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5855F7B0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B5677F">
        <w:t>D</w:t>
      </w:r>
      <w:r w:rsidRPr="00F6638F">
        <w:t>:</w:t>
      </w:r>
    </w:p>
    <w:p w14:paraId="4B710DB5" w14:textId="6A663DAC" w:rsidR="00E152D5" w:rsidRPr="00F6638F" w:rsidRDefault="00B5677F" w:rsidP="00F6638F">
      <w:pPr>
        <w:pStyle w:val="ny-h1"/>
        <w:rPr>
          <w:b w:val="0"/>
        </w:rPr>
      </w:pPr>
      <w:r>
        <w:t>Expanding, Factoring, and Distributing Expressions</w:t>
      </w:r>
    </w:p>
    <w:p w14:paraId="40CB4CE9" w14:textId="063A7EA3" w:rsidR="00C639B4" w:rsidRPr="00C639B4" w:rsidRDefault="0062497A" w:rsidP="00C639B4">
      <w:pPr>
        <w:pStyle w:val="ny-h1"/>
        <w:rPr>
          <w:rStyle w:val="ny-standards"/>
        </w:rPr>
      </w:pPr>
      <w:r>
        <w:rPr>
          <w:rStyle w:val="ny-standards"/>
        </w:rPr>
        <w:t>6.EE.A.2</w:t>
      </w:r>
      <w:r w:rsidR="00B5677F">
        <w:rPr>
          <w:rStyle w:val="ny-standards"/>
        </w:rPr>
        <w:t>a, 6.EE.</w:t>
      </w:r>
      <w:r>
        <w:rPr>
          <w:rStyle w:val="ny-standards"/>
        </w:rPr>
        <w:t>A.</w:t>
      </w:r>
      <w:r w:rsidR="00B5677F">
        <w:rPr>
          <w:rStyle w:val="ny-standards"/>
        </w:rPr>
        <w:t>2b, 6.EE</w:t>
      </w:r>
      <w:r>
        <w:rPr>
          <w:rStyle w:val="ny-standards"/>
        </w:rPr>
        <w:t>.A</w:t>
      </w:r>
      <w:r w:rsidR="00B5677F">
        <w:rPr>
          <w:rStyle w:val="ny-standards"/>
        </w:rPr>
        <w:t>.3</w:t>
      </w:r>
      <w:r w:rsidR="007926F4">
        <w:rPr>
          <w:rStyle w:val="ny-standards"/>
        </w:rPr>
        <w:t>, 6.EE.</w:t>
      </w:r>
      <w:r>
        <w:rPr>
          <w:rStyle w:val="ny-standards"/>
        </w:rPr>
        <w:t>A.</w:t>
      </w:r>
      <w:r w:rsidR="007926F4">
        <w:rPr>
          <w:rStyle w:val="ny-standards"/>
        </w:rPr>
        <w:t>4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62497A" w:rsidRPr="0062497A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157063FB" w:rsidR="00E152D5" w:rsidRPr="0062497A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62497A">
              <w:rPr>
                <w:rStyle w:val="ny-standard-chart-title"/>
                <w:szCs w:val="20"/>
              </w:rPr>
              <w:t>Focus Standard</w:t>
            </w:r>
            <w:r w:rsidR="00CC2672">
              <w:rPr>
                <w:rStyle w:val="ny-standard-chart-title"/>
                <w:szCs w:val="20"/>
              </w:rPr>
              <w:t>s</w:t>
            </w:r>
            <w:r w:rsidRPr="0062497A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56A3F78" w14:textId="2DD7813E" w:rsidR="0062497A" w:rsidRDefault="00B5677F" w:rsidP="0062497A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6.EE.</w:t>
            </w:r>
            <w:r w:rsidR="0062497A">
              <w:rPr>
                <w:szCs w:val="20"/>
              </w:rPr>
              <w:t>A.</w:t>
            </w:r>
            <w:r w:rsidRPr="0062497A">
              <w:rPr>
                <w:szCs w:val="20"/>
              </w:rPr>
              <w:t>2</w:t>
            </w:r>
          </w:p>
          <w:p w14:paraId="4B710DB7" w14:textId="4562A2AC" w:rsidR="00E152D5" w:rsidRPr="0062497A" w:rsidRDefault="00E152D5" w:rsidP="0062497A">
            <w:pPr>
              <w:pStyle w:val="ny-standard-chart"/>
              <w:rPr>
                <w:b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5CDC14F" w14:textId="0C8FF824" w:rsidR="0062497A" w:rsidRDefault="0062497A" w:rsidP="0023230F">
            <w:pPr>
              <w:pStyle w:val="ny-standard-chart"/>
            </w:pPr>
            <w:r w:rsidRPr="0062497A">
              <w:t>Write, read, and evaluate expressions in which letters stand for numbers.</w:t>
            </w:r>
          </w:p>
          <w:p w14:paraId="51510291" w14:textId="77777777" w:rsidR="0062497A" w:rsidRDefault="00B5677F" w:rsidP="001B3EDC">
            <w:pPr>
              <w:pStyle w:val="ny-standard-chart"/>
              <w:numPr>
                <w:ilvl w:val="0"/>
                <w:numId w:val="12"/>
              </w:numPr>
              <w:ind w:left="418"/>
            </w:pPr>
            <w:r w:rsidRPr="0062497A">
              <w:t xml:space="preserve">Write expressions that record operations with numbers and with letters standing for numbers. </w:t>
            </w:r>
            <w:r w:rsidR="00BA6278" w:rsidRPr="0062497A">
              <w:t xml:space="preserve"> </w:t>
            </w:r>
            <w:r w:rsidRPr="0062497A">
              <w:rPr>
                <w:i/>
              </w:rPr>
              <w:t xml:space="preserve">For example, express the calculation “Subtract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62497A">
              <w:rPr>
                <w:i/>
              </w:rPr>
              <w:t xml:space="preserve"> from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 w:rsidRPr="0062497A">
              <w:rPr>
                <w:i/>
              </w:rPr>
              <w:t>” as</w:t>
            </w:r>
            <m:oMath>
              <m:r>
                <w:rPr>
                  <w:rFonts w:ascii="Cambria Math" w:hAnsi="Cambria Math"/>
                </w:rPr>
                <m:t xml:space="preserve"> 5-y</m:t>
              </m:r>
            </m:oMath>
            <w:r w:rsidRPr="0062497A">
              <w:rPr>
                <w:i/>
              </w:rPr>
              <w:t>.</w:t>
            </w:r>
            <w:r w:rsidR="0062497A" w:rsidRPr="0062497A">
              <w:t xml:space="preserve"> </w:t>
            </w:r>
          </w:p>
          <w:p w14:paraId="4B710DB8" w14:textId="2BDC631F" w:rsidR="00E152D5" w:rsidRPr="0062497A" w:rsidRDefault="0062497A" w:rsidP="001B3EDC">
            <w:pPr>
              <w:pStyle w:val="ny-standard-chart"/>
              <w:numPr>
                <w:ilvl w:val="0"/>
                <w:numId w:val="12"/>
              </w:numPr>
              <w:ind w:left="418"/>
            </w:pPr>
            <w:r w:rsidRPr="0062497A">
              <w:t xml:space="preserve">Identify parts of an expression using mathematical terms (sum, term, product, factor, quotient, coefficient); view one or more parts of an expression as a single entity.  </w:t>
            </w:r>
            <w:r w:rsidRPr="0062497A">
              <w:rPr>
                <w:i/>
              </w:rPr>
              <w:t xml:space="preserve">For example, describe the expression </w:t>
            </w:r>
            <m:oMath>
              <m:r>
                <w:rPr>
                  <w:rFonts w:ascii="Cambria Math" w:hAnsi="Cambria Math"/>
                </w:rPr>
                <m:t>2(8+7)</m:t>
              </m:r>
            </m:oMath>
            <w:r w:rsidRPr="0062497A">
              <w:rPr>
                <w:i/>
              </w:rPr>
              <w:t xml:space="preserve"> as a product of two factors; view</w:t>
            </w:r>
            <m:oMath>
              <m:r>
                <w:rPr>
                  <w:rFonts w:ascii="Cambria Math" w:hAnsi="Cambria Math"/>
                </w:rPr>
                <m:t xml:space="preserve"> (8+7)</m:t>
              </m:r>
            </m:oMath>
            <w:r w:rsidRPr="0062497A">
              <w:rPr>
                <w:i/>
              </w:rPr>
              <w:t xml:space="preserve"> as both a single entity and a sum of two terms.</w:t>
            </w:r>
          </w:p>
        </w:tc>
      </w:tr>
      <w:tr w:rsidR="0062497A" w:rsidRPr="0062497A" w14:paraId="4D57B426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D04E59E" w14:textId="77777777" w:rsidR="00B5677F" w:rsidRPr="0062497A" w:rsidRDefault="00B5677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FE9DE39" w14:textId="6D0A6046" w:rsidR="00B5677F" w:rsidRPr="0062497A" w:rsidRDefault="00B5677F" w:rsidP="001B23DC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6.EE.</w:t>
            </w:r>
            <w:r w:rsidR="0062497A">
              <w:rPr>
                <w:szCs w:val="20"/>
              </w:rPr>
              <w:t>A.</w:t>
            </w:r>
            <w:r w:rsidRPr="0062497A"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9FF2C69" w14:textId="40B4E853" w:rsidR="00B5677F" w:rsidRPr="0062497A" w:rsidRDefault="00BA6278" w:rsidP="001B23DC">
            <w:pPr>
              <w:pStyle w:val="ny-standard-chart"/>
              <w:rPr>
                <w:szCs w:val="20"/>
              </w:rPr>
            </w:pPr>
            <w:r w:rsidRPr="0062497A">
              <w:t xml:space="preserve">Apply the properties of operations to generate equivalent expressions.  </w:t>
            </w:r>
            <w:r w:rsidRPr="0062497A">
              <w:rPr>
                <w:i/>
              </w:rPr>
              <w:t xml:space="preserve">For example, apply the distributive property to the expression </w:t>
            </w:r>
            <m:oMath>
              <m:r>
                <w:rPr>
                  <w:rFonts w:ascii="Cambria Math" w:hAnsi="Cambria Math"/>
                </w:rPr>
                <m:t>3(2+x)</m:t>
              </m:r>
            </m:oMath>
            <w:r w:rsidRPr="0062497A">
              <w:rPr>
                <w:i/>
              </w:rPr>
              <w:t xml:space="preserve"> to produce the equivalent expression </w:t>
            </w:r>
            <m:oMath>
              <m:r>
                <w:rPr>
                  <w:rFonts w:ascii="Cambria Math" w:hAnsi="Cambria Math"/>
                </w:rPr>
                <m:t>6+3x</m:t>
              </m:r>
            </m:oMath>
            <w:r w:rsidRPr="0062497A">
              <w:rPr>
                <w:i/>
              </w:rPr>
              <w:t xml:space="preserve">; apply the distributive property to the expression </w:t>
            </w:r>
            <m:oMath>
              <m:r>
                <w:rPr>
                  <w:rFonts w:ascii="Cambria Math" w:hAnsi="Cambria Math"/>
                </w:rPr>
                <m:t>24x+18y</m:t>
              </m:r>
            </m:oMath>
            <w:r w:rsidRPr="0062497A">
              <w:rPr>
                <w:i/>
              </w:rPr>
              <w:t xml:space="preserve"> to produce the equivalent expression </w:t>
            </w:r>
            <m:oMath>
              <m:r>
                <w:rPr>
                  <w:rFonts w:ascii="Cambria Math" w:hAnsi="Cambria Math"/>
                </w:rPr>
                <m:t>6(4x+3y)</m:t>
              </m:r>
            </m:oMath>
            <w:r w:rsidRPr="0062497A">
              <w:rPr>
                <w:i/>
              </w:rPr>
              <w:t xml:space="preserve">; apply properties of operations to </w:t>
            </w:r>
            <m:oMath>
              <m:r>
                <w:rPr>
                  <w:rFonts w:ascii="Cambria Math" w:hAnsi="Cambria Math"/>
                </w:rPr>
                <m:t>y+y+y</m:t>
              </m:r>
            </m:oMath>
            <w:r w:rsidRPr="0062497A">
              <w:rPr>
                <w:i/>
              </w:rPr>
              <w:t xml:space="preserve"> to produce the equivalent expression </w:t>
            </w:r>
            <m:oMath>
              <m:r>
                <w:rPr>
                  <w:rFonts w:ascii="Cambria Math" w:hAnsi="Cambria Math"/>
                </w:rPr>
                <m:t>3y</m:t>
              </m:r>
            </m:oMath>
            <w:r w:rsidRPr="0062497A">
              <w:rPr>
                <w:i/>
              </w:rPr>
              <w:t>.</w:t>
            </w:r>
          </w:p>
        </w:tc>
      </w:tr>
      <w:tr w:rsidR="0062497A" w:rsidRPr="0062497A" w14:paraId="27481D05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00624EB" w14:textId="77777777" w:rsidR="007926F4" w:rsidRPr="0062497A" w:rsidRDefault="007926F4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6C2FFE6" w14:textId="421C4176" w:rsidR="007926F4" w:rsidRPr="0062497A" w:rsidRDefault="007926F4" w:rsidP="001B23DC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6.EE.</w:t>
            </w:r>
            <w:r w:rsidR="0062497A">
              <w:rPr>
                <w:szCs w:val="20"/>
              </w:rPr>
              <w:t>A.</w:t>
            </w:r>
            <w:r w:rsidRPr="0062497A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1DFF1B3" w14:textId="77419566" w:rsidR="007926F4" w:rsidRPr="0062497A" w:rsidRDefault="007926F4" w:rsidP="00BA6278">
            <w:pPr>
              <w:pStyle w:val="ny-standard-chart"/>
            </w:pPr>
            <w:r w:rsidRPr="0062497A">
              <w:t xml:space="preserve">Identify when two expressions are equivalent (i.e., when the two expressions name the same number regardless of which value is substituted into them).  </w:t>
            </w:r>
            <w:r w:rsidRPr="0062497A">
              <w:rPr>
                <w:i/>
              </w:rPr>
              <w:t xml:space="preserve">For example, the expressions </w:t>
            </w:r>
            <m:oMath>
              <m:r>
                <w:rPr>
                  <w:rFonts w:ascii="Cambria Math" w:hAnsi="Cambria Math"/>
                </w:rPr>
                <m:t>y+y+y</m:t>
              </m:r>
            </m:oMath>
            <w:r w:rsidRPr="0062497A">
              <w:rPr>
                <w:i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3y</m:t>
              </m:r>
            </m:oMath>
            <w:r w:rsidRPr="0062497A">
              <w:rPr>
                <w:i/>
              </w:rPr>
              <w:t xml:space="preserve"> are equivalent because they name the same number regardless of which number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62497A">
              <w:rPr>
                <w:i/>
              </w:rPr>
              <w:t xml:space="preserve"> stands for.</w:t>
            </w:r>
          </w:p>
        </w:tc>
      </w:tr>
      <w:tr w:rsidR="0062497A" w:rsidRPr="0062497A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62497A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62497A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572EE8F7" w:rsidR="0074210F" w:rsidRPr="0062497A" w:rsidRDefault="00B5677F" w:rsidP="005073ED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62497A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62497A" w:rsidRPr="0062497A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1610BA99" w:rsidR="0074210F" w:rsidRPr="0062497A" w:rsidRDefault="00B5677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2497A">
              <w:rPr>
                <w:rStyle w:val="ny-standard-chart-title"/>
                <w:szCs w:val="20"/>
              </w:rPr>
              <w:t>Lesson 9</w:t>
            </w:r>
            <w:r w:rsidR="0074210F" w:rsidRPr="0062497A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3455B59C" w:rsidR="0074210F" w:rsidRPr="0062497A" w:rsidRDefault="00B5677F" w:rsidP="005073ED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Writing Addition and Subtraction Expressions</w:t>
            </w:r>
            <w:r w:rsidR="0062497A" w:rsidRPr="0062497A">
              <w:rPr>
                <w:szCs w:val="20"/>
              </w:rPr>
              <w:t xml:space="preserve"> (P)</w:t>
            </w:r>
            <w:r w:rsidR="0062497A" w:rsidRPr="0062497A">
              <w:rPr>
                <w:rStyle w:val="FootnoteReference"/>
                <w:szCs w:val="20"/>
              </w:rPr>
              <w:footnoteReference w:id="1"/>
            </w:r>
          </w:p>
        </w:tc>
      </w:tr>
      <w:tr w:rsidR="0062497A" w:rsidRPr="0062497A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328E814E" w:rsidR="0074210F" w:rsidRPr="0062497A" w:rsidRDefault="00B5677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2497A">
              <w:rPr>
                <w:rStyle w:val="ny-standard-chart-title"/>
                <w:szCs w:val="20"/>
              </w:rPr>
              <w:t>Lesson 10</w:t>
            </w:r>
            <w:r w:rsidR="0074210F" w:rsidRPr="0062497A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41636506" w:rsidR="0074210F" w:rsidRPr="0062497A" w:rsidRDefault="00B5677F" w:rsidP="005073ED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Writing and Expanding Multiplication Expressions</w:t>
            </w:r>
            <w:r w:rsidR="0002149E">
              <w:rPr>
                <w:szCs w:val="20"/>
              </w:rPr>
              <w:t xml:space="preserve"> (P)</w:t>
            </w:r>
          </w:p>
        </w:tc>
      </w:tr>
      <w:tr w:rsidR="0062497A" w:rsidRPr="0062497A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3B63B47F" w:rsidR="0074210F" w:rsidRPr="0062497A" w:rsidRDefault="00B5677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2497A">
              <w:rPr>
                <w:rStyle w:val="ny-standard-chart-title"/>
                <w:rFonts w:eastAsiaTheme="minorHAnsi" w:cstheme="minorBidi"/>
                <w:szCs w:val="20"/>
              </w:rPr>
              <w:t>Lesson 11</w:t>
            </w:r>
            <w:r w:rsidR="0074210F" w:rsidRPr="0062497A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1D276CFA" w:rsidR="0074210F" w:rsidRPr="0062497A" w:rsidRDefault="00B5677F" w:rsidP="00B5677F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Factoring Expressions</w:t>
            </w:r>
            <w:r w:rsidR="0074210F" w:rsidRPr="0062497A">
              <w:rPr>
                <w:szCs w:val="20"/>
              </w:rPr>
              <w:t xml:space="preserve"> </w:t>
            </w:r>
            <w:r w:rsidR="0002149E">
              <w:rPr>
                <w:szCs w:val="20"/>
              </w:rPr>
              <w:t>(P)</w:t>
            </w:r>
          </w:p>
        </w:tc>
      </w:tr>
      <w:tr w:rsidR="0062497A" w:rsidRPr="0062497A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3B36AF89" w:rsidR="0074210F" w:rsidRPr="0062497A" w:rsidRDefault="00B5677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2497A">
              <w:rPr>
                <w:rStyle w:val="ny-standard-chart-title"/>
                <w:rFonts w:eastAsiaTheme="minorHAnsi" w:cstheme="minorBidi"/>
                <w:szCs w:val="20"/>
              </w:rPr>
              <w:t>Lesson 12</w:t>
            </w:r>
            <w:r w:rsidR="0074210F" w:rsidRPr="0062497A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0C8C657A" w:rsidR="0074210F" w:rsidRPr="0062497A" w:rsidRDefault="00B5677F" w:rsidP="005073ED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Distributing Expressions</w:t>
            </w:r>
            <w:r w:rsidR="0002149E">
              <w:rPr>
                <w:szCs w:val="20"/>
              </w:rPr>
              <w:t xml:space="preserve"> (P)</w:t>
            </w:r>
          </w:p>
        </w:tc>
      </w:tr>
      <w:tr w:rsidR="0062497A" w:rsidRPr="0062497A" w14:paraId="7741953C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805A0ED" w14:textId="5724E16F" w:rsidR="00B5677F" w:rsidRPr="0062497A" w:rsidRDefault="00B5677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2497A">
              <w:rPr>
                <w:rStyle w:val="ny-standard-chart-title"/>
                <w:rFonts w:eastAsiaTheme="minorHAnsi" w:cstheme="minorBidi"/>
                <w:szCs w:val="20"/>
              </w:rPr>
              <w:t>Lesson</w:t>
            </w:r>
            <w:r w:rsidR="0062497A" w:rsidRPr="0062497A">
              <w:rPr>
                <w:rStyle w:val="ny-standard-chart-title"/>
                <w:rFonts w:eastAsiaTheme="minorHAnsi" w:cstheme="minorBidi"/>
                <w:szCs w:val="20"/>
              </w:rPr>
              <w:t>s</w:t>
            </w:r>
            <w:r w:rsidRPr="0062497A">
              <w:rPr>
                <w:rStyle w:val="ny-standard-chart-title"/>
                <w:rFonts w:eastAsiaTheme="minorHAnsi" w:cstheme="minorBidi"/>
                <w:szCs w:val="20"/>
              </w:rPr>
              <w:t xml:space="preserve"> 13</w:t>
            </w:r>
            <w:r w:rsidR="00A05818" w:rsidRPr="0062497A">
              <w:rPr>
                <w:rStyle w:val="ny-standard-chart-title"/>
                <w:rFonts w:eastAsiaTheme="minorHAnsi" w:cstheme="minorBidi"/>
                <w:szCs w:val="20"/>
              </w:rPr>
              <w:t>–14</w:t>
            </w:r>
            <w:r w:rsidRPr="0062497A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AFB56E6" w14:textId="2076DC56" w:rsidR="00B5677F" w:rsidRPr="0062497A" w:rsidRDefault="00B5677F" w:rsidP="001B3EDC">
            <w:pPr>
              <w:pStyle w:val="ny-standard-chart"/>
              <w:rPr>
                <w:szCs w:val="20"/>
              </w:rPr>
            </w:pPr>
            <w:r w:rsidRPr="0062497A">
              <w:rPr>
                <w:szCs w:val="20"/>
              </w:rPr>
              <w:t>Writing Division Expressions</w:t>
            </w:r>
            <w:r w:rsidR="0002149E">
              <w:rPr>
                <w:szCs w:val="20"/>
              </w:rPr>
              <w:t xml:space="preserve"> (</w:t>
            </w:r>
            <w:r w:rsidR="001B3EDC">
              <w:rPr>
                <w:szCs w:val="20"/>
              </w:rPr>
              <w:t>P</w:t>
            </w:r>
            <w:r w:rsidR="0002149E">
              <w:rPr>
                <w:szCs w:val="20"/>
              </w:rPr>
              <w:t>, P)</w:t>
            </w:r>
            <w:bookmarkStart w:id="2" w:name="_GoBack"/>
            <w:bookmarkEnd w:id="2"/>
          </w:p>
        </w:tc>
      </w:tr>
    </w:tbl>
    <w:bookmarkEnd w:id="0"/>
    <w:bookmarkEnd w:id="1"/>
    <w:p w14:paraId="7FE20132" w14:textId="7C824A86" w:rsidR="008B16E4" w:rsidRDefault="00796FC6">
      <w:pPr>
        <w:pStyle w:val="ny-paragrap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E5CDFE" wp14:editId="4A7E3054">
            <wp:simplePos x="0" y="0"/>
            <wp:positionH relativeFrom="margin">
              <wp:align>center</wp:align>
            </wp:positionH>
            <wp:positionV relativeFrom="paragraph">
              <wp:posOffset>1195898</wp:posOffset>
            </wp:positionV>
            <wp:extent cx="80010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76">
        <w:t>In Topic D, students formally utilize their understanding of expressions in order to expand, factor</w:t>
      </w:r>
      <w:r w:rsidR="00F22992">
        <w:t>,</w:t>
      </w:r>
      <w:r w:rsidR="00F40C76">
        <w:t xml:space="preserve"> and distribute.</w:t>
      </w:r>
      <w:r w:rsidR="00A05818">
        <w:t xml:space="preserve">  In Lesson 9</w:t>
      </w:r>
      <w:r w:rsidR="00F40C76">
        <w:t>, studen</w:t>
      </w:r>
      <w:r w:rsidR="008B16E4">
        <w:t>ts write expressions that recor</w:t>
      </w:r>
      <w:r w:rsidR="00F40C76">
        <w:t xml:space="preserve">d addition and subtraction operations with numbers through the use of models. </w:t>
      </w:r>
      <w:r w:rsidR="00A05818">
        <w:t xml:space="preserve"> </w:t>
      </w:r>
      <w:r w:rsidR="008B16E4">
        <w:t xml:space="preserve">With a bar diagram, students understand that any number </w:t>
      </w:r>
      <m:oMath>
        <m:r>
          <w:rPr>
            <w:rFonts w:ascii="Cambria Math" w:hAnsi="Cambria Math"/>
          </w:rPr>
          <m:t>a</m:t>
        </m:r>
      </m:oMath>
      <w:r w:rsidR="008B16E4">
        <w:t xml:space="preserve"> plus any number </w:t>
      </w:r>
      <m:oMath>
        <m:r>
          <w:rPr>
            <w:rFonts w:ascii="Cambria Math" w:hAnsi="Cambria Math"/>
          </w:rPr>
          <m:t>b</m:t>
        </m:r>
      </m:oMath>
      <w:r w:rsidR="008B16E4">
        <w:t xml:space="preserve"> is the same as adding the numbers </w:t>
      </w:r>
      <m:oMath>
        <m:r>
          <w:rPr>
            <w:rFonts w:ascii="Cambria Math" w:hAnsi="Cambria Math"/>
          </w:rPr>
          <m:t>b+a</m:t>
        </m:r>
      </m:oMath>
      <w:r w:rsidR="008B16E4">
        <w:t xml:space="preserve">.  Students also use bar diagrams to differentiate between the mathematical terms “subtract” and “subtract from.” </w:t>
      </w:r>
      <w:r w:rsidR="00A05818">
        <w:t xml:space="preserve"> </w:t>
      </w:r>
      <w:r w:rsidR="008B16E4">
        <w:t xml:space="preserve">For instance, when subtracting </w:t>
      </w:r>
      <m:oMath>
        <m:r>
          <w:rPr>
            <w:rFonts w:ascii="Cambria Math" w:hAnsi="Cambria Math"/>
          </w:rPr>
          <m:t>b</m:t>
        </m:r>
      </m:oMath>
      <w:r w:rsidR="008B16E4">
        <w:t xml:space="preserve"> from </w:t>
      </w:r>
      <m:oMath>
        <m:r>
          <w:rPr>
            <w:rFonts w:ascii="Cambria Math" w:hAnsi="Cambria Math"/>
          </w:rPr>
          <m:t>a</m:t>
        </m:r>
      </m:oMath>
      <w:r w:rsidR="008B16E4">
        <w:t xml:space="preserve">, they know they must first represent </w:t>
      </w:r>
      <m:oMath>
        <m:r>
          <w:rPr>
            <w:rFonts w:ascii="Cambria Math" w:hAnsi="Cambria Math"/>
          </w:rPr>
          <m:t>a</m:t>
        </m:r>
      </m:oMath>
      <w:r w:rsidR="008B16E4">
        <w:t xml:space="preserve"> in order to take away </w:t>
      </w:r>
      <m:oMath>
        <m:r>
          <w:rPr>
            <w:rFonts w:ascii="Cambria Math" w:hAnsi="Cambria Math"/>
          </w:rPr>
          <m:t>b</m:t>
        </m:r>
      </m:oMath>
      <w:r w:rsidR="008B16E4">
        <w:t xml:space="preserve">, </w:t>
      </w:r>
      <w:r w:rsidR="0062497A">
        <w:t>leading to an</w:t>
      </w:r>
      <w:r w:rsidR="008B16E4">
        <w:t xml:space="preserve"> understanding that the expression must be written </w:t>
      </w:r>
      <m:oMath>
        <m:r>
          <w:rPr>
            <w:rFonts w:ascii="Cambria Math" w:hAnsi="Cambria Math"/>
          </w:rPr>
          <m:t>a-b</m:t>
        </m:r>
      </m:oMath>
      <w:r w:rsidR="008B16E4">
        <w:t xml:space="preserve">. </w:t>
      </w:r>
    </w:p>
    <w:p w14:paraId="7DFD7C11" w14:textId="53158AFF" w:rsidR="008B16E4" w:rsidRDefault="008B16E4" w:rsidP="00C47034">
      <w:pPr>
        <w:pStyle w:val="ny-paragraph"/>
      </w:pPr>
    </w:p>
    <w:p w14:paraId="4FE89710" w14:textId="77777777" w:rsidR="008B16E4" w:rsidRDefault="008B16E4" w:rsidP="00C47034">
      <w:pPr>
        <w:pStyle w:val="ny-paragraph"/>
      </w:pPr>
    </w:p>
    <w:p w14:paraId="28F829CA" w14:textId="652707B2" w:rsidR="008B16E4" w:rsidRDefault="008B16E4" w:rsidP="00C47034">
      <w:pPr>
        <w:pStyle w:val="ny-paragraph"/>
      </w:pPr>
      <w:r>
        <w:t xml:space="preserve">This concept deters students from writing the incorrect expression </w:t>
      </w:r>
      <m:oMath>
        <m:r>
          <w:rPr>
            <w:rFonts w:ascii="Cambria Math" w:hAnsi="Cambria Math"/>
          </w:rPr>
          <m:t>b-a,</m:t>
        </m:r>
      </m:oMath>
      <w:r>
        <w:t xml:space="preserve"> which is a common misconception because the number </w:t>
      </w:r>
      <m:oMath>
        <m:r>
          <w:rPr>
            <w:rFonts w:ascii="Cambria Math" w:hAnsi="Cambria Math"/>
          </w:rPr>
          <m:t>b</m:t>
        </m:r>
      </m:oMath>
      <w:r>
        <w:t xml:space="preserve"> is heard first in the expression “subtract </w:t>
      </w:r>
      <m:oMath>
        <m:r>
          <w:rPr>
            <w:rFonts w:ascii="Cambria Math" w:hAnsi="Cambria Math"/>
          </w:rPr>
          <m:t>b</m:t>
        </m:r>
      </m:oMath>
      <w:r>
        <w:t xml:space="preserve"> from </w:t>
      </w:r>
      <m:oMath>
        <m:r>
          <w:rPr>
            <w:rFonts w:ascii="Cambria Math" w:hAnsi="Cambria Math"/>
          </w:rPr>
          <m:t>a</m:t>
        </m:r>
      </m:oMath>
      <w:r>
        <w:t xml:space="preserve">.” </w:t>
      </w:r>
      <w:r w:rsidR="00A05818">
        <w:t xml:space="preserve"> </w:t>
      </w:r>
      <w:r>
        <w:t xml:space="preserve">Students continue to write expressions by combining operations with the use of parentheses. </w:t>
      </w:r>
    </w:p>
    <w:p w14:paraId="0F7ABC40" w14:textId="4352109F" w:rsidR="008B16E4" w:rsidRDefault="00796FC6" w:rsidP="00C47034">
      <w:pPr>
        <w:pStyle w:val="ny-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EB1A1" wp14:editId="6610D710">
            <wp:simplePos x="0" y="0"/>
            <wp:positionH relativeFrom="margin">
              <wp:align>center</wp:align>
            </wp:positionH>
            <wp:positionV relativeFrom="paragraph">
              <wp:posOffset>528320</wp:posOffset>
            </wp:positionV>
            <wp:extent cx="1589405" cy="518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818">
        <w:t>In Lesson 10</w:t>
      </w:r>
      <w:r w:rsidR="007D5BC9">
        <w:t xml:space="preserve">, students identify parts of an expression using mathematical terms for multiplication. </w:t>
      </w:r>
      <w:r w:rsidR="00A05818">
        <w:t xml:space="preserve"> </w:t>
      </w:r>
      <w:r w:rsidR="007D5BC9">
        <w:t>They view one or more parts of an expression as a single entity.</w:t>
      </w:r>
      <w:r w:rsidR="00A05818">
        <w:t xml:space="preserve"> </w:t>
      </w:r>
      <w:r w:rsidR="007D5BC9">
        <w:t xml:space="preserve"> They determine that through the use of models, when </w:t>
      </w:r>
      <m:oMath>
        <m:r>
          <w:rPr>
            <w:rFonts w:ascii="Cambria Math" w:hAnsi="Cambria Math"/>
          </w:rPr>
          <m:t>a</m:t>
        </m:r>
      </m:oMath>
      <w:r w:rsidR="007D5BC9">
        <w:t xml:space="preserve"> is represented </w:t>
      </w:r>
      <m:oMath>
        <m:r>
          <w:rPr>
            <w:rFonts w:ascii="Cambria Math" w:hAnsi="Cambria Math"/>
          </w:rPr>
          <m:t>6</m:t>
        </m:r>
      </m:oMath>
      <w:r w:rsidR="007D5BC9">
        <w:t xml:space="preserve"> times, the expression is written as one entity</w:t>
      </w:r>
      <w:proofErr w:type="gramStart"/>
      <w:r w:rsidR="007D5BC9">
        <w:t xml:space="preserve">: </w:t>
      </w:r>
      <w:r w:rsidR="00A05818">
        <w:t xml:space="preserve"> </w:t>
      </w:r>
      <w:proofErr w:type="gramEnd"/>
      <m:oMath>
        <m:r>
          <w:rPr>
            <w:rFonts w:ascii="Cambria Math" w:hAnsi="Cambria Math"/>
          </w:rPr>
          <m:t>6×a</m:t>
        </m:r>
      </m:oMath>
      <w:r w:rsidR="007D5BC9">
        <w:t xml:space="preserve">, </w:t>
      </w:r>
      <m:oMath>
        <m:r>
          <w:rPr>
            <w:rFonts w:ascii="Cambria Math" w:hAnsi="Cambria Math"/>
          </w:rPr>
          <m:t>6∙a</m:t>
        </m:r>
      </m:oMath>
      <w:r w:rsidR="00674E11">
        <w:t>,</w:t>
      </w:r>
      <w:r w:rsidR="007D5BC9">
        <w:t xml:space="preserve"> or </w:t>
      </w:r>
      <m:oMath>
        <m:r>
          <w:rPr>
            <w:rFonts w:ascii="Cambria Math" w:hAnsi="Cambria Math"/>
          </w:rPr>
          <m:t>6a</m:t>
        </m:r>
      </m:oMath>
      <w:r w:rsidR="007D5BC9">
        <w:t xml:space="preserve">. </w:t>
      </w:r>
    </w:p>
    <w:p w14:paraId="69473C3A" w14:textId="697230F0" w:rsidR="007D5BC9" w:rsidRDefault="007D5BC9" w:rsidP="00C47034">
      <w:pPr>
        <w:pStyle w:val="ny-paragraph"/>
      </w:pPr>
    </w:p>
    <w:p w14:paraId="44305197" w14:textId="77777777" w:rsidR="007D5BC9" w:rsidRDefault="007D5BC9" w:rsidP="00C47034">
      <w:pPr>
        <w:pStyle w:val="ny-paragraph"/>
      </w:pPr>
    </w:p>
    <w:p w14:paraId="0CB6E3F4" w14:textId="4B99C0A6" w:rsidR="007D5BC9" w:rsidRPr="009D69F7" w:rsidRDefault="00A05818" w:rsidP="001B3EDC">
      <w:pPr>
        <w:pStyle w:val="ny-paragraph"/>
        <w:spacing w:before="240"/>
        <w:rPr>
          <w:rFonts w:ascii="Cambria Math" w:hAnsi="Cambria Math"/>
          <w:oMath/>
        </w:rPr>
      </w:pPr>
      <w:r>
        <w:t>In Lesson 11</w:t>
      </w:r>
      <w:r w:rsidR="00047BB6">
        <w:t xml:space="preserve">, students bring with them their previous knowledge of GCF and the distributive property from Module 2 to model and write expressions using the distributive property. </w:t>
      </w:r>
      <w:r>
        <w:t xml:space="preserve"> </w:t>
      </w:r>
      <w:r w:rsidR="00047BB6">
        <w:t xml:space="preserve">They move from a factored form to an expanded form of an </w:t>
      </w:r>
      <w:r w:rsidR="009D69F7">
        <w:t>expression, while in</w:t>
      </w:r>
      <w:r>
        <w:t xml:space="preserve"> Lesson 12</w:t>
      </w:r>
      <w:r w:rsidR="009D69F7">
        <w:t xml:space="preserve">, they move from an expanded form to a factored form. </w:t>
      </w:r>
      <w:r w:rsidR="00047BB6">
        <w:t xml:space="preserve"> </w:t>
      </w:r>
      <w:r>
        <w:t>In Lesson 11</w:t>
      </w:r>
      <w:r w:rsidR="009D69F7">
        <w:t xml:space="preserve">, students are capable of moving from the expression </w:t>
      </w:r>
      <m:oMath>
        <m:r>
          <w:rPr>
            <w:rFonts w:ascii="Cambria Math" w:hAnsi="Cambria Math"/>
          </w:rPr>
          <m:t>2a+2b</m:t>
        </m:r>
      </m:oMath>
      <w:r w:rsidR="009D69F7">
        <w:t xml:space="preserve"> to </w:t>
      </w:r>
      <m:oMath>
        <m:r>
          <w:rPr>
            <w:rFonts w:ascii="Cambria Math" w:hAnsi="Cambria Math"/>
          </w:rPr>
          <m:t xml:space="preserve">a+b </m:t>
        </m:r>
      </m:oMath>
      <w:r w:rsidR="009D69F7">
        <w:t xml:space="preserve">written twice as </w:t>
      </w:r>
      <m:oMath>
        <m:r>
          <w:rPr>
            <w:rFonts w:ascii="Cambria Math" w:hAnsi="Cambria Math"/>
          </w:rPr>
          <m:t>(a+b)+(a+b)</m:t>
        </m:r>
      </m:oMath>
      <w:r w:rsidR="009D69F7">
        <w:t xml:space="preserve"> and conclude that </w:t>
      </w:r>
      <m:oMath>
        <m:r>
          <w:rPr>
            <w:rFonts w:ascii="Cambria Math" w:hAnsi="Cambria Math"/>
          </w:rPr>
          <m:t>2a+2b=2(a+b)</m:t>
        </m:r>
      </m:oMath>
      <w:r w:rsidR="009D69F7">
        <w:t>.</w:t>
      </w:r>
      <w:r>
        <w:t xml:space="preserve"> </w:t>
      </w:r>
      <w:r w:rsidR="009D69F7">
        <w:t xml:space="preserve"> Conversely, students determine in </w:t>
      </w:r>
      <w:r w:rsidR="00165FF1">
        <w:t>L</w:t>
      </w:r>
      <w:r w:rsidR="009D69F7">
        <w:t xml:space="preserve">esson </w:t>
      </w:r>
      <w:r w:rsidR="00165FF1">
        <w:t xml:space="preserve">12 </w:t>
      </w:r>
      <w:r w:rsidR="009D69F7">
        <w:t xml:space="preserve">that </w:t>
      </w:r>
      <m:oMath>
        <m:r>
          <w:rPr>
            <w:rFonts w:ascii="Cambria Math" w:hAnsi="Cambria Math"/>
          </w:rPr>
          <m:t>(a+b)+(a+b)=2a+2b</m:t>
        </m:r>
      </m:oMath>
      <w:r w:rsidR="009D69F7">
        <w:t xml:space="preserve"> through the following model: </w:t>
      </w:r>
    </w:p>
    <w:p w14:paraId="5B53F348" w14:textId="54C66167" w:rsidR="00047BB6" w:rsidRDefault="009D69F7" w:rsidP="00C47034">
      <w:pPr>
        <w:pStyle w:val="ny-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9D7E3" wp14:editId="46203638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873250" cy="1143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060EB" w14:textId="77777777" w:rsidR="00047BB6" w:rsidRDefault="00047BB6" w:rsidP="00C47034">
      <w:pPr>
        <w:pStyle w:val="ny-paragraph"/>
      </w:pPr>
    </w:p>
    <w:p w14:paraId="2062ED77" w14:textId="77777777" w:rsidR="00047BB6" w:rsidRDefault="00047BB6" w:rsidP="00C47034">
      <w:pPr>
        <w:pStyle w:val="ny-paragraph"/>
      </w:pPr>
    </w:p>
    <w:p w14:paraId="0E3CBCC2" w14:textId="77777777" w:rsidR="00047BB6" w:rsidRDefault="00047BB6" w:rsidP="00C47034">
      <w:pPr>
        <w:pStyle w:val="ny-paragraph"/>
      </w:pPr>
    </w:p>
    <w:p w14:paraId="4B221FBD" w14:textId="77777777" w:rsidR="00047BB6" w:rsidRDefault="00047BB6" w:rsidP="00C47034">
      <w:pPr>
        <w:pStyle w:val="ny-paragraph"/>
      </w:pPr>
    </w:p>
    <w:p w14:paraId="4B710DD3" w14:textId="62632082" w:rsidR="007F03EB" w:rsidRDefault="00674E11" w:rsidP="001B3EDC">
      <w:pPr>
        <w:pStyle w:val="ny-paragraph"/>
        <w:spacing w:line="28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6AA784" wp14:editId="043FD144">
                <wp:simplePos x="0" y="0"/>
                <wp:positionH relativeFrom="margin">
                  <wp:posOffset>1980565</wp:posOffset>
                </wp:positionH>
                <wp:positionV relativeFrom="paragraph">
                  <wp:posOffset>974090</wp:posOffset>
                </wp:positionV>
                <wp:extent cx="2375535" cy="1196975"/>
                <wp:effectExtent l="0" t="0" r="5715" b="3175"/>
                <wp:wrapThrough wrapText="bothSides">
                  <wp:wrapPolygon edited="0">
                    <wp:start x="0" y="0"/>
                    <wp:lineTo x="0" y="11344"/>
                    <wp:lineTo x="1732" y="16501"/>
                    <wp:lineTo x="1732" y="21314"/>
                    <wp:lineTo x="15936" y="21314"/>
                    <wp:lineTo x="15936" y="16501"/>
                    <wp:lineTo x="16975" y="11001"/>
                    <wp:lineTo x="21479" y="10313"/>
                    <wp:lineTo x="21479" y="688"/>
                    <wp:lineTo x="10220" y="0"/>
                    <wp:lineTo x="0" y="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35" cy="1196975"/>
                          <a:chOff x="0" y="0"/>
                          <a:chExt cx="2375535" cy="108065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375535" cy="705759"/>
                            <a:chOff x="0" y="0"/>
                            <a:chExt cx="2375535" cy="705759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109345" cy="705759"/>
                              <a:chOff x="0" y="0"/>
                              <a:chExt cx="1109345" cy="705759"/>
                            </a:xfrm>
                            <a:extLst>
                              <a:ext uri="{0CCBE362-F206-4b92-989A-16890622DB6E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g:grpSpPr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9345" cy="56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  <wps:wsp>
                            <wps:cNvPr id="13" name="Right Brace 13"/>
                            <wps:cNvSpPr/>
                            <wps:spPr>
                              <a:xfrm rot="5400000">
                                <a:off x="199390" y="416834"/>
                                <a:ext cx="228600" cy="34925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000" y="57611"/>
                              <a:ext cx="9785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pic:spPr>
                        </pic:pic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139700" y="685800"/>
                            <a:ext cx="349250" cy="39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FB1B4" w14:textId="230A8B6F" w:rsidR="00DF1CA7" w:rsidRDefault="00C9351A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466850" y="685800"/>
                            <a:ext cx="349250" cy="39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0CF2F" w14:textId="7E1EB996" w:rsidR="00DF1CA7" w:rsidRDefault="00C9351A" w:rsidP="00DF1CA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ight Brace 40"/>
                        <wps:cNvSpPr/>
                        <wps:spPr>
                          <a:xfrm rot="5400000">
                            <a:off x="1527175" y="404053"/>
                            <a:ext cx="228600" cy="349250"/>
                          </a:xfrm>
                          <a:prstGeom prst="rightBrac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55.95pt;margin-top:76.7pt;width:187.05pt;height:94.25pt;z-index:251668480;mso-position-horizontal-relative:margin;mso-height-relative:margin" coordsize="23755,10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">
                <v:group id="Group 18" o:spid="_x0000_s1027" style="position:absolute;width:23755;height:7057" coordsize="23755,7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4" o:spid="_x0000_s1028" style="position:absolute;width:11093;height:7057" coordsize="11093,7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9" type="#_x0000_t75" style="position:absolute;width:11093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NSR7AAAAA2wAAAA8AAABkcnMvZG93bnJldi54bWxET0uLwjAQvgv7H8Is7E1TexCpRvGByx4W&#10;xNd9aMamtJnUJtruv98Igrf5+J4zX/a2Fg9qfelYwXiUgCDOnS65UHA+7YZTED4ga6wdk4I/8rBc&#10;fAzmmGnX8YEex1CIGMI+QwUmhCaT0ueGLPqRa4gjd3WtxRBhW0jdYhfDbS3TJJlIiyXHBoMNbQzl&#10;1fFuFdx+z2Y9qU6rS+o2/b7qtvr7tlXq67NfzUAE6sNb/HL/6Dg/hecv8Q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1JHsAAAADbAAAADwAAAAAAAAAAAAAAAACfAgAA&#10;ZHJzL2Rvd25yZXYueG1sUEsFBgAAAAAEAAQA9wAAAIwDAAAAAA==&#10;">
                      <v:imagedata r:id="rId17" o:title=""/>
                      <v:path arrowok="t"/>
                    </v:shape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" o:spid="_x0000_s1030" type="#_x0000_t88" style="position:absolute;left:1994;top:4167;width:2286;height:34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3r78A&#10;AADbAAAADwAAAGRycy9kb3ducmV2LnhtbERPS4vCMBC+C/sfwizszabuipRqWmSXBT148HUfmrEt&#10;NpPSxLb+eyMI3ubje84qH00jeupcbVnBLIpBEBdW11wqOB3/pwkI55E1NpZJwZ0c5NnHZIWptgPv&#10;qT/4UoQQdikqqLxvUyldUZFBF9mWOHAX2xn0AXal1B0OIdw08juOF9JgzaGhwpZ+Kyquh5tRcD73&#10;f5Lq7Xzm0ZkmSW6b3UBKfX2O6yUIT6N/i1/ujQ7zf+D5SzhAZ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jevvwAAANsAAAAPAAAAAAAAAAAAAAAAAJgCAABkcnMvZG93bnJl&#10;di54bWxQSwUGAAAAAAQABAD1AAAAhAMAAAAA&#10;" adj="1178" strokecolor="#4f81bd [3204]" strokeweight="1pt">
                      <v:shadow on="t" color="black" opacity="24903f" origin=",.5" offset="0,.55556mm"/>
                    </v:shape>
                  </v:group>
                  <v:shape id="Picture 15" o:spid="_x0000_s1031" type="#_x0000_t75" style="position:absolute;left:13970;top:576;width:978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S8K3CAAAA2wAAAA8AAABkcnMvZG93bnJldi54bWxET99rwjAQfh/4P4QTfBmaTpiWahQZDGQM&#10;nFX6fDRnW2wubZNp9t+bwWBv9/H9vPU2mFbcaHCNZQUvswQEcWl1w5WC8+l9moJwHllja5kU/JCD&#10;7Wb0tMZM2zsf6Zb7SsQQdhkqqL3vMildWZNBN7MdceQudjDoIxwqqQe8x3DTynmSLKTBhmNDjR29&#10;1VRe82+joHi26VfSh7wo9n26PHwuPtrQKzUZh90KhKfg/8V/7r2O81/h95d4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EvCtwgAAANsAAAAPAAAAAAAAAAAAAAAAAJ8C&#10;AABkcnMvZG93bnJldi54bWxQSwUGAAAAAAQABAD3AAAAjgMAAAAA&#10;">
                    <v:imagedata r:id="rId18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left:1397;top:6858;width:3492;height: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3D6FB1B4" w14:textId="230A8B6F" w:rsidR="00DF1CA7" w:rsidRDefault="00AA4E44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39" o:spid="_x0000_s1033" type="#_x0000_t202" style="position:absolute;left:14668;top:6858;width:3493;height: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BE0CF2F" w14:textId="7E1EB996" w:rsidR="00DF1CA7" w:rsidRDefault="00AA4E44" w:rsidP="00DF1CA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Right Brace 40" o:spid="_x0000_s1034" type="#_x0000_t88" style="position:absolute;left:15272;top:4039;width:2286;height:34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GxbsA&#10;AADbAAAADwAAAGRycy9kb3ducmV2LnhtbERPuwrCMBTdBf8hXMFNU0WkVKOIIujg4KP7pbm2xeam&#10;NLGtf28GwfFw3uttbyrRUuNKywpm0wgEcWZ1ybmCx/04iUE4j6yxskwKPuRguxkO1pho2/GV2pvP&#10;RQhhl6CCwvs6kdJlBRl0U1sTB+5pG4M+wCaXusEuhJtKzqNoKQ2WHBoKrGlfUPa6vY2CNG0Pksrz&#10;YubRmSqO36dLR0qNR/1uBcJT7//in/ukFSzC+v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DPhsW7AAAA2wAAAA8AAAAAAAAAAAAAAAAAmAIAAGRycy9kb3ducmV2Lnht&#10;bFBLBQYAAAAABAAEAPUAAACAAwAAAAA=&#10;" adj="1178" strokecolor="#4f81bd [3204]" strokeweight="1pt">
                  <v:shadow on="t" color="black" opacity="24903f" origin=",.5" offset="0,.55556mm"/>
                </v:shape>
                <w10:wrap type="through" anchorx="margin"/>
              </v:group>
            </w:pict>
          </mc:Fallback>
        </mc:AlternateContent>
      </w:r>
      <w:r w:rsidR="00A05818">
        <w:t>Finally, in Lessons 13 and 14</w:t>
      </w:r>
      <w:r w:rsidR="00195032">
        <w:t>, students write division expressions in two forms:</w:t>
      </w:r>
      <w:r w:rsidR="00A05818">
        <w:t xml:space="preserve"> </w:t>
      </w:r>
      <w:r w:rsidR="00195032">
        <w:t xml:space="preserve"> </w:t>
      </w:r>
      <m:oMath>
        <m:r>
          <m:rPr>
            <m:sty m:val="p"/>
          </m:rPr>
          <w:rPr>
            <w:rFonts w:ascii="Cambria Math" w:hAnsi="Cambria Math"/>
          </w:rPr>
          <m:t>dividend÷divisor</m:t>
        </m:r>
      </m:oMath>
      <w:r w:rsidR="0075696D">
        <w:t xml:space="preserve"> </w:t>
      </w:r>
      <w:proofErr w:type="gramStart"/>
      <w:r w:rsidR="0075696D">
        <w:t xml:space="preserve">and </w:t>
      </w:r>
      <w:proofErr w:type="gramEnd"/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dividend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divisor</m:t>
            </m:r>
          </m:den>
        </m:f>
      </m:oMath>
      <w:r w:rsidRPr="00674E11">
        <w:t>,</w:t>
      </w:r>
      <w:r w:rsidR="0075696D" w:rsidRPr="00674E11">
        <w:t xml:space="preserve"> </w:t>
      </w:r>
      <w:r w:rsidR="00F22992">
        <w:t>noting</w:t>
      </w:r>
      <w:r w:rsidR="0075696D">
        <w:t xml:space="preserve"> the relationship between the two. </w:t>
      </w:r>
      <w:r w:rsidR="00A05818">
        <w:t xml:space="preserve"> </w:t>
      </w:r>
      <w:r w:rsidR="0075696D">
        <w:t xml:space="preserve">They determine from the model below that </w:t>
      </w:r>
      <m:oMath>
        <m:r>
          <w:rPr>
            <w:rFonts w:ascii="Cambria Math" w:hAnsi="Cambria Math"/>
          </w:rPr>
          <m:t>1÷2</m:t>
        </m:r>
      </m:oMath>
      <w:r w:rsidR="0075696D">
        <w:t xml:space="preserve"> is the same as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5696D">
        <w:t xml:space="preserve">. </w:t>
      </w:r>
      <w:r w:rsidR="00A05818">
        <w:t xml:space="preserve"> </w:t>
      </w:r>
      <w:r w:rsidR="0075696D">
        <w:t xml:space="preserve">They make an intuitive connection to expressions with letters and also determine that </w:t>
      </w:r>
      <m:oMath>
        <m:r>
          <w:rPr>
            <w:rFonts w:ascii="Cambria Math" w:hAnsi="Cambria Math"/>
          </w:rPr>
          <m:t>a÷2</m:t>
        </m:r>
      </m:oMath>
      <w:r w:rsidR="0075696D">
        <w:t xml:space="preserve"> is the same as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14:paraId="4B710DDA" w14:textId="08710E45" w:rsidR="00DE4E23" w:rsidRDefault="00DE4E23" w:rsidP="007A0FF8">
      <w:pPr>
        <w:pStyle w:val="ny-h4"/>
      </w:pPr>
    </w:p>
    <w:p w14:paraId="4B710DDE" w14:textId="1E482CD7" w:rsidR="007A0FF8" w:rsidRDefault="007A0FF8" w:rsidP="00015AD5">
      <w:pPr>
        <w:pStyle w:val="ny-h4"/>
      </w:pPr>
    </w:p>
    <w:sectPr w:rsidR="007A0FF8" w:rsidSect="001B3ED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9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4D51" w14:textId="77777777" w:rsidR="00C9351A" w:rsidRDefault="00C9351A">
      <w:pPr>
        <w:spacing w:after="0" w:line="240" w:lineRule="auto"/>
      </w:pPr>
      <w:r>
        <w:separator/>
      </w:r>
    </w:p>
  </w:endnote>
  <w:endnote w:type="continuationSeparator" w:id="0">
    <w:p w14:paraId="5370839B" w14:textId="77777777" w:rsidR="00C9351A" w:rsidRDefault="00C9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85E5013" w:rsidR="0075696D" w:rsidRPr="004C78C1" w:rsidRDefault="00BB1335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EA24C95" wp14:editId="4360DDE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0B5610" w14:textId="77777777" w:rsidR="00BB1335" w:rsidRDefault="00BB1335" w:rsidP="00BB133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Expanding, Factoring, and Distributing Expressions</w:t>
                          </w:r>
                        </w:p>
                        <w:p w14:paraId="4EF19F85" w14:textId="25AFFB90" w:rsidR="00BB1335" w:rsidRPr="002273E5" w:rsidRDefault="00BB1335" w:rsidP="00BB133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3ED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68186F6" w14:textId="77777777" w:rsidR="00BB1335" w:rsidRPr="002273E5" w:rsidRDefault="00BB1335" w:rsidP="00BB133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Ge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hK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tcu&#10;NO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NY1Bn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50B5610" w14:textId="77777777" w:rsidR="00BB1335" w:rsidRDefault="00BB1335" w:rsidP="00BB133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Expanding, Factoring, and Distributing Expressions</w:t>
                    </w:r>
                  </w:p>
                  <w:p w14:paraId="4EF19F85" w14:textId="25AFFB90" w:rsidR="00BB1335" w:rsidRPr="002273E5" w:rsidRDefault="00BB1335" w:rsidP="00BB133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B3ED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68186F6" w14:textId="77777777" w:rsidR="00BB1335" w:rsidRPr="002273E5" w:rsidRDefault="00BB1335" w:rsidP="00BB133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62D9E5D" wp14:editId="4F213F8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6EB7836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AJXA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u0AJ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498E4374" wp14:editId="71BEA23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60FE9A" wp14:editId="59143AD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82D67" w14:textId="77777777" w:rsidR="00BB1335" w:rsidRPr="00B81D46" w:rsidRDefault="00BB1335" w:rsidP="00BB133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960FE9A" id="Text Box 154" o:spid="_x0000_s1041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RH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j47DRrZg3snoE&#10;BSsJAgMtwuQDo5HqO0YDTJEc6287ohhG7XsBrwBczGSoydhMBhEUruaYGoXRuFiZcTjtesW3DWCP&#10;L03IG3grNXcyfsrj+MJgNjg2xzlmh8/52nk9T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TNvRH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0B82D67" w14:textId="77777777" w:rsidR="00BB1335" w:rsidRPr="00B81D46" w:rsidRDefault="00BB1335" w:rsidP="00BB133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7821AB88" wp14:editId="3EBE7C6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CB7B9AA" wp14:editId="1F5A695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4E5B0" w14:textId="77777777" w:rsidR="00BB1335" w:rsidRPr="006A4B5D" w:rsidRDefault="00BB1335" w:rsidP="00BB133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B3ED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19.9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EQnuS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74E4E5B0" w14:textId="77777777" w:rsidR="00BB1335" w:rsidRPr="006A4B5D" w:rsidRDefault="00BB1335" w:rsidP="00BB133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B3ED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B3EDC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6A887D2E" wp14:editId="1137459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9C0644C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jHZAh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L9cQA&#10;AADbAAAADwAAAGRycy9kb3ducmV2LnhtbESPQWvCQBSE70L/w/IKXqRuakEkukpTEASLVaP3Z/aZ&#10;pGbfhuwa4793hUKPw8x8w8wWnalES40rLSt4H0YgiDOrS84VHNLl2wSE88gaK8uk4E4OFvOX3gxj&#10;bW+8o3bvcxEg7GJUUHhfx1K6rCCDbmhr4uCdbWPQB9nkUjd4C3BTyVEUjaXBksNCgTV9FZRd9lej&#10;INl+p20ymFCa7DbHX/dzwsv6pFT/tfucgvDU+f/wX3ulFYw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i/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1075CA0A" wp14:editId="11D491B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4DA7990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58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qGXuf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2E7CAAA" wp14:editId="3156AE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81680" w14:textId="77777777" w:rsidR="00BB1335" w:rsidRPr="002273E5" w:rsidRDefault="00BB1335" w:rsidP="00BB133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2E7CAAA" id="Text Box 69" o:spid="_x0000_s1043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Pv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S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ujQ+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EC81680" w14:textId="77777777" w:rsidR="00BB1335" w:rsidRPr="002273E5" w:rsidRDefault="00BB1335" w:rsidP="00BB133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657BEC05" wp14:editId="5E1A72F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395F619C" w:rsidR="0075696D" w:rsidRPr="004C78C1" w:rsidRDefault="00BB1335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DA1C69F" wp14:editId="224D9CF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D4EA9E" w14:textId="44D25FBA" w:rsidR="00BB1335" w:rsidRDefault="00BB1335" w:rsidP="00BB133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Expanding, Factoring, and Distributing Expressions</w:t>
                          </w:r>
                        </w:p>
                        <w:p w14:paraId="7D397BBF" w14:textId="6BA52FF6" w:rsidR="00BB1335" w:rsidRPr="002273E5" w:rsidRDefault="00BB1335" w:rsidP="00BB133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3ED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4D521D" w14:textId="77777777" w:rsidR="00BB1335" w:rsidRPr="002273E5" w:rsidRDefault="00BB1335" w:rsidP="00BB133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93.1pt;margin-top:31.25pt;width:293.4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A1&#10;RQzk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42D4EA9E" w14:textId="44D25FBA" w:rsidR="00BB1335" w:rsidRDefault="00BB1335" w:rsidP="00BB133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Expanding, Factoring, and Distributing Expressions</w:t>
                    </w:r>
                  </w:p>
                  <w:p w14:paraId="7D397BBF" w14:textId="6BA52FF6" w:rsidR="00BB1335" w:rsidRPr="002273E5" w:rsidRDefault="00BB1335" w:rsidP="00BB133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B3ED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14D521D" w14:textId="77777777" w:rsidR="00BB1335" w:rsidRPr="002273E5" w:rsidRDefault="00BB1335" w:rsidP="00BB133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168AF24B" wp14:editId="6B7DDCD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05646CE" id="Group 23" o:spid="_x0000_s1026" style="position:absolute;margin-left:86.45pt;margin-top:30.4pt;width:6.55pt;height:21.35pt;z-index:251787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3J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GPJ/cl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1NcEA&#10;AADbAAAADwAAAGRycy9kb3ducmV2LnhtbESP3YrCMBCF7wXfIYzgjWi6K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dT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1" locked="0" layoutInCell="1" allowOverlap="1" wp14:anchorId="568D3942" wp14:editId="02DA721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156CEE5" wp14:editId="4A4BDD1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32D4B" w14:textId="77777777" w:rsidR="00BB1335" w:rsidRPr="00B81D46" w:rsidRDefault="00BB1335" w:rsidP="00BB133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156CEE5" id="_x0000_s1055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u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UROa1bNG1k9&#10;goSVBIWBGGH0gdFI9R2jAcZIjvW3HVEMo/a9gGcALmYy1GRsJoMICldzTI3CaFyszDiddr3i2waw&#10;x6cm5A08lpo7HT/lcXxiMBwcneMgs9PnfO28ns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0tqbm7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3232D4B" w14:textId="77777777" w:rsidR="00BB1335" w:rsidRPr="00B81D46" w:rsidRDefault="00BB1335" w:rsidP="00BB133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5B6CB6A8" wp14:editId="74A830E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5" name="Picture 5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36A1BDC" wp14:editId="48BBBB6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7C351" w14:textId="77777777" w:rsidR="00BB1335" w:rsidRPr="006A4B5D" w:rsidRDefault="00BB1335" w:rsidP="00BB133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B3ED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1" o:spid="_x0000_s1052" type="#_x0000_t202" style="position:absolute;margin-left:519.9pt;margin-top:37.65pt;width:19.8pt;height:1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tosw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G5eto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8F7C351" w14:textId="77777777" w:rsidR="00BB1335" w:rsidRPr="006A4B5D" w:rsidRDefault="00BB1335" w:rsidP="00BB133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B3ED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B3EDC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65127C8B" wp14:editId="1140DDE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ECEDCAE" id="Group 25" o:spid="_x0000_s1026" style="position:absolute;margin-left:515.7pt;margin-top:51.1pt;width:28.8pt;height:7.05pt;z-index:251793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I9h&#10;h2t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BSM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bK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0FI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008EA97D" wp14:editId="7C08D27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BC381DC" id="Group 12" o:spid="_x0000_s1026" style="position:absolute;margin-left:-.15pt;margin-top:20.35pt;width:492.4pt;height:.1pt;z-index:251788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0Rpftm&#10;AwAA5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2kcUA&#10;AADbAAAADwAAAGRycy9kb3ducmV2LnhtbESPQWvCQBSE7wX/w/IKvdWNU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faR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7EDF98" wp14:editId="1354B0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CAC3F" w14:textId="77777777" w:rsidR="00BB1335" w:rsidRPr="002273E5" w:rsidRDefault="00BB1335" w:rsidP="00BB133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797EDF98" id="Text Box 15" o:spid="_x0000_s1057" type="#_x0000_t202" style="position:absolute;margin-left:-1.15pt;margin-top:63.5pt;width:165.6pt;height:7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kQtAIAALM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OMPaRC0AgAAswUA&#10;AA4AAAAAAAAAAAAAAAAALgIAAGRycy9lMm9Eb2MueG1sUEsBAi0AFAAGAAgAAAAhAPIMcOneAAAA&#10;CgEAAA8AAAAAAAAAAAAAAAAADgUAAGRycy9kb3ducmV2LnhtbFBLBQYAAAAABAAEAPMAAAAZBgAA&#10;AAA=&#10;" filled="f" stroked="f">
              <v:textbox inset="0,0,0,0">
                <w:txbxContent>
                  <w:p w14:paraId="7D7CAC3F" w14:textId="77777777" w:rsidR="00BB1335" w:rsidRPr="002273E5" w:rsidRDefault="00BB1335" w:rsidP="00BB133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33098F78" wp14:editId="10D1CD2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0C39C" w14:textId="77777777" w:rsidR="00C9351A" w:rsidRDefault="00C9351A">
      <w:pPr>
        <w:spacing w:after="0" w:line="240" w:lineRule="auto"/>
      </w:pPr>
      <w:r>
        <w:separator/>
      </w:r>
    </w:p>
  </w:footnote>
  <w:footnote w:type="continuationSeparator" w:id="0">
    <w:p w14:paraId="5DE7F773" w14:textId="77777777" w:rsidR="00C9351A" w:rsidRDefault="00C9351A">
      <w:pPr>
        <w:spacing w:after="0" w:line="240" w:lineRule="auto"/>
      </w:pPr>
      <w:r>
        <w:continuationSeparator/>
      </w:r>
    </w:p>
  </w:footnote>
  <w:footnote w:id="1">
    <w:p w14:paraId="368494E9" w14:textId="26B4BA11" w:rsidR="0062497A" w:rsidRPr="0062497A" w:rsidRDefault="0062497A">
      <w:pPr>
        <w:pStyle w:val="FootnoteText"/>
        <w:rPr>
          <w:sz w:val="18"/>
          <w:szCs w:val="18"/>
        </w:rPr>
      </w:pPr>
      <w:r w:rsidRPr="0062497A">
        <w:rPr>
          <w:rStyle w:val="FootnoteReference"/>
          <w:color w:val="231F20"/>
          <w:sz w:val="18"/>
          <w:szCs w:val="18"/>
        </w:rPr>
        <w:footnoteRef/>
      </w:r>
      <w:r w:rsidRPr="0062497A">
        <w:rPr>
          <w:color w:val="231F20"/>
          <w:sz w:val="18"/>
          <w:szCs w:val="18"/>
        </w:rPr>
        <w:t xml:space="preserve"> Lesson Structure Key:  </w:t>
      </w:r>
      <w:r w:rsidRPr="0062497A">
        <w:rPr>
          <w:b/>
          <w:color w:val="231F20"/>
          <w:sz w:val="18"/>
          <w:szCs w:val="18"/>
        </w:rPr>
        <w:t>P</w:t>
      </w:r>
      <w:r w:rsidRPr="0062497A">
        <w:rPr>
          <w:color w:val="231F20"/>
          <w:sz w:val="18"/>
          <w:szCs w:val="18"/>
        </w:rPr>
        <w:t xml:space="preserve">-Problem Set Lesson, </w:t>
      </w:r>
      <w:r w:rsidRPr="0062497A">
        <w:rPr>
          <w:b/>
          <w:color w:val="231F20"/>
          <w:sz w:val="18"/>
          <w:szCs w:val="18"/>
        </w:rPr>
        <w:t>M</w:t>
      </w:r>
      <w:r w:rsidRPr="0062497A">
        <w:rPr>
          <w:color w:val="231F20"/>
          <w:sz w:val="18"/>
          <w:szCs w:val="18"/>
        </w:rPr>
        <w:t xml:space="preserve">-Modeling Cycle Lesson, </w:t>
      </w:r>
      <w:r w:rsidRPr="0062497A">
        <w:rPr>
          <w:b/>
          <w:color w:val="231F20"/>
          <w:sz w:val="18"/>
          <w:szCs w:val="18"/>
        </w:rPr>
        <w:t>E-</w:t>
      </w:r>
      <w:r w:rsidRPr="0062497A">
        <w:rPr>
          <w:color w:val="231F20"/>
          <w:sz w:val="18"/>
          <w:szCs w:val="18"/>
        </w:rPr>
        <w:t xml:space="preserve">Exploration Lesson, </w:t>
      </w:r>
      <w:r w:rsidRPr="0062497A">
        <w:rPr>
          <w:b/>
          <w:color w:val="231F20"/>
          <w:sz w:val="18"/>
          <w:szCs w:val="18"/>
        </w:rPr>
        <w:t>S-</w:t>
      </w:r>
      <w:r w:rsidRPr="0062497A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FE91" w14:textId="68B6C654" w:rsidR="0075696D" w:rsidRDefault="0075696D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46E3841E">
              <wp:simplePos x="0" y="0"/>
              <wp:positionH relativeFrom="column">
                <wp:posOffset>-488950</wp:posOffset>
              </wp:positionH>
              <wp:positionV relativeFrom="paragraph">
                <wp:posOffset>-320040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1DA7FC60" id="Rectangle 38" o:spid="_x0000_s1026" style="position:absolute;margin-left:-38.5pt;margin-top:-25.2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40EB3DE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2A057B3E" w:rsidR="0075696D" w:rsidRPr="00701388" w:rsidRDefault="0075696D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D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062BD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B7CED4" w14:textId="2A057B3E" w:rsidR="0075696D" w:rsidRPr="00701388" w:rsidRDefault="0075696D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D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9E0826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4EB28CA0" w:rsidR="0075696D" w:rsidRPr="002273E5" w:rsidRDefault="0075696D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EA9C0A4" id="Text Box 41" o:spid="_x0000_s1036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8663D9" w14:textId="4EB28CA0" w:rsidR="0075696D" w:rsidRPr="002273E5" w:rsidRDefault="0075696D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75696D" w:rsidRPr="002273E5" w:rsidRDefault="0075696D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4DFAABD9" id="Text Box 42" o:spid="_x0000_s1037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B14497" w14:textId="77777777" w:rsidR="0075696D" w:rsidRPr="002273E5" w:rsidRDefault="0075696D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75696D" w:rsidRDefault="0075696D" w:rsidP="003E3894">
                          <w:pPr>
                            <w:jc w:val="center"/>
                          </w:pPr>
                        </w:p>
                        <w:p w14:paraId="38EE7DDA" w14:textId="77777777" w:rsidR="0075696D" w:rsidRDefault="0075696D" w:rsidP="003E3894">
                          <w:pPr>
                            <w:jc w:val="center"/>
                          </w:pPr>
                        </w:p>
                        <w:p w14:paraId="305ED9BB" w14:textId="77777777" w:rsidR="0075696D" w:rsidRDefault="0075696D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7C168D9" id="Freeform 1" o:spid="_x0000_s1038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75696D" w:rsidRDefault="0075696D" w:rsidP="003E3894">
                    <w:pPr>
                      <w:jc w:val="center"/>
                    </w:pPr>
                  </w:p>
                  <w:p w14:paraId="38EE7DDA" w14:textId="77777777" w:rsidR="0075696D" w:rsidRDefault="0075696D" w:rsidP="003E3894">
                    <w:pPr>
                      <w:jc w:val="center"/>
                    </w:pPr>
                  </w:p>
                  <w:p w14:paraId="305ED9BB" w14:textId="77777777" w:rsidR="0075696D" w:rsidRDefault="0075696D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75696D" w:rsidRDefault="0075696D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847F615" id="Freeform 2" o:spid="_x0000_s1039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75696D" w:rsidRDefault="0075696D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A102D4" w14:textId="77777777" w:rsidR="0075696D" w:rsidRPr="00015AD5" w:rsidRDefault="0075696D" w:rsidP="003E3894">
    <w:pPr>
      <w:pStyle w:val="Header"/>
    </w:pPr>
  </w:p>
  <w:p w14:paraId="68F6461F" w14:textId="77777777" w:rsidR="0075696D" w:rsidRPr="005920C2" w:rsidRDefault="0075696D" w:rsidP="003E3894">
    <w:pPr>
      <w:pStyle w:val="Header"/>
    </w:pPr>
  </w:p>
  <w:p w14:paraId="4AECFB90" w14:textId="77777777" w:rsidR="0075696D" w:rsidRPr="006C5A78" w:rsidRDefault="0075696D" w:rsidP="003E3894">
    <w:pPr>
      <w:pStyle w:val="Header"/>
    </w:pPr>
  </w:p>
  <w:p w14:paraId="4B710DE6" w14:textId="75E837EF" w:rsidR="0075696D" w:rsidRPr="003E3894" w:rsidRDefault="0075696D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75696D" w:rsidRPr="00E21D76" w:rsidRDefault="0075696D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75696D" w:rsidRDefault="0075696D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E311C38" id="Round Single Corner Rectangle 122" o:spid="_x0000_s1048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75696D" w:rsidRDefault="0075696D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4D63E14A"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75696D" w:rsidRPr="00AE1603" w:rsidRDefault="0075696D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43ACFB33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49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9q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G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l0R9q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5EF05490" w14:textId="77777777" w:rsidR="0075696D" w:rsidRPr="00AE1603" w:rsidRDefault="0075696D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75696D" w:rsidRPr="00AE1603" w:rsidRDefault="0075696D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AED6EFA" id="Text Box 129" o:spid="_x0000_s1050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M2dT2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4E8EF9B" w14:textId="77777777" w:rsidR="0075696D" w:rsidRPr="00AE1603" w:rsidRDefault="0075696D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75696D" w:rsidRPr="00B3060F" w:rsidRDefault="0075696D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3F3777D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DFE3DEA" w:rsidR="0075696D" w:rsidRPr="00AE1603" w:rsidRDefault="0075696D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70204A6A" id="Text Box 126" o:spid="_x0000_s1051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ji7sY7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4DFE3DEA" w:rsidR="0075696D" w:rsidRPr="00AE1603" w:rsidRDefault="0075696D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75696D" w:rsidRPr="00AE1603" w:rsidRDefault="0075696D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53FA8E31" id="Text Box 127" o:spid="_x0000_s1052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" filled="f" stroked="f">
              <v:path arrowok="t"/>
              <v:textbox>
                <w:txbxContent>
                  <w:p w14:paraId="34406837" w14:textId="77777777" w:rsidR="0075696D" w:rsidRPr="00AE1603" w:rsidRDefault="0075696D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75696D" w:rsidRPr="00BE4A95" w:rsidRDefault="0075696D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2EA8423"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3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342A51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232D9DA3" w:rsidR="0075696D" w:rsidRPr="00837E73" w:rsidRDefault="0075696D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6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EFE2041" id="Text Box 132" o:spid="_x0000_s1053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AQuZc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232D9DA3" w:rsidR="0075696D" w:rsidRPr="00837E73" w:rsidRDefault="0075696D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6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58826C3B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75696D" w:rsidRPr="004C78C1" w:rsidRDefault="0075696D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5CA0A5F"/>
    <w:multiLevelType w:val="hybridMultilevel"/>
    <w:tmpl w:val="39083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49E"/>
    <w:rsid w:val="00021A6D"/>
    <w:rsid w:val="0003054A"/>
    <w:rsid w:val="00036CEB"/>
    <w:rsid w:val="00040BD3"/>
    <w:rsid w:val="00042A93"/>
    <w:rsid w:val="00047BB6"/>
    <w:rsid w:val="000514CC"/>
    <w:rsid w:val="00055004"/>
    <w:rsid w:val="00056710"/>
    <w:rsid w:val="00060D70"/>
    <w:rsid w:val="0006236D"/>
    <w:rsid w:val="000650D8"/>
    <w:rsid w:val="00066F7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5FF1"/>
    <w:rsid w:val="00166701"/>
    <w:rsid w:val="001764B3"/>
    <w:rsid w:val="001768C7"/>
    <w:rsid w:val="00177886"/>
    <w:rsid w:val="001818F0"/>
    <w:rsid w:val="00186A90"/>
    <w:rsid w:val="00190322"/>
    <w:rsid w:val="00195032"/>
    <w:rsid w:val="001A044A"/>
    <w:rsid w:val="001A69F1"/>
    <w:rsid w:val="001A6D21"/>
    <w:rsid w:val="001B0481"/>
    <w:rsid w:val="001B07CF"/>
    <w:rsid w:val="001B23DC"/>
    <w:rsid w:val="001B3EDC"/>
    <w:rsid w:val="001B4CD6"/>
    <w:rsid w:val="001C1F15"/>
    <w:rsid w:val="001C7361"/>
    <w:rsid w:val="001D60EC"/>
    <w:rsid w:val="001E0966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06A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7569E"/>
    <w:rsid w:val="00380B56"/>
    <w:rsid w:val="00380FA9"/>
    <w:rsid w:val="00384E82"/>
    <w:rsid w:val="00385363"/>
    <w:rsid w:val="00385D7A"/>
    <w:rsid w:val="003A2C99"/>
    <w:rsid w:val="003A5426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6263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4B82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46EF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497A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4E11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25FBA"/>
    <w:rsid w:val="00726CA5"/>
    <w:rsid w:val="00734FCC"/>
    <w:rsid w:val="00736A54"/>
    <w:rsid w:val="0074210F"/>
    <w:rsid w:val="007421CE"/>
    <w:rsid w:val="00742CCC"/>
    <w:rsid w:val="0075317C"/>
    <w:rsid w:val="00753A34"/>
    <w:rsid w:val="0075696D"/>
    <w:rsid w:val="00770965"/>
    <w:rsid w:val="0077191F"/>
    <w:rsid w:val="00776E81"/>
    <w:rsid w:val="007771F4"/>
    <w:rsid w:val="00777ED7"/>
    <w:rsid w:val="00777F13"/>
    <w:rsid w:val="00785D64"/>
    <w:rsid w:val="007926F4"/>
    <w:rsid w:val="00793154"/>
    <w:rsid w:val="00796FC6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5BC9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31C1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6193"/>
    <w:rsid w:val="008A0025"/>
    <w:rsid w:val="008A44AE"/>
    <w:rsid w:val="008A76B7"/>
    <w:rsid w:val="008B16E4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19A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D69F7"/>
    <w:rsid w:val="009E1635"/>
    <w:rsid w:val="009E4AB3"/>
    <w:rsid w:val="009F24D9"/>
    <w:rsid w:val="009F285F"/>
    <w:rsid w:val="00A00C15"/>
    <w:rsid w:val="00A01A40"/>
    <w:rsid w:val="00A05818"/>
    <w:rsid w:val="00A35E03"/>
    <w:rsid w:val="00A3783B"/>
    <w:rsid w:val="00A40A9B"/>
    <w:rsid w:val="00A535F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E44"/>
    <w:rsid w:val="00AA7916"/>
    <w:rsid w:val="00AB0512"/>
    <w:rsid w:val="00AB0651"/>
    <w:rsid w:val="00AB4203"/>
    <w:rsid w:val="00AB7548"/>
    <w:rsid w:val="00AB76BC"/>
    <w:rsid w:val="00AC5C23"/>
    <w:rsid w:val="00AC6496"/>
    <w:rsid w:val="00AC7F80"/>
    <w:rsid w:val="00AD4036"/>
    <w:rsid w:val="00AD588D"/>
    <w:rsid w:val="00AE1603"/>
    <w:rsid w:val="00AE166F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BDC"/>
    <w:rsid w:val="00B419E2"/>
    <w:rsid w:val="00B42ACE"/>
    <w:rsid w:val="00B45FC7"/>
    <w:rsid w:val="00B56158"/>
    <w:rsid w:val="00B5677F"/>
    <w:rsid w:val="00B5741C"/>
    <w:rsid w:val="00B61F45"/>
    <w:rsid w:val="00B65645"/>
    <w:rsid w:val="00B82F05"/>
    <w:rsid w:val="00B82FC0"/>
    <w:rsid w:val="00B86947"/>
    <w:rsid w:val="00B93443"/>
    <w:rsid w:val="00B97CCA"/>
    <w:rsid w:val="00BA5E1F"/>
    <w:rsid w:val="00BA6278"/>
    <w:rsid w:val="00BB1335"/>
    <w:rsid w:val="00BC321A"/>
    <w:rsid w:val="00BC4AF6"/>
    <w:rsid w:val="00BD1475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351A"/>
    <w:rsid w:val="00C944D6"/>
    <w:rsid w:val="00C95729"/>
    <w:rsid w:val="00C96403"/>
    <w:rsid w:val="00C97EBE"/>
    <w:rsid w:val="00CC2672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3672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0C16"/>
    <w:rsid w:val="00DF1CA7"/>
    <w:rsid w:val="00DF59B8"/>
    <w:rsid w:val="00E07B74"/>
    <w:rsid w:val="00E1411E"/>
    <w:rsid w:val="00E152D5"/>
    <w:rsid w:val="00E276F4"/>
    <w:rsid w:val="00E33038"/>
    <w:rsid w:val="00E411E9"/>
    <w:rsid w:val="00E473B9"/>
    <w:rsid w:val="00E53066"/>
    <w:rsid w:val="00E53979"/>
    <w:rsid w:val="00E61950"/>
    <w:rsid w:val="00E62481"/>
    <w:rsid w:val="00E6624D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D0A74"/>
    <w:rsid w:val="00ED113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1324A"/>
    <w:rsid w:val="00F22992"/>
    <w:rsid w:val="00F229A0"/>
    <w:rsid w:val="00F24782"/>
    <w:rsid w:val="00F27393"/>
    <w:rsid w:val="00F330D0"/>
    <w:rsid w:val="00F36805"/>
    <w:rsid w:val="00F36AE4"/>
    <w:rsid w:val="00F40C76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171E"/>
    <w:rsid w:val="00FB376B"/>
    <w:rsid w:val="00FB6C01"/>
    <w:rsid w:val="00FB7BBA"/>
    <w:rsid w:val="00FC4DA1"/>
    <w:rsid w:val="00FD1517"/>
    <w:rsid w:val="00FE1D68"/>
    <w:rsid w:val="00FE46A5"/>
    <w:rsid w:val="00FE4C99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(no changes made) - TH
final format-SO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81752-C2A0-42D6-98B4-94002873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654</Words>
  <Characters>3175</Characters>
  <Application>Microsoft Office Word</Application>
  <DocSecurity>0</DocSecurity>
  <Lines>244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</cp:revision>
  <cp:lastPrinted>2014-08-21T22:51:00Z</cp:lastPrinted>
  <dcterms:created xsi:type="dcterms:W3CDTF">2014-10-08T02:08:00Z</dcterms:created>
  <dcterms:modified xsi:type="dcterms:W3CDTF">2014-10-23T05:08:00Z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