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DF704" w14:textId="77777777" w:rsidR="00015AD5" w:rsidRDefault="00015AD5" w:rsidP="00316CEC">
      <w:pPr>
        <w:pStyle w:val="ny-h1-sub"/>
        <w:rPr>
          <w:color w:val="831746"/>
        </w:rPr>
      </w:pPr>
      <w:bookmarkStart w:id="0" w:name="_GoBack"/>
      <w:bookmarkEnd w:id="0"/>
    </w:p>
    <w:p w14:paraId="450A1B8F" w14:textId="77777777" w:rsidR="00F93AE3" w:rsidRDefault="00F93AE3" w:rsidP="00316CEC">
      <w:pPr>
        <w:pStyle w:val="ny-h1-sub"/>
        <w:rPr>
          <w:color w:val="831746"/>
        </w:rPr>
      </w:pPr>
    </w:p>
    <w:p w14:paraId="2FD02540" w14:textId="77777777" w:rsidR="00F93AE3" w:rsidRPr="00F6638F" w:rsidRDefault="00A31F01" w:rsidP="00F6638F">
      <w:pPr>
        <w:pStyle w:val="ny-h1-sub"/>
        <w:rPr>
          <w:b/>
        </w:rPr>
      </w:pPr>
      <w:r>
        <w:t>Topic B</w:t>
      </w:r>
      <w:r w:rsidR="00F93AE3" w:rsidRPr="00F6638F">
        <w:t>:</w:t>
      </w:r>
    </w:p>
    <w:p w14:paraId="5F31DC18" w14:textId="77777777" w:rsidR="00E152D5" w:rsidRPr="00F6638F" w:rsidRDefault="00A31F01" w:rsidP="00F6638F">
      <w:pPr>
        <w:pStyle w:val="ny-h1"/>
        <w:rPr>
          <w:b w:val="0"/>
        </w:rPr>
      </w:pPr>
      <w:r>
        <w:t>Collections of Equivalent Ratios</w:t>
      </w:r>
    </w:p>
    <w:p w14:paraId="16D56860" w14:textId="1A1F0132" w:rsidR="00C639B4" w:rsidRPr="00C639B4" w:rsidRDefault="00071947" w:rsidP="00C639B4">
      <w:pPr>
        <w:pStyle w:val="ny-h1"/>
        <w:rPr>
          <w:rStyle w:val="ny-standards"/>
        </w:rPr>
      </w:pPr>
      <w:proofErr w:type="gramStart"/>
      <w:r>
        <w:rPr>
          <w:rStyle w:val="ny-standards"/>
        </w:rPr>
        <w:t>6.RP.</w:t>
      </w:r>
      <w:r w:rsidR="00220241">
        <w:rPr>
          <w:rStyle w:val="ny-standards"/>
        </w:rPr>
        <w:t>A.</w:t>
      </w:r>
      <w:r>
        <w:rPr>
          <w:rStyle w:val="ny-standards"/>
        </w:rPr>
        <w:t>3a</w:t>
      </w:r>
      <w:proofErr w:type="gramEnd"/>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0A5045" w:rsidRPr="000A5045" w14:paraId="52DBC022" w14:textId="77777777">
        <w:tc>
          <w:tcPr>
            <w:tcW w:w="2010" w:type="dxa"/>
            <w:shd w:val="clear" w:color="auto" w:fill="auto"/>
            <w:tcMar>
              <w:top w:w="20" w:type="dxa"/>
              <w:left w:w="80" w:type="dxa"/>
            </w:tcMar>
          </w:tcPr>
          <w:p w14:paraId="1411F4AF" w14:textId="77777777" w:rsidR="00A31F01" w:rsidRPr="000A5045" w:rsidRDefault="00A31F01" w:rsidP="005073ED">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0A5045">
              <w:rPr>
                <w:rStyle w:val="ny-standard-chart-title"/>
                <w:szCs w:val="20"/>
              </w:rPr>
              <w:t>Focus Standard:</w:t>
            </w:r>
          </w:p>
        </w:tc>
        <w:tc>
          <w:tcPr>
            <w:tcW w:w="1170" w:type="dxa"/>
            <w:shd w:val="clear" w:color="auto" w:fill="auto"/>
            <w:tcMar>
              <w:top w:w="20" w:type="dxa"/>
              <w:left w:w="80" w:type="dxa"/>
            </w:tcMar>
          </w:tcPr>
          <w:p w14:paraId="0FE48DD5" w14:textId="327DA292" w:rsidR="00A31F01" w:rsidRPr="000A5045" w:rsidRDefault="00A31F01" w:rsidP="005073ED">
            <w:pPr>
              <w:pStyle w:val="ny-standard-chart"/>
              <w:rPr>
                <w:b/>
                <w:szCs w:val="20"/>
              </w:rPr>
            </w:pPr>
            <w:r w:rsidRPr="000A5045">
              <w:rPr>
                <w:rStyle w:val="ny-bold-red"/>
                <w:b w:val="0"/>
                <w:color w:val="231F20"/>
                <w:szCs w:val="20"/>
              </w:rPr>
              <w:t>6.RP.</w:t>
            </w:r>
            <w:r w:rsidR="00220241" w:rsidRPr="000A5045">
              <w:rPr>
                <w:rStyle w:val="ny-bold-red"/>
                <w:b w:val="0"/>
                <w:color w:val="231F20"/>
                <w:szCs w:val="20"/>
              </w:rPr>
              <w:t>A.</w:t>
            </w:r>
            <w:r w:rsidRPr="000A5045">
              <w:rPr>
                <w:rStyle w:val="ny-bold-red"/>
                <w:b w:val="0"/>
                <w:color w:val="231F20"/>
                <w:szCs w:val="20"/>
              </w:rPr>
              <w:t>3</w:t>
            </w:r>
          </w:p>
        </w:tc>
        <w:tc>
          <w:tcPr>
            <w:tcW w:w="6720" w:type="dxa"/>
            <w:shd w:val="clear" w:color="auto" w:fill="auto"/>
            <w:tcMar>
              <w:top w:w="20" w:type="dxa"/>
              <w:left w:w="80" w:type="dxa"/>
            </w:tcMar>
          </w:tcPr>
          <w:p w14:paraId="4E21D6F4" w14:textId="77777777" w:rsidR="00A31F01" w:rsidRPr="000A5045" w:rsidRDefault="00A31F01" w:rsidP="00E2527D">
            <w:pPr>
              <w:pStyle w:val="ny-standard-chart"/>
            </w:pPr>
            <w:r w:rsidRPr="000A5045">
              <w:t>Use ratio and rate reasoning to solve real-world and mathematical problems, e.g., by reasoning about tables of equivalent ratios, tape diagrams, double number line diagrams, or equations.</w:t>
            </w:r>
          </w:p>
          <w:p w14:paraId="03403FC9" w14:textId="77777777" w:rsidR="00A31F01" w:rsidRPr="000A5045" w:rsidRDefault="00A31F01" w:rsidP="00037428">
            <w:pPr>
              <w:pStyle w:val="ny-standard-chart"/>
              <w:numPr>
                <w:ilvl w:val="0"/>
                <w:numId w:val="13"/>
              </w:numPr>
              <w:ind w:left="403" w:hanging="403"/>
            </w:pPr>
            <w:r w:rsidRPr="000A5045">
              <w:t>Make tables of equivalent ratios relating quantities with whole-number measurements, find missing values in the tables, and plot the pairs of values on the coordinate plane.  Use tables to compare ratios.</w:t>
            </w:r>
          </w:p>
        </w:tc>
      </w:tr>
      <w:tr w:rsidR="000A5045" w:rsidRPr="000A5045" w14:paraId="6EC20736" w14:textId="77777777">
        <w:tc>
          <w:tcPr>
            <w:tcW w:w="2010" w:type="dxa"/>
            <w:shd w:val="clear" w:color="auto" w:fill="auto"/>
            <w:tcMar>
              <w:top w:w="20" w:type="dxa"/>
              <w:left w:w="80" w:type="dxa"/>
            </w:tcMar>
          </w:tcPr>
          <w:p w14:paraId="5366C872" w14:textId="77777777" w:rsidR="00A31F01" w:rsidRPr="000A5045" w:rsidRDefault="00A31F01" w:rsidP="005073ED">
            <w:pPr>
              <w:pStyle w:val="ny-standard-chart"/>
              <w:tabs>
                <w:tab w:val="clear" w:pos="2160"/>
                <w:tab w:val="left" w:pos="940"/>
              </w:tabs>
              <w:rPr>
                <w:rStyle w:val="ny-standard-chart-title"/>
                <w:rFonts w:eastAsiaTheme="minorHAnsi" w:cstheme="minorBidi"/>
                <w:sz w:val="22"/>
                <w:szCs w:val="22"/>
              </w:rPr>
            </w:pPr>
            <w:r w:rsidRPr="000A5045">
              <w:rPr>
                <w:rStyle w:val="ny-standard-chart-title"/>
                <w:szCs w:val="20"/>
              </w:rPr>
              <w:t>Instructional Days:</w:t>
            </w:r>
          </w:p>
        </w:tc>
        <w:tc>
          <w:tcPr>
            <w:tcW w:w="1170" w:type="dxa"/>
            <w:shd w:val="clear" w:color="auto" w:fill="auto"/>
            <w:tcMar>
              <w:top w:w="20" w:type="dxa"/>
              <w:left w:w="80" w:type="dxa"/>
            </w:tcMar>
          </w:tcPr>
          <w:p w14:paraId="2924A411" w14:textId="77777777" w:rsidR="00A31F01" w:rsidRPr="000A5045" w:rsidRDefault="00A31F01" w:rsidP="005073ED">
            <w:pPr>
              <w:pStyle w:val="ny-standard-chart"/>
              <w:rPr>
                <w:szCs w:val="20"/>
              </w:rPr>
            </w:pPr>
            <w:r w:rsidRPr="000A5045">
              <w:rPr>
                <w:szCs w:val="20"/>
              </w:rPr>
              <w:t>7</w:t>
            </w:r>
          </w:p>
        </w:tc>
        <w:tc>
          <w:tcPr>
            <w:tcW w:w="6720" w:type="dxa"/>
            <w:shd w:val="clear" w:color="auto" w:fill="auto"/>
            <w:tcMar>
              <w:top w:w="20" w:type="dxa"/>
              <w:left w:w="80" w:type="dxa"/>
            </w:tcMar>
          </w:tcPr>
          <w:p w14:paraId="7DB6F42B" w14:textId="77777777" w:rsidR="00A31F01" w:rsidRPr="000A5045" w:rsidRDefault="00A31F01" w:rsidP="005073ED">
            <w:pPr>
              <w:pStyle w:val="ny-standard-chart"/>
              <w:rPr>
                <w:szCs w:val="20"/>
              </w:rPr>
            </w:pPr>
          </w:p>
        </w:tc>
      </w:tr>
      <w:tr w:rsidR="000A5045" w:rsidRPr="000A5045" w14:paraId="7ECF490D" w14:textId="77777777">
        <w:tc>
          <w:tcPr>
            <w:tcW w:w="2010" w:type="dxa"/>
            <w:shd w:val="clear" w:color="auto" w:fill="auto"/>
            <w:tcMar>
              <w:top w:w="20" w:type="dxa"/>
              <w:left w:w="80" w:type="dxa"/>
            </w:tcMar>
          </w:tcPr>
          <w:p w14:paraId="249B8A8B" w14:textId="77777777" w:rsidR="00A31F01" w:rsidRPr="000A5045" w:rsidRDefault="00A31F01" w:rsidP="005073ED">
            <w:pPr>
              <w:pStyle w:val="ny-standard-chart"/>
              <w:tabs>
                <w:tab w:val="clear" w:pos="2160"/>
                <w:tab w:val="left" w:pos="940"/>
              </w:tabs>
              <w:jc w:val="right"/>
              <w:rPr>
                <w:rStyle w:val="ny-standard-chart-title"/>
                <w:rFonts w:eastAsiaTheme="minorHAnsi" w:cstheme="minorBidi"/>
                <w:sz w:val="22"/>
                <w:szCs w:val="22"/>
              </w:rPr>
            </w:pPr>
            <w:r w:rsidRPr="000A5045">
              <w:rPr>
                <w:rStyle w:val="ny-standard-chart-title"/>
                <w:szCs w:val="20"/>
              </w:rPr>
              <w:t>Lesson 9:</w:t>
            </w:r>
          </w:p>
        </w:tc>
        <w:tc>
          <w:tcPr>
            <w:tcW w:w="7890" w:type="dxa"/>
            <w:gridSpan w:val="2"/>
            <w:shd w:val="clear" w:color="auto" w:fill="auto"/>
            <w:tcMar>
              <w:top w:w="20" w:type="dxa"/>
              <w:left w:w="80" w:type="dxa"/>
            </w:tcMar>
          </w:tcPr>
          <w:p w14:paraId="7E1ECDEF" w14:textId="77777777" w:rsidR="00A31F01" w:rsidRPr="000A5045" w:rsidRDefault="00A31F01" w:rsidP="005073ED">
            <w:pPr>
              <w:pStyle w:val="ny-standard-chart"/>
              <w:rPr>
                <w:szCs w:val="20"/>
              </w:rPr>
            </w:pPr>
            <w:r w:rsidRPr="000A5045">
              <w:rPr>
                <w:szCs w:val="20"/>
              </w:rPr>
              <w:t>Tables of Equivalent Ratios (P)</w:t>
            </w:r>
            <w:r w:rsidRPr="000A5045">
              <w:rPr>
                <w:rStyle w:val="FootnoteReference"/>
                <w:szCs w:val="20"/>
              </w:rPr>
              <w:footnoteReference w:id="1"/>
            </w:r>
          </w:p>
        </w:tc>
      </w:tr>
      <w:tr w:rsidR="000A5045" w:rsidRPr="000A5045" w14:paraId="4B83C6D4" w14:textId="77777777">
        <w:tc>
          <w:tcPr>
            <w:tcW w:w="2010" w:type="dxa"/>
            <w:shd w:val="clear" w:color="auto" w:fill="auto"/>
            <w:tcMar>
              <w:top w:w="20" w:type="dxa"/>
              <w:left w:w="80" w:type="dxa"/>
            </w:tcMar>
          </w:tcPr>
          <w:p w14:paraId="7132620B" w14:textId="77777777" w:rsidR="00A31F01" w:rsidRPr="000A5045" w:rsidRDefault="00A31F01" w:rsidP="005073ED">
            <w:pPr>
              <w:pStyle w:val="ny-standard-chart"/>
              <w:tabs>
                <w:tab w:val="clear" w:pos="2160"/>
                <w:tab w:val="left" w:pos="940"/>
              </w:tabs>
              <w:jc w:val="right"/>
              <w:rPr>
                <w:rStyle w:val="ny-standard-chart-title"/>
                <w:rFonts w:eastAsiaTheme="minorHAnsi" w:cstheme="minorBidi"/>
                <w:sz w:val="22"/>
                <w:szCs w:val="22"/>
              </w:rPr>
            </w:pPr>
            <w:r w:rsidRPr="000A5045">
              <w:rPr>
                <w:rStyle w:val="ny-standard-chart-title"/>
                <w:szCs w:val="20"/>
              </w:rPr>
              <w:t xml:space="preserve">Lesson 10: </w:t>
            </w:r>
          </w:p>
        </w:tc>
        <w:tc>
          <w:tcPr>
            <w:tcW w:w="7890" w:type="dxa"/>
            <w:gridSpan w:val="2"/>
            <w:shd w:val="clear" w:color="auto" w:fill="auto"/>
            <w:tcMar>
              <w:top w:w="20" w:type="dxa"/>
              <w:left w:w="80" w:type="dxa"/>
            </w:tcMar>
          </w:tcPr>
          <w:p w14:paraId="34E8369C" w14:textId="77777777" w:rsidR="00A31F01" w:rsidRPr="000A5045" w:rsidRDefault="00A31F01" w:rsidP="0030260E">
            <w:pPr>
              <w:pStyle w:val="ny-standard-chart"/>
              <w:rPr>
                <w:szCs w:val="20"/>
              </w:rPr>
            </w:pPr>
            <w:r w:rsidRPr="000A5045">
              <w:rPr>
                <w:szCs w:val="20"/>
              </w:rPr>
              <w:t>The Structure of Ratio Tables</w:t>
            </w:r>
            <w:r w:rsidR="00D458D1" w:rsidRPr="000A5045">
              <w:rPr>
                <w:szCs w:val="20"/>
              </w:rPr>
              <w:t>—Additive and Multiplicative</w:t>
            </w:r>
            <w:r w:rsidRPr="000A5045">
              <w:rPr>
                <w:szCs w:val="20"/>
              </w:rPr>
              <w:t xml:space="preserve"> (E)</w:t>
            </w:r>
          </w:p>
        </w:tc>
      </w:tr>
      <w:tr w:rsidR="000A5045" w:rsidRPr="000A5045" w14:paraId="5E85DE4E" w14:textId="77777777">
        <w:tc>
          <w:tcPr>
            <w:tcW w:w="2010" w:type="dxa"/>
            <w:shd w:val="clear" w:color="auto" w:fill="auto"/>
            <w:tcMar>
              <w:top w:w="20" w:type="dxa"/>
              <w:left w:w="80" w:type="dxa"/>
            </w:tcMar>
          </w:tcPr>
          <w:p w14:paraId="196F89C9" w14:textId="77777777" w:rsidR="00A31F01" w:rsidRPr="000A5045" w:rsidRDefault="00A31F01" w:rsidP="005073ED">
            <w:pPr>
              <w:pStyle w:val="ny-standard-chart"/>
              <w:tabs>
                <w:tab w:val="clear" w:pos="2160"/>
                <w:tab w:val="left" w:pos="940"/>
              </w:tabs>
              <w:jc w:val="right"/>
              <w:rPr>
                <w:rStyle w:val="ny-standard-chart-title"/>
                <w:rFonts w:eastAsiaTheme="minorHAnsi" w:cstheme="minorBidi"/>
                <w:sz w:val="22"/>
                <w:szCs w:val="22"/>
              </w:rPr>
            </w:pPr>
            <w:r w:rsidRPr="000A5045">
              <w:rPr>
                <w:rStyle w:val="ny-standard-chart-title"/>
                <w:rFonts w:eastAsiaTheme="minorHAnsi" w:cstheme="minorBidi"/>
                <w:szCs w:val="20"/>
              </w:rPr>
              <w:t>Lesson 11:</w:t>
            </w:r>
          </w:p>
        </w:tc>
        <w:tc>
          <w:tcPr>
            <w:tcW w:w="7890" w:type="dxa"/>
            <w:gridSpan w:val="2"/>
            <w:shd w:val="clear" w:color="auto" w:fill="auto"/>
            <w:tcMar>
              <w:top w:w="20" w:type="dxa"/>
              <w:left w:w="80" w:type="dxa"/>
            </w:tcMar>
          </w:tcPr>
          <w:p w14:paraId="6705A488" w14:textId="77777777" w:rsidR="00A31F01" w:rsidRPr="000A5045" w:rsidRDefault="00A31F01" w:rsidP="005073ED">
            <w:pPr>
              <w:pStyle w:val="ny-standard-chart"/>
              <w:rPr>
                <w:szCs w:val="20"/>
              </w:rPr>
            </w:pPr>
            <w:r w:rsidRPr="000A5045">
              <w:rPr>
                <w:szCs w:val="20"/>
              </w:rPr>
              <w:t>Comparing Ratios Using Ratio Tables (P)</w:t>
            </w:r>
          </w:p>
        </w:tc>
      </w:tr>
      <w:tr w:rsidR="000A5045" w:rsidRPr="000A5045" w14:paraId="148B7897" w14:textId="77777777">
        <w:tc>
          <w:tcPr>
            <w:tcW w:w="2010" w:type="dxa"/>
            <w:shd w:val="clear" w:color="auto" w:fill="auto"/>
            <w:tcMar>
              <w:top w:w="20" w:type="dxa"/>
              <w:left w:w="80" w:type="dxa"/>
            </w:tcMar>
          </w:tcPr>
          <w:p w14:paraId="50AE3B90" w14:textId="77777777" w:rsidR="00A31F01" w:rsidRPr="000A5045" w:rsidRDefault="00A31F01" w:rsidP="005073ED">
            <w:pPr>
              <w:pStyle w:val="ny-standard-chart"/>
              <w:tabs>
                <w:tab w:val="clear" w:pos="2160"/>
                <w:tab w:val="left" w:pos="940"/>
              </w:tabs>
              <w:jc w:val="right"/>
              <w:rPr>
                <w:rStyle w:val="ny-standard-chart-title"/>
                <w:rFonts w:eastAsiaTheme="minorHAnsi" w:cstheme="minorBidi"/>
                <w:sz w:val="22"/>
                <w:szCs w:val="22"/>
              </w:rPr>
            </w:pPr>
            <w:r w:rsidRPr="000A5045">
              <w:rPr>
                <w:rStyle w:val="ny-standard-chart-title"/>
                <w:rFonts w:eastAsiaTheme="minorHAnsi" w:cstheme="minorBidi"/>
                <w:szCs w:val="20"/>
              </w:rPr>
              <w:t>Lesson 12:</w:t>
            </w:r>
          </w:p>
        </w:tc>
        <w:tc>
          <w:tcPr>
            <w:tcW w:w="7890" w:type="dxa"/>
            <w:gridSpan w:val="2"/>
            <w:shd w:val="clear" w:color="auto" w:fill="auto"/>
            <w:tcMar>
              <w:top w:w="20" w:type="dxa"/>
              <w:left w:w="80" w:type="dxa"/>
            </w:tcMar>
          </w:tcPr>
          <w:p w14:paraId="472FEC5D" w14:textId="77777777" w:rsidR="00A31F01" w:rsidRPr="000A5045" w:rsidRDefault="00A31F01" w:rsidP="005073ED">
            <w:pPr>
              <w:pStyle w:val="ny-standard-chart"/>
              <w:rPr>
                <w:szCs w:val="20"/>
              </w:rPr>
            </w:pPr>
            <w:r w:rsidRPr="000A5045">
              <w:rPr>
                <w:szCs w:val="20"/>
              </w:rPr>
              <w:t>From Ratios Tables to Double Number Line Diagrams (P)</w:t>
            </w:r>
          </w:p>
        </w:tc>
      </w:tr>
      <w:tr w:rsidR="000A5045" w:rsidRPr="000A5045" w14:paraId="224D5472" w14:textId="77777777">
        <w:tc>
          <w:tcPr>
            <w:tcW w:w="2010" w:type="dxa"/>
            <w:shd w:val="clear" w:color="auto" w:fill="auto"/>
            <w:tcMar>
              <w:top w:w="20" w:type="dxa"/>
              <w:left w:w="80" w:type="dxa"/>
            </w:tcMar>
          </w:tcPr>
          <w:p w14:paraId="459DF34D" w14:textId="77777777" w:rsidR="00A31F01" w:rsidRPr="000A5045" w:rsidRDefault="00A31F01" w:rsidP="00C847A7">
            <w:pPr>
              <w:pStyle w:val="ny-standard-chart"/>
              <w:tabs>
                <w:tab w:val="clear" w:pos="2160"/>
                <w:tab w:val="left" w:pos="940"/>
              </w:tabs>
              <w:jc w:val="right"/>
              <w:rPr>
                <w:rStyle w:val="ny-standard-chart-title"/>
                <w:rFonts w:eastAsiaTheme="minorHAnsi" w:cstheme="minorBidi"/>
                <w:sz w:val="22"/>
                <w:szCs w:val="22"/>
              </w:rPr>
            </w:pPr>
            <w:r w:rsidRPr="000A5045">
              <w:rPr>
                <w:rStyle w:val="ny-standard-chart-title"/>
                <w:rFonts w:eastAsiaTheme="minorHAnsi" w:cstheme="minorBidi"/>
                <w:szCs w:val="20"/>
              </w:rPr>
              <w:t>Lesson 13:</w:t>
            </w:r>
          </w:p>
        </w:tc>
        <w:tc>
          <w:tcPr>
            <w:tcW w:w="7890" w:type="dxa"/>
            <w:gridSpan w:val="2"/>
            <w:shd w:val="clear" w:color="auto" w:fill="auto"/>
            <w:tcMar>
              <w:top w:w="20" w:type="dxa"/>
              <w:left w:w="80" w:type="dxa"/>
            </w:tcMar>
          </w:tcPr>
          <w:p w14:paraId="578B9E86" w14:textId="77777777" w:rsidR="00A31F01" w:rsidRPr="000A5045" w:rsidRDefault="00A31F01" w:rsidP="00C847A7">
            <w:pPr>
              <w:pStyle w:val="ny-standard-chart"/>
              <w:rPr>
                <w:szCs w:val="20"/>
              </w:rPr>
            </w:pPr>
            <w:r w:rsidRPr="000A5045">
              <w:rPr>
                <w:szCs w:val="20"/>
              </w:rPr>
              <w:t>From Ratio Tables to Equations Using the Value of the Ratio (P)</w:t>
            </w:r>
            <w:r w:rsidRPr="000A5045">
              <w:rPr>
                <w:szCs w:val="20"/>
              </w:rPr>
              <w:tab/>
            </w:r>
          </w:p>
        </w:tc>
      </w:tr>
      <w:tr w:rsidR="000A5045" w:rsidRPr="000A5045" w14:paraId="4E0A79FF" w14:textId="77777777">
        <w:tc>
          <w:tcPr>
            <w:tcW w:w="2010" w:type="dxa"/>
            <w:shd w:val="clear" w:color="auto" w:fill="auto"/>
            <w:tcMar>
              <w:top w:w="20" w:type="dxa"/>
              <w:left w:w="80" w:type="dxa"/>
            </w:tcMar>
          </w:tcPr>
          <w:p w14:paraId="0BAD641F" w14:textId="77777777" w:rsidR="00A31F01" w:rsidRPr="000A5045" w:rsidRDefault="00A31F01" w:rsidP="00C847A7">
            <w:pPr>
              <w:pStyle w:val="ny-standard-chart"/>
              <w:tabs>
                <w:tab w:val="clear" w:pos="2160"/>
                <w:tab w:val="left" w:pos="940"/>
              </w:tabs>
              <w:jc w:val="right"/>
              <w:rPr>
                <w:rStyle w:val="ny-standard-chart-title"/>
                <w:rFonts w:eastAsiaTheme="minorHAnsi" w:cstheme="minorBidi"/>
                <w:sz w:val="22"/>
                <w:szCs w:val="22"/>
              </w:rPr>
            </w:pPr>
            <w:r w:rsidRPr="000A5045">
              <w:rPr>
                <w:rStyle w:val="ny-standard-chart-title"/>
                <w:rFonts w:eastAsiaTheme="minorHAnsi" w:cstheme="minorBidi"/>
                <w:szCs w:val="20"/>
              </w:rPr>
              <w:t>Lesson 14:</w:t>
            </w:r>
          </w:p>
        </w:tc>
        <w:tc>
          <w:tcPr>
            <w:tcW w:w="7890" w:type="dxa"/>
            <w:gridSpan w:val="2"/>
            <w:shd w:val="clear" w:color="auto" w:fill="auto"/>
            <w:tcMar>
              <w:top w:w="20" w:type="dxa"/>
              <w:left w:w="80" w:type="dxa"/>
            </w:tcMar>
          </w:tcPr>
          <w:p w14:paraId="15E6B069" w14:textId="77777777" w:rsidR="00A31F01" w:rsidRPr="000A5045" w:rsidRDefault="00A31F01" w:rsidP="0030260E">
            <w:pPr>
              <w:pStyle w:val="ny-standard-chart"/>
              <w:rPr>
                <w:szCs w:val="20"/>
              </w:rPr>
            </w:pPr>
            <w:r w:rsidRPr="000A5045">
              <w:rPr>
                <w:szCs w:val="20"/>
              </w:rPr>
              <w:t>From Ratio Tables, Equations, and Double Number Line Diagrams to Plots on the Coordinate Plane (</w:t>
            </w:r>
            <w:r w:rsidR="0030260E" w:rsidRPr="000A5045">
              <w:rPr>
                <w:szCs w:val="20"/>
              </w:rPr>
              <w:t>S</w:t>
            </w:r>
            <w:r w:rsidRPr="000A5045">
              <w:rPr>
                <w:szCs w:val="20"/>
              </w:rPr>
              <w:t>)</w:t>
            </w:r>
          </w:p>
        </w:tc>
      </w:tr>
      <w:tr w:rsidR="000A5045" w:rsidRPr="000A5045" w14:paraId="44109915" w14:textId="77777777">
        <w:tc>
          <w:tcPr>
            <w:tcW w:w="2010" w:type="dxa"/>
            <w:shd w:val="clear" w:color="auto" w:fill="auto"/>
            <w:tcMar>
              <w:top w:w="20" w:type="dxa"/>
              <w:left w:w="80" w:type="dxa"/>
            </w:tcMar>
          </w:tcPr>
          <w:p w14:paraId="02F6FAEA" w14:textId="77777777" w:rsidR="00A31F01" w:rsidRPr="000A5045" w:rsidRDefault="00A31F01" w:rsidP="00C847A7">
            <w:pPr>
              <w:pStyle w:val="ny-standard-chart"/>
              <w:tabs>
                <w:tab w:val="clear" w:pos="2160"/>
                <w:tab w:val="left" w:pos="940"/>
              </w:tabs>
              <w:jc w:val="right"/>
              <w:rPr>
                <w:rStyle w:val="ny-standard-chart-title"/>
                <w:rFonts w:eastAsiaTheme="minorHAnsi" w:cstheme="minorBidi"/>
                <w:sz w:val="22"/>
                <w:szCs w:val="22"/>
              </w:rPr>
            </w:pPr>
            <w:r w:rsidRPr="000A5045">
              <w:rPr>
                <w:rStyle w:val="ny-standard-chart-title"/>
                <w:rFonts w:eastAsiaTheme="minorHAnsi" w:cstheme="minorBidi"/>
                <w:szCs w:val="20"/>
              </w:rPr>
              <w:t>Lesson 15:</w:t>
            </w:r>
          </w:p>
        </w:tc>
        <w:tc>
          <w:tcPr>
            <w:tcW w:w="7890" w:type="dxa"/>
            <w:gridSpan w:val="2"/>
            <w:shd w:val="clear" w:color="auto" w:fill="auto"/>
            <w:tcMar>
              <w:top w:w="20" w:type="dxa"/>
              <w:left w:w="80" w:type="dxa"/>
            </w:tcMar>
          </w:tcPr>
          <w:p w14:paraId="58049D3A" w14:textId="77777777" w:rsidR="00A31F01" w:rsidRPr="000A5045" w:rsidRDefault="00A31F01" w:rsidP="0030260E">
            <w:pPr>
              <w:pStyle w:val="ny-standard-chart"/>
              <w:rPr>
                <w:szCs w:val="20"/>
              </w:rPr>
            </w:pPr>
            <w:r w:rsidRPr="000A5045">
              <w:rPr>
                <w:szCs w:val="20"/>
              </w:rPr>
              <w:t>A Synthesis of Representations of Equivalent Ratio Collections (</w:t>
            </w:r>
            <w:r w:rsidR="0030260E" w:rsidRPr="000A5045">
              <w:rPr>
                <w:szCs w:val="20"/>
              </w:rPr>
              <w:t>E</w:t>
            </w:r>
            <w:r w:rsidRPr="000A5045">
              <w:rPr>
                <w:szCs w:val="20"/>
              </w:rPr>
              <w:t>)</w:t>
            </w:r>
          </w:p>
        </w:tc>
      </w:tr>
      <w:bookmarkEnd w:id="1"/>
      <w:bookmarkEnd w:id="2"/>
    </w:tbl>
    <w:p w14:paraId="4BCD9165" w14:textId="77777777" w:rsidR="005073ED" w:rsidRPr="00C47034" w:rsidRDefault="005073ED" w:rsidP="00071947">
      <w:pPr>
        <w:pStyle w:val="ny-paragraph"/>
      </w:pPr>
    </w:p>
    <w:p w14:paraId="284FB692" w14:textId="7CCF2B24" w:rsidR="00A31F01" w:rsidRDefault="00A31F01" w:rsidP="00A31F01">
      <w:pPr>
        <w:pStyle w:val="ny-paragraph"/>
      </w:pPr>
      <w:r>
        <w:t>W</w:t>
      </w:r>
      <w:r w:rsidRPr="00D91F5D">
        <w:t>ith the concept of ratio equivalence formally defined, students explore collections of equivalent ratios in real</w:t>
      </w:r>
      <w:r w:rsidR="000A5045">
        <w:t>-</w:t>
      </w:r>
      <w:r w:rsidRPr="00D91F5D">
        <w:t xml:space="preserve">world contexts in Topic B.  </w:t>
      </w:r>
      <w:r>
        <w:t xml:space="preserve">In Lessons 9 and 10, students </w:t>
      </w:r>
      <w:r w:rsidRPr="00D91F5D">
        <w:t xml:space="preserve">build ratio tables and study </w:t>
      </w:r>
      <w:r>
        <w:t xml:space="preserve">and articulate </w:t>
      </w:r>
      <w:r w:rsidRPr="00D91F5D">
        <w:t>their additive and multiplicative structure (</w:t>
      </w:r>
      <w:r w:rsidRPr="00586733">
        <w:rPr>
          <w:b/>
        </w:rPr>
        <w:t>6.RP.</w:t>
      </w:r>
      <w:r w:rsidR="00220241">
        <w:rPr>
          <w:b/>
        </w:rPr>
        <w:t>A.</w:t>
      </w:r>
      <w:r w:rsidRPr="00586733">
        <w:rPr>
          <w:b/>
        </w:rPr>
        <w:t>3a</w:t>
      </w:r>
      <w:r w:rsidRPr="00D91F5D">
        <w:t>).</w:t>
      </w:r>
      <w:r>
        <w:t xml:space="preserve"> </w:t>
      </w:r>
      <w:r w:rsidRPr="00D91F5D">
        <w:t xml:space="preserve"> </w:t>
      </w:r>
      <w:r>
        <w:t xml:space="preserve">In Lesson 11, students answer comparative questions about two distinct ratios using reasoning with ratio tables.  </w:t>
      </w:r>
      <w:r w:rsidRPr="00D91F5D">
        <w:t>Students continue to apply reasoning to solve ra</w:t>
      </w:r>
      <w:r>
        <w:t xml:space="preserve">tio problems while they explore other </w:t>
      </w:r>
      <w:r w:rsidRPr="00D91F5D">
        <w:t>representations of collections of equivalent ratios and relate those representations to the</w:t>
      </w:r>
      <w:r>
        <w:t>ir experience working with the</w:t>
      </w:r>
      <w:r w:rsidRPr="00D91F5D">
        <w:t xml:space="preserve"> ratio table (</w:t>
      </w:r>
      <w:r w:rsidRPr="00586733">
        <w:rPr>
          <w:b/>
        </w:rPr>
        <w:t>6.RP.</w:t>
      </w:r>
      <w:r w:rsidR="00220241">
        <w:rPr>
          <w:b/>
        </w:rPr>
        <w:t>A.</w:t>
      </w:r>
      <w:r w:rsidRPr="00586733">
        <w:rPr>
          <w:b/>
        </w:rPr>
        <w:t>3</w:t>
      </w:r>
      <w:r w:rsidRPr="00D91F5D">
        <w:t xml:space="preserve">).  </w:t>
      </w:r>
    </w:p>
    <w:p w14:paraId="151BC194" w14:textId="46D986BE" w:rsidR="00A31F01" w:rsidRDefault="00A31F01" w:rsidP="00A31F01">
      <w:pPr>
        <w:pStyle w:val="ny-paragraph"/>
      </w:pPr>
      <w:r w:rsidRPr="00D91F5D">
        <w:t>Building on their experience with number lines, students represent collections of equivalent ratios with a double number line model</w:t>
      </w:r>
      <w:r>
        <w:t xml:space="preserve"> in Lesson 12</w:t>
      </w:r>
      <w:r w:rsidRPr="00D91F5D">
        <w:t xml:space="preserve">.  </w:t>
      </w:r>
      <w:r>
        <w:t>In Lesson 13, t</w:t>
      </w:r>
      <w:r w:rsidRPr="00D91F5D">
        <w:t>hey relate ratio tables to equations using the value of a ratio defined in Topic A.  Finally, students expand their experience with the coordinate plane (</w:t>
      </w:r>
      <w:r w:rsidRPr="00586733">
        <w:rPr>
          <w:b/>
        </w:rPr>
        <w:t>5.G.</w:t>
      </w:r>
      <w:r w:rsidR="00220241">
        <w:rPr>
          <w:b/>
        </w:rPr>
        <w:t>A.</w:t>
      </w:r>
      <w:r w:rsidRPr="00586733">
        <w:rPr>
          <w:b/>
        </w:rPr>
        <w:t>1</w:t>
      </w:r>
      <w:r w:rsidRPr="009F6840">
        <w:t>,</w:t>
      </w:r>
      <w:r w:rsidRPr="00586733">
        <w:rPr>
          <w:b/>
        </w:rPr>
        <w:t xml:space="preserve"> 5.G.</w:t>
      </w:r>
      <w:r w:rsidR="00220241">
        <w:rPr>
          <w:b/>
        </w:rPr>
        <w:t>A.</w:t>
      </w:r>
      <w:r w:rsidRPr="00586733">
        <w:rPr>
          <w:b/>
        </w:rPr>
        <w:t>2</w:t>
      </w:r>
      <w:r w:rsidRPr="00D91F5D">
        <w:t xml:space="preserve">) as they represent collections of equivalent ratios by plotting the pairs of values on the coordinate </w:t>
      </w:r>
      <w:r w:rsidRPr="00D91F5D">
        <w:lastRenderedPageBreak/>
        <w:t>plane</w:t>
      </w:r>
      <w:r>
        <w:t xml:space="preserve"> in Lesson 14</w:t>
      </w:r>
      <w:r w:rsidRPr="00D91F5D">
        <w:t>.</w:t>
      </w:r>
      <w:r>
        <w:t xml:space="preserve">  In the final Lesson of this topic, students begin to synthesize their experience of the </w:t>
      </w:r>
      <w:proofErr w:type="gramStart"/>
      <w:r>
        <w:t>various</w:t>
      </w:r>
      <w:proofErr w:type="gramEnd"/>
      <w:r>
        <w:t xml:space="preserve"> representations by working a variety of ratio problems and choosing the representation that best represents their thinking.  They continue to apply their understanding of the representations as they apply them to rate and percent problems in Topics C and D.</w:t>
      </w:r>
    </w:p>
    <w:p w14:paraId="64DE09A1" w14:textId="77777777" w:rsidR="007F03EB" w:rsidRDefault="007F03EB" w:rsidP="007A0FF8">
      <w:pPr>
        <w:pStyle w:val="ny-h4"/>
      </w:pPr>
    </w:p>
    <w:p w14:paraId="35244E8A" w14:textId="77777777" w:rsidR="007F03EB" w:rsidRDefault="007F03EB" w:rsidP="007A0FF8">
      <w:pPr>
        <w:pStyle w:val="ny-h4"/>
      </w:pPr>
    </w:p>
    <w:p w14:paraId="4CE5D0EF" w14:textId="77777777" w:rsidR="007F03EB" w:rsidRDefault="007F03EB" w:rsidP="007A0FF8">
      <w:pPr>
        <w:pStyle w:val="ny-h4"/>
      </w:pPr>
    </w:p>
    <w:p w14:paraId="278D41A2" w14:textId="77777777" w:rsidR="007F03EB" w:rsidRDefault="007F03EB" w:rsidP="007A0FF8">
      <w:pPr>
        <w:pStyle w:val="ny-h4"/>
      </w:pPr>
    </w:p>
    <w:p w14:paraId="711BB166" w14:textId="77777777" w:rsidR="007F03EB" w:rsidRDefault="007F03EB" w:rsidP="007A0FF8">
      <w:pPr>
        <w:pStyle w:val="ny-h4"/>
      </w:pPr>
    </w:p>
    <w:p w14:paraId="4E71962E" w14:textId="77777777" w:rsidR="00DE4E23" w:rsidRDefault="00DE4E23" w:rsidP="007A0FF8">
      <w:pPr>
        <w:pStyle w:val="ny-h4"/>
      </w:pPr>
    </w:p>
    <w:p w14:paraId="769B53ED" w14:textId="77777777" w:rsidR="00DE4E23" w:rsidRDefault="00DE4E23" w:rsidP="007A0FF8">
      <w:pPr>
        <w:pStyle w:val="ny-h4"/>
      </w:pPr>
    </w:p>
    <w:p w14:paraId="3FEF968C" w14:textId="77777777" w:rsidR="00DE4E23" w:rsidRDefault="00DE4E23" w:rsidP="007A0FF8">
      <w:pPr>
        <w:pStyle w:val="ny-h4"/>
      </w:pPr>
    </w:p>
    <w:p w14:paraId="656F3E9E" w14:textId="77777777" w:rsidR="00DE4E23" w:rsidRDefault="00DE4E23" w:rsidP="007A0FF8">
      <w:pPr>
        <w:pStyle w:val="ny-h4"/>
      </w:pPr>
    </w:p>
    <w:p w14:paraId="77C2115B" w14:textId="77777777" w:rsidR="00015AD5" w:rsidRDefault="00015AD5" w:rsidP="007A0FF8">
      <w:pPr>
        <w:pStyle w:val="ny-h4"/>
      </w:pPr>
    </w:p>
    <w:p w14:paraId="6B20C7B7" w14:textId="77777777" w:rsidR="007F03EB" w:rsidRDefault="007F03EB" w:rsidP="007A0FF8">
      <w:pPr>
        <w:pStyle w:val="ny-h4"/>
      </w:pPr>
    </w:p>
    <w:p w14:paraId="639ABAD4" w14:textId="77777777" w:rsidR="007A0FF8" w:rsidRDefault="00C724FC" w:rsidP="00015AD5">
      <w:pPr>
        <w:pStyle w:val="ny-h4"/>
      </w:pPr>
      <w:r>
        <w:br/>
      </w:r>
    </w:p>
    <w:sectPr w:rsidR="007A0FF8" w:rsidSect="00D571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25F3C" w14:textId="77777777" w:rsidR="004C6E23" w:rsidRDefault="004C6E23">
      <w:pPr>
        <w:spacing w:after="0" w:line="240" w:lineRule="auto"/>
      </w:pPr>
      <w:r>
        <w:separator/>
      </w:r>
    </w:p>
  </w:endnote>
  <w:endnote w:type="continuationSeparator" w:id="0">
    <w:p w14:paraId="7743F0F1" w14:textId="77777777" w:rsidR="004C6E23" w:rsidRDefault="004C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8410" w14:textId="77777777" w:rsidR="003F66A6" w:rsidRDefault="003F6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3EF9" w14:textId="1368E032" w:rsidR="00C231DF" w:rsidRPr="004C78C1" w:rsidRDefault="004C6E23" w:rsidP="004C78C1">
    <w:pPr>
      <w:pStyle w:val="Footer"/>
    </w:pPr>
    <w:r>
      <w:rPr>
        <w:noProof/>
      </w:rPr>
      <w:pict w14:anchorId="1B1E6CAC">
        <v:shapetype id="_x0000_t202" coordsize="21600,21600" o:spt="202" path="m,l,21600r21600,l21600,xe">
          <v:stroke joinstyle="miter"/>
          <v:path gradientshapeok="t" o:connecttype="rect"/>
        </v:shapetype>
        <v:shape id="_x0000_s2122"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b9AIAAB0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uIkMummVnejuoVmkgFqGsocZC8Yg5DeMFphXBVZfb4mkGI1vODScGW5HQx6N3dEgvIWrBdYYrWal&#10;1yF4O0u2HwB5bWkuSmjKntl+ObN4aGWYQVa2h3lphtzjf+t1nupXPwE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6QBb&#10;9AIAAB0GAAAOAAAAAAAAAAAAAAAAAC4CAABkcnMvZTJvRG9jLnhtbFBLAQItABQABgAIAAAAIQBY&#10;Q6iV3gAAAAoBAAAPAAAAAAAAAAAAAAAAAE4FAABkcnMvZG93bnJldi54bWxQSwUGAAAAAAQABADz&#10;AAAAWQYAAAAA&#10;" filled="f" stroked="f">
          <v:textbox inset="0,0,0,0">
            <w:txbxContent>
              <w:p w14:paraId="383B2AA1" w14:textId="77777777" w:rsidR="00B42815" w:rsidRDefault="00B42815" w:rsidP="00B428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Collections of Equivalent</w:t>
                </w:r>
                <w:r w:rsidRPr="00F81485">
                  <w:rPr>
                    <w:rFonts w:cstheme="minorHAnsi"/>
                    <w:color w:val="41343A"/>
                    <w:sz w:val="16"/>
                    <w:szCs w:val="16"/>
                  </w:rPr>
                  <w:t xml:space="preserve"> Ratios</w:t>
                </w:r>
              </w:p>
              <w:p w14:paraId="50DF405F" w14:textId="45519A7F" w:rsidR="00B42815" w:rsidRPr="002273E5" w:rsidRDefault="00B42815" w:rsidP="00B428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5472">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1FB56D35" w14:textId="77777777" w:rsidR="00B42815" w:rsidRPr="002273E5" w:rsidRDefault="00B42815" w:rsidP="00B4281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793BB668">
        <v:group id="_x0000_s2118" style="position:absolute;margin-left:86.45pt;margin-top:30.4pt;width:6.55pt;height:21.35pt;z-index:251668480"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211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B42815">
      <w:rPr>
        <w:noProof/>
      </w:rPr>
      <w:drawing>
        <wp:anchor distT="0" distB="0" distL="114300" distR="114300" simplePos="0" relativeHeight="251646976" behindDoc="1" locked="0" layoutInCell="1" allowOverlap="1" wp14:anchorId="112B8BA0" wp14:editId="7436A37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2D1AF44">
        <v:shape id="_x0000_s2127"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l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8fchrd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sWpbrMCAAC2&#10;BQAADgAAAAAAAAAAAAAAAAAuAgAAZHJzL2Uyb0RvYy54bWxQSwECLQAUAAYACAAAACEACU4A+eEA&#10;AAAMAQAADwAAAAAAAAAAAAAAAAANBQAAZHJzL2Rvd25yZXYueG1sUEsFBgAAAAAEAAQA8wAAABsG&#10;AAAAAA==&#10;" filled="f" stroked="f">
          <v:textbox inset="0,0,0,0">
            <w:txbxContent>
              <w:p w14:paraId="2CFFF431" w14:textId="77777777" w:rsidR="00B42815" w:rsidRPr="00B81D46" w:rsidRDefault="00B42815" w:rsidP="00B428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B42815" w:rsidRPr="00E8315C">
      <w:rPr>
        <w:noProof/>
      </w:rPr>
      <w:drawing>
        <wp:anchor distT="0" distB="0" distL="114300" distR="114300" simplePos="0" relativeHeight="251645952" behindDoc="1" locked="0" layoutInCell="1" allowOverlap="1" wp14:anchorId="3F417E20" wp14:editId="6F2A8B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 name="Picture 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13D845E">
        <v:shape id="_x0000_s2123" type="#_x0000_t202" style="position:absolute;margin-left:519.9pt;margin-top:37.65pt;width:19.8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9AsQ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IQZPQLECAACyBQAA&#10;DgAAAAAAAAAAAAAAAAAuAgAAZHJzL2Uyb0RvYy54bWxQSwECLQAUAAYACAAAACEAK5AC6OAAAAAM&#10;AQAADwAAAAAAAAAAAAAAAAALBQAAZHJzL2Rvd25yZXYueG1sUEsFBgAAAAAEAAQA8wAAABgGAAAA&#10;AA==&#10;" filled="f" stroked="f">
          <v:textbox inset="0,0,0,0">
            <w:txbxContent>
              <w:p w14:paraId="46FE9BB8" w14:textId="77777777" w:rsidR="00B42815" w:rsidRPr="006A4B5D" w:rsidRDefault="00B42815" w:rsidP="00B428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B5472">
                  <w:rPr>
                    <w:rFonts w:ascii="Calibri" w:eastAsia="Myriad Pro Black" w:hAnsi="Calibri" w:cs="Myriad Pro Black"/>
                    <w:b/>
                    <w:bCs/>
                    <w:noProof/>
                    <w:color w:val="B67764"/>
                    <w:position w:val="1"/>
                  </w:rPr>
                  <w:t>60</w:t>
                </w:r>
                <w:r w:rsidRPr="006A4B5D">
                  <w:rPr>
                    <w:rFonts w:ascii="Calibri" w:hAnsi="Calibri"/>
                    <w:b/>
                    <w:color w:val="B67764"/>
                  </w:rPr>
                  <w:fldChar w:fldCharType="end"/>
                </w:r>
              </w:p>
            </w:txbxContent>
          </v:textbox>
          <w10:wrap type="through"/>
        </v:shape>
      </w:pict>
    </w:r>
    <w:r>
      <w:rPr>
        <w:noProof/>
      </w:rPr>
      <w:pict w14:anchorId="700BDA9F">
        <v:group id="_x0000_s2125" style="position:absolute;margin-left:515.7pt;margin-top:51.1pt;width:28.8pt;height:7.05pt;z-index:251671552;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2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11CEF9C1">
        <v:group id="_x0000_s2120" style="position:absolute;margin-left:-.15pt;margin-top:20.35pt;width:492.4pt;height:.1pt;z-index:25167257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212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4C501B7B">
        <v:shape id="_x0000_s2124" type="#_x0000_t202" style="position:absolute;margin-left:-1.15pt;margin-top:63.5pt;width:165.6pt;height:7.95pt;z-index:25167360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P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y9iGt2pey+oJ&#10;JKwkKAzECJMPjEaq7xgNMEUyrL9tqWIYte8FPANwMZOhJmM9GVSUcDXDBqPRXJpxNG17xTcNII8P&#10;TchbeCo1dyp+ZnF4YDAZXDKHKWZHz+m/83q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hk38+xAgAAswUAAA4A&#10;AAAAAAAAAAAAAAAALgIAAGRycy9lMm9Eb2MueG1sUEsBAi0AFAAGAAgAAAAhAPIMcOneAAAACgEA&#10;AA8AAAAAAAAAAAAAAAAACwUAAGRycy9kb3ducmV2LnhtbFBLBQYAAAAABAAEAPMAAAAWBgAAAAA=&#10;" filled="f" stroked="f">
          <v:textbox inset="0,0,0,0">
            <w:txbxContent>
              <w:p w14:paraId="532C8625" w14:textId="77777777" w:rsidR="00B42815" w:rsidRPr="002273E5" w:rsidRDefault="00B42815" w:rsidP="00B428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683026">
                  <w:rPr>
                    <w:rFonts w:ascii="Calibri" w:eastAsia="Myriad Pro" w:hAnsi="Calibri" w:cs="Myriad Pro"/>
                    <w:color w:val="41343A"/>
                    <w:spacing w:val="-4"/>
                    <w:sz w:val="12"/>
                    <w:szCs w:val="12"/>
                  </w:rPr>
                  <w:t xml:space="preserve"> </w:t>
                </w:r>
                <w:hyperlink r:id="rId4" w:history="1">
                  <w:proofErr w:type="gramStart"/>
                  <w:r w:rsidRPr="00683026">
                    <w:rPr>
                      <w:rStyle w:val="Hyperlink"/>
                      <w:color w:val="41343A"/>
                      <w:spacing w:val="-4"/>
                      <w:sz w:val="12"/>
                      <w:szCs w:val="12"/>
                      <w:u w:val="none"/>
                    </w:rPr>
                    <w:t>Some</w:t>
                  </w:r>
                  <w:proofErr w:type="gramEnd"/>
                  <w:r w:rsidRPr="00683026">
                    <w:rPr>
                      <w:rStyle w:val="Hyperlink"/>
                      <w:color w:val="41343A"/>
                      <w:spacing w:val="-4"/>
                      <w:sz w:val="12"/>
                      <w:szCs w:val="12"/>
                      <w:u w:val="none"/>
                    </w:rPr>
                    <w:t xml:space="preserve"> rights reserved.</w:t>
                  </w:r>
                </w:hyperlink>
                <w:r w:rsidRPr="00683026">
                  <w:rPr>
                    <w:rFonts w:ascii="Calibri" w:eastAsia="Myriad Pro" w:hAnsi="Calibri" w:cs="Myriad Pro"/>
                    <w:color w:val="41343A"/>
                    <w:spacing w:val="-4"/>
                    <w:sz w:val="12"/>
                    <w:szCs w:val="12"/>
                  </w:rPr>
                  <w:t xml:space="preserve"> </w:t>
                </w:r>
                <w:r w:rsidRPr="00683026">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B42815">
      <w:rPr>
        <w:noProof/>
      </w:rPr>
      <w:drawing>
        <wp:anchor distT="0" distB="0" distL="114300" distR="114300" simplePos="0" relativeHeight="251644928" behindDoc="0" locked="0" layoutInCell="1" allowOverlap="1" wp14:anchorId="15F8E016" wp14:editId="4E4833F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3476" w14:textId="7AEC5443" w:rsidR="00ED0A74" w:rsidRPr="004C78C1" w:rsidRDefault="004C6E23" w:rsidP="004C78C1">
    <w:pPr>
      <w:pStyle w:val="Footer"/>
    </w:pPr>
    <w:r>
      <w:rPr>
        <w:noProof/>
      </w:rPr>
      <w:pict w14:anchorId="4D7AA6E5">
        <v:shapetype id="_x0000_t202" coordsize="21600,21600" o:spt="202" path="m,l,21600r21600,l21600,xe">
          <v:stroke joinstyle="miter"/>
          <v:path gradientshapeok="t" o:connecttype="rect"/>
        </v:shapetype>
        <v:shape id="Text Box 10" o:spid="_x0000_s2112" type="#_x0000_t202" style="position:absolute;margin-left:93.1pt;margin-top:31.25pt;width:293.4pt;height:24.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b9AIAAB0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uIkMummVnejuoVmkgFqGsocZC8Yg5DeMFphXBVZfb4mkGI1vODScGW5HQx6N3dEgvIWrBdYYrWal&#10;1yF4O0u2HwB5bWkuSmjKntl+ObN4aGWYQVa2h3lphtzjf+t1nupXPwE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6QBb&#10;9AIAAB0GAAAOAAAAAAAAAAAAAAAAAC4CAABkcnMvZTJvRG9jLnhtbFBLAQItABQABgAIAAAAIQBY&#10;Q6iV3gAAAAoBAAAPAAAAAAAAAAAAAAAAAE4FAABkcnMvZG93bnJldi54bWxQSwUGAAAAAAQABADz&#10;AAAAWQYAAAAA&#10;" filled="f" stroked="f">
          <v:textbox inset="0,0,0,0">
            <w:txbxContent>
              <w:p w14:paraId="4B5BBB17" w14:textId="6750D964" w:rsidR="00B42815" w:rsidRDefault="00B42815" w:rsidP="00B428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Collections of Equivalent</w:t>
                </w:r>
                <w:r w:rsidRPr="00F81485">
                  <w:rPr>
                    <w:rFonts w:cstheme="minorHAnsi"/>
                    <w:color w:val="41343A"/>
                    <w:sz w:val="16"/>
                    <w:szCs w:val="16"/>
                  </w:rPr>
                  <w:t xml:space="preserve"> Ratios</w:t>
                </w:r>
              </w:p>
              <w:p w14:paraId="19254ADB" w14:textId="66A0C63E" w:rsidR="00B42815" w:rsidRPr="002273E5" w:rsidRDefault="00B42815" w:rsidP="00B428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5472">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46B583CF" w14:textId="77777777" w:rsidR="00B42815" w:rsidRPr="002273E5" w:rsidRDefault="00B42815" w:rsidP="00B4281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75617F79">
        <v:group id="Group 23" o:spid="_x0000_s2108" style="position:absolute;margin-left:86.45pt;margin-top:30.4pt;width:6.55pt;height:21.35pt;z-index:251653120"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210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B42815">
      <w:rPr>
        <w:noProof/>
      </w:rPr>
      <w:drawing>
        <wp:anchor distT="0" distB="0" distL="114300" distR="114300" simplePos="0" relativeHeight="251643904" behindDoc="1" locked="0" layoutInCell="1" allowOverlap="1" wp14:anchorId="56FB1C84" wp14:editId="5163F32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38642E75">
        <v:shape id="Text Box 154" o:spid="_x0000_s2117" type="#_x0000_t202" style="position:absolute;margin-left:294.95pt;margin-top:59.65pt;width:273.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l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8fchrd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sWpbrMCAAC2&#10;BQAADgAAAAAAAAAAAAAAAAAuAgAAZHJzL2Uyb0RvYy54bWxQSwECLQAUAAYACAAAACEACU4A+eEA&#10;AAAMAQAADwAAAAAAAAAAAAAAAAANBQAAZHJzL2Rvd25yZXYueG1sUEsFBgAAAAAEAAQA8wAAABsG&#10;AAAAAA==&#10;" filled="f" stroked="f">
          <v:textbox inset="0,0,0,0">
            <w:txbxContent>
              <w:p w14:paraId="3DA9EDF5" w14:textId="77777777" w:rsidR="00B42815" w:rsidRPr="00B81D46" w:rsidRDefault="00B42815" w:rsidP="00B428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B42815" w:rsidRPr="00E8315C">
      <w:rPr>
        <w:noProof/>
      </w:rPr>
      <w:drawing>
        <wp:anchor distT="0" distB="0" distL="114300" distR="114300" simplePos="0" relativeHeight="251642880" behindDoc="1" locked="0" layoutInCell="1" allowOverlap="1" wp14:anchorId="6524A3D9" wp14:editId="0273E2D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 name="Picture 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76570EC0">
        <v:shape id="Text Box 37" o:spid="_x0000_s2113" type="#_x0000_t202" style="position:absolute;margin-left:519.9pt;margin-top:37.65pt;width:19.8pt;height:13.4pt;z-index:25165619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9AsQ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IQZPQLECAACyBQAA&#10;DgAAAAAAAAAAAAAAAAAuAgAAZHJzL2Uyb0RvYy54bWxQSwECLQAUAAYACAAAACEAK5AC6OAAAAAM&#10;AQAADwAAAAAAAAAAAAAAAAALBQAAZHJzL2Rvd25yZXYueG1sUEsFBgAAAAAEAAQA8wAAABgGAAAA&#10;AA==&#10;" filled="f" stroked="f">
          <v:textbox inset="0,0,0,0">
            <w:txbxContent>
              <w:p w14:paraId="05C519BE" w14:textId="77777777" w:rsidR="00B42815" w:rsidRPr="006A4B5D" w:rsidRDefault="00B42815" w:rsidP="00B428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B5472">
                  <w:rPr>
                    <w:rFonts w:ascii="Calibri" w:eastAsia="Myriad Pro Black" w:hAnsi="Calibri" w:cs="Myriad Pro Black"/>
                    <w:b/>
                    <w:bCs/>
                    <w:noProof/>
                    <w:color w:val="B67764"/>
                    <w:position w:val="1"/>
                  </w:rPr>
                  <w:t>59</w:t>
                </w:r>
                <w:r w:rsidRPr="006A4B5D">
                  <w:rPr>
                    <w:rFonts w:ascii="Calibri" w:hAnsi="Calibri"/>
                    <w:b/>
                    <w:color w:val="B67764"/>
                  </w:rPr>
                  <w:fldChar w:fldCharType="end"/>
                </w:r>
              </w:p>
            </w:txbxContent>
          </v:textbox>
          <w10:wrap type="through"/>
        </v:shape>
      </w:pict>
    </w:r>
    <w:r>
      <w:rPr>
        <w:noProof/>
      </w:rPr>
      <w:pict w14:anchorId="04DDCA33">
        <v:group id="Group 25" o:spid="_x0000_s2115" style="position:absolute;margin-left:515.7pt;margin-top:51.1pt;width:28.8pt;height:7.05pt;z-index:25165926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1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4BA2B01D">
        <v:group id="Group 12" o:spid="_x0000_s2110" style="position:absolute;margin-left:-.15pt;margin-top:20.35pt;width:492.4pt;height:.1pt;z-index:251654144;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211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3B4B1B1B">
        <v:shape id="Text Box 20" o:spid="_x0000_s2114" type="#_x0000_t202" style="position:absolute;margin-left:-1.15pt;margin-top:63.5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P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y9iGt2pey+oJ&#10;JKwkKAzECJMPjEaq7xgNMEUyrL9tqWIYte8FPANwMZOhJmM9GVSUcDXDBqPRXJpxNG17xTcNII8P&#10;TchbeCo1dyp+ZnF4YDAZXDKHKWZHz+m/83q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hk38+xAgAAswUAAA4A&#10;AAAAAAAAAAAAAAAALgIAAGRycy9lMm9Eb2MueG1sUEsBAi0AFAAGAAgAAAAhAPIMcOneAAAACgEA&#10;AA8AAAAAAAAAAAAAAAAACwUAAGRycy9kb3ducmV2LnhtbFBLBQYAAAAABAAEAPMAAAAWBgAAAAA=&#10;" filled="f" stroked="f">
          <v:textbox inset="0,0,0,0">
            <w:txbxContent>
              <w:p w14:paraId="4A0EA370" w14:textId="77777777" w:rsidR="00B42815" w:rsidRPr="002273E5" w:rsidRDefault="00B42815" w:rsidP="00B428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683026">
                  <w:rPr>
                    <w:rFonts w:ascii="Calibri" w:eastAsia="Myriad Pro" w:hAnsi="Calibri" w:cs="Myriad Pro"/>
                    <w:color w:val="41343A"/>
                    <w:spacing w:val="-4"/>
                    <w:sz w:val="12"/>
                    <w:szCs w:val="12"/>
                  </w:rPr>
                  <w:t xml:space="preserve"> </w:t>
                </w:r>
                <w:hyperlink r:id="rId4" w:history="1">
                  <w:proofErr w:type="gramStart"/>
                  <w:r w:rsidRPr="00683026">
                    <w:rPr>
                      <w:rStyle w:val="Hyperlink"/>
                      <w:color w:val="41343A"/>
                      <w:spacing w:val="-4"/>
                      <w:sz w:val="12"/>
                      <w:szCs w:val="12"/>
                      <w:u w:val="none"/>
                    </w:rPr>
                    <w:t>Some</w:t>
                  </w:r>
                  <w:proofErr w:type="gramEnd"/>
                  <w:r w:rsidRPr="00683026">
                    <w:rPr>
                      <w:rStyle w:val="Hyperlink"/>
                      <w:color w:val="41343A"/>
                      <w:spacing w:val="-4"/>
                      <w:sz w:val="12"/>
                      <w:szCs w:val="12"/>
                      <w:u w:val="none"/>
                    </w:rPr>
                    <w:t xml:space="preserve"> rights reserved.</w:t>
                  </w:r>
                </w:hyperlink>
                <w:r w:rsidRPr="00683026">
                  <w:rPr>
                    <w:rFonts w:ascii="Calibri" w:eastAsia="Myriad Pro" w:hAnsi="Calibri" w:cs="Myriad Pro"/>
                    <w:color w:val="41343A"/>
                    <w:spacing w:val="-4"/>
                    <w:sz w:val="12"/>
                    <w:szCs w:val="12"/>
                  </w:rPr>
                  <w:t xml:space="preserve"> </w:t>
                </w:r>
                <w:r w:rsidRPr="00683026">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B42815">
      <w:rPr>
        <w:noProof/>
      </w:rPr>
      <w:drawing>
        <wp:anchor distT="0" distB="0" distL="114300" distR="114300" simplePos="0" relativeHeight="251641856" behindDoc="0" locked="0" layoutInCell="1" allowOverlap="1" wp14:anchorId="4F5F37B7" wp14:editId="32D1B9A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85ECA" w14:textId="77777777" w:rsidR="004C6E23" w:rsidRDefault="004C6E23">
      <w:pPr>
        <w:spacing w:after="0" w:line="240" w:lineRule="auto"/>
      </w:pPr>
      <w:r>
        <w:separator/>
      </w:r>
    </w:p>
  </w:footnote>
  <w:footnote w:type="continuationSeparator" w:id="0">
    <w:p w14:paraId="44C16127" w14:textId="77777777" w:rsidR="004C6E23" w:rsidRDefault="004C6E23">
      <w:pPr>
        <w:spacing w:after="0" w:line="240" w:lineRule="auto"/>
      </w:pPr>
      <w:r>
        <w:continuationSeparator/>
      </w:r>
    </w:p>
  </w:footnote>
  <w:footnote w:id="1">
    <w:p w14:paraId="40DFDF67" w14:textId="77777777" w:rsidR="00A31F01" w:rsidRPr="000A5045" w:rsidRDefault="00A31F01">
      <w:pPr>
        <w:pStyle w:val="FootnoteText"/>
        <w:rPr>
          <w:color w:val="231F20"/>
          <w:sz w:val="18"/>
          <w:szCs w:val="18"/>
        </w:rPr>
      </w:pPr>
      <w:r w:rsidRPr="000A5045">
        <w:rPr>
          <w:rStyle w:val="FootnoteReference"/>
          <w:color w:val="231F20"/>
          <w:sz w:val="18"/>
          <w:szCs w:val="18"/>
        </w:rPr>
        <w:footnoteRef/>
      </w:r>
      <w:r w:rsidRPr="000A5045">
        <w:rPr>
          <w:color w:val="231F20"/>
          <w:sz w:val="18"/>
          <w:szCs w:val="18"/>
        </w:rPr>
        <w:t xml:space="preserve"> Lesson Structure Key:  </w:t>
      </w:r>
      <w:r w:rsidRPr="000A5045">
        <w:rPr>
          <w:b/>
          <w:color w:val="231F20"/>
          <w:sz w:val="18"/>
          <w:szCs w:val="18"/>
        </w:rPr>
        <w:t>P</w:t>
      </w:r>
      <w:r w:rsidRPr="000A5045">
        <w:rPr>
          <w:color w:val="231F20"/>
          <w:sz w:val="18"/>
          <w:szCs w:val="18"/>
        </w:rPr>
        <w:t xml:space="preserve">-Problem Set Lesson, </w:t>
      </w:r>
      <w:r w:rsidRPr="000A5045">
        <w:rPr>
          <w:b/>
          <w:color w:val="231F20"/>
          <w:sz w:val="18"/>
          <w:szCs w:val="18"/>
        </w:rPr>
        <w:t>M</w:t>
      </w:r>
      <w:r w:rsidRPr="000A5045">
        <w:rPr>
          <w:color w:val="231F20"/>
          <w:sz w:val="18"/>
          <w:szCs w:val="18"/>
        </w:rPr>
        <w:t xml:space="preserve">-Modeling Cycle Lesson, </w:t>
      </w:r>
      <w:r w:rsidRPr="000A5045">
        <w:rPr>
          <w:b/>
          <w:color w:val="231F20"/>
          <w:sz w:val="18"/>
          <w:szCs w:val="18"/>
        </w:rPr>
        <w:t>E-</w:t>
      </w:r>
      <w:r w:rsidRPr="000A5045">
        <w:rPr>
          <w:color w:val="231F20"/>
          <w:sz w:val="18"/>
          <w:szCs w:val="18"/>
        </w:rPr>
        <w:t xml:space="preserve">Exploration Lesson, </w:t>
      </w:r>
      <w:r w:rsidRPr="000A5045">
        <w:rPr>
          <w:b/>
          <w:color w:val="231F20"/>
          <w:sz w:val="18"/>
          <w:szCs w:val="18"/>
        </w:rPr>
        <w:t>S-</w:t>
      </w:r>
      <w:r w:rsidRPr="000A5045">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77526" w14:textId="77777777" w:rsidR="003F66A6" w:rsidRDefault="003F6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A83D" w14:textId="77777777" w:rsidR="00E368AA" w:rsidRDefault="004C6E23" w:rsidP="00E368A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6B77FCB">
        <v:shapetype id="_x0000_t202" coordsize="21600,21600" o:spt="202" path="m,l,21600r21600,l21600,xe">
          <v:stroke joinstyle="miter"/>
          <v:path gradientshapeok="t" o:connecttype="rect"/>
        </v:shapetype>
        <v:shape id="Text Box 43" o:spid="_x0000_s2083" type="#_x0000_t202" style="position:absolute;margin-left:254pt;margin-top:4.1pt;width:193.4pt;height:18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CBF52A1" w14:textId="77777777" w:rsidR="00E368AA" w:rsidRPr="00701388" w:rsidRDefault="00E368AA" w:rsidP="00E368AA">
                <w:pPr>
                  <w:pStyle w:val="ny-module-overview"/>
                  <w:rPr>
                    <w:color w:val="5A657A"/>
                  </w:rPr>
                </w:pPr>
                <w:r>
                  <w:rPr>
                    <w:color w:val="5A657A"/>
                  </w:rPr>
                  <w:t>Topic B</w:t>
                </w:r>
              </w:p>
            </w:txbxContent>
          </v:textbox>
          <w10:wrap type="through"/>
        </v:shape>
      </w:pict>
    </w:r>
    <w:r>
      <w:rPr>
        <w:noProof/>
      </w:rPr>
      <w:pict w14:anchorId="38AE67CD">
        <v:shape id="Text Box 41" o:spid="_x0000_s2082" type="#_x0000_t202" style="position:absolute;margin-left:459pt;margin-top:5.25pt;width:28.85pt;height:16.6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10D66530" w14:textId="77777777" w:rsidR="00E368AA" w:rsidRPr="002273E5" w:rsidRDefault="00E368AA" w:rsidP="00E368A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w:r>
    <w:r>
      <w:rPr>
        <w:noProof/>
        <w:sz w:val="20"/>
        <w:szCs w:val="20"/>
      </w:rPr>
      <w:pict w14:anchorId="15D0E590">
        <v:shape id="Text Box 42" o:spid="_x0000_s2081" type="#_x0000_t202" style="position:absolute;margin-left:8pt;margin-top:7.65pt;width:272.15pt;height:12.2pt;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416460F7" w14:textId="77777777" w:rsidR="00E368AA" w:rsidRPr="002273E5" w:rsidRDefault="00E368AA" w:rsidP="00E368A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0A0380BC">
        <v:shape id="Freeform 40" o:spid="_x0000_s2080" style="position:absolute;margin-left:2pt;margin-top:3.35pt;width:453.4pt;height:20pt;flip:x;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8 0 -9518 235688 5768333 235688 5758815 37710 5730258 0 -95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4338D6D" w14:textId="77777777" w:rsidR="00E368AA" w:rsidRDefault="00E368AA" w:rsidP="00E368AA">
                <w:pPr>
                  <w:jc w:val="center"/>
                </w:pPr>
              </w:p>
              <w:p w14:paraId="78C5837C" w14:textId="77777777" w:rsidR="00E368AA" w:rsidRDefault="00E368AA" w:rsidP="00E368AA">
                <w:pPr>
                  <w:jc w:val="center"/>
                </w:pPr>
              </w:p>
              <w:p w14:paraId="4C5213AC" w14:textId="77777777" w:rsidR="00E368AA" w:rsidRDefault="00E368AA" w:rsidP="00E368AA"/>
            </w:txbxContent>
          </v:textbox>
          <w10:wrap type="through"/>
        </v:shape>
      </w:pict>
    </w:r>
    <w:r>
      <w:rPr>
        <w:noProof/>
        <w:sz w:val="20"/>
        <w:szCs w:val="20"/>
      </w:rPr>
      <w:pict w14:anchorId="436E6159">
        <v:shape id="Freeform 39" o:spid="_x0000_s2079" style="position:absolute;margin-left:458.45pt;margin-top:3.35pt;width:34.85pt;height:20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35688 452865 235688 443230 37710 41432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68FBEDB" w14:textId="77777777" w:rsidR="00E368AA" w:rsidRDefault="00E368AA" w:rsidP="00E368AA">
                <w:pPr>
                  <w:jc w:val="center"/>
                </w:pPr>
                <w:r>
                  <w:t xml:space="preserve">  </w:t>
                </w:r>
              </w:p>
            </w:txbxContent>
          </v:textbox>
          <w10:wrap type="through"/>
        </v:shape>
      </w:pict>
    </w:r>
    <w:r>
      <w:rPr>
        <w:noProof/>
        <w:sz w:val="20"/>
        <w:szCs w:val="20"/>
      </w:rPr>
      <w:pict w14:anchorId="7C995DE2">
        <v:rect id="Rectangle 38" o:spid="_x0000_s2078" style="position:absolute;margin-left:-39.95pt;margin-top:-26.65pt;width:612pt;height:89.15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w:r>
  </w:p>
  <w:p w14:paraId="4742F451" w14:textId="77777777" w:rsidR="00E368AA" w:rsidRPr="00015AD5" w:rsidRDefault="00E368AA" w:rsidP="00E368AA">
    <w:pPr>
      <w:pStyle w:val="Header"/>
    </w:pPr>
  </w:p>
  <w:p w14:paraId="6EA39E31" w14:textId="77777777" w:rsidR="00E368AA" w:rsidRPr="005920C2" w:rsidRDefault="00E368AA" w:rsidP="00E368AA">
    <w:pPr>
      <w:pStyle w:val="Header"/>
    </w:pPr>
  </w:p>
  <w:p w14:paraId="15F8A4AE" w14:textId="77777777" w:rsidR="00E368AA" w:rsidRPr="006C5A78" w:rsidRDefault="00E368AA" w:rsidP="00E368AA">
    <w:pPr>
      <w:pStyle w:val="Header"/>
    </w:pPr>
  </w:p>
  <w:p w14:paraId="7ED269D2" w14:textId="77777777" w:rsidR="00C231DF" w:rsidRPr="00E368AA" w:rsidRDefault="00C231DF" w:rsidP="00E36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C475" w14:textId="77777777" w:rsidR="00B42815" w:rsidRDefault="004C6E23" w:rsidP="00B42815">
    <w:pPr>
      <w:pStyle w:val="Header"/>
    </w:pPr>
    <w:r>
      <w:pict w14:anchorId="563D5E07">
        <v:shape id="Round Single Corner Rectangle 122" o:spid="_x0000_s2100" style="position:absolute;margin-left:0;margin-top:30.4pt;width:492pt;height:43pt;flip:x;z-index:-251677697;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26938 6257925 526938 6257925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style="mso-next-textbox:#Round Single Corner Rectangle 122" inset="0,0,0">
            <w:txbxContent>
              <w:p w14:paraId="6F8741E7" w14:textId="77777777" w:rsidR="00B42815" w:rsidRDefault="00B42815" w:rsidP="00B42815">
                <w:pPr>
                  <w:jc w:val="center"/>
                </w:pPr>
              </w:p>
            </w:txbxContent>
          </v:textbox>
          <w10:wrap type="through" anchorx="margin"/>
        </v:shape>
      </w:pict>
    </w:r>
    <w:r>
      <w:pict w14:anchorId="0B4D080A">
        <v:shape id="Round Same Side Corner Rectangle 125" o:spid="_x0000_s2101" style="position:absolute;margin-left:0;margin-top:5.2pt;width:492pt;height:22pt;z-index:-25166848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260131 6257925 260131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w:r>
    <w:r>
      <w:pict w14:anchorId="253A24C7">
        <v:shapetype id="_x0000_t202" coordsize="21600,21600" o:spt="202" path="m,l,21600r21600,l21600,xe">
          <v:stroke joinstyle="miter"/>
          <v:path gradientshapeok="t" o:connecttype="rect"/>
        </v:shapetype>
        <v:shape id="Text Box 126" o:spid="_x0000_s2106" type="#_x0000_t202" style="position:absolute;margin-left:10.55pt;margin-top:25.5pt;width:38pt;height:37.65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7x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" filled="f" stroked="f">
          <v:path arrowok="t"/>
          <v:textbox style="mso-next-textbox:#Text Box 126">
            <w:txbxContent>
              <w:p w14:paraId="76013D07" w14:textId="77777777" w:rsidR="00B42815" w:rsidRDefault="00B42815" w:rsidP="00B42815">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w:r>
    <w:r>
      <w:pict w14:anchorId="42A1A229">
        <v:shape id="Text Box 127" o:spid="_x0000_s2107" type="#_x0000_t202" style="position:absolute;margin-left:5.05pt;margin-top:55.65pt;width:49pt;height:18.1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" filled="f" stroked="f">
          <v:path arrowok="t"/>
          <v:textbox style="mso-next-textbox:#Text Box 127">
            <w:txbxContent>
              <w:p w14:paraId="14FA4102" w14:textId="77777777" w:rsidR="00B42815" w:rsidRDefault="00B42815" w:rsidP="00B42815">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w:r>
    <w:r>
      <w:pict w14:anchorId="4DD6DDC1">
        <v:shape id="_x0000_s2102" type="#_x0000_t202" style="position:absolute;margin-left:8.1pt;margin-top:7.2pt;width:241.75pt;height:22.35pt;z-index:2516490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599 0 21599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jAMS0tgIA&#10;ALcFAAAOAAAAAAAAAAAAAAAAAC4CAABkcnMvZTJvRG9jLnhtbFBLAQItABQABgAIAAAAIQDmIm70&#10;4AAAAAgBAAAPAAAAAAAAAAAAAAAAABAFAABkcnMvZG93bnJldi54bWxQSwUGAAAAAAQABADzAAAA&#10;HQYAAAAA&#10;" filled="f" stroked="f">
          <v:path arrowok="t"/>
          <v:textbox style="mso-next-textbox:#_x0000_s2102" inset="6e-5mm,0,0,0">
            <w:txbxContent>
              <w:p w14:paraId="162DC6BB" w14:textId="77777777" w:rsidR="00B42815" w:rsidRDefault="00B42815" w:rsidP="00B42815">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w:r>
    <w:r>
      <w:pict w14:anchorId="47060D4E">
        <v:shape id="Text Box 129" o:spid="_x0000_s2103" type="#_x0000_t202" style="position:absolute;margin-left:94.15pt;margin-top:34.2pt;width:345.3pt;height:37.3pt;z-index:2516500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XnruOyAgAAuAUA&#10;AA4AAAAAAAAAAAAAAAAALgIAAGRycy9lMm9Eb2MueG1sUEsBAi0AFAAGAAgAAAAhACWeWQngAAAA&#10;CgEAAA8AAAAAAAAAAAAAAAAADAUAAGRycy9kb3ducmV2LnhtbFBLBQYAAAAABAAEAPMAAAAZBgAA&#10;AAA=&#10;" filled="f" stroked="f">
          <v:path arrowok="t"/>
          <v:textbox style="mso-next-textbox:#Text Box 129" inset="0,0,0,0">
            <w:txbxContent>
              <w:p w14:paraId="733A1BCA" w14:textId="77777777" w:rsidR="00B42815" w:rsidRDefault="00B42815" w:rsidP="00B42815">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w:r>
  </w:p>
  <w:p w14:paraId="55EA9598" w14:textId="77777777" w:rsidR="00B42815" w:rsidRDefault="00B42815" w:rsidP="00B42815">
    <w:pPr>
      <w:pStyle w:val="Header"/>
    </w:pPr>
  </w:p>
  <w:p w14:paraId="2379C0F0" w14:textId="77777777" w:rsidR="00B42815" w:rsidRDefault="004C6E23" w:rsidP="00B42815">
    <w:pPr>
      <w:pStyle w:val="Header"/>
      <w:ind w:right="30"/>
    </w:pPr>
    <w:r>
      <w:pict w14:anchorId="4E393B28">
        <v:shape id="Text Box 132" o:spid="_x0000_s2104" type="#_x0000_t202" style="position:absolute;margin-left:355.15pt;margin-top:67.6pt;width:135.55pt;height:1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style="mso-next-textbox:#Text Box 132" inset="0,0,0,0">
            <w:txbxContent>
              <w:p w14:paraId="668E33EE" w14:textId="77777777" w:rsidR="00B42815" w:rsidRDefault="00B42815" w:rsidP="00B42815">
                <w:pPr>
                  <w:jc w:val="right"/>
                  <w:rPr>
                    <w:rFonts w:ascii="Calibri" w:hAnsi="Calibri"/>
                    <w:b/>
                    <w:color w:val="3481A3"/>
                    <w:sz w:val="18"/>
                    <w:szCs w:val="18"/>
                  </w:rPr>
                </w:pPr>
                <w:r>
                  <w:rPr>
                    <w:rFonts w:ascii="Calibri" w:hAnsi="Calibri"/>
                    <w:b/>
                    <w:color w:val="3481A3"/>
                    <w:sz w:val="18"/>
                    <w:szCs w:val="18"/>
                  </w:rPr>
                  <w:t>GRADE 6 • MODULE 1</w:t>
                </w:r>
              </w:p>
            </w:txbxContent>
          </v:textbox>
        </v:shape>
      </w:pict>
    </w:r>
    <w:r>
      <w:pict w14:anchorId="049F54DC">
        <v:line id="Straight Connector 133" o:spid="_x0000_s2105" style="position:absolute;flip:x;z-index:251652096;visibility:visible;mso-wrap-style:square;mso-height-percent:0;mso-wrap-distance-left:9pt;mso-wrap-distance-top:-3e-5mm;mso-wrap-distance-right:9pt;mso-wrap-distance-bottom:-3e-5mm;mso-position-horizontal-relative:text;mso-position-vertical-relative:text;mso-height-percent:0;mso-width-relative:margin;mso-height-relative:margin" from="408.45pt,79.85pt" to="491.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" strokecolor="#3481a3" strokeweight=".25pt">
          <o:lock v:ext="edit" shapetype="f"/>
        </v:line>
      </w:pict>
    </w:r>
    <w:r w:rsidR="00B42815">
      <w:rPr>
        <w:noProof/>
      </w:rPr>
      <w:drawing>
        <wp:anchor distT="0" distB="0" distL="114300" distR="114300" simplePos="0" relativeHeight="251640832" behindDoc="0" locked="0" layoutInCell="1" allowOverlap="1" wp14:anchorId="32C3C94B" wp14:editId="2CAAF61A">
          <wp:simplePos x="0" y="0"/>
          <wp:positionH relativeFrom="column">
            <wp:posOffset>5702935</wp:posOffset>
          </wp:positionH>
          <wp:positionV relativeFrom="paragraph">
            <wp:posOffset>78740</wp:posOffset>
          </wp:positionV>
          <wp:extent cx="469900" cy="469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sidR="00B42815">
      <w:rPr>
        <w:noProof/>
      </w:rPr>
      <w:drawing>
        <wp:anchor distT="0" distB="0" distL="114300" distR="114300" simplePos="0" relativeHeight="251639808" behindDoc="1" locked="0" layoutInCell="1" allowOverlap="1" wp14:anchorId="61C32768" wp14:editId="35B01066">
          <wp:simplePos x="0" y="0"/>
          <wp:positionH relativeFrom="column">
            <wp:posOffset>40005</wp:posOffset>
          </wp:positionH>
          <wp:positionV relativeFrom="paragraph">
            <wp:posOffset>66675</wp:posOffset>
          </wp:positionV>
          <wp:extent cx="664845" cy="515620"/>
          <wp:effectExtent l="0" t="0" r="0"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515620"/>
                  </a:xfrm>
                  <a:prstGeom prst="rect">
                    <a:avLst/>
                  </a:prstGeom>
                  <a:noFill/>
                </pic:spPr>
              </pic:pic>
            </a:graphicData>
          </a:graphic>
          <wp14:sizeRelH relativeFrom="page">
            <wp14:pctWidth>0</wp14:pctWidth>
          </wp14:sizeRelH>
          <wp14:sizeRelV relativeFrom="page">
            <wp14:pctHeight>0</wp14:pctHeight>
          </wp14:sizeRelV>
        </wp:anchor>
      </w:drawing>
    </w:r>
  </w:p>
  <w:p w14:paraId="7A686873" w14:textId="77777777" w:rsidR="00E1701A" w:rsidRPr="004C78C1" w:rsidRDefault="00E1701A" w:rsidP="00E17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45C4EDF"/>
    <w:multiLevelType w:val="hybridMultilevel"/>
    <w:tmpl w:val="CB4CD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C4D4B"/>
    <w:multiLevelType w:val="hybridMultilevel"/>
    <w:tmpl w:val="EC82D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4"/>
  </w:num>
  <w:num w:numId="7">
    <w:abstractNumId w:val="0"/>
  </w:num>
  <w:num w:numId="8">
    <w:abstractNumId w:val="6"/>
  </w:num>
  <w:num w:numId="9">
    <w:abstractNumId w:val="4"/>
  </w:num>
  <w:num w:numId="10">
    <w:abstractNumId w:val="0"/>
  </w:num>
  <w:num w:numId="11">
    <w:abstractNumId w:val="6"/>
  </w:num>
  <w:num w:numId="12">
    <w:abstractNumId w:val="5"/>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hdrShapeDefaults>
    <o:shapedefaults v:ext="edit" spidmax="212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3054A"/>
    <w:rsid w:val="00036CEB"/>
    <w:rsid w:val="00037428"/>
    <w:rsid w:val="00040BD3"/>
    <w:rsid w:val="00042A93"/>
    <w:rsid w:val="000514CC"/>
    <w:rsid w:val="00055004"/>
    <w:rsid w:val="00056710"/>
    <w:rsid w:val="00060D70"/>
    <w:rsid w:val="0006236D"/>
    <w:rsid w:val="000626AC"/>
    <w:rsid w:val="000650D8"/>
    <w:rsid w:val="00071947"/>
    <w:rsid w:val="00075C6E"/>
    <w:rsid w:val="0008226E"/>
    <w:rsid w:val="00087BF9"/>
    <w:rsid w:val="000A5045"/>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478B"/>
    <w:rsid w:val="00216971"/>
    <w:rsid w:val="00217F8A"/>
    <w:rsid w:val="00220241"/>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0D2F"/>
    <w:rsid w:val="002C2562"/>
    <w:rsid w:val="002C6BA9"/>
    <w:rsid w:val="002C6F93"/>
    <w:rsid w:val="002D2BE1"/>
    <w:rsid w:val="002E1AAB"/>
    <w:rsid w:val="002E3CCD"/>
    <w:rsid w:val="002E6CFA"/>
    <w:rsid w:val="002F500C"/>
    <w:rsid w:val="002F675A"/>
    <w:rsid w:val="0030260E"/>
    <w:rsid w:val="00302860"/>
    <w:rsid w:val="00305DF2"/>
    <w:rsid w:val="00313843"/>
    <w:rsid w:val="00316CEC"/>
    <w:rsid w:val="003220FF"/>
    <w:rsid w:val="00325B75"/>
    <w:rsid w:val="0033420C"/>
    <w:rsid w:val="00334A20"/>
    <w:rsid w:val="00335194"/>
    <w:rsid w:val="00344B26"/>
    <w:rsid w:val="003452D4"/>
    <w:rsid w:val="00346D22"/>
    <w:rsid w:val="00347BFB"/>
    <w:rsid w:val="00350A31"/>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66A6"/>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A0F47"/>
    <w:rsid w:val="004A2BE8"/>
    <w:rsid w:val="004A471B"/>
    <w:rsid w:val="004A6ECC"/>
    <w:rsid w:val="004B1D62"/>
    <w:rsid w:val="004B2E52"/>
    <w:rsid w:val="004B32AA"/>
    <w:rsid w:val="004B7415"/>
    <w:rsid w:val="004C2035"/>
    <w:rsid w:val="004C6BA7"/>
    <w:rsid w:val="004C6E23"/>
    <w:rsid w:val="004C75D4"/>
    <w:rsid w:val="004C78C1"/>
    <w:rsid w:val="004D201C"/>
    <w:rsid w:val="004D3EE8"/>
    <w:rsid w:val="004E224B"/>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842"/>
    <w:rsid w:val="005D4F43"/>
    <w:rsid w:val="005E1428"/>
    <w:rsid w:val="005E4744"/>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463B"/>
    <w:rsid w:val="00685037"/>
    <w:rsid w:val="00693353"/>
    <w:rsid w:val="0069524C"/>
    <w:rsid w:val="006A1413"/>
    <w:rsid w:val="006A4B27"/>
    <w:rsid w:val="006A4D8B"/>
    <w:rsid w:val="006A5192"/>
    <w:rsid w:val="006A53ED"/>
    <w:rsid w:val="006B42AF"/>
    <w:rsid w:val="006C381F"/>
    <w:rsid w:val="006C40D8"/>
    <w:rsid w:val="006D0D93"/>
    <w:rsid w:val="006D15A6"/>
    <w:rsid w:val="006D2E63"/>
    <w:rsid w:val="006D42C4"/>
    <w:rsid w:val="006F6494"/>
    <w:rsid w:val="006F7963"/>
    <w:rsid w:val="00701749"/>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94A96"/>
    <w:rsid w:val="007A0FF8"/>
    <w:rsid w:val="007A2876"/>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4F5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D32"/>
    <w:rsid w:val="00936EB7"/>
    <w:rsid w:val="009370A6"/>
    <w:rsid w:val="00944237"/>
    <w:rsid w:val="00945DAE"/>
    <w:rsid w:val="00946290"/>
    <w:rsid w:val="009540F2"/>
    <w:rsid w:val="00962902"/>
    <w:rsid w:val="009654C8"/>
    <w:rsid w:val="009663B8"/>
    <w:rsid w:val="00972405"/>
    <w:rsid w:val="00976FB2"/>
    <w:rsid w:val="00987C6F"/>
    <w:rsid w:val="009B4149"/>
    <w:rsid w:val="009B5472"/>
    <w:rsid w:val="009B702E"/>
    <w:rsid w:val="009D05D1"/>
    <w:rsid w:val="009D52F7"/>
    <w:rsid w:val="009E1635"/>
    <w:rsid w:val="009E4AB3"/>
    <w:rsid w:val="009F24D9"/>
    <w:rsid w:val="009F285F"/>
    <w:rsid w:val="009F6840"/>
    <w:rsid w:val="00A00C15"/>
    <w:rsid w:val="00A01A40"/>
    <w:rsid w:val="00A31F01"/>
    <w:rsid w:val="00A35E03"/>
    <w:rsid w:val="00A3783B"/>
    <w:rsid w:val="00A40A9B"/>
    <w:rsid w:val="00A716E5"/>
    <w:rsid w:val="00A7696D"/>
    <w:rsid w:val="00A777F6"/>
    <w:rsid w:val="00A83F04"/>
    <w:rsid w:val="00A84BDF"/>
    <w:rsid w:val="00A86E17"/>
    <w:rsid w:val="00A87852"/>
    <w:rsid w:val="00A90129"/>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815"/>
    <w:rsid w:val="00B42ACE"/>
    <w:rsid w:val="00B45FC7"/>
    <w:rsid w:val="00B56158"/>
    <w:rsid w:val="00B5741C"/>
    <w:rsid w:val="00B61F45"/>
    <w:rsid w:val="00B65645"/>
    <w:rsid w:val="00B82F05"/>
    <w:rsid w:val="00B82FC0"/>
    <w:rsid w:val="00B83DE3"/>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53E3"/>
    <w:rsid w:val="00D458D1"/>
    <w:rsid w:val="00D46936"/>
    <w:rsid w:val="00D52A95"/>
    <w:rsid w:val="00D57169"/>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E5170"/>
    <w:rsid w:val="00DF59B8"/>
    <w:rsid w:val="00E07B74"/>
    <w:rsid w:val="00E1411E"/>
    <w:rsid w:val="00E152D5"/>
    <w:rsid w:val="00E1701A"/>
    <w:rsid w:val="00E276F4"/>
    <w:rsid w:val="00E33038"/>
    <w:rsid w:val="00E368AA"/>
    <w:rsid w:val="00E411E9"/>
    <w:rsid w:val="00E473B9"/>
    <w:rsid w:val="00E53979"/>
    <w:rsid w:val="00E6624D"/>
    <w:rsid w:val="00E71AC6"/>
    <w:rsid w:val="00E71E15"/>
    <w:rsid w:val="00E752A2"/>
    <w:rsid w:val="00E7765C"/>
    <w:rsid w:val="00E84216"/>
    <w:rsid w:val="00E91E6C"/>
    <w:rsid w:val="00EB2D31"/>
    <w:rsid w:val="00EC3876"/>
    <w:rsid w:val="00EC4DC5"/>
    <w:rsid w:val="00ED0A74"/>
    <w:rsid w:val="00EE07A3"/>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8"/>
    <o:shapelayout v:ext="edit">
      <o:idmap v:ext="edit" data="1"/>
    </o:shapelayout>
  </w:shapeDefaults>
  <w:decimalSymbol w:val="."/>
  <w:listSeparator w:val=","/>
  <w14:docId w14:val="4AB0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 w:type="character" w:customStyle="1" w:styleId="ny-bold-red">
    <w:name w:val="ny-bold-red"/>
    <w:basedOn w:val="DefaultParagraphFont"/>
    <w:uiPriority w:val="1"/>
    <w:qFormat/>
    <w:rsid w:val="00071947"/>
    <w:rPr>
      <w:b/>
      <w:color w:val="7F0B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D465145-5C39-45ED-98C4-5620282C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8</cp:revision>
  <cp:lastPrinted>2014-10-18T00:09:00Z</cp:lastPrinted>
  <dcterms:created xsi:type="dcterms:W3CDTF">2014-05-13T04:45:00Z</dcterms:created>
  <dcterms:modified xsi:type="dcterms:W3CDTF">2014-10-18T00:09:00Z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