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DB0" w14:textId="77777777" w:rsidR="00015AD5" w:rsidRDefault="00015AD5" w:rsidP="00316CEC">
      <w:pPr>
        <w:pStyle w:val="ny-h1-sub"/>
        <w:rPr>
          <w:rStyle w:val="ny-bold-red"/>
          <w:color w:val="831746"/>
        </w:rPr>
      </w:pPr>
    </w:p>
    <w:p w14:paraId="4B710DB1" w14:textId="77777777" w:rsidR="00F93AE3" w:rsidRDefault="00F93AE3" w:rsidP="00316CEC">
      <w:pPr>
        <w:pStyle w:val="ny-h1-sub"/>
        <w:rPr>
          <w:rStyle w:val="ny-bold-red"/>
          <w:color w:val="831746"/>
        </w:rPr>
      </w:pPr>
    </w:p>
    <w:p w14:paraId="4B710DB2" w14:textId="0298AB13" w:rsidR="00F93AE3" w:rsidRDefault="00285972" w:rsidP="00F93AE3">
      <w:pPr>
        <w:pStyle w:val="ny-h1-sub"/>
        <w:rPr>
          <w:rStyle w:val="ny-bold-red"/>
          <w:b w:val="0"/>
          <w:color w:val="809178"/>
        </w:rPr>
      </w:pPr>
      <w:r>
        <w:rPr>
          <w:rStyle w:val="ny-bold-red"/>
          <w:b w:val="0"/>
          <w:color w:val="809178"/>
        </w:rPr>
        <w:t xml:space="preserve">Topic </w:t>
      </w:r>
      <w:r w:rsidR="004D007C">
        <w:rPr>
          <w:rStyle w:val="ny-bold-red"/>
          <w:b w:val="0"/>
          <w:color w:val="809178"/>
        </w:rPr>
        <w:t>B</w:t>
      </w:r>
      <w:r w:rsidR="00F93AE3">
        <w:rPr>
          <w:rStyle w:val="ny-bold-red"/>
          <w:b w:val="0"/>
          <w:color w:val="809178"/>
        </w:rPr>
        <w:t>:</w:t>
      </w:r>
    </w:p>
    <w:p w14:paraId="4B710DB5" w14:textId="4C362E21" w:rsidR="00E152D5" w:rsidRPr="008560F7" w:rsidRDefault="00D10592" w:rsidP="008560F7">
      <w:pPr>
        <w:pStyle w:val="ny-h1"/>
        <w:rPr>
          <w:rStyle w:val="ny-bold-red"/>
          <w:b/>
          <w:color w:val="617656"/>
        </w:rPr>
      </w:pPr>
      <w:r>
        <w:rPr>
          <w:rStyle w:val="ny-bold-red"/>
          <w:b/>
          <w:color w:val="617656"/>
        </w:rPr>
        <w:t xml:space="preserve">Using Different Forms for </w:t>
      </w:r>
      <w:r w:rsidR="004D007C">
        <w:rPr>
          <w:rStyle w:val="ny-bold-red"/>
          <w:b/>
          <w:color w:val="617656"/>
        </w:rPr>
        <w:t>Quadratic Functions</w:t>
      </w:r>
    </w:p>
    <w:p w14:paraId="40CB4CE9" w14:textId="2907D1A1" w:rsidR="00C639B4" w:rsidRPr="00C639B4" w:rsidRDefault="004D007C" w:rsidP="00C639B4">
      <w:pPr>
        <w:pStyle w:val="ny-h1"/>
        <w:rPr>
          <w:rStyle w:val="ny-standards"/>
        </w:rPr>
      </w:pPr>
      <w:r>
        <w:rPr>
          <w:rStyle w:val="ny-standards"/>
        </w:rPr>
        <w:t xml:space="preserve">N-RN.B.3, A-SSE.A.1, A-SSE.A.2, </w:t>
      </w:r>
      <w:r w:rsidR="00E531D3">
        <w:rPr>
          <w:rStyle w:val="ny-standards"/>
        </w:rPr>
        <w:t xml:space="preserve">A-SSE.B.3a, </w:t>
      </w:r>
      <w:r>
        <w:rPr>
          <w:rStyle w:val="ny-standards"/>
        </w:rPr>
        <w:t>A-SSE.B.3b,</w:t>
      </w:r>
      <w:r w:rsidRPr="004D007C">
        <w:rPr>
          <w:rStyle w:val="ny-standards"/>
        </w:rPr>
        <w:t xml:space="preserve"> </w:t>
      </w:r>
      <w:r>
        <w:rPr>
          <w:rStyle w:val="ny-standards"/>
        </w:rPr>
        <w:t>A-APR.B.3, A</w:t>
      </w:r>
      <w:r w:rsidR="00E531D3">
        <w:rPr>
          <w:rStyle w:val="ny-standards"/>
        </w:rPr>
        <w:t xml:space="preserve">-CED.A.1, A-CED.A.2, A-REI.B.4, </w:t>
      </w:r>
      <w:r>
        <w:rPr>
          <w:rStyle w:val="ny-standards"/>
        </w:rPr>
        <w:t>F-IF.B.4, F-IF.B.6, F-IF.C.7a, F-IC.C.8a</w:t>
      </w:r>
    </w:p>
    <w:tbl>
      <w:tblPr>
        <w:tblW w:w="9900" w:type="dxa"/>
        <w:jc w:val="center"/>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F21443" w:rsidRPr="00F21443" w14:paraId="4B710DB9" w14:textId="77777777" w:rsidTr="00662C95">
        <w:trPr>
          <w:jc w:val="center"/>
        </w:trPr>
        <w:tc>
          <w:tcPr>
            <w:tcW w:w="2010" w:type="dxa"/>
            <w:shd w:val="clear" w:color="auto" w:fill="auto"/>
            <w:tcMar>
              <w:top w:w="20" w:type="dxa"/>
              <w:left w:w="80" w:type="dxa"/>
            </w:tcMar>
          </w:tcPr>
          <w:p w14:paraId="4B710DB6" w14:textId="2A65BD03" w:rsidR="00E152D5" w:rsidRPr="00F21443" w:rsidRDefault="00E152D5" w:rsidP="005073ED">
            <w:pPr>
              <w:pStyle w:val="ny-standard-chart"/>
              <w:tabs>
                <w:tab w:val="clear" w:pos="2160"/>
                <w:tab w:val="left" w:pos="940"/>
              </w:tabs>
              <w:rPr>
                <w:rStyle w:val="ny-standard-chart-title"/>
                <w:rFonts w:eastAsiaTheme="minorHAnsi" w:cstheme="minorBidi"/>
                <w:szCs w:val="20"/>
              </w:rPr>
            </w:pPr>
            <w:bookmarkStart w:id="0" w:name="OLE_LINK28"/>
            <w:bookmarkStart w:id="1" w:name="OLE_LINK29"/>
            <w:r w:rsidRPr="00F21443">
              <w:rPr>
                <w:rStyle w:val="ny-standard-chart-title"/>
                <w:szCs w:val="20"/>
              </w:rPr>
              <w:t>Focus Standard</w:t>
            </w:r>
            <w:r w:rsidR="00231BEB">
              <w:rPr>
                <w:rStyle w:val="ny-standard-chart-title"/>
                <w:szCs w:val="20"/>
              </w:rPr>
              <w:t>s</w:t>
            </w:r>
            <w:r w:rsidRPr="00F21443">
              <w:rPr>
                <w:rStyle w:val="ny-standard-chart-title"/>
                <w:szCs w:val="20"/>
              </w:rPr>
              <w:t>:</w:t>
            </w:r>
          </w:p>
        </w:tc>
        <w:tc>
          <w:tcPr>
            <w:tcW w:w="1170" w:type="dxa"/>
            <w:shd w:val="clear" w:color="auto" w:fill="auto"/>
            <w:tcMar>
              <w:top w:w="20" w:type="dxa"/>
              <w:left w:w="80" w:type="dxa"/>
            </w:tcMar>
          </w:tcPr>
          <w:p w14:paraId="4B710DB7" w14:textId="3574125B" w:rsidR="00E152D5" w:rsidRPr="00F21443" w:rsidRDefault="004D007C" w:rsidP="005073ED">
            <w:pPr>
              <w:pStyle w:val="ny-standard-chart"/>
              <w:rPr>
                <w:szCs w:val="20"/>
              </w:rPr>
            </w:pPr>
            <w:r w:rsidRPr="00F21443">
              <w:rPr>
                <w:szCs w:val="20"/>
              </w:rPr>
              <w:t>N-RN.B.3</w:t>
            </w:r>
          </w:p>
        </w:tc>
        <w:tc>
          <w:tcPr>
            <w:tcW w:w="6720" w:type="dxa"/>
            <w:shd w:val="clear" w:color="auto" w:fill="auto"/>
            <w:tcMar>
              <w:top w:w="20" w:type="dxa"/>
              <w:left w:w="80" w:type="dxa"/>
            </w:tcMar>
          </w:tcPr>
          <w:p w14:paraId="4B710DB8" w14:textId="77B12D99" w:rsidR="00285972" w:rsidRPr="00F21443" w:rsidRDefault="004D007C" w:rsidP="004D007C">
            <w:pPr>
              <w:pStyle w:val="ny-standard-chart"/>
              <w:rPr>
                <w:szCs w:val="20"/>
              </w:rPr>
            </w:pPr>
            <w:r w:rsidRPr="00F21443">
              <w:t>Explain why the sum or product of two rational numbers is rational; that the sum of a rational number and an irrational number is irrational; and that the product of a nonzero rational number and an irrational number is irrational.</w:t>
            </w:r>
          </w:p>
        </w:tc>
      </w:tr>
      <w:tr w:rsidR="00F21443" w:rsidRPr="00F21443" w14:paraId="745CCBAA" w14:textId="77777777" w:rsidTr="00662C95">
        <w:trPr>
          <w:jc w:val="center"/>
        </w:trPr>
        <w:tc>
          <w:tcPr>
            <w:tcW w:w="2010" w:type="dxa"/>
            <w:shd w:val="clear" w:color="auto" w:fill="auto"/>
            <w:tcMar>
              <w:top w:w="20" w:type="dxa"/>
              <w:left w:w="80" w:type="dxa"/>
            </w:tcMar>
          </w:tcPr>
          <w:p w14:paraId="7F58A42C" w14:textId="77777777" w:rsidR="004D007C" w:rsidRPr="00F21443"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069F2752" w14:textId="694C6A49" w:rsidR="004D007C" w:rsidRPr="00F21443" w:rsidRDefault="004D007C" w:rsidP="005073ED">
            <w:pPr>
              <w:pStyle w:val="ny-standard-chart"/>
              <w:rPr>
                <w:rStyle w:val="ny-bold-red"/>
                <w:b w:val="0"/>
                <w:color w:val="231F20"/>
                <w:szCs w:val="20"/>
              </w:rPr>
            </w:pPr>
            <w:r w:rsidRPr="00F21443">
              <w:rPr>
                <w:rStyle w:val="ny-bold-red"/>
                <w:b w:val="0"/>
                <w:color w:val="231F20"/>
                <w:szCs w:val="20"/>
              </w:rPr>
              <w:t>A-SSE.A.1</w:t>
            </w:r>
          </w:p>
        </w:tc>
        <w:tc>
          <w:tcPr>
            <w:tcW w:w="6720" w:type="dxa"/>
            <w:shd w:val="clear" w:color="auto" w:fill="auto"/>
            <w:tcMar>
              <w:top w:w="20" w:type="dxa"/>
              <w:left w:w="80" w:type="dxa"/>
            </w:tcMar>
          </w:tcPr>
          <w:p w14:paraId="33965CD8" w14:textId="77777777" w:rsidR="004D007C" w:rsidRPr="00F21443" w:rsidRDefault="004D007C" w:rsidP="00970E62">
            <w:pPr>
              <w:pStyle w:val="ny-standard-chart"/>
              <w:rPr>
                <w:rFonts w:ascii="SimSun" w:eastAsia="SimSun" w:hAnsi="SimSun" w:cs="SimSun"/>
                <w:vertAlign w:val="superscript"/>
              </w:rPr>
            </w:pPr>
            <w:r w:rsidRPr="00F21443">
              <w:t>Interpret expressions that represent a quantity in terms of its context.</w:t>
            </w:r>
            <w:r w:rsidRPr="00F21443">
              <w:rPr>
                <w:rFonts w:ascii="SimSun" w:eastAsia="SimSun" w:hAnsi="SimSun" w:cs="SimSun" w:hint="eastAsia"/>
                <w:vertAlign w:val="superscript"/>
              </w:rPr>
              <w:t>★</w:t>
            </w:r>
          </w:p>
          <w:p w14:paraId="35F188D3" w14:textId="77777777" w:rsidR="004D007C" w:rsidRPr="00F21443" w:rsidRDefault="004D007C" w:rsidP="005073ED">
            <w:pPr>
              <w:pStyle w:val="ny-standard-chart"/>
              <w:numPr>
                <w:ilvl w:val="0"/>
                <w:numId w:val="9"/>
              </w:numPr>
              <w:ind w:left="403" w:hanging="403"/>
            </w:pPr>
            <w:r w:rsidRPr="00F21443">
              <w:t>Interpret parts of an expression, such as terms, factors, and coefficients.</w:t>
            </w:r>
          </w:p>
          <w:p w14:paraId="22B42785" w14:textId="42BA0585" w:rsidR="004D007C" w:rsidRPr="00F21443" w:rsidRDefault="004D007C" w:rsidP="005073ED">
            <w:pPr>
              <w:pStyle w:val="ny-standard-chart"/>
              <w:numPr>
                <w:ilvl w:val="0"/>
                <w:numId w:val="9"/>
              </w:numPr>
              <w:ind w:left="403" w:hanging="403"/>
            </w:pPr>
            <w:r w:rsidRPr="00F21443">
              <w:t>Interpret complicated expressions by viewing one or more of their parts as a single entity.</w:t>
            </w:r>
            <w:r w:rsidR="00B834B9" w:rsidRPr="00F21443">
              <w:t xml:space="preserve"> </w:t>
            </w:r>
            <w:r w:rsidRPr="00F21443">
              <w:t xml:space="preserve"> </w:t>
            </w:r>
            <w:r w:rsidRPr="00F21443">
              <w:rPr>
                <w:i/>
              </w:rPr>
              <w:t xml:space="preserve">For example, interpret </w:t>
            </w:r>
            <m:oMath>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1+r</m:t>
                      </m:r>
                    </m:e>
                  </m:d>
                  <m:ctrlPr>
                    <w:rPr>
                      <w:rFonts w:ascii="Cambria Math" w:hAnsi="Cambria Math"/>
                      <w:i/>
                      <w:vertAlign w:val="superscript"/>
                    </w:rPr>
                  </m:ctrlPr>
                </m:e>
                <m:sup>
                  <m:r>
                    <w:rPr>
                      <w:rFonts w:ascii="Cambria Math" w:hAnsi="Cambria Math"/>
                      <w:vertAlign w:val="superscript"/>
                    </w:rPr>
                    <m:t>n</m:t>
                  </m:r>
                </m:sup>
              </m:sSup>
            </m:oMath>
            <w:r w:rsidRPr="00F21443">
              <w:rPr>
                <w:i/>
              </w:rPr>
              <w:t xml:space="preserve"> as the product of </w:t>
            </w:r>
            <m:oMath>
              <m:r>
                <w:rPr>
                  <w:rFonts w:ascii="Cambria Math" w:hAnsi="Cambria Math"/>
                </w:rPr>
                <m:t>P</m:t>
              </m:r>
            </m:oMath>
            <w:r w:rsidRPr="00F21443">
              <w:rPr>
                <w:i/>
              </w:rPr>
              <w:t xml:space="preserve"> and a factor not depending </w:t>
            </w:r>
            <w:proofErr w:type="gramStart"/>
            <w:r w:rsidRPr="00F21443">
              <w:rPr>
                <w:i/>
              </w:rPr>
              <w:t xml:space="preserve">on </w:t>
            </w:r>
            <w:proofErr w:type="gramEnd"/>
            <m:oMath>
              <m:r>
                <w:rPr>
                  <w:rFonts w:ascii="Cambria Math" w:hAnsi="Cambria Math"/>
                </w:rPr>
                <m:t>P</m:t>
              </m:r>
            </m:oMath>
            <w:r w:rsidRPr="00F21443">
              <w:rPr>
                <w:i/>
              </w:rPr>
              <w:t>.</w:t>
            </w:r>
          </w:p>
        </w:tc>
      </w:tr>
      <w:tr w:rsidR="00F21443" w:rsidRPr="00F21443" w14:paraId="4B710DBD" w14:textId="77777777" w:rsidTr="00662C95">
        <w:trPr>
          <w:jc w:val="center"/>
        </w:trPr>
        <w:tc>
          <w:tcPr>
            <w:tcW w:w="2010" w:type="dxa"/>
            <w:shd w:val="clear" w:color="auto" w:fill="auto"/>
            <w:tcMar>
              <w:top w:w="20" w:type="dxa"/>
              <w:left w:w="80" w:type="dxa"/>
            </w:tcMar>
          </w:tcPr>
          <w:p w14:paraId="4B710DBA" w14:textId="77777777" w:rsidR="004D007C" w:rsidRPr="00F21443"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B710DBB" w14:textId="463F12A2" w:rsidR="004D007C" w:rsidRPr="00F21443" w:rsidRDefault="004D007C" w:rsidP="00C847A7">
            <w:pPr>
              <w:pStyle w:val="ny-standard-chart"/>
              <w:rPr>
                <w:b/>
                <w:szCs w:val="20"/>
              </w:rPr>
            </w:pPr>
            <w:r w:rsidRPr="00F21443">
              <w:rPr>
                <w:rStyle w:val="ny-bold-red"/>
                <w:b w:val="0"/>
                <w:color w:val="231F20"/>
                <w:szCs w:val="20"/>
              </w:rPr>
              <w:t>A-SSE.A.2</w:t>
            </w:r>
          </w:p>
        </w:tc>
        <w:tc>
          <w:tcPr>
            <w:tcW w:w="6720" w:type="dxa"/>
            <w:shd w:val="clear" w:color="auto" w:fill="auto"/>
            <w:tcMar>
              <w:top w:w="20" w:type="dxa"/>
              <w:left w:w="80" w:type="dxa"/>
            </w:tcMar>
          </w:tcPr>
          <w:p w14:paraId="4B710DBC" w14:textId="52DE3A55" w:rsidR="004D007C" w:rsidRPr="00F21443" w:rsidRDefault="004D007C" w:rsidP="00DE28C4">
            <w:pPr>
              <w:pStyle w:val="ny-standard-chart"/>
              <w:rPr>
                <w:szCs w:val="20"/>
              </w:rPr>
            </w:pPr>
            <w:r w:rsidRPr="00F21443">
              <w:t xml:space="preserve">Use the structure of an expression to identify ways to rewrite it. </w:t>
            </w:r>
            <w:r w:rsidR="00B834B9" w:rsidRPr="00F21443">
              <w:t xml:space="preserve"> </w:t>
            </w:r>
            <w:r w:rsidRPr="00F21443">
              <w:rPr>
                <w:i/>
              </w:rPr>
              <w:t xml:space="preserve">For example, see </w:t>
            </w:r>
            <m:oMath>
              <m:sSup>
                <m:sSupPr>
                  <m:ctrlPr>
                    <w:rPr>
                      <w:rFonts w:ascii="Cambria Math" w:hAnsi="Cambria Math"/>
                      <w:i/>
                    </w:rPr>
                  </m:ctrlPr>
                </m:sSupPr>
                <m:e>
                  <m:r>
                    <w:rPr>
                      <w:rFonts w:ascii="Cambria Math" w:hAnsi="Cambria Math"/>
                    </w:rPr>
                    <m:t>x</m:t>
                  </m:r>
                </m:e>
                <m:sup>
                  <m:r>
                    <w:rPr>
                      <w:rFonts w:ascii="Cambria Math" w:hAnsi="Cambria Math"/>
                      <w:vertAlign w:val="superscript"/>
                    </w:rPr>
                    <m:t>4</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4</m:t>
                  </m:r>
                </m:sup>
              </m:sSup>
            </m:oMath>
            <w:r w:rsidRPr="00F21443">
              <w:rPr>
                <w:i/>
              </w:rPr>
              <w:t xml:space="preserve"> </w:t>
            </w:r>
            <w:proofErr w:type="gramStart"/>
            <w:r w:rsidRPr="00F21443">
              <w:rPr>
                <w:i/>
              </w:rPr>
              <w:t xml:space="preserve">as </w:t>
            </w:r>
            <w:proofErr w:type="gramEnd"/>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e>
                  </m:d>
                </m:e>
                <m:sup>
                  <m:r>
                    <w:rPr>
                      <w:rFonts w:ascii="Cambria Math" w:hAnsi="Cambria Math"/>
                      <w:vertAlign w:val="superscript"/>
                    </w:rPr>
                    <m:t>2</m:t>
                  </m:r>
                </m:sup>
              </m:sSup>
            </m:oMath>
            <w:r w:rsidRPr="00F21443">
              <w:rPr>
                <w:i/>
              </w:rPr>
              <w:t xml:space="preserve">, thus recognizing it as a difference of squares that can be factored as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r>
                <w:rPr>
                  <w:rFonts w:ascii="Cambria Math" w:hAnsi="Cambria Math"/>
                </w:rPr>
                <m:t>)</m:t>
              </m:r>
            </m:oMath>
            <w:r w:rsidRPr="00F21443">
              <w:rPr>
                <w:i/>
              </w:rPr>
              <w:t>.</w:t>
            </w:r>
          </w:p>
        </w:tc>
      </w:tr>
      <w:tr w:rsidR="00F21443" w:rsidRPr="00F21443" w14:paraId="32117DAF" w14:textId="77777777" w:rsidTr="00662C95">
        <w:trPr>
          <w:jc w:val="center"/>
        </w:trPr>
        <w:tc>
          <w:tcPr>
            <w:tcW w:w="2010" w:type="dxa"/>
            <w:shd w:val="clear" w:color="auto" w:fill="auto"/>
            <w:tcMar>
              <w:top w:w="20" w:type="dxa"/>
              <w:left w:w="80" w:type="dxa"/>
            </w:tcMar>
          </w:tcPr>
          <w:p w14:paraId="6EB97CFC" w14:textId="77777777" w:rsidR="004D007C" w:rsidRPr="00F21443"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CFCD30B" w14:textId="2C01CCE1" w:rsidR="004D007C" w:rsidRPr="00F21443" w:rsidRDefault="004D007C" w:rsidP="00C847A7">
            <w:pPr>
              <w:pStyle w:val="ny-standard-chart"/>
              <w:rPr>
                <w:rStyle w:val="ny-bold-red"/>
                <w:b w:val="0"/>
                <w:color w:val="231F20"/>
                <w:szCs w:val="20"/>
              </w:rPr>
            </w:pPr>
            <w:r w:rsidRPr="00F21443">
              <w:rPr>
                <w:rStyle w:val="ny-bold-red"/>
                <w:b w:val="0"/>
                <w:color w:val="231F20"/>
                <w:szCs w:val="20"/>
              </w:rPr>
              <w:t>A-SSE.B.3</w:t>
            </w:r>
          </w:p>
        </w:tc>
        <w:tc>
          <w:tcPr>
            <w:tcW w:w="6720" w:type="dxa"/>
            <w:shd w:val="clear" w:color="auto" w:fill="auto"/>
            <w:tcMar>
              <w:top w:w="20" w:type="dxa"/>
              <w:left w:w="80" w:type="dxa"/>
            </w:tcMar>
          </w:tcPr>
          <w:p w14:paraId="3B954219" w14:textId="77777777" w:rsidR="004D007C" w:rsidRPr="00F21443" w:rsidRDefault="004D007C" w:rsidP="00C847A7">
            <w:pPr>
              <w:pStyle w:val="ny-standard-chart"/>
              <w:rPr>
                <w:rFonts w:ascii="SimSun" w:eastAsia="SimSun" w:hAnsi="SimSun" w:cs="SimSun"/>
                <w:vertAlign w:val="superscript"/>
              </w:rPr>
            </w:pPr>
            <w:r w:rsidRPr="00F21443">
              <w:t>Choose and produce an equivalent form of an expression to reveal and explain properties of the quantity represented by the expression.</w:t>
            </w:r>
            <w:r w:rsidRPr="00F21443">
              <w:rPr>
                <w:rFonts w:ascii="SimSun" w:eastAsia="SimSun" w:hAnsi="SimSun" w:cs="SimSun" w:hint="eastAsia"/>
                <w:vertAlign w:val="superscript"/>
              </w:rPr>
              <w:t>★</w:t>
            </w:r>
          </w:p>
          <w:p w14:paraId="5C1DA0D7" w14:textId="2EF5F71A" w:rsidR="00E531D3" w:rsidRPr="00F21443" w:rsidRDefault="00E531D3" w:rsidP="00E531D3">
            <w:pPr>
              <w:pStyle w:val="ny-standard-chart"/>
              <w:numPr>
                <w:ilvl w:val="0"/>
                <w:numId w:val="19"/>
              </w:numPr>
              <w:ind w:left="420" w:hanging="420"/>
              <w:rPr>
                <w:szCs w:val="20"/>
              </w:rPr>
            </w:pPr>
            <w:r w:rsidRPr="00F21443">
              <w:t>Factor a quadratic expression to reveal the zeros of the function it defines.</w:t>
            </w:r>
          </w:p>
          <w:p w14:paraId="6A3944CE" w14:textId="6CA0E00C" w:rsidR="004D007C" w:rsidRPr="00F21443" w:rsidRDefault="004D007C" w:rsidP="00E531D3">
            <w:pPr>
              <w:pStyle w:val="ny-standard-chart"/>
              <w:numPr>
                <w:ilvl w:val="0"/>
                <w:numId w:val="19"/>
              </w:numPr>
              <w:ind w:left="420" w:hanging="420"/>
              <w:rPr>
                <w:szCs w:val="20"/>
              </w:rPr>
            </w:pPr>
            <w:r w:rsidRPr="00F21443">
              <w:t>Complete the square in a quadratic expression to reveal the maximum or minimum value of the function it defines.</w:t>
            </w:r>
          </w:p>
        </w:tc>
      </w:tr>
      <w:tr w:rsidR="00F21443" w:rsidRPr="00F21443" w14:paraId="3072BAB6" w14:textId="77777777" w:rsidTr="00662C95">
        <w:trPr>
          <w:jc w:val="center"/>
        </w:trPr>
        <w:tc>
          <w:tcPr>
            <w:tcW w:w="2010" w:type="dxa"/>
            <w:shd w:val="clear" w:color="auto" w:fill="auto"/>
            <w:tcMar>
              <w:top w:w="20" w:type="dxa"/>
              <w:left w:w="80" w:type="dxa"/>
            </w:tcMar>
          </w:tcPr>
          <w:p w14:paraId="0C4EAF36" w14:textId="77777777" w:rsidR="004D007C" w:rsidRPr="00F21443"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1A44FB5" w14:textId="3C71AB23" w:rsidR="004D007C" w:rsidRPr="00F21443" w:rsidRDefault="004D007C" w:rsidP="00C847A7">
            <w:pPr>
              <w:pStyle w:val="ny-standard-chart"/>
              <w:rPr>
                <w:rStyle w:val="ny-bold-red"/>
                <w:b w:val="0"/>
                <w:color w:val="231F20"/>
                <w:szCs w:val="20"/>
              </w:rPr>
            </w:pPr>
            <w:r w:rsidRPr="00F21443">
              <w:rPr>
                <w:rStyle w:val="ny-bold-red"/>
                <w:b w:val="0"/>
                <w:color w:val="231F20"/>
                <w:szCs w:val="20"/>
              </w:rPr>
              <w:t>A-APR.B.3</w:t>
            </w:r>
          </w:p>
        </w:tc>
        <w:tc>
          <w:tcPr>
            <w:tcW w:w="6720" w:type="dxa"/>
            <w:shd w:val="clear" w:color="auto" w:fill="auto"/>
            <w:tcMar>
              <w:top w:w="20" w:type="dxa"/>
              <w:left w:w="80" w:type="dxa"/>
            </w:tcMar>
          </w:tcPr>
          <w:p w14:paraId="5792A938" w14:textId="688F9CA8" w:rsidR="004D007C" w:rsidRPr="00F21443" w:rsidRDefault="004D007C" w:rsidP="004D007C">
            <w:pPr>
              <w:pStyle w:val="ny-standard-chart"/>
            </w:pPr>
            <w:r w:rsidRPr="00F21443">
              <w:t>Identify zeros of polynomials when suitable factorizations are available, and use the zeros to construct a rough graph of the function defined by the polynomial.</w:t>
            </w:r>
          </w:p>
        </w:tc>
      </w:tr>
      <w:tr w:rsidR="00F21443" w:rsidRPr="00F21443" w14:paraId="1A5D742A" w14:textId="77777777" w:rsidTr="00662C95">
        <w:trPr>
          <w:jc w:val="center"/>
        </w:trPr>
        <w:tc>
          <w:tcPr>
            <w:tcW w:w="2010" w:type="dxa"/>
            <w:shd w:val="clear" w:color="auto" w:fill="auto"/>
            <w:tcMar>
              <w:top w:w="20" w:type="dxa"/>
              <w:left w:w="80" w:type="dxa"/>
            </w:tcMar>
          </w:tcPr>
          <w:p w14:paraId="70BAD876" w14:textId="77777777" w:rsidR="00192FA4" w:rsidRPr="00F21443" w:rsidRDefault="00192FA4"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B0F299E" w14:textId="0E3E1FBD" w:rsidR="00192FA4" w:rsidRPr="00F21443" w:rsidRDefault="00192FA4" w:rsidP="00C847A7">
            <w:pPr>
              <w:pStyle w:val="ny-standard-chart"/>
              <w:rPr>
                <w:rStyle w:val="ny-bold-red"/>
                <w:b w:val="0"/>
                <w:color w:val="231F20"/>
                <w:szCs w:val="20"/>
              </w:rPr>
            </w:pPr>
            <w:r w:rsidRPr="00F21443">
              <w:rPr>
                <w:rStyle w:val="ny-bold-red"/>
                <w:b w:val="0"/>
                <w:color w:val="231F20"/>
                <w:szCs w:val="20"/>
              </w:rPr>
              <w:t>A-CED.A.1</w:t>
            </w:r>
          </w:p>
        </w:tc>
        <w:tc>
          <w:tcPr>
            <w:tcW w:w="6720" w:type="dxa"/>
            <w:shd w:val="clear" w:color="auto" w:fill="auto"/>
            <w:tcMar>
              <w:top w:w="20" w:type="dxa"/>
              <w:left w:w="80" w:type="dxa"/>
            </w:tcMar>
          </w:tcPr>
          <w:p w14:paraId="1FBC6AE4" w14:textId="148A98B4" w:rsidR="00192FA4" w:rsidRPr="00F21443" w:rsidRDefault="00192FA4" w:rsidP="00192FA4">
            <w:pPr>
              <w:pStyle w:val="ny-standard-chart"/>
            </w:pPr>
            <w:r w:rsidRPr="00F21443">
              <w:t xml:space="preserve">Create equations and inequalities in one variable and use them to solve problems. </w:t>
            </w:r>
            <w:r w:rsidRPr="00F21443">
              <w:rPr>
                <w:i/>
              </w:rPr>
              <w:t>Include equations arising from linear and quadratic functions, and simple rational and exponential functions.</w:t>
            </w:r>
            <w:r w:rsidR="002A5F3D" w:rsidRPr="00662C95">
              <w:rPr>
                <w:rFonts w:ascii="SimSun" w:eastAsia="SimSun" w:hAnsi="SimSun" w:cs="MS Gothic" w:hint="eastAsia"/>
                <w:vertAlign w:val="superscript"/>
              </w:rPr>
              <w:t>★</w:t>
            </w:r>
          </w:p>
        </w:tc>
      </w:tr>
      <w:tr w:rsidR="00E531D3" w:rsidRPr="00FE1D68" w14:paraId="29E267D3" w14:textId="77777777" w:rsidTr="00662C95">
        <w:trPr>
          <w:jc w:val="center"/>
        </w:trPr>
        <w:tc>
          <w:tcPr>
            <w:tcW w:w="2010" w:type="dxa"/>
            <w:shd w:val="clear" w:color="auto" w:fill="auto"/>
            <w:tcMar>
              <w:top w:w="20" w:type="dxa"/>
              <w:left w:w="80" w:type="dxa"/>
            </w:tcMar>
          </w:tcPr>
          <w:p w14:paraId="21F23A31" w14:textId="77777777" w:rsidR="00E531D3" w:rsidRPr="00610492" w:rsidRDefault="00E531D3" w:rsidP="001E1C8C">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64AF1C73" w14:textId="77777777" w:rsidR="00E531D3" w:rsidRDefault="00E531D3" w:rsidP="001E1C8C">
            <w:pPr>
              <w:pStyle w:val="ny-standard-chart"/>
              <w:rPr>
                <w:rStyle w:val="ny-bold-red"/>
                <w:b w:val="0"/>
                <w:color w:val="231F20"/>
                <w:szCs w:val="20"/>
              </w:rPr>
            </w:pPr>
            <w:r>
              <w:rPr>
                <w:rStyle w:val="ny-bold-red"/>
                <w:b w:val="0"/>
                <w:color w:val="231F20"/>
                <w:szCs w:val="20"/>
              </w:rPr>
              <w:t>A-CED.A.2</w:t>
            </w:r>
          </w:p>
        </w:tc>
        <w:tc>
          <w:tcPr>
            <w:tcW w:w="6720" w:type="dxa"/>
            <w:shd w:val="clear" w:color="auto" w:fill="auto"/>
            <w:tcMar>
              <w:top w:w="20" w:type="dxa"/>
              <w:left w:w="80" w:type="dxa"/>
            </w:tcMar>
          </w:tcPr>
          <w:p w14:paraId="2CE35FE4" w14:textId="04219865" w:rsidR="00E531D3" w:rsidRDefault="00E531D3" w:rsidP="001E1C8C">
            <w:pPr>
              <w:pStyle w:val="ny-standard-chart"/>
            </w:pPr>
            <w:r>
              <w:t>Create equations in two or more variables to represent relationships between quantities; graph equations on coordinate axes with labels and scales.</w:t>
            </w:r>
            <w:r w:rsidR="00A26899" w:rsidRPr="00662C95">
              <w:rPr>
                <w:rFonts w:ascii="SimSun" w:eastAsia="SimSun" w:hAnsi="SimSun" w:cs="MS Gothic" w:hint="eastAsia"/>
                <w:vertAlign w:val="superscript"/>
              </w:rPr>
              <w:t>★</w:t>
            </w:r>
          </w:p>
        </w:tc>
      </w:tr>
      <w:tr w:rsidR="004D007C" w:rsidRPr="00FE1D68" w14:paraId="60483578" w14:textId="77777777" w:rsidTr="00662C95">
        <w:trPr>
          <w:jc w:val="center"/>
        </w:trPr>
        <w:tc>
          <w:tcPr>
            <w:tcW w:w="2010" w:type="dxa"/>
            <w:shd w:val="clear" w:color="auto" w:fill="auto"/>
            <w:tcMar>
              <w:top w:w="20" w:type="dxa"/>
              <w:left w:w="80" w:type="dxa"/>
            </w:tcMar>
          </w:tcPr>
          <w:p w14:paraId="27A6B95E" w14:textId="77777777" w:rsidR="004D007C" w:rsidRPr="00610492"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22222F7" w14:textId="37DF8F10" w:rsidR="004D007C" w:rsidRPr="00610492" w:rsidRDefault="004D007C" w:rsidP="004D007C">
            <w:pPr>
              <w:pStyle w:val="ny-standard-chart"/>
              <w:rPr>
                <w:rStyle w:val="ny-bold-red"/>
                <w:b w:val="0"/>
                <w:color w:val="231F20"/>
                <w:szCs w:val="20"/>
              </w:rPr>
            </w:pPr>
            <w:r w:rsidRPr="00610492">
              <w:rPr>
                <w:rStyle w:val="ny-bold-red"/>
                <w:b w:val="0"/>
                <w:color w:val="231F20"/>
                <w:szCs w:val="20"/>
              </w:rPr>
              <w:t>A-REI.B.4</w:t>
            </w:r>
          </w:p>
        </w:tc>
        <w:tc>
          <w:tcPr>
            <w:tcW w:w="6720" w:type="dxa"/>
            <w:shd w:val="clear" w:color="auto" w:fill="auto"/>
            <w:tcMar>
              <w:top w:w="20" w:type="dxa"/>
              <w:left w:w="80" w:type="dxa"/>
            </w:tcMar>
          </w:tcPr>
          <w:p w14:paraId="3776F0DC" w14:textId="77777777" w:rsidR="004D007C" w:rsidRDefault="004D007C" w:rsidP="00610492">
            <w:pPr>
              <w:pStyle w:val="ny-standard-chart"/>
            </w:pPr>
            <w:r w:rsidRPr="00610492">
              <w:t>Solve quadratic equations in one variable.</w:t>
            </w:r>
          </w:p>
          <w:p w14:paraId="670D51A2" w14:textId="2D9B0E78" w:rsidR="004D007C" w:rsidRDefault="004D007C" w:rsidP="004D007C">
            <w:pPr>
              <w:pStyle w:val="ny-standard-chart"/>
              <w:numPr>
                <w:ilvl w:val="0"/>
                <w:numId w:val="14"/>
              </w:numPr>
              <w:ind w:left="403" w:hanging="403"/>
            </w:pPr>
            <w:r w:rsidRPr="009C591C">
              <w:t xml:space="preserve">Use the method of completing the square to transform any quadratic equation in </w:t>
            </w:r>
            <m:oMath>
              <m:r>
                <w:rPr>
                  <w:rFonts w:ascii="Cambria Math" w:hAnsi="Cambria Math"/>
                </w:rPr>
                <m:t>x</m:t>
              </m:r>
            </m:oMath>
            <w:r w:rsidRPr="009C591C">
              <w:t xml:space="preserve"> into an equation of the form </w:t>
            </w:r>
            <m:oMath>
              <m:sSup>
                <m:sSupPr>
                  <m:ctrlPr>
                    <w:rPr>
                      <w:rFonts w:ascii="Cambria Math" w:hAnsi="Cambria Math"/>
                      <w:i/>
                      <w:vertAlign w:val="superscript"/>
                    </w:rPr>
                  </m:ctrlPr>
                </m:sSupPr>
                <m:e>
                  <m:d>
                    <m:dPr>
                      <m:ctrlPr>
                        <w:rPr>
                          <w:rFonts w:ascii="Cambria Math" w:hAnsi="Cambria Math"/>
                          <w:i/>
                        </w:rPr>
                      </m:ctrlPr>
                    </m:dPr>
                    <m:e>
                      <m:r>
                        <w:rPr>
                          <w:rFonts w:ascii="Cambria Math" w:hAnsi="Cambria Math"/>
                        </w:rPr>
                        <m:t>x</m:t>
                      </m:r>
                      <m:r>
                        <w:rPr>
                          <w:rFonts w:ascii="Cambria Math" w:hAnsi="Cambria Math"/>
                        </w:rPr>
                        <m:t>-</m:t>
                      </m:r>
                      <m:r>
                        <w:rPr>
                          <w:rFonts w:ascii="Cambria Math" w:hAnsi="Cambria Math"/>
                        </w:rPr>
                        <m:t>p</m:t>
                      </m:r>
                    </m:e>
                  </m:d>
                </m:e>
                <m:sup>
                  <m:r>
                    <w:rPr>
                      <w:rFonts w:ascii="Cambria Math" w:hAnsi="Cambria Math"/>
                      <w:vertAlign w:val="superscript"/>
                    </w:rPr>
                    <m:t>2</m:t>
                  </m:r>
                </m:sup>
              </m:sSup>
              <m:r>
                <w:rPr>
                  <w:rFonts w:ascii="Cambria Math" w:hAnsi="Cambria Math"/>
                </w:rPr>
                <m:t>=q</m:t>
              </m:r>
            </m:oMath>
            <w:r w:rsidRPr="009C591C">
              <w:t xml:space="preserve"> that has the same solutions. Derive the quadratic formula from this form.</w:t>
            </w:r>
          </w:p>
          <w:p w14:paraId="32A43313" w14:textId="30746F00" w:rsidR="00192FA4" w:rsidRPr="004D007C" w:rsidRDefault="00192FA4" w:rsidP="00C62FC9">
            <w:pPr>
              <w:pStyle w:val="ny-standard-chart"/>
              <w:numPr>
                <w:ilvl w:val="0"/>
                <w:numId w:val="14"/>
              </w:numPr>
              <w:ind w:left="403" w:hanging="403"/>
            </w:pPr>
            <w:r w:rsidRPr="00610492">
              <w:t xml:space="preserve">Solve quadratic equations by inspection (e.g., for </w:t>
            </w: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=49</m:t>
              </m:r>
            </m:oMath>
            <w:r w:rsidRPr="00610492">
              <w:t xml:space="preserve">), taking square roots, completing the square, the quadratic formula and factoring, as appropriate to the initial form of the equation. Recognize when the quadratic formula gives complex solutions and write them as </w:t>
            </w:r>
            <m:oMath>
              <m:r>
                <w:rPr>
                  <w:rFonts w:ascii="Cambria Math" w:hAnsi="Cambria Math"/>
                </w:rPr>
                <m:t>a±</m:t>
              </m:r>
              <w:bookmarkStart w:id="2" w:name="_GoBack"/>
              <w:bookmarkEnd w:id="2"/>
              <m:r>
                <w:rPr>
                  <w:rFonts w:ascii="Cambria Math" w:hAnsi="Cambria Math"/>
                </w:rPr>
                <m:t>bi</m:t>
              </m:r>
            </m:oMath>
            <w:r w:rsidRPr="00610492">
              <w:t xml:space="preserve"> for real numbers </w:t>
            </w:r>
            <m:oMath>
              <m:r>
                <w:rPr>
                  <w:rFonts w:ascii="Cambria Math" w:hAnsi="Cambria Math"/>
                </w:rPr>
                <m:t>a</m:t>
              </m:r>
            </m:oMath>
            <w:r w:rsidRPr="00610492">
              <w:t xml:space="preserve"> and </w:t>
            </w:r>
            <m:oMath>
              <m:r>
                <w:rPr>
                  <w:rFonts w:ascii="Cambria Math" w:hAnsi="Cambria Math"/>
                </w:rPr>
                <m:t>b</m:t>
              </m:r>
            </m:oMath>
            <w:r w:rsidRPr="00610492">
              <w:t xml:space="preserve">. </w:t>
            </w:r>
          </w:p>
        </w:tc>
      </w:tr>
      <w:tr w:rsidR="004D007C" w:rsidRPr="00FE1D68" w14:paraId="20B90367" w14:textId="77777777" w:rsidTr="00662C95">
        <w:trPr>
          <w:jc w:val="center"/>
        </w:trPr>
        <w:tc>
          <w:tcPr>
            <w:tcW w:w="2010" w:type="dxa"/>
            <w:shd w:val="clear" w:color="auto" w:fill="auto"/>
            <w:tcMar>
              <w:top w:w="20" w:type="dxa"/>
              <w:left w:w="80" w:type="dxa"/>
            </w:tcMar>
          </w:tcPr>
          <w:p w14:paraId="386F9664" w14:textId="77777777" w:rsidR="004D007C" w:rsidRPr="00610492"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BE94ED9" w14:textId="16F7D513" w:rsidR="004D007C" w:rsidRPr="00610492" w:rsidRDefault="004D007C" w:rsidP="00192FA4">
            <w:pPr>
              <w:pStyle w:val="ny-standard-chart"/>
              <w:rPr>
                <w:rStyle w:val="ny-bold-red"/>
                <w:b w:val="0"/>
                <w:color w:val="231F20"/>
                <w:szCs w:val="20"/>
              </w:rPr>
            </w:pPr>
            <w:r w:rsidRPr="00610492">
              <w:rPr>
                <w:rStyle w:val="ny-bold-red"/>
                <w:b w:val="0"/>
                <w:color w:val="231F20"/>
                <w:szCs w:val="20"/>
              </w:rPr>
              <w:t>F-IF.B.</w:t>
            </w:r>
            <w:r w:rsidR="00192FA4">
              <w:rPr>
                <w:rStyle w:val="ny-bold-red"/>
                <w:b w:val="0"/>
                <w:color w:val="231F20"/>
                <w:szCs w:val="20"/>
              </w:rPr>
              <w:t>4</w:t>
            </w:r>
          </w:p>
        </w:tc>
        <w:tc>
          <w:tcPr>
            <w:tcW w:w="6720" w:type="dxa"/>
            <w:shd w:val="clear" w:color="auto" w:fill="auto"/>
            <w:tcMar>
              <w:top w:w="20" w:type="dxa"/>
              <w:left w:w="80" w:type="dxa"/>
            </w:tcMar>
          </w:tcPr>
          <w:p w14:paraId="3082B07A" w14:textId="75D712A9" w:rsidR="004D007C" w:rsidRPr="00610492" w:rsidRDefault="00192FA4" w:rsidP="00192FA4">
            <w:pPr>
              <w:pStyle w:val="ny-standard-chart"/>
              <w:rPr>
                <w:szCs w:val="20"/>
              </w:rPr>
            </w:pPr>
            <w:r>
              <w:t xml:space="preserve">For a function that models a relationship between two quantities, interpret key features of graphs and tables in terms of the quantities, and sketch graphs showing key features given a verbal description of the relationship. </w:t>
            </w:r>
            <w:r w:rsidRPr="00192FA4">
              <w:rPr>
                <w:i/>
              </w:rPr>
              <w:t>Key features include: intercepts; intervals where the function is increasing, decreasing, positive, or negative; relative maximums and minimums; symmetries; end behavior; and periodicity.</w:t>
            </w:r>
            <w:r w:rsidRPr="00192FA4">
              <w:rPr>
                <w:rFonts w:ascii="SimSun" w:eastAsia="SimSun" w:hAnsi="SimSun" w:cs="SimSun" w:hint="eastAsia"/>
                <w:i/>
                <w:vertAlign w:val="superscript"/>
              </w:rPr>
              <w:t>★</w:t>
            </w:r>
          </w:p>
        </w:tc>
      </w:tr>
      <w:tr w:rsidR="004D007C" w:rsidRPr="00FE1D68" w14:paraId="704DD024" w14:textId="77777777" w:rsidTr="00662C95">
        <w:trPr>
          <w:jc w:val="center"/>
        </w:trPr>
        <w:tc>
          <w:tcPr>
            <w:tcW w:w="2010" w:type="dxa"/>
            <w:shd w:val="clear" w:color="auto" w:fill="auto"/>
            <w:tcMar>
              <w:top w:w="20" w:type="dxa"/>
              <w:left w:w="80" w:type="dxa"/>
            </w:tcMar>
          </w:tcPr>
          <w:p w14:paraId="08069BB4" w14:textId="77777777" w:rsidR="004D007C" w:rsidRPr="00610492"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008FF0EE" w14:textId="119E2EB1" w:rsidR="004D007C" w:rsidRPr="00610492" w:rsidRDefault="004D007C" w:rsidP="00C847A7">
            <w:pPr>
              <w:pStyle w:val="ny-standard-chart"/>
              <w:rPr>
                <w:rStyle w:val="ny-bold-red"/>
                <w:b w:val="0"/>
                <w:color w:val="231F20"/>
                <w:szCs w:val="20"/>
              </w:rPr>
            </w:pPr>
            <w:r w:rsidRPr="00610492">
              <w:rPr>
                <w:rStyle w:val="ny-bold-red"/>
                <w:b w:val="0"/>
                <w:color w:val="231F20"/>
                <w:szCs w:val="20"/>
              </w:rPr>
              <w:t>F-IF.B.6</w:t>
            </w:r>
          </w:p>
        </w:tc>
        <w:tc>
          <w:tcPr>
            <w:tcW w:w="6720" w:type="dxa"/>
            <w:shd w:val="clear" w:color="auto" w:fill="auto"/>
            <w:tcMar>
              <w:top w:w="20" w:type="dxa"/>
              <w:left w:w="80" w:type="dxa"/>
            </w:tcMar>
          </w:tcPr>
          <w:p w14:paraId="2D1A9834" w14:textId="4B4B836A" w:rsidR="004D007C" w:rsidRPr="00610492" w:rsidRDefault="004D007C" w:rsidP="00C847A7">
            <w:pPr>
              <w:pStyle w:val="ny-standard-chart"/>
              <w:rPr>
                <w:szCs w:val="20"/>
              </w:rPr>
            </w:pPr>
            <w:r w:rsidRPr="00610492">
              <w:t>Calculate and interpret the average rate of change of a function (presented symbolically or as a table) over a specified interval. Estimate the rate of change from a graph.</w:t>
            </w:r>
            <w:r w:rsidRPr="00610492">
              <w:rPr>
                <w:rFonts w:ascii="SimSun" w:eastAsia="SimSun" w:hAnsi="SimSun" w:cs="SimSun" w:hint="eastAsia"/>
                <w:vertAlign w:val="superscript"/>
              </w:rPr>
              <w:t>★</w:t>
            </w:r>
          </w:p>
        </w:tc>
      </w:tr>
      <w:tr w:rsidR="004D007C" w:rsidRPr="00FE1D68" w14:paraId="68D541FA" w14:textId="77777777" w:rsidTr="00662C95">
        <w:trPr>
          <w:jc w:val="center"/>
        </w:trPr>
        <w:tc>
          <w:tcPr>
            <w:tcW w:w="2010" w:type="dxa"/>
            <w:shd w:val="clear" w:color="auto" w:fill="auto"/>
            <w:tcMar>
              <w:top w:w="20" w:type="dxa"/>
              <w:left w:w="80" w:type="dxa"/>
            </w:tcMar>
          </w:tcPr>
          <w:p w14:paraId="597DFC3A" w14:textId="77777777" w:rsidR="004D007C" w:rsidRPr="00610492" w:rsidRDefault="004D007C"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1422273" w14:textId="1F3A2BB9" w:rsidR="004D007C" w:rsidRPr="00610492" w:rsidRDefault="004D007C" w:rsidP="00C847A7">
            <w:pPr>
              <w:pStyle w:val="ny-standard-chart"/>
              <w:rPr>
                <w:rStyle w:val="ny-bold-red"/>
                <w:b w:val="0"/>
                <w:color w:val="231F20"/>
                <w:szCs w:val="20"/>
              </w:rPr>
            </w:pPr>
            <w:r w:rsidRPr="00610492">
              <w:rPr>
                <w:rStyle w:val="ny-bold-red"/>
                <w:b w:val="0"/>
                <w:color w:val="231F20"/>
                <w:szCs w:val="20"/>
              </w:rPr>
              <w:t>F-IF.C.7a</w:t>
            </w:r>
          </w:p>
        </w:tc>
        <w:tc>
          <w:tcPr>
            <w:tcW w:w="6720" w:type="dxa"/>
            <w:shd w:val="clear" w:color="auto" w:fill="auto"/>
            <w:tcMar>
              <w:top w:w="20" w:type="dxa"/>
              <w:left w:w="80" w:type="dxa"/>
            </w:tcMar>
          </w:tcPr>
          <w:p w14:paraId="29322EEC" w14:textId="77777777" w:rsidR="004D007C" w:rsidRPr="00610492" w:rsidRDefault="004D007C" w:rsidP="00C847A7">
            <w:pPr>
              <w:pStyle w:val="ny-standard-chart"/>
              <w:rPr>
                <w:rFonts w:ascii="SimSun" w:eastAsia="SimSun" w:hAnsi="SimSun" w:cs="SimSun"/>
                <w:vertAlign w:val="superscript"/>
              </w:rPr>
            </w:pPr>
            <w:r w:rsidRPr="00610492">
              <w:t>Graph functions expressed symbolically and show key features of the graph, by hand in simple cases and using technology for more complicated cases.</w:t>
            </w:r>
            <w:r w:rsidRPr="00610492">
              <w:rPr>
                <w:rFonts w:ascii="SimSun" w:eastAsia="SimSun" w:hAnsi="SimSun" w:cs="SimSun" w:hint="eastAsia"/>
                <w:vertAlign w:val="superscript"/>
              </w:rPr>
              <w:t>★</w:t>
            </w:r>
          </w:p>
          <w:p w14:paraId="71306666" w14:textId="56785CC0" w:rsidR="004D007C" w:rsidRPr="00610492" w:rsidRDefault="004D007C" w:rsidP="00285972">
            <w:pPr>
              <w:pStyle w:val="ny-standard-chart"/>
              <w:numPr>
                <w:ilvl w:val="0"/>
                <w:numId w:val="11"/>
              </w:numPr>
              <w:ind w:left="403" w:hanging="403"/>
              <w:rPr>
                <w:szCs w:val="20"/>
              </w:rPr>
            </w:pPr>
            <w:r w:rsidRPr="00610492">
              <w:t>Graph linear and quadratic functions and show intercepts, maxima, and minima.</w:t>
            </w:r>
          </w:p>
        </w:tc>
      </w:tr>
      <w:tr w:rsidR="00192FA4" w:rsidRPr="00FE1D68" w14:paraId="5E27F24E" w14:textId="77777777" w:rsidTr="00662C95">
        <w:trPr>
          <w:jc w:val="center"/>
        </w:trPr>
        <w:tc>
          <w:tcPr>
            <w:tcW w:w="2010" w:type="dxa"/>
            <w:shd w:val="clear" w:color="auto" w:fill="auto"/>
            <w:tcMar>
              <w:top w:w="20" w:type="dxa"/>
              <w:left w:w="80" w:type="dxa"/>
            </w:tcMar>
          </w:tcPr>
          <w:p w14:paraId="3DEA99B3" w14:textId="77777777" w:rsidR="00192FA4" w:rsidRPr="00610492" w:rsidRDefault="00192FA4"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6C174742" w14:textId="3D878389" w:rsidR="00192FA4" w:rsidRPr="00610492" w:rsidRDefault="00192FA4" w:rsidP="00C847A7">
            <w:pPr>
              <w:pStyle w:val="ny-standard-chart"/>
              <w:rPr>
                <w:rStyle w:val="ny-bold-red"/>
                <w:b w:val="0"/>
                <w:color w:val="231F20"/>
                <w:szCs w:val="20"/>
              </w:rPr>
            </w:pPr>
            <w:r>
              <w:rPr>
                <w:rStyle w:val="ny-bold-red"/>
                <w:b w:val="0"/>
                <w:color w:val="231F20"/>
                <w:szCs w:val="20"/>
              </w:rPr>
              <w:t>F-IF.C.8a</w:t>
            </w:r>
          </w:p>
        </w:tc>
        <w:tc>
          <w:tcPr>
            <w:tcW w:w="6720" w:type="dxa"/>
            <w:shd w:val="clear" w:color="auto" w:fill="auto"/>
            <w:tcMar>
              <w:top w:w="20" w:type="dxa"/>
              <w:left w:w="80" w:type="dxa"/>
            </w:tcMar>
          </w:tcPr>
          <w:p w14:paraId="05330754" w14:textId="77777777" w:rsidR="00192FA4" w:rsidRDefault="00192FA4" w:rsidP="00192FA4">
            <w:pPr>
              <w:pStyle w:val="ny-standard-chart"/>
            </w:pPr>
            <w:r>
              <w:t>Write a function defined by an expression in different but equivalent forms to reveal and explain different properties of the function.</w:t>
            </w:r>
          </w:p>
          <w:p w14:paraId="5415AA02" w14:textId="54CB2CDD" w:rsidR="00192FA4" w:rsidRPr="00610492" w:rsidRDefault="00192FA4" w:rsidP="00192FA4">
            <w:pPr>
              <w:pStyle w:val="ny-standard-chart"/>
              <w:numPr>
                <w:ilvl w:val="0"/>
                <w:numId w:val="16"/>
              </w:numPr>
              <w:ind w:left="403" w:hanging="403"/>
            </w:pPr>
            <w:r>
              <w:t xml:space="preserve">Use the process of factoring and completing the square in a quadratic function to show zeros, extreme values, and symmetry of the graph, and interpret these in terms of a context. </w:t>
            </w:r>
          </w:p>
        </w:tc>
      </w:tr>
      <w:tr w:rsidR="004D007C" w:rsidRPr="00FE1D68" w14:paraId="4B710DC1" w14:textId="77777777" w:rsidTr="00662C95">
        <w:trPr>
          <w:jc w:val="center"/>
        </w:trPr>
        <w:tc>
          <w:tcPr>
            <w:tcW w:w="2010" w:type="dxa"/>
            <w:shd w:val="clear" w:color="auto" w:fill="auto"/>
            <w:tcMar>
              <w:top w:w="20" w:type="dxa"/>
              <w:left w:w="80" w:type="dxa"/>
            </w:tcMar>
          </w:tcPr>
          <w:p w14:paraId="4B710DBE" w14:textId="77777777" w:rsidR="004D007C" w:rsidRPr="00610492" w:rsidRDefault="004D007C" w:rsidP="005073ED">
            <w:pPr>
              <w:pStyle w:val="ny-standard-chart"/>
              <w:tabs>
                <w:tab w:val="clear" w:pos="2160"/>
                <w:tab w:val="left" w:pos="940"/>
              </w:tabs>
              <w:rPr>
                <w:rStyle w:val="ny-standard-chart-title"/>
                <w:rFonts w:eastAsiaTheme="minorHAnsi" w:cstheme="minorBidi"/>
                <w:szCs w:val="20"/>
              </w:rPr>
            </w:pPr>
            <w:r w:rsidRPr="00610492">
              <w:rPr>
                <w:rStyle w:val="ny-standard-chart-title"/>
                <w:szCs w:val="20"/>
              </w:rPr>
              <w:t>Instructional Days:</w:t>
            </w:r>
          </w:p>
        </w:tc>
        <w:tc>
          <w:tcPr>
            <w:tcW w:w="1170" w:type="dxa"/>
            <w:shd w:val="clear" w:color="auto" w:fill="auto"/>
            <w:tcMar>
              <w:top w:w="20" w:type="dxa"/>
              <w:left w:w="80" w:type="dxa"/>
            </w:tcMar>
          </w:tcPr>
          <w:p w14:paraId="4B710DBF" w14:textId="3D03FC0B" w:rsidR="004D007C" w:rsidRPr="00610492" w:rsidRDefault="00192FA4" w:rsidP="005073ED">
            <w:pPr>
              <w:pStyle w:val="ny-standard-chart"/>
              <w:rPr>
                <w:szCs w:val="20"/>
              </w:rPr>
            </w:pPr>
            <w:r>
              <w:rPr>
                <w:szCs w:val="20"/>
              </w:rPr>
              <w:t>7</w:t>
            </w:r>
          </w:p>
        </w:tc>
        <w:tc>
          <w:tcPr>
            <w:tcW w:w="6720" w:type="dxa"/>
            <w:shd w:val="clear" w:color="auto" w:fill="auto"/>
            <w:tcMar>
              <w:top w:w="20" w:type="dxa"/>
              <w:left w:w="80" w:type="dxa"/>
            </w:tcMar>
          </w:tcPr>
          <w:p w14:paraId="4B710DC0" w14:textId="77777777" w:rsidR="004D007C" w:rsidRPr="00610492" w:rsidRDefault="004D007C" w:rsidP="005073ED">
            <w:pPr>
              <w:pStyle w:val="ny-standard-chart"/>
              <w:rPr>
                <w:szCs w:val="20"/>
              </w:rPr>
            </w:pPr>
          </w:p>
        </w:tc>
      </w:tr>
      <w:tr w:rsidR="00192FA4" w:rsidRPr="00FE1D68" w14:paraId="4B710DC4" w14:textId="77777777" w:rsidTr="00662C95">
        <w:trPr>
          <w:jc w:val="center"/>
        </w:trPr>
        <w:tc>
          <w:tcPr>
            <w:tcW w:w="2010" w:type="dxa"/>
            <w:shd w:val="clear" w:color="auto" w:fill="auto"/>
            <w:tcMar>
              <w:top w:w="20" w:type="dxa"/>
              <w:left w:w="80" w:type="dxa"/>
            </w:tcMar>
          </w:tcPr>
          <w:p w14:paraId="4B710DC2" w14:textId="482B0011" w:rsidR="00192FA4" w:rsidRPr="00F21443" w:rsidRDefault="00192FA4" w:rsidP="005073ED">
            <w:pPr>
              <w:pStyle w:val="ny-standard-chart"/>
              <w:tabs>
                <w:tab w:val="clear" w:pos="2160"/>
                <w:tab w:val="left" w:pos="940"/>
              </w:tabs>
              <w:jc w:val="right"/>
              <w:rPr>
                <w:rStyle w:val="ny-standard-chart-title"/>
                <w:rFonts w:eastAsiaTheme="minorHAnsi" w:cstheme="minorBidi"/>
                <w:szCs w:val="20"/>
              </w:rPr>
            </w:pPr>
            <w:r w:rsidRPr="00F21443">
              <w:rPr>
                <w:rStyle w:val="ny-standard-chart-title"/>
                <w:szCs w:val="20"/>
              </w:rPr>
              <w:t>Lessons 1</w:t>
            </w:r>
            <w:r w:rsidR="00B834B9" w:rsidRPr="00F21443">
              <w:rPr>
                <w:rStyle w:val="ny-standard-chart-title"/>
                <w:szCs w:val="20"/>
              </w:rPr>
              <w:t>1–</w:t>
            </w:r>
            <w:r w:rsidRPr="00F21443">
              <w:rPr>
                <w:rStyle w:val="ny-standard-chart-title"/>
                <w:szCs w:val="20"/>
              </w:rPr>
              <w:t>12:</w:t>
            </w:r>
          </w:p>
        </w:tc>
        <w:tc>
          <w:tcPr>
            <w:tcW w:w="7890" w:type="dxa"/>
            <w:gridSpan w:val="2"/>
            <w:shd w:val="clear" w:color="auto" w:fill="auto"/>
            <w:tcMar>
              <w:top w:w="20" w:type="dxa"/>
              <w:left w:w="80" w:type="dxa"/>
            </w:tcMar>
          </w:tcPr>
          <w:p w14:paraId="4B710DC3" w14:textId="5A2B8310" w:rsidR="00192FA4" w:rsidRPr="00F21443" w:rsidRDefault="00192FA4" w:rsidP="005073ED">
            <w:pPr>
              <w:pStyle w:val="ny-standard-chart"/>
              <w:rPr>
                <w:szCs w:val="20"/>
              </w:rPr>
            </w:pPr>
            <w:r w:rsidRPr="00F21443">
              <w:rPr>
                <w:szCs w:val="20"/>
              </w:rPr>
              <w:t>Completing the Square</w:t>
            </w:r>
            <w:r w:rsidR="00F21443">
              <w:rPr>
                <w:szCs w:val="20"/>
              </w:rPr>
              <w:t xml:space="preserve"> (E</w:t>
            </w:r>
            <w:r w:rsidR="006D490E">
              <w:rPr>
                <w:szCs w:val="20"/>
              </w:rPr>
              <w:t>, P</w:t>
            </w:r>
            <w:r w:rsidR="00F21443">
              <w:rPr>
                <w:szCs w:val="20"/>
              </w:rPr>
              <w:t>)</w:t>
            </w:r>
            <w:r w:rsidR="00F21443">
              <w:rPr>
                <w:rStyle w:val="FootnoteReference"/>
                <w:szCs w:val="20"/>
              </w:rPr>
              <w:footnoteReference w:id="1"/>
            </w:r>
          </w:p>
        </w:tc>
      </w:tr>
      <w:tr w:rsidR="00192FA4" w:rsidRPr="00FE1D68" w14:paraId="4B710DC7" w14:textId="77777777" w:rsidTr="00662C95">
        <w:trPr>
          <w:jc w:val="center"/>
        </w:trPr>
        <w:tc>
          <w:tcPr>
            <w:tcW w:w="2010" w:type="dxa"/>
            <w:shd w:val="clear" w:color="auto" w:fill="auto"/>
            <w:tcMar>
              <w:top w:w="20" w:type="dxa"/>
              <w:left w:w="80" w:type="dxa"/>
            </w:tcMar>
          </w:tcPr>
          <w:p w14:paraId="4B710DC5" w14:textId="54E97A53" w:rsidR="00192FA4" w:rsidRPr="00F21443" w:rsidRDefault="00192FA4" w:rsidP="005073ED">
            <w:pPr>
              <w:pStyle w:val="ny-standard-chart"/>
              <w:tabs>
                <w:tab w:val="clear" w:pos="2160"/>
                <w:tab w:val="left" w:pos="940"/>
              </w:tabs>
              <w:jc w:val="right"/>
              <w:rPr>
                <w:rStyle w:val="ny-standard-chart-title"/>
                <w:rFonts w:eastAsiaTheme="minorHAnsi" w:cstheme="minorBidi"/>
                <w:szCs w:val="20"/>
              </w:rPr>
            </w:pPr>
            <w:r w:rsidRPr="00F21443">
              <w:rPr>
                <w:rStyle w:val="ny-standard-chart-title"/>
                <w:rFonts w:eastAsiaTheme="minorHAnsi" w:cstheme="minorBidi"/>
                <w:szCs w:val="20"/>
              </w:rPr>
              <w:t>Lesson 13:</w:t>
            </w:r>
          </w:p>
        </w:tc>
        <w:tc>
          <w:tcPr>
            <w:tcW w:w="7890" w:type="dxa"/>
            <w:gridSpan w:val="2"/>
            <w:shd w:val="clear" w:color="auto" w:fill="auto"/>
            <w:tcMar>
              <w:top w:w="20" w:type="dxa"/>
              <w:left w:w="80" w:type="dxa"/>
            </w:tcMar>
          </w:tcPr>
          <w:p w14:paraId="4B710DC6" w14:textId="198B64B8" w:rsidR="00192FA4" w:rsidRPr="00F21443" w:rsidRDefault="00192FA4" w:rsidP="006D490E">
            <w:pPr>
              <w:pStyle w:val="ny-standard-chart"/>
              <w:rPr>
                <w:szCs w:val="20"/>
              </w:rPr>
            </w:pPr>
            <w:r w:rsidRPr="00F21443">
              <w:rPr>
                <w:szCs w:val="20"/>
              </w:rPr>
              <w:t xml:space="preserve">Solving </w:t>
            </w:r>
            <w:r w:rsidR="00D50D9A">
              <w:rPr>
                <w:szCs w:val="20"/>
              </w:rPr>
              <w:t xml:space="preserve">Quadratic </w:t>
            </w:r>
            <w:r w:rsidRPr="00F21443">
              <w:rPr>
                <w:szCs w:val="20"/>
              </w:rPr>
              <w:t>Equations by Completing the Square</w:t>
            </w:r>
            <w:r w:rsidR="00F21443">
              <w:rPr>
                <w:szCs w:val="20"/>
              </w:rPr>
              <w:t xml:space="preserve"> (</w:t>
            </w:r>
            <w:r w:rsidR="00C35491">
              <w:rPr>
                <w:szCs w:val="20"/>
              </w:rPr>
              <w:t>P</w:t>
            </w:r>
            <w:r w:rsidR="00F21443">
              <w:rPr>
                <w:szCs w:val="20"/>
              </w:rPr>
              <w:t>)</w:t>
            </w:r>
          </w:p>
        </w:tc>
      </w:tr>
      <w:tr w:rsidR="00192FA4" w:rsidRPr="00FE1D68" w14:paraId="4B710DCA" w14:textId="77777777" w:rsidTr="00662C95">
        <w:trPr>
          <w:jc w:val="center"/>
        </w:trPr>
        <w:tc>
          <w:tcPr>
            <w:tcW w:w="2010" w:type="dxa"/>
            <w:shd w:val="clear" w:color="auto" w:fill="auto"/>
            <w:tcMar>
              <w:top w:w="20" w:type="dxa"/>
              <w:left w:w="80" w:type="dxa"/>
            </w:tcMar>
          </w:tcPr>
          <w:p w14:paraId="4B710DC8" w14:textId="46E59690" w:rsidR="00192FA4" w:rsidRPr="00F21443" w:rsidRDefault="00192FA4" w:rsidP="005073ED">
            <w:pPr>
              <w:pStyle w:val="ny-standard-chart"/>
              <w:tabs>
                <w:tab w:val="clear" w:pos="2160"/>
                <w:tab w:val="left" w:pos="940"/>
              </w:tabs>
              <w:jc w:val="right"/>
              <w:rPr>
                <w:rStyle w:val="ny-standard-chart-title"/>
                <w:rFonts w:eastAsiaTheme="minorHAnsi" w:cstheme="minorBidi"/>
                <w:szCs w:val="20"/>
              </w:rPr>
            </w:pPr>
            <w:r w:rsidRPr="00F21443">
              <w:rPr>
                <w:rStyle w:val="ny-standard-chart-title"/>
                <w:rFonts w:eastAsiaTheme="minorHAnsi" w:cstheme="minorBidi"/>
                <w:szCs w:val="20"/>
              </w:rPr>
              <w:t>Lesson 14:</w:t>
            </w:r>
          </w:p>
        </w:tc>
        <w:tc>
          <w:tcPr>
            <w:tcW w:w="7890" w:type="dxa"/>
            <w:gridSpan w:val="2"/>
            <w:shd w:val="clear" w:color="auto" w:fill="auto"/>
            <w:tcMar>
              <w:top w:w="20" w:type="dxa"/>
              <w:left w:w="80" w:type="dxa"/>
            </w:tcMar>
          </w:tcPr>
          <w:p w14:paraId="4B710DC9" w14:textId="70DA869A" w:rsidR="00192FA4" w:rsidRPr="00F21443" w:rsidRDefault="00192FA4" w:rsidP="005073ED">
            <w:pPr>
              <w:pStyle w:val="ny-standard-chart"/>
              <w:rPr>
                <w:szCs w:val="20"/>
              </w:rPr>
            </w:pPr>
            <w:r w:rsidRPr="00F21443">
              <w:rPr>
                <w:szCs w:val="20"/>
              </w:rPr>
              <w:t>Deriving the Quadratic Formula</w:t>
            </w:r>
            <w:r w:rsidR="00F21443">
              <w:rPr>
                <w:szCs w:val="20"/>
              </w:rPr>
              <w:t xml:space="preserve"> (</w:t>
            </w:r>
            <w:r w:rsidR="004F7B00">
              <w:rPr>
                <w:szCs w:val="20"/>
              </w:rPr>
              <w:t>P</w:t>
            </w:r>
            <w:r w:rsidR="00F21443">
              <w:rPr>
                <w:szCs w:val="20"/>
              </w:rPr>
              <w:t>)</w:t>
            </w:r>
          </w:p>
        </w:tc>
      </w:tr>
      <w:tr w:rsidR="00192FA4" w:rsidRPr="00FE1D68" w14:paraId="4B710DCD" w14:textId="77777777" w:rsidTr="00662C95">
        <w:trPr>
          <w:jc w:val="center"/>
        </w:trPr>
        <w:tc>
          <w:tcPr>
            <w:tcW w:w="2010" w:type="dxa"/>
            <w:shd w:val="clear" w:color="auto" w:fill="auto"/>
            <w:tcMar>
              <w:top w:w="20" w:type="dxa"/>
              <w:left w:w="80" w:type="dxa"/>
            </w:tcMar>
          </w:tcPr>
          <w:p w14:paraId="4B710DCB" w14:textId="2756A0ED" w:rsidR="00192FA4" w:rsidRPr="00F21443" w:rsidRDefault="00192FA4" w:rsidP="005073ED">
            <w:pPr>
              <w:pStyle w:val="ny-standard-chart"/>
              <w:tabs>
                <w:tab w:val="clear" w:pos="2160"/>
                <w:tab w:val="left" w:pos="940"/>
              </w:tabs>
              <w:jc w:val="right"/>
              <w:rPr>
                <w:rStyle w:val="ny-standard-chart-title"/>
                <w:rFonts w:eastAsiaTheme="minorHAnsi" w:cstheme="minorBidi"/>
                <w:szCs w:val="20"/>
              </w:rPr>
            </w:pPr>
            <w:r w:rsidRPr="00F21443">
              <w:rPr>
                <w:rStyle w:val="ny-standard-chart-title"/>
                <w:rFonts w:eastAsiaTheme="minorHAnsi" w:cstheme="minorBidi"/>
                <w:szCs w:val="20"/>
              </w:rPr>
              <w:t>Lesson 15:</w:t>
            </w:r>
          </w:p>
        </w:tc>
        <w:tc>
          <w:tcPr>
            <w:tcW w:w="7890" w:type="dxa"/>
            <w:gridSpan w:val="2"/>
            <w:shd w:val="clear" w:color="auto" w:fill="auto"/>
            <w:tcMar>
              <w:top w:w="20" w:type="dxa"/>
              <w:left w:w="80" w:type="dxa"/>
            </w:tcMar>
          </w:tcPr>
          <w:p w14:paraId="4B710DCC" w14:textId="6590D8C9" w:rsidR="00192FA4" w:rsidRPr="00F21443" w:rsidRDefault="00192FA4" w:rsidP="005073ED">
            <w:pPr>
              <w:pStyle w:val="ny-standard-chart"/>
              <w:rPr>
                <w:szCs w:val="20"/>
              </w:rPr>
            </w:pPr>
            <w:r w:rsidRPr="00F21443">
              <w:rPr>
                <w:szCs w:val="20"/>
              </w:rPr>
              <w:t>Using the Quadratic Formula</w:t>
            </w:r>
            <w:r w:rsidR="00F21443">
              <w:rPr>
                <w:szCs w:val="20"/>
              </w:rPr>
              <w:t xml:space="preserve"> (</w:t>
            </w:r>
            <w:r w:rsidR="00BE52F3">
              <w:rPr>
                <w:szCs w:val="20"/>
              </w:rPr>
              <w:t>P</w:t>
            </w:r>
            <w:r w:rsidR="00F21443">
              <w:rPr>
                <w:szCs w:val="20"/>
              </w:rPr>
              <w:t>)</w:t>
            </w:r>
          </w:p>
        </w:tc>
      </w:tr>
      <w:tr w:rsidR="00192FA4" w:rsidRPr="00FE1D68" w14:paraId="4B710DD0" w14:textId="77777777" w:rsidTr="00662C95">
        <w:trPr>
          <w:jc w:val="center"/>
        </w:trPr>
        <w:tc>
          <w:tcPr>
            <w:tcW w:w="2010" w:type="dxa"/>
            <w:shd w:val="clear" w:color="auto" w:fill="auto"/>
            <w:tcMar>
              <w:top w:w="20" w:type="dxa"/>
              <w:left w:w="80" w:type="dxa"/>
            </w:tcMar>
          </w:tcPr>
          <w:p w14:paraId="4B710DCE" w14:textId="602A3811" w:rsidR="00192FA4" w:rsidRPr="00F21443" w:rsidRDefault="00192FA4" w:rsidP="00C847A7">
            <w:pPr>
              <w:pStyle w:val="ny-standard-chart"/>
              <w:tabs>
                <w:tab w:val="clear" w:pos="2160"/>
                <w:tab w:val="left" w:pos="940"/>
              </w:tabs>
              <w:jc w:val="right"/>
              <w:rPr>
                <w:rStyle w:val="ny-standard-chart-title"/>
                <w:rFonts w:eastAsiaTheme="minorHAnsi" w:cstheme="minorBidi"/>
                <w:szCs w:val="20"/>
              </w:rPr>
            </w:pPr>
            <w:r w:rsidRPr="00F21443">
              <w:rPr>
                <w:rStyle w:val="ny-standard-chart-title"/>
                <w:rFonts w:eastAsiaTheme="minorHAnsi" w:cstheme="minorBidi"/>
                <w:szCs w:val="20"/>
              </w:rPr>
              <w:t>Lesson 16:</w:t>
            </w:r>
          </w:p>
        </w:tc>
        <w:tc>
          <w:tcPr>
            <w:tcW w:w="7890" w:type="dxa"/>
            <w:gridSpan w:val="2"/>
            <w:shd w:val="clear" w:color="auto" w:fill="auto"/>
            <w:tcMar>
              <w:top w:w="20" w:type="dxa"/>
              <w:left w:w="80" w:type="dxa"/>
            </w:tcMar>
          </w:tcPr>
          <w:p w14:paraId="4B710DCF" w14:textId="22D1E708" w:rsidR="00192FA4" w:rsidRPr="00F21443" w:rsidRDefault="00192FA4" w:rsidP="000C6176">
            <w:pPr>
              <w:pStyle w:val="ny-standard-chart"/>
              <w:rPr>
                <w:szCs w:val="20"/>
              </w:rPr>
            </w:pPr>
            <w:r w:rsidRPr="00F21443">
              <w:rPr>
                <w:szCs w:val="20"/>
              </w:rPr>
              <w:t xml:space="preserve">Graphing Quadratic </w:t>
            </w:r>
            <w:r w:rsidR="000C6176">
              <w:rPr>
                <w:szCs w:val="20"/>
              </w:rPr>
              <w:t>Equations</w:t>
            </w:r>
            <w:r w:rsidRPr="00F21443">
              <w:rPr>
                <w:szCs w:val="20"/>
              </w:rPr>
              <w:t xml:space="preserve"> From the Vertex Form, </w:t>
            </w:r>
            <m:oMath>
              <m:r>
                <w:rPr>
                  <w:rFonts w:ascii="Cambria Math" w:hAnsi="Cambria Math"/>
                  <w:szCs w:val="20"/>
                </w:rPr>
                <m:t>y=a</m:t>
              </m:r>
              <m:sSup>
                <m:sSupPr>
                  <m:ctrlPr>
                    <w:rPr>
                      <w:rFonts w:ascii="Cambria Math" w:hAnsi="Cambria Math"/>
                      <w:i/>
                      <w:szCs w:val="20"/>
                    </w:rPr>
                  </m:ctrlPr>
                </m:sSupPr>
                <m:e>
                  <m:r>
                    <w:rPr>
                      <w:rFonts w:ascii="Cambria Math" w:hAnsi="Cambria Math"/>
                      <w:szCs w:val="20"/>
                    </w:rPr>
                    <m:t>(x-h)</m:t>
                  </m:r>
                </m:e>
                <m:sup>
                  <m:r>
                    <w:rPr>
                      <w:rFonts w:ascii="Cambria Math" w:hAnsi="Cambria Math"/>
                      <w:szCs w:val="20"/>
                    </w:rPr>
                    <m:t>2</m:t>
                  </m:r>
                </m:sup>
              </m:sSup>
              <m:r>
                <w:rPr>
                  <w:rFonts w:ascii="Cambria Math" w:hAnsi="Cambria Math"/>
                  <w:szCs w:val="20"/>
                </w:rPr>
                <m:t>+k</m:t>
              </m:r>
            </m:oMath>
            <w:r w:rsidR="00F21443">
              <w:rPr>
                <w:szCs w:val="20"/>
              </w:rPr>
              <w:t xml:space="preserve"> (</w:t>
            </w:r>
            <w:r w:rsidR="00D971A7">
              <w:rPr>
                <w:szCs w:val="20"/>
              </w:rPr>
              <w:t>E</w:t>
            </w:r>
            <w:r w:rsidR="00F21443">
              <w:rPr>
                <w:szCs w:val="20"/>
              </w:rPr>
              <w:t>)</w:t>
            </w:r>
          </w:p>
        </w:tc>
      </w:tr>
      <w:tr w:rsidR="00192FA4" w:rsidRPr="00FE1D68" w14:paraId="4C623F00" w14:textId="77777777" w:rsidTr="00662C95">
        <w:trPr>
          <w:jc w:val="center"/>
        </w:trPr>
        <w:tc>
          <w:tcPr>
            <w:tcW w:w="2010" w:type="dxa"/>
            <w:shd w:val="clear" w:color="auto" w:fill="auto"/>
            <w:tcMar>
              <w:top w:w="20" w:type="dxa"/>
              <w:left w:w="80" w:type="dxa"/>
            </w:tcMar>
          </w:tcPr>
          <w:p w14:paraId="540A11EE" w14:textId="2E1C278E" w:rsidR="00192FA4" w:rsidRPr="00F21443" w:rsidRDefault="00192FA4" w:rsidP="00C847A7">
            <w:pPr>
              <w:pStyle w:val="ny-standard-chart"/>
              <w:tabs>
                <w:tab w:val="clear" w:pos="2160"/>
                <w:tab w:val="left" w:pos="940"/>
              </w:tabs>
              <w:jc w:val="right"/>
              <w:rPr>
                <w:rStyle w:val="ny-standard-chart-title"/>
                <w:rFonts w:eastAsiaTheme="minorHAnsi" w:cstheme="minorBidi"/>
                <w:szCs w:val="20"/>
              </w:rPr>
            </w:pPr>
            <w:r w:rsidRPr="00F21443">
              <w:rPr>
                <w:rStyle w:val="ny-standard-chart-title"/>
                <w:rFonts w:eastAsiaTheme="minorHAnsi" w:cstheme="minorBidi"/>
                <w:szCs w:val="20"/>
              </w:rPr>
              <w:t>Lesson 17:</w:t>
            </w:r>
          </w:p>
        </w:tc>
        <w:tc>
          <w:tcPr>
            <w:tcW w:w="7890" w:type="dxa"/>
            <w:gridSpan w:val="2"/>
            <w:shd w:val="clear" w:color="auto" w:fill="auto"/>
            <w:tcMar>
              <w:top w:w="20" w:type="dxa"/>
              <w:left w:w="80" w:type="dxa"/>
            </w:tcMar>
          </w:tcPr>
          <w:p w14:paraId="215EC96E" w14:textId="08F48B49" w:rsidR="00192FA4" w:rsidRPr="00F21443" w:rsidRDefault="00192FA4" w:rsidP="00C847A7">
            <w:pPr>
              <w:pStyle w:val="ny-standard-chart"/>
              <w:rPr>
                <w:szCs w:val="20"/>
              </w:rPr>
            </w:pPr>
            <w:r w:rsidRPr="00F21443">
              <w:rPr>
                <w:szCs w:val="20"/>
              </w:rPr>
              <w:t xml:space="preserve">Graphing Quadratic Functions From the Standard Form, </w:t>
            </w:r>
            <m:oMath>
              <m:r>
                <w:rPr>
                  <w:rFonts w:ascii="Cambria Math" w:hAnsi="Cambria Math"/>
                  <w:szCs w:val="20"/>
                </w:rPr>
                <m:t>f(x)=a</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+bx+c</m:t>
              </m:r>
            </m:oMath>
            <w:r w:rsidR="00F21443">
              <w:rPr>
                <w:szCs w:val="20"/>
              </w:rPr>
              <w:t xml:space="preserve"> (</w:t>
            </w:r>
            <w:r w:rsidR="00875848">
              <w:rPr>
                <w:szCs w:val="20"/>
              </w:rPr>
              <w:t>P</w:t>
            </w:r>
            <w:r w:rsidR="00F21443">
              <w:rPr>
                <w:szCs w:val="20"/>
              </w:rPr>
              <w:t>)</w:t>
            </w:r>
          </w:p>
        </w:tc>
      </w:tr>
      <w:bookmarkEnd w:id="0"/>
      <w:bookmarkEnd w:id="1"/>
    </w:tbl>
    <w:p w14:paraId="4B710DD1" w14:textId="77777777" w:rsidR="005073ED" w:rsidRPr="00FD6F8F" w:rsidRDefault="005073ED" w:rsidP="00FD6F8F">
      <w:pPr>
        <w:pStyle w:val="ny-paragraph"/>
      </w:pPr>
    </w:p>
    <w:p w14:paraId="2693E453" w14:textId="77777777" w:rsidR="002F1721" w:rsidRDefault="002F1721">
      <w:pPr>
        <w:rPr>
          <w:rFonts w:ascii="Calibri" w:eastAsia="Myriad Pro" w:hAnsi="Calibri" w:cs="Myriad Pro"/>
          <w:color w:val="231F20"/>
        </w:rPr>
      </w:pPr>
      <w:r>
        <w:br w:type="page"/>
      </w:r>
    </w:p>
    <w:p w14:paraId="1929A90F" w14:textId="61861EE6" w:rsidR="00192FA4" w:rsidRDefault="00192FA4" w:rsidP="00192FA4">
      <w:pPr>
        <w:pStyle w:val="ny-paragraph"/>
      </w:pPr>
      <w:r>
        <w:lastRenderedPageBreak/>
        <w:t>In Topic A, students expand</w:t>
      </w:r>
      <w:r w:rsidR="003168DD">
        <w:t>ed</w:t>
      </w:r>
      <w:r>
        <w:t xml:space="preserve"> their fluency with manipulating polynomials and deepen</w:t>
      </w:r>
      <w:r w:rsidR="003168DD">
        <w:t>ed</w:t>
      </w:r>
      <w:r>
        <w:t xml:space="preserve"> their understanding of the nature of </w:t>
      </w:r>
      <w:r w:rsidR="003168DD">
        <w:t>quadratic functions.  They rewro</w:t>
      </w:r>
      <w:r>
        <w:t>te polynomial expressions by factoring and use</w:t>
      </w:r>
      <w:r w:rsidR="003168DD">
        <w:t>d</w:t>
      </w:r>
      <w:r>
        <w:t xml:space="preserve"> the factors to solve quadratic equations in one variable, using</w:t>
      </w:r>
      <w:r w:rsidR="00D10592">
        <w:t xml:space="preserve"> rectangular</w:t>
      </w:r>
      <w:r>
        <w:t xml:space="preserve"> area as a context.  They also sketch</w:t>
      </w:r>
      <w:r w:rsidR="003168DD">
        <w:t>ed</w:t>
      </w:r>
      <w:r>
        <w:t xml:space="preserve"> quadratic functions and learn</w:t>
      </w:r>
      <w:r w:rsidR="003168DD">
        <w:t>ed</w:t>
      </w:r>
      <w:r>
        <w:t xml:space="preserve"> about the key features of their graphs, with particular emphasis on relating the factors of a quadratic expression to the </w:t>
      </w:r>
      <w:r w:rsidR="00D10592">
        <w:t xml:space="preserve">zeros </w:t>
      </w:r>
      <w:r>
        <w:t>of the function it defines.</w:t>
      </w:r>
    </w:p>
    <w:p w14:paraId="4E762DA3" w14:textId="3FED2BD3" w:rsidR="0014641D" w:rsidRDefault="00192FA4" w:rsidP="00192FA4">
      <w:pPr>
        <w:pStyle w:val="ny-paragraph"/>
      </w:pPr>
      <w:r>
        <w:t xml:space="preserve">In Lessons 11 and 12 of Topic B, students learn to manipulate quadratic expressions by completing the square.  They use this knowledge to solve quadratic equations in one variable in Lesson 13 </w:t>
      </w:r>
      <w:r w:rsidR="003168DD">
        <w:t xml:space="preserve">for </w:t>
      </w:r>
      <w:r>
        <w:t xml:space="preserve">situations where factoring is either impossible or inefficient.  There is particular emphasis on quadratic functions with irrational solutions in this topic, and students use these solutions as an opportunity to explore the </w:t>
      </w:r>
      <w:r w:rsidR="00D10592">
        <w:t xml:space="preserve">property of closure for </w:t>
      </w:r>
      <w:r>
        <w:t xml:space="preserve">rational and irrational numbers.  </w:t>
      </w:r>
      <w:r w:rsidR="00B62323">
        <w:t>In Lesson 14</w:t>
      </w:r>
      <w:r>
        <w:t xml:space="preserve">, students derive the quadratic formula by completing the square for the </w:t>
      </w:r>
      <w:r w:rsidR="00D10592">
        <w:t xml:space="preserve">standard </w:t>
      </w:r>
      <w:r>
        <w:t>form of a quadratic equation</w:t>
      </w:r>
      <w:proofErr w:type="gramStart"/>
      <w:r>
        <w:t xml:space="preserve">, </w:t>
      </w:r>
      <w:proofErr w:type="gramEnd"/>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and use it to solve quadratic equations that cannot be easily factored.  They discover that some quadratic equations do not have real solutions</w:t>
      </w:r>
      <w:r w:rsidR="00987639">
        <w:t xml:space="preserve">.  Students </w:t>
      </w:r>
      <w:r>
        <w:t>use the discriminant</w:t>
      </w:r>
      <w:r w:rsidR="00987639">
        <w:t>,</w:t>
      </w:r>
      <w:r>
        <w:t xml:space="preserve"> in Lesson 15</w:t>
      </w:r>
      <w:r w:rsidR="00987639">
        <w:t>,</w:t>
      </w:r>
      <w:r>
        <w:t xml:space="preserve"> to determine whether a quadratic equation has one, two, or no real solutions.  </w:t>
      </w:r>
      <w:r w:rsidR="00987639">
        <w:t>In Lesson 16, s</w:t>
      </w:r>
      <w:r>
        <w:t xml:space="preserve">tudents learn that the </w:t>
      </w:r>
      <m:oMath>
        <m:r>
          <w:rPr>
            <w:rFonts w:ascii="Cambria Math" w:hAnsi="Cambria Math"/>
          </w:rPr>
          <m:t>f(x)=a</m:t>
        </m:r>
        <m:sSup>
          <m:sSupPr>
            <m:ctrlPr>
              <w:rPr>
                <w:rFonts w:ascii="Cambria Math" w:hAnsi="Cambria Math"/>
                <w:i/>
              </w:rPr>
            </m:ctrlPr>
          </m:sSupPr>
          <m:e>
            <m:d>
              <m:dPr>
                <m:ctrlPr>
                  <w:rPr>
                    <w:rFonts w:ascii="Cambria Math" w:hAnsi="Cambria Math"/>
                    <w:i/>
                  </w:rPr>
                </m:ctrlPr>
              </m:dPr>
              <m:e>
                <m:r>
                  <w:rPr>
                    <w:rFonts w:ascii="Cambria Math" w:hAnsi="Cambria Math"/>
                  </w:rPr>
                  <m:t>x-h</m:t>
                </m:r>
              </m:e>
            </m:d>
          </m:e>
          <m:sup>
            <m:r>
              <w:rPr>
                <w:rFonts w:ascii="Cambria Math" w:hAnsi="Cambria Math"/>
              </w:rPr>
              <m:t>2</m:t>
            </m:r>
          </m:sup>
        </m:sSup>
        <m:r>
          <w:rPr>
            <w:rFonts w:ascii="Cambria Math" w:hAnsi="Cambria Math"/>
          </w:rPr>
          <m:t>+k</m:t>
        </m:r>
      </m:oMath>
      <w:r>
        <w:t xml:space="preserve"> form of a function reveals the vertex of its graph.  They sketch the graph of a quadratic from its equation in </w:t>
      </w:r>
      <w:r w:rsidR="00D10592" w:rsidRPr="00D10592">
        <w:t xml:space="preserve">vertex </w:t>
      </w:r>
      <w:r>
        <w:t>form and construct a quadratic equation in</w:t>
      </w:r>
      <w:r w:rsidR="00D10592">
        <w:t xml:space="preserve"> vertex form from its</w:t>
      </w:r>
      <w:r>
        <w:t xml:space="preserve"> graph.  </w:t>
      </w:r>
    </w:p>
    <w:p w14:paraId="5CA22DC7" w14:textId="65AAD1DC" w:rsidR="00851855" w:rsidRPr="00851855" w:rsidRDefault="00192FA4" w:rsidP="00192FA4">
      <w:pPr>
        <w:pStyle w:val="ny-paragraph"/>
      </w:pPr>
      <w:r>
        <w:t>As students begin to work in two variables, they are introduced to business applications, which can be modeled with quadratic functions, including profit, loss, revenue, cost, etc.  Then</w:t>
      </w:r>
      <w:r w:rsidR="0014641D">
        <w:t>,</w:t>
      </w:r>
      <w:r>
        <w:t xml:space="preserve"> students use all of the tools at their disposal in Lesson 17 to interpret functions and their graphs</w:t>
      </w:r>
      <w:r w:rsidR="00D10592">
        <w:t xml:space="preserve"> when prepared</w:t>
      </w:r>
      <w:r>
        <w:t xml:space="preserve"> in </w:t>
      </w:r>
      <w:r w:rsidR="00D10592">
        <w:t xml:space="preserve">the </w:t>
      </w:r>
      <w:r>
        <w:t xml:space="preserve">standard form, </w:t>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w:t>
      </w:r>
      <w:r w:rsidR="00F21443" w:rsidRPr="00F21443">
        <w:t>They explore the relationship between the coefficients and constants in both standard and vertex forms of the quadratic equation, and they identify the key features of their graphs.</w:t>
      </w:r>
      <w:r w:rsidR="00D10592">
        <w:t xml:space="preserve"> </w:t>
      </w:r>
    </w:p>
    <w:sectPr w:rsidR="00851855" w:rsidRPr="00851855" w:rsidSect="00662C95">
      <w:headerReference w:type="default" r:id="rId12"/>
      <w:footerReference w:type="default" r:id="rId13"/>
      <w:headerReference w:type="first" r:id="rId14"/>
      <w:footerReference w:type="first" r:id="rId15"/>
      <w:type w:val="continuous"/>
      <w:pgSz w:w="12240" w:h="15840"/>
      <w:pgMar w:top="1755" w:right="1600" w:bottom="1200" w:left="800" w:header="630" w:footer="1606" w:gutter="0"/>
      <w:pgNumType w:start="1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99AA" w14:textId="77777777" w:rsidR="00B418C1" w:rsidRDefault="00B418C1">
      <w:pPr>
        <w:spacing w:after="0" w:line="240" w:lineRule="auto"/>
      </w:pPr>
      <w:r>
        <w:separator/>
      </w:r>
    </w:p>
  </w:endnote>
  <w:endnote w:type="continuationSeparator" w:id="0">
    <w:p w14:paraId="1098A9F9" w14:textId="77777777" w:rsidR="00B418C1" w:rsidRDefault="00B4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9291607" w:rsidR="00C231DF" w:rsidRPr="001252B6" w:rsidRDefault="001252B6" w:rsidP="001252B6">
    <w:pPr>
      <w:pStyle w:val="Footer"/>
    </w:pPr>
    <w:r>
      <w:rPr>
        <w:noProof/>
      </w:rPr>
      <mc:AlternateContent>
        <mc:Choice Requires="wps">
          <w:drawing>
            <wp:anchor distT="0" distB="0" distL="114300" distR="114300" simplePos="0" relativeHeight="251804672" behindDoc="0" locked="0" layoutInCell="1" allowOverlap="1" wp14:anchorId="5BF7864C" wp14:editId="41E805D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2C3203" w14:textId="76591678" w:rsidR="001252B6" w:rsidRDefault="001252B6" w:rsidP="001252B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252B6">
                            <w:rPr>
                              <w:rFonts w:cstheme="minorHAnsi"/>
                              <w:color w:val="41343A"/>
                              <w:sz w:val="16"/>
                              <w:szCs w:val="16"/>
                            </w:rPr>
                            <w:t>Using Different Forms for Quadratic Functions</w:t>
                          </w:r>
                        </w:p>
                        <w:p w14:paraId="4587506A" w14:textId="08B70EF4" w:rsidR="001252B6" w:rsidRPr="002273E5" w:rsidRDefault="001252B6" w:rsidP="001252B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28C4">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7324DC9A" w14:textId="77777777" w:rsidR="001252B6" w:rsidRPr="002273E5" w:rsidRDefault="001252B6" w:rsidP="001252B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Hz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Rx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rd0&#10;o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fIWB8/IC&#10;AAAcBgAADgAAAAAAAAAAAAAAAAAuAgAAZHJzL2Uyb0RvYy54bWxQSwECLQAUAAYACAAAACEAWEOo&#10;ld4AAAAKAQAADwAAAAAAAAAAAAAAAABMBQAAZHJzL2Rvd25yZXYueG1sUEsFBgAAAAAEAAQA8wAA&#10;AFcGAAAAAA==&#10;" filled="f" stroked="f">
              <v:textbox inset="0,0,0,0">
                <w:txbxContent>
                  <w:p w14:paraId="072C3203" w14:textId="76591678" w:rsidR="001252B6" w:rsidRDefault="001252B6" w:rsidP="001252B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252B6">
                      <w:rPr>
                        <w:rFonts w:cstheme="minorHAnsi"/>
                        <w:color w:val="41343A"/>
                        <w:sz w:val="16"/>
                        <w:szCs w:val="16"/>
                      </w:rPr>
                      <w:t>Using Different Forms for Quadratic Functions</w:t>
                    </w:r>
                  </w:p>
                  <w:p w14:paraId="4587506A" w14:textId="08B70EF4" w:rsidR="001252B6" w:rsidRPr="002273E5" w:rsidRDefault="001252B6" w:rsidP="001252B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28C4">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7324DC9A" w14:textId="77777777" w:rsidR="001252B6" w:rsidRPr="002273E5" w:rsidRDefault="001252B6" w:rsidP="001252B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2624" behindDoc="0" locked="0" layoutInCell="1" allowOverlap="1" wp14:anchorId="7D343EEC" wp14:editId="585EEAA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26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7r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epC7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Mzr4A&#10;AADbAAAADwAAAGRycy9kb3ducmV2LnhtbERPzWrCQBC+F3yHZYReim60EDS6iggFT7aNPsCYHbPB&#10;7GzIbjW+fedQ6PHj+19vB9+qO/WxCWxgNs1AEVfBNlwbOJ8+JgtQMSFbbAOTgSdF2G5GL2ssbHjw&#10;N93LVCsJ4VigAZdSV2gdK0ce4zR0xMJdQ+8xCexrbXt8SLhv9TzLcu2xYWlw2NHeUXUrf7yUvH9+&#10;HZ/l8ugu/s0RcpnjsDfmdTzsVqASDelf/Oc+WAO5jJU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WjM6+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1840" behindDoc="1" locked="0" layoutInCell="1" allowOverlap="1" wp14:anchorId="4C5DF44B" wp14:editId="4B71CE5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9792" behindDoc="0" locked="0" layoutInCell="1" allowOverlap="1" wp14:anchorId="6805CB6D" wp14:editId="4159FD0C">
              <wp:simplePos x="0" y="0"/>
              <wp:positionH relativeFrom="column">
                <wp:posOffset>3745865</wp:posOffset>
              </wp:positionH>
              <wp:positionV relativeFrom="paragraph">
                <wp:posOffset>757555</wp:posOffset>
              </wp:positionV>
              <wp:extent cx="3472180" cy="182880"/>
              <wp:effectExtent l="0" t="0" r="13970" b="7620"/>
              <wp:wrapNone/>
              <wp:docPr id="6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07F0" w14:textId="77777777" w:rsidR="001252B6" w:rsidRPr="00B81D46" w:rsidRDefault="001252B6" w:rsidP="001252B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X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Ok9lwbMCAAC1&#10;BQAADgAAAAAAAAAAAAAAAAAuAgAAZHJzL2Uyb0RvYy54bWxQSwECLQAUAAYACAAAACEACU4A+eEA&#10;AAAMAQAADwAAAAAAAAAAAAAAAAANBQAAZHJzL2Rvd25yZXYueG1sUEsFBgAAAAAEAAQA8wAAABsG&#10;AAAAAA==&#10;" filled="f" stroked="f">
              <v:textbox inset="0,0,0,0">
                <w:txbxContent>
                  <w:p w14:paraId="683007F0" w14:textId="77777777" w:rsidR="001252B6" w:rsidRPr="00B81D46" w:rsidRDefault="001252B6" w:rsidP="001252B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344D9724" wp14:editId="1FAC1B7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2" name="Picture 8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5696" behindDoc="0" locked="0" layoutInCell="1" allowOverlap="1" wp14:anchorId="28A77B54" wp14:editId="3C33151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761B" w14:textId="77777777" w:rsidR="001252B6" w:rsidRPr="003E4777" w:rsidRDefault="001252B6" w:rsidP="001252B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62FC9">
                            <w:rPr>
                              <w:rFonts w:ascii="Calibri" w:eastAsia="Myriad Pro Black" w:hAnsi="Calibri" w:cs="Myriad Pro Black"/>
                              <w:b/>
                              <w:bCs/>
                              <w:noProof/>
                              <w:color w:val="617656"/>
                              <w:position w:val="1"/>
                            </w:rPr>
                            <w:t>128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70" o:spid="_x0000_s1034" type="#_x0000_t202" style="position:absolute;margin-left:519.9pt;margin-top:37.65pt;width:19.8pt;height:13.4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V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Wkh5MWavRIB43uxIBgC/LTdyoBt4cOHPUA+1BnG6vq7kXxTSEuNjXhe7qWUvQ1JSXw881N99nV&#10;EUcZkF3/UZTwDjloYYGGSrYmeZAOBOhA5OlcG8OlgM1g5odzOCn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sjmtpgJ8on&#10;ELAUIDDQIsw9MGohf2DUwwxJsfp+IJJi1Hzg0ATgoidDTsZuMggv4GqKNUajudHjYDp0ku1rQB7b&#10;jIs1NErFrIhNR40sTu0Fc8HGcpphZvA8/7del0m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xAlWyAgAAsQUA&#10;AA4AAAAAAAAAAAAAAAAALgIAAGRycy9lMm9Eb2MueG1sUEsBAi0AFAAGAAgAAAAhACuQAujgAAAA&#10;DAEAAA8AAAAAAAAAAAAAAAAADAUAAGRycy9kb3ducmV2LnhtbFBLBQYAAAAABAAEAPMAAAAZBgAA&#10;AAA=&#10;" filled="f" stroked="f">
              <v:textbox inset="0,0,0,0">
                <w:txbxContent>
                  <w:p w14:paraId="15AD761B" w14:textId="77777777" w:rsidR="001252B6" w:rsidRPr="003E4777" w:rsidRDefault="001252B6" w:rsidP="001252B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62FC9">
                      <w:rPr>
                        <w:rFonts w:ascii="Calibri" w:eastAsia="Myriad Pro Black" w:hAnsi="Calibri" w:cs="Myriad Pro Black"/>
                        <w:b/>
                        <w:bCs/>
                        <w:noProof/>
                        <w:color w:val="617656"/>
                        <w:position w:val="1"/>
                      </w:rPr>
                      <w:t>128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8768" behindDoc="0" locked="0" layoutInCell="1" allowOverlap="1" wp14:anchorId="0EBCE974" wp14:editId="0054AF4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7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087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jYwMAAOg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7r+ij&#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I48QA&#10;AADbAAAADwAAAGRycy9kb3ducmV2LnhtbESPzWrDMBCE74W8g9hAbo3ckB/jRgkhtLQ+xJCfB1is&#10;rW1qrYykOO7bV4FAjsPMfMOst4NpRU/ON5YVvE0TEMSl1Q1XCi7nz9cUhA/IGlvLpOCPPGw3o5c1&#10;Ztre+Ej9KVQiQthnqKAOocuk9GVNBv3UdsTR+7HOYIjSVVI7vEW4aeUsSZbSYMNxocaO9jWVv6er&#10;UZBX6cEsivz68ZXKvtB+xfPcKTUZD7t3EIGG8Aw/2t9awWoG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ziOP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3648" behindDoc="0" locked="0" layoutInCell="1" allowOverlap="1" wp14:anchorId="4BD60499" wp14:editId="6C7B437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36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Y4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C9tBjh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HwMUA&#10;AADbAAAADwAAAGRycy9kb3ducmV2LnhtbESPT4vCMBTE7wt+h/AWvK2pIirVKCIIHnYL/gGvz+bZ&#10;dG1eSpO1dT/9ZkHwOMzMb5jFqrOVuFPjS8cKhoMEBHHudMmFgtNx+zED4QOyxsoxKXiQh9Wy97bA&#10;VLuW93Q/hEJECPsUFZgQ6lRKnxuy6AeuJo7e1TUWQ5RNIXWDbYTbSo6SZCItlhwXDNa0MZTfDj9W&#10;we/u6zzLLqfsM/t+3CbD1lyr9V6p/nu3noMI1IVX+NneaQXTM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wfA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6720" behindDoc="0" locked="0" layoutInCell="1" allowOverlap="1" wp14:anchorId="4FD71074" wp14:editId="089F1A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9D36" w14:textId="77777777" w:rsidR="001252B6" w:rsidRPr="002273E5" w:rsidRDefault="001252B6" w:rsidP="001252B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5" o:spid="_x0000_s1035" type="#_x0000_t202" style="position:absolute;margin-left:-1.15pt;margin-top:63.5pt;width:165.6pt;height:7.9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zswIAALI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v5V5M7MCAACyBQAA&#10;DgAAAAAAAAAAAAAAAAAuAgAAZHJzL2Uyb0RvYy54bWxQSwECLQAUAAYACAAAACEA8gxw6d4AAAAK&#10;AQAADwAAAAAAAAAAAAAAAAANBQAAZHJzL2Rvd25yZXYueG1sUEsFBgAAAAAEAAQA8wAAABgGAAAA&#10;AA==&#10;" filled="f" stroked="f">
              <v:textbox inset="0,0,0,0">
                <w:txbxContent>
                  <w:p w14:paraId="3A989D36" w14:textId="77777777" w:rsidR="001252B6" w:rsidRPr="002273E5" w:rsidRDefault="001252B6" w:rsidP="001252B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7744" behindDoc="0" locked="0" layoutInCell="1" allowOverlap="1" wp14:anchorId="5ABD9548" wp14:editId="3614DB2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55A4F465" w:rsidR="00ED0A74" w:rsidRPr="001252B6" w:rsidRDefault="001252B6" w:rsidP="001252B6">
    <w:pPr>
      <w:pStyle w:val="Footer"/>
    </w:pPr>
    <w:r>
      <w:rPr>
        <w:noProof/>
      </w:rPr>
      <mc:AlternateContent>
        <mc:Choice Requires="wps">
          <w:drawing>
            <wp:anchor distT="0" distB="0" distL="114300" distR="114300" simplePos="0" relativeHeight="251815936" behindDoc="0" locked="0" layoutInCell="1" allowOverlap="1" wp14:anchorId="4DCACD06" wp14:editId="7828384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2738F3" w14:textId="77777777" w:rsidR="001252B6" w:rsidRDefault="001252B6" w:rsidP="001252B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252B6">
                            <w:rPr>
                              <w:rFonts w:cstheme="minorHAnsi"/>
                              <w:color w:val="41343A"/>
                              <w:sz w:val="16"/>
                              <w:szCs w:val="16"/>
                            </w:rPr>
                            <w:t>Using Different Forms for Quadratic Functions</w:t>
                          </w:r>
                        </w:p>
                        <w:p w14:paraId="7BC06D0F" w14:textId="71C55D30" w:rsidR="001252B6" w:rsidRPr="002273E5" w:rsidRDefault="001252B6" w:rsidP="001252B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28C4">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2024CDCA" w14:textId="77777777" w:rsidR="001252B6" w:rsidRPr="002273E5" w:rsidRDefault="001252B6" w:rsidP="001252B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0" type="#_x0000_t202" style="position:absolute;margin-left:93.1pt;margin-top:31.25pt;width:293.4pt;height:24.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CC&#10;mcd39wIAABwGAAAOAAAAAAAAAAAAAAAAAC4CAABkcnMvZTJvRG9jLnhtbFBLAQItABQABgAIAAAA&#10;IQBYQ6iV3gAAAAoBAAAPAAAAAAAAAAAAAAAAAFEFAABkcnMvZG93bnJldi54bWxQSwUGAAAAAAQA&#10;BADzAAAAXAYAAAAA&#10;" filled="f" stroked="f">
              <v:textbox inset="0,0,0,0">
                <w:txbxContent>
                  <w:p w14:paraId="002738F3" w14:textId="77777777" w:rsidR="001252B6" w:rsidRDefault="001252B6" w:rsidP="001252B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252B6">
                      <w:rPr>
                        <w:rFonts w:cstheme="minorHAnsi"/>
                        <w:color w:val="41343A"/>
                        <w:sz w:val="16"/>
                        <w:szCs w:val="16"/>
                      </w:rPr>
                      <w:t>Using Different Forms for Quadratic Functions</w:t>
                    </w:r>
                  </w:p>
                  <w:p w14:paraId="7BC06D0F" w14:textId="71C55D30" w:rsidR="001252B6" w:rsidRPr="002273E5" w:rsidRDefault="001252B6" w:rsidP="001252B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28C4">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2024CDCA" w14:textId="77777777" w:rsidR="001252B6" w:rsidRPr="002273E5" w:rsidRDefault="001252B6" w:rsidP="001252B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13888" behindDoc="0" locked="0" layoutInCell="1" allowOverlap="1" wp14:anchorId="3A0387C8" wp14:editId="347CDFE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138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Se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yJ8Se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3104" behindDoc="1" locked="0" layoutInCell="1" allowOverlap="1" wp14:anchorId="35A61EAC" wp14:editId="40F3751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1056" behindDoc="0" locked="0" layoutInCell="1" allowOverlap="1" wp14:anchorId="56DFCD91" wp14:editId="62DE2830">
              <wp:simplePos x="0" y="0"/>
              <wp:positionH relativeFrom="column">
                <wp:posOffset>3745865</wp:posOffset>
              </wp:positionH>
              <wp:positionV relativeFrom="paragraph">
                <wp:posOffset>757555</wp:posOffset>
              </wp:positionV>
              <wp:extent cx="3472180" cy="182880"/>
              <wp:effectExtent l="0" t="0" r="13970" b="7620"/>
              <wp:wrapNone/>
              <wp:docPr id="1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7917B" w14:textId="77777777" w:rsidR="001252B6" w:rsidRPr="00B81D46" w:rsidRDefault="001252B6" w:rsidP="001252B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94.95pt;margin-top:59.65pt;width:273.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Y/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L6vY/sgIAALYF&#10;AAAOAAAAAAAAAAAAAAAAAC4CAABkcnMvZTJvRG9jLnhtbFBLAQItABQABgAIAAAAIQAJTgD54QAA&#10;AAwBAAAPAAAAAAAAAAAAAAAAAAwFAABkcnMvZG93bnJldi54bWxQSwUGAAAAAAQABADzAAAAGgYA&#10;AAAA&#10;" filled="f" stroked="f">
              <v:textbox inset="0,0,0,0">
                <w:txbxContent>
                  <w:p w14:paraId="3EF7917B" w14:textId="77777777" w:rsidR="001252B6" w:rsidRPr="00B81D46" w:rsidRDefault="001252B6" w:rsidP="001252B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2080" behindDoc="1" locked="0" layoutInCell="1" allowOverlap="1" wp14:anchorId="7FB8A495" wp14:editId="698EDE9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28FE2771" wp14:editId="393BD2B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E005" w14:textId="77777777" w:rsidR="001252B6" w:rsidRPr="003E4777" w:rsidRDefault="001252B6" w:rsidP="001252B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62FC9">
                            <w:rPr>
                              <w:rFonts w:ascii="Calibri" w:eastAsia="Myriad Pro Black" w:hAnsi="Calibri" w:cs="Myriad Pro Black"/>
                              <w:b/>
                              <w:bCs/>
                              <w:noProof/>
                              <w:color w:val="617656"/>
                              <w:position w:val="1"/>
                            </w:rPr>
                            <w:t>127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25" o:spid="_x0000_s1042" type="#_x0000_t202" style="position:absolute;margin-left:519.9pt;margin-top:37.65pt;width:19.8pt;height:13.4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QItAIAALI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" filled="f" stroked="f">
              <v:textbox inset="0,0,0,0">
                <w:txbxContent>
                  <w:p w14:paraId="3A94E005" w14:textId="77777777" w:rsidR="001252B6" w:rsidRPr="003E4777" w:rsidRDefault="001252B6" w:rsidP="001252B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62FC9">
                      <w:rPr>
                        <w:rFonts w:ascii="Calibri" w:eastAsia="Myriad Pro Black" w:hAnsi="Calibri" w:cs="Myriad Pro Black"/>
                        <w:b/>
                        <w:bCs/>
                        <w:noProof/>
                        <w:color w:val="617656"/>
                        <w:position w:val="1"/>
                      </w:rPr>
                      <w:t>127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20032" behindDoc="0" locked="0" layoutInCell="1" allowOverlap="1" wp14:anchorId="470EDCCB" wp14:editId="2039215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00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1WYQ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wsldVm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EZsQA&#10;AADbAAAADwAAAGRycy9kb3ducmV2LnhtbESPzWrDMBCE74W8g9hAbo3ckB/jRgkhtLQ+xJCfB1is&#10;rW1qrYykOO7bV4FAjsPMfMOst4NpRU/ON5YVvE0TEMSl1Q1XCi7nz9cUhA/IGlvLpOCPPGw3o5c1&#10;Ztre+Ej9KVQiQthnqKAOocuk9GVNBv3UdsTR+7HOYIjSVVI7vEW4aeUsSZbSYMNxocaO9jWVv6er&#10;UZBX6cEsivz68ZXKvtB+xfPcKTUZD7t3EIGG8Aw/2t9awWwF9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3BGb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4912" behindDoc="0" locked="0" layoutInCell="1" allowOverlap="1" wp14:anchorId="4AC0553A" wp14:editId="4F92775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149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RkZQMAAOU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AEEZ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Q8QA&#10;AADbAAAADwAAAGRycy9kb3ducmV2LnhtbESPT4vCMBTE74LfITxhb5rqQbQaRRYED7sF/4DXZ/Ns&#10;ujYvpYm27qffLAgeh5n5DbNcd7YSD2p86VjBeJSAIM6dLrlQcDpuhzMQPiBrrByTgid5WK/6vSWm&#10;2rW8p8chFCJC2KeowIRQp1L63JBFP3I1cfSurrEYomwKqRtsI9xWcpIkU2mx5LhgsKZPQ/ntcLcK&#10;fnff51l2OWVf2c/zNh235lpt9kp9DLrNAkSgLrzDr/ZOK5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h0P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7984" behindDoc="0" locked="0" layoutInCell="1" allowOverlap="1" wp14:anchorId="40FA6788" wp14:editId="6162951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EC77" w14:textId="77777777" w:rsidR="001252B6" w:rsidRPr="002273E5" w:rsidRDefault="001252B6" w:rsidP="001252B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1" o:spid="_x0000_s1043" type="#_x0000_t202" style="position:absolute;margin-left:-1.15pt;margin-top:63.5pt;width:165.6pt;height:7.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mwsgIAALM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gYEmwsgIAALMFAAAO&#10;AAAAAAAAAAAAAAAAAC4CAABkcnMvZTJvRG9jLnhtbFBLAQItABQABgAIAAAAIQDyDHDp3gAAAAoB&#10;AAAPAAAAAAAAAAAAAAAAAAwFAABkcnMvZG93bnJldi54bWxQSwUGAAAAAAQABADzAAAAFwYAAAAA&#10;" filled="f" stroked="f">
              <v:textbox inset="0,0,0,0">
                <w:txbxContent>
                  <w:p w14:paraId="7C62EC77" w14:textId="77777777" w:rsidR="001252B6" w:rsidRPr="002273E5" w:rsidRDefault="001252B6" w:rsidP="001252B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19008" behindDoc="0" locked="0" layoutInCell="1" allowOverlap="1" wp14:anchorId="1DFE4E2D" wp14:editId="4009DE6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09048" w14:textId="77777777" w:rsidR="00B418C1" w:rsidRDefault="00B418C1">
      <w:pPr>
        <w:spacing w:after="0" w:line="240" w:lineRule="auto"/>
      </w:pPr>
      <w:r>
        <w:separator/>
      </w:r>
    </w:p>
  </w:footnote>
  <w:footnote w:type="continuationSeparator" w:id="0">
    <w:p w14:paraId="58624F5D" w14:textId="77777777" w:rsidR="00B418C1" w:rsidRDefault="00B418C1">
      <w:pPr>
        <w:spacing w:after="0" w:line="240" w:lineRule="auto"/>
      </w:pPr>
      <w:r>
        <w:continuationSeparator/>
      </w:r>
    </w:p>
  </w:footnote>
  <w:footnote w:id="1">
    <w:p w14:paraId="215AABA4" w14:textId="4A3048BB" w:rsidR="00F21443" w:rsidRPr="00F21443" w:rsidRDefault="00F21443">
      <w:pPr>
        <w:pStyle w:val="FootnoteText"/>
        <w:rPr>
          <w:sz w:val="18"/>
          <w:szCs w:val="18"/>
        </w:rPr>
      </w:pPr>
      <w:r w:rsidRPr="00F21443">
        <w:rPr>
          <w:rStyle w:val="FootnoteReference"/>
          <w:color w:val="231F20"/>
          <w:sz w:val="18"/>
          <w:szCs w:val="18"/>
        </w:rPr>
        <w:footnoteRef/>
      </w:r>
      <w:r w:rsidRPr="00F21443">
        <w:rPr>
          <w:color w:val="231F20"/>
          <w:sz w:val="18"/>
          <w:szCs w:val="18"/>
        </w:rPr>
        <w:t xml:space="preserve"> Lesson Structure Key:  </w:t>
      </w:r>
      <w:r w:rsidRPr="00F21443">
        <w:rPr>
          <w:b/>
          <w:color w:val="231F20"/>
          <w:sz w:val="18"/>
          <w:szCs w:val="18"/>
        </w:rPr>
        <w:t>P</w:t>
      </w:r>
      <w:r w:rsidRPr="00F21443">
        <w:rPr>
          <w:color w:val="231F20"/>
          <w:sz w:val="18"/>
          <w:szCs w:val="18"/>
        </w:rPr>
        <w:t xml:space="preserve">-Problem Set Lesson, </w:t>
      </w:r>
      <w:r w:rsidRPr="00F21443">
        <w:rPr>
          <w:b/>
          <w:color w:val="231F20"/>
          <w:sz w:val="18"/>
          <w:szCs w:val="18"/>
        </w:rPr>
        <w:t>M</w:t>
      </w:r>
      <w:r w:rsidRPr="00F21443">
        <w:rPr>
          <w:color w:val="231F20"/>
          <w:sz w:val="18"/>
          <w:szCs w:val="18"/>
        </w:rPr>
        <w:t xml:space="preserve">-Modeling Cycle Lesson, </w:t>
      </w:r>
      <w:r w:rsidRPr="00F21443">
        <w:rPr>
          <w:b/>
          <w:color w:val="231F20"/>
          <w:sz w:val="18"/>
          <w:szCs w:val="18"/>
        </w:rPr>
        <w:t>E</w:t>
      </w:r>
      <w:r w:rsidRPr="00F21443">
        <w:rPr>
          <w:color w:val="231F20"/>
          <w:sz w:val="18"/>
          <w:szCs w:val="18"/>
        </w:rPr>
        <w:t xml:space="preserve">-Exploration Lesson, </w:t>
      </w:r>
      <w:r w:rsidRPr="00F21443">
        <w:rPr>
          <w:b/>
          <w:color w:val="231F20"/>
          <w:sz w:val="18"/>
          <w:szCs w:val="18"/>
        </w:rPr>
        <w:t>S</w:t>
      </w:r>
      <w:r w:rsidRPr="00F21443">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3F53" w14:textId="0F322E94" w:rsidR="00CB5C89" w:rsidRDefault="00CB5C89" w:rsidP="00CB5C8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28224" behindDoc="0" locked="0" layoutInCell="1" allowOverlap="1" wp14:anchorId="3394EE0E" wp14:editId="737D4D6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B67F2" w14:textId="193B3377" w:rsidR="00CB5C89" w:rsidRPr="00470E35" w:rsidRDefault="00CB5C89" w:rsidP="00CB5C89">
                          <w:pPr>
                            <w:pStyle w:val="ny-module-overview"/>
                            <w:rPr>
                              <w:color w:val="617656"/>
                            </w:rPr>
                          </w:pPr>
                          <w:r>
                            <w:rPr>
                              <w:color w:val="617656"/>
                            </w:rPr>
                            <w:t>Topic 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6pt;margin-top:5.35pt;width:151.2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PjXRGWxAgAAqwUAAA4A&#10;AAAAAAAAAAAAAAAALgIAAGRycy9lMm9Eb2MueG1sUEsBAi0AFAAGAAgAAAAhAIYa8WreAAAACQEA&#10;AA8AAAAAAAAAAAAAAAAACwUAAGRycy9kb3ducmV2LnhtbFBLBQYAAAAABAAEAPMAAAAWBgAAAAA=&#10;" filled="f" stroked="f">
              <v:textbox inset="6e-5mm,0,0,0">
                <w:txbxContent>
                  <w:p w14:paraId="598B67F2" w14:textId="193B3377" w:rsidR="00CB5C89" w:rsidRPr="00470E35" w:rsidRDefault="00CB5C89" w:rsidP="00CB5C89">
                    <w:pPr>
                      <w:pStyle w:val="ny-module-overview"/>
                      <w:rPr>
                        <w:color w:val="617656"/>
                      </w:rPr>
                    </w:pPr>
                    <w:r>
                      <w:rPr>
                        <w:color w:val="617656"/>
                      </w:rPr>
                      <w:t xml:space="preserve">Topic </w:t>
                    </w:r>
                    <w:r>
                      <w:rPr>
                        <w:color w:val="617656"/>
                      </w:rPr>
                      <w:t>B</w:t>
                    </w:r>
                  </w:p>
                </w:txbxContent>
              </v:textbox>
              <w10:wrap type="through"/>
            </v:shape>
          </w:pict>
        </mc:Fallback>
      </mc:AlternateContent>
    </w:r>
    <w:r>
      <w:rPr>
        <w:noProof/>
      </w:rPr>
      <mc:AlternateContent>
        <mc:Choice Requires="wps">
          <w:drawing>
            <wp:anchor distT="0" distB="0" distL="114300" distR="114300" simplePos="0" relativeHeight="251827200" behindDoc="0" locked="0" layoutInCell="1" allowOverlap="1" wp14:anchorId="29102D3C" wp14:editId="6CA41A28">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F9F15" w14:textId="77777777" w:rsidR="00CB5C89" w:rsidRPr="002273E5" w:rsidRDefault="00CB5C89" w:rsidP="00CB5C89">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0.75pt;margin-top:5.5pt;width:30.05pt;height:16.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s6sQ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" filled="f" stroked="f">
              <v:textbox inset="0,0,0,0">
                <w:txbxContent>
                  <w:p w14:paraId="541F9F15" w14:textId="77777777" w:rsidR="00CB5C89" w:rsidRPr="002273E5" w:rsidRDefault="00CB5C89" w:rsidP="00CB5C89">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0272" behindDoc="0" locked="0" layoutInCell="1" allowOverlap="1" wp14:anchorId="6E8C55AF" wp14:editId="18BFFCA8">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BF3F" w14:textId="77777777" w:rsidR="00CB5C89" w:rsidRPr="002273E5" w:rsidRDefault="00CB5C89" w:rsidP="00CB5C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pt;margin-top:8.5pt;width:272.15pt;height:12.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BxCfcxswIAALAFAAAO&#10;AAAAAAAAAAAAAAAAAC4CAABkcnMvZTJvRG9jLnhtbFBLAQItABQABgAIAAAAIQDzsZd13QAAAAgB&#10;AAAPAAAAAAAAAAAAAAAAAA0FAABkcnMvZG93bnJldi54bWxQSwUGAAAAAAQABADzAAAAFwYAAAAA&#10;" filled="f" stroked="f">
              <v:textbox inset="0,0,0,0">
                <w:txbxContent>
                  <w:p w14:paraId="5C26BF3F" w14:textId="77777777" w:rsidR="00CB5C89" w:rsidRPr="002273E5" w:rsidRDefault="00CB5C89" w:rsidP="00CB5C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26176" behindDoc="0" locked="0" layoutInCell="1" allowOverlap="1" wp14:anchorId="184C8A08" wp14:editId="4B5815F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583ACD3" w14:textId="77777777" w:rsidR="00CB5C89" w:rsidRDefault="00CB5C89" w:rsidP="00CB5C89">
                          <w:pPr>
                            <w:jc w:val="center"/>
                          </w:pPr>
                        </w:p>
                        <w:p w14:paraId="378A0BCB" w14:textId="77777777" w:rsidR="00CB5C89" w:rsidRDefault="00CB5C89" w:rsidP="00CB5C89">
                          <w:pPr>
                            <w:jc w:val="center"/>
                          </w:pPr>
                        </w:p>
                        <w:p w14:paraId="45F34F3A" w14:textId="77777777" w:rsidR="00CB5C89" w:rsidRDefault="00CB5C89" w:rsidP="00CB5C8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9" style="position:absolute;margin-left:2pt;margin-top:3.35pt;width:453.4pt;height:20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583ACD3" w14:textId="77777777" w:rsidR="00CB5C89" w:rsidRDefault="00CB5C89" w:rsidP="00CB5C89">
                    <w:pPr>
                      <w:jc w:val="center"/>
                    </w:pPr>
                  </w:p>
                  <w:p w14:paraId="378A0BCB" w14:textId="77777777" w:rsidR="00CB5C89" w:rsidRDefault="00CB5C89" w:rsidP="00CB5C89">
                    <w:pPr>
                      <w:jc w:val="center"/>
                    </w:pPr>
                  </w:p>
                  <w:p w14:paraId="45F34F3A" w14:textId="77777777" w:rsidR="00CB5C89" w:rsidRDefault="00CB5C89" w:rsidP="00CB5C89"/>
                </w:txbxContent>
              </v:textbox>
              <w10:wrap type="through"/>
            </v:shape>
          </w:pict>
        </mc:Fallback>
      </mc:AlternateContent>
    </w:r>
    <w:r>
      <w:rPr>
        <w:noProof/>
        <w:sz w:val="20"/>
        <w:szCs w:val="20"/>
      </w:rPr>
      <mc:AlternateContent>
        <mc:Choice Requires="wps">
          <w:drawing>
            <wp:anchor distT="0" distB="0" distL="114300" distR="114300" simplePos="0" relativeHeight="251825152" behindDoc="0" locked="0" layoutInCell="1" allowOverlap="1" wp14:anchorId="0D4EB1DE" wp14:editId="1F0A5A0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2332DCD" w14:textId="77777777" w:rsidR="00CB5C89" w:rsidRDefault="00CB5C89" w:rsidP="00CB5C8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30" style="position:absolute;margin-left:458.45pt;margin-top:3.35pt;width:34.85pt;height:2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2332DCD" w14:textId="77777777" w:rsidR="00CB5C89" w:rsidRDefault="00CB5C89" w:rsidP="00CB5C89">
                    <w:pPr>
                      <w:jc w:val="center"/>
                    </w:pPr>
                    <w:r>
                      <w:t xml:space="preserve">  </w:t>
                    </w:r>
                  </w:p>
                </w:txbxContent>
              </v:textbox>
              <w10:wrap type="through"/>
            </v:shape>
          </w:pict>
        </mc:Fallback>
      </mc:AlternateContent>
    </w:r>
  </w:p>
  <w:p w14:paraId="377F1D8F" w14:textId="77777777" w:rsidR="00CB5C89" w:rsidRPr="00015AD5" w:rsidRDefault="00CB5C89" w:rsidP="00CB5C89">
    <w:pPr>
      <w:pStyle w:val="Header"/>
    </w:pPr>
    <w:r>
      <w:rPr>
        <w:noProof/>
      </w:rPr>
      <mc:AlternateContent>
        <mc:Choice Requires="wps">
          <w:drawing>
            <wp:anchor distT="0" distB="0" distL="114300" distR="114300" simplePos="0" relativeHeight="251831296" behindDoc="0" locked="0" layoutInCell="1" allowOverlap="1" wp14:anchorId="08ECFDCD" wp14:editId="06D155C7">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E120" w14:textId="77777777" w:rsidR="00CB5C89" w:rsidRPr="002F031E" w:rsidRDefault="00CB5C89" w:rsidP="00CB5C8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73.9pt;margin-top:10.65pt;width:209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2070E120" w14:textId="77777777" w:rsidR="00CB5C89" w:rsidRPr="002F031E" w:rsidRDefault="00CB5C89" w:rsidP="00CB5C89">
                    <w:pPr>
                      <w:pStyle w:val="ny-lesson-name"/>
                    </w:pPr>
                    <w:r>
                      <w:t>ALGEBRA I</w:t>
                    </w:r>
                  </w:p>
                </w:txbxContent>
              </v:textbox>
            </v:shape>
          </w:pict>
        </mc:Fallback>
      </mc:AlternateContent>
    </w:r>
  </w:p>
  <w:p w14:paraId="229DB897" w14:textId="77777777" w:rsidR="00CB5C89" w:rsidRPr="005920C2" w:rsidRDefault="00CB5C89" w:rsidP="00CB5C89">
    <w:pPr>
      <w:pStyle w:val="Header"/>
    </w:pPr>
  </w:p>
  <w:p w14:paraId="17BF30D4" w14:textId="77777777" w:rsidR="00CB5C89" w:rsidRPr="006C5A78" w:rsidRDefault="00CB5C89" w:rsidP="00CB5C89">
    <w:pPr>
      <w:pStyle w:val="Header"/>
    </w:pPr>
  </w:p>
  <w:p w14:paraId="68BE6F7A" w14:textId="77777777" w:rsidR="00FD6F8F" w:rsidRPr="00CB5C89" w:rsidRDefault="00FD6F8F" w:rsidP="00CB5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C80C" w14:textId="77777777" w:rsidR="00610492" w:rsidRPr="00E21D76" w:rsidRDefault="00610492" w:rsidP="00610492">
    <w:pPr>
      <w:pStyle w:val="Header"/>
    </w:pPr>
    <w:r w:rsidRPr="00E21D76">
      <w:rPr>
        <w:noProof/>
      </w:rPr>
      <mc:AlternateContent>
        <mc:Choice Requires="wps">
          <w:drawing>
            <wp:anchor distT="0" distB="0" distL="114300" distR="114300" simplePos="0" relativeHeight="251785216" behindDoc="1" locked="0" layoutInCell="1" allowOverlap="1" wp14:anchorId="0F5EA042" wp14:editId="3C36C384">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35D74149" w14:textId="77777777" w:rsidR="00610492" w:rsidRDefault="00610492" w:rsidP="00610492">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6" style="position:absolute;margin-left:0;margin-top:30.4pt;width:492pt;height:43pt;flip:x;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35D74149" w14:textId="77777777" w:rsidR="00610492" w:rsidRDefault="00610492" w:rsidP="00610492">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86240" behindDoc="1" locked="0" layoutInCell="1" allowOverlap="1" wp14:anchorId="1BF779FE" wp14:editId="000FD35A">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87264" behindDoc="0" locked="0" layoutInCell="1" allowOverlap="1" wp14:anchorId="7A2BE182" wp14:editId="007732D1">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05873" w14:textId="77777777" w:rsidR="00610492" w:rsidRPr="00AE1603" w:rsidRDefault="00610492" w:rsidP="0061049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1DF05873" w14:textId="77777777" w:rsidR="00610492" w:rsidRPr="00AE1603" w:rsidRDefault="00610492" w:rsidP="0061049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88288" behindDoc="0" locked="0" layoutInCell="1" allowOverlap="1" wp14:anchorId="77E51CF7" wp14:editId="2B9533E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DFFD5" w14:textId="77777777" w:rsidR="00610492" w:rsidRPr="00AE1603" w:rsidRDefault="00610492" w:rsidP="00610492">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8" type="#_x0000_t202" style="position:absolute;margin-left:94.15pt;margin-top:34.2pt;width:345.3pt;height:3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287DFFD5" w14:textId="77777777" w:rsidR="00610492" w:rsidRPr="00AE1603" w:rsidRDefault="00610492" w:rsidP="00610492">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E21D76">
      <w:rPr>
        <w:noProof/>
      </w:rPr>
      <mc:AlternateContent>
        <mc:Choice Requires="wps">
          <w:drawing>
            <wp:anchor distT="0" distB="0" distL="114300" distR="114300" simplePos="0" relativeHeight="251789312" behindDoc="0" locked="0" layoutInCell="1" allowOverlap="1" wp14:anchorId="15F51A2F" wp14:editId="76FA3AD0">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C4FDF" w14:textId="54569BC3" w:rsidR="00610492" w:rsidRPr="00470E35" w:rsidRDefault="00610492" w:rsidP="00610492">
                          <w:pPr>
                            <w:jc w:val="right"/>
                            <w:rPr>
                              <w:rFonts w:ascii="Calibri" w:hAnsi="Calibri"/>
                              <w:b/>
                              <w:color w:val="617656"/>
                              <w:sz w:val="18"/>
                              <w:szCs w:val="18"/>
                            </w:rPr>
                          </w:pPr>
                          <w:r>
                            <w:rPr>
                              <w:rFonts w:ascii="Calibri" w:hAnsi="Calibri"/>
                              <w:b/>
                              <w:color w:val="617656"/>
                              <w:sz w:val="18"/>
                              <w:szCs w:val="18"/>
                            </w:rPr>
                            <w:t>ALGEBRA I • MODULE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9" type="#_x0000_t202" style="position:absolute;margin-left:356.55pt;margin-top:94.45pt;width:135.55pt;height:18.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04CC4FDF" w14:textId="54569BC3" w:rsidR="00610492" w:rsidRPr="00470E35" w:rsidRDefault="00610492" w:rsidP="00610492">
                    <w:pPr>
                      <w:jc w:val="right"/>
                      <w:rPr>
                        <w:rFonts w:ascii="Calibri" w:hAnsi="Calibri"/>
                        <w:b/>
                        <w:color w:val="617656"/>
                        <w:sz w:val="18"/>
                        <w:szCs w:val="18"/>
                      </w:rPr>
                    </w:pPr>
                    <w:r>
                      <w:rPr>
                        <w:rFonts w:ascii="Calibri" w:hAnsi="Calibri"/>
                        <w:b/>
                        <w:color w:val="617656"/>
                        <w:sz w:val="18"/>
                        <w:szCs w:val="18"/>
                      </w:rPr>
                      <w:t>ALGEBRA I • MODULE 4</w:t>
                    </w:r>
                  </w:p>
                </w:txbxContent>
              </v:textbox>
            </v:shape>
          </w:pict>
        </mc:Fallback>
      </mc:AlternateContent>
    </w:r>
  </w:p>
  <w:p w14:paraId="5DA74A60" w14:textId="77777777" w:rsidR="00610492" w:rsidRPr="00B3060F" w:rsidRDefault="00610492" w:rsidP="00610492">
    <w:pPr>
      <w:pStyle w:val="Header"/>
    </w:pPr>
  </w:p>
  <w:p w14:paraId="41F2817E" w14:textId="2E183958" w:rsidR="00610492" w:rsidRPr="0001474F" w:rsidRDefault="00610492" w:rsidP="00610492">
    <w:pPr>
      <w:pStyle w:val="Header"/>
      <w:tabs>
        <w:tab w:val="left" w:pos="9720"/>
      </w:tabs>
      <w:ind w:right="120"/>
    </w:pPr>
    <w:r w:rsidRPr="00E21D76">
      <w:rPr>
        <w:noProof/>
      </w:rPr>
      <mc:AlternateContent>
        <mc:Choice Requires="wps">
          <w:drawing>
            <wp:anchor distT="4294967295" distB="4294967295" distL="114300" distR="114300" simplePos="0" relativeHeight="251790336" behindDoc="0" locked="0" layoutInCell="1" allowOverlap="1" wp14:anchorId="78AF312C" wp14:editId="73FE6FAC">
              <wp:simplePos x="0" y="0"/>
              <wp:positionH relativeFrom="column">
                <wp:posOffset>5126355</wp:posOffset>
              </wp:positionH>
              <wp:positionV relativeFrom="paragraph">
                <wp:posOffset>1013460</wp:posOffset>
              </wp:positionV>
              <wp:extent cx="1124585" cy="0"/>
              <wp:effectExtent l="0" t="0" r="1841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458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3.65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" strokecolor="#76923c" strokeweight=".25pt">
              <o:lock v:ext="edit" shapetype="f"/>
            </v:line>
          </w:pict>
        </mc:Fallback>
      </mc:AlternateContent>
    </w:r>
    <w:r>
      <w:rPr>
        <w:noProof/>
      </w:rPr>
      <w:drawing>
        <wp:anchor distT="0" distB="0" distL="114300" distR="114300" simplePos="0" relativeHeight="251792384" behindDoc="0" locked="0" layoutInCell="1" allowOverlap="1" wp14:anchorId="030F2215" wp14:editId="769B3832">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91360" behindDoc="1" locked="0" layoutInCell="1" allowOverlap="1" wp14:anchorId="3BC7DBB0" wp14:editId="7D43D390">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F68"/>
    <w:multiLevelType w:val="multilevel"/>
    <w:tmpl w:val="EEA6E392"/>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06F00E5"/>
    <w:multiLevelType w:val="hybridMultilevel"/>
    <w:tmpl w:val="E7C2B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D2EC4"/>
    <w:multiLevelType w:val="hybridMultilevel"/>
    <w:tmpl w:val="B2E80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105EF"/>
    <w:multiLevelType w:val="hybridMultilevel"/>
    <w:tmpl w:val="29203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360F8"/>
    <w:multiLevelType w:val="hybridMultilevel"/>
    <w:tmpl w:val="A7C49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F19F9"/>
    <w:multiLevelType w:val="hybridMultilevel"/>
    <w:tmpl w:val="4DBA3880"/>
    <w:lvl w:ilvl="0" w:tplc="7A4E8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F1FE9"/>
    <w:multiLevelType w:val="hybridMultilevel"/>
    <w:tmpl w:val="AE1E5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C0023"/>
    <w:multiLevelType w:val="hybridMultilevel"/>
    <w:tmpl w:val="29203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17624"/>
    <w:multiLevelType w:val="hybridMultilevel"/>
    <w:tmpl w:val="713C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F3CF1"/>
    <w:multiLevelType w:val="hybridMultilevel"/>
    <w:tmpl w:val="EEA6E392"/>
    <w:lvl w:ilvl="0" w:tplc="0A34AC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97C25"/>
    <w:multiLevelType w:val="hybridMultilevel"/>
    <w:tmpl w:val="EEA6E392"/>
    <w:lvl w:ilvl="0" w:tplc="0A34AC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0"/>
  </w:num>
  <w:num w:numId="5">
    <w:abstractNumId w:val="8"/>
  </w:num>
  <w:num w:numId="6">
    <w:abstractNumId w:val="11"/>
  </w:num>
  <w:num w:numId="7">
    <w:abstractNumId w:val="1"/>
  </w:num>
  <w:num w:numId="8">
    <w:abstractNumId w:val="14"/>
  </w:num>
  <w:num w:numId="9">
    <w:abstractNumId w:val="5"/>
  </w:num>
  <w:num w:numId="10">
    <w:abstractNumId w:val="12"/>
  </w:num>
  <w:num w:numId="11">
    <w:abstractNumId w:val="9"/>
  </w:num>
  <w:num w:numId="12">
    <w:abstractNumId w:val="3"/>
  </w:num>
  <w:num w:numId="13">
    <w:abstractNumId w:val="7"/>
  </w:num>
  <w:num w:numId="14">
    <w:abstractNumId w:val="2"/>
  </w:num>
  <w:num w:numId="15">
    <w:abstractNumId w:val="16"/>
  </w:num>
  <w:num w:numId="16">
    <w:abstractNumId w:val="4"/>
  </w:num>
  <w:num w:numId="17">
    <w:abstractNumId w:val="13"/>
  </w:num>
  <w:num w:numId="18">
    <w:abstractNumId w:val="0"/>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7D6"/>
    <w:rsid w:val="00015AD5"/>
    <w:rsid w:val="00015BAE"/>
    <w:rsid w:val="00021A6D"/>
    <w:rsid w:val="0003054A"/>
    <w:rsid w:val="00036CEB"/>
    <w:rsid w:val="00040BD3"/>
    <w:rsid w:val="00042A93"/>
    <w:rsid w:val="000514CC"/>
    <w:rsid w:val="00055004"/>
    <w:rsid w:val="00056710"/>
    <w:rsid w:val="00060D70"/>
    <w:rsid w:val="0006236D"/>
    <w:rsid w:val="00064267"/>
    <w:rsid w:val="000650D8"/>
    <w:rsid w:val="00075C6E"/>
    <w:rsid w:val="0008226E"/>
    <w:rsid w:val="00087BF9"/>
    <w:rsid w:val="000B02EC"/>
    <w:rsid w:val="000B17D3"/>
    <w:rsid w:val="000C0A8D"/>
    <w:rsid w:val="000C1FCA"/>
    <w:rsid w:val="000C3173"/>
    <w:rsid w:val="000C6176"/>
    <w:rsid w:val="000D5FE7"/>
    <w:rsid w:val="000D7537"/>
    <w:rsid w:val="00105599"/>
    <w:rsid w:val="00106020"/>
    <w:rsid w:val="0010729D"/>
    <w:rsid w:val="00112553"/>
    <w:rsid w:val="001223D7"/>
    <w:rsid w:val="001252B6"/>
    <w:rsid w:val="00127D70"/>
    <w:rsid w:val="00130993"/>
    <w:rsid w:val="00133504"/>
    <w:rsid w:val="001362BF"/>
    <w:rsid w:val="001420D9"/>
    <w:rsid w:val="0014641D"/>
    <w:rsid w:val="00151E7B"/>
    <w:rsid w:val="00161C21"/>
    <w:rsid w:val="001625A1"/>
    <w:rsid w:val="00166701"/>
    <w:rsid w:val="001764B3"/>
    <w:rsid w:val="001768C7"/>
    <w:rsid w:val="00177886"/>
    <w:rsid w:val="001818F0"/>
    <w:rsid w:val="00186A90"/>
    <w:rsid w:val="00190322"/>
    <w:rsid w:val="00192FA4"/>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BEB"/>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972"/>
    <w:rsid w:val="00285E0E"/>
    <w:rsid w:val="00290AD4"/>
    <w:rsid w:val="0029160D"/>
    <w:rsid w:val="00293211"/>
    <w:rsid w:val="0029737A"/>
    <w:rsid w:val="002A1393"/>
    <w:rsid w:val="002A5F3D"/>
    <w:rsid w:val="002A76EC"/>
    <w:rsid w:val="002A7B31"/>
    <w:rsid w:val="002C2562"/>
    <w:rsid w:val="002C6BA9"/>
    <w:rsid w:val="002C6F93"/>
    <w:rsid w:val="002D2BE1"/>
    <w:rsid w:val="002D6EEE"/>
    <w:rsid w:val="002E1AAB"/>
    <w:rsid w:val="002E3CCD"/>
    <w:rsid w:val="002E6CFA"/>
    <w:rsid w:val="002F1721"/>
    <w:rsid w:val="002F500C"/>
    <w:rsid w:val="002F675A"/>
    <w:rsid w:val="00302860"/>
    <w:rsid w:val="00305DF2"/>
    <w:rsid w:val="00313843"/>
    <w:rsid w:val="003168DD"/>
    <w:rsid w:val="00316CEC"/>
    <w:rsid w:val="003220FF"/>
    <w:rsid w:val="00325B75"/>
    <w:rsid w:val="003333EF"/>
    <w:rsid w:val="0033420C"/>
    <w:rsid w:val="00334A20"/>
    <w:rsid w:val="00335194"/>
    <w:rsid w:val="00344B26"/>
    <w:rsid w:val="00344E97"/>
    <w:rsid w:val="003452D4"/>
    <w:rsid w:val="00346D22"/>
    <w:rsid w:val="00350C0E"/>
    <w:rsid w:val="003525BA"/>
    <w:rsid w:val="00356634"/>
    <w:rsid w:val="003578B1"/>
    <w:rsid w:val="003744D9"/>
    <w:rsid w:val="00380B56"/>
    <w:rsid w:val="00380FA9"/>
    <w:rsid w:val="00384E82"/>
    <w:rsid w:val="00385363"/>
    <w:rsid w:val="00385D7A"/>
    <w:rsid w:val="003A2C99"/>
    <w:rsid w:val="003B1DCB"/>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007C"/>
    <w:rsid w:val="004D201C"/>
    <w:rsid w:val="004D3EE8"/>
    <w:rsid w:val="004E4B45"/>
    <w:rsid w:val="004F7B00"/>
    <w:rsid w:val="005062D1"/>
    <w:rsid w:val="005073ED"/>
    <w:rsid w:val="00512914"/>
    <w:rsid w:val="00515CEB"/>
    <w:rsid w:val="00520E13"/>
    <w:rsid w:val="0052261F"/>
    <w:rsid w:val="00535FF9"/>
    <w:rsid w:val="005406AC"/>
    <w:rsid w:val="00553927"/>
    <w:rsid w:val="00556816"/>
    <w:rsid w:val="005570D6"/>
    <w:rsid w:val="005615D3"/>
    <w:rsid w:val="00566B6F"/>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E1428"/>
    <w:rsid w:val="005E7DB4"/>
    <w:rsid w:val="005F08EB"/>
    <w:rsid w:val="005F413D"/>
    <w:rsid w:val="00606D2A"/>
    <w:rsid w:val="00610492"/>
    <w:rsid w:val="0061064A"/>
    <w:rsid w:val="006128AD"/>
    <w:rsid w:val="00616206"/>
    <w:rsid w:val="006256DC"/>
    <w:rsid w:val="00641169"/>
    <w:rsid w:val="00642705"/>
    <w:rsid w:val="00644336"/>
    <w:rsid w:val="006443DE"/>
    <w:rsid w:val="00647EDC"/>
    <w:rsid w:val="00651667"/>
    <w:rsid w:val="00653041"/>
    <w:rsid w:val="00654B2E"/>
    <w:rsid w:val="006610C6"/>
    <w:rsid w:val="00662B5A"/>
    <w:rsid w:val="00662C95"/>
    <w:rsid w:val="00665071"/>
    <w:rsid w:val="006703E2"/>
    <w:rsid w:val="00672ADD"/>
    <w:rsid w:val="00676990"/>
    <w:rsid w:val="00676D2A"/>
    <w:rsid w:val="006802A3"/>
    <w:rsid w:val="00685037"/>
    <w:rsid w:val="00693353"/>
    <w:rsid w:val="0069524C"/>
    <w:rsid w:val="006A1413"/>
    <w:rsid w:val="006A4B27"/>
    <w:rsid w:val="006A4D8B"/>
    <w:rsid w:val="006A5192"/>
    <w:rsid w:val="006A53ED"/>
    <w:rsid w:val="006B42AF"/>
    <w:rsid w:val="006B56D8"/>
    <w:rsid w:val="006C40D8"/>
    <w:rsid w:val="006D0D93"/>
    <w:rsid w:val="006D15A6"/>
    <w:rsid w:val="006D2E63"/>
    <w:rsid w:val="006D42C4"/>
    <w:rsid w:val="006D490E"/>
    <w:rsid w:val="006E648A"/>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35F5"/>
    <w:rsid w:val="00770965"/>
    <w:rsid w:val="0077191F"/>
    <w:rsid w:val="00776E81"/>
    <w:rsid w:val="007771F4"/>
    <w:rsid w:val="00777ED7"/>
    <w:rsid w:val="00777F13"/>
    <w:rsid w:val="00785D64"/>
    <w:rsid w:val="00793154"/>
    <w:rsid w:val="007A0FF8"/>
    <w:rsid w:val="007A37B9"/>
    <w:rsid w:val="007A5467"/>
    <w:rsid w:val="007A5CBC"/>
    <w:rsid w:val="007A6410"/>
    <w:rsid w:val="007A701B"/>
    <w:rsid w:val="007B05A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7302"/>
    <w:rsid w:val="008453E1"/>
    <w:rsid w:val="00850C12"/>
    <w:rsid w:val="00851855"/>
    <w:rsid w:val="00854ECE"/>
    <w:rsid w:val="00855A7C"/>
    <w:rsid w:val="008560F7"/>
    <w:rsid w:val="00856535"/>
    <w:rsid w:val="008567FF"/>
    <w:rsid w:val="00861293"/>
    <w:rsid w:val="00863B0B"/>
    <w:rsid w:val="008721EA"/>
    <w:rsid w:val="00873364"/>
    <w:rsid w:val="00875848"/>
    <w:rsid w:val="0087640E"/>
    <w:rsid w:val="00877AAB"/>
    <w:rsid w:val="0088150F"/>
    <w:rsid w:val="008A0025"/>
    <w:rsid w:val="008A44AE"/>
    <w:rsid w:val="008A7685"/>
    <w:rsid w:val="008A76B7"/>
    <w:rsid w:val="008B48DB"/>
    <w:rsid w:val="008B6771"/>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2902"/>
    <w:rsid w:val="009654C8"/>
    <w:rsid w:val="009663B8"/>
    <w:rsid w:val="00972405"/>
    <w:rsid w:val="00976FB2"/>
    <w:rsid w:val="009831CF"/>
    <w:rsid w:val="00987639"/>
    <w:rsid w:val="00987C6F"/>
    <w:rsid w:val="009B4149"/>
    <w:rsid w:val="009B702E"/>
    <w:rsid w:val="009D05D1"/>
    <w:rsid w:val="009D4F79"/>
    <w:rsid w:val="009D52F7"/>
    <w:rsid w:val="009E1635"/>
    <w:rsid w:val="009E4AB3"/>
    <w:rsid w:val="009F24D9"/>
    <w:rsid w:val="009F285F"/>
    <w:rsid w:val="00A00C15"/>
    <w:rsid w:val="00A01A40"/>
    <w:rsid w:val="00A26899"/>
    <w:rsid w:val="00A35E03"/>
    <w:rsid w:val="00A3783B"/>
    <w:rsid w:val="00A40A9B"/>
    <w:rsid w:val="00A616EF"/>
    <w:rsid w:val="00A716E5"/>
    <w:rsid w:val="00A762D8"/>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8C1"/>
    <w:rsid w:val="00B419E2"/>
    <w:rsid w:val="00B42ACE"/>
    <w:rsid w:val="00B45FC7"/>
    <w:rsid w:val="00B56158"/>
    <w:rsid w:val="00B5741C"/>
    <w:rsid w:val="00B61F45"/>
    <w:rsid w:val="00B62323"/>
    <w:rsid w:val="00B65645"/>
    <w:rsid w:val="00B66933"/>
    <w:rsid w:val="00B7105A"/>
    <w:rsid w:val="00B82FC0"/>
    <w:rsid w:val="00B834B9"/>
    <w:rsid w:val="00B86947"/>
    <w:rsid w:val="00B97CCA"/>
    <w:rsid w:val="00BA5E1F"/>
    <w:rsid w:val="00BC321A"/>
    <w:rsid w:val="00BC4AF6"/>
    <w:rsid w:val="00BD4AD1"/>
    <w:rsid w:val="00BD6086"/>
    <w:rsid w:val="00BE30A6"/>
    <w:rsid w:val="00BE3990"/>
    <w:rsid w:val="00BE3C08"/>
    <w:rsid w:val="00BE52F3"/>
    <w:rsid w:val="00BE5C12"/>
    <w:rsid w:val="00BF43B4"/>
    <w:rsid w:val="00BF707B"/>
    <w:rsid w:val="00C01232"/>
    <w:rsid w:val="00C01267"/>
    <w:rsid w:val="00C20419"/>
    <w:rsid w:val="00C231DF"/>
    <w:rsid w:val="00C23D6D"/>
    <w:rsid w:val="00C32792"/>
    <w:rsid w:val="00C32C08"/>
    <w:rsid w:val="00C33236"/>
    <w:rsid w:val="00C344BC"/>
    <w:rsid w:val="00C35491"/>
    <w:rsid w:val="00C36678"/>
    <w:rsid w:val="00C41AF6"/>
    <w:rsid w:val="00C432F5"/>
    <w:rsid w:val="00C4543F"/>
    <w:rsid w:val="00C476E0"/>
    <w:rsid w:val="00C62FC9"/>
    <w:rsid w:val="00C6350A"/>
    <w:rsid w:val="00C639B4"/>
    <w:rsid w:val="00C70DDE"/>
    <w:rsid w:val="00C71F3D"/>
    <w:rsid w:val="00C724FC"/>
    <w:rsid w:val="00C74B09"/>
    <w:rsid w:val="00C80637"/>
    <w:rsid w:val="00C81251"/>
    <w:rsid w:val="00C81698"/>
    <w:rsid w:val="00C944D6"/>
    <w:rsid w:val="00C95729"/>
    <w:rsid w:val="00C96403"/>
    <w:rsid w:val="00C97EBE"/>
    <w:rsid w:val="00CB3F7F"/>
    <w:rsid w:val="00CB5C89"/>
    <w:rsid w:val="00CC5DAB"/>
    <w:rsid w:val="00CF1AE5"/>
    <w:rsid w:val="00CF574C"/>
    <w:rsid w:val="00D0235F"/>
    <w:rsid w:val="00D038C2"/>
    <w:rsid w:val="00D04092"/>
    <w:rsid w:val="00D041E1"/>
    <w:rsid w:val="00D047C7"/>
    <w:rsid w:val="00D0682D"/>
    <w:rsid w:val="00D10592"/>
    <w:rsid w:val="00D11A02"/>
    <w:rsid w:val="00D30E9B"/>
    <w:rsid w:val="00D353E3"/>
    <w:rsid w:val="00D41891"/>
    <w:rsid w:val="00D46936"/>
    <w:rsid w:val="00D50D9A"/>
    <w:rsid w:val="00D52A95"/>
    <w:rsid w:val="00D64EEA"/>
    <w:rsid w:val="00D64FDD"/>
    <w:rsid w:val="00D735F4"/>
    <w:rsid w:val="00D77641"/>
    <w:rsid w:val="00D777FA"/>
    <w:rsid w:val="00D77FFE"/>
    <w:rsid w:val="00D80AC0"/>
    <w:rsid w:val="00D83E48"/>
    <w:rsid w:val="00D84B4E"/>
    <w:rsid w:val="00D9236D"/>
    <w:rsid w:val="00D95F8B"/>
    <w:rsid w:val="00D971A7"/>
    <w:rsid w:val="00DA0076"/>
    <w:rsid w:val="00DA2915"/>
    <w:rsid w:val="00DA58BB"/>
    <w:rsid w:val="00DB1C6C"/>
    <w:rsid w:val="00DB5C94"/>
    <w:rsid w:val="00DC7E4D"/>
    <w:rsid w:val="00DD5016"/>
    <w:rsid w:val="00DD7B52"/>
    <w:rsid w:val="00DE28C4"/>
    <w:rsid w:val="00DE4E23"/>
    <w:rsid w:val="00DF59B8"/>
    <w:rsid w:val="00E07B74"/>
    <w:rsid w:val="00E1411E"/>
    <w:rsid w:val="00E152D5"/>
    <w:rsid w:val="00E276F4"/>
    <w:rsid w:val="00E33038"/>
    <w:rsid w:val="00E411E9"/>
    <w:rsid w:val="00E473B9"/>
    <w:rsid w:val="00E531D3"/>
    <w:rsid w:val="00E53979"/>
    <w:rsid w:val="00E62324"/>
    <w:rsid w:val="00E71AC6"/>
    <w:rsid w:val="00E71E15"/>
    <w:rsid w:val="00E752A2"/>
    <w:rsid w:val="00E7765C"/>
    <w:rsid w:val="00E84216"/>
    <w:rsid w:val="00E91E6C"/>
    <w:rsid w:val="00EB2D31"/>
    <w:rsid w:val="00EB438B"/>
    <w:rsid w:val="00EC4DC5"/>
    <w:rsid w:val="00ED0A74"/>
    <w:rsid w:val="00EE6D8B"/>
    <w:rsid w:val="00EE735F"/>
    <w:rsid w:val="00EF03CE"/>
    <w:rsid w:val="00EF22F0"/>
    <w:rsid w:val="00F0049A"/>
    <w:rsid w:val="00F05108"/>
    <w:rsid w:val="00F10777"/>
    <w:rsid w:val="00F2021D"/>
    <w:rsid w:val="00F21443"/>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8DB"/>
    <w:rsid w:val="00F70AEB"/>
    <w:rsid w:val="00F7615E"/>
    <w:rsid w:val="00F81909"/>
    <w:rsid w:val="00F846F0"/>
    <w:rsid w:val="00F86A03"/>
    <w:rsid w:val="00F93AE3"/>
    <w:rsid w:val="00F958FD"/>
    <w:rsid w:val="00FA041C"/>
    <w:rsid w:val="00FA2503"/>
    <w:rsid w:val="00FB376B"/>
    <w:rsid w:val="00FC4DA1"/>
    <w:rsid w:val="00FD1517"/>
    <w:rsid w:val="00FD6F8F"/>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1CDC5A6-06E9-40D7-9D03-AFC74358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1077</Words>
  <Characters>5194</Characters>
  <Application>Microsoft Office Word</Application>
  <DocSecurity>0</DocSecurity>
  <Lines>305</Lines>
  <Paragraphs>75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2014-08-16T02:42:00Z</cp:lastPrinted>
  <dcterms:created xsi:type="dcterms:W3CDTF">2014-08-13T23:40:00Z</dcterms:created>
  <dcterms:modified xsi:type="dcterms:W3CDTF">2014-10-31T07:57:00Z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