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7D058C7E" w14:textId="77777777" w:rsidR="00436312" w:rsidRDefault="00436312" w:rsidP="00FE1D68">
      <w:pPr>
        <w:pStyle w:val="ny-h1-sub"/>
      </w:pPr>
    </w:p>
    <w:p w14:paraId="7D058C7F" w14:textId="5BB6623D" w:rsidR="00B56158" w:rsidRPr="00B56158" w:rsidRDefault="0034007F" w:rsidP="00E71E15">
      <w:pPr>
        <w:pStyle w:val="ny-h1-sub"/>
      </w:pPr>
      <w:bookmarkStart w:id="0" w:name="OLE_LINK30"/>
      <w:bookmarkStart w:id="1" w:name="OLE_LINK31"/>
      <w:r>
        <w:t xml:space="preserve">Topic </w:t>
      </w:r>
      <w:r w:rsidR="00B47EFB">
        <w:t>E</w:t>
      </w:r>
    </w:p>
    <w:bookmarkEnd w:id="0"/>
    <w:bookmarkEnd w:id="1"/>
    <w:p w14:paraId="7D058C80" w14:textId="2F414779" w:rsidR="00B56158" w:rsidRPr="00B56158" w:rsidRDefault="00B47EFB" w:rsidP="00E71E15">
      <w:pPr>
        <w:pStyle w:val="ny-h1"/>
      </w:pPr>
      <w:r>
        <w:t xml:space="preserve">Problem Solving </w:t>
      </w:r>
      <w:r w:rsidR="00C16220">
        <w:t>w</w:t>
      </w:r>
      <w:r>
        <w:t>ith Perimeter and Area</w:t>
      </w:r>
      <w:bookmarkStart w:id="2" w:name="_GoBack"/>
      <w:bookmarkEnd w:id="2"/>
    </w:p>
    <w:p w14:paraId="7D058C81" w14:textId="006CBBA7" w:rsidR="00C01267" w:rsidRPr="002D2BE1" w:rsidRDefault="00060460"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3</w:t>
      </w:r>
      <w:r w:rsidR="00C344BC" w:rsidRPr="00FE1D68">
        <w:rPr>
          <w:rStyle w:val="ny-standards"/>
          <w:b/>
        </w:rPr>
        <w:t>.</w:t>
      </w:r>
      <w:r>
        <w:rPr>
          <w:rStyle w:val="ny-standards"/>
          <w:b/>
        </w:rPr>
        <w:t>MD</w:t>
      </w:r>
      <w:r w:rsidR="00C344BC" w:rsidRPr="00FE1D68">
        <w:rPr>
          <w:rStyle w:val="ny-standards"/>
          <w:b/>
        </w:rPr>
        <w:t>.</w:t>
      </w:r>
      <w:r>
        <w:rPr>
          <w:rStyle w:val="ny-standards"/>
          <w:b/>
        </w:rPr>
        <w:t>8</w:t>
      </w:r>
      <w:r w:rsidR="009D05D1" w:rsidRPr="00FE1D68">
        <w:rPr>
          <w:rStyle w:val="ny-standards"/>
        </w:rPr>
        <w:t xml:space="preserve">, </w:t>
      </w:r>
      <w:r w:rsidRPr="00060460">
        <w:rPr>
          <w:rStyle w:val="ny-standards"/>
          <w:b/>
        </w:rPr>
        <w:t>3</w:t>
      </w:r>
      <w:r w:rsidR="00C344BC" w:rsidRPr="00060460">
        <w:rPr>
          <w:rStyle w:val="ny-standards"/>
          <w:b/>
        </w:rPr>
        <w:t>.</w:t>
      </w:r>
      <w:r w:rsidRPr="00060460">
        <w:rPr>
          <w:rStyle w:val="ny-standards"/>
          <w:b/>
        </w:rPr>
        <w:t>G</w:t>
      </w:r>
      <w:r w:rsidR="00C344BC" w:rsidRPr="00060460">
        <w:rPr>
          <w:rStyle w:val="ny-standards"/>
          <w:b/>
        </w:rPr>
        <w:t>.</w:t>
      </w:r>
      <w:r w:rsidRPr="00060460">
        <w:rPr>
          <w:rStyle w:val="ny-standards"/>
          <w:b/>
        </w:rPr>
        <w:t>1</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376F8D" w:rsidRPr="00FE1D68" w14:paraId="7D058C85" w14:textId="77777777" w:rsidTr="00060460">
        <w:tc>
          <w:tcPr>
            <w:tcW w:w="2150" w:type="dxa"/>
            <w:vMerge w:val="restart"/>
            <w:tcMar>
              <w:top w:w="20" w:type="dxa"/>
              <w:left w:w="80" w:type="dxa"/>
            </w:tcMar>
          </w:tcPr>
          <w:p w14:paraId="7D058C82" w14:textId="77777777" w:rsidR="00376F8D" w:rsidRPr="00936EB7" w:rsidRDefault="00376F8D" w:rsidP="00FE3294">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10" w:type="dxa"/>
            <w:tcMar>
              <w:top w:w="20" w:type="dxa"/>
              <w:left w:w="80" w:type="dxa"/>
            </w:tcMar>
          </w:tcPr>
          <w:p w14:paraId="7D058C83" w14:textId="0FD6C17A" w:rsidR="00376F8D" w:rsidRPr="00FE1D68" w:rsidRDefault="00376F8D" w:rsidP="00060460">
            <w:pPr>
              <w:pStyle w:val="ny-standard-chart"/>
            </w:pPr>
            <w:r>
              <w:t>3</w:t>
            </w:r>
            <w:r w:rsidRPr="00FE1D68">
              <w:t>.</w:t>
            </w:r>
            <w:r>
              <w:t>MD</w:t>
            </w:r>
            <w:r w:rsidRPr="00FE1D68">
              <w:t>.</w:t>
            </w:r>
            <w:r>
              <w:t>8</w:t>
            </w:r>
          </w:p>
        </w:tc>
        <w:tc>
          <w:tcPr>
            <w:tcW w:w="6667" w:type="dxa"/>
            <w:tcMar>
              <w:top w:w="20" w:type="dxa"/>
              <w:left w:w="80" w:type="dxa"/>
            </w:tcMar>
          </w:tcPr>
          <w:p w14:paraId="7D058C84" w14:textId="68F90674" w:rsidR="00376F8D" w:rsidRPr="00FE1D68" w:rsidRDefault="00376F8D" w:rsidP="00FE3294">
            <w:pPr>
              <w:pStyle w:val="ny-standard-chart"/>
            </w:pPr>
            <w:r w:rsidRPr="00A50334">
              <w:rPr>
                <w:rFonts w:asciiTheme="minorHAnsi" w:hAnsiTheme="minorHAnsi" w:cs="Helvetica"/>
                <w:color w:val="3B3B3A"/>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r>
      <w:tr w:rsidR="00376F8D" w:rsidRPr="00FE1D68" w14:paraId="7D058C89" w14:textId="77777777" w:rsidTr="000547E6">
        <w:tc>
          <w:tcPr>
            <w:tcW w:w="2150" w:type="dxa"/>
            <w:vMerge/>
            <w:tcMar>
              <w:top w:w="20" w:type="dxa"/>
              <w:left w:w="80" w:type="dxa"/>
            </w:tcMar>
          </w:tcPr>
          <w:p w14:paraId="7D058C86" w14:textId="77777777" w:rsidR="00376F8D" w:rsidRPr="00936EB7" w:rsidRDefault="00376F8D" w:rsidP="00FE3294">
            <w:pPr>
              <w:pStyle w:val="ny-standard-chart"/>
              <w:tabs>
                <w:tab w:val="clear" w:pos="2160"/>
                <w:tab w:val="left" w:pos="940"/>
              </w:tabs>
              <w:rPr>
                <w:rStyle w:val="ny-standard-chart-title"/>
              </w:rPr>
            </w:pPr>
          </w:p>
        </w:tc>
        <w:tc>
          <w:tcPr>
            <w:tcW w:w="1010" w:type="dxa"/>
            <w:tcMar>
              <w:top w:w="20" w:type="dxa"/>
              <w:left w:w="80" w:type="dxa"/>
            </w:tcMar>
          </w:tcPr>
          <w:p w14:paraId="7D058C87" w14:textId="04BAB656" w:rsidR="00376F8D" w:rsidRPr="00FE1D68" w:rsidRDefault="00376F8D" w:rsidP="00060460">
            <w:pPr>
              <w:pStyle w:val="ny-standard-chart"/>
            </w:pPr>
            <w:r>
              <w:t>3.G.1</w:t>
            </w:r>
          </w:p>
        </w:tc>
        <w:tc>
          <w:tcPr>
            <w:tcW w:w="6667" w:type="dxa"/>
            <w:tcMar>
              <w:top w:w="20" w:type="dxa"/>
              <w:left w:w="80" w:type="dxa"/>
            </w:tcMar>
          </w:tcPr>
          <w:p w14:paraId="7D058C88" w14:textId="4CBBE452" w:rsidR="00376F8D" w:rsidRDefault="00376F8D" w:rsidP="00F909D8">
            <w:pPr>
              <w:pStyle w:val="ny-standard-chart"/>
            </w:pPr>
            <w:r w:rsidRPr="00AC741B">
              <w:rPr>
                <w:rFonts w:asciiTheme="minorHAnsi" w:hAnsiTheme="minorHAnsi" w:cs="Helvetica"/>
                <w:color w:val="3B3B3A"/>
              </w:rPr>
              <w:t>Understand that shapes in different categories (e.g., rhombuses, rectangles, and others) may share attributes (e.g., having four sides), and that the shared attributes can define a larger category (e.g., quadrilaterals).</w:t>
            </w:r>
            <w:r>
              <w:rPr>
                <w:rFonts w:asciiTheme="minorHAnsi" w:hAnsiTheme="minorHAnsi" w:cs="Helvetica"/>
                <w:color w:val="3B3B3A"/>
              </w:rPr>
              <w:t xml:space="preserve"> </w:t>
            </w:r>
            <w:r w:rsidRPr="00AC741B">
              <w:rPr>
                <w:rFonts w:asciiTheme="minorHAnsi" w:hAnsiTheme="minorHAnsi" w:cs="Helvetica"/>
                <w:color w:val="3B3B3A"/>
              </w:rPr>
              <w:t xml:space="preserve"> Recognize rhombuses, rectangles, and squares as examples of quadrilaterals, and draw examples of quadrilaterals that do not belong to any of these subcategories.</w:t>
            </w:r>
          </w:p>
        </w:tc>
      </w:tr>
      <w:tr w:rsidR="00E71E15" w:rsidRPr="00FE1D68" w14:paraId="7D058C8D" w14:textId="77777777" w:rsidTr="000547E6">
        <w:tc>
          <w:tcPr>
            <w:tcW w:w="2150" w:type="dxa"/>
            <w:tcMar>
              <w:top w:w="20" w:type="dxa"/>
              <w:left w:w="80" w:type="dxa"/>
            </w:tcMar>
          </w:tcPr>
          <w:p w14:paraId="7D058C8A" w14:textId="1BF7EF84" w:rsidR="00E71E15" w:rsidRPr="00936EB7" w:rsidRDefault="00E71E15" w:rsidP="00FE3294">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D058C8B" w14:textId="31FD52A6" w:rsidR="00E71E15" w:rsidRPr="00FE1D68" w:rsidRDefault="00060460" w:rsidP="00FE3294">
            <w:pPr>
              <w:pStyle w:val="ny-standard-chart"/>
            </w:pPr>
            <w:r>
              <w:t>8</w:t>
            </w:r>
          </w:p>
        </w:tc>
        <w:tc>
          <w:tcPr>
            <w:tcW w:w="6667" w:type="dxa"/>
            <w:tcMar>
              <w:top w:w="20" w:type="dxa"/>
              <w:left w:w="80" w:type="dxa"/>
            </w:tcMar>
          </w:tcPr>
          <w:p w14:paraId="7D058C8C" w14:textId="5EA9C86A" w:rsidR="00E71E15" w:rsidRPr="00FE1D68" w:rsidRDefault="00BD5BAE" w:rsidP="00FE3294">
            <w:pPr>
              <w:pStyle w:val="ny-standard-chart"/>
            </w:pPr>
            <w:r>
              <w:t xml:space="preserve">                        </w:t>
            </w:r>
          </w:p>
        </w:tc>
      </w:tr>
      <w:tr w:rsidR="000547E6" w:rsidRPr="00FE1D68" w14:paraId="7D058C91" w14:textId="77777777" w:rsidTr="00060460">
        <w:tc>
          <w:tcPr>
            <w:tcW w:w="2150" w:type="dxa"/>
            <w:vMerge w:val="restart"/>
            <w:tcMar>
              <w:top w:w="20" w:type="dxa"/>
              <w:left w:w="80" w:type="dxa"/>
            </w:tcMar>
          </w:tcPr>
          <w:p w14:paraId="2A53F5B7" w14:textId="77777777" w:rsidR="000547E6" w:rsidRPr="00936EB7" w:rsidRDefault="000547E6"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p w14:paraId="7D058C8E" w14:textId="7206484A" w:rsidR="000547E6" w:rsidRPr="00936EB7" w:rsidRDefault="000547E6" w:rsidP="000547E6">
            <w:pPr>
              <w:pStyle w:val="ny-standard-chart"/>
              <w:tabs>
                <w:tab w:val="left" w:pos="940"/>
              </w:tabs>
              <w:rPr>
                <w:rStyle w:val="ny-standard-chart-title"/>
              </w:rPr>
            </w:pPr>
            <w:r>
              <w:rPr>
                <w:rStyle w:val="ny-standard-chart-title"/>
              </w:rPr>
              <w:t xml:space="preserve">                       </w:t>
            </w:r>
          </w:p>
        </w:tc>
        <w:tc>
          <w:tcPr>
            <w:tcW w:w="1010" w:type="dxa"/>
            <w:tcMar>
              <w:top w:w="20" w:type="dxa"/>
              <w:left w:w="80" w:type="dxa"/>
            </w:tcMar>
          </w:tcPr>
          <w:p w14:paraId="7D058C8F" w14:textId="30061FB0" w:rsidR="000547E6" w:rsidRPr="00FE1D68" w:rsidRDefault="000547E6" w:rsidP="00FE3294">
            <w:pPr>
              <w:pStyle w:val="ny-standard-chart"/>
            </w:pPr>
            <w:r w:rsidRPr="00FE1D68">
              <w:t>G</w:t>
            </w:r>
            <w:r>
              <w:t>2</w:t>
            </w:r>
            <w:r w:rsidRPr="008B731F">
              <w:rPr>
                <w:rFonts w:asciiTheme="minorHAnsi" w:hAnsiTheme="minorHAnsi" w:cstheme="minorHAnsi"/>
              </w:rPr>
              <w:t>–</w:t>
            </w:r>
            <w:r w:rsidRPr="00FE1D68">
              <w:t>M</w:t>
            </w:r>
            <w:r>
              <w:t>6</w:t>
            </w:r>
          </w:p>
        </w:tc>
        <w:tc>
          <w:tcPr>
            <w:tcW w:w="6667" w:type="dxa"/>
            <w:tcMar>
              <w:top w:w="20" w:type="dxa"/>
              <w:left w:w="80" w:type="dxa"/>
            </w:tcMar>
          </w:tcPr>
          <w:p w14:paraId="7D058C90" w14:textId="113AFA93" w:rsidR="000547E6" w:rsidRPr="00FE1D68" w:rsidRDefault="00FE3294" w:rsidP="00056D18">
            <w:pPr>
              <w:pStyle w:val="ny-standard-chart"/>
            </w:pPr>
            <w:r>
              <w:rPr>
                <w:bCs/>
                <w:color w:val="221F1F"/>
              </w:rPr>
              <w:t>Foundations of Multiplication and Division</w:t>
            </w:r>
            <w:r w:rsidR="000547E6" w:rsidRPr="002E5853">
              <w:rPr>
                <w:bCs/>
                <w:color w:val="221F1F"/>
              </w:rPr>
              <w:t xml:space="preserve"> </w:t>
            </w:r>
          </w:p>
        </w:tc>
      </w:tr>
      <w:tr w:rsidR="000547E6" w:rsidRPr="00FE1D68" w14:paraId="7D058C95" w14:textId="77777777" w:rsidTr="00060460">
        <w:tc>
          <w:tcPr>
            <w:tcW w:w="2150" w:type="dxa"/>
            <w:vMerge/>
            <w:tcMar>
              <w:top w:w="20" w:type="dxa"/>
              <w:left w:w="80" w:type="dxa"/>
            </w:tcMar>
          </w:tcPr>
          <w:p w14:paraId="7D058C92" w14:textId="63FADF43" w:rsidR="000547E6" w:rsidRPr="00936EB7" w:rsidRDefault="000547E6" w:rsidP="000547E6">
            <w:pPr>
              <w:pStyle w:val="ny-standard-chart"/>
              <w:tabs>
                <w:tab w:val="clear" w:pos="2160"/>
                <w:tab w:val="left" w:pos="940"/>
              </w:tabs>
              <w:rPr>
                <w:rStyle w:val="ny-standard-chart-title"/>
              </w:rPr>
            </w:pPr>
          </w:p>
        </w:tc>
        <w:tc>
          <w:tcPr>
            <w:tcW w:w="1010" w:type="dxa"/>
            <w:tcMar>
              <w:top w:w="20" w:type="dxa"/>
              <w:left w:w="80" w:type="dxa"/>
            </w:tcMar>
          </w:tcPr>
          <w:p w14:paraId="7D058C93" w14:textId="42800A8F" w:rsidR="000547E6" w:rsidRPr="00FE1D68" w:rsidRDefault="000547E6" w:rsidP="00FE3294">
            <w:pPr>
              <w:pStyle w:val="ny-standard-chart"/>
            </w:pPr>
            <w:r>
              <w:t>G3</w:t>
            </w:r>
            <w:r w:rsidR="00F77F89">
              <w:t>–</w:t>
            </w:r>
            <w:r>
              <w:t>M3</w:t>
            </w:r>
          </w:p>
        </w:tc>
        <w:tc>
          <w:tcPr>
            <w:tcW w:w="6667" w:type="dxa"/>
            <w:tcMar>
              <w:top w:w="20" w:type="dxa"/>
              <w:left w:w="80" w:type="dxa"/>
            </w:tcMar>
          </w:tcPr>
          <w:p w14:paraId="7D058C94" w14:textId="138AB521" w:rsidR="000547E6" w:rsidRPr="00FE1D68" w:rsidRDefault="00E7189D" w:rsidP="00FE3294">
            <w:pPr>
              <w:pStyle w:val="ny-standard-chart"/>
            </w:pPr>
            <w:r w:rsidRPr="00E7189D">
              <w:rPr>
                <w:bCs/>
                <w:color w:val="221F1F"/>
              </w:rPr>
              <w:t>Multiplication and Division with Units of 0, 1, 6–9, and Multiples of 10</w:t>
            </w:r>
          </w:p>
        </w:tc>
      </w:tr>
      <w:tr w:rsidR="000547E6" w:rsidRPr="00FE1D68" w14:paraId="7D058C99" w14:textId="77777777" w:rsidTr="00060460">
        <w:tc>
          <w:tcPr>
            <w:tcW w:w="2150" w:type="dxa"/>
            <w:vMerge/>
            <w:tcMar>
              <w:top w:w="20" w:type="dxa"/>
              <w:left w:w="80" w:type="dxa"/>
            </w:tcMar>
          </w:tcPr>
          <w:p w14:paraId="7D058C96" w14:textId="77777777" w:rsidR="000547E6" w:rsidRPr="00936EB7" w:rsidRDefault="000547E6" w:rsidP="00FE3294">
            <w:pPr>
              <w:pStyle w:val="ny-standard-chart"/>
              <w:tabs>
                <w:tab w:val="clear" w:pos="2160"/>
                <w:tab w:val="left" w:pos="940"/>
              </w:tabs>
              <w:ind w:left="1060"/>
              <w:rPr>
                <w:rStyle w:val="ny-standard-chart-title"/>
              </w:rPr>
            </w:pPr>
          </w:p>
        </w:tc>
        <w:tc>
          <w:tcPr>
            <w:tcW w:w="1010" w:type="dxa"/>
            <w:tcMar>
              <w:top w:w="20" w:type="dxa"/>
              <w:left w:w="80" w:type="dxa"/>
            </w:tcMar>
          </w:tcPr>
          <w:p w14:paraId="7D058C97" w14:textId="4521ED3C" w:rsidR="000547E6" w:rsidRPr="00FE1D68" w:rsidRDefault="000547E6" w:rsidP="00FE3294">
            <w:pPr>
              <w:pStyle w:val="ny-standard-chart"/>
            </w:pPr>
            <w:r>
              <w:t>G3</w:t>
            </w:r>
            <w:r w:rsidR="00F77F89">
              <w:t>–</w:t>
            </w:r>
            <w:r>
              <w:t>M4</w:t>
            </w:r>
          </w:p>
        </w:tc>
        <w:tc>
          <w:tcPr>
            <w:tcW w:w="6667" w:type="dxa"/>
            <w:tcMar>
              <w:top w:w="20" w:type="dxa"/>
              <w:left w:w="80" w:type="dxa"/>
            </w:tcMar>
          </w:tcPr>
          <w:p w14:paraId="7D058C98" w14:textId="5B22EBEA" w:rsidR="000547E6" w:rsidRPr="00FE1D68" w:rsidRDefault="000547E6" w:rsidP="00FE3294">
            <w:pPr>
              <w:pStyle w:val="ny-standard-chart"/>
            </w:pPr>
            <w:r w:rsidRPr="002E5853">
              <w:rPr>
                <w:bCs/>
                <w:color w:val="221F1F"/>
              </w:rPr>
              <w:t xml:space="preserve">Multiplication and Area </w:t>
            </w:r>
          </w:p>
        </w:tc>
      </w:tr>
      <w:tr w:rsidR="000547E6" w:rsidRPr="00FE1D68" w14:paraId="58039CAA" w14:textId="77777777" w:rsidTr="00060460">
        <w:tc>
          <w:tcPr>
            <w:tcW w:w="2150" w:type="dxa"/>
            <w:tcMar>
              <w:top w:w="20" w:type="dxa"/>
              <w:left w:w="80" w:type="dxa"/>
            </w:tcMar>
          </w:tcPr>
          <w:p w14:paraId="6D84C9DF" w14:textId="52A72A2F" w:rsidR="000547E6" w:rsidRPr="00936EB7" w:rsidRDefault="000547E6" w:rsidP="00FE3294">
            <w:pPr>
              <w:pStyle w:val="ny-standard-chart"/>
              <w:tabs>
                <w:tab w:val="clear" w:pos="2160"/>
                <w:tab w:val="left" w:pos="940"/>
              </w:tabs>
              <w:ind w:left="1060"/>
              <w:rPr>
                <w:rStyle w:val="ny-standard-chart-title"/>
              </w:rPr>
            </w:pPr>
            <w:r>
              <w:rPr>
                <w:rStyle w:val="ny-standard-chart-title"/>
              </w:rPr>
              <w:t>-</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1A416DBE" w14:textId="046A1CC6" w:rsidR="000547E6" w:rsidRPr="00FE1D68" w:rsidRDefault="000547E6" w:rsidP="00FE3294">
            <w:pPr>
              <w:pStyle w:val="ny-standard-chart"/>
            </w:pPr>
            <w:r w:rsidRPr="00FE1D68">
              <w:t>G</w:t>
            </w:r>
            <w:r>
              <w:t>4</w:t>
            </w:r>
            <w:r w:rsidRPr="008B731F">
              <w:rPr>
                <w:rFonts w:asciiTheme="minorHAnsi" w:hAnsiTheme="minorHAnsi" w:cstheme="minorHAnsi"/>
              </w:rPr>
              <w:t>–</w:t>
            </w:r>
            <w:r w:rsidRPr="00FE1D68">
              <w:t>M</w:t>
            </w:r>
            <w:r>
              <w:t>3</w:t>
            </w:r>
          </w:p>
        </w:tc>
        <w:tc>
          <w:tcPr>
            <w:tcW w:w="6667" w:type="dxa"/>
            <w:tcMar>
              <w:top w:w="20" w:type="dxa"/>
              <w:left w:w="80" w:type="dxa"/>
            </w:tcMar>
          </w:tcPr>
          <w:p w14:paraId="5B1BE3EB" w14:textId="357EBD5B" w:rsidR="000547E6" w:rsidRDefault="00E7189D" w:rsidP="00FE3294">
            <w:pPr>
              <w:pStyle w:val="ny-standard-chart"/>
            </w:pPr>
            <w:r w:rsidRPr="00E7189D">
              <w:rPr>
                <w:bCs/>
                <w:color w:val="221F1F"/>
              </w:rPr>
              <w:t>Multi-Digit Multiplication and Division</w:t>
            </w:r>
            <w:r w:rsidR="000547E6" w:rsidRPr="002E5853">
              <w:rPr>
                <w:bCs/>
                <w:color w:val="221F1F"/>
              </w:rPr>
              <w:t xml:space="preserve"> </w:t>
            </w:r>
          </w:p>
        </w:tc>
      </w:tr>
    </w:tbl>
    <w:bookmarkEnd w:id="3"/>
    <w:bookmarkEnd w:id="4"/>
    <w:p w14:paraId="7D058C9B" w14:textId="7C401C23" w:rsidR="00D353E3" w:rsidRDefault="001F33B4" w:rsidP="00C16220">
      <w:pPr>
        <w:pStyle w:val="ny-paragraph"/>
        <w:spacing w:before="240"/>
      </w:pPr>
      <w:r>
        <w:t xml:space="preserve">In </w:t>
      </w:r>
      <w:r w:rsidR="009751A9">
        <w:t>Topic E</w:t>
      </w:r>
      <w:r>
        <w:t xml:space="preserve">, students solve problems with </w:t>
      </w:r>
      <w:r w:rsidR="009751A9">
        <w:t>perimeter and area</w:t>
      </w:r>
      <w:r w:rsidR="00056D18">
        <w:t>.</w:t>
      </w:r>
      <w:r w:rsidR="004D4F3A">
        <w:t xml:space="preserve">  L</w:t>
      </w:r>
      <w:r w:rsidR="00D74FC6">
        <w:t>esson 2</w:t>
      </w:r>
      <w:r w:rsidR="00151381">
        <w:t>3</w:t>
      </w:r>
      <w:r w:rsidR="00596C8A">
        <w:t xml:space="preserve"> focuses on solving</w:t>
      </w:r>
      <w:r w:rsidR="00D74FC6">
        <w:t xml:space="preserve"> </w:t>
      </w:r>
      <w:r w:rsidR="00596C8A">
        <w:t xml:space="preserve">a variety of </w:t>
      </w:r>
      <w:r w:rsidR="00D74FC6">
        <w:t xml:space="preserve">word problems involving perimeter.  This provides </w:t>
      </w:r>
      <w:r w:rsidR="00F06907">
        <w:t>students</w:t>
      </w:r>
      <w:r w:rsidR="00D74FC6">
        <w:t xml:space="preserve"> an opportunity to use multiplication and division strategies to solve problems about perimeter.  </w:t>
      </w:r>
    </w:p>
    <w:p w14:paraId="5E2CB453" w14:textId="3122C52B" w:rsidR="004D4F3A" w:rsidRDefault="007F7168" w:rsidP="005D0B73">
      <w:pPr>
        <w:pStyle w:val="ny-paragraph"/>
      </w:pPr>
      <w:r>
        <w:t>S</w:t>
      </w:r>
      <w:r w:rsidR="004D4F3A">
        <w:t>tudents use rectangles</w:t>
      </w:r>
      <w:r w:rsidR="006E3AE1">
        <w:t xml:space="preserve"> and circles</w:t>
      </w:r>
      <w:r w:rsidR="004D4F3A">
        <w:t xml:space="preserve"> to </w:t>
      </w:r>
      <w:r w:rsidR="006E3AE1">
        <w:t>measure</w:t>
      </w:r>
      <w:r w:rsidR="00596C8A">
        <w:t>, create</w:t>
      </w:r>
      <w:r w:rsidR="00F06907">
        <w:t>,</w:t>
      </w:r>
      <w:r w:rsidR="00596C8A">
        <w:t xml:space="preserve"> and analyze</w:t>
      </w:r>
      <w:r w:rsidR="004D4F3A">
        <w:t xml:space="preserve"> robot</w:t>
      </w:r>
      <w:r w:rsidR="00596C8A">
        <w:t>s</w:t>
      </w:r>
      <w:r w:rsidR="006E3AE1">
        <w:t xml:space="preserve"> </w:t>
      </w:r>
      <w:r w:rsidR="00596C8A">
        <w:t xml:space="preserve">and </w:t>
      </w:r>
      <w:r w:rsidR="006E3AE1">
        <w:t>environment</w:t>
      </w:r>
      <w:r w:rsidR="00596C8A">
        <w:t>s</w:t>
      </w:r>
      <w:r w:rsidR="004D4F3A">
        <w:t xml:space="preserve"> </w:t>
      </w:r>
      <w:r w:rsidR="00596C8A">
        <w:t>for the robots using</w:t>
      </w:r>
      <w:r w:rsidR="004D4F3A">
        <w:t xml:space="preserve"> specified perimeter measurements</w:t>
      </w:r>
      <w:r>
        <w:t xml:space="preserve"> in Lessons 24 through 27</w:t>
      </w:r>
      <w:r w:rsidR="00596C8A">
        <w:t>.  They</w:t>
      </w:r>
      <w:r w:rsidR="004D4F3A">
        <w:t xml:space="preserve"> reason about the different </w:t>
      </w:r>
      <w:r w:rsidR="00596C8A">
        <w:t xml:space="preserve">whole number </w:t>
      </w:r>
      <w:r w:rsidR="004D4F3A">
        <w:t xml:space="preserve">side lengths that may be produced.  For example, </w:t>
      </w:r>
      <w:r w:rsidR="00686823">
        <w:t xml:space="preserve">when given the requirement that </w:t>
      </w:r>
      <w:r w:rsidR="00686823" w:rsidRPr="00686823">
        <w:t>the perimeter of the arms of the robot must be 14 inches</w:t>
      </w:r>
      <w:r w:rsidR="00686823">
        <w:t>,</w:t>
      </w:r>
      <w:r w:rsidR="00686823" w:rsidRPr="00686823">
        <w:t xml:space="preserve"> </w:t>
      </w:r>
      <w:r w:rsidR="004D4F3A">
        <w:t>students</w:t>
      </w:r>
      <w:r w:rsidR="00686823">
        <w:t xml:space="preserve"> </w:t>
      </w:r>
      <w:r w:rsidR="00686823" w:rsidRPr="00686823">
        <w:t>experiment and draw different possibilities for rectangles to determine which ones they prefer for the robot’s arms</w:t>
      </w:r>
      <w:r w:rsidR="004D4F3A">
        <w:t xml:space="preserve"> </w:t>
      </w:r>
      <w:r w:rsidR="00686823">
        <w:t>b</w:t>
      </w:r>
      <w:r w:rsidR="004D4F3A">
        <w:t xml:space="preserve">ased on their explorations with unit squares in Topic D.  Students cut out and assemble the parts of the robot from grid </w:t>
      </w:r>
      <w:r w:rsidR="00596C8A">
        <w:t xml:space="preserve">or construction </w:t>
      </w:r>
      <w:r w:rsidR="004D4F3A">
        <w:t>paper</w:t>
      </w:r>
      <w:r w:rsidR="00596C8A">
        <w:t>,</w:t>
      </w:r>
      <w:r w:rsidR="004D4F3A">
        <w:t xml:space="preserve"> and compare their robots </w:t>
      </w:r>
      <w:r w:rsidR="00596C8A">
        <w:t>with</w:t>
      </w:r>
      <w:r w:rsidR="004D4F3A">
        <w:t xml:space="preserve"> their peers</w:t>
      </w:r>
      <w:r w:rsidR="00596C8A">
        <w:t>’</w:t>
      </w:r>
      <w:r w:rsidR="004D4F3A">
        <w:t>.  Th</w:t>
      </w:r>
      <w:r w:rsidR="00596C8A">
        <w:t>e final lesson in this sequence</w:t>
      </w:r>
      <w:r w:rsidR="004D4F3A">
        <w:t xml:space="preserve"> provides an opportunity for </w:t>
      </w:r>
      <w:r w:rsidR="00596C8A">
        <w:t xml:space="preserve">peer review and critique, and also for </w:t>
      </w:r>
      <w:r w:rsidR="004D4F3A">
        <w:t>discussion about the differen</w:t>
      </w:r>
      <w:r w:rsidR="00EB166E">
        <w:t>ce between the areas of robots and their environments despite the fact that they have the same given perimeters</w:t>
      </w:r>
      <w:r w:rsidR="004D4F3A">
        <w:t xml:space="preserve">.  </w:t>
      </w:r>
    </w:p>
    <w:p w14:paraId="2CE8B3BB" w14:textId="77777777" w:rsidR="00F06907" w:rsidRDefault="00F06907" w:rsidP="005D0B73">
      <w:pPr>
        <w:pStyle w:val="ny-paragraph"/>
      </w:pPr>
    </w:p>
    <w:p w14:paraId="0E0A965A" w14:textId="33C21328" w:rsidR="00F77F89" w:rsidRPr="00B56158" w:rsidRDefault="00FE3294" w:rsidP="00C55EE8">
      <w:pPr>
        <w:pStyle w:val="ny-paragraph"/>
        <w:spacing w:after="240"/>
        <w:rPr>
          <w:b/>
        </w:rPr>
      </w:pPr>
      <w:r>
        <w:lastRenderedPageBreak/>
        <w:t>S</w:t>
      </w:r>
      <w:r w:rsidR="004D4F3A">
        <w:t>tudents</w:t>
      </w:r>
      <w:r w:rsidR="00EB166E">
        <w:t xml:space="preserve"> return to problem solving</w:t>
      </w:r>
      <w:r>
        <w:t xml:space="preserve"> in Lessons 28 and 29, </w:t>
      </w:r>
      <w:r w:rsidR="00EB166E">
        <w:t>this time</w:t>
      </w:r>
      <w:r w:rsidR="004D4F3A">
        <w:t xml:space="preserve"> </w:t>
      </w:r>
      <w:r w:rsidR="00EB166E">
        <w:t>working with</w:t>
      </w:r>
      <w:r w:rsidR="004D4F3A">
        <w:t xml:space="preserve"> a variety </w:t>
      </w:r>
      <w:r w:rsidR="00C8126B">
        <w:t xml:space="preserve">of word problems involving </w:t>
      </w:r>
      <w:r w:rsidR="00EB166E">
        <w:t xml:space="preserve">both </w:t>
      </w:r>
      <w:r w:rsidR="00C8126B">
        <w:t xml:space="preserve">area and perimeter.  For example, if students are given </w:t>
      </w:r>
      <w:r w:rsidR="00B76963">
        <w:t>both the length and the width</w:t>
      </w:r>
      <w:r w:rsidR="00C8126B">
        <w:t xml:space="preserve"> of a rectangular football field, they should be able to determine both the peri</w:t>
      </w:r>
      <w:r w:rsidR="00DC6396">
        <w:t>meter and the area of the field</w:t>
      </w:r>
      <w:r w:rsidR="009751A9">
        <w:t xml:space="preserve">.  </w:t>
      </w:r>
      <w:r w:rsidR="00EB166E">
        <w:t>In t</w:t>
      </w:r>
      <w:r w:rsidR="00C8126B">
        <w:t>hese lessons students explore and develop strategies for solving</w:t>
      </w:r>
      <w:r w:rsidR="00EB166E">
        <w:t xml:space="preserve"> a sequence of increasingly complex problems</w:t>
      </w:r>
      <w:r w:rsidR="00C8126B">
        <w:t xml:space="preserve">.  In </w:t>
      </w:r>
      <w:r w:rsidR="00151381">
        <w:t>Lesson 30</w:t>
      </w:r>
      <w:r w:rsidR="00C8126B">
        <w:t>, students</w:t>
      </w:r>
      <w:r w:rsidR="00EB166E">
        <w:t xml:space="preserve"> further</w:t>
      </w:r>
      <w:r w:rsidR="00C8126B">
        <w:t xml:space="preserve"> </w:t>
      </w:r>
      <w:r w:rsidR="00EB166E">
        <w:t xml:space="preserve">develop analyzing and critiquing skills.  They initially discuss anonymous student work samples </w:t>
      </w:r>
      <w:r w:rsidR="00C55EE8">
        <w:t>before</w:t>
      </w:r>
      <w:r w:rsidR="00EB166E">
        <w:t xml:space="preserve"> shar</w:t>
      </w:r>
      <w:r w:rsidR="00C55EE8">
        <w:t>ing</w:t>
      </w:r>
      <w:r w:rsidR="00EB166E">
        <w:t xml:space="preserve"> their own work and receiv</w:t>
      </w:r>
      <w:r w:rsidR="00C55EE8">
        <w:t>ing</w:t>
      </w:r>
      <w:r w:rsidR="00EB166E">
        <w:t xml:space="preserve"> feedback in small groups.  </w:t>
      </w:r>
      <w:r w:rsidR="00C8126B">
        <w:t xml:space="preserve"> </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060460">
        <w:trPr>
          <w:trHeight w:val="327"/>
        </w:trPr>
        <w:tc>
          <w:tcPr>
            <w:tcW w:w="9855" w:type="dxa"/>
            <w:shd w:val="clear" w:color="auto" w:fill="3581A4"/>
            <w:tcMar>
              <w:top w:w="40" w:type="dxa"/>
              <w:bottom w:w="40" w:type="dxa"/>
            </w:tcMar>
            <w:vAlign w:val="center"/>
          </w:tcPr>
          <w:p w14:paraId="7D058C9D" w14:textId="182632CE" w:rsidR="00056D18" w:rsidRPr="002F707C" w:rsidRDefault="00DC3C0D" w:rsidP="00060460">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060460">
              <w:t>Problem Solving with Perimeter and Area</w:t>
            </w:r>
          </w:p>
        </w:tc>
      </w:tr>
      <w:tr w:rsidR="00936EB7" w:rsidRPr="00FE1D68" w14:paraId="7D058CA1" w14:textId="77777777" w:rsidTr="00060460">
        <w:trPr>
          <w:trHeight w:val="334"/>
        </w:trPr>
        <w:tc>
          <w:tcPr>
            <w:tcW w:w="9855" w:type="dxa"/>
            <w:shd w:val="clear" w:color="auto" w:fill="E4E8EE"/>
            <w:tcMar>
              <w:top w:w="86" w:type="dxa"/>
              <w:left w:w="115" w:type="dxa"/>
              <w:bottom w:w="120" w:type="dxa"/>
              <w:right w:w="115" w:type="dxa"/>
            </w:tcMar>
          </w:tcPr>
          <w:p w14:paraId="7D058CA0" w14:textId="43CDF094" w:rsidR="00936EB7" w:rsidRPr="00FE1D68" w:rsidRDefault="00231415" w:rsidP="00151381">
            <w:pPr>
              <w:pStyle w:val="ny-table-text-hdr"/>
              <w:ind w:left="1235" w:hanging="1235"/>
            </w:pPr>
            <w:r>
              <w:t>Objective 1</w:t>
            </w:r>
            <w:r w:rsidR="00F57BBC">
              <w:t>:</w:t>
            </w:r>
            <w:r w:rsidR="00F57BBC">
              <w:tab/>
            </w:r>
            <w:r w:rsidR="00060460">
              <w:t>Solve a variety of word problems with perimeter</w:t>
            </w:r>
            <w:r w:rsidR="00F909D8">
              <w:t>.</w:t>
            </w:r>
            <w:r w:rsidR="00C013BC">
              <w:br/>
            </w:r>
            <w:r w:rsidR="00436312" w:rsidRPr="00436312">
              <w:t xml:space="preserve">(Lesson </w:t>
            </w:r>
            <w:r w:rsidR="00924CD6">
              <w:t>2</w:t>
            </w:r>
            <w:r w:rsidR="00151381">
              <w:t>3</w:t>
            </w:r>
            <w:r w:rsidR="00436312" w:rsidRPr="00436312">
              <w:t>)</w:t>
            </w:r>
          </w:p>
        </w:tc>
      </w:tr>
      <w:tr w:rsidR="00E71E15" w:rsidRPr="00FE1D68" w14:paraId="7D058CA4" w14:textId="77777777" w:rsidTr="00C16220">
        <w:trPr>
          <w:trHeight w:val="334"/>
        </w:trPr>
        <w:tc>
          <w:tcPr>
            <w:tcW w:w="9855" w:type="dxa"/>
            <w:shd w:val="clear" w:color="auto" w:fill="E4E8EE"/>
            <w:tcMar>
              <w:top w:w="86" w:type="dxa"/>
              <w:left w:w="115" w:type="dxa"/>
              <w:bottom w:w="120" w:type="dxa"/>
              <w:right w:w="115" w:type="dxa"/>
            </w:tcMar>
          </w:tcPr>
          <w:p w14:paraId="7D058CA3" w14:textId="700C2CAF" w:rsidR="00436312" w:rsidRPr="00FE1D68" w:rsidRDefault="00231415" w:rsidP="00151381">
            <w:pPr>
              <w:pStyle w:val="ny-table-text-hdr"/>
              <w:ind w:left="1235" w:hanging="1235"/>
            </w:pPr>
            <w:r>
              <w:t>Objective</w:t>
            </w:r>
            <w:r w:rsidR="00E71E15" w:rsidRPr="005E7DB4">
              <w:t xml:space="preserve"> </w:t>
            </w:r>
            <w:r w:rsidR="00056D18">
              <w:t>2</w:t>
            </w:r>
            <w:r w:rsidR="00F57BBC">
              <w:t>:</w:t>
            </w:r>
            <w:r w:rsidR="00F57BBC">
              <w:tab/>
            </w:r>
            <w:r w:rsidR="00BD49B3">
              <w:t>Use rectangles to draw a robot with specified perimeter measurements and reason about the differ</w:t>
            </w:r>
            <w:r w:rsidR="00C013BC">
              <w:t>ent areas that may be produced.</w:t>
            </w:r>
            <w:r w:rsidR="00C013BC">
              <w:br/>
            </w:r>
            <w:r w:rsidR="00BD49B3">
              <w:t>(Lessons 2</w:t>
            </w:r>
            <w:r w:rsidR="00151381">
              <w:t>4</w:t>
            </w:r>
            <w:r w:rsidR="00BD49B3">
              <w:t>–2</w:t>
            </w:r>
            <w:r w:rsidR="00151381">
              <w:t>7</w:t>
            </w:r>
            <w:r w:rsidR="00BD49B3">
              <w:t>)</w:t>
            </w:r>
          </w:p>
        </w:tc>
      </w:tr>
      <w:tr w:rsidR="00056D18" w:rsidRPr="00FE1D68" w14:paraId="7D058CA7" w14:textId="77777777" w:rsidTr="00C16220">
        <w:trPr>
          <w:trHeight w:val="334"/>
        </w:trPr>
        <w:tc>
          <w:tcPr>
            <w:tcW w:w="9855" w:type="dxa"/>
            <w:shd w:val="clear" w:color="auto" w:fill="E4E8EE"/>
            <w:tcMar>
              <w:top w:w="86" w:type="dxa"/>
              <w:left w:w="115" w:type="dxa"/>
              <w:bottom w:w="120" w:type="dxa"/>
              <w:right w:w="115" w:type="dxa"/>
            </w:tcMar>
          </w:tcPr>
          <w:p w14:paraId="7D058CA6" w14:textId="1D55415B" w:rsidR="00056D18" w:rsidRPr="005E7DB4" w:rsidRDefault="00231415" w:rsidP="00C16220">
            <w:pPr>
              <w:pStyle w:val="ny-table-text-hdr"/>
              <w:ind w:left="1235" w:hanging="1235"/>
            </w:pPr>
            <w:r>
              <w:t>Objective</w:t>
            </w:r>
            <w:r w:rsidR="00056D18" w:rsidRPr="005E7DB4">
              <w:t xml:space="preserve"> </w:t>
            </w:r>
            <w:r w:rsidR="00056D18">
              <w:t>3</w:t>
            </w:r>
            <w:r w:rsidR="00056D18" w:rsidRPr="005E7DB4">
              <w:t>:</w:t>
            </w:r>
            <w:r w:rsidR="00F57BBC">
              <w:tab/>
            </w:r>
            <w:r w:rsidR="00BD49B3">
              <w:t>Solve a variety of problems involving area and pe</w:t>
            </w:r>
            <w:r w:rsidR="00C013BC">
              <w:t xml:space="preserve">rimeter using all </w:t>
            </w:r>
            <w:r w:rsidR="00C16220">
              <w:t>four</w:t>
            </w:r>
            <w:r w:rsidR="00C013BC">
              <w:t xml:space="preserve"> operations.</w:t>
            </w:r>
            <w:r w:rsidR="00C013BC">
              <w:br/>
            </w:r>
            <w:r w:rsidR="00BD49B3">
              <w:t>(Lessons 2</w:t>
            </w:r>
            <w:r w:rsidR="00151381">
              <w:t>8</w:t>
            </w:r>
            <w:r w:rsidR="00BD49B3">
              <w:t>–</w:t>
            </w:r>
            <w:r w:rsidR="00151381">
              <w:t>29</w:t>
            </w:r>
            <w:r w:rsidR="00BD49B3">
              <w:t>)</w:t>
            </w:r>
          </w:p>
        </w:tc>
      </w:tr>
      <w:tr w:rsidR="00060460" w:rsidRPr="00FE1D68" w14:paraId="292B45E1" w14:textId="77777777" w:rsidTr="00C16220">
        <w:trPr>
          <w:trHeight w:val="481"/>
        </w:trPr>
        <w:tc>
          <w:tcPr>
            <w:tcW w:w="9855" w:type="dxa"/>
            <w:shd w:val="clear" w:color="auto" w:fill="E4E8EE"/>
            <w:tcMar>
              <w:top w:w="86" w:type="dxa"/>
              <w:left w:w="115" w:type="dxa"/>
              <w:bottom w:w="120" w:type="dxa"/>
              <w:right w:w="115" w:type="dxa"/>
            </w:tcMar>
          </w:tcPr>
          <w:p w14:paraId="11208F6F" w14:textId="3266CB83" w:rsidR="00060460" w:rsidRDefault="00060460" w:rsidP="00151381">
            <w:pPr>
              <w:pStyle w:val="ny-table-text-hdr"/>
              <w:ind w:left="1235" w:hanging="1235"/>
            </w:pPr>
            <w:r>
              <w:t>Objective</w:t>
            </w:r>
            <w:r w:rsidRPr="005E7DB4">
              <w:t xml:space="preserve"> </w:t>
            </w:r>
            <w:r>
              <w:t>4</w:t>
            </w:r>
            <w:r w:rsidRPr="005E7DB4">
              <w:t>:</w:t>
            </w:r>
            <w:r>
              <w:tab/>
            </w:r>
            <w:r w:rsidR="00BD49B3">
              <w:t xml:space="preserve">Share and critique peer </w:t>
            </w:r>
            <w:r w:rsidR="00C013BC">
              <w:t>strategies for problem solving.</w:t>
            </w:r>
            <w:r w:rsidR="00C013BC">
              <w:br/>
            </w:r>
            <w:r w:rsidR="00BD49B3">
              <w:t>(Lesson 3</w:t>
            </w:r>
            <w:r w:rsidR="00151381">
              <w:t>0</w:t>
            </w:r>
            <w:r w:rsidR="00BD49B3">
              <w:t>)</w:t>
            </w:r>
          </w:p>
        </w:tc>
      </w:tr>
    </w:tbl>
    <w:p w14:paraId="7D058CA8" w14:textId="77777777" w:rsidR="001D60EC" w:rsidRPr="00FE1D68" w:rsidRDefault="001D60EC">
      <w:pPr>
        <w:spacing w:before="11" w:after="0" w:line="220" w:lineRule="exact"/>
        <w:rPr>
          <w:rFonts w:ascii="Calibri" w:hAnsi="Calibri"/>
        </w:rPr>
      </w:pPr>
    </w:p>
    <w:p w14:paraId="4B819DDE" w14:textId="2736A65B" w:rsidR="00E56321" w:rsidRDefault="00E56321">
      <w:pPr>
        <w:rPr>
          <w:rFonts w:ascii="Calibri Bold" w:eastAsia="Myriad Pro" w:hAnsi="Calibri Bold" w:cs="Myriad Pro"/>
          <w:bCs/>
          <w:color w:val="00789C"/>
          <w:sz w:val="36"/>
          <w:szCs w:val="36"/>
        </w:rPr>
      </w:pPr>
    </w:p>
    <w:p w14:paraId="7D058CAA" w14:textId="77777777" w:rsidR="001F1682" w:rsidRDefault="001F1682" w:rsidP="005728FF">
      <w:pPr>
        <w:pStyle w:val="ny-h2"/>
      </w:pPr>
    </w:p>
    <w:p w14:paraId="3D5BBF8D" w14:textId="77777777"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E90EFCC" w14:textId="1E5B184D" w:rsidR="00DF1210" w:rsidRPr="00DC6396" w:rsidRDefault="00DF1210" w:rsidP="00DC6396">
      <w:pPr>
        <w:rPr>
          <w:rFonts w:ascii="Calibri Bold" w:eastAsia="Myriad Pro" w:hAnsi="Calibri Bold" w:cs="Myriad Pro"/>
          <w:bCs/>
          <w:color w:val="00789C"/>
          <w:sz w:val="36"/>
          <w:szCs w:val="36"/>
        </w:rPr>
      </w:pPr>
    </w:p>
    <w:sectPr w:rsidR="00DF1210" w:rsidRPr="00DC6396"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A06B" w14:textId="77777777" w:rsidR="006E65EB" w:rsidRDefault="006E65EB">
      <w:pPr>
        <w:spacing w:after="0" w:line="240" w:lineRule="auto"/>
      </w:pPr>
      <w:r>
        <w:separator/>
      </w:r>
    </w:p>
  </w:endnote>
  <w:endnote w:type="continuationSeparator" w:id="0">
    <w:p w14:paraId="14553220" w14:textId="77777777" w:rsidR="006E65EB" w:rsidRDefault="006E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Helvetica Neue Black Condensed"/>
    <w:charset w:val="00"/>
    <w:family w:val="auto"/>
    <w:pitch w:val="variable"/>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05AEBCF9" w:rsidR="00FE3294" w:rsidRPr="00E56321" w:rsidRDefault="00FE3294" w:rsidP="00E56321">
    <w:pPr>
      <w:pStyle w:val="Footer"/>
    </w:pPr>
    <w:r>
      <w:rPr>
        <w:noProof/>
      </w:rPr>
      <mc:AlternateContent>
        <mc:Choice Requires="wps">
          <w:drawing>
            <wp:anchor distT="0" distB="0" distL="114300" distR="114300" simplePos="0" relativeHeight="251804672" behindDoc="0" locked="0" layoutInCell="1" allowOverlap="1" wp14:anchorId="0A138B74" wp14:editId="2AD992AB">
              <wp:simplePos x="0" y="0"/>
              <wp:positionH relativeFrom="column">
                <wp:posOffset>3766820</wp:posOffset>
              </wp:positionH>
              <wp:positionV relativeFrom="paragraph">
                <wp:posOffset>713740</wp:posOffset>
              </wp:positionV>
              <wp:extent cx="2759075" cy="332105"/>
              <wp:effectExtent l="0" t="0" r="0" b="190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7985" w14:textId="77777777" w:rsidR="00FE3294" w:rsidRPr="00B81D46" w:rsidRDefault="00FE3294" w:rsidP="00E5632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08DECFE4" w14:textId="77777777" w:rsidR="00FE3294" w:rsidRDefault="00FE3294" w:rsidP="00E563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Ld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FRF8t2FAgAAFwUAAA4AAAAAAAAAAAAAAAAALgIAAGRycy9lMm9Eb2MueG1sUEsBAi0AFAAGAAgA&#10;AAAhADbUio7gAAAADAEAAA8AAAAAAAAAAAAAAAAA3wQAAGRycy9kb3ducmV2LnhtbFBLBQYAAAAA&#10;BAAEAPMAAADsBQAAAAA=&#10;" stroked="f">
              <v:textbox>
                <w:txbxContent>
                  <w:p w14:paraId="584C7985" w14:textId="77777777" w:rsidR="00E56321" w:rsidRPr="00B81D46" w:rsidRDefault="00E56321" w:rsidP="00E5632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8DECFE4" w14:textId="77777777" w:rsidR="00E56321" w:rsidRDefault="00E56321" w:rsidP="00E56321"/>
                </w:txbxContent>
              </v:textbox>
            </v:shape>
          </w:pict>
        </mc:Fallback>
      </mc:AlternateContent>
    </w:r>
    <w:r w:rsidRPr="00E8315C">
      <w:rPr>
        <w:noProof/>
      </w:rPr>
      <w:drawing>
        <wp:anchor distT="0" distB="0" distL="114300" distR="114300" simplePos="0" relativeHeight="251793408" behindDoc="1" locked="0" layoutInCell="1" allowOverlap="1" wp14:anchorId="77DC866E" wp14:editId="621E21C5">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 name="Picture 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39026D7D" wp14:editId="2D2F35F8">
              <wp:simplePos x="0" y="0"/>
              <wp:positionH relativeFrom="column">
                <wp:posOffset>-14605</wp:posOffset>
              </wp:positionH>
              <wp:positionV relativeFrom="paragraph">
                <wp:posOffset>809625</wp:posOffset>
              </wp:positionV>
              <wp:extent cx="2158365" cy="101600"/>
              <wp:effectExtent l="0" t="0" r="0" b="3175"/>
              <wp:wrapNone/>
              <wp:docPr id="7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18DF" w14:textId="36416DD7" w:rsidR="00FE3294" w:rsidRPr="002273E5" w:rsidRDefault="00FE3294" w:rsidP="00E563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11FA4">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1.15pt;margin-top:63.75pt;width:169.95pt;height: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Sn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BM0zSntAIAALIF&#10;AAAOAAAAAAAAAAAAAAAAAC4CAABkcnMvZTJvRG9jLnhtbFBLAQItABQABgAIAAAAIQDfUgHr3wAA&#10;AAoBAAAPAAAAAAAAAAAAAAAAAA4FAABkcnMvZG93bnJldi54bWxQSwUGAAAAAAQABADzAAAAGgYA&#10;AAAA&#10;" filled="f" stroked="f">
              <v:textbox inset="0,0,0,0">
                <w:txbxContent>
                  <w:p w14:paraId="66DA18DF" w14:textId="36416DD7" w:rsidR="00FE3294" w:rsidRPr="002273E5" w:rsidRDefault="00FE3294" w:rsidP="00E563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11FA4">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0736319B" wp14:editId="4519B7DD">
              <wp:simplePos x="0" y="0"/>
              <wp:positionH relativeFrom="column">
                <wp:posOffset>4253865</wp:posOffset>
              </wp:positionH>
              <wp:positionV relativeFrom="paragraph">
                <wp:posOffset>9613900</wp:posOffset>
              </wp:positionV>
              <wp:extent cx="3472180" cy="182880"/>
              <wp:effectExtent l="0" t="0" r="13970" b="7620"/>
              <wp:wrapNone/>
              <wp:docPr id="7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901F2" w14:textId="77777777" w:rsidR="00FE3294" w:rsidRPr="00B81D46" w:rsidRDefault="00FE3294"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5" type="#_x0000_t202" style="position:absolute;margin-left:334.95pt;margin-top:757pt;width:273.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Cm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dz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4eNbsW8kdUj&#10;KFhJEBhoESYfGI1U3zEaYIrkWH/bEcUwat8LeAV25EyGmozNZBBB4WqOqVEYjYuVGYfTrld82wD2&#10;+NKEvIG3UnMn46c8ji8MZoN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CwqRCmsgIAALUF&#10;AAAOAAAAAAAAAAAAAAAAAC4CAABkcnMvZTJvRG9jLnhtbFBLAQItABQABgAIAAAAIQAoLDPP4QAA&#10;AA4BAAAPAAAAAAAAAAAAAAAAAAwFAABkcnMvZG93bnJldi54bWxQSwUGAAAAAAQABADzAAAAGgYA&#10;AAAA&#10;" filled="f" stroked="f">
              <v:textbox inset="0,0,0,0">
                <w:txbxContent>
                  <w:p w14:paraId="57F901F2" w14:textId="77777777" w:rsidR="00E56321" w:rsidRPr="00B81D46" w:rsidRDefault="00E56321"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2624" behindDoc="0" locked="0" layoutInCell="1" allowOverlap="1" wp14:anchorId="06AF67BD" wp14:editId="122B77F5">
          <wp:simplePos x="0" y="0"/>
          <wp:positionH relativeFrom="column">
            <wp:posOffset>-635</wp:posOffset>
          </wp:positionH>
          <wp:positionV relativeFrom="paragraph">
            <wp:posOffset>382905</wp:posOffset>
          </wp:positionV>
          <wp:extent cx="1157605" cy="279400"/>
          <wp:effectExtent l="0" t="0" r="4445" b="6350"/>
          <wp:wrapNone/>
          <wp:docPr id="2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28A5B19F" wp14:editId="779BDC67">
              <wp:simplePos x="0" y="0"/>
              <wp:positionH relativeFrom="column">
                <wp:posOffset>6525895</wp:posOffset>
              </wp:positionH>
              <wp:positionV relativeFrom="paragraph">
                <wp:posOffset>478790</wp:posOffset>
              </wp:positionV>
              <wp:extent cx="485140" cy="157480"/>
              <wp:effectExtent l="4445" t="2540" r="0" b="1905"/>
              <wp:wrapNone/>
              <wp:docPr id="7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8014" w14:textId="0F9EBE89" w:rsidR="00FE3294" w:rsidRPr="002273E5" w:rsidRDefault="00FE3294" w:rsidP="00E5632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2C7F">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wSswIAALE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KtcDBKzAgAAsQUA&#10;AA4AAAAAAAAAAAAAAAAALgIAAGRycy9lMm9Eb2MueG1sUEsBAi0AFAAGAAgAAAAhAD45jzHfAAAA&#10;DAEAAA8AAAAAAAAAAAAAAAAADQUAAGRycy9kb3ducmV2LnhtbFBLBQYAAAAABAAEAPMAAAAZBgAA&#10;AAA=&#10;" filled="f" stroked="f">
              <v:textbox inset="0,0,0,0">
                <w:txbxContent>
                  <w:p w14:paraId="06CC8014" w14:textId="0F9EBE89" w:rsidR="00FE3294" w:rsidRPr="002273E5" w:rsidRDefault="00FE3294" w:rsidP="00E5632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2C7F">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31634BBD" wp14:editId="495D4FED">
              <wp:simplePos x="0" y="0"/>
              <wp:positionH relativeFrom="column">
                <wp:posOffset>1346200</wp:posOffset>
              </wp:positionH>
              <wp:positionV relativeFrom="paragraph">
                <wp:posOffset>396875</wp:posOffset>
              </wp:positionV>
              <wp:extent cx="3553460" cy="316865"/>
              <wp:effectExtent l="0" t="0" r="2540" b="635"/>
              <wp:wrapNone/>
              <wp:docPr id="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C9A6" w14:textId="6AB8F21C" w:rsidR="00FE3294" w:rsidRPr="002273E5" w:rsidRDefault="00FE3294" w:rsidP="00E5632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Problem Solving with Perimeter and Area</w:t>
                          </w:r>
                        </w:p>
                        <w:p w14:paraId="5B4FA7C4" w14:textId="043CC78D" w:rsidR="00FE3294" w:rsidRPr="002273E5" w:rsidRDefault="00FE3294" w:rsidP="00E5632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32C7F">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At73+LICAACyBQAA&#10;DgAAAAAAAAAAAAAAAAAuAgAAZHJzL2Uyb0RvYy54bWxQSwECLQAUAAYACAAAACEAaiOudt8AAAAK&#10;AQAADwAAAAAAAAAAAAAAAAAMBQAAZHJzL2Rvd25yZXYueG1sUEsFBgAAAAAEAAQA8wAAABgGAAAA&#10;AA==&#10;" filled="f" stroked="f">
              <v:textbox inset="0,0,0,0">
                <w:txbxContent>
                  <w:p w14:paraId="1387C9A6" w14:textId="6AB8F21C" w:rsidR="00FE3294" w:rsidRPr="002273E5" w:rsidRDefault="00FE3294" w:rsidP="00E5632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Problem Solving with Perimeter and Area</w:t>
                    </w:r>
                  </w:p>
                  <w:p w14:paraId="5B4FA7C4" w14:textId="043CC78D" w:rsidR="00FE3294" w:rsidRPr="002273E5" w:rsidRDefault="00FE3294" w:rsidP="00E5632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32C7F">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8528" behindDoc="0" locked="0" layoutInCell="1" allowOverlap="1" wp14:anchorId="1BD00EC4" wp14:editId="17D33C9D">
              <wp:simplePos x="0" y="0"/>
              <wp:positionH relativeFrom="column">
                <wp:posOffset>-1905</wp:posOffset>
              </wp:positionH>
              <wp:positionV relativeFrom="paragraph">
                <wp:posOffset>258445</wp:posOffset>
              </wp:positionV>
              <wp:extent cx="6253480" cy="1270"/>
              <wp:effectExtent l="29845" t="29845" r="31750" b="26035"/>
              <wp:wrapNone/>
              <wp:docPr id="7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9DDA625" id="Group 12" o:spid="_x0000_s1026" style="position:absolute;margin-left:-.15pt;margin-top:20.35pt;width:492.4pt;height:.1pt;z-index:25179852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4xoFtX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x5MEA&#10;AADbAAAADwAAAGRycy9kb3ducmV2LnhtbERPy4rCMBTdC/5DuMLsNNWFlNooIggunIIPcHunuTYd&#10;m5vSZGydr58sBlwezjvfDLYRT+p87VjBfJaAIC6drrlScL3spykIH5A1No5JwYs8bNbjUY6Zdj2f&#10;6HkOlYgh7DNUYEJoMyl9aciin7mWOHJ311kMEXaV1B32Mdw2cpEkS2mx5thgsKWdofJx/rEKfg+f&#10;t7T4uhbH4vv1WM57c2+2J6U+JsN2BSLQEN7if/dBK0jj+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tceT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7504" behindDoc="0" locked="0" layoutInCell="1" allowOverlap="1" wp14:anchorId="1DC90A7C" wp14:editId="44A3FA68">
              <wp:simplePos x="0" y="0"/>
              <wp:positionH relativeFrom="column">
                <wp:posOffset>1257935</wp:posOffset>
              </wp:positionH>
              <wp:positionV relativeFrom="paragraph">
                <wp:posOffset>386715</wp:posOffset>
              </wp:positionV>
              <wp:extent cx="83185" cy="271780"/>
              <wp:effectExtent l="13335" t="5715" r="0" b="8255"/>
              <wp:wrapNone/>
              <wp:docPr id="8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09663B5" id="Group 23" o:spid="_x0000_s1026" style="position:absolute;margin-left:99.05pt;margin-top:30.45pt;width:6.55pt;height:21.4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QggAMAADg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HJT0II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d3sAA&#10;AADbAAAADwAAAGRycy9kb3ducmV2LnhtbESP3YrCMBCF7xd8hzCCN4umuiBajUUKglfqdvcBxmZs&#10;is2kNFHr25sFYS8P5+fjrLPeNuJOna8dK5hOEhDEpdM1Vwp+f3bjBQgfkDU2jknBkzxkm8HHGlPt&#10;HvxN9yJUIo6wT1GBCaFNpfSlIYt+4lri6F1cZzFE2VVSd/iI47aRsySZS4s1R4LBlnJD5bW42Qj5&#10;Op4Oz2J5MGf7aQi5mGOfKzUa9tsViEB9+A+/23utYDGDv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Jd3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6480" behindDoc="0" locked="0" layoutInCell="1" allowOverlap="1" wp14:anchorId="61CA4CEF" wp14:editId="28F64EE8">
              <wp:simplePos x="0" y="0"/>
              <wp:positionH relativeFrom="column">
                <wp:posOffset>6560820</wp:posOffset>
              </wp:positionH>
              <wp:positionV relativeFrom="paragraph">
                <wp:posOffset>645795</wp:posOffset>
              </wp:positionV>
              <wp:extent cx="424815" cy="45085"/>
              <wp:effectExtent l="10795" t="7620" r="12065" b="0"/>
              <wp:wrapNone/>
              <wp:docPr id="8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6CB2D54" id="Group 25" o:spid="_x0000_s1026" style="position:absolute;margin-left:516.6pt;margin-top:50.85pt;width:33.45pt;height:3.55pt;z-index:25179648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U4fQ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rB61OH0DAAA0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stMMA&#10;AADbAAAADwAAAGRycy9kb3ducmV2LnhtbESP0YrCMBRE3xf8h3AF39a0KotUYxFRUGTZ3eoHXJpr&#10;W2xuShNr/XuzIPg4zMwZZpn2phYdta6yrCAeRyCIc6srLhScT7vPOQjnkTXWlknBgxykq8HHEhNt&#10;7/xHXeYLESDsElRQet8kUrq8JINubBvi4F1sa9AH2RZSt3gPcFPLSRR9SYMVh4USG9qUlF+zm1Gw&#10;3vweo62eHaZdPJV4+/neZgev1GjYrxcgPPX+HX6191rBfAb/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stMMAAADb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5456" behindDoc="0" locked="0" layoutInCell="1" allowOverlap="1" wp14:anchorId="0C3DEB35" wp14:editId="3E750A53">
              <wp:simplePos x="0" y="0"/>
              <wp:positionH relativeFrom="column">
                <wp:posOffset>-508000</wp:posOffset>
              </wp:positionH>
              <wp:positionV relativeFrom="paragraph">
                <wp:posOffset>149225</wp:posOffset>
              </wp:positionV>
              <wp:extent cx="7772400" cy="1036955"/>
              <wp:effectExtent l="0" t="0" r="0" b="4445"/>
              <wp:wrapNone/>
              <wp:docPr id="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14FC8DD" id="Rectangle 5" o:spid="_x0000_s1026" style="position:absolute;margin-left:-40pt;margin-top:11.75pt;width:612pt;height:8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4msQIAAKk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gq7OJr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794432" behindDoc="0" locked="0" layoutInCell="1" allowOverlap="1" wp14:anchorId="2B19E33A" wp14:editId="1B2EF014">
              <wp:simplePos x="0" y="0"/>
              <wp:positionH relativeFrom="column">
                <wp:posOffset>4253865</wp:posOffset>
              </wp:positionH>
              <wp:positionV relativeFrom="paragraph">
                <wp:posOffset>9613900</wp:posOffset>
              </wp:positionV>
              <wp:extent cx="3472180" cy="182880"/>
              <wp:effectExtent l="0" t="0" r="13970" b="7620"/>
              <wp:wrapNone/>
              <wp:docPr id="8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9E409" w14:textId="77777777" w:rsidR="00FE3294" w:rsidRPr="00B81D46" w:rsidRDefault="00FE3294"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8" type="#_x0000_t202" style="position:absolute;margin-left:334.95pt;margin-top:757pt;width:273.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rl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pM5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kH8j05kcxKcC0q11pDeDvaZ6Ww6T+VAto9NdoJ1mp0VKs5bA7ucYROa1bNG1k9&#10;goSVBIWBGGH0gdFI9R2jAcZIjvW3HVEMo/a9gGdgZ85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WxKq5bMCAAC2&#10;BQAADgAAAAAAAAAAAAAAAAAuAgAAZHJzL2Uyb0RvYy54bWxQSwECLQAUAAYACAAAACEAKCwzz+EA&#10;AAAOAQAADwAAAAAAAAAAAAAAAAANBQAAZHJzL2Rvd25yZXYueG1sUEsFBgAAAAAEAAQA8wAAABsG&#10;AAAAAA==&#10;" filled="f" stroked="f">
              <v:textbox inset="0,0,0,0">
                <w:txbxContent>
                  <w:p w14:paraId="5759E409" w14:textId="77777777" w:rsidR="00E56321" w:rsidRPr="00B81D46" w:rsidRDefault="00E56321"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2384" behindDoc="0" locked="0" layoutInCell="1" allowOverlap="1" wp14:anchorId="72BCF818" wp14:editId="56869FD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D56AA67" w:rsidR="00FE3294" w:rsidRPr="000B2CB2" w:rsidRDefault="00FE3294" w:rsidP="000B2CB2">
    <w:pPr>
      <w:pStyle w:val="Footer"/>
    </w:pPr>
    <w:r>
      <w:rPr>
        <w:noProof/>
      </w:rPr>
      <mc:AlternateContent>
        <mc:Choice Requires="wps">
          <w:drawing>
            <wp:anchor distT="0" distB="0" distL="114300" distR="114300" simplePos="0" relativeHeight="251790336" behindDoc="0" locked="0" layoutInCell="1" allowOverlap="1" wp14:anchorId="4AE8068E" wp14:editId="1A9A525E">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3462" w14:textId="7987DB7B" w:rsidR="00FE3294" w:rsidRPr="00B81D46" w:rsidRDefault="00FE3294"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FE3294" w:rsidRDefault="00FE3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MYhw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w2&#10;D+6DRtaaPYIwrAbegH14TmDSafsVowFas8Huy5ZYjpF8q0BcVVYUoZfjoijnOSzs6cn69IQoClAN&#10;9hhN0xs/9f/WWLHpwNMkZ6WvQJCtiFp5imovY2i/mNT+qQj9fbqOVk8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R60jGIcCAAAYBQAADgAAAAAAAAAAAAAAAAAuAgAAZHJzL2Uyb0RvYy54bWxQSwECLQAUAAYA&#10;CAAAACEANtSKjuAAAAAMAQAADwAAAAAAAAAAAAAAAADhBAAAZHJzL2Rvd25yZXYueG1sUEsFBgAA&#10;AAAEAAQA8wAAAO4FAAAAAA==&#10;" stroked="f">
              <v:textbox>
                <w:txbxContent>
                  <w:p w14:paraId="65453462" w14:textId="7987DB7B" w:rsidR="008248E5" w:rsidRPr="00B81D46" w:rsidRDefault="008248E5"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552A7B4" w14:textId="67048961" w:rsidR="00201E44" w:rsidRDefault="00201E44"/>
                </w:txbxContent>
              </v:textbox>
            </v:shape>
          </w:pict>
        </mc:Fallback>
      </mc:AlternateContent>
    </w:r>
    <w:r w:rsidRPr="00E8315C">
      <w:rPr>
        <w:noProof/>
      </w:rPr>
      <w:drawing>
        <wp:anchor distT="0" distB="0" distL="114300" distR="114300" simplePos="0" relativeHeight="251664384" behindDoc="1" locked="0" layoutInCell="1" allowOverlap="1" wp14:anchorId="6E60F1DD" wp14:editId="56D297E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27" name="Picture 2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3168" behindDoc="0" locked="0" layoutInCell="1" allowOverlap="1" wp14:anchorId="30F0E343" wp14:editId="5734093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3" w14:textId="6577D160" w:rsidR="00FE3294" w:rsidRPr="002273E5" w:rsidRDefault="00FE3294"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11FA4">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15pt;margin-top:63.75pt;width:169.95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7D058CE3" w14:textId="6577D160" w:rsidR="00FE3294" w:rsidRPr="002273E5" w:rsidRDefault="00FE3294"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11FA4">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42B14AB1" wp14:editId="148AC98A">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2E5F" w14:textId="77777777" w:rsidR="00FE3294" w:rsidRPr="00B81D46" w:rsidRDefault="00FE3294"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margin-left:334.95pt;margin-top:757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L9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LUhrdq3sjq&#10;ESSsJCgMxAijD4xGqu8YDTBGcqy/7YhiGLXvBTwDcDG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uLS/bMCAAC2&#10;BQAADgAAAAAAAAAAAAAAAAAuAgAAZHJzL2Uyb0RvYy54bWxQSwECLQAUAAYACAAAACEAKCwzz+EA&#10;AAAOAQAADwAAAAAAAAAAAAAAAAANBQAAZHJzL2Rvd25yZXYueG1sUEsFBgAAAAAEAAQA8wAAABsG&#10;AAAAAA==&#10;" filled="f" stroked="f">
              <v:textbox inset="0,0,0,0">
                <w:txbxContent>
                  <w:p w14:paraId="45F02E5F" w14:textId="77777777" w:rsidR="00E53869" w:rsidRPr="00B81D46" w:rsidRDefault="00E53869"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4192" behindDoc="0" locked="0" layoutInCell="1" allowOverlap="1" wp14:anchorId="78801631" wp14:editId="5A3C2D7D">
          <wp:simplePos x="0" y="0"/>
          <wp:positionH relativeFrom="column">
            <wp:posOffset>-635</wp:posOffset>
          </wp:positionH>
          <wp:positionV relativeFrom="paragraph">
            <wp:posOffset>382905</wp:posOffset>
          </wp:positionV>
          <wp:extent cx="1157605" cy="279400"/>
          <wp:effectExtent l="0" t="0" r="4445" b="6350"/>
          <wp:wrapNone/>
          <wp:docPr id="2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2144" behindDoc="0" locked="0" layoutInCell="1" allowOverlap="1" wp14:anchorId="4CCEE957" wp14:editId="4174231F">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2" w14:textId="3258C58E" w:rsidR="00FE3294" w:rsidRPr="002273E5" w:rsidRDefault="00FE3294"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2C7F">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7D058CE2" w14:textId="3258C58E" w:rsidR="00FE3294" w:rsidRPr="002273E5" w:rsidRDefault="00FE3294"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32C7F">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5645DAC8" wp14:editId="230D8BF2">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0" w14:textId="5F8E48B4" w:rsidR="00FE3294" w:rsidRPr="002273E5" w:rsidRDefault="00FE3294"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Problem Solving with Perimeter and Area</w:t>
                          </w:r>
                        </w:p>
                        <w:p w14:paraId="7D058CE1" w14:textId="3D1C7ADF" w:rsidR="00FE3294" w:rsidRPr="002273E5" w:rsidRDefault="00FE3294"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32C7F">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7D058CE0" w14:textId="5F8E48B4" w:rsidR="00FE3294" w:rsidRPr="002273E5" w:rsidRDefault="00FE3294"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Problem Solving with Perimeter and Area</w:t>
                    </w:r>
                  </w:p>
                  <w:p w14:paraId="7D058CE1" w14:textId="3D1C7ADF" w:rsidR="00FE3294" w:rsidRPr="002273E5" w:rsidRDefault="00FE3294"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32C7F">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80096" behindDoc="0" locked="0" layoutInCell="1" allowOverlap="1" wp14:anchorId="0CE02D7E" wp14:editId="19D6687D">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E1D5BBF" id="Group 12" o:spid="_x0000_s1026" style="position:absolute;margin-left:-.15pt;margin-top:20.35pt;width:492.4pt;height:.1pt;z-index:251780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79072" behindDoc="0" locked="0" layoutInCell="1" allowOverlap="1" wp14:anchorId="4FD66E1D" wp14:editId="2C95709A">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B0EB6D5"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78048" behindDoc="0" locked="0" layoutInCell="1" allowOverlap="1" wp14:anchorId="7B0EF4EA" wp14:editId="6131A5AD">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2FF1F6F" id="Group 25" o:spid="_x0000_s1026" style="position:absolute;margin-left:516.6pt;margin-top:50.85pt;width:33.45pt;height:3.55pt;z-index:2517780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77024" behindDoc="0" locked="0" layoutInCell="1" allowOverlap="1" wp14:anchorId="6F31E6D9" wp14:editId="4E06BF8A">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F2C69F2" id="Rectangle 5" o:spid="_x0000_s1026" style="position:absolute;margin-left:-40pt;margin-top:11.75pt;width:612pt;height:8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776000" behindDoc="0" locked="0" layoutInCell="1" allowOverlap="1" wp14:anchorId="7331ACB6" wp14:editId="4510DF6A">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937F" w14:textId="77777777" w:rsidR="00FE3294" w:rsidRPr="00B81D46" w:rsidRDefault="00FE3294"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0" type="#_x0000_t202" style="position:absolute;margin-left:334.95pt;margin-top:757pt;width:273.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R2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JE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np4R2sgIAALUF&#10;AAAOAAAAAAAAAAAAAAAAAC4CAABkcnMvZTJvRG9jLnhtbFBLAQItABQABgAIAAAAIQAoLDPP4QAA&#10;AA4BAAAPAAAAAAAAAAAAAAAAAAwFAABkcnMvZG93bnJldi54bWxQSwUGAAAAAAQABADzAAAAGgYA&#10;AAAA&#10;" filled="f" stroked="f">
              <v:textbox inset="0,0,0,0">
                <w:txbxContent>
                  <w:p w14:paraId="003D937F" w14:textId="77777777" w:rsidR="009F211D" w:rsidRPr="00B81D46" w:rsidRDefault="009F211D"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51072" behindDoc="0" locked="0" layoutInCell="1" allowOverlap="1" wp14:anchorId="7D058CCC" wp14:editId="7D058CC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E62F3" w14:textId="77777777" w:rsidR="006E65EB" w:rsidRDefault="006E65EB">
      <w:pPr>
        <w:spacing w:after="0" w:line="240" w:lineRule="auto"/>
      </w:pPr>
      <w:r>
        <w:separator/>
      </w:r>
    </w:p>
  </w:footnote>
  <w:footnote w:type="continuationSeparator" w:id="0">
    <w:p w14:paraId="1319E1D3" w14:textId="77777777" w:rsidR="006E65EB" w:rsidRDefault="006E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FE3294" w:rsidRDefault="00FE3294"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FE3294" w:rsidRDefault="00FE3294" w:rsidP="00665071">
                            <w:pPr>
                              <w:jc w:val="center"/>
                            </w:pPr>
                          </w:p>
                          <w:p w14:paraId="7D058CD1" w14:textId="77777777" w:rsidR="00FE3294" w:rsidRDefault="00FE3294"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FE3294" w:rsidRDefault="00FE3294"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113AA0A2" w:rsidR="00FE3294" w:rsidRPr="00E56321" w:rsidRDefault="00FE3294"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E</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FE3294" w:rsidRPr="002273E5" w:rsidRDefault="00FE3294"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61559A64" w:rsidR="00FE3294" w:rsidRPr="00376F8D" w:rsidRDefault="00FE3294"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376F8D">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5728FF" w:rsidRDefault="005728FF" w:rsidP="00665071">
                      <w:pPr>
                        <w:jc w:val="center"/>
                      </w:pPr>
                    </w:p>
                    <w:p w14:paraId="7D058CD1" w14:textId="77777777" w:rsidR="005728FF" w:rsidRDefault="005728FF"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728FF" w:rsidRDefault="005728FF"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113AA0A2" w:rsidR="005728FF" w:rsidRPr="00E56321" w:rsidRDefault="00E56321"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sidR="00060460">
                        <w:rPr>
                          <w:rFonts w:ascii="Calibri" w:eastAsia="Myriad Pro" w:hAnsi="Calibri" w:cs="Myriad Pro"/>
                          <w:b/>
                          <w:bCs/>
                          <w:color w:val="5B657A"/>
                          <w:sz w:val="29"/>
                          <w:szCs w:val="29"/>
                        </w:rPr>
                        <w:t>E</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61559A64" w:rsidR="005728FF" w:rsidRPr="00376F8D" w:rsidRDefault="00060460"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005728FF" w:rsidRPr="002273E5">
                        <w:rPr>
                          <w:rFonts w:ascii="Calibri" w:eastAsia="Myriad Pro" w:hAnsi="Calibri" w:cs="Myriad Pro"/>
                          <w:bCs/>
                          <w:color w:val="FFFFFF"/>
                          <w:spacing w:val="13"/>
                          <w:w w:val="101"/>
                          <w:position w:val="1"/>
                          <w:sz w:val="29"/>
                          <w:szCs w:val="29"/>
                        </w:rPr>
                        <w:t>•</w:t>
                      </w:r>
                      <w:r w:rsidRPr="00376F8D">
                        <w:rPr>
                          <w:rFonts w:ascii="Calibri" w:eastAsia="Myriad Pro" w:hAnsi="Calibri" w:cs="Myriad Pro"/>
                          <w:b/>
                          <w:bCs/>
                          <w:color w:val="FFFFFF"/>
                          <w:position w:val="1"/>
                          <w:sz w:val="29"/>
                          <w:szCs w:val="29"/>
                        </w:rPr>
                        <w:t>7</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2F567333" w:rsidR="00FE3294" w:rsidRPr="00106020" w:rsidRDefault="00FE3294"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FE3294" w:rsidRDefault="00FE3294"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6B4293" w:rsidRDefault="006B4293"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DB158F8"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7808" behindDoc="0" locked="0" layoutInCell="1" allowOverlap="1" wp14:anchorId="7D058CC3" wp14:editId="433F4467">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FE3294" w:rsidRPr="00AE1603" w:rsidRDefault="00FE3294"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7" o:spid="_x0000_s1040"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" filled="f" stroked="f">
              <v:path arrowok="t"/>
              <v:textbox>
                <w:txbxContent>
                  <w:p w14:paraId="7D058CDC" w14:textId="77777777" w:rsidR="006B4293" w:rsidRPr="00AE1603" w:rsidRDefault="006B4293"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FE3294" w:rsidRPr="00AE1603" w:rsidRDefault="00FE3294"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41"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J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BK3aCY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6B4293" w:rsidRPr="00AE1603" w:rsidRDefault="006B4293"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FE3294" w:rsidRPr="00AE1603" w:rsidRDefault="00FE3294"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42"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cIgwIAAHk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e&#10;6ucI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6B4293" w:rsidRPr="00AE1603" w:rsidRDefault="006B4293"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637607E7" w:rsidR="00FE3294" w:rsidRPr="00AE1603" w:rsidRDefault="00FE3294"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3</w:t>
                          </w:r>
                          <w:r w:rsidRPr="00AE1603">
                            <w:rPr>
                              <w:rFonts w:ascii="Calibri" w:hAnsi="Calibri"/>
                              <w:b/>
                              <w:color w:val="7F0B47"/>
                              <w:sz w:val="18"/>
                              <w:szCs w:val="18"/>
                            </w:rPr>
                            <w:t xml:space="preserve"> • MODULE </w:t>
                          </w:r>
                          <w:r>
                            <w:rPr>
                              <w:rFonts w:ascii="Calibri" w:hAnsi="Calibri"/>
                              <w:b/>
                              <w:color w:val="7F0B47"/>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43"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oQhAIAAHkFAAAOAAAAZHJzL2Uyb0RvYy54bWysVN9v2yAQfp+0/wHxvjpx1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H68OKO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CG/KhCEAgAAeQUAAA4AAAAAAAAAAAAAAAAALgIAAGRycy9lMm9Eb2MueG1sUEsBAi0AFAAGAAgA&#10;AAAhAASrlXXhAAAACwEAAA8AAAAAAAAAAAAAAAAA3gQAAGRycy9kb3ducmV2LnhtbFBLBQYAAAAA&#10;BAAEAPMAAADsBQAAAAA=&#10;" filled="f" stroked="f">
              <v:path arrowok="t"/>
              <v:textbox inset="0,0,0,0">
                <w:txbxContent>
                  <w:p w14:paraId="7D058CDF" w14:textId="637607E7" w:rsidR="006B4293" w:rsidRPr="00AE1603" w:rsidRDefault="006B4293"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DD2D40">
                      <w:rPr>
                        <w:rFonts w:ascii="Calibri" w:hAnsi="Calibri"/>
                        <w:b/>
                        <w:color w:val="7F0B47"/>
                        <w:sz w:val="18"/>
                        <w:szCs w:val="18"/>
                      </w:rPr>
                      <w:t>3</w:t>
                    </w:r>
                    <w:r w:rsidRPr="00AE1603">
                      <w:rPr>
                        <w:rFonts w:ascii="Calibri" w:hAnsi="Calibri"/>
                        <w:b/>
                        <w:color w:val="7F0B47"/>
                        <w:sz w:val="18"/>
                        <w:szCs w:val="18"/>
                      </w:rPr>
                      <w:t xml:space="preserve"> • MODULE </w:t>
                    </w:r>
                    <w:r w:rsidR="00DD2D40">
                      <w:rPr>
                        <w:rFonts w:ascii="Calibri" w:hAnsi="Calibri"/>
                        <w:b/>
                        <w:color w:val="7F0B47"/>
                        <w:sz w:val="18"/>
                        <w:szCs w:val="18"/>
                      </w:rPr>
                      <w:t>7</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1FEB0EF"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3780668B" w:rsidR="00FE3294" w:rsidRPr="00B3060F" w:rsidRDefault="00FE3294" w:rsidP="006B4293">
    <w:pPr>
      <w:pStyle w:val="Header"/>
    </w:pPr>
  </w:p>
  <w:p w14:paraId="7D058CB6" w14:textId="53EAC4BA" w:rsidR="00FE3294" w:rsidRPr="00D4353C" w:rsidRDefault="00FE3294" w:rsidP="006B4293">
    <w:pPr>
      <w:pStyle w:val="Header"/>
    </w:pPr>
    <w:r>
      <w:rPr>
        <w:noProof/>
      </w:rPr>
      <mc:AlternateContent>
        <mc:Choice Requires="wps">
          <w:drawing>
            <wp:anchor distT="0" distB="0" distL="114300" distR="114300" simplePos="0" relativeHeight="251763711" behindDoc="0" locked="0" layoutInCell="1" allowOverlap="1" wp14:anchorId="7D058CC2" wp14:editId="7089F26D">
              <wp:simplePos x="0" y="0"/>
              <wp:positionH relativeFrom="column">
                <wp:posOffset>181610</wp:posOffset>
              </wp:positionH>
              <wp:positionV relativeFrom="paragraph">
                <wp:posOffset>1905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2A6EF849" w:rsidR="00FE3294" w:rsidRPr="00AE1603" w:rsidRDefault="00FE3294" w:rsidP="006B4293">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6" o:spid="_x0000_s1044" type="#_x0000_t202" style="position:absolute;margin-left:14.3pt;margin-top:.1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" filled="f" stroked="f">
              <v:path arrowok="t"/>
              <v:textbox>
                <w:txbxContent>
                  <w:p w14:paraId="7D058CDB" w14:textId="2A6EF849" w:rsidR="006B4293" w:rsidRPr="00AE1603" w:rsidRDefault="00DD2D40" w:rsidP="006B4293">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mc:Fallback>
      </mc:AlternateContent>
    </w:r>
  </w:p>
  <w:p w14:paraId="7D058CB7" w14:textId="77777777" w:rsidR="00FE3294" w:rsidRPr="009432F5" w:rsidRDefault="00FE3294" w:rsidP="006B4293">
    <w:pPr>
      <w:pStyle w:val="Header"/>
    </w:pPr>
  </w:p>
  <w:p w14:paraId="7D058CB8" w14:textId="77777777" w:rsidR="00FE3294" w:rsidRPr="006B4293" w:rsidRDefault="00FE3294"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FE3294" w:rsidRDefault="00FE3294"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FE3294" w:rsidRDefault="00FE3294" w:rsidP="00B3060F">
                            <w:pPr>
                              <w:jc w:val="center"/>
                            </w:pPr>
                          </w:p>
                          <w:p w14:paraId="7D058CE5" w14:textId="77777777" w:rsidR="00FE3294" w:rsidRDefault="00FE3294"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FE3294" w:rsidRDefault="00FE3294"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FE3294" w:rsidRPr="00464151" w:rsidRDefault="00FE3294"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FE3294" w:rsidRPr="002273E5" w:rsidRDefault="00FE3294"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FE3294" w:rsidRPr="002273E5" w:rsidRDefault="00FE3294"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B3060F" w:rsidRPr="00464151" w:rsidRDefault="00BA3056"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Topic X</w:t>
                      </w:r>
                      <w:r w:rsidR="00B3060F" w:rsidRPr="00464151">
                        <w:rPr>
                          <w:rFonts w:ascii="Calibri" w:eastAsia="Myriad Pro" w:hAnsi="Calibri" w:cs="Myriad Pro"/>
                          <w:b/>
                          <w:bCs/>
                          <w:color w:val="5B657A"/>
                          <w:sz w:val="29"/>
                          <w:szCs w:val="29"/>
                        </w:rPr>
                        <w:t xml:space="preserve">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FE3294" w:rsidRPr="00B3060F" w:rsidRDefault="00FE3294"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47E6"/>
    <w:rsid w:val="00056D18"/>
    <w:rsid w:val="00060460"/>
    <w:rsid w:val="000650D8"/>
    <w:rsid w:val="0006510E"/>
    <w:rsid w:val="00075C6E"/>
    <w:rsid w:val="0008226E"/>
    <w:rsid w:val="00087BF9"/>
    <w:rsid w:val="0009022B"/>
    <w:rsid w:val="000B2CB2"/>
    <w:rsid w:val="000C3173"/>
    <w:rsid w:val="00106020"/>
    <w:rsid w:val="00147068"/>
    <w:rsid w:val="00151381"/>
    <w:rsid w:val="00151E7B"/>
    <w:rsid w:val="00152BE4"/>
    <w:rsid w:val="00173307"/>
    <w:rsid w:val="001768C7"/>
    <w:rsid w:val="001818F0"/>
    <w:rsid w:val="0019141C"/>
    <w:rsid w:val="001B1F01"/>
    <w:rsid w:val="001D1366"/>
    <w:rsid w:val="001D60EC"/>
    <w:rsid w:val="001E62F0"/>
    <w:rsid w:val="001F1682"/>
    <w:rsid w:val="001F270E"/>
    <w:rsid w:val="001F33B4"/>
    <w:rsid w:val="001F6FDC"/>
    <w:rsid w:val="00201E44"/>
    <w:rsid w:val="00217F8A"/>
    <w:rsid w:val="00220C14"/>
    <w:rsid w:val="00222949"/>
    <w:rsid w:val="00224374"/>
    <w:rsid w:val="00231415"/>
    <w:rsid w:val="00231B89"/>
    <w:rsid w:val="00231C77"/>
    <w:rsid w:val="00232C7F"/>
    <w:rsid w:val="00235433"/>
    <w:rsid w:val="00235564"/>
    <w:rsid w:val="00236F96"/>
    <w:rsid w:val="00241DE0"/>
    <w:rsid w:val="002448C2"/>
    <w:rsid w:val="00245880"/>
    <w:rsid w:val="00246111"/>
    <w:rsid w:val="002823C1"/>
    <w:rsid w:val="00285E0E"/>
    <w:rsid w:val="00293211"/>
    <w:rsid w:val="002A1393"/>
    <w:rsid w:val="002A404A"/>
    <w:rsid w:val="002A76EC"/>
    <w:rsid w:val="002C4B78"/>
    <w:rsid w:val="002D2531"/>
    <w:rsid w:val="002D2BE1"/>
    <w:rsid w:val="002D5C0C"/>
    <w:rsid w:val="002E0DFB"/>
    <w:rsid w:val="002E1AAB"/>
    <w:rsid w:val="002E6CFA"/>
    <w:rsid w:val="002F500C"/>
    <w:rsid w:val="003054BE"/>
    <w:rsid w:val="0032147F"/>
    <w:rsid w:val="0032337C"/>
    <w:rsid w:val="003254D3"/>
    <w:rsid w:val="00325B75"/>
    <w:rsid w:val="0033420C"/>
    <w:rsid w:val="0034007F"/>
    <w:rsid w:val="00344B26"/>
    <w:rsid w:val="003452D4"/>
    <w:rsid w:val="00346D22"/>
    <w:rsid w:val="003744D9"/>
    <w:rsid w:val="0037677B"/>
    <w:rsid w:val="00376F8D"/>
    <w:rsid w:val="00380B56"/>
    <w:rsid w:val="00380FA9"/>
    <w:rsid w:val="003A2C99"/>
    <w:rsid w:val="003A7E53"/>
    <w:rsid w:val="003B1156"/>
    <w:rsid w:val="003C045E"/>
    <w:rsid w:val="003C7556"/>
    <w:rsid w:val="003D3732"/>
    <w:rsid w:val="003E65B7"/>
    <w:rsid w:val="003F1398"/>
    <w:rsid w:val="003F4AA9"/>
    <w:rsid w:val="0040465C"/>
    <w:rsid w:val="00436312"/>
    <w:rsid w:val="00457EA0"/>
    <w:rsid w:val="00464151"/>
    <w:rsid w:val="00465D77"/>
    <w:rsid w:val="00475140"/>
    <w:rsid w:val="004A0F47"/>
    <w:rsid w:val="004A6ECC"/>
    <w:rsid w:val="004B1D62"/>
    <w:rsid w:val="004D3EE8"/>
    <w:rsid w:val="004D4F3A"/>
    <w:rsid w:val="004E6607"/>
    <w:rsid w:val="0052261F"/>
    <w:rsid w:val="005251BC"/>
    <w:rsid w:val="00533A27"/>
    <w:rsid w:val="00535FF9"/>
    <w:rsid w:val="00553355"/>
    <w:rsid w:val="005728FF"/>
    <w:rsid w:val="005760E8"/>
    <w:rsid w:val="00596C8A"/>
    <w:rsid w:val="005A07F5"/>
    <w:rsid w:val="005A3B86"/>
    <w:rsid w:val="005B239B"/>
    <w:rsid w:val="005B6379"/>
    <w:rsid w:val="005C1677"/>
    <w:rsid w:val="005D0B73"/>
    <w:rsid w:val="005D1522"/>
    <w:rsid w:val="005E1428"/>
    <w:rsid w:val="005E7DB4"/>
    <w:rsid w:val="00604C59"/>
    <w:rsid w:val="0061064A"/>
    <w:rsid w:val="00615C58"/>
    <w:rsid w:val="00635E06"/>
    <w:rsid w:val="00644336"/>
    <w:rsid w:val="006477FB"/>
    <w:rsid w:val="00662931"/>
    <w:rsid w:val="00662B5A"/>
    <w:rsid w:val="00665071"/>
    <w:rsid w:val="00672F13"/>
    <w:rsid w:val="00686823"/>
    <w:rsid w:val="00693353"/>
    <w:rsid w:val="006A1413"/>
    <w:rsid w:val="006A4D8B"/>
    <w:rsid w:val="006A53ED"/>
    <w:rsid w:val="006B4293"/>
    <w:rsid w:val="006B42AF"/>
    <w:rsid w:val="006B4DE8"/>
    <w:rsid w:val="006D0D93"/>
    <w:rsid w:val="006D15A6"/>
    <w:rsid w:val="006D42C4"/>
    <w:rsid w:val="006E3AE1"/>
    <w:rsid w:val="006E65EB"/>
    <w:rsid w:val="006F0391"/>
    <w:rsid w:val="006F6494"/>
    <w:rsid w:val="007035CB"/>
    <w:rsid w:val="0070388F"/>
    <w:rsid w:val="00705643"/>
    <w:rsid w:val="007064F6"/>
    <w:rsid w:val="007117E3"/>
    <w:rsid w:val="00712F20"/>
    <w:rsid w:val="00724347"/>
    <w:rsid w:val="00734D4C"/>
    <w:rsid w:val="00753A34"/>
    <w:rsid w:val="007765CA"/>
    <w:rsid w:val="00776E81"/>
    <w:rsid w:val="007771F4"/>
    <w:rsid w:val="00777F13"/>
    <w:rsid w:val="00780D54"/>
    <w:rsid w:val="007A701B"/>
    <w:rsid w:val="007B257D"/>
    <w:rsid w:val="007B3493"/>
    <w:rsid w:val="007B7A58"/>
    <w:rsid w:val="007C453C"/>
    <w:rsid w:val="007D6EA3"/>
    <w:rsid w:val="007F7168"/>
    <w:rsid w:val="00801B6C"/>
    <w:rsid w:val="008234E2"/>
    <w:rsid w:val="0082404C"/>
    <w:rsid w:val="008248E5"/>
    <w:rsid w:val="0083356D"/>
    <w:rsid w:val="008453E1"/>
    <w:rsid w:val="00854ECE"/>
    <w:rsid w:val="00856535"/>
    <w:rsid w:val="00863B0B"/>
    <w:rsid w:val="00865D91"/>
    <w:rsid w:val="00873364"/>
    <w:rsid w:val="00873845"/>
    <w:rsid w:val="0087640E"/>
    <w:rsid w:val="00885192"/>
    <w:rsid w:val="00886ECF"/>
    <w:rsid w:val="008907C0"/>
    <w:rsid w:val="008B48DB"/>
    <w:rsid w:val="008D021D"/>
    <w:rsid w:val="008E260A"/>
    <w:rsid w:val="008E3F43"/>
    <w:rsid w:val="009035DC"/>
    <w:rsid w:val="009108E3"/>
    <w:rsid w:val="00924CD6"/>
    <w:rsid w:val="00931B54"/>
    <w:rsid w:val="00933FD4"/>
    <w:rsid w:val="00936EB7"/>
    <w:rsid w:val="00944237"/>
    <w:rsid w:val="00945DAE"/>
    <w:rsid w:val="00946290"/>
    <w:rsid w:val="009540F2"/>
    <w:rsid w:val="00962902"/>
    <w:rsid w:val="009654C8"/>
    <w:rsid w:val="00972405"/>
    <w:rsid w:val="009751A9"/>
    <w:rsid w:val="00987C6F"/>
    <w:rsid w:val="009B702E"/>
    <w:rsid w:val="009C1582"/>
    <w:rsid w:val="009D05D1"/>
    <w:rsid w:val="009D3CE4"/>
    <w:rsid w:val="009D52F7"/>
    <w:rsid w:val="009E1635"/>
    <w:rsid w:val="009F211D"/>
    <w:rsid w:val="009F24D9"/>
    <w:rsid w:val="009F285F"/>
    <w:rsid w:val="00A00C15"/>
    <w:rsid w:val="00A62293"/>
    <w:rsid w:val="00A65745"/>
    <w:rsid w:val="00A716E5"/>
    <w:rsid w:val="00AA223E"/>
    <w:rsid w:val="00AA5DC2"/>
    <w:rsid w:val="00AB0512"/>
    <w:rsid w:val="00AB4203"/>
    <w:rsid w:val="00AB7548"/>
    <w:rsid w:val="00AB76BC"/>
    <w:rsid w:val="00AC2138"/>
    <w:rsid w:val="00AC4593"/>
    <w:rsid w:val="00AE1603"/>
    <w:rsid w:val="00B06291"/>
    <w:rsid w:val="00B10853"/>
    <w:rsid w:val="00B27DDF"/>
    <w:rsid w:val="00B3060F"/>
    <w:rsid w:val="00B3472F"/>
    <w:rsid w:val="00B34D63"/>
    <w:rsid w:val="00B419E2"/>
    <w:rsid w:val="00B420A7"/>
    <w:rsid w:val="00B42ACE"/>
    <w:rsid w:val="00B47EFB"/>
    <w:rsid w:val="00B56158"/>
    <w:rsid w:val="00B61F45"/>
    <w:rsid w:val="00B74D95"/>
    <w:rsid w:val="00B76963"/>
    <w:rsid w:val="00B86947"/>
    <w:rsid w:val="00B90C24"/>
    <w:rsid w:val="00B97CCA"/>
    <w:rsid w:val="00BA3056"/>
    <w:rsid w:val="00BA5E1F"/>
    <w:rsid w:val="00BC264D"/>
    <w:rsid w:val="00BC4AF6"/>
    <w:rsid w:val="00BD49B3"/>
    <w:rsid w:val="00BD4AD1"/>
    <w:rsid w:val="00BD5BAE"/>
    <w:rsid w:val="00BE30A6"/>
    <w:rsid w:val="00BE3990"/>
    <w:rsid w:val="00BE3C08"/>
    <w:rsid w:val="00BF50AE"/>
    <w:rsid w:val="00C01232"/>
    <w:rsid w:val="00C01267"/>
    <w:rsid w:val="00C013BC"/>
    <w:rsid w:val="00C16220"/>
    <w:rsid w:val="00C16940"/>
    <w:rsid w:val="00C23D6D"/>
    <w:rsid w:val="00C30936"/>
    <w:rsid w:val="00C344BC"/>
    <w:rsid w:val="00C416C3"/>
    <w:rsid w:val="00C476E0"/>
    <w:rsid w:val="00C502A0"/>
    <w:rsid w:val="00C55EE8"/>
    <w:rsid w:val="00C61940"/>
    <w:rsid w:val="00C6350A"/>
    <w:rsid w:val="00C655A3"/>
    <w:rsid w:val="00C657B4"/>
    <w:rsid w:val="00C71F3D"/>
    <w:rsid w:val="00C74627"/>
    <w:rsid w:val="00C8126B"/>
    <w:rsid w:val="00C866FA"/>
    <w:rsid w:val="00C944D6"/>
    <w:rsid w:val="00C96403"/>
    <w:rsid w:val="00C965E3"/>
    <w:rsid w:val="00CC1848"/>
    <w:rsid w:val="00CC5DAB"/>
    <w:rsid w:val="00CD4005"/>
    <w:rsid w:val="00D038C2"/>
    <w:rsid w:val="00D0682D"/>
    <w:rsid w:val="00D11A02"/>
    <w:rsid w:val="00D11FA4"/>
    <w:rsid w:val="00D20B77"/>
    <w:rsid w:val="00D22D2E"/>
    <w:rsid w:val="00D3209A"/>
    <w:rsid w:val="00D341AB"/>
    <w:rsid w:val="00D353E3"/>
    <w:rsid w:val="00D4353C"/>
    <w:rsid w:val="00D52A95"/>
    <w:rsid w:val="00D66F6A"/>
    <w:rsid w:val="00D74FC6"/>
    <w:rsid w:val="00D84B4E"/>
    <w:rsid w:val="00D9114A"/>
    <w:rsid w:val="00D9236D"/>
    <w:rsid w:val="00DA27E3"/>
    <w:rsid w:val="00DA58BB"/>
    <w:rsid w:val="00DB0019"/>
    <w:rsid w:val="00DC3C0D"/>
    <w:rsid w:val="00DC6396"/>
    <w:rsid w:val="00DC7E4D"/>
    <w:rsid w:val="00DD2D40"/>
    <w:rsid w:val="00DD7B52"/>
    <w:rsid w:val="00DF1210"/>
    <w:rsid w:val="00E0635A"/>
    <w:rsid w:val="00E43D2E"/>
    <w:rsid w:val="00E53869"/>
    <w:rsid w:val="00E56321"/>
    <w:rsid w:val="00E6443F"/>
    <w:rsid w:val="00E7189D"/>
    <w:rsid w:val="00E71E15"/>
    <w:rsid w:val="00E7765C"/>
    <w:rsid w:val="00EA20C4"/>
    <w:rsid w:val="00EB166E"/>
    <w:rsid w:val="00EC46C9"/>
    <w:rsid w:val="00EC4DC5"/>
    <w:rsid w:val="00ED22CB"/>
    <w:rsid w:val="00EE735F"/>
    <w:rsid w:val="00EF016C"/>
    <w:rsid w:val="00EF7FDE"/>
    <w:rsid w:val="00F0049A"/>
    <w:rsid w:val="00F06907"/>
    <w:rsid w:val="00F27393"/>
    <w:rsid w:val="00F330D0"/>
    <w:rsid w:val="00F44B22"/>
    <w:rsid w:val="00F50B5D"/>
    <w:rsid w:val="00F543F0"/>
    <w:rsid w:val="00F57BBC"/>
    <w:rsid w:val="00F60F75"/>
    <w:rsid w:val="00F61073"/>
    <w:rsid w:val="00F711C5"/>
    <w:rsid w:val="00F77F89"/>
    <w:rsid w:val="00F81909"/>
    <w:rsid w:val="00F87EE0"/>
    <w:rsid w:val="00F909D8"/>
    <w:rsid w:val="00F92861"/>
    <w:rsid w:val="00F958FD"/>
    <w:rsid w:val="00FC4DA1"/>
    <w:rsid w:val="00FD1517"/>
    <w:rsid w:val="00FE1D68"/>
    <w:rsid w:val="00FE3294"/>
    <w:rsid w:val="00FE46A5"/>
    <w:rsid w:val="00FE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2852A769-145C-4545-81F3-93A732B43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8E079-8294-4517-94E3-427B3D98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10</cp:revision>
  <cp:lastPrinted>2014-01-29T19:27:00Z</cp:lastPrinted>
  <dcterms:created xsi:type="dcterms:W3CDTF">2013-12-17T21:00:00Z</dcterms:created>
  <dcterms:modified xsi:type="dcterms:W3CDTF">2014-01-29T19:28:00Z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