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</w:p>
    <w:p w14:paraId="7D058C7E" w14:textId="77777777" w:rsidR="00436312" w:rsidRDefault="00436312" w:rsidP="00FE1D68">
      <w:pPr>
        <w:pStyle w:val="ny-h1-sub"/>
      </w:pPr>
    </w:p>
    <w:p w14:paraId="7D058C7F" w14:textId="728949B7" w:rsidR="00B56158" w:rsidRPr="00B56158" w:rsidRDefault="0034007F" w:rsidP="00E71E15">
      <w:pPr>
        <w:pStyle w:val="ny-h1-sub"/>
      </w:pPr>
      <w:bookmarkStart w:id="0" w:name="OLE_LINK30"/>
      <w:bookmarkStart w:id="1" w:name="OLE_LINK31"/>
      <w:r>
        <w:t xml:space="preserve">Topic </w:t>
      </w:r>
      <w:r w:rsidR="00DE3EBC">
        <w:t>D</w:t>
      </w:r>
    </w:p>
    <w:bookmarkEnd w:id="0"/>
    <w:bookmarkEnd w:id="1"/>
    <w:p w14:paraId="7D058C80" w14:textId="37CCF735" w:rsidR="00B56158" w:rsidRPr="00B56158" w:rsidRDefault="00943198" w:rsidP="00E71E15">
      <w:pPr>
        <w:pStyle w:val="ny-h1"/>
      </w:pPr>
      <w:r>
        <w:t>Applications of Area Using Side Lengths of Figures</w:t>
      </w:r>
    </w:p>
    <w:p w14:paraId="7D058C81" w14:textId="72CE16D5" w:rsidR="00C01267" w:rsidRPr="002D2BE1" w:rsidRDefault="00D04813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>
        <w:rPr>
          <w:rStyle w:val="ny-standards"/>
          <w:b/>
        </w:rPr>
        <w:t>3.MD.6</w:t>
      </w:r>
      <w:proofErr w:type="gramEnd"/>
      <w:r>
        <w:rPr>
          <w:rStyle w:val="ny-standards"/>
          <w:b/>
        </w:rPr>
        <w:t>, 3.MD.7</w:t>
      </w:r>
      <w:r w:rsidR="00943198">
        <w:rPr>
          <w:rStyle w:val="ny-standards"/>
          <w:b/>
        </w:rPr>
        <w:t xml:space="preserve">, </w:t>
      </w:r>
      <w:r w:rsidR="00943198" w:rsidRPr="00943198">
        <w:rPr>
          <w:rStyle w:val="ny-standards"/>
        </w:rPr>
        <w:t>3.MD.5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029"/>
        <w:gridCol w:w="6745"/>
      </w:tblGrid>
      <w:tr w:rsidR="00B60A56" w:rsidRPr="00FE1D68" w14:paraId="7D058C89" w14:textId="77777777" w:rsidTr="00B60A56">
        <w:tc>
          <w:tcPr>
            <w:tcW w:w="2053" w:type="dxa"/>
            <w:vMerge w:val="restart"/>
            <w:tcMar>
              <w:top w:w="20" w:type="dxa"/>
              <w:left w:w="80" w:type="dxa"/>
            </w:tcMar>
          </w:tcPr>
          <w:p w14:paraId="7D058C86" w14:textId="6BEF4E2C" w:rsidR="00B60A56" w:rsidRPr="00936EB7" w:rsidRDefault="00B60A56" w:rsidP="000F7D5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Focus Standard</w:t>
            </w:r>
            <w:r>
              <w:rPr>
                <w:rStyle w:val="ny-standard-chart-title"/>
              </w:rPr>
              <w:t>s</w:t>
            </w:r>
            <w:r w:rsidRPr="00936EB7">
              <w:rPr>
                <w:rStyle w:val="ny-standard-chart-title"/>
              </w:rPr>
              <w:t>:</w:t>
            </w:r>
          </w:p>
        </w:tc>
        <w:tc>
          <w:tcPr>
            <w:tcW w:w="1029" w:type="dxa"/>
            <w:tcMar>
              <w:top w:w="20" w:type="dxa"/>
              <w:left w:w="80" w:type="dxa"/>
            </w:tcMar>
          </w:tcPr>
          <w:p w14:paraId="7D058C87" w14:textId="66C718BC" w:rsidR="00B60A56" w:rsidRPr="00FE1D68" w:rsidRDefault="00B60A56" w:rsidP="00056D18">
            <w:pPr>
              <w:pStyle w:val="ny-standard-chart"/>
            </w:pPr>
            <w:r>
              <w:t>3.MD.6</w:t>
            </w:r>
          </w:p>
        </w:tc>
        <w:tc>
          <w:tcPr>
            <w:tcW w:w="6745" w:type="dxa"/>
            <w:tcMar>
              <w:top w:w="20" w:type="dxa"/>
              <w:left w:w="80" w:type="dxa"/>
            </w:tcMar>
          </w:tcPr>
          <w:p w14:paraId="7D058C88" w14:textId="5ACDDD93" w:rsidR="00B60A56" w:rsidRPr="00D04813" w:rsidRDefault="00B60A56" w:rsidP="00F909D8">
            <w:pPr>
              <w:pStyle w:val="ny-standard-chart"/>
              <w:rPr>
                <w:rFonts w:asciiTheme="minorHAnsi" w:hAnsiTheme="minorHAnsi"/>
              </w:rPr>
            </w:pPr>
            <w:r w:rsidRPr="00D04813">
              <w:rPr>
                <w:rFonts w:asciiTheme="minorHAnsi" w:hAnsiTheme="minorHAnsi"/>
                <w:color w:val="3B3B3A"/>
              </w:rPr>
              <w:t xml:space="preserve">Measure areas by counting unit squares (square cm, square m, square in, square </w:t>
            </w:r>
            <w:proofErr w:type="spellStart"/>
            <w:r w:rsidRPr="00D04813">
              <w:rPr>
                <w:rFonts w:asciiTheme="minorHAnsi" w:hAnsiTheme="minorHAnsi"/>
                <w:color w:val="3B3B3A"/>
              </w:rPr>
              <w:t>ft</w:t>
            </w:r>
            <w:proofErr w:type="spellEnd"/>
            <w:r w:rsidRPr="00D04813">
              <w:rPr>
                <w:rFonts w:asciiTheme="minorHAnsi" w:hAnsiTheme="minorHAnsi"/>
                <w:color w:val="3B3B3A"/>
              </w:rPr>
              <w:t>, and improvised units).</w:t>
            </w:r>
          </w:p>
        </w:tc>
      </w:tr>
      <w:tr w:rsidR="00B60A56" w:rsidRPr="00FE1D68" w14:paraId="63085F47" w14:textId="77777777" w:rsidTr="00B60A56">
        <w:tc>
          <w:tcPr>
            <w:tcW w:w="2053" w:type="dxa"/>
            <w:vMerge/>
            <w:tcMar>
              <w:top w:w="20" w:type="dxa"/>
              <w:left w:w="80" w:type="dxa"/>
            </w:tcMar>
          </w:tcPr>
          <w:p w14:paraId="51F66BDE" w14:textId="77777777" w:rsidR="00B60A56" w:rsidRPr="00936EB7" w:rsidRDefault="00B60A56" w:rsidP="000F7D5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29" w:type="dxa"/>
            <w:tcMar>
              <w:top w:w="20" w:type="dxa"/>
              <w:left w:w="80" w:type="dxa"/>
            </w:tcMar>
          </w:tcPr>
          <w:p w14:paraId="759511DD" w14:textId="0555EE2C" w:rsidR="00B60A56" w:rsidRDefault="00B60A56" w:rsidP="00056D18">
            <w:pPr>
              <w:pStyle w:val="ny-standard-chart"/>
            </w:pPr>
            <w:r>
              <w:t>3.MD.7</w:t>
            </w:r>
          </w:p>
        </w:tc>
        <w:tc>
          <w:tcPr>
            <w:tcW w:w="6745" w:type="dxa"/>
            <w:tcMar>
              <w:top w:w="20" w:type="dxa"/>
              <w:left w:w="80" w:type="dxa"/>
            </w:tcMar>
          </w:tcPr>
          <w:p w14:paraId="1C1E15CC" w14:textId="77777777" w:rsidR="00B60A56" w:rsidRPr="00D04813" w:rsidRDefault="00B60A56" w:rsidP="00EA2C47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50"/>
              <w:ind w:left="0"/>
              <w:contextualSpacing/>
              <w:rPr>
                <w:rFonts w:eastAsia="Times New Roman" w:cs="Times New Roman"/>
                <w:color w:val="3B3B3A"/>
                <w:sz w:val="18"/>
                <w:szCs w:val="18"/>
              </w:rPr>
            </w:pPr>
            <w:r w:rsidRPr="00D04813">
              <w:rPr>
                <w:rFonts w:eastAsia="Times New Roman" w:cs="Times New Roman"/>
                <w:color w:val="3B3B3A"/>
                <w:sz w:val="18"/>
                <w:szCs w:val="18"/>
              </w:rPr>
              <w:t>Relate area to the operations of multiplication and addition.</w:t>
            </w:r>
          </w:p>
          <w:p w14:paraId="49370323" w14:textId="24233A53" w:rsidR="00B60A56" w:rsidRPr="00D04813" w:rsidRDefault="00B60A56" w:rsidP="00EA2C47">
            <w:pPr>
              <w:widowControl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50"/>
              <w:ind w:left="403"/>
              <w:contextualSpacing/>
              <w:rPr>
                <w:rFonts w:eastAsia="Times New Roman" w:cs="Times New Roman"/>
                <w:color w:val="3B3B3A"/>
                <w:sz w:val="18"/>
                <w:szCs w:val="18"/>
              </w:rPr>
            </w:pPr>
            <w:r w:rsidRPr="00D04813">
              <w:rPr>
                <w:rFonts w:eastAsia="Times New Roman" w:cs="Times New Roman"/>
                <w:color w:val="3B3B3A"/>
                <w:sz w:val="18"/>
                <w:szCs w:val="18"/>
              </w:rPr>
              <w:t>Find the area of a rectangle with whole-number side lengths by tiling it, and show that the area is the same as would be found by multiplying the side lengths.</w:t>
            </w:r>
          </w:p>
          <w:p w14:paraId="5E801FE4" w14:textId="768145A9" w:rsidR="00B60A56" w:rsidRPr="00D04813" w:rsidRDefault="00B60A56" w:rsidP="00EA2C47">
            <w:pPr>
              <w:widowControl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50"/>
              <w:ind w:left="403"/>
              <w:contextualSpacing/>
              <w:rPr>
                <w:rFonts w:eastAsia="Times New Roman" w:cs="Times New Roman"/>
                <w:color w:val="3B3B3A"/>
                <w:sz w:val="18"/>
                <w:szCs w:val="18"/>
              </w:rPr>
            </w:pPr>
            <w:r w:rsidRPr="00D04813">
              <w:rPr>
                <w:rFonts w:eastAsia="Times New Roman" w:cs="Times New Roman"/>
                <w:color w:val="3B3B3A"/>
                <w:sz w:val="18"/>
                <w:szCs w:val="18"/>
              </w:rPr>
              <w:t>Multiply side lengths to find areas of rectangles with whole-number side lengths in the context of solving real world and mathematical problems, and represent whole-number products as rectangular areas in mathematical reasoning.</w:t>
            </w:r>
          </w:p>
          <w:p w14:paraId="74546749" w14:textId="77B24235" w:rsidR="00B60A56" w:rsidRPr="00D04813" w:rsidRDefault="00B60A56" w:rsidP="00EA2C47">
            <w:pPr>
              <w:widowControl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50"/>
              <w:ind w:left="403"/>
              <w:contextualSpacing/>
              <w:rPr>
                <w:rFonts w:eastAsia="Times New Roman" w:cs="Times New Roman"/>
                <w:color w:val="3B3B3A"/>
                <w:sz w:val="18"/>
                <w:szCs w:val="18"/>
              </w:rPr>
            </w:pPr>
            <w:r w:rsidRPr="00D04813">
              <w:rPr>
                <w:rFonts w:eastAsia="Times New Roman" w:cs="Times New Roman"/>
                <w:color w:val="3B3B3A"/>
                <w:sz w:val="18"/>
                <w:szCs w:val="18"/>
              </w:rPr>
              <w:t xml:space="preserve">Use tiling to show in a concrete case that the area of a rectangle with whole-number side lengths </w:t>
            </w:r>
            <w:proofErr w:type="gramStart"/>
            <w:r w:rsidRPr="00D04813">
              <w:rPr>
                <w:rFonts w:eastAsia="Times New Roman" w:cs="Times New Roman"/>
                <w:i/>
                <w:iCs/>
                <w:color w:val="3B3B3A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color w:val="3B3B3A"/>
                <w:sz w:val="18"/>
                <w:szCs w:val="18"/>
              </w:rPr>
              <w:t xml:space="preserve"> </w:t>
            </w:r>
            <w:r w:rsidRPr="00D04813">
              <w:rPr>
                <w:rFonts w:eastAsia="Times New Roman" w:cs="Times New Roman"/>
                <w:color w:val="3B3B3A"/>
                <w:sz w:val="18"/>
                <w:szCs w:val="18"/>
              </w:rPr>
              <w:t>and</w:t>
            </w:r>
            <w:proofErr w:type="gramEnd"/>
            <w:r w:rsidRPr="00D04813">
              <w:rPr>
                <w:rFonts w:eastAsia="Times New Roman" w:cs="Times New Roman"/>
                <w:color w:val="3B3B3A"/>
                <w:sz w:val="18"/>
                <w:szCs w:val="18"/>
              </w:rPr>
              <w:t xml:space="preserve"> </w:t>
            </w:r>
            <w:r w:rsidRPr="00D04813">
              <w:rPr>
                <w:rFonts w:eastAsia="Times New Roman" w:cs="Times New Roman"/>
                <w:i/>
                <w:iCs/>
                <w:color w:val="3B3B3A"/>
                <w:sz w:val="18"/>
                <w:szCs w:val="18"/>
              </w:rPr>
              <w:t>b</w:t>
            </w:r>
            <w:r w:rsidRPr="00D04813">
              <w:rPr>
                <w:rFonts w:eastAsia="Times New Roman" w:cs="Times New Roman"/>
                <w:color w:val="3B3B3A"/>
                <w:sz w:val="18"/>
                <w:szCs w:val="18"/>
              </w:rPr>
              <w:t xml:space="preserve"> + </w:t>
            </w:r>
            <w:r w:rsidRPr="00D04813">
              <w:rPr>
                <w:rFonts w:eastAsia="Times New Roman" w:cs="Times New Roman"/>
                <w:i/>
                <w:iCs/>
                <w:color w:val="3B3B3A"/>
                <w:sz w:val="18"/>
                <w:szCs w:val="18"/>
              </w:rPr>
              <w:t>c</w:t>
            </w:r>
            <w:r w:rsidRPr="00D04813">
              <w:rPr>
                <w:rFonts w:eastAsia="Times New Roman" w:cs="Times New Roman"/>
                <w:color w:val="3B3B3A"/>
                <w:sz w:val="18"/>
                <w:szCs w:val="18"/>
              </w:rPr>
              <w:t xml:space="preserve"> is the sum of </w:t>
            </w:r>
            <w:r w:rsidRPr="00D04813">
              <w:rPr>
                <w:rFonts w:eastAsia="Times New Roman" w:cs="Times New Roman"/>
                <w:i/>
                <w:iCs/>
                <w:color w:val="3B3B3A"/>
                <w:sz w:val="18"/>
                <w:szCs w:val="18"/>
              </w:rPr>
              <w:t>a</w:t>
            </w:r>
            <w:r w:rsidRPr="00D04813">
              <w:rPr>
                <w:rFonts w:eastAsia="Times New Roman" w:cs="Times New Roman"/>
                <w:color w:val="3B3B3A"/>
                <w:sz w:val="18"/>
                <w:szCs w:val="18"/>
              </w:rPr>
              <w:t xml:space="preserve"> × </w:t>
            </w:r>
            <w:r w:rsidRPr="00D04813">
              <w:rPr>
                <w:rFonts w:eastAsia="Times New Roman" w:cs="Times New Roman"/>
                <w:i/>
                <w:iCs/>
                <w:color w:val="3B3B3A"/>
                <w:sz w:val="18"/>
                <w:szCs w:val="18"/>
              </w:rPr>
              <w:t>b</w:t>
            </w:r>
            <w:r w:rsidRPr="00D04813">
              <w:rPr>
                <w:rFonts w:eastAsia="Times New Roman" w:cs="Times New Roman"/>
                <w:color w:val="3B3B3A"/>
                <w:sz w:val="18"/>
                <w:szCs w:val="18"/>
              </w:rPr>
              <w:t xml:space="preserve"> and </w:t>
            </w:r>
            <w:r w:rsidRPr="00D04813">
              <w:rPr>
                <w:rFonts w:eastAsia="Times New Roman" w:cs="Times New Roman"/>
                <w:i/>
                <w:iCs/>
                <w:color w:val="3B3B3A"/>
                <w:sz w:val="18"/>
                <w:szCs w:val="18"/>
              </w:rPr>
              <w:t>a</w:t>
            </w:r>
            <w:r w:rsidRPr="00D04813">
              <w:rPr>
                <w:rFonts w:eastAsia="Times New Roman" w:cs="Times New Roman"/>
                <w:color w:val="3B3B3A"/>
                <w:sz w:val="18"/>
                <w:szCs w:val="18"/>
              </w:rPr>
              <w:t xml:space="preserve"> × </w:t>
            </w:r>
            <w:r w:rsidRPr="00D04813">
              <w:rPr>
                <w:rFonts w:eastAsia="Times New Roman" w:cs="Times New Roman"/>
                <w:i/>
                <w:iCs/>
                <w:color w:val="3B3B3A"/>
                <w:sz w:val="18"/>
                <w:szCs w:val="18"/>
              </w:rPr>
              <w:t>c</w:t>
            </w:r>
            <w:r w:rsidRPr="00D04813">
              <w:rPr>
                <w:rFonts w:eastAsia="Times New Roman" w:cs="Times New Roman"/>
                <w:color w:val="3B3B3A"/>
                <w:sz w:val="18"/>
                <w:szCs w:val="18"/>
              </w:rPr>
              <w:t>. Use area models to represent the distributive property in mathematical reasoning.</w:t>
            </w:r>
          </w:p>
          <w:p w14:paraId="72DB52E7" w14:textId="1391C84E" w:rsidR="00B60A56" w:rsidRPr="00D04813" w:rsidRDefault="00B60A56" w:rsidP="00EA2C47">
            <w:pPr>
              <w:widowControl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50"/>
              <w:ind w:left="403"/>
              <w:contextualSpacing/>
              <w:rPr>
                <w:rFonts w:eastAsia="Times New Roman" w:cs="Times New Roman"/>
                <w:color w:val="3B3B3A"/>
                <w:sz w:val="18"/>
                <w:szCs w:val="18"/>
              </w:rPr>
            </w:pPr>
            <w:r w:rsidRPr="00D04813">
              <w:rPr>
                <w:rFonts w:eastAsia="Times New Roman" w:cs="Times New Roman"/>
                <w:color w:val="3B3B3A"/>
                <w:sz w:val="18"/>
                <w:szCs w:val="18"/>
              </w:rPr>
              <w:t>Recognize area as additive. Find areas of rectilinear figures by decomposing them into non-overlapping rectangles and adding the areas of the non-overlapping parts, applying this technique to solve real world problems.</w:t>
            </w:r>
          </w:p>
        </w:tc>
      </w:tr>
      <w:tr w:rsidR="00E71E15" w:rsidRPr="00FE1D68" w14:paraId="7D058C8D" w14:textId="77777777" w:rsidTr="00B60A56">
        <w:tc>
          <w:tcPr>
            <w:tcW w:w="2053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0F7D5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29" w:type="dxa"/>
            <w:tcMar>
              <w:top w:w="20" w:type="dxa"/>
              <w:left w:w="80" w:type="dxa"/>
            </w:tcMar>
          </w:tcPr>
          <w:p w14:paraId="7D058C8B" w14:textId="315FEE50" w:rsidR="00E71E15" w:rsidRPr="00FE1D68" w:rsidRDefault="00294552" w:rsidP="000F7D5D">
            <w:pPr>
              <w:pStyle w:val="ny-standard-chart"/>
            </w:pPr>
            <w:r>
              <w:t>5</w:t>
            </w:r>
          </w:p>
        </w:tc>
        <w:tc>
          <w:tcPr>
            <w:tcW w:w="6745" w:type="dxa"/>
            <w:tcMar>
              <w:top w:w="20" w:type="dxa"/>
              <w:left w:w="80" w:type="dxa"/>
            </w:tcMar>
          </w:tcPr>
          <w:p w14:paraId="7D058C8C" w14:textId="5EA9C86A" w:rsidR="00E71E15" w:rsidRPr="00FE1D68" w:rsidRDefault="00BD5BAE" w:rsidP="000F7D5D">
            <w:pPr>
              <w:pStyle w:val="ny-standard-chart"/>
            </w:pPr>
            <w:r>
              <w:t xml:space="preserve">                        </w:t>
            </w:r>
          </w:p>
        </w:tc>
      </w:tr>
      <w:tr w:rsidR="00B60A56" w:rsidRPr="00FE1D68" w14:paraId="7D058C91" w14:textId="77777777" w:rsidTr="00B60A56">
        <w:tc>
          <w:tcPr>
            <w:tcW w:w="2053" w:type="dxa"/>
            <w:vMerge w:val="restart"/>
            <w:tcMar>
              <w:top w:w="20" w:type="dxa"/>
              <w:left w:w="80" w:type="dxa"/>
            </w:tcMar>
          </w:tcPr>
          <w:p w14:paraId="7D058C8E" w14:textId="77777777" w:rsidR="00B60A56" w:rsidRPr="00936EB7" w:rsidRDefault="00B60A56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29" w:type="dxa"/>
            <w:tcMar>
              <w:top w:w="20" w:type="dxa"/>
              <w:left w:w="80" w:type="dxa"/>
            </w:tcMar>
          </w:tcPr>
          <w:p w14:paraId="7D058C8F" w14:textId="6C9827EF" w:rsidR="00B60A56" w:rsidRPr="00FE1D68" w:rsidRDefault="00B60A56" w:rsidP="000F7D5D">
            <w:pPr>
              <w:pStyle w:val="ny-standard-chart"/>
            </w:pPr>
            <w:r w:rsidRPr="00FE1D68">
              <w:t>G</w:t>
            </w:r>
            <w:r>
              <w:t>2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2</w:t>
            </w:r>
          </w:p>
        </w:tc>
        <w:tc>
          <w:tcPr>
            <w:tcW w:w="6745" w:type="dxa"/>
            <w:tcMar>
              <w:top w:w="20" w:type="dxa"/>
              <w:left w:w="80" w:type="dxa"/>
            </w:tcMar>
          </w:tcPr>
          <w:p w14:paraId="7D058C90" w14:textId="163C7F22" w:rsidR="00B60A56" w:rsidRPr="00D04813" w:rsidRDefault="00B60A56" w:rsidP="00D04813">
            <w:pPr>
              <w:pStyle w:val="Default"/>
              <w:rPr>
                <w:sz w:val="18"/>
                <w:szCs w:val="18"/>
              </w:rPr>
            </w:pPr>
            <w:r w:rsidRPr="002B378D">
              <w:rPr>
                <w:bCs/>
                <w:color w:val="221F1F"/>
                <w:sz w:val="18"/>
                <w:szCs w:val="18"/>
              </w:rPr>
              <w:t>Addition and Subtraction of Length Units</w:t>
            </w:r>
          </w:p>
        </w:tc>
      </w:tr>
      <w:tr w:rsidR="00B60A56" w:rsidRPr="00FE1D68" w14:paraId="4AD8B931" w14:textId="77777777" w:rsidTr="00B60A56">
        <w:tc>
          <w:tcPr>
            <w:tcW w:w="2053" w:type="dxa"/>
            <w:vMerge/>
            <w:tcMar>
              <w:top w:w="20" w:type="dxa"/>
              <w:left w:w="80" w:type="dxa"/>
            </w:tcMar>
          </w:tcPr>
          <w:p w14:paraId="11F0AE76" w14:textId="15385A51" w:rsidR="00B60A56" w:rsidRPr="00936EB7" w:rsidRDefault="00B60A56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29" w:type="dxa"/>
            <w:tcMar>
              <w:top w:w="20" w:type="dxa"/>
              <w:left w:w="80" w:type="dxa"/>
            </w:tcMar>
          </w:tcPr>
          <w:p w14:paraId="5961A694" w14:textId="48463D64" w:rsidR="00B60A56" w:rsidRPr="00FE1D68" w:rsidRDefault="00B60A56" w:rsidP="000F7D5D">
            <w:pPr>
              <w:pStyle w:val="ny-standard-chart"/>
            </w:pPr>
            <w:r>
              <w:t>G3–M1</w:t>
            </w:r>
          </w:p>
        </w:tc>
        <w:tc>
          <w:tcPr>
            <w:tcW w:w="6745" w:type="dxa"/>
            <w:tcMar>
              <w:top w:w="20" w:type="dxa"/>
              <w:left w:w="80" w:type="dxa"/>
            </w:tcMar>
          </w:tcPr>
          <w:p w14:paraId="12406112" w14:textId="29E5EC48" w:rsidR="00B60A56" w:rsidRPr="00D04813" w:rsidRDefault="00B60A56" w:rsidP="00D04813">
            <w:pPr>
              <w:pStyle w:val="Default"/>
              <w:rPr>
                <w:sz w:val="18"/>
                <w:szCs w:val="18"/>
              </w:rPr>
            </w:pPr>
            <w:r w:rsidRPr="00343070">
              <w:rPr>
                <w:bCs/>
                <w:color w:val="221F1F"/>
                <w:sz w:val="18"/>
                <w:szCs w:val="18"/>
              </w:rPr>
              <w:t>Properties of Multiplication and Division and Solving Problems with Units of 2–5 and 10</w:t>
            </w:r>
          </w:p>
        </w:tc>
      </w:tr>
      <w:tr w:rsidR="00B60A56" w:rsidRPr="00FE1D68" w14:paraId="74157A81" w14:textId="77777777" w:rsidTr="00B60A56">
        <w:tc>
          <w:tcPr>
            <w:tcW w:w="2053" w:type="dxa"/>
            <w:vMerge/>
            <w:tcMar>
              <w:top w:w="20" w:type="dxa"/>
              <w:left w:w="80" w:type="dxa"/>
            </w:tcMar>
          </w:tcPr>
          <w:p w14:paraId="33CCB18F" w14:textId="2E6F37B9" w:rsidR="00B60A56" w:rsidRDefault="00B60A56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29" w:type="dxa"/>
            <w:tcMar>
              <w:top w:w="20" w:type="dxa"/>
              <w:left w:w="80" w:type="dxa"/>
            </w:tcMar>
          </w:tcPr>
          <w:p w14:paraId="4EC49157" w14:textId="49AE065C" w:rsidR="00B60A56" w:rsidRPr="00FE1D68" w:rsidRDefault="00B60A56" w:rsidP="00294552">
            <w:pPr>
              <w:pStyle w:val="ny-standard-chart"/>
            </w:pPr>
            <w:r>
              <w:t>G3–M3</w:t>
            </w:r>
          </w:p>
        </w:tc>
        <w:tc>
          <w:tcPr>
            <w:tcW w:w="6745" w:type="dxa"/>
            <w:tcMar>
              <w:top w:w="20" w:type="dxa"/>
              <w:left w:w="80" w:type="dxa"/>
            </w:tcMar>
          </w:tcPr>
          <w:p w14:paraId="6608A100" w14:textId="74A65115" w:rsidR="00B60A56" w:rsidRPr="00D04813" w:rsidRDefault="00B60A56" w:rsidP="00D04813">
            <w:pPr>
              <w:pStyle w:val="Default"/>
              <w:rPr>
                <w:sz w:val="18"/>
                <w:szCs w:val="18"/>
              </w:rPr>
            </w:pPr>
            <w:r w:rsidRPr="002B378D">
              <w:rPr>
                <w:bCs/>
                <w:color w:val="221F1F"/>
                <w:sz w:val="18"/>
                <w:szCs w:val="18"/>
              </w:rPr>
              <w:t>Multiplication and Division with Units of 0, 1, 6–9, and Multiples of 10</w:t>
            </w:r>
          </w:p>
        </w:tc>
      </w:tr>
      <w:tr w:rsidR="00A86AE5" w:rsidRPr="00FE1D68" w14:paraId="7D058C95" w14:textId="77777777" w:rsidTr="00B60A56">
        <w:tc>
          <w:tcPr>
            <w:tcW w:w="2053" w:type="dxa"/>
            <w:vMerge w:val="restart"/>
            <w:tcMar>
              <w:top w:w="20" w:type="dxa"/>
              <w:left w:w="80" w:type="dxa"/>
            </w:tcMar>
          </w:tcPr>
          <w:p w14:paraId="7D058C92" w14:textId="77777777" w:rsidR="00A86AE5" w:rsidRPr="00936EB7" w:rsidRDefault="00A86AE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29" w:type="dxa"/>
            <w:tcMar>
              <w:top w:w="20" w:type="dxa"/>
              <w:left w:w="80" w:type="dxa"/>
            </w:tcMar>
          </w:tcPr>
          <w:p w14:paraId="7D058C93" w14:textId="17631072" w:rsidR="00A86AE5" w:rsidRPr="00FE1D68" w:rsidRDefault="00A86AE5" w:rsidP="000F7D5D">
            <w:pPr>
              <w:pStyle w:val="ny-standard-chart"/>
            </w:pPr>
            <w:r w:rsidRPr="00FE1D68">
              <w:t>G</w:t>
            </w:r>
            <w:r>
              <w:t>4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745" w:type="dxa"/>
            <w:tcMar>
              <w:top w:w="20" w:type="dxa"/>
              <w:left w:w="80" w:type="dxa"/>
            </w:tcMar>
          </w:tcPr>
          <w:p w14:paraId="7D058C94" w14:textId="22D9DEEC" w:rsidR="00A86AE5" w:rsidRPr="00FE1D68" w:rsidRDefault="002B378D" w:rsidP="000F7D5D">
            <w:pPr>
              <w:pStyle w:val="ny-standard-chart"/>
            </w:pPr>
            <w:r w:rsidRPr="000562F3">
              <w:rPr>
                <w:color w:val="auto"/>
              </w:rPr>
              <w:t>Multi-Digit Multiplication and Division</w:t>
            </w:r>
          </w:p>
        </w:tc>
      </w:tr>
      <w:tr w:rsidR="00A86AE5" w:rsidRPr="00FE1D68" w14:paraId="7D058C99" w14:textId="77777777" w:rsidTr="00B60A56">
        <w:tc>
          <w:tcPr>
            <w:tcW w:w="2053" w:type="dxa"/>
            <w:vMerge/>
            <w:tcMar>
              <w:top w:w="20" w:type="dxa"/>
              <w:left w:w="80" w:type="dxa"/>
            </w:tcMar>
          </w:tcPr>
          <w:p w14:paraId="7D058C96" w14:textId="77777777" w:rsidR="00A86AE5" w:rsidRPr="00936EB7" w:rsidRDefault="00A86AE5" w:rsidP="000F7D5D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029" w:type="dxa"/>
            <w:tcMar>
              <w:top w:w="20" w:type="dxa"/>
              <w:left w:w="80" w:type="dxa"/>
            </w:tcMar>
          </w:tcPr>
          <w:p w14:paraId="7D058C97" w14:textId="081CBAE5" w:rsidR="00A86AE5" w:rsidRPr="00FE1D68" w:rsidRDefault="00A86AE5" w:rsidP="000F7D5D">
            <w:pPr>
              <w:pStyle w:val="ny-standard-chart"/>
            </w:pPr>
            <w:r w:rsidRPr="00FE1D68">
              <w:t>G</w:t>
            </w:r>
            <w:r>
              <w:t>4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7</w:t>
            </w:r>
          </w:p>
        </w:tc>
        <w:tc>
          <w:tcPr>
            <w:tcW w:w="6745" w:type="dxa"/>
            <w:tcMar>
              <w:top w:w="20" w:type="dxa"/>
              <w:left w:w="80" w:type="dxa"/>
            </w:tcMar>
          </w:tcPr>
          <w:p w14:paraId="7D058C98" w14:textId="6ED63AE3" w:rsidR="00A86AE5" w:rsidRPr="00FE1D68" w:rsidRDefault="00A86AE5" w:rsidP="000F7D5D">
            <w:pPr>
              <w:pStyle w:val="ny-standard-chart"/>
            </w:pPr>
            <w:r>
              <w:t>Exploring Multiplication</w:t>
            </w:r>
          </w:p>
        </w:tc>
      </w:tr>
    </w:tbl>
    <w:bookmarkEnd w:id="2"/>
    <w:bookmarkEnd w:id="3"/>
    <w:p w14:paraId="69D8777A" w14:textId="306C7F1A" w:rsidR="00354AD7" w:rsidRDefault="00037185" w:rsidP="00354AD7">
      <w:pPr>
        <w:pStyle w:val="ny-paragraph"/>
        <w:spacing w:before="240"/>
        <w:ind w:right="29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28A7DAE" wp14:editId="1CA958EA">
            <wp:simplePos x="0" y="0"/>
            <wp:positionH relativeFrom="column">
              <wp:posOffset>4280535</wp:posOffset>
            </wp:positionH>
            <wp:positionV relativeFrom="paragraph">
              <wp:posOffset>62230</wp:posOffset>
            </wp:positionV>
            <wp:extent cx="2166620" cy="1471930"/>
            <wp:effectExtent l="0" t="0" r="0" b="0"/>
            <wp:wrapTight wrapText="left">
              <wp:wrapPolygon edited="0">
                <wp:start x="0" y="0"/>
                <wp:lineTo x="0" y="21246"/>
                <wp:lineTo x="21461" y="21246"/>
                <wp:lineTo x="214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0"/>
                    <a:stretch/>
                  </pic:blipFill>
                  <pic:spPr bwMode="auto">
                    <a:xfrm>
                      <a:off x="0" y="0"/>
                      <a:ext cx="2166620" cy="147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508">
        <w:t>Topic D requires students</w:t>
      </w:r>
      <w:r w:rsidR="00064454">
        <w:t xml:space="preserve"> to</w:t>
      </w:r>
      <w:r w:rsidR="00E02C8C">
        <w:t xml:space="preserve"> </w:t>
      </w:r>
      <w:r w:rsidR="00064454">
        <w:t xml:space="preserve">synthesize </w:t>
      </w:r>
      <w:r w:rsidR="000E3372">
        <w:t xml:space="preserve">and apply </w:t>
      </w:r>
      <w:r w:rsidR="00E02C8C">
        <w:t>their knowledge of area</w:t>
      </w:r>
      <w:r w:rsidR="00607508">
        <w:t>.</w:t>
      </w:r>
      <w:r w:rsidR="00C44968">
        <w:t xml:space="preserve"> </w:t>
      </w:r>
      <w:r w:rsidR="00607508">
        <w:t xml:space="preserve"> </w:t>
      </w:r>
      <w:r w:rsidR="004232CE">
        <w:t xml:space="preserve">Lesson 12 </w:t>
      </w:r>
      <w:r w:rsidR="00E32D92">
        <w:t>begins the topic</w:t>
      </w:r>
      <w:r w:rsidR="004232CE">
        <w:t xml:space="preserve"> with an emphasis on real</w:t>
      </w:r>
      <w:r w:rsidR="00C44968">
        <w:t xml:space="preserve"> </w:t>
      </w:r>
      <w:r w:rsidR="004232CE">
        <w:t xml:space="preserve">world applications by providing students with opportunities to apply their understanding of area to solving word problems.  Students may practice </w:t>
      </w:r>
      <w:r w:rsidR="004232CE" w:rsidRPr="0066364C">
        <w:rPr>
          <w:i/>
        </w:rPr>
        <w:t>unknown product</w:t>
      </w:r>
      <w:r w:rsidR="004232CE">
        <w:t xml:space="preserve">, </w:t>
      </w:r>
      <w:r w:rsidR="004232CE" w:rsidRPr="0066364C">
        <w:rPr>
          <w:i/>
        </w:rPr>
        <w:t>group size unknown</w:t>
      </w:r>
      <w:r w:rsidR="004232CE">
        <w:t xml:space="preserve">, and </w:t>
      </w:r>
      <w:r w:rsidR="004232CE" w:rsidRPr="0066364C">
        <w:rPr>
          <w:i/>
        </w:rPr>
        <w:t>number of groups unknown</w:t>
      </w:r>
      <w:r w:rsidR="004232CE">
        <w:t xml:space="preserve"> types of problems.  (See examples of problem types in the chart on page 19 of the Geometric Measurement </w:t>
      </w:r>
      <w:r w:rsidR="008C46B4">
        <w:t>P</w:t>
      </w:r>
      <w:r w:rsidR="004232CE">
        <w:t>rogression.)</w:t>
      </w:r>
      <w:r w:rsidR="008F4CF7" w:rsidRPr="008F4CF7">
        <w:t xml:space="preserve"> </w:t>
      </w:r>
      <w:r w:rsidR="008F4CF7">
        <w:t xml:space="preserve"> The word problems provide a stepping stone for the real</w:t>
      </w:r>
      <w:r>
        <w:t xml:space="preserve"> </w:t>
      </w:r>
      <w:r w:rsidR="008F4CF7">
        <w:t>world</w:t>
      </w:r>
      <w:r w:rsidR="007F03EE">
        <w:t>, project-</w:t>
      </w:r>
      <w:r w:rsidR="008F4CF7">
        <w:t xml:space="preserve">based application </w:t>
      </w:r>
      <w:r w:rsidR="007F03EE">
        <w:t>of area to</w:t>
      </w:r>
      <w:r w:rsidR="008F4CF7">
        <w:t xml:space="preserve"> composite shapes and the area floor plan</w:t>
      </w:r>
      <w:r w:rsidR="001A2256">
        <w:t xml:space="preserve"> in Topic D</w:t>
      </w:r>
      <w:r w:rsidR="008F4CF7">
        <w:t>.</w:t>
      </w:r>
      <w:r w:rsidR="00354AD7">
        <w:br w:type="page"/>
      </w:r>
    </w:p>
    <w:p w14:paraId="127EDA1F" w14:textId="474980A1" w:rsidR="004232CE" w:rsidRDefault="00607508" w:rsidP="009E737D">
      <w:pPr>
        <w:pStyle w:val="ny-paragraph"/>
      </w:pPr>
      <w:r>
        <w:lastRenderedPageBreak/>
        <w:t>Lesson</w:t>
      </w:r>
      <w:r w:rsidR="004232CE">
        <w:t>s</w:t>
      </w:r>
      <w:r>
        <w:t xml:space="preserve"> 1</w:t>
      </w:r>
      <w:r w:rsidR="00541D08">
        <w:t>3</w:t>
      </w:r>
      <w:r w:rsidR="004232CE">
        <w:t xml:space="preserve"> and 14</w:t>
      </w:r>
      <w:r>
        <w:t xml:space="preserve"> </w:t>
      </w:r>
      <w:r w:rsidR="004232CE">
        <w:t>introduce students to</w:t>
      </w:r>
      <w:r w:rsidR="00702A74">
        <w:t xml:space="preserve"> finding the area of</w:t>
      </w:r>
      <w:r>
        <w:t xml:space="preserve"> </w:t>
      </w:r>
      <w:r w:rsidR="004232CE">
        <w:t>composite</w:t>
      </w:r>
      <w:r w:rsidR="000F7D5D">
        <w:t xml:space="preserve"> shapes</w:t>
      </w:r>
      <w:r w:rsidR="004232CE">
        <w:t>.</w:t>
      </w:r>
      <w:r w:rsidR="00037185">
        <w:t xml:space="preserve"> </w:t>
      </w:r>
      <w:r w:rsidR="004232CE">
        <w:t xml:space="preserve"> They</w:t>
      </w:r>
      <w:r w:rsidR="00E32D92">
        <w:t xml:space="preserve"> learn to find the missing measurements using the given side lengths and then</w:t>
      </w:r>
      <w:r w:rsidR="004232CE">
        <w:t xml:space="preserve"> make decisions about whether to decompose the tiled region into smaller rectangles and add</w:t>
      </w:r>
      <w:bookmarkStart w:id="4" w:name="_GoBack"/>
      <w:bookmarkEnd w:id="4"/>
      <w:r w:rsidR="004232CE">
        <w:t xml:space="preserve"> the areas (</w:t>
      </w:r>
      <w:r w:rsidR="004232CE" w:rsidRPr="00647B2D">
        <w:rPr>
          <w:b/>
        </w:rPr>
        <w:t>3.MD.7c</w:t>
      </w:r>
      <w:r w:rsidR="004232CE">
        <w:t>) or</w:t>
      </w:r>
      <w:r w:rsidR="008F4679">
        <w:t xml:space="preserve"> complete the composite figures and then</w:t>
      </w:r>
      <w:r w:rsidR="00393D9F">
        <w:t xml:space="preserve"> subtract</w:t>
      </w:r>
      <w:r w:rsidR="004232CE">
        <w:t xml:space="preserve">.  </w:t>
      </w:r>
    </w:p>
    <w:p w14:paraId="7D058C9C" w14:textId="31BB7DB1" w:rsidR="005D0B73" w:rsidRPr="00B56158" w:rsidRDefault="000E3372" w:rsidP="00037185">
      <w:pPr>
        <w:pStyle w:val="ny-paragraph"/>
        <w:spacing w:after="240"/>
        <w:rPr>
          <w:b/>
        </w:rPr>
      </w:pPr>
      <w:r>
        <w:t>In Lesson</w:t>
      </w:r>
      <w:r w:rsidR="00541D08">
        <w:t>s</w:t>
      </w:r>
      <w:r>
        <w:t xml:space="preserve"> 1</w:t>
      </w:r>
      <w:r w:rsidR="004232CE">
        <w:t>5 and 16</w:t>
      </w:r>
      <w:r w:rsidR="00064454">
        <w:t>,</w:t>
      </w:r>
      <w:r>
        <w:t xml:space="preserve"> students apply their work with composite shapes from </w:t>
      </w:r>
      <w:r w:rsidR="004232CE">
        <w:t xml:space="preserve">the previous two </w:t>
      </w:r>
      <w:r w:rsidR="008F4CF7">
        <w:t xml:space="preserve">lessons to </w:t>
      </w:r>
      <w:r w:rsidR="00A71397">
        <w:t xml:space="preserve">a </w:t>
      </w:r>
      <w:r w:rsidR="008F4CF7">
        <w:t>real word application</w:t>
      </w:r>
      <w:r w:rsidR="00BE2E85">
        <w:t>,</w:t>
      </w:r>
      <w:r w:rsidR="008F4CF7">
        <w:t xml:space="preserve"> </w:t>
      </w:r>
      <w:r w:rsidR="007F03EE">
        <w:t>determining</w:t>
      </w:r>
      <w:r w:rsidR="00DE2D62" w:rsidRPr="00896358">
        <w:t xml:space="preserve"> areas of rooms in a given floor plan</w:t>
      </w:r>
      <w:r w:rsidR="00DE2D62">
        <w:t>.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8E31DB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06020A27" w:rsidR="00056D18" w:rsidRPr="002F707C" w:rsidRDefault="00DC3C0D" w:rsidP="0057405D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Towards Mastery of</w:t>
            </w:r>
            <w:r w:rsidR="00056D18">
              <w:t xml:space="preserve"> </w:t>
            </w:r>
            <w:r w:rsidR="0057405D">
              <w:t>Application</w:t>
            </w:r>
            <w:r w:rsidR="000B7512">
              <w:t>s</w:t>
            </w:r>
            <w:r w:rsidR="0057405D">
              <w:t xml:space="preserve"> of Area Using Side Lengths of Figures</w:t>
            </w:r>
          </w:p>
        </w:tc>
      </w:tr>
      <w:tr w:rsidR="00936EB7" w:rsidRPr="00FE1D68" w14:paraId="7D058CA1" w14:textId="77777777" w:rsidTr="008E31DB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6356B4E2" w:rsidR="007D2F0C" w:rsidRPr="00FE1D68" w:rsidRDefault="004232CE" w:rsidP="00294552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1</w:t>
            </w:r>
            <w:r w:rsidRPr="005E7DB4">
              <w:t>:</w:t>
            </w:r>
            <w:r>
              <w:tab/>
              <w:t>Solve word problems involving area.</w:t>
            </w:r>
            <w:r>
              <w:br/>
              <w:t>(Lesson 12)</w:t>
            </w:r>
          </w:p>
        </w:tc>
      </w:tr>
      <w:tr w:rsidR="00294552" w:rsidRPr="00FE1D68" w14:paraId="16FE7001" w14:textId="77777777" w:rsidTr="008E31DB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64CAFBC" w14:textId="4761EFF8" w:rsidR="00294552" w:rsidRDefault="00294552" w:rsidP="00294552">
            <w:pPr>
              <w:pStyle w:val="ny-table-text-hdr"/>
              <w:ind w:left="1235" w:hanging="1235"/>
            </w:pPr>
            <w:r>
              <w:t>Objective 2:</w:t>
            </w:r>
            <w:r>
              <w:tab/>
              <w:t>Find areas by decomposing into rectangles or completing composite figures to form rectangles.</w:t>
            </w:r>
            <w:r>
              <w:br/>
            </w:r>
            <w:r w:rsidRPr="00436312">
              <w:t>(Lesson</w:t>
            </w:r>
            <w:r>
              <w:t>s</w:t>
            </w:r>
            <w:r w:rsidRPr="00436312">
              <w:t xml:space="preserve"> </w:t>
            </w:r>
            <w:r>
              <w:t>13–14</w:t>
            </w:r>
            <w:r w:rsidRPr="00436312">
              <w:t>)</w:t>
            </w:r>
          </w:p>
        </w:tc>
      </w:tr>
      <w:tr w:rsidR="00E71E15" w:rsidRPr="00FE1D68" w14:paraId="7D058CA4" w14:textId="77777777" w:rsidTr="008E31DB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1F3FE582" w:rsidR="00436312" w:rsidRPr="00FE1D68" w:rsidRDefault="00231415" w:rsidP="00DE2D62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E32D92">
              <w:t>3</w:t>
            </w:r>
            <w:r w:rsidR="00F57BBC">
              <w:t>:</w:t>
            </w:r>
            <w:r w:rsidR="00F57BBC">
              <w:tab/>
            </w:r>
            <w:r w:rsidR="00DE2D62" w:rsidRPr="00896358">
              <w:rPr>
                <w:szCs w:val="22"/>
              </w:rPr>
              <w:t>Apply knowledge of area to determine areas of rooms in a given floor plan</w:t>
            </w:r>
            <w:r w:rsidR="00DE2D62">
              <w:rPr>
                <w:szCs w:val="22"/>
              </w:rPr>
              <w:t>.</w:t>
            </w:r>
            <w:r w:rsidR="00232F82">
              <w:br/>
            </w:r>
            <w:r w:rsidR="00436312">
              <w:t>(Lesson</w:t>
            </w:r>
            <w:r w:rsidR="00541D08">
              <w:t>s</w:t>
            </w:r>
            <w:r w:rsidR="00436312">
              <w:t xml:space="preserve"> </w:t>
            </w:r>
            <w:r w:rsidR="008E31DB">
              <w:t>1</w:t>
            </w:r>
            <w:r w:rsidR="00E32D92">
              <w:t>5</w:t>
            </w:r>
            <w:r w:rsidR="000B7512">
              <w:t>–</w:t>
            </w:r>
            <w:r w:rsidR="00541D08">
              <w:t>1</w:t>
            </w:r>
            <w:r w:rsidR="00E32D92">
              <w:t>6</w:t>
            </w:r>
            <w:r w:rsidR="00436312">
              <w:t>)</w:t>
            </w:r>
          </w:p>
        </w:tc>
      </w:tr>
    </w:tbl>
    <w:p w14:paraId="7D058CAA" w14:textId="240FB08D" w:rsidR="001F1682" w:rsidRPr="00291689" w:rsidRDefault="001F1682" w:rsidP="00DF3F44">
      <w:pPr>
        <w:sectPr w:rsidR="001F1682" w:rsidRPr="00291689" w:rsidSect="0043631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7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3064A" w14:textId="77777777" w:rsidR="006A19C3" w:rsidRDefault="006A19C3">
      <w:pPr>
        <w:spacing w:after="0" w:line="240" w:lineRule="auto"/>
      </w:pPr>
      <w:r>
        <w:separator/>
      </w:r>
    </w:p>
  </w:endnote>
  <w:endnote w:type="continuationSeparator" w:id="0">
    <w:p w14:paraId="29C0284A" w14:textId="77777777" w:rsidR="006A19C3" w:rsidRDefault="006A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5146C80A" w:rsidR="000F7D5D" w:rsidRPr="00287F7A" w:rsidRDefault="00287F7A" w:rsidP="00287F7A">
    <w:pPr>
      <w:pStyle w:val="Footer"/>
    </w:pPr>
    <w:r>
      <w:rPr>
        <w:noProof/>
      </w:rPr>
      <w:drawing>
        <wp:anchor distT="0" distB="0" distL="114300" distR="114300" simplePos="0" relativeHeight="251645952" behindDoc="1" locked="0" layoutInCell="1" allowOverlap="1" wp14:anchorId="1F79E96F" wp14:editId="22FCFB67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9C3">
      <w:rPr>
        <w:noProof/>
      </w:rPr>
      <w:pict w14:anchorId="64402EE6">
        <v:shapetype id="_x0000_t202" coordsize="21600,21600" o:spt="202" path="m,l,21600r21600,l21600,xe">
          <v:stroke joinstyle="miter"/>
          <v:path gradientshapeok="t" o:connecttype="rect"/>
        </v:shapetype>
        <v:shape id="_x0000_s2537" type="#_x0000_t202" style="position:absolute;margin-left:296.6pt;margin-top:56.2pt;width:217.25pt;height:2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>
            <w:txbxContent>
              <w:p w14:paraId="29706E4F" w14:textId="77777777" w:rsidR="00287F7A" w:rsidRPr="00B81D46" w:rsidRDefault="00287F7A" w:rsidP="00287F7A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59448964" w14:textId="77777777" w:rsidR="00287F7A" w:rsidRDefault="00287F7A" w:rsidP="00287F7A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644928" behindDoc="1" locked="0" layoutInCell="1" allowOverlap="1" wp14:anchorId="5E455B1C" wp14:editId="25C51FF5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9C3">
      <w:rPr>
        <w:noProof/>
      </w:rPr>
      <w:pict w14:anchorId="0D542538">
        <v:shape id="_x0000_s2535" type="#_x0000_t202" style="position:absolute;margin-left:-1.15pt;margin-top:63.75pt;width:169.95pt;height: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inset="0,0,0,0">
            <w:txbxContent>
              <w:p w14:paraId="3557A01D" w14:textId="77777777" w:rsidR="00287F7A" w:rsidRPr="002273E5" w:rsidRDefault="00287F7A" w:rsidP="00287F7A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1F551E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6A19C3">
      <w:rPr>
        <w:noProof/>
      </w:rPr>
      <w:pict w14:anchorId="70248BE4">
        <v:shape id="_x0000_s2536" type="#_x0000_t202" style="position:absolute;margin-left:334.95pt;margin-top:757pt;width:273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14:paraId="7DA649C1" w14:textId="77777777" w:rsidR="00287F7A" w:rsidRPr="00B81D46" w:rsidRDefault="00287F7A" w:rsidP="00287F7A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6A19C3">
      <w:rPr>
        <w:noProof/>
      </w:rPr>
      <w:pict w14:anchorId="45178CA9">
        <v:shape id="_x0000_s2534" type="#_x0000_t202" style="position:absolute;margin-left:513.85pt;margin-top:37.7pt;width:38.2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inset="0,0,0,0">
            <w:txbxContent>
              <w:p w14:paraId="6F686D6B" w14:textId="1CFBE694" w:rsidR="00287F7A" w:rsidRPr="002273E5" w:rsidRDefault="00287F7A" w:rsidP="00287F7A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4.D</w:t>
                </w:r>
                <w:proofErr w:type="gramEnd"/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7A12FC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2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6A19C3">
      <w:rPr>
        <w:noProof/>
      </w:rPr>
      <w:pict w14:anchorId="337BF95A">
        <v:shape id="_x0000_s2533" type="#_x0000_t202" style="position:absolute;margin-left:106pt;margin-top:31.25pt;width:279.8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143A88E7" w14:textId="3D242A79" w:rsidR="00287F7A" w:rsidRPr="002273E5" w:rsidRDefault="00287F7A" w:rsidP="00287F7A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D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Applications of Area Using Side Lengths of Figures</w:t>
                </w:r>
              </w:p>
              <w:p w14:paraId="24A2B01B" w14:textId="00D1B464" w:rsidR="00287F7A" w:rsidRPr="002273E5" w:rsidRDefault="00287F7A" w:rsidP="00287F7A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7A12FC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8/12/14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6A19C3">
      <w:rPr>
        <w:noProof/>
      </w:rPr>
      <w:pict w14:anchorId="3619AFE3">
        <v:group id="_x0000_s2531" style="position:absolute;margin-left:-.15pt;margin-top:20.35pt;width:492.4pt;height:.1pt;z-index:251669504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532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6A19C3">
      <w:rPr>
        <w:noProof/>
      </w:rPr>
      <w:pict w14:anchorId="127D682A">
        <v:group id="_x0000_s2529" style="position:absolute;margin-left:99.05pt;margin-top:30.45pt;width:6.55pt;height:21.4pt;z-index:251668480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530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 w:rsidR="006A19C3">
      <w:rPr>
        <w:noProof/>
      </w:rPr>
      <w:pict w14:anchorId="7011DEC8">
        <v:group id="_x0000_s2527" style="position:absolute;margin-left:516.6pt;margin-top:50.85pt;width:33.45pt;height:3.55pt;z-index:251667456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528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 w:rsidR="006A19C3">
      <w:rPr>
        <w:noProof/>
      </w:rPr>
      <w:pict w14:anchorId="789CA274">
        <v:rect id="_x0000_s2539" style="position:absolute;margin-left:-40pt;margin-top:11.75pt;width:612pt;height:8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6A19C3">
      <w:rPr>
        <w:noProof/>
      </w:rPr>
      <w:pict w14:anchorId="2C112976">
        <v:shape id="_x0000_s2538" type="#_x0000_t202" style="position:absolute;margin-left:334.95pt;margin-top:757pt;width:273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d7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MhxOotmo5h+yy1w&#10;32tuJOu4geHR8i7HycmJZFaCa1G51hrC29E+K4VN/6kU0O6p0U6wVqOjWs1hc3BvI1zY8FbNG1k9&#10;goSVBIWBGGHygdFI9R2jAaZIjvW3HVEMo/a9gGdgR85kqMnYTAYRFK7mmBqF0bhYmXE47XrFtw1g&#10;j09NyBt4LDV3On7K4/jEYDY4Osc5ZofP+dp5PU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JFGHe7MCAAC1&#10;BQAADgAAAAAAAAAAAAAAAAAuAgAAZHJzL2Uyb0RvYy54bWxQSwECLQAUAAYACAAAACEAKCwzz+EA&#10;AAAOAQAADwAAAAAAAAAAAAAAAAANBQAAZHJzL2Rvd25yZXYueG1sUEsFBgAAAAAEAAQA8wAAABsG&#10;AAAAAA==&#10;" filled="f" stroked="f">
          <v:textbox inset="0,0,0,0">
            <w:txbxContent>
              <w:p w14:paraId="104AB967" w14:textId="77777777" w:rsidR="00287F7A" w:rsidRPr="00B81D46" w:rsidRDefault="00287F7A" w:rsidP="00287F7A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43904" behindDoc="0" locked="0" layoutInCell="1" allowOverlap="1" wp14:anchorId="1667CB3B" wp14:editId="26EC460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463928B3" w:rsidR="000F7D5D" w:rsidRPr="00287F7A" w:rsidRDefault="00287F7A" w:rsidP="00287F7A">
    <w:pPr>
      <w:pStyle w:val="Footer"/>
    </w:pPr>
    <w:r>
      <w:rPr>
        <w:noProof/>
      </w:rPr>
      <w:drawing>
        <wp:anchor distT="0" distB="0" distL="114300" distR="114300" simplePos="0" relativeHeight="251642880" behindDoc="1" locked="0" layoutInCell="1" allowOverlap="1" wp14:anchorId="58039F9F" wp14:editId="1E0F6FB4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9C3">
      <w:rPr>
        <w:noProof/>
      </w:rPr>
      <w:pict w14:anchorId="30D3E7C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524" type="#_x0000_t202" style="position:absolute;margin-left:296.6pt;margin-top:56.2pt;width:217.25pt;height:2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>
            <w:txbxContent>
              <w:p w14:paraId="75A84D03" w14:textId="77777777" w:rsidR="00287F7A" w:rsidRPr="00B81D46" w:rsidRDefault="00287F7A" w:rsidP="00287F7A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549F6AB8" w14:textId="77777777" w:rsidR="00287F7A" w:rsidRDefault="00287F7A" w:rsidP="00287F7A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641856" behindDoc="1" locked="0" layoutInCell="1" allowOverlap="1" wp14:anchorId="513D172B" wp14:editId="2FAEB11A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5" name="Picture 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9C3">
      <w:rPr>
        <w:noProof/>
      </w:rPr>
      <w:pict w14:anchorId="4C6FC729">
        <v:shape id="Text Box 28" o:spid="_x0000_s2522" type="#_x0000_t202" style="position:absolute;margin-left:-1.15pt;margin-top:63.75pt;width:169.95pt;height: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inset="0,0,0,0">
            <w:txbxContent>
              <w:p w14:paraId="02CDEDA3" w14:textId="77777777" w:rsidR="00287F7A" w:rsidRPr="002273E5" w:rsidRDefault="00287F7A" w:rsidP="00287F7A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1F551E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6A19C3">
      <w:rPr>
        <w:noProof/>
      </w:rPr>
      <w:pict w14:anchorId="7738521F">
        <v:shape id="Text Box 154" o:spid="_x0000_s2523" type="#_x0000_t202" style="position:absolute;margin-left:334.95pt;margin-top:757pt;width:273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14:paraId="3122430F" w14:textId="77777777" w:rsidR="00287F7A" w:rsidRPr="00B81D46" w:rsidRDefault="00287F7A" w:rsidP="00287F7A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6A19C3">
      <w:rPr>
        <w:noProof/>
      </w:rPr>
      <w:pict w14:anchorId="46B3747C">
        <v:shape id="Text Box 27" o:spid="_x0000_s2521" type="#_x0000_t202" style="position:absolute;margin-left:513.85pt;margin-top:37.7pt;width:38.2pt;height:1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inset="0,0,0,0">
            <w:txbxContent>
              <w:p w14:paraId="0A735CD0" w14:textId="6C542A2A" w:rsidR="00287F7A" w:rsidRPr="002273E5" w:rsidRDefault="00287F7A" w:rsidP="00287F7A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4.D</w:t>
                </w:r>
                <w:proofErr w:type="gramEnd"/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7A12FC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6A19C3">
      <w:rPr>
        <w:noProof/>
      </w:rPr>
      <w:pict w14:anchorId="6D88913C">
        <v:shape id="Text Box 10" o:spid="_x0000_s2520" type="#_x0000_t202" style="position:absolute;margin-left:106pt;margin-top:31.25pt;width:279.8pt;height:24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06BC5130" w14:textId="06C987F9" w:rsidR="00287F7A" w:rsidRPr="002273E5" w:rsidRDefault="00287F7A" w:rsidP="00287F7A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D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Applications of Area Using Side Lengths of Figures</w:t>
                </w:r>
              </w:p>
              <w:p w14:paraId="018345B4" w14:textId="0801FF94" w:rsidR="00287F7A" w:rsidRPr="002273E5" w:rsidRDefault="00287F7A" w:rsidP="00287F7A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7A12FC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8/12/14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6A19C3">
      <w:rPr>
        <w:noProof/>
      </w:rPr>
      <w:pict w14:anchorId="2B38A2FC">
        <v:group id="Group 12" o:spid="_x0000_s2518" style="position:absolute;margin-left:-.15pt;margin-top:20.35pt;width:492.4pt;height:.1pt;z-index:251652096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519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6A19C3">
      <w:rPr>
        <w:noProof/>
      </w:rPr>
      <w:pict w14:anchorId="36D15E83">
        <v:group id="Group 23" o:spid="_x0000_s2516" style="position:absolute;margin-left:99.05pt;margin-top:30.45pt;width:6.55pt;height:21.4pt;z-index:251653120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51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 w:rsidR="006A19C3">
      <w:rPr>
        <w:noProof/>
      </w:rPr>
      <w:pict w14:anchorId="19238D93">
        <v:group id="Group 25" o:spid="_x0000_s2514" style="position:absolute;margin-left:516.6pt;margin-top:50.85pt;width:33.45pt;height:3.55pt;z-index:251654144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515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 w:rsidR="006A19C3">
      <w:rPr>
        <w:noProof/>
      </w:rPr>
      <w:pict w14:anchorId="03FB0CE8">
        <v:rect id="Rectangle 5" o:spid="_x0000_s2526" style="position:absolute;margin-left:-40pt;margin-top:11.75pt;width:612pt;height:8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6A19C3">
      <w:rPr>
        <w:noProof/>
      </w:rPr>
      <w:pict w14:anchorId="512AE537">
        <v:shape id="_x0000_s2525" type="#_x0000_t202" style="position:absolute;margin-left:334.95pt;margin-top:757pt;width:273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d7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MhxOotmo5h+yy1w&#10;32tuJOu4geHR8i7HycmJZFaCa1G51hrC29E+K4VN/6kU0O6p0U6wVqOjWs1hc3BvI1zY8FbNG1k9&#10;goSVBIWBGGHygdFI9R2jAaZIjvW3HVEMo/a9gGdgR85kqMnYTAYRFK7mmBqF0bhYmXE47XrFtw1g&#10;j09NyBt4LDV3On7K4/jEYDY4Osc5ZofP+dp5PU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JFGHe7MCAAC1&#10;BQAADgAAAAAAAAAAAAAAAAAuAgAAZHJzL2Uyb0RvYy54bWxQSwECLQAUAAYACAAAACEAKCwzz+EA&#10;AAAOAQAADwAAAAAAAAAAAAAAAAANBQAAZHJzL2Rvd25yZXYueG1sUEsFBgAAAAAEAAQA8wAAABsG&#10;AAAAAA==&#10;" filled="f" stroked="f">
          <v:textbox inset="0,0,0,0">
            <w:txbxContent>
              <w:p w14:paraId="2415C4C3" w14:textId="77777777" w:rsidR="00287F7A" w:rsidRPr="00B81D46" w:rsidRDefault="00287F7A" w:rsidP="00287F7A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40832" behindDoc="0" locked="0" layoutInCell="1" allowOverlap="1" wp14:anchorId="5BCCFC2C" wp14:editId="61F319F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EF18A" w14:textId="77777777" w:rsidR="006A19C3" w:rsidRDefault="006A19C3">
      <w:pPr>
        <w:spacing w:after="0" w:line="240" w:lineRule="auto"/>
      </w:pPr>
      <w:r>
        <w:separator/>
      </w:r>
    </w:p>
  </w:footnote>
  <w:footnote w:type="continuationSeparator" w:id="0">
    <w:p w14:paraId="240CBD18" w14:textId="77777777" w:rsidR="006A19C3" w:rsidRDefault="006A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7777777" w:rsidR="000F7D5D" w:rsidRDefault="006A19C3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7D058CBC">
        <v:group id="_x0000_s2145" style="position:absolute;margin-left:-39.95pt;margin-top:-27.6pt;width:612pt;height:89.15pt;z-index:251657216;mso-width-relative:margin;mso-height-relative:margin" coordsize="77724,11322" wrapcoords="1615 6897 1509 7261 1429 8531 1429 11435 18847 11435 18821 7987 18688 6897 1615 68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">
          <v:rect id="Rectangle 16" o:spid="_x0000_s2146" style="position:absolute;width:77724;height:1132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J3+kvQAA&#10;ANsAAAAPAAAAZHJzL2Rvd25yZXYueG1sRE9Ni8IwEL0v7H8II3hb03oQqcaydhHEm+6C16EZm7LJ&#10;pDSx1n9vBMHbPN7nrMvRWTFQH1rPCvJZBoK49rrlRsHf7+5rCSJEZI3WMym4U4By8/mxxkL7Gx9p&#10;OMVGpBAOBSowMXaFlKE25DDMfEecuIvvHcYE+0bqHm8p3Fk5z7KFdNhyajDYUWWo/j9dnYJxe0bp&#10;raELSpcdhl3+k1dWqelk/F6BiDTGt/jl3us0fwHPX9IBcvM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4J3+kvQAAANsAAAAPAAAAAAAAAAAAAAAAAJcCAABkcnMvZG93bnJldi54&#10;bWxQSwUGAAAAAAQABAD1AAAAgQMAAAAA&#10;" filled="f" stroked="f"/>
          <v:shape id="Round Single Corner Rectangle 118" o:spid="_x0000_s2147" style="position:absolute;left:5334;top:3575;width:57588;height:2545;flip:x;visibility:visibl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YcDxQAA&#10;ANwAAAAPAAAAZHJzL2Rvd25yZXYueG1sRI9Bi8JADIXvC/6HIcJeFp3qoUh1lEUQvCirq6C30Ilt&#10;2U6mdkat/94chL0lvJf3vswWnavVndpQeTYwGiagiHNvKy4MHH5XgwmoEJEt1p7JwJMCLOa9jxlm&#10;1j94R/d9LJSEcMjQQBljk2kd8pIchqFviEW7+NZhlLUttG3xIeGu1uMkSbXDiqWhxIaWJeV/+5sz&#10;sD1vzlQdJj/X42X5lR5P11u9So357HffU1CRuvhvfl+vreCPhFaekQn0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NhwPFAAAA3AAAAA8AAAAAAAAAAAAAAAAAlwIAAGRycy9k&#10;b3ducmV2LnhtbFBLBQYAAAAABAAEAPUAAACJAwAAAAA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18,0;5758815,86097;5758815,254544;0,254544;0,0" o:connectangles="0,0,0,0,0,0" textboxrect="0,0,5758815,254544"/>
            <v:textbox style="mso-next-textbox:#Round Single Corner Rectangle 118" inset="0,0,0">
              <w:txbxContent>
                <w:p w14:paraId="7D058CD0" w14:textId="77777777" w:rsidR="000F7D5D" w:rsidRDefault="000F7D5D" w:rsidP="00665071">
                  <w:pPr>
                    <w:jc w:val="center"/>
                  </w:pPr>
                </w:p>
                <w:p w14:paraId="7D058CD1" w14:textId="77777777" w:rsidR="000F7D5D" w:rsidRDefault="000F7D5D" w:rsidP="00665071"/>
              </w:txbxContent>
            </v:textbox>
          </v:shape>
          <v:shape id="Round Single Corner Rectangle 117" o:spid="_x0000_s2148" style="position:absolute;left:63309;top:3575;width:4432;height:2545;visibility:visibl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Yd3wwAA&#10;ANwAAAAPAAAAZHJzL2Rvd25yZXYueG1sRE9La8JAEL4X/A/LCL2ZTWxaJXUVKRUf2IMP8Dpkp0kw&#10;Oxuyq8Z/7xaE3ubje85k1plaXKl1lWUFSRSDIM6trrhQcDwsBmMQziNrrC2Tgjs5mE17LxPMtL3x&#10;jq57X4gQwi5DBaX3TSaly0sy6CLbEAfu17YGfYBtIXWLtxBuajmM4w9psOLQUGJDXyXl5/3FKHj7&#10;+Y71MH2Xp2J5H9vtOj0mm1Sp1343/wThqfP/4qd7pcP8ZAR/z4QL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Yd3wwAAANwAAAAPAAAAAAAAAAAAAAAAAJcCAABkcnMvZG93&#10;bnJldi54bWxQSwUGAAAAAAQABAD1AAAAhwMAAAAA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33,0;443230,86097;443230,254544;0,254544;0,0" o:connectangles="0,0,0,0,0,0" textboxrect="0,0,443230,254544"/>
            <v:textbox style="mso-next-textbox:#Round Single Corner Rectangle 117" inset="0,0,0">
              <w:txbxContent>
                <w:p w14:paraId="7D058CD2" w14:textId="77777777" w:rsidR="000F7D5D" w:rsidRDefault="000F7D5D" w:rsidP="00665071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149" type="#_x0000_t202" style="position:absolute;left:35642;top:3810;width:26645;height:20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ZLPwwAA&#10;ANoAAAAPAAAAZHJzL2Rvd25yZXYueG1sRI9Pi8IwFMTvgt8hPGFva6riH6pRdGHVgyBqoddH82yL&#10;zUtpsrV++83CgsdhZn7DrDadqURLjSstKxgNIxDEmdUl5wqS2/fnAoTzyBory6TgRQ42635vhbG2&#10;T75Qe/W5CBB2MSoovK9jKV1WkEE3tDVx8O62MeiDbHKpG3wGuKnkOIpm0mDJYaHAmr4Kyh7XH6Mg&#10;PZzmZ0xGaXbbz6Kjnyza3fSk1Meg2y5BeOr8O/zfPmoFE/i7Em6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PZLPwwAAANoAAAAPAAAAAAAAAAAAAAAAAJcCAABkcnMvZG93&#10;bnJldi54bWxQSwUGAAAAAAQABAD1AAAAhwMAAAAA&#10;" filled="f" stroked="f">
            <v:textbox style="mso-next-textbox:#Text Box 3;mso-fit-shape-to-text:t" inset="6e-5mm,0,0,0">
              <w:txbxContent>
                <w:p w14:paraId="7D058CD3" w14:textId="44CC2356" w:rsidR="000F7D5D" w:rsidRPr="000B7512" w:rsidRDefault="000F7D5D" w:rsidP="00665071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color w:val="5B657A"/>
                      <w:sz w:val="29"/>
                      <w:szCs w:val="29"/>
                    </w:rPr>
                  </w:pPr>
                  <w:r w:rsidRPr="000B7512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>Topic D</w:t>
                  </w:r>
                </w:p>
              </w:txbxContent>
            </v:textbox>
          </v:shape>
          <v:shape id="Text Box 1" o:spid="_x0000_s2150" type="#_x0000_t202" style="position:absolute;left:6051;top:4184;width:34569;height:155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<v:textbox style="mso-next-textbox:#Text Box 1" inset="0,0,0,0">
              <w:txbxContent>
                <w:p w14:paraId="7D058CD4" w14:textId="77777777" w:rsidR="000F7D5D" w:rsidRPr="002273E5" w:rsidRDefault="000F7D5D" w:rsidP="00665071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151" type="#_x0000_t202" style="position:absolute;left:63919;top:3835;width:3365;height:21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<v:textbox style="mso-next-textbox:#_x0000_s2151" inset="0,0,0,0">
              <w:txbxContent>
                <w:p w14:paraId="7D058CD5" w14:textId="7D28AD1F" w:rsidR="000F7D5D" w:rsidRPr="002273E5" w:rsidRDefault="000F7D5D" w:rsidP="00665071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3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4</w:t>
                  </w:r>
                </w:p>
              </w:txbxContent>
            </v:textbox>
          </v:shape>
          <w10:wrap type="through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1A752" w14:textId="77777777" w:rsidR="00030D55" w:rsidRPr="00106020" w:rsidRDefault="006A19C3" w:rsidP="00030D55">
    <w:pPr>
      <w:pStyle w:val="Header"/>
    </w:pPr>
    <w:r>
      <w:rPr>
        <w:noProof/>
      </w:rPr>
      <w:pict w14:anchorId="5277CC78">
        <v:shape id="Round Single Corner Rectangle 122" o:spid="_x0000_s2545" style="position:absolute;margin-left:0;margin-top:30.4pt;width:492pt;height:43pt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0A46BF97" w14:textId="77777777" w:rsidR="00030D55" w:rsidRDefault="00030D55" w:rsidP="00030D55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 w14:anchorId="58EBE79E">
        <v:shape id="Round Same Side Corner Rectangle 125" o:spid="_x0000_s2547" style="position:absolute;margin-left:0;margin-top:5.2pt;width:492pt;height:22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0 0 -9525 19269 -9525 269766 6248400 269766 6248400 19269 62388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6D2171EF">
        <v:shapetype id="_x0000_t202" coordsize="21600,21600" o:spt="202" path="m,l,21600r21600,l21600,xe">
          <v:stroke joinstyle="miter"/>
          <v:path gradientshapeok="t" o:connecttype="rect"/>
        </v:shapetype>
        <v:shape id="Text Box 126" o:spid="_x0000_s2546" type="#_x0000_t202" style="position:absolute;margin-left:10.55pt;margin-top:25.5pt;width:38pt;height:3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" filled="f" stroked="f">
          <v:path arrowok="t"/>
          <v:textbox>
            <w:txbxContent>
              <w:p w14:paraId="5730ABCB" w14:textId="77777777" w:rsidR="00030D55" w:rsidRPr="00AE1603" w:rsidRDefault="00030D55" w:rsidP="00030D55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3</w:t>
                </w:r>
              </w:p>
            </w:txbxContent>
          </v:textbox>
          <w10:wrap type="through"/>
        </v:shape>
      </w:pict>
    </w:r>
    <w:r>
      <w:rPr>
        <w:noProof/>
      </w:rPr>
      <w:pict w14:anchorId="371CE05A">
        <v:shape id="Text Box 127" o:spid="_x0000_s2548" type="#_x0000_t202" style="position:absolute;margin-left:5.05pt;margin-top:55.65pt;width:49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" filled="f" stroked="f">
          <v:path arrowok="t"/>
          <v:textbox>
            <w:txbxContent>
              <w:p w14:paraId="013B5D79" w14:textId="77777777" w:rsidR="00030D55" w:rsidRPr="00AE1603" w:rsidRDefault="00030D55" w:rsidP="00030D55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 w14:anchorId="69D7A034">
        <v:shape id="Text Box 128" o:spid="_x0000_s2549" type="#_x0000_t202" style="position:absolute;margin-left:8.1pt;margin-top:7.2pt;width:241.75pt;height:2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" filled="f" stroked="f">
          <v:path arrowok="t"/>
          <v:textbox inset="6e-5mm,0,0,0">
            <w:txbxContent>
              <w:p w14:paraId="5D7D8C73" w14:textId="77777777" w:rsidR="00030D55" w:rsidRPr="00AE1603" w:rsidRDefault="00030D55" w:rsidP="00030D55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 w14:anchorId="1029DDFC">
        <v:shape id="Text Box 129" o:spid="_x0000_s2550" type="#_x0000_t202" style="position:absolute;margin-left:94.15pt;margin-top:34.2pt;width:345.3pt;height:3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" filled="f" stroked="f">
          <v:path arrowok="t"/>
          <v:textbox inset="0,0,0,0">
            <w:txbxContent>
              <w:p w14:paraId="3481F909" w14:textId="77777777" w:rsidR="00030D55" w:rsidRPr="00AE1603" w:rsidRDefault="00030D55" w:rsidP="00030D55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 w:rsidR="00030D55">
      <w:rPr>
        <w:noProof/>
      </w:rPr>
      <w:drawing>
        <wp:anchor distT="0" distB="0" distL="114300" distR="114300" simplePos="0" relativeHeight="251679744" behindDoc="0" locked="0" layoutInCell="1" allowOverlap="1" wp14:anchorId="04829A0C" wp14:editId="215C6C41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0D55">
      <w:rPr>
        <w:noProof/>
      </w:rPr>
      <w:drawing>
        <wp:anchor distT="0" distB="0" distL="114300" distR="114300" simplePos="0" relativeHeight="251680768" behindDoc="1" locked="0" layoutInCell="1" allowOverlap="1" wp14:anchorId="71B1CA0C" wp14:editId="4CA11B0B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4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3135C006">
        <v:shape id="Text Box 132" o:spid="_x0000_s2551" type="#_x0000_t202" style="position:absolute;margin-left:356.55pt;margin-top:94.45pt;width:135.55pt;height:1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" filled="f" stroked="f">
          <v:path arrowok="t"/>
          <v:textbox inset="0,0,0,0">
            <w:txbxContent>
              <w:p w14:paraId="793BAABA" w14:textId="77777777" w:rsidR="00030D55" w:rsidRPr="00AE1603" w:rsidRDefault="00030D55" w:rsidP="00030D55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G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RADE 3 • MODULE 4</w:t>
                </w:r>
              </w:p>
            </w:txbxContent>
          </v:textbox>
        </v:shape>
      </w:pict>
    </w:r>
    <w:r>
      <w:rPr>
        <w:noProof/>
      </w:rPr>
      <w:pict w14:anchorId="761477D9">
        <v:line id="Straight Connector 133" o:spid="_x0000_s2552" style="position:absolute;flip:x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<o:lock v:ext="edit" shapetype="f"/>
        </v:line>
      </w:pict>
    </w:r>
  </w:p>
  <w:p w14:paraId="1D4CB11C" w14:textId="77777777" w:rsidR="00030D55" w:rsidRPr="00B3060F" w:rsidRDefault="00030D55" w:rsidP="00030D55">
    <w:pPr>
      <w:pStyle w:val="Header"/>
    </w:pPr>
  </w:p>
  <w:p w14:paraId="22333B1E" w14:textId="77777777" w:rsidR="00030D55" w:rsidRPr="00D4353C" w:rsidRDefault="00030D55" w:rsidP="00030D55">
    <w:pPr>
      <w:pStyle w:val="Header"/>
    </w:pPr>
  </w:p>
  <w:p w14:paraId="226FB8DE" w14:textId="77777777" w:rsidR="00030D55" w:rsidRPr="009432F5" w:rsidRDefault="00030D55" w:rsidP="00030D55">
    <w:pPr>
      <w:pStyle w:val="Header"/>
    </w:pPr>
  </w:p>
  <w:p w14:paraId="3313D901" w14:textId="77777777" w:rsidR="00030D55" w:rsidRPr="006B4293" w:rsidRDefault="00030D55" w:rsidP="00030D55">
    <w:pPr>
      <w:pStyle w:val="Header"/>
    </w:pPr>
  </w:p>
  <w:p w14:paraId="1B78CDF9" w14:textId="77777777" w:rsidR="00030D55" w:rsidRPr="0047687B" w:rsidRDefault="00030D55" w:rsidP="00030D55">
    <w:pPr>
      <w:pStyle w:val="Header"/>
    </w:pPr>
  </w:p>
  <w:p w14:paraId="7D058CB8" w14:textId="77777777" w:rsidR="000F7D5D" w:rsidRPr="00030D55" w:rsidRDefault="000F7D5D" w:rsidP="00030D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77777777" w:rsidR="000F7D5D" w:rsidRDefault="006A19C3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7D058CCF">
        <v:group id="_x0000_s2197" style="position:absolute;margin-left:-39.95pt;margin-top:-27.6pt;width:612pt;height:89.15pt;z-index:251658240;mso-width-relative:margin;mso-height-relative:margin" coordsize="77724,11322" wrapcoords="1615 6897 1509 7261 1429 8531 1429 11435 18847 11435 18821 7987 18688 6897 1615 68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">
          <v:rect id="Rectangle 16" o:spid="_x0000_s2198" style="position:absolute;width:77724;height:1132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J3+kvQAA&#10;ANsAAAAPAAAAZHJzL2Rvd25yZXYueG1sRE9Ni8IwEL0v7H8II3hb03oQqcaydhHEm+6C16EZm7LJ&#10;pDSx1n9vBMHbPN7nrMvRWTFQH1rPCvJZBoK49rrlRsHf7+5rCSJEZI3WMym4U4By8/mxxkL7Gx9p&#10;OMVGpBAOBSowMXaFlKE25DDMfEecuIvvHcYE+0bqHm8p3Fk5z7KFdNhyajDYUWWo/j9dnYJxe0bp&#10;raELSpcdhl3+k1dWqelk/F6BiDTGt/jl3us0fwHPX9IBcvM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4J3+kvQAAANsAAAAPAAAAAAAAAAAAAAAAAJcCAABkcnMvZG93bnJldi54&#10;bWxQSwUGAAAAAAQABAD1AAAAgQMAAAAA&#10;" filled="f" stroked="f"/>
          <v:shape id="Round Single Corner Rectangle 118" o:spid="_x0000_s2199" style="position:absolute;left:5334;top:3575;width:57588;height:2545;flip:x;visibility:visibl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YcDxQAA&#10;ANwAAAAPAAAAZHJzL2Rvd25yZXYueG1sRI9Bi8JADIXvC/6HIcJeFp3qoUh1lEUQvCirq6C30Ilt&#10;2U6mdkat/94chL0lvJf3vswWnavVndpQeTYwGiagiHNvKy4MHH5XgwmoEJEt1p7JwJMCLOa9jxlm&#10;1j94R/d9LJSEcMjQQBljk2kd8pIchqFviEW7+NZhlLUttG3xIeGu1uMkSbXDiqWhxIaWJeV/+5sz&#10;sD1vzlQdJj/X42X5lR5P11u9So357HffU1CRuvhvfl+vreCPhFaekQn0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NhwPFAAAA3AAAAA8AAAAAAAAAAAAAAAAAlwIAAGRycy9k&#10;b3ducmV2LnhtbFBLBQYAAAAABAAEAPUAAACJAwAAAAA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18,0;5758815,86097;5758815,254544;0,254544;0,0" o:connectangles="0,0,0,0,0,0" textboxrect="0,0,5758815,254544"/>
            <v:textbox inset="0,0,0">
              <w:txbxContent>
                <w:p w14:paraId="7D058CE4" w14:textId="77777777" w:rsidR="000F7D5D" w:rsidRDefault="000F7D5D" w:rsidP="00B3060F">
                  <w:pPr>
                    <w:jc w:val="center"/>
                  </w:pPr>
                </w:p>
                <w:p w14:paraId="7D058CE5" w14:textId="77777777" w:rsidR="000F7D5D" w:rsidRDefault="000F7D5D" w:rsidP="00B3060F"/>
              </w:txbxContent>
            </v:textbox>
          </v:shape>
          <v:shape id="Round Single Corner Rectangle 117" o:spid="_x0000_s2200" style="position:absolute;left:63309;top:3575;width:4432;height:2545;visibility:visibl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Yd3wwAA&#10;ANwAAAAPAAAAZHJzL2Rvd25yZXYueG1sRE9La8JAEL4X/A/LCL2ZTWxaJXUVKRUf2IMP8Dpkp0kw&#10;Oxuyq8Z/7xaE3ubje85k1plaXKl1lWUFSRSDIM6trrhQcDwsBmMQziNrrC2Tgjs5mE17LxPMtL3x&#10;jq57X4gQwi5DBaX3TSaly0sy6CLbEAfu17YGfYBtIXWLtxBuajmM4w9psOLQUGJDXyXl5/3FKHj7&#10;+Y71MH2Xp2J5H9vtOj0mm1Sp1343/wThqfP/4qd7pcP8ZAR/z4QL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Yd3wwAAANwAAAAPAAAAAAAAAAAAAAAAAJcCAABkcnMvZG93&#10;bnJldi54bWxQSwUGAAAAAAQABAD1AAAAhwMAAAAA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33,0;443230,86097;443230,254544;0,254544;0,0" o:connectangles="0,0,0,0,0,0" textboxrect="0,0,443230,254544"/>
            <v:textbox inset="0,0,0">
              <w:txbxContent>
                <w:p w14:paraId="7D058CE6" w14:textId="77777777" w:rsidR="000F7D5D" w:rsidRDefault="000F7D5D" w:rsidP="00B3060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201" type="#_x0000_t202" style="position:absolute;left:35642;top:3810;width:26645;height:20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ZLPwwAA&#10;ANoAAAAPAAAAZHJzL2Rvd25yZXYueG1sRI9Pi8IwFMTvgt8hPGFva6riH6pRdGHVgyBqoddH82yL&#10;zUtpsrV++83CgsdhZn7DrDadqURLjSstKxgNIxDEmdUl5wqS2/fnAoTzyBory6TgRQ42635vhbG2&#10;T75Qe/W5CBB2MSoovK9jKV1WkEE3tDVx8O62MeiDbHKpG3wGuKnkOIpm0mDJYaHAmr4Kyh7XH6Mg&#10;PZzmZ0xGaXbbz6Kjnyza3fSk1Meg2y5BeOr8O/zfPmoFE/i7Em6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PZLPwwAAANoAAAAPAAAAAAAAAAAAAAAAAJcCAABkcnMvZG93&#10;bnJldi54bWxQSwUGAAAAAAQABAD1AAAAhwMAAAAA&#10;" filled="f" stroked="f">
            <v:textbox style="mso-fit-shape-to-text:t" inset="6e-5mm,0,0,0">
              <w:txbxContent>
                <w:p w14:paraId="7D058CE7" w14:textId="3010C638" w:rsidR="000F7D5D" w:rsidRPr="002273E5" w:rsidRDefault="000F7D5D" w:rsidP="00B3060F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 xml:space="preserve">Topic D </w:t>
                  </w:r>
                </w:p>
              </w:txbxContent>
            </v:textbox>
          </v:shape>
          <v:shape id="Text Box 1" o:spid="_x0000_s2202" type="#_x0000_t202" style="position:absolute;left:6051;top:4184;width:34569;height:155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<v:textbox inset="0,0,0,0">
              <w:txbxContent>
                <w:p w14:paraId="7D058CE8" w14:textId="77777777" w:rsidR="000F7D5D" w:rsidRPr="002273E5" w:rsidRDefault="000F7D5D" w:rsidP="00B3060F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203" type="#_x0000_t202" style="position:absolute;left:63919;top:3835;width:3365;height:21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<v:textbox inset="0,0,0,0">
              <w:txbxContent>
                <w:p w14:paraId="7D058CE9" w14:textId="7C876783" w:rsidR="000F7D5D" w:rsidRPr="002273E5" w:rsidRDefault="000F7D5D" w:rsidP="00B3060F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3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4</w:t>
                  </w:r>
                </w:p>
              </w:txbxContent>
            </v:textbox>
          </v:shape>
          <w10:wrap type="through"/>
        </v:group>
      </w:pict>
    </w:r>
  </w:p>
  <w:p w14:paraId="7D058CBB" w14:textId="77777777" w:rsidR="000F7D5D" w:rsidRPr="00B3060F" w:rsidRDefault="000F7D5D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4496"/>
    <w:multiLevelType w:val="multilevel"/>
    <w:tmpl w:val="C05E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510D"/>
    <w:multiLevelType w:val="multilevel"/>
    <w:tmpl w:val="69E28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0116E56"/>
    <w:multiLevelType w:val="multilevel"/>
    <w:tmpl w:val="57AC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F529B"/>
    <w:multiLevelType w:val="multilevel"/>
    <w:tmpl w:val="EBC8FC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12507"/>
    <w:multiLevelType w:val="multilevel"/>
    <w:tmpl w:val="6B04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83E07"/>
    <w:multiLevelType w:val="multilevel"/>
    <w:tmpl w:val="AD02C1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17"/>
  </w:num>
  <w:num w:numId="13">
    <w:abstractNumId w:val="24"/>
  </w:num>
  <w:num w:numId="14">
    <w:abstractNumId w:val="17"/>
  </w:num>
  <w:num w:numId="15">
    <w:abstractNumId w:val="28"/>
  </w:num>
  <w:num w:numId="16">
    <w:abstractNumId w:val="17"/>
    <w:lvlOverride w:ilvl="0">
      <w:startOverride w:val="1"/>
    </w:lvlOverride>
  </w:num>
  <w:num w:numId="17">
    <w:abstractNumId w:val="15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21"/>
  </w:num>
  <w:num w:numId="21">
    <w:abstractNumId w:val="27"/>
  </w:num>
  <w:num w:numId="22">
    <w:abstractNumId w:val="4"/>
  </w:num>
  <w:num w:numId="23">
    <w:abstractNumId w:val="7"/>
  </w:num>
  <w:num w:numId="24">
    <w:abstractNumId w:val="9"/>
  </w:num>
  <w:num w:numId="25">
    <w:abstractNumId w:val="12"/>
  </w:num>
  <w:num w:numId="26">
    <w:abstractNumId w:val="26"/>
  </w:num>
  <w:num w:numId="27">
    <w:abstractNumId w:val="8"/>
  </w:num>
  <w:num w:numId="28">
    <w:abstractNumId w:val="23"/>
  </w:num>
  <w:num w:numId="29">
    <w:abstractNumId w:val="1"/>
  </w:num>
  <w:num w:numId="30">
    <w:abstractNumId w:val="6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5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03991"/>
    <w:rsid w:val="00013604"/>
    <w:rsid w:val="00015704"/>
    <w:rsid w:val="00021A6D"/>
    <w:rsid w:val="00030D55"/>
    <w:rsid w:val="00037185"/>
    <w:rsid w:val="0004037B"/>
    <w:rsid w:val="00042A93"/>
    <w:rsid w:val="000514CC"/>
    <w:rsid w:val="00056D18"/>
    <w:rsid w:val="00064454"/>
    <w:rsid w:val="000650D8"/>
    <w:rsid w:val="0006510E"/>
    <w:rsid w:val="00075C6E"/>
    <w:rsid w:val="0008226E"/>
    <w:rsid w:val="00087BF9"/>
    <w:rsid w:val="000B2CB2"/>
    <w:rsid w:val="000B7512"/>
    <w:rsid w:val="000C3173"/>
    <w:rsid w:val="000C6D8F"/>
    <w:rsid w:val="000E22C8"/>
    <w:rsid w:val="000E3372"/>
    <w:rsid w:val="000E6191"/>
    <w:rsid w:val="000F7D5D"/>
    <w:rsid w:val="00106020"/>
    <w:rsid w:val="001478CA"/>
    <w:rsid w:val="00151E7B"/>
    <w:rsid w:val="00152BE4"/>
    <w:rsid w:val="001768C7"/>
    <w:rsid w:val="001818F0"/>
    <w:rsid w:val="001A2256"/>
    <w:rsid w:val="001B1F01"/>
    <w:rsid w:val="001C5C68"/>
    <w:rsid w:val="001D1366"/>
    <w:rsid w:val="001D60EC"/>
    <w:rsid w:val="001E62F0"/>
    <w:rsid w:val="001F1682"/>
    <w:rsid w:val="001F6FDC"/>
    <w:rsid w:val="00217F8A"/>
    <w:rsid w:val="00220C14"/>
    <w:rsid w:val="00222949"/>
    <w:rsid w:val="00231415"/>
    <w:rsid w:val="00231B89"/>
    <w:rsid w:val="00231C77"/>
    <w:rsid w:val="00232F82"/>
    <w:rsid w:val="00235564"/>
    <w:rsid w:val="00236F96"/>
    <w:rsid w:val="00241DE0"/>
    <w:rsid w:val="002448C2"/>
    <w:rsid w:val="00245880"/>
    <w:rsid w:val="00246111"/>
    <w:rsid w:val="002823C1"/>
    <w:rsid w:val="00285E0E"/>
    <w:rsid w:val="00287F7A"/>
    <w:rsid w:val="00291689"/>
    <w:rsid w:val="00293211"/>
    <w:rsid w:val="00294552"/>
    <w:rsid w:val="002A1393"/>
    <w:rsid w:val="002A76EC"/>
    <w:rsid w:val="002B378D"/>
    <w:rsid w:val="002D2BE1"/>
    <w:rsid w:val="002E0DFB"/>
    <w:rsid w:val="002E1AAB"/>
    <w:rsid w:val="002E6CFA"/>
    <w:rsid w:val="002F500C"/>
    <w:rsid w:val="003054BE"/>
    <w:rsid w:val="0032147F"/>
    <w:rsid w:val="00322C2C"/>
    <w:rsid w:val="00325B75"/>
    <w:rsid w:val="003266E1"/>
    <w:rsid w:val="0033420C"/>
    <w:rsid w:val="0034007F"/>
    <w:rsid w:val="00344B26"/>
    <w:rsid w:val="003452D4"/>
    <w:rsid w:val="00346D22"/>
    <w:rsid w:val="00354AD7"/>
    <w:rsid w:val="0035591B"/>
    <w:rsid w:val="00361D91"/>
    <w:rsid w:val="003744D9"/>
    <w:rsid w:val="00380B56"/>
    <w:rsid w:val="00380FA9"/>
    <w:rsid w:val="00393D9F"/>
    <w:rsid w:val="003A2C99"/>
    <w:rsid w:val="003C045E"/>
    <w:rsid w:val="003C7556"/>
    <w:rsid w:val="003D22EC"/>
    <w:rsid w:val="003D3732"/>
    <w:rsid w:val="003E65B7"/>
    <w:rsid w:val="003F1398"/>
    <w:rsid w:val="003F4AA9"/>
    <w:rsid w:val="004127BB"/>
    <w:rsid w:val="004232CE"/>
    <w:rsid w:val="00436312"/>
    <w:rsid w:val="00454438"/>
    <w:rsid w:val="00465D77"/>
    <w:rsid w:val="00475140"/>
    <w:rsid w:val="004A0F47"/>
    <w:rsid w:val="004A6ECC"/>
    <w:rsid w:val="004B1D62"/>
    <w:rsid w:val="004D3EE8"/>
    <w:rsid w:val="004E6607"/>
    <w:rsid w:val="00500B82"/>
    <w:rsid w:val="00511701"/>
    <w:rsid w:val="0052261F"/>
    <w:rsid w:val="005251BC"/>
    <w:rsid w:val="00533A27"/>
    <w:rsid w:val="00535FF9"/>
    <w:rsid w:val="00541D08"/>
    <w:rsid w:val="005728FF"/>
    <w:rsid w:val="0057405D"/>
    <w:rsid w:val="005760E8"/>
    <w:rsid w:val="0058510A"/>
    <w:rsid w:val="00592EA0"/>
    <w:rsid w:val="005A07F5"/>
    <w:rsid w:val="005A3B86"/>
    <w:rsid w:val="005B239B"/>
    <w:rsid w:val="005B6379"/>
    <w:rsid w:val="005C1677"/>
    <w:rsid w:val="005D0B73"/>
    <w:rsid w:val="005D1522"/>
    <w:rsid w:val="005E1428"/>
    <w:rsid w:val="005E7DB4"/>
    <w:rsid w:val="00607508"/>
    <w:rsid w:val="00610158"/>
    <w:rsid w:val="0061064A"/>
    <w:rsid w:val="00635E06"/>
    <w:rsid w:val="00644336"/>
    <w:rsid w:val="006477FB"/>
    <w:rsid w:val="00662B5A"/>
    <w:rsid w:val="0066364C"/>
    <w:rsid w:val="00665071"/>
    <w:rsid w:val="00672F13"/>
    <w:rsid w:val="006737DD"/>
    <w:rsid w:val="0068368A"/>
    <w:rsid w:val="00693353"/>
    <w:rsid w:val="006A1413"/>
    <w:rsid w:val="006A19C3"/>
    <w:rsid w:val="006A4D8B"/>
    <w:rsid w:val="006A53ED"/>
    <w:rsid w:val="006B4293"/>
    <w:rsid w:val="006B42AF"/>
    <w:rsid w:val="006B4DE8"/>
    <w:rsid w:val="006D0D93"/>
    <w:rsid w:val="006D15A6"/>
    <w:rsid w:val="006D42C4"/>
    <w:rsid w:val="006F3695"/>
    <w:rsid w:val="006F6494"/>
    <w:rsid w:val="00702A74"/>
    <w:rsid w:val="007035CB"/>
    <w:rsid w:val="0070388F"/>
    <w:rsid w:val="00705643"/>
    <w:rsid w:val="00712F20"/>
    <w:rsid w:val="0073015F"/>
    <w:rsid w:val="00734D4C"/>
    <w:rsid w:val="00740FE9"/>
    <w:rsid w:val="00747BB3"/>
    <w:rsid w:val="00753A34"/>
    <w:rsid w:val="00776E81"/>
    <w:rsid w:val="007771F4"/>
    <w:rsid w:val="00777F13"/>
    <w:rsid w:val="00780D54"/>
    <w:rsid w:val="007A12FC"/>
    <w:rsid w:val="007A701B"/>
    <w:rsid w:val="007B3493"/>
    <w:rsid w:val="007B7A58"/>
    <w:rsid w:val="007C453C"/>
    <w:rsid w:val="007C78C7"/>
    <w:rsid w:val="007D2F0C"/>
    <w:rsid w:val="007F03EE"/>
    <w:rsid w:val="008234E2"/>
    <w:rsid w:val="0082404C"/>
    <w:rsid w:val="0083356D"/>
    <w:rsid w:val="008453E1"/>
    <w:rsid w:val="0085346B"/>
    <w:rsid w:val="008547A7"/>
    <w:rsid w:val="00854ECE"/>
    <w:rsid w:val="00856535"/>
    <w:rsid w:val="00863B0B"/>
    <w:rsid w:val="00865D91"/>
    <w:rsid w:val="00873364"/>
    <w:rsid w:val="0087640E"/>
    <w:rsid w:val="00885192"/>
    <w:rsid w:val="00886CD3"/>
    <w:rsid w:val="00886ECF"/>
    <w:rsid w:val="008B1C60"/>
    <w:rsid w:val="008B48DB"/>
    <w:rsid w:val="008C46B4"/>
    <w:rsid w:val="008E260A"/>
    <w:rsid w:val="008E31DB"/>
    <w:rsid w:val="008E3F43"/>
    <w:rsid w:val="008F4679"/>
    <w:rsid w:val="008F4CF7"/>
    <w:rsid w:val="008F68A7"/>
    <w:rsid w:val="009035DC"/>
    <w:rsid w:val="009108E3"/>
    <w:rsid w:val="00920890"/>
    <w:rsid w:val="00931B54"/>
    <w:rsid w:val="00933FD4"/>
    <w:rsid w:val="00936EB7"/>
    <w:rsid w:val="00943198"/>
    <w:rsid w:val="00944237"/>
    <w:rsid w:val="00945DAE"/>
    <w:rsid w:val="00946290"/>
    <w:rsid w:val="009540F2"/>
    <w:rsid w:val="00962902"/>
    <w:rsid w:val="009654C8"/>
    <w:rsid w:val="00971B5B"/>
    <w:rsid w:val="00972405"/>
    <w:rsid w:val="00987C6F"/>
    <w:rsid w:val="009B702E"/>
    <w:rsid w:val="009D05D1"/>
    <w:rsid w:val="009D52F7"/>
    <w:rsid w:val="009E1635"/>
    <w:rsid w:val="009E737D"/>
    <w:rsid w:val="009F074A"/>
    <w:rsid w:val="009F24D9"/>
    <w:rsid w:val="009F285F"/>
    <w:rsid w:val="00A00C15"/>
    <w:rsid w:val="00A22961"/>
    <w:rsid w:val="00A46427"/>
    <w:rsid w:val="00A71397"/>
    <w:rsid w:val="00A716E5"/>
    <w:rsid w:val="00A86AE5"/>
    <w:rsid w:val="00AA223E"/>
    <w:rsid w:val="00AA5DC2"/>
    <w:rsid w:val="00AB0512"/>
    <w:rsid w:val="00AB4203"/>
    <w:rsid w:val="00AB7548"/>
    <w:rsid w:val="00AB76BC"/>
    <w:rsid w:val="00AC2138"/>
    <w:rsid w:val="00AE1603"/>
    <w:rsid w:val="00AE19F7"/>
    <w:rsid w:val="00B06291"/>
    <w:rsid w:val="00B10853"/>
    <w:rsid w:val="00B256DD"/>
    <w:rsid w:val="00B27DDF"/>
    <w:rsid w:val="00B3060F"/>
    <w:rsid w:val="00B3472F"/>
    <w:rsid w:val="00B34D63"/>
    <w:rsid w:val="00B419E2"/>
    <w:rsid w:val="00B420A7"/>
    <w:rsid w:val="00B42ACE"/>
    <w:rsid w:val="00B46AF4"/>
    <w:rsid w:val="00B56158"/>
    <w:rsid w:val="00B56395"/>
    <w:rsid w:val="00B60A56"/>
    <w:rsid w:val="00B61F45"/>
    <w:rsid w:val="00B74D95"/>
    <w:rsid w:val="00B86947"/>
    <w:rsid w:val="00B97CCA"/>
    <w:rsid w:val="00BA3056"/>
    <w:rsid w:val="00BA5E1F"/>
    <w:rsid w:val="00BC264D"/>
    <w:rsid w:val="00BC4AF6"/>
    <w:rsid w:val="00BD2D30"/>
    <w:rsid w:val="00BD4AD1"/>
    <w:rsid w:val="00BD5BAE"/>
    <w:rsid w:val="00BE2E85"/>
    <w:rsid w:val="00BE30A6"/>
    <w:rsid w:val="00BE3990"/>
    <w:rsid w:val="00BE3C08"/>
    <w:rsid w:val="00BF50AE"/>
    <w:rsid w:val="00C01232"/>
    <w:rsid w:val="00C01267"/>
    <w:rsid w:val="00C16940"/>
    <w:rsid w:val="00C23D6D"/>
    <w:rsid w:val="00C30EF5"/>
    <w:rsid w:val="00C344BC"/>
    <w:rsid w:val="00C44968"/>
    <w:rsid w:val="00C476E0"/>
    <w:rsid w:val="00C55A19"/>
    <w:rsid w:val="00C61940"/>
    <w:rsid w:val="00C6350A"/>
    <w:rsid w:val="00C71F3D"/>
    <w:rsid w:val="00C74627"/>
    <w:rsid w:val="00C866FA"/>
    <w:rsid w:val="00C944D6"/>
    <w:rsid w:val="00C96403"/>
    <w:rsid w:val="00C965E3"/>
    <w:rsid w:val="00CC18B1"/>
    <w:rsid w:val="00CC5DAB"/>
    <w:rsid w:val="00D02630"/>
    <w:rsid w:val="00D038C2"/>
    <w:rsid w:val="00D04813"/>
    <w:rsid w:val="00D0682D"/>
    <w:rsid w:val="00D11A02"/>
    <w:rsid w:val="00D22D2E"/>
    <w:rsid w:val="00D30D6F"/>
    <w:rsid w:val="00D353E3"/>
    <w:rsid w:val="00D35CED"/>
    <w:rsid w:val="00D4353C"/>
    <w:rsid w:val="00D52A95"/>
    <w:rsid w:val="00D66F6A"/>
    <w:rsid w:val="00D84B4E"/>
    <w:rsid w:val="00D90660"/>
    <w:rsid w:val="00D9236D"/>
    <w:rsid w:val="00DA27E3"/>
    <w:rsid w:val="00DA58BB"/>
    <w:rsid w:val="00DC3C0D"/>
    <w:rsid w:val="00DC7E4D"/>
    <w:rsid w:val="00DD7B52"/>
    <w:rsid w:val="00DE2D62"/>
    <w:rsid w:val="00DE3EBC"/>
    <w:rsid w:val="00DF1210"/>
    <w:rsid w:val="00DF3F44"/>
    <w:rsid w:val="00E02C8C"/>
    <w:rsid w:val="00E05F05"/>
    <w:rsid w:val="00E0635A"/>
    <w:rsid w:val="00E27D1E"/>
    <w:rsid w:val="00E32D92"/>
    <w:rsid w:val="00E6443F"/>
    <w:rsid w:val="00E71E15"/>
    <w:rsid w:val="00E7765C"/>
    <w:rsid w:val="00EA2C47"/>
    <w:rsid w:val="00EC4DC5"/>
    <w:rsid w:val="00ED22CB"/>
    <w:rsid w:val="00EE735F"/>
    <w:rsid w:val="00EF2D38"/>
    <w:rsid w:val="00F0049A"/>
    <w:rsid w:val="00F27393"/>
    <w:rsid w:val="00F330D0"/>
    <w:rsid w:val="00F44B22"/>
    <w:rsid w:val="00F50B5D"/>
    <w:rsid w:val="00F543F0"/>
    <w:rsid w:val="00F57BBC"/>
    <w:rsid w:val="00F60F75"/>
    <w:rsid w:val="00F61073"/>
    <w:rsid w:val="00F81909"/>
    <w:rsid w:val="00F87EE0"/>
    <w:rsid w:val="00F909D8"/>
    <w:rsid w:val="00F958FD"/>
    <w:rsid w:val="00FC4DA1"/>
    <w:rsid w:val="00FD0B13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53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Default">
    <w:name w:val="Default"/>
    <w:rsid w:val="00D04813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079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9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13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D xmlns="0b238e83-9372-4dc9-ab67-e26d89b8ed15">0</SortID>
    <Status xmlns="0b238e83-9372-4dc9-ab67-e26d89b8ed15">Complete</Status>
    <Comments xmlns="0b238e83-9372-4dc9-ab67-e26d89b8ed15">Ready for final formatting and PDF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C0977-0757-4A46-8E53-9877EF72B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45AD44-BDF6-4673-93D8-E786AFFB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2539</Characters>
  <Application>Microsoft Office Word</Application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11</cp:revision>
  <cp:lastPrinted>2014-08-01T16:34:00Z</cp:lastPrinted>
  <dcterms:created xsi:type="dcterms:W3CDTF">2014-06-28T23:28:00Z</dcterms:created>
  <dcterms:modified xsi:type="dcterms:W3CDTF">2014-08-12T19:07:00Z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3rd</vt:lpwstr>
  </property>
  <property fmtid="{D5CDD505-2E9C-101B-9397-08002B2CF9AE}" pid="6" name="Comments">
    <vt:lpwstr>check for accuracy/sequence change</vt:lpwstr>
  </property>
  <property fmtid="{D5CDD505-2E9C-101B-9397-08002B2CF9AE}" pid="7" name="Status">
    <vt:lpwstr>Complete</vt:lpwstr>
  </property>
</Properties>
</file>