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9D36D" w14:textId="512B59AB" w:rsidR="0094044B" w:rsidRPr="00D0546C" w:rsidRDefault="005412F6" w:rsidP="00450835">
      <w:pPr>
        <w:pStyle w:val="ny-lesson-header"/>
      </w:pPr>
      <w:r>
        <w:t>Lesson 1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Percent</w:t>
      </w:r>
    </w:p>
    <w:p w14:paraId="0B37F87A" w14:textId="77777777" w:rsidR="00557B91" w:rsidRPr="009821B4" w:rsidRDefault="00557B91" w:rsidP="009821B4">
      <w:pPr>
        <w:pStyle w:val="ny-callout-hdr"/>
      </w:pPr>
    </w:p>
    <w:p w14:paraId="6B367BFA" w14:textId="6FE3F295" w:rsidR="00405007" w:rsidRDefault="0094044B" w:rsidP="009821B4">
      <w:pPr>
        <w:pStyle w:val="ny-callout-hdr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725DE84D" w14:textId="13884734" w:rsidR="002055DB" w:rsidRDefault="002055DB" w:rsidP="0011336A">
      <w:pPr>
        <w:pStyle w:val="ny-lesson-hdr-1"/>
      </w:pPr>
      <w:r>
        <w:t>Opening</w:t>
      </w:r>
      <w:r w:rsidR="00C46CBE">
        <w:t xml:space="preserve"> Exercise 1</w:t>
      </w:r>
      <w:r w:rsidR="00A52265">
        <w:t>:</w:t>
      </w:r>
      <w:r w:rsidR="00C46CBE">
        <w:t xml:space="preserve"> </w:t>
      </w:r>
      <w:r w:rsidR="00A52265">
        <w:t xml:space="preserve"> </w:t>
      </w:r>
      <w:r w:rsidR="00F9199B">
        <w:t>Matching</w:t>
      </w:r>
    </w:p>
    <w:p w14:paraId="278E9D70" w14:textId="530E05FC" w:rsidR="00CE637F" w:rsidRDefault="00CE637F" w:rsidP="00E77EAA">
      <w:pPr>
        <w:pStyle w:val="ny-lesson-paragraph"/>
      </w:pPr>
      <w:r>
        <w:t>Match the percents with the correct sentence clues.</w:t>
      </w:r>
    </w:p>
    <w:p w14:paraId="1BDBDF9B" w14:textId="77777777" w:rsidR="00D36A6F" w:rsidRPr="00383823" w:rsidRDefault="00D36A6F" w:rsidP="00E77EAA">
      <w:pPr>
        <w:pStyle w:val="ny-lesson-paragraph"/>
      </w:pPr>
    </w:p>
    <w:tbl>
      <w:tblPr>
        <w:tblStyle w:val="TableGrid"/>
        <w:tblW w:w="9792" w:type="dxa"/>
        <w:jc w:val="center"/>
        <w:tblLook w:val="04A0" w:firstRow="1" w:lastRow="0" w:firstColumn="1" w:lastColumn="0" w:noHBand="0" w:noVBand="1"/>
      </w:tblPr>
      <w:tblGrid>
        <w:gridCol w:w="1728"/>
        <w:gridCol w:w="8064"/>
      </w:tblGrid>
      <w:tr w:rsidR="00F9199B" w14:paraId="011C6056" w14:textId="77777777" w:rsidTr="00811A8B">
        <w:trPr>
          <w:trHeight w:val="769"/>
          <w:jc w:val="center"/>
        </w:trPr>
        <w:tc>
          <w:tcPr>
            <w:tcW w:w="1728" w:type="dxa"/>
            <w:vAlign w:val="center"/>
          </w:tcPr>
          <w:p w14:paraId="7260E68F" w14:textId="4138B41E" w:rsidR="00F9199B" w:rsidRPr="00647F3C" w:rsidRDefault="00287C20" w:rsidP="00323845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25%</m:t>
                </m:r>
              </m:oMath>
            </m:oMathPara>
          </w:p>
        </w:tc>
        <w:tc>
          <w:tcPr>
            <w:tcW w:w="8064" w:type="dxa"/>
            <w:vAlign w:val="center"/>
          </w:tcPr>
          <w:p w14:paraId="5AB177A1" w14:textId="77777777" w:rsidR="00F9199B" w:rsidRPr="00647F3C" w:rsidRDefault="00F9199B" w:rsidP="00323845">
            <w:pPr>
              <w:pStyle w:val="ny-table-lesson"/>
              <w:jc w:val="center"/>
              <w:rPr>
                <w:color w:val="231F20"/>
              </w:rPr>
            </w:pPr>
            <w:r w:rsidRPr="00647F3C">
              <w:rPr>
                <w:color w:val="231F20"/>
              </w:rPr>
              <w:t>I am half of a half.</w:t>
            </w:r>
          </w:p>
          <w:p w14:paraId="0A79E394" w14:textId="63047AE4" w:rsidR="00F9199B" w:rsidRPr="00647F3C" w:rsidRDefault="00287C20" w:rsidP="00323845">
            <w:pPr>
              <w:pStyle w:val="ny-table-lesson"/>
              <w:jc w:val="center"/>
              <w:rPr>
                <w:color w:val="231F20"/>
              </w:rPr>
            </w:pPr>
            <m:oMath>
              <m:r>
                <w:rPr>
                  <w:rFonts w:ascii="Cambria Math" w:hAnsi="Cambria Math"/>
                  <w:color w:val="231F20"/>
                </w:rPr>
                <m:t>5</m:t>
              </m:r>
            </m:oMath>
            <w:r w:rsidR="00F9199B" w:rsidRPr="00647F3C">
              <w:rPr>
                <w:color w:val="231F20"/>
              </w:rPr>
              <w:t xml:space="preserve"> </w:t>
            </w:r>
            <w:r w:rsidR="00454E5E" w:rsidRPr="00647F3C">
              <w:rPr>
                <w:color w:val="231F20"/>
              </w:rPr>
              <w:t>cubic</w:t>
            </w:r>
            <w:r w:rsidR="000903D3" w:rsidRPr="00647F3C">
              <w:rPr>
                <w:color w:val="231F20"/>
              </w:rPr>
              <w:t xml:space="preserve"> </w:t>
            </w:r>
            <w:r w:rsidR="00F9199B" w:rsidRPr="00647F3C">
              <w:rPr>
                <w:color w:val="231F20"/>
              </w:rPr>
              <w:t xml:space="preserve">inches of water filled in a </w:t>
            </w:r>
            <m:oMath>
              <m:r>
                <w:rPr>
                  <w:rFonts w:ascii="Cambria Math" w:hAnsi="Cambria Math"/>
                  <w:color w:val="231F20"/>
                </w:rPr>
                <m:t>20</m:t>
              </m:r>
            </m:oMath>
            <w:r w:rsidR="00F9199B" w:rsidRPr="00647F3C">
              <w:rPr>
                <w:color w:val="231F20"/>
              </w:rPr>
              <w:t xml:space="preserve"> </w:t>
            </w:r>
            <w:r w:rsidR="00454E5E" w:rsidRPr="00647F3C">
              <w:rPr>
                <w:color w:val="231F20"/>
              </w:rPr>
              <w:t>cubic</w:t>
            </w:r>
            <w:r w:rsidR="00F9199B" w:rsidRPr="00647F3C">
              <w:rPr>
                <w:color w:val="231F20"/>
              </w:rPr>
              <w:t xml:space="preserve"> inch bottle.</w:t>
            </w:r>
          </w:p>
        </w:tc>
      </w:tr>
      <w:tr w:rsidR="00F9199B" w14:paraId="07F7462D" w14:textId="77777777" w:rsidTr="00811A8B">
        <w:trPr>
          <w:trHeight w:val="769"/>
          <w:jc w:val="center"/>
        </w:trPr>
        <w:tc>
          <w:tcPr>
            <w:tcW w:w="1728" w:type="dxa"/>
            <w:vAlign w:val="center"/>
          </w:tcPr>
          <w:p w14:paraId="38A8863B" w14:textId="4CC8D3FC" w:rsidR="00F9199B" w:rsidRPr="00647F3C" w:rsidRDefault="00287C20" w:rsidP="00323845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50%</m:t>
                </m:r>
              </m:oMath>
            </m:oMathPara>
          </w:p>
        </w:tc>
        <w:tc>
          <w:tcPr>
            <w:tcW w:w="8064" w:type="dxa"/>
            <w:vAlign w:val="center"/>
          </w:tcPr>
          <w:p w14:paraId="7590176D" w14:textId="34A2591E" w:rsidR="00F9199B" w:rsidRPr="00647F3C" w:rsidRDefault="00F9199B" w:rsidP="00323845">
            <w:pPr>
              <w:pStyle w:val="ny-table-lesson"/>
              <w:jc w:val="center"/>
              <w:rPr>
                <w:color w:val="231F20"/>
              </w:rPr>
            </w:pPr>
            <w:r w:rsidRPr="00647F3C">
              <w:rPr>
                <w:color w:val="231F20"/>
              </w:rPr>
              <w:t xml:space="preserve">I am less </w:t>
            </w:r>
            <w:proofErr w:type="gramStart"/>
            <w:r w:rsidRPr="00647F3C">
              <w:rPr>
                <w:color w:val="231F20"/>
              </w:rPr>
              <w:t xml:space="preserve">than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color w:val="231F2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sz w:val="26"/>
                      <w:szCs w:val="26"/>
                    </w:rPr>
                    <m:t>100</m:t>
                  </m:r>
                </m:den>
              </m:f>
            </m:oMath>
            <w:r w:rsidRPr="00647F3C">
              <w:rPr>
                <w:color w:val="231F20"/>
              </w:rPr>
              <w:t>.</w:t>
            </w:r>
          </w:p>
          <w:p w14:paraId="343247BF" w14:textId="5938EDE7" w:rsidR="00BD0191" w:rsidRPr="00647F3C" w:rsidRDefault="00287C20" w:rsidP="00323845">
            <w:pPr>
              <w:pStyle w:val="ny-table-lesson"/>
              <w:jc w:val="center"/>
              <w:rPr>
                <w:color w:val="231F20"/>
              </w:rPr>
            </w:pPr>
            <m:oMath>
              <m:r>
                <w:rPr>
                  <w:rFonts w:ascii="Cambria Math" w:hAnsi="Cambria Math"/>
                  <w:color w:val="231F20"/>
                </w:rPr>
                <m:t>25</m:t>
              </m:r>
            </m:oMath>
            <w:r w:rsidR="00BD0191" w:rsidRPr="00647F3C">
              <w:rPr>
                <w:color w:val="231F20"/>
              </w:rPr>
              <w:t xml:space="preserve"> out of </w:t>
            </w:r>
            <m:oMath>
              <m:r>
                <w:rPr>
                  <w:rFonts w:ascii="Cambria Math" w:hAnsi="Cambria Math"/>
                  <w:color w:val="231F20"/>
                </w:rPr>
                <m:t xml:space="preserve">5,000 </m:t>
              </m:r>
            </m:oMath>
            <w:r w:rsidR="00BD0191" w:rsidRPr="00647F3C">
              <w:rPr>
                <w:color w:val="231F20"/>
              </w:rPr>
              <w:t>contestants won a prize.</w:t>
            </w:r>
          </w:p>
        </w:tc>
      </w:tr>
      <w:tr w:rsidR="00F9199B" w14:paraId="74DD0601" w14:textId="77777777" w:rsidTr="00811A8B">
        <w:trPr>
          <w:trHeight w:val="769"/>
          <w:jc w:val="center"/>
        </w:trPr>
        <w:tc>
          <w:tcPr>
            <w:tcW w:w="1728" w:type="dxa"/>
            <w:vAlign w:val="center"/>
          </w:tcPr>
          <w:p w14:paraId="344BF361" w14:textId="7166757F" w:rsidR="00F9199B" w:rsidRPr="00647F3C" w:rsidRDefault="00287C20" w:rsidP="00323845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30%</m:t>
                </m:r>
              </m:oMath>
            </m:oMathPara>
          </w:p>
        </w:tc>
        <w:tc>
          <w:tcPr>
            <w:tcW w:w="8064" w:type="dxa"/>
            <w:vAlign w:val="center"/>
          </w:tcPr>
          <w:p w14:paraId="343685A5" w14:textId="1E133075" w:rsidR="00F9199B" w:rsidRPr="00647F3C" w:rsidRDefault="00AC6B76" w:rsidP="00323845">
            <w:pPr>
              <w:pStyle w:val="ny-table-lesson"/>
              <w:jc w:val="center"/>
              <w:rPr>
                <w:color w:val="231F20"/>
              </w:rPr>
            </w:pPr>
            <w:r>
              <w:rPr>
                <w:color w:val="231F20"/>
              </w:rPr>
              <w:t>I am t</w:t>
            </w:r>
            <w:r w:rsidR="00F9199B" w:rsidRPr="00647F3C">
              <w:rPr>
                <w:color w:val="231F20"/>
              </w:rPr>
              <w:t>he chance of birthing a boy or a girl.</w:t>
            </w:r>
          </w:p>
          <w:p w14:paraId="60C4B192" w14:textId="09E9486D" w:rsidR="00F9199B" w:rsidRPr="00647F3C" w:rsidRDefault="00AC6B76" w:rsidP="004A01E2">
            <w:pPr>
              <w:pStyle w:val="ny-table-lesson"/>
              <w:jc w:val="center"/>
              <w:rPr>
                <w:color w:val="231F20"/>
              </w:rPr>
            </w:pPr>
            <w:r>
              <w:rPr>
                <w:color w:val="231F20"/>
              </w:rPr>
              <w:t>F</w:t>
            </w:r>
            <w:r w:rsidR="00F9199B" w:rsidRPr="00647F3C">
              <w:rPr>
                <w:color w:val="231F20"/>
              </w:rPr>
              <w:t>lip a coin</w:t>
            </w:r>
            <w:r w:rsidR="009D3820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</w:t>
            </w:r>
            <w:r w:rsidR="004A01E2">
              <w:rPr>
                <w:color w:val="231F20"/>
              </w:rPr>
              <w:t>and it</w:t>
            </w:r>
            <w:r>
              <w:rPr>
                <w:color w:val="231F20"/>
              </w:rPr>
              <w:t xml:space="preserve"> will land on heads or tails</w:t>
            </w:r>
            <w:r w:rsidR="00F9199B" w:rsidRPr="00647F3C">
              <w:rPr>
                <w:color w:val="231F20"/>
              </w:rPr>
              <w:t>.</w:t>
            </w:r>
          </w:p>
        </w:tc>
      </w:tr>
      <w:tr w:rsidR="00F9199B" w14:paraId="04A835CD" w14:textId="77777777" w:rsidTr="00811A8B">
        <w:trPr>
          <w:trHeight w:val="769"/>
          <w:jc w:val="center"/>
        </w:trPr>
        <w:tc>
          <w:tcPr>
            <w:tcW w:w="1728" w:type="dxa"/>
            <w:vAlign w:val="center"/>
          </w:tcPr>
          <w:p w14:paraId="5E3C37A4" w14:textId="2D0DBF64" w:rsidR="00F9199B" w:rsidRPr="00647F3C" w:rsidRDefault="00287C20" w:rsidP="00323845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1%</m:t>
                </m:r>
              </m:oMath>
            </m:oMathPara>
          </w:p>
        </w:tc>
        <w:tc>
          <w:tcPr>
            <w:tcW w:w="8064" w:type="dxa"/>
            <w:vAlign w:val="center"/>
          </w:tcPr>
          <w:p w14:paraId="06A272D2" w14:textId="77777777" w:rsidR="00F9199B" w:rsidRPr="00647F3C" w:rsidRDefault="00F9199B" w:rsidP="00323845">
            <w:pPr>
              <w:pStyle w:val="ny-table-lesson"/>
              <w:jc w:val="center"/>
              <w:rPr>
                <w:color w:val="231F20"/>
              </w:rPr>
            </w:pPr>
            <w:r w:rsidRPr="00647F3C">
              <w:rPr>
                <w:color w:val="231F20"/>
              </w:rPr>
              <w:t>I am less than a half but more than one-fourth.</w:t>
            </w:r>
          </w:p>
          <w:p w14:paraId="472F8258" w14:textId="428A18CE" w:rsidR="00F9199B" w:rsidRPr="00647F3C" w:rsidRDefault="00287C20" w:rsidP="00323845">
            <w:pPr>
              <w:pStyle w:val="ny-table-lesson"/>
              <w:jc w:val="center"/>
              <w:rPr>
                <w:color w:val="231F20"/>
              </w:rPr>
            </w:pPr>
            <m:oMath>
              <m:r>
                <w:rPr>
                  <w:rFonts w:ascii="Cambria Math" w:hAnsi="Cambria Math"/>
                  <w:color w:val="231F20"/>
                </w:rPr>
                <m:t>15</m:t>
              </m:r>
            </m:oMath>
            <w:r w:rsidR="00F9199B" w:rsidRPr="00647F3C">
              <w:rPr>
                <w:color w:val="231F20"/>
              </w:rPr>
              <w:t xml:space="preserve"> out of</w:t>
            </w:r>
            <m:oMath>
              <m:r>
                <w:rPr>
                  <w:rFonts w:ascii="Cambria Math" w:hAnsi="Cambria Math"/>
                  <w:color w:val="231F20"/>
                </w:rPr>
                <m:t xml:space="preserve"> 50 </m:t>
              </m:r>
            </m:oMath>
            <w:r w:rsidR="00F9199B" w:rsidRPr="00647F3C">
              <w:rPr>
                <w:color w:val="231F20"/>
              </w:rPr>
              <w:t>play drums in a band.</w:t>
            </w:r>
          </w:p>
        </w:tc>
      </w:tr>
      <w:tr w:rsidR="00F9199B" w14:paraId="114EB0BB" w14:textId="77777777" w:rsidTr="00811A8B">
        <w:trPr>
          <w:trHeight w:val="769"/>
          <w:jc w:val="center"/>
        </w:trPr>
        <w:tc>
          <w:tcPr>
            <w:tcW w:w="1728" w:type="dxa"/>
            <w:vAlign w:val="center"/>
          </w:tcPr>
          <w:p w14:paraId="4424A60E" w14:textId="11103370" w:rsidR="00F9199B" w:rsidRPr="00647F3C" w:rsidRDefault="00287C20" w:rsidP="00323845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10%</m:t>
                </m:r>
              </m:oMath>
            </m:oMathPara>
          </w:p>
        </w:tc>
        <w:tc>
          <w:tcPr>
            <w:tcW w:w="8064" w:type="dxa"/>
            <w:vAlign w:val="center"/>
          </w:tcPr>
          <w:p w14:paraId="29081249" w14:textId="3DF7AF46" w:rsidR="00BD0191" w:rsidRPr="00647F3C" w:rsidRDefault="00E82D79" w:rsidP="00323845">
            <w:pPr>
              <w:pStyle w:val="ny-table-lesson"/>
              <w:jc w:val="center"/>
              <w:rPr>
                <w:color w:val="231F20"/>
              </w:rPr>
            </w:pPr>
            <w:r w:rsidRPr="00647F3C">
              <w:rPr>
                <w:color w:val="231F20"/>
              </w:rPr>
              <w:t xml:space="preserve">I am </w:t>
            </w:r>
            <w:r w:rsidR="00BD0191" w:rsidRPr="00647F3C">
              <w:rPr>
                <w:color w:val="231F20"/>
              </w:rPr>
              <w:t xml:space="preserve">equal to </w:t>
            </w:r>
            <m:oMath>
              <m:r>
                <w:rPr>
                  <w:rFonts w:ascii="Cambria Math" w:hAnsi="Cambria Math"/>
                  <w:color w:val="231F20"/>
                </w:rPr>
                <m:t>1</m:t>
              </m:r>
            </m:oMath>
            <w:r w:rsidR="00BD0191" w:rsidRPr="00647F3C">
              <w:rPr>
                <w:color w:val="231F20"/>
              </w:rPr>
              <w:t>.</w:t>
            </w:r>
          </w:p>
          <w:p w14:paraId="4D0343D9" w14:textId="2EC92398" w:rsidR="00E82D79" w:rsidRPr="00647F3C" w:rsidRDefault="00287C20" w:rsidP="00323845">
            <w:pPr>
              <w:pStyle w:val="ny-table-lesson"/>
              <w:jc w:val="center"/>
              <w:rPr>
                <w:color w:val="231F20"/>
              </w:rPr>
            </w:pPr>
            <m:oMath>
              <m:r>
                <w:rPr>
                  <w:rFonts w:ascii="Cambria Math" w:hAnsi="Cambria Math"/>
                  <w:color w:val="231F20"/>
                </w:rPr>
                <m:t>35</m:t>
              </m:r>
            </m:oMath>
            <w:r w:rsidR="00BD0191" w:rsidRPr="00647F3C">
              <w:rPr>
                <w:color w:val="231F20"/>
              </w:rPr>
              <w:t xml:space="preserve"> question out of </w:t>
            </w:r>
            <m:oMath>
              <m:r>
                <w:rPr>
                  <w:rFonts w:ascii="Cambria Math" w:hAnsi="Cambria Math"/>
                  <w:color w:val="231F20"/>
                </w:rPr>
                <m:t>35</m:t>
              </m:r>
            </m:oMath>
            <w:r w:rsidR="00BD0191" w:rsidRPr="00647F3C">
              <w:rPr>
                <w:color w:val="231F20"/>
              </w:rPr>
              <w:t xml:space="preserve"> questions were answered correctly.</w:t>
            </w:r>
          </w:p>
        </w:tc>
      </w:tr>
      <w:tr w:rsidR="00F9199B" w14:paraId="1DBC7A94" w14:textId="77777777" w:rsidTr="00811A8B">
        <w:trPr>
          <w:trHeight w:val="769"/>
          <w:jc w:val="center"/>
        </w:trPr>
        <w:tc>
          <w:tcPr>
            <w:tcW w:w="1728" w:type="dxa"/>
            <w:vAlign w:val="center"/>
          </w:tcPr>
          <w:p w14:paraId="12DEA1B2" w14:textId="196200D9" w:rsidR="00F9199B" w:rsidRPr="00647F3C" w:rsidRDefault="00287C20" w:rsidP="00323845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100%</m:t>
                </m:r>
              </m:oMath>
            </m:oMathPara>
          </w:p>
        </w:tc>
        <w:tc>
          <w:tcPr>
            <w:tcW w:w="8064" w:type="dxa"/>
            <w:vAlign w:val="center"/>
          </w:tcPr>
          <w:p w14:paraId="55B5492C" w14:textId="796EB8DE" w:rsidR="00BD0191" w:rsidRPr="00647F3C" w:rsidRDefault="00BD0191" w:rsidP="00323845">
            <w:pPr>
              <w:pStyle w:val="ny-table-lesson"/>
              <w:jc w:val="center"/>
              <w:rPr>
                <w:color w:val="231F20"/>
              </w:rPr>
            </w:pPr>
            <w:r w:rsidRPr="00647F3C">
              <w:rPr>
                <w:color w:val="231F20"/>
              </w:rPr>
              <w:t xml:space="preserve">I am more than </w:t>
            </w:r>
            <m:oMath>
              <m:r>
                <w:rPr>
                  <w:rFonts w:ascii="Cambria Math" w:hAnsi="Cambria Math"/>
                  <w:color w:val="231F20"/>
                </w:rPr>
                <m:t>1</m:t>
              </m:r>
            </m:oMath>
            <w:r w:rsidRPr="00647F3C">
              <w:rPr>
                <w:color w:val="231F20"/>
              </w:rPr>
              <w:t>.</w:t>
            </w:r>
          </w:p>
          <w:p w14:paraId="01EDE024" w14:textId="167ED648" w:rsidR="00E82D79" w:rsidRPr="00647F3C" w:rsidRDefault="00BD0191" w:rsidP="00323845">
            <w:pPr>
              <w:pStyle w:val="ny-table-lesson"/>
              <w:jc w:val="center"/>
              <w:rPr>
                <w:color w:val="231F20"/>
              </w:rPr>
            </w:pPr>
            <w:r w:rsidRPr="00647F3C">
              <w:rPr>
                <w:color w:val="231F20"/>
              </w:rPr>
              <w:t xml:space="preserve">Instead of the </w:t>
            </w:r>
            <m:oMath>
              <m:r>
                <w:rPr>
                  <w:rFonts w:ascii="Cambria Math" w:hAnsi="Cambria Math"/>
                  <w:color w:val="231F20"/>
                </w:rPr>
                <m:t>$1,200</m:t>
              </m:r>
            </m:oMath>
            <w:r w:rsidRPr="00647F3C">
              <w:rPr>
                <w:color w:val="231F20"/>
              </w:rPr>
              <w:t xml:space="preserve"> expected to be raised, </w:t>
            </w:r>
            <m:oMath>
              <m:r>
                <w:rPr>
                  <w:rFonts w:ascii="Cambria Math" w:hAnsi="Cambria Math"/>
                  <w:color w:val="231F20"/>
                </w:rPr>
                <m:t>$3,600</m:t>
              </m:r>
            </m:oMath>
            <w:r w:rsidRPr="00647F3C">
              <w:rPr>
                <w:color w:val="231F20"/>
              </w:rPr>
              <w:t xml:space="preserve"> was collected for the school’s fundraiser.</w:t>
            </w:r>
          </w:p>
        </w:tc>
      </w:tr>
      <w:tr w:rsidR="00F9199B" w14:paraId="0A937426" w14:textId="77777777" w:rsidTr="00811A8B">
        <w:trPr>
          <w:trHeight w:val="769"/>
          <w:jc w:val="center"/>
        </w:trPr>
        <w:tc>
          <w:tcPr>
            <w:tcW w:w="1728" w:type="dxa"/>
            <w:vAlign w:val="center"/>
          </w:tcPr>
          <w:p w14:paraId="62B74DC4" w14:textId="665C8CB2" w:rsidR="00F9199B" w:rsidRPr="00647F3C" w:rsidRDefault="00287C20" w:rsidP="00323845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300%</m:t>
                </m:r>
              </m:oMath>
            </m:oMathPara>
          </w:p>
        </w:tc>
        <w:tc>
          <w:tcPr>
            <w:tcW w:w="8064" w:type="dxa"/>
            <w:vAlign w:val="center"/>
          </w:tcPr>
          <w:p w14:paraId="5531BE51" w14:textId="77777777" w:rsidR="00F9199B" w:rsidRPr="00647F3C" w:rsidRDefault="00F9199B" w:rsidP="00323845">
            <w:pPr>
              <w:pStyle w:val="ny-table-lesson"/>
              <w:jc w:val="center"/>
              <w:rPr>
                <w:color w:val="231F20"/>
              </w:rPr>
            </w:pPr>
            <w:r w:rsidRPr="00647F3C">
              <w:rPr>
                <w:color w:val="231F20"/>
              </w:rPr>
              <w:t>I am a tenth of a tenth.</w:t>
            </w:r>
          </w:p>
          <w:p w14:paraId="2D2F4C6B" w14:textId="558C435B" w:rsidR="00F9199B" w:rsidRPr="00647F3C" w:rsidRDefault="00F9199B" w:rsidP="00AC6B76">
            <w:pPr>
              <w:pStyle w:val="ny-table-lesson"/>
              <w:jc w:val="center"/>
              <w:rPr>
                <w:color w:val="231F20"/>
              </w:rPr>
            </w:pPr>
            <w:r w:rsidRPr="00647F3C">
              <w:rPr>
                <w:color w:val="231F20"/>
              </w:rPr>
              <w:t xml:space="preserve">One penny </w:t>
            </w:r>
            <w:r w:rsidR="00AC6B76">
              <w:rPr>
                <w:color w:val="231F20"/>
              </w:rPr>
              <w:t xml:space="preserve">is this part of </w:t>
            </w:r>
            <w:r w:rsidRPr="00647F3C">
              <w:rPr>
                <w:color w:val="231F20"/>
              </w:rPr>
              <w:t>one dollar.</w:t>
            </w:r>
          </w:p>
        </w:tc>
      </w:tr>
      <w:tr w:rsidR="00F9199B" w14:paraId="6D06B890" w14:textId="77777777" w:rsidTr="00811A8B">
        <w:trPr>
          <w:trHeight w:val="769"/>
          <w:jc w:val="center"/>
        </w:trPr>
        <w:tc>
          <w:tcPr>
            <w:tcW w:w="1728" w:type="dxa"/>
            <w:vAlign w:val="center"/>
          </w:tcPr>
          <w:p w14:paraId="55DB9006" w14:textId="0CFABC80" w:rsidR="00F9199B" w:rsidRPr="00647F3C" w:rsidRDefault="009E1BF2" w:rsidP="00323845">
            <w:pPr>
              <w:pStyle w:val="ny-table-lesson"/>
              <w:jc w:val="center"/>
              <w:rPr>
                <w:color w:val="231F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231F20"/>
                  </w:rPr>
                  <m:t>%</m:t>
                </m:r>
              </m:oMath>
            </m:oMathPara>
          </w:p>
        </w:tc>
        <w:tc>
          <w:tcPr>
            <w:tcW w:w="8064" w:type="dxa"/>
            <w:vAlign w:val="center"/>
          </w:tcPr>
          <w:p w14:paraId="2726FEE1" w14:textId="77777777" w:rsidR="00F9199B" w:rsidRPr="00647F3C" w:rsidRDefault="00BD0191" w:rsidP="00323845">
            <w:pPr>
              <w:pStyle w:val="ny-table-lesson"/>
              <w:jc w:val="center"/>
              <w:rPr>
                <w:color w:val="231F20"/>
              </w:rPr>
            </w:pPr>
            <w:r w:rsidRPr="00647F3C">
              <w:rPr>
                <w:color w:val="231F20"/>
              </w:rPr>
              <w:t>I am less than a fourth but more than a hundredth.</w:t>
            </w:r>
          </w:p>
          <w:p w14:paraId="63311530" w14:textId="2D9F1B0F" w:rsidR="00BD0191" w:rsidRPr="00647F3C" w:rsidRDefault="008154F7" w:rsidP="00323845">
            <w:pPr>
              <w:pStyle w:val="ny-table-lesson"/>
              <w:jc w:val="center"/>
              <w:rPr>
                <w:color w:val="231F20"/>
              </w:rPr>
            </w:pPr>
            <m:oMath>
              <m:r>
                <w:rPr>
                  <w:rFonts w:ascii="Cambria Math" w:hAnsi="Cambria Math"/>
                  <w:color w:val="231F20"/>
                </w:rPr>
                <m:t>$11</m:t>
              </m:r>
            </m:oMath>
            <w:r w:rsidR="00BD0191" w:rsidRPr="00647F3C">
              <w:rPr>
                <w:color w:val="231F20"/>
              </w:rPr>
              <w:t xml:space="preserve"> out of </w:t>
            </w:r>
            <m:oMath>
              <m:r>
                <w:rPr>
                  <w:rFonts w:ascii="Cambria Math" w:hAnsi="Cambria Math"/>
                  <w:color w:val="231F20"/>
                </w:rPr>
                <m:t>$110</m:t>
              </m:r>
            </m:oMath>
            <w:r w:rsidR="00BD0191" w:rsidRPr="00647F3C">
              <w:rPr>
                <w:color w:val="231F20"/>
              </w:rPr>
              <w:t xml:space="preserve"> </w:t>
            </w:r>
            <w:r w:rsidR="00903F10" w:rsidRPr="00647F3C">
              <w:rPr>
                <w:color w:val="231F20"/>
              </w:rPr>
              <w:t>earned is saved in the bank.</w:t>
            </w:r>
          </w:p>
        </w:tc>
      </w:tr>
    </w:tbl>
    <w:p w14:paraId="47794804" w14:textId="77777777" w:rsidR="00356185" w:rsidRDefault="00356185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458BC6BB" w14:textId="4BE137B4" w:rsidR="004622AB" w:rsidRDefault="00903F10" w:rsidP="007846BB">
      <w:pPr>
        <w:pStyle w:val="ny-lesson-hdr-1"/>
      </w:pPr>
      <w:r>
        <w:lastRenderedPageBreak/>
        <w:t xml:space="preserve">Opening </w:t>
      </w:r>
      <w:r w:rsidR="007D7054">
        <w:t xml:space="preserve">Exercise </w:t>
      </w:r>
      <w:r w:rsidR="00C46CBE">
        <w:t>2</w:t>
      </w:r>
    </w:p>
    <w:p w14:paraId="095729AA" w14:textId="67C2FB07" w:rsidR="00E95BB7" w:rsidRDefault="007D7054" w:rsidP="00811A8B">
      <w:pPr>
        <w:pStyle w:val="ny-lesson-paragraph"/>
        <w:spacing w:after="0"/>
      </w:pPr>
      <w:r>
        <w:t>Color in the grids to represe</w:t>
      </w:r>
      <w:r w:rsidR="00BC434E">
        <w:t>nt the follow</w:t>
      </w:r>
      <w:r>
        <w:t xml:space="preserve">ing </w:t>
      </w:r>
      <w:r w:rsidR="00BC434E">
        <w:t>fractions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8154F7" w:rsidRPr="007846BB" w14:paraId="522C717B" w14:textId="77777777" w:rsidTr="00811A8B">
        <w:trPr>
          <w:trHeight w:val="720"/>
        </w:trPr>
        <w:tc>
          <w:tcPr>
            <w:tcW w:w="2880" w:type="dxa"/>
            <w:vAlign w:val="bottom"/>
          </w:tcPr>
          <w:p w14:paraId="34F77D1A" w14:textId="7BBA3C3E" w:rsidR="008154F7" w:rsidRPr="00811A8B" w:rsidRDefault="009E1BF2" w:rsidP="00811A8B">
            <w:pPr>
              <w:pStyle w:val="ny-lesson-numbering"/>
              <w:numPr>
                <w:ilvl w:val="1"/>
                <w:numId w:val="25"/>
              </w:numPr>
              <w:rPr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100</m:t>
                  </m:r>
                </m:den>
              </m:f>
            </m:oMath>
          </w:p>
        </w:tc>
        <w:tc>
          <w:tcPr>
            <w:tcW w:w="2880" w:type="dxa"/>
            <w:vAlign w:val="bottom"/>
          </w:tcPr>
          <w:p w14:paraId="15871D1F" w14:textId="7440877D" w:rsidR="008154F7" w:rsidRPr="00811A8B" w:rsidRDefault="009E1BF2" w:rsidP="00811A8B">
            <w:pPr>
              <w:pStyle w:val="ny-lesson-numbering"/>
              <w:numPr>
                <w:ilvl w:val="1"/>
                <w:numId w:val="25"/>
              </w:numPr>
              <w:rPr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100</m:t>
                  </m:r>
                </m:den>
              </m:f>
            </m:oMath>
          </w:p>
        </w:tc>
        <w:tc>
          <w:tcPr>
            <w:tcW w:w="2880" w:type="dxa"/>
            <w:vAlign w:val="bottom"/>
          </w:tcPr>
          <w:p w14:paraId="7B74FD75" w14:textId="4467415E" w:rsidR="008154F7" w:rsidRPr="00811A8B" w:rsidRDefault="009E1BF2" w:rsidP="00811A8B">
            <w:pPr>
              <w:pStyle w:val="ny-lesson-numbering"/>
              <w:numPr>
                <w:ilvl w:val="1"/>
                <w:numId w:val="25"/>
              </w:numPr>
              <w:rPr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3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100</m:t>
                  </m:r>
                </m:den>
              </m:f>
            </m:oMath>
          </w:p>
        </w:tc>
      </w:tr>
    </w:tbl>
    <w:p w14:paraId="6E205B46" w14:textId="3E253C92" w:rsidR="00C46CBE" w:rsidRDefault="00811A8B" w:rsidP="0094044B">
      <w:pPr>
        <w:pStyle w:val="ny-lesson-paragraph"/>
        <w:rPr>
          <w:rStyle w:val="ny-lesson-hdr-3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512982B" wp14:editId="600D2FB0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5276850" cy="1808480"/>
            <wp:effectExtent l="0" t="0" r="0" b="1270"/>
            <wp:wrapTight wrapText="bothSides">
              <wp:wrapPolygon edited="0">
                <wp:start x="0" y="0"/>
                <wp:lineTo x="0" y="21388"/>
                <wp:lineTo x="21522" y="21388"/>
                <wp:lineTo x="21522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A6DE9" w14:textId="77777777" w:rsidR="00C46CBE" w:rsidRDefault="00C46CBE" w:rsidP="0094044B">
      <w:pPr>
        <w:pStyle w:val="ny-lesson-paragraph"/>
        <w:rPr>
          <w:rStyle w:val="ny-lesson-hdr-3"/>
        </w:rPr>
      </w:pPr>
    </w:p>
    <w:p w14:paraId="5B5A8DC1" w14:textId="77777777" w:rsidR="00811A8B" w:rsidRDefault="00811A8B" w:rsidP="0094044B">
      <w:pPr>
        <w:pStyle w:val="ny-lesson-paragraph"/>
        <w:rPr>
          <w:rStyle w:val="ny-lesson-hdr-3"/>
        </w:rPr>
      </w:pPr>
    </w:p>
    <w:p w14:paraId="3E497E3D" w14:textId="77777777" w:rsidR="00811A8B" w:rsidRDefault="00811A8B" w:rsidP="0094044B">
      <w:pPr>
        <w:pStyle w:val="ny-lesson-paragraph"/>
        <w:rPr>
          <w:rStyle w:val="ny-lesson-hdr-3"/>
        </w:rPr>
      </w:pPr>
    </w:p>
    <w:p w14:paraId="247CCDD1" w14:textId="77777777" w:rsidR="00811A8B" w:rsidRDefault="00811A8B" w:rsidP="0094044B">
      <w:pPr>
        <w:pStyle w:val="ny-lesson-paragraph"/>
        <w:rPr>
          <w:rStyle w:val="ny-lesson-hdr-3"/>
        </w:rPr>
      </w:pPr>
    </w:p>
    <w:p w14:paraId="62F094BA" w14:textId="77777777" w:rsidR="00811A8B" w:rsidRDefault="00811A8B" w:rsidP="0094044B">
      <w:pPr>
        <w:pStyle w:val="ny-lesson-paragraph"/>
        <w:rPr>
          <w:rStyle w:val="ny-lesson-hdr-3"/>
        </w:rPr>
      </w:pPr>
    </w:p>
    <w:p w14:paraId="4286A08D" w14:textId="77777777" w:rsidR="00811A8B" w:rsidRDefault="00811A8B" w:rsidP="0094044B">
      <w:pPr>
        <w:pStyle w:val="ny-lesson-paragraph"/>
        <w:rPr>
          <w:rStyle w:val="ny-lesson-hdr-3"/>
        </w:rPr>
      </w:pPr>
    </w:p>
    <w:p w14:paraId="41CA1A2A" w14:textId="77777777" w:rsidR="00811A8B" w:rsidRDefault="00811A8B" w:rsidP="0094044B">
      <w:pPr>
        <w:pStyle w:val="ny-lesson-paragraph"/>
        <w:rPr>
          <w:rStyle w:val="ny-lesson-hdr-3"/>
        </w:rPr>
      </w:pPr>
    </w:p>
    <w:p w14:paraId="015A880A" w14:textId="77777777" w:rsidR="00811A8B" w:rsidRDefault="00811A8B" w:rsidP="0094044B">
      <w:pPr>
        <w:pStyle w:val="ny-lesson-paragraph"/>
        <w:rPr>
          <w:rStyle w:val="ny-lesson-hdr-3"/>
        </w:rPr>
      </w:pPr>
    </w:p>
    <w:p w14:paraId="503EF847" w14:textId="4CD3BB49" w:rsidR="00AB2DE3" w:rsidRDefault="00937717" w:rsidP="0094044B">
      <w:pPr>
        <w:pStyle w:val="ny-lesson-paragraph"/>
        <w:rPr>
          <w:rStyle w:val="ny-lesson-hdr-3"/>
        </w:rPr>
      </w:pPr>
      <w:r>
        <w:rPr>
          <w:rStyle w:val="ny-lesson-hdr-3"/>
        </w:rPr>
        <w:t>Example 1</w:t>
      </w:r>
    </w:p>
    <w:p w14:paraId="77D70692" w14:textId="186C091E" w:rsidR="00BC434E" w:rsidRDefault="00BC434E" w:rsidP="007846BB">
      <w:pPr>
        <w:pStyle w:val="ny-lesson-paragraph"/>
      </w:pPr>
      <w:r w:rsidRPr="002240CC">
        <w:t xml:space="preserve">Use the </w:t>
      </w:r>
      <w:r w:rsidR="00CE637F">
        <w:t xml:space="preserve">definition </w:t>
      </w:r>
      <w:r w:rsidRPr="002240CC">
        <w:t xml:space="preserve">of the word </w:t>
      </w:r>
      <w:r w:rsidRPr="00050C28">
        <w:rPr>
          <w:i/>
        </w:rPr>
        <w:t>percent</w:t>
      </w:r>
      <w:r w:rsidRPr="002240CC">
        <w:t xml:space="preserve"> to write each percent as a fraction and then</w:t>
      </w:r>
      <w:r w:rsidR="00AC6B76">
        <w:t xml:space="preserve"> as</w:t>
      </w:r>
      <w:r w:rsidRPr="002240CC">
        <w:t xml:space="preserve"> a decimal.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2A0927" w14:paraId="441AA12B" w14:textId="77777777" w:rsidTr="009821B4">
        <w:trPr>
          <w:trHeight w:val="374"/>
        </w:trPr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2878BBC4" w14:textId="1E980296" w:rsidR="002A0927" w:rsidRPr="009821B4" w:rsidRDefault="002A0927" w:rsidP="009821B4">
            <w:pPr>
              <w:pStyle w:val="ny-table-lesson"/>
              <w:jc w:val="center"/>
              <w:rPr>
                <w:b/>
              </w:rPr>
            </w:pPr>
            <w:r w:rsidRPr="009821B4">
              <w:rPr>
                <w:b/>
              </w:rPr>
              <w:t>Percent</w:t>
            </w:r>
          </w:p>
        </w:tc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3AC82798" w14:textId="6D9D39B4" w:rsidR="002A0927" w:rsidRPr="009821B4" w:rsidRDefault="002A0927" w:rsidP="009821B4">
            <w:pPr>
              <w:pStyle w:val="ny-table-lesson"/>
              <w:jc w:val="center"/>
              <w:rPr>
                <w:b/>
              </w:rPr>
            </w:pPr>
            <w:r w:rsidRPr="009821B4">
              <w:rPr>
                <w:b/>
              </w:rPr>
              <w:t>Fraction</w:t>
            </w:r>
          </w:p>
        </w:tc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2BA3C072" w14:textId="43BB8D8D" w:rsidR="002A0927" w:rsidRPr="009821B4" w:rsidRDefault="002A0927" w:rsidP="009821B4">
            <w:pPr>
              <w:pStyle w:val="ny-table-lesson"/>
              <w:jc w:val="center"/>
              <w:rPr>
                <w:b/>
              </w:rPr>
            </w:pPr>
            <w:r w:rsidRPr="009821B4">
              <w:rPr>
                <w:b/>
              </w:rPr>
              <w:t>Decimal</w:t>
            </w:r>
          </w:p>
        </w:tc>
      </w:tr>
      <w:tr w:rsidR="002A0927" w14:paraId="39226065" w14:textId="77777777" w:rsidTr="00811A8B">
        <w:trPr>
          <w:trHeight w:val="504"/>
        </w:trPr>
        <w:tc>
          <w:tcPr>
            <w:tcW w:w="3312" w:type="dxa"/>
            <w:vAlign w:val="center"/>
          </w:tcPr>
          <w:p w14:paraId="4CA5BA99" w14:textId="106B735A" w:rsidR="002A0927" w:rsidRDefault="002A0927" w:rsidP="009821B4">
            <w:pPr>
              <w:pStyle w:val="ny-table-lesson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37.5%</m:t>
                </m:r>
              </m:oMath>
            </m:oMathPara>
          </w:p>
        </w:tc>
        <w:tc>
          <w:tcPr>
            <w:tcW w:w="3312" w:type="dxa"/>
            <w:vAlign w:val="center"/>
          </w:tcPr>
          <w:p w14:paraId="0CF46078" w14:textId="77777777" w:rsidR="002A0927" w:rsidRDefault="002A0927" w:rsidP="009821B4">
            <w:pPr>
              <w:pStyle w:val="ny-table-lesson"/>
              <w:jc w:val="center"/>
            </w:pPr>
          </w:p>
        </w:tc>
        <w:tc>
          <w:tcPr>
            <w:tcW w:w="3312" w:type="dxa"/>
            <w:vAlign w:val="center"/>
          </w:tcPr>
          <w:p w14:paraId="162589C1" w14:textId="77777777" w:rsidR="002A0927" w:rsidRDefault="002A0927" w:rsidP="009821B4">
            <w:pPr>
              <w:pStyle w:val="ny-table-lesson"/>
              <w:jc w:val="center"/>
            </w:pPr>
          </w:p>
        </w:tc>
      </w:tr>
      <w:tr w:rsidR="002A0927" w14:paraId="2F14F242" w14:textId="77777777" w:rsidTr="00811A8B">
        <w:trPr>
          <w:trHeight w:val="504"/>
        </w:trPr>
        <w:tc>
          <w:tcPr>
            <w:tcW w:w="3312" w:type="dxa"/>
            <w:vAlign w:val="center"/>
          </w:tcPr>
          <w:p w14:paraId="76D8CDC4" w14:textId="6AF9D9F1" w:rsidR="002A0927" w:rsidRDefault="002A0927" w:rsidP="009821B4">
            <w:pPr>
              <w:pStyle w:val="ny-table-lesson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100%</m:t>
                </m:r>
              </m:oMath>
            </m:oMathPara>
          </w:p>
        </w:tc>
        <w:tc>
          <w:tcPr>
            <w:tcW w:w="3312" w:type="dxa"/>
            <w:vAlign w:val="center"/>
          </w:tcPr>
          <w:p w14:paraId="765AD88D" w14:textId="77777777" w:rsidR="002A0927" w:rsidRDefault="002A0927" w:rsidP="009821B4">
            <w:pPr>
              <w:pStyle w:val="ny-table-lesson"/>
              <w:jc w:val="center"/>
            </w:pPr>
          </w:p>
        </w:tc>
        <w:tc>
          <w:tcPr>
            <w:tcW w:w="3312" w:type="dxa"/>
            <w:vAlign w:val="center"/>
          </w:tcPr>
          <w:p w14:paraId="16329F46" w14:textId="77777777" w:rsidR="002A0927" w:rsidRDefault="002A0927" w:rsidP="009821B4">
            <w:pPr>
              <w:pStyle w:val="ny-table-lesson"/>
              <w:jc w:val="center"/>
            </w:pPr>
          </w:p>
        </w:tc>
      </w:tr>
      <w:tr w:rsidR="002A0927" w14:paraId="1DBF44FD" w14:textId="77777777" w:rsidTr="00811A8B">
        <w:trPr>
          <w:trHeight w:val="504"/>
        </w:trPr>
        <w:tc>
          <w:tcPr>
            <w:tcW w:w="3312" w:type="dxa"/>
            <w:vAlign w:val="center"/>
          </w:tcPr>
          <w:p w14:paraId="519E9FCC" w14:textId="4ED8CE89" w:rsidR="002A0927" w:rsidRDefault="002A0927" w:rsidP="009821B4">
            <w:pPr>
              <w:pStyle w:val="ny-table-lesson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110%</m:t>
                </m:r>
              </m:oMath>
            </m:oMathPara>
          </w:p>
        </w:tc>
        <w:tc>
          <w:tcPr>
            <w:tcW w:w="3312" w:type="dxa"/>
            <w:vAlign w:val="center"/>
          </w:tcPr>
          <w:p w14:paraId="4D653C6F" w14:textId="77777777" w:rsidR="002A0927" w:rsidRDefault="002A0927" w:rsidP="009821B4">
            <w:pPr>
              <w:pStyle w:val="ny-table-lesson"/>
              <w:jc w:val="center"/>
            </w:pPr>
          </w:p>
        </w:tc>
        <w:tc>
          <w:tcPr>
            <w:tcW w:w="3312" w:type="dxa"/>
            <w:vAlign w:val="center"/>
          </w:tcPr>
          <w:p w14:paraId="3FCC5AAC" w14:textId="77777777" w:rsidR="002A0927" w:rsidRDefault="002A0927" w:rsidP="009821B4">
            <w:pPr>
              <w:pStyle w:val="ny-table-lesson"/>
              <w:jc w:val="center"/>
            </w:pPr>
          </w:p>
        </w:tc>
      </w:tr>
      <w:tr w:rsidR="002A0927" w14:paraId="03B029C8" w14:textId="77777777" w:rsidTr="00811A8B">
        <w:trPr>
          <w:trHeight w:val="504"/>
        </w:trPr>
        <w:tc>
          <w:tcPr>
            <w:tcW w:w="3312" w:type="dxa"/>
            <w:vAlign w:val="center"/>
          </w:tcPr>
          <w:p w14:paraId="4DC662D8" w14:textId="06707FDD" w:rsidR="002A0927" w:rsidRDefault="002A0927" w:rsidP="009821B4">
            <w:pPr>
              <w:pStyle w:val="ny-table-lesson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1%</m:t>
                </m:r>
              </m:oMath>
            </m:oMathPara>
          </w:p>
        </w:tc>
        <w:tc>
          <w:tcPr>
            <w:tcW w:w="3312" w:type="dxa"/>
            <w:vAlign w:val="center"/>
          </w:tcPr>
          <w:p w14:paraId="4ECAD681" w14:textId="77777777" w:rsidR="002A0927" w:rsidRDefault="002A0927" w:rsidP="009821B4">
            <w:pPr>
              <w:pStyle w:val="ny-table-lesson"/>
              <w:jc w:val="center"/>
            </w:pPr>
          </w:p>
        </w:tc>
        <w:tc>
          <w:tcPr>
            <w:tcW w:w="3312" w:type="dxa"/>
            <w:vAlign w:val="center"/>
          </w:tcPr>
          <w:p w14:paraId="5693EB21" w14:textId="77777777" w:rsidR="002A0927" w:rsidRDefault="002A0927" w:rsidP="009821B4">
            <w:pPr>
              <w:pStyle w:val="ny-table-lesson"/>
              <w:jc w:val="center"/>
            </w:pPr>
          </w:p>
        </w:tc>
      </w:tr>
      <w:tr w:rsidR="002A0927" w14:paraId="4C16CA9C" w14:textId="77777777" w:rsidTr="00811A8B">
        <w:trPr>
          <w:trHeight w:val="504"/>
        </w:trPr>
        <w:tc>
          <w:tcPr>
            <w:tcW w:w="3312" w:type="dxa"/>
            <w:vAlign w:val="center"/>
          </w:tcPr>
          <w:p w14:paraId="183F9A80" w14:textId="74EBE5F6" w:rsidR="002A0927" w:rsidRDefault="009E1BF2" w:rsidP="009821B4">
            <w:pPr>
              <w:pStyle w:val="ny-table-lesson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</w:tc>
        <w:tc>
          <w:tcPr>
            <w:tcW w:w="3312" w:type="dxa"/>
            <w:vAlign w:val="center"/>
          </w:tcPr>
          <w:p w14:paraId="5B16E6DB" w14:textId="77777777" w:rsidR="002A0927" w:rsidRDefault="002A0927" w:rsidP="009821B4">
            <w:pPr>
              <w:pStyle w:val="ny-table-lesson"/>
              <w:jc w:val="center"/>
            </w:pPr>
          </w:p>
        </w:tc>
        <w:tc>
          <w:tcPr>
            <w:tcW w:w="3312" w:type="dxa"/>
            <w:vAlign w:val="center"/>
          </w:tcPr>
          <w:p w14:paraId="18A34EE8" w14:textId="77777777" w:rsidR="002A0927" w:rsidRDefault="002A0927" w:rsidP="009821B4">
            <w:pPr>
              <w:pStyle w:val="ny-table-lesson"/>
              <w:jc w:val="center"/>
            </w:pPr>
          </w:p>
        </w:tc>
      </w:tr>
    </w:tbl>
    <w:p w14:paraId="353F8B01" w14:textId="77777777" w:rsidR="002A0927" w:rsidRDefault="002A0927" w:rsidP="007846BB">
      <w:pPr>
        <w:pStyle w:val="ny-lesson-paragraph"/>
      </w:pPr>
    </w:p>
    <w:p w14:paraId="69307E13" w14:textId="48F4E475" w:rsidR="00132AD8" w:rsidRDefault="00132AD8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5BEAD83" w14:textId="2A3769A0" w:rsidR="004622AB" w:rsidRDefault="00532D14" w:rsidP="007846BB">
      <w:pPr>
        <w:pStyle w:val="ny-lesson-paragraph"/>
      </w:pPr>
      <w:r>
        <w:rPr>
          <w:rStyle w:val="ny-lesson-hdr-3"/>
        </w:rPr>
        <w:lastRenderedPageBreak/>
        <w:t>E</w:t>
      </w:r>
      <w:r w:rsidR="009B5549">
        <w:rPr>
          <w:rStyle w:val="ny-lesson-hdr-3"/>
        </w:rPr>
        <w:t>xample 2</w:t>
      </w:r>
    </w:p>
    <w:p w14:paraId="0A752755" w14:textId="5DF8C863" w:rsidR="00BC434E" w:rsidRDefault="00BC434E" w:rsidP="007846BB">
      <w:pPr>
        <w:pStyle w:val="ny-lesson-paragraph"/>
      </w:pPr>
      <w:r w:rsidRPr="0057736F">
        <w:t>Fill in the chart by converting between fraction</w:t>
      </w:r>
      <w:r w:rsidR="00B506AD">
        <w:t>s</w:t>
      </w:r>
      <w:r w:rsidRPr="0057736F">
        <w:t>, decimal</w:t>
      </w:r>
      <w:r w:rsidR="00B506AD">
        <w:t>s</w:t>
      </w:r>
      <w:r w:rsidRPr="0057736F">
        <w:t>, and percent</w:t>
      </w:r>
      <w:r w:rsidR="00B506AD">
        <w:t>s</w:t>
      </w:r>
      <w:r w:rsidRPr="0057736F">
        <w:t>.  Show your work in the space below.</w:t>
      </w:r>
      <w:r w:rsidR="00985F43">
        <w:t xml:space="preserve"> </w:t>
      </w:r>
    </w:p>
    <w:p w14:paraId="04618003" w14:textId="77777777" w:rsidR="00D36A6F" w:rsidRPr="0057736F" w:rsidRDefault="00D36A6F" w:rsidP="007846BB">
      <w:pPr>
        <w:pStyle w:val="ny-lesson-paragraph"/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6"/>
        <w:gridCol w:w="2016"/>
        <w:gridCol w:w="2016"/>
      </w:tblGrid>
      <w:tr w:rsidR="00BC434E" w:rsidRPr="00E77EAA" w14:paraId="025A028C" w14:textId="77777777" w:rsidTr="009821B4">
        <w:trPr>
          <w:trHeight w:val="394"/>
          <w:jc w:val="center"/>
        </w:trPr>
        <w:tc>
          <w:tcPr>
            <w:tcW w:w="2016" w:type="dxa"/>
            <w:shd w:val="clear" w:color="auto" w:fill="EEECE1" w:themeFill="background2"/>
            <w:vAlign w:val="center"/>
          </w:tcPr>
          <w:p w14:paraId="08489204" w14:textId="77777777" w:rsidR="00BC434E" w:rsidRPr="00811A8B" w:rsidRDefault="00BC434E" w:rsidP="00811A8B">
            <w:pPr>
              <w:pStyle w:val="ny-table-lesson"/>
              <w:jc w:val="center"/>
              <w:rPr>
                <w:b/>
              </w:rPr>
            </w:pPr>
            <w:r w:rsidRPr="00811A8B">
              <w:rPr>
                <w:b/>
              </w:rPr>
              <w:t>Fraction</w:t>
            </w:r>
          </w:p>
        </w:tc>
        <w:tc>
          <w:tcPr>
            <w:tcW w:w="2016" w:type="dxa"/>
            <w:shd w:val="clear" w:color="auto" w:fill="EEECE1" w:themeFill="background2"/>
            <w:vAlign w:val="center"/>
          </w:tcPr>
          <w:p w14:paraId="63166158" w14:textId="77777777" w:rsidR="00BC434E" w:rsidRPr="00811A8B" w:rsidRDefault="00BC434E" w:rsidP="00811A8B">
            <w:pPr>
              <w:pStyle w:val="ny-table-lesson"/>
              <w:jc w:val="center"/>
              <w:rPr>
                <w:b/>
              </w:rPr>
            </w:pPr>
            <w:r w:rsidRPr="00811A8B">
              <w:rPr>
                <w:b/>
              </w:rPr>
              <w:t>Decimal</w:t>
            </w:r>
          </w:p>
        </w:tc>
        <w:tc>
          <w:tcPr>
            <w:tcW w:w="2016" w:type="dxa"/>
            <w:shd w:val="clear" w:color="auto" w:fill="EEECE1" w:themeFill="background2"/>
            <w:vAlign w:val="center"/>
          </w:tcPr>
          <w:p w14:paraId="6CA14827" w14:textId="77777777" w:rsidR="00BC434E" w:rsidRPr="00811A8B" w:rsidRDefault="00BC434E" w:rsidP="00811A8B">
            <w:pPr>
              <w:pStyle w:val="ny-table-lesson"/>
              <w:jc w:val="center"/>
              <w:rPr>
                <w:b/>
              </w:rPr>
            </w:pPr>
            <w:r w:rsidRPr="00811A8B">
              <w:rPr>
                <w:b/>
              </w:rPr>
              <w:t>Percent</w:t>
            </w:r>
          </w:p>
        </w:tc>
      </w:tr>
      <w:tr w:rsidR="00BC434E" w:rsidRPr="00E77EAA" w14:paraId="28FFB342" w14:textId="77777777" w:rsidTr="009821B4">
        <w:trPr>
          <w:trHeight w:val="720"/>
          <w:jc w:val="center"/>
        </w:trPr>
        <w:tc>
          <w:tcPr>
            <w:tcW w:w="2016" w:type="dxa"/>
            <w:vAlign w:val="center"/>
          </w:tcPr>
          <w:p w14:paraId="52206A6F" w14:textId="24C3DF0F" w:rsidR="00BC434E" w:rsidRPr="00811A8B" w:rsidRDefault="00BC434E" w:rsidP="00811A8B">
            <w:pPr>
              <w:pStyle w:val="ny-table-lesson"/>
              <w:rPr>
                <w:rFonts w:ascii="Cambria Math" w:hAnsi="Cambria Math"/>
                <w:oMath/>
              </w:rPr>
            </w:pPr>
          </w:p>
        </w:tc>
        <w:tc>
          <w:tcPr>
            <w:tcW w:w="2016" w:type="dxa"/>
            <w:vAlign w:val="center"/>
          </w:tcPr>
          <w:p w14:paraId="409FF94C" w14:textId="0C390DC4" w:rsidR="00BC434E" w:rsidRPr="00811A8B" w:rsidRDefault="00BC434E" w:rsidP="00811A8B">
            <w:pPr>
              <w:pStyle w:val="ny-table-lesson"/>
            </w:pPr>
          </w:p>
        </w:tc>
        <w:tc>
          <w:tcPr>
            <w:tcW w:w="2016" w:type="dxa"/>
            <w:vAlign w:val="center"/>
          </w:tcPr>
          <w:p w14:paraId="542BA257" w14:textId="53CCEA28" w:rsidR="00BC434E" w:rsidRPr="00811A8B" w:rsidRDefault="00811A8B" w:rsidP="00811A8B">
            <w:pPr>
              <w:pStyle w:val="ny-table-lesson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350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</w:tc>
      </w:tr>
      <w:tr w:rsidR="00BC434E" w:rsidRPr="00E77EAA" w14:paraId="10274C75" w14:textId="77777777" w:rsidTr="009821B4">
        <w:trPr>
          <w:trHeight w:val="720"/>
          <w:jc w:val="center"/>
        </w:trPr>
        <w:tc>
          <w:tcPr>
            <w:tcW w:w="2016" w:type="dxa"/>
            <w:vAlign w:val="center"/>
          </w:tcPr>
          <w:p w14:paraId="748CA1AC" w14:textId="03D1D75F" w:rsidR="00BC434E" w:rsidRPr="00811A8B" w:rsidRDefault="00BC434E" w:rsidP="00811A8B">
            <w:pPr>
              <w:pStyle w:val="ny-table-lesson"/>
            </w:pPr>
          </w:p>
        </w:tc>
        <w:tc>
          <w:tcPr>
            <w:tcW w:w="2016" w:type="dxa"/>
            <w:vAlign w:val="center"/>
          </w:tcPr>
          <w:p w14:paraId="52233440" w14:textId="0729876C" w:rsidR="00BC434E" w:rsidRPr="00811A8B" w:rsidRDefault="00811A8B" w:rsidP="00811A8B">
            <w:pPr>
              <w:pStyle w:val="ny-table-lesson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025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2B986354" w14:textId="3768B2CD" w:rsidR="00BC434E" w:rsidRPr="00811A8B" w:rsidRDefault="00BC434E" w:rsidP="00811A8B">
            <w:pPr>
              <w:pStyle w:val="ny-table-lesson"/>
            </w:pPr>
          </w:p>
        </w:tc>
      </w:tr>
      <w:tr w:rsidR="00BC434E" w:rsidRPr="00E77EAA" w14:paraId="00674787" w14:textId="77777777" w:rsidTr="009821B4">
        <w:trPr>
          <w:trHeight w:val="720"/>
          <w:jc w:val="center"/>
        </w:trPr>
        <w:tc>
          <w:tcPr>
            <w:tcW w:w="2016" w:type="dxa"/>
            <w:vAlign w:val="center"/>
          </w:tcPr>
          <w:p w14:paraId="4EACEE28" w14:textId="41161028" w:rsidR="00BC434E" w:rsidRPr="00811A8B" w:rsidRDefault="009E1BF2" w:rsidP="00811A8B">
            <w:pPr>
              <w:pStyle w:val="ny-table-lesson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016" w:type="dxa"/>
            <w:vAlign w:val="center"/>
          </w:tcPr>
          <w:p w14:paraId="5B396393" w14:textId="494E23E8" w:rsidR="00BC434E" w:rsidRPr="00811A8B" w:rsidRDefault="00BC434E" w:rsidP="00811A8B">
            <w:pPr>
              <w:pStyle w:val="ny-table-lesson"/>
            </w:pPr>
          </w:p>
        </w:tc>
        <w:tc>
          <w:tcPr>
            <w:tcW w:w="2016" w:type="dxa"/>
            <w:vAlign w:val="center"/>
          </w:tcPr>
          <w:p w14:paraId="43ADDF96" w14:textId="1983D92D" w:rsidR="00BC434E" w:rsidRPr="00811A8B" w:rsidRDefault="00BC434E" w:rsidP="00811A8B">
            <w:pPr>
              <w:pStyle w:val="ny-table-lesson"/>
            </w:pPr>
          </w:p>
        </w:tc>
      </w:tr>
    </w:tbl>
    <w:p w14:paraId="5B36478F" w14:textId="77777777" w:rsidR="00985F43" w:rsidRDefault="00985F43" w:rsidP="00ED2E1F">
      <w:pPr>
        <w:pStyle w:val="ny-lesson-paragraph"/>
      </w:pPr>
    </w:p>
    <w:p w14:paraId="1C159CC6" w14:textId="77777777" w:rsidR="00985F43" w:rsidRDefault="00985F43" w:rsidP="009821B4">
      <w:pPr>
        <w:pStyle w:val="ny-lesson-paragraph"/>
        <w:rPr>
          <w:rStyle w:val="ny-lesson-hdr-3"/>
          <w:rFonts w:ascii="Calibri Bold" w:hAnsi="Calibri Bold"/>
          <w:color w:val="231F20"/>
          <w:szCs w:val="22"/>
          <w:bdr w:val="none" w:sz="0" w:space="0" w:color="auto"/>
          <w:shd w:val="clear" w:color="auto" w:fill="auto"/>
        </w:rPr>
      </w:pPr>
    </w:p>
    <w:p w14:paraId="13D7DCEA" w14:textId="77777777" w:rsidR="00E77EAA" w:rsidRDefault="00E77EAA" w:rsidP="00ED2E1F">
      <w:pPr>
        <w:pStyle w:val="ny-lesson-paragraph"/>
      </w:pPr>
    </w:p>
    <w:p w14:paraId="5B42B521" w14:textId="77777777" w:rsidR="00E77EAA" w:rsidRDefault="00E77EAA" w:rsidP="00ED2E1F">
      <w:pPr>
        <w:pStyle w:val="ny-lesson-paragraph"/>
      </w:pPr>
    </w:p>
    <w:p w14:paraId="292B8EB4" w14:textId="77777777" w:rsidR="00E77EAA" w:rsidRDefault="00E77EAA" w:rsidP="00ED2E1F">
      <w:pPr>
        <w:pStyle w:val="ny-lesson-paragraph"/>
      </w:pPr>
    </w:p>
    <w:p w14:paraId="070E4F75" w14:textId="77777777" w:rsidR="00E77EAA" w:rsidRDefault="00E77EAA" w:rsidP="00ED2E1F">
      <w:pPr>
        <w:pStyle w:val="ny-lesson-paragraph"/>
      </w:pPr>
    </w:p>
    <w:p w14:paraId="4B0AFA98" w14:textId="77777777" w:rsidR="00E77EAA" w:rsidRDefault="00E77EAA" w:rsidP="00ED2E1F">
      <w:pPr>
        <w:pStyle w:val="ny-lesson-paragraph"/>
      </w:pPr>
    </w:p>
    <w:p w14:paraId="003F8A33" w14:textId="77777777" w:rsidR="00C46CBE" w:rsidRDefault="00C46CBE" w:rsidP="00ED2E1F">
      <w:pPr>
        <w:pStyle w:val="ny-lesson-paragraph"/>
      </w:pPr>
    </w:p>
    <w:p w14:paraId="20A57A88" w14:textId="77777777" w:rsidR="00C46CBE" w:rsidRDefault="00C46CBE" w:rsidP="00ED2E1F">
      <w:pPr>
        <w:pStyle w:val="ny-lesson-paragraph"/>
      </w:pPr>
    </w:p>
    <w:p w14:paraId="7F3C70CE" w14:textId="77777777" w:rsidR="00E77EAA" w:rsidRDefault="00E77EAA" w:rsidP="00ED2E1F">
      <w:pPr>
        <w:pStyle w:val="ny-lesson-paragraph"/>
      </w:pPr>
    </w:p>
    <w:p w14:paraId="4CC09C00" w14:textId="77777777" w:rsidR="00E77EAA" w:rsidRPr="00E77EAA" w:rsidRDefault="00E77EAA" w:rsidP="00ED2E1F">
      <w:pPr>
        <w:pStyle w:val="ny-lesson-paragraph"/>
      </w:pPr>
    </w:p>
    <w:p w14:paraId="040D3815" w14:textId="77777777" w:rsidR="00985F43" w:rsidRDefault="00985F43" w:rsidP="009821B4">
      <w:pPr>
        <w:pStyle w:val="ny-lesson-paragraph"/>
        <w:rPr>
          <w:rStyle w:val="ny-lesson-hdr-3"/>
          <w:rFonts w:ascii="Calibri Bold" w:hAnsi="Calibri Bold"/>
          <w:color w:val="231F20"/>
          <w:szCs w:val="22"/>
          <w:bdr w:val="none" w:sz="0" w:space="0" w:color="auto"/>
          <w:shd w:val="clear" w:color="auto" w:fill="auto"/>
        </w:rPr>
      </w:pPr>
    </w:p>
    <w:p w14:paraId="0A2D239F" w14:textId="77777777" w:rsidR="00985F43" w:rsidRDefault="00985F43" w:rsidP="009821B4">
      <w:pPr>
        <w:pStyle w:val="ny-lesson-paragraph"/>
        <w:rPr>
          <w:rStyle w:val="ny-lesson-hdr-3"/>
          <w:rFonts w:ascii="Calibri Bold" w:hAnsi="Calibri Bold"/>
          <w:color w:val="231F20"/>
          <w:szCs w:val="22"/>
          <w:bdr w:val="none" w:sz="0" w:space="0" w:color="auto"/>
          <w:shd w:val="clear" w:color="auto" w:fill="auto"/>
        </w:rPr>
      </w:pPr>
    </w:p>
    <w:p w14:paraId="32800848" w14:textId="77777777" w:rsidR="00C46CBE" w:rsidRDefault="00C46CBE">
      <w:pPr>
        <w:rPr>
          <w:rStyle w:val="ny-lesson-hdr-3"/>
          <w:rFonts w:ascii="Calibri Bold" w:hAnsi="Calibri Bold"/>
          <w:color w:val="231F20"/>
          <w:szCs w:val="22"/>
          <w:bdr w:val="none" w:sz="0" w:space="0" w:color="auto"/>
          <w:shd w:val="clear" w:color="auto" w:fill="auto"/>
        </w:rPr>
      </w:pPr>
      <w:r>
        <w:rPr>
          <w:rStyle w:val="ny-lesson-hdr-3"/>
          <w:rFonts w:ascii="Calibri Bold" w:hAnsi="Calibri Bold"/>
          <w:b w:val="0"/>
          <w:color w:val="231F20"/>
          <w:szCs w:val="22"/>
          <w:bdr w:val="none" w:sz="0" w:space="0" w:color="auto"/>
          <w:shd w:val="clear" w:color="auto" w:fill="auto"/>
        </w:rPr>
        <w:br w:type="page"/>
      </w:r>
    </w:p>
    <w:p w14:paraId="46A7F15A" w14:textId="075A6923" w:rsidR="00985F43" w:rsidRDefault="00D87C79" w:rsidP="00532D14">
      <w:pPr>
        <w:pStyle w:val="ny-lesson-hdr-1"/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532D14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lastRenderedPageBreak/>
        <w:t>Ex</w:t>
      </w:r>
      <w:r w:rsidR="00EC61A2" w:rsidRPr="00532D14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ercise</w:t>
      </w:r>
      <w:r w:rsidRPr="00532D14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</w:t>
      </w:r>
      <w:r w:rsidR="00AF0059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1</w:t>
      </w:r>
      <w:r w:rsidR="005253FE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: </w:t>
      </w:r>
      <w:r w:rsidR="002E2501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</w:t>
      </w:r>
      <w:r w:rsidR="005253FE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Class Card Activity</w:t>
      </w:r>
    </w:p>
    <w:p w14:paraId="47C30C58" w14:textId="34CA3344" w:rsidR="00D87C79" w:rsidRPr="007846BB" w:rsidRDefault="005253FE" w:rsidP="007846BB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Read </w:t>
      </w:r>
      <w:r w:rsidR="00985F43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your card </w:t>
      </w:r>
      <w: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to yourself </w:t>
      </w:r>
      <w:r w:rsidR="00985F43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(each student will have a different card)</w:t>
      </w:r>
      <w:r w:rsidR="00C90FFD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,</w:t>
      </w:r>
      <w:r w:rsidR="00985F43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and work out the problem. </w:t>
      </w:r>
      <w: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When the exercise begins, listen carefully to the questions being read.</w:t>
      </w:r>
      <w:r w:rsidR="002E2501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When you have the card with the equivalent value, respond by reading your card aloud.</w:t>
      </w:r>
    </w:p>
    <w:p w14:paraId="3EED6AFB" w14:textId="77777777" w:rsidR="00D36A6F" w:rsidRDefault="00D36A6F" w:rsidP="004C1BD7">
      <w:pPr>
        <w:pStyle w:val="ny-lesson-paragraph"/>
      </w:pPr>
    </w:p>
    <w:p w14:paraId="0FE8CAF7" w14:textId="5F271184" w:rsidR="00421444" w:rsidRDefault="00421444" w:rsidP="004C1BD7">
      <w:pPr>
        <w:pStyle w:val="ny-lesson-paragraph"/>
      </w:pPr>
      <w:r>
        <w:t>Examples:</w:t>
      </w:r>
    </w:p>
    <w:p w14:paraId="657DA4E9" w14:textId="24B455BF" w:rsidR="00421444" w:rsidRDefault="00CB23E8" w:rsidP="004C1BD7">
      <w:pPr>
        <w:pStyle w:val="ny-lesson-paragraph"/>
        <w:spacing w:before="60" w:after="60" w:line="360" w:lineRule="auto"/>
      </w:pPr>
      <m:oMath>
        <m:r>
          <w:rPr>
            <w:rFonts w:ascii="Cambria Math" w:hAnsi="Cambria Math"/>
          </w:rPr>
          <m:t>0.22</m:t>
        </m:r>
      </m:oMath>
      <w:r w:rsidR="00421444">
        <w:t xml:space="preserve"> should be read </w:t>
      </w:r>
      <w:r w:rsidR="004A6D11">
        <w:t>“</w:t>
      </w:r>
      <w:r w:rsidR="00421444">
        <w:t>twenty two-hundredths</w:t>
      </w:r>
      <w:r w:rsidR="004A6D11">
        <w:t>.</w:t>
      </w:r>
      <w:r w:rsidR="00421444">
        <w:t>”</w:t>
      </w:r>
    </w:p>
    <w:p w14:paraId="3760374E" w14:textId="2C2C6C30" w:rsidR="00421444" w:rsidRDefault="009E1BF2" w:rsidP="004C1BD7">
      <w:pPr>
        <w:pStyle w:val="ny-lesson-paragraph"/>
        <w:tabs>
          <w:tab w:val="left" w:pos="3045"/>
        </w:tabs>
        <w:spacing w:before="60" w:after="60" w:line="360" w:lineRule="auto"/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den>
            </m:f>
          </m:num>
          <m:den>
            <m:r>
              <w:rPr>
                <w:rFonts w:ascii="Cambria Math" w:hAnsi="Cambria Math"/>
                <w:sz w:val="26"/>
                <w:szCs w:val="26"/>
              </w:rPr>
              <m:t>1000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</m:t>
        </m:r>
      </m:oMath>
      <w:proofErr w:type="gramStart"/>
      <w:r w:rsidR="00421444">
        <w:t>should</w:t>
      </w:r>
      <w:proofErr w:type="gramEnd"/>
      <w:r w:rsidR="00421444">
        <w:t xml:space="preserve"> be read “one-fifth thousandths” or “one-fifth over one thousand</w:t>
      </w:r>
      <w:r w:rsidR="004A6D11">
        <w:t>.</w:t>
      </w:r>
      <w:r w:rsidR="00421444">
        <w:t>”</w:t>
      </w:r>
    </w:p>
    <w:p w14:paraId="4AE994A1" w14:textId="4380B43F" w:rsidR="00421444" w:rsidRDefault="009E1BF2" w:rsidP="004C1BD7">
      <w:pPr>
        <w:pStyle w:val="ny-lesson-paragraph"/>
        <w:tabs>
          <w:tab w:val="left" w:pos="3045"/>
        </w:tabs>
        <w:spacing w:before="60" w:after="60" w:line="360" w:lineRule="auto"/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300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</m:t>
        </m:r>
      </m:oMath>
      <w:proofErr w:type="gramStart"/>
      <w:r w:rsidR="00421444">
        <w:t>should</w:t>
      </w:r>
      <w:proofErr w:type="gramEnd"/>
      <w:r w:rsidR="00421444">
        <w:t xml:space="preserve"> be read “seven-three hundredths” or “seven over three hundred</w:t>
      </w:r>
      <w:r w:rsidR="004A6D11">
        <w:t>.</w:t>
      </w:r>
      <w:r w:rsidR="00421444">
        <w:t>”</w:t>
      </w:r>
    </w:p>
    <w:p w14:paraId="74C6E542" w14:textId="5F8319C6" w:rsidR="00A36E41" w:rsidRPr="00AF0059" w:rsidRDefault="009E1BF2" w:rsidP="007846BB">
      <w:pPr>
        <w:pStyle w:val="ny-lesson-paragraph"/>
        <w:tabs>
          <w:tab w:val="left" w:pos="3045"/>
        </w:tabs>
        <w:spacing w:before="60" w:after="60" w:line="360" w:lineRule="auto"/>
        <w:rPr>
          <w:i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200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100</m:t>
            </m:r>
          </m:den>
        </m:f>
      </m:oMath>
      <w:r w:rsidR="00421444">
        <w:t xml:space="preserve"> </w:t>
      </w:r>
      <w:proofErr w:type="gramStart"/>
      <w:r w:rsidR="00421444">
        <w:t>should</w:t>
      </w:r>
      <w:proofErr w:type="gramEnd"/>
      <w:r w:rsidR="00421444">
        <w:t xml:space="preserve"> be read “two hundred-hundredths” or “two hundred over</w:t>
      </w:r>
      <w:r w:rsidR="004A6D11">
        <w:t xml:space="preserve"> one </w:t>
      </w:r>
      <w:r w:rsidR="00307380">
        <w:t>hundred</w:t>
      </w:r>
      <m:oMath>
        <m:r>
          <w:rPr>
            <w:rFonts w:ascii="Cambria Math" w:hAnsi="Cambria Math"/>
          </w:rPr>
          <m:t>.</m:t>
        </m:r>
      </m:oMath>
      <w:r w:rsidR="00421444">
        <w:t>”</w:t>
      </w:r>
    </w:p>
    <w:p w14:paraId="17589F1B" w14:textId="77777777" w:rsidR="00C46CBE" w:rsidRDefault="00C46CBE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76645628" w14:textId="74CA7E35" w:rsidR="0094044B" w:rsidRDefault="00AF0059" w:rsidP="00861994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010FA1" wp14:editId="16F1611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241425"/>
                <wp:effectExtent l="19050" t="19050" r="11430" b="15875"/>
                <wp:wrapTopAndBottom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241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544AD" w14:textId="77777777" w:rsidR="002E2501" w:rsidRPr="00647F3C" w:rsidRDefault="002E2501" w:rsidP="00532D14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 w:val="0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2E2501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64ADE5BD" w14:textId="06BC6008" w:rsidR="002E2501" w:rsidRPr="009821B4" w:rsidRDefault="002E2501" w:rsidP="009821B4">
                            <w:pPr>
                              <w:pStyle w:val="ny-lesson-bullet"/>
                            </w:pPr>
                            <w:r w:rsidRPr="009821B4">
                              <w:rPr>
                                <w:i/>
                              </w:rPr>
                              <w:t>Percent</w:t>
                            </w:r>
                            <w:r w:rsidRPr="009821B4">
                              <w:t xml:space="preserve"> means per hun</w:t>
                            </w:r>
                            <w:r w:rsidR="00454E5E" w:rsidRPr="009821B4">
                              <w:t>dred.</w:t>
                            </w:r>
                            <w:r w:rsidRPr="009821B4"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9821B4">
                              <w:t xml:space="preserve"> </w:t>
                            </w:r>
                            <w:proofErr w:type="gramStart"/>
                            <w:r w:rsidRPr="009821B4">
                              <w:t>percent</w:t>
                            </w:r>
                            <w:proofErr w:type="gramEnd"/>
                            <w:r w:rsidRPr="009821B4">
                              <w:t xml:space="preserve"> is the same as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C46CBE" w:rsidRPr="009821B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9821B4">
                              <w:t xml:space="preserve">  </w:t>
                            </w:r>
                            <w:r w:rsidR="00CB1AF2" w:rsidRPr="009821B4">
                              <w:t xml:space="preserve">Use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%</m:t>
                              </m:r>
                            </m:oMath>
                            <w:r w:rsidRPr="009821B4">
                              <w:t xml:space="preserve"> as </w:t>
                            </w:r>
                            <w:r w:rsidR="00CB1AF2" w:rsidRPr="009821B4">
                              <w:t xml:space="preserve">a symbol </w:t>
                            </w:r>
                            <w:r w:rsidRPr="009821B4">
                              <w:t>for percent.</w:t>
                            </w:r>
                          </w:p>
                          <w:p w14:paraId="16DB6BDC" w14:textId="1491EE89" w:rsidR="00CB1AF2" w:rsidRPr="009821B4" w:rsidRDefault="002E2501" w:rsidP="009821B4">
                            <w:pPr>
                              <w:pStyle w:val="ny-lesson-bullet"/>
                            </w:pPr>
                            <w:r w:rsidRPr="009821B4">
                              <w:t>Usually</w:t>
                            </w:r>
                            <w:r w:rsidR="009821B4" w:rsidRPr="009821B4">
                              <w:t>,</w:t>
                            </w:r>
                            <w:r w:rsidRPr="009821B4">
                              <w:t xml:space="preserve"> there are three ways to write a number: </w:t>
                            </w:r>
                            <w:r w:rsidR="007D7D1F" w:rsidRPr="009821B4">
                              <w:t xml:space="preserve"> </w:t>
                            </w:r>
                            <w:r w:rsidRPr="009821B4">
                              <w:t xml:space="preserve">a percent, a fraction, and a decimal.  </w:t>
                            </w:r>
                            <w:r w:rsidR="00CB1AF2" w:rsidRPr="009821B4">
                              <w:t>Fraction and decimal forms of the percent</w:t>
                            </w:r>
                            <w:proofErr w:type="gramStart"/>
                            <w:r w:rsidR="00CB1AF2" w:rsidRPr="009821B4">
                              <w:t xml:space="preserve">,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="00307380" w:rsidRPr="009821B4">
                              <w:t>, are</w:t>
                            </w:r>
                            <w:r w:rsidR="00CB1AF2" w:rsidRPr="009821B4">
                              <w:t xml:space="preserve"> equivalent to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CB1AF2" w:rsidRPr="009821B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10FA1" id="Rectangle 44" o:spid="_x0000_s1026" style="position:absolute;margin-left:0;margin-top:0;width:489.6pt;height:97.7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" strokecolor="#00789c" strokeweight="3pt">
                <v:stroke linestyle="thinThin"/>
                <v:textbox>
                  <w:txbxContent>
                    <w:p w14:paraId="5A4544AD" w14:textId="77777777" w:rsidR="002E2501" w:rsidRPr="00647F3C" w:rsidRDefault="002E2501" w:rsidP="00532D14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b w:val="0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2E2501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64ADE5BD" w14:textId="06BC6008" w:rsidR="002E2501" w:rsidRPr="009821B4" w:rsidRDefault="002E2501" w:rsidP="009821B4">
                      <w:pPr>
                        <w:pStyle w:val="ny-lesson-bullet"/>
                      </w:pPr>
                      <w:r w:rsidRPr="009821B4">
                        <w:rPr>
                          <w:i/>
                        </w:rPr>
                        <w:t>Percent</w:t>
                      </w:r>
                      <w:r w:rsidRPr="009821B4">
                        <w:t xml:space="preserve"> means per hun</w:t>
                      </w:r>
                      <w:r w:rsidR="00454E5E" w:rsidRPr="009821B4">
                        <w:t>dred.</w:t>
                      </w:r>
                      <w:r w:rsidRPr="009821B4"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9821B4">
                        <w:t xml:space="preserve"> </w:t>
                      </w:r>
                      <w:proofErr w:type="gramStart"/>
                      <w:r w:rsidRPr="009821B4">
                        <w:t>percent</w:t>
                      </w:r>
                      <w:proofErr w:type="gramEnd"/>
                      <w:r w:rsidRPr="009821B4">
                        <w:t xml:space="preserve"> is the same as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100</m:t>
                            </m:r>
                          </m:den>
                        </m:f>
                      </m:oMath>
                      <w:r w:rsidR="00C46CBE" w:rsidRPr="009821B4">
                        <w:rPr>
                          <w:sz w:val="26"/>
                          <w:szCs w:val="26"/>
                        </w:rPr>
                        <w:t>.</w:t>
                      </w:r>
                      <w:r w:rsidRPr="009821B4">
                        <w:t xml:space="preserve">  </w:t>
                      </w:r>
                      <w:r w:rsidR="00CB1AF2" w:rsidRPr="009821B4">
                        <w:t xml:space="preserve">Use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%</m:t>
                        </m:r>
                      </m:oMath>
                      <w:r w:rsidRPr="009821B4">
                        <w:t xml:space="preserve"> as </w:t>
                      </w:r>
                      <w:r w:rsidR="00CB1AF2" w:rsidRPr="009821B4">
                        <w:t xml:space="preserve">a symbol </w:t>
                      </w:r>
                      <w:r w:rsidRPr="009821B4">
                        <w:t>for percent.</w:t>
                      </w:r>
                    </w:p>
                    <w:p w14:paraId="16DB6BDC" w14:textId="1491EE89" w:rsidR="00CB1AF2" w:rsidRPr="009821B4" w:rsidRDefault="002E2501" w:rsidP="009821B4">
                      <w:pPr>
                        <w:pStyle w:val="ny-lesson-bullet"/>
                      </w:pPr>
                      <w:r w:rsidRPr="009821B4">
                        <w:t>Usually</w:t>
                      </w:r>
                      <w:r w:rsidR="009821B4" w:rsidRPr="009821B4">
                        <w:t>,</w:t>
                      </w:r>
                      <w:r w:rsidRPr="009821B4">
                        <w:t xml:space="preserve"> there are three ways to write a number: </w:t>
                      </w:r>
                      <w:r w:rsidR="007D7D1F" w:rsidRPr="009821B4">
                        <w:t xml:space="preserve"> </w:t>
                      </w:r>
                      <w:r w:rsidRPr="009821B4">
                        <w:t xml:space="preserve">a percent, a fraction, and a decimal.  </w:t>
                      </w:r>
                      <w:r w:rsidR="00CB1AF2" w:rsidRPr="009821B4">
                        <w:t>Fraction and decimal forms of the percent</w:t>
                      </w:r>
                      <w:proofErr w:type="gramStart"/>
                      <w:r w:rsidR="00CB1AF2" w:rsidRPr="009821B4">
                        <w:t xml:space="preserve">,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="00307380" w:rsidRPr="009821B4">
                        <w:t>, are</w:t>
                      </w:r>
                      <w:r w:rsidR="00CB1AF2" w:rsidRPr="009821B4">
                        <w:t xml:space="preserve"> equivalent to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100</m:t>
                            </m:r>
                          </m:den>
                        </m:f>
                      </m:oMath>
                      <w:r w:rsidR="00CB1AF2" w:rsidRPr="009821B4">
                        <w:t>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C0E3046" w14:textId="77777777" w:rsidR="00573628" w:rsidRDefault="00573628" w:rsidP="007846BB">
      <w:pPr>
        <w:pStyle w:val="ny-callout-hdr"/>
      </w:pPr>
    </w:p>
    <w:p w14:paraId="585C25B3" w14:textId="23BEDF55" w:rsidR="006D4FFB" w:rsidRDefault="0094044B" w:rsidP="007846BB">
      <w:pPr>
        <w:pStyle w:val="ny-callout-hdr"/>
      </w:pPr>
      <w:r>
        <w:t xml:space="preserve">Problem Set </w:t>
      </w:r>
    </w:p>
    <w:p w14:paraId="2DBFECC9" w14:textId="77777777" w:rsidR="00E20926" w:rsidRDefault="00E20926" w:rsidP="007846BB">
      <w:pPr>
        <w:pStyle w:val="ny-callout-hdr"/>
      </w:pPr>
    </w:p>
    <w:p w14:paraId="54B3FF43" w14:textId="0F912561" w:rsidR="0000306E" w:rsidRDefault="00BA2DC7" w:rsidP="007846BB">
      <w:pPr>
        <w:pStyle w:val="ny-lesson-numbering"/>
        <w:numPr>
          <w:ilvl w:val="0"/>
          <w:numId w:val="109"/>
        </w:numPr>
      </w:pPr>
      <w:r>
        <w:t xml:space="preserve">Create </w:t>
      </w:r>
      <w:r w:rsidR="00307380">
        <w:t>a model</w:t>
      </w:r>
      <w:r w:rsidR="0000306E">
        <w:t xml:space="preserve"> to represent the following percents</w:t>
      </w:r>
      <w:r w:rsidR="00445BAF">
        <w:t>.</w:t>
      </w:r>
    </w:p>
    <w:tbl>
      <w:tblPr>
        <w:tblStyle w:val="TableGrid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</w:tblGrid>
      <w:tr w:rsidR="00811A8B" w14:paraId="657F1CFC" w14:textId="77777777" w:rsidTr="00811A8B">
        <w:trPr>
          <w:trHeight w:val="432"/>
        </w:trPr>
        <w:tc>
          <w:tcPr>
            <w:tcW w:w="1728" w:type="dxa"/>
            <w:vAlign w:val="center"/>
          </w:tcPr>
          <w:p w14:paraId="7B9B1E31" w14:textId="0BF3AE73" w:rsidR="00811A8B" w:rsidRPr="00811A8B" w:rsidRDefault="00811A8B" w:rsidP="00811A8B">
            <w:pPr>
              <w:pStyle w:val="ny-lesson-numbering"/>
              <w:numPr>
                <w:ilvl w:val="1"/>
                <w:numId w:val="25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90%</m:t>
              </m:r>
            </m:oMath>
          </w:p>
        </w:tc>
        <w:tc>
          <w:tcPr>
            <w:tcW w:w="1728" w:type="dxa"/>
            <w:vAlign w:val="center"/>
          </w:tcPr>
          <w:p w14:paraId="08E22FC5" w14:textId="295E03F8" w:rsidR="00811A8B" w:rsidRPr="00811A8B" w:rsidRDefault="00811A8B" w:rsidP="00811A8B">
            <w:pPr>
              <w:pStyle w:val="ny-lesson-numbering"/>
              <w:numPr>
                <w:ilvl w:val="1"/>
                <w:numId w:val="25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0.9%</m:t>
              </m:r>
            </m:oMath>
          </w:p>
        </w:tc>
        <w:tc>
          <w:tcPr>
            <w:tcW w:w="1728" w:type="dxa"/>
            <w:vAlign w:val="center"/>
          </w:tcPr>
          <w:p w14:paraId="684F56AE" w14:textId="2DCAFAF1" w:rsidR="00811A8B" w:rsidRPr="00811A8B" w:rsidRDefault="00811A8B" w:rsidP="00811A8B">
            <w:pPr>
              <w:pStyle w:val="ny-lesson-numbering"/>
              <w:numPr>
                <w:ilvl w:val="1"/>
                <w:numId w:val="25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900%</m:t>
              </m:r>
            </m:oMath>
          </w:p>
        </w:tc>
        <w:tc>
          <w:tcPr>
            <w:tcW w:w="1728" w:type="dxa"/>
            <w:vAlign w:val="center"/>
          </w:tcPr>
          <w:p w14:paraId="46BD414E" w14:textId="3DEBA87C" w:rsidR="00811A8B" w:rsidRPr="00811A8B" w:rsidRDefault="00811A8B" w:rsidP="00811A8B">
            <w:pPr>
              <w:pStyle w:val="ny-lesson-numbering"/>
              <w:numPr>
                <w:ilvl w:val="1"/>
                <w:numId w:val="25"/>
              </w:numPr>
              <w:ind w:left="403"/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%</m:t>
              </m:r>
            </m:oMath>
          </w:p>
        </w:tc>
      </w:tr>
    </w:tbl>
    <w:p w14:paraId="0CEB16C9" w14:textId="77777777" w:rsidR="00BE1FE6" w:rsidRDefault="00BE1FE6" w:rsidP="00C46CBE">
      <w:pPr>
        <w:pStyle w:val="ny-lesson-numbering"/>
        <w:numPr>
          <w:ilvl w:val="0"/>
          <w:numId w:val="0"/>
        </w:numPr>
        <w:ind w:left="360"/>
      </w:pPr>
    </w:p>
    <w:p w14:paraId="72796787" w14:textId="577DF495" w:rsidR="0094044B" w:rsidRPr="00904041" w:rsidRDefault="0015731C" w:rsidP="007846BB">
      <w:pPr>
        <w:pStyle w:val="ny-lesson-numbering"/>
      </w:pPr>
      <w:r w:rsidRPr="00904041">
        <w:t>Benjamin believes that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%</m:t>
        </m:r>
      </m:oMath>
      <w:r w:rsidRPr="00904041">
        <w:t xml:space="preserve"> is equivalent </w:t>
      </w:r>
      <w:proofErr w:type="gramStart"/>
      <w:r w:rsidRPr="00904041">
        <w:t xml:space="preserve">to </w:t>
      </w:r>
      <w:proofErr w:type="gramEnd"/>
      <m:oMath>
        <m:r>
          <w:rPr>
            <w:rFonts w:ascii="Cambria Math" w:hAnsi="Cambria Math"/>
          </w:rPr>
          <m:t>50%</m:t>
        </m:r>
      </m:oMath>
      <w:r w:rsidR="00C46CBE" w:rsidRPr="00C46CBE">
        <w:t>.</w:t>
      </w:r>
      <w:r w:rsidRPr="00C46CBE">
        <w:t xml:space="preserve"> </w:t>
      </w:r>
      <w:r w:rsidR="000E216C" w:rsidRPr="00904041">
        <w:t xml:space="preserve"> </w:t>
      </w:r>
      <w:r w:rsidRPr="00904041">
        <w:t xml:space="preserve">Is he correct? </w:t>
      </w:r>
      <w:r w:rsidR="005A131E" w:rsidRPr="00904041">
        <w:t xml:space="preserve"> </w:t>
      </w:r>
      <w:r w:rsidRPr="00904041">
        <w:t>Why or why not?</w:t>
      </w:r>
    </w:p>
    <w:p w14:paraId="511491C9" w14:textId="77777777" w:rsidR="003B33CF" w:rsidRDefault="003B33CF" w:rsidP="00C46CBE">
      <w:pPr>
        <w:pStyle w:val="ny-lesson-numbering"/>
        <w:numPr>
          <w:ilvl w:val="0"/>
          <w:numId w:val="0"/>
        </w:numPr>
        <w:ind w:left="360"/>
      </w:pPr>
    </w:p>
    <w:p w14:paraId="18D5FEDE" w14:textId="38FFA911" w:rsidR="006B7A75" w:rsidRDefault="00360B96" w:rsidP="007846BB">
      <w:pPr>
        <w:pStyle w:val="ny-lesson-numbering"/>
      </w:pPr>
      <w:r>
        <w:t>Order the following from least to greatest:</w:t>
      </w:r>
    </w:p>
    <w:p w14:paraId="6AE71051" w14:textId="7B28531B" w:rsidR="00386672" w:rsidRPr="00454E5E" w:rsidRDefault="00454E5E" w:rsidP="00B70C1F">
      <w:pPr>
        <w:pStyle w:val="ny-lesson-numbering"/>
        <w:numPr>
          <w:ilvl w:val="0"/>
          <w:numId w:val="0"/>
        </w:numPr>
        <w:ind w:left="360"/>
        <w:rPr>
          <w:b/>
        </w:rPr>
      </w:pPr>
      <m:oMath>
        <m:r>
          <m:rPr>
            <m:sty m:val="p"/>
          </m:rPr>
          <w:rPr>
            <w:rFonts w:ascii="Cambria Math" w:hAnsi="Cambria Math"/>
          </w:rPr>
          <m:t>100%</m:t>
        </m:r>
      </m:oMath>
      <w:r w:rsidR="006E0E97" w:rsidRPr="00050C28">
        <w:t>,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100</m:t>
            </m:r>
          </m:den>
        </m:f>
      </m:oMath>
      <w:r w:rsidR="006E0E97" w:rsidRPr="00050C28">
        <w:t>,</w:t>
      </w:r>
      <m:oMath>
        <m:r>
          <m:rPr>
            <m:sty m:val="p"/>
          </m:rPr>
          <w:rPr>
            <w:rFonts w:ascii="Cambria Math" w:hAnsi="Cambria Math"/>
          </w:rPr>
          <m:t xml:space="preserve"> 0.001%</m:t>
        </m:r>
      </m:oMath>
      <w:r w:rsidR="006E0E97" w:rsidRPr="00050C28">
        <w:t>,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  <w:proofErr w:type="gramStart"/>
      <w:r w:rsidR="006E0E97" w:rsidRPr="00050C28">
        <w:t>,</w:t>
      </w:r>
      <w:r w:rsidR="00CA4A0E" w:rsidRPr="00454E5E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0.001</m:t>
        </m:r>
      </m:oMath>
      <w:r w:rsidR="006E0E97" w:rsidRPr="00050C28">
        <w:t>,</w:t>
      </w:r>
      <w:r w:rsidR="00CA4A0E" w:rsidRPr="00454E5E">
        <w:t xml:space="preserve"> </w:t>
      </w:r>
      <m:oMath>
        <m:r>
          <m:rPr>
            <m:sty m:val="p"/>
          </m:rPr>
          <w:rPr>
            <w:rFonts w:ascii="Cambria Math" w:hAnsi="Cambria Math"/>
          </w:rPr>
          <m:t>1.1</m:t>
        </m:r>
      </m:oMath>
      <w:r w:rsidR="006E0E97" w:rsidRPr="00050C28">
        <w:t>,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10</m:t>
        </m:r>
      </m:oMath>
      <w:r w:rsidR="006E0E97" w:rsidRPr="00050C28">
        <w:t>,</w:t>
      </w:r>
      <w:r w:rsidR="006E0E97">
        <w:t xml:space="preserve"> and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10,000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100</m:t>
            </m:r>
          </m:den>
        </m:f>
      </m:oMath>
    </w:p>
    <w:p w14:paraId="6DFD82CD" w14:textId="77777777" w:rsidR="00904041" w:rsidRPr="00904041" w:rsidRDefault="00904041" w:rsidP="00C46CBE">
      <w:pPr>
        <w:pStyle w:val="ny-lesson-numbering"/>
        <w:numPr>
          <w:ilvl w:val="0"/>
          <w:numId w:val="0"/>
        </w:numPr>
        <w:ind w:left="360"/>
      </w:pPr>
    </w:p>
    <w:p w14:paraId="22C861DA" w14:textId="2BCAC593" w:rsidR="00360B96" w:rsidRPr="0079015E" w:rsidRDefault="00360B96" w:rsidP="00861994">
      <w:pPr>
        <w:pStyle w:val="ny-lesson-numbering"/>
        <w:spacing w:after="120"/>
      </w:pPr>
      <w:r>
        <w:t>Fill in the chart by converting between fraction</w:t>
      </w:r>
      <w:r w:rsidR="00C90FFD">
        <w:t>s</w:t>
      </w:r>
      <w:r>
        <w:t>, decimal</w:t>
      </w:r>
      <w:r w:rsidR="00C90FFD">
        <w:t>s</w:t>
      </w:r>
      <w:r w:rsidR="00454E5E">
        <w:t>,</w:t>
      </w:r>
      <w:r>
        <w:t xml:space="preserve"> and percent</w:t>
      </w:r>
      <w:r w:rsidR="00C90FFD">
        <w:t>s</w:t>
      </w:r>
      <w:r>
        <w:t>.</w:t>
      </w:r>
      <w:r w:rsidR="002055DB">
        <w:t xml:space="preserve"> </w:t>
      </w:r>
      <w:r>
        <w:t xml:space="preserve"> Show work in the space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0"/>
        <w:gridCol w:w="2550"/>
        <w:gridCol w:w="2550"/>
      </w:tblGrid>
      <w:tr w:rsidR="00360B96" w:rsidRPr="00454E5E" w14:paraId="74FA425E" w14:textId="77777777" w:rsidTr="009821B4">
        <w:trPr>
          <w:trHeight w:val="238"/>
          <w:jc w:val="center"/>
        </w:trPr>
        <w:tc>
          <w:tcPr>
            <w:tcW w:w="2550" w:type="dxa"/>
            <w:vAlign w:val="center"/>
          </w:tcPr>
          <w:p w14:paraId="6A4635CA" w14:textId="55BEED20" w:rsidR="00360B96" w:rsidRPr="009821B4" w:rsidRDefault="00360B96" w:rsidP="006C6A65">
            <w:pPr>
              <w:pStyle w:val="ny-lesson-SFinsert-table"/>
              <w:jc w:val="center"/>
              <w:rPr>
                <w:sz w:val="20"/>
                <w:szCs w:val="20"/>
              </w:rPr>
            </w:pPr>
            <w:r w:rsidRPr="009821B4">
              <w:rPr>
                <w:sz w:val="20"/>
                <w:szCs w:val="20"/>
              </w:rPr>
              <w:t>F</w:t>
            </w:r>
            <w:r w:rsidR="005B1AAF" w:rsidRPr="009821B4">
              <w:rPr>
                <w:sz w:val="20"/>
                <w:szCs w:val="20"/>
              </w:rPr>
              <w:t>raction</w:t>
            </w:r>
          </w:p>
        </w:tc>
        <w:tc>
          <w:tcPr>
            <w:tcW w:w="2550" w:type="dxa"/>
            <w:vAlign w:val="center"/>
          </w:tcPr>
          <w:p w14:paraId="228A6CBD" w14:textId="0A1DBCD8" w:rsidR="00360B96" w:rsidRPr="009821B4" w:rsidRDefault="00360B96" w:rsidP="006C6A65">
            <w:pPr>
              <w:pStyle w:val="ny-lesson-SFinsert-table"/>
              <w:jc w:val="center"/>
              <w:rPr>
                <w:sz w:val="20"/>
                <w:szCs w:val="20"/>
              </w:rPr>
            </w:pPr>
            <w:r w:rsidRPr="009821B4">
              <w:rPr>
                <w:sz w:val="20"/>
                <w:szCs w:val="20"/>
              </w:rPr>
              <w:t>D</w:t>
            </w:r>
            <w:r w:rsidR="005B1AAF" w:rsidRPr="009821B4">
              <w:rPr>
                <w:sz w:val="20"/>
                <w:szCs w:val="20"/>
              </w:rPr>
              <w:t>ecimal</w:t>
            </w:r>
          </w:p>
        </w:tc>
        <w:tc>
          <w:tcPr>
            <w:tcW w:w="2550" w:type="dxa"/>
            <w:vAlign w:val="center"/>
          </w:tcPr>
          <w:p w14:paraId="337A46C8" w14:textId="2FAB9FB0" w:rsidR="00360B96" w:rsidRPr="009821B4" w:rsidRDefault="00360B96" w:rsidP="006C6A65">
            <w:pPr>
              <w:pStyle w:val="ny-lesson-SFinsert-table"/>
              <w:jc w:val="center"/>
              <w:rPr>
                <w:sz w:val="20"/>
                <w:szCs w:val="20"/>
              </w:rPr>
            </w:pPr>
            <w:r w:rsidRPr="009821B4">
              <w:rPr>
                <w:sz w:val="20"/>
                <w:szCs w:val="20"/>
              </w:rPr>
              <w:t>P</w:t>
            </w:r>
            <w:r w:rsidR="005B1AAF" w:rsidRPr="009821B4">
              <w:rPr>
                <w:sz w:val="20"/>
                <w:szCs w:val="20"/>
              </w:rPr>
              <w:t>ercent</w:t>
            </w:r>
          </w:p>
        </w:tc>
      </w:tr>
      <w:tr w:rsidR="00360B96" w:rsidRPr="00454E5E" w14:paraId="1BF18180" w14:textId="77777777" w:rsidTr="00573628">
        <w:trPr>
          <w:trHeight w:val="403"/>
          <w:jc w:val="center"/>
        </w:trPr>
        <w:tc>
          <w:tcPr>
            <w:tcW w:w="2550" w:type="dxa"/>
            <w:vAlign w:val="center"/>
          </w:tcPr>
          <w:p w14:paraId="3FD0F693" w14:textId="204AE1D0" w:rsidR="00360B96" w:rsidRPr="009821B4" w:rsidRDefault="00360B96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4E904AEE" w14:textId="73C5AAD5" w:rsidR="00360B96" w:rsidRPr="009821B4" w:rsidRDefault="00360B96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10976B06" w14:textId="267937F6" w:rsidR="00360B96" w:rsidRPr="009821B4" w:rsidRDefault="00647F3C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</w:rPr>
                  <m:t>100%</m:t>
                </m:r>
              </m:oMath>
            </m:oMathPara>
          </w:p>
        </w:tc>
      </w:tr>
      <w:tr w:rsidR="00360B96" w:rsidRPr="00454E5E" w14:paraId="4F26AD65" w14:textId="77777777" w:rsidTr="00573628">
        <w:trPr>
          <w:trHeight w:val="403"/>
          <w:jc w:val="center"/>
        </w:trPr>
        <w:tc>
          <w:tcPr>
            <w:tcW w:w="2550" w:type="dxa"/>
            <w:vAlign w:val="center"/>
          </w:tcPr>
          <w:p w14:paraId="1B01C772" w14:textId="0137B3C4" w:rsidR="00360B96" w:rsidRPr="009821B4" w:rsidRDefault="00360B96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2E4D1FE1" w14:textId="6482B195" w:rsidR="00360B96" w:rsidRPr="009821B4" w:rsidRDefault="00647F3C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</w:rPr>
                  <m:t>0.0825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5FCCCECE" w14:textId="60F35499" w:rsidR="00360B96" w:rsidRPr="009821B4" w:rsidRDefault="00360B96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</w:tr>
      <w:tr w:rsidR="00360B96" w:rsidRPr="00454E5E" w14:paraId="43EF5239" w14:textId="77777777" w:rsidTr="00573628">
        <w:trPr>
          <w:trHeight w:val="403"/>
          <w:jc w:val="center"/>
        </w:trPr>
        <w:tc>
          <w:tcPr>
            <w:tcW w:w="2550" w:type="dxa"/>
            <w:vAlign w:val="center"/>
          </w:tcPr>
          <w:p w14:paraId="19D6DF80" w14:textId="38B6E8E3" w:rsidR="00360B96" w:rsidRPr="009821B4" w:rsidRDefault="00360B96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6348E2E0" w14:textId="6F3669A2" w:rsidR="00360B96" w:rsidRPr="009821B4" w:rsidRDefault="00647F3C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</w:rPr>
                  <m:t>6.25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7E34A01C" w14:textId="1833D8CE" w:rsidR="00360B96" w:rsidRPr="009821B4" w:rsidRDefault="00360B96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</w:tr>
      <w:tr w:rsidR="00360B96" w:rsidRPr="00454E5E" w14:paraId="52E5D089" w14:textId="77777777" w:rsidTr="00573628">
        <w:trPr>
          <w:trHeight w:val="403"/>
          <w:jc w:val="center"/>
        </w:trPr>
        <w:tc>
          <w:tcPr>
            <w:tcW w:w="2550" w:type="dxa"/>
            <w:vAlign w:val="center"/>
          </w:tcPr>
          <w:p w14:paraId="4F323EE1" w14:textId="1811158E" w:rsidR="00360B96" w:rsidRPr="009821B4" w:rsidRDefault="00360B96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55A32656" w14:textId="4D37ED94" w:rsidR="00360B96" w:rsidRPr="009821B4" w:rsidRDefault="00360B96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6F02A0F5" w14:textId="4D696CDB" w:rsidR="00360B96" w:rsidRPr="009821B4" w:rsidRDefault="009E1BF2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</w:rPr>
                  <m:t>%</m:t>
                </m:r>
              </m:oMath>
            </m:oMathPara>
          </w:p>
        </w:tc>
      </w:tr>
      <w:tr w:rsidR="00360B96" w:rsidRPr="00454E5E" w14:paraId="795D1487" w14:textId="77777777" w:rsidTr="00573628">
        <w:trPr>
          <w:trHeight w:val="403"/>
          <w:jc w:val="center"/>
        </w:trPr>
        <w:tc>
          <w:tcPr>
            <w:tcW w:w="2550" w:type="dxa"/>
            <w:vAlign w:val="center"/>
          </w:tcPr>
          <w:p w14:paraId="557E0996" w14:textId="67DDEAF8" w:rsidR="00360B96" w:rsidRPr="009821B4" w:rsidRDefault="009E1BF2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</w:rPr>
                      <m:t>300</m:t>
                    </m:r>
                  </m:den>
                </m:f>
              </m:oMath>
            </m:oMathPara>
          </w:p>
        </w:tc>
        <w:tc>
          <w:tcPr>
            <w:tcW w:w="2550" w:type="dxa"/>
            <w:vAlign w:val="center"/>
          </w:tcPr>
          <w:p w14:paraId="5F4295F5" w14:textId="08B40870" w:rsidR="00360B96" w:rsidRPr="009821B4" w:rsidRDefault="00360B96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187FC960" w14:textId="0CC9AD0E" w:rsidR="00360B96" w:rsidRPr="009821B4" w:rsidRDefault="00360B96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w:bookmarkStart w:id="0" w:name="_GoBack"/>
            <w:bookmarkEnd w:id="0"/>
          </w:p>
        </w:tc>
      </w:tr>
      <w:tr w:rsidR="00360B96" w:rsidRPr="00454E5E" w14:paraId="46B2CB7D" w14:textId="77777777" w:rsidTr="00573628">
        <w:trPr>
          <w:trHeight w:val="403"/>
          <w:jc w:val="center"/>
        </w:trPr>
        <w:tc>
          <w:tcPr>
            <w:tcW w:w="2550" w:type="dxa"/>
            <w:vAlign w:val="center"/>
          </w:tcPr>
          <w:p w14:paraId="02E98924" w14:textId="30009C92" w:rsidR="00360B96" w:rsidRPr="009821B4" w:rsidRDefault="00360B96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543ED490" w14:textId="71735F14" w:rsidR="00360B96" w:rsidRPr="009821B4" w:rsidRDefault="00360B96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096D71C8" w14:textId="51C9FA46" w:rsidR="00360B96" w:rsidRPr="009821B4" w:rsidRDefault="00647F3C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</w:rPr>
                  <m:t>33.3%</m:t>
                </m:r>
              </m:oMath>
            </m:oMathPara>
          </w:p>
        </w:tc>
      </w:tr>
      <w:tr w:rsidR="00360B96" w:rsidRPr="00454E5E" w14:paraId="7DE83EDB" w14:textId="77777777" w:rsidTr="00811A8B">
        <w:trPr>
          <w:trHeight w:val="618"/>
          <w:jc w:val="center"/>
        </w:trPr>
        <w:tc>
          <w:tcPr>
            <w:tcW w:w="2550" w:type="dxa"/>
            <w:vAlign w:val="center"/>
          </w:tcPr>
          <w:p w14:paraId="54355F56" w14:textId="6B7621CC" w:rsidR="00360B96" w:rsidRPr="009821B4" w:rsidRDefault="009E1BF2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color w:val="231F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31F20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31F20"/>
                          </w:rPr>
                          <m:t>4</m:t>
                        </m:r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550" w:type="dxa"/>
            <w:vAlign w:val="center"/>
          </w:tcPr>
          <w:p w14:paraId="1E9759C9" w14:textId="748100B7" w:rsidR="00360B96" w:rsidRPr="009821B4" w:rsidRDefault="00360B96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2F5C2AF1" w14:textId="2F3E464A" w:rsidR="00360B96" w:rsidRPr="009821B4" w:rsidRDefault="00360B96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</w:tr>
      <w:tr w:rsidR="00360B96" w:rsidRPr="00454E5E" w14:paraId="6AA6392A" w14:textId="77777777" w:rsidTr="00573628">
        <w:trPr>
          <w:trHeight w:val="403"/>
          <w:jc w:val="center"/>
        </w:trPr>
        <w:tc>
          <w:tcPr>
            <w:tcW w:w="2550" w:type="dxa"/>
            <w:vAlign w:val="center"/>
          </w:tcPr>
          <w:p w14:paraId="51C0598F" w14:textId="4816FE88" w:rsidR="00360B96" w:rsidRPr="009821B4" w:rsidRDefault="00360B96" w:rsidP="009821B4">
            <w:pPr>
              <w:pStyle w:val="ny-table-lesson"/>
              <w:jc w:val="center"/>
              <w:rPr>
                <w:rFonts w:ascii="Cambria Math" w:eastAsiaTheme="minorEastAsia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5B38A27B" w14:textId="181291C7" w:rsidR="00360B96" w:rsidRPr="009821B4" w:rsidRDefault="00360B96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26BE393A" w14:textId="1E7532DE" w:rsidR="00360B96" w:rsidRPr="009821B4" w:rsidRDefault="00647F3C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</w:rPr>
                  <m:t>250%</m:t>
                </m:r>
              </m:oMath>
            </m:oMathPara>
          </w:p>
        </w:tc>
      </w:tr>
      <w:tr w:rsidR="00360B96" w:rsidRPr="00454E5E" w14:paraId="0AD983B7" w14:textId="77777777" w:rsidTr="00573628">
        <w:trPr>
          <w:trHeight w:val="403"/>
          <w:jc w:val="center"/>
        </w:trPr>
        <w:tc>
          <w:tcPr>
            <w:tcW w:w="2550" w:type="dxa"/>
            <w:vAlign w:val="center"/>
          </w:tcPr>
          <w:p w14:paraId="05EBEAF6" w14:textId="1B6F3CD0" w:rsidR="00360B96" w:rsidRPr="009821B4" w:rsidRDefault="00360B96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46A185A8" w14:textId="1B49C650" w:rsidR="00360B96" w:rsidRPr="009821B4" w:rsidRDefault="00647F3C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</w:rPr>
                  <m:t>0.005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3D9150E7" w14:textId="6B7547E5" w:rsidR="00360B96" w:rsidRPr="009821B4" w:rsidRDefault="00360B96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</w:tr>
      <w:tr w:rsidR="00360B96" w:rsidRPr="00454E5E" w14:paraId="24DDC428" w14:textId="77777777" w:rsidTr="00811A8B">
        <w:trPr>
          <w:trHeight w:val="432"/>
          <w:jc w:val="center"/>
        </w:trPr>
        <w:tc>
          <w:tcPr>
            <w:tcW w:w="2550" w:type="dxa"/>
            <w:vAlign w:val="center"/>
          </w:tcPr>
          <w:p w14:paraId="559EB622" w14:textId="1540E03E" w:rsidR="00360B96" w:rsidRPr="009821B4" w:rsidRDefault="009E1BF2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</w:rPr>
                      <m:t>150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550" w:type="dxa"/>
            <w:vAlign w:val="center"/>
          </w:tcPr>
          <w:p w14:paraId="44BE0819" w14:textId="59096696" w:rsidR="00360B96" w:rsidRPr="009821B4" w:rsidRDefault="00360B96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49498771" w14:textId="2B0D0669" w:rsidR="00360B96" w:rsidRPr="009821B4" w:rsidRDefault="00360B96" w:rsidP="009821B4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</w:tr>
      <w:tr w:rsidR="005B1AAF" w:rsidRPr="00454E5E" w14:paraId="73F21634" w14:textId="77777777" w:rsidTr="00811A8B">
        <w:trPr>
          <w:trHeight w:val="618"/>
          <w:jc w:val="center"/>
        </w:trPr>
        <w:tc>
          <w:tcPr>
            <w:tcW w:w="2550" w:type="dxa"/>
            <w:vAlign w:val="center"/>
          </w:tcPr>
          <w:p w14:paraId="054494A8" w14:textId="2DD2926A" w:rsidR="005B1AAF" w:rsidRPr="009821B4" w:rsidRDefault="009E1BF2" w:rsidP="00647F3C">
            <w:pPr>
              <w:pStyle w:val="ny-table-lesson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</w:rPr>
                      <m:t>5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231F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31F20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31F20"/>
                          </w:rPr>
                          <m:t>2</m:t>
                        </m:r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550" w:type="dxa"/>
            <w:vAlign w:val="center"/>
          </w:tcPr>
          <w:p w14:paraId="33079CCA" w14:textId="3A462B47" w:rsidR="005B1AAF" w:rsidRPr="009821B4" w:rsidRDefault="00647F3C" w:rsidP="00647F3C">
            <w:pPr>
              <w:pStyle w:val="ny-table-lesson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</w:rPr>
                  <m:t>0.055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4616CE38" w14:textId="6788BAC2" w:rsidR="005B1AAF" w:rsidRPr="009821B4" w:rsidRDefault="00647F3C" w:rsidP="00647F3C">
            <w:pPr>
              <w:pStyle w:val="ny-table-lesson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</w:rPr>
                  <m:t>%</m:t>
                </m:r>
              </m:oMath>
            </m:oMathPara>
          </w:p>
        </w:tc>
      </w:tr>
    </w:tbl>
    <w:p w14:paraId="03D5EA9B" w14:textId="2077C949" w:rsidR="0099796E" w:rsidRPr="00811A8B" w:rsidRDefault="0099796E" w:rsidP="00811A8B">
      <w:pPr>
        <w:pStyle w:val="ny-table-lesson"/>
        <w:rPr>
          <w:sz w:val="2"/>
          <w:szCs w:val="2"/>
        </w:rPr>
      </w:pPr>
    </w:p>
    <w:sectPr w:rsidR="0099796E" w:rsidRPr="00811A8B" w:rsidSect="009A7A9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44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B95DD" w14:textId="77777777" w:rsidR="002324A0" w:rsidRDefault="002324A0">
      <w:pPr>
        <w:spacing w:after="0" w:line="240" w:lineRule="auto"/>
      </w:pPr>
      <w:r>
        <w:separator/>
      </w:r>
    </w:p>
  </w:endnote>
  <w:endnote w:type="continuationSeparator" w:id="0">
    <w:p w14:paraId="725B0416" w14:textId="77777777" w:rsidR="002324A0" w:rsidRDefault="0023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7DEF766B" w:rsidR="002E2501" w:rsidRPr="00861994" w:rsidRDefault="00064F83" w:rsidP="0086199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75D7A96A" wp14:editId="6D8B3593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7063B" w14:textId="77777777" w:rsidR="00064F83" w:rsidRPr="007860F7" w:rsidRDefault="00064F83" w:rsidP="00064F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57362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D7A96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512.35pt;margin-top:37.65pt;width:36pt;height:13.4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CIsg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IGqgiLICAACx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68A7063B" w14:textId="77777777" w:rsidR="00064F83" w:rsidRPr="007860F7" w:rsidRDefault="00064F83" w:rsidP="00064F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57362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1093422A" wp14:editId="7C5DFF2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23623D78" w14:textId="0B554DDD" w:rsidR="00064F83" w:rsidRDefault="00064F83" w:rsidP="00064F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Percent</w:t>
                          </w:r>
                        </w:p>
                        <w:p w14:paraId="0ADCE257" w14:textId="57757A89" w:rsidR="00064F83" w:rsidRPr="002273E5" w:rsidRDefault="00064F83" w:rsidP="00064F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06A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6E3CA7E" w14:textId="77777777" w:rsidR="00064F83" w:rsidRPr="002273E5" w:rsidRDefault="00064F83" w:rsidP="00064F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093422A" id="Text Box 10" o:spid="_x0000_s1033" type="#_x0000_t202" style="position:absolute;margin-left:93.1pt;margin-top:31.25pt;width:293.4pt;height:24.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CEL&#10;nND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23623D78" w14:textId="0B554DDD" w:rsidR="00064F83" w:rsidRDefault="00064F83" w:rsidP="00064F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Percent</w:t>
                    </w:r>
                  </w:p>
                  <w:p w14:paraId="0ADCE257" w14:textId="57757A89" w:rsidR="00064F83" w:rsidRPr="002273E5" w:rsidRDefault="00064F83" w:rsidP="00064F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506A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6E3CA7E" w14:textId="77777777" w:rsidR="00064F83" w:rsidRPr="002273E5" w:rsidRDefault="00064F83" w:rsidP="00064F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3D134AD9" wp14:editId="282B371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AF9BB7" id="Group 23" o:spid="_x0000_s1026" style="position:absolute;margin-left:86.45pt;margin-top:30.4pt;width:6.55pt;height:21.35pt;z-index:2518046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A5KizW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/C8AA&#10;AADbAAAADwAAAGRycy9kb3ducmV2LnhtbESP24rCMBRF3wf8h3AEXwZNvSBajSLCgE9eqh9wbI5N&#10;sTkpTUbr3xthYB43+7LYy3VrK/GgxpeOFQwHCQji3OmSCwWX809/BsIHZI2VY1LwIg/rVedrial2&#10;Tz7RIwuFiCPsU1RgQqhTKX1uyKIfuJo4ejfXWAxRNoXUDT7juK3kKEmm0mLJkWCwpq2h/J792ggZ&#10;H477Vzbfm6v9NoScTbHdKtXrtpsFiEBt+A//tXdawWgCn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E/C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3888" behindDoc="1" locked="0" layoutInCell="1" allowOverlap="1" wp14:anchorId="1CECE8B6" wp14:editId="47A85DE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2127C502" wp14:editId="0DBD9FE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86FBB" w14:textId="77777777" w:rsidR="00064F83" w:rsidRPr="00B81D46" w:rsidRDefault="00064F83" w:rsidP="00064F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27C502" id="Text Box 154" o:spid="_x0000_s1034" type="#_x0000_t202" style="position:absolute;margin-left:294.95pt;margin-top:59.65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mW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Z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2B8Byd33IL&#10;3PeaG8k6bmB6tLzLcXJyIpmV4FpUrrWG8Ha0z0ph038qBbR7arQTrNXoqFZz2Bzc41jY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yGjplr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F86FBB" w14:textId="77777777" w:rsidR="00064F83" w:rsidRPr="00B81D46" w:rsidRDefault="00064F83" w:rsidP="00064F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2864" behindDoc="1" locked="0" layoutInCell="1" allowOverlap="1" wp14:anchorId="3EABB037" wp14:editId="5B94054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8" name="Picture 3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CDB">
      <w:rPr>
        <w:noProof/>
        <w:color w:val="76923C"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589B195B" wp14:editId="5128AA7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AE5B28D" id="Group 25" o:spid="_x0000_s1026" style="position:absolute;margin-left:515.7pt;margin-top:51.1pt;width:28.8pt;height:7.05pt;z-index:251810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Dy&#10;JR67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0NsQA&#10;AADbAAAADwAAAGRycy9kb3ducmV2LnhtbESPQWvCQBSE74X+h+UVvJS6qQeV6CpNQRAUq0bvz+wz&#10;Sc2+Ddk1xn/vFoQeh5n5hpnOO1OJlhpXWlbw2Y9AEGdWl5wrOKSLjzEI55E1VpZJwZ0czGevL1OM&#10;tb3xjtq9z0WAsItRQeF9HUvpsoIMur6tiYN3to1BH2STS93gLcBNJQdRNJQGSw4LBdb0XVB22V+N&#10;gmS7TtvkfUxpstscf93PCS+rk1K9t+5rAsJT5//Dz/ZSKxiM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NDb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2020CBCF" wp14:editId="2537949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680065" id="Group 12" o:spid="_x0000_s1026" style="position:absolute;margin-left:-.15pt;margin-top:20.35pt;width:492.4pt;height:.1pt;z-index:2518056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Q+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QeLEP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yD78QA&#10;AADbAAAADwAAAGRycy9kb3ducmV2LnhtbESPT4vCMBTE78J+h/AWvGmqgkg1iiwIHrTgH/D6bJ5N&#10;1+alNNHW/fSbhQWPw8z8hlmsOluJJzW+dKxgNExAEOdOl1woOJ82gxkIH5A1Vo5JwYs8rJYfvQWm&#10;2rV8oOcxFCJC2KeowIRQp1L63JBFP3Q1cfRurrEYomwKqRtsI9xWcpwkU2mx5LhgsKYvQ/n9+LAK&#10;frb7yyy7nrNd9v26T0etuVXrg1L9z249BxGoC+/wf3urFUzG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Mg+/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604C8799" wp14:editId="72FAE68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5E3B9" w14:textId="77777777" w:rsidR="00064F83" w:rsidRPr="002273E5" w:rsidRDefault="00064F83" w:rsidP="00064F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4C8799" id="Text Box 33" o:spid="_x0000_s1035" type="#_x0000_t202" style="position:absolute;margin-left:-1.15pt;margin-top:63.5pt;width:165.6pt;height:7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O7z9t+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4775E3B9" w14:textId="77777777" w:rsidR="00064F83" w:rsidRPr="002273E5" w:rsidRDefault="00064F83" w:rsidP="00064F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1E69A840" wp14:editId="56685A5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2E2501" w:rsidRPr="00C47034" w:rsidRDefault="002E2501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AC5F8DD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" name="Picture 1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2A6452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9A1538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2C814A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17573AC7" w14:textId="329E5120" w:rsidR="002E2501" w:rsidRDefault="002E250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0EACF08" w:rsidR="002E2501" w:rsidRPr="002273E5" w:rsidRDefault="002E250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06A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2E2501" w:rsidRPr="002273E5" w:rsidRDefault="002E2501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2E2501" w:rsidRDefault="002E250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0EACF08" w:rsidR="002E2501" w:rsidRPr="002273E5" w:rsidRDefault="002E250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506A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2E2501" w:rsidRPr="002273E5" w:rsidRDefault="002E2501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2E2501" w:rsidRPr="00797610" w:rsidRDefault="002E2501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2E2501" w:rsidRPr="00797610" w:rsidRDefault="002E2501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2E2501" w:rsidRPr="002273E5" w:rsidRDefault="002E2501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2E2501" w:rsidRPr="002273E5" w:rsidRDefault="002E2501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2E2501" w:rsidRPr="00854DA7" w:rsidRDefault="002E2501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2E2501" w:rsidRPr="00854DA7" w:rsidRDefault="002E2501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55B8E" w14:textId="77777777" w:rsidR="002324A0" w:rsidRDefault="002324A0">
      <w:pPr>
        <w:spacing w:after="0" w:line="240" w:lineRule="auto"/>
      </w:pPr>
      <w:r>
        <w:separator/>
      </w:r>
    </w:p>
  </w:footnote>
  <w:footnote w:type="continuationSeparator" w:id="0">
    <w:p w14:paraId="7D39817C" w14:textId="77777777" w:rsidR="002324A0" w:rsidRDefault="0023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8BD42" w14:textId="77777777" w:rsidR="00B70C1F" w:rsidRDefault="00B70C1F" w:rsidP="00B70C1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76393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53F0096" wp14:editId="2D062F51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238E8" w14:textId="77777777" w:rsidR="00B70C1F" w:rsidRPr="00701388" w:rsidRDefault="00B70C1F" w:rsidP="00B70C1F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F009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54pt;margin-top:4.1pt;width:193.4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QPsQ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" filled="f" stroked="f">
              <v:textbox inset="6e-5mm,0,0,0">
                <w:txbxContent>
                  <w:p w14:paraId="449238E8" w14:textId="77777777" w:rsidR="00B70C1F" w:rsidRPr="00701388" w:rsidRDefault="00B70C1F" w:rsidP="00B70C1F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61521270" wp14:editId="249A2EA0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DF42C" w14:textId="77777777" w:rsidR="00B70C1F" w:rsidRPr="002273E5" w:rsidRDefault="00B70C1F" w:rsidP="00B70C1F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21270" id="Text Box 13" o:spid="_x0000_s1028" type="#_x0000_t202" style="position:absolute;margin-left:459pt;margin-top:5.25pt;width:28.85pt;height:16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X6sAIAALE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l/1fq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89DF42C" w14:textId="77777777" w:rsidR="00B70C1F" w:rsidRPr="002273E5" w:rsidRDefault="00B70C1F" w:rsidP="00B70C1F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76393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9FB8518" wp14:editId="512DC2C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D184C" w14:textId="77777777" w:rsidR="00B70C1F" w:rsidRPr="002273E5" w:rsidRDefault="00B70C1F" w:rsidP="00B70C1F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B8518" id="Text Box 23" o:spid="_x0000_s1029" type="#_x0000_t202" style="position:absolute;margin-left:8pt;margin-top:7.65pt;width:272.15pt;height:12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+YcvE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1EAD184C" w14:textId="77777777" w:rsidR="00B70C1F" w:rsidRPr="002273E5" w:rsidRDefault="00B70C1F" w:rsidP="00B70C1F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39757EA" wp14:editId="4014883F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189ED0E" w14:textId="77777777" w:rsidR="00B70C1F" w:rsidRDefault="00B70C1F" w:rsidP="00B70C1F">
                          <w:pPr>
                            <w:jc w:val="center"/>
                          </w:pPr>
                        </w:p>
                        <w:p w14:paraId="53581CEF" w14:textId="77777777" w:rsidR="00B70C1F" w:rsidRDefault="00B70C1F" w:rsidP="00B70C1F">
                          <w:pPr>
                            <w:jc w:val="center"/>
                          </w:pPr>
                        </w:p>
                        <w:p w14:paraId="765AD769" w14:textId="77777777" w:rsidR="00B70C1F" w:rsidRDefault="00B70C1F" w:rsidP="00B70C1F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9757EA" id="Freeform 28" o:spid="_x0000_s1030" style="position:absolute;margin-left:2pt;margin-top:3.35pt;width:453.4pt;height:20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189ED0E" w14:textId="77777777" w:rsidR="00B70C1F" w:rsidRDefault="00B70C1F" w:rsidP="00B70C1F">
                    <w:pPr>
                      <w:jc w:val="center"/>
                    </w:pPr>
                  </w:p>
                  <w:p w14:paraId="53581CEF" w14:textId="77777777" w:rsidR="00B70C1F" w:rsidRDefault="00B70C1F" w:rsidP="00B70C1F">
                    <w:pPr>
                      <w:jc w:val="center"/>
                    </w:pPr>
                  </w:p>
                  <w:p w14:paraId="765AD769" w14:textId="77777777" w:rsidR="00B70C1F" w:rsidRDefault="00B70C1F" w:rsidP="00B70C1F"/>
                </w:txbxContent>
              </v:textbox>
              <w10:wrap type="through"/>
            </v:shape>
          </w:pict>
        </mc:Fallback>
      </mc:AlternateContent>
    </w:r>
    <w:r w:rsidRPr="0076393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6EBBA35D" wp14:editId="2F7715C1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9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606C824" w14:textId="77777777" w:rsidR="00B70C1F" w:rsidRDefault="00B70C1F" w:rsidP="00B70C1F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BBA35D" id="Freeform 29" o:spid="_x0000_s1031" style="position:absolute;margin-left:458.45pt;margin-top:3.35pt;width:34.85pt;height:20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1CFnJhQMAADQ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606C824" w14:textId="77777777" w:rsidR="00B70C1F" w:rsidRDefault="00B70C1F" w:rsidP="00B70C1F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4C15EF3" w14:textId="068A6768" w:rsidR="00B70C1F" w:rsidRPr="00015AD5" w:rsidRDefault="00B70C1F" w:rsidP="00B70C1F">
    <w:pPr>
      <w:pStyle w:val="Header"/>
    </w:pPr>
  </w:p>
  <w:p w14:paraId="29645F2E" w14:textId="77777777" w:rsidR="00B70C1F" w:rsidRPr="005920C2" w:rsidRDefault="00B70C1F" w:rsidP="00B70C1F">
    <w:pPr>
      <w:pStyle w:val="Header"/>
    </w:pPr>
  </w:p>
  <w:p w14:paraId="0AA42575" w14:textId="77777777" w:rsidR="00B70C1F" w:rsidRPr="006C5A78" w:rsidRDefault="00B70C1F" w:rsidP="00B70C1F">
    <w:pPr>
      <w:pStyle w:val="Header"/>
    </w:pPr>
  </w:p>
  <w:p w14:paraId="4B710DE6" w14:textId="77777777" w:rsidR="002E2501" w:rsidRPr="00B70C1F" w:rsidRDefault="002E2501" w:rsidP="00B70C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2E2501" w:rsidRDefault="002E2501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2E2501" w:rsidRPr="00701388" w:rsidRDefault="002E2501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2E2501" w:rsidRPr="00701388" w:rsidRDefault="002E2501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2E2501" w:rsidRPr="002273E5" w:rsidRDefault="002E2501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2E2501" w:rsidRPr="002273E5" w:rsidRDefault="002E2501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2E2501" w:rsidRPr="002273E5" w:rsidRDefault="002E2501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2E2501" w:rsidRPr="002273E5" w:rsidRDefault="002E2501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2E2501" w:rsidRDefault="002E2501" w:rsidP="00E815D3">
                          <w:pPr>
                            <w:jc w:val="center"/>
                          </w:pPr>
                        </w:p>
                        <w:p w14:paraId="3E7E53AD" w14:textId="77777777" w:rsidR="002E2501" w:rsidRDefault="002E2501" w:rsidP="00E815D3">
                          <w:pPr>
                            <w:jc w:val="center"/>
                          </w:pPr>
                        </w:p>
                        <w:p w14:paraId="0F5CF0D6" w14:textId="77777777" w:rsidR="002E2501" w:rsidRDefault="002E2501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7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sZSZm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2E2501" w:rsidRDefault="002E2501" w:rsidP="00E815D3">
                    <w:pPr>
                      <w:jc w:val="center"/>
                    </w:pPr>
                  </w:p>
                  <w:p w14:paraId="3E7E53AD" w14:textId="77777777" w:rsidR="002E2501" w:rsidRDefault="002E2501" w:rsidP="00E815D3">
                    <w:pPr>
                      <w:jc w:val="center"/>
                    </w:pPr>
                  </w:p>
                  <w:p w14:paraId="0F5CF0D6" w14:textId="77777777" w:rsidR="002E2501" w:rsidRDefault="002E2501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2E2501" w:rsidRDefault="002E2501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0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dY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CH6vrRmSPUF+l6G8xcOuCRiHkk0M6uMGsHfV7RyV3SPWl&#10;gSsCCKKHhhwaG9OI4gVGGG0Y/L52mJZD50ZDH4Z2rSy3BfD7Jqwa8QmqeV5i1TUL7ddy7MDdxOh1&#10;vEfh5cfuG9Tzbe/yD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Ol7N1i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2E2501" w:rsidRDefault="002E2501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E3C97F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2E2501" w:rsidRPr="00015AD5" w:rsidRDefault="002E2501" w:rsidP="00E815D3">
    <w:pPr>
      <w:pStyle w:val="Header"/>
    </w:pPr>
  </w:p>
  <w:p w14:paraId="333A60C1" w14:textId="77777777" w:rsidR="002E2501" w:rsidRPr="005920C2" w:rsidRDefault="002E2501" w:rsidP="00E815D3">
    <w:pPr>
      <w:pStyle w:val="Header"/>
    </w:pPr>
  </w:p>
  <w:p w14:paraId="619EA4E7" w14:textId="77777777" w:rsidR="002E2501" w:rsidRPr="006C5A78" w:rsidRDefault="002E2501" w:rsidP="00E815D3">
    <w:pPr>
      <w:pStyle w:val="Header"/>
    </w:pPr>
  </w:p>
  <w:p w14:paraId="4B710DEB" w14:textId="77777777" w:rsidR="002E2501" w:rsidRPr="00E815D3" w:rsidRDefault="002E2501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310"/>
    <w:multiLevelType w:val="hybridMultilevel"/>
    <w:tmpl w:val="DB02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082B0249"/>
    <w:multiLevelType w:val="hybridMultilevel"/>
    <w:tmpl w:val="9BEA0A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650F3"/>
    <w:multiLevelType w:val="multilevel"/>
    <w:tmpl w:val="65109A08"/>
    <w:numStyleLink w:val="ny-lesson-numbered-list"/>
  </w:abstractNum>
  <w:abstractNum w:abstractNumId="4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7097431"/>
    <w:multiLevelType w:val="hybridMultilevel"/>
    <w:tmpl w:val="A8F08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8">
    <w:nsid w:val="19770D9E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" w:hanging="360"/>
      </w:pPr>
    </w:lvl>
    <w:lvl w:ilvl="2" w:tplc="0409001B">
      <w:start w:val="1"/>
      <w:numFmt w:val="lowerRoman"/>
      <w:lvlText w:val="%3."/>
      <w:lvlJc w:val="right"/>
      <w:pPr>
        <w:ind w:left="936" w:hanging="180"/>
      </w:pPr>
    </w:lvl>
    <w:lvl w:ilvl="3" w:tplc="0409000F">
      <w:start w:val="1"/>
      <w:numFmt w:val="decimal"/>
      <w:lvlText w:val="%4."/>
      <w:lvlJc w:val="left"/>
      <w:pPr>
        <w:ind w:left="1656" w:hanging="360"/>
      </w:pPr>
    </w:lvl>
    <w:lvl w:ilvl="4" w:tplc="04090019">
      <w:start w:val="1"/>
      <w:numFmt w:val="lowerLetter"/>
      <w:lvlText w:val="%5."/>
      <w:lvlJc w:val="left"/>
      <w:pPr>
        <w:ind w:left="2376" w:hanging="360"/>
      </w:pPr>
    </w:lvl>
    <w:lvl w:ilvl="5" w:tplc="0409001B">
      <w:start w:val="1"/>
      <w:numFmt w:val="lowerRoman"/>
      <w:lvlText w:val="%6."/>
      <w:lvlJc w:val="right"/>
      <w:pPr>
        <w:ind w:left="3096" w:hanging="180"/>
      </w:pPr>
    </w:lvl>
    <w:lvl w:ilvl="6" w:tplc="0409000F">
      <w:start w:val="1"/>
      <w:numFmt w:val="decimal"/>
      <w:lvlText w:val="%7."/>
      <w:lvlJc w:val="left"/>
      <w:pPr>
        <w:ind w:left="3816" w:hanging="360"/>
      </w:pPr>
    </w:lvl>
    <w:lvl w:ilvl="7" w:tplc="04090019">
      <w:start w:val="1"/>
      <w:numFmt w:val="lowerLetter"/>
      <w:lvlText w:val="%8."/>
      <w:lvlJc w:val="left"/>
      <w:pPr>
        <w:ind w:left="4536" w:hanging="360"/>
      </w:pPr>
    </w:lvl>
    <w:lvl w:ilvl="8" w:tplc="0409001B">
      <w:start w:val="1"/>
      <w:numFmt w:val="lowerRoman"/>
      <w:lvlText w:val="%9."/>
      <w:lvlJc w:val="right"/>
      <w:pPr>
        <w:ind w:left="5256" w:hanging="180"/>
      </w:pPr>
    </w:lvl>
  </w:abstractNum>
  <w:abstractNum w:abstractNumId="9">
    <w:nsid w:val="1C2C766D"/>
    <w:multiLevelType w:val="hybridMultilevel"/>
    <w:tmpl w:val="E8942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82F0E"/>
    <w:multiLevelType w:val="hybridMultilevel"/>
    <w:tmpl w:val="0A5CC018"/>
    <w:lvl w:ilvl="0" w:tplc="83CA5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473EB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14">
    <w:nsid w:val="253D4D2D"/>
    <w:multiLevelType w:val="hybridMultilevel"/>
    <w:tmpl w:val="DB02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05FA1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16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29957081"/>
    <w:multiLevelType w:val="hybridMultilevel"/>
    <w:tmpl w:val="95BAA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165FD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19">
    <w:nsid w:val="350D6D0D"/>
    <w:multiLevelType w:val="hybridMultilevel"/>
    <w:tmpl w:val="C6961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E6901"/>
    <w:multiLevelType w:val="hybridMultilevel"/>
    <w:tmpl w:val="DB02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AE5CD0"/>
    <w:multiLevelType w:val="hybridMultilevel"/>
    <w:tmpl w:val="F3F24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E140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81591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90FCB"/>
    <w:multiLevelType w:val="multilevel"/>
    <w:tmpl w:val="F418EF2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96479"/>
    <w:multiLevelType w:val="hybridMultilevel"/>
    <w:tmpl w:val="82660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>
    <w:nsid w:val="5D391F87"/>
    <w:multiLevelType w:val="hybridMultilevel"/>
    <w:tmpl w:val="DB02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74AB1"/>
    <w:multiLevelType w:val="hybridMultilevel"/>
    <w:tmpl w:val="0AA6DFC4"/>
    <w:lvl w:ilvl="0" w:tplc="034A820A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27385"/>
    <w:multiLevelType w:val="hybridMultilevel"/>
    <w:tmpl w:val="6CA67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4B661EA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9A1154"/>
    <w:multiLevelType w:val="hybridMultilevel"/>
    <w:tmpl w:val="9FF40076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6C0E1D"/>
    <w:multiLevelType w:val="hybridMultilevel"/>
    <w:tmpl w:val="DB02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7D126D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67470C"/>
    <w:multiLevelType w:val="hybridMultilevel"/>
    <w:tmpl w:val="93A46E66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D2E54"/>
    <w:multiLevelType w:val="multilevel"/>
    <w:tmpl w:val="11B24EFE"/>
    <w:numStyleLink w:val="ny-lesson-SF-numbering"/>
  </w:abstractNum>
  <w:abstractNum w:abstractNumId="44">
    <w:nsid w:val="78D42C57"/>
    <w:multiLevelType w:val="hybridMultilevel"/>
    <w:tmpl w:val="89F88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48">
    <w:nsid w:val="7FE009AD"/>
    <w:multiLevelType w:val="hybridMultilevel"/>
    <w:tmpl w:val="25B4B9CC"/>
    <w:lvl w:ilvl="0" w:tplc="04090005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5"/>
  </w:num>
  <w:num w:numId="3">
    <w:abstractNumId w:val="46"/>
  </w:num>
  <w:num w:numId="4">
    <w:abstractNumId w:val="30"/>
  </w:num>
  <w:num w:numId="5">
    <w:abstractNumId w:val="29"/>
  </w:num>
  <w:num w:numId="6">
    <w:abstractNumId w:val="38"/>
  </w:num>
  <w:num w:numId="7">
    <w:abstractNumId w:val="4"/>
  </w:num>
  <w:num w:numId="8">
    <w:abstractNumId w:val="45"/>
  </w:num>
  <w:num w:numId="9">
    <w:abstractNumId w:val="38"/>
  </w:num>
  <w:num w:numId="10">
    <w:abstractNumId w:val="4"/>
  </w:num>
  <w:num w:numId="11">
    <w:abstractNumId w:val="45"/>
  </w:num>
  <w:num w:numId="12">
    <w:abstractNumId w:val="38"/>
  </w:num>
  <w:num w:numId="13">
    <w:abstractNumId w:val="36"/>
  </w:num>
  <w:num w:numId="14">
    <w:abstractNumId w:val="3"/>
  </w:num>
  <w:num w:numId="15">
    <w:abstractNumId w:val="42"/>
  </w:num>
  <w:num w:numId="16">
    <w:abstractNumId w:val="34"/>
  </w:num>
  <w:num w:numId="17">
    <w:abstractNumId w:val="27"/>
  </w:num>
  <w:num w:numId="18">
    <w:abstractNumId w:val="26"/>
  </w:num>
  <w:num w:numId="19">
    <w:abstractNumId w:val="1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36"/>
  </w:num>
  <w:num w:numId="25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12"/>
  </w:num>
  <w:num w:numId="27">
    <w:abstractNumId w:val="24"/>
  </w:num>
  <w:num w:numId="28">
    <w:abstractNumId w:val="16"/>
  </w:num>
  <w:num w:numId="29">
    <w:abstractNumId w:val="32"/>
  </w:num>
  <w:num w:numId="30">
    <w:abstractNumId w:val="5"/>
  </w:num>
  <w:num w:numId="31">
    <w:abstractNumId w:val="4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22"/>
  </w:num>
  <w:num w:numId="35">
    <w:abstractNumId w:val="28"/>
  </w:num>
  <w:num w:numId="36">
    <w:abstractNumId w:val="2"/>
  </w:num>
  <w:num w:numId="37">
    <w:abstractNumId w:val="9"/>
  </w:num>
  <w:num w:numId="38">
    <w:abstractNumId w:val="35"/>
  </w:num>
  <w:num w:numId="39">
    <w:abstractNumId w:val="6"/>
  </w:num>
  <w:num w:numId="40">
    <w:abstractNumId w:val="41"/>
  </w:num>
  <w:num w:numId="41">
    <w:abstractNumId w:val="34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0"/>
  </w:num>
  <w:num w:numId="47">
    <w:abstractNumId w:val="20"/>
  </w:num>
  <w:num w:numId="48">
    <w:abstractNumId w:val="14"/>
  </w:num>
  <w:num w:numId="49">
    <w:abstractNumId w:val="39"/>
  </w:num>
  <w:num w:numId="50">
    <w:abstractNumId w:val="33"/>
  </w:num>
  <w:num w:numId="51">
    <w:abstractNumId w:val="34"/>
  </w:num>
  <w:num w:numId="52">
    <w:abstractNumId w:val="34"/>
  </w:num>
  <w:num w:numId="53">
    <w:abstractNumId w:val="34"/>
  </w:num>
  <w:num w:numId="54">
    <w:abstractNumId w:val="34"/>
  </w:num>
  <w:num w:numId="55">
    <w:abstractNumId w:val="34"/>
  </w:num>
  <w:num w:numId="56">
    <w:abstractNumId w:val="34"/>
  </w:num>
  <w:num w:numId="57">
    <w:abstractNumId w:val="17"/>
  </w:num>
  <w:num w:numId="58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59">
    <w:abstractNumId w:val="3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0">
    <w:abstractNumId w:val="3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1">
    <w:abstractNumId w:val="3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2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3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4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5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6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7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8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9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0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1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2">
    <w:abstractNumId w:val="3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3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4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5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6">
    <w:abstractNumId w:val="11"/>
  </w:num>
  <w:num w:numId="77">
    <w:abstractNumId w:val="48"/>
  </w:num>
  <w:num w:numId="78">
    <w:abstractNumId w:val="19"/>
  </w:num>
  <w:num w:numId="79">
    <w:abstractNumId w:val="31"/>
  </w:num>
  <w:num w:numId="80">
    <w:abstractNumId w:val="4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81">
    <w:abstractNumId w:val="1"/>
  </w:num>
  <w:num w:numId="82">
    <w:abstractNumId w:val="47"/>
  </w:num>
  <w:num w:numId="83">
    <w:abstractNumId w:val="21"/>
  </w:num>
  <w:num w:numId="84">
    <w:abstractNumId w:val="7"/>
  </w:num>
  <w:num w:numId="85">
    <w:abstractNumId w:val="37"/>
  </w:num>
  <w:num w:numId="86">
    <w:abstractNumId w:val="13"/>
  </w:num>
  <w:num w:numId="87">
    <w:abstractNumId w:val="40"/>
  </w:num>
  <w:num w:numId="88">
    <w:abstractNumId w:val="15"/>
  </w:num>
  <w:num w:numId="89">
    <w:abstractNumId w:val="23"/>
  </w:num>
  <w:num w:numId="90">
    <w:abstractNumId w:val="18"/>
  </w:num>
  <w:num w:numId="91">
    <w:abstractNumId w:val="44"/>
  </w:num>
  <w:num w:numId="92">
    <w:abstractNumId w:val="38"/>
  </w:num>
  <w:num w:numId="9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cs="Times New Roman" w:hint="default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6">
    <w:abstractNumId w:val="34"/>
  </w:num>
  <w:num w:numId="97">
    <w:abstractNumId w:val="43"/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7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8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5"/>
  </w:num>
  <w:num w:numId="1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"/>
  </w:num>
  <w:num w:numId="108">
    <w:abstractNumId w:val="8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0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1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2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06E"/>
    <w:rsid w:val="0000375D"/>
    <w:rsid w:val="00015AD5"/>
    <w:rsid w:val="00015BAE"/>
    <w:rsid w:val="00016EC3"/>
    <w:rsid w:val="00021A6D"/>
    <w:rsid w:val="000229F1"/>
    <w:rsid w:val="0003054A"/>
    <w:rsid w:val="00034067"/>
    <w:rsid w:val="00036CEB"/>
    <w:rsid w:val="00040BD3"/>
    <w:rsid w:val="00042A89"/>
    <w:rsid w:val="00042A93"/>
    <w:rsid w:val="00046C82"/>
    <w:rsid w:val="00050C28"/>
    <w:rsid w:val="000514CC"/>
    <w:rsid w:val="00054C81"/>
    <w:rsid w:val="00055004"/>
    <w:rsid w:val="00056710"/>
    <w:rsid w:val="00060D70"/>
    <w:rsid w:val="0006236D"/>
    <w:rsid w:val="00064F83"/>
    <w:rsid w:val="000650D8"/>
    <w:rsid w:val="0007061E"/>
    <w:rsid w:val="00075C6E"/>
    <w:rsid w:val="0008226E"/>
    <w:rsid w:val="00087BF9"/>
    <w:rsid w:val="000903D3"/>
    <w:rsid w:val="000B02EC"/>
    <w:rsid w:val="000B17D3"/>
    <w:rsid w:val="000B4FD1"/>
    <w:rsid w:val="000C0A8D"/>
    <w:rsid w:val="000C1FCA"/>
    <w:rsid w:val="000C3173"/>
    <w:rsid w:val="000C753A"/>
    <w:rsid w:val="000D15FA"/>
    <w:rsid w:val="000D2DE8"/>
    <w:rsid w:val="000D5FE7"/>
    <w:rsid w:val="000D7537"/>
    <w:rsid w:val="000E216C"/>
    <w:rsid w:val="000E3546"/>
    <w:rsid w:val="00105599"/>
    <w:rsid w:val="00106020"/>
    <w:rsid w:val="0010729D"/>
    <w:rsid w:val="00112553"/>
    <w:rsid w:val="0011336A"/>
    <w:rsid w:val="00120ED2"/>
    <w:rsid w:val="00121972"/>
    <w:rsid w:val="001223D7"/>
    <w:rsid w:val="00123908"/>
    <w:rsid w:val="00127D70"/>
    <w:rsid w:val="00130993"/>
    <w:rsid w:val="00132AD8"/>
    <w:rsid w:val="0013573F"/>
    <w:rsid w:val="001362BF"/>
    <w:rsid w:val="001420D9"/>
    <w:rsid w:val="00151E7B"/>
    <w:rsid w:val="0015384F"/>
    <w:rsid w:val="0015731C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90322"/>
    <w:rsid w:val="001A044A"/>
    <w:rsid w:val="001A202C"/>
    <w:rsid w:val="001A69F1"/>
    <w:rsid w:val="001A6D21"/>
    <w:rsid w:val="001B07CF"/>
    <w:rsid w:val="001B4CD6"/>
    <w:rsid w:val="001C1DFB"/>
    <w:rsid w:val="001C1F15"/>
    <w:rsid w:val="001C7361"/>
    <w:rsid w:val="001D06B5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055DB"/>
    <w:rsid w:val="0021127A"/>
    <w:rsid w:val="0021299F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08E8"/>
    <w:rsid w:val="00231B89"/>
    <w:rsid w:val="00231C77"/>
    <w:rsid w:val="0023230F"/>
    <w:rsid w:val="002324A0"/>
    <w:rsid w:val="00235564"/>
    <w:rsid w:val="00236F96"/>
    <w:rsid w:val="00237758"/>
    <w:rsid w:val="00237E6D"/>
    <w:rsid w:val="00241DE0"/>
    <w:rsid w:val="00242E49"/>
    <w:rsid w:val="00243962"/>
    <w:rsid w:val="002448C2"/>
    <w:rsid w:val="00244BC4"/>
    <w:rsid w:val="00245880"/>
    <w:rsid w:val="00246111"/>
    <w:rsid w:val="00246B7A"/>
    <w:rsid w:val="0025077F"/>
    <w:rsid w:val="00256FBF"/>
    <w:rsid w:val="00261EAA"/>
    <w:rsid w:val="00262025"/>
    <w:rsid w:val="002635F9"/>
    <w:rsid w:val="00271CEB"/>
    <w:rsid w:val="00276D82"/>
    <w:rsid w:val="00277034"/>
    <w:rsid w:val="002823C1"/>
    <w:rsid w:val="0028284C"/>
    <w:rsid w:val="00285186"/>
    <w:rsid w:val="00285E0E"/>
    <w:rsid w:val="00287C20"/>
    <w:rsid w:val="00290AD4"/>
    <w:rsid w:val="0029160D"/>
    <w:rsid w:val="00291A13"/>
    <w:rsid w:val="00293211"/>
    <w:rsid w:val="002941DA"/>
    <w:rsid w:val="0029737A"/>
    <w:rsid w:val="002A0927"/>
    <w:rsid w:val="002A1393"/>
    <w:rsid w:val="002A5EEE"/>
    <w:rsid w:val="002A76EC"/>
    <w:rsid w:val="002A7B31"/>
    <w:rsid w:val="002B18FF"/>
    <w:rsid w:val="002B1C36"/>
    <w:rsid w:val="002B3627"/>
    <w:rsid w:val="002B6515"/>
    <w:rsid w:val="002C2562"/>
    <w:rsid w:val="002C61BB"/>
    <w:rsid w:val="002C6BA9"/>
    <w:rsid w:val="002C6F93"/>
    <w:rsid w:val="002D09D3"/>
    <w:rsid w:val="002D2BE1"/>
    <w:rsid w:val="002E1463"/>
    <w:rsid w:val="002E1AAB"/>
    <w:rsid w:val="002E2501"/>
    <w:rsid w:val="002E3CCD"/>
    <w:rsid w:val="002E6CFA"/>
    <w:rsid w:val="002F500C"/>
    <w:rsid w:val="002F675A"/>
    <w:rsid w:val="00302860"/>
    <w:rsid w:val="00303670"/>
    <w:rsid w:val="00305DF2"/>
    <w:rsid w:val="00307380"/>
    <w:rsid w:val="00313843"/>
    <w:rsid w:val="00316CEC"/>
    <w:rsid w:val="003220FF"/>
    <w:rsid w:val="00323845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185"/>
    <w:rsid w:val="00356634"/>
    <w:rsid w:val="003578B1"/>
    <w:rsid w:val="00360B96"/>
    <w:rsid w:val="00361F38"/>
    <w:rsid w:val="003744D9"/>
    <w:rsid w:val="00380B56"/>
    <w:rsid w:val="00380FA9"/>
    <w:rsid w:val="003830CF"/>
    <w:rsid w:val="00383823"/>
    <w:rsid w:val="00384E01"/>
    <w:rsid w:val="00384E82"/>
    <w:rsid w:val="00385363"/>
    <w:rsid w:val="00385D7A"/>
    <w:rsid w:val="00386672"/>
    <w:rsid w:val="00387B61"/>
    <w:rsid w:val="003A2C99"/>
    <w:rsid w:val="003B22A3"/>
    <w:rsid w:val="003B33CF"/>
    <w:rsid w:val="003B5569"/>
    <w:rsid w:val="003B55C8"/>
    <w:rsid w:val="003C045E"/>
    <w:rsid w:val="003C09F4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A6C"/>
    <w:rsid w:val="003F0BC1"/>
    <w:rsid w:val="003F1398"/>
    <w:rsid w:val="003F13CB"/>
    <w:rsid w:val="003F4615"/>
    <w:rsid w:val="003F4AA9"/>
    <w:rsid w:val="003F4B00"/>
    <w:rsid w:val="003F769B"/>
    <w:rsid w:val="00405007"/>
    <w:rsid w:val="00405042"/>
    <w:rsid w:val="00411D71"/>
    <w:rsid w:val="00413BE9"/>
    <w:rsid w:val="00421444"/>
    <w:rsid w:val="00425456"/>
    <w:rsid w:val="004269AD"/>
    <w:rsid w:val="0043101D"/>
    <w:rsid w:val="00440CF6"/>
    <w:rsid w:val="00440EE3"/>
    <w:rsid w:val="00441D83"/>
    <w:rsid w:val="00442684"/>
    <w:rsid w:val="00445BAF"/>
    <w:rsid w:val="004507DB"/>
    <w:rsid w:val="00450835"/>
    <w:rsid w:val="004508CD"/>
    <w:rsid w:val="00454E5E"/>
    <w:rsid w:val="0045553B"/>
    <w:rsid w:val="0046036F"/>
    <w:rsid w:val="004622AB"/>
    <w:rsid w:val="00464EF2"/>
    <w:rsid w:val="00465D77"/>
    <w:rsid w:val="0047351F"/>
    <w:rsid w:val="00475140"/>
    <w:rsid w:val="00476870"/>
    <w:rsid w:val="0047710B"/>
    <w:rsid w:val="00484711"/>
    <w:rsid w:val="0048664D"/>
    <w:rsid w:val="00487C22"/>
    <w:rsid w:val="00491F7E"/>
    <w:rsid w:val="00492D1B"/>
    <w:rsid w:val="0049313D"/>
    <w:rsid w:val="0049508D"/>
    <w:rsid w:val="00495786"/>
    <w:rsid w:val="004A01E2"/>
    <w:rsid w:val="004A0F47"/>
    <w:rsid w:val="004A2BE8"/>
    <w:rsid w:val="004A471B"/>
    <w:rsid w:val="004A50A0"/>
    <w:rsid w:val="004A6D11"/>
    <w:rsid w:val="004A6ECC"/>
    <w:rsid w:val="004B1D62"/>
    <w:rsid w:val="004B6488"/>
    <w:rsid w:val="004B696A"/>
    <w:rsid w:val="004B7415"/>
    <w:rsid w:val="004C1BD7"/>
    <w:rsid w:val="004C2035"/>
    <w:rsid w:val="004C4E5C"/>
    <w:rsid w:val="004C6BA7"/>
    <w:rsid w:val="004C75D4"/>
    <w:rsid w:val="004D096A"/>
    <w:rsid w:val="004D201C"/>
    <w:rsid w:val="004D3EE8"/>
    <w:rsid w:val="004E4B45"/>
    <w:rsid w:val="004F0461"/>
    <w:rsid w:val="00500B61"/>
    <w:rsid w:val="005026DA"/>
    <w:rsid w:val="00505B7C"/>
    <w:rsid w:val="00506DD8"/>
    <w:rsid w:val="005073ED"/>
    <w:rsid w:val="00511E7C"/>
    <w:rsid w:val="00512914"/>
    <w:rsid w:val="00515BBD"/>
    <w:rsid w:val="00515CEB"/>
    <w:rsid w:val="00520E13"/>
    <w:rsid w:val="0052261F"/>
    <w:rsid w:val="005253FE"/>
    <w:rsid w:val="00532D14"/>
    <w:rsid w:val="00535FF9"/>
    <w:rsid w:val="00536D57"/>
    <w:rsid w:val="005406AC"/>
    <w:rsid w:val="005412F6"/>
    <w:rsid w:val="00547C7F"/>
    <w:rsid w:val="00553927"/>
    <w:rsid w:val="00556816"/>
    <w:rsid w:val="005570D6"/>
    <w:rsid w:val="00557B91"/>
    <w:rsid w:val="005615D3"/>
    <w:rsid w:val="00565594"/>
    <w:rsid w:val="00567CC6"/>
    <w:rsid w:val="005728FF"/>
    <w:rsid w:val="00573628"/>
    <w:rsid w:val="00576066"/>
    <w:rsid w:val="005760E8"/>
    <w:rsid w:val="005764E9"/>
    <w:rsid w:val="0057736F"/>
    <w:rsid w:val="0058694C"/>
    <w:rsid w:val="005A131E"/>
    <w:rsid w:val="005A3295"/>
    <w:rsid w:val="005A3B86"/>
    <w:rsid w:val="005A4CDB"/>
    <w:rsid w:val="005A6484"/>
    <w:rsid w:val="005B1AAF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1D6"/>
    <w:rsid w:val="005E7DB4"/>
    <w:rsid w:val="005F08EB"/>
    <w:rsid w:val="005F413D"/>
    <w:rsid w:val="0061064A"/>
    <w:rsid w:val="006128AD"/>
    <w:rsid w:val="00616206"/>
    <w:rsid w:val="006256DC"/>
    <w:rsid w:val="00641993"/>
    <w:rsid w:val="00642705"/>
    <w:rsid w:val="00644336"/>
    <w:rsid w:val="006443DE"/>
    <w:rsid w:val="00647EDC"/>
    <w:rsid w:val="00647F3C"/>
    <w:rsid w:val="006500D5"/>
    <w:rsid w:val="00650EA8"/>
    <w:rsid w:val="00651667"/>
    <w:rsid w:val="00653041"/>
    <w:rsid w:val="006610C6"/>
    <w:rsid w:val="00662B5A"/>
    <w:rsid w:val="00665071"/>
    <w:rsid w:val="006703E2"/>
    <w:rsid w:val="00672ADD"/>
    <w:rsid w:val="00672DE1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A7E1E"/>
    <w:rsid w:val="006B3A0F"/>
    <w:rsid w:val="006B3DED"/>
    <w:rsid w:val="006B42AF"/>
    <w:rsid w:val="006B4AE5"/>
    <w:rsid w:val="006B7A75"/>
    <w:rsid w:val="006C381F"/>
    <w:rsid w:val="006C40D8"/>
    <w:rsid w:val="006C6A65"/>
    <w:rsid w:val="006D0D93"/>
    <w:rsid w:val="006D15A6"/>
    <w:rsid w:val="006D2E63"/>
    <w:rsid w:val="006D42C4"/>
    <w:rsid w:val="006D4FFB"/>
    <w:rsid w:val="006E0E97"/>
    <w:rsid w:val="006F6494"/>
    <w:rsid w:val="006F7963"/>
    <w:rsid w:val="007023AD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434AE"/>
    <w:rsid w:val="00750BDD"/>
    <w:rsid w:val="0075317C"/>
    <w:rsid w:val="00753A34"/>
    <w:rsid w:val="00755592"/>
    <w:rsid w:val="00764CBD"/>
    <w:rsid w:val="00770965"/>
    <w:rsid w:val="0077191F"/>
    <w:rsid w:val="00776E81"/>
    <w:rsid w:val="007771F4"/>
    <w:rsid w:val="00777ED7"/>
    <w:rsid w:val="00777F13"/>
    <w:rsid w:val="007846BB"/>
    <w:rsid w:val="00785D64"/>
    <w:rsid w:val="0079015E"/>
    <w:rsid w:val="00793154"/>
    <w:rsid w:val="007A0FF8"/>
    <w:rsid w:val="007A37B9"/>
    <w:rsid w:val="007A5467"/>
    <w:rsid w:val="007A701B"/>
    <w:rsid w:val="007B3B8C"/>
    <w:rsid w:val="007B4412"/>
    <w:rsid w:val="007B6574"/>
    <w:rsid w:val="007B7A58"/>
    <w:rsid w:val="007C32B5"/>
    <w:rsid w:val="007C453C"/>
    <w:rsid w:val="007C712B"/>
    <w:rsid w:val="007D7054"/>
    <w:rsid w:val="007D7D1F"/>
    <w:rsid w:val="007E4DFD"/>
    <w:rsid w:val="007E6DFC"/>
    <w:rsid w:val="007F03EB"/>
    <w:rsid w:val="007F48BF"/>
    <w:rsid w:val="007F5AFF"/>
    <w:rsid w:val="007F6708"/>
    <w:rsid w:val="00801FFD"/>
    <w:rsid w:val="008029CB"/>
    <w:rsid w:val="00811A8B"/>
    <w:rsid w:val="008153BC"/>
    <w:rsid w:val="008154F7"/>
    <w:rsid w:val="008234E2"/>
    <w:rsid w:val="0082425E"/>
    <w:rsid w:val="008244D5"/>
    <w:rsid w:val="00826165"/>
    <w:rsid w:val="00830ED9"/>
    <w:rsid w:val="0083188F"/>
    <w:rsid w:val="0083356D"/>
    <w:rsid w:val="0083526A"/>
    <w:rsid w:val="00835B16"/>
    <w:rsid w:val="0084300E"/>
    <w:rsid w:val="008439E1"/>
    <w:rsid w:val="008453E1"/>
    <w:rsid w:val="00853E3A"/>
    <w:rsid w:val="00854ECE"/>
    <w:rsid w:val="00855A7C"/>
    <w:rsid w:val="00856535"/>
    <w:rsid w:val="008567FF"/>
    <w:rsid w:val="00861293"/>
    <w:rsid w:val="00861994"/>
    <w:rsid w:val="00862CF0"/>
    <w:rsid w:val="00863B0B"/>
    <w:rsid w:val="008721EA"/>
    <w:rsid w:val="00873364"/>
    <w:rsid w:val="0087640E"/>
    <w:rsid w:val="00877AAB"/>
    <w:rsid w:val="0088150F"/>
    <w:rsid w:val="0088523D"/>
    <w:rsid w:val="008938D1"/>
    <w:rsid w:val="008A0025"/>
    <w:rsid w:val="008A44AE"/>
    <w:rsid w:val="008A76B7"/>
    <w:rsid w:val="008B0167"/>
    <w:rsid w:val="008B48DB"/>
    <w:rsid w:val="008B65F4"/>
    <w:rsid w:val="008C09A4"/>
    <w:rsid w:val="008C5F98"/>
    <w:rsid w:val="008C696F"/>
    <w:rsid w:val="008D1016"/>
    <w:rsid w:val="008D2F66"/>
    <w:rsid w:val="008E1E35"/>
    <w:rsid w:val="008E225E"/>
    <w:rsid w:val="008E260A"/>
    <w:rsid w:val="008E36F3"/>
    <w:rsid w:val="008F2532"/>
    <w:rsid w:val="008F2F23"/>
    <w:rsid w:val="0090044C"/>
    <w:rsid w:val="0090205D"/>
    <w:rsid w:val="009035DC"/>
    <w:rsid w:val="00903F10"/>
    <w:rsid w:val="00904041"/>
    <w:rsid w:val="009055A2"/>
    <w:rsid w:val="009108E3"/>
    <w:rsid w:val="009150C5"/>
    <w:rsid w:val="009158B3"/>
    <w:rsid w:val="009160D6"/>
    <w:rsid w:val="009163E9"/>
    <w:rsid w:val="00921B77"/>
    <w:rsid w:val="009222DE"/>
    <w:rsid w:val="00926FE2"/>
    <w:rsid w:val="00931B54"/>
    <w:rsid w:val="00933FD4"/>
    <w:rsid w:val="00934548"/>
    <w:rsid w:val="00936EB7"/>
    <w:rsid w:val="009370A6"/>
    <w:rsid w:val="00937717"/>
    <w:rsid w:val="0094044B"/>
    <w:rsid w:val="009438CF"/>
    <w:rsid w:val="00944237"/>
    <w:rsid w:val="00945DAE"/>
    <w:rsid w:val="00946290"/>
    <w:rsid w:val="009540F2"/>
    <w:rsid w:val="009579D5"/>
    <w:rsid w:val="00962902"/>
    <w:rsid w:val="009654C8"/>
    <w:rsid w:val="009663B8"/>
    <w:rsid w:val="00972405"/>
    <w:rsid w:val="00974F4D"/>
    <w:rsid w:val="00975BB6"/>
    <w:rsid w:val="00976FB2"/>
    <w:rsid w:val="009821B4"/>
    <w:rsid w:val="00985F43"/>
    <w:rsid w:val="00987C6F"/>
    <w:rsid w:val="009919CA"/>
    <w:rsid w:val="0099796E"/>
    <w:rsid w:val="009A7A96"/>
    <w:rsid w:val="009B4149"/>
    <w:rsid w:val="009B5549"/>
    <w:rsid w:val="009B702E"/>
    <w:rsid w:val="009C5F90"/>
    <w:rsid w:val="009D05D1"/>
    <w:rsid w:val="009D3820"/>
    <w:rsid w:val="009D52F7"/>
    <w:rsid w:val="009E0408"/>
    <w:rsid w:val="009E1635"/>
    <w:rsid w:val="009E1BF2"/>
    <w:rsid w:val="009E4AB3"/>
    <w:rsid w:val="009F24D9"/>
    <w:rsid w:val="009F285F"/>
    <w:rsid w:val="00A00C15"/>
    <w:rsid w:val="00A01A40"/>
    <w:rsid w:val="00A04936"/>
    <w:rsid w:val="00A12973"/>
    <w:rsid w:val="00A35E03"/>
    <w:rsid w:val="00A36E41"/>
    <w:rsid w:val="00A3783B"/>
    <w:rsid w:val="00A40A9B"/>
    <w:rsid w:val="00A41D93"/>
    <w:rsid w:val="00A45808"/>
    <w:rsid w:val="00A517DC"/>
    <w:rsid w:val="00A52265"/>
    <w:rsid w:val="00A5577A"/>
    <w:rsid w:val="00A5634D"/>
    <w:rsid w:val="00A64867"/>
    <w:rsid w:val="00A70B62"/>
    <w:rsid w:val="00A716E5"/>
    <w:rsid w:val="00A7696D"/>
    <w:rsid w:val="00A777F6"/>
    <w:rsid w:val="00A82EB2"/>
    <w:rsid w:val="00A83F04"/>
    <w:rsid w:val="00A84BDF"/>
    <w:rsid w:val="00A86E17"/>
    <w:rsid w:val="00A87852"/>
    <w:rsid w:val="00A908BE"/>
    <w:rsid w:val="00A90B21"/>
    <w:rsid w:val="00A94A7C"/>
    <w:rsid w:val="00A96903"/>
    <w:rsid w:val="00AA183A"/>
    <w:rsid w:val="00AA223E"/>
    <w:rsid w:val="00AA3CE7"/>
    <w:rsid w:val="00AA7916"/>
    <w:rsid w:val="00AB0512"/>
    <w:rsid w:val="00AB0651"/>
    <w:rsid w:val="00AB14E9"/>
    <w:rsid w:val="00AB2DE3"/>
    <w:rsid w:val="00AB4203"/>
    <w:rsid w:val="00AB7548"/>
    <w:rsid w:val="00AB76BC"/>
    <w:rsid w:val="00AC287C"/>
    <w:rsid w:val="00AC2A4E"/>
    <w:rsid w:val="00AC5C23"/>
    <w:rsid w:val="00AC6496"/>
    <w:rsid w:val="00AC6B76"/>
    <w:rsid w:val="00AD4036"/>
    <w:rsid w:val="00AE023B"/>
    <w:rsid w:val="00AE1603"/>
    <w:rsid w:val="00AE19D0"/>
    <w:rsid w:val="00AE3BE8"/>
    <w:rsid w:val="00AE5353"/>
    <w:rsid w:val="00AE60AE"/>
    <w:rsid w:val="00AF0059"/>
    <w:rsid w:val="00AF1516"/>
    <w:rsid w:val="00B00665"/>
    <w:rsid w:val="00B0361C"/>
    <w:rsid w:val="00B06291"/>
    <w:rsid w:val="00B10853"/>
    <w:rsid w:val="00B13EEA"/>
    <w:rsid w:val="00B25E25"/>
    <w:rsid w:val="00B27DDF"/>
    <w:rsid w:val="00B3060F"/>
    <w:rsid w:val="00B33A03"/>
    <w:rsid w:val="00B3472F"/>
    <w:rsid w:val="00B34D63"/>
    <w:rsid w:val="00B3523F"/>
    <w:rsid w:val="00B35B72"/>
    <w:rsid w:val="00B3709C"/>
    <w:rsid w:val="00B419E2"/>
    <w:rsid w:val="00B42ACE"/>
    <w:rsid w:val="00B45FC7"/>
    <w:rsid w:val="00B506AD"/>
    <w:rsid w:val="00B56158"/>
    <w:rsid w:val="00B5741C"/>
    <w:rsid w:val="00B61F45"/>
    <w:rsid w:val="00B65645"/>
    <w:rsid w:val="00B66FE3"/>
    <w:rsid w:val="00B70C1F"/>
    <w:rsid w:val="00B77EAE"/>
    <w:rsid w:val="00B82F05"/>
    <w:rsid w:val="00B82FC0"/>
    <w:rsid w:val="00B84CFD"/>
    <w:rsid w:val="00B86947"/>
    <w:rsid w:val="00B97CCA"/>
    <w:rsid w:val="00BA2DC7"/>
    <w:rsid w:val="00BA5E1F"/>
    <w:rsid w:val="00BC321A"/>
    <w:rsid w:val="00BC434E"/>
    <w:rsid w:val="00BC4AF6"/>
    <w:rsid w:val="00BD0191"/>
    <w:rsid w:val="00BD4AD1"/>
    <w:rsid w:val="00BD6086"/>
    <w:rsid w:val="00BE1FE6"/>
    <w:rsid w:val="00BE30A6"/>
    <w:rsid w:val="00BE3990"/>
    <w:rsid w:val="00BE3C08"/>
    <w:rsid w:val="00BE5C12"/>
    <w:rsid w:val="00BE7D64"/>
    <w:rsid w:val="00BF43B4"/>
    <w:rsid w:val="00BF707B"/>
    <w:rsid w:val="00C01232"/>
    <w:rsid w:val="00C01267"/>
    <w:rsid w:val="00C20419"/>
    <w:rsid w:val="00C231DF"/>
    <w:rsid w:val="00C23D6D"/>
    <w:rsid w:val="00C2662B"/>
    <w:rsid w:val="00C30740"/>
    <w:rsid w:val="00C33236"/>
    <w:rsid w:val="00C344BC"/>
    <w:rsid w:val="00C36678"/>
    <w:rsid w:val="00C41AF6"/>
    <w:rsid w:val="00C432F5"/>
    <w:rsid w:val="00C4543F"/>
    <w:rsid w:val="00C46CBE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26FD"/>
    <w:rsid w:val="00C84930"/>
    <w:rsid w:val="00C86B2E"/>
    <w:rsid w:val="00C90FFD"/>
    <w:rsid w:val="00C944D6"/>
    <w:rsid w:val="00C947F1"/>
    <w:rsid w:val="00C95729"/>
    <w:rsid w:val="00C96403"/>
    <w:rsid w:val="00C97EBE"/>
    <w:rsid w:val="00C97F58"/>
    <w:rsid w:val="00CA4A0E"/>
    <w:rsid w:val="00CB1AF2"/>
    <w:rsid w:val="00CB23E8"/>
    <w:rsid w:val="00CB2BE9"/>
    <w:rsid w:val="00CC5DAB"/>
    <w:rsid w:val="00CD38B2"/>
    <w:rsid w:val="00CD6039"/>
    <w:rsid w:val="00CE34B3"/>
    <w:rsid w:val="00CE637F"/>
    <w:rsid w:val="00CF02E9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1482A"/>
    <w:rsid w:val="00D201D8"/>
    <w:rsid w:val="00D30E9B"/>
    <w:rsid w:val="00D353E3"/>
    <w:rsid w:val="00D36A6F"/>
    <w:rsid w:val="00D46936"/>
    <w:rsid w:val="00D51BDF"/>
    <w:rsid w:val="00D52A95"/>
    <w:rsid w:val="00D52C8D"/>
    <w:rsid w:val="00D735F4"/>
    <w:rsid w:val="00D74D1F"/>
    <w:rsid w:val="00D77641"/>
    <w:rsid w:val="00D77FFE"/>
    <w:rsid w:val="00D83E48"/>
    <w:rsid w:val="00D84B4E"/>
    <w:rsid w:val="00D87C79"/>
    <w:rsid w:val="00D91247"/>
    <w:rsid w:val="00D9236D"/>
    <w:rsid w:val="00D95F8B"/>
    <w:rsid w:val="00DA0076"/>
    <w:rsid w:val="00DA2915"/>
    <w:rsid w:val="00DA58BB"/>
    <w:rsid w:val="00DB1C6C"/>
    <w:rsid w:val="00DB5640"/>
    <w:rsid w:val="00DB5C94"/>
    <w:rsid w:val="00DC7E4D"/>
    <w:rsid w:val="00DD7B52"/>
    <w:rsid w:val="00DE00FA"/>
    <w:rsid w:val="00DE2443"/>
    <w:rsid w:val="00DE4E23"/>
    <w:rsid w:val="00DF59B8"/>
    <w:rsid w:val="00DF6CB4"/>
    <w:rsid w:val="00E07B74"/>
    <w:rsid w:val="00E108E5"/>
    <w:rsid w:val="00E1411E"/>
    <w:rsid w:val="00E15201"/>
    <w:rsid w:val="00E152D5"/>
    <w:rsid w:val="00E20926"/>
    <w:rsid w:val="00E276F4"/>
    <w:rsid w:val="00E33038"/>
    <w:rsid w:val="00E3426F"/>
    <w:rsid w:val="00E34D2C"/>
    <w:rsid w:val="00E411E9"/>
    <w:rsid w:val="00E43975"/>
    <w:rsid w:val="00E473B9"/>
    <w:rsid w:val="00E53979"/>
    <w:rsid w:val="00E53F51"/>
    <w:rsid w:val="00E6624D"/>
    <w:rsid w:val="00E71AC6"/>
    <w:rsid w:val="00E71E15"/>
    <w:rsid w:val="00E752A2"/>
    <w:rsid w:val="00E7765C"/>
    <w:rsid w:val="00E77EAA"/>
    <w:rsid w:val="00E815D3"/>
    <w:rsid w:val="00E826AA"/>
    <w:rsid w:val="00E82D79"/>
    <w:rsid w:val="00E84216"/>
    <w:rsid w:val="00E91E6C"/>
    <w:rsid w:val="00E95BB7"/>
    <w:rsid w:val="00EA0DCD"/>
    <w:rsid w:val="00EB2D31"/>
    <w:rsid w:val="00EC3D69"/>
    <w:rsid w:val="00EC4DC5"/>
    <w:rsid w:val="00EC61A2"/>
    <w:rsid w:val="00ED0A74"/>
    <w:rsid w:val="00ED2E1F"/>
    <w:rsid w:val="00EE6D8B"/>
    <w:rsid w:val="00EE735F"/>
    <w:rsid w:val="00EF03CE"/>
    <w:rsid w:val="00EF1E87"/>
    <w:rsid w:val="00EF22F0"/>
    <w:rsid w:val="00F0049A"/>
    <w:rsid w:val="00F05108"/>
    <w:rsid w:val="00F10777"/>
    <w:rsid w:val="00F229A0"/>
    <w:rsid w:val="00F229CA"/>
    <w:rsid w:val="00F23374"/>
    <w:rsid w:val="00F24782"/>
    <w:rsid w:val="00F27393"/>
    <w:rsid w:val="00F276B0"/>
    <w:rsid w:val="00F330D0"/>
    <w:rsid w:val="00F36805"/>
    <w:rsid w:val="00F36AE4"/>
    <w:rsid w:val="00F44B22"/>
    <w:rsid w:val="00F46EC1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04DC"/>
    <w:rsid w:val="00F81909"/>
    <w:rsid w:val="00F846F0"/>
    <w:rsid w:val="00F86A03"/>
    <w:rsid w:val="00F9199B"/>
    <w:rsid w:val="00F92005"/>
    <w:rsid w:val="00F93AE3"/>
    <w:rsid w:val="00F958FD"/>
    <w:rsid w:val="00F96255"/>
    <w:rsid w:val="00FA041C"/>
    <w:rsid w:val="00FA2503"/>
    <w:rsid w:val="00FA5208"/>
    <w:rsid w:val="00FB376B"/>
    <w:rsid w:val="00FB6A82"/>
    <w:rsid w:val="00FC4DA1"/>
    <w:rsid w:val="00FD1517"/>
    <w:rsid w:val="00FD6482"/>
    <w:rsid w:val="00FD7F32"/>
    <w:rsid w:val="00FE1D68"/>
    <w:rsid w:val="00FE46A5"/>
    <w:rsid w:val="00FE4FE1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7DFF08BC-89D9-4FF1-94BF-D2AFFDA8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uiPriority w:val="99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uiPriority w:val="99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uiPriority w:val="99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uiPriority w:val="99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uiPriority w:val="99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uiPriority w:val="99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uiPriority w:val="99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uiPriority w:val="99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uiPriority w:val="99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uiPriority w:val="99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uiPriority w:val="99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uiPriority w:val="99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uiPriority w:val="99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uiPriority w:val="99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uiPriority w:val="99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uiPriority w:val="99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uiPriority w:val="99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uiPriority w:val="99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uiPriority w:val="99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uiPriority w:val="99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uiPriority w:val="99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uiPriority w:val="99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uiPriority w:val="99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uiPriority w:val="99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uiPriority w:val="99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uiPriority w:val="99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5412F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link w:val="ny-numbering-assessmentChar"/>
    <w:qFormat/>
    <w:rsid w:val="00BC434E"/>
    <w:pPr>
      <w:numPr>
        <w:numId w:val="3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BC434E"/>
  </w:style>
  <w:style w:type="character" w:customStyle="1" w:styleId="apple-converted-space">
    <w:name w:val="apple-converted-space"/>
    <w:basedOn w:val="DefaultParagraphFont"/>
    <w:rsid w:val="00903F10"/>
  </w:style>
  <w:style w:type="character" w:customStyle="1" w:styleId="ny-callout-hdrChar">
    <w:name w:val="ny-callout-hdr Char"/>
    <w:basedOn w:val="DefaultParagraphFont"/>
    <w:link w:val="ny-callout-hdr"/>
    <w:rsid w:val="00506DD8"/>
    <w:rPr>
      <w:b/>
      <w:color w:val="C38A76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7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Copyedited. KE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164C9-0BBF-432C-BC8B-883AFE55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472</Words>
  <Characters>1987</Characters>
  <Application>Microsoft Office Word</Application>
  <DocSecurity>0</DocSecurity>
  <Lines>180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Kristen Zimmermann</cp:lastModifiedBy>
  <cp:revision>2</cp:revision>
  <cp:lastPrinted>2012-11-24T17:54:00Z</cp:lastPrinted>
  <dcterms:created xsi:type="dcterms:W3CDTF">2014-10-14T18:58:00Z</dcterms:created>
  <dcterms:modified xsi:type="dcterms:W3CDTF">2014-10-14T22:57:00Z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