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956FA" w14:textId="77777777" w:rsidR="00176A56" w:rsidRPr="00D0546C" w:rsidRDefault="00176A56" w:rsidP="00176A56">
      <w:pPr>
        <w:pStyle w:val="ny-lesson-header"/>
      </w:pPr>
      <w:bookmarkStart w:id="0" w:name="_GoBack"/>
      <w:bookmarkEnd w:id="0"/>
      <w:r>
        <w:t>Lesson 16</w:t>
      </w:r>
      <w:r w:rsidRPr="00D0546C">
        <w:t>:</w:t>
      </w:r>
      <w:r>
        <w:t xml:space="preserve"> </w:t>
      </w:r>
      <w:r w:rsidRPr="00D0546C">
        <w:t xml:space="preserve"> </w:t>
      </w:r>
      <w:r>
        <w:t xml:space="preserve">Applying the Properties of Operations to Multiply and Divide Rational Numbers </w:t>
      </w:r>
    </w:p>
    <w:p w14:paraId="09C6EFED" w14:textId="77777777" w:rsidR="007427DB" w:rsidRDefault="007427DB" w:rsidP="00176A56">
      <w:pPr>
        <w:pStyle w:val="ny-callout-hdr"/>
      </w:pPr>
    </w:p>
    <w:p w14:paraId="2FEF18A9" w14:textId="77777777" w:rsidR="007427DB" w:rsidRPr="00D36552" w:rsidRDefault="007427DB" w:rsidP="00176A56">
      <w:pPr>
        <w:pStyle w:val="ny-callout-hdr"/>
      </w:pPr>
      <w:r w:rsidRPr="00D36552">
        <w:t>Classwork</w:t>
      </w:r>
      <w:r>
        <w:t xml:space="preserve"> </w:t>
      </w:r>
    </w:p>
    <w:p w14:paraId="06773192" w14:textId="77777777" w:rsidR="00176A56" w:rsidRPr="00176A56" w:rsidRDefault="00176A56" w:rsidP="00176A56">
      <w:pPr>
        <w:pStyle w:val="ny-lesson-hdr-1"/>
        <w:rPr>
          <w:rStyle w:val="ny-lesson-hdr-2"/>
          <w:b/>
        </w:rPr>
      </w:pPr>
      <w:r w:rsidRPr="00176A56">
        <w:rPr>
          <w:rStyle w:val="ny-lesson-hdr-2"/>
          <w:b/>
        </w:rPr>
        <w:t>Example 1:  Using the Commutative and Associative Properties to Efficiently Multiply Rational Numbers</w:t>
      </w:r>
    </w:p>
    <w:p w14:paraId="25B55B5F" w14:textId="2332C177" w:rsidR="00176A56" w:rsidRDefault="00176A56" w:rsidP="00176A56">
      <w:pPr>
        <w:pStyle w:val="ny-lesson-numbering"/>
        <w:numPr>
          <w:ilvl w:val="1"/>
          <w:numId w:val="5"/>
        </w:numPr>
        <w:tabs>
          <w:tab w:val="clear" w:pos="403"/>
        </w:tabs>
        <w:ind w:left="450"/>
        <w:rPr>
          <w:szCs w:val="20"/>
        </w:rPr>
      </w:pPr>
      <w:r>
        <w:t>Evaluate the expression below</w:t>
      </w:r>
      <w:r w:rsidR="00EF3C14">
        <w:t>.</w:t>
      </w:r>
      <w:r>
        <w:rPr>
          <w:szCs w:val="20"/>
        </w:rPr>
        <w:t xml:space="preserve"> </w:t>
      </w:r>
      <w:r>
        <w:t xml:space="preserve"> </w:t>
      </w:r>
    </w:p>
    <w:p w14:paraId="31BB5616" w14:textId="607A5F36" w:rsidR="007427DB" w:rsidRPr="00176A56" w:rsidRDefault="00176A56" w:rsidP="00176A56">
      <w:pPr>
        <w:pStyle w:val="ny-lesson-paragraph"/>
        <w:jc w:val="center"/>
      </w:pPr>
      <m:oMathPara>
        <m:oMath>
          <m:r>
            <m:rPr>
              <m:sty m:val="p"/>
            </m:rPr>
            <w:rPr>
              <w:rFonts w:ascii="Cambria Math" w:hAnsi="Cambria Math"/>
            </w:rPr>
            <m:t>-6×2×</m:t>
          </m:r>
          <m:d>
            <m:dPr>
              <m:ctrlPr>
                <w:rPr>
                  <w:rFonts w:ascii="Cambria Math" w:hAnsi="Cambria Math"/>
                </w:rPr>
              </m:ctrlPr>
            </m:dPr>
            <m:e>
              <m:r>
                <m:rPr>
                  <m:sty m:val="p"/>
                </m:rPr>
                <w:rPr>
                  <w:rFonts w:ascii="Cambria Math" w:hAnsi="Cambria Math"/>
                </w:rPr>
                <m:t>-2</m:t>
              </m:r>
            </m:e>
          </m:d>
          <m:r>
            <m:rPr>
              <m:sty m:val="p"/>
            </m:rPr>
            <w:rPr>
              <w:rFonts w:ascii="Cambria Math" w:hAnsi="Cambria Math"/>
            </w:rPr>
            <m:t>×</m:t>
          </m:r>
          <m:d>
            <m:dPr>
              <m:ctrlPr>
                <w:rPr>
                  <w:rFonts w:ascii="Cambria Math" w:hAnsi="Cambria Math"/>
                </w:rPr>
              </m:ctrlPr>
            </m:dPr>
            <m:e>
              <m:r>
                <m:rPr>
                  <m:sty m:val="p"/>
                </m:rPr>
                <w:rPr>
                  <w:rFonts w:ascii="Cambria Math" w:hAnsi="Cambria Math"/>
                </w:rPr>
                <m:t>-5</m:t>
              </m:r>
            </m:e>
          </m:d>
          <m:r>
            <m:rPr>
              <m:sty m:val="p"/>
            </m:rPr>
            <w:rPr>
              <w:rFonts w:ascii="Cambria Math" w:hAnsi="Cambria Math"/>
            </w:rPr>
            <m:t>×</m:t>
          </m:r>
          <m:d>
            <m:dPr>
              <m:ctrlPr>
                <w:rPr>
                  <w:rFonts w:ascii="Cambria Math" w:hAnsi="Cambria Math"/>
                </w:rPr>
              </m:ctrlPr>
            </m:dPr>
            <m:e>
              <m:r>
                <m:rPr>
                  <m:sty m:val="p"/>
                </m:rPr>
                <w:rPr>
                  <w:rFonts w:ascii="Cambria Math" w:hAnsi="Cambria Math"/>
                </w:rPr>
                <m:t>-3</m:t>
              </m:r>
            </m:e>
          </m:d>
        </m:oMath>
      </m:oMathPara>
    </w:p>
    <w:p w14:paraId="7AE24DCD" w14:textId="77777777" w:rsidR="007427DB" w:rsidRDefault="007427DB" w:rsidP="007427DB"/>
    <w:p w14:paraId="56CF9A12" w14:textId="51A38D8F" w:rsidR="007427DB" w:rsidRDefault="007427DB" w:rsidP="007427DB"/>
    <w:p w14:paraId="75569441" w14:textId="77777777" w:rsidR="007427DB" w:rsidRDefault="007427DB" w:rsidP="007427DB">
      <w:pPr>
        <w:pStyle w:val="ny-lesson-paragraph"/>
      </w:pPr>
    </w:p>
    <w:p w14:paraId="15827B26" w14:textId="77777777" w:rsidR="007427DB" w:rsidRDefault="007427DB" w:rsidP="007427DB">
      <w:pPr>
        <w:pStyle w:val="ny-lesson-paragraph"/>
      </w:pPr>
    </w:p>
    <w:p w14:paraId="57E6B793" w14:textId="77777777" w:rsidR="00176A56" w:rsidRDefault="00176A56" w:rsidP="007427DB">
      <w:pPr>
        <w:pStyle w:val="ny-lesson-paragraph"/>
      </w:pPr>
    </w:p>
    <w:p w14:paraId="059F6841" w14:textId="77777777" w:rsidR="00176A56" w:rsidRDefault="00176A56" w:rsidP="007427DB">
      <w:pPr>
        <w:pStyle w:val="ny-lesson-paragraph"/>
      </w:pPr>
    </w:p>
    <w:p w14:paraId="491D5700" w14:textId="77777777" w:rsidR="00176A56" w:rsidRDefault="00176A56" w:rsidP="007427DB">
      <w:pPr>
        <w:pStyle w:val="ny-lesson-paragraph"/>
      </w:pPr>
    </w:p>
    <w:p w14:paraId="2C97F6B4" w14:textId="77777777" w:rsidR="007427DB" w:rsidRPr="00D23101" w:rsidRDefault="007427DB" w:rsidP="007427DB">
      <w:pPr>
        <w:pStyle w:val="ny-lesson-paragraph"/>
      </w:pPr>
    </w:p>
    <w:p w14:paraId="3373E687" w14:textId="77777777" w:rsidR="00176A56" w:rsidRPr="00176A56" w:rsidRDefault="00176A56" w:rsidP="00176A56">
      <w:pPr>
        <w:pStyle w:val="ny-lesson-numbering"/>
        <w:numPr>
          <w:ilvl w:val="1"/>
          <w:numId w:val="5"/>
        </w:numPr>
        <w:tabs>
          <w:tab w:val="clear" w:pos="403"/>
        </w:tabs>
        <w:ind w:left="450"/>
      </w:pPr>
      <w:r w:rsidRPr="00176A56">
        <w:t>What types of strategies were used to evaluate the expressions?</w:t>
      </w:r>
    </w:p>
    <w:p w14:paraId="70F57E64" w14:textId="77777777" w:rsidR="00176A56" w:rsidRDefault="00176A56" w:rsidP="00176A56">
      <w:pPr>
        <w:pStyle w:val="ny-lesson-numbering"/>
        <w:numPr>
          <w:ilvl w:val="0"/>
          <w:numId w:val="0"/>
        </w:numPr>
        <w:tabs>
          <w:tab w:val="clear" w:pos="403"/>
        </w:tabs>
        <w:ind w:left="763" w:hanging="360"/>
      </w:pPr>
    </w:p>
    <w:p w14:paraId="6816D250" w14:textId="77777777" w:rsidR="00176A56" w:rsidRDefault="00176A56" w:rsidP="00176A56">
      <w:pPr>
        <w:pStyle w:val="ny-lesson-numbering"/>
        <w:numPr>
          <w:ilvl w:val="0"/>
          <w:numId w:val="0"/>
        </w:numPr>
        <w:tabs>
          <w:tab w:val="clear" w:pos="403"/>
        </w:tabs>
        <w:ind w:left="763" w:hanging="360"/>
      </w:pPr>
    </w:p>
    <w:p w14:paraId="4E2F2ADD" w14:textId="77777777" w:rsidR="00176A56" w:rsidRDefault="00176A56" w:rsidP="00176A56">
      <w:pPr>
        <w:pStyle w:val="ny-lesson-numbering"/>
        <w:numPr>
          <w:ilvl w:val="0"/>
          <w:numId w:val="0"/>
        </w:numPr>
        <w:tabs>
          <w:tab w:val="clear" w:pos="403"/>
        </w:tabs>
        <w:ind w:left="763" w:hanging="360"/>
      </w:pPr>
    </w:p>
    <w:p w14:paraId="244E9876" w14:textId="77777777" w:rsidR="00176A56" w:rsidRPr="00176A56" w:rsidRDefault="00176A56" w:rsidP="00176A56">
      <w:pPr>
        <w:pStyle w:val="ny-lesson-numbering"/>
        <w:numPr>
          <w:ilvl w:val="0"/>
          <w:numId w:val="0"/>
        </w:numPr>
        <w:tabs>
          <w:tab w:val="clear" w:pos="403"/>
        </w:tabs>
        <w:ind w:left="763" w:hanging="360"/>
      </w:pPr>
    </w:p>
    <w:p w14:paraId="14FEB0B4" w14:textId="77777777" w:rsidR="00176A56" w:rsidRPr="00176A56" w:rsidRDefault="00176A56" w:rsidP="00176A56">
      <w:pPr>
        <w:pStyle w:val="ny-lesson-numbering"/>
        <w:numPr>
          <w:ilvl w:val="1"/>
          <w:numId w:val="5"/>
        </w:numPr>
        <w:tabs>
          <w:tab w:val="clear" w:pos="403"/>
        </w:tabs>
        <w:ind w:left="450"/>
      </w:pPr>
      <w:r w:rsidRPr="00176A56">
        <w:t>Can you identify the benefits of choosing one strategy versus another?</w:t>
      </w:r>
    </w:p>
    <w:p w14:paraId="2FA046FA" w14:textId="77777777" w:rsidR="00176A56" w:rsidRDefault="00176A56" w:rsidP="00176A56">
      <w:pPr>
        <w:pStyle w:val="ny-lesson-numbering"/>
        <w:numPr>
          <w:ilvl w:val="0"/>
          <w:numId w:val="0"/>
        </w:numPr>
        <w:tabs>
          <w:tab w:val="clear" w:pos="403"/>
        </w:tabs>
        <w:ind w:left="763" w:hanging="360"/>
      </w:pPr>
    </w:p>
    <w:p w14:paraId="666F12C0" w14:textId="77777777" w:rsidR="00176A56" w:rsidRDefault="00176A56" w:rsidP="00176A56">
      <w:pPr>
        <w:pStyle w:val="ny-lesson-numbering"/>
        <w:numPr>
          <w:ilvl w:val="0"/>
          <w:numId w:val="0"/>
        </w:numPr>
        <w:tabs>
          <w:tab w:val="clear" w:pos="403"/>
        </w:tabs>
        <w:ind w:left="763" w:hanging="360"/>
      </w:pPr>
    </w:p>
    <w:p w14:paraId="028C3555" w14:textId="77777777" w:rsidR="00176A56" w:rsidRDefault="00176A56" w:rsidP="00176A56">
      <w:pPr>
        <w:pStyle w:val="ny-lesson-numbering"/>
        <w:numPr>
          <w:ilvl w:val="0"/>
          <w:numId w:val="0"/>
        </w:numPr>
        <w:tabs>
          <w:tab w:val="clear" w:pos="403"/>
        </w:tabs>
        <w:ind w:left="763" w:hanging="360"/>
      </w:pPr>
    </w:p>
    <w:p w14:paraId="59B4F285" w14:textId="77777777" w:rsidR="00176A56" w:rsidRPr="00176A56" w:rsidRDefault="00176A56" w:rsidP="00176A56">
      <w:pPr>
        <w:pStyle w:val="ny-lesson-numbering"/>
        <w:numPr>
          <w:ilvl w:val="0"/>
          <w:numId w:val="0"/>
        </w:numPr>
        <w:tabs>
          <w:tab w:val="clear" w:pos="403"/>
        </w:tabs>
        <w:ind w:left="763" w:hanging="360"/>
      </w:pPr>
    </w:p>
    <w:p w14:paraId="32CFB91E" w14:textId="77777777" w:rsidR="00176A56" w:rsidRPr="00176A56" w:rsidRDefault="00176A56" w:rsidP="00176A56">
      <w:pPr>
        <w:pStyle w:val="ny-lesson-numbering"/>
        <w:numPr>
          <w:ilvl w:val="1"/>
          <w:numId w:val="5"/>
        </w:numPr>
        <w:tabs>
          <w:tab w:val="clear" w:pos="403"/>
        </w:tabs>
        <w:ind w:left="450"/>
      </w:pPr>
      <w:r w:rsidRPr="00176A56">
        <w:t>What is the sign of the product and how was the sign determined?</w:t>
      </w:r>
    </w:p>
    <w:p w14:paraId="2FF3EA3D" w14:textId="77777777" w:rsidR="007427DB" w:rsidRDefault="007427DB" w:rsidP="007427DB">
      <w:pPr>
        <w:pStyle w:val="ny-lesson-paragraph"/>
      </w:pPr>
    </w:p>
    <w:p w14:paraId="3B6DE6C0" w14:textId="77777777" w:rsidR="007427DB" w:rsidRDefault="007427DB" w:rsidP="007427DB">
      <w:pPr>
        <w:pStyle w:val="ny-lesson-paragraph"/>
      </w:pPr>
    </w:p>
    <w:p w14:paraId="023A1D42" w14:textId="77777777" w:rsidR="007427DB" w:rsidRDefault="007427DB" w:rsidP="007427DB">
      <w:pPr>
        <w:pStyle w:val="ny-lesson-paragraph"/>
      </w:pPr>
    </w:p>
    <w:p w14:paraId="0A8127B9" w14:textId="77777777" w:rsidR="007427DB" w:rsidRDefault="007427DB" w:rsidP="007427DB">
      <w:pPr>
        <w:pStyle w:val="ny-lesson-paragraph"/>
      </w:pPr>
    </w:p>
    <w:p w14:paraId="17DDA746" w14:textId="3CB2D9BC" w:rsidR="007427DB" w:rsidRDefault="00176A56" w:rsidP="00176A56">
      <w:pPr>
        <w:pStyle w:val="ny-lesson-hdr-1"/>
      </w:pPr>
      <w:r>
        <w:lastRenderedPageBreak/>
        <w:t>Exercise 1</w:t>
      </w:r>
    </w:p>
    <w:p w14:paraId="62EC7A13" w14:textId="77777777" w:rsidR="00176A56" w:rsidRDefault="00176A56" w:rsidP="007427DB">
      <w:pPr>
        <w:pStyle w:val="ny-lesson-paragraph"/>
      </w:pPr>
      <w:r>
        <w:t>Find an efficient strategy to evaluate the expression and complete the necessary work.</w:t>
      </w:r>
    </w:p>
    <w:p w14:paraId="5F05FDDB" w14:textId="2514215E" w:rsidR="007427DB" w:rsidRPr="00176A56" w:rsidRDefault="007427DB" w:rsidP="007427DB">
      <w:pPr>
        <w:pStyle w:val="ny-lesson-paragraph"/>
      </w:pPr>
      <m:oMathPara>
        <m:oMathParaPr>
          <m:jc m:val="center"/>
        </m:oMathParaPr>
        <m:oMath>
          <m:r>
            <w:rPr>
              <w:rFonts w:ascii="Cambria Math" w:hAnsi="Cambria Math"/>
            </w:rPr>
            <m:t>-1×</m:t>
          </m:r>
          <m:d>
            <m:dPr>
              <m:ctrlPr>
                <w:rPr>
                  <w:rFonts w:ascii="Cambria Math" w:hAnsi="Cambria Math"/>
                  <w:i/>
                </w:rPr>
              </m:ctrlPr>
            </m:dPr>
            <m:e>
              <m:r>
                <w:rPr>
                  <w:rFonts w:ascii="Cambria Math" w:hAnsi="Cambria Math"/>
                </w:rPr>
                <m:t>-3</m:t>
              </m:r>
            </m:e>
          </m:d>
          <m:r>
            <w:rPr>
              <w:rFonts w:ascii="Cambria Math" w:hAnsi="Cambria Math"/>
            </w:rPr>
            <m:t>×10×</m:t>
          </m:r>
          <m:d>
            <m:dPr>
              <m:ctrlPr>
                <w:rPr>
                  <w:rFonts w:ascii="Cambria Math" w:hAnsi="Cambria Math"/>
                  <w:i/>
                </w:rPr>
              </m:ctrlPr>
            </m:dPr>
            <m:e>
              <m:r>
                <w:rPr>
                  <w:rFonts w:ascii="Cambria Math" w:hAnsi="Cambria Math"/>
                </w:rPr>
                <m:t>-2</m:t>
              </m:r>
            </m:e>
          </m:d>
          <m:r>
            <w:rPr>
              <w:rFonts w:ascii="Cambria Math" w:hAnsi="Cambria Math"/>
            </w:rPr>
            <m:t>×2</m:t>
          </m:r>
        </m:oMath>
      </m:oMathPara>
    </w:p>
    <w:p w14:paraId="03E89F61" w14:textId="77777777" w:rsidR="007427DB" w:rsidRDefault="007427DB" w:rsidP="007427DB">
      <w:pPr>
        <w:pStyle w:val="ny-lesson-paragraph"/>
      </w:pPr>
    </w:p>
    <w:p w14:paraId="0E36FBD2" w14:textId="77777777" w:rsidR="007427DB" w:rsidRPr="00552708" w:rsidRDefault="007427DB" w:rsidP="007427DB">
      <w:pPr>
        <w:pStyle w:val="ny-lesson-paragraph"/>
      </w:pPr>
    </w:p>
    <w:p w14:paraId="6E6767E0" w14:textId="77777777" w:rsidR="007427DB" w:rsidRDefault="007427DB" w:rsidP="007427DB"/>
    <w:p w14:paraId="2D0A7668" w14:textId="77777777" w:rsidR="00176A56" w:rsidRDefault="00176A56" w:rsidP="007427DB"/>
    <w:p w14:paraId="056D3EA3" w14:textId="77777777" w:rsidR="00176A56" w:rsidRDefault="00176A56" w:rsidP="007427DB"/>
    <w:p w14:paraId="30624F27" w14:textId="77777777" w:rsidR="00176A56" w:rsidRDefault="00176A56" w:rsidP="007427DB"/>
    <w:p w14:paraId="1008EC3F" w14:textId="77777777" w:rsidR="007427DB" w:rsidRDefault="007427DB" w:rsidP="007427DB"/>
    <w:p w14:paraId="701EF95C" w14:textId="60C1D355" w:rsidR="007427DB" w:rsidRPr="00E66815" w:rsidRDefault="007427DB" w:rsidP="00176A56">
      <w:pPr>
        <w:pStyle w:val="ny-lesson-paragraph"/>
      </w:pPr>
    </w:p>
    <w:p w14:paraId="26348108" w14:textId="77777777" w:rsidR="00176A56" w:rsidRDefault="00176A56" w:rsidP="00176A56">
      <w:pPr>
        <w:pStyle w:val="ny-lesson-hdr-1"/>
      </w:pPr>
      <w:r>
        <w:t>Exercise 2</w:t>
      </w:r>
    </w:p>
    <w:p w14:paraId="4746D357" w14:textId="77777777" w:rsidR="00176A56" w:rsidRDefault="00176A56" w:rsidP="00176A56">
      <w:pPr>
        <w:pStyle w:val="ny-lesson-paragraph"/>
      </w:pPr>
      <w:r>
        <w:t>Find an efficient strategy to evaluate the expression and complete the necessary work.</w:t>
      </w:r>
    </w:p>
    <w:p w14:paraId="03269CBB" w14:textId="0CE878BB" w:rsidR="00176A56" w:rsidRDefault="00176A56" w:rsidP="00176A56">
      <w:pPr>
        <w:pStyle w:val="ny-lesson-paragraph"/>
      </w:pPr>
      <m:oMathPara>
        <m:oMath>
          <m:r>
            <w:rPr>
              <w:rFonts w:ascii="Cambria Math" w:hAnsi="Cambria Math"/>
            </w:rPr>
            <m:t>4×</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×(-8)×9×</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d>
        </m:oMath>
      </m:oMathPara>
    </w:p>
    <w:p w14:paraId="79A5CE46" w14:textId="77777777" w:rsidR="00176A56" w:rsidRDefault="00176A56" w:rsidP="00176A56">
      <w:pPr>
        <w:pStyle w:val="ny-lesson-paragraph"/>
      </w:pPr>
    </w:p>
    <w:p w14:paraId="4D755E61" w14:textId="77777777" w:rsidR="00176A56" w:rsidRDefault="00176A56" w:rsidP="00176A56">
      <w:pPr>
        <w:pStyle w:val="ny-lesson-paragraph"/>
      </w:pPr>
    </w:p>
    <w:p w14:paraId="2AB28DCD" w14:textId="77777777" w:rsidR="00176A56" w:rsidRDefault="00176A56" w:rsidP="00176A56">
      <w:pPr>
        <w:pStyle w:val="ny-lesson-paragraph"/>
      </w:pPr>
    </w:p>
    <w:p w14:paraId="468364B5" w14:textId="77777777" w:rsidR="00176A56" w:rsidRDefault="00176A56" w:rsidP="00176A56">
      <w:pPr>
        <w:pStyle w:val="ny-lesson-paragraph"/>
      </w:pPr>
    </w:p>
    <w:p w14:paraId="4B08B84C" w14:textId="77777777" w:rsidR="00176A56" w:rsidRDefault="00176A56" w:rsidP="00176A56">
      <w:pPr>
        <w:pStyle w:val="ny-lesson-paragraph"/>
      </w:pPr>
    </w:p>
    <w:p w14:paraId="28932795" w14:textId="77777777" w:rsidR="00176A56" w:rsidRDefault="00176A56" w:rsidP="00176A56">
      <w:pPr>
        <w:pStyle w:val="ny-lesson-paragraph"/>
      </w:pPr>
    </w:p>
    <w:p w14:paraId="1EF6ADCB" w14:textId="77777777" w:rsidR="00176A56" w:rsidRDefault="00176A56" w:rsidP="00176A56">
      <w:pPr>
        <w:pStyle w:val="ny-lesson-paragraph"/>
      </w:pPr>
    </w:p>
    <w:p w14:paraId="787600B0" w14:textId="77777777" w:rsidR="00176A56" w:rsidRDefault="00176A56" w:rsidP="00176A56">
      <w:pPr>
        <w:pStyle w:val="ny-lesson-paragraph"/>
      </w:pPr>
    </w:p>
    <w:p w14:paraId="620545C3" w14:textId="77777777" w:rsidR="00176A56" w:rsidRDefault="00176A56" w:rsidP="00176A56">
      <w:pPr>
        <w:pStyle w:val="ny-lesson-paragraph"/>
      </w:pPr>
    </w:p>
    <w:p w14:paraId="68E74911" w14:textId="77777777" w:rsidR="00176A56" w:rsidRDefault="00176A56" w:rsidP="00176A56">
      <w:pPr>
        <w:pStyle w:val="ny-lesson-hdr-1"/>
      </w:pPr>
      <w:r>
        <w:t>Exercise 3</w:t>
      </w:r>
    </w:p>
    <w:p w14:paraId="0BEAF1C3" w14:textId="77777777" w:rsidR="00176A56" w:rsidRDefault="00176A56" w:rsidP="00176A56">
      <w:pPr>
        <w:pStyle w:val="ny-lesson-paragraph"/>
      </w:pPr>
      <w:r>
        <w:t>What terms did you combine first and why?</w:t>
      </w:r>
    </w:p>
    <w:p w14:paraId="5186412C" w14:textId="327C8FDC" w:rsidR="00176A56" w:rsidRDefault="00176A56" w:rsidP="00176A56">
      <w:pPr>
        <w:pStyle w:val="ny-lesson-paragraph"/>
        <w:rPr>
          <w:highlight w:val="yellow"/>
        </w:rPr>
      </w:pPr>
    </w:p>
    <w:p w14:paraId="7F524458" w14:textId="77777777" w:rsidR="00176A56" w:rsidRDefault="00176A56" w:rsidP="00176A56">
      <w:pPr>
        <w:pStyle w:val="ny-lesson-paragraph"/>
        <w:rPr>
          <w:highlight w:val="yellow"/>
        </w:rPr>
      </w:pPr>
    </w:p>
    <w:p w14:paraId="1214E380" w14:textId="77777777" w:rsidR="00176A56" w:rsidRDefault="00176A56" w:rsidP="00176A56">
      <w:pPr>
        <w:pStyle w:val="ny-lesson-paragraph"/>
        <w:rPr>
          <w:highlight w:val="yellow"/>
        </w:rPr>
      </w:pPr>
    </w:p>
    <w:p w14:paraId="39BB4FEB" w14:textId="77777777" w:rsidR="00176A56" w:rsidRDefault="00176A56" w:rsidP="00176A56">
      <w:pPr>
        <w:pStyle w:val="ny-lesson-paragraph"/>
        <w:rPr>
          <w:highlight w:val="yellow"/>
        </w:rPr>
      </w:pPr>
    </w:p>
    <w:p w14:paraId="46685ED2" w14:textId="77777777" w:rsidR="00176A56" w:rsidRPr="000860C0" w:rsidRDefault="00176A56" w:rsidP="00176A56">
      <w:pPr>
        <w:pStyle w:val="ny-lesson-paragraph"/>
        <w:rPr>
          <w:highlight w:val="yellow"/>
        </w:rPr>
      </w:pPr>
    </w:p>
    <w:p w14:paraId="267F24EE" w14:textId="77777777" w:rsidR="00176A56" w:rsidRDefault="00176A56" w:rsidP="00176A56">
      <w:pPr>
        <w:pStyle w:val="ny-lesson-hdr-1"/>
      </w:pPr>
      <w:r>
        <w:lastRenderedPageBreak/>
        <w:t>Exercise 4</w:t>
      </w:r>
    </w:p>
    <w:p w14:paraId="76B8802C" w14:textId="77777777" w:rsidR="00176A56" w:rsidRPr="00E47D79" w:rsidRDefault="00176A56" w:rsidP="00176A56">
      <w:pPr>
        <w:pStyle w:val="ny-lesson-paragraph"/>
      </w:pPr>
      <w:r w:rsidRPr="00E47D79">
        <w:t>Refer to the example and exercises.  Do you see an easy way to determine the sign of the product first?</w:t>
      </w:r>
    </w:p>
    <w:p w14:paraId="6F5137A7" w14:textId="77777777" w:rsidR="007427DB" w:rsidRDefault="007427DB" w:rsidP="007427DB"/>
    <w:p w14:paraId="01A660BF" w14:textId="77777777" w:rsidR="007427DB" w:rsidRDefault="007427DB" w:rsidP="007427DB">
      <w:pPr>
        <w:pStyle w:val="ny-lesson-paragraph"/>
      </w:pPr>
    </w:p>
    <w:p w14:paraId="66DA31BD" w14:textId="77777777" w:rsidR="007427DB" w:rsidRDefault="007427DB" w:rsidP="007427DB">
      <w:pPr>
        <w:pStyle w:val="ny-lesson-paragraph"/>
      </w:pPr>
    </w:p>
    <w:p w14:paraId="5BB2FBE6" w14:textId="77777777" w:rsidR="007427DB" w:rsidRDefault="007427DB" w:rsidP="007427DB">
      <w:pPr>
        <w:pStyle w:val="ny-lesson-paragraph"/>
      </w:pPr>
    </w:p>
    <w:p w14:paraId="61F5ADE1" w14:textId="77777777" w:rsidR="00176A56" w:rsidRDefault="00176A56" w:rsidP="007427DB">
      <w:pPr>
        <w:pStyle w:val="ny-lesson-paragraph"/>
      </w:pPr>
    </w:p>
    <w:p w14:paraId="523B675F" w14:textId="77777777" w:rsidR="007427DB" w:rsidRDefault="007427DB" w:rsidP="007427DB">
      <w:pPr>
        <w:pStyle w:val="ny-lesson-paragraph"/>
      </w:pPr>
    </w:p>
    <w:p w14:paraId="4BF99A14" w14:textId="77777777" w:rsidR="007427DB" w:rsidRDefault="007427DB" w:rsidP="00176A56">
      <w:pPr>
        <w:pStyle w:val="ny-lesson-paragraph"/>
        <w:rPr>
          <w:rStyle w:val="ny-lesson-hdr-2Char"/>
        </w:rPr>
      </w:pPr>
    </w:p>
    <w:p w14:paraId="4BCB3AA2" w14:textId="3F8C2D01" w:rsidR="00176A56" w:rsidRPr="00176A56" w:rsidRDefault="00176A56" w:rsidP="00176A56">
      <w:pPr>
        <w:pStyle w:val="ny-lesson-hdr-1"/>
        <w:rPr>
          <w:rStyle w:val="ny-lesson-hdr-2"/>
          <w:b/>
        </w:rPr>
      </w:pPr>
      <w:r w:rsidRPr="00176A56">
        <w:rPr>
          <w:rStyle w:val="ny-lesson-hdr-2"/>
          <w:b/>
        </w:rPr>
        <w:t>Example 2:  Using the Distributive Property to Multiply Rational Numbers</w:t>
      </w:r>
    </w:p>
    <w:p w14:paraId="4E952D5F" w14:textId="77777777" w:rsidR="00176A56" w:rsidRDefault="00176A56" w:rsidP="00176A56">
      <w:pPr>
        <w:pStyle w:val="ny-lesson-paragraph"/>
      </w:pPr>
      <w:r>
        <w:t>Rewrite the mixed number as a sum; then, multiply using the distributive property.</w:t>
      </w:r>
    </w:p>
    <w:p w14:paraId="4BFA6B28" w14:textId="59DEE4C5" w:rsidR="00176A56" w:rsidRPr="00176A56" w:rsidRDefault="00176A56" w:rsidP="00176A56">
      <w:pPr>
        <w:pStyle w:val="ny-lesson-paragraph"/>
        <w:rPr>
          <w:color w:val="auto"/>
        </w:rPr>
      </w:pPr>
      <m:oMathPara>
        <m:oMathParaPr>
          <m:jc m:val="left"/>
        </m:oMathParaPr>
        <m:oMath>
          <m:r>
            <w:rPr>
              <w:rFonts w:ascii="Cambria Math" w:hAnsi="Cambria Math"/>
              <w:color w:val="auto"/>
            </w:rPr>
            <m:t>-6×</m:t>
          </m:r>
          <m:d>
            <m:dPr>
              <m:ctrlPr>
                <w:rPr>
                  <w:rFonts w:ascii="Cambria Math" w:hAnsi="Cambria Math"/>
                  <w:i/>
                  <w:color w:val="auto"/>
                </w:rPr>
              </m:ctrlPr>
            </m:dPr>
            <m:e>
              <m:r>
                <w:rPr>
                  <w:rFonts w:ascii="Cambria Math" w:hAnsi="Cambria Math"/>
                  <w:color w:val="auto"/>
                </w:rPr>
                <m:t>5</m:t>
              </m:r>
              <m:f>
                <m:fPr>
                  <m:ctrlPr>
                    <w:rPr>
                      <w:rFonts w:ascii="Cambria Math" w:hAnsi="Cambria Math"/>
                      <w:sz w:val="21"/>
                      <w:szCs w:val="21"/>
                    </w:rPr>
                  </m:ctrlPr>
                </m:fPr>
                <m:num>
                  <m:r>
                    <m:rPr>
                      <m:sty m:val="p"/>
                    </m:rPr>
                    <w:rPr>
                      <w:rFonts w:ascii="Cambria Math" w:hAnsi="Cambria Math"/>
                      <w:sz w:val="21"/>
                      <w:szCs w:val="21"/>
                    </w:rPr>
                    <m:t>1</m:t>
                  </m:r>
                </m:num>
                <m:den>
                  <m:r>
                    <m:rPr>
                      <m:sty m:val="p"/>
                    </m:rPr>
                    <w:rPr>
                      <w:rFonts w:ascii="Cambria Math" w:hAnsi="Cambria Math"/>
                      <w:sz w:val="21"/>
                      <w:szCs w:val="21"/>
                    </w:rPr>
                    <m:t>3</m:t>
                  </m:r>
                </m:den>
              </m:f>
            </m:e>
          </m:d>
        </m:oMath>
      </m:oMathPara>
    </w:p>
    <w:p w14:paraId="5DA7BEF1" w14:textId="77777777" w:rsidR="007427DB" w:rsidRDefault="007427DB" w:rsidP="007427DB">
      <w:pPr>
        <w:pStyle w:val="ny-lesson-paragraph"/>
        <w:spacing w:line="240" w:lineRule="atLeast"/>
        <w:rPr>
          <w:color w:val="auto"/>
          <w:szCs w:val="20"/>
        </w:rPr>
      </w:pPr>
    </w:p>
    <w:p w14:paraId="07550C74" w14:textId="77777777" w:rsidR="007427DB" w:rsidRDefault="007427DB" w:rsidP="007427DB">
      <w:pPr>
        <w:pStyle w:val="ny-lesson-paragraph"/>
        <w:spacing w:line="240" w:lineRule="atLeast"/>
        <w:rPr>
          <w:color w:val="auto"/>
          <w:szCs w:val="20"/>
        </w:rPr>
      </w:pPr>
    </w:p>
    <w:p w14:paraId="43F45830" w14:textId="77777777" w:rsidR="00176A56" w:rsidRDefault="00176A56" w:rsidP="007427DB">
      <w:pPr>
        <w:pStyle w:val="ny-lesson-paragraph"/>
        <w:spacing w:line="240" w:lineRule="atLeast"/>
        <w:rPr>
          <w:color w:val="auto"/>
          <w:szCs w:val="20"/>
        </w:rPr>
      </w:pPr>
    </w:p>
    <w:p w14:paraId="0FE812A4" w14:textId="77777777" w:rsidR="00176A56" w:rsidRPr="008B7261" w:rsidRDefault="00176A56" w:rsidP="007427DB">
      <w:pPr>
        <w:pStyle w:val="ny-lesson-paragraph"/>
        <w:spacing w:line="240" w:lineRule="atLeast"/>
        <w:rPr>
          <w:color w:val="auto"/>
          <w:szCs w:val="20"/>
        </w:rPr>
      </w:pPr>
    </w:p>
    <w:p w14:paraId="64CB7D01" w14:textId="77777777" w:rsidR="007427DB" w:rsidRPr="003219A3" w:rsidRDefault="007427DB" w:rsidP="007427DB">
      <w:pPr>
        <w:pStyle w:val="ny-table-bullet-list-lessons"/>
        <w:numPr>
          <w:ilvl w:val="0"/>
          <w:numId w:val="0"/>
        </w:numPr>
        <w:spacing w:line="240" w:lineRule="atLeast"/>
        <w:ind w:left="720" w:hanging="720"/>
      </w:pPr>
    </w:p>
    <w:p w14:paraId="6D877869" w14:textId="77777777" w:rsidR="007427DB" w:rsidRDefault="007427DB" w:rsidP="007427DB">
      <w:pPr>
        <w:pStyle w:val="ny-table-bullet-list-lessons"/>
        <w:numPr>
          <w:ilvl w:val="0"/>
          <w:numId w:val="0"/>
        </w:numPr>
        <w:spacing w:line="240" w:lineRule="atLeast"/>
        <w:ind w:left="720" w:hanging="720"/>
      </w:pPr>
    </w:p>
    <w:p w14:paraId="13E5FD8F" w14:textId="77777777" w:rsidR="00176A56" w:rsidRDefault="00176A56" w:rsidP="007427DB">
      <w:pPr>
        <w:pStyle w:val="ny-table-bullet-list-lessons"/>
        <w:numPr>
          <w:ilvl w:val="0"/>
          <w:numId w:val="0"/>
        </w:numPr>
        <w:spacing w:line="240" w:lineRule="atLeast"/>
        <w:ind w:left="720" w:hanging="720"/>
      </w:pPr>
    </w:p>
    <w:p w14:paraId="01234750" w14:textId="77777777" w:rsidR="007427DB" w:rsidRPr="003219A3" w:rsidRDefault="007427DB" w:rsidP="007427DB">
      <w:pPr>
        <w:pStyle w:val="ny-table-bullet-list-lessons"/>
        <w:numPr>
          <w:ilvl w:val="0"/>
          <w:numId w:val="0"/>
        </w:numPr>
        <w:spacing w:line="240" w:lineRule="atLeast"/>
        <w:ind w:left="720" w:hanging="720"/>
      </w:pPr>
    </w:p>
    <w:p w14:paraId="1D1AC3BE" w14:textId="77777777" w:rsidR="00176A56" w:rsidRDefault="00176A56" w:rsidP="00176A56">
      <w:pPr>
        <w:pStyle w:val="ny-lesson-hdr-1"/>
      </w:pPr>
      <w:r>
        <w:t>Exercise 5</w:t>
      </w:r>
    </w:p>
    <w:p w14:paraId="26D4248B" w14:textId="77777777" w:rsidR="00176A56" w:rsidRDefault="00176A56" w:rsidP="00176A56">
      <w:pPr>
        <w:pStyle w:val="ny-lesson-paragraph"/>
      </w:pPr>
      <w:r>
        <w:t>Multiply the expression using the distributive property.</w:t>
      </w:r>
    </w:p>
    <w:p w14:paraId="338ABE24" w14:textId="56FB37AD" w:rsidR="00176A56" w:rsidRPr="00176A56" w:rsidRDefault="00176A56" w:rsidP="00176A56">
      <w:pPr>
        <w:pStyle w:val="ny-lesson-paragraph"/>
      </w:pPr>
      <m:oMathPara>
        <m:oMathParaPr>
          <m:jc m:val="left"/>
        </m:oMathParaPr>
        <m:oMath>
          <m:r>
            <w:rPr>
              <w:rFonts w:ascii="Cambria Math" w:hAnsi="Cambria Math"/>
            </w:rPr>
            <m:t>9×</m:t>
          </m:r>
          <m:d>
            <m:dPr>
              <m:ctrlPr>
                <w:rPr>
                  <w:rFonts w:ascii="Cambria Math" w:hAnsi="Cambria Math"/>
                  <w:i/>
                </w:rPr>
              </m:ctrlPr>
            </m:dPr>
            <m:e>
              <m:r>
                <w:rPr>
                  <w:rFonts w:ascii="Cambria Math" w:hAnsi="Cambria Math"/>
                </w:rPr>
                <m:t>-3</m:t>
              </m:r>
              <m:f>
                <m:fPr>
                  <m:ctrlPr>
                    <w:rPr>
                      <w:rFonts w:ascii="Cambria Math" w:hAnsi="Cambria Math"/>
                      <w:sz w:val="21"/>
                      <w:szCs w:val="21"/>
                    </w:rPr>
                  </m:ctrlPr>
                </m:fPr>
                <m:num>
                  <m:r>
                    <m:rPr>
                      <m:sty m:val="p"/>
                    </m:rPr>
                    <w:rPr>
                      <w:rFonts w:ascii="Cambria Math" w:hAnsi="Cambria Math"/>
                      <w:sz w:val="21"/>
                      <w:szCs w:val="21"/>
                    </w:rPr>
                    <m:t>1</m:t>
                  </m:r>
                </m:num>
                <m:den>
                  <m:r>
                    <m:rPr>
                      <m:sty m:val="p"/>
                    </m:rPr>
                    <w:rPr>
                      <w:rFonts w:ascii="Cambria Math" w:hAnsi="Cambria Math"/>
                      <w:sz w:val="21"/>
                      <w:szCs w:val="21"/>
                    </w:rPr>
                    <m:t>2</m:t>
                  </m:r>
                </m:den>
              </m:f>
            </m:e>
          </m:d>
        </m:oMath>
      </m:oMathPara>
    </w:p>
    <w:p w14:paraId="586DB491" w14:textId="77777777" w:rsidR="007427DB" w:rsidRDefault="007427DB" w:rsidP="007427DB">
      <w:pPr>
        <w:pStyle w:val="ny-lesson-paragraph"/>
        <w:spacing w:line="240" w:lineRule="atLeast"/>
        <w:rPr>
          <w:color w:val="auto"/>
        </w:rPr>
      </w:pPr>
    </w:p>
    <w:p w14:paraId="03B50E53" w14:textId="77777777" w:rsidR="007427DB" w:rsidRDefault="007427DB" w:rsidP="007427DB">
      <w:pPr>
        <w:pStyle w:val="ny-table-bullet-list-lessons"/>
        <w:numPr>
          <w:ilvl w:val="0"/>
          <w:numId w:val="0"/>
        </w:numPr>
        <w:spacing w:line="240" w:lineRule="atLeast"/>
        <w:rPr>
          <w:color w:val="auto"/>
          <w:sz w:val="20"/>
        </w:rPr>
      </w:pPr>
    </w:p>
    <w:p w14:paraId="53F32BFE" w14:textId="77777777" w:rsidR="007427DB" w:rsidRDefault="007427DB" w:rsidP="007427DB">
      <w:pPr>
        <w:pStyle w:val="ny-table-bullet-list-lessons"/>
        <w:numPr>
          <w:ilvl w:val="0"/>
          <w:numId w:val="0"/>
        </w:numPr>
        <w:spacing w:line="240" w:lineRule="atLeast"/>
        <w:rPr>
          <w:color w:val="auto"/>
          <w:sz w:val="20"/>
        </w:rPr>
      </w:pPr>
    </w:p>
    <w:p w14:paraId="7E93C714" w14:textId="77777777" w:rsidR="00176A56" w:rsidRDefault="00176A56" w:rsidP="007427DB">
      <w:pPr>
        <w:pStyle w:val="ny-table-bullet-list-lessons"/>
        <w:numPr>
          <w:ilvl w:val="0"/>
          <w:numId w:val="0"/>
        </w:numPr>
        <w:spacing w:line="240" w:lineRule="atLeast"/>
        <w:rPr>
          <w:color w:val="auto"/>
          <w:sz w:val="20"/>
        </w:rPr>
      </w:pPr>
    </w:p>
    <w:p w14:paraId="34B4B58E" w14:textId="77777777" w:rsidR="00176A56" w:rsidRDefault="00176A56" w:rsidP="007427DB">
      <w:pPr>
        <w:pStyle w:val="ny-table-bullet-list-lessons"/>
        <w:numPr>
          <w:ilvl w:val="0"/>
          <w:numId w:val="0"/>
        </w:numPr>
        <w:spacing w:line="240" w:lineRule="atLeast"/>
        <w:rPr>
          <w:color w:val="auto"/>
          <w:sz w:val="20"/>
        </w:rPr>
      </w:pPr>
    </w:p>
    <w:p w14:paraId="0649454D" w14:textId="77777777" w:rsidR="00176A56" w:rsidRDefault="00176A56" w:rsidP="007427DB">
      <w:pPr>
        <w:pStyle w:val="ny-table-bullet-list-lessons"/>
        <w:numPr>
          <w:ilvl w:val="0"/>
          <w:numId w:val="0"/>
        </w:numPr>
        <w:spacing w:line="240" w:lineRule="atLeast"/>
        <w:rPr>
          <w:color w:val="auto"/>
          <w:sz w:val="20"/>
        </w:rPr>
      </w:pPr>
    </w:p>
    <w:p w14:paraId="551FD1F4" w14:textId="77777777" w:rsidR="00176A56" w:rsidRDefault="00176A56" w:rsidP="007427DB">
      <w:pPr>
        <w:pStyle w:val="ny-table-bullet-list-lessons"/>
        <w:numPr>
          <w:ilvl w:val="0"/>
          <w:numId w:val="0"/>
        </w:numPr>
        <w:spacing w:line="240" w:lineRule="atLeast"/>
        <w:rPr>
          <w:color w:val="auto"/>
          <w:sz w:val="20"/>
        </w:rPr>
      </w:pPr>
    </w:p>
    <w:p w14:paraId="40C65635" w14:textId="77777777" w:rsidR="00176A56" w:rsidRDefault="00176A56" w:rsidP="007427DB">
      <w:pPr>
        <w:pStyle w:val="ny-table-bullet-list-lessons"/>
        <w:numPr>
          <w:ilvl w:val="0"/>
          <w:numId w:val="0"/>
        </w:numPr>
        <w:spacing w:line="240" w:lineRule="atLeast"/>
        <w:rPr>
          <w:color w:val="auto"/>
          <w:sz w:val="20"/>
        </w:rPr>
      </w:pPr>
    </w:p>
    <w:p w14:paraId="32EB7EB3" w14:textId="77777777" w:rsidR="007427DB" w:rsidRDefault="007427DB" w:rsidP="007427DB">
      <w:pPr>
        <w:pStyle w:val="ny-table-bullet-list-lessons"/>
        <w:numPr>
          <w:ilvl w:val="0"/>
          <w:numId w:val="0"/>
        </w:numPr>
        <w:spacing w:line="240" w:lineRule="atLeast"/>
        <w:rPr>
          <w:color w:val="auto"/>
          <w:sz w:val="20"/>
        </w:rPr>
      </w:pPr>
    </w:p>
    <w:p w14:paraId="56F62401" w14:textId="77777777" w:rsidR="00176A56" w:rsidRPr="00176A56" w:rsidRDefault="00176A56" w:rsidP="00176A56">
      <w:pPr>
        <w:pStyle w:val="ny-lesson-hdr-1"/>
        <w:rPr>
          <w:rStyle w:val="ny-lesson-hdr-2"/>
          <w:b/>
        </w:rPr>
      </w:pPr>
      <w:r w:rsidRPr="00176A56">
        <w:rPr>
          <w:rStyle w:val="ny-lesson-hdr-2"/>
          <w:b/>
        </w:rPr>
        <w:lastRenderedPageBreak/>
        <w:t>Example 3:  Using the Distributive Property to Multiply Rational Numbers</w:t>
      </w:r>
    </w:p>
    <w:p w14:paraId="3BD02596" w14:textId="77777777" w:rsidR="00176A56" w:rsidRDefault="00176A56" w:rsidP="00176A56">
      <w:pPr>
        <w:pStyle w:val="ny-lesson-paragraph"/>
      </w:pPr>
      <w:r>
        <w:t>Evaluate using the distributive property.</w:t>
      </w:r>
    </w:p>
    <w:p w14:paraId="3B3EC28F" w14:textId="2D1934D0" w:rsidR="00176A56" w:rsidRPr="00176A56" w:rsidRDefault="00176A56" w:rsidP="00176A56">
      <w:pPr>
        <w:pStyle w:val="ny-lesson-paragraph"/>
      </w:pPr>
      <m:oMathPara>
        <m:oMathParaPr>
          <m:jc m:val="left"/>
        </m:oMathParaPr>
        <m:oMath>
          <m:r>
            <w:rPr>
              <w:rFonts w:ascii="Cambria Math" w:hAnsi="Cambria Math"/>
            </w:rPr>
            <m:t>16×</m:t>
          </m:r>
          <m:d>
            <m:dPr>
              <m:ctrlPr>
                <w:rPr>
                  <w:rFonts w:ascii="Cambria Math" w:hAnsi="Cambria Math"/>
                  <w:i/>
                </w:rPr>
              </m:ctrlPr>
            </m:dPr>
            <m:e>
              <m:r>
                <w:rPr>
                  <w:rFonts w:ascii="Cambria Math" w:hAnsi="Cambria Math"/>
                </w:rPr>
                <m:t>-</m:t>
              </m:r>
              <m:f>
                <m:fPr>
                  <m:ctrlPr>
                    <w:rPr>
                      <w:rFonts w:ascii="Cambria Math" w:hAnsi="Cambria Math"/>
                      <w:i/>
                      <w:sz w:val="21"/>
                      <w:szCs w:val="21"/>
                    </w:rPr>
                  </m:ctrlPr>
                </m:fPr>
                <m:num>
                  <m:r>
                    <w:rPr>
                      <w:rFonts w:ascii="Cambria Math" w:hAnsi="Cambria Math"/>
                      <w:sz w:val="21"/>
                      <w:szCs w:val="21"/>
                    </w:rPr>
                    <m:t>3</m:t>
                  </m:r>
                </m:num>
                <m:den>
                  <m:r>
                    <w:rPr>
                      <w:rFonts w:ascii="Cambria Math" w:hAnsi="Cambria Math"/>
                      <w:sz w:val="21"/>
                      <w:szCs w:val="21"/>
                    </w:rPr>
                    <m:t>8</m:t>
                  </m:r>
                </m:den>
              </m:f>
            </m:e>
          </m:d>
          <m:r>
            <w:rPr>
              <w:rFonts w:ascii="Cambria Math" w:hAnsi="Cambria Math"/>
            </w:rPr>
            <m:t>+16×</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4</m:t>
              </m:r>
            </m:den>
          </m:f>
        </m:oMath>
      </m:oMathPara>
    </w:p>
    <w:p w14:paraId="6C5D04FB" w14:textId="77777777" w:rsidR="007427DB" w:rsidRDefault="007427DB" w:rsidP="007427DB">
      <w:pPr>
        <w:pStyle w:val="ny-table-bullet-list-lessons"/>
        <w:numPr>
          <w:ilvl w:val="0"/>
          <w:numId w:val="0"/>
        </w:numPr>
        <w:spacing w:line="240" w:lineRule="atLeast"/>
        <w:ind w:left="1411"/>
      </w:pPr>
    </w:p>
    <w:p w14:paraId="4794FA15" w14:textId="77777777" w:rsidR="007427DB" w:rsidRDefault="007427DB" w:rsidP="007427DB">
      <w:pPr>
        <w:pStyle w:val="ny-table-bullet-list-lessons"/>
        <w:numPr>
          <w:ilvl w:val="0"/>
          <w:numId w:val="0"/>
        </w:numPr>
        <w:spacing w:line="240" w:lineRule="atLeast"/>
        <w:ind w:left="1411"/>
      </w:pPr>
    </w:p>
    <w:p w14:paraId="394ADCDC" w14:textId="77777777" w:rsidR="007427DB" w:rsidRDefault="007427DB" w:rsidP="007427DB">
      <w:pPr>
        <w:pStyle w:val="ny-table-bullet-list-lessons"/>
        <w:numPr>
          <w:ilvl w:val="0"/>
          <w:numId w:val="0"/>
        </w:numPr>
        <w:spacing w:line="240" w:lineRule="atLeast"/>
        <w:ind w:left="1411"/>
      </w:pPr>
    </w:p>
    <w:p w14:paraId="0807A69D" w14:textId="77777777" w:rsidR="007427DB" w:rsidRDefault="007427DB" w:rsidP="007427DB">
      <w:pPr>
        <w:pStyle w:val="ny-table-bullet-list-lessons"/>
        <w:numPr>
          <w:ilvl w:val="0"/>
          <w:numId w:val="0"/>
        </w:numPr>
        <w:spacing w:line="240" w:lineRule="atLeast"/>
        <w:ind w:left="1411"/>
      </w:pPr>
    </w:p>
    <w:p w14:paraId="130C7256" w14:textId="77777777" w:rsidR="006628DB" w:rsidRDefault="006628DB" w:rsidP="007427DB">
      <w:pPr>
        <w:pStyle w:val="ny-table-bullet-list-lessons"/>
        <w:numPr>
          <w:ilvl w:val="0"/>
          <w:numId w:val="0"/>
        </w:numPr>
        <w:spacing w:line="240" w:lineRule="atLeast"/>
        <w:ind w:left="1411"/>
      </w:pPr>
    </w:p>
    <w:p w14:paraId="288F7B7A" w14:textId="77777777" w:rsidR="007427DB" w:rsidRDefault="007427DB" w:rsidP="007427DB">
      <w:pPr>
        <w:pStyle w:val="ny-lesson-paragraph"/>
      </w:pPr>
    </w:p>
    <w:p w14:paraId="2380B1C4" w14:textId="77777777" w:rsidR="007427DB" w:rsidRPr="00F656F0" w:rsidRDefault="007427DB" w:rsidP="00176A56">
      <w:pPr>
        <w:pStyle w:val="ny-lesson-paragraph"/>
        <w:rPr>
          <w:rStyle w:val="ny-lesson-hdr-2Char"/>
          <w:b w:val="0"/>
        </w:rPr>
      </w:pPr>
    </w:p>
    <w:p w14:paraId="3C9AC768" w14:textId="77777777" w:rsidR="00176A56" w:rsidRPr="00176A56" w:rsidRDefault="00176A56" w:rsidP="00176A56">
      <w:pPr>
        <w:pStyle w:val="ny-lesson-hdr-1"/>
        <w:rPr>
          <w:rStyle w:val="ny-lesson-hdr-2"/>
          <w:b/>
        </w:rPr>
      </w:pPr>
      <w:r w:rsidRPr="00176A56">
        <w:rPr>
          <w:rStyle w:val="ny-lesson-hdr-2"/>
          <w:b/>
        </w:rPr>
        <w:t>Example 4:  Using the Multiplicative Inverse to Rewrite Division as Multiplication</w:t>
      </w:r>
    </w:p>
    <w:p w14:paraId="18E0A50B" w14:textId="77777777" w:rsidR="00176A56" w:rsidRPr="004850A6" w:rsidRDefault="00176A56" w:rsidP="00176A56">
      <w:pPr>
        <w:pStyle w:val="ny-lesson-paragraph"/>
      </w:pPr>
      <w:r w:rsidRPr="004850A6">
        <w:t>Rewrite the expression as only multiplication and evaluate.</w:t>
      </w:r>
    </w:p>
    <w:p w14:paraId="7D285CAD" w14:textId="1634E82E" w:rsidR="00176A56" w:rsidRPr="00176A56" w:rsidRDefault="00176A56" w:rsidP="00176A56">
      <w:pPr>
        <w:pStyle w:val="ny-lesson-paragraph"/>
      </w:pPr>
      <m:oMathPara>
        <m:oMathParaPr>
          <m:jc m:val="left"/>
        </m:oMathParaPr>
        <m:oMath>
          <m:r>
            <m:rPr>
              <m:sty m:val="p"/>
            </m:rPr>
            <w:rPr>
              <w:rFonts w:ascii="Cambria Math" w:hAnsi="Cambria Math"/>
            </w:rPr>
            <m:t>1÷</m:t>
          </m:r>
          <m:f>
            <m:fPr>
              <m:ctrlPr>
                <w:rPr>
                  <w:rFonts w:ascii="Cambria Math" w:hAnsi="Cambria Math"/>
                  <w:i/>
                  <w:sz w:val="21"/>
                  <w:szCs w:val="21"/>
                </w:rPr>
              </m:ctrlPr>
            </m:fPr>
            <m:num>
              <m:r>
                <w:rPr>
                  <w:rFonts w:ascii="Cambria Math" w:hAnsi="Cambria Math"/>
                  <w:sz w:val="21"/>
                  <w:szCs w:val="21"/>
                </w:rPr>
                <m:t>2</m:t>
              </m:r>
            </m:num>
            <m:den>
              <m:r>
                <w:rPr>
                  <w:rFonts w:ascii="Cambria Math" w:hAnsi="Cambria Math"/>
                  <w:sz w:val="21"/>
                  <w:szCs w:val="21"/>
                </w:rPr>
                <m:t>3</m:t>
              </m:r>
            </m:den>
          </m:f>
          <m:r>
            <w:rPr>
              <w:rFonts w:ascii="Cambria Math" w:hAnsi="Cambria Math"/>
            </w:rPr>
            <m:t>×(-8)×3÷</m:t>
          </m:r>
          <m:d>
            <m:dPr>
              <m:ctrlPr>
                <w:rPr>
                  <w:rFonts w:ascii="Cambria Math" w:hAnsi="Cambria Math"/>
                  <w:i/>
                </w:rPr>
              </m:ctrlPr>
            </m:dPr>
            <m:e>
              <m:r>
                <w:rPr>
                  <w:rFonts w:ascii="Cambria Math" w:hAnsi="Cambria Math"/>
                </w:rPr>
                <m:t>-</m:t>
              </m:r>
              <m:f>
                <m:fPr>
                  <m:ctrlPr>
                    <w:rPr>
                      <w:rFonts w:ascii="Cambria Math" w:hAnsi="Cambria Math"/>
                      <w:i/>
                      <w:sz w:val="21"/>
                      <w:szCs w:val="21"/>
                    </w:rPr>
                  </m:ctrlPr>
                </m:fPr>
                <m:num>
                  <m:r>
                    <w:rPr>
                      <w:rFonts w:ascii="Cambria Math" w:hAnsi="Cambria Math"/>
                      <w:sz w:val="21"/>
                      <w:szCs w:val="21"/>
                    </w:rPr>
                    <m:t>1</m:t>
                  </m:r>
                  <m:ctrlPr>
                    <w:rPr>
                      <w:rFonts w:ascii="Cambria Math" w:hAnsi="Cambria Math"/>
                      <w:i/>
                    </w:rPr>
                  </m:ctrlPr>
                </m:num>
                <m:den>
                  <m:r>
                    <w:rPr>
                      <w:rFonts w:ascii="Cambria Math" w:hAnsi="Cambria Math"/>
                      <w:sz w:val="21"/>
                      <w:szCs w:val="21"/>
                    </w:rPr>
                    <m:t>2</m:t>
                  </m:r>
                </m:den>
              </m:f>
            </m:e>
          </m:d>
        </m:oMath>
      </m:oMathPara>
    </w:p>
    <w:p w14:paraId="15FD1472" w14:textId="77777777" w:rsidR="007427DB" w:rsidRDefault="007427DB" w:rsidP="007427DB">
      <w:pPr>
        <w:pStyle w:val="ny-lesson-paragraph"/>
        <w:rPr>
          <w:b/>
          <w:color w:val="auto"/>
        </w:rPr>
      </w:pPr>
    </w:p>
    <w:p w14:paraId="29061090" w14:textId="77777777" w:rsidR="007427DB" w:rsidRDefault="007427DB" w:rsidP="007427DB">
      <w:pPr>
        <w:pStyle w:val="ny-lesson-paragraph"/>
        <w:rPr>
          <w:b/>
          <w:color w:val="auto"/>
        </w:rPr>
      </w:pPr>
    </w:p>
    <w:p w14:paraId="5AD32AC3" w14:textId="77777777" w:rsidR="00176A56" w:rsidRDefault="00176A56" w:rsidP="007427DB">
      <w:pPr>
        <w:pStyle w:val="ny-lesson-paragraph"/>
        <w:rPr>
          <w:b/>
          <w:color w:val="auto"/>
        </w:rPr>
      </w:pPr>
    </w:p>
    <w:p w14:paraId="721C5E58" w14:textId="77777777" w:rsidR="00176A56" w:rsidRDefault="00176A56" w:rsidP="007427DB">
      <w:pPr>
        <w:pStyle w:val="ny-lesson-paragraph"/>
        <w:rPr>
          <w:b/>
          <w:color w:val="auto"/>
        </w:rPr>
      </w:pPr>
    </w:p>
    <w:p w14:paraId="68B63229" w14:textId="77777777" w:rsidR="007427DB" w:rsidRDefault="007427DB" w:rsidP="007427DB">
      <w:pPr>
        <w:pStyle w:val="ny-lesson-paragraph"/>
        <w:rPr>
          <w:b/>
          <w:color w:val="auto"/>
        </w:rPr>
      </w:pPr>
    </w:p>
    <w:p w14:paraId="30AF4489" w14:textId="77777777" w:rsidR="007427DB" w:rsidRDefault="007427DB" w:rsidP="007427DB">
      <w:pPr>
        <w:pStyle w:val="ny-lesson-paragraph"/>
        <w:rPr>
          <w:b/>
          <w:color w:val="auto"/>
        </w:rPr>
      </w:pPr>
    </w:p>
    <w:p w14:paraId="4EE4F5FD" w14:textId="77777777" w:rsidR="007427DB" w:rsidRDefault="007427DB" w:rsidP="007427DB">
      <w:pPr>
        <w:pStyle w:val="ny-lesson-paragraph"/>
        <w:rPr>
          <w:b/>
          <w:color w:val="auto"/>
        </w:rPr>
      </w:pPr>
    </w:p>
    <w:p w14:paraId="22CEBBCC" w14:textId="77777777" w:rsidR="00176A56" w:rsidRPr="00176A56" w:rsidRDefault="00176A56" w:rsidP="00176A56">
      <w:pPr>
        <w:pStyle w:val="ny-lesson-hdr-1"/>
      </w:pPr>
      <w:r w:rsidRPr="00176A56">
        <w:t>Exercise 6</w:t>
      </w:r>
    </w:p>
    <w:p w14:paraId="700737CE" w14:textId="11112C0A" w:rsidR="00176A56" w:rsidRPr="00176A56" w:rsidRDefault="00176A56" w:rsidP="00176A56">
      <w:pPr>
        <w:pStyle w:val="ny-lesson-paragraph"/>
      </w:pPr>
      <m:oMathPara>
        <m:oMathParaPr>
          <m:jc m:val="left"/>
        </m:oMathParaPr>
        <m:oMath>
          <m:r>
            <m:rPr>
              <m:sty m:val="p"/>
            </m:rPr>
            <w:rPr>
              <w:rFonts w:ascii="Cambria Math" w:hAnsi="Cambria Math"/>
            </w:rPr>
            <m:t>4.2×</m:t>
          </m:r>
          <m:d>
            <m:dPr>
              <m:ctrlPr>
                <w:rPr>
                  <w:rFonts w:ascii="Cambria Math" w:hAnsi="Cambria Math"/>
                </w:rPr>
              </m:ctrlPr>
            </m:dPr>
            <m:e>
              <m:r>
                <m:rPr>
                  <m:sty m:val="p"/>
                </m:rPr>
                <w:rPr>
                  <w:rFonts w:ascii="Cambria Math" w:hAnsi="Cambria Math"/>
                </w:rPr>
                <m:t>-</m:t>
              </m:r>
              <m:f>
                <m:fPr>
                  <m:ctrlPr>
                    <w:rPr>
                      <w:rFonts w:ascii="Cambria Math" w:hAnsi="Cambria Math"/>
                      <w:sz w:val="21"/>
                      <w:szCs w:val="21"/>
                    </w:rPr>
                  </m:ctrlPr>
                </m:fPr>
                <m:num>
                  <m:r>
                    <m:rPr>
                      <m:sty m:val="p"/>
                    </m:rPr>
                    <w:rPr>
                      <w:rFonts w:ascii="Cambria Math" w:hAnsi="Cambria Math"/>
                      <w:sz w:val="21"/>
                      <w:szCs w:val="21"/>
                    </w:rPr>
                    <m:t>1</m:t>
                  </m:r>
                  <m:ctrlPr>
                    <w:rPr>
                      <w:rFonts w:ascii="Cambria Math" w:hAnsi="Cambria Math"/>
                    </w:rPr>
                  </m:ctrlPr>
                </m:num>
                <m:den>
                  <m:r>
                    <m:rPr>
                      <m:sty m:val="p"/>
                    </m:rPr>
                    <w:rPr>
                      <w:rFonts w:ascii="Cambria Math" w:hAnsi="Cambria Math"/>
                      <w:sz w:val="21"/>
                      <w:szCs w:val="21"/>
                    </w:rPr>
                    <m:t>3</m:t>
                  </m:r>
                </m:den>
              </m:f>
            </m:e>
          </m:d>
          <m:r>
            <m:rPr>
              <m:sty m:val="p"/>
            </m:rPr>
            <w:rPr>
              <w:rFonts w:ascii="Cambria Math" w:hAnsi="Cambria Math"/>
            </w:rPr>
            <m:t>÷</m:t>
          </m:r>
          <m:f>
            <m:fPr>
              <m:ctrlPr>
                <w:rPr>
                  <w:rFonts w:ascii="Cambria Math" w:hAnsi="Cambria Math"/>
                  <w:sz w:val="21"/>
                  <w:szCs w:val="21"/>
                </w:rPr>
              </m:ctrlPr>
            </m:fPr>
            <m:num>
              <m:r>
                <m:rPr>
                  <m:sty m:val="p"/>
                </m:rPr>
                <w:rPr>
                  <w:rFonts w:ascii="Cambria Math" w:hAnsi="Cambria Math"/>
                  <w:sz w:val="21"/>
                  <w:szCs w:val="21"/>
                </w:rPr>
                <m:t>1</m:t>
              </m:r>
            </m:num>
            <m:den>
              <m:r>
                <m:rPr>
                  <m:sty m:val="p"/>
                </m:rPr>
                <w:rPr>
                  <w:rFonts w:ascii="Cambria Math" w:hAnsi="Cambria Math"/>
                  <w:sz w:val="21"/>
                  <w:szCs w:val="21"/>
                </w:rPr>
                <m:t>6</m:t>
              </m:r>
            </m:den>
          </m:f>
          <m:r>
            <m:rPr>
              <m:sty m:val="p"/>
            </m:rPr>
            <w:rPr>
              <w:rFonts w:ascii="Cambria Math" w:hAnsi="Cambria Math"/>
            </w:rPr>
            <m:t>×</m:t>
          </m:r>
          <m:d>
            <m:dPr>
              <m:ctrlPr>
                <w:rPr>
                  <w:rFonts w:ascii="Cambria Math" w:hAnsi="Cambria Math"/>
                </w:rPr>
              </m:ctrlPr>
            </m:dPr>
            <m:e>
              <m:r>
                <m:rPr>
                  <m:sty m:val="p"/>
                </m:rPr>
                <w:rPr>
                  <w:rFonts w:ascii="Cambria Math" w:hAnsi="Cambria Math"/>
                </w:rPr>
                <m:t>-10</m:t>
              </m:r>
            </m:e>
          </m:d>
        </m:oMath>
      </m:oMathPara>
    </w:p>
    <w:p w14:paraId="09505215" w14:textId="77777777" w:rsidR="007427DB" w:rsidRPr="00DE50B5" w:rsidRDefault="007427DB" w:rsidP="007427DB">
      <w:pPr>
        <w:pStyle w:val="ny-lesson-paragraph"/>
      </w:pPr>
    </w:p>
    <w:p w14:paraId="6969B157" w14:textId="77777777" w:rsidR="007427DB" w:rsidRDefault="007427DB" w:rsidP="007427DB">
      <w:pPr>
        <w:pStyle w:val="ny-lesson-numbering"/>
        <w:numPr>
          <w:ilvl w:val="0"/>
          <w:numId w:val="0"/>
        </w:numPr>
        <w:ind w:left="360" w:hanging="360"/>
      </w:pPr>
    </w:p>
    <w:p w14:paraId="16C53BE9" w14:textId="77777777" w:rsidR="007427DB" w:rsidRDefault="007427DB" w:rsidP="007427DB">
      <w:pPr>
        <w:pStyle w:val="ny-lesson-paragraph"/>
        <w:rPr>
          <w:szCs w:val="20"/>
        </w:rPr>
      </w:pPr>
    </w:p>
    <w:p w14:paraId="2798234D" w14:textId="77777777" w:rsidR="007427DB" w:rsidRDefault="007427DB" w:rsidP="007427DB">
      <w:pPr>
        <w:pStyle w:val="ny-lesson-paragraph"/>
        <w:rPr>
          <w:szCs w:val="20"/>
        </w:rPr>
      </w:pPr>
    </w:p>
    <w:p w14:paraId="128F09A8" w14:textId="77777777" w:rsidR="007427DB" w:rsidRDefault="007427DB" w:rsidP="007427DB">
      <w:pPr>
        <w:pStyle w:val="ny-lesson-paragraph"/>
        <w:rPr>
          <w:szCs w:val="20"/>
        </w:rPr>
      </w:pPr>
    </w:p>
    <w:p w14:paraId="14722CDA" w14:textId="77777777" w:rsidR="007427DB" w:rsidRDefault="007427DB" w:rsidP="007427DB">
      <w:pPr>
        <w:pStyle w:val="ny-callout-hdr"/>
      </w:pPr>
    </w:p>
    <w:p w14:paraId="7B2F7139" w14:textId="77777777" w:rsidR="007427DB" w:rsidRDefault="007427DB" w:rsidP="007427DB">
      <w:pPr>
        <w:pStyle w:val="ny-callout-hdr"/>
      </w:pPr>
    </w:p>
    <w:p w14:paraId="6617833A" w14:textId="77777777" w:rsidR="007427DB" w:rsidRDefault="007427DB" w:rsidP="007427DB">
      <w:pPr>
        <w:pStyle w:val="ny-callout-hdr"/>
      </w:pPr>
    </w:p>
    <w:p w14:paraId="2F123B16" w14:textId="77777777" w:rsidR="007427DB" w:rsidRDefault="007427DB" w:rsidP="007427DB">
      <w:pPr>
        <w:pStyle w:val="ny-callout-hdr"/>
      </w:pPr>
    </w:p>
    <w:p w14:paraId="69718DDC" w14:textId="77777777" w:rsidR="007427DB" w:rsidRDefault="007427DB" w:rsidP="007427DB">
      <w:pPr>
        <w:pStyle w:val="ny-callout-hdr"/>
      </w:pPr>
    </w:p>
    <w:p w14:paraId="112FEFCC" w14:textId="2BF51AB0" w:rsidR="00176A56" w:rsidRDefault="00176A56" w:rsidP="007427DB">
      <w:pPr>
        <w:pStyle w:val="ny-callout-hdr"/>
      </w:pPr>
      <w:r>
        <w:rPr>
          <w:noProof/>
        </w:rPr>
        <mc:AlternateContent>
          <mc:Choice Requires="wps">
            <w:drawing>
              <wp:anchor distT="0" distB="0" distL="114300" distR="114300" simplePos="0" relativeHeight="251610112" behindDoc="0" locked="0" layoutInCell="1" allowOverlap="1" wp14:anchorId="31B2FD3E" wp14:editId="71F1982A">
                <wp:simplePos x="0" y="0"/>
                <wp:positionH relativeFrom="margin">
                  <wp:align>center</wp:align>
                </wp:positionH>
                <wp:positionV relativeFrom="margin">
                  <wp:align>top</wp:align>
                </wp:positionV>
                <wp:extent cx="6217920" cy="1376045"/>
                <wp:effectExtent l="19050" t="19050" r="11430" b="14605"/>
                <wp:wrapTopAndBottom/>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76363"/>
                        </a:xfrm>
                        <a:prstGeom prst="rect">
                          <a:avLst/>
                        </a:prstGeom>
                        <a:solidFill>
                          <a:srgbClr val="FFFFFF"/>
                        </a:solidFill>
                        <a:ln w="38100" cmpd="dbl">
                          <a:solidFill>
                            <a:srgbClr val="00789C"/>
                          </a:solidFill>
                          <a:miter lim="800000"/>
                          <a:headEnd/>
                          <a:tailEnd/>
                        </a:ln>
                      </wps:spPr>
                      <wps:txbx>
                        <w:txbxContent>
                          <w:p w14:paraId="770F20F9" w14:textId="77777777" w:rsidR="00176A56" w:rsidRPr="00176A56" w:rsidRDefault="00176A56" w:rsidP="00176A56">
                            <w:pPr>
                              <w:pStyle w:val="ny-lesson-summary"/>
                              <w:rPr>
                                <w:rStyle w:val="ny-chart-sq-grey"/>
                                <w:rFonts w:asciiTheme="minorHAnsi" w:eastAsiaTheme="minorHAnsi" w:hAnsiTheme="minorHAnsi" w:cstheme="minorBidi"/>
                                <w:spacing w:val="0"/>
                                <w:position w:val="0"/>
                                <w:sz w:val="22"/>
                                <w:szCs w:val="22"/>
                              </w:rPr>
                            </w:pPr>
                            <w:r w:rsidRPr="00176A56">
                              <w:rPr>
                                <w:rStyle w:val="ny-chart-sq-grey"/>
                                <w:rFonts w:asciiTheme="minorHAnsi" w:eastAsiaTheme="minorHAnsi" w:hAnsiTheme="minorHAnsi" w:cstheme="minorBidi"/>
                                <w:spacing w:val="0"/>
                                <w:position w:val="0"/>
                                <w:sz w:val="22"/>
                                <w:szCs w:val="22"/>
                              </w:rPr>
                              <w:t>Lesson Summary</w:t>
                            </w:r>
                          </w:p>
                          <w:p w14:paraId="1A70F5AF" w14:textId="77777777" w:rsidR="00176A56" w:rsidRPr="0023492E" w:rsidRDefault="00176A56" w:rsidP="00176A56">
                            <w:pPr>
                              <w:pStyle w:val="ny-lesson-paragraph"/>
                            </w:pPr>
                            <w:r w:rsidRPr="0023492E">
                              <w:t>Multiplying and dividing using strictly order of operations is not always efficient.  The properties of multiplication allow us to manipulate expressions by rearranging and regrouping factors that are easier to compute.  Where division is involved, we can easily rewrite division as multiplication to allow the use of these properties.  The signs of expressions with products and quotients can be easily determined by checking whether the number of negative terms is even or odd.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B2FD3E" id="Rectangle 2" o:spid="_x0000_s1026" style="position:absolute;margin-left:0;margin-top:0;width:489.6pt;height:108.35pt;z-index:2516101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" strokecolor="#00789c" strokeweight="3pt">
                <v:stroke linestyle="thinThin"/>
                <v:textbox>
                  <w:txbxContent>
                    <w:p w14:paraId="770F20F9" w14:textId="77777777" w:rsidR="00176A56" w:rsidRPr="00176A56" w:rsidRDefault="00176A56" w:rsidP="00176A56">
                      <w:pPr>
                        <w:pStyle w:val="ny-lesson-summary"/>
                        <w:rPr>
                          <w:rStyle w:val="ny-chart-sq-grey"/>
                          <w:rFonts w:asciiTheme="minorHAnsi" w:eastAsiaTheme="minorHAnsi" w:hAnsiTheme="minorHAnsi" w:cstheme="minorBidi"/>
                          <w:spacing w:val="0"/>
                          <w:position w:val="0"/>
                          <w:sz w:val="22"/>
                          <w:szCs w:val="22"/>
                        </w:rPr>
                      </w:pPr>
                      <w:r w:rsidRPr="00176A56">
                        <w:rPr>
                          <w:rStyle w:val="ny-chart-sq-grey"/>
                          <w:rFonts w:asciiTheme="minorHAnsi" w:eastAsiaTheme="minorHAnsi" w:hAnsiTheme="minorHAnsi" w:cstheme="minorBidi"/>
                          <w:spacing w:val="0"/>
                          <w:position w:val="0"/>
                          <w:sz w:val="22"/>
                          <w:szCs w:val="22"/>
                        </w:rPr>
                        <w:t>Lesson Summary</w:t>
                      </w:r>
                    </w:p>
                    <w:p w14:paraId="1A70F5AF" w14:textId="77777777" w:rsidR="00176A56" w:rsidRPr="0023492E" w:rsidRDefault="00176A56" w:rsidP="00176A56">
                      <w:pPr>
                        <w:pStyle w:val="ny-lesson-paragraph"/>
                      </w:pPr>
                      <w:r w:rsidRPr="0023492E">
                        <w:t>Multiplying and dividing using strictly order of operations is not always efficient.  The properties of multiplication allow us to manipulate expressions by rearranging and regrouping factors that are easier to compute.  Where division is involved, we can easily rewrite division as multiplication to allow the use of these properties.  The signs of expressions with products and quotients can be easily determined by checking whether the number of negative terms is even or odd.</w:t>
                      </w:r>
                    </w:p>
                  </w:txbxContent>
                </v:textbox>
                <w10:wrap type="topAndBottom" anchorx="margin" anchory="margin"/>
              </v:rect>
            </w:pict>
          </mc:Fallback>
        </mc:AlternateContent>
      </w:r>
    </w:p>
    <w:p w14:paraId="445C2D14" w14:textId="77777777" w:rsidR="007427DB" w:rsidRDefault="007427DB" w:rsidP="007427DB">
      <w:pPr>
        <w:pStyle w:val="ny-callout-hdr"/>
      </w:pPr>
      <w:r>
        <w:t xml:space="preserve">Problem Set </w:t>
      </w:r>
    </w:p>
    <w:p w14:paraId="2239E63A" w14:textId="77777777" w:rsidR="00176A56" w:rsidRDefault="00176A56" w:rsidP="007427DB">
      <w:pPr>
        <w:pStyle w:val="ny-callout-hdr"/>
      </w:pPr>
    </w:p>
    <w:p w14:paraId="538A6E9D" w14:textId="750D95E5" w:rsidR="00176A56" w:rsidRPr="00176A56" w:rsidRDefault="00176A56" w:rsidP="00176A56">
      <w:pPr>
        <w:pStyle w:val="ny-lesson-numbering"/>
        <w:numPr>
          <w:ilvl w:val="0"/>
          <w:numId w:val="20"/>
        </w:numPr>
      </w:pPr>
      <w:r w:rsidRPr="00176A56">
        <w:t xml:space="preserve">Evaluate the expression </w:t>
      </w:r>
      <m:oMath>
        <m:r>
          <m:rPr>
            <m:sty m:val="p"/>
          </m:rPr>
          <w:rPr>
            <w:rFonts w:ascii="Cambria Math" w:hAnsi="Cambria Math"/>
          </w:rPr>
          <m:t>-2.2×</m:t>
        </m:r>
        <m:d>
          <m:dPr>
            <m:ctrlPr>
              <w:rPr>
                <w:rFonts w:ascii="Cambria Math" w:hAnsi="Cambria Math"/>
              </w:rPr>
            </m:ctrlPr>
          </m:dPr>
          <m:e>
            <m:r>
              <m:rPr>
                <m:sty m:val="p"/>
              </m:rPr>
              <w:rPr>
                <w:rFonts w:ascii="Cambria Math" w:hAnsi="Cambria Math"/>
              </w:rPr>
              <m:t>-2</m:t>
            </m:r>
          </m:e>
        </m:d>
        <m:r>
          <m:rPr>
            <m:sty m:val="p"/>
          </m:rP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4</m:t>
                </m:r>
              </m:den>
            </m:f>
          </m:e>
        </m:d>
        <m:r>
          <m:rPr>
            <m:sty m:val="p"/>
          </m:rPr>
          <w:rPr>
            <w:rFonts w:ascii="Cambria Math" w:hAnsi="Cambria Math"/>
          </w:rPr>
          <m:t>×5</m:t>
        </m:r>
      </m:oMath>
    </w:p>
    <w:p w14:paraId="00C24E90" w14:textId="253C68BB" w:rsidR="00176A56" w:rsidRPr="00176A56" w:rsidRDefault="00176A56" w:rsidP="00176A56">
      <w:pPr>
        <w:pStyle w:val="ny-lesson-numbering"/>
        <w:numPr>
          <w:ilvl w:val="1"/>
          <w:numId w:val="5"/>
        </w:numPr>
      </w:pPr>
      <w:r w:rsidRPr="00176A56">
        <w:t>Using the order of operations only</w:t>
      </w:r>
      <w:r w:rsidR="006628DB">
        <w:t>.</w:t>
      </w:r>
    </w:p>
    <w:p w14:paraId="5A6132EE" w14:textId="198A8F33" w:rsidR="00176A56" w:rsidRPr="00176A56" w:rsidRDefault="00176A56" w:rsidP="00176A56">
      <w:pPr>
        <w:pStyle w:val="ny-lesson-numbering"/>
        <w:numPr>
          <w:ilvl w:val="1"/>
          <w:numId w:val="5"/>
        </w:numPr>
      </w:pPr>
      <w:r w:rsidRPr="00176A56">
        <w:t xml:space="preserve">Using the properties and methods used in </w:t>
      </w:r>
      <w:r>
        <w:t>L</w:t>
      </w:r>
      <w:r w:rsidRPr="00176A56">
        <w:t>esson 16</w:t>
      </w:r>
      <w:r w:rsidR="006628DB">
        <w:t>.</w:t>
      </w:r>
    </w:p>
    <w:p w14:paraId="626021FF" w14:textId="77777777" w:rsidR="00176A56" w:rsidRPr="00176A56" w:rsidRDefault="00176A56" w:rsidP="00176A56">
      <w:pPr>
        <w:pStyle w:val="ny-lesson-numbering"/>
        <w:numPr>
          <w:ilvl w:val="1"/>
          <w:numId w:val="5"/>
        </w:numPr>
      </w:pPr>
      <w:r w:rsidRPr="00176A56">
        <w:t>If you were asked to evaluate another expression, which method would you use, (a) or (b), and why?</w:t>
      </w:r>
    </w:p>
    <w:p w14:paraId="36740B59" w14:textId="77777777" w:rsidR="00176A56" w:rsidRPr="00176A56" w:rsidRDefault="00176A56" w:rsidP="00176A56">
      <w:pPr>
        <w:pStyle w:val="ny-lesson-numbering"/>
        <w:numPr>
          <w:ilvl w:val="0"/>
          <w:numId w:val="0"/>
        </w:numPr>
        <w:ind w:left="763"/>
      </w:pPr>
    </w:p>
    <w:p w14:paraId="3750EEEA" w14:textId="77777777" w:rsidR="00176A56" w:rsidRPr="00176A56" w:rsidRDefault="00176A56" w:rsidP="00176A56">
      <w:pPr>
        <w:pStyle w:val="ny-lesson-numbering"/>
      </w:pPr>
      <w:r w:rsidRPr="00176A56">
        <w:t xml:space="preserve">Evaluate the expressions using the distributive property. </w:t>
      </w:r>
    </w:p>
    <w:p w14:paraId="36EA4E44" w14:textId="2F124615" w:rsidR="00176A56" w:rsidRPr="00176A56" w:rsidRDefault="00BC39F4" w:rsidP="00815195">
      <w:pPr>
        <w:pStyle w:val="ny-lesson-numbering"/>
        <w:numPr>
          <w:ilvl w:val="1"/>
          <w:numId w:val="5"/>
        </w:numPr>
        <w:spacing w:before="120" w:after="120"/>
      </w:pPr>
      <m:oMath>
        <m:d>
          <m:dPr>
            <m:ctrlPr>
              <w:rPr>
                <w:rFonts w:ascii="Cambria Math" w:hAnsi="Cambria Math"/>
              </w:rPr>
            </m:ctrlPr>
          </m:dPr>
          <m:e>
            <m:r>
              <m:rPr>
                <m:sty m:val="p"/>
              </m:rPr>
              <w:rPr>
                <w:rFonts w:ascii="Cambria Math" w:hAnsi="Cambria Math"/>
              </w:rPr>
              <m:t>2</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4</m:t>
                </m:r>
              </m:den>
            </m:f>
          </m:e>
        </m:d>
        <m:r>
          <m:rPr>
            <m:sty m:val="p"/>
          </m:rPr>
          <w:rPr>
            <w:rFonts w:ascii="Cambria Math" w:hAnsi="Cambria Math"/>
          </w:rPr>
          <m:t>×</m:t>
        </m:r>
        <m:d>
          <m:dPr>
            <m:ctrlPr>
              <w:rPr>
                <w:rFonts w:ascii="Cambria Math" w:hAnsi="Cambria Math"/>
              </w:rPr>
            </m:ctrlPr>
          </m:dPr>
          <m:e>
            <m:r>
              <m:rPr>
                <m:sty m:val="p"/>
              </m:rPr>
              <w:rPr>
                <w:rFonts w:ascii="Cambria Math" w:hAnsi="Cambria Math"/>
              </w:rPr>
              <m:t>-8</m:t>
            </m:r>
          </m:e>
        </m:d>
      </m:oMath>
      <w:r w:rsidR="00176A56" w:rsidRPr="00176A56">
        <w:t xml:space="preserve">  </w:t>
      </w:r>
    </w:p>
    <w:p w14:paraId="5157F58D" w14:textId="1D71CE39" w:rsidR="00176A56" w:rsidRPr="00176A56" w:rsidRDefault="00BC39F4" w:rsidP="00815195">
      <w:pPr>
        <w:pStyle w:val="ny-lesson-numbering"/>
        <w:numPr>
          <w:ilvl w:val="1"/>
          <w:numId w:val="5"/>
        </w:numPr>
        <w:spacing w:before="120"/>
      </w:pPr>
      <m:oMath>
        <m:f>
          <m:fPr>
            <m:ctrlPr>
              <w:rPr>
                <w:rFonts w:ascii="Cambria Math" w:hAnsi="Cambria Math"/>
                <w:i/>
                <w:sz w:val="26"/>
                <w:szCs w:val="26"/>
              </w:rPr>
            </m:ctrlPr>
          </m:fPr>
          <m:num>
            <m:r>
              <w:rPr>
                <w:rFonts w:ascii="Cambria Math" w:hAnsi="Cambria Math"/>
                <w:sz w:val="26"/>
                <w:szCs w:val="26"/>
              </w:rPr>
              <m:t>2</m:t>
            </m:r>
          </m:num>
          <m:den>
            <m:r>
              <w:rPr>
                <w:rFonts w:ascii="Cambria Math" w:hAnsi="Cambria Math"/>
                <w:sz w:val="26"/>
                <w:szCs w:val="26"/>
              </w:rPr>
              <m:t>3</m:t>
            </m:r>
          </m:den>
        </m:f>
        <m:r>
          <w:rPr>
            <w:rFonts w:ascii="Cambria Math" w:hAnsi="Cambria Math"/>
          </w:rPr>
          <m:t>(-7)</m:t>
        </m:r>
        <m:r>
          <m:rPr>
            <m:sty m:val="p"/>
          </m:rPr>
          <w:rPr>
            <w:rFonts w:ascii="Cambria Math" w:hAnsi="Cambria Math"/>
          </w:rPr>
          <m:t>+</m:t>
        </m:r>
        <m:f>
          <m:fPr>
            <m:ctrlPr>
              <w:rPr>
                <w:rFonts w:ascii="Cambria Math" w:hAnsi="Cambria Math"/>
                <w:i/>
                <w:sz w:val="26"/>
                <w:szCs w:val="26"/>
              </w:rPr>
            </m:ctrlPr>
          </m:fPr>
          <m:num>
            <m:r>
              <w:rPr>
                <w:rFonts w:ascii="Cambria Math" w:hAnsi="Cambria Math"/>
                <w:sz w:val="26"/>
                <w:szCs w:val="26"/>
              </w:rPr>
              <m:t>2</m:t>
            </m:r>
            <m:ctrlPr>
              <w:rPr>
                <w:rFonts w:ascii="Cambria Math" w:hAnsi="Cambria Math"/>
                <w:bCs/>
                <w:i/>
                <w:sz w:val="26"/>
                <w:szCs w:val="26"/>
              </w:rPr>
            </m:ctrlPr>
          </m:num>
          <m:den>
            <m:r>
              <w:rPr>
                <w:rFonts w:ascii="Cambria Math" w:hAnsi="Cambria Math"/>
                <w:sz w:val="26"/>
                <w:szCs w:val="26"/>
              </w:rPr>
              <m:t>3</m:t>
            </m:r>
          </m:den>
        </m:f>
        <m:r>
          <m:rPr>
            <m:sty m:val="p"/>
          </m:rPr>
          <w:rPr>
            <w:rFonts w:ascii="Cambria Math" w:hAnsi="Cambria Math"/>
          </w:rPr>
          <m:t>(-5)</m:t>
        </m:r>
      </m:oMath>
      <w:r w:rsidR="00176A56" w:rsidRPr="00176A56">
        <w:t xml:space="preserve"> </w:t>
      </w:r>
    </w:p>
    <w:p w14:paraId="4DE4900D" w14:textId="77777777" w:rsidR="00176A56" w:rsidRDefault="00176A56" w:rsidP="00176A56">
      <w:pPr>
        <w:pStyle w:val="ny-lesson-numbering"/>
        <w:numPr>
          <w:ilvl w:val="0"/>
          <w:numId w:val="0"/>
        </w:numPr>
        <w:ind w:left="360"/>
      </w:pPr>
    </w:p>
    <w:p w14:paraId="65FD2105" w14:textId="58686833" w:rsidR="00176A56" w:rsidRPr="00176A56" w:rsidRDefault="00176A56" w:rsidP="00176A56">
      <w:pPr>
        <w:pStyle w:val="ny-lesson-numbering"/>
      </w:pPr>
      <w:r w:rsidRPr="00176A56">
        <w:t>Mia evaluated the expression below but got an incorrect answer.  Find Mia’s error(s), find the correct value of the expression, and explain how Mia could have avoided her error(s).</w:t>
      </w:r>
    </w:p>
    <w:p w14:paraId="3AE8B168" w14:textId="2C3AFCA8" w:rsidR="00176A56" w:rsidRPr="00176A56" w:rsidRDefault="00176A56" w:rsidP="00815195">
      <w:pPr>
        <w:pStyle w:val="ny-lesson-numbering"/>
        <w:numPr>
          <w:ilvl w:val="0"/>
          <w:numId w:val="0"/>
        </w:numPr>
        <w:spacing w:before="120" w:after="120"/>
        <w:ind w:left="360"/>
        <w:rPr>
          <w:szCs w:val="20"/>
        </w:rPr>
      </w:pPr>
      <m:oMathPara>
        <m:oMathParaPr>
          <m:jc m:val="left"/>
        </m:oMathParaPr>
        <m:oMath>
          <m:r>
            <m:rPr>
              <m:sty m:val="p"/>
            </m:rPr>
            <w:rPr>
              <w:rFonts w:ascii="Cambria Math" w:hAnsi="Cambria Math"/>
              <w:szCs w:val="20"/>
            </w:rPr>
            <m:t>0.38×3÷</m:t>
          </m:r>
          <m:d>
            <m:dPr>
              <m:ctrlPr>
                <w:rPr>
                  <w:rFonts w:ascii="Cambria Math" w:hAnsi="Cambria Math"/>
                  <w:szCs w:val="20"/>
                </w:rPr>
              </m:ctrlPr>
            </m:dPr>
            <m:e>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20</m:t>
                  </m:r>
                </m:den>
              </m:f>
            </m:e>
          </m:d>
          <m:r>
            <m:rPr>
              <m:sty m:val="p"/>
            </m:rPr>
            <w:rPr>
              <w:rFonts w:ascii="Cambria Math" w:hAnsi="Cambria Math"/>
              <w:szCs w:val="20"/>
            </w:rPr>
            <m:t>×5÷</m:t>
          </m:r>
          <m:d>
            <m:dPr>
              <m:ctrlPr>
                <w:rPr>
                  <w:rFonts w:ascii="Cambria Math" w:hAnsi="Cambria Math"/>
                  <w:szCs w:val="20"/>
                </w:rPr>
              </m:ctrlPr>
            </m:dPr>
            <m:e>
              <m:r>
                <m:rPr>
                  <m:sty m:val="p"/>
                </m:rPr>
                <w:rPr>
                  <w:rFonts w:ascii="Cambria Math" w:hAnsi="Cambria Math"/>
                  <w:szCs w:val="20"/>
                </w:rPr>
                <m:t>-8</m:t>
              </m:r>
            </m:e>
          </m:d>
        </m:oMath>
      </m:oMathPara>
    </w:p>
    <w:p w14:paraId="0BEAAE8A" w14:textId="6DFB71AD" w:rsidR="00176A56" w:rsidRPr="00176A56" w:rsidRDefault="00176A56" w:rsidP="00815195">
      <w:pPr>
        <w:pStyle w:val="ny-lesson-numbering"/>
        <w:numPr>
          <w:ilvl w:val="0"/>
          <w:numId w:val="0"/>
        </w:numPr>
        <w:spacing w:before="120" w:after="120"/>
        <w:ind w:left="360"/>
        <w:rPr>
          <w:szCs w:val="20"/>
        </w:rPr>
      </w:pPr>
      <m:oMathPara>
        <m:oMathParaPr>
          <m:jc m:val="left"/>
        </m:oMathParaPr>
        <m:oMath>
          <m:r>
            <m:rPr>
              <m:sty m:val="p"/>
            </m:rPr>
            <w:rPr>
              <w:rFonts w:ascii="Cambria Math" w:hAnsi="Cambria Math"/>
              <w:szCs w:val="20"/>
            </w:rPr>
            <m:t>0.38×5×</m:t>
          </m:r>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20</m:t>
                  </m:r>
                </m:den>
              </m:f>
            </m:e>
          </m:d>
          <m:r>
            <m:rPr>
              <m:sty m:val="p"/>
            </m:rPr>
            <w:rPr>
              <w:rFonts w:ascii="Cambria Math" w:hAnsi="Cambria Math"/>
              <w:szCs w:val="20"/>
            </w:rPr>
            <m:t>×3×</m:t>
          </m:r>
          <m:d>
            <m:dPr>
              <m:ctrlPr>
                <w:rPr>
                  <w:rFonts w:ascii="Cambria Math" w:hAnsi="Cambria Math"/>
                  <w:szCs w:val="20"/>
                </w:rPr>
              </m:ctrlPr>
            </m:dPr>
            <m:e>
              <m:r>
                <m:rPr>
                  <m:sty m:val="p"/>
                </m:rPr>
                <w:rPr>
                  <w:rFonts w:ascii="Cambria Math" w:hAnsi="Cambria Math"/>
                  <w:szCs w:val="20"/>
                </w:rPr>
                <m:t>-8</m:t>
              </m:r>
            </m:e>
          </m:d>
        </m:oMath>
      </m:oMathPara>
    </w:p>
    <w:p w14:paraId="453689BF" w14:textId="6244DFF9" w:rsidR="00176A56" w:rsidRPr="00176A56" w:rsidRDefault="00176A56" w:rsidP="00815195">
      <w:pPr>
        <w:pStyle w:val="ny-lesson-numbering"/>
        <w:numPr>
          <w:ilvl w:val="0"/>
          <w:numId w:val="0"/>
        </w:numPr>
        <w:spacing w:before="120" w:after="120"/>
        <w:ind w:left="360"/>
        <w:rPr>
          <w:szCs w:val="20"/>
        </w:rPr>
      </w:pPr>
      <m:oMathPara>
        <m:oMathParaPr>
          <m:jc m:val="left"/>
        </m:oMathParaPr>
        <m:oMath>
          <m:r>
            <m:rPr>
              <m:sty m:val="p"/>
            </m:rPr>
            <w:rPr>
              <w:rFonts w:ascii="Cambria Math" w:hAnsi="Cambria Math"/>
              <w:szCs w:val="20"/>
            </w:rPr>
            <m:t>0.38×</m:t>
          </m:r>
          <m:d>
            <m:dPr>
              <m:ctrlPr>
                <w:rPr>
                  <w:rFonts w:ascii="Cambria Math" w:hAnsi="Cambria Math"/>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e>
          </m:d>
          <m:r>
            <m:rPr>
              <m:sty m:val="p"/>
            </m:rPr>
            <w:rPr>
              <w:rFonts w:ascii="Cambria Math" w:hAnsi="Cambria Math"/>
              <w:szCs w:val="20"/>
            </w:rPr>
            <m:t>×3×</m:t>
          </m:r>
          <m:d>
            <m:dPr>
              <m:ctrlPr>
                <w:rPr>
                  <w:rFonts w:ascii="Cambria Math" w:hAnsi="Cambria Math"/>
                  <w:szCs w:val="20"/>
                </w:rPr>
              </m:ctrlPr>
            </m:dPr>
            <m:e>
              <m:r>
                <m:rPr>
                  <m:sty m:val="p"/>
                </m:rPr>
                <w:rPr>
                  <w:rFonts w:ascii="Cambria Math" w:hAnsi="Cambria Math"/>
                  <w:szCs w:val="20"/>
                </w:rPr>
                <m:t>-8</m:t>
              </m:r>
            </m:e>
          </m:d>
        </m:oMath>
      </m:oMathPara>
    </w:p>
    <w:p w14:paraId="67884CD2" w14:textId="77777777" w:rsidR="00815195" w:rsidRPr="00815195" w:rsidRDefault="00176A56" w:rsidP="00815195">
      <w:pPr>
        <w:pStyle w:val="ny-lesson-numbering"/>
        <w:numPr>
          <w:ilvl w:val="0"/>
          <w:numId w:val="0"/>
        </w:numPr>
        <w:spacing w:before="120" w:after="120"/>
        <w:ind w:left="360"/>
        <w:rPr>
          <w:szCs w:val="20"/>
        </w:rPr>
      </w:pPr>
      <m:oMathPara>
        <m:oMathParaPr>
          <m:jc m:val="left"/>
        </m:oMathParaPr>
        <m:oMath>
          <m:r>
            <m:rPr>
              <m:sty m:val="p"/>
            </m:rPr>
            <w:rPr>
              <w:rFonts w:ascii="Cambria Math" w:hAnsi="Cambria Math"/>
              <w:szCs w:val="20"/>
            </w:rPr>
            <m:t>0.38×</m:t>
          </m:r>
          <m:d>
            <m:dPr>
              <m:ctrlPr>
                <w:rPr>
                  <w:rFonts w:ascii="Cambria Math" w:hAnsi="Cambria Math"/>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e>
          </m:d>
          <m:r>
            <m:rPr>
              <m:sty m:val="p"/>
            </m:rPr>
            <w:rPr>
              <w:rFonts w:ascii="Cambria Math" w:hAnsi="Cambria Math"/>
              <w:szCs w:val="20"/>
            </w:rPr>
            <m:t>×</m:t>
          </m:r>
          <m:d>
            <m:dPr>
              <m:ctrlPr>
                <w:rPr>
                  <w:rFonts w:ascii="Cambria Math" w:hAnsi="Cambria Math"/>
                  <w:szCs w:val="20"/>
                </w:rPr>
              </m:ctrlPr>
            </m:dPr>
            <m:e>
              <m:r>
                <m:rPr>
                  <m:sty m:val="p"/>
                </m:rPr>
                <w:rPr>
                  <w:rFonts w:ascii="Cambria Math" w:hAnsi="Cambria Math"/>
                  <w:szCs w:val="20"/>
                </w:rPr>
                <m:t>-24</m:t>
              </m:r>
            </m:e>
          </m:d>
        </m:oMath>
      </m:oMathPara>
    </w:p>
    <w:p w14:paraId="74213C95" w14:textId="72F809EC" w:rsidR="00176A56" w:rsidRPr="00815195" w:rsidRDefault="00176A56" w:rsidP="00815195">
      <w:pPr>
        <w:pStyle w:val="ny-lesson-numbering"/>
        <w:numPr>
          <w:ilvl w:val="0"/>
          <w:numId w:val="0"/>
        </w:numPr>
        <w:spacing w:before="120" w:after="120"/>
        <w:ind w:left="360"/>
        <w:rPr>
          <w:szCs w:val="20"/>
        </w:rPr>
      </w:pPr>
      <m:oMathPara>
        <m:oMathParaPr>
          <m:jc m:val="left"/>
        </m:oMathParaPr>
        <m:oMath>
          <m:r>
            <m:rPr>
              <m:sty m:val="p"/>
            </m:rPr>
            <w:rPr>
              <w:rFonts w:ascii="Cambria Math" w:hAnsi="Cambria Math"/>
              <w:szCs w:val="20"/>
            </w:rPr>
            <m:t>0.38×</m:t>
          </m:r>
          <m:d>
            <m:dPr>
              <m:ctrlPr>
                <w:rPr>
                  <w:rFonts w:ascii="Cambria Math" w:hAnsi="Cambria Math"/>
                  <w:szCs w:val="20"/>
                </w:rPr>
              </m:ctrlPr>
            </m:dPr>
            <m:e>
              <m:r>
                <m:rPr>
                  <m:sty m:val="p"/>
                </m:rPr>
                <w:rPr>
                  <w:rFonts w:ascii="Cambria Math" w:hAnsi="Cambria Math"/>
                  <w:szCs w:val="20"/>
                </w:rPr>
                <m:t>-6</m:t>
              </m:r>
            </m:e>
          </m:d>
        </m:oMath>
      </m:oMathPara>
    </w:p>
    <w:p w14:paraId="3A1E1C23" w14:textId="0CAC10AD" w:rsidR="00176A56" w:rsidRPr="00176A56" w:rsidRDefault="00176A56" w:rsidP="00815195">
      <w:pPr>
        <w:pStyle w:val="ny-lesson-numbering"/>
        <w:numPr>
          <w:ilvl w:val="0"/>
          <w:numId w:val="0"/>
        </w:numPr>
        <w:spacing w:before="120" w:after="120"/>
        <w:ind w:left="360"/>
        <w:rPr>
          <w:szCs w:val="20"/>
        </w:rPr>
      </w:pPr>
      <m:oMathPara>
        <m:oMathParaPr>
          <m:jc m:val="left"/>
        </m:oMathParaPr>
        <m:oMath>
          <m:r>
            <m:rPr>
              <m:sty m:val="p"/>
            </m:rPr>
            <w:rPr>
              <w:rFonts w:ascii="Cambria Math" w:hAnsi="Cambria Math"/>
              <w:szCs w:val="20"/>
            </w:rPr>
            <m:t>-2.28</m:t>
          </m:r>
        </m:oMath>
      </m:oMathPara>
    </w:p>
    <w:sectPr w:rsidR="00176A56" w:rsidRPr="00176A56" w:rsidSect="009B6948">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86F46" w14:textId="77777777" w:rsidR="00912447" w:rsidRDefault="00912447">
      <w:pPr>
        <w:spacing w:after="0" w:line="240" w:lineRule="auto"/>
      </w:pPr>
      <w:r>
        <w:separator/>
      </w:r>
    </w:p>
  </w:endnote>
  <w:endnote w:type="continuationSeparator" w:id="0">
    <w:p w14:paraId="25848408" w14:textId="77777777" w:rsidR="00912447" w:rsidRDefault="0091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F4A68C3" w:rsidR="00C231DF" w:rsidRPr="00F50A83" w:rsidRDefault="006628DB" w:rsidP="00F50A83">
    <w:pPr>
      <w:pStyle w:val="Footer"/>
    </w:pPr>
    <w:r>
      <w:rPr>
        <w:noProof/>
      </w:rPr>
      <mc:AlternateContent>
        <mc:Choice Requires="wps">
          <w:drawing>
            <wp:anchor distT="0" distB="0" distL="114300" distR="114300" simplePos="0" relativeHeight="251691008" behindDoc="0" locked="0" layoutInCell="1" allowOverlap="1" wp14:anchorId="7088AAD4" wp14:editId="7C48E1D4">
              <wp:simplePos x="0" y="0"/>
              <wp:positionH relativeFrom="column">
                <wp:posOffset>1182370</wp:posOffset>
              </wp:positionH>
              <wp:positionV relativeFrom="paragraph">
                <wp:posOffset>394970</wp:posOffset>
              </wp:positionV>
              <wp:extent cx="3726180" cy="381000"/>
              <wp:effectExtent l="0" t="0" r="7620" b="0"/>
              <wp:wrapThrough wrapText="bothSides">
                <wp:wrapPolygon edited="0">
                  <wp:start x="0" y="0"/>
                  <wp:lineTo x="0" y="20520"/>
                  <wp:lineTo x="21534" y="20520"/>
                  <wp:lineTo x="21534" y="0"/>
                  <wp:lineTo x="0" y="0"/>
                </wp:wrapPolygon>
              </wp:wrapThrough>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01A904C4" w14:textId="362DA173" w:rsidR="006628DB" w:rsidRDefault="006628DB" w:rsidP="006628DB">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628DB">
                            <w:rPr>
                              <w:rFonts w:eastAsia="Myriad Pro" w:cstheme="minorHAnsi"/>
                              <w:bCs/>
                              <w:color w:val="41343A"/>
                              <w:sz w:val="16"/>
                              <w:szCs w:val="16"/>
                            </w:rPr>
                            <w:t>Applying the Properties of Operations to Multiply and Divide Rational Numbers</w:t>
                          </w:r>
                          <w:r w:rsidRPr="00CC5663" w:rsidDel="00E931CF">
                            <w:rPr>
                              <w:rFonts w:eastAsia="Myriad Pro" w:cstheme="minorHAnsi"/>
                              <w:bCs/>
                              <w:color w:val="41343A"/>
                              <w:sz w:val="16"/>
                              <w:szCs w:val="16"/>
                            </w:rPr>
                            <w:t xml:space="preserve"> </w:t>
                          </w:r>
                        </w:p>
                        <w:p w14:paraId="4C288FF8" w14:textId="77777777" w:rsidR="006628DB" w:rsidRPr="002273E5" w:rsidRDefault="006628DB" w:rsidP="006628D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39F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B2802D9" w14:textId="77777777" w:rsidR="006628DB" w:rsidRPr="002273E5" w:rsidRDefault="006628DB" w:rsidP="006628D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1pt;width:293.4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" filled="f" stroked="f">
              <v:textbox inset="0,0,0,0">
                <w:txbxContent>
                  <w:p w14:paraId="01A904C4" w14:textId="362DA173" w:rsidR="006628DB" w:rsidRDefault="006628DB" w:rsidP="006628DB">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628DB">
                      <w:rPr>
                        <w:rFonts w:eastAsia="Myriad Pro" w:cstheme="minorHAnsi"/>
                        <w:bCs/>
                        <w:color w:val="41343A"/>
                        <w:sz w:val="16"/>
                        <w:szCs w:val="16"/>
                      </w:rPr>
                      <w:t>Applying the Properties of Operations to Multiply and Divide Rational Numbers</w:t>
                    </w:r>
                    <w:r w:rsidRPr="00CC5663" w:rsidDel="00E931CF">
                      <w:rPr>
                        <w:rFonts w:eastAsia="Myriad Pro" w:cstheme="minorHAnsi"/>
                        <w:bCs/>
                        <w:color w:val="41343A"/>
                        <w:sz w:val="16"/>
                        <w:szCs w:val="16"/>
                      </w:rPr>
                      <w:t xml:space="preserve"> </w:t>
                    </w:r>
                  </w:p>
                  <w:p w14:paraId="4C288FF8" w14:textId="77777777" w:rsidR="006628DB" w:rsidRPr="002273E5" w:rsidRDefault="006628DB" w:rsidP="006628D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39F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B2802D9" w14:textId="77777777" w:rsidR="006628DB" w:rsidRPr="002273E5" w:rsidRDefault="006628DB" w:rsidP="006628D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94080" behindDoc="0" locked="0" layoutInCell="1" allowOverlap="1" wp14:anchorId="6430C383" wp14:editId="290ED96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7377F" w14:textId="77777777" w:rsidR="006628DB" w:rsidRPr="007860F7" w:rsidRDefault="006628DB" w:rsidP="006628D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BC39F4">
                            <w:rPr>
                              <w:rFonts w:ascii="Calibri" w:eastAsia="Myriad Pro Black" w:hAnsi="Calibri" w:cs="Myriad Pro Black"/>
                              <w:b/>
                              <w:bCs/>
                              <w:noProof/>
                              <w:color w:val="B67764"/>
                              <w:position w:val="1"/>
                            </w:rPr>
                            <w:t>82</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22" o:spid="_x0000_s1033" type="#_x0000_t202" style="position:absolute;margin-left:512.35pt;margin-top:37.65pt;width:36pt;height:13.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s8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BcB6zyzAgAAsQUA&#10;AA4AAAAAAAAAAAAAAAAALgIAAGRycy9lMm9Eb2MueG1sUEsBAi0AFAAGAAgAAAAhAEaAhjzfAAAA&#10;DAEAAA8AAAAAAAAAAAAAAAAADQUAAGRycy9kb3ducmV2LnhtbFBLBQYAAAAABAAEAPMAAAAZBgAA&#10;AAA=&#10;" filled="f" stroked="f">
              <v:textbox inset="0,0,0,0">
                <w:txbxContent>
                  <w:p w14:paraId="7CC7377F" w14:textId="77777777" w:rsidR="006628DB" w:rsidRPr="007860F7" w:rsidRDefault="006628DB" w:rsidP="006628DB">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BC39F4">
                      <w:rPr>
                        <w:rFonts w:ascii="Calibri" w:eastAsia="Myriad Pro Black" w:hAnsi="Calibri" w:cs="Myriad Pro Black"/>
                        <w:b/>
                        <w:bCs/>
                        <w:noProof/>
                        <w:color w:val="B67764"/>
                        <w:position w:val="1"/>
                      </w:rPr>
                      <w:t>82</w:t>
                    </w:r>
                    <w:r w:rsidRPr="007860F7">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85888" behindDoc="0" locked="0" layoutInCell="1" allowOverlap="1" wp14:anchorId="32AECBD3" wp14:editId="76CE2608">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1BF4596" id="Group 23" o:spid="_x0000_s1026" style="position:absolute;margin-left:86.45pt;margin-top:30.4pt;width:6.55pt;height:21.35pt;z-index:25168588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QMMgMAAE4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fVJQM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6368" behindDoc="1" locked="0" layoutInCell="1" allowOverlap="1" wp14:anchorId="5D95EC94" wp14:editId="5BA1C45A">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2272" behindDoc="0" locked="0" layoutInCell="1" allowOverlap="1" wp14:anchorId="67F6A1AF" wp14:editId="7BA5B37A">
              <wp:simplePos x="0" y="0"/>
              <wp:positionH relativeFrom="column">
                <wp:posOffset>3745865</wp:posOffset>
              </wp:positionH>
              <wp:positionV relativeFrom="paragraph">
                <wp:posOffset>757555</wp:posOffset>
              </wp:positionV>
              <wp:extent cx="3472180" cy="182880"/>
              <wp:effectExtent l="0" t="0" r="13970" b="762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21765" w14:textId="77777777" w:rsidR="006628DB" w:rsidRPr="00B81D46" w:rsidRDefault="006628DB" w:rsidP="006628D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F6A1AF" id="Text Box 154" o:spid="_x0000_s1034" type="#_x0000_t202" style="position:absolute;margin-left:294.95pt;margin-top:59.65pt;width:273.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UD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OfxVQNCAgAA&#10;QQQAAA4AAAAAAAAAAAAAAAAALgIAAGRycy9lMm9Eb2MueG1sUEsBAi0AFAAGAAgAAAAhAAlOAPnh&#10;AAAADAEAAA8AAAAAAAAAAAAAAAAAnAQAAGRycy9kb3ducmV2LnhtbFBLBQYAAAAABAAEAPMAAACq&#10;BQAAAAA=&#10;" filled="f" stroked="f">
              <v:textbox inset="0,0,0,0">
                <w:txbxContent>
                  <w:p w14:paraId="59021765" w14:textId="77777777" w:rsidR="006628DB" w:rsidRPr="00B81D46" w:rsidRDefault="006628DB" w:rsidP="006628D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4320" behindDoc="1" locked="0" layoutInCell="1" allowOverlap="1" wp14:anchorId="1EE347A8" wp14:editId="1040C71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700224" behindDoc="0" locked="0" layoutInCell="1" allowOverlap="1" wp14:anchorId="20223C4F" wp14:editId="5C7067B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D158DC0" id="Group 25" o:spid="_x0000_s1026" style="position:absolute;margin-left:515.7pt;margin-top:51.1pt;width:28.8pt;height:7.05pt;z-index:2517002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v0df5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7936" behindDoc="0" locked="0" layoutInCell="1" allowOverlap="1" wp14:anchorId="5F476FC1" wp14:editId="5297399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EB9361" id="Group 12" o:spid="_x0000_s1026" style="position:absolute;margin-left:-.15pt;margin-top:20.35pt;width:492.4pt;height:.1pt;z-index:25168793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E9rgTg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6128" behindDoc="0" locked="0" layoutInCell="1" allowOverlap="1" wp14:anchorId="0E8A61EE" wp14:editId="6DDBA0C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8725B" w14:textId="77777777" w:rsidR="006628DB" w:rsidRPr="002273E5" w:rsidRDefault="006628DB" w:rsidP="006628D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E8A61EE" id="Text Box 69" o:spid="_x0000_s1035" type="#_x0000_t202" style="position:absolute;margin-left:-1.15pt;margin-top:63.5pt;width:165.6pt;height:7.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4048725B" w14:textId="77777777" w:rsidR="006628DB" w:rsidRPr="002273E5" w:rsidRDefault="006628DB" w:rsidP="006628D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8176" behindDoc="0" locked="0" layoutInCell="1" allowOverlap="1" wp14:anchorId="1DB3F0C6" wp14:editId="1B28A6C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62137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73E30DB2" id="Group 25" o:spid="_x0000_s1026" style="position:absolute;margin-left:515.7pt;margin-top:51.1pt;width:28.8pt;height:7.05pt;z-index:2516213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20352"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113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DCECB63" id="Rectangle 53" o:spid="_x0000_s1026" style="position:absolute;margin-left:-40pt;margin-top:11.75pt;width:612pt;height:81.6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12160"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CE9F9DC" id="Group 23" o:spid="_x0000_s1026" style="position:absolute;margin-left:99.05pt;margin-top:30.45pt;width:6.55pt;height:21.4pt;z-index:2516121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13184"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C1A1D0A" id="Group 12" o:spid="_x0000_s1026" style="position:absolute;margin-left:-.15pt;margin-top:20.35pt;width:492.4pt;height:.1pt;z-index:25161318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14208"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1678755"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39F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1678755"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C39F4">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15232"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1625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17280"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19328"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18304"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B315A" w14:textId="77777777" w:rsidR="00912447" w:rsidRDefault="00912447">
      <w:pPr>
        <w:spacing w:after="0" w:line="240" w:lineRule="auto"/>
      </w:pPr>
      <w:r>
        <w:separator/>
      </w:r>
    </w:p>
  </w:footnote>
  <w:footnote w:type="continuationSeparator" w:id="0">
    <w:p w14:paraId="2408E532" w14:textId="77777777" w:rsidR="00912447" w:rsidRDefault="00912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FFDE2" w14:textId="77777777" w:rsidR="00D91ED5" w:rsidRDefault="00D91ED5" w:rsidP="00D91ED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42880" behindDoc="0" locked="0" layoutInCell="1" allowOverlap="1" wp14:anchorId="43D1205B" wp14:editId="48D31E9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D83A" w14:textId="2EBDCC0A" w:rsidR="00D91ED5" w:rsidRPr="00701388" w:rsidRDefault="00176A56" w:rsidP="00D91ED5">
                          <w:pPr>
                            <w:pStyle w:val="ny-module-overview"/>
                            <w:rPr>
                              <w:color w:val="5A657A"/>
                            </w:rPr>
                          </w:pPr>
                          <w:r>
                            <w:rPr>
                              <w:color w:val="5A657A"/>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D1205B" id="_x0000_t202" coordsize="21600,21600" o:spt="202" path="m,l,21600r21600,l21600,xe">
              <v:stroke joinstyle="miter"/>
              <v:path gradientshapeok="t" o:connecttype="rect"/>
            </v:shapetype>
            <v:shape id="Text Box 43" o:spid="_x0000_s1027" type="#_x0000_t202" style="position:absolute;margin-left:254pt;margin-top:4.1pt;width:193.4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48ED83A" w14:textId="2EBDCC0A" w:rsidR="00D91ED5" w:rsidRPr="00701388" w:rsidRDefault="00176A56" w:rsidP="00D91ED5">
                    <w:pPr>
                      <w:pStyle w:val="ny-module-overview"/>
                      <w:rPr>
                        <w:color w:val="5A657A"/>
                      </w:rPr>
                    </w:pPr>
                    <w:r>
                      <w:rPr>
                        <w:color w:val="5A657A"/>
                      </w:rPr>
                      <w:t>Lesson 16</w:t>
                    </w:r>
                  </w:p>
                </w:txbxContent>
              </v:textbox>
              <w10:wrap type="through"/>
            </v:shape>
          </w:pict>
        </mc:Fallback>
      </mc:AlternateContent>
    </w:r>
    <w:r>
      <w:rPr>
        <w:noProof/>
      </w:rPr>
      <mc:AlternateContent>
        <mc:Choice Requires="wps">
          <w:drawing>
            <wp:anchor distT="0" distB="0" distL="114300" distR="114300" simplePos="0" relativeHeight="251641856" behindDoc="0" locked="0" layoutInCell="1" allowOverlap="1" wp14:anchorId="664A9240" wp14:editId="55D98EF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A10EC" w14:textId="77777777" w:rsidR="00D91ED5" w:rsidRPr="002273E5" w:rsidRDefault="00D91ED5" w:rsidP="00D91ED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4A9240" id="Text Box 26" o:spid="_x0000_s1028" type="#_x0000_t202" style="position:absolute;margin-left:459pt;margin-top:5.25pt;width:28.85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370A10EC" w14:textId="77777777" w:rsidR="00D91ED5" w:rsidRPr="002273E5" w:rsidRDefault="00D91ED5" w:rsidP="00D91ED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40832" behindDoc="0" locked="0" layoutInCell="1" allowOverlap="1" wp14:anchorId="164DB0C2" wp14:editId="3D82C9F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7FE23" w14:textId="77777777" w:rsidR="00D91ED5" w:rsidRPr="002273E5" w:rsidRDefault="00D91ED5" w:rsidP="00D91E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4DB0C2" id="Text Box 27" o:spid="_x0000_s1029" type="#_x0000_t202" style="position:absolute;margin-left:8pt;margin-top:7.65pt;width:272.15pt;height:1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837FE23" w14:textId="77777777" w:rsidR="00D91ED5" w:rsidRPr="002273E5" w:rsidRDefault="00D91ED5" w:rsidP="00D91ED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39808" behindDoc="0" locked="0" layoutInCell="1" allowOverlap="1" wp14:anchorId="5D8AA0C8" wp14:editId="2A46FE4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71D345F" w14:textId="77777777" w:rsidR="00D91ED5" w:rsidRDefault="00D91ED5" w:rsidP="00D91ED5">
                          <w:pPr>
                            <w:jc w:val="center"/>
                          </w:pPr>
                        </w:p>
                        <w:p w14:paraId="766EE811" w14:textId="77777777" w:rsidR="00D91ED5" w:rsidRDefault="00D91ED5" w:rsidP="00D91ED5">
                          <w:pPr>
                            <w:jc w:val="center"/>
                          </w:pPr>
                        </w:p>
                        <w:p w14:paraId="17C9BFED" w14:textId="77777777" w:rsidR="00D91ED5" w:rsidRDefault="00D91ED5" w:rsidP="00D91ED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8AA0C8" id="Freeform 1" o:spid="_x0000_s1030" style="position:absolute;margin-left:2pt;margin-top:3.35pt;width:453.4pt;height:20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71D345F" w14:textId="77777777" w:rsidR="00D91ED5" w:rsidRDefault="00D91ED5" w:rsidP="00D91ED5">
                    <w:pPr>
                      <w:jc w:val="center"/>
                    </w:pPr>
                  </w:p>
                  <w:p w14:paraId="766EE811" w14:textId="77777777" w:rsidR="00D91ED5" w:rsidRDefault="00D91ED5" w:rsidP="00D91ED5">
                    <w:pPr>
                      <w:jc w:val="center"/>
                    </w:pPr>
                  </w:p>
                  <w:p w14:paraId="17C9BFED" w14:textId="77777777" w:rsidR="00D91ED5" w:rsidRDefault="00D91ED5" w:rsidP="00D91ED5"/>
                </w:txbxContent>
              </v:textbox>
              <w10:wrap type="through"/>
            </v:shape>
          </w:pict>
        </mc:Fallback>
      </mc:AlternateContent>
    </w:r>
    <w:r>
      <w:rPr>
        <w:noProof/>
        <w:sz w:val="20"/>
        <w:szCs w:val="20"/>
      </w:rPr>
      <mc:AlternateContent>
        <mc:Choice Requires="wps">
          <w:drawing>
            <wp:anchor distT="0" distB="0" distL="114300" distR="114300" simplePos="0" relativeHeight="251638784" behindDoc="0" locked="0" layoutInCell="1" allowOverlap="1" wp14:anchorId="00950F82" wp14:editId="7180A66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1D4A238" w14:textId="77777777" w:rsidR="00D91ED5" w:rsidRDefault="00D91ED5" w:rsidP="00D91ED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950F82" id="Freeform 12" o:spid="_x0000_s1031" style="position:absolute;margin-left:458.45pt;margin-top:3.35pt;width:34.85pt;height:2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othA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PFBii2EAwAANA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1D4A238" w14:textId="77777777" w:rsidR="00D91ED5" w:rsidRDefault="00D91ED5" w:rsidP="00D91ED5">
                    <w:pPr>
                      <w:jc w:val="center"/>
                    </w:pPr>
                    <w:r>
                      <w:t xml:space="preserve">  </w:t>
                    </w:r>
                  </w:p>
                </w:txbxContent>
              </v:textbox>
              <w10:wrap type="through"/>
            </v:shape>
          </w:pict>
        </mc:Fallback>
      </mc:AlternateContent>
    </w:r>
  </w:p>
  <w:p w14:paraId="0E9BA225" w14:textId="6F7D5FEA" w:rsidR="00D91ED5" w:rsidRPr="00015AD5" w:rsidRDefault="00D91ED5" w:rsidP="00D91ED5">
    <w:pPr>
      <w:pStyle w:val="Header"/>
    </w:pPr>
  </w:p>
  <w:p w14:paraId="03A80D28" w14:textId="77777777" w:rsidR="00D91ED5" w:rsidRPr="005920C2" w:rsidRDefault="00D91ED5" w:rsidP="00D91ED5">
    <w:pPr>
      <w:pStyle w:val="Header"/>
    </w:pPr>
  </w:p>
  <w:p w14:paraId="610D7558" w14:textId="77777777" w:rsidR="00D91ED5" w:rsidRPr="006C5A78" w:rsidRDefault="00D91ED5" w:rsidP="00D91ED5">
    <w:pPr>
      <w:pStyle w:val="Header"/>
    </w:pPr>
  </w:p>
  <w:p w14:paraId="4B710DE6" w14:textId="77777777" w:rsidR="00C231DF" w:rsidRPr="00D91ED5" w:rsidRDefault="00C231DF" w:rsidP="00D91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25472"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24448"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27520"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23424"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39" style="position:absolute;margin-left:2pt;margin-top:3.35pt;width:453.4pt;height:20pt;flip:x;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622400"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0" style="position:absolute;margin-left:458.45pt;margin-top:3.35pt;width:34.85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26496"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B57964" id="Rectangle 17" o:spid="_x0000_s1026" style="position:absolute;margin-left:-39.95pt;margin-top:-26.65pt;width:612pt;height:89.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4BF467C"/>
    <w:multiLevelType w:val="hybridMultilevel"/>
    <w:tmpl w:val="B6E05B1A"/>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D2E54"/>
    <w:multiLevelType w:val="multilevel"/>
    <w:tmpl w:val="11B24EFE"/>
    <w:numStyleLink w:val="ny-lesson-SF-numbering"/>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5"/>
  </w:num>
  <w:num w:numId="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4"/>
  </w:num>
  <w:num w:numId="7">
    <w:abstractNumId w:val="2"/>
  </w:num>
  <w:num w:numId="8">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eastAsia="Myriad Pro" w:hAnsi="Calibri" w:cs="Myriad Pro" w:hint="default"/>
          <w:b w:val="0"/>
          <w:i w:val="0"/>
          <w:noProof w:val="0"/>
          <w:sz w:val="20"/>
          <w:szCs w:val="20"/>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6"/>
  </w:num>
  <w:num w:numId="10">
    <w:abstractNumId w:val="0"/>
    <w:lvlOverride w:ilvl="0">
      <w:startOverride w:val="2"/>
      <w:lvl w:ilvl="0">
        <w:start w:val="2"/>
        <w:numFmt w:val="decimal"/>
        <w:pStyle w:val="ny-lesson-numbering"/>
        <w:lvlText w:val="%1."/>
        <w:lvlJc w:val="left"/>
        <w:pPr>
          <w:ind w:left="360" w:hanging="360"/>
        </w:pPr>
        <w:rPr>
          <w:rFonts w:ascii="Calibri" w:hAnsi="Calibri" w:hint="default"/>
          <w:b w:val="0"/>
          <w:sz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abstractNumId w:val="0"/>
    <w:lvlOverride w:ilvl="0">
      <w:startOverride w:val="2"/>
      <w:lvl w:ilvl="0">
        <w:start w:val="2"/>
        <w:numFmt w:val="decimal"/>
        <w:pStyle w:val="ny-lesson-numbering"/>
        <w:lvlText w:val="%1."/>
        <w:lvlJc w:val="left"/>
        <w:pPr>
          <w:ind w:left="360" w:hanging="360"/>
        </w:pPr>
        <w:rPr>
          <w:rFonts w:ascii="Calibri" w:hAnsi="Calibri" w:hint="default"/>
          <w:b w:val="0"/>
          <w:sz w:val="20"/>
        </w:rPr>
      </w:lvl>
    </w:lvlOverride>
    <w:lvlOverride w:ilvl="1">
      <w:startOverride w:val="3"/>
      <w:lvl w:ilvl="1">
        <w:start w:val="3"/>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abstractNumId w:val="0"/>
    <w:lvlOverride w:ilvl="0">
      <w:startOverride w:val="2"/>
      <w:lvl w:ilvl="0">
        <w:start w:val="2"/>
        <w:numFmt w:val="decimal"/>
        <w:pStyle w:val="ny-lesson-numbering"/>
        <w:lvlText w:val="%1."/>
        <w:lvlJc w:val="left"/>
        <w:pPr>
          <w:ind w:left="360" w:hanging="360"/>
        </w:pPr>
        <w:rPr>
          <w:rFonts w:ascii="Calibri" w:hAnsi="Calibri" w:hint="default"/>
          <w:b w:val="0"/>
          <w:sz w:val="20"/>
        </w:rPr>
      </w:lvl>
    </w:lvlOverride>
    <w:lvlOverride w:ilvl="1">
      <w:startOverride w:val="4"/>
      <w:lvl w:ilvl="1">
        <w:start w:val="4"/>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3">
    <w:abstractNumId w:val="0"/>
    <w:lvlOverride w:ilvl="0">
      <w:startOverride w:val="3"/>
      <w:lvl w:ilvl="0">
        <w:start w:val="3"/>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
    <w:abstractNumId w:val="10"/>
  </w:num>
  <w:num w:numId="16">
    <w:abstractNumId w:val="3"/>
  </w:num>
  <w:num w:numId="17">
    <w:abstractNumId w:val="0"/>
  </w:num>
  <w:num w:numId="18">
    <w:abstractNumId w:val="8"/>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9">
    <w:abstractNumId w:val="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C4190"/>
    <w:rsid w:val="000D0095"/>
    <w:rsid w:val="000D43C1"/>
    <w:rsid w:val="000D5FE7"/>
    <w:rsid w:val="000D7537"/>
    <w:rsid w:val="000E4CB0"/>
    <w:rsid w:val="00105599"/>
    <w:rsid w:val="00106020"/>
    <w:rsid w:val="0010729D"/>
    <w:rsid w:val="00112553"/>
    <w:rsid w:val="0011757C"/>
    <w:rsid w:val="00120E0F"/>
    <w:rsid w:val="001223D7"/>
    <w:rsid w:val="00127D70"/>
    <w:rsid w:val="00130993"/>
    <w:rsid w:val="001362BF"/>
    <w:rsid w:val="001420D9"/>
    <w:rsid w:val="00150A7E"/>
    <w:rsid w:val="00151E7B"/>
    <w:rsid w:val="00161C21"/>
    <w:rsid w:val="001625A1"/>
    <w:rsid w:val="00162D67"/>
    <w:rsid w:val="00166701"/>
    <w:rsid w:val="001764B3"/>
    <w:rsid w:val="001768C7"/>
    <w:rsid w:val="00176A56"/>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E74ED"/>
    <w:rsid w:val="001F11B4"/>
    <w:rsid w:val="001F1682"/>
    <w:rsid w:val="001F1C95"/>
    <w:rsid w:val="001F67D0"/>
    <w:rsid w:val="001F6FDC"/>
    <w:rsid w:val="00200AA8"/>
    <w:rsid w:val="00202640"/>
    <w:rsid w:val="00204F96"/>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5383"/>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C718A"/>
    <w:rsid w:val="002D2BE1"/>
    <w:rsid w:val="002E1AAB"/>
    <w:rsid w:val="002E3CCD"/>
    <w:rsid w:val="002E6CFA"/>
    <w:rsid w:val="002F500C"/>
    <w:rsid w:val="002F675A"/>
    <w:rsid w:val="00300AA9"/>
    <w:rsid w:val="00302860"/>
    <w:rsid w:val="00303D3D"/>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774DB"/>
    <w:rsid w:val="00484711"/>
    <w:rsid w:val="0048664D"/>
    <w:rsid w:val="00487C22"/>
    <w:rsid w:val="00491F7E"/>
    <w:rsid w:val="00492D1B"/>
    <w:rsid w:val="004A0F47"/>
    <w:rsid w:val="004A2BE8"/>
    <w:rsid w:val="004A471B"/>
    <w:rsid w:val="004A4B57"/>
    <w:rsid w:val="004A6ECC"/>
    <w:rsid w:val="004B1D62"/>
    <w:rsid w:val="004B7415"/>
    <w:rsid w:val="004C2035"/>
    <w:rsid w:val="004C504B"/>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4644"/>
    <w:rsid w:val="00567CC6"/>
    <w:rsid w:val="005728FF"/>
    <w:rsid w:val="00576066"/>
    <w:rsid w:val="005760E8"/>
    <w:rsid w:val="0058694C"/>
    <w:rsid w:val="005A32FB"/>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610C6"/>
    <w:rsid w:val="006628DB"/>
    <w:rsid w:val="00662B5A"/>
    <w:rsid w:val="00665071"/>
    <w:rsid w:val="006703E2"/>
    <w:rsid w:val="00672ADD"/>
    <w:rsid w:val="00676990"/>
    <w:rsid w:val="00676D2A"/>
    <w:rsid w:val="00685037"/>
    <w:rsid w:val="00693353"/>
    <w:rsid w:val="0069524C"/>
    <w:rsid w:val="00697754"/>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3CD"/>
    <w:rsid w:val="00712F20"/>
    <w:rsid w:val="007168BC"/>
    <w:rsid w:val="00736A54"/>
    <w:rsid w:val="0074210F"/>
    <w:rsid w:val="007421CE"/>
    <w:rsid w:val="007427DB"/>
    <w:rsid w:val="00742CCC"/>
    <w:rsid w:val="007457A1"/>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195"/>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0BF"/>
    <w:rsid w:val="00877AAB"/>
    <w:rsid w:val="0088150F"/>
    <w:rsid w:val="008A0025"/>
    <w:rsid w:val="008A44AE"/>
    <w:rsid w:val="008A76B7"/>
    <w:rsid w:val="008B48DB"/>
    <w:rsid w:val="008C09A4"/>
    <w:rsid w:val="008C466E"/>
    <w:rsid w:val="008C696F"/>
    <w:rsid w:val="008D1016"/>
    <w:rsid w:val="008D2F66"/>
    <w:rsid w:val="008E1E35"/>
    <w:rsid w:val="008E225E"/>
    <w:rsid w:val="008E260A"/>
    <w:rsid w:val="008E36F3"/>
    <w:rsid w:val="008F2532"/>
    <w:rsid w:val="009035DC"/>
    <w:rsid w:val="00904D32"/>
    <w:rsid w:val="009055A2"/>
    <w:rsid w:val="009108E3"/>
    <w:rsid w:val="00912447"/>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39B2"/>
    <w:rsid w:val="009540F2"/>
    <w:rsid w:val="00957B0D"/>
    <w:rsid w:val="009610DA"/>
    <w:rsid w:val="00962902"/>
    <w:rsid w:val="009654C8"/>
    <w:rsid w:val="009663B8"/>
    <w:rsid w:val="00972405"/>
    <w:rsid w:val="00976FB2"/>
    <w:rsid w:val="00977598"/>
    <w:rsid w:val="00987C6F"/>
    <w:rsid w:val="009B4149"/>
    <w:rsid w:val="009B6948"/>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1727"/>
    <w:rsid w:val="00A82B86"/>
    <w:rsid w:val="00A83F04"/>
    <w:rsid w:val="00A84BDF"/>
    <w:rsid w:val="00A86E17"/>
    <w:rsid w:val="00A87852"/>
    <w:rsid w:val="00A908BE"/>
    <w:rsid w:val="00A90B21"/>
    <w:rsid w:val="00A94D02"/>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405B"/>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715D"/>
    <w:rsid w:val="00BC321A"/>
    <w:rsid w:val="00BC39F4"/>
    <w:rsid w:val="00BC4AF6"/>
    <w:rsid w:val="00BD4AD1"/>
    <w:rsid w:val="00BD6086"/>
    <w:rsid w:val="00BE30A6"/>
    <w:rsid w:val="00BE3990"/>
    <w:rsid w:val="00BE3C08"/>
    <w:rsid w:val="00BE5C12"/>
    <w:rsid w:val="00BF130D"/>
    <w:rsid w:val="00BF43B4"/>
    <w:rsid w:val="00BF707B"/>
    <w:rsid w:val="00C01232"/>
    <w:rsid w:val="00C01267"/>
    <w:rsid w:val="00C20419"/>
    <w:rsid w:val="00C231DF"/>
    <w:rsid w:val="00C23D6D"/>
    <w:rsid w:val="00C313AA"/>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B732D"/>
    <w:rsid w:val="00CC36E9"/>
    <w:rsid w:val="00CC5DAB"/>
    <w:rsid w:val="00CE6AE0"/>
    <w:rsid w:val="00CF1AE5"/>
    <w:rsid w:val="00CF574C"/>
    <w:rsid w:val="00D0235F"/>
    <w:rsid w:val="00D038C2"/>
    <w:rsid w:val="00D04092"/>
    <w:rsid w:val="00D047C7"/>
    <w:rsid w:val="00D04DFD"/>
    <w:rsid w:val="00D0682D"/>
    <w:rsid w:val="00D11A02"/>
    <w:rsid w:val="00D30E9B"/>
    <w:rsid w:val="00D353E3"/>
    <w:rsid w:val="00D36552"/>
    <w:rsid w:val="00D46936"/>
    <w:rsid w:val="00D52A95"/>
    <w:rsid w:val="00D735F4"/>
    <w:rsid w:val="00D77641"/>
    <w:rsid w:val="00D77FFE"/>
    <w:rsid w:val="00D83E48"/>
    <w:rsid w:val="00D84B4E"/>
    <w:rsid w:val="00D91247"/>
    <w:rsid w:val="00D91ED5"/>
    <w:rsid w:val="00D9236D"/>
    <w:rsid w:val="00D95F8B"/>
    <w:rsid w:val="00DA0076"/>
    <w:rsid w:val="00DA2915"/>
    <w:rsid w:val="00DA58BB"/>
    <w:rsid w:val="00DB1C6C"/>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C4DC5"/>
    <w:rsid w:val="00ED0A74"/>
    <w:rsid w:val="00ED305C"/>
    <w:rsid w:val="00ED5916"/>
    <w:rsid w:val="00EE6D8B"/>
    <w:rsid w:val="00EE735F"/>
    <w:rsid w:val="00EF03CE"/>
    <w:rsid w:val="00EF22F0"/>
    <w:rsid w:val="00EF3C14"/>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5561"/>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7"/>
      </w:numPr>
    </w:pPr>
  </w:style>
  <w:style w:type="paragraph" w:customStyle="1" w:styleId="ny-lesson-SFinsert-number-list">
    <w:name w:val="ny-lesson-SF insert-number-list"/>
    <w:basedOn w:val="Normal"/>
    <w:link w:val="ny-lesson-SFinsert-number-listChar"/>
    <w:qFormat/>
    <w:rsid w:val="000C4190"/>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 w:type="character" w:customStyle="1" w:styleId="ny-lesson-hdr-2Char">
    <w:name w:val="ny-lesson-hdr-2 Char"/>
    <w:basedOn w:val="ny-lesson-paragraphChar"/>
    <w:rsid w:val="007427DB"/>
    <w:rPr>
      <w:rFonts w:ascii="Calibri Bold" w:eastAsia="Myriad Pro" w:hAnsi="Calibri Bold" w:cs="Myriad Pro"/>
      <w:b/>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0C4190"/>
    <w:pPr>
      <w:ind w:left="864" w:right="864"/>
    </w:pPr>
    <w:rPr>
      <w:b/>
      <w:sz w:val="16"/>
      <w:szCs w:val="18"/>
    </w:rPr>
  </w:style>
  <w:style w:type="character" w:customStyle="1" w:styleId="ny-lesson-SFinsertChar">
    <w:name w:val="ny-lesson-SF insert Char"/>
    <w:basedOn w:val="ny-lesson-paragraphChar"/>
    <w:link w:val="ny-lesson-SFinsert"/>
    <w:rsid w:val="000C4190"/>
    <w:rPr>
      <w:rFonts w:ascii="Calibri" w:eastAsia="Myriad Pro" w:hAnsi="Calibri" w:cs="Myriad Pro"/>
      <w:b/>
      <w:color w:val="231F20"/>
      <w:sz w:val="16"/>
      <w:szCs w:val="18"/>
    </w:rPr>
  </w:style>
  <w:style w:type="numbering" w:customStyle="1" w:styleId="ny-lesson-SF-numbering">
    <w:name w:val="ny-lesson-SF-numbering"/>
    <w:basedOn w:val="NoList"/>
    <w:uiPriority w:val="99"/>
    <w:rsid w:val="000C4190"/>
    <w:pPr>
      <w:numPr>
        <w:numId w:val="7"/>
      </w:numPr>
    </w:pPr>
  </w:style>
  <w:style w:type="paragraph" w:customStyle="1" w:styleId="ny-lesson-SFinsert-number-list">
    <w:name w:val="ny-lesson-SF insert-number-list"/>
    <w:basedOn w:val="Normal"/>
    <w:link w:val="ny-lesson-SFinsert-number-listChar"/>
    <w:qFormat/>
    <w:rsid w:val="000C4190"/>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0C4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0C4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0C4190"/>
    <w:rPr>
      <w:rFonts w:ascii="Calibri" w:eastAsia="Myriad Pro" w:hAnsi="Calibri" w:cs="Myriad Pro"/>
      <w:b/>
      <w:i/>
      <w:color w:val="005A76"/>
      <w:sz w:val="16"/>
      <w:szCs w:val="18"/>
    </w:rPr>
  </w:style>
  <w:style w:type="paragraph" w:customStyle="1" w:styleId="ny-lesson-example">
    <w:name w:val="ny-lesson-example"/>
    <w:basedOn w:val="Normal"/>
    <w:qFormat/>
    <w:rsid w:val="00BF130D"/>
    <w:pPr>
      <w:spacing w:before="120" w:after="120" w:line="260" w:lineRule="exact"/>
    </w:pPr>
    <w:rPr>
      <w:rFonts w:ascii="Calibri" w:eastAsia="Myriad Pro" w:hAnsi="Calibri" w:cs="Myriad Pro"/>
      <w:color w:val="231F20"/>
      <w:sz w:val="20"/>
    </w:rPr>
  </w:style>
  <w:style w:type="character" w:customStyle="1" w:styleId="ny-lesson-hdr-3">
    <w:name w:val="ny-lesson-hdr-3"/>
    <w:basedOn w:val="ny-standards"/>
    <w:uiPriority w:val="1"/>
    <w:qFormat/>
    <w:rsid w:val="008770BF"/>
    <w:rPr>
      <w:rFonts w:ascii="Calibri" w:eastAsia="Myriad Pro" w:hAnsi="Calibri" w:cs="Myriad Pro"/>
      <w:b/>
      <w:color w:val="00789C"/>
      <w:sz w:val="22"/>
      <w:szCs w:val="26"/>
      <w:bdr w:val="single" w:sz="18" w:space="0" w:color="EAEEF2"/>
      <w:shd w:val="clear" w:color="auto" w:fill="EAEEF2"/>
    </w:rPr>
  </w:style>
  <w:style w:type="character" w:customStyle="1" w:styleId="ny-lesson-hdr-2Char">
    <w:name w:val="ny-lesson-hdr-2 Char"/>
    <w:basedOn w:val="ny-lesson-paragraphChar"/>
    <w:rsid w:val="007427DB"/>
    <w:rPr>
      <w:rFonts w:ascii="Calibri Bold" w:eastAsia="Myriad Pro" w:hAnsi="Calibri Bold" w:cs="Myriad Pro"/>
      <w:b/>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 ds:uri="http://purl.org/dc/dcmitype/"/>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070E556-DA00-455B-B58D-5949D430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3</cp:revision>
  <cp:lastPrinted>2014-10-27T18:28:00Z</cp:lastPrinted>
  <dcterms:created xsi:type="dcterms:W3CDTF">2014-07-17T03:53:00Z</dcterms:created>
  <dcterms:modified xsi:type="dcterms:W3CDTF">2014-10-27T18:28:00Z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