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B7785" w14:textId="77777777" w:rsidR="000A7135" w:rsidRDefault="000A7135" w:rsidP="000A7135">
      <w:pPr>
        <w:pStyle w:val="ny-lesson-header"/>
      </w:pPr>
      <w:r>
        <w:t>Lesson 34</w:t>
      </w:r>
      <w:r w:rsidRPr="00D0546C">
        <w:t>:</w:t>
      </w:r>
      <w:r>
        <w:t xml:space="preserve"> </w:t>
      </w:r>
      <w:r w:rsidRPr="00D0546C">
        <w:t xml:space="preserve"> </w:t>
      </w:r>
      <w:r w:rsidRPr="000313F8">
        <w:t>Review</w:t>
      </w:r>
      <w:r>
        <w:t xml:space="preserve"> of the Assu</w:t>
      </w:r>
      <w:bookmarkStart w:id="0" w:name="_GoBack"/>
      <w:bookmarkEnd w:id="0"/>
      <w:r>
        <w:t>mptions</w:t>
      </w:r>
    </w:p>
    <w:p w14:paraId="2E64FD8A" w14:textId="77777777" w:rsidR="000A7135" w:rsidRDefault="000A7135" w:rsidP="000A7135">
      <w:pPr>
        <w:pStyle w:val="ny-callout-hdr"/>
      </w:pPr>
    </w:p>
    <w:p w14:paraId="735F50E6" w14:textId="77777777" w:rsidR="000A7135" w:rsidRDefault="000A7135" w:rsidP="000A7135">
      <w:pPr>
        <w:pStyle w:val="ny-callout-hdr"/>
        <w:spacing w:after="60"/>
      </w:pPr>
      <w:r>
        <w:t>Classwork</w:t>
      </w:r>
    </w:p>
    <w:tbl>
      <w:tblPr>
        <w:tblStyle w:val="TableGrid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0A7135" w:rsidRPr="000313F8" w14:paraId="72F87AD5" w14:textId="77777777" w:rsidTr="00F977FF">
        <w:trPr>
          <w:jc w:val="center"/>
        </w:trPr>
        <w:tc>
          <w:tcPr>
            <w:tcW w:w="3355" w:type="dxa"/>
            <w:vAlign w:val="center"/>
          </w:tcPr>
          <w:p w14:paraId="2AAF897B" w14:textId="77777777" w:rsidR="000A7135" w:rsidRPr="000313F8" w:rsidRDefault="000A7135" w:rsidP="00F977FF">
            <w:pPr>
              <w:pStyle w:val="ny-lesson-paragraph"/>
              <w:spacing w:before="60" w:after="60"/>
              <w:jc w:val="center"/>
              <w:rPr>
                <w:b/>
              </w:rPr>
            </w:pPr>
            <w:r w:rsidRPr="000313F8">
              <w:rPr>
                <w:b/>
              </w:rPr>
              <w:t>Assumption/Fact/Property</w:t>
            </w:r>
          </w:p>
        </w:tc>
        <w:tc>
          <w:tcPr>
            <w:tcW w:w="3355" w:type="dxa"/>
            <w:vAlign w:val="center"/>
          </w:tcPr>
          <w:p w14:paraId="2B3A0C53" w14:textId="77777777" w:rsidR="000A7135" w:rsidRPr="000313F8" w:rsidRDefault="000A7135" w:rsidP="00F977FF">
            <w:pPr>
              <w:pStyle w:val="ny-lesson-paragraph"/>
              <w:spacing w:before="60" w:after="60"/>
              <w:jc w:val="center"/>
              <w:rPr>
                <w:b/>
              </w:rPr>
            </w:pPr>
            <w:r w:rsidRPr="000313F8">
              <w:rPr>
                <w:b/>
              </w:rPr>
              <w:t>Guiding Questions/Applications</w:t>
            </w:r>
          </w:p>
        </w:tc>
        <w:tc>
          <w:tcPr>
            <w:tcW w:w="3355" w:type="dxa"/>
            <w:vAlign w:val="center"/>
          </w:tcPr>
          <w:p w14:paraId="6CF7A16B" w14:textId="77777777" w:rsidR="000A7135" w:rsidRPr="000313F8" w:rsidRDefault="000A7135" w:rsidP="00F977FF">
            <w:pPr>
              <w:pStyle w:val="ny-lesson-paragraph"/>
              <w:spacing w:before="60" w:after="60"/>
              <w:jc w:val="center"/>
              <w:rPr>
                <w:b/>
              </w:rPr>
            </w:pPr>
            <w:r w:rsidRPr="000313F8">
              <w:rPr>
                <w:b/>
              </w:rPr>
              <w:t>Notes/Solutions</w:t>
            </w:r>
          </w:p>
        </w:tc>
      </w:tr>
      <w:tr w:rsidR="000A7135" w:rsidRPr="000313F8" w14:paraId="61D1FC33" w14:textId="77777777" w:rsidTr="00F977FF">
        <w:trPr>
          <w:trHeight w:val="3456"/>
          <w:jc w:val="center"/>
        </w:trPr>
        <w:tc>
          <w:tcPr>
            <w:tcW w:w="3355" w:type="dxa"/>
          </w:tcPr>
          <w:p w14:paraId="418D2C0C" w14:textId="77777777" w:rsidR="000A7135" w:rsidRDefault="000A7135" w:rsidP="00F977FF">
            <w:pPr>
              <w:pStyle w:val="ny-lesson-paragraph"/>
            </w:pPr>
            <w:r w:rsidRPr="005E6EE0">
              <w:t xml:space="preserve">Given two triangles </w:t>
            </w:r>
            <m:oMath>
              <m:r>
                <w:rPr>
                  <w:rFonts w:ascii="Cambria Math" w:hAnsi="Cambria Math" w:cs="Menlo Regular"/>
                </w:rPr>
                <m:t>△</m:t>
              </m:r>
              <m:r>
                <w:rPr>
                  <w:rFonts w:ascii="Cambria Math" w:hAnsi="Cambria Math"/>
                </w:rPr>
                <m:t>ABC</m:t>
              </m:r>
            </m:oMath>
            <w:r w:rsidRPr="005E6EE0">
              <w:t xml:space="preserve"> and </w:t>
            </w:r>
            <w:r w:rsidRPr="005E6EE0">
              <w:br/>
            </w:r>
            <m:oMath>
              <m:r>
                <w:rPr>
                  <w:rFonts w:ascii="Cambria Math" w:hAnsi="Cambria Math"/>
                </w:rPr>
                <m:t>△A'B'C'</m:t>
              </m:r>
            </m:oMath>
            <w:r w:rsidRPr="005E6EE0">
              <w:t xml:space="preserve"> so that </w:t>
            </w:r>
            <m:oMath>
              <m:r>
                <w:rPr>
                  <w:rFonts w:ascii="Cambria Math" w:hAnsi="Cambria Math"/>
                </w:rPr>
                <m:t>AB=A'B'</m:t>
              </m:r>
            </m:oMath>
            <w:r w:rsidRPr="005E6EE0">
              <w:t xml:space="preserve"> (Side),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∠A=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∠A'</m:t>
              </m:r>
            </m:oMath>
            <w:r w:rsidRPr="005E6EE0">
              <w:t xml:space="preserve"> (Angle), </w:t>
            </w:r>
            <m:oMath>
              <m:r>
                <w:rPr>
                  <w:rFonts w:ascii="Cambria Math" w:hAnsi="Cambria Math"/>
                </w:rPr>
                <m:t>AC=A'C'</m:t>
              </m:r>
            </m:oMath>
            <w:r w:rsidRPr="005E6EE0">
              <w:t xml:space="preserve">(Side), then the triangles are congruent.  </w:t>
            </w:r>
          </w:p>
          <w:p w14:paraId="5FDFAD23" w14:textId="77777777" w:rsidR="000A7135" w:rsidRPr="005E6EE0" w:rsidRDefault="000A7135" w:rsidP="00F977FF">
            <w:pPr>
              <w:pStyle w:val="ny-lesson-paragraph"/>
            </w:pPr>
            <w:r w:rsidRPr="005E6EE0">
              <w:t>[SAS]</w:t>
            </w:r>
          </w:p>
        </w:tc>
        <w:tc>
          <w:tcPr>
            <w:tcW w:w="3355" w:type="dxa"/>
          </w:tcPr>
          <w:p w14:paraId="2301FD52" w14:textId="77777777" w:rsidR="000A7135" w:rsidRPr="00AA6594" w:rsidRDefault="000A7135" w:rsidP="00F977FF">
            <w:pPr>
              <w:pStyle w:val="ny-lesson-paragraph"/>
            </w:pPr>
            <w:r w:rsidRPr="001651B6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C68A542" wp14:editId="1598B7A9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1304290</wp:posOffset>
                  </wp:positionV>
                  <wp:extent cx="1962150" cy="860425"/>
                  <wp:effectExtent l="0" t="0" r="0" b="0"/>
                  <wp:wrapTight wrapText="bothSides">
                    <wp:wrapPolygon edited="1">
                      <wp:start x="0" y="0"/>
                      <wp:lineTo x="0" y="18686"/>
                      <wp:lineTo x="21600" y="18441"/>
                      <wp:lineTo x="2134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099"/>
                          <a:stretch/>
                        </pic:blipFill>
                        <pic:spPr bwMode="auto">
                          <a:xfrm>
                            <a:off x="0" y="0"/>
                            <a:ext cx="196215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6594">
              <w:t xml:space="preserve">The figure below is a parallelogram </w:t>
            </w:r>
            <m:oMath>
              <m:r>
                <w:rPr>
                  <w:rFonts w:ascii="Cambria Math" w:hAnsi="Cambria Math"/>
                </w:rPr>
                <m:t>ABCD</m:t>
              </m:r>
            </m:oMath>
            <w:r w:rsidRPr="00AA6594">
              <w:t xml:space="preserve">.  What parts of the parallelogram satisfy the SAS triangle congruence criteria for </w:t>
            </w:r>
            <m:oMath>
              <m:r>
                <w:rPr>
                  <w:rFonts w:ascii="Cambria Math" w:hAnsi="Cambria Math"/>
                </w:rPr>
                <m:t>△ABD</m:t>
              </m:r>
            </m:oMath>
            <w:r w:rsidRPr="00AA6594">
              <w:t xml:space="preserve"> and </w:t>
            </w:r>
            <w:r>
              <w:br/>
            </w:r>
            <m:oMath>
              <m:r>
                <w:rPr>
                  <w:rFonts w:ascii="Cambria Math" w:hAnsi="Cambria Math"/>
                </w:rPr>
                <m:t>△CDB</m:t>
              </m:r>
            </m:oMath>
            <w:r w:rsidRPr="005E6EE0">
              <w:t>?</w:t>
            </w:r>
            <w:r w:rsidRPr="00AA6594">
              <w:t xml:space="preserve">  Describe a rigid motion(s) that will map one onto the other. (Consider drawing an auxiliary line.)</w:t>
            </w:r>
          </w:p>
        </w:tc>
        <w:tc>
          <w:tcPr>
            <w:tcW w:w="3355" w:type="dxa"/>
          </w:tcPr>
          <w:p w14:paraId="1E5FF1F5" w14:textId="77777777" w:rsidR="000A7135" w:rsidRPr="000313F8" w:rsidRDefault="000A7135" w:rsidP="00F977FF">
            <w:pPr>
              <w:pStyle w:val="ny-lesson-paragraph"/>
            </w:pPr>
          </w:p>
        </w:tc>
      </w:tr>
      <w:tr w:rsidR="000A7135" w:rsidRPr="000313F8" w14:paraId="6040DCFB" w14:textId="77777777" w:rsidTr="00F977FF">
        <w:trPr>
          <w:trHeight w:val="3168"/>
          <w:jc w:val="center"/>
        </w:trPr>
        <w:tc>
          <w:tcPr>
            <w:tcW w:w="3355" w:type="dxa"/>
          </w:tcPr>
          <w:p w14:paraId="4FC51335" w14:textId="77777777" w:rsidR="000A7135" w:rsidRDefault="000A7135" w:rsidP="00F977FF">
            <w:pPr>
              <w:pStyle w:val="ny-lesson-paragraph"/>
            </w:pPr>
            <w:r w:rsidRPr="005E6EE0">
              <w:t xml:space="preserve">Given two triangles </w:t>
            </w:r>
            <m:oMath>
              <m:r>
                <w:rPr>
                  <w:rFonts w:ascii="Cambria Math" w:hAnsi="Cambria Math" w:cs="Menlo Regular"/>
                </w:rPr>
                <m:t>△</m:t>
              </m:r>
              <m:r>
                <w:rPr>
                  <w:rFonts w:ascii="Cambria Math" w:hAnsi="Cambria Math"/>
                </w:rPr>
                <m:t>ABC</m:t>
              </m:r>
            </m:oMath>
            <w:r w:rsidRPr="005E6EE0"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  <m:r>
                <w:rPr>
                  <w:rFonts w:ascii="Cambria Math" w:hAnsi="Cambria Math"/>
                </w:rPr>
                <m:t>△A'B'C'</m:t>
              </m:r>
            </m:oMath>
            <w:r w:rsidRPr="005E6EE0">
              <w:t xml:space="preserve">, if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∠A=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∠A'</m:t>
              </m:r>
            </m:oMath>
            <w:r w:rsidRPr="005E6EE0">
              <w:t xml:space="preserve"> (Angle), </w:t>
            </w:r>
            <m:oMath>
              <m:r>
                <w:rPr>
                  <w:rFonts w:ascii="Cambria Math" w:hAnsi="Cambria Math"/>
                </w:rPr>
                <m:t>AB=A'B'</m:t>
              </m:r>
            </m:oMath>
            <w:r w:rsidRPr="005E6EE0">
              <w:t xml:space="preserve"> (Side), and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∠B=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∠B'</m:t>
              </m:r>
            </m:oMath>
            <w:r w:rsidRPr="005E6EE0">
              <w:t xml:space="preserve"> (Angle), then the triangles are congruent.  </w:t>
            </w:r>
          </w:p>
          <w:p w14:paraId="567EBA8F" w14:textId="77777777" w:rsidR="000A7135" w:rsidRPr="005E6EE0" w:rsidRDefault="000A7135" w:rsidP="00F977FF">
            <w:pPr>
              <w:pStyle w:val="ny-lesson-paragraph"/>
            </w:pPr>
            <w:r w:rsidRPr="005E6EE0">
              <w:t>[ASA]</w:t>
            </w:r>
          </w:p>
        </w:tc>
        <w:tc>
          <w:tcPr>
            <w:tcW w:w="3355" w:type="dxa"/>
          </w:tcPr>
          <w:p w14:paraId="56C7E5C7" w14:textId="77777777" w:rsidR="000A7135" w:rsidRPr="000313F8" w:rsidRDefault="000A7135" w:rsidP="00F977FF">
            <w:pPr>
              <w:pStyle w:val="ny-lesson-paragraph"/>
            </w:pPr>
            <w:r w:rsidRPr="000313F8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ECA8A57" wp14:editId="5B29EB12">
                  <wp:simplePos x="0" y="0"/>
                  <wp:positionH relativeFrom="margin">
                    <wp:posOffset>-26035</wp:posOffset>
                  </wp:positionH>
                  <wp:positionV relativeFrom="paragraph">
                    <wp:posOffset>996950</wp:posOffset>
                  </wp:positionV>
                  <wp:extent cx="2044065" cy="963930"/>
                  <wp:effectExtent l="0" t="0" r="0" b="0"/>
                  <wp:wrapTight wrapText="bothSides">
                    <wp:wrapPolygon edited="0">
                      <wp:start x="0" y="0"/>
                      <wp:lineTo x="0" y="21344"/>
                      <wp:lineTo x="21338" y="21344"/>
                      <wp:lineTo x="21338" y="0"/>
                      <wp:lineTo x="0" y="0"/>
                    </wp:wrapPolygon>
                  </wp:wrapTight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164" b="73087"/>
                          <a:stretch/>
                        </pic:blipFill>
                        <pic:spPr bwMode="auto">
                          <a:xfrm>
                            <a:off x="0" y="0"/>
                            <a:ext cx="204406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13F8">
              <w:t xml:space="preserve">In the figure below, </w:t>
            </w:r>
            <m:oMath>
              <m:r>
                <w:rPr>
                  <w:rFonts w:ascii="Cambria Math" w:hAnsi="Cambria Math"/>
                </w:rPr>
                <m:t>△CDE</m:t>
              </m:r>
            </m:oMath>
            <w:r w:rsidRPr="000313F8">
              <w:t xml:space="preserve"> is the image of</w:t>
            </w:r>
            <w:r>
              <w:t xml:space="preserve"> the</w:t>
            </w:r>
            <w:r w:rsidRPr="000313F8">
              <w:t xml:space="preserve"> reflection of </w:t>
            </w:r>
            <m:oMath>
              <m:r>
                <w:rPr>
                  <w:rFonts w:ascii="Cambria Math" w:hAnsi="Cambria Math"/>
                </w:rPr>
                <m:t>△ABE</m:t>
              </m:r>
            </m:oMath>
            <w:r w:rsidRPr="000313F8">
              <w:t xml:space="preserve"> across line </w:t>
            </w:r>
            <m:oMath>
              <m:r>
                <w:rPr>
                  <w:rFonts w:ascii="Cambria Math" w:hAnsi="Cambria Math"/>
                </w:rPr>
                <m:t>FG</m:t>
              </m:r>
            </m:oMath>
            <w:r w:rsidRPr="000313F8">
              <w:t xml:space="preserve">. </w:t>
            </w:r>
            <w:r>
              <w:t xml:space="preserve"> </w:t>
            </w:r>
            <w:r w:rsidRPr="000313F8">
              <w:t>Which parts of the triangle can be used to satisfy the ASA congruence criteria?</w:t>
            </w:r>
          </w:p>
        </w:tc>
        <w:tc>
          <w:tcPr>
            <w:tcW w:w="3355" w:type="dxa"/>
          </w:tcPr>
          <w:p w14:paraId="4DC6D75D" w14:textId="77777777" w:rsidR="000A7135" w:rsidRPr="000313F8" w:rsidRDefault="000A7135" w:rsidP="00F977FF">
            <w:pPr>
              <w:pStyle w:val="ny-lesson-paragraph"/>
            </w:pPr>
          </w:p>
        </w:tc>
      </w:tr>
      <w:tr w:rsidR="000A7135" w:rsidRPr="000313F8" w14:paraId="08C6CC1F" w14:textId="77777777" w:rsidTr="00F977FF">
        <w:trPr>
          <w:trHeight w:val="3146"/>
          <w:jc w:val="center"/>
        </w:trPr>
        <w:tc>
          <w:tcPr>
            <w:tcW w:w="3355" w:type="dxa"/>
          </w:tcPr>
          <w:p w14:paraId="336A6CFD" w14:textId="77777777" w:rsidR="000A7135" w:rsidRPr="005E6EE0" w:rsidRDefault="000A7135" w:rsidP="00F977FF">
            <w:pPr>
              <w:pStyle w:val="ny-lesson-paragraph"/>
            </w:pPr>
            <w:r w:rsidRPr="005E6EE0">
              <w:t xml:space="preserve">Given two triangles </w:t>
            </w:r>
            <m:oMath>
              <m:r>
                <w:rPr>
                  <w:rFonts w:ascii="Cambria Math" w:hAnsi="Cambria Math" w:cs="Menlo Regular"/>
                </w:rPr>
                <m:t>△</m:t>
              </m:r>
              <m:r>
                <w:rPr>
                  <w:rFonts w:ascii="Cambria Math" w:hAnsi="Cambria Math"/>
                </w:rPr>
                <m:t>ABC</m:t>
              </m:r>
            </m:oMath>
            <w:r w:rsidRPr="005E6EE0">
              <w:t xml:space="preserve"> and </w:t>
            </w:r>
            <w:r w:rsidRPr="005E6EE0">
              <w:br/>
            </w:r>
            <m:oMath>
              <m:r>
                <w:rPr>
                  <w:rFonts w:ascii="Cambria Math" w:hAnsi="Cambria Math"/>
                </w:rPr>
                <m:t>△A'B'C'</m:t>
              </m:r>
            </m:oMath>
            <w:r w:rsidRPr="005E6EE0">
              <w:t xml:space="preserve">, if </w:t>
            </w:r>
            <m:oMath>
              <m:r>
                <w:rPr>
                  <w:rFonts w:ascii="Cambria Math" w:hAnsi="Cambria Math"/>
                </w:rPr>
                <m:t>AB=A'B'</m:t>
              </m:r>
            </m:oMath>
            <w:r w:rsidRPr="005E6EE0">
              <w:t xml:space="preserve"> (Side), </w:t>
            </w:r>
            <m:oMath>
              <m:r>
                <w:rPr>
                  <w:rFonts w:ascii="Cambria Math" w:hAnsi="Cambria Math"/>
                </w:rPr>
                <m:t>AC=A'C'</m:t>
              </m:r>
            </m:oMath>
            <w:r w:rsidRPr="005E6EE0">
              <w:t xml:space="preserve"> (Side), and </w:t>
            </w:r>
            <m:oMath>
              <m:r>
                <w:rPr>
                  <w:rFonts w:ascii="Cambria Math" w:hAnsi="Cambria Math"/>
                </w:rPr>
                <m:t>BC=B'C'</m:t>
              </m:r>
            </m:oMath>
            <w:r w:rsidRPr="005E6EE0">
              <w:t xml:space="preserve"> (Side), then the triangles are congruent. </w:t>
            </w:r>
          </w:p>
          <w:p w14:paraId="14E3FDA7" w14:textId="77777777" w:rsidR="000A7135" w:rsidRPr="005E6EE0" w:rsidRDefault="000A7135" w:rsidP="00F977FF">
            <w:pPr>
              <w:pStyle w:val="ny-lesson-paragraph"/>
            </w:pPr>
            <w:r w:rsidRPr="005E6EE0">
              <w:t>[SSS]</w:t>
            </w:r>
          </w:p>
        </w:tc>
        <w:tc>
          <w:tcPr>
            <w:tcW w:w="3355" w:type="dxa"/>
          </w:tcPr>
          <w:p w14:paraId="0986BE0C" w14:textId="77777777" w:rsidR="000A7135" w:rsidRPr="005E6EE0" w:rsidRDefault="000A7135" w:rsidP="00F977FF">
            <w:pPr>
              <w:pStyle w:val="ny-lesson-paragraph"/>
            </w:pPr>
            <m:oMath>
              <m:r>
                <w:rPr>
                  <w:rFonts w:ascii="Cambria Math" w:hAnsi="Cambria Math"/>
                </w:rPr>
                <m:t>△ABC</m:t>
              </m:r>
            </m:oMath>
            <w:r w:rsidRPr="005E6EE0">
              <w:t xml:space="preserve"> and </w:t>
            </w:r>
            <m:oMath>
              <m:r>
                <w:rPr>
                  <w:rFonts w:ascii="Cambria Math" w:hAnsi="Cambria Math"/>
                </w:rPr>
                <m:t>△ADC</m:t>
              </m:r>
            </m:oMath>
            <w:r w:rsidRPr="005E6EE0">
              <w:t xml:space="preserve"> are formed from the intersections and center points of circles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5E6EE0">
              <w:t xml:space="preserve"> and 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 w:rsidRPr="005E6EE0">
              <w:t xml:space="preserve">.  Prove </w:t>
            </w:r>
            <m:oMath>
              <m:r>
                <w:rPr>
                  <w:rFonts w:ascii="Cambria Math" w:hAnsi="Cambria Math"/>
                </w:rPr>
                <m:t>△ABC≅△ADC</m:t>
              </m:r>
            </m:oMath>
            <w:r w:rsidRPr="005E6EE0">
              <w:t xml:space="preserve"> by SSS.</w:t>
            </w:r>
          </w:p>
          <w:p w14:paraId="113585B0" w14:textId="77777777" w:rsidR="000A7135" w:rsidRPr="000313F8" w:rsidRDefault="000A7135" w:rsidP="00F977FF">
            <w:pPr>
              <w:pStyle w:val="ny-lesson-paragraph"/>
            </w:pPr>
            <w:r w:rsidRPr="0099043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22BE59B" wp14:editId="191463DF">
                  <wp:simplePos x="0" y="0"/>
                  <wp:positionH relativeFrom="margin">
                    <wp:posOffset>165100</wp:posOffset>
                  </wp:positionH>
                  <wp:positionV relativeFrom="paragraph">
                    <wp:posOffset>-39370</wp:posOffset>
                  </wp:positionV>
                  <wp:extent cx="1607820" cy="115125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115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55" w:type="dxa"/>
          </w:tcPr>
          <w:p w14:paraId="4D5674AC" w14:textId="77777777" w:rsidR="000A7135" w:rsidRPr="000313F8" w:rsidRDefault="000A7135" w:rsidP="00F977FF">
            <w:pPr>
              <w:pStyle w:val="ny-lesson-paragraph"/>
            </w:pPr>
          </w:p>
        </w:tc>
      </w:tr>
      <w:tr w:rsidR="000A7135" w:rsidRPr="000313F8" w14:paraId="2A4CB491" w14:textId="77777777" w:rsidTr="00F977FF">
        <w:trPr>
          <w:trHeight w:val="2160"/>
          <w:jc w:val="center"/>
        </w:trPr>
        <w:tc>
          <w:tcPr>
            <w:tcW w:w="3355" w:type="dxa"/>
          </w:tcPr>
          <w:p w14:paraId="4D916860" w14:textId="77777777" w:rsidR="000A7135" w:rsidRPr="005E6EE0" w:rsidRDefault="000A7135" w:rsidP="00F977FF">
            <w:pPr>
              <w:pStyle w:val="ny-lesson-paragraph"/>
            </w:pPr>
            <w:r w:rsidRPr="005E6EE0">
              <w:lastRenderedPageBreak/>
              <w:t xml:space="preserve">Given two triangles,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>ABC</m:t>
              </m:r>
            </m:oMath>
            <w:r w:rsidRPr="005E6EE0"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  <m:t>△</m:t>
              </m:r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  <m:r>
                <w:rPr>
                  <w:rFonts w:ascii="Cambria Math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  <m:r>
                <w:rPr>
                  <w:rFonts w:ascii="Cambria Math" w:hAnsi="Cambria Math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oMath>
            <w:r w:rsidRPr="005E6EE0">
              <w:t xml:space="preserve">, if </w:t>
            </w:r>
            <m:oMath>
              <m:r>
                <w:rPr>
                  <w:rFonts w:ascii="Cambria Math" w:hAnsi="Cambria Math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  <m:r>
                <w:rPr>
                  <w:rFonts w:ascii="Cambria Math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oMath>
            <w:r w:rsidRPr="005E6EE0">
              <w:t xml:space="preserve"> (Side),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=m∠</m:t>
              </m:r>
              <m:r>
                <w:rPr>
                  <w:rFonts w:ascii="Cambria Math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oMath>
            <w:r w:rsidRPr="005E6EE0">
              <w:t xml:space="preserve"> (Angle), and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=∠</m:t>
              </m:r>
              <m:r>
                <w:rPr>
                  <w:rFonts w:ascii="Cambria Math" w:hAnsi="Cambria Math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oMath>
            <w:r w:rsidRPr="005E6EE0">
              <w:t xml:space="preserve"> (Angle), then the triangles are congruent.  </w:t>
            </w:r>
          </w:p>
          <w:p w14:paraId="5E5DFDAB" w14:textId="77777777" w:rsidR="000A7135" w:rsidRPr="005E6EE0" w:rsidRDefault="000A7135" w:rsidP="00F977FF">
            <w:pPr>
              <w:pStyle w:val="ny-lesson-paragraph"/>
            </w:pPr>
            <w:r w:rsidRPr="005E6EE0">
              <w:t>[AAS]</w:t>
            </w:r>
          </w:p>
        </w:tc>
        <w:tc>
          <w:tcPr>
            <w:tcW w:w="3355" w:type="dxa"/>
          </w:tcPr>
          <w:p w14:paraId="56D97E4F" w14:textId="77777777" w:rsidR="000A7135" w:rsidRPr="005E6EE0" w:rsidRDefault="000A7135" w:rsidP="00F977FF">
            <w:pPr>
              <w:pStyle w:val="ny-lesson-paragraph"/>
            </w:pPr>
            <w:r w:rsidRPr="001651B6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E481F87" wp14:editId="6FEE5CC0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759460</wp:posOffset>
                  </wp:positionV>
                  <wp:extent cx="1333500" cy="614680"/>
                  <wp:effectExtent l="0" t="0" r="0" b="0"/>
                  <wp:wrapTight wrapText="bothSides">
                    <wp:wrapPolygon edited="0">
                      <wp:start x="0" y="0"/>
                      <wp:lineTo x="0" y="20752"/>
                      <wp:lineTo x="21291" y="20752"/>
                      <wp:lineTo x="21291" y="0"/>
                      <wp:lineTo x="0" y="0"/>
                    </wp:wrapPolygon>
                  </wp:wrapTight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51B6">
              <w:t>The AAS congruence criterion is essentially the same as the ASA criterion for proving triangles congruent.  Why is this true?</w:t>
            </w:r>
          </w:p>
          <w:p w14:paraId="70CF79D5" w14:textId="77777777" w:rsidR="000A7135" w:rsidRPr="000313F8" w:rsidRDefault="000A7135" w:rsidP="00F977FF">
            <w:pPr>
              <w:pStyle w:val="ny-lesson-paragraph"/>
            </w:pPr>
          </w:p>
        </w:tc>
        <w:tc>
          <w:tcPr>
            <w:tcW w:w="3355" w:type="dxa"/>
          </w:tcPr>
          <w:p w14:paraId="6281D81D" w14:textId="77777777" w:rsidR="000A7135" w:rsidRPr="000313F8" w:rsidRDefault="000A7135" w:rsidP="00F977FF">
            <w:pPr>
              <w:pStyle w:val="ny-lesson-paragraph"/>
            </w:pPr>
          </w:p>
        </w:tc>
      </w:tr>
      <w:tr w:rsidR="000A7135" w:rsidRPr="000313F8" w14:paraId="7707BB27" w14:textId="77777777" w:rsidTr="00F977FF">
        <w:trPr>
          <w:trHeight w:val="2736"/>
          <w:jc w:val="center"/>
        </w:trPr>
        <w:tc>
          <w:tcPr>
            <w:tcW w:w="3355" w:type="dxa"/>
          </w:tcPr>
          <w:p w14:paraId="5BB7E4F5" w14:textId="77777777" w:rsidR="000A7135" w:rsidRPr="005E6EE0" w:rsidRDefault="000A7135" w:rsidP="00F977FF">
            <w:pPr>
              <w:pStyle w:val="ny-lesson-paragraph"/>
            </w:pPr>
            <w:r w:rsidRPr="005E6EE0">
              <w:t xml:space="preserve">Given two right triangles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>ABC</m:t>
              </m:r>
            </m:oMath>
            <w:r w:rsidRPr="005E6EE0"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  <m:r>
                <w:rPr>
                  <w:rFonts w:ascii="Cambria Math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  <m:r>
                <w:rPr>
                  <w:rFonts w:ascii="Cambria Math" w:hAnsi="Cambria Math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oMath>
            <w:r w:rsidRPr="005E6EE0">
              <w:t xml:space="preserve"> with right angles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B</m:t>
              </m:r>
            </m:oMath>
            <w:r w:rsidRPr="005E6EE0"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oMath>
            <w:r w:rsidRPr="005E6EE0">
              <w:t xml:space="preserve">, if </w:t>
            </w:r>
            <m:oMath>
              <m:r>
                <w:rPr>
                  <w:rFonts w:ascii="Cambria Math" w:hAnsi="Cambria Math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  <m:r>
                <w:rPr>
                  <w:rFonts w:ascii="Cambria Math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oMath>
            <w:r w:rsidRPr="005E6EE0">
              <w:t xml:space="preserve"> (Leg) and </w:t>
            </w:r>
            <m:oMath>
              <m:r>
                <w:rPr>
                  <w:rFonts w:ascii="Cambria Math" w:hAnsi="Cambria Math"/>
                </w:rPr>
                <m:t>AC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  <m:r>
                <w:rPr>
                  <w:rFonts w:ascii="Cambria Math" w:hAnsi="Cambria Math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oMath>
            <w:r w:rsidRPr="005E6EE0">
              <w:t xml:space="preserve"> (Hypotenuse), then the triangles are congruent.  </w:t>
            </w:r>
          </w:p>
          <w:p w14:paraId="38D77361" w14:textId="77777777" w:rsidR="000A7135" w:rsidRPr="005E6EE0" w:rsidRDefault="000A7135" w:rsidP="00F977FF">
            <w:pPr>
              <w:pStyle w:val="ny-lesson-paragraph"/>
            </w:pPr>
            <w:r w:rsidRPr="005E6EE0">
              <w:t xml:space="preserve">[HL] </w:t>
            </w:r>
          </w:p>
        </w:tc>
        <w:tc>
          <w:tcPr>
            <w:tcW w:w="3355" w:type="dxa"/>
          </w:tcPr>
          <w:p w14:paraId="3C722B0D" w14:textId="77777777" w:rsidR="000A7135" w:rsidRPr="000313F8" w:rsidRDefault="000A7135" w:rsidP="00F977FF">
            <w:pPr>
              <w:pStyle w:val="ny-lesson-paragraph"/>
            </w:pPr>
            <w:r w:rsidRPr="001651B6">
              <w:rPr>
                <w:noProof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2669225E" wp14:editId="2A584A4A">
                  <wp:simplePos x="0" y="0"/>
                  <wp:positionH relativeFrom="margin">
                    <wp:posOffset>999490</wp:posOffset>
                  </wp:positionH>
                  <wp:positionV relativeFrom="paragraph">
                    <wp:posOffset>765810</wp:posOffset>
                  </wp:positionV>
                  <wp:extent cx="1034415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083" y="21150"/>
                      <wp:lineTo x="21083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41"/>
                          <a:stretch/>
                        </pic:blipFill>
                        <pic:spPr bwMode="auto">
                          <a:xfrm>
                            <a:off x="0" y="0"/>
                            <a:ext cx="1034415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51B6">
              <w:t xml:space="preserve">In the figure below, </w:t>
            </w:r>
            <m:oMath>
              <m:r>
                <w:rPr>
                  <w:rFonts w:ascii="Cambria Math" w:hAnsi="Cambria Math"/>
                </w:rPr>
                <m:t>CD</m:t>
              </m:r>
            </m:oMath>
            <w:r w:rsidRPr="005E6EE0">
              <w:t xml:space="preserve"> is the perpendicular bisector of </w:t>
            </w:r>
            <m:oMath>
              <m:r>
                <w:rPr>
                  <w:rFonts w:ascii="Cambria Math" w:hAnsi="Cambria Math"/>
                </w:rPr>
                <m:t>AB</m:t>
              </m:r>
            </m:oMath>
            <w:r w:rsidRPr="005E6EE0">
              <w:t xml:space="preserve"> and </w:t>
            </w:r>
            <m:oMath>
              <m:r>
                <w:rPr>
                  <w:rFonts w:ascii="Cambria Math" w:hAnsi="Cambria Math"/>
                </w:rPr>
                <m:t>△ABC</m:t>
              </m:r>
            </m:oMath>
            <w:r w:rsidRPr="005E6EE0">
              <w:t xml:space="preserve"> is isosceles.  Name the two congruent triangles appropriately, and describe the necessary steps for proving them congruent using HL.</w:t>
            </w:r>
          </w:p>
        </w:tc>
        <w:tc>
          <w:tcPr>
            <w:tcW w:w="3355" w:type="dxa"/>
          </w:tcPr>
          <w:p w14:paraId="02EA7143" w14:textId="77777777" w:rsidR="000A7135" w:rsidRPr="000313F8" w:rsidRDefault="000A7135" w:rsidP="00F977FF">
            <w:pPr>
              <w:pStyle w:val="ny-lesson-paragraph"/>
            </w:pPr>
          </w:p>
        </w:tc>
      </w:tr>
      <w:tr w:rsidR="000A7135" w:rsidRPr="000313F8" w14:paraId="200F0297" w14:textId="77777777" w:rsidTr="00F977FF">
        <w:trPr>
          <w:trHeight w:val="20"/>
          <w:jc w:val="center"/>
        </w:trPr>
        <w:tc>
          <w:tcPr>
            <w:tcW w:w="3355" w:type="dxa"/>
          </w:tcPr>
          <w:p w14:paraId="7EA3C0A0" w14:textId="77777777" w:rsidR="000A7135" w:rsidRPr="005E6EE0" w:rsidRDefault="000A7135" w:rsidP="00F977FF">
            <w:pPr>
              <w:pStyle w:val="ny-lesson-paragraph"/>
            </w:pPr>
            <w:r w:rsidRPr="005E6EE0">
              <w:t xml:space="preserve">The opposite sides of a parallelogram are congruent.  </w:t>
            </w:r>
          </w:p>
        </w:tc>
        <w:tc>
          <w:tcPr>
            <w:tcW w:w="3355" w:type="dxa"/>
            <w:vMerge w:val="restart"/>
          </w:tcPr>
          <w:p w14:paraId="6B21BBD3" w14:textId="77777777" w:rsidR="000A7135" w:rsidRPr="00AA6594" w:rsidRDefault="000A7135" w:rsidP="00F977FF">
            <w:pPr>
              <w:pStyle w:val="ny-lesson-paragraph"/>
              <w:rPr>
                <w:rFonts w:cs="Arial"/>
              </w:rPr>
            </w:pPr>
            <w:r w:rsidRPr="001651B6">
              <w:rPr>
                <w:rFonts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1826C011" wp14:editId="21A31515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641985</wp:posOffset>
                  </wp:positionV>
                  <wp:extent cx="1863090" cy="828040"/>
                  <wp:effectExtent l="0" t="0" r="0" b="0"/>
                  <wp:wrapTight wrapText="bothSides">
                    <wp:wrapPolygon edited="0">
                      <wp:start x="0" y="0"/>
                      <wp:lineTo x="0" y="20871"/>
                      <wp:lineTo x="21423" y="20871"/>
                      <wp:lineTo x="2142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09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6594">
              <w:rPr>
                <w:rFonts w:cs="Arial"/>
              </w:rPr>
              <w:t xml:space="preserve">In the figure below, </w:t>
            </w:r>
            <m:oMath>
              <m:r>
                <w:rPr>
                  <w:rFonts w:ascii="Cambria Math" w:hAnsi="Cambria Math" w:cs="Arial"/>
                </w:rPr>
                <m:t>BE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≅</m:t>
              </m:r>
              <m:r>
                <w:rPr>
                  <w:rFonts w:ascii="Cambria Math" w:hAnsi="Cambria Math" w:cs="Arial"/>
                </w:rPr>
                <m:t>DE</m:t>
              </m:r>
            </m:oMath>
            <w:r w:rsidRPr="00AA6594">
              <w:rPr>
                <w:rFonts w:cs="Arial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∠</m:t>
              </m:r>
              <m:r>
                <w:rPr>
                  <w:rFonts w:ascii="Cambria Math" w:hAnsi="Cambria Math" w:cs="Arial"/>
                </w:rPr>
                <m:t>CBE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≅∠</m:t>
              </m:r>
              <m:r>
                <w:rPr>
                  <w:rFonts w:ascii="Cambria Math" w:hAnsi="Cambria Math" w:cs="Arial"/>
                </w:rPr>
                <m:t>ADE</m:t>
              </m:r>
            </m:oMath>
            <w:r w:rsidRPr="00AA6594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 </w:t>
            </w:r>
            <w:r w:rsidRPr="00AA6594">
              <w:rPr>
                <w:rFonts w:cs="Arial"/>
              </w:rPr>
              <w:t xml:space="preserve">Prove </w:t>
            </w:r>
            <m:oMath>
              <m:r>
                <w:rPr>
                  <w:rFonts w:ascii="Cambria Math" w:hAnsi="Cambria Math" w:cs="Arial"/>
                </w:rPr>
                <m:t>ABCD</m:t>
              </m:r>
            </m:oMath>
            <w:r w:rsidRPr="00AA6594">
              <w:rPr>
                <w:rFonts w:cs="Arial"/>
              </w:rPr>
              <w:t xml:space="preserve"> is a parallelogram. </w:t>
            </w:r>
          </w:p>
        </w:tc>
        <w:tc>
          <w:tcPr>
            <w:tcW w:w="3355" w:type="dxa"/>
            <w:vMerge w:val="restart"/>
          </w:tcPr>
          <w:p w14:paraId="082F77AE" w14:textId="77777777" w:rsidR="000A7135" w:rsidRPr="000313F8" w:rsidRDefault="000A7135" w:rsidP="00F977FF">
            <w:pPr>
              <w:pStyle w:val="ny-lesson-paragraph"/>
            </w:pPr>
          </w:p>
        </w:tc>
      </w:tr>
      <w:tr w:rsidR="000A7135" w:rsidRPr="000313F8" w14:paraId="33CF77C3" w14:textId="77777777" w:rsidTr="00F977FF">
        <w:trPr>
          <w:trHeight w:val="20"/>
          <w:jc w:val="center"/>
        </w:trPr>
        <w:tc>
          <w:tcPr>
            <w:tcW w:w="3355" w:type="dxa"/>
          </w:tcPr>
          <w:p w14:paraId="7AE30D0E" w14:textId="77777777" w:rsidR="000A7135" w:rsidRPr="005E6EE0" w:rsidRDefault="000A7135" w:rsidP="00F977FF">
            <w:pPr>
              <w:pStyle w:val="ny-lesson-paragraph"/>
            </w:pPr>
            <w:r w:rsidRPr="005E6EE0">
              <w:t xml:space="preserve">The opposite angles of a parallelogram are congruent.  </w:t>
            </w:r>
          </w:p>
        </w:tc>
        <w:tc>
          <w:tcPr>
            <w:tcW w:w="3355" w:type="dxa"/>
            <w:vMerge/>
          </w:tcPr>
          <w:p w14:paraId="7378C6BF" w14:textId="77777777" w:rsidR="000A7135" w:rsidRPr="000313F8" w:rsidRDefault="000A7135" w:rsidP="00F977FF">
            <w:pPr>
              <w:pStyle w:val="ny-lesson-paragraph"/>
              <w:rPr>
                <w:noProof/>
              </w:rPr>
            </w:pPr>
          </w:p>
        </w:tc>
        <w:tc>
          <w:tcPr>
            <w:tcW w:w="3355" w:type="dxa"/>
            <w:vMerge/>
          </w:tcPr>
          <w:p w14:paraId="7B6D868B" w14:textId="77777777" w:rsidR="000A7135" w:rsidRPr="000313F8" w:rsidRDefault="000A7135" w:rsidP="00F977FF">
            <w:pPr>
              <w:pStyle w:val="ny-lesson-paragraph"/>
            </w:pPr>
          </w:p>
        </w:tc>
      </w:tr>
      <w:tr w:rsidR="000A7135" w:rsidRPr="000313F8" w14:paraId="1DC5842B" w14:textId="77777777" w:rsidTr="00F977FF">
        <w:trPr>
          <w:trHeight w:val="20"/>
          <w:jc w:val="center"/>
        </w:trPr>
        <w:tc>
          <w:tcPr>
            <w:tcW w:w="3355" w:type="dxa"/>
          </w:tcPr>
          <w:p w14:paraId="393231A8" w14:textId="77777777" w:rsidR="000A7135" w:rsidRPr="005E6EE0" w:rsidRDefault="000A7135" w:rsidP="00F977FF">
            <w:pPr>
              <w:pStyle w:val="ny-lesson-paragraph"/>
            </w:pPr>
            <w:r w:rsidRPr="005E6EE0">
              <w:t xml:space="preserve">The diagonals of a parallelogram bisect each other.  </w:t>
            </w:r>
          </w:p>
        </w:tc>
        <w:tc>
          <w:tcPr>
            <w:tcW w:w="3355" w:type="dxa"/>
            <w:vMerge/>
          </w:tcPr>
          <w:p w14:paraId="55A7CE40" w14:textId="77777777" w:rsidR="000A7135" w:rsidRPr="000313F8" w:rsidRDefault="000A7135" w:rsidP="00F977FF">
            <w:pPr>
              <w:pStyle w:val="ny-lesson-paragraph"/>
              <w:rPr>
                <w:noProof/>
              </w:rPr>
            </w:pPr>
          </w:p>
        </w:tc>
        <w:tc>
          <w:tcPr>
            <w:tcW w:w="3355" w:type="dxa"/>
            <w:vMerge/>
          </w:tcPr>
          <w:p w14:paraId="21A04D63" w14:textId="77777777" w:rsidR="000A7135" w:rsidRPr="000313F8" w:rsidRDefault="000A7135" w:rsidP="00F977FF">
            <w:pPr>
              <w:pStyle w:val="ny-lesson-paragraph"/>
            </w:pPr>
          </w:p>
        </w:tc>
      </w:tr>
      <w:tr w:rsidR="000A7135" w:rsidRPr="000313F8" w14:paraId="54019656" w14:textId="77777777" w:rsidTr="00F977FF">
        <w:trPr>
          <w:trHeight w:val="2448"/>
          <w:jc w:val="center"/>
        </w:trPr>
        <w:tc>
          <w:tcPr>
            <w:tcW w:w="3355" w:type="dxa"/>
          </w:tcPr>
          <w:p w14:paraId="3D6C17C0" w14:textId="77777777" w:rsidR="000A7135" w:rsidRPr="005E6EE0" w:rsidRDefault="000A7135" w:rsidP="00F977FF">
            <w:pPr>
              <w:pStyle w:val="ny-lesson-paragraph"/>
            </w:pPr>
            <w:r w:rsidRPr="005C6F6F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86C965B" wp14:editId="48D0DEB9">
                  <wp:simplePos x="0" y="0"/>
                  <wp:positionH relativeFrom="column">
                    <wp:posOffset>2207895</wp:posOffset>
                  </wp:positionH>
                  <wp:positionV relativeFrom="paragraph">
                    <wp:posOffset>614680</wp:posOffset>
                  </wp:positionV>
                  <wp:extent cx="1892910" cy="912257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182" cy="91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6EE0">
              <w:t xml:space="preserve">The midsegment of a triangle is a line segment that connects the midpoints of two sides of a triangle; the midsegment is parallel to the third side of the triangle and is half the length of the third side. </w:t>
            </w:r>
          </w:p>
          <w:p w14:paraId="76D7E814" w14:textId="77777777" w:rsidR="000A7135" w:rsidRPr="005E6EE0" w:rsidRDefault="000A7135" w:rsidP="00F977FF">
            <w:pPr>
              <w:pStyle w:val="ny-lesson-paragraph"/>
            </w:pPr>
          </w:p>
        </w:tc>
        <w:tc>
          <w:tcPr>
            <w:tcW w:w="3355" w:type="dxa"/>
          </w:tcPr>
          <w:p w14:paraId="53EF4478" w14:textId="77777777" w:rsidR="000A7135" w:rsidRPr="000313F8" w:rsidRDefault="008B65F6" w:rsidP="00F977FF">
            <w:pPr>
              <w:pStyle w:val="ny-lesson-paragraph"/>
              <w:rPr>
                <w:noProof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DE</m:t>
                  </m:r>
                </m:e>
              </m:acc>
            </m:oMath>
            <w:r w:rsidR="000A7135" w:rsidRPr="000313F8">
              <w:t xml:space="preserve"> is the midsegment of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>ABC</m:t>
              </m:r>
            </m:oMath>
            <w:r w:rsidR="000A7135" w:rsidRPr="000313F8">
              <w:t xml:space="preserve">.  Find the perimeter of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>ABC</m:t>
              </m:r>
            </m:oMath>
            <w:r w:rsidR="000A7135" w:rsidRPr="000313F8">
              <w:t>, given the labeled segment lengths.</w:t>
            </w:r>
          </w:p>
        </w:tc>
        <w:tc>
          <w:tcPr>
            <w:tcW w:w="3355" w:type="dxa"/>
          </w:tcPr>
          <w:p w14:paraId="1D229D84" w14:textId="77777777" w:rsidR="000A7135" w:rsidRPr="000313F8" w:rsidRDefault="000A7135" w:rsidP="00F977FF">
            <w:pPr>
              <w:pStyle w:val="ny-lesson-paragraph"/>
            </w:pPr>
          </w:p>
        </w:tc>
      </w:tr>
      <w:tr w:rsidR="000A7135" w:rsidRPr="000313F8" w14:paraId="4840CD7B" w14:textId="77777777" w:rsidTr="00F977FF">
        <w:trPr>
          <w:trHeight w:val="2304"/>
          <w:jc w:val="center"/>
        </w:trPr>
        <w:tc>
          <w:tcPr>
            <w:tcW w:w="3355" w:type="dxa"/>
          </w:tcPr>
          <w:p w14:paraId="5BF142B9" w14:textId="77777777" w:rsidR="000A7135" w:rsidRPr="005E6EE0" w:rsidRDefault="000A7135" w:rsidP="00F977FF">
            <w:pPr>
              <w:pStyle w:val="ny-lesson-paragraph"/>
            </w:pPr>
            <w:r w:rsidRPr="005E6EE0">
              <w:t xml:space="preserve">The three medians of a triangle are concurrent at the centroid; the centroid divides each median into two parts, from vertex to centroid and centroid to midpoint in a ratio of </w:t>
            </w:r>
            <m:oMath>
              <m:r>
                <w:rPr>
                  <w:rFonts w:ascii="Cambria Math" w:hAnsi="Cambria Math"/>
                </w:rPr>
                <m:t>2:1</m:t>
              </m:r>
            </m:oMath>
            <w:r w:rsidRPr="005E6EE0">
              <w:t>.</w:t>
            </w:r>
          </w:p>
          <w:p w14:paraId="5199991C" w14:textId="77777777" w:rsidR="000A7135" w:rsidRPr="005E6EE0" w:rsidRDefault="000A7135" w:rsidP="00F977FF">
            <w:pPr>
              <w:pStyle w:val="ny-lesson-paragraph"/>
            </w:pPr>
          </w:p>
        </w:tc>
        <w:tc>
          <w:tcPr>
            <w:tcW w:w="3355" w:type="dxa"/>
          </w:tcPr>
          <w:p w14:paraId="0C93A237" w14:textId="77777777" w:rsidR="000A7135" w:rsidRPr="005E6EE0" w:rsidRDefault="000A7135" w:rsidP="00F977FF">
            <w:pPr>
              <w:pStyle w:val="ny-lesson-paragraph"/>
            </w:pPr>
            <w:r w:rsidRPr="005E6EE0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FFD4BDB" wp14:editId="0353D293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594877</wp:posOffset>
                  </wp:positionV>
                  <wp:extent cx="1759240" cy="848478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693" cy="850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6EE0">
              <w:t xml:space="preserve">If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AE</m:t>
                  </m:r>
                </m:e>
              </m:acc>
            </m:oMath>
            <w:r w:rsidRPr="005E6EE0"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BF</m:t>
                  </m:r>
                </m:e>
              </m:acc>
            </m:oMath>
            <w:r w:rsidRPr="005E6EE0">
              <w:t xml:space="preserve">, and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CD</m:t>
                  </m:r>
                </m:e>
              </m:acc>
            </m:oMath>
            <w:r w:rsidRPr="005E6EE0">
              <w:t xml:space="preserve"> are medians of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  <m:t>△</m:t>
              </m:r>
              <m:r>
                <w:rPr>
                  <w:rFonts w:ascii="Cambria Math" w:hAnsi="Cambria Math"/>
                </w:rPr>
                <m:t>ABC</m:t>
              </m:r>
            </m:oMath>
            <w:r w:rsidRPr="005E6EE0">
              <w:t xml:space="preserve">, find the lengths of segments </w:t>
            </w:r>
            <m:oMath>
              <m:r>
                <w:rPr>
                  <w:rFonts w:ascii="Cambria Math" w:hAnsi="Cambria Math"/>
                </w:rPr>
                <m:t>BG</m:t>
              </m:r>
            </m:oMath>
            <w:r w:rsidRPr="005E6EE0">
              <w:t xml:space="preserve">, </w:t>
            </w:r>
            <m:oMath>
              <m:r>
                <w:rPr>
                  <w:rFonts w:ascii="Cambria Math" w:hAnsi="Cambria Math"/>
                </w:rPr>
                <m:t>GE</m:t>
              </m:r>
            </m:oMath>
            <w:r w:rsidRPr="005E6EE0">
              <w:t xml:space="preserve">, and </w:t>
            </w:r>
            <m:oMath>
              <m:r>
                <w:rPr>
                  <w:rFonts w:ascii="Cambria Math" w:hAnsi="Cambria Math"/>
                </w:rPr>
                <m:t>CG</m:t>
              </m:r>
            </m:oMath>
            <w:r w:rsidRPr="005E6EE0">
              <w:t>, given the labeled lengths.</w:t>
            </w:r>
          </w:p>
        </w:tc>
        <w:tc>
          <w:tcPr>
            <w:tcW w:w="3355" w:type="dxa"/>
          </w:tcPr>
          <w:p w14:paraId="16C2BFB2" w14:textId="77777777" w:rsidR="000A7135" w:rsidRPr="000313F8" w:rsidRDefault="000A7135" w:rsidP="00F977FF">
            <w:pPr>
              <w:pStyle w:val="ny-lesson-paragraph"/>
            </w:pPr>
          </w:p>
        </w:tc>
      </w:tr>
    </w:tbl>
    <w:p w14:paraId="7917BBE6" w14:textId="77777777" w:rsidR="000A7135" w:rsidRDefault="000A7135" w:rsidP="000A7135">
      <w:pPr>
        <w:pStyle w:val="ny-callout-hdr"/>
      </w:pPr>
      <w:r>
        <w:lastRenderedPageBreak/>
        <w:t>Problem Set</w:t>
      </w:r>
    </w:p>
    <w:p w14:paraId="1E906D0E" w14:textId="77777777" w:rsidR="000A7135" w:rsidRDefault="000A7135" w:rsidP="000A7135">
      <w:pPr>
        <w:pStyle w:val="ny-callout-hdr"/>
      </w:pPr>
    </w:p>
    <w:p w14:paraId="25B4675D" w14:textId="77777777" w:rsidR="000A7135" w:rsidRPr="00A6334F" w:rsidRDefault="000A7135" w:rsidP="000A7135">
      <w:pPr>
        <w:pStyle w:val="ny-lesson-paragraph"/>
      </w:pPr>
      <w:r w:rsidRPr="00A6334F">
        <w:t xml:space="preserve">Use any of the assumptions, facts, and/or properties presented in the tables above to find </w:t>
      </w:r>
      <m:oMath>
        <m:r>
          <w:rPr>
            <w:rFonts w:ascii="Cambria Math" w:hAnsi="Cambria Math"/>
          </w:rPr>
          <m:t>x</m:t>
        </m:r>
      </m:oMath>
      <w:r w:rsidRPr="00A6334F">
        <w:t xml:space="preserve"> and/or </w:t>
      </w:r>
      <m:oMath>
        <m:r>
          <w:rPr>
            <w:rFonts w:ascii="Cambria Math" w:hAnsi="Cambria Math"/>
          </w:rPr>
          <m:t>y</m:t>
        </m:r>
      </m:oMath>
      <w:r w:rsidRPr="00A6334F">
        <w:t xml:space="preserve"> in each figure below.  Justify your solutions.</w:t>
      </w:r>
    </w:p>
    <w:p w14:paraId="14EE13E2" w14:textId="77777777" w:rsidR="000A7135" w:rsidRDefault="000A7135" w:rsidP="000A7135">
      <w:pPr>
        <w:pStyle w:val="ny-callout-hdr"/>
        <w:rPr>
          <w:b w:val="0"/>
          <w:color w:val="auto"/>
          <w:sz w:val="20"/>
          <w:szCs w:val="20"/>
        </w:rPr>
      </w:pPr>
      <w:r w:rsidRPr="00E4305D">
        <w:rPr>
          <w:noProof/>
          <w:color w:val="auto"/>
          <w:szCs w:val="20"/>
        </w:rPr>
        <w:drawing>
          <wp:anchor distT="0" distB="0" distL="114300" distR="114300" simplePos="0" relativeHeight="251652096" behindDoc="1" locked="0" layoutInCell="1" allowOverlap="1" wp14:anchorId="41C205DA" wp14:editId="4B675BBB">
            <wp:simplePos x="0" y="0"/>
            <wp:positionH relativeFrom="column">
              <wp:posOffset>3915410</wp:posOffset>
            </wp:positionH>
            <wp:positionV relativeFrom="paragraph">
              <wp:posOffset>53340</wp:posOffset>
            </wp:positionV>
            <wp:extent cx="2518509" cy="1120487"/>
            <wp:effectExtent l="0" t="0" r="0" b="0"/>
            <wp:wrapTight wrapText="bothSides">
              <wp:wrapPolygon edited="0">
                <wp:start x="0" y="0"/>
                <wp:lineTo x="0" y="21306"/>
                <wp:lineTo x="21404" y="21306"/>
                <wp:lineTo x="21404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509" cy="1120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D8851" w14:textId="77777777" w:rsidR="000A7135" w:rsidRDefault="000A7135" w:rsidP="000A7135">
      <w:pPr>
        <w:pStyle w:val="ny-lesson-paragraph"/>
        <w:numPr>
          <w:ilvl w:val="0"/>
          <w:numId w:val="13"/>
        </w:numPr>
        <w:spacing w:line="260" w:lineRule="exact"/>
        <w:ind w:left="360"/>
      </w:pPr>
      <w:r>
        <w:t xml:space="preserve">Find the perimeter of </w:t>
      </w:r>
      <w:r w:rsidRPr="000313F8">
        <w:t xml:space="preserve">parallelogram </w:t>
      </w:r>
      <m:oMath>
        <m:r>
          <w:rPr>
            <w:rFonts w:ascii="Cambria Math" w:hAnsi="Cambria Math"/>
          </w:rPr>
          <m:t>ABCD</m:t>
        </m:r>
      </m:oMath>
      <w:r w:rsidRPr="000313F8">
        <w:t>.  Justify your solution.</w:t>
      </w:r>
    </w:p>
    <w:p w14:paraId="46E33C47" w14:textId="77777777" w:rsidR="000A7135" w:rsidRDefault="000A7135" w:rsidP="000A7135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168C5A1E" w14:textId="77777777" w:rsidR="000A7135" w:rsidRDefault="000A7135" w:rsidP="000A7135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216A0113" w14:textId="77777777" w:rsidR="000A7135" w:rsidRDefault="000A7135" w:rsidP="000A7135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7AB7F703" w14:textId="77777777" w:rsidR="000A7135" w:rsidRDefault="000A7135" w:rsidP="000A7135">
      <w:pPr>
        <w:pStyle w:val="ny-lesson-numbering"/>
        <w:numPr>
          <w:ilvl w:val="0"/>
          <w:numId w:val="0"/>
        </w:numPr>
        <w:ind w:left="360"/>
        <w:rPr>
          <w:noProof/>
        </w:rPr>
      </w:pPr>
      <w:r w:rsidRPr="004B43E8">
        <w:rPr>
          <w:noProof/>
        </w:rPr>
        <w:drawing>
          <wp:anchor distT="0" distB="0" distL="114300" distR="114300" simplePos="0" relativeHeight="251653120" behindDoc="1" locked="0" layoutInCell="1" allowOverlap="1" wp14:anchorId="5736F61D" wp14:editId="728CA6ED">
            <wp:simplePos x="0" y="0"/>
            <wp:positionH relativeFrom="column">
              <wp:posOffset>3917950</wp:posOffset>
            </wp:positionH>
            <wp:positionV relativeFrom="paragraph">
              <wp:posOffset>326390</wp:posOffset>
            </wp:positionV>
            <wp:extent cx="2514486" cy="1118188"/>
            <wp:effectExtent l="0" t="0" r="0" b="0"/>
            <wp:wrapTight wrapText="bothSides">
              <wp:wrapPolygon edited="0">
                <wp:start x="0" y="0"/>
                <wp:lineTo x="0" y="21355"/>
                <wp:lineTo x="21442" y="21355"/>
                <wp:lineTo x="21442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486" cy="1118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C285F" w14:textId="77777777" w:rsidR="000A7135" w:rsidRPr="004B43E8" w:rsidRDefault="000A7135" w:rsidP="000A7135">
      <w:pPr>
        <w:pStyle w:val="ny-lesson-paragraph"/>
        <w:numPr>
          <w:ilvl w:val="0"/>
          <w:numId w:val="13"/>
        </w:numPr>
        <w:spacing w:line="260" w:lineRule="exact"/>
        <w:ind w:left="360"/>
      </w:pPr>
      <m:oMath>
        <m:r>
          <w:rPr>
            <w:rFonts w:ascii="Cambria Math" w:hAnsi="Cambria Math"/>
          </w:rPr>
          <m:t>AC=34</m:t>
        </m:r>
      </m:oMath>
    </w:p>
    <w:p w14:paraId="61F5AF22" w14:textId="77777777" w:rsidR="000A7135" w:rsidRPr="004B43E8" w:rsidRDefault="000A7135" w:rsidP="000A7135">
      <w:pPr>
        <w:pStyle w:val="ny-lesson-paragraph"/>
        <w:ind w:left="3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AB=26</m:t>
          </m:r>
        </m:oMath>
      </m:oMathPara>
    </w:p>
    <w:p w14:paraId="294C977A" w14:textId="77777777" w:rsidR="000A7135" w:rsidRPr="004B43E8" w:rsidRDefault="000A7135" w:rsidP="000A7135">
      <w:pPr>
        <w:pStyle w:val="ny-lesson-paragraph"/>
        <w:ind w:left="3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BD=28</m:t>
          </m:r>
        </m:oMath>
      </m:oMathPara>
    </w:p>
    <w:p w14:paraId="7A5BDAEA" w14:textId="77777777" w:rsidR="000A7135" w:rsidRPr="004B43E8" w:rsidRDefault="000A7135" w:rsidP="000A7135">
      <w:pPr>
        <w:pStyle w:val="ny-lesson-paragraph"/>
        <w:ind w:left="360"/>
      </w:pPr>
      <w:r w:rsidRPr="004B43E8">
        <w:t xml:space="preserve">Given parallelogram </w:t>
      </w:r>
      <m:oMath>
        <m:r>
          <w:rPr>
            <w:rFonts w:ascii="Cambria Math" w:hAnsi="Cambria Math"/>
          </w:rPr>
          <m:t>ABCD</m:t>
        </m:r>
      </m:oMath>
      <w:r w:rsidRPr="004B43E8">
        <w:t xml:space="preserve">, find the perimeter of </w:t>
      </w:r>
      <m:oMath>
        <m:r>
          <w:rPr>
            <w:rFonts w:ascii="Cambria Math" w:hAnsi="Cambria Math"/>
          </w:rPr>
          <m:t>△CED</m:t>
        </m:r>
      </m:oMath>
      <w:r w:rsidRPr="004B43E8">
        <w:t>.  Justify your solution.</w:t>
      </w:r>
    </w:p>
    <w:p w14:paraId="30EA3AAB" w14:textId="77777777" w:rsidR="000A7135" w:rsidRDefault="000A7135" w:rsidP="000A7135">
      <w:pPr>
        <w:pStyle w:val="ny-lesson-numbering"/>
        <w:numPr>
          <w:ilvl w:val="0"/>
          <w:numId w:val="0"/>
        </w:numPr>
        <w:ind w:left="360"/>
      </w:pPr>
    </w:p>
    <w:p w14:paraId="24D98F1C" w14:textId="77777777" w:rsidR="000A7135" w:rsidRPr="000313F8" w:rsidRDefault="000A7135" w:rsidP="000A7135">
      <w:pPr>
        <w:pStyle w:val="ny-lesson-numbering"/>
        <w:numPr>
          <w:ilvl w:val="0"/>
          <w:numId w:val="0"/>
        </w:numPr>
        <w:ind w:left="360"/>
      </w:pPr>
      <w:r w:rsidRPr="00E4305D">
        <w:rPr>
          <w:noProof/>
        </w:rPr>
        <w:drawing>
          <wp:anchor distT="0" distB="0" distL="114300" distR="114300" simplePos="0" relativeHeight="251656192" behindDoc="1" locked="0" layoutInCell="1" allowOverlap="1" wp14:anchorId="18ECBD9F" wp14:editId="4D33496A">
            <wp:simplePos x="0" y="0"/>
            <wp:positionH relativeFrom="column">
              <wp:posOffset>3881755</wp:posOffset>
            </wp:positionH>
            <wp:positionV relativeFrom="paragraph">
              <wp:posOffset>193040</wp:posOffset>
            </wp:positionV>
            <wp:extent cx="2585738" cy="1283675"/>
            <wp:effectExtent l="0" t="0" r="0" b="0"/>
            <wp:wrapTight wrapText="bothSides">
              <wp:wrapPolygon edited="0">
                <wp:start x="0" y="0"/>
                <wp:lineTo x="0" y="21162"/>
                <wp:lineTo x="21483" y="21162"/>
                <wp:lineTo x="2148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738" cy="128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3E89B" w14:textId="77777777" w:rsidR="000A7135" w:rsidRPr="004B43E8" w:rsidRDefault="000A7135" w:rsidP="000A7135">
      <w:pPr>
        <w:pStyle w:val="ny-lesson-paragraph"/>
        <w:numPr>
          <w:ilvl w:val="0"/>
          <w:numId w:val="13"/>
        </w:numPr>
        <w:spacing w:line="260" w:lineRule="exact"/>
        <w:ind w:left="360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XY</m:t>
        </m:r>
        <m:r>
          <m:rPr>
            <m:sty m:val="p"/>
          </m:rPr>
          <w:rPr>
            <w:rFonts w:ascii="Cambria Math" w:hAnsi="Cambria Math"/>
          </w:rPr>
          <m:t>=12</m:t>
        </m:r>
      </m:oMath>
    </w:p>
    <w:p w14:paraId="330F6E6E" w14:textId="77777777" w:rsidR="000A7135" w:rsidRPr="004B43E8" w:rsidRDefault="000A7135" w:rsidP="000A7135">
      <w:pPr>
        <w:pStyle w:val="ny-lesson-paragraph"/>
        <w:ind w:left="36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XZ=20</m:t>
          </m:r>
        </m:oMath>
      </m:oMathPara>
    </w:p>
    <w:p w14:paraId="720C4FEB" w14:textId="77777777" w:rsidR="000A7135" w:rsidRPr="004B43E8" w:rsidRDefault="000A7135" w:rsidP="000A7135">
      <w:pPr>
        <w:pStyle w:val="ny-lesson-paragraph"/>
        <w:ind w:left="36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ZY=24</m:t>
          </m:r>
        </m:oMath>
      </m:oMathPara>
    </w:p>
    <w:p w14:paraId="5D62E208" w14:textId="77777777" w:rsidR="000A7135" w:rsidRPr="000313F8" w:rsidRDefault="000A7135" w:rsidP="000A7135">
      <w:pPr>
        <w:pStyle w:val="ny-lesson-numbering"/>
        <w:numPr>
          <w:ilvl w:val="0"/>
          <w:numId w:val="0"/>
        </w:numPr>
        <w:ind w:left="360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</m:oMath>
      <w:r w:rsidRPr="000313F8">
        <w:t xml:space="preserve">, </w:t>
      </w:r>
      <m:oMath>
        <m:r>
          <w:rPr>
            <w:rFonts w:ascii="Cambria Math" w:hAnsi="Cambria Math"/>
          </w:rPr>
          <m:t>G</m:t>
        </m:r>
      </m:oMath>
      <w:r w:rsidRPr="000313F8">
        <w:t xml:space="preserve">, and </w:t>
      </w:r>
      <m:oMath>
        <m:r>
          <w:rPr>
            <w:rFonts w:ascii="Cambria Math" w:hAnsi="Cambria Math"/>
          </w:rPr>
          <m:t xml:space="preserve">H </m:t>
        </m:r>
      </m:oMath>
      <w:r w:rsidRPr="000313F8">
        <w:t xml:space="preserve">are midpoints of the sides on which they are located.  Find the perimeter of </w:t>
      </w:r>
      <m:oMath>
        <m:r>
          <w:rPr>
            <w:rFonts w:ascii="Cambria Math" w:hAnsi="Cambria Math"/>
          </w:rPr>
          <m:t>△</m:t>
        </m:r>
        <m:r>
          <w:rPr>
            <w:rFonts w:ascii="Cambria Math" w:eastAsiaTheme="minorEastAsia" w:hAnsi="Cambria Math"/>
          </w:rPr>
          <m:t>FGH</m:t>
        </m:r>
      </m:oMath>
      <w:r w:rsidRPr="000313F8">
        <w:rPr>
          <w:rFonts w:eastAsiaTheme="minorEastAsia"/>
        </w:rPr>
        <w:t>.  Justify your solution.</w:t>
      </w:r>
    </w:p>
    <w:p w14:paraId="358629E5" w14:textId="77777777" w:rsidR="000A7135" w:rsidRDefault="000A7135" w:rsidP="000A7135">
      <w:pPr>
        <w:pStyle w:val="ny-lesson-numbering"/>
        <w:numPr>
          <w:ilvl w:val="0"/>
          <w:numId w:val="0"/>
        </w:numPr>
        <w:rPr>
          <w:rFonts w:eastAsiaTheme="minorEastAsia"/>
        </w:rPr>
      </w:pPr>
    </w:p>
    <w:p w14:paraId="7701F9A0" w14:textId="77777777" w:rsidR="000A7135" w:rsidRPr="0070737B" w:rsidRDefault="000A7135" w:rsidP="000A7135">
      <w:pPr>
        <w:pStyle w:val="ny-lesson-numbering"/>
        <w:numPr>
          <w:ilvl w:val="0"/>
          <w:numId w:val="0"/>
        </w:numPr>
        <w:rPr>
          <w:b/>
        </w:rPr>
      </w:pPr>
      <w:r w:rsidRPr="00FC64DE">
        <w:rPr>
          <w:noProof/>
        </w:rPr>
        <w:drawing>
          <wp:anchor distT="0" distB="0" distL="114300" distR="114300" simplePos="0" relativeHeight="251654144" behindDoc="1" locked="0" layoutInCell="1" allowOverlap="1" wp14:anchorId="43943A61" wp14:editId="28907108">
            <wp:simplePos x="0" y="0"/>
            <wp:positionH relativeFrom="column">
              <wp:posOffset>3838575</wp:posOffset>
            </wp:positionH>
            <wp:positionV relativeFrom="paragraph">
              <wp:posOffset>200660</wp:posOffset>
            </wp:positionV>
            <wp:extent cx="2671445" cy="1187450"/>
            <wp:effectExtent l="0" t="0" r="0" b="0"/>
            <wp:wrapTight wrapText="bothSides">
              <wp:wrapPolygon edited="0">
                <wp:start x="0" y="0"/>
                <wp:lineTo x="0" y="21138"/>
                <wp:lineTo x="21410" y="21138"/>
                <wp:lineTo x="21410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44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25B40" w14:textId="77777777" w:rsidR="000A7135" w:rsidRPr="00FC64DE" w:rsidRDefault="000A7135" w:rsidP="000A7135">
      <w:pPr>
        <w:pStyle w:val="ny-lesson-paragraph"/>
        <w:numPr>
          <w:ilvl w:val="0"/>
          <w:numId w:val="13"/>
        </w:numPr>
        <w:spacing w:line="260" w:lineRule="exact"/>
        <w:ind w:left="360"/>
      </w:pPr>
      <m:oMath>
        <m:r>
          <w:rPr>
            <w:rFonts w:ascii="Cambria Math" w:hAnsi="Cambria Math"/>
          </w:rPr>
          <m:t>ABCD</m:t>
        </m:r>
      </m:oMath>
      <w:r w:rsidRPr="00FC64DE">
        <w:t xml:space="preserve"> is a parallelogram with </w:t>
      </w:r>
      <m:oMath>
        <m:r>
          <w:rPr>
            <w:rFonts w:ascii="Cambria Math" w:hAnsi="Cambria Math"/>
          </w:rPr>
          <m:t>AE=CF</m:t>
        </m:r>
      </m:oMath>
      <w:r w:rsidRPr="00FC64DE">
        <w:t>.</w:t>
      </w:r>
      <w:r w:rsidRPr="00FC64DE">
        <w:rPr>
          <w:noProof/>
        </w:rPr>
        <w:t xml:space="preserve"> </w:t>
      </w:r>
      <w:r w:rsidRPr="00FC64DE">
        <w:br/>
        <w:t xml:space="preserve">Prove that </w:t>
      </w:r>
      <m:oMath>
        <m:r>
          <w:rPr>
            <w:rFonts w:ascii="Cambria Math" w:hAnsi="Cambria Math"/>
          </w:rPr>
          <m:t>DEBF</m:t>
        </m:r>
      </m:oMath>
      <w:r w:rsidRPr="00FC64DE">
        <w:t xml:space="preserve"> is a parallelogram.</w:t>
      </w:r>
    </w:p>
    <w:p w14:paraId="1E035DED" w14:textId="77777777" w:rsidR="000A7135" w:rsidRDefault="000A7135" w:rsidP="000A7135">
      <w:pPr>
        <w:pStyle w:val="ny-lesson-numbering"/>
        <w:numPr>
          <w:ilvl w:val="0"/>
          <w:numId w:val="0"/>
        </w:numPr>
        <w:ind w:left="720" w:hanging="360"/>
      </w:pPr>
    </w:p>
    <w:p w14:paraId="0236FF01" w14:textId="77777777" w:rsidR="000A7135" w:rsidRDefault="000A7135" w:rsidP="000A7135">
      <w:pPr>
        <w:pStyle w:val="ny-lesson-numbering"/>
        <w:numPr>
          <w:ilvl w:val="0"/>
          <w:numId w:val="0"/>
        </w:numPr>
        <w:ind w:left="720" w:hanging="360"/>
      </w:pPr>
    </w:p>
    <w:p w14:paraId="12E17BCB" w14:textId="77777777" w:rsidR="000A7135" w:rsidRPr="004B43E8" w:rsidRDefault="000A7135" w:rsidP="000A7135">
      <w:pPr>
        <w:pStyle w:val="ny-lesson-paragraph"/>
        <w:ind w:left="360"/>
      </w:pPr>
    </w:p>
    <w:p w14:paraId="6F56D796" w14:textId="77777777" w:rsidR="000A7135" w:rsidRPr="004B43E8" w:rsidRDefault="000A7135" w:rsidP="000A7135">
      <w:pPr>
        <w:pStyle w:val="ny-lesson-paragraph"/>
        <w:numPr>
          <w:ilvl w:val="0"/>
          <w:numId w:val="13"/>
        </w:numPr>
        <w:spacing w:line="260" w:lineRule="exact"/>
        <w:ind w:left="360"/>
      </w:pPr>
      <w:r w:rsidRPr="00FC64DE">
        <w:rPr>
          <w:noProof/>
        </w:rPr>
        <w:drawing>
          <wp:anchor distT="0" distB="0" distL="114300" distR="114300" simplePos="0" relativeHeight="251655168" behindDoc="1" locked="0" layoutInCell="1" allowOverlap="1" wp14:anchorId="484D18EC" wp14:editId="50C1E77B">
            <wp:simplePos x="0" y="0"/>
            <wp:positionH relativeFrom="column">
              <wp:posOffset>3942080</wp:posOffset>
            </wp:positionH>
            <wp:positionV relativeFrom="paragraph">
              <wp:posOffset>152400</wp:posOffset>
            </wp:positionV>
            <wp:extent cx="2465070" cy="1096353"/>
            <wp:effectExtent l="0" t="0" r="0" b="0"/>
            <wp:wrapTight wrapText="bothSides">
              <wp:wrapPolygon edited="0">
                <wp:start x="0" y="0"/>
                <wp:lineTo x="0" y="21400"/>
                <wp:lineTo x="21366" y="21400"/>
                <wp:lineTo x="21366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411" cy="1097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C</m:t>
        </m:r>
      </m:oMath>
      <w:r w:rsidRPr="00FC64DE">
        <w:t xml:space="preserve"> is the centroid of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RST</m:t>
        </m:r>
      </m:oMath>
      <w:r w:rsidRPr="00FC64DE">
        <w:t>.</w:t>
      </w:r>
      <w:r w:rsidRPr="00FC64DE">
        <w:br/>
      </w:r>
      <m:oMath>
        <m:r>
          <w:rPr>
            <w:rFonts w:ascii="Cambria Math" w:hAnsi="Cambria Math"/>
          </w:rPr>
          <m:t>RC=16</m:t>
        </m:r>
      </m:oMath>
      <w:r w:rsidRPr="00FC64DE">
        <w:t xml:space="preserve">,  </w:t>
      </w:r>
      <m:oMath>
        <m:r>
          <w:rPr>
            <w:rFonts w:ascii="Cambria Math" w:hAnsi="Cambria Math"/>
          </w:rPr>
          <m:t>CL=10</m:t>
        </m:r>
      </m:oMath>
      <w:r w:rsidRPr="00FC64DE">
        <w:t xml:space="preserve">, </w:t>
      </w:r>
      <m:oMath>
        <m:r>
          <w:rPr>
            <w:rFonts w:ascii="Cambria Math" w:hAnsi="Cambria Math"/>
          </w:rPr>
          <m:t>TJ=21</m:t>
        </m:r>
      </m:oMath>
    </w:p>
    <w:p w14:paraId="71999937" w14:textId="77777777" w:rsidR="000A7135" w:rsidRDefault="000A7135" w:rsidP="000A7135">
      <w:pPr>
        <w:pStyle w:val="ny-lesson-numbering"/>
        <w:numPr>
          <w:ilvl w:val="0"/>
          <w:numId w:val="0"/>
        </w:numPr>
        <w:ind w:left="360"/>
      </w:pPr>
      <m:oMath>
        <m:r>
          <w:rPr>
            <w:rFonts w:ascii="Cambria Math" w:hAnsi="Cambria Math"/>
          </w:rPr>
          <m:t>SC =</m:t>
        </m:r>
      </m:oMath>
      <w:r w:rsidRPr="00FC64DE">
        <w:t xml:space="preserve">  </w:t>
      </w:r>
      <w:r w:rsidRPr="00FC64DE">
        <w:rPr>
          <w:i/>
          <w:u w:val="single"/>
        </w:rPr>
        <w:t xml:space="preserve">                       </w:t>
      </w:r>
      <w:r w:rsidRPr="00FC64DE">
        <w:t xml:space="preserve">  </w:t>
      </w:r>
    </w:p>
    <w:p w14:paraId="2C97B969" w14:textId="77777777" w:rsidR="000A7135" w:rsidRDefault="000A7135" w:rsidP="000A7135">
      <w:pPr>
        <w:pStyle w:val="ny-lesson-numbering"/>
        <w:numPr>
          <w:ilvl w:val="0"/>
          <w:numId w:val="0"/>
        </w:numPr>
        <w:ind w:left="360"/>
      </w:pPr>
      <m:oMath>
        <m:r>
          <w:rPr>
            <w:rFonts w:ascii="Cambria Math" w:hAnsi="Cambria Math"/>
          </w:rPr>
          <m:t xml:space="preserve">TC = </m:t>
        </m:r>
      </m:oMath>
      <w:r w:rsidRPr="00FC64DE">
        <w:t xml:space="preserve"> </w:t>
      </w:r>
      <w:r w:rsidRPr="00FC64DE">
        <w:rPr>
          <w:i/>
          <w:u w:val="single"/>
        </w:rPr>
        <w:t xml:space="preserve">                       </w:t>
      </w:r>
      <w:r w:rsidRPr="00FC64DE">
        <w:t xml:space="preserve">  </w:t>
      </w:r>
    </w:p>
    <w:p w14:paraId="690B9A3C" w14:textId="6318EB92" w:rsidR="00FA6759" w:rsidRPr="000A7135" w:rsidRDefault="000A7135" w:rsidP="000A7135">
      <w:pPr>
        <w:pStyle w:val="ny-lesson-numbering"/>
        <w:numPr>
          <w:ilvl w:val="0"/>
          <w:numId w:val="0"/>
        </w:numPr>
        <w:ind w:left="360"/>
      </w:pPr>
      <m:oMath>
        <m:r>
          <w:rPr>
            <w:rFonts w:ascii="Cambria Math" w:hAnsi="Cambria Math"/>
          </w:rPr>
          <m:t>KC =</m:t>
        </m:r>
      </m:oMath>
      <w:r w:rsidRPr="00FC64DE">
        <w:t xml:space="preserve"> </w:t>
      </w:r>
      <w:r w:rsidRPr="00FC64DE">
        <w:rPr>
          <w:i/>
          <w:u w:val="single"/>
        </w:rPr>
        <w:t xml:space="preserve">                       </w:t>
      </w:r>
      <w:r w:rsidRPr="00FC64DE">
        <w:t xml:space="preserve">  </w:t>
      </w:r>
    </w:p>
    <w:sectPr w:rsidR="00FA6759" w:rsidRPr="000A7135" w:rsidSect="000A7135">
      <w:headerReference w:type="default" r:id="rId24"/>
      <w:footerReference w:type="default" r:id="rId25"/>
      <w:type w:val="continuous"/>
      <w:pgSz w:w="12240" w:h="15840"/>
      <w:pgMar w:top="1920" w:right="1600" w:bottom="1200" w:left="800" w:header="553" w:footer="1606" w:gutter="0"/>
      <w:pgNumType w:start="18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0A3A8" w14:textId="77777777" w:rsidR="008B65F6" w:rsidRDefault="008B65F6">
      <w:pPr>
        <w:spacing w:after="0" w:line="240" w:lineRule="auto"/>
      </w:pPr>
      <w:r>
        <w:separator/>
      </w:r>
    </w:p>
  </w:endnote>
  <w:endnote w:type="continuationSeparator" w:id="0">
    <w:p w14:paraId="33938AFD" w14:textId="77777777" w:rsidR="008B65F6" w:rsidRDefault="008B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0617D" w14:textId="0D68C682" w:rsidR="00E75866" w:rsidRDefault="00E7586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7DD896B3" wp14:editId="791A4D08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77326" w14:textId="77777777" w:rsidR="00E75866" w:rsidRPr="003E4777" w:rsidRDefault="00E75866" w:rsidP="00E7586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180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D896B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6K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I2oXoq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65B77326" w14:textId="77777777" w:rsidR="00E75866" w:rsidRPr="003E4777" w:rsidRDefault="00E75866" w:rsidP="00E7586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180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010A1D6D" wp14:editId="7C179943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BCD719B" w14:textId="28DD0319" w:rsidR="00E75866" w:rsidRDefault="00E75866" w:rsidP="00E7586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34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Review of the Assumptions</w:t>
                          </w:r>
                        </w:p>
                        <w:p w14:paraId="238C140A" w14:textId="77777777" w:rsidR="00E75866" w:rsidRPr="002273E5" w:rsidRDefault="00E75866" w:rsidP="00E7586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FE9771C" w14:textId="77777777" w:rsidR="00E75866" w:rsidRPr="002273E5" w:rsidRDefault="00E75866" w:rsidP="00E7586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10A1D6D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4BCD719B" w14:textId="28DD0319" w:rsidR="00E75866" w:rsidRDefault="00E75866" w:rsidP="00E7586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34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Review of the Assumptions</w:t>
                    </w:r>
                  </w:p>
                  <w:p w14:paraId="238C140A" w14:textId="77777777" w:rsidR="00E75866" w:rsidRPr="002273E5" w:rsidRDefault="00E75866" w:rsidP="00E7586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FE9771C" w14:textId="77777777" w:rsidR="00E75866" w:rsidRPr="002273E5" w:rsidRDefault="00E75866" w:rsidP="00E7586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305FA829" wp14:editId="60C305D5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A53C7C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pUWgMAAOo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JFsAA&#10;AADaAAAADwAAAGRycy9kb3ducmV2LnhtbESP32rCMBTG7wXfIZyBN7KmOhBbjSLCYFfOVR/grDk2&#10;Zc1JaWJb334ZCLv8+P78+Lb70Taip87XjhUskhQEcel0zZWC6+X9dQ3CB2SNjWNS8CAP+910ssVc&#10;u4G/qC9CJeII+xwVmBDaXEpfGrLoE9cSR+/mOoshyq6SusMhjttGLtN0JS3WHAkGWzoaKn+Ku42Q&#10;t8/z6VFkJ/Nt54aQixWOR6VmL+NhAyLQGP7Dz/aHVpDB35V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uJFsAAAADa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34C3AD86" wp14:editId="51E4ABCB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4C9F7AD7" wp14:editId="1D3859C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6BDDB" w14:textId="77777777" w:rsidR="00E75866" w:rsidRPr="00B81D46" w:rsidRDefault="00E75866" w:rsidP="00E7586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9F7AD7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AF6BDDB" w14:textId="77777777" w:rsidR="00E75866" w:rsidRPr="00B81D46" w:rsidRDefault="00E75866" w:rsidP="00E7586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15D81E2D" wp14:editId="1F0A6EC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7" name="Picture 3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43DF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6E47A3BF" wp14:editId="4D61DB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04E5D01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3E1EA8D8" wp14:editId="394035B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6EC84A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cM30LW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dmMUA&#10;AADbAAAADwAAAGRycy9kb3ducmV2LnhtbESPQWvCQBSE7wX/w/IKvdVNLIikbkQKgoc2oA30+pp9&#10;yaZm34bsaqK/3i0Uehxm5htmvZlsJy40+NaxgnSegCCunG65UVB+7p5XIHxA1tg5JgVX8rDJZw9r&#10;zLQb+UCXY2hEhLDPUIEJoc+k9JUhi37ueuLo1W6wGKIcGqkHHCPcdnKRJEtpseW4YLCnN0PV6Xi2&#10;Cm77j69V8V0W78XP9bRMR1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h2Y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6F5A9A9A" wp14:editId="01EA0B5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AD08E" w14:textId="77777777" w:rsidR="00E75866" w:rsidRPr="002273E5" w:rsidRDefault="00E75866" w:rsidP="00E7586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5A9A9A" id="Text Box 33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yKsQIAALI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F0BXI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5E5AD08E" w14:textId="77777777" w:rsidR="00E75866" w:rsidRPr="002273E5" w:rsidRDefault="00E75866" w:rsidP="00E7586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0AC1088E" wp14:editId="2A71F92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5B6BB" w14:textId="77777777" w:rsidR="008B65F6" w:rsidRDefault="008B65F6">
      <w:pPr>
        <w:spacing w:after="0" w:line="240" w:lineRule="auto"/>
      </w:pPr>
      <w:r>
        <w:separator/>
      </w:r>
    </w:p>
  </w:footnote>
  <w:footnote w:type="continuationSeparator" w:id="0">
    <w:p w14:paraId="48CC232F" w14:textId="77777777" w:rsidR="008B65F6" w:rsidRDefault="008B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691DB402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0A7135">
                            <w:rPr>
                              <w:color w:val="617656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691DB402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0A7135">
                      <w:rPr>
                        <w:color w:val="617656"/>
                      </w:rPr>
                      <w:t>34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28090BF6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FA6759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28090BF6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FA6759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3F3E1298" w:rsidR="00E324FC" w:rsidRPr="002F031E" w:rsidRDefault="00FA6759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3F3E1298" w:rsidR="00E324FC" w:rsidRPr="002F031E" w:rsidRDefault="00FA6759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FB840DE"/>
    <w:multiLevelType w:val="hybridMultilevel"/>
    <w:tmpl w:val="EB0480B2"/>
    <w:lvl w:ilvl="0" w:tplc="A064B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34A3D"/>
    <w:multiLevelType w:val="hybridMultilevel"/>
    <w:tmpl w:val="E2847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A7135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1EF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3C07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0D8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B65F6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5866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A6759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B72EFD1E-AA1B-4C70-9BF4-153156BF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A6759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A675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A675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A6759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685BD3-6A06-434C-8E80-665495A9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2014-06-16T05:15:00Z</dcterms:created>
  <dcterms:modified xsi:type="dcterms:W3CDTF">2014-06-16T07:17:00Z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