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BAD4" w14:textId="6A39908E" w:rsidR="00335C81" w:rsidRDefault="00335C81" w:rsidP="007B5844">
      <w:pPr>
        <w:pStyle w:val="ny-lesson-header"/>
        <w:jc w:val="both"/>
      </w:pPr>
      <w:bookmarkStart w:id="0" w:name="_GoBack"/>
      <w:bookmarkEnd w:id="0"/>
      <w:r>
        <w:t>Lesson 10</w:t>
      </w:r>
      <w:r>
        <w:rPr>
          <w:rFonts w:cstheme="minorHAnsi"/>
        </w:rPr>
        <w:t>:  Interpreting Graphs of Proportional Relationships</w:t>
      </w:r>
      <w:r>
        <w:t xml:space="preserve"> </w:t>
      </w:r>
    </w:p>
    <w:p w14:paraId="6A36F31D" w14:textId="77777777" w:rsidR="00B37D39" w:rsidRDefault="00B37D39" w:rsidP="00335C81">
      <w:pPr>
        <w:pStyle w:val="ny-callout-hdr"/>
        <w:spacing w:after="60"/>
      </w:pPr>
    </w:p>
    <w:p w14:paraId="3040A719" w14:textId="77777777" w:rsidR="00335C81" w:rsidRDefault="00335C81" w:rsidP="00B37D39">
      <w:pPr>
        <w:pStyle w:val="ny-callout-hdr"/>
        <w:spacing w:after="120"/>
      </w:pPr>
      <w:r>
        <w:t>Classwork</w:t>
      </w:r>
    </w:p>
    <w:p w14:paraId="3B574738" w14:textId="77777777" w:rsidR="00335C81" w:rsidRPr="004B6267" w:rsidRDefault="00335C81" w:rsidP="004B6267">
      <w:pPr>
        <w:pStyle w:val="ny-lesson-hdr-1"/>
        <w:rPr>
          <w:rStyle w:val="ny-lesson-hdr-3"/>
          <w:b/>
        </w:rPr>
      </w:pPr>
      <w:r w:rsidRPr="00354EED">
        <w:rPr>
          <w:rStyle w:val="ny-lesson-hdr-3"/>
          <w:b/>
        </w:rPr>
        <w:t>Example 1</w:t>
      </w:r>
    </w:p>
    <w:p w14:paraId="1E5400B8" w14:textId="66483AE3" w:rsidR="00335C81" w:rsidRDefault="00335C81" w:rsidP="00335C81">
      <w:pPr>
        <w:pStyle w:val="ny-lesson-paragraph"/>
      </w:pPr>
      <w:r>
        <w:t>Grandma’s Special Chocolate Chip Cookie recipe</w:t>
      </w:r>
      <w:r w:rsidR="00F54B5F">
        <w:t xml:space="preserve">, which yields </w:t>
      </w:r>
      <m:oMath>
        <m:r>
          <w:rPr>
            <w:rFonts w:ascii="Cambria Math" w:hAnsi="Cambria Math"/>
          </w:rPr>
          <m:t xml:space="preserve">4 </m:t>
        </m:r>
      </m:oMath>
      <w:r w:rsidR="00F54B5F">
        <w:t xml:space="preserve">dozen cookies, calls for </w:t>
      </w:r>
      <m:oMath>
        <m:r>
          <w:rPr>
            <w:rFonts w:ascii="Cambria Math" w:hAnsi="Cambria Math"/>
          </w:rPr>
          <m:t xml:space="preserve">3 </m:t>
        </m:r>
      </m:oMath>
      <w:r w:rsidR="00F54B5F">
        <w:t>cups of flour.</w:t>
      </w:r>
    </w:p>
    <w:p w14:paraId="17AC505D" w14:textId="3F6DDCD7" w:rsidR="00335C81" w:rsidRDefault="00F54B5F" w:rsidP="004B6267">
      <w:pPr>
        <w:pStyle w:val="ny-lesson-paragraph"/>
        <w:spacing w:after="240"/>
      </w:pPr>
      <w:r>
        <w:t>Using this information</w:t>
      </w:r>
      <w:r w:rsidR="00335C81">
        <w:t>, complete the chart: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6"/>
        <w:gridCol w:w="3037"/>
        <w:gridCol w:w="2897"/>
      </w:tblGrid>
      <w:tr w:rsidR="00335C81" w14:paraId="6FD9B9B2" w14:textId="77777777" w:rsidTr="00335C81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822" w14:textId="3419C258" w:rsidR="00335C81" w:rsidRDefault="00335C81" w:rsidP="004B6267">
            <w:pPr>
              <w:pStyle w:val="ny-lesson-table"/>
              <w:spacing w:before="40"/>
            </w:pPr>
            <w:r>
              <w:t xml:space="preserve">Create a </w:t>
            </w:r>
            <w:r w:rsidR="00D93463">
              <w:t xml:space="preserve">table </w:t>
            </w:r>
            <w:r>
              <w:t>comparing the amount of flour used to the amount of cookies.</w:t>
            </w:r>
          </w:p>
          <w:p w14:paraId="660BBA9A" w14:textId="77777777" w:rsidR="00335C81" w:rsidRDefault="00335C81" w:rsidP="004B6267">
            <w:pPr>
              <w:pStyle w:val="ny-lesson-table"/>
              <w:spacing w:before="40"/>
            </w:pPr>
          </w:p>
          <w:p w14:paraId="6B02A65F" w14:textId="77777777" w:rsidR="00335C81" w:rsidRDefault="00335C81" w:rsidP="004B6267">
            <w:pPr>
              <w:pStyle w:val="ny-lesson-table"/>
              <w:spacing w:before="40"/>
            </w:pPr>
          </w:p>
          <w:p w14:paraId="5FB57116" w14:textId="77777777" w:rsidR="00335C81" w:rsidRDefault="00335C81" w:rsidP="004B6267">
            <w:pPr>
              <w:pStyle w:val="ny-lesson-table"/>
              <w:spacing w:before="40"/>
            </w:pPr>
          </w:p>
          <w:p w14:paraId="4EC04C75" w14:textId="77777777" w:rsidR="00335C81" w:rsidRDefault="00335C81" w:rsidP="004B6267">
            <w:pPr>
              <w:pStyle w:val="ny-lesson-table"/>
              <w:spacing w:before="40"/>
            </w:pPr>
          </w:p>
          <w:p w14:paraId="4241FAD2" w14:textId="77777777" w:rsidR="00335C81" w:rsidRDefault="00335C81" w:rsidP="004B6267">
            <w:pPr>
              <w:pStyle w:val="ny-lesson-table"/>
              <w:spacing w:before="40"/>
            </w:pPr>
          </w:p>
          <w:p w14:paraId="78402DB7" w14:textId="77777777" w:rsidR="00335C81" w:rsidRDefault="00335C81" w:rsidP="004B6267">
            <w:pPr>
              <w:pStyle w:val="ny-lesson-table"/>
              <w:spacing w:before="40"/>
            </w:pPr>
          </w:p>
          <w:p w14:paraId="5126C71B" w14:textId="77777777" w:rsidR="00335C81" w:rsidRDefault="00335C81" w:rsidP="004B6267">
            <w:pPr>
              <w:pStyle w:val="ny-lesson-table"/>
              <w:spacing w:before="40"/>
            </w:pPr>
          </w:p>
          <w:p w14:paraId="57B139CA" w14:textId="77777777" w:rsidR="00335C81" w:rsidRDefault="00335C81" w:rsidP="004B6267">
            <w:pPr>
              <w:pStyle w:val="ny-lesson-table"/>
              <w:spacing w:before="40"/>
            </w:pPr>
          </w:p>
          <w:p w14:paraId="4502D233" w14:textId="77777777" w:rsidR="00335C81" w:rsidRDefault="00335C81" w:rsidP="004B6267">
            <w:pPr>
              <w:pStyle w:val="ny-lesson-table"/>
              <w:spacing w:before="40"/>
            </w:pPr>
          </w:p>
          <w:p w14:paraId="1846C3E0" w14:textId="77777777" w:rsidR="00335C81" w:rsidRDefault="00335C81" w:rsidP="004B6267">
            <w:pPr>
              <w:pStyle w:val="ny-lesson-table"/>
              <w:spacing w:before="40"/>
            </w:pPr>
          </w:p>
          <w:p w14:paraId="6DD51794" w14:textId="77777777" w:rsidR="00335C81" w:rsidRDefault="00335C81" w:rsidP="004B6267">
            <w:pPr>
              <w:pStyle w:val="ny-lesson-table"/>
              <w:spacing w:before="40"/>
            </w:pPr>
          </w:p>
          <w:p w14:paraId="22F6733E" w14:textId="77777777" w:rsidR="00335C81" w:rsidRDefault="00335C81" w:rsidP="004B6267">
            <w:pPr>
              <w:pStyle w:val="ny-lesson-table"/>
              <w:spacing w:before="40"/>
            </w:pPr>
          </w:p>
          <w:p w14:paraId="63AFC958" w14:textId="77777777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B2B" w14:textId="3CD0CACD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  <w:r>
              <w:t>Is the number of cookies proportional to the amount of flour used?  Explain</w:t>
            </w:r>
            <w:r w:rsidR="00752440">
              <w:t xml:space="preserve"> why or why not.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788" w14:textId="530AAB7D" w:rsidR="00335C81" w:rsidRDefault="00335C81" w:rsidP="004B6267">
            <w:pPr>
              <w:pStyle w:val="ny-lesson-table"/>
              <w:spacing w:before="40"/>
            </w:pPr>
            <w:r>
              <w:t xml:space="preserve">What is the unit rate </w:t>
            </w:r>
            <w:r w:rsidR="00D93463">
              <w:t xml:space="preserve">of cookies to flour </w:t>
            </w:r>
            <w:r w:rsidR="00354EED" w:rsidRPr="004B6267"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354EED" w:rsidRPr="004B6267">
              <w:rPr>
                <w:rFonts w:eastAsiaTheme="minorEastAsia"/>
              </w:rPr>
              <w:t>)</w:t>
            </w:r>
            <w:r w:rsidR="00354EED">
              <w:rPr>
                <w:rFonts w:eastAsiaTheme="minorEastAsia"/>
              </w:rPr>
              <w:t xml:space="preserve"> </w:t>
            </w:r>
            <w:r>
              <w:t>and what is the meaning in the context of the problem?</w:t>
            </w:r>
          </w:p>
          <w:p w14:paraId="38CE405D" w14:textId="77777777" w:rsidR="00335C81" w:rsidRDefault="00335C81" w:rsidP="004B6267">
            <w:pPr>
              <w:pStyle w:val="ny-lesson-table"/>
              <w:spacing w:before="40"/>
            </w:pPr>
          </w:p>
          <w:p w14:paraId="5B87EF19" w14:textId="77777777" w:rsidR="00335C81" w:rsidRDefault="00335C81" w:rsidP="004B6267">
            <w:pPr>
              <w:pStyle w:val="ny-lesson-table"/>
              <w:spacing w:before="40"/>
            </w:pPr>
          </w:p>
          <w:p w14:paraId="08EC7E95" w14:textId="77777777" w:rsidR="00335C81" w:rsidRDefault="00335C81" w:rsidP="004B6267">
            <w:pPr>
              <w:pStyle w:val="ny-lesson-table"/>
              <w:spacing w:before="40"/>
            </w:pPr>
          </w:p>
          <w:p w14:paraId="73C0CE34" w14:textId="77777777" w:rsidR="00335C81" w:rsidRDefault="00335C81" w:rsidP="004B6267">
            <w:pPr>
              <w:pStyle w:val="ny-lesson-table"/>
              <w:spacing w:before="40"/>
            </w:pPr>
          </w:p>
          <w:p w14:paraId="46B383F2" w14:textId="77777777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</w:p>
        </w:tc>
      </w:tr>
      <w:tr w:rsidR="00335C81" w14:paraId="5773086B" w14:textId="77777777" w:rsidTr="004B6267">
        <w:trPr>
          <w:trHeight w:val="43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941" w14:textId="1AB196DE" w:rsidR="00335C81" w:rsidRDefault="00335C81" w:rsidP="004B6267">
            <w:pPr>
              <w:pStyle w:val="ny-lesson-table"/>
              <w:spacing w:before="40"/>
            </w:pPr>
            <w:r>
              <w:t>Model the relationship on a graph.</w:t>
            </w:r>
          </w:p>
          <w:p w14:paraId="715C4231" w14:textId="4255CB3E" w:rsidR="00335C81" w:rsidRDefault="00EE1A67" w:rsidP="004B6267">
            <w:pPr>
              <w:pStyle w:val="ny-lesson-table"/>
              <w:spacing w:before="40"/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 wp14:anchorId="6A43F792" wp14:editId="333D591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170129</wp:posOffset>
                  </wp:positionV>
                  <wp:extent cx="1872615" cy="2249170"/>
                  <wp:effectExtent l="0" t="0" r="0" b="0"/>
                  <wp:wrapThrough wrapText="bothSides">
                    <wp:wrapPolygon edited="0">
                      <wp:start x="0" y="0"/>
                      <wp:lineTo x="0" y="21405"/>
                      <wp:lineTo x="21314" y="21405"/>
                      <wp:lineTo x="21314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68" b="27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224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438C0" w14:textId="7373F39D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0D9E" w14:textId="77777777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  <w:r>
              <w:t xml:space="preserve">Does the </w:t>
            </w:r>
            <w:r w:rsidRPr="007A5E16">
              <w:t>graph</w:t>
            </w:r>
            <w:r>
              <w:rPr>
                <w:b/>
              </w:rPr>
              <w:t xml:space="preserve"> </w:t>
            </w:r>
            <w:r>
              <w:t xml:space="preserve">show the two quantities being </w:t>
            </w:r>
            <w:r w:rsidRPr="007A5E16">
              <w:t>proportional</w:t>
            </w:r>
            <w:r>
              <w:t xml:space="preserve"> to each other?  Explain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94" w14:textId="4B81BB9D" w:rsidR="00335C81" w:rsidRDefault="00335C81" w:rsidP="004B6267">
            <w:pPr>
              <w:pStyle w:val="ny-lesson-table"/>
              <w:spacing w:before="40"/>
            </w:pPr>
            <w:r>
              <w:t>Write an equation that can be used to represent the relationship.</w:t>
            </w:r>
          </w:p>
          <w:p w14:paraId="6A93E928" w14:textId="77777777" w:rsidR="00335C81" w:rsidRDefault="00335C81" w:rsidP="004B6267">
            <w:pPr>
              <w:pStyle w:val="ny-lesson-table"/>
              <w:spacing w:before="40"/>
            </w:pPr>
          </w:p>
          <w:p w14:paraId="47648F0E" w14:textId="77777777" w:rsidR="00335C81" w:rsidRDefault="00335C81" w:rsidP="004B6267">
            <w:pPr>
              <w:pStyle w:val="ny-lesson-table"/>
              <w:spacing w:before="40"/>
            </w:pPr>
          </w:p>
          <w:p w14:paraId="77D0D8A9" w14:textId="77777777" w:rsidR="00335C81" w:rsidRDefault="00335C81" w:rsidP="004B6267">
            <w:pPr>
              <w:pStyle w:val="ny-lesson-table"/>
              <w:spacing w:before="40"/>
            </w:pPr>
          </w:p>
          <w:p w14:paraId="2214BDAA" w14:textId="77777777" w:rsidR="00335C81" w:rsidRDefault="00335C81" w:rsidP="004B6267">
            <w:pPr>
              <w:pStyle w:val="ny-lesson-table"/>
              <w:spacing w:before="40"/>
            </w:pPr>
          </w:p>
          <w:p w14:paraId="10BCD663" w14:textId="77777777" w:rsidR="00335C81" w:rsidRDefault="00335C81" w:rsidP="004B6267">
            <w:pPr>
              <w:pStyle w:val="ny-lesson-table"/>
              <w:spacing w:before="40"/>
            </w:pPr>
          </w:p>
          <w:p w14:paraId="37794D36" w14:textId="77777777" w:rsidR="00335C81" w:rsidRDefault="00335C81" w:rsidP="004B6267">
            <w:pPr>
              <w:pStyle w:val="ny-lesson-table"/>
              <w:spacing w:before="40"/>
            </w:pPr>
          </w:p>
          <w:p w14:paraId="4393E1C4" w14:textId="77777777" w:rsidR="00335C81" w:rsidRDefault="00335C81" w:rsidP="004B6267">
            <w:pPr>
              <w:pStyle w:val="ny-lesson-table"/>
              <w:spacing w:before="40"/>
            </w:pPr>
          </w:p>
          <w:p w14:paraId="1B48EB2E" w14:textId="77777777" w:rsidR="00335C81" w:rsidRDefault="00335C81" w:rsidP="004B6267">
            <w:pPr>
              <w:pStyle w:val="ny-lesson-table"/>
              <w:spacing w:before="40"/>
              <w:rPr>
                <w:sz w:val="22"/>
              </w:rPr>
            </w:pPr>
          </w:p>
        </w:tc>
      </w:tr>
    </w:tbl>
    <w:p w14:paraId="4FAA346A" w14:textId="77777777" w:rsidR="00335C81" w:rsidRPr="004B6267" w:rsidRDefault="00335C81" w:rsidP="004B6267">
      <w:pPr>
        <w:pStyle w:val="ny-lesson-hdr-1"/>
        <w:rPr>
          <w:rStyle w:val="ny-lesson-hdr-3"/>
          <w:b/>
        </w:rPr>
      </w:pPr>
      <w:r w:rsidRPr="004B6267">
        <w:rPr>
          <w:rStyle w:val="ny-lesson-hdr-3"/>
          <w:b/>
        </w:rPr>
        <w:lastRenderedPageBreak/>
        <w:t>Example 2</w:t>
      </w:r>
    </w:p>
    <w:p w14:paraId="4FA99E40" w14:textId="5E4BD003" w:rsidR="00335C81" w:rsidRDefault="00354EED" w:rsidP="00335C81">
      <w:pPr>
        <w:pStyle w:val="ny-lesson-paragraph"/>
        <w:rPr>
          <w:rFonts w:cstheme="minorBidi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2F9E7FE0" wp14:editId="66129A29">
            <wp:simplePos x="0" y="0"/>
            <wp:positionH relativeFrom="column">
              <wp:posOffset>1550670</wp:posOffset>
            </wp:positionH>
            <wp:positionV relativeFrom="paragraph">
              <wp:posOffset>239395</wp:posOffset>
            </wp:positionV>
            <wp:extent cx="2760980" cy="2828290"/>
            <wp:effectExtent l="0" t="0" r="127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81">
        <w:t>Below is a graph modeling the amount of sugar required to make Grandma’s Chocolate Chip Cookies.</w:t>
      </w:r>
    </w:p>
    <w:p w14:paraId="46908C93" w14:textId="77777777" w:rsidR="00354EED" w:rsidRDefault="00354EED" w:rsidP="004B6267">
      <w:pPr>
        <w:pStyle w:val="ny-lesson-numbering"/>
        <w:numPr>
          <w:ilvl w:val="0"/>
          <w:numId w:val="0"/>
        </w:numPr>
        <w:ind w:left="360"/>
      </w:pPr>
    </w:p>
    <w:p w14:paraId="6D1892D0" w14:textId="5E417736" w:rsidR="00335C81" w:rsidRDefault="00335C81" w:rsidP="004B6267">
      <w:pPr>
        <w:pStyle w:val="ny-lesson-numbering"/>
        <w:numPr>
          <w:ilvl w:val="1"/>
          <w:numId w:val="7"/>
        </w:numPr>
      </w:pPr>
      <w:r>
        <w:t xml:space="preserve">Record the coordinates from the graph in a table.  What do these ordered pairs represent? </w:t>
      </w:r>
    </w:p>
    <w:p w14:paraId="62C51FA9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3F5C7807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62BF3DA5" w14:textId="77777777" w:rsidR="00354EED" w:rsidRDefault="00354EED" w:rsidP="00335C81">
      <w:pPr>
        <w:pStyle w:val="ny-lesson-numbering"/>
        <w:numPr>
          <w:ilvl w:val="0"/>
          <w:numId w:val="0"/>
        </w:numPr>
        <w:ind w:left="360"/>
      </w:pPr>
    </w:p>
    <w:p w14:paraId="7A8D5B8D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59757205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09A3FC9E" w14:textId="5DBDFFCA" w:rsidR="00335C81" w:rsidRDefault="00335C81" w:rsidP="004B6267">
      <w:pPr>
        <w:pStyle w:val="ny-lesson-numbering"/>
        <w:numPr>
          <w:ilvl w:val="1"/>
          <w:numId w:val="7"/>
        </w:numPr>
      </w:pPr>
      <w:r>
        <w:t>Grand</w:t>
      </w:r>
      <w:r w:rsidR="00AA0B88">
        <w:t xml:space="preserve">ma has </w:t>
      </w:r>
      <m:oMath>
        <m:r>
          <w:rPr>
            <w:rFonts w:ascii="Cambria Math" w:hAnsi="Cambria Math"/>
          </w:rPr>
          <m:t>1</m:t>
        </m:r>
      </m:oMath>
      <w:r w:rsidR="00AA0B88">
        <w:t xml:space="preserve"> remaining cup of sugar.  H</w:t>
      </w:r>
      <w:r>
        <w:t>ow many dozen cookies will she be able to make?  Plot the point on the graph above.</w:t>
      </w:r>
    </w:p>
    <w:p w14:paraId="731EE1DB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02CB9210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5DACCAB7" w14:textId="77777777" w:rsidR="00354EED" w:rsidRDefault="00354EED" w:rsidP="00335C81">
      <w:pPr>
        <w:pStyle w:val="ny-lesson-numbering"/>
        <w:numPr>
          <w:ilvl w:val="0"/>
          <w:numId w:val="0"/>
        </w:numPr>
        <w:ind w:left="360"/>
      </w:pPr>
    </w:p>
    <w:p w14:paraId="3C7FE93D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12239810" w14:textId="77777777" w:rsid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56AF1AE5" w14:textId="10873C32" w:rsidR="00335C81" w:rsidRDefault="00335C81" w:rsidP="004B6267">
      <w:pPr>
        <w:pStyle w:val="ny-lesson-numbering"/>
        <w:numPr>
          <w:ilvl w:val="1"/>
          <w:numId w:val="7"/>
        </w:numPr>
      </w:pPr>
      <w:r>
        <w:t xml:space="preserve">How many dozen cookies can grandma make if she has no sugar?  Can you graph this on the </w:t>
      </w:r>
      <w:r w:rsidR="00D63186">
        <w:t xml:space="preserve">coordinate plane </w:t>
      </w:r>
      <w:r>
        <w:t>provided above?   What do we call this point?</w:t>
      </w:r>
    </w:p>
    <w:p w14:paraId="16A7AE0B" w14:textId="77777777" w:rsidR="00335C81" w:rsidRDefault="00335C81" w:rsidP="00335C81">
      <w:pPr>
        <w:rPr>
          <w:sz w:val="20"/>
        </w:rPr>
      </w:pPr>
    </w:p>
    <w:p w14:paraId="48E9BE46" w14:textId="77777777" w:rsidR="00354EED" w:rsidRDefault="00354EED" w:rsidP="00335C81">
      <w:pPr>
        <w:rPr>
          <w:sz w:val="20"/>
        </w:rPr>
      </w:pPr>
    </w:p>
    <w:p w14:paraId="39CCA73A" w14:textId="77777777" w:rsidR="00335C81" w:rsidRDefault="00335C81" w:rsidP="00335C81">
      <w:pPr>
        <w:pStyle w:val="ny-lesson-paragraph"/>
        <w:rPr>
          <w:b/>
          <w:szCs w:val="20"/>
        </w:rPr>
      </w:pPr>
    </w:p>
    <w:p w14:paraId="7B381DA1" w14:textId="77777777" w:rsidR="00335C81" w:rsidRDefault="00335C81" w:rsidP="00335C81">
      <w:pPr>
        <w:pStyle w:val="ny-lesson-paragraph"/>
        <w:rPr>
          <w:b/>
          <w:szCs w:val="20"/>
        </w:rPr>
      </w:pPr>
    </w:p>
    <w:p w14:paraId="32D5A738" w14:textId="31F06348" w:rsidR="00335C81" w:rsidRDefault="00AA0B88" w:rsidP="00AA0B88">
      <w:pPr>
        <w:pStyle w:val="ny-lesson-hdr-1"/>
      </w:pPr>
      <w:r>
        <w:lastRenderedPageBreak/>
        <w:t>Exercises</w:t>
      </w:r>
    </w:p>
    <w:p w14:paraId="497CE13D" w14:textId="77777777" w:rsidR="00335C81" w:rsidRDefault="00335C81" w:rsidP="004B6267">
      <w:pPr>
        <w:pStyle w:val="ny-lesson-numbering"/>
        <w:numPr>
          <w:ilvl w:val="0"/>
          <w:numId w:val="25"/>
        </w:numPr>
      </w:pPr>
      <w:r>
        <w:t>The graph below shows the amount of time a person can shower with a certain amount of water.</w:t>
      </w:r>
    </w:p>
    <w:p w14:paraId="56D9CF74" w14:textId="71BF75B8" w:rsidR="00335C81" w:rsidRDefault="00335C81" w:rsidP="00335C81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4C7D97F8" wp14:editId="0AA7FD07">
            <wp:simplePos x="0" y="0"/>
            <wp:positionH relativeFrom="margin">
              <wp:align>center</wp:align>
            </wp:positionH>
            <wp:positionV relativeFrom="paragraph">
              <wp:posOffset>39802</wp:posOffset>
            </wp:positionV>
            <wp:extent cx="2614930" cy="2118360"/>
            <wp:effectExtent l="0" t="0" r="0" b="0"/>
            <wp:wrapThrough wrapText="bothSides">
              <wp:wrapPolygon edited="0">
                <wp:start x="0" y="0"/>
                <wp:lineTo x="0" y="21367"/>
                <wp:lineTo x="21401" y="21367"/>
                <wp:lineTo x="2140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87D5D" w14:textId="77777777" w:rsidR="00335C81" w:rsidRDefault="00335C81" w:rsidP="00335C81">
      <w:pPr>
        <w:pStyle w:val="ny-lesson-paragraph"/>
        <w:rPr>
          <w:szCs w:val="20"/>
        </w:rPr>
      </w:pPr>
    </w:p>
    <w:p w14:paraId="63EE4C06" w14:textId="77777777" w:rsidR="00335C81" w:rsidRDefault="00335C81" w:rsidP="00335C81">
      <w:pPr>
        <w:pStyle w:val="ny-lesson-paragraph"/>
        <w:rPr>
          <w:szCs w:val="20"/>
        </w:rPr>
      </w:pPr>
    </w:p>
    <w:p w14:paraId="47E769F5" w14:textId="77777777" w:rsidR="00335C81" w:rsidRDefault="00335C81" w:rsidP="00335C81">
      <w:pPr>
        <w:pStyle w:val="ny-lesson-paragraph"/>
        <w:rPr>
          <w:szCs w:val="20"/>
        </w:rPr>
      </w:pPr>
    </w:p>
    <w:p w14:paraId="13D8A570" w14:textId="77777777" w:rsidR="00335C81" w:rsidRDefault="00335C81" w:rsidP="00335C81">
      <w:pPr>
        <w:pStyle w:val="ny-lesson-paragraph"/>
        <w:rPr>
          <w:szCs w:val="20"/>
        </w:rPr>
      </w:pPr>
    </w:p>
    <w:p w14:paraId="794F6D76" w14:textId="77777777" w:rsidR="00335C81" w:rsidRDefault="00335C81" w:rsidP="00335C81">
      <w:pPr>
        <w:pStyle w:val="ny-lesson-paragraph"/>
        <w:rPr>
          <w:szCs w:val="20"/>
        </w:rPr>
      </w:pPr>
    </w:p>
    <w:p w14:paraId="77273569" w14:textId="77777777" w:rsidR="00335C81" w:rsidRDefault="00335C81" w:rsidP="00335C81">
      <w:pPr>
        <w:pStyle w:val="ny-lesson-paragraph"/>
        <w:rPr>
          <w:szCs w:val="20"/>
        </w:rPr>
      </w:pPr>
    </w:p>
    <w:p w14:paraId="3638EC6A" w14:textId="77777777" w:rsidR="00335C81" w:rsidRDefault="00335C81" w:rsidP="00335C81">
      <w:pPr>
        <w:pStyle w:val="ny-lesson-paragraph"/>
        <w:rPr>
          <w:szCs w:val="20"/>
        </w:rPr>
      </w:pPr>
    </w:p>
    <w:p w14:paraId="40D26E4F" w14:textId="77777777" w:rsidR="00335C81" w:rsidRDefault="00335C81" w:rsidP="004B6267">
      <w:pPr>
        <w:pStyle w:val="ny-lesson-numbering"/>
        <w:numPr>
          <w:ilvl w:val="0"/>
          <w:numId w:val="0"/>
        </w:numPr>
        <w:ind w:left="360" w:hanging="360"/>
      </w:pPr>
    </w:p>
    <w:p w14:paraId="614F4433" w14:textId="5B61CF4C" w:rsidR="00335C81" w:rsidRDefault="00335C81" w:rsidP="007A5E16">
      <w:pPr>
        <w:pStyle w:val="ny-lesson-numbering"/>
        <w:numPr>
          <w:ilvl w:val="1"/>
          <w:numId w:val="7"/>
        </w:numPr>
        <w:spacing w:before="120"/>
      </w:pPr>
      <w:r>
        <w:t>Can you determine by looking at the graph whether the length of the shower is proportional to the number of gallons of water?  Explain how you know.</w:t>
      </w:r>
    </w:p>
    <w:p w14:paraId="285D0788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349274DC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99A2D4D" w14:textId="77777777" w:rsidR="00354EED" w:rsidRDefault="00354EED" w:rsidP="00335C81">
      <w:pPr>
        <w:pStyle w:val="ny-lesson-numbering"/>
        <w:numPr>
          <w:ilvl w:val="0"/>
          <w:numId w:val="0"/>
        </w:numPr>
        <w:ind w:left="806"/>
      </w:pPr>
    </w:p>
    <w:p w14:paraId="041E4C3A" w14:textId="77777777" w:rsidR="00354EED" w:rsidRDefault="00354EED" w:rsidP="00335C81">
      <w:pPr>
        <w:pStyle w:val="ny-lesson-numbering"/>
        <w:numPr>
          <w:ilvl w:val="0"/>
          <w:numId w:val="0"/>
        </w:numPr>
        <w:ind w:left="806"/>
      </w:pPr>
    </w:p>
    <w:p w14:paraId="4CB340E7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6D5C9CC" w14:textId="38417CD6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rPr>
          <w:szCs w:val="20"/>
        </w:rPr>
        <w:t>How long can a person sh</w:t>
      </w:r>
      <w:r w:rsidR="008F4D41">
        <w:rPr>
          <w:szCs w:val="20"/>
        </w:rPr>
        <w:t xml:space="preserve">ower with </w:t>
      </w:r>
      <m:oMath>
        <m:r>
          <w:rPr>
            <w:rFonts w:ascii="Cambria Math" w:hAnsi="Cambria Math"/>
            <w:szCs w:val="20"/>
          </w:rPr>
          <m:t>15</m:t>
        </m:r>
      </m:oMath>
      <w:r w:rsidR="008F4D41">
        <w:rPr>
          <w:szCs w:val="20"/>
        </w:rPr>
        <w:t xml:space="preserve"> gallons of water</w:t>
      </w:r>
      <w:r w:rsidR="00752440">
        <w:rPr>
          <w:szCs w:val="20"/>
        </w:rPr>
        <w:t>?</w:t>
      </w:r>
      <w:r w:rsidR="007A5E16">
        <w:rPr>
          <w:szCs w:val="20"/>
        </w:rPr>
        <w:t xml:space="preserve"> </w:t>
      </w:r>
      <w:r w:rsidR="008F4D41">
        <w:rPr>
          <w:szCs w:val="20"/>
        </w:rPr>
        <w:t xml:space="preserve"> </w:t>
      </w:r>
      <w:r w:rsidR="00752440">
        <w:rPr>
          <w:szCs w:val="20"/>
        </w:rPr>
        <w:t xml:space="preserve">How long can a person shower with </w:t>
      </w:r>
      <m:oMath>
        <m:r>
          <w:rPr>
            <w:rFonts w:ascii="Cambria Math" w:hAnsi="Cambria Math"/>
            <w:szCs w:val="20"/>
          </w:rPr>
          <m:t>60</m:t>
        </m:r>
      </m:oMath>
      <w:r w:rsidRPr="00335C81">
        <w:rPr>
          <w:szCs w:val="20"/>
        </w:rPr>
        <w:t xml:space="preserve"> gallons of water?</w:t>
      </w:r>
    </w:p>
    <w:p w14:paraId="0BD2EA12" w14:textId="77777777" w:rsidR="00335C81" w:rsidRDefault="00335C81" w:rsidP="00335C81">
      <w:pPr>
        <w:pStyle w:val="ListParagraph"/>
        <w:rPr>
          <w:szCs w:val="20"/>
        </w:rPr>
      </w:pPr>
    </w:p>
    <w:p w14:paraId="2AC8CD86" w14:textId="77777777" w:rsidR="00354EED" w:rsidRDefault="00354EED" w:rsidP="00335C81">
      <w:pPr>
        <w:pStyle w:val="ListParagraph"/>
        <w:rPr>
          <w:szCs w:val="20"/>
        </w:rPr>
      </w:pPr>
    </w:p>
    <w:p w14:paraId="36937842" w14:textId="77777777" w:rsidR="00335C81" w:rsidRDefault="00335C81" w:rsidP="00335C81">
      <w:pPr>
        <w:pStyle w:val="ListParagraph"/>
        <w:rPr>
          <w:szCs w:val="20"/>
        </w:rPr>
      </w:pPr>
    </w:p>
    <w:p w14:paraId="195F0139" w14:textId="77777777" w:rsidR="00354EED" w:rsidRDefault="00354EED" w:rsidP="004B6267">
      <w:pPr>
        <w:pStyle w:val="ny-lesson-numbering"/>
        <w:numPr>
          <w:ilvl w:val="0"/>
          <w:numId w:val="0"/>
        </w:numPr>
        <w:ind w:left="360"/>
      </w:pPr>
    </w:p>
    <w:p w14:paraId="6CBEAB5D" w14:textId="77777777" w:rsidR="00354EED" w:rsidRDefault="00354EED" w:rsidP="004B6267">
      <w:pPr>
        <w:pStyle w:val="ny-lesson-numbering"/>
        <w:numPr>
          <w:ilvl w:val="0"/>
          <w:numId w:val="0"/>
        </w:numPr>
        <w:ind w:left="360"/>
      </w:pPr>
    </w:p>
    <w:p w14:paraId="4FDF7237" w14:textId="19A95B06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rPr>
          <w:szCs w:val="20"/>
        </w:rPr>
        <w:t xml:space="preserve">What are the coordinates of point </w:t>
      </w:r>
      <m:oMath>
        <m:r>
          <w:rPr>
            <w:rFonts w:ascii="Cambria Math" w:hAnsi="Cambria Math"/>
            <w:szCs w:val="20"/>
          </w:rPr>
          <m:t>A</m:t>
        </m:r>
      </m:oMath>
      <w:r w:rsidRPr="00335C81">
        <w:rPr>
          <w:szCs w:val="20"/>
        </w:rPr>
        <w:t xml:space="preserve">?  Describe point </w:t>
      </w:r>
      <m:oMath>
        <m:r>
          <w:rPr>
            <w:rFonts w:ascii="Cambria Math" w:hAnsi="Cambria Math"/>
            <w:szCs w:val="20"/>
          </w:rPr>
          <m:t>A</m:t>
        </m:r>
      </m:oMath>
      <w:r w:rsidRPr="00335C81">
        <w:rPr>
          <w:szCs w:val="20"/>
        </w:rPr>
        <w:t xml:space="preserve"> in the context of the problem.</w:t>
      </w:r>
    </w:p>
    <w:p w14:paraId="524F511F" w14:textId="77777777" w:rsidR="00335C81" w:rsidRDefault="00335C81" w:rsidP="00335C81">
      <w:pPr>
        <w:pStyle w:val="ListParagraph"/>
        <w:rPr>
          <w:szCs w:val="20"/>
        </w:rPr>
      </w:pPr>
    </w:p>
    <w:p w14:paraId="69C10FCF" w14:textId="77777777" w:rsidR="00354EED" w:rsidRDefault="00354EED" w:rsidP="00335C81">
      <w:pPr>
        <w:pStyle w:val="ListParagraph"/>
        <w:rPr>
          <w:szCs w:val="20"/>
        </w:rPr>
      </w:pPr>
    </w:p>
    <w:p w14:paraId="2E887050" w14:textId="77777777" w:rsidR="00354EED" w:rsidRDefault="00354EED" w:rsidP="00335C81">
      <w:pPr>
        <w:pStyle w:val="ListParagraph"/>
        <w:rPr>
          <w:szCs w:val="20"/>
        </w:rPr>
      </w:pPr>
    </w:p>
    <w:p w14:paraId="52795BCF" w14:textId="77777777" w:rsidR="00335C81" w:rsidRDefault="00335C81" w:rsidP="00335C81">
      <w:pPr>
        <w:pStyle w:val="ListParagraph"/>
        <w:rPr>
          <w:szCs w:val="20"/>
        </w:rPr>
      </w:pPr>
    </w:p>
    <w:p w14:paraId="74814C8B" w14:textId="77777777" w:rsidR="00354EED" w:rsidRDefault="00354EED" w:rsidP="00335C81">
      <w:pPr>
        <w:pStyle w:val="ListParagraph"/>
        <w:rPr>
          <w:szCs w:val="20"/>
        </w:rPr>
      </w:pPr>
    </w:p>
    <w:p w14:paraId="52605471" w14:textId="77777777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rPr>
          <w:szCs w:val="20"/>
        </w:rPr>
        <w:t>Can you use the graph to identify the unit rate?</w:t>
      </w:r>
    </w:p>
    <w:p w14:paraId="56D289F5" w14:textId="77777777" w:rsidR="00335C81" w:rsidRDefault="00335C81" w:rsidP="00335C81">
      <w:pPr>
        <w:pStyle w:val="ListParagraph"/>
        <w:rPr>
          <w:szCs w:val="20"/>
        </w:rPr>
      </w:pPr>
    </w:p>
    <w:p w14:paraId="14C3FA41" w14:textId="77777777" w:rsidR="00335C81" w:rsidRDefault="00335C81" w:rsidP="00335C81">
      <w:pPr>
        <w:pStyle w:val="ListParagraph"/>
        <w:rPr>
          <w:szCs w:val="20"/>
        </w:rPr>
      </w:pPr>
    </w:p>
    <w:p w14:paraId="1F62598C" w14:textId="77777777" w:rsidR="00354EED" w:rsidRDefault="00354EED" w:rsidP="00335C81">
      <w:pPr>
        <w:pStyle w:val="ListParagraph"/>
        <w:rPr>
          <w:szCs w:val="20"/>
        </w:rPr>
      </w:pPr>
    </w:p>
    <w:p w14:paraId="3E76511C" w14:textId="77777777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rPr>
          <w:szCs w:val="20"/>
        </w:rPr>
        <w:lastRenderedPageBreak/>
        <w:t>Plot the unit rate on the graph.  Is the point on the line of this relationship?</w:t>
      </w:r>
    </w:p>
    <w:p w14:paraId="49BF5086" w14:textId="77777777" w:rsidR="00335C81" w:rsidRDefault="00335C81" w:rsidP="00335C81">
      <w:pPr>
        <w:pStyle w:val="ListParagraph"/>
        <w:rPr>
          <w:szCs w:val="20"/>
        </w:rPr>
      </w:pPr>
    </w:p>
    <w:p w14:paraId="3D64523A" w14:textId="77777777" w:rsidR="00335C81" w:rsidRDefault="00335C81" w:rsidP="00335C81">
      <w:pPr>
        <w:pStyle w:val="ListParagraph"/>
        <w:rPr>
          <w:szCs w:val="20"/>
        </w:rPr>
      </w:pPr>
    </w:p>
    <w:p w14:paraId="4349670F" w14:textId="77777777" w:rsidR="00354EED" w:rsidRDefault="00354EED" w:rsidP="00335C81">
      <w:pPr>
        <w:pStyle w:val="ListParagraph"/>
        <w:rPr>
          <w:szCs w:val="20"/>
        </w:rPr>
      </w:pPr>
    </w:p>
    <w:p w14:paraId="1B121CD0" w14:textId="77777777" w:rsidR="00354EED" w:rsidRDefault="00354EED" w:rsidP="00335C81">
      <w:pPr>
        <w:pStyle w:val="ListParagraph"/>
        <w:rPr>
          <w:szCs w:val="20"/>
        </w:rPr>
      </w:pPr>
    </w:p>
    <w:p w14:paraId="247F0507" w14:textId="08051A6C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rPr>
          <w:szCs w:val="20"/>
        </w:rPr>
        <w:t>Write the equation to represent the relationship between the number of gallons</w:t>
      </w:r>
      <w:r w:rsidR="000438B9">
        <w:rPr>
          <w:szCs w:val="20"/>
        </w:rPr>
        <w:t xml:space="preserve"> of water</w:t>
      </w:r>
      <w:r w:rsidRPr="00335C81">
        <w:rPr>
          <w:szCs w:val="20"/>
        </w:rPr>
        <w:t xml:space="preserve"> used and the length of a shower.</w:t>
      </w:r>
    </w:p>
    <w:p w14:paraId="37F0984A" w14:textId="77777777" w:rsidR="00335C81" w:rsidRDefault="00335C81" w:rsidP="00335C81">
      <w:pPr>
        <w:pStyle w:val="ny-lesson-paragraph"/>
        <w:rPr>
          <w:szCs w:val="20"/>
        </w:rPr>
      </w:pPr>
    </w:p>
    <w:p w14:paraId="240F11F2" w14:textId="77777777" w:rsidR="00335C81" w:rsidRDefault="00335C81" w:rsidP="00335C81">
      <w:pPr>
        <w:pStyle w:val="ny-lesson-paragraph"/>
      </w:pPr>
    </w:p>
    <w:p w14:paraId="20E81FF2" w14:textId="77777777" w:rsidR="00354EED" w:rsidRDefault="00354EED" w:rsidP="00335C81">
      <w:pPr>
        <w:pStyle w:val="ny-lesson-paragraph"/>
      </w:pPr>
    </w:p>
    <w:p w14:paraId="7203748D" w14:textId="77777777" w:rsidR="00354EED" w:rsidRDefault="00354EED" w:rsidP="00335C81">
      <w:pPr>
        <w:pStyle w:val="ny-lesson-paragraph"/>
      </w:pPr>
    </w:p>
    <w:p w14:paraId="719419F3" w14:textId="77777777" w:rsidR="00354EED" w:rsidRDefault="00354EED" w:rsidP="00335C81">
      <w:pPr>
        <w:pStyle w:val="ny-lesson-paragraph"/>
      </w:pPr>
    </w:p>
    <w:p w14:paraId="4D071967" w14:textId="77777777" w:rsidR="00354EED" w:rsidRDefault="00E263F8" w:rsidP="00BE143D">
      <w:pPr>
        <w:pStyle w:val="ny-lesson-numbering"/>
      </w:pPr>
      <w:r w:rsidRPr="005D5C70">
        <w:t xml:space="preserve">Your friend </w:t>
      </w:r>
      <w:r w:rsidRPr="00BE143D">
        <w:t>uses</w:t>
      </w:r>
      <w:r w:rsidRPr="004B6267">
        <w:t xml:space="preserve"> the equation </w:t>
      </w:r>
      <m:oMath>
        <m:r>
          <w:rPr>
            <w:rFonts w:ascii="Cambria Math" w:hAnsi="Cambria Math"/>
          </w:rPr>
          <m:t>C=50P</m:t>
        </m:r>
      </m:oMath>
      <w:r w:rsidRPr="004B6267">
        <w:t xml:space="preserve"> to find the total cost, </w:t>
      </w:r>
      <m:oMath>
        <m:r>
          <w:rPr>
            <w:rFonts w:ascii="Cambria Math" w:hAnsi="Cambria Math"/>
          </w:rPr>
          <m:t>C</m:t>
        </m:r>
      </m:oMath>
      <w:r w:rsidRPr="004B6267">
        <w:t xml:space="preserve">, for the number of people, </w:t>
      </w:r>
      <m:oMath>
        <m:r>
          <w:rPr>
            <w:rFonts w:ascii="Cambria Math" w:hAnsi="Cambria Math"/>
          </w:rPr>
          <m:t>P</m:t>
        </m:r>
      </m:oMath>
      <w:r w:rsidRPr="004B6267">
        <w:t>, entering a local amusement park.</w:t>
      </w:r>
      <w:r w:rsidR="00354EED">
        <w:t xml:space="preserve">  </w:t>
      </w:r>
    </w:p>
    <w:p w14:paraId="77894BAE" w14:textId="24666766" w:rsidR="00335C81" w:rsidRDefault="00335C81" w:rsidP="004B6267">
      <w:pPr>
        <w:pStyle w:val="ny-lesson-numbering"/>
        <w:numPr>
          <w:ilvl w:val="1"/>
          <w:numId w:val="7"/>
        </w:numPr>
      </w:pPr>
      <w:r w:rsidRPr="004B6267">
        <w:t>Create a table and record the cost of entering the amusement park for several different-sized groups of people.</w:t>
      </w:r>
      <w:r>
        <w:t xml:space="preserve"> </w:t>
      </w:r>
    </w:p>
    <w:p w14:paraId="6180C655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2445A7DC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52ABB605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1F457BDD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3A4E698B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8451BA7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D33D37C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47AD9810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12A3477E" w14:textId="09FA6B9B" w:rsidR="00335C81" w:rsidRDefault="00335C81" w:rsidP="00335C81">
      <w:pPr>
        <w:pStyle w:val="ny-lesson-numbering"/>
        <w:numPr>
          <w:ilvl w:val="1"/>
          <w:numId w:val="7"/>
        </w:numPr>
      </w:pPr>
      <w:r>
        <w:t>Is the cost of admission proportional to the amount of people</w:t>
      </w:r>
      <w:r w:rsidR="006921E9">
        <w:t xml:space="preserve"> entering the </w:t>
      </w:r>
      <w:r w:rsidR="00C65268">
        <w:t>a</w:t>
      </w:r>
      <w:r w:rsidR="006921E9">
        <w:t xml:space="preserve">musement </w:t>
      </w:r>
      <w:r w:rsidR="00C65268">
        <w:t>p</w:t>
      </w:r>
      <w:r w:rsidR="006921E9">
        <w:t>ark?  Explain why or why not.</w:t>
      </w:r>
    </w:p>
    <w:p w14:paraId="0F978679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430E86A8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1F50A570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2072B256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3E77B52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04E9D481" w14:textId="77777777" w:rsidR="00335C81" w:rsidRDefault="00335C81" w:rsidP="00335C81">
      <w:pPr>
        <w:pStyle w:val="ny-lesson-numbering"/>
        <w:numPr>
          <w:ilvl w:val="1"/>
          <w:numId w:val="7"/>
        </w:numPr>
      </w:pPr>
      <w:r>
        <w:t>What is the unit rate and what does it represent in the context of the situation?</w:t>
      </w:r>
    </w:p>
    <w:p w14:paraId="1272FD7D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0737242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47F3439D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B3062E2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21E9268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7AEB3431" w14:textId="31F94C03" w:rsidR="00335C81" w:rsidRDefault="00335C81" w:rsidP="00335C81">
      <w:pPr>
        <w:pStyle w:val="ny-lesson-numbering"/>
        <w:numPr>
          <w:ilvl w:val="1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6FEA2BC6" wp14:editId="6E94CD58">
            <wp:simplePos x="0" y="0"/>
            <wp:positionH relativeFrom="margin">
              <wp:posOffset>2025650</wp:posOffset>
            </wp:positionH>
            <wp:positionV relativeFrom="paragraph">
              <wp:posOffset>155575</wp:posOffset>
            </wp:positionV>
            <wp:extent cx="2699385" cy="3048000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Sketch a graph to represent this relationship.</w:t>
      </w:r>
    </w:p>
    <w:p w14:paraId="2C3E3988" w14:textId="5B283EAD" w:rsidR="00335C81" w:rsidRDefault="00335C81" w:rsidP="00335C81">
      <w:pPr>
        <w:pStyle w:val="ny-lesson-paragraph"/>
      </w:pPr>
    </w:p>
    <w:p w14:paraId="6A31E84D" w14:textId="77777777" w:rsidR="00335C81" w:rsidRDefault="00335C81" w:rsidP="00335C81">
      <w:pPr>
        <w:pStyle w:val="ny-lesson-paragraph"/>
      </w:pPr>
    </w:p>
    <w:p w14:paraId="1B2EB9BA" w14:textId="77777777" w:rsidR="00335C81" w:rsidRDefault="00335C81" w:rsidP="00335C81">
      <w:pPr>
        <w:pStyle w:val="ny-lesson-paragraph"/>
      </w:pPr>
    </w:p>
    <w:p w14:paraId="1CDCA791" w14:textId="77777777" w:rsidR="00354EED" w:rsidRDefault="00354EED" w:rsidP="00335C81">
      <w:pPr>
        <w:pStyle w:val="ny-lesson-paragraph"/>
      </w:pPr>
    </w:p>
    <w:p w14:paraId="5815242A" w14:textId="77777777" w:rsidR="00354EED" w:rsidRDefault="00354EED" w:rsidP="00335C81">
      <w:pPr>
        <w:pStyle w:val="ny-lesson-paragraph"/>
      </w:pPr>
    </w:p>
    <w:p w14:paraId="3E194BD4" w14:textId="77777777" w:rsidR="00354EED" w:rsidRDefault="00354EED" w:rsidP="00335C81">
      <w:pPr>
        <w:pStyle w:val="ny-lesson-paragraph"/>
      </w:pPr>
    </w:p>
    <w:p w14:paraId="6B7EE56C" w14:textId="77777777" w:rsidR="00354EED" w:rsidRDefault="00354EED" w:rsidP="00335C81">
      <w:pPr>
        <w:pStyle w:val="ny-lesson-paragraph"/>
      </w:pPr>
    </w:p>
    <w:p w14:paraId="7E343F2A" w14:textId="356833DB" w:rsidR="00354EED" w:rsidRDefault="00354EED" w:rsidP="00335C81">
      <w:pPr>
        <w:pStyle w:val="ny-lesson-paragraph"/>
      </w:pPr>
      <w:r>
        <w:br/>
      </w:r>
    </w:p>
    <w:p w14:paraId="0131B0E3" w14:textId="77777777" w:rsidR="00354EED" w:rsidRDefault="00354EED" w:rsidP="00335C81">
      <w:pPr>
        <w:pStyle w:val="ny-lesson-paragraph"/>
      </w:pPr>
    </w:p>
    <w:p w14:paraId="099B37B7" w14:textId="77777777" w:rsidR="00354EED" w:rsidRDefault="00354EED" w:rsidP="00335C81">
      <w:pPr>
        <w:pStyle w:val="ny-lesson-paragraph"/>
      </w:pPr>
    </w:p>
    <w:p w14:paraId="0CC18306" w14:textId="77777777" w:rsidR="00354EED" w:rsidRDefault="00354EED" w:rsidP="00335C81">
      <w:pPr>
        <w:pStyle w:val="ny-lesson-paragraph"/>
      </w:pPr>
    </w:p>
    <w:p w14:paraId="76CC2710" w14:textId="77777777" w:rsidR="00354EED" w:rsidRDefault="00354EED" w:rsidP="00335C81">
      <w:pPr>
        <w:pStyle w:val="ny-lesson-paragraph"/>
      </w:pPr>
    </w:p>
    <w:p w14:paraId="4326FCE7" w14:textId="77777777" w:rsidR="00354EED" w:rsidRDefault="00354EED" w:rsidP="004B6267">
      <w:pPr>
        <w:pStyle w:val="ny-lesson-numbering"/>
        <w:numPr>
          <w:ilvl w:val="0"/>
          <w:numId w:val="0"/>
        </w:numPr>
        <w:ind w:left="806"/>
      </w:pPr>
    </w:p>
    <w:p w14:paraId="5F18610B" w14:textId="41246341" w:rsidR="00335C81" w:rsidRDefault="00335C81" w:rsidP="00335C81">
      <w:pPr>
        <w:pStyle w:val="ny-lesson-numbering"/>
        <w:numPr>
          <w:ilvl w:val="1"/>
          <w:numId w:val="7"/>
        </w:numPr>
      </w:pPr>
      <w:r>
        <w:t xml:space="preserve">What </w:t>
      </w:r>
      <w:r w:rsidR="007E0DFD">
        <w:t>points</w:t>
      </w:r>
      <w:r>
        <w:t xml:space="preserve"> </w:t>
      </w:r>
      <w:r w:rsidR="00C65268">
        <w:t xml:space="preserve">must </w:t>
      </w:r>
      <w:r>
        <w:t xml:space="preserve">be on the graph of the line if the two quantities represented are proportional to each other?  Explain why and describe </w:t>
      </w:r>
      <w:r w:rsidR="007E0DFD">
        <w:t>these points</w:t>
      </w:r>
      <w:r>
        <w:t xml:space="preserve"> in the context of the problem.  </w:t>
      </w:r>
    </w:p>
    <w:p w14:paraId="454FC706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20931DD4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09678F0A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4E72C40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46EC1007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92FB75B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6699FD97" w14:textId="77777777" w:rsidR="00335C81" w:rsidRDefault="00335C81" w:rsidP="00335C81">
      <w:pPr>
        <w:pStyle w:val="ny-lesson-numbering"/>
        <w:numPr>
          <w:ilvl w:val="0"/>
          <w:numId w:val="0"/>
        </w:numPr>
        <w:ind w:left="806"/>
      </w:pPr>
    </w:p>
    <w:p w14:paraId="3CA27A66" w14:textId="751E1F53" w:rsidR="00335C81" w:rsidRDefault="00335C81" w:rsidP="00335C81">
      <w:pPr>
        <w:pStyle w:val="ny-lesson-numbering"/>
        <w:numPr>
          <w:ilvl w:val="1"/>
          <w:numId w:val="7"/>
        </w:numPr>
      </w:pPr>
      <w:r>
        <w:t xml:space="preserve">Would the point </w:t>
      </w:r>
      <m:oMath>
        <m:r>
          <w:rPr>
            <w:rFonts w:ascii="Cambria Math" w:hAnsi="Cambria Math"/>
          </w:rPr>
          <m:t>(5,250)</m:t>
        </m:r>
      </m:oMath>
      <w:r>
        <w:t xml:space="preserve"> be on the graph?  What does this point represent in the context of the situation?</w:t>
      </w:r>
    </w:p>
    <w:p w14:paraId="403E6E27" w14:textId="77777777" w:rsidR="00335C81" w:rsidRDefault="00335C81" w:rsidP="00335C81">
      <w:pPr>
        <w:pStyle w:val="ny-lesson-paragraph"/>
      </w:pPr>
      <w:r>
        <w:tab/>
      </w:r>
    </w:p>
    <w:p w14:paraId="36149281" w14:textId="77777777" w:rsidR="00335C81" w:rsidRDefault="00335C81" w:rsidP="00335C81">
      <w:pPr>
        <w:pStyle w:val="ny-lesson-paragraph"/>
      </w:pPr>
    </w:p>
    <w:p w14:paraId="4E452B84" w14:textId="77777777" w:rsidR="00335C81" w:rsidRDefault="00335C81" w:rsidP="00335C81">
      <w:pPr>
        <w:pStyle w:val="ny-lesson-paragraph"/>
      </w:pPr>
    </w:p>
    <w:p w14:paraId="4EA339D3" w14:textId="77777777" w:rsidR="00335C81" w:rsidRDefault="00335C81" w:rsidP="00335C81">
      <w:pPr>
        <w:pStyle w:val="ny-callout-hdr"/>
        <w:spacing w:after="60"/>
      </w:pPr>
    </w:p>
    <w:p w14:paraId="66EE2971" w14:textId="77777777" w:rsidR="00335C81" w:rsidRDefault="00335C81" w:rsidP="00335C81">
      <w:pPr>
        <w:pStyle w:val="ny-callout-hdr"/>
        <w:spacing w:after="60"/>
      </w:pPr>
    </w:p>
    <w:p w14:paraId="59B8D36D" w14:textId="77777777" w:rsidR="00335C81" w:rsidRDefault="00335C81" w:rsidP="00335C81">
      <w:pPr>
        <w:pStyle w:val="ny-callout-hdr"/>
        <w:spacing w:after="60"/>
      </w:pPr>
    </w:p>
    <w:p w14:paraId="2293F4B6" w14:textId="7E155666" w:rsidR="00335C81" w:rsidRDefault="00335C81" w:rsidP="00335C81">
      <w:pPr>
        <w:pStyle w:val="ny-callout-hdr"/>
        <w:spacing w:after="60"/>
      </w:pPr>
    </w:p>
    <w:p w14:paraId="211FA41D" w14:textId="5DF755D4" w:rsidR="00335C81" w:rsidRDefault="00335C81" w:rsidP="00335C81">
      <w:pPr>
        <w:pStyle w:val="ny-callout-hdr"/>
        <w:spacing w:after="60"/>
      </w:pPr>
    </w:p>
    <w:p w14:paraId="55E7B6A3" w14:textId="77777777" w:rsidR="00335C81" w:rsidRDefault="00335C81" w:rsidP="00335C81">
      <w:pPr>
        <w:pStyle w:val="ny-callout-hdr"/>
        <w:spacing w:after="60"/>
      </w:pPr>
    </w:p>
    <w:p w14:paraId="35567DB5" w14:textId="3135755B" w:rsidR="00335C81" w:rsidRDefault="00335C81" w:rsidP="00335C81">
      <w:pPr>
        <w:pStyle w:val="ny-callout-hdr"/>
        <w:spacing w:after="60"/>
      </w:pPr>
    </w:p>
    <w:p w14:paraId="13119893" w14:textId="12E60D5A" w:rsidR="00394930" w:rsidRDefault="00354EED" w:rsidP="004B6267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626BC9" wp14:editId="03C7B70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64275" cy="2073275"/>
                <wp:effectExtent l="19050" t="19050" r="22225" b="22225"/>
                <wp:wrapTopAndBottom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2073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9FE0" w14:textId="76AF8CCF" w:rsidR="00D754A8" w:rsidRPr="00335C81" w:rsidRDefault="00D754A8" w:rsidP="00335C8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35C8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D449079" w14:textId="1B570E7C" w:rsidR="00D754A8" w:rsidRPr="004B6267" w:rsidRDefault="00D754A8" w:rsidP="004B6267">
                            <w:pPr>
                              <w:pStyle w:val="ny-lesson-paragraph"/>
                            </w:pPr>
                            <w:r w:rsidRPr="004B6267">
                              <w:t xml:space="preserve">The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(0,0)</m:t>
                              </m:r>
                            </m:oMath>
                            <w:r w:rsidRPr="004B626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(1, r)</m:t>
                              </m:r>
                            </m:oMath>
                            <w:r w:rsidRPr="004B6267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4B6267">
                              <w:t xml:space="preserve"> is the unit rate, will always appear on the line representing two quantities that are proportional to each other.</w:t>
                            </w:r>
                          </w:p>
                          <w:p w14:paraId="5A67529D" w14:textId="3EC52E75" w:rsidR="00D754A8" w:rsidRPr="004B6267" w:rsidRDefault="00D754A8" w:rsidP="004B6267">
                            <w:pPr>
                              <w:pStyle w:val="ny-lesson-bullet"/>
                            </w:pPr>
                            <w:r w:rsidRPr="004B6267">
                              <w:t xml:space="preserve">The unit rate,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4B6267">
                              <w:t xml:space="preserve">, in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(1, r)</m:t>
                              </m:r>
                            </m:oMath>
                            <w:r w:rsidRPr="004B6267">
                              <w:t xml:space="preserve"> represents the amount of vertical increase for every horizontal increase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4B6267">
                              <w:t xml:space="preserve"> unit on the graph.</w:t>
                            </w:r>
                          </w:p>
                          <w:p w14:paraId="48D93703" w14:textId="51776CEF" w:rsidR="00D754A8" w:rsidRPr="004B6267" w:rsidRDefault="00D754A8" w:rsidP="004B6267">
                            <w:pPr>
                              <w:pStyle w:val="ny-lesson-bullet"/>
                            </w:pPr>
                            <w:r w:rsidRPr="004B6267">
                              <w:t xml:space="preserve">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(0,0) </m:t>
                              </m:r>
                            </m:oMath>
                            <w:r w:rsidRPr="004B6267">
                              <w:t xml:space="preserve">indicates that when there is zero amount of one quantity, there will also be zero amount of the second quantity. </w:t>
                            </w:r>
                          </w:p>
                          <w:p w14:paraId="50205018" w14:textId="77777777" w:rsidR="00D754A8" w:rsidRPr="004B6267" w:rsidRDefault="00D754A8" w:rsidP="004B6267">
                            <w:pPr>
                              <w:pStyle w:val="ny-lesson-paragraph"/>
                            </w:pPr>
                            <w:r w:rsidRPr="004B6267">
                              <w:t xml:space="preserve">These two points may not always be given as part of the set of data for a given real-world or mathematical situation, but they will always appear on the line that passes through the given data points. </w:t>
                            </w:r>
                          </w:p>
                          <w:p w14:paraId="19173D67" w14:textId="6E29462E" w:rsidR="00D754A8" w:rsidRDefault="00D754A8" w:rsidP="00E263F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26BC9" id="Rectangle 65" o:spid="_x0000_s1026" style="position:absolute;margin-left:0;margin-top:0;width:493.25pt;height:163.25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39F79FE0" w14:textId="76AF8CCF" w:rsidR="00D754A8" w:rsidRPr="00335C81" w:rsidRDefault="00D754A8" w:rsidP="00335C8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335C8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D449079" w14:textId="1B570E7C" w:rsidR="00D754A8" w:rsidRPr="004B6267" w:rsidRDefault="00D754A8" w:rsidP="004B6267">
                      <w:pPr>
                        <w:pStyle w:val="ny-lesson-paragraph"/>
                      </w:pPr>
                      <w:r w:rsidRPr="004B6267">
                        <w:t xml:space="preserve">The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(0,0)</m:t>
                        </m:r>
                      </m:oMath>
                      <w:r w:rsidRPr="004B626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(1, r)</m:t>
                        </m:r>
                      </m:oMath>
                      <w:r w:rsidRPr="004B6267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4B6267">
                        <w:t xml:space="preserve"> is the unit rate, will always appear on the line representing two quantities that are proportional to each other.</w:t>
                      </w:r>
                    </w:p>
                    <w:p w14:paraId="5A67529D" w14:textId="3EC52E75" w:rsidR="00D754A8" w:rsidRPr="004B6267" w:rsidRDefault="00D754A8" w:rsidP="004B6267">
                      <w:pPr>
                        <w:pStyle w:val="ny-lesson-bullet"/>
                      </w:pPr>
                      <w:r w:rsidRPr="004B6267">
                        <w:t xml:space="preserve">The unit rate,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4B6267">
                        <w:t xml:space="preserve">, in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(1, r)</m:t>
                        </m:r>
                      </m:oMath>
                      <w:r w:rsidRPr="004B6267">
                        <w:t xml:space="preserve"> represents the amount of vertical increase for every horizontal increase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4B6267">
                        <w:t xml:space="preserve"> unit on the graph.</w:t>
                      </w:r>
                    </w:p>
                    <w:p w14:paraId="48D93703" w14:textId="51776CEF" w:rsidR="00D754A8" w:rsidRPr="004B6267" w:rsidRDefault="00D754A8" w:rsidP="004B6267">
                      <w:pPr>
                        <w:pStyle w:val="ny-lesson-bullet"/>
                      </w:pPr>
                      <w:r w:rsidRPr="004B6267">
                        <w:t xml:space="preserve">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(0,0) </m:t>
                        </m:r>
                      </m:oMath>
                      <w:r w:rsidRPr="004B6267">
                        <w:t xml:space="preserve">indicates that when there is zero amount of one quantity, there will also be zero amount of the second quantity. </w:t>
                      </w:r>
                    </w:p>
                    <w:p w14:paraId="50205018" w14:textId="77777777" w:rsidR="00D754A8" w:rsidRPr="004B6267" w:rsidRDefault="00D754A8" w:rsidP="004B6267">
                      <w:pPr>
                        <w:pStyle w:val="ny-lesson-paragraph"/>
                      </w:pPr>
                      <w:r w:rsidRPr="004B6267">
                        <w:t xml:space="preserve">These two points may not always be given as part of the set of data for a given real-world or mathematical situation, but they will always appear on the line that passes through the given data points. </w:t>
                      </w:r>
                    </w:p>
                    <w:p w14:paraId="19173D67" w14:textId="6E29462E" w:rsidR="00D754A8" w:rsidRDefault="00D754A8" w:rsidP="00E263F8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AE06F70" w14:textId="77777777" w:rsidR="00354EED" w:rsidRDefault="00354EED" w:rsidP="004B6267">
      <w:pPr>
        <w:pStyle w:val="ny-callout-hdr"/>
      </w:pPr>
    </w:p>
    <w:p w14:paraId="2C39923F" w14:textId="1F200052" w:rsidR="00335C81" w:rsidRDefault="00335C81" w:rsidP="004B6267">
      <w:pPr>
        <w:pStyle w:val="ny-callout-hdr"/>
      </w:pPr>
      <w:r>
        <w:t xml:space="preserve">Problem Set </w:t>
      </w:r>
    </w:p>
    <w:p w14:paraId="67C02270" w14:textId="77777777" w:rsidR="00335C81" w:rsidRDefault="00335C81" w:rsidP="004B6267">
      <w:pPr>
        <w:pStyle w:val="ny-callout-hdr"/>
      </w:pPr>
    </w:p>
    <w:p w14:paraId="37AC53E7" w14:textId="321CB4E8" w:rsidR="00335C81" w:rsidRPr="00335C81" w:rsidRDefault="007B09C2" w:rsidP="00335C81">
      <w:pPr>
        <w:pStyle w:val="ny-lesson-numbering"/>
        <w:numPr>
          <w:ilvl w:val="0"/>
          <w:numId w:val="23"/>
        </w:numPr>
      </w:pPr>
      <w:r w:rsidRPr="00354EED">
        <w:rPr>
          <w:rFonts w:ascii="Cambria Math" w:hAnsi="Cambria Math"/>
          <w:noProof/>
        </w:rPr>
        <w:drawing>
          <wp:anchor distT="0" distB="0" distL="114300" distR="114300" simplePos="0" relativeHeight="251644928" behindDoc="0" locked="0" layoutInCell="1" allowOverlap="1" wp14:anchorId="48BE4C6D" wp14:editId="19B2FE96">
            <wp:simplePos x="0" y="0"/>
            <wp:positionH relativeFrom="margin">
              <wp:posOffset>3529965</wp:posOffset>
            </wp:positionH>
            <wp:positionV relativeFrom="paragraph">
              <wp:posOffset>62865</wp:posOffset>
            </wp:positionV>
            <wp:extent cx="2717165" cy="1828800"/>
            <wp:effectExtent l="0" t="0" r="6985" b="0"/>
            <wp:wrapThrough wrapText="bothSides">
              <wp:wrapPolygon edited="0">
                <wp:start x="0" y="0"/>
                <wp:lineTo x="0" y="21375"/>
                <wp:lineTo x="21504" y="21375"/>
                <wp:lineTo x="21504" y="0"/>
                <wp:lineTo x="0" y="0"/>
              </wp:wrapPolygon>
            </wp:wrapThrough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81" w:rsidRPr="00335C81">
        <w:t xml:space="preserve">The graph to the right shows the </w:t>
      </w:r>
      <w:r w:rsidR="00EA55B8">
        <w:t xml:space="preserve">relationship of the amount </w:t>
      </w:r>
      <w:r w:rsidR="007438AC">
        <w:t xml:space="preserve">of </w:t>
      </w:r>
      <w:r w:rsidR="00EA55B8">
        <w:t xml:space="preserve">time (in seconds) to the </w:t>
      </w:r>
      <w:r w:rsidR="00335C81" w:rsidRPr="00335C81">
        <w:t>distance (</w:t>
      </w:r>
      <w:r w:rsidR="00851F8E">
        <w:t xml:space="preserve">in </w:t>
      </w:r>
      <w:r w:rsidR="00EA55B8">
        <w:t>feet</w:t>
      </w:r>
      <w:r w:rsidR="00851F8E">
        <w:t>) r</w:t>
      </w:r>
      <w:r w:rsidR="00EA55B8">
        <w:t>u</w:t>
      </w:r>
      <w:r w:rsidR="00335C81" w:rsidRPr="00335C81">
        <w:t xml:space="preserve">n by a </w:t>
      </w:r>
      <w:r w:rsidR="00EA55B8">
        <w:t>j</w:t>
      </w:r>
      <w:r w:rsidR="00EA55B8" w:rsidRPr="00335C81">
        <w:t>aguar</w:t>
      </w:r>
      <w:r w:rsidR="00335C81" w:rsidRPr="00335C81">
        <w:t>.</w:t>
      </w:r>
    </w:p>
    <w:p w14:paraId="626FD81D" w14:textId="1254E56D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does the point </w:t>
      </w:r>
      <m:oMath>
        <m:r>
          <w:rPr>
            <w:rFonts w:ascii="Cambria Math" w:hAnsi="Cambria Math"/>
          </w:rPr>
          <m:t>(5, 290)</m:t>
        </m:r>
      </m:oMath>
      <w:r w:rsidRPr="00335C81">
        <w:t xml:space="preserve"> represent in the context of the situation?</w:t>
      </w:r>
    </w:p>
    <w:p w14:paraId="77C2C100" w14:textId="24BC2CA7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What does the point </w:t>
      </w:r>
      <m:oMath>
        <m:r>
          <w:rPr>
            <w:rFonts w:ascii="Cambria Math" w:hAnsi="Cambria Math"/>
          </w:rPr>
          <m:t>(3, 174)</m:t>
        </m:r>
      </m:oMath>
      <w:r w:rsidRPr="00335C81">
        <w:t xml:space="preserve"> represent in the context of the situation?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</m:oMath>
    </w:p>
    <w:p w14:paraId="05730F7F" w14:textId="5FDF808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Is the distance run by the </w:t>
      </w:r>
      <w:r w:rsidR="00822D59">
        <w:t>jaguar</w:t>
      </w:r>
      <w:r w:rsidR="00822D59" w:rsidRPr="00335C81">
        <w:t xml:space="preserve"> </w:t>
      </w:r>
      <w:r w:rsidRPr="00335C81">
        <w:t xml:space="preserve">proportional to the time?  </w:t>
      </w:r>
      <w:r w:rsidR="006921E9">
        <w:t>Explain why or why not.</w:t>
      </w:r>
    </w:p>
    <w:p w14:paraId="2A261D3B" w14:textId="08DC1652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Write an equation to represent the distance </w:t>
      </w:r>
      <w:r w:rsidR="00822D59">
        <w:t>run</w:t>
      </w:r>
      <w:r w:rsidR="00822D59" w:rsidRPr="00335C81">
        <w:t xml:space="preserve"> </w:t>
      </w:r>
      <w:r w:rsidRPr="00335C81">
        <w:t xml:space="preserve">by the </w:t>
      </w:r>
      <w:r w:rsidR="00822D59">
        <w:t>jaguar</w:t>
      </w:r>
      <w:r w:rsidRPr="00335C81">
        <w:t>.  Explain or model your reasoning.</w:t>
      </w:r>
    </w:p>
    <w:p w14:paraId="068C1883" w14:textId="29186B49" w:rsidR="00335C81" w:rsidRPr="00335C81" w:rsidRDefault="00335C81" w:rsidP="00335C81">
      <w:pPr>
        <w:pStyle w:val="ny-lesson-numbering"/>
        <w:numPr>
          <w:ilvl w:val="0"/>
          <w:numId w:val="0"/>
        </w:numPr>
        <w:ind w:left="360"/>
      </w:pPr>
    </w:p>
    <w:p w14:paraId="47951DA0" w14:textId="7E5104A1" w:rsidR="00335C81" w:rsidRPr="00335C81" w:rsidRDefault="00335C81" w:rsidP="006A2D10">
      <w:pPr>
        <w:pStyle w:val="ny-lesson-numbering"/>
      </w:pPr>
      <w:r w:rsidRPr="00335C81">
        <w:t xml:space="preserve">Championship </w:t>
      </w:r>
      <w:r w:rsidR="00822D59">
        <w:t>t</w:t>
      </w:r>
      <w:r w:rsidRPr="00335C81">
        <w:t xml:space="preserve">-shirts sell for </w:t>
      </w:r>
      <m:oMath>
        <m:r>
          <w:rPr>
            <w:rFonts w:ascii="Cambria Math" w:hAnsi="Cambria Math"/>
          </w:rPr>
          <m:t>$22</m:t>
        </m:r>
      </m:oMath>
      <w:r w:rsidRPr="00335C81">
        <w:t xml:space="preserve"> each.  </w:t>
      </w:r>
    </w:p>
    <w:p w14:paraId="3E9E5A44" w14:textId="052B8137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point(s) </w:t>
      </w:r>
      <w:r w:rsidR="00822D59">
        <w:t>must</w:t>
      </w:r>
      <w:r w:rsidR="00822D59" w:rsidRPr="00335C81">
        <w:t xml:space="preserve"> </w:t>
      </w:r>
      <w:r w:rsidRPr="00335C81">
        <w:t>be on the graph for the quantities to be proportional to each other?</w:t>
      </w:r>
    </w:p>
    <w:p w14:paraId="5BF9C60F" w14:textId="2DEE7E8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What does the ordered pair </w:t>
      </w:r>
      <m:oMath>
        <m:r>
          <w:rPr>
            <w:rFonts w:ascii="Cambria Math" w:hAnsi="Cambria Math"/>
          </w:rPr>
          <m:t>(5, 110)</m:t>
        </m:r>
      </m:oMath>
      <w:r w:rsidRPr="00335C81">
        <w:t xml:space="preserve"> represent in the context of this problem?</w:t>
      </w:r>
    </w:p>
    <w:p w14:paraId="183001BF" w14:textId="7108BDAB" w:rsidR="00335C81" w:rsidRPr="00335C81" w:rsidRDefault="00335C81" w:rsidP="00335C81">
      <w:pPr>
        <w:pStyle w:val="ny-lesson-numbering"/>
        <w:numPr>
          <w:ilvl w:val="1"/>
          <w:numId w:val="7"/>
        </w:numPr>
      </w:pPr>
      <w:r w:rsidRPr="00335C81">
        <w:t xml:space="preserve">How many </w:t>
      </w:r>
      <w:r w:rsidR="005921B1">
        <w:t>t</w:t>
      </w:r>
      <w:r w:rsidRPr="00335C81">
        <w:t xml:space="preserve">-shirts were sold if you spent a total of </w:t>
      </w:r>
      <m:oMath>
        <m:r>
          <w:rPr>
            <w:rFonts w:ascii="Cambria Math" w:hAnsi="Cambria Math"/>
          </w:rPr>
          <m:t>$88</m:t>
        </m:r>
      </m:oMath>
      <w:r w:rsidRPr="00335C81">
        <w:t>?</w:t>
      </w:r>
    </w:p>
    <w:p w14:paraId="73B98FBC" w14:textId="77777777" w:rsidR="00242AA9" w:rsidRPr="00335C81" w:rsidRDefault="00242AA9">
      <w:pPr>
        <w:pStyle w:val="ny-lesson-numbering"/>
        <w:numPr>
          <w:ilvl w:val="0"/>
          <w:numId w:val="0"/>
        </w:numPr>
      </w:pPr>
    </w:p>
    <w:p w14:paraId="5ABE010A" w14:textId="2DA643EF" w:rsidR="00335C81" w:rsidRPr="00335C81" w:rsidRDefault="007B09C2" w:rsidP="00851F8E">
      <w:pPr>
        <w:pStyle w:val="ny-lesson-numbering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DEFBE2A" wp14:editId="70CBE816">
            <wp:simplePos x="0" y="0"/>
            <wp:positionH relativeFrom="margin">
              <wp:posOffset>3632200</wp:posOffset>
            </wp:positionH>
            <wp:positionV relativeFrom="paragraph">
              <wp:posOffset>15240</wp:posOffset>
            </wp:positionV>
            <wp:extent cx="2613660" cy="1675130"/>
            <wp:effectExtent l="0" t="0" r="0" b="1270"/>
            <wp:wrapThrough wrapText="bothSides">
              <wp:wrapPolygon edited="0">
                <wp:start x="0" y="0"/>
                <wp:lineTo x="0" y="21371"/>
                <wp:lineTo x="21411" y="21371"/>
                <wp:lineTo x="21411" y="0"/>
                <wp:lineTo x="0" y="0"/>
              </wp:wrapPolygon>
            </wp:wrapThrough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81" w:rsidRPr="00335C81">
        <w:t>The graph represents the total cost of renting a car.  The cost of renting a car is a fixed amount each day</w:t>
      </w:r>
      <w:r w:rsidR="00E263F8">
        <w:t>,</w:t>
      </w:r>
      <w:r w:rsidR="00335C81" w:rsidRPr="00335C81">
        <w:t xml:space="preserve"> regardless of how many miles the car is driven. </w:t>
      </w:r>
    </w:p>
    <w:p w14:paraId="463AC6CE" w14:textId="69857ED9" w:rsidR="00335C81" w:rsidRPr="00335C81" w:rsidRDefault="00335C81" w:rsidP="006A2D10">
      <w:pPr>
        <w:pStyle w:val="ny-lesson-numbering"/>
        <w:numPr>
          <w:ilvl w:val="1"/>
          <w:numId w:val="7"/>
        </w:numPr>
        <w:spacing w:before="120"/>
      </w:pPr>
      <w:r w:rsidRPr="00335C81">
        <w:t xml:space="preserve">What does the ordered pair </w:t>
      </w:r>
      <m:oMath>
        <m:r>
          <w:rPr>
            <w:rFonts w:ascii="Cambria Math" w:hAnsi="Cambria Math"/>
          </w:rPr>
          <m:t>(4, 250)</m:t>
        </m:r>
      </m:oMath>
      <w:r w:rsidRPr="00335C81">
        <w:t xml:space="preserve"> represent?</w:t>
      </w:r>
    </w:p>
    <w:p w14:paraId="57E9B56F" w14:textId="7EB58A90" w:rsidR="00335C81" w:rsidRPr="00335C81" w:rsidRDefault="00335C81" w:rsidP="00851F8E">
      <w:pPr>
        <w:pStyle w:val="ny-lesson-numbering"/>
        <w:numPr>
          <w:ilvl w:val="1"/>
          <w:numId w:val="7"/>
        </w:numPr>
      </w:pPr>
      <w:r w:rsidRPr="00335C81">
        <w:t>What would be the cost to rent the car for a week?  Explain or model your reasoning.</w:t>
      </w:r>
    </w:p>
    <w:p w14:paraId="3BE2530B" w14:textId="77777777" w:rsidR="00335C81" w:rsidRDefault="00335C81" w:rsidP="00335C81">
      <w:pPr>
        <w:pStyle w:val="ny-lesson-numbering"/>
        <w:numPr>
          <w:ilvl w:val="0"/>
          <w:numId w:val="0"/>
        </w:numPr>
        <w:ind w:left="720" w:hanging="360"/>
      </w:pPr>
    </w:p>
    <w:p w14:paraId="63319DC5" w14:textId="77777777" w:rsidR="006A2D10" w:rsidRDefault="006A2D10" w:rsidP="00335C81">
      <w:pPr>
        <w:pStyle w:val="ny-lesson-numbering"/>
        <w:numPr>
          <w:ilvl w:val="0"/>
          <w:numId w:val="0"/>
        </w:numPr>
        <w:ind w:left="720" w:hanging="360"/>
      </w:pPr>
    </w:p>
    <w:p w14:paraId="73E29CF9" w14:textId="77777777" w:rsidR="005B020B" w:rsidRDefault="005B020B" w:rsidP="00335C81">
      <w:pPr>
        <w:pStyle w:val="ny-lesson-numbering"/>
        <w:numPr>
          <w:ilvl w:val="0"/>
          <w:numId w:val="0"/>
        </w:numPr>
        <w:ind w:left="720" w:hanging="360"/>
      </w:pPr>
    </w:p>
    <w:p w14:paraId="2D37EEF6" w14:textId="77469262" w:rsidR="00335C81" w:rsidRDefault="00335C81" w:rsidP="004B6267">
      <w:pPr>
        <w:pStyle w:val="ny-lesson-numbering"/>
        <w:spacing w:after="120"/>
      </w:pPr>
      <w:r>
        <w:lastRenderedPageBreak/>
        <w:t xml:space="preserve">Jackie is making a snack mix for a party.  She is using </w:t>
      </w:r>
      <w:r w:rsidR="005921B1">
        <w:t>cashews</w:t>
      </w:r>
      <w:r>
        <w:t xml:space="preserve"> and peanuts.  The table below shows </w:t>
      </w:r>
      <w:r w:rsidR="005921B1">
        <w:t xml:space="preserve">the relationship of the number of packages of cashews </w:t>
      </w:r>
      <w:r>
        <w:t xml:space="preserve">she needs to </w:t>
      </w:r>
      <w:r w:rsidR="005921B1">
        <w:t>the number of</w:t>
      </w:r>
      <w:r>
        <w:t xml:space="preserve"> cans of peanuts she needs to make the mix.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</w:tblGrid>
      <w:tr w:rsidR="00EE1A67" w:rsidRPr="008F755E" w14:paraId="021190A0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D782" w14:textId="77777777" w:rsidR="00EE1A67" w:rsidRPr="008F755E" w:rsidRDefault="00EE1A67" w:rsidP="00EE1A67">
            <w:pPr>
              <w:pStyle w:val="ny-lesson-table"/>
              <w:jc w:val="center"/>
            </w:pPr>
            <w:r w:rsidRPr="008F755E">
              <w:t xml:space="preserve">Packages of </w:t>
            </w:r>
            <w:r>
              <w:t>Cashews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9395" w14:textId="77777777" w:rsidR="00EE1A67" w:rsidRPr="008F755E" w:rsidRDefault="00EE1A67" w:rsidP="00EE1A67">
            <w:pPr>
              <w:pStyle w:val="ny-lesson-table"/>
              <w:jc w:val="center"/>
            </w:pPr>
            <w:r w:rsidRPr="008F755E">
              <w:t>Cans of Peanuts</w:t>
            </w:r>
          </w:p>
        </w:tc>
      </w:tr>
      <w:tr w:rsidR="00EE1A67" w:rsidRPr="008F755E" w14:paraId="4604CFB0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0743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9DEF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EE1A67" w:rsidRPr="008F755E" w14:paraId="2D8323A6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223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B254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EE1A67" w:rsidRPr="008F755E" w14:paraId="3C4BB085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6B2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7C4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EE1A67" w:rsidRPr="008F755E" w14:paraId="765E9E48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1BF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97A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E1A67" w:rsidRPr="008F755E" w14:paraId="4668460F" w14:textId="77777777" w:rsidTr="004B6267">
        <w:trPr>
          <w:trHeight w:val="1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2E5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6E96" w14:textId="77777777" w:rsidR="00EE1A67" w:rsidRPr="008F755E" w:rsidRDefault="00EE1A67" w:rsidP="00EE1A6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18BADB67" w14:textId="3F107E07" w:rsidR="00335C81" w:rsidRDefault="00335C81" w:rsidP="006A2D10">
      <w:pPr>
        <w:pStyle w:val="ny-lesson-numbering"/>
        <w:numPr>
          <w:ilvl w:val="1"/>
          <w:numId w:val="7"/>
        </w:numPr>
        <w:spacing w:before="240"/>
      </w:pPr>
      <w:r>
        <w:t xml:space="preserve">What points </w:t>
      </w:r>
      <w:r w:rsidR="005921B1">
        <w:t xml:space="preserve">must </w:t>
      </w:r>
      <w:r>
        <w:t xml:space="preserve">be on the graph for the number of cans of peanuts to be proportional to the </w:t>
      </w:r>
      <w:r w:rsidR="005921B1">
        <w:t xml:space="preserve">number of </w:t>
      </w:r>
      <w:r>
        <w:t xml:space="preserve">packages of </w:t>
      </w:r>
      <w:r w:rsidR="005921B1">
        <w:t>cashews</w:t>
      </w:r>
      <w:r>
        <w:t>?  Explain why.</w:t>
      </w:r>
    </w:p>
    <w:p w14:paraId="537FACA6" w14:textId="77777777" w:rsidR="00335C81" w:rsidRDefault="00335C81" w:rsidP="008F755E">
      <w:pPr>
        <w:pStyle w:val="ny-lesson-numbering"/>
        <w:numPr>
          <w:ilvl w:val="1"/>
          <w:numId w:val="7"/>
        </w:numPr>
      </w:pPr>
      <w:r>
        <w:t>Write an equation to represent this relationship.</w:t>
      </w:r>
    </w:p>
    <w:p w14:paraId="4E398EC7" w14:textId="1A1AA848" w:rsidR="00242AA9" w:rsidRDefault="00335C81" w:rsidP="00354EED">
      <w:pPr>
        <w:pStyle w:val="ny-lesson-numbering"/>
        <w:numPr>
          <w:ilvl w:val="1"/>
          <w:numId w:val="7"/>
        </w:numPr>
      </w:pPr>
      <w:r>
        <w:t xml:space="preserve">Describe the ordered pair </w:t>
      </w:r>
      <m:oMath>
        <m:r>
          <w:rPr>
            <w:rFonts w:ascii="Cambria Math" w:hAnsi="Cambria Math"/>
          </w:rPr>
          <m:t>(12, 24)</m:t>
        </m:r>
      </m:oMath>
      <w:r>
        <w:t xml:space="preserve"> in the context of the problem.</w:t>
      </w:r>
    </w:p>
    <w:p w14:paraId="112756AA" w14:textId="77777777" w:rsidR="00242AA9" w:rsidRDefault="00242AA9" w:rsidP="004B6267">
      <w:pPr>
        <w:pStyle w:val="ny-lesson-numbering"/>
        <w:numPr>
          <w:ilvl w:val="0"/>
          <w:numId w:val="0"/>
        </w:numPr>
        <w:ind w:left="360"/>
      </w:pPr>
    </w:p>
    <w:p w14:paraId="34863E94" w14:textId="77777777" w:rsidR="00335C81" w:rsidRDefault="00335C81" w:rsidP="004B6267">
      <w:pPr>
        <w:pStyle w:val="ny-lesson-numbering"/>
        <w:spacing w:after="120"/>
      </w:pPr>
      <w:r>
        <w:t>The following table shows the amount of candy and price paid.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584"/>
        <w:gridCol w:w="1584"/>
        <w:gridCol w:w="1584"/>
      </w:tblGrid>
      <w:tr w:rsidR="00335C81" w14:paraId="651C0D9F" w14:textId="77777777" w:rsidTr="004B626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3CA6" w14:textId="449F5BA5" w:rsidR="00335C81" w:rsidRDefault="00335C81" w:rsidP="004B6267">
            <w:pPr>
              <w:pStyle w:val="ny-lesson-table"/>
              <w:jc w:val="center"/>
            </w:pPr>
            <w:r>
              <w:t>Amount of Candy</w:t>
            </w:r>
            <w:r w:rsidR="007A5E16">
              <w:t xml:space="preserve"> </w:t>
            </w:r>
            <w:r>
              <w:t>(</w:t>
            </w:r>
            <w:r w:rsidR="009C341F">
              <w:t xml:space="preserve">in </w:t>
            </w:r>
            <w:r>
              <w:t>pounds)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894" w14:textId="0C8AB613" w:rsidR="00335C81" w:rsidRDefault="009C341F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286" w14:textId="096EB656" w:rsidR="00335C81" w:rsidRDefault="009C341F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2B7" w14:textId="184836EC" w:rsidR="00335C81" w:rsidRDefault="008E2B6E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335C81" w14:paraId="51D5C775" w14:textId="77777777" w:rsidTr="004B626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701F" w14:textId="0BB69645" w:rsidR="00335C81" w:rsidRDefault="00335C81" w:rsidP="009C341F">
            <w:pPr>
              <w:pStyle w:val="ny-lesson-table"/>
              <w:jc w:val="center"/>
            </w:pPr>
            <w:r>
              <w:t>Cost (</w:t>
            </w:r>
            <w:r w:rsidR="009C341F">
              <w:t xml:space="preserve"> in d</w:t>
            </w:r>
            <w:r>
              <w:t>ollars)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0332" w14:textId="4C681F09" w:rsidR="00335C81" w:rsidRDefault="009C341F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5E8" w14:textId="52FCF8DA" w:rsidR="00335C81" w:rsidRDefault="008E2B6E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4BE" w14:textId="47CFA5BB" w:rsidR="00335C81" w:rsidRDefault="008E2B6E" w:rsidP="008F755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</w:tr>
    </w:tbl>
    <w:p w14:paraId="044EA7D6" w14:textId="4DE3A9D9" w:rsidR="00335C81" w:rsidRDefault="00335C81" w:rsidP="006A2D10">
      <w:pPr>
        <w:pStyle w:val="ny-lesson-numbering"/>
        <w:numPr>
          <w:ilvl w:val="1"/>
          <w:numId w:val="7"/>
        </w:numPr>
        <w:spacing w:before="240"/>
      </w:pPr>
      <w:r>
        <w:t xml:space="preserve">Is the cost of </w:t>
      </w:r>
      <w:r w:rsidR="008E2B6E">
        <w:t xml:space="preserve">the </w:t>
      </w:r>
      <w:r>
        <w:t>candy proportional to the amount of candy?</w:t>
      </w:r>
    </w:p>
    <w:p w14:paraId="58896E1E" w14:textId="77777777" w:rsidR="00335C81" w:rsidRDefault="00335C81" w:rsidP="008F755E">
      <w:pPr>
        <w:pStyle w:val="ny-lesson-numbering"/>
        <w:numPr>
          <w:ilvl w:val="1"/>
          <w:numId w:val="7"/>
        </w:numPr>
      </w:pPr>
      <w:r>
        <w:t>Write an equation to illustrate the relationship between the amount of candy and the cost.</w:t>
      </w:r>
    </w:p>
    <w:p w14:paraId="2B5269A3" w14:textId="308B90A6" w:rsidR="00335C81" w:rsidRDefault="00335C81" w:rsidP="008F755E">
      <w:pPr>
        <w:pStyle w:val="ny-lesson-numbering"/>
        <w:numPr>
          <w:ilvl w:val="1"/>
          <w:numId w:val="7"/>
        </w:numPr>
      </w:pPr>
      <w:r>
        <w:t xml:space="preserve">Using the equation, predict how much it will cost for </w:t>
      </w:r>
      <m:oMath>
        <m:r>
          <w:rPr>
            <w:rFonts w:ascii="Cambria Math" w:hAnsi="Cambria Math"/>
          </w:rPr>
          <m:t>12</m:t>
        </m:r>
      </m:oMath>
      <w:r>
        <w:t xml:space="preserve"> pounds of candy</w:t>
      </w:r>
      <w:r w:rsidR="005B020B">
        <w:t>.</w:t>
      </w:r>
    </w:p>
    <w:p w14:paraId="13AB6BE8" w14:textId="1F8CC253" w:rsidR="00335C81" w:rsidRDefault="00335C81" w:rsidP="008F755E">
      <w:pPr>
        <w:pStyle w:val="ny-lesson-numbering"/>
        <w:numPr>
          <w:ilvl w:val="1"/>
          <w:numId w:val="7"/>
        </w:numPr>
      </w:pPr>
      <w:r>
        <w:t xml:space="preserve">What is the maximum amount of candy you can buy with </w:t>
      </w:r>
      <m:oMath>
        <m:r>
          <w:rPr>
            <w:rFonts w:ascii="Cambria Math" w:hAnsi="Cambria Math"/>
          </w:rPr>
          <m:t>$60</m:t>
        </m:r>
      </m:oMath>
      <w:r>
        <w:t xml:space="preserve">? </w:t>
      </w:r>
    </w:p>
    <w:p w14:paraId="32576705" w14:textId="59266A2C" w:rsidR="00335C81" w:rsidRDefault="00335C81" w:rsidP="008F755E">
      <w:pPr>
        <w:pStyle w:val="ny-lesson-numbering"/>
        <w:numPr>
          <w:ilvl w:val="1"/>
          <w:numId w:val="7"/>
        </w:numPr>
      </w:pPr>
      <w:r>
        <w:t>Graph the relationship.</w:t>
      </w:r>
      <w:r>
        <w:rPr>
          <w:noProof/>
        </w:rPr>
        <w:t xml:space="preserve"> </w:t>
      </w:r>
    </w:p>
    <w:p w14:paraId="77217B31" w14:textId="22740510" w:rsidR="00EC7932" w:rsidRPr="00335C81" w:rsidRDefault="00EE1A67" w:rsidP="00335C81">
      <w:r>
        <w:rPr>
          <w:noProof/>
        </w:rPr>
        <w:drawing>
          <wp:anchor distT="0" distB="0" distL="114300" distR="114300" simplePos="0" relativeHeight="251651072" behindDoc="1" locked="0" layoutInCell="1" allowOverlap="1" wp14:anchorId="5ACD3A2A" wp14:editId="2E943AA8">
            <wp:simplePos x="0" y="0"/>
            <wp:positionH relativeFrom="margin">
              <wp:align>center</wp:align>
            </wp:positionH>
            <wp:positionV relativeFrom="paragraph">
              <wp:posOffset>102007</wp:posOffset>
            </wp:positionV>
            <wp:extent cx="2699385" cy="3048000"/>
            <wp:effectExtent l="0" t="0" r="5715" b="0"/>
            <wp:wrapTight wrapText="bothSides">
              <wp:wrapPolygon edited="0">
                <wp:start x="0" y="0"/>
                <wp:lineTo x="0" y="21465"/>
                <wp:lineTo x="21493" y="21465"/>
                <wp:lineTo x="21493" y="0"/>
                <wp:lineTo x="0" y="0"/>
              </wp:wrapPolygon>
            </wp:wrapTight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932" w:rsidRPr="00335C81" w:rsidSect="004B626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F0BA" w14:textId="77777777" w:rsidR="00422F61" w:rsidRDefault="00422F61">
      <w:pPr>
        <w:spacing w:after="0" w:line="240" w:lineRule="auto"/>
      </w:pPr>
      <w:r>
        <w:separator/>
      </w:r>
    </w:p>
  </w:endnote>
  <w:endnote w:type="continuationSeparator" w:id="0">
    <w:p w14:paraId="4278DAC3" w14:textId="77777777" w:rsidR="00422F61" w:rsidRDefault="0042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8715AA9" w:rsidR="00D754A8" w:rsidRPr="00B37D39" w:rsidRDefault="00D754A8" w:rsidP="00B37D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27F9D258" wp14:editId="6DE3506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E5573" w14:textId="77777777" w:rsidR="00D754A8" w:rsidRPr="007860F7" w:rsidRDefault="00D754A8" w:rsidP="00354EE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C7F1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2" type="#_x0000_t202" style="position:absolute;margin-left:512.35pt;margin-top:37.65pt;width:36pt;height:1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9Y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C9Fg9YsQIAALEFAAAO&#10;AAAAAAAAAAAAAAAAAC4CAABkcnMvZTJvRG9jLnhtbFBLAQItABQABgAIAAAAIQBGgIY83wAAAAwB&#10;AAAPAAAAAAAAAAAAAAAAAAsFAABkcnMvZG93bnJldi54bWxQSwUGAAAAAAQABADzAAAAFwYAAAAA&#10;" filled="f" stroked="f">
              <v:textbox inset="0,0,0,0">
                <w:txbxContent>
                  <w:p w14:paraId="2C4E5573" w14:textId="77777777" w:rsidR="00D754A8" w:rsidRPr="007860F7" w:rsidRDefault="00D754A8" w:rsidP="00354EE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C7F1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6073D55" wp14:editId="349202B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E9786" w14:textId="2F2933B3" w:rsidR="00D754A8" w:rsidRDefault="00D754A8" w:rsidP="00354E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Graphs of Proportional Relationships</w:t>
                          </w:r>
                        </w:p>
                        <w:p w14:paraId="77E7DE58" w14:textId="43C8308B" w:rsidR="00D754A8" w:rsidRPr="002273E5" w:rsidRDefault="00D754A8" w:rsidP="00354E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F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9E11D" w14:textId="77777777" w:rsidR="00D754A8" w:rsidRPr="002273E5" w:rsidRDefault="00D754A8" w:rsidP="00354EE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3" type="#_x0000_t202" style="position:absolute;margin-left:93.1pt;margin-top:31.25pt;width:293.4pt;height:2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eb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" filled="f" stroked="f">
              <v:textbox inset="0,0,0,0">
                <w:txbxContent>
                  <w:p w14:paraId="705E9786" w14:textId="2F2933B3" w:rsidR="00D754A8" w:rsidRDefault="00D754A8" w:rsidP="00354E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Graphs of Proportional Relationships</w:t>
                    </w:r>
                  </w:p>
                  <w:p w14:paraId="77E7DE58" w14:textId="43C8308B" w:rsidR="00D754A8" w:rsidRPr="002273E5" w:rsidRDefault="00D754A8" w:rsidP="00354E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7F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9E11D" w14:textId="77777777" w:rsidR="00D754A8" w:rsidRPr="002273E5" w:rsidRDefault="00D754A8" w:rsidP="00354EE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1616" behindDoc="0" locked="0" layoutInCell="1" allowOverlap="1" wp14:anchorId="4EC8A4AB" wp14:editId="5EFA05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B7F8CC" id="Group 48" o:spid="_x0000_s1026" style="position:absolute;margin-left:86.45pt;margin-top:30.4pt;width:6.55pt;height:21.35pt;z-index:2516316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hkMA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29568" behindDoc="1" locked="0" layoutInCell="1" allowOverlap="1" wp14:anchorId="4E1E91D0" wp14:editId="05CCBB6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2621635" wp14:editId="18628E8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B7555" w14:textId="77777777" w:rsidR="00D754A8" w:rsidRPr="00B81D46" w:rsidRDefault="00D754A8" w:rsidP="00354EE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621635" id="Text Box 47" o:spid="_x0000_s1034" type="#_x0000_t202" style="position:absolute;margin-left:294.95pt;margin-top:59.65pt;width:273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RHLKzQAIAAEAE&#10;AAAOAAAAAAAAAAAAAAAAAC4CAABkcnMvZTJvRG9jLnhtbFBLAQItABQABgAIAAAAIQAJTgD54QAA&#10;AAwBAAAPAAAAAAAAAAAAAAAAAJoEAABkcnMvZG93bnJldi54bWxQSwUGAAAAAAQABADzAAAAqAUA&#10;AAAA&#10;" filled="f" stroked="f">
              <v:textbox inset="0,0,0,0">
                <w:txbxContent>
                  <w:p w14:paraId="1AEB7555" w14:textId="77777777" w:rsidR="00D754A8" w:rsidRPr="00B81D46" w:rsidRDefault="00D754A8" w:rsidP="00354EE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27520" behindDoc="1" locked="0" layoutInCell="1" allowOverlap="1" wp14:anchorId="1A3DDB93" wp14:editId="521D4D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5" name="Picture 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07FA99D1" wp14:editId="1AD0FCD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09C374" id="Group 45" o:spid="_x0000_s1026" style="position:absolute;margin-left:515.7pt;margin-top:51.1pt;width:28.8pt;height:7.05pt;z-index:2516418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vXOA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GcR29c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0D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dA3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33EBA100" wp14:editId="664E25D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F19445" id="Group 42" o:spid="_x0000_s1026" style="position:absolute;margin-left:-.15pt;margin-top:20.35pt;width:492.4pt;height:.1pt;z-index:251633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pANw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BPQdpA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NfcQA&#10;AADbAAAADwAAAGRycy9kb3ducmV2LnhtbESPT4vCMBTE74LfITxhb5q6i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zX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18C3EB3" wp14:editId="11356AB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00B1" w14:textId="77777777" w:rsidR="00D754A8" w:rsidRPr="002273E5" w:rsidRDefault="00D754A8" w:rsidP="00354EE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8C3EB3" id="Text Box 39" o:spid="_x0000_s1035" type="#_x0000_t202" style="position:absolute;margin-left:-1.15pt;margin-top:63.5pt;width:165.6pt;height: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vQUVD0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7D4F00B1" w14:textId="77777777" w:rsidR="00D754A8" w:rsidRPr="002273E5" w:rsidRDefault="00D754A8" w:rsidP="00354EE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5472" behindDoc="0" locked="0" layoutInCell="1" allowOverlap="1" wp14:anchorId="4937C7F2" wp14:editId="7BFE5A1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D754A8" w:rsidRPr="00C47034" w:rsidRDefault="00D754A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1E2C99A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45BE5A5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902193E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7F6EA0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D754A8" w:rsidRDefault="00D754A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FB1438" w:rsidR="00D754A8" w:rsidRPr="002273E5" w:rsidRDefault="00D754A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F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754A8" w:rsidRPr="002273E5" w:rsidRDefault="00D754A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754A8" w:rsidRDefault="00D754A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FB1438" w:rsidR="00D754A8" w:rsidRPr="002273E5" w:rsidRDefault="00D754A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7F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754A8" w:rsidRPr="002273E5" w:rsidRDefault="00D754A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754A8" w:rsidRPr="00797610" w:rsidRDefault="00D754A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D754A8" w:rsidRPr="00797610" w:rsidRDefault="00D754A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754A8" w:rsidRPr="002273E5" w:rsidRDefault="00D754A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D754A8" w:rsidRPr="002273E5" w:rsidRDefault="00D754A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754A8" w:rsidRPr="00854DA7" w:rsidRDefault="00D754A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Text Box 154" o:spid="_x0000_s1044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D754A8" w:rsidRPr="00854DA7" w:rsidRDefault="00D754A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21AC" w14:textId="77777777" w:rsidR="00422F61" w:rsidRDefault="00422F61">
      <w:pPr>
        <w:spacing w:after="0" w:line="240" w:lineRule="auto"/>
      </w:pPr>
      <w:r>
        <w:separator/>
      </w:r>
    </w:p>
  </w:footnote>
  <w:footnote w:type="continuationSeparator" w:id="0">
    <w:p w14:paraId="685F9888" w14:textId="77777777" w:rsidR="00422F61" w:rsidRDefault="0042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77777777" w:rsidR="00D754A8" w:rsidRDefault="00D754A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61CEF6" wp14:editId="6B4D9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5AA7ADA" w:rsidR="00D754A8" w:rsidRPr="00701388" w:rsidRDefault="00D754A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65AA7ADA" w:rsidR="00D754A8" w:rsidRPr="00701388" w:rsidRDefault="00D754A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ECB365" wp14:editId="28AAD9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1673AF1" w:rsidR="00D754A8" w:rsidRPr="002273E5" w:rsidRDefault="00D754A8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28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61673AF1" w:rsidR="00D754A8" w:rsidRPr="002273E5" w:rsidRDefault="00D754A8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D5E1305" wp14:editId="5D0C7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D754A8" w:rsidRPr="002273E5" w:rsidRDefault="00D754A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29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D754A8" w:rsidRPr="002273E5" w:rsidRDefault="00D754A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3DDAE5" wp14:editId="7D036C9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D754A8" w:rsidRDefault="00D754A8" w:rsidP="00FA5208">
                          <w:pPr>
                            <w:jc w:val="center"/>
                          </w:pPr>
                        </w:p>
                        <w:p w14:paraId="44518A19" w14:textId="77777777" w:rsidR="00D754A8" w:rsidRDefault="00D754A8" w:rsidP="00FA5208">
                          <w:pPr>
                            <w:jc w:val="center"/>
                          </w:pPr>
                        </w:p>
                        <w:p w14:paraId="072BA86B" w14:textId="77777777" w:rsidR="00D754A8" w:rsidRDefault="00D754A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D754A8" w:rsidRDefault="00D754A8" w:rsidP="00FA5208">
                    <w:pPr>
                      <w:jc w:val="center"/>
                    </w:pPr>
                  </w:p>
                  <w:p w14:paraId="44518A19" w14:textId="77777777" w:rsidR="00D754A8" w:rsidRDefault="00D754A8" w:rsidP="00FA5208">
                    <w:pPr>
                      <w:jc w:val="center"/>
                    </w:pPr>
                  </w:p>
                  <w:p w14:paraId="072BA86B" w14:textId="77777777" w:rsidR="00D754A8" w:rsidRDefault="00D754A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6AB2AF" wp14:editId="235589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D754A8" w:rsidRDefault="00D754A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" o:spid="_x0000_s103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D754A8" w:rsidRDefault="00D754A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8576EF" wp14:editId="523076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A1BF69" id="Rectangle 29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F2E021" w14:textId="3070EA43" w:rsidR="00D754A8" w:rsidRPr="00015AD5" w:rsidRDefault="00D754A8" w:rsidP="00FA5208">
    <w:pPr>
      <w:pStyle w:val="Header"/>
    </w:pPr>
  </w:p>
  <w:p w14:paraId="218D114E" w14:textId="77777777" w:rsidR="00D754A8" w:rsidRPr="005920C2" w:rsidRDefault="00D754A8" w:rsidP="00FA5208">
    <w:pPr>
      <w:pStyle w:val="Header"/>
    </w:pPr>
  </w:p>
  <w:p w14:paraId="3BDDA378" w14:textId="77777777" w:rsidR="00D754A8" w:rsidRPr="006C5A78" w:rsidRDefault="00D754A8" w:rsidP="00FA5208">
    <w:pPr>
      <w:pStyle w:val="Header"/>
    </w:pPr>
  </w:p>
  <w:p w14:paraId="4B710DE6" w14:textId="77777777" w:rsidR="00D754A8" w:rsidRPr="00FA5208" w:rsidRDefault="00D754A8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D754A8" w:rsidRDefault="00D754A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754A8" w:rsidRPr="00701388" w:rsidRDefault="00D754A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D754A8" w:rsidRPr="00701388" w:rsidRDefault="00D754A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754A8" w:rsidRPr="002273E5" w:rsidRDefault="00D754A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D754A8" w:rsidRPr="002273E5" w:rsidRDefault="00D754A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754A8" w:rsidRPr="002273E5" w:rsidRDefault="00D754A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D754A8" w:rsidRPr="002273E5" w:rsidRDefault="00D754A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754A8" w:rsidRDefault="00D754A8" w:rsidP="00E815D3">
                          <w:pPr>
                            <w:jc w:val="center"/>
                          </w:pPr>
                        </w:p>
                        <w:p w14:paraId="3E7E53AD" w14:textId="77777777" w:rsidR="00D754A8" w:rsidRDefault="00D754A8" w:rsidP="00E815D3">
                          <w:pPr>
                            <w:jc w:val="center"/>
                          </w:pPr>
                        </w:p>
                        <w:p w14:paraId="0F5CF0D6" w14:textId="77777777" w:rsidR="00D754A8" w:rsidRDefault="00D754A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754A8" w:rsidRDefault="00D754A8" w:rsidP="00E815D3">
                    <w:pPr>
                      <w:jc w:val="center"/>
                    </w:pPr>
                  </w:p>
                  <w:p w14:paraId="3E7E53AD" w14:textId="77777777" w:rsidR="00D754A8" w:rsidRDefault="00D754A8" w:rsidP="00E815D3">
                    <w:pPr>
                      <w:jc w:val="center"/>
                    </w:pPr>
                  </w:p>
                  <w:p w14:paraId="0F5CF0D6" w14:textId="77777777" w:rsidR="00D754A8" w:rsidRDefault="00D754A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754A8" w:rsidRDefault="00D754A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9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754A8" w:rsidRDefault="00D754A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F018ED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D754A8" w:rsidRPr="00015AD5" w:rsidRDefault="00D754A8" w:rsidP="00E815D3">
    <w:pPr>
      <w:pStyle w:val="Header"/>
    </w:pPr>
  </w:p>
  <w:p w14:paraId="333A60C1" w14:textId="77777777" w:rsidR="00D754A8" w:rsidRPr="005920C2" w:rsidRDefault="00D754A8" w:rsidP="00E815D3">
    <w:pPr>
      <w:pStyle w:val="Header"/>
    </w:pPr>
  </w:p>
  <w:p w14:paraId="619EA4E7" w14:textId="77777777" w:rsidR="00D754A8" w:rsidRPr="006C5A78" w:rsidRDefault="00D754A8" w:rsidP="00E815D3">
    <w:pPr>
      <w:pStyle w:val="Header"/>
    </w:pPr>
  </w:p>
  <w:p w14:paraId="4B710DEB" w14:textId="77777777" w:rsidR="00D754A8" w:rsidRPr="00E815D3" w:rsidRDefault="00D754A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6731"/>
    <w:multiLevelType w:val="hybridMultilevel"/>
    <w:tmpl w:val="6A8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1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5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14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6"/>
  </w:num>
  <w:num w:numId="2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43178"/>
    <w:rsid w:val="000438B9"/>
    <w:rsid w:val="000514CC"/>
    <w:rsid w:val="00054C81"/>
    <w:rsid w:val="00055004"/>
    <w:rsid w:val="00056710"/>
    <w:rsid w:val="00060D70"/>
    <w:rsid w:val="0006236D"/>
    <w:rsid w:val="000650D8"/>
    <w:rsid w:val="00067AD5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3CD5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7CF"/>
    <w:rsid w:val="001B4CD6"/>
    <w:rsid w:val="001B53D0"/>
    <w:rsid w:val="001C1F15"/>
    <w:rsid w:val="001C7361"/>
    <w:rsid w:val="001D60EC"/>
    <w:rsid w:val="001E0B0E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15BD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3E8B"/>
    <w:rsid w:val="00235564"/>
    <w:rsid w:val="00236F96"/>
    <w:rsid w:val="00237758"/>
    <w:rsid w:val="00237E6D"/>
    <w:rsid w:val="00241DE0"/>
    <w:rsid w:val="00242AA9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4278"/>
    <w:rsid w:val="002E6CFA"/>
    <w:rsid w:val="002F4E45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52D4"/>
    <w:rsid w:val="00346D22"/>
    <w:rsid w:val="00350C0E"/>
    <w:rsid w:val="003525BA"/>
    <w:rsid w:val="00354EED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4930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F61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6267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70D6"/>
    <w:rsid w:val="00560FDB"/>
    <w:rsid w:val="005615D3"/>
    <w:rsid w:val="00567CC6"/>
    <w:rsid w:val="005728FF"/>
    <w:rsid w:val="00576066"/>
    <w:rsid w:val="005760E8"/>
    <w:rsid w:val="0058694C"/>
    <w:rsid w:val="005921B1"/>
    <w:rsid w:val="005A3B86"/>
    <w:rsid w:val="005A6484"/>
    <w:rsid w:val="005B020B"/>
    <w:rsid w:val="005B240B"/>
    <w:rsid w:val="005B6379"/>
    <w:rsid w:val="005B6633"/>
    <w:rsid w:val="005B6A14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21E9"/>
    <w:rsid w:val="00693353"/>
    <w:rsid w:val="0069524C"/>
    <w:rsid w:val="006A1413"/>
    <w:rsid w:val="006A2D10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49D3"/>
    <w:rsid w:val="00736A54"/>
    <w:rsid w:val="0074210F"/>
    <w:rsid w:val="007421CE"/>
    <w:rsid w:val="00742CCC"/>
    <w:rsid w:val="007438AC"/>
    <w:rsid w:val="00752440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5E16"/>
    <w:rsid w:val="007A701B"/>
    <w:rsid w:val="007B09C2"/>
    <w:rsid w:val="007B3B8C"/>
    <w:rsid w:val="007B5844"/>
    <w:rsid w:val="007B7A58"/>
    <w:rsid w:val="007B7C76"/>
    <w:rsid w:val="007C32B5"/>
    <w:rsid w:val="007C453C"/>
    <w:rsid w:val="007C712B"/>
    <w:rsid w:val="007C7F19"/>
    <w:rsid w:val="007E0DFD"/>
    <w:rsid w:val="007E15B0"/>
    <w:rsid w:val="007E4DFD"/>
    <w:rsid w:val="007F03EB"/>
    <w:rsid w:val="007F48BF"/>
    <w:rsid w:val="007F5AFF"/>
    <w:rsid w:val="007F6708"/>
    <w:rsid w:val="007F6FBD"/>
    <w:rsid w:val="00801FFD"/>
    <w:rsid w:val="008153BC"/>
    <w:rsid w:val="00822D59"/>
    <w:rsid w:val="008234E2"/>
    <w:rsid w:val="0082425E"/>
    <w:rsid w:val="008244D5"/>
    <w:rsid w:val="00826165"/>
    <w:rsid w:val="00827B84"/>
    <w:rsid w:val="00830ED9"/>
    <w:rsid w:val="0083291F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70F31"/>
    <w:rsid w:val="008721EA"/>
    <w:rsid w:val="00873364"/>
    <w:rsid w:val="0087640E"/>
    <w:rsid w:val="00877AAB"/>
    <w:rsid w:val="0088150F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D4385"/>
    <w:rsid w:val="008E1E35"/>
    <w:rsid w:val="008E225E"/>
    <w:rsid w:val="008E260A"/>
    <w:rsid w:val="008E2B6E"/>
    <w:rsid w:val="008E36F3"/>
    <w:rsid w:val="008F2532"/>
    <w:rsid w:val="008F4D41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2B2"/>
    <w:rsid w:val="00972405"/>
    <w:rsid w:val="00976FB2"/>
    <w:rsid w:val="00977C6D"/>
    <w:rsid w:val="00986367"/>
    <w:rsid w:val="00987C6F"/>
    <w:rsid w:val="009B4149"/>
    <w:rsid w:val="009B702E"/>
    <w:rsid w:val="009C341F"/>
    <w:rsid w:val="009D05D1"/>
    <w:rsid w:val="009D1D75"/>
    <w:rsid w:val="009D52F7"/>
    <w:rsid w:val="009E1635"/>
    <w:rsid w:val="009E4AB3"/>
    <w:rsid w:val="009E5E34"/>
    <w:rsid w:val="009F24D9"/>
    <w:rsid w:val="009F285F"/>
    <w:rsid w:val="00A00C15"/>
    <w:rsid w:val="00A01446"/>
    <w:rsid w:val="00A01A40"/>
    <w:rsid w:val="00A043FF"/>
    <w:rsid w:val="00A12973"/>
    <w:rsid w:val="00A35E03"/>
    <w:rsid w:val="00A3783B"/>
    <w:rsid w:val="00A40926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64D"/>
    <w:rsid w:val="00A94A7C"/>
    <w:rsid w:val="00AA0B88"/>
    <w:rsid w:val="00AA223E"/>
    <w:rsid w:val="00AA3CE7"/>
    <w:rsid w:val="00AA7916"/>
    <w:rsid w:val="00AB0512"/>
    <w:rsid w:val="00AB0651"/>
    <w:rsid w:val="00AB2DE3"/>
    <w:rsid w:val="00AB4203"/>
    <w:rsid w:val="00AB5F90"/>
    <w:rsid w:val="00AB7548"/>
    <w:rsid w:val="00AB76BC"/>
    <w:rsid w:val="00AB7F8B"/>
    <w:rsid w:val="00AC1352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5204"/>
    <w:rsid w:val="00B27DDF"/>
    <w:rsid w:val="00B3060F"/>
    <w:rsid w:val="00B33A03"/>
    <w:rsid w:val="00B3472F"/>
    <w:rsid w:val="00B34D63"/>
    <w:rsid w:val="00B3523F"/>
    <w:rsid w:val="00B3709C"/>
    <w:rsid w:val="00B37D39"/>
    <w:rsid w:val="00B419E2"/>
    <w:rsid w:val="00B42ACE"/>
    <w:rsid w:val="00B45FC7"/>
    <w:rsid w:val="00B50FEE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43D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65268"/>
    <w:rsid w:val="00C70DDE"/>
    <w:rsid w:val="00C71F3D"/>
    <w:rsid w:val="00C724FC"/>
    <w:rsid w:val="00C80637"/>
    <w:rsid w:val="00C81251"/>
    <w:rsid w:val="00C86578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FDE"/>
    <w:rsid w:val="00D43309"/>
    <w:rsid w:val="00D46936"/>
    <w:rsid w:val="00D51BDF"/>
    <w:rsid w:val="00D52A95"/>
    <w:rsid w:val="00D63186"/>
    <w:rsid w:val="00D735F4"/>
    <w:rsid w:val="00D754A8"/>
    <w:rsid w:val="00D77641"/>
    <w:rsid w:val="00D77FFE"/>
    <w:rsid w:val="00D83E48"/>
    <w:rsid w:val="00D84B4E"/>
    <w:rsid w:val="00D91247"/>
    <w:rsid w:val="00D9236D"/>
    <w:rsid w:val="00D93463"/>
    <w:rsid w:val="00D95F8B"/>
    <w:rsid w:val="00DA0076"/>
    <w:rsid w:val="00DA2915"/>
    <w:rsid w:val="00DA58BB"/>
    <w:rsid w:val="00DB1C6C"/>
    <w:rsid w:val="00DB379C"/>
    <w:rsid w:val="00DB5C94"/>
    <w:rsid w:val="00DC5D2B"/>
    <w:rsid w:val="00DC7E4D"/>
    <w:rsid w:val="00DD7B52"/>
    <w:rsid w:val="00DE00FA"/>
    <w:rsid w:val="00DE2443"/>
    <w:rsid w:val="00DE31DC"/>
    <w:rsid w:val="00DE4E23"/>
    <w:rsid w:val="00DF59B8"/>
    <w:rsid w:val="00E07B74"/>
    <w:rsid w:val="00E108E5"/>
    <w:rsid w:val="00E1411E"/>
    <w:rsid w:val="00E152D5"/>
    <w:rsid w:val="00E263F8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7E5"/>
    <w:rsid w:val="00E95BB7"/>
    <w:rsid w:val="00EA45BC"/>
    <w:rsid w:val="00EA55B8"/>
    <w:rsid w:val="00EB2D31"/>
    <w:rsid w:val="00EC4DC5"/>
    <w:rsid w:val="00EC7932"/>
    <w:rsid w:val="00ED0A74"/>
    <w:rsid w:val="00EE1A67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B5F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216E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uiPriority w:val="99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A2D10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A2D10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uiPriority w:val="99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A2D10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A2D10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8E1900-1F85-4508-9786-03F741C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2014-10-22T02:12:00Z</cp:lastPrinted>
  <dcterms:created xsi:type="dcterms:W3CDTF">2014-05-21T02:47:00Z</dcterms:created>
  <dcterms:modified xsi:type="dcterms:W3CDTF">2014-10-22T02:12:00Z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