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D494AF0" w:rsidR="009021BD" w:rsidRPr="00D0546C" w:rsidRDefault="009021BD" w:rsidP="009021BD">
      <w:pPr>
        <w:pStyle w:val="ny-lesson-header"/>
      </w:pPr>
      <w:r>
        <w:t xml:space="preserve">Lesson </w:t>
      </w:r>
      <w:r w:rsidR="00FA6759">
        <w:t>23</w:t>
      </w:r>
      <w:r w:rsidRPr="00D0546C">
        <w:t>:</w:t>
      </w:r>
      <w:r>
        <w:t xml:space="preserve"> </w:t>
      </w:r>
      <w:r w:rsidRPr="00D0546C">
        <w:t xml:space="preserve"> </w:t>
      </w:r>
      <w:r w:rsidR="00FA6759">
        <w:t xml:space="preserve">Base Angles of Isosceles Triangles </w:t>
      </w:r>
    </w:p>
    <w:p w14:paraId="40C04FE2" w14:textId="77777777" w:rsidR="009021BD" w:rsidRDefault="009021BD" w:rsidP="0083730B">
      <w:pPr>
        <w:pStyle w:val="ny-callout-hdr"/>
      </w:pPr>
    </w:p>
    <w:p w14:paraId="2CC56E9D" w14:textId="22A76E57" w:rsidR="009021BD" w:rsidRPr="00D36552" w:rsidRDefault="009021BD" w:rsidP="00E63B71">
      <w:pPr>
        <w:pStyle w:val="ny-callout-hdr"/>
      </w:pPr>
      <w:r w:rsidRPr="00D36552">
        <w:t>Classwork</w:t>
      </w:r>
    </w:p>
    <w:p w14:paraId="7B0538DB" w14:textId="77777777" w:rsidR="00FA6759" w:rsidRDefault="00FA6759" w:rsidP="00FA6759">
      <w:pPr>
        <w:pStyle w:val="ny-lesson-hdr-1"/>
      </w:pPr>
      <w:r>
        <w:t>Opening Exercise</w:t>
      </w:r>
    </w:p>
    <w:p w14:paraId="1263123D" w14:textId="77777777" w:rsidR="00FA6759" w:rsidRDefault="00FA6759" w:rsidP="00FA6759">
      <w:pPr>
        <w:pStyle w:val="ny-lesson-paragraph"/>
      </w:pPr>
      <w:r w:rsidRPr="00BE2091">
        <w:rPr>
          <w:b/>
          <w:noProof/>
        </w:rPr>
        <w:drawing>
          <wp:anchor distT="0" distB="0" distL="114300" distR="114300" simplePos="0" relativeHeight="251614208" behindDoc="1" locked="0" layoutInCell="1" allowOverlap="1" wp14:anchorId="2EBD795B" wp14:editId="6B9A2BE6">
            <wp:simplePos x="0" y="0"/>
            <wp:positionH relativeFrom="column">
              <wp:posOffset>4094480</wp:posOffset>
            </wp:positionH>
            <wp:positionV relativeFrom="paragraph">
              <wp:posOffset>236220</wp:posOffset>
            </wp:positionV>
            <wp:extent cx="1872386" cy="1182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8"/>
                    <a:stretch/>
                  </pic:blipFill>
                  <pic:spPr bwMode="auto">
                    <a:xfrm>
                      <a:off x="0" y="0"/>
                      <a:ext cx="1872826" cy="11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91">
        <w:t>Describe the additional piece of information needed for each pair of triangles to satisfy the SAS triangle congruence criteria.</w:t>
      </w:r>
    </w:p>
    <w:p w14:paraId="7DBF5831" w14:textId="17DB1C7E" w:rsidR="00FA6759" w:rsidRPr="00FA6759" w:rsidRDefault="00FA6759" w:rsidP="00FA6759">
      <w:pPr>
        <w:pStyle w:val="ny-lesson-numbering"/>
      </w:pPr>
      <w:r w:rsidRPr="00FA6759">
        <w:t>Given:</w:t>
      </w:r>
      <w:r w:rsidRPr="00FA6759">
        <w:tab/>
        <w:t xml:space="preserve">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DC</m:t>
        </m:r>
      </m:oMath>
    </w:p>
    <w:p w14:paraId="30A74C2F" w14:textId="190B8300" w:rsidR="00FA6759" w:rsidRPr="007770D8" w:rsidRDefault="00FA6759" w:rsidP="007770D8">
      <w:pPr>
        <w:pStyle w:val="ny-lesson-SFinsert-response"/>
        <w:spacing w:before="360"/>
        <w:rPr>
          <w:b w:val="0"/>
          <w:color w:val="231F20"/>
          <w:u w:val="single"/>
        </w:rPr>
      </w:pPr>
      <w:r w:rsidRPr="00FA6759">
        <w:rPr>
          <w:b w:val="0"/>
        </w:rPr>
        <w:tab/>
      </w:r>
      <w:r w:rsidRPr="007770D8">
        <w:rPr>
          <w:b w:val="0"/>
          <w:color w:val="231F20"/>
          <w:u w:val="single"/>
        </w:rPr>
        <w:t xml:space="preserve"> </w:t>
      </w:r>
      <w:r w:rsidRPr="007770D8">
        <w:rPr>
          <w:b w:val="0"/>
          <w:color w:val="231F20"/>
          <w:u w:val="single"/>
        </w:rPr>
        <w:tab/>
      </w:r>
      <w:r w:rsidRPr="007770D8">
        <w:rPr>
          <w:b w:val="0"/>
          <w:color w:val="231F20"/>
          <w:u w:val="single"/>
        </w:rPr>
        <w:tab/>
      </w:r>
      <w:r w:rsidRPr="007770D8">
        <w:rPr>
          <w:b w:val="0"/>
          <w:color w:val="231F20"/>
          <w:u w:val="single"/>
        </w:rPr>
        <w:tab/>
      </w:r>
      <w:r w:rsidRPr="007770D8">
        <w:rPr>
          <w:b w:val="0"/>
          <w:color w:val="231F20"/>
          <w:u w:val="single"/>
        </w:rPr>
        <w:tab/>
      </w:r>
      <w:r w:rsidRPr="007770D8">
        <w:rPr>
          <w:b w:val="0"/>
          <w:color w:val="231F20"/>
          <w:u w:val="single"/>
        </w:rPr>
        <w:tab/>
      </w:r>
    </w:p>
    <w:p w14:paraId="1D226EA2" w14:textId="6DBF2E6D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Prove:</w:t>
      </w:r>
      <w:r w:rsidRPr="00FA6759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≅△</m:t>
        </m:r>
        <m:r>
          <w:rPr>
            <w:rFonts w:ascii="Cambria Math" w:hAnsi="Cambria Math"/>
          </w:rPr>
          <m:t>DCB</m:t>
        </m:r>
      </m:oMath>
    </w:p>
    <w:p w14:paraId="1AB33D20" w14:textId="77777777" w:rsidR="00FA6759" w:rsidRDefault="00FA6759" w:rsidP="00FA6759">
      <w:pPr>
        <w:pStyle w:val="ny-lesson-paragraph"/>
      </w:pPr>
    </w:p>
    <w:p w14:paraId="693CA2B4" w14:textId="77777777" w:rsidR="00FA6759" w:rsidRDefault="00FA6759" w:rsidP="00FA6759">
      <w:pPr>
        <w:pStyle w:val="ny-lesson-paragraph"/>
      </w:pPr>
    </w:p>
    <w:p w14:paraId="4CFB023C" w14:textId="77777777" w:rsidR="00FA6759" w:rsidRPr="00FA6759" w:rsidRDefault="00FA6759" w:rsidP="00FA6759">
      <w:pPr>
        <w:pStyle w:val="ny-lesson-paragraph"/>
      </w:pPr>
      <w:bookmarkStart w:id="0" w:name="_GoBack"/>
      <w:r w:rsidRPr="00FA6759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17280" behindDoc="1" locked="0" layoutInCell="1" allowOverlap="1" wp14:anchorId="3DE4FB03" wp14:editId="5A2C501E">
            <wp:simplePos x="0" y="0"/>
            <wp:positionH relativeFrom="column">
              <wp:posOffset>3911600</wp:posOffset>
            </wp:positionH>
            <wp:positionV relativeFrom="paragraph">
              <wp:posOffset>135255</wp:posOffset>
            </wp:positionV>
            <wp:extent cx="2235464" cy="14211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12" cy="14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919947" w14:textId="7EBE8EF2" w:rsidR="00FA6759" w:rsidRPr="00FA6759" w:rsidRDefault="00FA6759" w:rsidP="00FA6759">
      <w:pPr>
        <w:pStyle w:val="ny-lesson-numbering"/>
      </w:pPr>
      <w:r w:rsidRPr="00FA6759">
        <w:t>Given:</w:t>
      </w:r>
      <w:r w:rsidRPr="00FA6759">
        <w:tab/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RS</m:t>
        </m:r>
      </m:oMath>
    </w:p>
    <w:p w14:paraId="70B21EB1" w14:textId="03C7D64D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ab/>
      </w:r>
      <w:r w:rsidRPr="00FA6759">
        <w:tab/>
      </w:r>
      <w:r w:rsidRPr="00FA6759">
        <w:tab/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</w:p>
    <w:p w14:paraId="7C506DB3" w14:textId="12C56726" w:rsidR="00FA6759" w:rsidRPr="007770D8" w:rsidRDefault="00FA6759" w:rsidP="007770D8">
      <w:pPr>
        <w:pStyle w:val="ny-lesson-SFinsert-response"/>
        <w:spacing w:before="360"/>
        <w:rPr>
          <w:b w:val="0"/>
          <w:color w:val="231F20"/>
          <w:u w:val="single"/>
        </w:rPr>
      </w:pPr>
      <w:r w:rsidRPr="00FA6759">
        <w:rPr>
          <w:b w:val="0"/>
        </w:rPr>
        <w:tab/>
        <w:t xml:space="preserve"> </w:t>
      </w:r>
      <w:r w:rsidR="007770D8" w:rsidRPr="007770D8">
        <w:rPr>
          <w:b w:val="0"/>
          <w:color w:val="231F20"/>
          <w:u w:val="single"/>
        </w:rPr>
        <w:t xml:space="preserve"> </w:t>
      </w:r>
      <w:r w:rsidR="007770D8" w:rsidRPr="007770D8">
        <w:rPr>
          <w:b w:val="0"/>
          <w:color w:val="231F20"/>
          <w:u w:val="single"/>
        </w:rPr>
        <w:tab/>
      </w:r>
      <w:r w:rsidR="007770D8" w:rsidRPr="007770D8">
        <w:rPr>
          <w:b w:val="0"/>
          <w:color w:val="231F20"/>
          <w:u w:val="single"/>
        </w:rPr>
        <w:tab/>
      </w:r>
      <w:r w:rsidR="007770D8" w:rsidRPr="007770D8">
        <w:rPr>
          <w:b w:val="0"/>
          <w:color w:val="231F20"/>
          <w:u w:val="single"/>
        </w:rPr>
        <w:tab/>
      </w:r>
      <w:r w:rsidR="007770D8" w:rsidRPr="007770D8">
        <w:rPr>
          <w:b w:val="0"/>
          <w:color w:val="231F20"/>
          <w:u w:val="single"/>
        </w:rPr>
        <w:tab/>
      </w:r>
      <w:r w:rsidR="007770D8" w:rsidRPr="007770D8">
        <w:rPr>
          <w:b w:val="0"/>
          <w:color w:val="231F20"/>
          <w:u w:val="single"/>
        </w:rPr>
        <w:tab/>
      </w:r>
    </w:p>
    <w:p w14:paraId="348D608B" w14:textId="772BFE94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Prove:</w:t>
      </w:r>
      <w:r w:rsidRPr="00FA6759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≅△</m:t>
        </m:r>
        <m:r>
          <w:rPr>
            <w:rFonts w:ascii="Cambria Math" w:hAnsi="Cambria Math"/>
          </w:rPr>
          <m:t>RST</m:t>
        </m:r>
      </m:oMath>
    </w:p>
    <w:p w14:paraId="03D2F43F" w14:textId="77777777" w:rsidR="009021BD" w:rsidRDefault="009021BD" w:rsidP="009021BD">
      <w:pPr>
        <w:pStyle w:val="ny-lesson-paragraph"/>
      </w:pPr>
    </w:p>
    <w:p w14:paraId="563AC86D" w14:textId="77777777" w:rsidR="00FA6759" w:rsidRDefault="00FA6759" w:rsidP="009021BD">
      <w:pPr>
        <w:pStyle w:val="ny-lesson-paragraph"/>
      </w:pPr>
    </w:p>
    <w:p w14:paraId="2827F329" w14:textId="77777777" w:rsidR="00FA6759" w:rsidRPr="004A4B57" w:rsidRDefault="00FA6759" w:rsidP="009021BD">
      <w:pPr>
        <w:pStyle w:val="ny-lesson-paragraph"/>
      </w:pPr>
    </w:p>
    <w:p w14:paraId="64215925" w14:textId="5DD3A045" w:rsidR="00FA6759" w:rsidRDefault="00FA6759" w:rsidP="00FA6759">
      <w:pPr>
        <w:pStyle w:val="ny-lesson-hdr-1"/>
      </w:pPr>
      <w:r w:rsidRPr="00BE2091">
        <w:rPr>
          <w:noProof/>
        </w:rPr>
        <w:drawing>
          <wp:anchor distT="0" distB="0" distL="114300" distR="114300" simplePos="0" relativeHeight="251619328" behindDoc="1" locked="0" layoutInCell="1" allowOverlap="1" wp14:anchorId="1A4F6729" wp14:editId="3A12E509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1513205" cy="2021840"/>
            <wp:effectExtent l="0" t="0" r="0" b="0"/>
            <wp:wrapTight wrapText="bothSides">
              <wp:wrapPolygon edited="0">
                <wp:start x="0" y="0"/>
                <wp:lineTo x="0" y="21369"/>
                <wp:lineTo x="21210" y="21369"/>
                <wp:lineTo x="212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Exploratory Challenge </w:t>
      </w:r>
    </w:p>
    <w:p w14:paraId="6E65C66B" w14:textId="77777777" w:rsidR="00FA6759" w:rsidRPr="00FA6759" w:rsidRDefault="00FA6759" w:rsidP="00FA6759">
      <w:pPr>
        <w:pStyle w:val="ny-lesson-paragraph"/>
      </w:pPr>
      <w:r w:rsidRPr="00FA6759">
        <w:t>Today we examine a geometry fact that we already accept to be true.  We are going to prove this known fact in two ways:  (1) by using transformations and (2) by using SAS triangle congruence criteria.</w:t>
      </w:r>
    </w:p>
    <w:p w14:paraId="5179D8E0" w14:textId="4F2AE191" w:rsidR="00FA6759" w:rsidRPr="00FA6759" w:rsidRDefault="00FA6759" w:rsidP="00FA6759">
      <w:pPr>
        <w:pStyle w:val="ny-lesson-paragraph"/>
      </w:pPr>
      <w:r w:rsidRPr="00FA6759">
        <w:t xml:space="preserve">Here is isosceles triangle </w:t>
      </w:r>
      <m:oMath>
        <m:r>
          <w:rPr>
            <w:rFonts w:ascii="Cambria Math" w:hAnsi="Cambria Math"/>
          </w:rPr>
          <m:t>ABC</m:t>
        </m:r>
      </m:oMath>
      <w:r w:rsidRPr="00FA6759">
        <w:t xml:space="preserve">.  We accept that an isosceles triangle, which has (at least) two congruent sides, also has congruent base angles.  </w:t>
      </w:r>
    </w:p>
    <w:p w14:paraId="4A81F9B1" w14:textId="77777777" w:rsidR="00FA6759" w:rsidRPr="00FA6759" w:rsidRDefault="00FA6759" w:rsidP="00FA6759">
      <w:pPr>
        <w:pStyle w:val="ny-lesson-paragraph"/>
      </w:pPr>
      <w:r w:rsidRPr="00FA6759">
        <w:t>Label the congruent angles in the figure.</w:t>
      </w:r>
    </w:p>
    <w:p w14:paraId="7754DFDA" w14:textId="77777777" w:rsidR="00FA6759" w:rsidRPr="00FA6759" w:rsidRDefault="00FA6759" w:rsidP="00FA6759">
      <w:pPr>
        <w:pStyle w:val="ny-lesson-paragraph"/>
      </w:pPr>
      <w:r w:rsidRPr="00FA6759">
        <w:t>Now we will prove that the base angles of an isosceles triangle are always congruent.</w:t>
      </w:r>
    </w:p>
    <w:p w14:paraId="0E1CA542" w14:textId="77777777" w:rsidR="00FA6759" w:rsidRDefault="00FA6759" w:rsidP="00FA6759">
      <w:pPr>
        <w:pStyle w:val="ny-lesson-SFinsert"/>
      </w:pPr>
    </w:p>
    <w:p w14:paraId="7BFCA093" w14:textId="77777777" w:rsidR="00FA6759" w:rsidRDefault="00FA6759" w:rsidP="00FA6759">
      <w:pPr>
        <w:pStyle w:val="ny-lesson-hdr-1"/>
      </w:pPr>
    </w:p>
    <w:p w14:paraId="5B38007C" w14:textId="77777777" w:rsidR="00FA6759" w:rsidRPr="00312574" w:rsidRDefault="00FA6759" w:rsidP="00FA6759">
      <w:pPr>
        <w:pStyle w:val="ny-lesson-paragraph"/>
      </w:pPr>
    </w:p>
    <w:p w14:paraId="0E7776AF" w14:textId="2424E6BA" w:rsidR="00FA6759" w:rsidRDefault="00FA6759" w:rsidP="00FA6759">
      <w:pPr>
        <w:pStyle w:val="ny-lesson-hdr-1"/>
      </w:pPr>
      <w:r>
        <w:lastRenderedPageBreak/>
        <w:br/>
      </w:r>
      <w:r w:rsidRPr="00E113BB">
        <w:t xml:space="preserve">Prove Base Angles of an Isosceles are Congruent: </w:t>
      </w:r>
      <w:r>
        <w:t xml:space="preserve"> </w:t>
      </w:r>
      <w:r w:rsidRPr="00E113BB">
        <w:t xml:space="preserve">Transformations </w:t>
      </w:r>
    </w:p>
    <w:p w14:paraId="1810BEB1" w14:textId="68D60E56" w:rsidR="00FA6759" w:rsidRPr="00FA6759" w:rsidRDefault="007770D8" w:rsidP="00FA6759">
      <w:pPr>
        <w:pStyle w:val="ny-lesson-paragraph"/>
      </w:pPr>
      <w:r w:rsidRPr="00FA6759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36736" behindDoc="0" locked="0" layoutInCell="1" allowOverlap="1" wp14:anchorId="3276044A" wp14:editId="14AAA48A">
            <wp:simplePos x="0" y="0"/>
            <wp:positionH relativeFrom="margin">
              <wp:posOffset>4743450</wp:posOffset>
            </wp:positionH>
            <wp:positionV relativeFrom="paragraph">
              <wp:posOffset>3175</wp:posOffset>
            </wp:positionV>
            <wp:extent cx="1500505" cy="1621155"/>
            <wp:effectExtent l="0" t="0" r="4445" b="0"/>
            <wp:wrapTight wrapText="bothSides">
              <wp:wrapPolygon edited="0">
                <wp:start x="0" y="0"/>
                <wp:lineTo x="0" y="21321"/>
                <wp:lineTo x="21390" y="21321"/>
                <wp:lineTo x="213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2" b="8145"/>
                    <a:stretch/>
                  </pic:blipFill>
                  <pic:spPr bwMode="auto">
                    <a:xfrm>
                      <a:off x="0" y="0"/>
                      <a:ext cx="15005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59" w:rsidRPr="00FA6759">
        <w:t>Given:</w:t>
      </w:r>
      <w:r w:rsidR="00FA6759" w:rsidRPr="00FA6759">
        <w:tab/>
        <w:t xml:space="preserve">Isosceles </w:t>
      </w:r>
      <m:oMath>
        <m:r>
          <w:rPr>
            <w:rFonts w:ascii="Cambria Math" w:hAnsi="Cambria Math"/>
          </w:rPr>
          <m:t>△ABC</m:t>
        </m:r>
      </m:oMath>
      <w:r w:rsidR="00FA6759" w:rsidRPr="00FA6759">
        <w:t xml:space="preserve">, with </w:t>
      </w:r>
      <m:oMath>
        <m:r>
          <w:rPr>
            <w:rFonts w:ascii="Cambria Math" w:hAnsi="Cambria Math"/>
          </w:rPr>
          <m:t>AB=AC</m:t>
        </m:r>
      </m:oMath>
    </w:p>
    <w:p w14:paraId="557038BB" w14:textId="3A47A01B" w:rsidR="00FA6759" w:rsidRPr="00FA6759" w:rsidRDefault="00FA6759" w:rsidP="00FA6759">
      <w:pPr>
        <w:pStyle w:val="ny-lesson-paragraph"/>
        <w:rPr>
          <w:szCs w:val="20"/>
        </w:rPr>
      </w:pPr>
      <w:r w:rsidRPr="00FA6759">
        <w:t xml:space="preserve">Prove: </w:t>
      </w:r>
      <w:r w:rsidRPr="00FA6759">
        <w:tab/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∠B=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∠C</m:t>
        </m:r>
      </m:oMath>
    </w:p>
    <w:p w14:paraId="4D3D531F" w14:textId="77777777" w:rsidR="00FA6759" w:rsidRPr="00FA6759" w:rsidRDefault="00FA6759" w:rsidP="00FA6759">
      <w:pPr>
        <w:pStyle w:val="ny-lesson-paragraph"/>
      </w:pPr>
    </w:p>
    <w:p w14:paraId="44AAA966" w14:textId="7BFAC36D" w:rsidR="00FA6759" w:rsidRPr="00FA6759" w:rsidRDefault="00FA6759" w:rsidP="00FA6759">
      <w:pPr>
        <w:pStyle w:val="ny-lesson-paragraph"/>
      </w:pPr>
      <w:r w:rsidRPr="00FA6759">
        <w:rPr>
          <w:i/>
        </w:rPr>
        <w:t>Construction</w:t>
      </w:r>
      <w:r w:rsidRPr="00FA6759">
        <w:t>:  Draw the angle bisector</w:t>
      </w:r>
      <w:r w:rsidRPr="00FA6759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FA6759">
        <w:rPr>
          <w:rFonts w:eastAsiaTheme="minorEastAsia"/>
        </w:rPr>
        <w:t xml:space="preserve"> </w:t>
      </w:r>
      <w:r w:rsidRPr="00FA6759">
        <w:t xml:space="preserve">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FA6759">
        <w:rPr>
          <w:rFonts w:eastAsiaTheme="minorEastAsia"/>
        </w:rPr>
        <w:t>, where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D</m:t>
        </m:r>
      </m:oMath>
      <w:r w:rsidRPr="00FA6759">
        <w:rPr>
          <w:rFonts w:eastAsiaTheme="minorEastAsia"/>
          <w:i/>
        </w:rPr>
        <w:t xml:space="preserve"> </w:t>
      </w:r>
      <w:r w:rsidRPr="00FA6759">
        <w:rPr>
          <w:rFonts w:eastAsiaTheme="minorEastAsia"/>
        </w:rPr>
        <w:t xml:space="preserve">is the intersection of the bisector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FA6759">
        <w:rPr>
          <w:rFonts w:eastAsiaTheme="minorEastAsia"/>
        </w:rPr>
        <w:t>.</w:t>
      </w:r>
      <w:r w:rsidRPr="00FA6759">
        <w:t xml:space="preserve">  We need to show that rigid motions will map point</w:t>
      </w:r>
      <w:r w:rsidRPr="00FA675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Pr="00FA6759">
        <w:rPr>
          <w:rFonts w:eastAsiaTheme="minorEastAsia"/>
        </w:rPr>
        <w:t xml:space="preserve"> to point </w:t>
      </w:r>
      <m:oMath>
        <m:r>
          <w:rPr>
            <w:rFonts w:ascii="Cambria Math" w:hAnsi="Cambria Math"/>
          </w:rPr>
          <m:t>C</m:t>
        </m:r>
      </m:oMath>
      <w:r w:rsidRPr="00FA6759">
        <w:rPr>
          <w:rFonts w:eastAsiaTheme="minorEastAsia"/>
        </w:rPr>
        <w:t xml:space="preserve"> and point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Pr="00FA6759">
        <w:rPr>
          <w:rFonts w:eastAsiaTheme="minorEastAsia"/>
          <w:i/>
        </w:rPr>
        <w:t xml:space="preserve"> </w:t>
      </w:r>
      <w:r w:rsidRPr="00FA6759">
        <w:rPr>
          <w:rFonts w:eastAsiaTheme="minorEastAsia"/>
        </w:rPr>
        <w:t xml:space="preserve">to </w:t>
      </w:r>
      <w:r w:rsidRPr="00FA6759">
        <w:t>point</w:t>
      </w:r>
      <w:r w:rsidRPr="00FA6759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Pr="00FA6759">
        <w:rPr>
          <w:rFonts w:eastAsiaTheme="minorEastAsia"/>
        </w:rPr>
        <w:t>.</w:t>
      </w:r>
      <w:r w:rsidRPr="00FA6759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62317F6D" w14:textId="77777777" w:rsidR="00FA6759" w:rsidRPr="00FA6759" w:rsidRDefault="00FA6759" w:rsidP="00FA6759">
      <w:pPr>
        <w:pStyle w:val="ny-lesson-paragraph"/>
      </w:pPr>
    </w:p>
    <w:p w14:paraId="1FF25C7B" w14:textId="40C2548F" w:rsidR="00FA6759" w:rsidRPr="00FA6759" w:rsidRDefault="00FA6759" w:rsidP="00FA6759">
      <w:pPr>
        <w:pStyle w:val="ny-lesson-paragraph"/>
        <w:rPr>
          <w:rFonts w:eastAsiaTheme="minorEastAsia"/>
        </w:rPr>
      </w:pPr>
      <w:r w:rsidRPr="00FA6759">
        <w:t xml:space="preserve">Let </w:t>
      </w:r>
      <m:oMath>
        <m:r>
          <w:rPr>
            <w:rFonts w:ascii="Cambria Math" w:hAnsi="Cambria Math"/>
          </w:rPr>
          <m:t>r</m:t>
        </m:r>
      </m:oMath>
      <w:r w:rsidRPr="00FA6759">
        <w:rPr>
          <w:rFonts w:eastAsiaTheme="minorEastAsia"/>
        </w:rPr>
        <w:t xml:space="preserve"> be the reflection through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FA6759">
        <w:rPr>
          <w:rFonts w:eastAsiaTheme="minorEastAsia"/>
        </w:rPr>
        <w:t xml:space="preserve">.  Through the reflection, we want to demonstrate two pieces of information that map </w:t>
      </w:r>
      <m:oMath>
        <m:r>
          <w:rPr>
            <w:rFonts w:ascii="Cambria Math" w:hAnsi="Cambria Math"/>
          </w:rPr>
          <m:t>B</m:t>
        </m:r>
      </m:oMath>
      <w:r w:rsidRPr="00FA6759">
        <w:rPr>
          <w:rFonts w:eastAsiaTheme="minorEastAsia"/>
        </w:rPr>
        <w:t xml:space="preserve"> to point </w:t>
      </w:r>
      <m:oMath>
        <m:r>
          <w:rPr>
            <w:rFonts w:ascii="Cambria Math" w:hAnsi="Cambria Math"/>
          </w:rPr>
          <m:t>C</m:t>
        </m:r>
      </m:oMath>
      <w:r w:rsidRPr="00FA6759">
        <w:rPr>
          <w:rFonts w:eastAsiaTheme="minorEastAsia"/>
        </w:rPr>
        <w:t xml:space="preserve"> and vice versa:  (1)</w:t>
      </w:r>
      <w:r w:rsidRPr="00FA6759">
        <w:rPr>
          <w:rFonts w:eastAsiaTheme="minorEastAsia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FA6759">
        <w:rPr>
          <w:rFonts w:eastAsiaTheme="minorEastAsia"/>
        </w:rPr>
        <w:t xml:space="preserve"> maps to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A6759">
        <w:rPr>
          <w:rFonts w:eastAsiaTheme="minorEastAsia"/>
        </w:rPr>
        <w:t xml:space="preserve">, and (2) </w:t>
      </w:r>
      <m:oMath>
        <m:r>
          <w:rPr>
            <w:rFonts w:ascii="Cambria Math" w:hAnsi="Cambria Math"/>
          </w:rPr>
          <m:t>AB=AC</m:t>
        </m:r>
      </m:oMath>
      <w:r w:rsidRPr="00FA6759">
        <w:rPr>
          <w:rFonts w:eastAsiaTheme="minorEastAsia"/>
        </w:rPr>
        <w:t>.</w:t>
      </w:r>
    </w:p>
    <w:p w14:paraId="2FD29308" w14:textId="224D1789" w:rsidR="00FA6759" w:rsidRPr="00FA6759" w:rsidRDefault="00FA6759" w:rsidP="00FA6759">
      <w:pPr>
        <w:pStyle w:val="ny-lesson-paragraph"/>
      </w:pPr>
      <w:r w:rsidRPr="00FA6759">
        <w:t xml:space="preserve">Since </w:t>
      </w:r>
      <m:oMath>
        <m:r>
          <w:rPr>
            <w:rFonts w:ascii="Cambria Math" w:hAnsi="Cambria Math"/>
          </w:rPr>
          <m:t>A</m:t>
        </m:r>
      </m:oMath>
      <w:r w:rsidRPr="00FA6759">
        <w:t xml:space="preserve"> is on the line of reflection,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FA6759">
        <w:t xml:space="preserve">,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=A</m:t>
        </m:r>
      </m:oMath>
      <w:r w:rsidRPr="00FA6759">
        <w:t xml:space="preserve">.  Reflections preserve angle measures, so the measure of the reflected angle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∠BAD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FA6759">
        <w:t xml:space="preserve">equals the measure of </w:t>
      </w:r>
      <m:oMath>
        <m:r>
          <w:rPr>
            <w:rFonts w:ascii="Cambria Math" w:hAnsi="Cambria Math" w:cs="Lucida Sans Unicode"/>
          </w:rPr>
          <m:t>∠CAD</m:t>
        </m:r>
      </m:oMath>
      <w:r w:rsidRPr="00FA6759">
        <w:t xml:space="preserve">; therefore,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FA6759">
        <w:t xml:space="preserve">.  Reflections also preserve lengths of segments; therefore, the reflection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FA6759">
        <w:rPr>
          <w:i/>
        </w:rPr>
        <w:t xml:space="preserve"> </w:t>
      </w:r>
      <w:r w:rsidRPr="00FA6759">
        <w:t xml:space="preserve">will still have the same length as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FA6759">
        <w:t xml:space="preserve">.  By hypothesis, </w:t>
      </w:r>
      <m:oMath>
        <m:r>
          <w:rPr>
            <w:rFonts w:ascii="Cambria Math" w:hAnsi="Cambria Math"/>
          </w:rPr>
          <m:t>AB=AC</m:t>
        </m:r>
      </m:oMath>
      <w:r w:rsidRPr="00FA6759">
        <w:t xml:space="preserve">, so the length of the reflection will also be equal to </w:t>
      </w:r>
      <m:oMath>
        <m:r>
          <w:rPr>
            <w:rFonts w:ascii="Cambria Math" w:hAnsi="Cambria Math"/>
          </w:rPr>
          <m:t>AC</m:t>
        </m:r>
      </m:oMath>
      <w:r w:rsidRPr="00FA6759">
        <w:t xml:space="preserve">.  Then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=C</m:t>
        </m:r>
      </m:oMath>
      <w:r w:rsidRPr="00FA6759">
        <w:rPr>
          <w:i/>
        </w:rPr>
        <w:t>.</w:t>
      </w:r>
      <w:r w:rsidRPr="00FA6759">
        <w:t xml:space="preserve">  Using similar reasoning, we can show that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=B</m:t>
        </m:r>
      </m:oMath>
      <w:r w:rsidRPr="00FA6759">
        <w:t xml:space="preserve">.  </w:t>
      </w:r>
    </w:p>
    <w:p w14:paraId="3C5F6429" w14:textId="6C384BC0" w:rsidR="00FA6759" w:rsidRPr="00FA6759" w:rsidRDefault="00FA6759" w:rsidP="00FA6759">
      <w:pPr>
        <w:pStyle w:val="ny-lesson-paragraph"/>
      </w:pPr>
      <w:r w:rsidRPr="00FA6759">
        <w:t xml:space="preserve">Reflections map rays to rays, so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BA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Pr="00FA6759">
        <w:t xml:space="preserve"> and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Pr="00FA6759">
        <w:t xml:space="preserve">.  Again, since reflections preserve angle measures, the measure of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w:rPr>
                <w:rFonts w:ascii="Cambria Math" w:hAnsi="Cambria Math"/>
              </w:rPr>
              <m:t>ABC</m:t>
            </m:r>
          </m:e>
        </m:d>
      </m:oMath>
      <w:r w:rsidRPr="00FA6759">
        <w:t xml:space="preserve"> is equal to the measure of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ACB</m:t>
        </m:r>
      </m:oMath>
      <w:r w:rsidRPr="00FA6759">
        <w:t>.</w:t>
      </w:r>
    </w:p>
    <w:p w14:paraId="329252F6" w14:textId="77777777" w:rsidR="00FA6759" w:rsidRPr="00FA6759" w:rsidRDefault="00FA6759" w:rsidP="00FA6759">
      <w:pPr>
        <w:pStyle w:val="ny-lesson-paragraph"/>
      </w:pPr>
    </w:p>
    <w:p w14:paraId="32856795" w14:textId="23A34433" w:rsidR="00FA6759" w:rsidRPr="00FA6759" w:rsidRDefault="00FA6759" w:rsidP="00FA6759">
      <w:pPr>
        <w:pStyle w:val="ny-lesson-paragraph"/>
      </w:pPr>
      <w:r w:rsidRPr="00FA6759">
        <w:t xml:space="preserve">We conclude that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∠B=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∠C</m:t>
        </m:r>
      </m:oMath>
      <w:r w:rsidRPr="00FA6759">
        <w:t xml:space="preserve">.  Equivalently, we can state that </w:t>
      </w:r>
      <m:oMath>
        <m:r>
          <w:rPr>
            <w:rFonts w:ascii="Cambria Math" w:hAnsi="Cambria Math"/>
          </w:rPr>
          <m:t>∠B≅∠C</m:t>
        </m:r>
      </m:oMath>
      <w:r w:rsidRPr="00FA6759">
        <w:t>.  In proofs, we can state that “base angles of an isosceles triangle are equal in measure” or that “base angles of an isosceles triangle are congruent.”</w:t>
      </w:r>
    </w:p>
    <w:p w14:paraId="2804094F" w14:textId="1132B340" w:rsidR="009F2666" w:rsidRPr="00FA6759" w:rsidRDefault="009F2666" w:rsidP="00FA6759">
      <w:pPr>
        <w:pStyle w:val="ny-lesson-paragraph"/>
      </w:pPr>
    </w:p>
    <w:p w14:paraId="0DD86858" w14:textId="2F59A165" w:rsidR="00FA6759" w:rsidRDefault="00FA6759" w:rsidP="00FA6759">
      <w:pPr>
        <w:pStyle w:val="ny-lesson-hdr-1"/>
      </w:pPr>
      <w:r w:rsidRPr="00E113BB">
        <w:t xml:space="preserve">Prove Base Angles of an Isosceles are Congruent:  SAS </w:t>
      </w:r>
    </w:p>
    <w:p w14:paraId="4227BDA7" w14:textId="1C917AE2" w:rsidR="00FA6759" w:rsidRPr="00FA6759" w:rsidRDefault="007770D8" w:rsidP="00FA6759">
      <w:pPr>
        <w:pStyle w:val="ny-lesson-paragraph"/>
      </w:pPr>
      <w:r w:rsidRPr="00FA6759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7D3BA786" wp14:editId="4031D2B0">
            <wp:simplePos x="0" y="0"/>
            <wp:positionH relativeFrom="margin">
              <wp:posOffset>4743450</wp:posOffset>
            </wp:positionH>
            <wp:positionV relativeFrom="paragraph">
              <wp:posOffset>3810</wp:posOffset>
            </wp:positionV>
            <wp:extent cx="1500505" cy="1621155"/>
            <wp:effectExtent l="0" t="0" r="4445" b="0"/>
            <wp:wrapTight wrapText="bothSides">
              <wp:wrapPolygon edited="0">
                <wp:start x="0" y="0"/>
                <wp:lineTo x="0" y="21321"/>
                <wp:lineTo x="21390" y="21321"/>
                <wp:lineTo x="2139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2" b="8145"/>
                    <a:stretch/>
                  </pic:blipFill>
                  <pic:spPr bwMode="auto">
                    <a:xfrm>
                      <a:off x="0" y="0"/>
                      <a:ext cx="15005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59" w:rsidRPr="00FA6759">
        <w:t>Given:</w:t>
      </w:r>
      <w:r w:rsidR="00FA6759" w:rsidRPr="00FA6759">
        <w:tab/>
        <w:t xml:space="preserve">Isosceles </w:t>
      </w:r>
      <m:oMath>
        <m:r>
          <w:rPr>
            <w:rFonts w:ascii="Cambria Math" w:hAnsi="Cambria Math"/>
          </w:rPr>
          <m:t>△ABC</m:t>
        </m:r>
      </m:oMath>
      <w:r w:rsidR="00FA6759" w:rsidRPr="00FA6759">
        <w:t xml:space="preserve">, with </w:t>
      </w:r>
      <m:oMath>
        <m:r>
          <w:rPr>
            <w:rFonts w:ascii="Cambria Math" w:hAnsi="Cambria Math"/>
          </w:rPr>
          <m:t>AB=AC</m:t>
        </m:r>
      </m:oMath>
    </w:p>
    <w:p w14:paraId="09A386AA" w14:textId="7A556111" w:rsidR="00FA6759" w:rsidRPr="00FA6759" w:rsidRDefault="00FA6759" w:rsidP="00FA6759">
      <w:pPr>
        <w:pStyle w:val="ny-lesson-paragraph"/>
        <w:rPr>
          <w:szCs w:val="20"/>
        </w:rPr>
      </w:pPr>
      <w:r w:rsidRPr="00FA6759">
        <w:t xml:space="preserve">Prove: </w:t>
      </w:r>
      <w:r w:rsidRPr="00FA6759">
        <w:tab/>
      </w:r>
      <m:oMath>
        <m:r>
          <w:rPr>
            <w:rFonts w:ascii="Cambria Math" w:hAnsi="Cambria Math"/>
          </w:rPr>
          <m:t>∠B≅∠C</m:t>
        </m:r>
      </m:oMath>
    </w:p>
    <w:p w14:paraId="6171D6D0" w14:textId="77777777" w:rsidR="00FA6759" w:rsidRPr="00FA6759" w:rsidRDefault="00FA6759" w:rsidP="00FA6759">
      <w:pPr>
        <w:pStyle w:val="ny-lesson-paragraph"/>
      </w:pPr>
    </w:p>
    <w:p w14:paraId="674AC619" w14:textId="7F286E4B" w:rsidR="00FA6759" w:rsidRPr="00FA6759" w:rsidRDefault="00FA6759" w:rsidP="00FA6759">
      <w:pPr>
        <w:pStyle w:val="ny-lesson-paragraph"/>
      </w:pPr>
      <w:r w:rsidRPr="007770D8">
        <w:rPr>
          <w:i/>
        </w:rPr>
        <w:t xml:space="preserve">Construction:  </w:t>
      </w:r>
      <w:r w:rsidRPr="00FA6759">
        <w:t xml:space="preserve">Draw the angle bisector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FA6759">
        <w:rPr>
          <w:rFonts w:eastAsiaTheme="minorEastAsia"/>
        </w:rPr>
        <w:t xml:space="preserve"> </w:t>
      </w:r>
      <w:r w:rsidRPr="00FA6759">
        <w:t xml:space="preserve">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FA6759">
        <w:rPr>
          <w:rFonts w:eastAsiaTheme="minorEastAsia"/>
        </w:rPr>
        <w:t>, where</w:t>
      </w:r>
      <m:oMath>
        <m:r>
          <w:rPr>
            <w:rFonts w:ascii="Cambria Math" w:hAnsi="Cambria Math"/>
          </w:rPr>
          <m:t xml:space="preserve"> D</m:t>
        </m:r>
      </m:oMath>
      <w:r w:rsidRPr="00FA6759">
        <w:rPr>
          <w:rFonts w:eastAsiaTheme="minorEastAsia"/>
        </w:rPr>
        <w:t xml:space="preserve"> is the intersection of the bisector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FA6759">
        <w:rPr>
          <w:rFonts w:eastAsiaTheme="minorEastAsia"/>
        </w:rPr>
        <w:t>.</w:t>
      </w:r>
      <w:r w:rsidRPr="00FA6759">
        <w:t xml:space="preserve">  We are going to use this auxiliary line towards our SAS criteria.</w:t>
      </w:r>
    </w:p>
    <w:p w14:paraId="3A9E936F" w14:textId="77777777" w:rsidR="00FA6759" w:rsidRDefault="00FA6759" w:rsidP="00FA6759">
      <w:pPr>
        <w:pStyle w:val="ny-lesson-SFinsert"/>
      </w:pPr>
    </w:p>
    <w:p w14:paraId="708AE7CE" w14:textId="77777777" w:rsidR="00FA6759" w:rsidRPr="009A6229" w:rsidRDefault="00FA6759" w:rsidP="00FA6759">
      <w:pPr>
        <w:pStyle w:val="ny-lesson-SFinsert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7176FEBF" w14:textId="77777777" w:rsidR="007770D8" w:rsidRDefault="007770D8" w:rsidP="009F2666">
      <w:pPr>
        <w:tabs>
          <w:tab w:val="left" w:pos="4275"/>
        </w:tabs>
      </w:pPr>
    </w:p>
    <w:p w14:paraId="138BA089" w14:textId="39DF4453" w:rsidR="00FA6759" w:rsidRDefault="00FA6759" w:rsidP="00FA6759">
      <w:pPr>
        <w:pStyle w:val="ny-lesson-hdr-1"/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1" locked="0" layoutInCell="1" allowOverlap="1" wp14:anchorId="70E431F9" wp14:editId="2F1A6B40">
            <wp:simplePos x="0" y="0"/>
            <wp:positionH relativeFrom="column">
              <wp:posOffset>4565650</wp:posOffset>
            </wp:positionH>
            <wp:positionV relativeFrom="paragraph">
              <wp:posOffset>-66040</wp:posOffset>
            </wp:positionV>
            <wp:extent cx="1680845" cy="1539349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5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Exercises</w:t>
      </w:r>
    </w:p>
    <w:p w14:paraId="6E9A7159" w14:textId="4640AAA5" w:rsidR="00FA6759" w:rsidRPr="00FA6759" w:rsidRDefault="00FA6759" w:rsidP="000771DD">
      <w:pPr>
        <w:pStyle w:val="ny-lesson-numbering"/>
        <w:numPr>
          <w:ilvl w:val="0"/>
          <w:numId w:val="10"/>
        </w:numPr>
        <w:rPr>
          <w:szCs w:val="20"/>
        </w:rPr>
      </w:pPr>
      <w:r w:rsidRPr="00FA6759">
        <w:t>Given:</w:t>
      </w:r>
      <w:r w:rsidRPr="00FA6759">
        <w:tab/>
        <w:t xml:space="preserve"> </w:t>
      </w:r>
      <m:oMath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JL</m:t>
        </m:r>
      </m:oMath>
      <w:r w:rsidRPr="00FA6759">
        <w:t xml:space="preserve">;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JR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FA6759">
        <w:t xml:space="preserve">bisects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</w:p>
    <w:p w14:paraId="35FB4B69" w14:textId="5A21D1E1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Prove:</w:t>
      </w:r>
      <w:r w:rsidRPr="00FA6759">
        <w:tab/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JR</m:t>
            </m:r>
          </m:e>
        </m:acc>
        <m:r>
          <m:rPr>
            <m:sty m:val="p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</w:p>
    <w:p w14:paraId="6F80CE7C" w14:textId="77777777" w:rsidR="00B11AA2" w:rsidRDefault="00B11AA2" w:rsidP="00C71B86"/>
    <w:p w14:paraId="57DA5BB4" w14:textId="77777777" w:rsidR="00FA6759" w:rsidRDefault="00FA6759" w:rsidP="00C71B86"/>
    <w:p w14:paraId="0F9E158A" w14:textId="77777777" w:rsidR="00FA6759" w:rsidRDefault="00FA6759" w:rsidP="00C71B86"/>
    <w:p w14:paraId="3EAD05AE" w14:textId="77777777" w:rsidR="00FA6759" w:rsidRDefault="00FA6759" w:rsidP="00C71B86"/>
    <w:p w14:paraId="0EBFC70B" w14:textId="487CB9F8" w:rsidR="00FA6759" w:rsidRDefault="00FA6759" w:rsidP="00C71B86"/>
    <w:p w14:paraId="6E43BADF" w14:textId="73F737BB" w:rsidR="00FA6759" w:rsidRDefault="007770D8" w:rsidP="00C71B86">
      <w:r w:rsidRPr="00393184">
        <w:rPr>
          <w:noProof/>
        </w:rPr>
        <w:drawing>
          <wp:anchor distT="0" distB="0" distL="114300" distR="114300" simplePos="0" relativeHeight="251652096" behindDoc="1" locked="0" layoutInCell="1" allowOverlap="1" wp14:anchorId="456250B3" wp14:editId="4D3507FB">
            <wp:simplePos x="0" y="0"/>
            <wp:positionH relativeFrom="column">
              <wp:posOffset>4551634</wp:posOffset>
            </wp:positionH>
            <wp:positionV relativeFrom="paragraph">
              <wp:posOffset>3810</wp:posOffset>
            </wp:positionV>
            <wp:extent cx="1695450" cy="1732882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B243" w14:textId="60712C20" w:rsidR="00FA6759" w:rsidRPr="00FA6759" w:rsidRDefault="00FA6759" w:rsidP="00FA6759">
      <w:pPr>
        <w:pStyle w:val="ny-lesson-numbering"/>
      </w:pPr>
      <w:r w:rsidRPr="00FA6759">
        <w:t>Given:</w:t>
      </w:r>
      <w:r w:rsidRPr="00FA6759">
        <w:tab/>
        <w:t xml:space="preserve">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XB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XC</m:t>
        </m:r>
      </m:oMath>
    </w:p>
    <w:p w14:paraId="6BDD8675" w14:textId="716D350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Prove:</w:t>
      </w:r>
      <w:r w:rsidRPr="00FA6759">
        <w:tab/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 w:rsidRPr="00FA6759">
        <w:t xml:space="preserve"> bisects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BAC</m:t>
        </m:r>
      </m:oMath>
    </w:p>
    <w:p w14:paraId="376500F6" w14:textId="77777777" w:rsidR="00FA6759" w:rsidRDefault="00FA6759" w:rsidP="00C71B86"/>
    <w:p w14:paraId="6B4098F3" w14:textId="77777777" w:rsidR="00FA6759" w:rsidRDefault="00FA6759" w:rsidP="00C71B86"/>
    <w:p w14:paraId="59FF3418" w14:textId="77777777" w:rsidR="00FA6759" w:rsidRDefault="00FA6759" w:rsidP="00C71B86"/>
    <w:p w14:paraId="2E7E7282" w14:textId="7902C549" w:rsidR="00FA6759" w:rsidRDefault="00FA6759"/>
    <w:p w14:paraId="0744088C" w14:textId="77777777" w:rsidR="00FA6759" w:rsidRDefault="00FA6759"/>
    <w:p w14:paraId="58089FA0" w14:textId="77777777" w:rsidR="00FA6759" w:rsidRDefault="00FA6759"/>
    <w:p w14:paraId="5DE0A2E0" w14:textId="76107D97" w:rsidR="00FA6759" w:rsidRDefault="007770D8"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E59BA93" wp14:editId="470DDF9A">
            <wp:simplePos x="0" y="0"/>
            <wp:positionH relativeFrom="column">
              <wp:posOffset>4380230</wp:posOffset>
            </wp:positionH>
            <wp:positionV relativeFrom="paragraph">
              <wp:posOffset>78105</wp:posOffset>
            </wp:positionV>
            <wp:extent cx="1863090" cy="1950501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5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28006" w14:textId="52007189" w:rsidR="00FA6759" w:rsidRPr="00FA6759" w:rsidRDefault="00FA6759" w:rsidP="00FA6759">
      <w:pPr>
        <w:pStyle w:val="ny-lesson-numbering"/>
        <w:rPr>
          <w:szCs w:val="20"/>
        </w:rPr>
      </w:pPr>
      <w:r w:rsidRPr="00FA6759">
        <w:t>Given:</w:t>
      </w:r>
      <w:r w:rsidRPr="00FA6759">
        <w:tab/>
        <w:t xml:space="preserve"> </w:t>
      </w:r>
      <m:oMath>
        <m:r>
          <w:rPr>
            <w:rFonts w:ascii="Cambria Math" w:hAnsi="Cambria Math"/>
          </w:rPr>
          <m:t>JX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JY</m:t>
        </m:r>
      </m:oMath>
      <w:r w:rsidRPr="00FA6759"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KX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LY</m:t>
        </m:r>
      </m:oMath>
    </w:p>
    <w:p w14:paraId="14064F15" w14:textId="71D2DA1B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Prove:</w:t>
      </w:r>
      <w:r w:rsidRPr="00FA6759">
        <w:tab/>
        <w:t xml:space="preserve">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JKL</m:t>
        </m:r>
      </m:oMath>
      <w:r w:rsidRPr="00FA6759">
        <w:t xml:space="preserve"> is isosceles</w:t>
      </w:r>
    </w:p>
    <w:p w14:paraId="29375F5F" w14:textId="77777777" w:rsidR="00FA6759" w:rsidRDefault="00FA6759" w:rsidP="00C71B86"/>
    <w:p w14:paraId="2577858A" w14:textId="77777777" w:rsidR="00FA6759" w:rsidRDefault="00FA6759" w:rsidP="00C71B86"/>
    <w:p w14:paraId="38C60BB5" w14:textId="77777777" w:rsidR="00FA6759" w:rsidRDefault="00FA6759" w:rsidP="00C71B86"/>
    <w:p w14:paraId="20BBF8BF" w14:textId="77777777" w:rsidR="00FA6759" w:rsidRDefault="00FA6759" w:rsidP="00C71B86"/>
    <w:p w14:paraId="664270A1" w14:textId="77777777" w:rsidR="00FA6759" w:rsidRDefault="00FA6759" w:rsidP="00C71B86"/>
    <w:p w14:paraId="1DE7C800" w14:textId="77777777" w:rsidR="00FA6759" w:rsidRDefault="00FA6759" w:rsidP="00C71B86"/>
    <w:p w14:paraId="475B3B31" w14:textId="6146101E" w:rsidR="00FA6759" w:rsidRPr="00FA6759" w:rsidRDefault="007770D8" w:rsidP="007770D8">
      <w:pPr>
        <w:pStyle w:val="ny-lesson-numbering"/>
      </w:pPr>
      <w:r w:rsidRPr="00FA6759"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182493B5" wp14:editId="0D62C149">
            <wp:simplePos x="0" y="0"/>
            <wp:positionH relativeFrom="column">
              <wp:posOffset>4688840</wp:posOffset>
            </wp:positionH>
            <wp:positionV relativeFrom="paragraph">
              <wp:posOffset>-45720</wp:posOffset>
            </wp:positionV>
            <wp:extent cx="1552575" cy="1834515"/>
            <wp:effectExtent l="0" t="0" r="9525" b="0"/>
            <wp:wrapTight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/>
                    <a:stretch/>
                  </pic:blipFill>
                  <pic:spPr bwMode="auto">
                    <a:xfrm>
                      <a:off x="0" y="0"/>
                      <a:ext cx="155257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59" w:rsidRPr="00FA6759">
        <w:t>Given:</w:t>
      </w:r>
      <w:r w:rsidR="00FA6759" w:rsidRPr="00FA6759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FA6759" w:rsidRPr="00FA6759">
        <w:t xml:space="preserve">, with </w:t>
      </w:r>
      <m:oMath>
        <m:r>
          <m:rPr>
            <m:sty m:val="p"/>
          </m:rP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CBA</m:t>
        </m:r>
        <m:r>
          <m:rPr>
            <m:sty m:val="p"/>
          </m:rPr>
          <w:rPr>
            <w:rFonts w:ascii="Cambria Math" w:hAnsi="Cambria Math"/>
          </w:rPr>
          <m:t>= m∠</m:t>
        </m:r>
        <m:r>
          <w:rPr>
            <w:rFonts w:ascii="Cambria Math" w:hAnsi="Cambria Math"/>
          </w:rPr>
          <m:t>BCA</m:t>
        </m:r>
      </m:oMath>
    </w:p>
    <w:p w14:paraId="11FAABF5" w14:textId="048AF0D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FA6759">
        <w:t xml:space="preserve">Prove: </w:t>
      </w:r>
      <w:r w:rsidRPr="00FA6759">
        <w:tab/>
      </w:r>
      <m:oMath>
        <m:r>
          <w:rPr>
            <w:rFonts w:ascii="Cambria Math" w:hAnsi="Cambria Math"/>
          </w:rPr>
          <m:t>BA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CA</m:t>
        </m:r>
      </m:oMath>
    </w:p>
    <w:p w14:paraId="58A391B8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(Converse of base angles of isosceles triangle</w:t>
      </w:r>
      <w:r w:rsidRPr="00FA6759">
        <w:rPr>
          <w:rFonts w:eastAsiaTheme="minorEastAsia"/>
        </w:rPr>
        <w:t>)</w:t>
      </w:r>
    </w:p>
    <w:p w14:paraId="161A3722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>Hint:  Use a transformation.</w:t>
      </w:r>
    </w:p>
    <w:p w14:paraId="0DD55ED8" w14:textId="77777777" w:rsidR="00FA6759" w:rsidRDefault="00FA6759"/>
    <w:p w14:paraId="4DA4346C" w14:textId="77777777" w:rsidR="00FA6759" w:rsidRDefault="00FA6759"/>
    <w:p w14:paraId="2F7BF6AA" w14:textId="77777777" w:rsidR="00FA6759" w:rsidRDefault="00FA6759"/>
    <w:p w14:paraId="41B2B305" w14:textId="77777777" w:rsidR="00FA6759" w:rsidRDefault="00FA6759"/>
    <w:p w14:paraId="209DC9FD" w14:textId="77777777" w:rsidR="007770D8" w:rsidRDefault="007770D8"/>
    <w:p w14:paraId="605AB8CA" w14:textId="77777777" w:rsidR="007770D8" w:rsidRDefault="007770D8"/>
    <w:p w14:paraId="136FFAF9" w14:textId="77777777" w:rsidR="007770D8" w:rsidRDefault="007770D8"/>
    <w:p w14:paraId="49FBD0EA" w14:textId="77777777" w:rsidR="007770D8" w:rsidRDefault="007770D8"/>
    <w:p w14:paraId="5C8A6C29" w14:textId="77777777" w:rsidR="007770D8" w:rsidRDefault="007770D8"/>
    <w:p w14:paraId="7F8AA9CB" w14:textId="21DA6F3D" w:rsidR="00FA6759" w:rsidRDefault="00FA6759"/>
    <w:p w14:paraId="05A0CEEE" w14:textId="53EA2BD5" w:rsidR="00FA6759" w:rsidRPr="00FA6759" w:rsidRDefault="007770D8" w:rsidP="00FA6759">
      <w:pPr>
        <w:pStyle w:val="ny-lesson-numbering"/>
      </w:pPr>
      <w:r w:rsidRPr="00FA6759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E3BD79E" wp14:editId="7F008BD9">
            <wp:simplePos x="0" y="0"/>
            <wp:positionH relativeFrom="column">
              <wp:posOffset>3611921</wp:posOffset>
            </wp:positionH>
            <wp:positionV relativeFrom="paragraph">
              <wp:posOffset>122555</wp:posOffset>
            </wp:positionV>
            <wp:extent cx="2631691" cy="1592580"/>
            <wp:effectExtent l="0" t="0" r="0" b="762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58" cy="1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59" w:rsidRPr="00FA6759">
        <w:t>Given:</w:t>
      </w:r>
      <w:r w:rsidR="00FA6759" w:rsidRPr="00FA6759">
        <w:tab/>
      </w:r>
      <m:oMath>
        <m:r>
          <w:rPr>
            <w:rFonts w:ascii="Cambria Math" w:hAnsi="Cambria Math"/>
          </w:rPr>
          <m:t>△ABC</m:t>
        </m:r>
      </m:oMath>
      <w:r w:rsidR="00FA6759" w:rsidRPr="00FA6759">
        <w:t xml:space="preserve">,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XY </m:t>
            </m:r>
          </m:e>
        </m:acc>
      </m:oMath>
      <w:r w:rsidR="00FA6759" w:rsidRPr="00FA6759">
        <w:t xml:space="preserve">is the angle bisector of </w:t>
      </w:r>
      <m:oMath>
        <m:r>
          <w:rPr>
            <w:rFonts w:ascii="Cambria Math" w:hAnsi="Cambria Math"/>
          </w:rPr>
          <m:t>∠BYA</m:t>
        </m:r>
      </m:oMath>
      <w:r w:rsidR="00FA6759" w:rsidRPr="00FA6759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</w:p>
    <w:p w14:paraId="052F2F72" w14:textId="5D37F4B3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FA6759">
        <w:rPr>
          <w:color w:val="auto"/>
          <w:szCs w:val="20"/>
        </w:rPr>
        <w:t xml:space="preserve">Prove: </w:t>
      </w:r>
      <w:r w:rsidRPr="00FA6759">
        <w:rPr>
          <w:color w:val="auto"/>
          <w:szCs w:val="20"/>
        </w:rPr>
        <w:tab/>
      </w:r>
      <m:oMath>
        <m:r>
          <w:rPr>
            <w:rFonts w:ascii="Cambria Math" w:hAnsi="Cambria Math"/>
            <w:color w:val="auto"/>
            <w:szCs w:val="20"/>
          </w:rPr>
          <m:t>YB=YC</m:t>
        </m:r>
      </m:oMath>
    </w:p>
    <w:p w14:paraId="05C08FD9" w14:textId="35DC8CA0" w:rsidR="00FA6759" w:rsidRDefault="00FA6759">
      <w:r>
        <w:br w:type="page"/>
      </w:r>
    </w:p>
    <w:p w14:paraId="295E8EA2" w14:textId="49BE6A6A" w:rsidR="00FA6759" w:rsidRDefault="00FA6759" w:rsidP="00FA6759">
      <w:pPr>
        <w:pStyle w:val="ny-callout-hdr"/>
      </w:pPr>
    </w:p>
    <w:p w14:paraId="2B92A4B6" w14:textId="501476E0" w:rsidR="00FA6759" w:rsidRPr="00EC164C" w:rsidRDefault="00FA6759" w:rsidP="00FA6759">
      <w:pPr>
        <w:pStyle w:val="ny-callout-hdr"/>
      </w:pPr>
      <w:r w:rsidRPr="00EC164C">
        <w:t>Problem Set</w:t>
      </w:r>
    </w:p>
    <w:p w14:paraId="33C59503" w14:textId="3C2153C8" w:rsidR="00FA6759" w:rsidRPr="0029130A" w:rsidRDefault="00FA6759" w:rsidP="00FA6759">
      <w:pPr>
        <w:pStyle w:val="ny-callout-hd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06DF896" wp14:editId="7294C9CF">
            <wp:simplePos x="0" y="0"/>
            <wp:positionH relativeFrom="column">
              <wp:posOffset>3999865</wp:posOffset>
            </wp:positionH>
            <wp:positionV relativeFrom="paragraph">
              <wp:posOffset>72390</wp:posOffset>
            </wp:positionV>
            <wp:extent cx="2013585" cy="2090039"/>
            <wp:effectExtent l="0" t="0" r="5715" b="5715"/>
            <wp:wrapTight wrapText="bothSides">
              <wp:wrapPolygon edited="0">
                <wp:start x="0" y="0"/>
                <wp:lineTo x="0" y="21462"/>
                <wp:lineTo x="21457" y="21462"/>
                <wp:lineTo x="2145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0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26516" w14:textId="7F4FB1D8" w:rsidR="00FA6759" w:rsidRPr="00FA6759" w:rsidRDefault="00FA6759" w:rsidP="000771DD">
      <w:pPr>
        <w:pStyle w:val="ny-lesson-numbering"/>
        <w:numPr>
          <w:ilvl w:val="0"/>
          <w:numId w:val="11"/>
        </w:numPr>
      </w:pPr>
      <w:r w:rsidRPr="00FA6759">
        <w:t xml:space="preserve">Given:  </w:t>
      </w:r>
      <w:r w:rsidRPr="00FA6759">
        <w:tab/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BC</m:t>
        </m:r>
      </m:oMath>
      <w:r w:rsidRPr="00FA6759">
        <w:t xml:space="preserve">, </w:t>
      </w:r>
      <m:oMath>
        <m:r>
          <w:rPr>
            <w:rFonts w:ascii="Cambria Math" w:hAnsi="Cambria Math"/>
          </w:rPr>
          <m:t>AD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DC</m:t>
        </m:r>
      </m:oMath>
    </w:p>
    <w:p w14:paraId="171CE465" w14:textId="51ED9149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  <w:r w:rsidRPr="00FA6759">
        <w:t xml:space="preserve">Prove:  </w:t>
      </w:r>
      <w:r w:rsidRPr="00FA6759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ADB</m:t>
        </m:r>
      </m:oMath>
      <w:r w:rsidRPr="00FA6759"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CDB</m:t>
        </m:r>
      </m:oMath>
      <w:r w:rsidRPr="00FA6759">
        <w:rPr>
          <w:rFonts w:eastAsiaTheme="minorEastAsia"/>
        </w:rPr>
        <w:t xml:space="preserve"> are right triangles</w:t>
      </w:r>
    </w:p>
    <w:p w14:paraId="4A72C3A4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FC85953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58D2A1FD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39D3969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537CEB3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69017AC6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78CFDE49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3D659A57" w14:textId="03006709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34178A76" w14:textId="417D6F21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  <w:r w:rsidRPr="00FA6759">
        <w:rPr>
          <w:noProof/>
        </w:rPr>
        <w:drawing>
          <wp:anchor distT="0" distB="0" distL="114300" distR="114300" simplePos="0" relativeHeight="251688960" behindDoc="1" locked="0" layoutInCell="1" allowOverlap="1" wp14:anchorId="5D8A5F1A" wp14:editId="510EF2E0">
            <wp:simplePos x="0" y="0"/>
            <wp:positionH relativeFrom="column">
              <wp:posOffset>3812540</wp:posOffset>
            </wp:positionH>
            <wp:positionV relativeFrom="paragraph">
              <wp:posOffset>41275</wp:posOffset>
            </wp:positionV>
            <wp:extent cx="2388870" cy="2704465"/>
            <wp:effectExtent l="0" t="0" r="0" b="635"/>
            <wp:wrapTight wrapText="bothSides">
              <wp:wrapPolygon edited="0">
                <wp:start x="0" y="0"/>
                <wp:lineTo x="0" y="21453"/>
                <wp:lineTo x="21359" y="21453"/>
                <wp:lineTo x="213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B71D2" w14:textId="67F387E2" w:rsidR="00FA6759" w:rsidRPr="00FA6759" w:rsidRDefault="00FA6759" w:rsidP="00FA6759">
      <w:pPr>
        <w:pStyle w:val="ny-lesson-numbering"/>
      </w:pPr>
      <w:r w:rsidRPr="00FA6759">
        <w:t xml:space="preserve">Given:  </w:t>
      </w:r>
      <w:r w:rsidRPr="00FA6759">
        <w:tab/>
      </w:r>
      <m:oMath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AE</m:t>
        </m:r>
      </m:oMath>
      <w:r w:rsidRPr="00FA6759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BF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‖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</w:p>
    <w:p w14:paraId="404A7575" w14:textId="06627989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  <w:r w:rsidRPr="00FA6759">
        <w:t xml:space="preserve">Prove:  </w:t>
      </w:r>
      <w:r w:rsidRPr="00FA6759">
        <w:tab/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AF</m:t>
        </m:r>
      </m:oMath>
    </w:p>
    <w:p w14:paraId="0388E020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</w:p>
    <w:p w14:paraId="350ADE34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</w:p>
    <w:p w14:paraId="7CFB3BAA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</w:p>
    <w:p w14:paraId="4D2CF399" w14:textId="77777777" w:rsidR="00FA6759" w:rsidRPr="00FA6759" w:rsidRDefault="00FA6759" w:rsidP="00FA6759">
      <w:pPr>
        <w:pStyle w:val="ny-lesson-numbering"/>
        <w:numPr>
          <w:ilvl w:val="0"/>
          <w:numId w:val="0"/>
        </w:numPr>
        <w:ind w:left="360"/>
      </w:pPr>
    </w:p>
    <w:p w14:paraId="33978529" w14:textId="0E3F15E5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  <w:r w:rsidRPr="00FA6759">
        <w:br/>
      </w:r>
      <w:r w:rsidRPr="00FA6759">
        <w:br/>
      </w:r>
    </w:p>
    <w:p w14:paraId="38804E1B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D412B9D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3832FCA7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17136B9C" w14:textId="77777777" w:rsidR="00FA6759" w:rsidRDefault="00FA6759" w:rsidP="00FA6759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58E3BF65" w14:textId="09B54028" w:rsidR="00FA6759" w:rsidRPr="00FA6759" w:rsidRDefault="00FA6759" w:rsidP="00FA6759">
      <w:pPr>
        <w:pStyle w:val="ny-lesson-numbering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920673D" wp14:editId="45884BC6">
            <wp:simplePos x="0" y="0"/>
            <wp:positionH relativeFrom="column">
              <wp:posOffset>4028440</wp:posOffset>
            </wp:positionH>
            <wp:positionV relativeFrom="paragraph">
              <wp:posOffset>284480</wp:posOffset>
            </wp:positionV>
            <wp:extent cx="1957406" cy="2075406"/>
            <wp:effectExtent l="0" t="0" r="5080" b="12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06" cy="20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759">
        <w:t xml:space="preserve">In the diagram,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FA6759">
        <w:rPr>
          <w:rFonts w:eastAsiaTheme="minorEastAsia"/>
        </w:rPr>
        <w:t xml:space="preserve"> is isosceles with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theme="minorBidi"/>
                <w:color w:val="auto"/>
                <w:sz w:val="22"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theme="minorBidi"/>
                <w:color w:val="auto"/>
                <w:sz w:val="22"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FA6759">
        <w:rPr>
          <w:rFonts w:eastAsiaTheme="minorEastAsia"/>
        </w:rPr>
        <w:t>.  I</w:t>
      </w:r>
      <w:r w:rsidRPr="00FA6759">
        <w:t xml:space="preserve">n your own words, describe how transformations and the properties of rigid motions can be used to show that </w:t>
      </w:r>
      <m:oMath>
        <m:r>
          <m:rPr>
            <m:sty m:val="p"/>
          </m:rP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≅</m:t>
        </m:r>
        <m:r>
          <m:rPr>
            <m:sty m:val="p"/>
          </m:rPr>
          <w:rPr>
            <w:rFonts w:ascii="Cambria Math" w:hAnsi="Cambria Math" w:cs="Lucida Sans Unicode"/>
          </w:rPr>
          <m:t>∠</m:t>
        </m:r>
        <m:r>
          <w:rPr>
            <w:rFonts w:ascii="Cambria Math" w:hAnsi="Cambria Math" w:cs="Lucida Sans Unicode"/>
          </w:rPr>
          <m:t>B</m:t>
        </m:r>
      </m:oMath>
      <w:r w:rsidRPr="00FA6759">
        <w:rPr>
          <w:rFonts w:eastAsiaTheme="minorEastAsia"/>
        </w:rPr>
        <w:t>.</w:t>
      </w:r>
    </w:p>
    <w:p w14:paraId="343274BC" w14:textId="0433C065" w:rsidR="00FA6759" w:rsidRDefault="00FA6759" w:rsidP="00FA6759">
      <w:pPr>
        <w:pStyle w:val="ny-lesson-SFinsert-response"/>
        <w:ind w:left="1170" w:right="3630"/>
      </w:pPr>
    </w:p>
    <w:p w14:paraId="4AB21A28" w14:textId="77777777" w:rsidR="00FA6759" w:rsidRDefault="00FA6759" w:rsidP="00FA6759"/>
    <w:p w14:paraId="690B9A3C" w14:textId="77777777" w:rsidR="00FA6759" w:rsidRPr="00C71B86" w:rsidRDefault="00FA6759" w:rsidP="00C71B86"/>
    <w:sectPr w:rsidR="00FA6759" w:rsidRPr="00C71B86" w:rsidSect="00FA6759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AA653" w14:textId="77777777" w:rsidR="006A2E2E" w:rsidRDefault="006A2E2E">
      <w:pPr>
        <w:spacing w:after="0" w:line="240" w:lineRule="auto"/>
      </w:pPr>
      <w:r>
        <w:separator/>
      </w:r>
    </w:p>
  </w:endnote>
  <w:endnote w:type="continuationSeparator" w:id="0">
    <w:p w14:paraId="2500C107" w14:textId="77777777" w:rsidR="006A2E2E" w:rsidRDefault="006A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66B9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66B9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418F981D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75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A675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Base Angles of Isosceles Triangles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6B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18F981D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FA675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A675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Base Angles of Isosceles Triangles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66B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FEEB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v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AqQq9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+/MEA&#10;AADaAAAADwAAAGRycy9kb3ducmV2LnhtbESPTWrDMBCF94HcQUygm9DIrSG0TmRTAoGu3MbpASbW&#10;1DK1RsZSYvv2VaGQ5eP9fLx9MdlO3GjwrWMFT5sEBHHtdMuNgq/z8fEFhA/IGjvHpGAmD0W+XOwx&#10;027kE92q0Ig4wj5DBSaEPpPS14Ys+o3riaP37QaLIcqhkXrAMY7bTj4nyVZabDkSDPZ0MFT/VFcb&#10;IenHZzlXr6W52LUh5GqL00Gph9X0tgMRaAr38H/7XStI4e9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vvzBAAAA2g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463D4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u2ZAMAAOc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h9b&#10;tm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49E1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RpZAMAAOM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1naRp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5psMA&#10;AADaAAAADwAAAGRycy9kb3ducmV2LnhtbESPT4vCMBTE7wt+h/AEb2uqB5FqFBEED1rwD3h9Ns+m&#10;2ryUJtq6n36zsOBxmJnfMPNlZyvxosaXjhWMhgkI4tzpkgsF59PmewrCB2SNlWNS8CYPy0Xva46p&#10;di0f6HUMhYgQ9ikqMCHUqZQ+N2TRD11NHL2bayyGKJtC6gbbCLeVHCfJRFosOS4YrGltKH8cn1bB&#10;z3Z/mWbXc7bL7u/HZNSaW7U6KDXod6sZiEBd+IT/21utYAx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85p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C9B8" w14:textId="77777777" w:rsidR="006A2E2E" w:rsidRDefault="006A2E2E">
      <w:pPr>
        <w:spacing w:after="0" w:line="240" w:lineRule="auto"/>
      </w:pPr>
      <w:r>
        <w:separator/>
      </w:r>
    </w:p>
  </w:footnote>
  <w:footnote w:type="continuationSeparator" w:id="0">
    <w:p w14:paraId="227D8616" w14:textId="77777777" w:rsidR="006A2E2E" w:rsidRDefault="006A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3A6BA1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FA6759">
                            <w:rPr>
                              <w:color w:val="61765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3A6BA1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FA6759">
                      <w:rPr>
                        <w:color w:val="617656"/>
                      </w:rPr>
                      <w:t>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8090BF6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FA675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8090BF6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FA6759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F3E1298" w:rsidR="00E324FC" w:rsidRPr="002F031E" w:rsidRDefault="00FA6759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F3E1298" w:rsidR="00E324FC" w:rsidRPr="002F031E" w:rsidRDefault="00FA6759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771DD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2E2E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0D8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6B91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712E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759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75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7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75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75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D13E2-1BA1-4129-8218-52C6E99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2829</Characters>
  <Application>Microsoft Office Word</Application>
  <DocSecurity>0</DocSecurity>
  <Lines>157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2014-06-15T17:18:00Z</dcterms:created>
  <dcterms:modified xsi:type="dcterms:W3CDTF">2014-06-16T07:20:00Z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