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03A9E13C" w:rsidR="00E34D2C" w:rsidRPr="00D0546C" w:rsidRDefault="00F533B5" w:rsidP="00FE7F7B">
      <w:pPr>
        <w:pStyle w:val="ny-lesson-header"/>
      </w:pPr>
      <w:r>
        <w:t xml:space="preserve">Lesson </w:t>
      </w:r>
      <w:r w:rsidR="000103B2">
        <w:t>3</w:t>
      </w:r>
      <w:r w:rsidR="00E34D2C" w:rsidRPr="00D0546C">
        <w:t>:</w:t>
      </w:r>
      <w:r w:rsidR="00E34D2C">
        <w:t xml:space="preserve"> </w:t>
      </w:r>
      <w:r w:rsidR="00E34D2C" w:rsidRPr="00D0546C">
        <w:t xml:space="preserve"> </w:t>
      </w:r>
      <w:r w:rsidR="00642559">
        <w:t>Existence and Uniqueness of Square and Cube Roots</w:t>
      </w:r>
    </w:p>
    <w:p w14:paraId="7F962CD5" w14:textId="77777777" w:rsidR="00E34D2C" w:rsidRDefault="00E34D2C" w:rsidP="00F50A83">
      <w:pPr>
        <w:pStyle w:val="ny-callout-hdr"/>
      </w:pPr>
    </w:p>
    <w:p w14:paraId="3F42D440" w14:textId="296E530A" w:rsidR="00E34D2C" w:rsidRPr="00D36552" w:rsidRDefault="00E34D2C" w:rsidP="001A3312">
      <w:pPr>
        <w:pStyle w:val="ny-callout-hdr"/>
      </w:pPr>
      <w:r w:rsidRPr="00D36552">
        <w:t>Classwork</w:t>
      </w:r>
    </w:p>
    <w:p w14:paraId="3545A569" w14:textId="68174D70" w:rsidR="004A4B57" w:rsidRDefault="00642559" w:rsidP="001A3312">
      <w:pPr>
        <w:pStyle w:val="ny-lesson-hdr-1"/>
      </w:pPr>
      <w:r>
        <w:t>Opening</w:t>
      </w:r>
    </w:p>
    <w:p w14:paraId="705EF4C0" w14:textId="653DBF16" w:rsidR="00642559" w:rsidRDefault="00642559" w:rsidP="00642559">
      <w:pPr>
        <w:pStyle w:val="ny-lesson-paragraph"/>
      </w:pPr>
      <w:r w:rsidRPr="00642559">
        <w:t>The numbers in each column are related.  Your goal is to determine how they are related, determine which numbers belong in the blank parts of the columns, and write an explanation for how you know the numbers belong there.</w:t>
      </w:r>
    </w:p>
    <w:p w14:paraId="05E04D55" w14:textId="77777777" w:rsidR="00642559" w:rsidRPr="00642559" w:rsidRDefault="00642559" w:rsidP="00642559">
      <w:pPr>
        <w:pStyle w:val="ny-lesson-paragraph"/>
      </w:pPr>
    </w:p>
    <w:p w14:paraId="191D9536" w14:textId="29A99C76" w:rsidR="00642559" w:rsidRPr="00642559" w:rsidRDefault="00864087" w:rsidP="00864087">
      <w:pPr>
        <w:pStyle w:val="ny-lesson-bullet"/>
        <w:numPr>
          <w:ilvl w:val="0"/>
          <w:numId w:val="0"/>
        </w:numPr>
        <w:tabs>
          <w:tab w:val="center" w:pos="2160"/>
          <w:tab w:val="center" w:pos="6030"/>
        </w:tabs>
        <w:ind w:left="806"/>
      </w:pPr>
      <w:r>
        <w:tab/>
      </w:r>
      <w:r w:rsidR="00642559" w:rsidRPr="00642559">
        <w:t xml:space="preserve">Find the Rule Part 1 </w:t>
      </w:r>
      <w:r w:rsidR="00642559" w:rsidRPr="00642559">
        <w:tab/>
        <w:t xml:space="preserve">    </w:t>
      </w:r>
      <w:r w:rsidR="00642559">
        <w:t xml:space="preserve"> </w:t>
      </w:r>
      <w:r w:rsidR="00642559" w:rsidRPr="00642559">
        <w:t xml:space="preserve">   Find the Rule Part 2</w:t>
      </w:r>
    </w:p>
    <w:p w14:paraId="22CC3036" w14:textId="77777777" w:rsidR="00642559" w:rsidRPr="00642559" w:rsidRDefault="00642559" w:rsidP="00642559">
      <w:pPr>
        <w:pStyle w:val="ny-lesson-bullet"/>
        <w:numPr>
          <w:ilvl w:val="0"/>
          <w:numId w:val="0"/>
        </w:numPr>
        <w:ind w:left="806"/>
      </w:pPr>
    </w:p>
    <w:tbl>
      <w:tblPr>
        <w:tblStyle w:val="TableGrid"/>
        <w:tblpPr w:leftFromText="180" w:rightFromText="180" w:vertAnchor="text" w:tblpY="1"/>
        <w:tblOverlap w:val="never"/>
        <w:tblW w:w="0" w:type="auto"/>
        <w:tblInd w:w="918" w:type="dxa"/>
        <w:tblLayout w:type="fixed"/>
        <w:tblLook w:val="04A0" w:firstRow="1" w:lastRow="0" w:firstColumn="1" w:lastColumn="0" w:noHBand="0" w:noVBand="1"/>
      </w:tblPr>
      <w:tblGrid>
        <w:gridCol w:w="1350"/>
        <w:gridCol w:w="1530"/>
      </w:tblGrid>
      <w:tr w:rsidR="00642559" w:rsidRPr="00642559" w14:paraId="03C15933" w14:textId="77777777" w:rsidTr="00864087">
        <w:trPr>
          <w:trHeight w:val="486"/>
        </w:trPr>
        <w:tc>
          <w:tcPr>
            <w:tcW w:w="1350" w:type="dxa"/>
            <w:vAlign w:val="center"/>
          </w:tcPr>
          <w:p w14:paraId="0E624F54"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m:t>
                </m:r>
              </m:oMath>
            </m:oMathPara>
          </w:p>
        </w:tc>
        <w:tc>
          <w:tcPr>
            <w:tcW w:w="1530" w:type="dxa"/>
            <w:vAlign w:val="center"/>
          </w:tcPr>
          <w:p w14:paraId="6C89F678"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m:t>
                </m:r>
              </m:oMath>
            </m:oMathPara>
          </w:p>
        </w:tc>
      </w:tr>
      <w:tr w:rsidR="00642559" w:rsidRPr="00642559" w14:paraId="5E2344DA" w14:textId="77777777" w:rsidTr="00864087">
        <w:trPr>
          <w:trHeight w:val="486"/>
        </w:trPr>
        <w:tc>
          <w:tcPr>
            <w:tcW w:w="1350" w:type="dxa"/>
            <w:vAlign w:val="center"/>
          </w:tcPr>
          <w:p w14:paraId="2B87B9E4"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2</m:t>
                </m:r>
              </m:oMath>
            </m:oMathPara>
          </w:p>
        </w:tc>
        <w:tc>
          <w:tcPr>
            <w:tcW w:w="1530" w:type="dxa"/>
            <w:vAlign w:val="center"/>
          </w:tcPr>
          <w:p w14:paraId="10F33ACB" w14:textId="09B54D19" w:rsidR="00642559" w:rsidRPr="00642559" w:rsidRDefault="00642559" w:rsidP="00864087">
            <w:pPr>
              <w:pStyle w:val="ny-lesson-table"/>
              <w:jc w:val="center"/>
              <w:rPr>
                <w:rFonts w:ascii="Cambria Math" w:hAnsi="Cambria Math"/>
                <w:oMath/>
              </w:rPr>
            </w:pPr>
          </w:p>
        </w:tc>
      </w:tr>
      <w:tr w:rsidR="00642559" w:rsidRPr="00642559" w14:paraId="4966CED7" w14:textId="77777777" w:rsidTr="00864087">
        <w:trPr>
          <w:trHeight w:val="486"/>
        </w:trPr>
        <w:tc>
          <w:tcPr>
            <w:tcW w:w="1350" w:type="dxa"/>
            <w:vAlign w:val="center"/>
          </w:tcPr>
          <w:p w14:paraId="0A154780"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3</m:t>
                </m:r>
              </m:oMath>
            </m:oMathPara>
          </w:p>
        </w:tc>
        <w:tc>
          <w:tcPr>
            <w:tcW w:w="1530" w:type="dxa"/>
            <w:vAlign w:val="center"/>
          </w:tcPr>
          <w:p w14:paraId="6D64A6FB"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9</m:t>
                </m:r>
              </m:oMath>
            </m:oMathPara>
          </w:p>
        </w:tc>
      </w:tr>
      <w:tr w:rsidR="00642559" w:rsidRPr="00642559" w14:paraId="47A7A310" w14:textId="77777777" w:rsidTr="00864087">
        <w:trPr>
          <w:trHeight w:val="486"/>
        </w:trPr>
        <w:tc>
          <w:tcPr>
            <w:tcW w:w="1350" w:type="dxa"/>
            <w:vAlign w:val="center"/>
          </w:tcPr>
          <w:p w14:paraId="0819D810" w14:textId="0B5B7860" w:rsidR="00642559" w:rsidRPr="00642559" w:rsidRDefault="00642559" w:rsidP="00864087">
            <w:pPr>
              <w:pStyle w:val="ny-lesson-table"/>
              <w:jc w:val="center"/>
              <w:rPr>
                <w:rFonts w:ascii="Cambria Math" w:hAnsi="Cambria Math"/>
                <w:oMath/>
              </w:rPr>
            </w:pPr>
          </w:p>
        </w:tc>
        <w:tc>
          <w:tcPr>
            <w:tcW w:w="1530" w:type="dxa"/>
            <w:vAlign w:val="center"/>
          </w:tcPr>
          <w:p w14:paraId="62829C00" w14:textId="77777777" w:rsidR="00642559" w:rsidRPr="00642559" w:rsidRDefault="00642559" w:rsidP="00864087">
            <w:pPr>
              <w:pStyle w:val="ny-lesson-table"/>
              <w:jc w:val="center"/>
              <w:rPr>
                <w:rFonts w:ascii="Cambria Math" w:hAnsi="Cambria Math"/>
                <w:oMath/>
              </w:rPr>
            </w:pPr>
            <m:oMathPara>
              <m:oMath>
                <m:r>
                  <m:rPr>
                    <m:sty m:val="p"/>
                  </m:rPr>
                  <w:rPr>
                    <w:rFonts w:ascii="Cambria Math" w:eastAsiaTheme="minorEastAsia" w:hAnsi="Cambria Math"/>
                  </w:rPr>
                  <m:t>81</m:t>
                </m:r>
              </m:oMath>
            </m:oMathPara>
          </w:p>
        </w:tc>
      </w:tr>
      <w:tr w:rsidR="00642559" w:rsidRPr="00642559" w14:paraId="0779FFE2" w14:textId="77777777" w:rsidTr="00864087">
        <w:trPr>
          <w:trHeight w:val="486"/>
        </w:trPr>
        <w:tc>
          <w:tcPr>
            <w:tcW w:w="1350" w:type="dxa"/>
            <w:vAlign w:val="center"/>
          </w:tcPr>
          <w:p w14:paraId="05276858"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11</m:t>
                </m:r>
              </m:oMath>
            </m:oMathPara>
          </w:p>
        </w:tc>
        <w:tc>
          <w:tcPr>
            <w:tcW w:w="1530" w:type="dxa"/>
            <w:vAlign w:val="center"/>
          </w:tcPr>
          <w:p w14:paraId="53DAAF0A"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121</m:t>
                </m:r>
              </m:oMath>
            </m:oMathPara>
          </w:p>
        </w:tc>
      </w:tr>
      <w:tr w:rsidR="00642559" w:rsidRPr="00642559" w14:paraId="263D867B" w14:textId="77777777" w:rsidTr="00864087">
        <w:trPr>
          <w:trHeight w:val="486"/>
        </w:trPr>
        <w:tc>
          <w:tcPr>
            <w:tcW w:w="1350" w:type="dxa"/>
            <w:vAlign w:val="center"/>
          </w:tcPr>
          <w:p w14:paraId="6E5A2E22"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15</m:t>
                </m:r>
              </m:oMath>
            </m:oMathPara>
          </w:p>
        </w:tc>
        <w:tc>
          <w:tcPr>
            <w:tcW w:w="1530" w:type="dxa"/>
            <w:vAlign w:val="center"/>
          </w:tcPr>
          <w:p w14:paraId="14A8AE90" w14:textId="4F25A881" w:rsidR="00642559" w:rsidRPr="00642559" w:rsidRDefault="00642559" w:rsidP="00864087">
            <w:pPr>
              <w:pStyle w:val="ny-lesson-table"/>
              <w:jc w:val="center"/>
              <w:rPr>
                <w:rFonts w:ascii="Cambria Math" w:hAnsi="Cambria Math"/>
                <w:oMath/>
              </w:rPr>
            </w:pPr>
          </w:p>
        </w:tc>
      </w:tr>
      <w:tr w:rsidR="00642559" w:rsidRPr="00642559" w14:paraId="43B8D811" w14:textId="77777777" w:rsidTr="00864087">
        <w:trPr>
          <w:trHeight w:val="486"/>
        </w:trPr>
        <w:tc>
          <w:tcPr>
            <w:tcW w:w="1350" w:type="dxa"/>
            <w:vAlign w:val="center"/>
          </w:tcPr>
          <w:p w14:paraId="215CF10E" w14:textId="72BE4E74" w:rsidR="00642559" w:rsidRPr="00642559" w:rsidRDefault="00642559" w:rsidP="00864087">
            <w:pPr>
              <w:pStyle w:val="ny-lesson-table"/>
              <w:jc w:val="center"/>
              <w:rPr>
                <w:rFonts w:ascii="Cambria Math" w:hAnsi="Cambria Math"/>
                <w:oMath/>
              </w:rPr>
            </w:pPr>
          </w:p>
        </w:tc>
        <w:tc>
          <w:tcPr>
            <w:tcW w:w="1530" w:type="dxa"/>
            <w:vAlign w:val="center"/>
          </w:tcPr>
          <w:p w14:paraId="05986DCC"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49</m:t>
                </m:r>
              </m:oMath>
            </m:oMathPara>
          </w:p>
        </w:tc>
      </w:tr>
      <w:tr w:rsidR="00642559" w:rsidRPr="00642559" w14:paraId="756182E3" w14:textId="77777777" w:rsidTr="00864087">
        <w:trPr>
          <w:trHeight w:val="486"/>
        </w:trPr>
        <w:tc>
          <w:tcPr>
            <w:tcW w:w="1350" w:type="dxa"/>
            <w:vAlign w:val="center"/>
          </w:tcPr>
          <w:p w14:paraId="2545DD6B"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10</m:t>
                </m:r>
              </m:oMath>
            </m:oMathPara>
          </w:p>
        </w:tc>
        <w:tc>
          <w:tcPr>
            <w:tcW w:w="1530" w:type="dxa"/>
            <w:vAlign w:val="center"/>
          </w:tcPr>
          <w:p w14:paraId="044C122A" w14:textId="09D4A012" w:rsidR="00642559" w:rsidRPr="00642559" w:rsidRDefault="00642559" w:rsidP="00864087">
            <w:pPr>
              <w:pStyle w:val="ny-lesson-table"/>
              <w:jc w:val="center"/>
              <w:rPr>
                <w:rFonts w:ascii="Cambria Math" w:hAnsi="Cambria Math"/>
                <w:oMath/>
              </w:rPr>
            </w:pPr>
          </w:p>
        </w:tc>
      </w:tr>
      <w:tr w:rsidR="00642559" w:rsidRPr="00642559" w14:paraId="559B5775" w14:textId="77777777" w:rsidTr="00864087">
        <w:trPr>
          <w:trHeight w:val="486"/>
        </w:trPr>
        <w:tc>
          <w:tcPr>
            <w:tcW w:w="1350" w:type="dxa"/>
            <w:vAlign w:val="center"/>
          </w:tcPr>
          <w:p w14:paraId="38E7300F"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12</m:t>
                </m:r>
              </m:oMath>
            </m:oMathPara>
          </w:p>
        </w:tc>
        <w:tc>
          <w:tcPr>
            <w:tcW w:w="1530" w:type="dxa"/>
            <w:vAlign w:val="center"/>
          </w:tcPr>
          <w:p w14:paraId="182B7104" w14:textId="3D0D839E" w:rsidR="00642559" w:rsidRPr="00642559" w:rsidRDefault="00642559" w:rsidP="00864087">
            <w:pPr>
              <w:pStyle w:val="ny-lesson-table"/>
              <w:jc w:val="center"/>
              <w:rPr>
                <w:rFonts w:ascii="Cambria Math" w:hAnsi="Cambria Math"/>
                <w:oMath/>
              </w:rPr>
            </w:pPr>
          </w:p>
        </w:tc>
      </w:tr>
      <w:tr w:rsidR="00642559" w:rsidRPr="00642559" w14:paraId="3ACB968F" w14:textId="77777777" w:rsidTr="00864087">
        <w:trPr>
          <w:trHeight w:val="486"/>
        </w:trPr>
        <w:tc>
          <w:tcPr>
            <w:tcW w:w="1350" w:type="dxa"/>
            <w:vAlign w:val="center"/>
          </w:tcPr>
          <w:p w14:paraId="4376F567" w14:textId="4A7F1D43" w:rsidR="00642559" w:rsidRPr="00642559" w:rsidRDefault="00642559" w:rsidP="00864087">
            <w:pPr>
              <w:pStyle w:val="ny-lesson-table"/>
              <w:jc w:val="center"/>
              <w:rPr>
                <w:rFonts w:ascii="Cambria Math" w:hAnsi="Cambria Math"/>
                <w:oMath/>
              </w:rPr>
            </w:pPr>
          </w:p>
        </w:tc>
        <w:tc>
          <w:tcPr>
            <w:tcW w:w="1530" w:type="dxa"/>
            <w:vAlign w:val="center"/>
          </w:tcPr>
          <w:p w14:paraId="45B13859"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169</m:t>
                </m:r>
              </m:oMath>
            </m:oMathPara>
          </w:p>
        </w:tc>
      </w:tr>
      <w:tr w:rsidR="00642559" w:rsidRPr="00642559" w14:paraId="44096B64" w14:textId="77777777" w:rsidTr="00864087">
        <w:trPr>
          <w:trHeight w:val="486"/>
        </w:trPr>
        <w:tc>
          <w:tcPr>
            <w:tcW w:w="1350" w:type="dxa"/>
            <w:vAlign w:val="center"/>
          </w:tcPr>
          <w:p w14:paraId="2F5BB8D4" w14:textId="77777777" w:rsidR="00642559" w:rsidRPr="00642559" w:rsidRDefault="00642559" w:rsidP="00864087">
            <w:pPr>
              <w:pStyle w:val="ny-lesson-table"/>
              <w:jc w:val="center"/>
            </w:pPr>
            <m:oMathPara>
              <m:oMath>
                <m:r>
                  <w:rPr>
                    <w:rFonts w:ascii="Cambria Math" w:hAnsi="Cambria Math"/>
                  </w:rPr>
                  <m:t>m</m:t>
                </m:r>
              </m:oMath>
            </m:oMathPara>
          </w:p>
        </w:tc>
        <w:tc>
          <w:tcPr>
            <w:tcW w:w="1530" w:type="dxa"/>
            <w:vAlign w:val="center"/>
          </w:tcPr>
          <w:p w14:paraId="6CCE5E6D" w14:textId="09927D84" w:rsidR="00642559" w:rsidRPr="00642559" w:rsidRDefault="00642559" w:rsidP="00864087">
            <w:pPr>
              <w:pStyle w:val="ny-lesson-table"/>
              <w:jc w:val="center"/>
            </w:pPr>
          </w:p>
        </w:tc>
      </w:tr>
      <w:tr w:rsidR="00642559" w:rsidRPr="00642559" w14:paraId="66C33232" w14:textId="77777777" w:rsidTr="00864087">
        <w:trPr>
          <w:trHeight w:val="486"/>
        </w:trPr>
        <w:tc>
          <w:tcPr>
            <w:tcW w:w="1350" w:type="dxa"/>
            <w:vAlign w:val="center"/>
          </w:tcPr>
          <w:p w14:paraId="3869B578" w14:textId="53E5F330" w:rsidR="00642559" w:rsidRPr="00642559" w:rsidRDefault="00642559" w:rsidP="00864087">
            <w:pPr>
              <w:pStyle w:val="ny-lesson-table"/>
              <w:jc w:val="center"/>
            </w:pPr>
          </w:p>
        </w:tc>
        <w:tc>
          <w:tcPr>
            <w:tcW w:w="1530" w:type="dxa"/>
            <w:vAlign w:val="center"/>
          </w:tcPr>
          <w:p w14:paraId="4A6383C6" w14:textId="77777777" w:rsidR="00642559" w:rsidRPr="00642559" w:rsidRDefault="00642559" w:rsidP="00864087">
            <w:pPr>
              <w:pStyle w:val="ny-lesson-table"/>
              <w:jc w:val="center"/>
            </w:pPr>
            <m:oMathPara>
              <m:oMath>
                <m:r>
                  <w:rPr>
                    <w:rFonts w:ascii="Cambria Math" w:hAnsi="Cambria Math"/>
                  </w:rPr>
                  <m:t>n</m:t>
                </m:r>
              </m:oMath>
            </m:oMathPara>
          </w:p>
        </w:tc>
      </w:tr>
    </w:tbl>
    <w:tbl>
      <w:tblPr>
        <w:tblStyle w:val="TableGrid"/>
        <w:tblW w:w="0" w:type="auto"/>
        <w:tblInd w:w="918" w:type="dxa"/>
        <w:tblLayout w:type="fixed"/>
        <w:tblLook w:val="04A0" w:firstRow="1" w:lastRow="0" w:firstColumn="1" w:lastColumn="0" w:noHBand="0" w:noVBand="1"/>
      </w:tblPr>
      <w:tblGrid>
        <w:gridCol w:w="1350"/>
        <w:gridCol w:w="1530"/>
      </w:tblGrid>
      <w:tr w:rsidR="00642559" w:rsidRPr="00642559" w14:paraId="62C57B4B" w14:textId="77777777" w:rsidTr="00864087">
        <w:trPr>
          <w:trHeight w:val="486"/>
        </w:trPr>
        <w:tc>
          <w:tcPr>
            <w:tcW w:w="1350" w:type="dxa"/>
            <w:vAlign w:val="center"/>
          </w:tcPr>
          <w:p w14:paraId="1A24C312"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m:t>
                </m:r>
              </m:oMath>
            </m:oMathPara>
          </w:p>
        </w:tc>
        <w:tc>
          <w:tcPr>
            <w:tcW w:w="1530" w:type="dxa"/>
            <w:vAlign w:val="center"/>
          </w:tcPr>
          <w:p w14:paraId="0F5C4B68"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m:t>
                </m:r>
              </m:oMath>
            </m:oMathPara>
          </w:p>
        </w:tc>
      </w:tr>
      <w:tr w:rsidR="00642559" w:rsidRPr="00642559" w14:paraId="425041D0" w14:textId="77777777" w:rsidTr="00864087">
        <w:trPr>
          <w:trHeight w:val="486"/>
        </w:trPr>
        <w:tc>
          <w:tcPr>
            <w:tcW w:w="1350" w:type="dxa"/>
            <w:vAlign w:val="center"/>
          </w:tcPr>
          <w:p w14:paraId="4D17D405" w14:textId="59379636" w:rsidR="00642559" w:rsidRPr="00642559" w:rsidRDefault="00642559" w:rsidP="00864087">
            <w:pPr>
              <w:pStyle w:val="ny-lesson-table"/>
              <w:jc w:val="center"/>
              <w:rPr>
                <w:rFonts w:ascii="Cambria Math" w:hAnsi="Cambria Math"/>
                <w:oMath/>
              </w:rPr>
            </w:pPr>
            <m:oMathPara>
              <m:oMath>
                <m:r>
                  <m:rPr>
                    <m:sty m:val="p"/>
                  </m:rPr>
                  <w:rPr>
                    <w:rFonts w:ascii="Cambria Math" w:eastAsiaTheme="minorEastAsia" w:hAnsi="Cambria Math"/>
                  </w:rPr>
                  <m:t>2</m:t>
                </m:r>
              </m:oMath>
            </m:oMathPara>
          </w:p>
        </w:tc>
        <w:tc>
          <w:tcPr>
            <w:tcW w:w="1530" w:type="dxa"/>
            <w:vAlign w:val="center"/>
          </w:tcPr>
          <w:p w14:paraId="262DB39C" w14:textId="37AF6828" w:rsidR="00642559" w:rsidRPr="00642559" w:rsidRDefault="00642559" w:rsidP="00864087">
            <w:pPr>
              <w:pStyle w:val="ny-lesson-table"/>
              <w:jc w:val="center"/>
              <w:rPr>
                <w:rFonts w:ascii="Cambria Math" w:hAnsi="Cambria Math"/>
                <w:oMath/>
              </w:rPr>
            </w:pPr>
          </w:p>
        </w:tc>
      </w:tr>
      <w:tr w:rsidR="00642559" w:rsidRPr="00642559" w14:paraId="05171BF9" w14:textId="77777777" w:rsidTr="00864087">
        <w:trPr>
          <w:trHeight w:val="486"/>
        </w:trPr>
        <w:tc>
          <w:tcPr>
            <w:tcW w:w="1350" w:type="dxa"/>
            <w:vAlign w:val="center"/>
          </w:tcPr>
          <w:p w14:paraId="1BF98FBF"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3</m:t>
                </m:r>
              </m:oMath>
            </m:oMathPara>
          </w:p>
        </w:tc>
        <w:tc>
          <w:tcPr>
            <w:tcW w:w="1530" w:type="dxa"/>
            <w:vAlign w:val="center"/>
          </w:tcPr>
          <w:p w14:paraId="500C5B4B"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27</m:t>
                </m:r>
              </m:oMath>
            </m:oMathPara>
          </w:p>
        </w:tc>
      </w:tr>
      <w:tr w:rsidR="00642559" w:rsidRPr="00642559" w14:paraId="3445DEA8" w14:textId="77777777" w:rsidTr="00864087">
        <w:trPr>
          <w:trHeight w:val="486"/>
        </w:trPr>
        <w:tc>
          <w:tcPr>
            <w:tcW w:w="1350" w:type="dxa"/>
            <w:vAlign w:val="center"/>
          </w:tcPr>
          <w:p w14:paraId="6298DD1F" w14:textId="5F3B99B3" w:rsidR="00642559" w:rsidRPr="00642559" w:rsidRDefault="00642559" w:rsidP="00864087">
            <w:pPr>
              <w:pStyle w:val="ny-lesson-table"/>
              <w:jc w:val="center"/>
              <w:rPr>
                <w:rFonts w:ascii="Cambria Math" w:hAnsi="Cambria Math"/>
                <w:oMath/>
              </w:rPr>
            </w:pPr>
          </w:p>
        </w:tc>
        <w:tc>
          <w:tcPr>
            <w:tcW w:w="1530" w:type="dxa"/>
            <w:vAlign w:val="center"/>
          </w:tcPr>
          <w:p w14:paraId="1D67DAE9"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125</m:t>
                </m:r>
              </m:oMath>
            </m:oMathPara>
          </w:p>
        </w:tc>
      </w:tr>
      <w:tr w:rsidR="00642559" w:rsidRPr="00642559" w14:paraId="63844B9E" w14:textId="77777777" w:rsidTr="00864087">
        <w:trPr>
          <w:trHeight w:val="486"/>
        </w:trPr>
        <w:tc>
          <w:tcPr>
            <w:tcW w:w="1350" w:type="dxa"/>
            <w:vAlign w:val="center"/>
          </w:tcPr>
          <w:p w14:paraId="777BADD7"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6</m:t>
                </m:r>
              </m:oMath>
            </m:oMathPara>
          </w:p>
        </w:tc>
        <w:tc>
          <w:tcPr>
            <w:tcW w:w="1530" w:type="dxa"/>
            <w:vAlign w:val="center"/>
          </w:tcPr>
          <w:p w14:paraId="5EC91700"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216</m:t>
                </m:r>
              </m:oMath>
            </m:oMathPara>
          </w:p>
        </w:tc>
      </w:tr>
      <w:tr w:rsidR="00642559" w:rsidRPr="00642559" w14:paraId="1CDE7971" w14:textId="77777777" w:rsidTr="00864087">
        <w:trPr>
          <w:trHeight w:val="486"/>
        </w:trPr>
        <w:tc>
          <w:tcPr>
            <w:tcW w:w="1350" w:type="dxa"/>
            <w:vAlign w:val="center"/>
          </w:tcPr>
          <w:p w14:paraId="6555C676"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11</m:t>
                </m:r>
              </m:oMath>
            </m:oMathPara>
          </w:p>
        </w:tc>
        <w:tc>
          <w:tcPr>
            <w:tcW w:w="1530" w:type="dxa"/>
            <w:vAlign w:val="center"/>
          </w:tcPr>
          <w:p w14:paraId="26AB8372" w14:textId="0C8459B2" w:rsidR="00642559" w:rsidRPr="00642559" w:rsidRDefault="00642559" w:rsidP="00864087">
            <w:pPr>
              <w:pStyle w:val="ny-lesson-table"/>
              <w:jc w:val="center"/>
              <w:rPr>
                <w:rFonts w:ascii="Cambria Math" w:hAnsi="Cambria Math"/>
                <w:oMath/>
              </w:rPr>
            </w:pPr>
          </w:p>
        </w:tc>
      </w:tr>
      <w:tr w:rsidR="00642559" w:rsidRPr="00642559" w14:paraId="3F021032" w14:textId="77777777" w:rsidTr="00864087">
        <w:trPr>
          <w:trHeight w:val="486"/>
        </w:trPr>
        <w:tc>
          <w:tcPr>
            <w:tcW w:w="1350" w:type="dxa"/>
            <w:vAlign w:val="center"/>
          </w:tcPr>
          <w:p w14:paraId="1DE5B367" w14:textId="4C71CA32" w:rsidR="00642559" w:rsidRPr="00642559" w:rsidRDefault="00642559" w:rsidP="00864087">
            <w:pPr>
              <w:pStyle w:val="ny-lesson-table"/>
              <w:jc w:val="center"/>
              <w:rPr>
                <w:rFonts w:ascii="Cambria Math" w:hAnsi="Cambria Math"/>
                <w:oMath/>
              </w:rPr>
            </w:pPr>
          </w:p>
        </w:tc>
        <w:tc>
          <w:tcPr>
            <w:tcW w:w="1530" w:type="dxa"/>
            <w:vAlign w:val="center"/>
          </w:tcPr>
          <w:p w14:paraId="1020379C"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64</m:t>
                </m:r>
              </m:oMath>
            </m:oMathPara>
          </w:p>
        </w:tc>
      </w:tr>
      <w:tr w:rsidR="00642559" w:rsidRPr="00642559" w14:paraId="1F8B9A2F" w14:textId="77777777" w:rsidTr="00864087">
        <w:trPr>
          <w:trHeight w:val="486"/>
        </w:trPr>
        <w:tc>
          <w:tcPr>
            <w:tcW w:w="1350" w:type="dxa"/>
            <w:vAlign w:val="center"/>
          </w:tcPr>
          <w:p w14:paraId="4D3434AA"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10</m:t>
                </m:r>
              </m:oMath>
            </m:oMathPara>
          </w:p>
        </w:tc>
        <w:tc>
          <w:tcPr>
            <w:tcW w:w="1530" w:type="dxa"/>
            <w:vAlign w:val="center"/>
          </w:tcPr>
          <w:p w14:paraId="66D54A2D" w14:textId="4466B369" w:rsidR="00642559" w:rsidRPr="00642559" w:rsidRDefault="00642559" w:rsidP="00864087">
            <w:pPr>
              <w:pStyle w:val="ny-lesson-table"/>
              <w:jc w:val="center"/>
              <w:rPr>
                <w:rFonts w:ascii="Cambria Math" w:hAnsi="Cambria Math"/>
                <w:oMath/>
              </w:rPr>
            </w:pPr>
          </w:p>
        </w:tc>
      </w:tr>
      <w:tr w:rsidR="00642559" w:rsidRPr="00642559" w14:paraId="6135E51E" w14:textId="77777777" w:rsidTr="00864087">
        <w:trPr>
          <w:trHeight w:val="486"/>
        </w:trPr>
        <w:tc>
          <w:tcPr>
            <w:tcW w:w="1350" w:type="dxa"/>
            <w:vAlign w:val="center"/>
          </w:tcPr>
          <w:p w14:paraId="49A6BDE3"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7</m:t>
                </m:r>
              </m:oMath>
            </m:oMathPara>
          </w:p>
        </w:tc>
        <w:tc>
          <w:tcPr>
            <w:tcW w:w="1530" w:type="dxa"/>
            <w:vAlign w:val="center"/>
          </w:tcPr>
          <w:p w14:paraId="1CCF8BE1" w14:textId="32FD956B" w:rsidR="00642559" w:rsidRPr="00642559" w:rsidRDefault="00642559" w:rsidP="00864087">
            <w:pPr>
              <w:pStyle w:val="ny-lesson-table"/>
              <w:jc w:val="center"/>
              <w:rPr>
                <w:rFonts w:ascii="Cambria Math" w:hAnsi="Cambria Math"/>
                <w:oMath/>
              </w:rPr>
            </w:pPr>
          </w:p>
        </w:tc>
      </w:tr>
      <w:tr w:rsidR="00642559" w:rsidRPr="00642559" w14:paraId="1A4578F7" w14:textId="77777777" w:rsidTr="00864087">
        <w:trPr>
          <w:trHeight w:val="486"/>
        </w:trPr>
        <w:tc>
          <w:tcPr>
            <w:tcW w:w="1350" w:type="dxa"/>
            <w:vAlign w:val="center"/>
          </w:tcPr>
          <w:p w14:paraId="6BA39A72" w14:textId="4559EE48" w:rsidR="00642559" w:rsidRPr="00642559" w:rsidRDefault="00642559" w:rsidP="00864087">
            <w:pPr>
              <w:pStyle w:val="ny-lesson-table"/>
              <w:jc w:val="center"/>
              <w:rPr>
                <w:rFonts w:ascii="Cambria Math" w:hAnsi="Cambria Math"/>
                <w:oMath/>
              </w:rPr>
            </w:pPr>
          </w:p>
        </w:tc>
        <w:tc>
          <w:tcPr>
            <w:tcW w:w="1530" w:type="dxa"/>
            <w:vAlign w:val="center"/>
          </w:tcPr>
          <w:p w14:paraId="7E68EC7D" w14:textId="77777777" w:rsidR="00642559" w:rsidRPr="00642559" w:rsidRDefault="00642559" w:rsidP="00864087">
            <w:pPr>
              <w:pStyle w:val="ny-lesson-table"/>
              <w:jc w:val="center"/>
              <w:rPr>
                <w:rFonts w:ascii="Cambria Math" w:hAnsi="Cambria Math"/>
                <w:oMath/>
              </w:rPr>
            </w:pPr>
            <m:oMathPara>
              <m:oMath>
                <m:r>
                  <m:rPr>
                    <m:sty m:val="p"/>
                  </m:rPr>
                  <w:rPr>
                    <w:rFonts w:ascii="Cambria Math" w:hAnsi="Cambria Math"/>
                  </w:rPr>
                  <m:t>2,744</m:t>
                </m:r>
              </m:oMath>
            </m:oMathPara>
          </w:p>
        </w:tc>
      </w:tr>
      <w:tr w:rsidR="00642559" w:rsidRPr="00642559" w14:paraId="3B064735" w14:textId="77777777" w:rsidTr="00864087">
        <w:trPr>
          <w:trHeight w:val="486"/>
        </w:trPr>
        <w:tc>
          <w:tcPr>
            <w:tcW w:w="1350" w:type="dxa"/>
            <w:vAlign w:val="center"/>
          </w:tcPr>
          <w:p w14:paraId="763E5173" w14:textId="77777777" w:rsidR="00642559" w:rsidRPr="00642559" w:rsidRDefault="00642559" w:rsidP="00864087">
            <w:pPr>
              <w:pStyle w:val="ny-lesson-table"/>
              <w:jc w:val="center"/>
              <w:rPr>
                <w:rFonts w:ascii="Cambria Math" w:eastAsia="Calibri" w:hAnsi="Cambria Math" w:cs="Times New Roman"/>
                <w:oMath/>
              </w:rPr>
            </w:pPr>
            <m:oMathPara>
              <m:oMath>
                <m:r>
                  <w:rPr>
                    <w:rFonts w:ascii="Cambria Math" w:hAnsi="Cambria Math"/>
                  </w:rPr>
                  <m:t>p</m:t>
                </m:r>
              </m:oMath>
            </m:oMathPara>
          </w:p>
        </w:tc>
        <w:tc>
          <w:tcPr>
            <w:tcW w:w="1530" w:type="dxa"/>
            <w:vAlign w:val="center"/>
          </w:tcPr>
          <w:p w14:paraId="4FC7B20C" w14:textId="261713C7" w:rsidR="00642559" w:rsidRPr="00642559" w:rsidRDefault="00642559" w:rsidP="00864087">
            <w:pPr>
              <w:pStyle w:val="ny-lesson-table"/>
              <w:jc w:val="center"/>
              <w:rPr>
                <w:rFonts w:eastAsia="Calibri" w:cs="Times New Roman"/>
              </w:rPr>
            </w:pPr>
          </w:p>
        </w:tc>
      </w:tr>
      <w:tr w:rsidR="00642559" w14:paraId="5E380C56" w14:textId="77777777" w:rsidTr="00864087">
        <w:trPr>
          <w:trHeight w:val="486"/>
        </w:trPr>
        <w:tc>
          <w:tcPr>
            <w:tcW w:w="1350" w:type="dxa"/>
            <w:vAlign w:val="center"/>
          </w:tcPr>
          <w:p w14:paraId="7AE695B7" w14:textId="5E5E880B" w:rsidR="00642559" w:rsidRPr="00642559" w:rsidRDefault="00642559" w:rsidP="00864087">
            <w:pPr>
              <w:pStyle w:val="ny-lesson-table"/>
              <w:jc w:val="center"/>
              <w:rPr>
                <w:rFonts w:ascii="Cambria Math" w:eastAsia="Calibri" w:hAnsi="Cambria Math" w:cs="Times New Roman"/>
                <w:oMath/>
              </w:rPr>
            </w:pPr>
          </w:p>
        </w:tc>
        <w:tc>
          <w:tcPr>
            <w:tcW w:w="1530" w:type="dxa"/>
            <w:vAlign w:val="center"/>
          </w:tcPr>
          <w:p w14:paraId="7B0A8909" w14:textId="77777777" w:rsidR="00642559" w:rsidRPr="00642559" w:rsidRDefault="00642559" w:rsidP="00864087">
            <w:pPr>
              <w:pStyle w:val="ny-lesson-table"/>
              <w:jc w:val="center"/>
              <w:rPr>
                <w:rFonts w:eastAsia="Calibri" w:cs="Times New Roman"/>
              </w:rPr>
            </w:pPr>
            <m:oMathPara>
              <m:oMath>
                <m:r>
                  <w:rPr>
                    <w:rFonts w:ascii="Cambria Math" w:hAnsi="Cambria Math"/>
                  </w:rPr>
                  <m:t>q</m:t>
                </m:r>
              </m:oMath>
            </m:oMathPara>
          </w:p>
        </w:tc>
      </w:tr>
    </w:tbl>
    <w:p w14:paraId="28B19FE8" w14:textId="3F97E109" w:rsidR="004A4B57" w:rsidRDefault="00642559" w:rsidP="004A4B57">
      <w:pPr>
        <w:pStyle w:val="ny-lesson-paragraph"/>
        <w:rPr>
          <w:b/>
        </w:rPr>
      </w:pPr>
      <w:r>
        <w:rPr>
          <w:b/>
        </w:rPr>
        <w:br w:type="textWrapping" w:clear="all"/>
      </w:r>
    </w:p>
    <w:p w14:paraId="6EF6EC25" w14:textId="77777777" w:rsidR="00642559" w:rsidRDefault="00642559" w:rsidP="004A4B57">
      <w:pPr>
        <w:pStyle w:val="ny-lesson-paragraph"/>
        <w:rPr>
          <w:b/>
        </w:rPr>
      </w:pPr>
    </w:p>
    <w:p w14:paraId="11CE3D02" w14:textId="77777777" w:rsidR="00642559" w:rsidRDefault="00642559" w:rsidP="004A4B57">
      <w:pPr>
        <w:pStyle w:val="ny-lesson-paragraph"/>
        <w:rPr>
          <w:b/>
        </w:rPr>
      </w:pPr>
    </w:p>
    <w:p w14:paraId="3007290E" w14:textId="77777777" w:rsidR="00642559" w:rsidRDefault="00642559" w:rsidP="004A4B57">
      <w:pPr>
        <w:pStyle w:val="ny-lesson-paragraph"/>
        <w:rPr>
          <w:b/>
        </w:rPr>
      </w:pPr>
    </w:p>
    <w:p w14:paraId="1DBEC1D3" w14:textId="77777777" w:rsidR="00642559" w:rsidRDefault="00642559" w:rsidP="004A4B57">
      <w:pPr>
        <w:pStyle w:val="ny-lesson-paragraph"/>
        <w:rPr>
          <w:b/>
        </w:rPr>
      </w:pPr>
    </w:p>
    <w:p w14:paraId="6665D740" w14:textId="1D9D12DA" w:rsidR="001A3312" w:rsidRDefault="00F50A83" w:rsidP="001A3312">
      <w:pPr>
        <w:pStyle w:val="ny-lesson-hdr-1"/>
      </w:pPr>
      <w:r>
        <w:lastRenderedPageBreak/>
        <w:t>Exercises</w:t>
      </w:r>
      <w:r w:rsidR="00D735B9">
        <w:t xml:space="preserve"> 1–9</w:t>
      </w:r>
    </w:p>
    <w:p w14:paraId="03FD2514" w14:textId="2D21A20C" w:rsidR="00642559" w:rsidRPr="00642559" w:rsidRDefault="00642559" w:rsidP="00642559">
      <w:pPr>
        <w:pStyle w:val="ny-lesson-paragraph"/>
      </w:pPr>
      <w:r w:rsidRPr="00642559">
        <w:t>Find the</w:t>
      </w:r>
      <w:r w:rsidR="00545B12">
        <w:t xml:space="preserve"> positive</w:t>
      </w:r>
      <w:r w:rsidRPr="00642559">
        <w:t xml:space="preserve"> value of </w:t>
      </w:r>
      <m:oMath>
        <m:r>
          <w:rPr>
            <w:rFonts w:ascii="Cambria Math" w:hAnsi="Cambria Math"/>
          </w:rPr>
          <m:t>x</m:t>
        </m:r>
      </m:oMath>
      <w:r w:rsidRPr="00642559">
        <w:t xml:space="preserve"> that makes each equation true.  Check your solution.</w:t>
      </w:r>
    </w:p>
    <w:p w14:paraId="218415CF" w14:textId="575F385D" w:rsidR="00642559" w:rsidRPr="00642559" w:rsidRDefault="00130686" w:rsidP="00642559">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=169</m:t>
        </m:r>
      </m:oMath>
    </w:p>
    <w:p w14:paraId="634559C0" w14:textId="77777777" w:rsidR="00642559" w:rsidRPr="00642559" w:rsidRDefault="00642559" w:rsidP="00642559">
      <w:pPr>
        <w:pStyle w:val="ny-lesson-numbering"/>
        <w:numPr>
          <w:ilvl w:val="1"/>
          <w:numId w:val="14"/>
        </w:numPr>
      </w:pPr>
      <w:r w:rsidRPr="00642559">
        <w:t>Explain the first step in solving this equation.</w:t>
      </w:r>
    </w:p>
    <w:p w14:paraId="31D61899" w14:textId="77777777" w:rsidR="00642559" w:rsidRDefault="00642559" w:rsidP="00642559">
      <w:pPr>
        <w:pStyle w:val="ny-lesson-numbering"/>
        <w:numPr>
          <w:ilvl w:val="0"/>
          <w:numId w:val="0"/>
        </w:numPr>
        <w:ind w:left="806"/>
      </w:pPr>
    </w:p>
    <w:p w14:paraId="24D90E2B" w14:textId="77777777" w:rsidR="00864087" w:rsidRDefault="00864087" w:rsidP="00642559">
      <w:pPr>
        <w:pStyle w:val="ny-lesson-numbering"/>
        <w:numPr>
          <w:ilvl w:val="0"/>
          <w:numId w:val="0"/>
        </w:numPr>
        <w:ind w:left="806"/>
      </w:pPr>
    </w:p>
    <w:p w14:paraId="68929C43" w14:textId="77777777" w:rsidR="00864087" w:rsidRDefault="00864087" w:rsidP="00642559">
      <w:pPr>
        <w:pStyle w:val="ny-lesson-numbering"/>
        <w:numPr>
          <w:ilvl w:val="0"/>
          <w:numId w:val="0"/>
        </w:numPr>
        <w:ind w:left="806"/>
      </w:pPr>
    </w:p>
    <w:p w14:paraId="57177176" w14:textId="77777777" w:rsidR="00642559" w:rsidRDefault="00642559" w:rsidP="00642559">
      <w:pPr>
        <w:pStyle w:val="ny-lesson-numbering"/>
        <w:numPr>
          <w:ilvl w:val="0"/>
          <w:numId w:val="0"/>
        </w:numPr>
        <w:ind w:left="806"/>
      </w:pPr>
    </w:p>
    <w:p w14:paraId="6DCDAC64" w14:textId="77777777" w:rsidR="00864087" w:rsidRPr="00642559" w:rsidRDefault="00864087" w:rsidP="00642559">
      <w:pPr>
        <w:pStyle w:val="ny-lesson-numbering"/>
        <w:numPr>
          <w:ilvl w:val="0"/>
          <w:numId w:val="0"/>
        </w:numPr>
        <w:ind w:left="806"/>
      </w:pPr>
    </w:p>
    <w:p w14:paraId="7D7A7454" w14:textId="77777777" w:rsidR="00642559" w:rsidRPr="00642559" w:rsidRDefault="00642559" w:rsidP="00642559">
      <w:pPr>
        <w:pStyle w:val="ny-lesson-numbering"/>
        <w:numPr>
          <w:ilvl w:val="1"/>
          <w:numId w:val="14"/>
        </w:numPr>
      </w:pPr>
      <w:r w:rsidRPr="00642559">
        <w:t>Solve the equation and check your answer.</w:t>
      </w:r>
    </w:p>
    <w:p w14:paraId="30392E3E" w14:textId="77777777" w:rsidR="00642559" w:rsidRDefault="00642559" w:rsidP="00864087">
      <w:pPr>
        <w:pStyle w:val="ny-lesson-numbering"/>
        <w:numPr>
          <w:ilvl w:val="0"/>
          <w:numId w:val="0"/>
        </w:numPr>
        <w:ind w:left="360"/>
      </w:pPr>
    </w:p>
    <w:p w14:paraId="39688D64" w14:textId="77777777" w:rsidR="00642559" w:rsidRDefault="00642559" w:rsidP="00864087">
      <w:pPr>
        <w:pStyle w:val="ny-lesson-numbering"/>
        <w:numPr>
          <w:ilvl w:val="0"/>
          <w:numId w:val="0"/>
        </w:numPr>
        <w:ind w:left="360"/>
      </w:pPr>
    </w:p>
    <w:p w14:paraId="5B81938D" w14:textId="77777777" w:rsidR="00864087" w:rsidRDefault="00864087" w:rsidP="00864087">
      <w:pPr>
        <w:pStyle w:val="ny-lesson-numbering"/>
        <w:numPr>
          <w:ilvl w:val="0"/>
          <w:numId w:val="0"/>
        </w:numPr>
        <w:ind w:left="360"/>
      </w:pPr>
    </w:p>
    <w:p w14:paraId="7B0500C7" w14:textId="77777777" w:rsidR="00642559" w:rsidRDefault="00642559" w:rsidP="00864087">
      <w:pPr>
        <w:pStyle w:val="ny-lesson-numbering"/>
        <w:numPr>
          <w:ilvl w:val="0"/>
          <w:numId w:val="0"/>
        </w:numPr>
        <w:ind w:left="360"/>
      </w:pPr>
    </w:p>
    <w:p w14:paraId="09FBCF21" w14:textId="77777777" w:rsidR="00642559" w:rsidRDefault="00642559" w:rsidP="00864087">
      <w:pPr>
        <w:pStyle w:val="ny-lesson-numbering"/>
        <w:numPr>
          <w:ilvl w:val="0"/>
          <w:numId w:val="0"/>
        </w:numPr>
        <w:ind w:left="360"/>
      </w:pPr>
    </w:p>
    <w:p w14:paraId="3DD4B964" w14:textId="77777777" w:rsidR="00864087" w:rsidRPr="00642559" w:rsidRDefault="00864087" w:rsidP="00864087">
      <w:pPr>
        <w:pStyle w:val="ny-lesson-numbering"/>
        <w:numPr>
          <w:ilvl w:val="0"/>
          <w:numId w:val="0"/>
        </w:numPr>
        <w:ind w:left="360"/>
      </w:pPr>
    </w:p>
    <w:p w14:paraId="1CAFD1AC" w14:textId="10BFAC33" w:rsidR="00642559" w:rsidRPr="00642559" w:rsidRDefault="00642559" w:rsidP="00642559">
      <w:pPr>
        <w:pStyle w:val="ny-lesson-numbering"/>
      </w:pPr>
      <w:r w:rsidRPr="00642559">
        <w:t xml:space="preserve">A square-shaped park has an area of </w:t>
      </w:r>
      <m:oMath>
        <m:r>
          <w:rPr>
            <w:rFonts w:ascii="Cambria Math" w:hAnsi="Cambria Math"/>
          </w:rPr>
          <m:t>324</m:t>
        </m:r>
      </m:oMath>
      <w:r w:rsidRPr="00642559">
        <w:t xml:space="preserve"> ft</w:t>
      </w:r>
      <w:r w:rsidRPr="00642559">
        <w:rPr>
          <w:vertAlign w:val="superscript"/>
        </w:rPr>
        <w:t>2</w:t>
      </w:r>
      <w:r w:rsidRPr="00642559">
        <w:t>.  What are the dimensions of the park?  Write and solve an equation.</w:t>
      </w:r>
    </w:p>
    <w:p w14:paraId="2354D990" w14:textId="77777777" w:rsidR="00642559" w:rsidRDefault="00642559" w:rsidP="00864087">
      <w:pPr>
        <w:pStyle w:val="ny-lesson-numbering"/>
        <w:numPr>
          <w:ilvl w:val="0"/>
          <w:numId w:val="0"/>
        </w:numPr>
        <w:ind w:left="360"/>
      </w:pPr>
    </w:p>
    <w:p w14:paraId="1C45C9C8" w14:textId="77777777" w:rsidR="00642559" w:rsidRDefault="00642559" w:rsidP="00864087">
      <w:pPr>
        <w:pStyle w:val="ny-lesson-numbering"/>
        <w:numPr>
          <w:ilvl w:val="0"/>
          <w:numId w:val="0"/>
        </w:numPr>
        <w:ind w:left="360"/>
      </w:pPr>
    </w:p>
    <w:p w14:paraId="3C5AB840" w14:textId="77777777" w:rsidR="00642559" w:rsidRDefault="00642559" w:rsidP="00864087">
      <w:pPr>
        <w:pStyle w:val="ny-lesson-numbering"/>
        <w:numPr>
          <w:ilvl w:val="0"/>
          <w:numId w:val="0"/>
        </w:numPr>
        <w:ind w:left="360"/>
      </w:pPr>
    </w:p>
    <w:p w14:paraId="0387E751" w14:textId="77777777" w:rsidR="00864087" w:rsidRDefault="00864087" w:rsidP="00864087">
      <w:pPr>
        <w:pStyle w:val="ny-lesson-numbering"/>
        <w:numPr>
          <w:ilvl w:val="0"/>
          <w:numId w:val="0"/>
        </w:numPr>
        <w:ind w:left="360"/>
      </w:pPr>
    </w:p>
    <w:p w14:paraId="7F5B4ABC" w14:textId="77777777" w:rsidR="00642559" w:rsidRDefault="00642559" w:rsidP="00864087">
      <w:pPr>
        <w:pStyle w:val="ny-lesson-numbering"/>
        <w:numPr>
          <w:ilvl w:val="0"/>
          <w:numId w:val="0"/>
        </w:numPr>
        <w:ind w:left="360"/>
      </w:pPr>
    </w:p>
    <w:p w14:paraId="6C4F062E" w14:textId="77777777" w:rsidR="00642559" w:rsidRPr="00642559" w:rsidRDefault="00642559" w:rsidP="00864087">
      <w:pPr>
        <w:pStyle w:val="ny-lesson-numbering"/>
        <w:numPr>
          <w:ilvl w:val="0"/>
          <w:numId w:val="0"/>
        </w:numPr>
        <w:ind w:left="360"/>
      </w:pPr>
    </w:p>
    <w:p w14:paraId="092B2EB3" w14:textId="78766F71" w:rsidR="00642559" w:rsidRPr="00642559" w:rsidRDefault="00642559" w:rsidP="00642559">
      <w:pPr>
        <w:pStyle w:val="ny-lesson-numbering"/>
      </w:pPr>
      <m:oMath>
        <m:r>
          <m:rPr>
            <m:sty m:val="p"/>
          </m:rPr>
          <w:rPr>
            <w:rFonts w:ascii="Cambria Math" w:hAnsi="Cambria Math"/>
          </w:rPr>
          <m:t>625=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762E6ACC" w14:textId="77777777" w:rsidR="00642559" w:rsidRDefault="00642559" w:rsidP="00864087">
      <w:pPr>
        <w:pStyle w:val="ny-lesson-numbering"/>
        <w:numPr>
          <w:ilvl w:val="0"/>
          <w:numId w:val="0"/>
        </w:numPr>
        <w:ind w:left="360"/>
      </w:pPr>
    </w:p>
    <w:p w14:paraId="2BF638CA" w14:textId="77777777" w:rsidR="00642559" w:rsidRDefault="00642559" w:rsidP="00864087">
      <w:pPr>
        <w:pStyle w:val="ny-lesson-numbering"/>
        <w:numPr>
          <w:ilvl w:val="0"/>
          <w:numId w:val="0"/>
        </w:numPr>
        <w:ind w:left="360"/>
      </w:pPr>
    </w:p>
    <w:p w14:paraId="1FED6218" w14:textId="77777777" w:rsidR="00642559" w:rsidRDefault="00642559" w:rsidP="00864087">
      <w:pPr>
        <w:pStyle w:val="ny-lesson-numbering"/>
        <w:numPr>
          <w:ilvl w:val="0"/>
          <w:numId w:val="0"/>
        </w:numPr>
        <w:ind w:left="360"/>
      </w:pPr>
    </w:p>
    <w:p w14:paraId="70D8FBD9" w14:textId="77777777" w:rsidR="00642559" w:rsidRDefault="00642559" w:rsidP="00864087">
      <w:pPr>
        <w:pStyle w:val="ny-lesson-numbering"/>
        <w:numPr>
          <w:ilvl w:val="0"/>
          <w:numId w:val="0"/>
        </w:numPr>
        <w:ind w:left="360"/>
      </w:pPr>
    </w:p>
    <w:p w14:paraId="4F429876" w14:textId="77777777" w:rsidR="00642559" w:rsidRDefault="00642559" w:rsidP="00864087">
      <w:pPr>
        <w:pStyle w:val="ny-lesson-numbering"/>
        <w:numPr>
          <w:ilvl w:val="0"/>
          <w:numId w:val="0"/>
        </w:numPr>
        <w:ind w:left="360"/>
      </w:pPr>
    </w:p>
    <w:p w14:paraId="48DFBE9C" w14:textId="77777777" w:rsidR="00642559" w:rsidRPr="00642559" w:rsidRDefault="00642559" w:rsidP="00864087">
      <w:pPr>
        <w:pStyle w:val="ny-lesson-numbering"/>
        <w:numPr>
          <w:ilvl w:val="0"/>
          <w:numId w:val="0"/>
        </w:numPr>
        <w:ind w:left="360"/>
      </w:pPr>
    </w:p>
    <w:p w14:paraId="0DECAF8B" w14:textId="38C0130F" w:rsidR="00642559" w:rsidRPr="00642559" w:rsidRDefault="00642559" w:rsidP="00642559">
      <w:pPr>
        <w:pStyle w:val="ny-lesson-numbering"/>
        <w:rPr>
          <w:sz w:val="16"/>
          <w:szCs w:val="18"/>
        </w:rPr>
      </w:pPr>
      <w:r w:rsidRPr="00642559">
        <w:t xml:space="preserve">A cube has a volume of </w:t>
      </w:r>
      <m:oMath>
        <m:r>
          <w:rPr>
            <w:rFonts w:ascii="Cambria Math" w:hAnsi="Cambria Math"/>
          </w:rPr>
          <m:t>27</m:t>
        </m:r>
      </m:oMath>
      <w:r w:rsidRPr="00642559">
        <w:t xml:space="preserve"> in</w:t>
      </w:r>
      <w:r w:rsidRPr="00642559">
        <w:rPr>
          <w:vertAlign w:val="superscript"/>
        </w:rPr>
        <w:t>3</w:t>
      </w:r>
      <w:r w:rsidRPr="00642559">
        <w:t xml:space="preserve">.  What is the measure of one of its sides?  Write and solve an equation.  </w:t>
      </w:r>
    </w:p>
    <w:p w14:paraId="4AA0350C" w14:textId="77777777" w:rsidR="00642559" w:rsidRPr="00864087" w:rsidRDefault="00642559" w:rsidP="00864087">
      <w:pPr>
        <w:pStyle w:val="ny-lesson-numbering"/>
        <w:numPr>
          <w:ilvl w:val="0"/>
          <w:numId w:val="0"/>
        </w:numPr>
        <w:ind w:left="360"/>
      </w:pPr>
    </w:p>
    <w:p w14:paraId="7F1FE70C" w14:textId="77777777" w:rsidR="00642559" w:rsidRPr="00864087" w:rsidRDefault="00642559" w:rsidP="00864087">
      <w:pPr>
        <w:pStyle w:val="ny-lesson-numbering"/>
        <w:numPr>
          <w:ilvl w:val="0"/>
          <w:numId w:val="0"/>
        </w:numPr>
        <w:ind w:left="360"/>
      </w:pPr>
    </w:p>
    <w:p w14:paraId="05EFA176" w14:textId="77777777" w:rsidR="00642559" w:rsidRPr="00864087" w:rsidRDefault="00642559" w:rsidP="00864087">
      <w:pPr>
        <w:pStyle w:val="ny-lesson-numbering"/>
        <w:numPr>
          <w:ilvl w:val="0"/>
          <w:numId w:val="0"/>
        </w:numPr>
        <w:ind w:left="360"/>
      </w:pPr>
    </w:p>
    <w:p w14:paraId="5511E722" w14:textId="77777777" w:rsidR="00642559" w:rsidRDefault="00642559" w:rsidP="00864087">
      <w:pPr>
        <w:pStyle w:val="ny-lesson-numbering"/>
        <w:numPr>
          <w:ilvl w:val="0"/>
          <w:numId w:val="0"/>
        </w:numPr>
        <w:ind w:left="360"/>
      </w:pPr>
    </w:p>
    <w:p w14:paraId="36013D1F" w14:textId="77777777" w:rsidR="00864087" w:rsidRPr="00864087" w:rsidRDefault="00864087" w:rsidP="00864087">
      <w:pPr>
        <w:pStyle w:val="ny-lesson-numbering"/>
        <w:numPr>
          <w:ilvl w:val="0"/>
          <w:numId w:val="0"/>
        </w:numPr>
        <w:ind w:left="360"/>
      </w:pPr>
    </w:p>
    <w:p w14:paraId="2ADCF731" w14:textId="77777777" w:rsidR="00642559" w:rsidRPr="00864087" w:rsidRDefault="00642559" w:rsidP="00864087">
      <w:pPr>
        <w:pStyle w:val="ny-lesson-numbering"/>
        <w:numPr>
          <w:ilvl w:val="0"/>
          <w:numId w:val="0"/>
        </w:numPr>
        <w:ind w:left="360"/>
      </w:pPr>
    </w:p>
    <w:p w14:paraId="7A03E598" w14:textId="77777777" w:rsidR="00642559" w:rsidRPr="00864087" w:rsidRDefault="00642559" w:rsidP="00864087">
      <w:pPr>
        <w:pStyle w:val="ny-lesson-numbering"/>
        <w:numPr>
          <w:ilvl w:val="0"/>
          <w:numId w:val="0"/>
        </w:numPr>
        <w:ind w:left="360"/>
      </w:pPr>
    </w:p>
    <w:p w14:paraId="4C171893" w14:textId="39A64ACC" w:rsidR="00642559" w:rsidRPr="00642559" w:rsidRDefault="00642559" w:rsidP="00642559">
      <w:pPr>
        <w:pStyle w:val="ny-lesson-numbering"/>
      </w:pPr>
      <w:r w:rsidRPr="00642559">
        <w:lastRenderedPageBreak/>
        <w:t xml:space="preserve">What </w:t>
      </w:r>
      <w:r w:rsidR="00545B12">
        <w:t xml:space="preserve">positive </w:t>
      </w:r>
      <w:r w:rsidRPr="00642559">
        <w:t xml:space="preserve">value of </w:t>
      </w:r>
      <m:oMath>
        <m:r>
          <w:rPr>
            <w:rFonts w:ascii="Cambria Math" w:hAnsi="Cambria Math"/>
          </w:rPr>
          <m:t>x</m:t>
        </m:r>
      </m:oMath>
      <w:r w:rsidRPr="00642559">
        <w:t xml:space="preserve"> makes the following equation true</w:t>
      </w:r>
      <w:proofErr w:type="gramStart"/>
      <w:r w:rsidRPr="00642559">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=64</m:t>
        </m:r>
      </m:oMath>
      <w:r w:rsidR="00864087" w:rsidRPr="00864087">
        <w:t>?</w:t>
      </w:r>
      <w:r w:rsidRPr="00864087">
        <w:t xml:space="preserve"> </w:t>
      </w:r>
      <w:r w:rsidRPr="00642559">
        <w:t xml:space="preserve"> Explain.</w:t>
      </w:r>
    </w:p>
    <w:p w14:paraId="34B29D4B" w14:textId="77777777" w:rsidR="00642559" w:rsidRDefault="00642559" w:rsidP="00864087">
      <w:pPr>
        <w:pStyle w:val="ny-lesson-numbering"/>
        <w:numPr>
          <w:ilvl w:val="0"/>
          <w:numId w:val="0"/>
        </w:numPr>
        <w:ind w:left="360"/>
      </w:pPr>
    </w:p>
    <w:p w14:paraId="028BED69" w14:textId="77777777" w:rsidR="00642559" w:rsidRDefault="00642559" w:rsidP="00864087">
      <w:pPr>
        <w:pStyle w:val="ny-lesson-numbering"/>
        <w:numPr>
          <w:ilvl w:val="0"/>
          <w:numId w:val="0"/>
        </w:numPr>
        <w:ind w:left="360"/>
      </w:pPr>
    </w:p>
    <w:p w14:paraId="4D1F8BEB" w14:textId="77777777" w:rsidR="00642559" w:rsidRDefault="00642559" w:rsidP="00864087">
      <w:pPr>
        <w:pStyle w:val="ny-lesson-numbering"/>
        <w:numPr>
          <w:ilvl w:val="0"/>
          <w:numId w:val="0"/>
        </w:numPr>
        <w:ind w:left="360"/>
      </w:pPr>
    </w:p>
    <w:p w14:paraId="4E4787BF" w14:textId="77777777" w:rsidR="00642559" w:rsidRDefault="00642559" w:rsidP="00864087">
      <w:pPr>
        <w:pStyle w:val="ny-lesson-numbering"/>
        <w:numPr>
          <w:ilvl w:val="0"/>
          <w:numId w:val="0"/>
        </w:numPr>
        <w:ind w:left="360"/>
      </w:pPr>
    </w:p>
    <w:p w14:paraId="292F7EE8" w14:textId="77777777" w:rsidR="00642559" w:rsidRDefault="00642559" w:rsidP="00864087">
      <w:pPr>
        <w:pStyle w:val="ny-lesson-numbering"/>
        <w:numPr>
          <w:ilvl w:val="0"/>
          <w:numId w:val="0"/>
        </w:numPr>
        <w:ind w:left="360"/>
      </w:pPr>
    </w:p>
    <w:p w14:paraId="1E245FED" w14:textId="77777777" w:rsidR="00642559" w:rsidRPr="00642559" w:rsidRDefault="00642559" w:rsidP="00864087">
      <w:pPr>
        <w:pStyle w:val="ny-lesson-numbering"/>
        <w:numPr>
          <w:ilvl w:val="0"/>
          <w:numId w:val="0"/>
        </w:numPr>
        <w:ind w:left="360"/>
      </w:pPr>
    </w:p>
    <w:p w14:paraId="4349197E" w14:textId="620A13A3" w:rsidR="00642559" w:rsidRPr="00642559" w:rsidRDefault="00642559" w:rsidP="00642559">
      <w:pPr>
        <w:pStyle w:val="ny-lesson-numbering"/>
      </w:pPr>
      <w:r w:rsidRPr="00642559">
        <w:t xml:space="preserve">What </w:t>
      </w:r>
      <w:r w:rsidR="00545B12">
        <w:t xml:space="preserve">positive </w:t>
      </w:r>
      <w:r w:rsidRPr="00642559">
        <w:t xml:space="preserve">value of </w:t>
      </w:r>
      <m:oMath>
        <m:r>
          <w:rPr>
            <w:rFonts w:ascii="Cambria Math" w:hAnsi="Cambria Math"/>
          </w:rPr>
          <m:t>x</m:t>
        </m:r>
      </m:oMath>
      <w:r w:rsidRPr="00642559">
        <w:t xml:space="preserve"> makes the following equation true</w:t>
      </w:r>
      <w:proofErr w:type="gramStart"/>
      <w:r w:rsidRPr="00642559">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=64</m:t>
        </m:r>
      </m:oMath>
      <w:r w:rsidR="00864087" w:rsidRPr="00864087">
        <w:t>?</w:t>
      </w:r>
      <w:r w:rsidRPr="00642559">
        <w:t xml:space="preserve">  Explain.</w:t>
      </w:r>
    </w:p>
    <w:p w14:paraId="0C54FCCE" w14:textId="77777777" w:rsidR="00642559" w:rsidRDefault="00642559" w:rsidP="00864087">
      <w:pPr>
        <w:pStyle w:val="ny-lesson-numbering"/>
        <w:numPr>
          <w:ilvl w:val="0"/>
          <w:numId w:val="0"/>
        </w:numPr>
        <w:ind w:left="360"/>
      </w:pPr>
    </w:p>
    <w:p w14:paraId="7480D22C" w14:textId="77777777" w:rsidR="00642559" w:rsidRDefault="00642559" w:rsidP="00864087">
      <w:pPr>
        <w:pStyle w:val="ny-lesson-numbering"/>
        <w:numPr>
          <w:ilvl w:val="0"/>
          <w:numId w:val="0"/>
        </w:numPr>
        <w:ind w:left="360"/>
      </w:pPr>
    </w:p>
    <w:p w14:paraId="0D0BE257" w14:textId="77777777" w:rsidR="00642559" w:rsidRDefault="00642559" w:rsidP="00864087">
      <w:pPr>
        <w:pStyle w:val="ny-lesson-numbering"/>
        <w:numPr>
          <w:ilvl w:val="0"/>
          <w:numId w:val="0"/>
        </w:numPr>
        <w:ind w:left="360"/>
      </w:pPr>
    </w:p>
    <w:p w14:paraId="1BF6DCEE" w14:textId="77777777" w:rsidR="00642559" w:rsidRDefault="00642559" w:rsidP="00864087">
      <w:pPr>
        <w:pStyle w:val="ny-lesson-numbering"/>
        <w:numPr>
          <w:ilvl w:val="0"/>
          <w:numId w:val="0"/>
        </w:numPr>
        <w:ind w:left="360"/>
      </w:pPr>
    </w:p>
    <w:p w14:paraId="68864836" w14:textId="77777777" w:rsidR="00642559" w:rsidRDefault="00642559" w:rsidP="00864087">
      <w:pPr>
        <w:pStyle w:val="ny-lesson-numbering"/>
        <w:numPr>
          <w:ilvl w:val="0"/>
          <w:numId w:val="0"/>
        </w:numPr>
        <w:ind w:left="360"/>
      </w:pPr>
    </w:p>
    <w:p w14:paraId="6AAD159F" w14:textId="77777777" w:rsidR="00864087" w:rsidRDefault="00864087" w:rsidP="00864087">
      <w:pPr>
        <w:pStyle w:val="ny-lesson-numbering"/>
        <w:numPr>
          <w:ilvl w:val="0"/>
          <w:numId w:val="0"/>
        </w:numPr>
        <w:ind w:left="360"/>
      </w:pPr>
    </w:p>
    <w:p w14:paraId="43CCB18E" w14:textId="77777777" w:rsidR="00864087" w:rsidRPr="00642559" w:rsidRDefault="00864087" w:rsidP="00864087">
      <w:pPr>
        <w:pStyle w:val="ny-lesson-numbering"/>
        <w:numPr>
          <w:ilvl w:val="0"/>
          <w:numId w:val="0"/>
        </w:numPr>
        <w:ind w:left="360"/>
      </w:pPr>
    </w:p>
    <w:p w14:paraId="337327FB" w14:textId="23F10B47" w:rsidR="00642559" w:rsidRPr="00642559" w:rsidRDefault="00130686" w:rsidP="00EA4F90">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=25</m:t>
        </m:r>
        <m:sSup>
          <m:sSupPr>
            <m:ctrlPr>
              <w:rPr>
                <w:rFonts w:ascii="Cambria Math" w:hAnsi="Cambria Math"/>
              </w:rPr>
            </m:ctrlPr>
          </m:sSupPr>
          <m:e>
            <m:r>
              <m:rPr>
                <m:sty m:val="p"/>
              </m:rPr>
              <w:rPr>
                <w:rFonts w:ascii="Cambria Math" w:hAnsi="Cambria Math"/>
              </w:rPr>
              <m:t>6</m:t>
            </m:r>
          </m:e>
          <m:sup>
            <m:r>
              <m:rPr>
                <m:sty m:val="p"/>
              </m:rPr>
              <w:rPr>
                <w:rFonts w:ascii="Cambria Math" w:hAnsi="Cambria Math"/>
              </w:rPr>
              <m:t>-1</m:t>
            </m:r>
          </m:sup>
        </m:sSup>
      </m:oMath>
      <w:r w:rsidR="00EA4F90">
        <w:t xml:space="preserve">  </w:t>
      </w:r>
      <w:r w:rsidR="00EA4F90" w:rsidRPr="00EA4F90">
        <w:t>Find the positive value of x that makes the equation true.</w:t>
      </w:r>
    </w:p>
    <w:p w14:paraId="6F1C5BDE" w14:textId="77777777" w:rsidR="00642559" w:rsidRDefault="00642559" w:rsidP="00864087">
      <w:pPr>
        <w:pStyle w:val="ny-lesson-numbering"/>
        <w:numPr>
          <w:ilvl w:val="0"/>
          <w:numId w:val="0"/>
        </w:numPr>
        <w:ind w:left="360"/>
      </w:pPr>
    </w:p>
    <w:p w14:paraId="028D30D7" w14:textId="77777777" w:rsidR="00642559" w:rsidRDefault="00642559" w:rsidP="00864087">
      <w:pPr>
        <w:pStyle w:val="ny-lesson-numbering"/>
        <w:numPr>
          <w:ilvl w:val="0"/>
          <w:numId w:val="0"/>
        </w:numPr>
        <w:ind w:left="360"/>
      </w:pPr>
    </w:p>
    <w:p w14:paraId="1EC47D1D" w14:textId="77777777" w:rsidR="00864087" w:rsidRDefault="00864087" w:rsidP="00864087">
      <w:pPr>
        <w:pStyle w:val="ny-lesson-numbering"/>
        <w:numPr>
          <w:ilvl w:val="0"/>
          <w:numId w:val="0"/>
        </w:numPr>
        <w:ind w:left="360"/>
      </w:pPr>
    </w:p>
    <w:p w14:paraId="7D9746D3" w14:textId="77777777" w:rsidR="00642559" w:rsidRDefault="00642559" w:rsidP="00864087">
      <w:pPr>
        <w:pStyle w:val="ny-lesson-numbering"/>
        <w:numPr>
          <w:ilvl w:val="0"/>
          <w:numId w:val="0"/>
        </w:numPr>
        <w:ind w:left="360"/>
      </w:pPr>
    </w:p>
    <w:p w14:paraId="2F84F8A1" w14:textId="77777777" w:rsidR="00642559" w:rsidRDefault="00642559" w:rsidP="00864087">
      <w:pPr>
        <w:pStyle w:val="ny-lesson-numbering"/>
        <w:numPr>
          <w:ilvl w:val="0"/>
          <w:numId w:val="0"/>
        </w:numPr>
        <w:ind w:left="360"/>
      </w:pPr>
    </w:p>
    <w:p w14:paraId="1B42F927" w14:textId="77777777" w:rsidR="00642559" w:rsidRDefault="00642559" w:rsidP="00864087">
      <w:pPr>
        <w:pStyle w:val="ny-lesson-numbering"/>
        <w:numPr>
          <w:ilvl w:val="0"/>
          <w:numId w:val="0"/>
        </w:numPr>
        <w:ind w:left="360"/>
      </w:pPr>
    </w:p>
    <w:p w14:paraId="735D1DA3" w14:textId="77777777" w:rsidR="00642559" w:rsidRDefault="00642559" w:rsidP="00864087">
      <w:pPr>
        <w:pStyle w:val="ny-lesson-numbering"/>
        <w:numPr>
          <w:ilvl w:val="0"/>
          <w:numId w:val="0"/>
        </w:numPr>
        <w:ind w:left="360"/>
      </w:pPr>
    </w:p>
    <w:p w14:paraId="2DFD3BE0" w14:textId="377CFB95" w:rsidR="00642559" w:rsidRPr="00642559" w:rsidRDefault="00130686" w:rsidP="00EA4F90">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=34</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-1</m:t>
            </m:r>
          </m:sup>
        </m:sSup>
      </m:oMath>
      <w:r w:rsidR="00EA4F90">
        <w:t xml:space="preserve">  </w:t>
      </w:r>
      <w:r w:rsidR="00EA4F90" w:rsidRPr="00EA4F90">
        <w:t>Find the positive value of x that makes the equation true.</w:t>
      </w:r>
    </w:p>
    <w:p w14:paraId="22AFD3E8" w14:textId="7070E637" w:rsidR="00642559" w:rsidRDefault="00642559" w:rsidP="00864087">
      <w:pPr>
        <w:pStyle w:val="ny-lesson-numbering"/>
        <w:numPr>
          <w:ilvl w:val="0"/>
          <w:numId w:val="0"/>
        </w:numPr>
        <w:ind w:left="360"/>
      </w:pPr>
    </w:p>
    <w:p w14:paraId="7FDE4529" w14:textId="77777777" w:rsidR="00642559" w:rsidRDefault="00642559" w:rsidP="00864087">
      <w:pPr>
        <w:pStyle w:val="ny-lesson-numbering"/>
        <w:numPr>
          <w:ilvl w:val="0"/>
          <w:numId w:val="0"/>
        </w:numPr>
        <w:ind w:left="360"/>
      </w:pPr>
    </w:p>
    <w:p w14:paraId="730083EB" w14:textId="77777777" w:rsidR="00864087" w:rsidRDefault="00864087" w:rsidP="00864087">
      <w:pPr>
        <w:pStyle w:val="ny-lesson-numbering"/>
        <w:numPr>
          <w:ilvl w:val="0"/>
          <w:numId w:val="0"/>
        </w:numPr>
        <w:ind w:left="360"/>
      </w:pPr>
    </w:p>
    <w:p w14:paraId="0D10361A" w14:textId="77777777" w:rsidR="00642559" w:rsidRDefault="00642559" w:rsidP="00864087">
      <w:pPr>
        <w:pStyle w:val="ny-lesson-numbering"/>
        <w:numPr>
          <w:ilvl w:val="0"/>
          <w:numId w:val="0"/>
        </w:numPr>
        <w:ind w:left="360"/>
      </w:pPr>
    </w:p>
    <w:p w14:paraId="41F82ED4" w14:textId="77777777" w:rsidR="00642559" w:rsidRDefault="00642559" w:rsidP="00864087">
      <w:pPr>
        <w:pStyle w:val="ny-lesson-numbering"/>
        <w:numPr>
          <w:ilvl w:val="0"/>
          <w:numId w:val="0"/>
        </w:numPr>
        <w:ind w:left="360"/>
      </w:pPr>
    </w:p>
    <w:p w14:paraId="69295B5F" w14:textId="77777777" w:rsidR="00642559" w:rsidRDefault="00642559" w:rsidP="00864087">
      <w:pPr>
        <w:pStyle w:val="ny-lesson-numbering"/>
        <w:numPr>
          <w:ilvl w:val="0"/>
          <w:numId w:val="0"/>
        </w:numPr>
        <w:ind w:left="360"/>
      </w:pPr>
    </w:p>
    <w:p w14:paraId="132B43B1" w14:textId="77777777" w:rsidR="00864087" w:rsidRPr="00642559" w:rsidRDefault="00864087" w:rsidP="00864087">
      <w:pPr>
        <w:pStyle w:val="ny-lesson-numbering"/>
        <w:numPr>
          <w:ilvl w:val="0"/>
          <w:numId w:val="0"/>
        </w:numPr>
        <w:ind w:left="360"/>
      </w:pPr>
    </w:p>
    <w:p w14:paraId="4E613D41" w14:textId="6EA179DB" w:rsidR="00642559" w:rsidRPr="00642559" w:rsidRDefault="00642559" w:rsidP="00642559">
      <w:pPr>
        <w:pStyle w:val="ny-lesson-numbering"/>
      </w:pPr>
      <w:r w:rsidRPr="00642559">
        <w:t xml:space="preserve">Is </w:t>
      </w:r>
      <m:oMath>
        <m:r>
          <w:rPr>
            <w:rFonts w:ascii="Cambria Math" w:hAnsi="Cambria Math"/>
          </w:rPr>
          <m:t>6</m:t>
        </m:r>
      </m:oMath>
      <w:r w:rsidRPr="00642559">
        <w:t xml:space="preserve"> a solution to the </w:t>
      </w:r>
      <w:proofErr w:type="gramStart"/>
      <w:r w:rsidRPr="00642559">
        <w:t xml:space="preserve">equation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-4=5x</m:t>
        </m:r>
      </m:oMath>
      <w:r w:rsidR="00864087" w:rsidRPr="00864087">
        <w:t>?</w:t>
      </w:r>
      <w:r w:rsidRPr="00642559">
        <w:t xml:space="preserve">  Explain why or why not.</w:t>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C60E320" w:rsidR="00F50A83" w:rsidRDefault="00F50A83" w:rsidP="00E34D2C">
      <w:pPr>
        <w:pStyle w:val="ny-lesson-paragraph"/>
        <w:rPr>
          <w:szCs w:val="20"/>
        </w:rPr>
      </w:pPr>
    </w:p>
    <w:p w14:paraId="36578D1D" w14:textId="01BE632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183E9ACE" w14:textId="3086CE92" w:rsidR="00D735B9" w:rsidRDefault="0085592F" w:rsidP="00864087">
      <w:pPr>
        <w:pStyle w:val="ny-callout-hdr"/>
      </w:pPr>
      <w:r w:rsidRPr="00642559">
        <w:rPr>
          <w:noProof/>
        </w:rPr>
        <w:lastRenderedPageBreak/>
        <mc:AlternateContent>
          <mc:Choice Requires="wps">
            <w:drawing>
              <wp:anchor distT="0" distB="0" distL="114300" distR="114300" simplePos="0" relativeHeight="251659264" behindDoc="0" locked="0" layoutInCell="1" allowOverlap="1" wp14:anchorId="6DBFE3AA" wp14:editId="31152907">
                <wp:simplePos x="0" y="0"/>
                <wp:positionH relativeFrom="margin">
                  <wp:align>center</wp:align>
                </wp:positionH>
                <wp:positionV relativeFrom="margin">
                  <wp:align>top</wp:align>
                </wp:positionV>
                <wp:extent cx="6217920" cy="1938020"/>
                <wp:effectExtent l="25400" t="25400" r="30480" b="1778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938020"/>
                        </a:xfrm>
                        <a:prstGeom prst="rect">
                          <a:avLst/>
                        </a:prstGeom>
                        <a:solidFill>
                          <a:srgbClr val="FFFFFF"/>
                        </a:solidFill>
                        <a:ln w="38100" cmpd="dbl">
                          <a:solidFill>
                            <a:srgbClr val="00789C"/>
                          </a:solidFill>
                          <a:miter lim="800000"/>
                          <a:headEnd/>
                          <a:tailEnd/>
                        </a:ln>
                      </wps:spPr>
                      <wps:txbx>
                        <w:txbxContent>
                          <w:p w14:paraId="72A33BFA" w14:textId="77777777" w:rsidR="00642559" w:rsidRPr="00F50A83" w:rsidRDefault="00642559" w:rsidP="00642559">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340E68B7" w14:textId="48E4DBF4" w:rsidR="00642559" w:rsidRDefault="00642559" w:rsidP="00642559">
                            <w:pPr>
                              <w:pStyle w:val="ny-lesson-bullet"/>
                              <w:numPr>
                                <w:ilvl w:val="0"/>
                                <w:numId w:val="0"/>
                              </w:numPr>
                            </w:pPr>
                            <w:r>
                              <w:t xml:space="preserve">The symbol </w:t>
                            </w:r>
                            <m:oMath>
                              <m:rad>
                                <m:radPr>
                                  <m:ctrlPr>
                                    <w:rPr>
                                      <w:rFonts w:ascii="Cambria Math" w:hAnsi="Cambria Math"/>
                                      <w:i/>
                                    </w:rPr>
                                  </m:ctrlPr>
                                </m:radPr>
                                <m:deg>
                                  <m:r>
                                    <w:rPr>
                                      <w:rFonts w:ascii="Cambria Math" w:hAnsi="Cambria Math"/>
                                    </w:rPr>
                                    <m:t>n</m:t>
                                  </m:r>
                                </m:deg>
                                <m:e/>
                              </m:rad>
                            </m:oMath>
                            <w:r>
                              <w:t xml:space="preserve"> is called a radical.  Then an equation that contains that symbol is referred to as a radical equation.  So far we have only worked with square roots </w:t>
                            </w:r>
                            <w:r w:rsidR="00864087" w:rsidRPr="00864087">
                              <w:t>(</w:t>
                            </w:r>
                            <m:oMath>
                              <m:r>
                                <w:rPr>
                                  <w:rFonts w:ascii="Cambria Math" w:hAnsi="Cambria Math"/>
                                </w:rPr>
                                <m:t>n=2</m:t>
                              </m:r>
                            </m:oMath>
                            <w:r w:rsidR="00864087" w:rsidRPr="00864087">
                              <w:t>)</w:t>
                            </w:r>
                            <w:r>
                              <w:t xml:space="preserve">.  Technically, we would </w:t>
                            </w:r>
                            <w:r w:rsidR="00946F4A">
                              <w:t>de</w:t>
                            </w:r>
                            <w:r>
                              <w:t xml:space="preserve">note a </w:t>
                            </w:r>
                            <w:r w:rsidR="00946F4A">
                              <w:t xml:space="preserve">positive </w:t>
                            </w:r>
                            <w:r>
                              <w:t xml:space="preserve">square root </w:t>
                            </w:r>
                            <w:proofErr w:type="gramStart"/>
                            <w:r>
                              <w:t xml:space="preserve">as </w:t>
                            </w:r>
                            <w:proofErr w:type="gramEnd"/>
                            <m:oMath>
                              <m:rad>
                                <m:radPr>
                                  <m:ctrlPr>
                                    <w:rPr>
                                      <w:rFonts w:ascii="Cambria Math" w:hAnsi="Cambria Math"/>
                                      <w:i/>
                                    </w:rPr>
                                  </m:ctrlPr>
                                </m:radPr>
                                <m:deg>
                                  <m:r>
                                    <w:rPr>
                                      <w:rFonts w:ascii="Cambria Math" w:hAnsi="Cambria Math"/>
                                    </w:rPr>
                                    <m:t>2</m:t>
                                  </m:r>
                                </m:deg>
                                <m:e/>
                              </m:rad>
                            </m:oMath>
                            <w:r>
                              <w:t xml:space="preserve">, but it is understood that the symbol </w:t>
                            </w:r>
                            <m:oMath>
                              <m:rad>
                                <m:radPr>
                                  <m:degHide m:val="1"/>
                                  <m:ctrlPr>
                                    <w:rPr>
                                      <w:rFonts w:ascii="Cambria Math" w:hAnsi="Cambria Math"/>
                                      <w:i/>
                                    </w:rPr>
                                  </m:ctrlPr>
                                </m:radPr>
                                <m:deg/>
                                <m:e/>
                              </m:rad>
                            </m:oMath>
                            <w:r>
                              <w:t xml:space="preserve"> alone represents a </w:t>
                            </w:r>
                            <w:r w:rsidR="00946F4A">
                              <w:t xml:space="preserve">positive </w:t>
                            </w:r>
                            <w:r>
                              <w:t>square root.</w:t>
                            </w:r>
                          </w:p>
                          <w:p w14:paraId="27D402B5" w14:textId="31F8BF57" w:rsidR="00642559" w:rsidRDefault="00642559" w:rsidP="00642559">
                            <w:pPr>
                              <w:pStyle w:val="ny-lesson-bullet"/>
                              <w:numPr>
                                <w:ilvl w:val="0"/>
                                <w:numId w:val="0"/>
                              </w:numPr>
                            </w:pPr>
                            <w:proofErr w:type="gramStart"/>
                            <w:r>
                              <w:t xml:space="preserve">When </w:t>
                            </w:r>
                            <w:proofErr w:type="gramEnd"/>
                            <m:oMath>
                              <m:r>
                                <w:rPr>
                                  <w:rFonts w:ascii="Cambria Math" w:hAnsi="Cambria Math"/>
                                </w:rPr>
                                <m:t>n=3</m:t>
                              </m:r>
                            </m:oMath>
                            <w:r w:rsidR="00864087" w:rsidRPr="00864087">
                              <w:t xml:space="preserve">, </w:t>
                            </w:r>
                            <w:r>
                              <w:t xml:space="preserve">then the symbol </w:t>
                            </w:r>
                            <m:oMath>
                              <m:rad>
                                <m:radPr>
                                  <m:ctrlPr>
                                    <w:rPr>
                                      <w:rFonts w:ascii="Cambria Math" w:hAnsi="Cambria Math"/>
                                      <w:i/>
                                    </w:rPr>
                                  </m:ctrlPr>
                                </m:radPr>
                                <m:deg>
                                  <m:r>
                                    <w:rPr>
                                      <w:rFonts w:ascii="Cambria Math" w:hAnsi="Cambria Math"/>
                                    </w:rPr>
                                    <m:t>3</m:t>
                                  </m:r>
                                </m:deg>
                                <m:e/>
                              </m:rad>
                            </m:oMath>
                            <w:r>
                              <w:t xml:space="preserve"> is used to denote the cube root of a number.  </w:t>
                            </w:r>
                            <w:proofErr w:type="gramStart"/>
                            <w:r>
                              <w:t xml:space="preserve">Since </w:t>
                            </w:r>
                            <w:proofErr w:type="gramEnd"/>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=x∙x∙x</m:t>
                              </m:r>
                            </m:oMath>
                            <w:r>
                              <w:t xml:space="preserve">, then the cube root of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is </w:t>
                            </w:r>
                            <m:oMath>
                              <m:r>
                                <w:rPr>
                                  <w:rFonts w:ascii="Cambria Math" w:hAnsi="Cambria Math"/>
                                </w:rPr>
                                <m:t>x</m:t>
                              </m:r>
                            </m:oMath>
                            <w:r>
                              <w:t xml:space="preserve">, i.e.,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3</m:t>
                                      </m:r>
                                    </m:sup>
                                  </m:sSup>
                                </m:e>
                              </m:rad>
                              <m:r>
                                <w:rPr>
                                  <w:rFonts w:ascii="Cambria Math" w:hAnsi="Cambria Math"/>
                                </w:rPr>
                                <m:t>=x.</m:t>
                              </m:r>
                            </m:oMath>
                          </w:p>
                          <w:p w14:paraId="2E723835" w14:textId="47E065A5" w:rsidR="00642559" w:rsidRDefault="00642559" w:rsidP="00642559">
                            <w:pPr>
                              <w:pStyle w:val="ny-lesson-bullet"/>
                              <w:numPr>
                                <w:ilvl w:val="0"/>
                                <w:numId w:val="0"/>
                              </w:numPr>
                            </w:pPr>
                            <w:r>
                              <w:t xml:space="preserve">The square or cube root of a </w:t>
                            </w:r>
                            <w:r w:rsidR="007A1254">
                              <w:t xml:space="preserve">positive </w:t>
                            </w:r>
                            <w:r>
                              <w:t xml:space="preserve">number exists, and there can be only one </w:t>
                            </w:r>
                            <w:r w:rsidR="0085592F">
                              <w:t xml:space="preserve">positive </w:t>
                            </w:r>
                            <w:r>
                              <w:t xml:space="preserve">square root or one </w:t>
                            </w:r>
                            <w:r w:rsidR="00D0120A">
                              <w:t>cube root of the</w:t>
                            </w:r>
                            <w:r>
                              <w:t xml:space="preserve"> number.  </w:t>
                            </w:r>
                          </w:p>
                          <w:p w14:paraId="0B78A583" w14:textId="77777777" w:rsidR="00642559" w:rsidRDefault="00642559" w:rsidP="00642559">
                            <w:pPr>
                              <w:pStyle w:val="ny-lesson-bullet"/>
                              <w:numPr>
                                <w:ilvl w:val="0"/>
                                <w:numId w:val="0"/>
                              </w:numPr>
                            </w:pPr>
                          </w:p>
                          <w:p w14:paraId="7B40D84F" w14:textId="282BD16F" w:rsidR="00642559" w:rsidRDefault="00642559" w:rsidP="00642559">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152.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" strokecolor="#00789c" strokeweight="3pt">
                <v:stroke linestyle="thinThin"/>
                <v:textbox>
                  <w:txbxContent>
                    <w:p w14:paraId="72A33BFA" w14:textId="77777777" w:rsidR="00642559" w:rsidRPr="00F50A83" w:rsidRDefault="00642559" w:rsidP="00642559">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340E68B7" w14:textId="48E4DBF4" w:rsidR="00642559" w:rsidRDefault="00642559" w:rsidP="00642559">
                      <w:pPr>
                        <w:pStyle w:val="ny-lesson-bullet"/>
                        <w:numPr>
                          <w:ilvl w:val="0"/>
                          <w:numId w:val="0"/>
                        </w:numPr>
                      </w:pPr>
                      <w:r>
                        <w:t xml:space="preserve">The symbol </w:t>
                      </w:r>
                      <m:oMath>
                        <m:rad>
                          <m:radPr>
                            <m:ctrlPr>
                              <w:rPr>
                                <w:rFonts w:ascii="Cambria Math" w:hAnsi="Cambria Math"/>
                                <w:i/>
                              </w:rPr>
                            </m:ctrlPr>
                          </m:radPr>
                          <m:deg>
                            <m:r>
                              <w:rPr>
                                <w:rFonts w:ascii="Cambria Math" w:hAnsi="Cambria Math"/>
                              </w:rPr>
                              <m:t>n</m:t>
                            </m:r>
                          </m:deg>
                          <m:e/>
                        </m:rad>
                      </m:oMath>
                      <w:r>
                        <w:t xml:space="preserve"> is called a radical.  Then an equation that contains that symbol is referred to as a radical equation.  So far we have only worked with square roots </w:t>
                      </w:r>
                      <w:r w:rsidR="00864087" w:rsidRPr="00864087">
                        <w:t>(</w:t>
                      </w:r>
                      <m:oMath>
                        <m:r>
                          <w:rPr>
                            <w:rFonts w:ascii="Cambria Math" w:hAnsi="Cambria Math"/>
                          </w:rPr>
                          <m:t>n=2</m:t>
                        </m:r>
                      </m:oMath>
                      <w:r w:rsidR="00864087" w:rsidRPr="00864087">
                        <w:t>)</w:t>
                      </w:r>
                      <w:r>
                        <w:t xml:space="preserve">.  Technically, we would </w:t>
                      </w:r>
                      <w:r w:rsidR="00946F4A">
                        <w:t>de</w:t>
                      </w:r>
                      <w:r>
                        <w:t xml:space="preserve">note a </w:t>
                      </w:r>
                      <w:r w:rsidR="00946F4A">
                        <w:t xml:space="preserve">positive </w:t>
                      </w:r>
                      <w:r>
                        <w:t xml:space="preserve">square root </w:t>
                      </w:r>
                      <w:proofErr w:type="gramStart"/>
                      <w:r>
                        <w:t xml:space="preserve">as </w:t>
                      </w:r>
                      <w:proofErr w:type="gramEnd"/>
                      <m:oMath>
                        <m:rad>
                          <m:radPr>
                            <m:ctrlPr>
                              <w:rPr>
                                <w:rFonts w:ascii="Cambria Math" w:hAnsi="Cambria Math"/>
                                <w:i/>
                              </w:rPr>
                            </m:ctrlPr>
                          </m:radPr>
                          <m:deg>
                            <m:r>
                              <w:rPr>
                                <w:rFonts w:ascii="Cambria Math" w:hAnsi="Cambria Math"/>
                              </w:rPr>
                              <m:t>2</m:t>
                            </m:r>
                          </m:deg>
                          <m:e/>
                        </m:rad>
                      </m:oMath>
                      <w:r>
                        <w:t xml:space="preserve">, but it is understood that the symbol </w:t>
                      </w:r>
                      <m:oMath>
                        <m:rad>
                          <m:radPr>
                            <m:degHide m:val="1"/>
                            <m:ctrlPr>
                              <w:rPr>
                                <w:rFonts w:ascii="Cambria Math" w:hAnsi="Cambria Math"/>
                                <w:i/>
                              </w:rPr>
                            </m:ctrlPr>
                          </m:radPr>
                          <m:deg/>
                          <m:e/>
                        </m:rad>
                      </m:oMath>
                      <w:r>
                        <w:t xml:space="preserve"> alone represents a </w:t>
                      </w:r>
                      <w:r w:rsidR="00946F4A">
                        <w:t xml:space="preserve">positive </w:t>
                      </w:r>
                      <w:r>
                        <w:t>square root.</w:t>
                      </w:r>
                    </w:p>
                    <w:p w14:paraId="27D402B5" w14:textId="31F8BF57" w:rsidR="00642559" w:rsidRDefault="00642559" w:rsidP="00642559">
                      <w:pPr>
                        <w:pStyle w:val="ny-lesson-bullet"/>
                        <w:numPr>
                          <w:ilvl w:val="0"/>
                          <w:numId w:val="0"/>
                        </w:numPr>
                      </w:pPr>
                      <w:proofErr w:type="gramStart"/>
                      <w:r>
                        <w:t xml:space="preserve">When </w:t>
                      </w:r>
                      <w:proofErr w:type="gramEnd"/>
                      <m:oMath>
                        <m:r>
                          <w:rPr>
                            <w:rFonts w:ascii="Cambria Math" w:hAnsi="Cambria Math"/>
                          </w:rPr>
                          <m:t>n=3</m:t>
                        </m:r>
                      </m:oMath>
                      <w:r w:rsidR="00864087" w:rsidRPr="00864087">
                        <w:t xml:space="preserve">, </w:t>
                      </w:r>
                      <w:r>
                        <w:t xml:space="preserve">then the symbol </w:t>
                      </w:r>
                      <m:oMath>
                        <m:rad>
                          <m:radPr>
                            <m:ctrlPr>
                              <w:rPr>
                                <w:rFonts w:ascii="Cambria Math" w:hAnsi="Cambria Math"/>
                                <w:i/>
                              </w:rPr>
                            </m:ctrlPr>
                          </m:radPr>
                          <m:deg>
                            <m:r>
                              <w:rPr>
                                <w:rFonts w:ascii="Cambria Math" w:hAnsi="Cambria Math"/>
                              </w:rPr>
                              <m:t>3</m:t>
                            </m:r>
                          </m:deg>
                          <m:e/>
                        </m:rad>
                      </m:oMath>
                      <w:r>
                        <w:t xml:space="preserve"> is used to denote the cube root of a number.  </w:t>
                      </w:r>
                      <w:proofErr w:type="gramStart"/>
                      <w:r>
                        <w:t xml:space="preserve">Since </w:t>
                      </w:r>
                      <w:proofErr w:type="gramEnd"/>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=x∙x∙x</m:t>
                        </m:r>
                      </m:oMath>
                      <w:r>
                        <w:t xml:space="preserve">, then the cube root of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is </w:t>
                      </w:r>
                      <m:oMath>
                        <m:r>
                          <w:rPr>
                            <w:rFonts w:ascii="Cambria Math" w:hAnsi="Cambria Math"/>
                          </w:rPr>
                          <m:t>x</m:t>
                        </m:r>
                      </m:oMath>
                      <w:r>
                        <w:t xml:space="preserve">, i.e.,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3</m:t>
                                </m:r>
                              </m:sup>
                            </m:sSup>
                          </m:e>
                        </m:rad>
                        <m:r>
                          <w:rPr>
                            <w:rFonts w:ascii="Cambria Math" w:hAnsi="Cambria Math"/>
                          </w:rPr>
                          <m:t>=x.</m:t>
                        </m:r>
                      </m:oMath>
                    </w:p>
                    <w:p w14:paraId="2E723835" w14:textId="47E065A5" w:rsidR="00642559" w:rsidRDefault="00642559" w:rsidP="00642559">
                      <w:pPr>
                        <w:pStyle w:val="ny-lesson-bullet"/>
                        <w:numPr>
                          <w:ilvl w:val="0"/>
                          <w:numId w:val="0"/>
                        </w:numPr>
                      </w:pPr>
                      <w:r>
                        <w:t xml:space="preserve">The square or cube root of a </w:t>
                      </w:r>
                      <w:r w:rsidR="007A1254">
                        <w:t xml:space="preserve">positive </w:t>
                      </w:r>
                      <w:r>
                        <w:t xml:space="preserve">number exists, and there can be only one </w:t>
                      </w:r>
                      <w:r w:rsidR="0085592F">
                        <w:t xml:space="preserve">positive </w:t>
                      </w:r>
                      <w:r>
                        <w:t xml:space="preserve">square root or one </w:t>
                      </w:r>
                      <w:r w:rsidR="00D0120A">
                        <w:t>cube root of the</w:t>
                      </w:r>
                      <w:r>
                        <w:t xml:space="preserve"> number.  </w:t>
                      </w:r>
                    </w:p>
                    <w:p w14:paraId="0B78A583" w14:textId="77777777" w:rsidR="00642559" w:rsidRDefault="00642559" w:rsidP="00642559">
                      <w:pPr>
                        <w:pStyle w:val="ny-lesson-bullet"/>
                        <w:numPr>
                          <w:ilvl w:val="0"/>
                          <w:numId w:val="0"/>
                        </w:numPr>
                      </w:pPr>
                    </w:p>
                    <w:p w14:paraId="7B40D84F" w14:textId="282BD16F" w:rsidR="00642559" w:rsidRDefault="00642559" w:rsidP="00642559">
                      <w:pPr>
                        <w:pStyle w:val="ny-lesson-paragraph"/>
                      </w:pPr>
                    </w:p>
                  </w:txbxContent>
                </v:textbox>
                <w10:wrap type="topAndBottom" anchorx="margin" anchory="margin"/>
              </v:rect>
            </w:pict>
          </mc:Fallback>
        </mc:AlternateContent>
      </w:r>
    </w:p>
    <w:p w14:paraId="1A756E32" w14:textId="77777777" w:rsidR="00864087" w:rsidRDefault="00864087" w:rsidP="00864087">
      <w:pPr>
        <w:pStyle w:val="ny-callout-hdr"/>
      </w:pPr>
    </w:p>
    <w:p w14:paraId="2142BBFF" w14:textId="2A30E325" w:rsidR="00E34D2C" w:rsidRDefault="00E34D2C" w:rsidP="00864087">
      <w:pPr>
        <w:pStyle w:val="ny-callout-hdr"/>
      </w:pPr>
      <w:r>
        <w:t xml:space="preserve">Problem Set </w:t>
      </w:r>
    </w:p>
    <w:p w14:paraId="2BE6A0CA" w14:textId="77777777" w:rsidR="004F2898" w:rsidRDefault="004F2898" w:rsidP="00957B0D">
      <w:pPr>
        <w:pStyle w:val="ny-callout-hdr"/>
      </w:pPr>
    </w:p>
    <w:p w14:paraId="28D2F5C6" w14:textId="65BD0ECE" w:rsidR="00642559" w:rsidRPr="00642559" w:rsidRDefault="00642559" w:rsidP="00642559">
      <w:pPr>
        <w:pStyle w:val="ny-lesson-numbering"/>
        <w:numPr>
          <w:ilvl w:val="0"/>
          <w:numId w:val="0"/>
        </w:numPr>
        <w:ind w:left="360" w:hanging="360"/>
      </w:pPr>
      <w:r w:rsidRPr="00642559">
        <w:t xml:space="preserve">Find the </w:t>
      </w:r>
      <w:r w:rsidR="00545B12">
        <w:t xml:space="preserve">positive </w:t>
      </w:r>
      <w:r w:rsidRPr="00642559">
        <w:t xml:space="preserve">value of </w:t>
      </w:r>
      <m:oMath>
        <m:r>
          <w:rPr>
            <w:rFonts w:ascii="Cambria Math" w:hAnsi="Cambria Math"/>
          </w:rPr>
          <m:t>x</m:t>
        </m:r>
      </m:oMath>
      <w:r w:rsidRPr="00642559">
        <w:t xml:space="preserve"> that makes each equation true.  Check your solution.</w:t>
      </w:r>
    </w:p>
    <w:p w14:paraId="7D8003B3" w14:textId="59FCCC58" w:rsidR="00642559" w:rsidRPr="00642559" w:rsidRDefault="00642559" w:rsidP="002B0E58">
      <w:pPr>
        <w:pStyle w:val="ny-lesson-numbering"/>
        <w:numPr>
          <w:ilvl w:val="0"/>
          <w:numId w:val="27"/>
        </w:numPr>
      </w:pPr>
      <w:r w:rsidRPr="00642559">
        <w:t xml:space="preserve">What </w:t>
      </w:r>
      <w:r w:rsidR="00545B12">
        <w:t xml:space="preserve">positive </w:t>
      </w:r>
      <w:r w:rsidRPr="00642559">
        <w:t xml:space="preserve">value of </w:t>
      </w:r>
      <m:oMath>
        <m:r>
          <w:rPr>
            <w:rFonts w:ascii="Cambria Math" w:hAnsi="Cambria Math"/>
          </w:rPr>
          <m:t>x</m:t>
        </m:r>
      </m:oMath>
      <w:r w:rsidRPr="00642559">
        <w:t xml:space="preserve"> makes the following equation true</w:t>
      </w:r>
      <w:proofErr w:type="gramStart"/>
      <w:r w:rsidRPr="00642559">
        <w:t xml:space="preserve">: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=289</m:t>
        </m:r>
      </m:oMath>
      <w:r w:rsidR="00864087" w:rsidRPr="00864087">
        <w:t>?</w:t>
      </w:r>
      <w:r w:rsidRPr="00642559">
        <w:t xml:space="preserve"> Explain.</w:t>
      </w:r>
    </w:p>
    <w:p w14:paraId="124FF4AC" w14:textId="77777777" w:rsidR="00864087" w:rsidRDefault="00864087" w:rsidP="00864087">
      <w:pPr>
        <w:pStyle w:val="ny-lesson-numbering"/>
        <w:numPr>
          <w:ilvl w:val="0"/>
          <w:numId w:val="0"/>
        </w:numPr>
        <w:ind w:left="360"/>
      </w:pPr>
    </w:p>
    <w:p w14:paraId="18CD6CEB" w14:textId="503E7DF7" w:rsidR="00642559" w:rsidRPr="00642559" w:rsidRDefault="00642559" w:rsidP="00642559">
      <w:pPr>
        <w:pStyle w:val="ny-lesson-numbering"/>
      </w:pPr>
      <w:r w:rsidRPr="00642559">
        <w:t xml:space="preserve">A square shaped park has an area of </w:t>
      </w:r>
      <m:oMath>
        <m:r>
          <w:rPr>
            <w:rFonts w:ascii="Cambria Math" w:hAnsi="Cambria Math"/>
          </w:rPr>
          <m:t>400</m:t>
        </m:r>
      </m:oMath>
      <w:r w:rsidRPr="00642559">
        <w:t xml:space="preserve"> ft</w:t>
      </w:r>
      <w:r w:rsidRPr="00642559">
        <w:rPr>
          <w:vertAlign w:val="superscript"/>
        </w:rPr>
        <w:t>2</w:t>
      </w:r>
      <w:r w:rsidRPr="00642559">
        <w:t>.  What are the dimensions of the park?  Write and solve an equation.</w:t>
      </w:r>
    </w:p>
    <w:p w14:paraId="206A35DD" w14:textId="77777777" w:rsidR="00864087" w:rsidRDefault="00864087" w:rsidP="00864087">
      <w:pPr>
        <w:pStyle w:val="ny-lesson-numbering"/>
        <w:numPr>
          <w:ilvl w:val="0"/>
          <w:numId w:val="0"/>
        </w:numPr>
        <w:ind w:left="360"/>
      </w:pPr>
    </w:p>
    <w:p w14:paraId="6CD49CF3" w14:textId="4B7AE8C9" w:rsidR="00642559" w:rsidRPr="00642559" w:rsidRDefault="00642559" w:rsidP="00642559">
      <w:pPr>
        <w:pStyle w:val="ny-lesson-numbering"/>
      </w:pPr>
      <w:r w:rsidRPr="00642559">
        <w:t xml:space="preserve">A cube has a volume of </w:t>
      </w:r>
      <m:oMath>
        <m:r>
          <w:rPr>
            <w:rFonts w:ascii="Cambria Math" w:hAnsi="Cambria Math"/>
          </w:rPr>
          <m:t>64</m:t>
        </m:r>
      </m:oMath>
      <w:r w:rsidRPr="00642559">
        <w:t xml:space="preserve"> in</w:t>
      </w:r>
      <w:r w:rsidRPr="00642559">
        <w:rPr>
          <w:vertAlign w:val="superscript"/>
        </w:rPr>
        <w:t>3</w:t>
      </w:r>
      <w:r w:rsidRPr="00642559">
        <w:t xml:space="preserve">.  What is the measure of one of its sides?  Write and solve an equation.  </w:t>
      </w:r>
    </w:p>
    <w:p w14:paraId="25A12EC9" w14:textId="77777777" w:rsidR="00864087" w:rsidRPr="00864087" w:rsidRDefault="00864087" w:rsidP="00864087">
      <w:pPr>
        <w:pStyle w:val="ny-lesson-numbering"/>
        <w:numPr>
          <w:ilvl w:val="0"/>
          <w:numId w:val="0"/>
        </w:numPr>
        <w:ind w:left="360"/>
        <w:rPr>
          <w:sz w:val="16"/>
          <w:szCs w:val="18"/>
        </w:rPr>
      </w:pPr>
    </w:p>
    <w:p w14:paraId="132AAF32" w14:textId="51FAAB91" w:rsidR="00642559" w:rsidRPr="00642559" w:rsidRDefault="00642559" w:rsidP="00642559">
      <w:pPr>
        <w:pStyle w:val="ny-lesson-numbering"/>
        <w:rPr>
          <w:sz w:val="16"/>
          <w:szCs w:val="18"/>
        </w:rPr>
      </w:pPr>
      <w:r w:rsidRPr="00642559">
        <w:t xml:space="preserve">What </w:t>
      </w:r>
      <w:r w:rsidR="00545B12">
        <w:t xml:space="preserve">positive </w:t>
      </w:r>
      <w:r w:rsidRPr="00642559">
        <w:t xml:space="preserve">value of </w:t>
      </w:r>
      <m:oMath>
        <m:r>
          <w:rPr>
            <w:rFonts w:ascii="Cambria Math" w:hAnsi="Cambria Math"/>
          </w:rPr>
          <m:t>x</m:t>
        </m:r>
      </m:oMath>
      <w:r w:rsidRPr="00642559">
        <w:t xml:space="preserve"> makes the following equation true</w:t>
      </w:r>
      <w:proofErr w:type="gramStart"/>
      <w:r w:rsidRPr="00642559">
        <w:t xml:space="preserve">: </w:t>
      </w:r>
      <w:proofErr w:type="gramEnd"/>
      <m:oMath>
        <m:r>
          <m:rPr>
            <m:sty m:val="p"/>
          </m:rPr>
          <w:rPr>
            <w:rFonts w:ascii="Cambria Math" w:hAnsi="Cambria Math"/>
          </w:rPr>
          <m:t xml:space="preserve"> 125=</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00864087" w:rsidRPr="00864087">
        <w:t>?</w:t>
      </w:r>
      <w:r w:rsidRPr="00642559">
        <w:t xml:space="preserve">  Explain.</w:t>
      </w:r>
    </w:p>
    <w:p w14:paraId="1AFCAE3D" w14:textId="77777777" w:rsidR="00864087" w:rsidRDefault="00864087" w:rsidP="00864087">
      <w:pPr>
        <w:pStyle w:val="ny-lesson-numbering"/>
        <w:numPr>
          <w:ilvl w:val="0"/>
          <w:numId w:val="0"/>
        </w:numPr>
        <w:ind w:left="360"/>
      </w:pPr>
    </w:p>
    <w:p w14:paraId="678FD918" w14:textId="3F8AFEF7" w:rsidR="00642559" w:rsidRPr="00864087" w:rsidRDefault="00130686" w:rsidP="007A1254">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=44</m:t>
        </m:r>
        <m:sSup>
          <m:sSupPr>
            <m:ctrlPr>
              <w:rPr>
                <w:rFonts w:ascii="Cambria Math" w:hAnsi="Cambria Math"/>
              </w:rPr>
            </m:ctrlPr>
          </m:sSupPr>
          <m:e>
            <m:r>
              <m:rPr>
                <m:sty m:val="p"/>
              </m:rPr>
              <w:rPr>
                <w:rFonts w:ascii="Cambria Math" w:hAnsi="Cambria Math"/>
              </w:rPr>
              <m:t>1</m:t>
            </m:r>
          </m:e>
          <m:sup>
            <m:r>
              <m:rPr>
                <m:sty m:val="p"/>
              </m:rPr>
              <w:rPr>
                <w:rFonts w:ascii="Cambria Math" w:hAnsi="Cambria Math"/>
              </w:rPr>
              <m:t>-1</m:t>
            </m:r>
          </m:sup>
        </m:sSup>
      </m:oMath>
      <w:r w:rsidR="007A1254">
        <w:t xml:space="preserve">  </w:t>
      </w:r>
      <w:r w:rsidR="007A1254" w:rsidRPr="007A1254">
        <w:t>Find the positive value of x that makes the equation true.</w:t>
      </w:r>
    </w:p>
    <w:p w14:paraId="7529BA28" w14:textId="653E51D1" w:rsidR="00642559" w:rsidRPr="00642559" w:rsidRDefault="00642559" w:rsidP="00642559">
      <w:pPr>
        <w:pStyle w:val="ny-lesson-numbering"/>
        <w:numPr>
          <w:ilvl w:val="1"/>
          <w:numId w:val="14"/>
        </w:numPr>
      </w:pPr>
      <w:r w:rsidRPr="00642559">
        <w:t>Explain the first step in solving this equation.</w:t>
      </w:r>
    </w:p>
    <w:p w14:paraId="4B83C68A" w14:textId="0BC0984F" w:rsidR="00642559" w:rsidRPr="00642559" w:rsidRDefault="00642559" w:rsidP="00642559">
      <w:pPr>
        <w:pStyle w:val="ny-lesson-numbering"/>
        <w:numPr>
          <w:ilvl w:val="1"/>
          <w:numId w:val="14"/>
        </w:numPr>
      </w:pPr>
      <w:r w:rsidRPr="00642559">
        <w:t>Solve and check your solution.</w:t>
      </w:r>
    </w:p>
    <w:p w14:paraId="6AB52191" w14:textId="77777777" w:rsidR="00864087" w:rsidRDefault="00864087" w:rsidP="00864087">
      <w:pPr>
        <w:pStyle w:val="ny-lesson-numbering"/>
        <w:numPr>
          <w:ilvl w:val="0"/>
          <w:numId w:val="0"/>
        </w:numPr>
        <w:ind w:left="360"/>
      </w:pPr>
    </w:p>
    <w:p w14:paraId="187B8E18" w14:textId="1BAAA560" w:rsidR="00642559" w:rsidRPr="00642559" w:rsidRDefault="00130686" w:rsidP="007A1254">
      <w:pPr>
        <w:pStyle w:val="ny-lesson-numbering"/>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5</m:t>
            </m:r>
          </m:e>
          <m:sup>
            <m:r>
              <w:rPr>
                <w:rFonts w:ascii="Cambria Math" w:hAnsi="Cambria Math"/>
              </w:rPr>
              <m:t>-1</m:t>
            </m:r>
          </m:sup>
        </m:sSup>
      </m:oMath>
      <w:r w:rsidR="007A1254">
        <w:t xml:space="preserve">  </w:t>
      </w:r>
      <w:r w:rsidR="007A1254" w:rsidRPr="007A1254">
        <w:t>Find the positive value of x that makes the equation true.</w:t>
      </w:r>
      <w:bookmarkStart w:id="0" w:name="_GoBack"/>
      <w:bookmarkEnd w:id="0"/>
    </w:p>
    <w:p w14:paraId="41D5957C" w14:textId="77777777" w:rsidR="00864087" w:rsidRPr="00864087" w:rsidRDefault="00864087" w:rsidP="00864087">
      <w:pPr>
        <w:pStyle w:val="ny-lesson-numbering"/>
        <w:numPr>
          <w:ilvl w:val="0"/>
          <w:numId w:val="0"/>
        </w:numPr>
        <w:ind w:left="360"/>
        <w:rPr>
          <w:sz w:val="16"/>
          <w:szCs w:val="18"/>
        </w:rPr>
      </w:pPr>
    </w:p>
    <w:p w14:paraId="6163F00C" w14:textId="088F4DC0" w:rsidR="00642559" w:rsidRPr="00642559" w:rsidRDefault="00642559" w:rsidP="00642559">
      <w:pPr>
        <w:pStyle w:val="ny-lesson-numbering"/>
        <w:rPr>
          <w:sz w:val="16"/>
          <w:szCs w:val="18"/>
        </w:rPr>
      </w:pPr>
      <w:r w:rsidRPr="00642559">
        <w:t xml:space="preserve">The area of a square is </w:t>
      </w:r>
      <m:oMath>
        <m:r>
          <w:rPr>
            <w:rFonts w:ascii="Cambria Math" w:hAnsi="Cambria Math"/>
          </w:rPr>
          <m:t>196</m:t>
        </m:r>
      </m:oMath>
      <w:r w:rsidR="00864087" w:rsidRPr="00864087">
        <w:t xml:space="preserve"> in</w:t>
      </w:r>
      <w:r w:rsidR="00864087" w:rsidRPr="00864087">
        <w:rPr>
          <w:vertAlign w:val="superscript"/>
        </w:rPr>
        <w:t>2</w:t>
      </w:r>
      <w:r w:rsidR="00864087" w:rsidRPr="00864087">
        <w:t>.</w:t>
      </w:r>
      <w:r w:rsidRPr="00864087">
        <w:t xml:space="preserve"> </w:t>
      </w:r>
      <w:r w:rsidRPr="00642559">
        <w:t xml:space="preserve"> What is the length of one side of the square?  Write and solve an equation, then check your solution.  </w:t>
      </w:r>
    </w:p>
    <w:p w14:paraId="39D49FC5" w14:textId="77777777" w:rsidR="00864087" w:rsidRDefault="00864087" w:rsidP="00864087">
      <w:pPr>
        <w:pStyle w:val="ny-lesson-numbering"/>
        <w:numPr>
          <w:ilvl w:val="0"/>
          <w:numId w:val="0"/>
        </w:numPr>
        <w:ind w:left="360"/>
      </w:pPr>
    </w:p>
    <w:p w14:paraId="64502706" w14:textId="2CA9C8F6" w:rsidR="00642559" w:rsidRPr="00642559" w:rsidRDefault="00642559" w:rsidP="00642559">
      <w:pPr>
        <w:pStyle w:val="ny-lesson-numbering"/>
      </w:pPr>
      <w:r w:rsidRPr="00642559">
        <w:t xml:space="preserve">The volume of a cube is </w:t>
      </w:r>
      <m:oMath>
        <m:r>
          <w:rPr>
            <w:rFonts w:ascii="Cambria Math" w:hAnsi="Cambria Math"/>
          </w:rPr>
          <m:t>729</m:t>
        </m:r>
      </m:oMath>
      <w:r w:rsidR="00864087" w:rsidRPr="00864087">
        <w:t xml:space="preserve"> cm</w:t>
      </w:r>
      <w:r w:rsidR="00864087" w:rsidRPr="00864087">
        <w:rPr>
          <w:vertAlign w:val="superscript"/>
        </w:rPr>
        <w:t>3</w:t>
      </w:r>
      <m:oMath>
        <m:r>
          <w:rPr>
            <w:rFonts w:ascii="Cambria Math" w:hAnsi="Cambria Math"/>
          </w:rPr>
          <m:t>.</m:t>
        </m:r>
      </m:oMath>
      <w:r w:rsidRPr="00642559">
        <w:t xml:space="preserve">  </w:t>
      </w:r>
      <w:proofErr w:type="gramStart"/>
      <w:r w:rsidRPr="00642559">
        <w:t>What</w:t>
      </w:r>
      <w:proofErr w:type="gramEnd"/>
      <w:r w:rsidRPr="00642559">
        <w:t xml:space="preserve"> is the length of one side of the cube?  Write and solve an equation, then check your solution.  </w:t>
      </w:r>
    </w:p>
    <w:p w14:paraId="2D022DB9" w14:textId="77777777" w:rsidR="00864087" w:rsidRPr="00864087" w:rsidRDefault="00864087" w:rsidP="00864087">
      <w:pPr>
        <w:pStyle w:val="ny-lesson-numbering"/>
        <w:numPr>
          <w:ilvl w:val="0"/>
          <w:numId w:val="0"/>
        </w:numPr>
        <w:ind w:left="360"/>
        <w:rPr>
          <w:rStyle w:val="ny-lesson-hdr-1Char"/>
          <w:b w:val="0"/>
        </w:rPr>
      </w:pPr>
    </w:p>
    <w:p w14:paraId="6DE36B0C" w14:textId="21C1EE01" w:rsidR="00642559" w:rsidRPr="00642559" w:rsidRDefault="00642559" w:rsidP="00864087">
      <w:pPr>
        <w:pStyle w:val="ny-lesson-numbering"/>
        <w:rPr>
          <w:rFonts w:ascii="Calibri Bold" w:hAnsi="Calibri Bold"/>
        </w:rPr>
      </w:pPr>
      <w:r w:rsidRPr="00642559">
        <w:rPr>
          <w:rStyle w:val="ny-lesson-hdr-1Char"/>
          <w:rFonts w:ascii="Calibri" w:hAnsi="Calibri"/>
          <w:b w:val="0"/>
        </w:rPr>
        <w:t xml:space="preserve">What </w:t>
      </w:r>
      <w:r w:rsidR="00545B12">
        <w:rPr>
          <w:rStyle w:val="ny-lesson-hdr-1Char"/>
          <w:rFonts w:ascii="Calibri" w:hAnsi="Calibri"/>
          <w:b w:val="0"/>
        </w:rPr>
        <w:t xml:space="preserve">positive </w:t>
      </w:r>
      <w:r w:rsidRPr="00642559">
        <w:rPr>
          <w:rStyle w:val="ny-lesson-hdr-1Char"/>
          <w:rFonts w:ascii="Calibri" w:hAnsi="Calibri"/>
          <w:b w:val="0"/>
        </w:rPr>
        <w:t xml:space="preserve">value of </w:t>
      </w:r>
      <m:oMath>
        <m:r>
          <w:rPr>
            <w:rStyle w:val="ny-lesson-hdr-1Char"/>
            <w:rFonts w:ascii="Cambria Math" w:hAnsi="Cambria Math"/>
          </w:rPr>
          <m:t>x</m:t>
        </m:r>
      </m:oMath>
      <w:r w:rsidRPr="00642559">
        <w:rPr>
          <w:rStyle w:val="ny-lesson-hdr-1Char"/>
          <w:rFonts w:ascii="Calibri" w:hAnsi="Calibri"/>
          <w:b w:val="0"/>
        </w:rPr>
        <w:t xml:space="preserve"> would make the following equation true</w:t>
      </w:r>
      <w:proofErr w:type="gramStart"/>
      <w:r w:rsidRPr="00642559">
        <w:rPr>
          <w:rStyle w:val="ny-lesson-hdr-1Char"/>
          <w:rFonts w:ascii="Calibri" w:hAnsi="Calibri"/>
          <w:b w:val="0"/>
        </w:rPr>
        <w:t>:</w:t>
      </w:r>
      <w:r w:rsidRPr="00642559">
        <w:rPr>
          <w:rStyle w:val="ny-lesson-hdr-1Char"/>
          <w:b w:val="0"/>
        </w:rPr>
        <w:t xml:space="preserve">  </w:t>
      </w:r>
      <w:proofErr w:type="gramEnd"/>
      <m:oMath>
        <m:r>
          <m:rPr>
            <m:sty m:val="p"/>
          </m:rPr>
          <w:rPr>
            <w:rStyle w:val="ny-lesson-hdr-1Char"/>
            <w:rFonts w:ascii="Cambria Math" w:hAnsi="Cambria Math"/>
          </w:rPr>
          <m:t>19+</m:t>
        </m:r>
        <m:sSup>
          <m:sSupPr>
            <m:ctrlPr>
              <w:rPr>
                <w:rStyle w:val="ny-lesson-hdr-1Char"/>
                <w:rFonts w:ascii="Cambria Math" w:hAnsi="Cambria Math"/>
                <w:b w:val="0"/>
              </w:rPr>
            </m:ctrlPr>
          </m:sSupPr>
          <m:e>
            <m:r>
              <w:rPr>
                <w:rStyle w:val="ny-lesson-hdr-1Char"/>
                <w:rFonts w:ascii="Cambria Math" w:hAnsi="Cambria Math"/>
              </w:rPr>
              <m:t>x</m:t>
            </m:r>
          </m:e>
          <m:sup>
            <m:r>
              <m:rPr>
                <m:sty m:val="p"/>
              </m:rPr>
              <w:rPr>
                <w:rStyle w:val="ny-lesson-hdr-1Char"/>
                <w:rFonts w:ascii="Cambria Math" w:hAnsi="Cambria Math"/>
              </w:rPr>
              <m:t>2</m:t>
            </m:r>
          </m:sup>
        </m:sSup>
        <m:r>
          <m:rPr>
            <m:sty m:val="p"/>
          </m:rPr>
          <w:rPr>
            <w:rStyle w:val="ny-lesson-hdr-1Char"/>
            <w:rFonts w:ascii="Cambria Math" w:hAnsi="Cambria Math"/>
          </w:rPr>
          <m:t>=68</m:t>
        </m:r>
      </m:oMath>
      <w:r w:rsidR="00864087" w:rsidRPr="00864087">
        <w:t>?</w:t>
      </w:r>
    </w:p>
    <w:p w14:paraId="4B710DB0" w14:textId="77777777" w:rsidR="00015AD5" w:rsidRDefault="00015AD5" w:rsidP="00957B0D">
      <w:pPr>
        <w:pStyle w:val="ny-lesson-paragraph"/>
      </w:pPr>
    </w:p>
    <w:p w14:paraId="4B710DDD" w14:textId="77777777" w:rsidR="007F03EB" w:rsidRDefault="007F03EB" w:rsidP="00957B0D">
      <w:pPr>
        <w:pStyle w:val="ny-lesson-paragraph"/>
      </w:pPr>
    </w:p>
    <w:p w14:paraId="4B710DDE" w14:textId="5AEDC0E1" w:rsidR="007A0FF8" w:rsidRDefault="007A0FF8" w:rsidP="00957B0D">
      <w:pPr>
        <w:pStyle w:val="ny-lesson-paragraph"/>
      </w:pPr>
    </w:p>
    <w:sectPr w:rsidR="007A0FF8" w:rsidSect="00864087">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CF20" w14:textId="77777777" w:rsidR="00130686" w:rsidRDefault="00130686">
      <w:pPr>
        <w:spacing w:after="0" w:line="240" w:lineRule="auto"/>
      </w:pPr>
      <w:r>
        <w:separator/>
      </w:r>
    </w:p>
  </w:endnote>
  <w:endnote w:type="continuationSeparator" w:id="0">
    <w:p w14:paraId="057287D1" w14:textId="77777777" w:rsidR="00130686" w:rsidRDefault="0013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A1254">
                            <w:rPr>
                              <w:rFonts w:ascii="Calibri" w:eastAsia="Myriad Pro Black" w:hAnsi="Calibri" w:cs="Myriad Pro Black"/>
                              <w:b/>
                              <w:bCs/>
                              <w:noProof/>
                              <w:color w:val="B67764"/>
                              <w:position w:val="1"/>
                            </w:rPr>
                            <w:t>14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A1254">
                            <w:rPr>
                              <w:rFonts w:ascii="Calibri" w:eastAsia="Myriad Pro Black" w:hAnsi="Calibri" w:cs="Myriad Pro Black"/>
                              <w:b/>
                              <w:bCs/>
                              <w:noProof/>
                              <w:color w:val="B67764"/>
                              <w:position w:val="1"/>
                            </w:rPr>
                            <w:t>14</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A1254">
                      <w:rPr>
                        <w:rFonts w:ascii="Calibri" w:eastAsia="Myriad Pro Black" w:hAnsi="Calibri" w:cs="Myriad Pro Black"/>
                        <w:b/>
                        <w:bCs/>
                        <w:noProof/>
                        <w:color w:val="B67764"/>
                        <w:position w:val="1"/>
                      </w:rPr>
                      <w:t>14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7A1254">
                      <w:rPr>
                        <w:rFonts w:ascii="Calibri" w:eastAsia="Myriad Pro Black" w:hAnsi="Calibri" w:cs="Myriad Pro Black"/>
                        <w:b/>
                        <w:bCs/>
                        <w:noProof/>
                        <w:color w:val="B67764"/>
                        <w:position w:val="1"/>
                      </w:rPr>
                      <w:t>14</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G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644E0A63"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42559">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42559">
                            <w:rPr>
                              <w:rFonts w:eastAsia="Myriad Pro" w:cstheme="minorHAnsi"/>
                              <w:bCs/>
                              <w:color w:val="41343A"/>
                              <w:sz w:val="16"/>
                              <w:szCs w:val="16"/>
                            </w:rPr>
                            <w:t>Existence and Uniqueness of Square and Cube Roots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4F9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4F9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644E0A63"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42559">
                      <w:rPr>
                        <w:rFonts w:eastAsia="Myriad Pro" w:cstheme="minorHAnsi"/>
                        <w:b/>
                        <w:bCs/>
                        <w:color w:val="41343A"/>
                        <w:spacing w:val="-4"/>
                        <w:sz w:val="16"/>
                        <w:szCs w:val="16"/>
                      </w:rPr>
                      <w:t>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42559">
                      <w:rPr>
                        <w:rFonts w:eastAsia="Myriad Pro" w:cstheme="minorHAnsi"/>
                        <w:bCs/>
                        <w:color w:val="41343A"/>
                        <w:sz w:val="16"/>
                        <w:szCs w:val="16"/>
                      </w:rPr>
                      <w:t>Existence and Uniqueness of Square and Cube Roots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4F9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4F9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4387CB5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C6363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4387CB5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C6363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4F9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4F90">
                      <w:rPr>
                        <w:rFonts w:ascii="Calibri" w:eastAsia="Myriad Pro" w:hAnsi="Calibri" w:cs="Myriad Pro"/>
                        <w:noProof/>
                        <w:color w:val="41343A"/>
                        <w:sz w:val="16"/>
                        <w:szCs w:val="16"/>
                      </w:rPr>
                      <w:t>1/29/14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3"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7DCB" w14:textId="77777777" w:rsidR="00130686" w:rsidRDefault="00130686">
      <w:pPr>
        <w:spacing w:after="0" w:line="240" w:lineRule="auto"/>
      </w:pPr>
      <w:r>
        <w:separator/>
      </w:r>
    </w:p>
  </w:footnote>
  <w:footnote w:type="continuationSeparator" w:id="0">
    <w:p w14:paraId="2E656822" w14:textId="77777777" w:rsidR="00130686" w:rsidRDefault="0013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487ABD3" w:rsidR="00DB1F56" w:rsidRPr="00701388" w:rsidRDefault="00642559" w:rsidP="00DB1F56">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4A467E8C" w14:textId="5487ABD3" w:rsidR="00DB1F56" w:rsidRPr="00701388" w:rsidRDefault="00642559" w:rsidP="00DB1F56">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R+lw8kQMAAFAKAAAOAAAAAAAAAAAAAAAA&#10;ACwCAABkcnMvZTJvRG9jLnhtbFBLAQItABQABgAIAAAAIQC95onu2QAAAAYBAAAPAAAAAAAAAAAA&#10;AAAAAOkFAABkcnMvZG93bnJldi54bWxQSwUGAAAAAAQABADzAAAA7wY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3B2"/>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686"/>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0E58"/>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950E0"/>
    <w:rsid w:val="003A2C99"/>
    <w:rsid w:val="003B06B3"/>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6946"/>
    <w:rsid w:val="005073ED"/>
    <w:rsid w:val="00511E7C"/>
    <w:rsid w:val="00512914"/>
    <w:rsid w:val="00515CEB"/>
    <w:rsid w:val="00520E13"/>
    <w:rsid w:val="0052261F"/>
    <w:rsid w:val="00535FF9"/>
    <w:rsid w:val="005406AC"/>
    <w:rsid w:val="00545B12"/>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559"/>
    <w:rsid w:val="00642705"/>
    <w:rsid w:val="00644336"/>
    <w:rsid w:val="006443DE"/>
    <w:rsid w:val="00646A4E"/>
    <w:rsid w:val="00647EDC"/>
    <w:rsid w:val="00651667"/>
    <w:rsid w:val="00653041"/>
    <w:rsid w:val="00656BA3"/>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1254"/>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92F"/>
    <w:rsid w:val="00855A7C"/>
    <w:rsid w:val="00856535"/>
    <w:rsid w:val="008567FF"/>
    <w:rsid w:val="00861293"/>
    <w:rsid w:val="00863B0B"/>
    <w:rsid w:val="00864087"/>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6F4A"/>
    <w:rsid w:val="00950ACB"/>
    <w:rsid w:val="009540F2"/>
    <w:rsid w:val="00957B0D"/>
    <w:rsid w:val="009610DA"/>
    <w:rsid w:val="00962902"/>
    <w:rsid w:val="009654C8"/>
    <w:rsid w:val="009663B8"/>
    <w:rsid w:val="00972405"/>
    <w:rsid w:val="00976FB2"/>
    <w:rsid w:val="00977598"/>
    <w:rsid w:val="00985975"/>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634"/>
    <w:rsid w:val="00C639B4"/>
    <w:rsid w:val="00C70DDE"/>
    <w:rsid w:val="00C71F3D"/>
    <w:rsid w:val="00C724FC"/>
    <w:rsid w:val="00C803F6"/>
    <w:rsid w:val="00C80637"/>
    <w:rsid w:val="00C81251"/>
    <w:rsid w:val="00C86B2E"/>
    <w:rsid w:val="00C944D6"/>
    <w:rsid w:val="00C95729"/>
    <w:rsid w:val="00C96403"/>
    <w:rsid w:val="00C97EBE"/>
    <w:rsid w:val="00CC36E9"/>
    <w:rsid w:val="00CC5DAB"/>
    <w:rsid w:val="00CE6AE0"/>
    <w:rsid w:val="00CF1AE5"/>
    <w:rsid w:val="00CF574C"/>
    <w:rsid w:val="00D0120A"/>
    <w:rsid w:val="00D0235F"/>
    <w:rsid w:val="00D038C2"/>
    <w:rsid w:val="00D04092"/>
    <w:rsid w:val="00D047C7"/>
    <w:rsid w:val="00D0682D"/>
    <w:rsid w:val="00D11A02"/>
    <w:rsid w:val="00D30E9B"/>
    <w:rsid w:val="00D353E3"/>
    <w:rsid w:val="00D36552"/>
    <w:rsid w:val="00D46936"/>
    <w:rsid w:val="00D52A95"/>
    <w:rsid w:val="00D735B9"/>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6D3F"/>
    <w:rsid w:val="00E473B9"/>
    <w:rsid w:val="00E53979"/>
    <w:rsid w:val="00E6624D"/>
    <w:rsid w:val="00E71AC6"/>
    <w:rsid w:val="00E71E15"/>
    <w:rsid w:val="00E752A2"/>
    <w:rsid w:val="00E7765C"/>
    <w:rsid w:val="00E815D3"/>
    <w:rsid w:val="00E81E82"/>
    <w:rsid w:val="00E84216"/>
    <w:rsid w:val="00E91E6C"/>
    <w:rsid w:val="00E96F1B"/>
    <w:rsid w:val="00EA4681"/>
    <w:rsid w:val="00EA4F90"/>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3B5"/>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64255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42559"/>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642559"/>
    <w:pPr>
      <w:ind w:left="864" w:right="864"/>
    </w:pPr>
    <w:rPr>
      <w:b/>
      <w:sz w:val="16"/>
      <w:szCs w:val="18"/>
    </w:rPr>
  </w:style>
  <w:style w:type="character" w:customStyle="1" w:styleId="ny-lesson-SFinsertChar">
    <w:name w:val="ny-lesson-SF insert Char"/>
    <w:basedOn w:val="ny-lesson-paragraphChar"/>
    <w:link w:val="ny-lesson-SFinsert"/>
    <w:rsid w:val="00642559"/>
    <w:rPr>
      <w:rFonts w:ascii="Calibri" w:eastAsia="Myriad Pro" w:hAnsi="Calibri" w:cs="Myriad Pro"/>
      <w:b/>
      <w:color w:val="231F20"/>
      <w:sz w:val="16"/>
      <w:szCs w:val="18"/>
    </w:rPr>
  </w:style>
  <w:style w:type="numbering" w:customStyle="1" w:styleId="ny-lesson-SF-numbering">
    <w:name w:val="ny-lesson-SF-numbering"/>
    <w:basedOn w:val="NoList"/>
    <w:uiPriority w:val="99"/>
    <w:rsid w:val="00642559"/>
    <w:pPr>
      <w:numPr>
        <w:numId w:val="22"/>
      </w:numPr>
    </w:pPr>
  </w:style>
  <w:style w:type="paragraph" w:customStyle="1" w:styleId="ny-lesson-SFinsert-number-list">
    <w:name w:val="ny-lesson-SF insert-number-list"/>
    <w:basedOn w:val="Normal"/>
    <w:link w:val="ny-lesson-SFinsert-number-listChar"/>
    <w:qFormat/>
    <w:rsid w:val="00642559"/>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2559"/>
    <w:rPr>
      <w:rFonts w:ascii="Calibri" w:eastAsia="Myriad Pro" w:hAnsi="Calibri" w:cs="Myriad Pro"/>
      <w:b/>
      <w:color w:val="231F20"/>
      <w:sz w:val="16"/>
      <w:szCs w:val="18"/>
    </w:rPr>
  </w:style>
  <w:style w:type="paragraph" w:styleId="NormalWeb">
    <w:name w:val="Normal (Web)"/>
    <w:basedOn w:val="Normal"/>
    <w:uiPriority w:val="99"/>
    <w:semiHidden/>
    <w:unhideWhenUsed/>
    <w:rsid w:val="0064255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64255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642559"/>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642559"/>
    <w:pPr>
      <w:ind w:left="864" w:right="864"/>
    </w:pPr>
    <w:rPr>
      <w:b/>
      <w:sz w:val="16"/>
      <w:szCs w:val="18"/>
    </w:rPr>
  </w:style>
  <w:style w:type="character" w:customStyle="1" w:styleId="ny-lesson-SFinsertChar">
    <w:name w:val="ny-lesson-SF insert Char"/>
    <w:basedOn w:val="ny-lesson-paragraphChar"/>
    <w:link w:val="ny-lesson-SFinsert"/>
    <w:rsid w:val="00642559"/>
    <w:rPr>
      <w:rFonts w:ascii="Calibri" w:eastAsia="Myriad Pro" w:hAnsi="Calibri" w:cs="Myriad Pro"/>
      <w:b/>
      <w:color w:val="231F20"/>
      <w:sz w:val="16"/>
      <w:szCs w:val="18"/>
    </w:rPr>
  </w:style>
  <w:style w:type="numbering" w:customStyle="1" w:styleId="ny-lesson-SF-numbering">
    <w:name w:val="ny-lesson-SF-numbering"/>
    <w:basedOn w:val="NoList"/>
    <w:uiPriority w:val="99"/>
    <w:rsid w:val="00642559"/>
    <w:pPr>
      <w:numPr>
        <w:numId w:val="22"/>
      </w:numPr>
    </w:pPr>
  </w:style>
  <w:style w:type="paragraph" w:customStyle="1" w:styleId="ny-lesson-SFinsert-number-list">
    <w:name w:val="ny-lesson-SF insert-number-list"/>
    <w:basedOn w:val="Normal"/>
    <w:link w:val="ny-lesson-SFinsert-number-listChar"/>
    <w:qFormat/>
    <w:rsid w:val="00642559"/>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42559"/>
    <w:rPr>
      <w:rFonts w:ascii="Calibri" w:eastAsia="Myriad Pro" w:hAnsi="Calibri" w:cs="Myriad Pro"/>
      <w:b/>
      <w:color w:val="231F20"/>
      <w:sz w:val="16"/>
      <w:szCs w:val="18"/>
    </w:rPr>
  </w:style>
  <w:style w:type="paragraph" w:styleId="NormalWeb">
    <w:name w:val="Normal (Web)"/>
    <w:basedOn w:val="Normal"/>
    <w:uiPriority w:val="99"/>
    <w:semiHidden/>
    <w:unhideWhenUsed/>
    <w:rsid w:val="0064255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2nd proof incorporated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CE5A18E0-A48D-46F4-A680-E7A9254A49A6}"/>
</file>

<file path=customXml/itemProps4.xml><?xml version="1.0" encoding="utf-8"?>
<ds:datastoreItem xmlns:ds="http://schemas.openxmlformats.org/officeDocument/2006/customXml" ds:itemID="{0A0DD546-2F66-470E-83FB-0EDDBC553349}"/>
</file>

<file path=docProps/app.xml><?xml version="1.0" encoding="utf-8"?>
<Properties xmlns="http://schemas.openxmlformats.org/officeDocument/2006/extended-properties" xmlns:vt="http://schemas.openxmlformats.org/officeDocument/2006/docPropsVTypes">
  <Template>Normal</Template>
  <TotalTime>5</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Julia Cooper</cp:lastModifiedBy>
  <cp:revision>9</cp:revision>
  <cp:lastPrinted>2012-11-24T17:54:00Z</cp:lastPrinted>
  <dcterms:created xsi:type="dcterms:W3CDTF">2014-01-20T18:22:00Z</dcterms:created>
  <dcterms:modified xsi:type="dcterms:W3CDTF">2014-01-30T02:13:00Z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