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45D326" wp14:editId="7CAE69F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CBA36AB" w14:textId="77777777" w:rsidR="00715F1C" w:rsidRPr="00D0546C" w:rsidRDefault="00715F1C" w:rsidP="00715F1C">
      <w:pPr>
        <w:pStyle w:val="ny-lesson-header"/>
      </w:pPr>
      <w:r>
        <w:t>Lesson 13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Summarizing Bivariate Categorical Data in a Two-Way Table </w:t>
      </w:r>
    </w:p>
    <w:p w14:paraId="5ED002FB" w14:textId="77777777" w:rsidR="00715F1C" w:rsidRDefault="00715F1C" w:rsidP="00715F1C">
      <w:pPr>
        <w:pStyle w:val="ny-callout-hdr"/>
      </w:pPr>
    </w:p>
    <w:p w14:paraId="6D0F2E3F" w14:textId="77777777" w:rsidR="00715F1C" w:rsidRDefault="00715F1C" w:rsidP="00715F1C">
      <w:pPr>
        <w:pStyle w:val="ny-callout-hdr"/>
      </w:pPr>
      <w:r w:rsidRPr="0011336A">
        <w:t>Student Outcomes</w:t>
      </w:r>
    </w:p>
    <w:p w14:paraId="7A6E29A2" w14:textId="77777777" w:rsidR="00715F1C" w:rsidRPr="00A4047E" w:rsidRDefault="00715F1C" w:rsidP="00715F1C">
      <w:pPr>
        <w:pStyle w:val="ny-lesson-bullet"/>
        <w:numPr>
          <w:ilvl w:val="0"/>
          <w:numId w:val="16"/>
        </w:numPr>
        <w:ind w:left="806" w:hanging="403"/>
      </w:pPr>
      <w:r w:rsidRPr="00A4047E">
        <w:t>Students organize bivariate categorical data into a two-way table.</w:t>
      </w:r>
    </w:p>
    <w:p w14:paraId="6F402AB4" w14:textId="77777777" w:rsidR="00715F1C" w:rsidRPr="00A4047E" w:rsidRDefault="00715F1C" w:rsidP="00715F1C">
      <w:pPr>
        <w:pStyle w:val="ny-lesson-bullet"/>
        <w:numPr>
          <w:ilvl w:val="0"/>
          <w:numId w:val="16"/>
        </w:numPr>
        <w:ind w:left="806" w:hanging="403"/>
      </w:pPr>
      <w:r w:rsidRPr="00A4047E">
        <w:t>Students calculate row and column relative frequencies and interpret them in context.</w:t>
      </w:r>
    </w:p>
    <w:p w14:paraId="0BB3292A" w14:textId="77777777" w:rsidR="00715F1C" w:rsidRDefault="00715F1C" w:rsidP="00715F1C">
      <w:pPr>
        <w:pStyle w:val="ny-lesson-paragraph"/>
      </w:pPr>
    </w:p>
    <w:p w14:paraId="733EE7C7" w14:textId="77777777" w:rsidR="00715F1C" w:rsidRDefault="00715F1C" w:rsidP="00715F1C">
      <w:pPr>
        <w:pStyle w:val="ny-callout-hdr"/>
      </w:pPr>
      <w:r w:rsidRPr="0011336A">
        <w:t xml:space="preserve">Lesson </w:t>
      </w:r>
      <w:r>
        <w:t>Notes</w:t>
      </w:r>
    </w:p>
    <w:p w14:paraId="4F4EADFC" w14:textId="34EC8BD4" w:rsidR="00715F1C" w:rsidRPr="00A4047E" w:rsidRDefault="00715F1C" w:rsidP="00715F1C">
      <w:pPr>
        <w:pStyle w:val="ny-lesson-paragraph"/>
      </w:pPr>
      <w:r w:rsidRPr="00A4047E">
        <w:t>In this lesson, students</w:t>
      </w:r>
      <w:r>
        <w:t xml:space="preserve"> first</w:t>
      </w:r>
      <w:r w:rsidRPr="00A4047E">
        <w:t xml:space="preserve"> organize data</w:t>
      </w:r>
      <w:r>
        <w:t xml:space="preserve"> from a survey</w:t>
      </w:r>
      <w:r w:rsidRPr="00A4047E">
        <w:t xml:space="preserve"> on </w:t>
      </w:r>
      <w:r>
        <w:t>a single</w:t>
      </w:r>
      <w:r w:rsidRPr="00A4047E">
        <w:t xml:space="preserve"> categorical variable</w:t>
      </w:r>
      <w:r>
        <w:t xml:space="preserve"> (i.e., </w:t>
      </w:r>
      <w:r w:rsidR="0061763F">
        <w:t xml:space="preserve">a </w:t>
      </w:r>
      <w:r>
        <w:t>univariate categorical data)</w:t>
      </w:r>
      <w:r w:rsidRPr="00A4047E">
        <w:t xml:space="preserve"> into</w:t>
      </w:r>
      <w:r>
        <w:t xml:space="preserve"> a one</w:t>
      </w:r>
      <w:r w:rsidRPr="00A4047E">
        <w:t xml:space="preserve">-way </w:t>
      </w:r>
      <w:r>
        <w:t xml:space="preserve">frequency </w:t>
      </w:r>
      <w:r w:rsidRPr="00A4047E">
        <w:t>table.</w:t>
      </w:r>
      <w:r>
        <w:t xml:space="preserve">  Some questions review content on random and representative samples </w:t>
      </w:r>
      <w:r w:rsidR="0061763F">
        <w:t xml:space="preserve">that students </w:t>
      </w:r>
      <w:r>
        <w:t xml:space="preserve">first encountered in Grade 7. </w:t>
      </w:r>
      <w:r w:rsidRPr="00A4047E">
        <w:t xml:space="preserve"> </w:t>
      </w:r>
      <w:r>
        <w:t>Then</w:t>
      </w:r>
      <w:r w:rsidR="00FA0C6E">
        <w:t>,</w:t>
      </w:r>
      <w:r>
        <w:t xml:space="preserve"> </w:t>
      </w:r>
      <w:r w:rsidR="0061763F">
        <w:t>they</w:t>
      </w:r>
      <w:r w:rsidR="0061763F" w:rsidRPr="00A4047E">
        <w:t xml:space="preserve"> </w:t>
      </w:r>
      <w:r w:rsidRPr="00A4047E">
        <w:t>organize data on two categorical variables</w:t>
      </w:r>
      <w:r>
        <w:t xml:space="preserve"> (i.e., bivariate categorical data)</w:t>
      </w:r>
      <w:r w:rsidRPr="00A4047E">
        <w:t xml:space="preserve"> into two-way </w:t>
      </w:r>
      <w:r>
        <w:t xml:space="preserve">frequency </w:t>
      </w:r>
      <w:r w:rsidRPr="00A4047E">
        <w:t xml:space="preserve">tables. </w:t>
      </w:r>
      <w:r>
        <w:t xml:space="preserve"> </w:t>
      </w:r>
      <w:r w:rsidR="0061763F">
        <w:t xml:space="preserve">This lesson </w:t>
      </w:r>
      <w:r>
        <w:t>also introduce</w:t>
      </w:r>
      <w:r w:rsidR="0061763F">
        <w:t>s</w:t>
      </w:r>
      <w:r>
        <w:t xml:space="preserve"> </w:t>
      </w:r>
      <w:r w:rsidR="0049093E">
        <w:t xml:space="preserve">students </w:t>
      </w:r>
      <w:r>
        <w:t xml:space="preserve">to </w:t>
      </w:r>
      <w:r w:rsidRPr="00A4047E">
        <w:t>relative frequencies</w:t>
      </w:r>
      <w:r>
        <w:t xml:space="preserve"> </w:t>
      </w:r>
      <w:r w:rsidR="0061763F">
        <w:t xml:space="preserve">(e.g., </w:t>
      </w:r>
      <w:r>
        <w:t>row and column relative frequencies</w:t>
      </w:r>
      <w:r w:rsidR="0061763F">
        <w:t>)</w:t>
      </w:r>
      <w:r w:rsidRPr="00A4047E">
        <w:t xml:space="preserve">. </w:t>
      </w:r>
      <w:r>
        <w:t xml:space="preserve"> </w:t>
      </w:r>
      <w:r w:rsidRPr="00A4047E">
        <w:t>Students</w:t>
      </w:r>
      <w:r>
        <w:t xml:space="preserve"> </w:t>
      </w:r>
      <w:r w:rsidR="0061763F">
        <w:t xml:space="preserve">then </w:t>
      </w:r>
      <w:r w:rsidRPr="00A4047E">
        <w:t>interpret relative frequencies in context.</w:t>
      </w:r>
    </w:p>
    <w:p w14:paraId="18757D95" w14:textId="77777777" w:rsidR="00715F1C" w:rsidRDefault="00715F1C" w:rsidP="00715F1C">
      <w:pPr>
        <w:pStyle w:val="ny-lesson-paragraph"/>
      </w:pPr>
    </w:p>
    <w:p w14:paraId="6E5F7938" w14:textId="77777777" w:rsidR="00715F1C" w:rsidRDefault="00715F1C" w:rsidP="00715F1C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5FBA4D1B" w14:textId="77777777" w:rsidR="00715F1C" w:rsidRPr="00135117" w:rsidRDefault="00715F1C" w:rsidP="00715F1C">
      <w:pPr>
        <w:pStyle w:val="ny-lesson-hdr-1"/>
      </w:pPr>
      <w:r>
        <w:t>Exercises 1–5 (3–5 minutes)</w:t>
      </w:r>
    </w:p>
    <w:p w14:paraId="092CF714" w14:textId="2F49B8C3" w:rsidR="00715F1C" w:rsidRDefault="00715F1C" w:rsidP="00715F1C">
      <w:pPr>
        <w:pStyle w:val="ny-lesson-paragraph"/>
      </w:pPr>
      <w:r>
        <w:t>Read the opening scenario to the class.  Allow students a few minutes to choose their favorite ice</w:t>
      </w:r>
      <w:r w:rsidR="004834BA">
        <w:t xml:space="preserve"> </w:t>
      </w:r>
      <w:r>
        <w:t>cream flavor.  You can also ask students to raise hands for each flavor preference</w:t>
      </w:r>
      <w:r w:rsidR="00050026">
        <w:t xml:space="preserve"> and have them </w:t>
      </w:r>
      <w:r>
        <w:t>record the class data in the table provided for Exercise 1.</w:t>
      </w:r>
    </w:p>
    <w:p w14:paraId="1D0F6DD2" w14:textId="6F2362BE" w:rsidR="00715F1C" w:rsidRPr="008A064C" w:rsidRDefault="00E97134" w:rsidP="00715F1C">
      <w:pPr>
        <w:pStyle w:val="ny-lesson-SFinser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13B10" wp14:editId="457E20AC">
                <wp:simplePos x="0" y="0"/>
                <wp:positionH relativeFrom="margin">
                  <wp:posOffset>469900</wp:posOffset>
                </wp:positionH>
                <wp:positionV relativeFrom="paragraph">
                  <wp:posOffset>70789</wp:posOffset>
                </wp:positionV>
                <wp:extent cx="5303520" cy="3060700"/>
                <wp:effectExtent l="0" t="0" r="1143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607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BEC5" id="Rectangle 23" o:spid="_x0000_s1026" style="position:absolute;margin-left:37pt;margin-top:5.55pt;width:417.6pt;height:24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73F4C390" w14:textId="26B36E18" w:rsidR="00715F1C" w:rsidRDefault="00715F1C" w:rsidP="00715F1C">
      <w:pPr>
        <w:pStyle w:val="ny-lesson-SFinsert"/>
      </w:pPr>
      <w:r>
        <w:t>Exercises 1–</w:t>
      </w:r>
      <w:r w:rsidR="0015217E">
        <w:t>8</w:t>
      </w:r>
    </w:p>
    <w:p w14:paraId="0FFF66F3" w14:textId="18C24024" w:rsidR="00715F1C" w:rsidRPr="009E4394" w:rsidRDefault="00715F1C" w:rsidP="00715F1C">
      <w:pPr>
        <w:pStyle w:val="ny-lesson-SFinsert"/>
      </w:pPr>
      <w:r w:rsidRPr="009E4394">
        <w:t xml:space="preserve">On an upcoming field day at school, the principal wants to provide ice cream during lunch.  She will </w:t>
      </w:r>
      <w:r>
        <w:t>offer</w:t>
      </w:r>
      <w:r w:rsidRPr="009E4394">
        <w:t xml:space="preserve"> three flavors:</w:t>
      </w:r>
      <w:r>
        <w:t xml:space="preserve">  </w:t>
      </w:r>
      <w:r w:rsidRPr="009E4394">
        <w:t xml:space="preserve">chocolate, strawberry, and vanilla.  </w:t>
      </w:r>
      <w:r>
        <w:t xml:space="preserve">She selected </w:t>
      </w:r>
      <w:r w:rsidRPr="009E4394">
        <w:t xml:space="preserve">your class to complete </w:t>
      </w:r>
      <w:r>
        <w:t>a</w:t>
      </w:r>
      <w:r w:rsidRPr="009E4394">
        <w:t xml:space="preserve"> survey </w:t>
      </w:r>
      <w:r>
        <w:t>to</w:t>
      </w:r>
      <w:r w:rsidRPr="009E4394">
        <w:t xml:space="preserve"> help her determine how much of each flavor to buy.</w:t>
      </w:r>
    </w:p>
    <w:p w14:paraId="541D2083" w14:textId="0D1C82C7" w:rsidR="00715F1C" w:rsidRPr="009E4394" w:rsidRDefault="00715F1C" w:rsidP="00715F1C">
      <w:pPr>
        <w:pStyle w:val="ny-lesson-SFinsert-number-list"/>
        <w:numPr>
          <w:ilvl w:val="0"/>
          <w:numId w:val="36"/>
        </w:numPr>
      </w:pPr>
      <w:r w:rsidRPr="009E4394">
        <w:t xml:space="preserve">Answer the following question.  Wait for your teacher to count how many students </w:t>
      </w:r>
      <w:r w:rsidR="002C39A8">
        <w:t>selected</w:t>
      </w:r>
      <w:r>
        <w:t xml:space="preserve"> </w:t>
      </w:r>
      <w:r w:rsidRPr="009E4394">
        <w:t xml:space="preserve">each flavor.  </w:t>
      </w:r>
      <w:r>
        <w:t>Then, r</w:t>
      </w:r>
      <w:r w:rsidRPr="009E4394">
        <w:t>ecord the class totals for each flavor in the chart below.</w:t>
      </w:r>
    </w:p>
    <w:p w14:paraId="7C75302E" w14:textId="4D40900E" w:rsidR="00715F1C" w:rsidRDefault="00A65263" w:rsidP="00715F1C">
      <w:pPr>
        <w:pStyle w:val="ny-lesson-SFinsert"/>
        <w:ind w:firstLine="360"/>
      </w:pPr>
      <w:r>
        <w:t>“</w:t>
      </w:r>
      <w:r w:rsidR="00715F1C" w:rsidRPr="009E4394">
        <w:t xml:space="preserve">Which </w:t>
      </w:r>
      <w:r w:rsidR="00715F1C">
        <w:t xml:space="preserve">of </w:t>
      </w:r>
      <w:r w:rsidR="00715F1C" w:rsidRPr="009E4394">
        <w:t>the following three ice cream flavors is your favorite</w:t>
      </w:r>
      <w:r w:rsidR="00715F1C">
        <w:t>:</w:t>
      </w:r>
      <w:r w:rsidR="00AC4CC2">
        <w:t xml:space="preserve">  c</w:t>
      </w:r>
      <w:r w:rsidR="00715F1C" w:rsidRPr="009E4394">
        <w:t>hocolate, strawberry, or vanilla</w:t>
      </w:r>
      <w:r w:rsidR="00715F1C">
        <w:t>?</w:t>
      </w:r>
      <w:r w:rsidR="00715F1C" w:rsidRPr="009E4394">
        <w:t>”</w:t>
      </w:r>
    </w:p>
    <w:p w14:paraId="36C658CF" w14:textId="77777777" w:rsidR="00715F1C" w:rsidRPr="004D20AE" w:rsidRDefault="00715F1C" w:rsidP="00715F1C">
      <w:pPr>
        <w:pStyle w:val="ny-lesson-SFinsert-response"/>
        <w:ind w:left="1224"/>
      </w:pPr>
      <w:r w:rsidRPr="004D20AE">
        <w:t>Answers will vary.</w:t>
      </w:r>
      <w:r>
        <w:t xml:space="preserve"> </w:t>
      </w:r>
      <w:r w:rsidRPr="004D20AE">
        <w:t xml:space="preserve"> One possibility is shown below.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1008"/>
        <w:gridCol w:w="1008"/>
        <w:gridCol w:w="1008"/>
        <w:gridCol w:w="1008"/>
      </w:tblGrid>
      <w:tr w:rsidR="00715F1C" w:rsidRPr="009E4394" w14:paraId="085EBE0B" w14:textId="77777777" w:rsidTr="00665A53">
        <w:trPr>
          <w:trHeight w:val="308"/>
          <w:jc w:val="center"/>
        </w:trPr>
        <w:tc>
          <w:tcPr>
            <w:tcW w:w="1584" w:type="dxa"/>
            <w:vAlign w:val="center"/>
          </w:tcPr>
          <w:p w14:paraId="7249E007" w14:textId="77777777" w:rsidR="00715F1C" w:rsidRPr="00A65263" w:rsidRDefault="00715F1C" w:rsidP="008A064C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65263">
              <w:rPr>
                <w:b/>
                <w:color w:val="231F20"/>
                <w:sz w:val="16"/>
                <w:szCs w:val="16"/>
              </w:rPr>
              <w:t>Ice Cream Flavor</w:t>
            </w:r>
          </w:p>
        </w:tc>
        <w:tc>
          <w:tcPr>
            <w:tcW w:w="1008" w:type="dxa"/>
            <w:vAlign w:val="center"/>
          </w:tcPr>
          <w:p w14:paraId="17245CCA" w14:textId="77777777" w:rsidR="00715F1C" w:rsidRPr="00A65263" w:rsidRDefault="00715F1C" w:rsidP="008A064C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65263">
              <w:rPr>
                <w:b/>
                <w:color w:val="231F20"/>
                <w:sz w:val="16"/>
                <w:szCs w:val="16"/>
              </w:rPr>
              <w:t>Chocolate</w:t>
            </w:r>
          </w:p>
        </w:tc>
        <w:tc>
          <w:tcPr>
            <w:tcW w:w="1008" w:type="dxa"/>
            <w:vAlign w:val="center"/>
          </w:tcPr>
          <w:p w14:paraId="6908689A" w14:textId="77777777" w:rsidR="00715F1C" w:rsidRPr="00A65263" w:rsidRDefault="00715F1C" w:rsidP="008A064C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65263">
              <w:rPr>
                <w:b/>
                <w:color w:val="231F20"/>
                <w:sz w:val="16"/>
                <w:szCs w:val="16"/>
              </w:rPr>
              <w:t>Strawberry</w:t>
            </w:r>
          </w:p>
        </w:tc>
        <w:tc>
          <w:tcPr>
            <w:tcW w:w="1008" w:type="dxa"/>
            <w:vAlign w:val="center"/>
          </w:tcPr>
          <w:p w14:paraId="02A1D722" w14:textId="77777777" w:rsidR="00715F1C" w:rsidRPr="00A65263" w:rsidRDefault="00715F1C" w:rsidP="008A064C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65263">
              <w:rPr>
                <w:b/>
                <w:color w:val="231F20"/>
                <w:sz w:val="16"/>
                <w:szCs w:val="16"/>
              </w:rPr>
              <w:t>Vanilla</w:t>
            </w:r>
          </w:p>
        </w:tc>
        <w:tc>
          <w:tcPr>
            <w:tcW w:w="1008" w:type="dxa"/>
            <w:vAlign w:val="center"/>
          </w:tcPr>
          <w:p w14:paraId="15C6D825" w14:textId="77777777" w:rsidR="00715F1C" w:rsidRPr="00A65263" w:rsidRDefault="00715F1C" w:rsidP="008A064C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65263">
              <w:rPr>
                <w:b/>
                <w:color w:val="231F20"/>
                <w:sz w:val="16"/>
                <w:szCs w:val="16"/>
              </w:rPr>
              <w:t>Total</w:t>
            </w:r>
          </w:p>
        </w:tc>
      </w:tr>
      <w:tr w:rsidR="00715F1C" w:rsidRPr="009E4394" w14:paraId="3D1E6025" w14:textId="77777777" w:rsidTr="00665A53">
        <w:trPr>
          <w:trHeight w:val="297"/>
          <w:jc w:val="center"/>
        </w:trPr>
        <w:tc>
          <w:tcPr>
            <w:tcW w:w="1584" w:type="dxa"/>
            <w:vAlign w:val="center"/>
          </w:tcPr>
          <w:p w14:paraId="35AD51C3" w14:textId="744A46EF" w:rsidR="00715F1C" w:rsidRPr="00A65263" w:rsidRDefault="00665A53" w:rsidP="008A064C">
            <w:pPr>
              <w:jc w:val="center"/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>Number of S</w:t>
            </w:r>
            <w:r w:rsidR="00715F1C" w:rsidRPr="00A65263">
              <w:rPr>
                <w:b/>
                <w:color w:val="231F20"/>
                <w:sz w:val="16"/>
                <w:szCs w:val="16"/>
              </w:rPr>
              <w:t>tudents</w:t>
            </w:r>
          </w:p>
        </w:tc>
        <w:tc>
          <w:tcPr>
            <w:tcW w:w="1008" w:type="dxa"/>
            <w:vAlign w:val="center"/>
          </w:tcPr>
          <w:p w14:paraId="55266E4B" w14:textId="77777777" w:rsidR="00715F1C" w:rsidRPr="000F41ED" w:rsidRDefault="00715F1C" w:rsidP="008A064C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3E6225E3" w14:textId="77777777" w:rsidR="00715F1C" w:rsidRPr="000F41ED" w:rsidRDefault="00715F1C" w:rsidP="008A064C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56544BDB" w14:textId="77777777" w:rsidR="00715F1C" w:rsidRPr="000F41ED" w:rsidRDefault="00715F1C" w:rsidP="008A064C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7AEEFAF4" w14:textId="77777777" w:rsidR="00715F1C" w:rsidRPr="000F41ED" w:rsidRDefault="00715F1C" w:rsidP="008A064C">
            <w:pPr>
              <w:pStyle w:val="ny-lesson-SFinsert-response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28</m:t>
                </m:r>
              </m:oMath>
            </m:oMathPara>
          </w:p>
        </w:tc>
      </w:tr>
    </w:tbl>
    <w:p w14:paraId="515B4EDF" w14:textId="77777777" w:rsidR="00715F1C" w:rsidRPr="009E4394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36ED9C46" w14:textId="77777777" w:rsidR="00715F1C" w:rsidRPr="009E4394" w:rsidRDefault="00715F1C" w:rsidP="00715F1C">
      <w:pPr>
        <w:pStyle w:val="ny-lesson-SFinsert-number-list"/>
        <w:numPr>
          <w:ilvl w:val="0"/>
          <w:numId w:val="36"/>
        </w:numPr>
      </w:pPr>
      <w:r w:rsidRPr="009E4394">
        <w:t xml:space="preserve">Which ice cream flavor </w:t>
      </w:r>
      <w:r>
        <w:t xml:space="preserve">do most students prefer? </w:t>
      </w:r>
    </w:p>
    <w:p w14:paraId="54910C69" w14:textId="77777777" w:rsidR="00715F1C" w:rsidRPr="004D20AE" w:rsidRDefault="00715F1C" w:rsidP="00715F1C">
      <w:pPr>
        <w:pStyle w:val="ny-lesson-SFinsert-response"/>
        <w:ind w:left="1224"/>
      </w:pPr>
      <w:r w:rsidRPr="004D20AE">
        <w:t>Students should respond with the most</w:t>
      </w:r>
      <w:r>
        <w:t>-</w:t>
      </w:r>
      <w:r w:rsidRPr="004D20AE">
        <w:t xml:space="preserve">selected flavor. </w:t>
      </w:r>
      <w:r>
        <w:t xml:space="preserve"> </w:t>
      </w:r>
      <w:r w:rsidRPr="004D20AE">
        <w:t>For the data set shown here, that is chocolate.</w:t>
      </w:r>
    </w:p>
    <w:p w14:paraId="222385B6" w14:textId="77777777" w:rsidR="00715F1C" w:rsidRPr="009E4394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47CD6CAF" w14:textId="1DF9FFE6" w:rsidR="00715F1C" w:rsidRPr="009E4394" w:rsidRDefault="00715F1C" w:rsidP="00715F1C">
      <w:pPr>
        <w:pStyle w:val="ny-lesson-SFinsert-number-list"/>
        <w:numPr>
          <w:ilvl w:val="0"/>
          <w:numId w:val="36"/>
        </w:numPr>
      </w:pPr>
      <w:r w:rsidRPr="009E4394">
        <w:t>Which ice cream flavor</w:t>
      </w:r>
      <w:r>
        <w:t xml:space="preserve"> </w:t>
      </w:r>
      <w:r w:rsidR="005C3A73">
        <w:t>do</w:t>
      </w:r>
      <w:r w:rsidRPr="009E4394">
        <w:t xml:space="preserve"> the fewest students</w:t>
      </w:r>
      <w:r w:rsidR="005C3A73">
        <w:t xml:space="preserve"> prefer</w:t>
      </w:r>
      <w:r w:rsidRPr="009E4394">
        <w:t>?</w:t>
      </w:r>
    </w:p>
    <w:p w14:paraId="2ECF600C" w14:textId="5C5BB6DB" w:rsidR="00715F1C" w:rsidRPr="004D20AE" w:rsidRDefault="00715F1C" w:rsidP="00715F1C">
      <w:pPr>
        <w:pStyle w:val="ny-lesson-SFinsert-response"/>
        <w:ind w:left="1224"/>
      </w:pPr>
      <w:r w:rsidRPr="004D20AE">
        <w:t>Students should respond with the least</w:t>
      </w:r>
      <w:r>
        <w:t>-</w:t>
      </w:r>
      <w:r w:rsidRPr="004D20AE">
        <w:t>selected flavor.</w:t>
      </w:r>
      <w:r w:rsidR="00A65263">
        <w:t xml:space="preserve"> </w:t>
      </w:r>
      <w:r w:rsidRPr="004D20AE">
        <w:t xml:space="preserve"> For the data set shown here, that is strawberry.</w:t>
      </w:r>
    </w:p>
    <w:p w14:paraId="1760FCD5" w14:textId="0BC034B2" w:rsidR="00715F1C" w:rsidRPr="0099110B" w:rsidRDefault="0099110B" w:rsidP="0099110B">
      <w:pPr>
        <w:pStyle w:val="ny-lesson-SFinsert-number-list"/>
      </w:pPr>
      <w:r w:rsidRPr="009911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00D5C25" wp14:editId="5A29C2AB">
                <wp:simplePos x="0" y="0"/>
                <wp:positionH relativeFrom="margin">
                  <wp:align>center</wp:align>
                </wp:positionH>
                <wp:positionV relativeFrom="paragraph">
                  <wp:posOffset>-73963</wp:posOffset>
                </wp:positionV>
                <wp:extent cx="5303520" cy="2130949"/>
                <wp:effectExtent l="0" t="0" r="11430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3094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24F63" id="Rectangle 25" o:spid="_x0000_s1026" style="position:absolute;margin-left:0;margin-top:-5.8pt;width:417.6pt;height:167.8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715F1C" w:rsidRPr="0099110B">
        <w:t>What percentage of students preferred each flavor?  Round to the nearest tenth of a percent.</w:t>
      </w:r>
    </w:p>
    <w:p w14:paraId="7ED025AE" w14:textId="11298A73" w:rsidR="00715F1C" w:rsidRPr="004D20AE" w:rsidRDefault="00715F1C" w:rsidP="00715F1C">
      <w:pPr>
        <w:pStyle w:val="ny-lesson-SFinsert-response"/>
        <w:ind w:left="1224"/>
      </w:pPr>
      <w:r w:rsidRPr="004D20AE">
        <w:t>Answers will vary based on data gathered in Exercise 1.</w:t>
      </w:r>
    </w:p>
    <w:p w14:paraId="12428E28" w14:textId="5FBB968C" w:rsidR="00715F1C" w:rsidRPr="008A064C" w:rsidRDefault="00715F1C" w:rsidP="00A65263">
      <w:pPr>
        <w:pStyle w:val="ny-lesson-SFinsert-response"/>
        <w:spacing w:before="60" w:after="60"/>
        <w:ind w:left="1224"/>
        <w:rPr>
          <w:sz w:val="20"/>
        </w:rPr>
      </w:pPr>
      <w:r w:rsidRPr="004D20AE">
        <w:t xml:space="preserve">Chocolate: 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28</m:t>
            </m:r>
          </m:den>
        </m:f>
        <m:r>
          <m:rPr>
            <m:sty m:val="bi"/>
          </m:rPr>
          <w:rPr>
            <w:rFonts w:ascii="Cambria Math" w:hAnsi="Cambria Math"/>
          </w:rPr>
          <m:t>≈60.7%</m:t>
        </m:r>
      </m:oMath>
      <w:r w:rsidRPr="004D20AE">
        <w:t xml:space="preserve"> </w:t>
      </w:r>
    </w:p>
    <w:p w14:paraId="1E545772" w14:textId="40678887" w:rsidR="00715F1C" w:rsidRPr="004D20AE" w:rsidRDefault="00715F1C" w:rsidP="00A65263">
      <w:pPr>
        <w:pStyle w:val="ny-lesson-SFinsert-response"/>
        <w:spacing w:before="60" w:after="60"/>
        <w:ind w:left="1224"/>
      </w:pPr>
      <w:r w:rsidRPr="004D20AE">
        <w:t xml:space="preserve">Strawberry: 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28</m:t>
            </m:r>
          </m:den>
        </m:f>
        <m:r>
          <m:rPr>
            <m:sty m:val="bi"/>
          </m:rPr>
          <w:rPr>
            <w:rFonts w:ascii="Cambria Math" w:hAnsi="Cambria Math"/>
          </w:rPr>
          <m:t>≈14.3%</m:t>
        </m:r>
      </m:oMath>
    </w:p>
    <w:p w14:paraId="24AB6BC2" w14:textId="5EED88DE" w:rsidR="00715F1C" w:rsidRPr="004D20AE" w:rsidRDefault="0099110B" w:rsidP="00A65263">
      <w:pPr>
        <w:pStyle w:val="ny-lesson-SFinsert-response"/>
        <w:spacing w:before="60" w:after="60"/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A75459" wp14:editId="4457CEC3">
                <wp:simplePos x="0" y="0"/>
                <wp:positionH relativeFrom="column">
                  <wp:posOffset>4800600</wp:posOffset>
                </wp:positionH>
                <wp:positionV relativeFrom="paragraph">
                  <wp:posOffset>4445</wp:posOffset>
                </wp:positionV>
                <wp:extent cx="1828800" cy="1298448"/>
                <wp:effectExtent l="0" t="0" r="19050" b="16510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98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60083" w14:textId="77777777" w:rsidR="00814215" w:rsidRPr="002B1C36" w:rsidRDefault="00814215" w:rsidP="00A65263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318855F" w14:textId="60214D77" w:rsidR="00814215" w:rsidRPr="00574F92" w:rsidRDefault="00814215" w:rsidP="00196FE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shd w:val="clear" w:color="auto" w:fill="FFFFFF"/>
                              </w:rPr>
                              <w:t>C</w:t>
                            </w:r>
                            <w:r w:rsidRPr="00A65263">
                              <w:rPr>
                                <w:i/>
                                <w:shd w:val="clear" w:color="auto" w:fill="FFFFFF"/>
                              </w:rPr>
                              <w:t>ategorical variables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are variables that represent categorical data.  Data that represent specific descriptions or categories are called categorical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75459" id="Rectangle 33" o:spid="_x0000_s1026" style="position:absolute;left:0;text-align:left;margin-left:378pt;margin-top:.35pt;width:2in;height:10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" strokecolor="#00789c">
                <v:textbox>
                  <w:txbxContent>
                    <w:p w14:paraId="1DC60083" w14:textId="77777777" w:rsidR="00814215" w:rsidRPr="002B1C36" w:rsidRDefault="00814215" w:rsidP="00A65263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318855F" w14:textId="60214D77" w:rsidR="00814215" w:rsidRPr="00574F92" w:rsidRDefault="00814215" w:rsidP="00196FEC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shd w:val="clear" w:color="auto" w:fill="FFFFFF"/>
                        </w:rPr>
                        <w:t>C</w:t>
                      </w:r>
                      <w:r w:rsidRPr="00A65263">
                        <w:rPr>
                          <w:i/>
                          <w:shd w:val="clear" w:color="auto" w:fill="FFFFFF"/>
                        </w:rPr>
                        <w:t>ategorical variables</w:t>
                      </w:r>
                      <w:r>
                        <w:rPr>
                          <w:shd w:val="clear" w:color="auto" w:fill="FFFFFF"/>
                        </w:rPr>
                        <w:t xml:space="preserve"> are variables that represent categorical data.  Data that represent specific descriptions or categories are called categorical data.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15F1C" w:rsidRPr="004D20AE">
        <w:t xml:space="preserve">Vanilla: 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28</m:t>
            </m:r>
          </m:den>
        </m:f>
        <m:r>
          <m:rPr>
            <m:sty m:val="bi"/>
          </m:rPr>
          <w:rPr>
            <w:rFonts w:ascii="Cambria Math" w:hAnsi="Cambria Math"/>
          </w:rPr>
          <m:t>≈25%</m:t>
        </m:r>
      </m:oMath>
    </w:p>
    <w:p w14:paraId="5F51C5EB" w14:textId="77777777" w:rsidR="00715F1C" w:rsidRPr="0099110B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5F22BD68" w14:textId="77777777" w:rsidR="00715F1C" w:rsidRPr="009E4394" w:rsidRDefault="00715F1C" w:rsidP="00715F1C">
      <w:pPr>
        <w:pStyle w:val="ny-lesson-SFinsert-number-list"/>
        <w:numPr>
          <w:ilvl w:val="0"/>
          <w:numId w:val="36"/>
        </w:numPr>
      </w:pPr>
      <w:r w:rsidRPr="009E4394">
        <w:t xml:space="preserve">Do the numbers in the chart above </w:t>
      </w:r>
      <w:r>
        <w:t>summarize data on</w:t>
      </w:r>
      <w:r w:rsidRPr="009E4394">
        <w:t xml:space="preserve"> a categorical variable or a numerical variable?</w:t>
      </w:r>
    </w:p>
    <w:p w14:paraId="52C93458" w14:textId="06743F76" w:rsidR="00715F1C" w:rsidRPr="004D20AE" w:rsidRDefault="00715F1C" w:rsidP="00715F1C">
      <w:pPr>
        <w:pStyle w:val="ny-lesson-SFinsert-response"/>
        <w:ind w:left="1224"/>
      </w:pPr>
      <w:r w:rsidRPr="004D20AE">
        <w:t>The numbers in this table summarize data on a categorical variable—preferred flavor of ice cream.</w:t>
      </w:r>
    </w:p>
    <w:p w14:paraId="0BE9ED96" w14:textId="77777777" w:rsidR="00715F1C" w:rsidRPr="004D20AE" w:rsidRDefault="00715F1C" w:rsidP="0099110B">
      <w:pPr>
        <w:pStyle w:val="ny-lesson-paragraph"/>
      </w:pPr>
    </w:p>
    <w:p w14:paraId="284C5043" w14:textId="77777777" w:rsidR="00715F1C" w:rsidRDefault="00715F1C" w:rsidP="00715F1C">
      <w:pPr>
        <w:pStyle w:val="ny-lesson-hdr-1"/>
      </w:pPr>
      <w:r>
        <w:t>Exercises 6–8 (5 minutes)</w:t>
      </w:r>
    </w:p>
    <w:p w14:paraId="12AFD9BB" w14:textId="74755D7F" w:rsidR="00715F1C" w:rsidRDefault="00715F1C" w:rsidP="00715F1C">
      <w:pPr>
        <w:pStyle w:val="ny-lesson-paragraph"/>
      </w:pPr>
      <w:r>
        <w:t xml:space="preserve">Let students work with a partner to discuss and answer Exercises 6–8.  These </w:t>
      </w:r>
      <w:r w:rsidR="00A65263">
        <w:t>exercises</w:t>
      </w:r>
      <w:r>
        <w:t xml:space="preserve"> review the concepts of random samples and representative samples from Grade 7.  </w:t>
      </w:r>
      <w:r w:rsidR="005C3A73">
        <w:t xml:space="preserve">You may also use these </w:t>
      </w:r>
      <w:r w:rsidR="00A65263">
        <w:t>exercises</w:t>
      </w:r>
      <w:r>
        <w:t xml:space="preserve"> to structure a class discussion.</w:t>
      </w:r>
    </w:p>
    <w:p w14:paraId="42955DD2" w14:textId="77777777" w:rsidR="00A65263" w:rsidRDefault="008A064C" w:rsidP="00A65263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171BA91" wp14:editId="4EA32103">
                <wp:simplePos x="0" y="0"/>
                <wp:positionH relativeFrom="margin">
                  <wp:align>center</wp:align>
                </wp:positionH>
                <wp:positionV relativeFrom="paragraph">
                  <wp:posOffset>102396</wp:posOffset>
                </wp:positionV>
                <wp:extent cx="5303520" cy="2258705"/>
                <wp:effectExtent l="0" t="0" r="30480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5870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907E6" id="Rectangle 29" o:spid="_x0000_s1026" style="position:absolute;margin-left:0;margin-top:8.05pt;width:417.6pt;height:177.85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6E7B3796" w14:textId="773D0B2A" w:rsidR="00715F1C" w:rsidRPr="009E4394" w:rsidRDefault="00715F1C" w:rsidP="00A65263">
      <w:pPr>
        <w:pStyle w:val="ny-lesson-SFinsert-number-list"/>
      </w:pPr>
      <w:r>
        <w:t>Do</w:t>
      </w:r>
      <w:r w:rsidRPr="009E4394">
        <w:t xml:space="preserve"> the students in your class </w:t>
      </w:r>
      <w:r>
        <w:t xml:space="preserve">represent </w:t>
      </w:r>
      <w:r w:rsidRPr="009E4394">
        <w:t>a random sample of all students in your school?  Why or why not?  Discuss this with your neighbor.</w:t>
      </w:r>
    </w:p>
    <w:p w14:paraId="081058ED" w14:textId="4075C78F" w:rsidR="00715F1C" w:rsidRPr="004D20AE" w:rsidRDefault="00715F1C" w:rsidP="00715F1C">
      <w:pPr>
        <w:pStyle w:val="ny-lesson-SFinsert-response"/>
        <w:ind w:left="1224"/>
      </w:pPr>
      <w:r w:rsidRPr="004D20AE">
        <w:t>No,</w:t>
      </w:r>
      <w:r w:rsidR="00A65263">
        <w:t xml:space="preserve"> because</w:t>
      </w:r>
      <w:r w:rsidRPr="004D20AE">
        <w:t xml:space="preserve"> there is no indication that the students were selected randomly.</w:t>
      </w:r>
    </w:p>
    <w:p w14:paraId="76303112" w14:textId="77777777" w:rsidR="00715F1C" w:rsidRPr="008A064C" w:rsidRDefault="00715F1C" w:rsidP="00715F1C">
      <w:pPr>
        <w:pStyle w:val="ny-lesson-SFinsert-number-list"/>
        <w:numPr>
          <w:ilvl w:val="0"/>
          <w:numId w:val="0"/>
        </w:numPr>
        <w:ind w:left="1224"/>
        <w:rPr>
          <w:sz w:val="14"/>
        </w:rPr>
      </w:pPr>
    </w:p>
    <w:p w14:paraId="31D7697D" w14:textId="77777777" w:rsidR="00715F1C" w:rsidRPr="009E4394" w:rsidRDefault="00715F1C" w:rsidP="00715F1C">
      <w:pPr>
        <w:pStyle w:val="ny-lesson-SFinsert-number-list"/>
        <w:numPr>
          <w:ilvl w:val="0"/>
          <w:numId w:val="36"/>
        </w:numPr>
        <w:rPr>
          <w:b w:val="0"/>
          <w:sz w:val="20"/>
        </w:rPr>
      </w:pPr>
      <w:r w:rsidRPr="009E4394">
        <w:rPr>
          <w:rStyle w:val="ny-lesson-SFinsert-number-listChar"/>
          <w:b/>
        </w:rPr>
        <w:t>Is your class representative of all the other classes at your school?  Why or why not?  Discuss this with your</w:t>
      </w:r>
      <w:r>
        <w:rPr>
          <w:b w:val="0"/>
          <w:sz w:val="20"/>
        </w:rPr>
        <w:t xml:space="preserve"> </w:t>
      </w:r>
      <w:r w:rsidRPr="009E4394">
        <w:rPr>
          <w:szCs w:val="16"/>
        </w:rPr>
        <w:t>neighbor.</w:t>
      </w:r>
    </w:p>
    <w:p w14:paraId="2FF6B41B" w14:textId="77777777" w:rsidR="00715F1C" w:rsidRPr="004D20AE" w:rsidRDefault="00715F1C" w:rsidP="00715F1C">
      <w:pPr>
        <w:pStyle w:val="ny-lesson-SFinsert-response"/>
        <w:ind w:left="1224"/>
      </w:pPr>
      <w:r w:rsidRPr="004D20AE">
        <w:t xml:space="preserve">This class might be representative of the other </w:t>
      </w:r>
      <w:r>
        <w:t>eighth-</w:t>
      </w:r>
      <w:r w:rsidRPr="004D20AE">
        <w:t xml:space="preserve">grade classes, but might not be representative of </w:t>
      </w:r>
      <w:r>
        <w:t>sixth-</w:t>
      </w:r>
      <w:r w:rsidRPr="004D20AE">
        <w:t xml:space="preserve"> and </w:t>
      </w:r>
      <w:r>
        <w:t>seventh-</w:t>
      </w:r>
      <w:r w:rsidRPr="004D20AE">
        <w:t>grade classes.</w:t>
      </w:r>
    </w:p>
    <w:p w14:paraId="26684587" w14:textId="77777777" w:rsidR="00715F1C" w:rsidRPr="008A064C" w:rsidRDefault="00715F1C" w:rsidP="00715F1C">
      <w:pPr>
        <w:pStyle w:val="ny-lesson-SFinsert-number-list"/>
        <w:numPr>
          <w:ilvl w:val="0"/>
          <w:numId w:val="0"/>
        </w:numPr>
        <w:ind w:left="1224"/>
        <w:rPr>
          <w:sz w:val="14"/>
        </w:rPr>
      </w:pPr>
    </w:p>
    <w:p w14:paraId="09401E18" w14:textId="77777777" w:rsidR="00715F1C" w:rsidRPr="009E4394" w:rsidRDefault="00715F1C" w:rsidP="00715F1C">
      <w:pPr>
        <w:pStyle w:val="ny-lesson-SFinsert-number-list"/>
        <w:numPr>
          <w:ilvl w:val="0"/>
          <w:numId w:val="36"/>
        </w:numPr>
      </w:pPr>
      <w:r w:rsidRPr="009E4394">
        <w:t xml:space="preserve">Do you think the principal will get an accurate estimate of the proportion </w:t>
      </w:r>
      <w:r>
        <w:t xml:space="preserve">of students that </w:t>
      </w:r>
      <w:r w:rsidRPr="009E4394">
        <w:t xml:space="preserve">prefer each ice cream flavor </w:t>
      </w:r>
      <w:r>
        <w:t xml:space="preserve">for the whole school </w:t>
      </w:r>
      <w:r w:rsidRPr="009E4394">
        <w:t>using only your class?  Why or why not?  Discuss this with your neighbor.</w:t>
      </w:r>
    </w:p>
    <w:p w14:paraId="7BCF2E38" w14:textId="65E8AF78" w:rsidR="00715F1C" w:rsidRPr="004D20AE" w:rsidRDefault="00715F1C" w:rsidP="00715F1C">
      <w:pPr>
        <w:pStyle w:val="ny-lesson-SFinsert-response"/>
        <w:ind w:left="1224"/>
      </w:pPr>
      <w:r w:rsidRPr="004D20AE">
        <w:t>It is unlikely to give you</w:t>
      </w:r>
      <w:r w:rsidR="00636E1B">
        <w:t xml:space="preserve"> a</w:t>
      </w:r>
      <w:r w:rsidRPr="004D20AE">
        <w:t xml:space="preserve"> good estimate.  It would depend on how representative your class </w:t>
      </w:r>
      <w:r>
        <w:t xml:space="preserve">is </w:t>
      </w:r>
      <w:r w:rsidRPr="004D20AE">
        <w:t xml:space="preserve">of all of the students at your school.  </w:t>
      </w:r>
    </w:p>
    <w:p w14:paraId="562D20B0" w14:textId="246C4D7F" w:rsidR="00715F1C" w:rsidRPr="008A064C" w:rsidRDefault="00715F1C" w:rsidP="00A65263">
      <w:pPr>
        <w:pStyle w:val="ny-lesson-paragraph"/>
      </w:pPr>
    </w:p>
    <w:p w14:paraId="1C4BF401" w14:textId="2AA06DAE" w:rsidR="00715F1C" w:rsidRPr="004D74E5" w:rsidRDefault="0099110B" w:rsidP="00715F1C">
      <w:pPr>
        <w:spacing w:before="120" w:after="120" w:line="252" w:lineRule="auto"/>
        <w:rPr>
          <w:rStyle w:val="ny-lesson-hdr-3"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B24DD" wp14:editId="465FDF45">
                <wp:simplePos x="0" y="0"/>
                <wp:positionH relativeFrom="column">
                  <wp:posOffset>4803140</wp:posOffset>
                </wp:positionH>
                <wp:positionV relativeFrom="paragraph">
                  <wp:posOffset>197485</wp:posOffset>
                </wp:positionV>
                <wp:extent cx="1828800" cy="1920240"/>
                <wp:effectExtent l="0" t="0" r="19050" b="22860"/>
                <wp:wrapSquare wrapText="bothSides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2709E" w14:textId="77777777" w:rsidR="00814215" w:rsidRPr="002B1C36" w:rsidRDefault="00814215" w:rsidP="00715F1C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DB72FF8" w14:textId="667BE8EC" w:rsidR="00814215" w:rsidRDefault="00814215" w:rsidP="00B560AA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Point out the prefix </w:t>
                            </w:r>
                            <w:r w:rsidRPr="00B560AA">
                              <w:rPr>
                                <w:i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szCs w:val="20"/>
                              </w:rPr>
                              <w:t xml:space="preserve"> -means one.  So, </w:t>
                            </w:r>
                            <w:r w:rsidRPr="00E97134">
                              <w:rPr>
                                <w:i/>
                                <w:szCs w:val="20"/>
                              </w:rPr>
                              <w:t>univariate</w:t>
                            </w:r>
                            <w:r>
                              <w:rPr>
                                <w:szCs w:val="20"/>
                              </w:rPr>
                              <w:t xml:space="preserve"> means </w:t>
                            </w:r>
                            <w:r w:rsidRPr="00B560AA">
                              <w:rPr>
                                <w:i/>
                                <w:szCs w:val="20"/>
                              </w:rPr>
                              <w:t>one variable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27B81D61" w14:textId="5606858B" w:rsidR="00814215" w:rsidRPr="00574F92" w:rsidRDefault="00814215" w:rsidP="00715F1C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374" w:hanging="284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Some students</w:t>
                            </w:r>
                            <w:r w:rsidRPr="00574F92"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574F92"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may</w:t>
                            </w:r>
                            <w:r w:rsidRPr="00574F92"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574F92"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recognize</w:t>
                            </w:r>
                            <w:r w:rsidRPr="00574F92"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574F92"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the</w:t>
                            </w:r>
                            <w:r w:rsidRPr="00574F92"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574F92"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word</w:t>
                            </w:r>
                            <w:r w:rsidRPr="00574F92"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B560AA">
                              <w:rPr>
                                <w:rFonts w:cs="Tahoma"/>
                                <w:i/>
                                <w:color w:val="000000"/>
                                <w:szCs w:val="20"/>
                              </w:rPr>
                              <w:t>table</w:t>
                            </w:r>
                            <w:r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,</w:t>
                            </w:r>
                            <w:r w:rsidRPr="00574F92"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574F92"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but</w:t>
                            </w:r>
                            <w:r w:rsidRPr="00574F92"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574F92"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may</w:t>
                            </w:r>
                            <w:r w:rsidRPr="00574F92"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574F92"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not</w:t>
                            </w:r>
                            <w:r w:rsidRPr="00574F92"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574F92"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yet</w:t>
                            </w:r>
                            <w:r w:rsidRPr="00574F92"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574F92"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know</w:t>
                            </w:r>
                            <w:r w:rsidRPr="00574F92"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574F92"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the</w:t>
                            </w:r>
                            <w:r w:rsidRPr="00574F92"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574F92"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mathematical</w:t>
                            </w:r>
                            <w:r w:rsidRPr="00574F92"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574F92"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meaning</w:t>
                            </w:r>
                            <w:r w:rsidRPr="00574F92"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574F92"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of</w:t>
                            </w:r>
                            <w:r w:rsidRPr="00574F92"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574F92"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the</w:t>
                            </w:r>
                            <w:r w:rsidRPr="00574F92"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574F92">
                              <w:rPr>
                                <w:rFonts w:cs="Tahoma"/>
                                <w:color w:val="000000"/>
                                <w:szCs w:val="20"/>
                              </w:rPr>
                              <w:t>term</w:t>
                            </w:r>
                            <w:r w:rsidRPr="00574F92"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 Point out that this lesson defines </w:t>
                            </w:r>
                            <w:r w:rsidRPr="00B560AA">
                              <w:rPr>
                                <w:rFonts w:cs="Cambria Math"/>
                                <w:i/>
                                <w:color w:val="000000"/>
                                <w:szCs w:val="20"/>
                              </w:rPr>
                              <w:t>table</w:t>
                            </w:r>
                            <w:r>
                              <w:rPr>
                                <w:rFonts w:cs="Cambria Math"/>
                                <w:color w:val="000000"/>
                                <w:szCs w:val="20"/>
                              </w:rPr>
                              <w:t xml:space="preserve"> as a tool for organizing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B24DD" id="Rectangle 22" o:spid="_x0000_s1027" style="position:absolute;margin-left:378.2pt;margin-top:15.55pt;width:2in;height:15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" strokecolor="#00789c">
                <v:textbox>
                  <w:txbxContent>
                    <w:p w14:paraId="5852709E" w14:textId="77777777" w:rsidR="00814215" w:rsidRPr="002B1C36" w:rsidRDefault="00814215" w:rsidP="00715F1C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DB72FF8" w14:textId="667BE8EC" w:rsidR="00814215" w:rsidRDefault="00814215" w:rsidP="00B560AA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Point out the prefix </w:t>
                      </w:r>
                      <w:r w:rsidRPr="00B560AA">
                        <w:rPr>
                          <w:i/>
                          <w:szCs w:val="20"/>
                        </w:rPr>
                        <w:t>uni</w:t>
                      </w:r>
                      <w:r>
                        <w:rPr>
                          <w:szCs w:val="20"/>
                        </w:rPr>
                        <w:t xml:space="preserve"> -means one.  So, </w:t>
                      </w:r>
                      <w:r w:rsidRPr="00E97134">
                        <w:rPr>
                          <w:i/>
                          <w:szCs w:val="20"/>
                        </w:rPr>
                        <w:t>univariate</w:t>
                      </w:r>
                      <w:r>
                        <w:rPr>
                          <w:szCs w:val="20"/>
                        </w:rPr>
                        <w:t xml:space="preserve"> means </w:t>
                      </w:r>
                      <w:r w:rsidRPr="00B560AA">
                        <w:rPr>
                          <w:i/>
                          <w:szCs w:val="20"/>
                        </w:rPr>
                        <w:t>one variable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  <w:p w14:paraId="27B81D61" w14:textId="5606858B" w:rsidR="00814215" w:rsidRPr="00574F92" w:rsidRDefault="00814215" w:rsidP="00715F1C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374" w:hanging="284"/>
                        <w:rPr>
                          <w:szCs w:val="20"/>
                        </w:rPr>
                      </w:pPr>
                      <w:r>
                        <w:rPr>
                          <w:rFonts w:cs="Tahoma"/>
                          <w:color w:val="000000"/>
                          <w:szCs w:val="20"/>
                        </w:rPr>
                        <w:t>Some students</w:t>
                      </w:r>
                      <w:r w:rsidRPr="00574F92">
                        <w:rPr>
                          <w:rFonts w:cs="Cambria Math"/>
                          <w:color w:val="000000"/>
                          <w:szCs w:val="20"/>
                        </w:rPr>
                        <w:t xml:space="preserve"> </w:t>
                      </w:r>
                      <w:r w:rsidRPr="00574F92">
                        <w:rPr>
                          <w:rFonts w:cs="Tahoma"/>
                          <w:color w:val="000000"/>
                          <w:szCs w:val="20"/>
                        </w:rPr>
                        <w:t>may</w:t>
                      </w:r>
                      <w:r w:rsidRPr="00574F92">
                        <w:rPr>
                          <w:rFonts w:cs="Cambria Math"/>
                          <w:color w:val="000000"/>
                          <w:szCs w:val="20"/>
                        </w:rPr>
                        <w:t xml:space="preserve"> </w:t>
                      </w:r>
                      <w:r w:rsidRPr="00574F92">
                        <w:rPr>
                          <w:rFonts w:cs="Tahoma"/>
                          <w:color w:val="000000"/>
                          <w:szCs w:val="20"/>
                        </w:rPr>
                        <w:t>recognize</w:t>
                      </w:r>
                      <w:r w:rsidRPr="00574F92">
                        <w:rPr>
                          <w:rFonts w:cs="Cambria Math"/>
                          <w:color w:val="000000"/>
                          <w:szCs w:val="20"/>
                        </w:rPr>
                        <w:t xml:space="preserve"> </w:t>
                      </w:r>
                      <w:r w:rsidRPr="00574F92">
                        <w:rPr>
                          <w:rFonts w:cs="Tahoma"/>
                          <w:color w:val="000000"/>
                          <w:szCs w:val="20"/>
                        </w:rPr>
                        <w:t>the</w:t>
                      </w:r>
                      <w:r w:rsidRPr="00574F92">
                        <w:rPr>
                          <w:rFonts w:cs="Cambria Math"/>
                          <w:color w:val="000000"/>
                          <w:szCs w:val="20"/>
                        </w:rPr>
                        <w:t xml:space="preserve"> </w:t>
                      </w:r>
                      <w:r w:rsidRPr="00574F92">
                        <w:rPr>
                          <w:rFonts w:cs="Tahoma"/>
                          <w:color w:val="000000"/>
                          <w:szCs w:val="20"/>
                        </w:rPr>
                        <w:t>word</w:t>
                      </w:r>
                      <w:r w:rsidRPr="00574F92">
                        <w:rPr>
                          <w:rFonts w:cs="Cambria Math"/>
                          <w:color w:val="000000"/>
                          <w:szCs w:val="20"/>
                        </w:rPr>
                        <w:t xml:space="preserve"> </w:t>
                      </w:r>
                      <w:r w:rsidRPr="00B560AA">
                        <w:rPr>
                          <w:rFonts w:cs="Tahoma"/>
                          <w:i/>
                          <w:color w:val="000000"/>
                          <w:szCs w:val="20"/>
                        </w:rPr>
                        <w:t>table</w:t>
                      </w:r>
                      <w:r>
                        <w:rPr>
                          <w:rFonts w:cs="Tahoma"/>
                          <w:color w:val="000000"/>
                          <w:szCs w:val="20"/>
                        </w:rPr>
                        <w:t>,</w:t>
                      </w:r>
                      <w:r w:rsidRPr="00574F92">
                        <w:rPr>
                          <w:rFonts w:cs="Cambria Math"/>
                          <w:color w:val="000000"/>
                          <w:szCs w:val="20"/>
                        </w:rPr>
                        <w:t xml:space="preserve"> </w:t>
                      </w:r>
                      <w:r w:rsidRPr="00574F92">
                        <w:rPr>
                          <w:rFonts w:cs="Tahoma"/>
                          <w:color w:val="000000"/>
                          <w:szCs w:val="20"/>
                        </w:rPr>
                        <w:t>but</w:t>
                      </w:r>
                      <w:r w:rsidRPr="00574F92">
                        <w:rPr>
                          <w:rFonts w:cs="Cambria Math"/>
                          <w:color w:val="000000"/>
                          <w:szCs w:val="20"/>
                        </w:rPr>
                        <w:t xml:space="preserve"> </w:t>
                      </w:r>
                      <w:r w:rsidRPr="00574F92">
                        <w:rPr>
                          <w:rFonts w:cs="Tahoma"/>
                          <w:color w:val="000000"/>
                          <w:szCs w:val="20"/>
                        </w:rPr>
                        <w:t>may</w:t>
                      </w:r>
                      <w:r w:rsidRPr="00574F92">
                        <w:rPr>
                          <w:rFonts w:cs="Cambria Math"/>
                          <w:color w:val="000000"/>
                          <w:szCs w:val="20"/>
                        </w:rPr>
                        <w:t xml:space="preserve"> </w:t>
                      </w:r>
                      <w:r w:rsidRPr="00574F92">
                        <w:rPr>
                          <w:rFonts w:cs="Tahoma"/>
                          <w:color w:val="000000"/>
                          <w:szCs w:val="20"/>
                        </w:rPr>
                        <w:t>not</w:t>
                      </w:r>
                      <w:r w:rsidRPr="00574F92">
                        <w:rPr>
                          <w:rFonts w:cs="Cambria Math"/>
                          <w:color w:val="000000"/>
                          <w:szCs w:val="20"/>
                        </w:rPr>
                        <w:t xml:space="preserve"> </w:t>
                      </w:r>
                      <w:r w:rsidRPr="00574F92">
                        <w:rPr>
                          <w:rFonts w:cs="Tahoma"/>
                          <w:color w:val="000000"/>
                          <w:szCs w:val="20"/>
                        </w:rPr>
                        <w:t>yet</w:t>
                      </w:r>
                      <w:r w:rsidRPr="00574F92">
                        <w:rPr>
                          <w:rFonts w:cs="Cambria Math"/>
                          <w:color w:val="000000"/>
                          <w:szCs w:val="20"/>
                        </w:rPr>
                        <w:t xml:space="preserve"> </w:t>
                      </w:r>
                      <w:r w:rsidRPr="00574F92">
                        <w:rPr>
                          <w:rFonts w:cs="Tahoma"/>
                          <w:color w:val="000000"/>
                          <w:szCs w:val="20"/>
                        </w:rPr>
                        <w:t>know</w:t>
                      </w:r>
                      <w:r w:rsidRPr="00574F92">
                        <w:rPr>
                          <w:rFonts w:cs="Cambria Math"/>
                          <w:color w:val="000000"/>
                          <w:szCs w:val="20"/>
                        </w:rPr>
                        <w:t xml:space="preserve"> </w:t>
                      </w:r>
                      <w:r w:rsidRPr="00574F92">
                        <w:rPr>
                          <w:rFonts w:cs="Tahoma"/>
                          <w:color w:val="000000"/>
                          <w:szCs w:val="20"/>
                        </w:rPr>
                        <w:t>the</w:t>
                      </w:r>
                      <w:r w:rsidRPr="00574F92">
                        <w:rPr>
                          <w:rFonts w:cs="Cambria Math"/>
                          <w:color w:val="000000"/>
                          <w:szCs w:val="20"/>
                        </w:rPr>
                        <w:t xml:space="preserve"> </w:t>
                      </w:r>
                      <w:r w:rsidRPr="00574F92">
                        <w:rPr>
                          <w:rFonts w:cs="Tahoma"/>
                          <w:color w:val="000000"/>
                          <w:szCs w:val="20"/>
                        </w:rPr>
                        <w:t>mathematical</w:t>
                      </w:r>
                      <w:r w:rsidRPr="00574F92">
                        <w:rPr>
                          <w:rFonts w:cs="Cambria Math"/>
                          <w:color w:val="000000"/>
                          <w:szCs w:val="20"/>
                        </w:rPr>
                        <w:t xml:space="preserve"> </w:t>
                      </w:r>
                      <w:r w:rsidRPr="00574F92">
                        <w:rPr>
                          <w:rFonts w:cs="Tahoma"/>
                          <w:color w:val="000000"/>
                          <w:szCs w:val="20"/>
                        </w:rPr>
                        <w:t>meaning</w:t>
                      </w:r>
                      <w:r w:rsidRPr="00574F92">
                        <w:rPr>
                          <w:rFonts w:cs="Cambria Math"/>
                          <w:color w:val="000000"/>
                          <w:szCs w:val="20"/>
                        </w:rPr>
                        <w:t xml:space="preserve"> </w:t>
                      </w:r>
                      <w:r w:rsidRPr="00574F92">
                        <w:rPr>
                          <w:rFonts w:cs="Tahoma"/>
                          <w:color w:val="000000"/>
                          <w:szCs w:val="20"/>
                        </w:rPr>
                        <w:t>of</w:t>
                      </w:r>
                      <w:r w:rsidRPr="00574F92">
                        <w:rPr>
                          <w:rFonts w:cs="Cambria Math"/>
                          <w:color w:val="000000"/>
                          <w:szCs w:val="20"/>
                        </w:rPr>
                        <w:t xml:space="preserve"> </w:t>
                      </w:r>
                      <w:r w:rsidRPr="00574F92">
                        <w:rPr>
                          <w:rFonts w:cs="Tahoma"/>
                          <w:color w:val="000000"/>
                          <w:szCs w:val="20"/>
                        </w:rPr>
                        <w:t>the</w:t>
                      </w:r>
                      <w:r w:rsidRPr="00574F92">
                        <w:rPr>
                          <w:rFonts w:cs="Cambria Math"/>
                          <w:color w:val="000000"/>
                          <w:szCs w:val="20"/>
                        </w:rPr>
                        <w:t xml:space="preserve"> </w:t>
                      </w:r>
                      <w:r w:rsidRPr="00574F92">
                        <w:rPr>
                          <w:rFonts w:cs="Tahoma"/>
                          <w:color w:val="000000"/>
                          <w:szCs w:val="20"/>
                        </w:rPr>
                        <w:t>term</w:t>
                      </w:r>
                      <w:r w:rsidRPr="00574F92">
                        <w:rPr>
                          <w:rFonts w:cs="Cambria Math"/>
                          <w:color w:val="000000"/>
                          <w:szCs w:val="20"/>
                        </w:rPr>
                        <w:t>.</w:t>
                      </w:r>
                      <w:r>
                        <w:rPr>
                          <w:rFonts w:cs="Cambria Math"/>
                          <w:color w:val="000000"/>
                          <w:szCs w:val="20"/>
                        </w:rPr>
                        <w:t xml:space="preserve">  Point out that this lesson defines </w:t>
                      </w:r>
                      <w:r w:rsidRPr="00B560AA">
                        <w:rPr>
                          <w:rFonts w:cs="Cambria Math"/>
                          <w:i/>
                          <w:color w:val="000000"/>
                          <w:szCs w:val="20"/>
                        </w:rPr>
                        <w:t>table</w:t>
                      </w:r>
                      <w:r>
                        <w:rPr>
                          <w:rFonts w:cs="Cambria Math"/>
                          <w:color w:val="000000"/>
                          <w:szCs w:val="20"/>
                        </w:rPr>
                        <w:t xml:space="preserve"> as a tool for organizing data.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15F1C" w:rsidRPr="004D74E5">
        <w:rPr>
          <w:rStyle w:val="ny-lesson-hdr-3"/>
        </w:rPr>
        <w:t>Example 1 (3–5 minutes)</w:t>
      </w:r>
    </w:p>
    <w:p w14:paraId="28DC8BB4" w14:textId="56821059" w:rsidR="00715F1C" w:rsidRDefault="00715F1C" w:rsidP="00715F1C">
      <w:pPr>
        <w:pStyle w:val="ny-lesson-paragraph"/>
        <w:rPr>
          <w:rFonts w:eastAsiaTheme="minorEastAsia"/>
        </w:rPr>
      </w:pPr>
      <w:r w:rsidRPr="007D4F4A">
        <w:t xml:space="preserve">In </w:t>
      </w:r>
      <w:r>
        <w:t xml:space="preserve">this example, be sure that students understand the vocabulary.  </w:t>
      </w:r>
      <w:r w:rsidRPr="006404E1">
        <w:rPr>
          <w:i/>
        </w:rPr>
        <w:t>Univariate</w:t>
      </w:r>
      <w:r>
        <w:t xml:space="preserve"> means </w:t>
      </w:r>
      <w:r w:rsidRPr="00E87563">
        <w:rPr>
          <w:i/>
        </w:rPr>
        <w:t>one</w:t>
      </w:r>
      <w:r>
        <w:t xml:space="preserve"> variable.  Thus, </w:t>
      </w:r>
      <w:r w:rsidRPr="001F2D95">
        <w:rPr>
          <w:i/>
        </w:rPr>
        <w:t>univariate categorical data</w:t>
      </w:r>
      <w:r>
        <w:t xml:space="preserve"> means that you have data on </w:t>
      </w:r>
      <w:r w:rsidRPr="00E87563">
        <w:t>one</w:t>
      </w:r>
      <w:r>
        <w:t xml:space="preserve"> variable that is categorical, such as favorite ice cream flavor.  A </w:t>
      </w:r>
      <w:r w:rsidRPr="001F2D95">
        <w:rPr>
          <w:i/>
        </w:rPr>
        <w:t>one-way frequency table</w:t>
      </w:r>
      <w:r>
        <w:t xml:space="preserve"> is typically used to summarize values of univariate categorical data.  When the data is categorical, it is customary to convert the table entries to </w:t>
      </w:r>
      <w:r w:rsidRPr="00A65263">
        <w:rPr>
          <w:i/>
        </w:rPr>
        <w:t>relative frequencies</w:t>
      </w:r>
      <w:r>
        <w:t xml:space="preserve"> instead of frequencies.  In other words, you should use the fraction,  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frequency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0"/>
              </w:rPr>
              <m:t>total</m:t>
            </m:r>
          </m:den>
        </m:f>
      </m:oMath>
      <w:r>
        <w:rPr>
          <w:rFonts w:eastAsiaTheme="minorEastAsia"/>
        </w:rPr>
        <w:t>, which is the relative frequency or proportion for each possible value of the categorical variable.</w:t>
      </w:r>
    </w:p>
    <w:p w14:paraId="7F942CB7" w14:textId="77777777" w:rsidR="00814215" w:rsidRDefault="00814215" w:rsidP="00715F1C">
      <w:pPr>
        <w:pStyle w:val="ny-lesson-paragraph"/>
        <w:rPr>
          <w:rFonts w:eastAsiaTheme="minorEastAsia"/>
        </w:rPr>
      </w:pPr>
    </w:p>
    <w:p w14:paraId="728473EB" w14:textId="77777777" w:rsidR="00814215" w:rsidRDefault="00814215" w:rsidP="00715F1C">
      <w:pPr>
        <w:pStyle w:val="ny-lesson-paragraph"/>
        <w:rPr>
          <w:rFonts w:eastAsiaTheme="minorEastAsia"/>
        </w:rPr>
      </w:pPr>
    </w:p>
    <w:p w14:paraId="2FE83ADA" w14:textId="12B83A1C" w:rsidR="00715F1C" w:rsidRPr="008A064C" w:rsidRDefault="00E25487" w:rsidP="00E25487">
      <w:pPr>
        <w:pStyle w:val="ny-lesson-paragraph"/>
        <w:rPr>
          <w:b/>
          <w:sz w:val="24"/>
          <w:szCs w:val="18"/>
        </w:rPr>
      </w:pPr>
      <w:r>
        <w:rPr>
          <w:shd w:val="clear" w:color="auto" w:fill="FFFFFF"/>
        </w:rPr>
        <w:lastRenderedPageBreak/>
        <w:t xml:space="preserve">Students in another class were asked the same question about their favorite ice cream flavor.  In this particular class of </w:t>
      </w:r>
      <m:oMath>
        <m:r>
          <w:rPr>
            <w:rFonts w:ascii="Cambria Math" w:hAnsi="Cambria Math"/>
            <w:shd w:val="clear" w:color="auto" w:fill="FFFFFF"/>
          </w:rPr>
          <m:t>25</m:t>
        </m:r>
      </m:oMath>
      <w:r>
        <w:rPr>
          <w:shd w:val="clear" w:color="auto" w:fill="FFFFFF"/>
        </w:rPr>
        <w:t xml:space="preserve"> students, </w:t>
      </w:r>
      <m:oMath>
        <m:r>
          <w:rPr>
            <w:rFonts w:ascii="Cambria Math" w:hAnsi="Cambria Math"/>
            <w:shd w:val="clear" w:color="auto" w:fill="FFFFFF"/>
          </w:rPr>
          <m:t>11</m:t>
        </m:r>
      </m:oMath>
      <w:r>
        <w:rPr>
          <w:shd w:val="clear" w:color="auto" w:fill="FFFFFF"/>
        </w:rPr>
        <w:t xml:space="preserve"> preferred chocolate, </w:t>
      </w:r>
      <m:oMath>
        <m:r>
          <w:rPr>
            <w:rFonts w:ascii="Cambria Math" w:hAnsi="Cambria Math"/>
            <w:shd w:val="clear" w:color="auto" w:fill="FFFFFF"/>
          </w:rPr>
          <m:t>4</m:t>
        </m:r>
      </m:oMath>
      <w:r>
        <w:rPr>
          <w:shd w:val="clear" w:color="auto" w:fill="FFFFFF"/>
        </w:rPr>
        <w:t xml:space="preserve"> preferred strawberry, and </w:t>
      </w:r>
      <m:oMath>
        <m:r>
          <w:rPr>
            <w:rFonts w:ascii="Cambria Math" w:hAnsi="Cambria Math"/>
            <w:shd w:val="clear" w:color="auto" w:fill="FFFFFF"/>
          </w:rPr>
          <m:t>10</m:t>
        </m:r>
      </m:oMath>
      <w:r>
        <w:rPr>
          <w:shd w:val="clear" w:color="auto" w:fill="FFFFFF"/>
        </w:rPr>
        <w:t xml:space="preserve"> preferred vanilla.  </w:t>
      </w:r>
      <w:r>
        <w:rPr>
          <w:rFonts w:eastAsiaTheme="minorEastAsia"/>
        </w:rPr>
        <w:t>T</w:t>
      </w:r>
      <w:r w:rsidR="00715F1C">
        <w:rPr>
          <w:rFonts w:eastAsiaTheme="minorEastAsia"/>
        </w:rPr>
        <w:t>hus, the relative frequency for chocolate is</w:t>
      </w:r>
      <w:r w:rsidR="008A064C">
        <w:rPr>
          <w:rFonts w:eastAsiaTheme="minorEastAsia"/>
        </w:rPr>
        <w:t xml:space="preserve"> </w:t>
      </w:r>
      <w:r w:rsidR="00715F1C">
        <w:rPr>
          <w:rFonts w:eastAsiaTheme="minorEastAsia"/>
        </w:rPr>
        <w:t xml:space="preserve"> </w:t>
      </w:r>
      <w:r w:rsidR="00814215">
        <w:rPr>
          <w:rFonts w:ascii="Calibri Bold" w:hAnsi="Calibri Bol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220CCC" wp14:editId="663E501C">
                <wp:simplePos x="0" y="0"/>
                <wp:positionH relativeFrom="column">
                  <wp:posOffset>4800600</wp:posOffset>
                </wp:positionH>
                <wp:positionV relativeFrom="page">
                  <wp:posOffset>1162685</wp:posOffset>
                </wp:positionV>
                <wp:extent cx="1828800" cy="1426464"/>
                <wp:effectExtent l="0" t="0" r="19050" b="21590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26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BD573" w14:textId="77777777" w:rsidR="00814215" w:rsidRPr="002B1C36" w:rsidRDefault="00814215" w:rsidP="00715F1C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414873FE" w14:textId="0AEDD6EE" w:rsidR="00814215" w:rsidRPr="002B1C36" w:rsidRDefault="00814215" w:rsidP="00715F1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The word </w:t>
                            </w:r>
                            <w:r w:rsidRPr="00814215">
                              <w:rPr>
                                <w:i/>
                                <w:szCs w:val="20"/>
                              </w:rPr>
                              <w:t>relative</w:t>
                            </w:r>
                            <w:r>
                              <w:rPr>
                                <w:szCs w:val="20"/>
                              </w:rPr>
                              <w:t xml:space="preserve"> has multiple meanings, such as a family member.  In this context, it refers to a measure that is compared to something else.  Making this distinction clear will aid in comprehension.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20CCC" id="Rectangle 21" o:spid="_x0000_s1028" style="position:absolute;margin-left:378pt;margin-top:91.55pt;width:2in;height:11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" strokecolor="#00789c">
                <v:textbox>
                  <w:txbxContent>
                    <w:p w14:paraId="5D4BD573" w14:textId="77777777" w:rsidR="00814215" w:rsidRPr="002B1C36" w:rsidRDefault="00814215" w:rsidP="00715F1C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414873FE" w14:textId="0AEDD6EE" w:rsidR="00814215" w:rsidRPr="002B1C36" w:rsidRDefault="00814215" w:rsidP="00715F1C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The word </w:t>
                      </w:r>
                      <w:r w:rsidRPr="00814215">
                        <w:rPr>
                          <w:i/>
                          <w:szCs w:val="20"/>
                        </w:rPr>
                        <w:t>relative</w:t>
                      </w:r>
                      <w:r>
                        <w:rPr>
                          <w:szCs w:val="20"/>
                        </w:rPr>
                        <w:t xml:space="preserve"> has multiple meanings, such as a family member.  In this context, it refers to a measure that is compared to something else.  Making this distinction clear will aid in comprehension.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m:oMath>
        <m:f>
          <m:fPr>
            <m:ctrlPr>
              <w:rPr>
                <w:rFonts w:ascii="Cambria Math" w:eastAsiaTheme="minorEastAsia" w:hAnsi="Cambria Math"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Cs w:val="20"/>
              </w:rPr>
              <m:t>11</m:t>
            </m:r>
          </m:num>
          <m:den>
            <m:r>
              <w:rPr>
                <w:rFonts w:ascii="Cambria Math" w:eastAsiaTheme="minorEastAsia" w:hAnsi="Cambria Math"/>
                <w:szCs w:val="20"/>
              </w:rPr>
              <m:t>25</m:t>
            </m:r>
          </m:den>
        </m:f>
        <m:r>
          <w:rPr>
            <w:rFonts w:ascii="Cambria Math" w:eastAsiaTheme="minorEastAsia" w:hAnsi="Cambria Math"/>
            <w:szCs w:val="20"/>
          </w:rPr>
          <m:t>=0.44</m:t>
        </m:r>
      </m:oMath>
      <w:r w:rsidR="00715F1C">
        <w:rPr>
          <w:rFonts w:eastAsiaTheme="minorEastAsia"/>
        </w:rPr>
        <w:t>.  The interpretation of this value is “</w:t>
      </w:r>
      <m:oMath>
        <m:r>
          <w:rPr>
            <w:rFonts w:ascii="Cambria Math" w:eastAsiaTheme="minorEastAsia" w:hAnsi="Cambria Math"/>
          </w:rPr>
          <m:t>44%</m:t>
        </m:r>
      </m:oMath>
      <w:r w:rsidR="00715F1C">
        <w:rPr>
          <w:rFonts w:eastAsiaTheme="minorEastAsia"/>
        </w:rPr>
        <w:t xml:space="preserve"> of the students in this class prefer chocolate ice cream.”  Students often find writing interpretations to be difficult.</w:t>
      </w:r>
      <w:r w:rsidR="00E97134">
        <w:rPr>
          <w:rFonts w:eastAsiaTheme="minorEastAsia"/>
        </w:rPr>
        <w:t xml:space="preserve"> </w:t>
      </w:r>
      <w:r w:rsidR="00715F1C">
        <w:rPr>
          <w:rFonts w:eastAsiaTheme="minorEastAsia"/>
        </w:rPr>
        <w:t xml:space="preserve"> Explain why this is not the case in this example.</w:t>
      </w:r>
      <w:r w:rsidR="008A064C">
        <w:rPr>
          <w:rFonts w:eastAsiaTheme="minorEastAsia"/>
        </w:rPr>
        <w:t xml:space="preserve">  </w:t>
      </w:r>
    </w:p>
    <w:p w14:paraId="1565389C" w14:textId="464622CC" w:rsidR="00715F1C" w:rsidRDefault="00196FEC" w:rsidP="00715F1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8A06BEF" wp14:editId="231980D5">
                <wp:simplePos x="0" y="0"/>
                <wp:positionH relativeFrom="margin">
                  <wp:align>center</wp:align>
                </wp:positionH>
                <wp:positionV relativeFrom="paragraph">
                  <wp:posOffset>75869</wp:posOffset>
                </wp:positionV>
                <wp:extent cx="5303520" cy="3212327"/>
                <wp:effectExtent l="0" t="0" r="1143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21232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B2344" id="Rectangle 30" o:spid="_x0000_s1026" style="position:absolute;margin-left:0;margin-top:5.95pt;width:417.6pt;height:252.95pt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715F1C">
        <w:t>Example 1</w:t>
      </w:r>
    </w:p>
    <w:p w14:paraId="67397583" w14:textId="3678EEC9" w:rsidR="00715F1C" w:rsidRDefault="00E25487" w:rsidP="00715F1C">
      <w:pPr>
        <w:pStyle w:val="ny-lesson-SFinsert"/>
      </w:pPr>
      <w:r>
        <w:rPr>
          <w:shd w:val="clear" w:color="auto" w:fill="FFFFFF"/>
        </w:rPr>
        <w:t xml:space="preserve">Students in a different class were asked the same question about their favorite ice cream flavor.  The table below </w:t>
      </w:r>
      <w:r>
        <w:t xml:space="preserve">shows </w:t>
      </w:r>
      <w:r w:rsidR="00715F1C">
        <w:t xml:space="preserve">the ice cream flavors and the number </w:t>
      </w:r>
      <w:r>
        <w:t xml:space="preserve">of students </w:t>
      </w:r>
      <w:r w:rsidR="00715F1C">
        <w:t xml:space="preserve">who chose each flavor </w:t>
      </w:r>
      <w:r>
        <w:t xml:space="preserve">for that particular class.  This table is </w:t>
      </w:r>
      <w:r w:rsidR="00715F1C">
        <w:t xml:space="preserve">called a </w:t>
      </w:r>
      <w:r w:rsidR="00715F1C" w:rsidRPr="009302FE">
        <w:t>one-way frequency table</w:t>
      </w:r>
      <w:r w:rsidR="00715F1C">
        <w:t xml:space="preserve"> because it shows the counts of a </w:t>
      </w:r>
      <w:r w:rsidR="00715F1C" w:rsidRPr="009302FE">
        <w:t>univariate categorical variable</w:t>
      </w:r>
      <w:r w:rsidR="00715F1C">
        <w:t xml:space="preserve">.  </w:t>
      </w:r>
    </w:p>
    <w:p w14:paraId="225E0F50" w14:textId="77777777" w:rsidR="00715F1C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tbl>
      <w:tblPr>
        <w:tblStyle w:val="TableGrid"/>
        <w:tblpPr w:leftFromText="187" w:rightFromText="187" w:vertAnchor="text" w:horzAnchor="margin" w:tblpX="4033" w:tblpY="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</w:tblGrid>
      <w:tr w:rsidR="00715F1C" w:rsidRPr="00B766A7" w14:paraId="59AD35E9" w14:textId="77777777" w:rsidTr="00027888">
        <w:trPr>
          <w:trHeight w:val="648"/>
        </w:trPr>
        <w:tc>
          <w:tcPr>
            <w:tcW w:w="1008" w:type="dxa"/>
            <w:vAlign w:val="center"/>
          </w:tcPr>
          <w:p w14:paraId="0D7E390C" w14:textId="77777777" w:rsidR="00715F1C" w:rsidRPr="00E25487" w:rsidRDefault="00715F1C" w:rsidP="00027888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E25487">
              <w:rPr>
                <w:b/>
                <w:color w:val="231F20"/>
                <w:sz w:val="16"/>
                <w:szCs w:val="16"/>
              </w:rPr>
              <w:t>Ice Cream Flavor</w:t>
            </w:r>
          </w:p>
        </w:tc>
        <w:tc>
          <w:tcPr>
            <w:tcW w:w="1008" w:type="dxa"/>
            <w:vAlign w:val="center"/>
          </w:tcPr>
          <w:p w14:paraId="3E5F31B0" w14:textId="77777777" w:rsidR="00715F1C" w:rsidRPr="00E25487" w:rsidRDefault="00715F1C" w:rsidP="00027888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E25487">
              <w:rPr>
                <w:b/>
                <w:color w:val="231F20"/>
                <w:sz w:val="16"/>
                <w:szCs w:val="16"/>
              </w:rPr>
              <w:t>Chocolate</w:t>
            </w:r>
          </w:p>
        </w:tc>
        <w:tc>
          <w:tcPr>
            <w:tcW w:w="1008" w:type="dxa"/>
            <w:vAlign w:val="center"/>
          </w:tcPr>
          <w:p w14:paraId="65020CD8" w14:textId="77777777" w:rsidR="00715F1C" w:rsidRPr="00E25487" w:rsidRDefault="00715F1C" w:rsidP="00027888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E25487">
              <w:rPr>
                <w:b/>
                <w:color w:val="231F20"/>
                <w:sz w:val="16"/>
                <w:szCs w:val="16"/>
              </w:rPr>
              <w:t>Strawberry</w:t>
            </w:r>
          </w:p>
        </w:tc>
        <w:tc>
          <w:tcPr>
            <w:tcW w:w="1008" w:type="dxa"/>
            <w:vAlign w:val="center"/>
          </w:tcPr>
          <w:p w14:paraId="1AB3A77E" w14:textId="77777777" w:rsidR="00715F1C" w:rsidRPr="00E25487" w:rsidRDefault="00715F1C" w:rsidP="00027888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E25487">
              <w:rPr>
                <w:b/>
                <w:color w:val="231F20"/>
                <w:sz w:val="16"/>
                <w:szCs w:val="16"/>
              </w:rPr>
              <w:t>Vanilla</w:t>
            </w:r>
          </w:p>
        </w:tc>
        <w:tc>
          <w:tcPr>
            <w:tcW w:w="1008" w:type="dxa"/>
            <w:vAlign w:val="center"/>
          </w:tcPr>
          <w:p w14:paraId="792D4B43" w14:textId="77777777" w:rsidR="00715F1C" w:rsidRPr="00E25487" w:rsidRDefault="00715F1C" w:rsidP="00027888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E25487">
              <w:rPr>
                <w:b/>
                <w:color w:val="231F20"/>
                <w:sz w:val="16"/>
                <w:szCs w:val="16"/>
              </w:rPr>
              <w:t>Total</w:t>
            </w:r>
          </w:p>
        </w:tc>
      </w:tr>
      <w:tr w:rsidR="00715F1C" w:rsidRPr="00B766A7" w14:paraId="03E0C143" w14:textId="77777777" w:rsidTr="00027888">
        <w:trPr>
          <w:trHeight w:val="648"/>
        </w:trPr>
        <w:tc>
          <w:tcPr>
            <w:tcW w:w="1008" w:type="dxa"/>
            <w:vAlign w:val="center"/>
          </w:tcPr>
          <w:p w14:paraId="64FA0D20" w14:textId="05C177E1" w:rsidR="00715F1C" w:rsidRPr="00E25487" w:rsidRDefault="00715F1C" w:rsidP="00027888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E25487">
              <w:rPr>
                <w:b/>
                <w:color w:val="231F20"/>
                <w:sz w:val="16"/>
                <w:szCs w:val="16"/>
              </w:rPr>
              <w:t xml:space="preserve">Number of </w:t>
            </w:r>
            <w:r w:rsidR="00EF4A11">
              <w:rPr>
                <w:b/>
                <w:color w:val="231F20"/>
                <w:sz w:val="16"/>
                <w:szCs w:val="16"/>
              </w:rPr>
              <w:t>S</w:t>
            </w:r>
            <w:r w:rsidR="00EF4A11" w:rsidRPr="00E25487">
              <w:rPr>
                <w:b/>
                <w:color w:val="231F20"/>
                <w:sz w:val="16"/>
                <w:szCs w:val="16"/>
              </w:rPr>
              <w:t>tudents</w:t>
            </w:r>
          </w:p>
        </w:tc>
        <w:tc>
          <w:tcPr>
            <w:tcW w:w="1008" w:type="dxa"/>
            <w:vAlign w:val="center"/>
          </w:tcPr>
          <w:p w14:paraId="67D66A86" w14:textId="31FA081A" w:rsidR="00715F1C" w:rsidRPr="00E25487" w:rsidRDefault="00E25487" w:rsidP="00027888">
            <w:pPr>
              <w:jc w:val="center"/>
              <w:rPr>
                <w:b/>
                <w:color w:val="231F20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16"/>
                    <w:szCs w:val="16"/>
                  </w:rPr>
                  <m:t>11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27C19815" w14:textId="14048846" w:rsidR="00715F1C" w:rsidRPr="00E25487" w:rsidRDefault="00E25487" w:rsidP="00027888">
            <w:pPr>
              <w:jc w:val="center"/>
              <w:rPr>
                <w:b/>
                <w:color w:val="231F20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16"/>
                    <w:szCs w:val="16"/>
                  </w:rPr>
                  <m:t>4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48F42BB4" w14:textId="1B54EEE3" w:rsidR="00715F1C" w:rsidRPr="00E25487" w:rsidRDefault="00E25487" w:rsidP="00027888">
            <w:pPr>
              <w:jc w:val="center"/>
              <w:rPr>
                <w:b/>
                <w:color w:val="231F20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16"/>
                    <w:szCs w:val="16"/>
                  </w:rPr>
                  <m:t>10</m:t>
                </m:r>
              </m:oMath>
            </m:oMathPara>
          </w:p>
        </w:tc>
        <w:tc>
          <w:tcPr>
            <w:tcW w:w="1008" w:type="dxa"/>
            <w:vAlign w:val="center"/>
          </w:tcPr>
          <w:p w14:paraId="5A3D7C92" w14:textId="32AFEC4D" w:rsidR="00715F1C" w:rsidRPr="00E25487" w:rsidRDefault="00E25487" w:rsidP="00027888">
            <w:pPr>
              <w:jc w:val="center"/>
              <w:rPr>
                <w:b/>
                <w:color w:val="231F20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16"/>
                    <w:szCs w:val="16"/>
                  </w:rPr>
                  <m:t>25</m:t>
                </m:r>
              </m:oMath>
            </m:oMathPara>
          </w:p>
        </w:tc>
      </w:tr>
    </w:tbl>
    <w:p w14:paraId="6062E11C" w14:textId="331F99DF" w:rsidR="00715F1C" w:rsidRDefault="00027888" w:rsidP="00715F1C">
      <w:pPr>
        <w:pStyle w:val="ny-lesson-SFinsert"/>
        <w:rPr>
          <w:noProof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6EDD6B03" wp14:editId="3E549F96">
                <wp:simplePos x="0" y="0"/>
                <wp:positionH relativeFrom="column">
                  <wp:posOffset>2059305</wp:posOffset>
                </wp:positionH>
                <wp:positionV relativeFrom="paragraph">
                  <wp:posOffset>192405</wp:posOffset>
                </wp:positionV>
                <wp:extent cx="320040" cy="0"/>
                <wp:effectExtent l="0" t="76200" r="22860" b="1143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C9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62.15pt;margin-top:15.15pt;width:25.2pt;height:0;flip:y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5051D822" wp14:editId="621798FA">
                <wp:simplePos x="0" y="0"/>
                <wp:positionH relativeFrom="column">
                  <wp:posOffset>2059636</wp:posOffset>
                </wp:positionH>
                <wp:positionV relativeFrom="paragraph">
                  <wp:posOffset>617220</wp:posOffset>
                </wp:positionV>
                <wp:extent cx="320040" cy="0"/>
                <wp:effectExtent l="0" t="76200" r="22860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435C" id="Straight Arrow Connector 20" o:spid="_x0000_s1026" type="#_x0000_t32" style="position:absolute;margin-left:162.2pt;margin-top:48.6pt;width:25.2pt;height:0;flip:y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">
                <v:stroke endarrow="open"/>
                <o:lock v:ext="edit" shapetype="f"/>
              </v:shape>
            </w:pict>
          </mc:Fallback>
        </mc:AlternateContent>
      </w:r>
      <w:r w:rsidR="00715F1C" w:rsidRPr="00B766A7">
        <w:t>This is the univariate categorical</w:t>
      </w:r>
      <w:r>
        <w:br/>
      </w:r>
      <w:r w:rsidR="00715F1C" w:rsidRPr="00B766A7">
        <w:t xml:space="preserve"> variable.</w:t>
      </w:r>
      <w:r>
        <w:br/>
      </w:r>
      <w:r w:rsidR="00715F1C">
        <w:br/>
      </w:r>
      <w:r>
        <w:br/>
      </w:r>
      <w:r w:rsidR="00715F1C">
        <w:br/>
      </w:r>
      <w:r w:rsidR="00715F1C" w:rsidRPr="00B766A7">
        <w:t>These are the counts for each</w:t>
      </w:r>
      <w:r>
        <w:br/>
      </w:r>
      <w:r w:rsidR="00715F1C" w:rsidRPr="00135117">
        <w:rPr>
          <w:sz w:val="20"/>
          <w:szCs w:val="20"/>
        </w:rPr>
        <w:t xml:space="preserve"> </w:t>
      </w:r>
      <w:r w:rsidR="00715F1C" w:rsidRPr="00B766A7">
        <w:t>category.</w:t>
      </w:r>
      <w:r w:rsidR="00715F1C" w:rsidRPr="003D3338">
        <w:rPr>
          <w:noProof/>
        </w:rPr>
        <w:t xml:space="preserve"> </w:t>
      </w:r>
    </w:p>
    <w:p w14:paraId="4C62CABC" w14:textId="77777777" w:rsidR="00715F1C" w:rsidRDefault="00715F1C" w:rsidP="00715F1C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050866CB" w14:textId="77777777" w:rsidR="00715F1C" w:rsidRPr="00135117" w:rsidRDefault="00715F1C" w:rsidP="00715F1C">
      <w:pPr>
        <w:pStyle w:val="ny-lesson-SFinsert"/>
        <w:rPr>
          <w:noProof/>
        </w:rPr>
      </w:pPr>
      <w:r>
        <w:rPr>
          <w:noProof/>
        </w:rPr>
        <w:t>We compute t</w:t>
      </w:r>
      <w:r w:rsidRPr="00135117">
        <w:rPr>
          <w:noProof/>
        </w:rPr>
        <w:t>he relative frequency for each ice cream flavor by dividing the count by the total number of observations.</w:t>
      </w:r>
    </w:p>
    <w:p w14:paraId="1E79B553" w14:textId="31291C63" w:rsidR="00715F1C" w:rsidRPr="000A5C85" w:rsidRDefault="000A5C85" w:rsidP="00715F1C">
      <w:pPr>
        <w:pStyle w:val="ny-lesson-SFinsert"/>
        <w:rPr>
          <w:rFonts w:eastAsiaTheme="minorEastAsia"/>
          <w:noProof/>
        </w:rPr>
      </w:pPr>
      <m:oMathPara>
        <m:oMath>
          <m:r>
            <m:rPr>
              <m:sty m:val="b"/>
            </m:rPr>
            <w:rPr>
              <w:rFonts w:ascii="Cambria Math" w:hAnsi="Cambria Math"/>
              <w:noProof/>
            </w:rPr>
            <m:t xml:space="preserve">relative frequency= </m:t>
          </m:r>
          <m:f>
            <m:fPr>
              <m:ctrlPr>
                <w:rPr>
                  <w:rFonts w:ascii="Cambria Math" w:hAnsi="Cambria Math"/>
                  <w:noProof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>count for a category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 xml:space="preserve"> total number of observations</m:t>
              </m:r>
            </m:den>
          </m:f>
        </m:oMath>
      </m:oMathPara>
    </w:p>
    <w:p w14:paraId="3E2DF8A2" w14:textId="55210AB0" w:rsidR="00715F1C" w:rsidRDefault="00715F1C" w:rsidP="00715F1C">
      <w:pPr>
        <w:pStyle w:val="ny-lesson-SFinsert"/>
        <w:rPr>
          <w:noProof/>
        </w:rPr>
      </w:pPr>
    </w:p>
    <w:p w14:paraId="04A843A2" w14:textId="68CF77C6" w:rsidR="00715F1C" w:rsidRPr="00135117" w:rsidRDefault="00E25487" w:rsidP="00715F1C">
      <w:pPr>
        <w:pStyle w:val="ny-lesson-SFinsert"/>
        <w:rPr>
          <w:noProof/>
        </w:rPr>
      </w:pPr>
      <w:r>
        <w:rPr>
          <w:noProof/>
        </w:rPr>
        <w:t xml:space="preserve">Since </w:t>
      </w:r>
      <m:oMath>
        <m:r>
          <m:rPr>
            <m:sty m:val="bi"/>
          </m:rPr>
          <w:rPr>
            <w:rFonts w:ascii="Cambria Math" w:hAnsi="Cambria Math"/>
            <w:noProof/>
          </w:rPr>
          <m:t>11</m:t>
        </m:r>
      </m:oMath>
      <w:r w:rsidR="00715F1C" w:rsidRPr="00135117">
        <w:rPr>
          <w:noProof/>
        </w:rPr>
        <w:t xml:space="preserve"> out of </w:t>
      </w:r>
      <m:oMath>
        <m:r>
          <m:rPr>
            <m:sty m:val="bi"/>
          </m:rPr>
          <w:rPr>
            <w:rFonts w:ascii="Cambria Math" w:hAnsi="Cambria Math"/>
            <w:noProof/>
          </w:rPr>
          <m:t>25</m:t>
        </m:r>
      </m:oMath>
      <w:r w:rsidR="0029181A">
        <w:rPr>
          <w:noProof/>
        </w:rPr>
        <w:t xml:space="preserve"> students answered </w:t>
      </w:r>
      <w:r w:rsidR="00715F1C" w:rsidRPr="00135117">
        <w:rPr>
          <w:noProof/>
        </w:rPr>
        <w:t>chocolate</w:t>
      </w:r>
      <w:r>
        <w:rPr>
          <w:noProof/>
        </w:rPr>
        <w:t>, t</w:t>
      </w:r>
      <w:r w:rsidR="00715F1C" w:rsidRPr="00135117">
        <w:rPr>
          <w:noProof/>
        </w:rPr>
        <w:t xml:space="preserve">he relative frequency would be </w:t>
      </w:r>
      <m:oMath>
        <m:f>
          <m:fPr>
            <m:ctrlPr>
              <w:rPr>
                <w:rFonts w:ascii="Cambria Math" w:hAnsi="Cambria Math"/>
                <w:i/>
                <w:noProof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25</m:t>
            </m:r>
          </m:den>
        </m:f>
        <m:r>
          <m:rPr>
            <m:sty m:val="bi"/>
          </m:rPr>
          <w:rPr>
            <w:rFonts w:ascii="Cambria Math" w:hAnsi="Cambria Math"/>
            <w:noProof/>
          </w:rPr>
          <m:t>=0.44</m:t>
        </m:r>
      </m:oMath>
      <w:r w:rsidR="00715F1C">
        <w:rPr>
          <w:noProof/>
        </w:rPr>
        <w:t xml:space="preserve">.  </w:t>
      </w:r>
      <w:r w:rsidR="00715F1C" w:rsidRPr="00135117">
        <w:rPr>
          <w:noProof/>
        </w:rPr>
        <w:t xml:space="preserve">This relative frequency </w:t>
      </w:r>
      <w:r w:rsidR="00715F1C">
        <w:rPr>
          <w:noProof/>
        </w:rPr>
        <w:t>shows</w:t>
      </w:r>
      <w:r w:rsidR="00715F1C" w:rsidRPr="00135117">
        <w:rPr>
          <w:noProof/>
        </w:rPr>
        <w:t xml:space="preserve"> that </w:t>
      </w:r>
      <m:oMath>
        <m:r>
          <m:rPr>
            <m:sty m:val="bi"/>
          </m:rPr>
          <w:rPr>
            <w:rFonts w:ascii="Cambria Math" w:hAnsi="Cambria Math"/>
            <w:noProof/>
          </w:rPr>
          <m:t>44%</m:t>
        </m:r>
      </m:oMath>
      <w:r w:rsidR="00715F1C" w:rsidRPr="00135117">
        <w:rPr>
          <w:noProof/>
        </w:rPr>
        <w:t xml:space="preserve"> of the class prefers chocolate ice cream.  In other words, the relative frequency is the proportional value </w:t>
      </w:r>
      <w:r w:rsidR="00715F1C">
        <w:rPr>
          <w:noProof/>
        </w:rPr>
        <w:t xml:space="preserve">that </w:t>
      </w:r>
      <w:r w:rsidR="00715F1C" w:rsidRPr="00135117">
        <w:rPr>
          <w:noProof/>
        </w:rPr>
        <w:t>each</w:t>
      </w:r>
      <w:r w:rsidR="00715F1C">
        <w:rPr>
          <w:noProof/>
        </w:rPr>
        <w:t xml:space="preserve"> </w:t>
      </w:r>
      <w:r w:rsidR="00715F1C" w:rsidRPr="00135117">
        <w:rPr>
          <w:noProof/>
        </w:rPr>
        <w:t>category is of the whole.</w:t>
      </w:r>
    </w:p>
    <w:p w14:paraId="46375D17" w14:textId="77777777" w:rsidR="00715F1C" w:rsidRDefault="00715F1C" w:rsidP="00814215">
      <w:pPr>
        <w:pStyle w:val="ny-lesson-paragraph"/>
        <w:rPr>
          <w:noProof/>
        </w:rPr>
      </w:pPr>
      <w:r>
        <w:rPr>
          <w:noProof/>
        </w:rPr>
        <w:t xml:space="preserve"> </w:t>
      </w:r>
    </w:p>
    <w:p w14:paraId="54FB20E2" w14:textId="77777777" w:rsidR="00715F1C" w:rsidRDefault="00715F1C" w:rsidP="00715F1C">
      <w:pPr>
        <w:pStyle w:val="ny-lesson-hdr-1"/>
        <w:rPr>
          <w:rFonts w:asciiTheme="minorHAnsi" w:hAnsiTheme="minorHAnsi"/>
          <w:noProof/>
        </w:rPr>
      </w:pPr>
      <w:r>
        <w:rPr>
          <w:noProof/>
        </w:rPr>
        <w:t>Exercises 9–10 (3 minutes)</w:t>
      </w:r>
    </w:p>
    <w:p w14:paraId="41295CA9" w14:textId="77777777" w:rsidR="00715F1C" w:rsidRDefault="00715F1C" w:rsidP="00715F1C">
      <w:pPr>
        <w:pStyle w:val="ny-lesson-paragraph"/>
        <w:rPr>
          <w:noProof/>
        </w:rPr>
      </w:pPr>
      <w:r>
        <w:rPr>
          <w:noProof/>
        </w:rPr>
        <w:t>Let students work independently and confirm their answers with a neighbor.</w:t>
      </w:r>
    </w:p>
    <w:p w14:paraId="7A5A9534" w14:textId="6A209DAC" w:rsidR="00715F1C" w:rsidRDefault="00196FEC" w:rsidP="00715F1C">
      <w:pPr>
        <w:pStyle w:val="ny-lesson-SFinser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E555032" wp14:editId="3B57B1EB">
                <wp:simplePos x="0" y="0"/>
                <wp:positionH relativeFrom="margin">
                  <wp:align>center</wp:align>
                </wp:positionH>
                <wp:positionV relativeFrom="paragraph">
                  <wp:posOffset>75234</wp:posOffset>
                </wp:positionV>
                <wp:extent cx="5303520" cy="1534602"/>
                <wp:effectExtent l="0" t="0" r="11430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53460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1BEEB" id="Rectangle 31" o:spid="_x0000_s1026" style="position:absolute;margin-left:0;margin-top:5.9pt;width:417.6pt;height:120.85pt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w:br/>
      </w:r>
      <w:r w:rsidR="00715F1C">
        <w:rPr>
          <w:noProof/>
        </w:rPr>
        <w:t>Exercises 9–10</w:t>
      </w:r>
    </w:p>
    <w:p w14:paraId="001AF816" w14:textId="0D6A8223" w:rsidR="00715F1C" w:rsidRPr="00264EB1" w:rsidRDefault="00715F1C" w:rsidP="00715F1C">
      <w:pPr>
        <w:pStyle w:val="ny-lesson-SFinsert"/>
        <w:rPr>
          <w:noProof/>
        </w:rPr>
      </w:pPr>
      <w:r w:rsidRPr="00264EB1">
        <w:rPr>
          <w:noProof/>
        </w:rPr>
        <w:t xml:space="preserve">Use the table for the preferred ice cream flavors from </w:t>
      </w:r>
      <w:r w:rsidR="00A901F9">
        <w:rPr>
          <w:noProof/>
        </w:rPr>
        <w:t>the class</w:t>
      </w:r>
      <w:r w:rsidRPr="00264EB1">
        <w:rPr>
          <w:noProof/>
        </w:rPr>
        <w:t xml:space="preserve"> </w:t>
      </w:r>
      <w:r w:rsidR="00A901F9">
        <w:rPr>
          <w:noProof/>
        </w:rPr>
        <w:t xml:space="preserve">in Example 1 </w:t>
      </w:r>
      <w:r w:rsidRPr="00264EB1">
        <w:rPr>
          <w:noProof/>
        </w:rPr>
        <w:t>to answer the following questions.</w:t>
      </w:r>
    </w:p>
    <w:p w14:paraId="25AC11C6" w14:textId="63FDFD6A" w:rsidR="00715F1C" w:rsidRDefault="00715F1C" w:rsidP="00715F1C">
      <w:pPr>
        <w:pStyle w:val="ny-lesson-SFinsert-number-list"/>
        <w:numPr>
          <w:ilvl w:val="0"/>
          <w:numId w:val="36"/>
        </w:numPr>
        <w:rPr>
          <w:noProof/>
        </w:rPr>
      </w:pPr>
      <w:r w:rsidRPr="00264EB1">
        <w:rPr>
          <w:noProof/>
        </w:rPr>
        <w:t xml:space="preserve">What is the relative frequency </w:t>
      </w:r>
      <w:r>
        <w:rPr>
          <w:noProof/>
        </w:rPr>
        <w:t>for the category strawberry?</w:t>
      </w:r>
    </w:p>
    <w:p w14:paraId="5532B218" w14:textId="30E41544" w:rsidR="00715F1C" w:rsidRPr="00A901F9" w:rsidRDefault="004D19AC" w:rsidP="00715F1C">
      <w:pPr>
        <w:pStyle w:val="ny-lesson-SFinsert-response"/>
        <w:ind w:left="1224"/>
      </w:pPr>
      <w:r w:rsidRPr="001557AB">
        <w:rPr>
          <w:rFonts w:ascii="Calibri" w:hAnsi="Calibri"/>
          <w:noProof/>
        </w:rPr>
        <w:t>Relative frequency</w:t>
      </w:r>
      <w:r w:rsidR="00AA0A20">
        <w:rPr>
          <w:rFonts w:ascii="Calibri" w:hAnsi="Calibri"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noProof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4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25</m:t>
            </m:r>
          </m:den>
        </m:f>
        <m:r>
          <m:rPr>
            <m:sty m:val="bi"/>
          </m:rPr>
          <w:rPr>
            <w:rFonts w:ascii="Cambria Math" w:hAnsi="Cambria Math"/>
          </w:rPr>
          <m:t>=0.16</m:t>
        </m:r>
      </m:oMath>
    </w:p>
    <w:p w14:paraId="14E730CB" w14:textId="77777777" w:rsidR="00715F1C" w:rsidRPr="00264EB1" w:rsidRDefault="00715F1C" w:rsidP="00715F1C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044788B5" w14:textId="21BE078E" w:rsidR="00715F1C" w:rsidRPr="00264EB1" w:rsidRDefault="00715F1C" w:rsidP="00715F1C">
      <w:pPr>
        <w:pStyle w:val="ny-lesson-SFinsert-number-list"/>
        <w:numPr>
          <w:ilvl w:val="0"/>
          <w:numId w:val="36"/>
        </w:numPr>
        <w:rPr>
          <w:noProof/>
        </w:rPr>
      </w:pPr>
      <w:r w:rsidRPr="00264EB1">
        <w:rPr>
          <w:noProof/>
        </w:rPr>
        <w:t xml:space="preserve">Write a sentence interpreting </w:t>
      </w:r>
      <w:r w:rsidR="00F23286">
        <w:rPr>
          <w:noProof/>
        </w:rPr>
        <w:t>the relative frequency</w:t>
      </w:r>
      <w:r w:rsidRPr="00264EB1">
        <w:rPr>
          <w:noProof/>
        </w:rPr>
        <w:t xml:space="preserve"> value in the context of strawberry ice cream preference.</w:t>
      </w:r>
    </w:p>
    <w:p w14:paraId="47543AA1" w14:textId="28111376" w:rsidR="00715F1C" w:rsidRPr="004D20AE" w:rsidRDefault="00715F1C" w:rsidP="00715F1C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16%</m:t>
        </m:r>
      </m:oMath>
      <w:r w:rsidRPr="004D20AE">
        <w:t xml:space="preserve"> of the students in this class prefer strawberry ice cream.</w:t>
      </w:r>
    </w:p>
    <w:p w14:paraId="41F79AE3" w14:textId="77777777" w:rsidR="008A064C" w:rsidRPr="00196FEC" w:rsidRDefault="008A064C" w:rsidP="00196FEC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55BED288" w14:textId="77777777" w:rsidR="008A064C" w:rsidRPr="008A064C" w:rsidRDefault="008A064C" w:rsidP="008A064C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8A064C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br w:type="page"/>
      </w:r>
    </w:p>
    <w:p w14:paraId="055A1925" w14:textId="6F5973DD" w:rsidR="00715F1C" w:rsidRPr="00850D9B" w:rsidRDefault="00715F1C" w:rsidP="00715F1C">
      <w:pPr>
        <w:spacing w:after="120"/>
        <w:rPr>
          <w:rStyle w:val="ny-lesson-hdr-3"/>
          <w:b w:val="0"/>
          <w:i/>
        </w:rPr>
      </w:pPr>
      <w:r w:rsidRPr="00850D9B">
        <w:rPr>
          <w:rStyle w:val="ny-lesson-hdr-3"/>
        </w:rPr>
        <w:lastRenderedPageBreak/>
        <w:t>Example 2 (3–5 minutes)</w:t>
      </w:r>
    </w:p>
    <w:p w14:paraId="6C834E12" w14:textId="6D1DB1DE" w:rsidR="00715F1C" w:rsidRPr="0056635E" w:rsidRDefault="00715F1C" w:rsidP="00715F1C">
      <w:pPr>
        <w:pStyle w:val="ny-lesson-paragraph"/>
      </w:pPr>
      <w:r>
        <w:t>Read through the example as a class.  In this example, the focus shifts to bivariate</w:t>
      </w:r>
      <w:r w:rsidR="003D731A">
        <w:t xml:space="preserve"> categorical data.  The prefix </w:t>
      </w:r>
      <w:r w:rsidRPr="003D731A">
        <w:rPr>
          <w:i/>
        </w:rPr>
        <w:t>bi</w:t>
      </w:r>
      <w:r w:rsidR="003D731A" w:rsidRPr="003D731A">
        <w:rPr>
          <w:i/>
        </w:rPr>
        <w:t>-</w:t>
      </w:r>
      <w:r>
        <w:t xml:space="preserve"> means two, so this data will contain values for two variables that are both categorical</w:t>
      </w:r>
      <w:r w:rsidR="00A901F9">
        <w:t xml:space="preserve">, such as </w:t>
      </w:r>
      <w:r>
        <w:t xml:space="preserve">favorite ice cream flavor and gender.  </w:t>
      </w:r>
    </w:p>
    <w:p w14:paraId="0456FA22" w14:textId="78F5FE00" w:rsidR="00715F1C" w:rsidRDefault="00A901F9" w:rsidP="00715F1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86DF21" wp14:editId="51A4E9B6">
                <wp:simplePos x="0" y="0"/>
                <wp:positionH relativeFrom="margin">
                  <wp:align>center</wp:align>
                </wp:positionH>
                <wp:positionV relativeFrom="paragraph">
                  <wp:posOffset>63026</wp:posOffset>
                </wp:positionV>
                <wp:extent cx="5303520" cy="2711395"/>
                <wp:effectExtent l="0" t="0" r="11430" b="1333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1139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C25F4" id="Rectangle 41" o:spid="_x0000_s1026" style="position:absolute;margin-left:0;margin-top:4.95pt;width:417.6pt;height:213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715F1C">
        <w:t>Example 2</w:t>
      </w:r>
    </w:p>
    <w:p w14:paraId="17C6ABEB" w14:textId="77777777" w:rsidR="00715F1C" w:rsidRPr="00135117" w:rsidRDefault="00715F1C" w:rsidP="00715F1C">
      <w:pPr>
        <w:pStyle w:val="ny-lesson-SFinsert"/>
      </w:pPr>
      <w:r w:rsidRPr="00135117">
        <w:t xml:space="preserve">The principal also wondered if boys and girls have different favorite ice cream flavors.  She decided to redo the survey by taking a random sample of students from the school and recording both </w:t>
      </w:r>
      <w:r>
        <w:t xml:space="preserve">their </w:t>
      </w:r>
      <w:r w:rsidRPr="00135117">
        <w:t xml:space="preserve">favorite ice cream flavor and </w:t>
      </w:r>
      <w:r>
        <w:t xml:space="preserve">their </w:t>
      </w:r>
      <w:r w:rsidRPr="00135117">
        <w:t>gender.  She asked the following two questions</w:t>
      </w:r>
      <w:r>
        <w:t>:</w:t>
      </w:r>
    </w:p>
    <w:p w14:paraId="3BBE0760" w14:textId="3FBBD2C1" w:rsidR="00715F1C" w:rsidRPr="00135117" w:rsidRDefault="00715F1C" w:rsidP="00715F1C">
      <w:pPr>
        <w:pStyle w:val="ny-lesson-SFinsert"/>
        <w:numPr>
          <w:ilvl w:val="0"/>
          <w:numId w:val="38"/>
        </w:numPr>
      </w:pPr>
      <w:r w:rsidRPr="00135117">
        <w:t xml:space="preserve">“Which </w:t>
      </w:r>
      <w:r>
        <w:t xml:space="preserve">of </w:t>
      </w:r>
      <w:r w:rsidRPr="00135117">
        <w:t>the following ice cream flavors is your favorite</w:t>
      </w:r>
      <w:r>
        <w:t>:</w:t>
      </w:r>
      <w:r w:rsidRPr="00135117">
        <w:t xml:space="preserve">  </w:t>
      </w:r>
      <w:r w:rsidR="00ED1787">
        <w:t>c</w:t>
      </w:r>
      <w:r w:rsidRPr="00135117">
        <w:t>hocolate, strawberry, or vanilla</w:t>
      </w:r>
      <w:r>
        <w:t>?</w:t>
      </w:r>
      <w:r w:rsidRPr="00135117">
        <w:t>”</w:t>
      </w:r>
    </w:p>
    <w:p w14:paraId="042DBFC7" w14:textId="0CD36FB3" w:rsidR="00715F1C" w:rsidRDefault="00715F1C" w:rsidP="00715F1C">
      <w:pPr>
        <w:pStyle w:val="ny-lesson-SFinsert"/>
        <w:numPr>
          <w:ilvl w:val="0"/>
          <w:numId w:val="38"/>
        </w:numPr>
      </w:pPr>
      <w:r w:rsidRPr="00135117">
        <w:t>“What is your gender</w:t>
      </w:r>
      <w:r w:rsidR="00A901F9">
        <w:t xml:space="preserve">:  </w:t>
      </w:r>
      <w:r w:rsidR="00ED1787">
        <w:t>m</w:t>
      </w:r>
      <w:r w:rsidRPr="00135117">
        <w:t xml:space="preserve">ale or </w:t>
      </w:r>
      <w:r>
        <w:t>f</w:t>
      </w:r>
      <w:r w:rsidRPr="00135117">
        <w:t>emale</w:t>
      </w:r>
      <w:r>
        <w:t>?</w:t>
      </w:r>
      <w:r w:rsidRPr="00135117">
        <w:t>”</w:t>
      </w:r>
    </w:p>
    <w:p w14:paraId="6A22D6DC" w14:textId="77777777" w:rsidR="00715F1C" w:rsidRPr="00B766A7" w:rsidRDefault="00715F1C" w:rsidP="00715F1C">
      <w:pPr>
        <w:pStyle w:val="ny-lesson-SFinsert"/>
        <w:ind w:left="1584"/>
      </w:pPr>
    </w:p>
    <w:p w14:paraId="55999E25" w14:textId="5C04399A" w:rsidR="00715F1C" w:rsidRPr="00135117" w:rsidRDefault="00715F1C" w:rsidP="00715F1C">
      <w:pPr>
        <w:pStyle w:val="ny-lesson-SFinsert"/>
      </w:pPr>
      <w:r w:rsidRPr="00135117">
        <w:t>The results of the survey are</w:t>
      </w:r>
      <w:r w:rsidR="00A901F9">
        <w:t xml:space="preserve"> as follows</w:t>
      </w:r>
      <w:r w:rsidRPr="00135117">
        <w:t>:</w:t>
      </w:r>
    </w:p>
    <w:p w14:paraId="0154E4AF" w14:textId="57BC22A1" w:rsidR="00715F1C" w:rsidRPr="00135117" w:rsidRDefault="00715F1C" w:rsidP="00715F1C">
      <w:pPr>
        <w:pStyle w:val="ny-lesson-SFinsert"/>
        <w:numPr>
          <w:ilvl w:val="0"/>
          <w:numId w:val="39"/>
        </w:numPr>
      </w:pPr>
      <w:r w:rsidRPr="00135117">
        <w:t xml:space="preserve">Of the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Pr="00135117">
        <w:t xml:space="preserve"> students who prefer chocolate ice cream, </w:t>
      </w:r>
      <m:oMath>
        <m:r>
          <m:rPr>
            <m:sty m:val="bi"/>
          </m:rPr>
          <w:rPr>
            <w:rFonts w:ascii="Cambria Math" w:hAnsi="Cambria Math"/>
          </w:rPr>
          <m:t>22</m:t>
        </m:r>
      </m:oMath>
      <w:r w:rsidRPr="00135117">
        <w:t xml:space="preserve"> </w:t>
      </w:r>
      <w:r>
        <w:t>a</w:t>
      </w:r>
      <w:r w:rsidRPr="00135117">
        <w:t>re males.</w:t>
      </w:r>
    </w:p>
    <w:p w14:paraId="30D5CEFD" w14:textId="6155E9BB" w:rsidR="00715F1C" w:rsidRPr="00135117" w:rsidRDefault="00715F1C" w:rsidP="00715F1C">
      <w:pPr>
        <w:pStyle w:val="ny-lesson-SFinsert"/>
        <w:numPr>
          <w:ilvl w:val="0"/>
          <w:numId w:val="39"/>
        </w:numPr>
      </w:pPr>
      <w:r w:rsidRPr="00135117">
        <w:t xml:space="preserve">Of the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Pr="00135117">
        <w:t xml:space="preserve"> students who prefer strawberry ice cream,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135117">
        <w:t xml:space="preserve"> </w:t>
      </w:r>
      <w:r>
        <w:t>a</w:t>
      </w:r>
      <w:r w:rsidRPr="00135117">
        <w:t>re females.</w:t>
      </w:r>
    </w:p>
    <w:p w14:paraId="15728958" w14:textId="0A8353D7" w:rsidR="00715F1C" w:rsidRPr="00135117" w:rsidRDefault="00715F1C" w:rsidP="00715F1C">
      <w:pPr>
        <w:pStyle w:val="ny-lesson-SFinsert"/>
        <w:numPr>
          <w:ilvl w:val="0"/>
          <w:numId w:val="39"/>
        </w:numPr>
      </w:pPr>
      <w:r w:rsidRPr="00135117">
        <w:t xml:space="preserve">Of the </w:t>
      </w:r>
      <m:oMath>
        <m:r>
          <m:rPr>
            <m:sty m:val="bi"/>
          </m:rPr>
          <w:rPr>
            <w:rFonts w:ascii="Cambria Math" w:hAnsi="Cambria Math"/>
          </w:rPr>
          <m:t>27</m:t>
        </m:r>
      </m:oMath>
      <w:r w:rsidRPr="00135117">
        <w:t xml:space="preserve"> students who prefer vanilla ice cream, </w:t>
      </w:r>
      <m:oMath>
        <m:r>
          <m:rPr>
            <m:sty m:val="bi"/>
          </m:rPr>
          <w:rPr>
            <w:rFonts w:ascii="Cambria Math" w:hAnsi="Cambria Math"/>
          </w:rPr>
          <m:t>13</m:t>
        </m:r>
      </m:oMath>
      <w:r w:rsidRPr="00135117">
        <w:t xml:space="preserve"> </w:t>
      </w:r>
      <w:r>
        <w:t>a</w:t>
      </w:r>
      <w:r w:rsidRPr="00135117">
        <w:t>re males.</w:t>
      </w:r>
    </w:p>
    <w:p w14:paraId="660BB43E" w14:textId="77777777" w:rsidR="00715F1C" w:rsidRDefault="00715F1C" w:rsidP="00715F1C">
      <w:pPr>
        <w:pStyle w:val="ny-lesson-SFinsert"/>
      </w:pPr>
    </w:p>
    <w:p w14:paraId="6A0EAAB7" w14:textId="38165B3E" w:rsidR="00715F1C" w:rsidRDefault="00A901F9" w:rsidP="00715F1C">
      <w:pPr>
        <w:pStyle w:val="ny-lesson-SFinsert"/>
      </w:pPr>
      <w:r>
        <w:t xml:space="preserve">The values of two variables, which were </w:t>
      </w:r>
      <w:r w:rsidRPr="00135117">
        <w:t>ice cream flavor and gender</w:t>
      </w:r>
      <w:r>
        <w:t>,</w:t>
      </w:r>
      <w:r w:rsidRPr="00135117">
        <w:t xml:space="preserve"> </w:t>
      </w:r>
      <w:r w:rsidR="00715F1C" w:rsidRPr="00135117">
        <w:t>were recorded</w:t>
      </w:r>
      <w:r>
        <w:t xml:space="preserve"> in this survey</w:t>
      </w:r>
      <w:r w:rsidR="00715F1C" w:rsidRPr="00135117">
        <w:t xml:space="preserve">.  Since both </w:t>
      </w:r>
      <w:r>
        <w:t xml:space="preserve">of </w:t>
      </w:r>
      <w:r w:rsidR="00715F1C" w:rsidRPr="00135117">
        <w:t>the variables are categorical, the data are bivariate categorical data.</w:t>
      </w:r>
    </w:p>
    <w:p w14:paraId="4FB81E33" w14:textId="77777777" w:rsidR="00715F1C" w:rsidRPr="00850D9B" w:rsidRDefault="00715F1C" w:rsidP="00736B93">
      <w:pPr>
        <w:pStyle w:val="ny-lesson-paragraph"/>
      </w:pPr>
    </w:p>
    <w:p w14:paraId="656B5DB2" w14:textId="46FDE14E" w:rsidR="00715F1C" w:rsidRDefault="00715F1C" w:rsidP="00715F1C">
      <w:pPr>
        <w:pStyle w:val="ny-lesson-hdr-1"/>
      </w:pPr>
      <w:r>
        <w:t>Exercises 11–1</w:t>
      </w:r>
      <w:r w:rsidR="00BC16CC">
        <w:t>7</w:t>
      </w:r>
      <w:r>
        <w:t xml:space="preserve"> (10 minutes)</w:t>
      </w:r>
    </w:p>
    <w:p w14:paraId="62F66754" w14:textId="0586774C" w:rsidR="00715F1C" w:rsidRDefault="00A901F9" w:rsidP="00715F1C">
      <w:pPr>
        <w:pStyle w:val="ny-lesson-paragraph"/>
      </w:pPr>
      <w:r>
        <w:t>Present</w:t>
      </w:r>
      <w:r w:rsidR="00715F1C">
        <w:t xml:space="preserve"> Exercises 11 and 12</w:t>
      </w:r>
      <w:r w:rsidR="00715F1C" w:rsidRPr="001C376D">
        <w:t xml:space="preserve"> to the class one at a time.</w:t>
      </w:r>
    </w:p>
    <w:p w14:paraId="21E6F069" w14:textId="004DAC66" w:rsidR="00715F1C" w:rsidRPr="001C376D" w:rsidRDefault="00BC16CC" w:rsidP="00715F1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1C86B" wp14:editId="43C4E447">
                <wp:simplePos x="0" y="0"/>
                <wp:positionH relativeFrom="margin">
                  <wp:align>center</wp:align>
                </wp:positionH>
                <wp:positionV relativeFrom="paragraph">
                  <wp:posOffset>66868</wp:posOffset>
                </wp:positionV>
                <wp:extent cx="5303520" cy="2623931"/>
                <wp:effectExtent l="0" t="0" r="11430" b="241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2393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E296F" id="Rectangle 42" o:spid="_x0000_s1026" style="position:absolute;margin-left:0;margin-top:5.25pt;width:417.6pt;height:206.6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196FEC">
        <w:br/>
      </w:r>
      <w:r>
        <w:t>Exercises 11–17</w:t>
      </w:r>
    </w:p>
    <w:p w14:paraId="33A1BF64" w14:textId="77777777" w:rsidR="00715F1C" w:rsidRDefault="00715F1C" w:rsidP="00715F1C">
      <w:pPr>
        <w:pStyle w:val="ny-lesson-SFinsert-number-list"/>
        <w:numPr>
          <w:ilvl w:val="0"/>
          <w:numId w:val="36"/>
        </w:numPr>
      </w:pPr>
      <w:r w:rsidRPr="00106337">
        <w:t xml:space="preserve">Can we display these data in a one-way frequency table?   Why or why not?  </w:t>
      </w:r>
    </w:p>
    <w:p w14:paraId="5F383199" w14:textId="77777777" w:rsidR="00715F1C" w:rsidRPr="004D20AE" w:rsidRDefault="00715F1C" w:rsidP="00715F1C">
      <w:pPr>
        <w:pStyle w:val="ny-lesson-SFinsert-response"/>
        <w:ind w:left="1224"/>
      </w:pPr>
      <w:r w:rsidRPr="004D20AE">
        <w:t xml:space="preserve">No, a one-way frequency table is for univariate data.  </w:t>
      </w:r>
      <w:r>
        <w:t>Here w</w:t>
      </w:r>
      <w:r w:rsidRPr="004D20AE">
        <w:t>e have bivariate data</w:t>
      </w:r>
      <w:r>
        <w:t>,</w:t>
      </w:r>
      <w:r w:rsidRPr="004D20AE">
        <w:t xml:space="preserve"> so we</w:t>
      </w:r>
      <w:r>
        <w:t xml:space="preserve"> would</w:t>
      </w:r>
      <w:r w:rsidRPr="004D20AE">
        <w:t xml:space="preserve"> need to use a two-way table.</w:t>
      </w:r>
    </w:p>
    <w:p w14:paraId="09D3A55C" w14:textId="77777777" w:rsidR="00715F1C" w:rsidRPr="00106337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177B67AE" w14:textId="77777777" w:rsidR="00715F1C" w:rsidRPr="00106337" w:rsidRDefault="00715F1C" w:rsidP="00715F1C">
      <w:pPr>
        <w:pStyle w:val="ny-lesson-SFinsert-number-list"/>
        <w:numPr>
          <w:ilvl w:val="0"/>
          <w:numId w:val="36"/>
        </w:numPr>
      </w:pPr>
      <w:r w:rsidRPr="00106337">
        <w:t xml:space="preserve">Summarize the results </w:t>
      </w:r>
      <w:r>
        <w:t>of</w:t>
      </w:r>
      <w:r w:rsidRPr="00106337">
        <w:t xml:space="preserve"> the second survey </w:t>
      </w:r>
      <w:r>
        <w:t>of</w:t>
      </w:r>
      <w:r w:rsidRPr="00106337">
        <w:t xml:space="preserve"> favorite ice cream f</w:t>
      </w:r>
      <w:r>
        <w:t>lavors in the following table:</w:t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"/>
        <w:gridCol w:w="789"/>
        <w:gridCol w:w="1100"/>
        <w:gridCol w:w="1100"/>
        <w:gridCol w:w="1101"/>
        <w:gridCol w:w="1100"/>
      </w:tblGrid>
      <w:tr w:rsidR="00715F1C" w:rsidRPr="00205D8F" w14:paraId="5E81E9B3" w14:textId="77777777" w:rsidTr="006F73BB">
        <w:trPr>
          <w:trHeight w:val="298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54CF5" w14:textId="77777777" w:rsidR="00715F1C" w:rsidRPr="00205D8F" w:rsidRDefault="00715F1C" w:rsidP="006F73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A64F89" w14:textId="77777777" w:rsidR="00715F1C" w:rsidRPr="00A901F9" w:rsidRDefault="00715F1C" w:rsidP="006F73BB">
            <w:pPr>
              <w:pStyle w:val="ListParagraph"/>
              <w:ind w:left="0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301" w:type="dxa"/>
            <w:gridSpan w:val="3"/>
            <w:tcBorders>
              <w:left w:val="single" w:sz="4" w:space="0" w:color="auto"/>
            </w:tcBorders>
            <w:vAlign w:val="center"/>
          </w:tcPr>
          <w:p w14:paraId="04461044" w14:textId="77777777" w:rsidR="00715F1C" w:rsidRPr="00A901F9" w:rsidRDefault="00715F1C" w:rsidP="006F73BB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Favorite Ice Cream Flavor</w:t>
            </w:r>
          </w:p>
        </w:tc>
        <w:tc>
          <w:tcPr>
            <w:tcW w:w="1100" w:type="dxa"/>
            <w:tcBorders>
              <w:top w:val="nil"/>
              <w:right w:val="nil"/>
            </w:tcBorders>
            <w:vAlign w:val="center"/>
          </w:tcPr>
          <w:p w14:paraId="0EEABDD9" w14:textId="77777777" w:rsidR="00715F1C" w:rsidRPr="00A901F9" w:rsidRDefault="00715F1C" w:rsidP="006F73BB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</w:p>
        </w:tc>
      </w:tr>
      <w:tr w:rsidR="00715F1C" w:rsidRPr="00205D8F" w14:paraId="56A29871" w14:textId="77777777" w:rsidTr="006F73BB">
        <w:trPr>
          <w:trHeight w:val="308"/>
          <w:jc w:val="center"/>
        </w:trPr>
        <w:tc>
          <w:tcPr>
            <w:tcW w:w="423" w:type="dxa"/>
            <w:tcBorders>
              <w:top w:val="nil"/>
              <w:left w:val="nil"/>
              <w:right w:val="nil"/>
            </w:tcBorders>
            <w:vAlign w:val="center"/>
          </w:tcPr>
          <w:p w14:paraId="38EF56E3" w14:textId="77777777" w:rsidR="00715F1C" w:rsidRPr="00205D8F" w:rsidRDefault="00715F1C" w:rsidP="006F73B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</w:tcBorders>
            <w:vAlign w:val="center"/>
          </w:tcPr>
          <w:p w14:paraId="50E51AA8" w14:textId="77777777" w:rsidR="00715F1C" w:rsidRPr="00A901F9" w:rsidRDefault="00715F1C" w:rsidP="006F73BB">
            <w:pPr>
              <w:pStyle w:val="ListParagraph"/>
              <w:ind w:left="0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003C70DB" w14:textId="77777777" w:rsidR="00715F1C" w:rsidRPr="00A901F9" w:rsidRDefault="00715F1C" w:rsidP="006F73BB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Chocolate</w:t>
            </w:r>
          </w:p>
        </w:tc>
        <w:tc>
          <w:tcPr>
            <w:tcW w:w="1100" w:type="dxa"/>
            <w:vAlign w:val="center"/>
          </w:tcPr>
          <w:p w14:paraId="29C24286" w14:textId="77777777" w:rsidR="00715F1C" w:rsidRPr="00A901F9" w:rsidRDefault="00715F1C" w:rsidP="006F73BB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Strawberry</w:t>
            </w:r>
          </w:p>
        </w:tc>
        <w:tc>
          <w:tcPr>
            <w:tcW w:w="1101" w:type="dxa"/>
            <w:vAlign w:val="center"/>
          </w:tcPr>
          <w:p w14:paraId="1C7ED4AB" w14:textId="77777777" w:rsidR="00715F1C" w:rsidRPr="00A901F9" w:rsidRDefault="00715F1C" w:rsidP="006F73BB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Vanilla</w:t>
            </w:r>
          </w:p>
        </w:tc>
        <w:tc>
          <w:tcPr>
            <w:tcW w:w="1100" w:type="dxa"/>
            <w:vAlign w:val="center"/>
          </w:tcPr>
          <w:p w14:paraId="48B158A5" w14:textId="77777777" w:rsidR="00715F1C" w:rsidRPr="00A901F9" w:rsidRDefault="00715F1C" w:rsidP="006F73BB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Total</w:t>
            </w:r>
          </w:p>
        </w:tc>
      </w:tr>
      <w:tr w:rsidR="00715F1C" w:rsidRPr="00205D8F" w14:paraId="17C184D2" w14:textId="77777777" w:rsidTr="006F73BB">
        <w:trPr>
          <w:trHeight w:val="436"/>
          <w:jc w:val="center"/>
        </w:trPr>
        <w:tc>
          <w:tcPr>
            <w:tcW w:w="423" w:type="dxa"/>
            <w:vMerge w:val="restart"/>
            <w:textDirection w:val="btLr"/>
            <w:vAlign w:val="center"/>
          </w:tcPr>
          <w:p w14:paraId="36BF1379" w14:textId="77777777" w:rsidR="00715F1C" w:rsidRPr="00A901F9" w:rsidRDefault="00715F1C" w:rsidP="006F73BB">
            <w:pPr>
              <w:pStyle w:val="ListParagraph"/>
              <w:ind w:left="113" w:right="113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Gender</w:t>
            </w:r>
          </w:p>
        </w:tc>
        <w:tc>
          <w:tcPr>
            <w:tcW w:w="789" w:type="dxa"/>
            <w:vAlign w:val="center"/>
          </w:tcPr>
          <w:p w14:paraId="5B5ADC6D" w14:textId="77777777" w:rsidR="00715F1C" w:rsidRPr="00A901F9" w:rsidRDefault="00715F1C" w:rsidP="006F73BB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Male</w:t>
            </w:r>
          </w:p>
        </w:tc>
        <w:tc>
          <w:tcPr>
            <w:tcW w:w="1100" w:type="dxa"/>
            <w:vAlign w:val="center"/>
          </w:tcPr>
          <w:p w14:paraId="47C728C6" w14:textId="19064622" w:rsidR="00715F1C" w:rsidRPr="00A451D4" w:rsidRDefault="00715F1C" w:rsidP="006F73BB">
            <w:pPr>
              <w:pStyle w:val="ListParagraph"/>
              <w:ind w:left="0"/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22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3E741257" w14:textId="20BD3EC6" w:rsidR="00715F1C" w:rsidRPr="00A451D4" w:rsidRDefault="00715F1C" w:rsidP="006F73BB">
            <w:pPr>
              <w:pStyle w:val="ListParagraph"/>
              <w:ind w:left="0"/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10</m:t>
                </m:r>
              </m:oMath>
            </m:oMathPara>
          </w:p>
        </w:tc>
        <w:tc>
          <w:tcPr>
            <w:tcW w:w="1101" w:type="dxa"/>
            <w:vAlign w:val="center"/>
          </w:tcPr>
          <w:p w14:paraId="05F0685A" w14:textId="171E0328" w:rsidR="00715F1C" w:rsidRPr="00A451D4" w:rsidRDefault="00715F1C" w:rsidP="006F73BB">
            <w:pPr>
              <w:pStyle w:val="ListParagraph"/>
              <w:ind w:left="0"/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13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72E008E1" w14:textId="756BC51C" w:rsidR="00715F1C" w:rsidRPr="00A451D4" w:rsidRDefault="00715F1C" w:rsidP="006F73BB">
            <w:pPr>
              <w:pStyle w:val="ListParagraph"/>
              <w:ind w:left="0"/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45</m:t>
                </m:r>
              </m:oMath>
            </m:oMathPara>
          </w:p>
        </w:tc>
      </w:tr>
      <w:tr w:rsidR="00715F1C" w:rsidRPr="00205D8F" w14:paraId="7597E52A" w14:textId="77777777" w:rsidTr="006F73BB">
        <w:trPr>
          <w:trHeight w:val="436"/>
          <w:jc w:val="center"/>
        </w:trPr>
        <w:tc>
          <w:tcPr>
            <w:tcW w:w="423" w:type="dxa"/>
            <w:vMerge/>
            <w:tcBorders>
              <w:bottom w:val="single" w:sz="4" w:space="0" w:color="auto"/>
            </w:tcBorders>
            <w:vAlign w:val="center"/>
          </w:tcPr>
          <w:p w14:paraId="7611211C" w14:textId="77777777" w:rsidR="00715F1C" w:rsidRPr="00A901F9" w:rsidRDefault="00715F1C" w:rsidP="006F73BB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14:paraId="0A30318D" w14:textId="77777777" w:rsidR="00715F1C" w:rsidRPr="00A901F9" w:rsidRDefault="00715F1C" w:rsidP="006F73BB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Female</w:t>
            </w:r>
          </w:p>
        </w:tc>
        <w:tc>
          <w:tcPr>
            <w:tcW w:w="1100" w:type="dxa"/>
            <w:vAlign w:val="center"/>
          </w:tcPr>
          <w:p w14:paraId="75E9A3CB" w14:textId="4275AA20" w:rsidR="00715F1C" w:rsidRPr="00A451D4" w:rsidRDefault="00715F1C" w:rsidP="006F73BB">
            <w:pPr>
              <w:pStyle w:val="ListParagraph"/>
              <w:ind w:left="0"/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8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1F3D9E15" w14:textId="370C5721" w:rsidR="00715F1C" w:rsidRPr="00A451D4" w:rsidRDefault="00715F1C" w:rsidP="006F73BB">
            <w:pPr>
              <w:pStyle w:val="ListParagraph"/>
              <w:ind w:left="0"/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15</m:t>
                </m:r>
              </m:oMath>
            </m:oMathPara>
          </w:p>
        </w:tc>
        <w:tc>
          <w:tcPr>
            <w:tcW w:w="1101" w:type="dxa"/>
            <w:vAlign w:val="center"/>
          </w:tcPr>
          <w:p w14:paraId="19E63E5C" w14:textId="6F776E18" w:rsidR="00715F1C" w:rsidRPr="00A451D4" w:rsidRDefault="00715F1C" w:rsidP="006F73BB">
            <w:pPr>
              <w:pStyle w:val="ListParagraph"/>
              <w:ind w:left="0"/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14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30F301C6" w14:textId="53C77824" w:rsidR="00715F1C" w:rsidRPr="00A451D4" w:rsidRDefault="00715F1C" w:rsidP="006F73BB">
            <w:pPr>
              <w:pStyle w:val="ListParagraph"/>
              <w:ind w:left="0"/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37</m:t>
                </m:r>
              </m:oMath>
            </m:oMathPara>
          </w:p>
        </w:tc>
      </w:tr>
      <w:tr w:rsidR="00715F1C" w:rsidRPr="00205D8F" w14:paraId="2FD6302E" w14:textId="77777777" w:rsidTr="006F73BB">
        <w:trPr>
          <w:trHeight w:val="436"/>
          <w:jc w:val="center"/>
        </w:trPr>
        <w:tc>
          <w:tcPr>
            <w:tcW w:w="423" w:type="dxa"/>
            <w:tcBorders>
              <w:left w:val="nil"/>
              <w:bottom w:val="nil"/>
            </w:tcBorders>
            <w:vAlign w:val="center"/>
          </w:tcPr>
          <w:p w14:paraId="5F3F6D19" w14:textId="77777777" w:rsidR="00715F1C" w:rsidRPr="00A901F9" w:rsidRDefault="00715F1C" w:rsidP="006F73BB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14:paraId="1F49470E" w14:textId="77777777" w:rsidR="00715F1C" w:rsidRPr="00A901F9" w:rsidRDefault="00715F1C" w:rsidP="006F73BB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Total</w:t>
            </w:r>
          </w:p>
        </w:tc>
        <w:tc>
          <w:tcPr>
            <w:tcW w:w="1100" w:type="dxa"/>
            <w:vAlign w:val="center"/>
          </w:tcPr>
          <w:p w14:paraId="593797EF" w14:textId="2658ECCC" w:rsidR="00715F1C" w:rsidRPr="00A451D4" w:rsidRDefault="00715F1C" w:rsidP="006F73BB">
            <w:pPr>
              <w:pStyle w:val="ListParagraph"/>
              <w:ind w:left="0"/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30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44CCA056" w14:textId="3C812148" w:rsidR="00715F1C" w:rsidRPr="00A451D4" w:rsidRDefault="00715F1C" w:rsidP="006F73BB">
            <w:pPr>
              <w:pStyle w:val="ListParagraph"/>
              <w:ind w:left="0"/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25</m:t>
                </m:r>
              </m:oMath>
            </m:oMathPara>
          </w:p>
        </w:tc>
        <w:tc>
          <w:tcPr>
            <w:tcW w:w="1101" w:type="dxa"/>
            <w:vAlign w:val="center"/>
          </w:tcPr>
          <w:p w14:paraId="792FEE63" w14:textId="40E69276" w:rsidR="00715F1C" w:rsidRPr="00A451D4" w:rsidRDefault="00715F1C" w:rsidP="006F73BB">
            <w:pPr>
              <w:pStyle w:val="ListParagraph"/>
              <w:ind w:left="0"/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27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3ED9426D" w14:textId="688D8165" w:rsidR="00715F1C" w:rsidRPr="00A451D4" w:rsidRDefault="00715F1C" w:rsidP="006F73BB">
            <w:pPr>
              <w:pStyle w:val="ListParagraph"/>
              <w:ind w:left="0"/>
              <w:jc w:val="center"/>
              <w:rPr>
                <w:rFonts w:ascii="Cambria Math" w:hAnsi="Cambria Math"/>
                <w:color w:val="005A76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16"/>
                    <w:szCs w:val="16"/>
                  </w:rPr>
                  <m:t>82</m:t>
                </m:r>
              </m:oMath>
            </m:oMathPara>
          </w:p>
        </w:tc>
      </w:tr>
    </w:tbl>
    <w:p w14:paraId="470333B8" w14:textId="77777777" w:rsidR="00715F1C" w:rsidRDefault="00715F1C" w:rsidP="00715F1C">
      <w:pPr>
        <w:pStyle w:val="ny-lesson-SFinsert"/>
      </w:pPr>
    </w:p>
    <w:p w14:paraId="6B6FAA2C" w14:textId="77777777" w:rsidR="00BC16CC" w:rsidRDefault="00BC16CC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0E3FFF8" w14:textId="6F56AE75" w:rsidR="00715F1C" w:rsidRDefault="00715F1C" w:rsidP="00715F1C">
      <w:pPr>
        <w:pStyle w:val="ny-lesson-paragraph"/>
      </w:pPr>
      <w:r>
        <w:lastRenderedPageBreak/>
        <w:t xml:space="preserve">Next, remind students how to calculate relative frequencies.  Give students a few minutes to calculate the approximate relative frequencies and to write them in the table.  A </w:t>
      </w:r>
      <w:r w:rsidRPr="00240A8E">
        <w:rPr>
          <w:i/>
        </w:rPr>
        <w:t>cell relative frequency</w:t>
      </w:r>
      <w:r>
        <w:t xml:space="preserve"> is a cell frequency divided by the total number of observations.  Let students work independently on Exercises 13–17.  Discuss and confirm the answers to 16–17 as a class.</w:t>
      </w:r>
    </w:p>
    <w:p w14:paraId="25DFBD0A" w14:textId="7247309E" w:rsidR="00715F1C" w:rsidRDefault="008A064C" w:rsidP="00196FEC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44837BD" wp14:editId="7D639010">
                <wp:simplePos x="0" y="0"/>
                <wp:positionH relativeFrom="margin">
                  <wp:align>center</wp:align>
                </wp:positionH>
                <wp:positionV relativeFrom="paragraph">
                  <wp:posOffset>84676</wp:posOffset>
                </wp:positionV>
                <wp:extent cx="5303520" cy="4218317"/>
                <wp:effectExtent l="0" t="0" r="11430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21831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E52C2" id="Rectangle 44" o:spid="_x0000_s1026" style="position:absolute;margin-left:0;margin-top:6.65pt;width:417.6pt;height:332.15pt;z-index:-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1363EA59" w14:textId="0686891F" w:rsidR="00715F1C" w:rsidRPr="00106337" w:rsidRDefault="00715F1C" w:rsidP="00715F1C">
      <w:pPr>
        <w:pStyle w:val="ny-lesson-SFinsert-number-list"/>
        <w:numPr>
          <w:ilvl w:val="0"/>
          <w:numId w:val="36"/>
        </w:numPr>
      </w:pPr>
      <w:r w:rsidRPr="00106337">
        <w:t>Calculate the relative frequencies for the table above</w:t>
      </w:r>
      <w:r>
        <w:t xml:space="preserve"> and</w:t>
      </w:r>
      <w:r w:rsidRPr="00106337">
        <w:t xml:space="preserve"> </w:t>
      </w:r>
      <w:r>
        <w:t>w</w:t>
      </w:r>
      <w:r w:rsidRPr="00106337">
        <w:t>rite them in the table.</w:t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809"/>
        <w:gridCol w:w="1100"/>
        <w:gridCol w:w="1118"/>
        <w:gridCol w:w="1101"/>
        <w:gridCol w:w="1100"/>
      </w:tblGrid>
      <w:tr w:rsidR="00715F1C" w:rsidRPr="00205D8F" w14:paraId="07A75D0B" w14:textId="77777777" w:rsidTr="00965D98">
        <w:trPr>
          <w:trHeight w:val="298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21745" w14:textId="77777777" w:rsidR="00715F1C" w:rsidRPr="00205D8F" w:rsidRDefault="00715F1C" w:rsidP="00965D9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E3A215" w14:textId="77777777" w:rsidR="00715F1C" w:rsidRPr="00A901F9" w:rsidRDefault="00715F1C" w:rsidP="00965D98">
            <w:pPr>
              <w:pStyle w:val="ListParagraph"/>
              <w:ind w:left="0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left w:val="single" w:sz="4" w:space="0" w:color="auto"/>
            </w:tcBorders>
            <w:vAlign w:val="center"/>
          </w:tcPr>
          <w:p w14:paraId="68CDEEBF" w14:textId="77777777" w:rsidR="00715F1C" w:rsidRPr="00A901F9" w:rsidRDefault="00715F1C" w:rsidP="00965D98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Favorite Ice Cream Flavor</w:t>
            </w:r>
          </w:p>
        </w:tc>
        <w:tc>
          <w:tcPr>
            <w:tcW w:w="1100" w:type="dxa"/>
            <w:tcBorders>
              <w:top w:val="nil"/>
              <w:right w:val="nil"/>
            </w:tcBorders>
            <w:vAlign w:val="center"/>
          </w:tcPr>
          <w:p w14:paraId="3F4CFD8A" w14:textId="77777777" w:rsidR="00715F1C" w:rsidRPr="00A901F9" w:rsidRDefault="00715F1C" w:rsidP="00965D98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</w:p>
        </w:tc>
      </w:tr>
      <w:tr w:rsidR="00715F1C" w:rsidRPr="00205D8F" w14:paraId="05BF9B4A" w14:textId="77777777" w:rsidTr="00965D98">
        <w:trPr>
          <w:trHeight w:val="308"/>
          <w:jc w:val="center"/>
        </w:trPr>
        <w:tc>
          <w:tcPr>
            <w:tcW w:w="473" w:type="dxa"/>
            <w:tcBorders>
              <w:top w:val="nil"/>
              <w:left w:val="nil"/>
              <w:right w:val="nil"/>
            </w:tcBorders>
            <w:vAlign w:val="center"/>
          </w:tcPr>
          <w:p w14:paraId="3AA93488" w14:textId="77777777" w:rsidR="00715F1C" w:rsidRPr="00205D8F" w:rsidRDefault="00715F1C" w:rsidP="00965D9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</w:tcBorders>
            <w:vAlign w:val="center"/>
          </w:tcPr>
          <w:p w14:paraId="08510E77" w14:textId="77777777" w:rsidR="00715F1C" w:rsidRPr="00A901F9" w:rsidRDefault="00715F1C" w:rsidP="00965D98">
            <w:pPr>
              <w:pStyle w:val="ListParagraph"/>
              <w:ind w:left="0"/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8A4A288" w14:textId="77777777" w:rsidR="00715F1C" w:rsidRPr="00A901F9" w:rsidRDefault="00715F1C" w:rsidP="00965D98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Chocolate</w:t>
            </w:r>
          </w:p>
        </w:tc>
        <w:tc>
          <w:tcPr>
            <w:tcW w:w="1118" w:type="dxa"/>
            <w:vAlign w:val="center"/>
          </w:tcPr>
          <w:p w14:paraId="4EFBF0D4" w14:textId="77777777" w:rsidR="00715F1C" w:rsidRPr="00A901F9" w:rsidRDefault="00715F1C" w:rsidP="00965D98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Strawberry</w:t>
            </w:r>
          </w:p>
        </w:tc>
        <w:tc>
          <w:tcPr>
            <w:tcW w:w="1101" w:type="dxa"/>
            <w:vAlign w:val="center"/>
          </w:tcPr>
          <w:p w14:paraId="3252E269" w14:textId="77777777" w:rsidR="00715F1C" w:rsidRPr="00A901F9" w:rsidRDefault="00715F1C" w:rsidP="00965D98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Vanilla</w:t>
            </w:r>
          </w:p>
        </w:tc>
        <w:tc>
          <w:tcPr>
            <w:tcW w:w="1100" w:type="dxa"/>
            <w:vAlign w:val="center"/>
          </w:tcPr>
          <w:p w14:paraId="30C4B77A" w14:textId="77777777" w:rsidR="00715F1C" w:rsidRPr="00A901F9" w:rsidRDefault="00715F1C" w:rsidP="00965D98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Total</w:t>
            </w:r>
          </w:p>
        </w:tc>
      </w:tr>
      <w:tr w:rsidR="00715F1C" w:rsidRPr="00205D8F" w14:paraId="451FD5B1" w14:textId="77777777" w:rsidTr="00965D98">
        <w:trPr>
          <w:trHeight w:val="436"/>
          <w:jc w:val="center"/>
        </w:trPr>
        <w:tc>
          <w:tcPr>
            <w:tcW w:w="473" w:type="dxa"/>
            <w:vMerge w:val="restart"/>
            <w:textDirection w:val="btLr"/>
            <w:vAlign w:val="center"/>
          </w:tcPr>
          <w:p w14:paraId="22B522CD" w14:textId="77777777" w:rsidR="00715F1C" w:rsidRPr="00A901F9" w:rsidRDefault="00715F1C" w:rsidP="00965D98">
            <w:pPr>
              <w:pStyle w:val="ListParagraph"/>
              <w:ind w:left="113" w:right="113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Gender</w:t>
            </w:r>
          </w:p>
        </w:tc>
        <w:tc>
          <w:tcPr>
            <w:tcW w:w="809" w:type="dxa"/>
            <w:vAlign w:val="center"/>
          </w:tcPr>
          <w:p w14:paraId="1A04DFCD" w14:textId="77777777" w:rsidR="00715F1C" w:rsidRPr="00A901F9" w:rsidRDefault="00715F1C" w:rsidP="00965D98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Male</w:t>
            </w:r>
          </w:p>
        </w:tc>
        <w:tc>
          <w:tcPr>
            <w:tcW w:w="1100" w:type="dxa"/>
            <w:vAlign w:val="center"/>
          </w:tcPr>
          <w:p w14:paraId="480A8055" w14:textId="2354B7B1" w:rsidR="00715F1C" w:rsidRPr="00A451D4" w:rsidRDefault="00715F1C" w:rsidP="00965D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≈0.27</m:t>
                </m:r>
              </m:oMath>
            </m:oMathPara>
          </w:p>
        </w:tc>
        <w:tc>
          <w:tcPr>
            <w:tcW w:w="1118" w:type="dxa"/>
            <w:vAlign w:val="center"/>
          </w:tcPr>
          <w:p w14:paraId="55EA13F2" w14:textId="7D89DD32" w:rsidR="00715F1C" w:rsidRPr="00A451D4" w:rsidRDefault="00715F1C" w:rsidP="00965D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≈0.12</m:t>
                </m:r>
              </m:oMath>
            </m:oMathPara>
          </w:p>
        </w:tc>
        <w:tc>
          <w:tcPr>
            <w:tcW w:w="1101" w:type="dxa"/>
            <w:vAlign w:val="center"/>
          </w:tcPr>
          <w:p w14:paraId="100C074E" w14:textId="2CF7B0BD" w:rsidR="00715F1C" w:rsidRPr="00A451D4" w:rsidRDefault="00715F1C" w:rsidP="00965D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≈0.16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3880ED64" w14:textId="053D0C99" w:rsidR="00715F1C" w:rsidRPr="00A451D4" w:rsidRDefault="00A901F9" w:rsidP="00965D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≈0.55</m:t>
                </m:r>
              </m:oMath>
            </m:oMathPara>
          </w:p>
        </w:tc>
      </w:tr>
      <w:tr w:rsidR="00715F1C" w:rsidRPr="00205D8F" w14:paraId="6D1D3AE1" w14:textId="77777777" w:rsidTr="00965D98">
        <w:trPr>
          <w:trHeight w:val="436"/>
          <w:jc w:val="center"/>
        </w:trPr>
        <w:tc>
          <w:tcPr>
            <w:tcW w:w="473" w:type="dxa"/>
            <w:vMerge/>
            <w:tcBorders>
              <w:bottom w:val="single" w:sz="4" w:space="0" w:color="auto"/>
            </w:tcBorders>
            <w:vAlign w:val="center"/>
          </w:tcPr>
          <w:p w14:paraId="7155C243" w14:textId="77777777" w:rsidR="00715F1C" w:rsidRPr="00A901F9" w:rsidRDefault="00715F1C" w:rsidP="00965D98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14:paraId="020A71D0" w14:textId="77777777" w:rsidR="00715F1C" w:rsidRPr="00A901F9" w:rsidRDefault="00715F1C" w:rsidP="00965D98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Female</w:t>
            </w:r>
          </w:p>
        </w:tc>
        <w:tc>
          <w:tcPr>
            <w:tcW w:w="1100" w:type="dxa"/>
            <w:vAlign w:val="center"/>
          </w:tcPr>
          <w:p w14:paraId="65BCFA93" w14:textId="1EC3ADD8" w:rsidR="00715F1C" w:rsidRPr="00A451D4" w:rsidRDefault="00A901F9" w:rsidP="00965D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≈0.10</m:t>
                </m:r>
              </m:oMath>
            </m:oMathPara>
          </w:p>
        </w:tc>
        <w:tc>
          <w:tcPr>
            <w:tcW w:w="1118" w:type="dxa"/>
            <w:vAlign w:val="center"/>
          </w:tcPr>
          <w:p w14:paraId="1DE5B438" w14:textId="72C7FEE0" w:rsidR="00715F1C" w:rsidRPr="00A451D4" w:rsidRDefault="00715F1C" w:rsidP="00965D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≈0.18</m:t>
                </m:r>
              </m:oMath>
            </m:oMathPara>
          </w:p>
        </w:tc>
        <w:tc>
          <w:tcPr>
            <w:tcW w:w="1101" w:type="dxa"/>
            <w:vAlign w:val="center"/>
          </w:tcPr>
          <w:p w14:paraId="103F9885" w14:textId="10A47092" w:rsidR="00715F1C" w:rsidRPr="00A451D4" w:rsidRDefault="00A901F9" w:rsidP="00965D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≈0.17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72CAE76D" w14:textId="73C374AF" w:rsidR="00715F1C" w:rsidRPr="00A451D4" w:rsidRDefault="00A901F9" w:rsidP="00965D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≈0.45</m:t>
                </m:r>
              </m:oMath>
            </m:oMathPara>
          </w:p>
        </w:tc>
      </w:tr>
      <w:tr w:rsidR="00715F1C" w:rsidRPr="00205D8F" w14:paraId="2E65A734" w14:textId="77777777" w:rsidTr="00965D98">
        <w:trPr>
          <w:trHeight w:val="436"/>
          <w:jc w:val="center"/>
        </w:trPr>
        <w:tc>
          <w:tcPr>
            <w:tcW w:w="473" w:type="dxa"/>
            <w:tcBorders>
              <w:left w:val="nil"/>
              <w:bottom w:val="nil"/>
            </w:tcBorders>
            <w:vAlign w:val="center"/>
          </w:tcPr>
          <w:p w14:paraId="1568B45D" w14:textId="77777777" w:rsidR="00715F1C" w:rsidRPr="00A901F9" w:rsidRDefault="00715F1C" w:rsidP="00965D98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14:paraId="6CDC198A" w14:textId="77777777" w:rsidR="00715F1C" w:rsidRPr="00A901F9" w:rsidRDefault="00715F1C" w:rsidP="00965D98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A901F9">
              <w:rPr>
                <w:b/>
                <w:color w:val="231F20"/>
                <w:sz w:val="16"/>
                <w:szCs w:val="16"/>
              </w:rPr>
              <w:t>Total</w:t>
            </w:r>
          </w:p>
        </w:tc>
        <w:tc>
          <w:tcPr>
            <w:tcW w:w="1100" w:type="dxa"/>
            <w:vAlign w:val="center"/>
          </w:tcPr>
          <w:p w14:paraId="52CCC775" w14:textId="5E1B8472" w:rsidR="00715F1C" w:rsidRPr="00A451D4" w:rsidRDefault="00A901F9" w:rsidP="00965D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≈0.37</m:t>
                </m:r>
              </m:oMath>
            </m:oMathPara>
          </w:p>
        </w:tc>
        <w:tc>
          <w:tcPr>
            <w:tcW w:w="1118" w:type="dxa"/>
            <w:vAlign w:val="center"/>
          </w:tcPr>
          <w:p w14:paraId="150CA4CE" w14:textId="17034057" w:rsidR="00715F1C" w:rsidRPr="00A451D4" w:rsidRDefault="00A901F9" w:rsidP="00965D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≈0.30</m:t>
                </m:r>
              </m:oMath>
            </m:oMathPara>
          </w:p>
        </w:tc>
        <w:tc>
          <w:tcPr>
            <w:tcW w:w="1101" w:type="dxa"/>
            <w:vAlign w:val="center"/>
          </w:tcPr>
          <w:p w14:paraId="211B2963" w14:textId="24232335" w:rsidR="00715F1C" w:rsidRPr="00A451D4" w:rsidRDefault="00A901F9" w:rsidP="00965D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≈0.33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2A0F776F" w14:textId="77777777" w:rsidR="00715F1C" w:rsidRPr="00A451D4" w:rsidRDefault="00715F1C" w:rsidP="00965D98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1.0</m:t>
                </m:r>
              </m:oMath>
            </m:oMathPara>
          </w:p>
        </w:tc>
      </w:tr>
    </w:tbl>
    <w:p w14:paraId="0CCC537B" w14:textId="77777777" w:rsidR="00715F1C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15AB4424" w14:textId="77777777" w:rsidR="00715F1C" w:rsidRPr="00106337" w:rsidRDefault="00715F1C" w:rsidP="00BC16CC">
      <w:pPr>
        <w:pStyle w:val="ny-lesson-SFinsert"/>
      </w:pPr>
      <w:r w:rsidRPr="00106337">
        <w:t>Use the relative frequency values in the table to answer the following questions</w:t>
      </w:r>
      <w:r>
        <w:t>:</w:t>
      </w:r>
    </w:p>
    <w:p w14:paraId="6661E43B" w14:textId="77777777" w:rsidR="00715F1C" w:rsidRPr="00106337" w:rsidRDefault="00715F1C" w:rsidP="00715F1C">
      <w:pPr>
        <w:pStyle w:val="ny-lesson-SFinsert-number-list"/>
        <w:numPr>
          <w:ilvl w:val="0"/>
          <w:numId w:val="36"/>
        </w:numPr>
      </w:pPr>
      <w:r w:rsidRPr="00106337">
        <w:t xml:space="preserve">What </w:t>
      </w:r>
      <w:r>
        <w:t xml:space="preserve">is the </w:t>
      </w:r>
      <w:r w:rsidRPr="00106337">
        <w:t xml:space="preserve">proportion of the students </w:t>
      </w:r>
      <w:r>
        <w:t xml:space="preserve">that </w:t>
      </w:r>
      <w:r w:rsidRPr="00106337">
        <w:t>prefer chocolate ice cream?</w:t>
      </w:r>
    </w:p>
    <w:p w14:paraId="547D8C64" w14:textId="77777777" w:rsidR="00715F1C" w:rsidRPr="00850D9B" w:rsidRDefault="00715F1C" w:rsidP="00715F1C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0.37</m:t>
          </m:r>
        </m:oMath>
      </m:oMathPara>
    </w:p>
    <w:p w14:paraId="6F7FB3D0" w14:textId="77777777" w:rsidR="00715F1C" w:rsidRPr="007744BB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11222A73" w14:textId="77777777" w:rsidR="00715F1C" w:rsidRPr="00106337" w:rsidRDefault="00715F1C" w:rsidP="00715F1C">
      <w:pPr>
        <w:pStyle w:val="ny-lesson-SFinsert-number-list"/>
        <w:numPr>
          <w:ilvl w:val="0"/>
          <w:numId w:val="36"/>
        </w:numPr>
      </w:pPr>
      <w:r w:rsidRPr="00106337">
        <w:t xml:space="preserve">What </w:t>
      </w:r>
      <w:r>
        <w:t xml:space="preserve">is the </w:t>
      </w:r>
      <w:r w:rsidRPr="00106337">
        <w:t xml:space="preserve">proportion of students </w:t>
      </w:r>
      <w:r>
        <w:t>that are</w:t>
      </w:r>
      <w:r w:rsidRPr="00106337">
        <w:t xml:space="preserve"> female</w:t>
      </w:r>
      <w:r>
        <w:t xml:space="preserve"> and prefer </w:t>
      </w:r>
      <w:r w:rsidRPr="00106337">
        <w:t>vanilla ice cream?</w:t>
      </w:r>
    </w:p>
    <w:p w14:paraId="66C3493A" w14:textId="77777777" w:rsidR="00715F1C" w:rsidRPr="00850D9B" w:rsidRDefault="00715F1C" w:rsidP="00715F1C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0.17</m:t>
          </m:r>
        </m:oMath>
      </m:oMathPara>
    </w:p>
    <w:p w14:paraId="6CDD32E6" w14:textId="1B01F03C" w:rsidR="00715F1C" w:rsidRPr="007744BB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7CF692EB" w14:textId="3469FFEB" w:rsidR="00715F1C" w:rsidRPr="00A901F9" w:rsidRDefault="00D2199D" w:rsidP="00715F1C">
      <w:pPr>
        <w:pStyle w:val="ny-lesson-SFinsert-number-list"/>
        <w:numPr>
          <w:ilvl w:val="0"/>
          <w:numId w:val="36"/>
        </w:numPr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5F4A0D" wp14:editId="6BC0BB34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</wp:posOffset>
                </wp:positionV>
                <wp:extent cx="164465" cy="914400"/>
                <wp:effectExtent l="0" t="0" r="26035" b="1905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91440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6C61F" id="Group 154" o:spid="_x0000_s1026" style="position:absolute;margin-left:-18pt;margin-top:1.65pt;width:12.95pt;height:1in;z-index:251669504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715F1C" w:rsidRPr="00A901F9">
        <w:t xml:space="preserve">Write a sentence explaining the meaning of the approximate relative frequency </w:t>
      </w:r>
      <m:oMath>
        <m:r>
          <m:rPr>
            <m:sty m:val="bi"/>
          </m:rPr>
          <w:rPr>
            <w:rFonts w:ascii="Cambria Math" w:hAnsi="Cambria Math"/>
          </w:rPr>
          <m:t>0.55</m:t>
        </m:r>
      </m:oMath>
      <w:r w:rsidR="00715F1C" w:rsidRPr="00A901F9">
        <w:t>.</w:t>
      </w:r>
    </w:p>
    <w:p w14:paraId="1A6F3AD5" w14:textId="0604BB90" w:rsidR="00715F1C" w:rsidRPr="00A901F9" w:rsidRDefault="00715F1C" w:rsidP="00715F1C">
      <w:pPr>
        <w:pStyle w:val="ny-lesson-SFinsert-response"/>
        <w:ind w:left="1224"/>
      </w:pPr>
      <w:r w:rsidRPr="00A901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8A738" wp14:editId="5BDABB97">
                <wp:simplePos x="0" y="0"/>
                <wp:positionH relativeFrom="column">
                  <wp:posOffset>-401955</wp:posOffset>
                </wp:positionH>
                <wp:positionV relativeFrom="paragraph">
                  <wp:posOffset>198755</wp:posOffset>
                </wp:positionV>
                <wp:extent cx="355600" cy="221615"/>
                <wp:effectExtent l="0" t="0" r="25400" b="2603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DDAC2" w14:textId="77777777" w:rsidR="00814215" w:rsidRDefault="00814215" w:rsidP="00715F1C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8A738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9" type="#_x0000_t202" style="position:absolute;left:0;text-align:left;margin-left:-31.65pt;margin-top:15.65pt;width:28pt;height:1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" fillcolor="#00789c" strokecolor="#00789c">
                <v:path arrowok="t"/>
                <v:textbox inset="3pt,3pt,3pt,3pt">
                  <w:txbxContent>
                    <w:p w14:paraId="198DDAC2" w14:textId="77777777" w:rsidR="00814215" w:rsidRDefault="00814215" w:rsidP="00715F1C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w:r w:rsidRPr="00A901F9">
        <w:t xml:space="preserve">Approximately </w:t>
      </w:r>
      <m:oMath>
        <m:r>
          <m:rPr>
            <m:sty m:val="bi"/>
          </m:rPr>
          <w:rPr>
            <w:rFonts w:ascii="Cambria Math" w:hAnsi="Cambria Math"/>
          </w:rPr>
          <m:t>55%</m:t>
        </m:r>
      </m:oMath>
      <w:r w:rsidRPr="00A901F9">
        <w:t xml:space="preserve"> of students </w:t>
      </w:r>
      <w:r w:rsidR="004A2A72">
        <w:t>responding</w:t>
      </w:r>
      <w:r w:rsidRPr="00A901F9">
        <w:t xml:space="preserve"> to the survey </w:t>
      </w:r>
      <w:r w:rsidR="004A2A72">
        <w:t>a</w:t>
      </w:r>
      <w:r w:rsidRPr="00A901F9">
        <w:t>re males.</w:t>
      </w:r>
    </w:p>
    <w:p w14:paraId="3830C1CA" w14:textId="77777777" w:rsidR="00715F1C" w:rsidRPr="00A901F9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41873601" w14:textId="2BB5D58B" w:rsidR="00715F1C" w:rsidRPr="00A901F9" w:rsidRDefault="00715F1C" w:rsidP="00715F1C">
      <w:pPr>
        <w:pStyle w:val="ny-lesson-SFinsert-number-list"/>
        <w:numPr>
          <w:ilvl w:val="0"/>
          <w:numId w:val="36"/>
        </w:numPr>
      </w:pPr>
      <w:r w:rsidRPr="00A901F9">
        <w:t>Write a sentence explaining the meaning of the approximate relative frequency</w:t>
      </w:r>
      <w:r w:rsidR="00F2328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0.10</m:t>
        </m:r>
      </m:oMath>
      <w:r w:rsidRPr="00A901F9">
        <w:t>.</w:t>
      </w:r>
    </w:p>
    <w:p w14:paraId="7B2F931C" w14:textId="4CA655C2" w:rsidR="00715F1C" w:rsidRPr="004D20AE" w:rsidRDefault="00715F1C" w:rsidP="00715F1C">
      <w:pPr>
        <w:pStyle w:val="ny-lesson-SFinsert-response"/>
        <w:ind w:left="1224"/>
      </w:pPr>
      <w:r w:rsidRPr="004D20AE">
        <w:t xml:space="preserve">Approximately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 w:rsidRPr="004D20AE">
        <w:t xml:space="preserve"> of students respond</w:t>
      </w:r>
      <w:r w:rsidR="004A2A72">
        <w:t>ing</w:t>
      </w:r>
      <w:r w:rsidRPr="004D20AE">
        <w:t xml:space="preserve"> to the survey are females who prefer chocolate ice cream.</w:t>
      </w:r>
    </w:p>
    <w:p w14:paraId="021AEFE3" w14:textId="77777777" w:rsidR="00715F1C" w:rsidRPr="007744BB" w:rsidRDefault="00715F1C" w:rsidP="00715F1C">
      <w:pPr>
        <w:pStyle w:val="ny-lesson-paragraph"/>
      </w:pPr>
    </w:p>
    <w:p w14:paraId="5E7194AE" w14:textId="53BB9EE6" w:rsidR="00715F1C" w:rsidRPr="007744BB" w:rsidRDefault="00715F1C" w:rsidP="00715F1C">
      <w:pPr>
        <w:pStyle w:val="ny-lesson-hdr-1"/>
        <w:rPr>
          <w:rStyle w:val="ny-lesson-hdr-3"/>
          <w:b/>
        </w:rPr>
      </w:pPr>
      <w:r w:rsidRPr="007744BB">
        <w:rPr>
          <w:rStyle w:val="ny-lesson-hdr-3"/>
          <w:b/>
        </w:rPr>
        <w:t>Example 3</w:t>
      </w:r>
      <w:r>
        <w:rPr>
          <w:rStyle w:val="ny-lesson-hdr-3"/>
          <w:b/>
        </w:rPr>
        <w:t xml:space="preserve"> (3–5 minutes)</w:t>
      </w:r>
    </w:p>
    <w:p w14:paraId="4661C06A" w14:textId="5FCBC0AF" w:rsidR="00715F1C" w:rsidRDefault="008B1580" w:rsidP="00715F1C">
      <w:pPr>
        <w:pStyle w:val="ny-lesson-paragrap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3E8A8" wp14:editId="4E562628">
                <wp:simplePos x="0" y="0"/>
                <wp:positionH relativeFrom="column">
                  <wp:posOffset>4803140</wp:posOffset>
                </wp:positionH>
                <wp:positionV relativeFrom="paragraph">
                  <wp:posOffset>3810</wp:posOffset>
                </wp:positionV>
                <wp:extent cx="1828800" cy="2106930"/>
                <wp:effectExtent l="0" t="0" r="19050" b="26670"/>
                <wp:wrapSquare wrapText="bothSides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945C7" w14:textId="77777777" w:rsidR="00814215" w:rsidRPr="002B1C36" w:rsidRDefault="00814215" w:rsidP="00715F1C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BF6A78D" w14:textId="77777777" w:rsidR="00814215" w:rsidRDefault="00814215" w:rsidP="006D1AE9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ELL students may need a reminder about the difference between columns and rows.</w:t>
                            </w:r>
                          </w:p>
                          <w:p w14:paraId="2086B846" w14:textId="77777777" w:rsidR="00814215" w:rsidRDefault="00814215" w:rsidP="006D1AE9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 column refers to a vertical arrangement and a row refers to a horizontal arrangement in the table.</w:t>
                            </w:r>
                          </w:p>
                          <w:p w14:paraId="6B58060E" w14:textId="77777777" w:rsidR="00814215" w:rsidRPr="002B1C36" w:rsidRDefault="00814215" w:rsidP="00715F1C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374" w:hanging="284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Keeping a visual aid posted that labels these parts will aid in comprehension.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E8A8" id="Rectangle 19" o:spid="_x0000_s1030" style="position:absolute;margin-left:378.2pt;margin-top:.3pt;width:2in;height:16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lYMQIAAFE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" strokecolor="#00789c">
                <v:textbox>
                  <w:txbxContent>
                    <w:p w14:paraId="1EF945C7" w14:textId="77777777" w:rsidR="00814215" w:rsidRPr="002B1C36" w:rsidRDefault="00814215" w:rsidP="00715F1C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BF6A78D" w14:textId="77777777" w:rsidR="00814215" w:rsidRDefault="00814215" w:rsidP="006D1AE9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ELL students may need a reminder about the difference between columns and rows.</w:t>
                      </w:r>
                    </w:p>
                    <w:p w14:paraId="2086B846" w14:textId="77777777" w:rsidR="00814215" w:rsidRDefault="00814215" w:rsidP="006D1AE9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 column refers to a vertical arrangement and a row refers to a horizontal arrangement in the table.</w:t>
                      </w:r>
                    </w:p>
                    <w:p w14:paraId="6B58060E" w14:textId="77777777" w:rsidR="00814215" w:rsidRPr="002B1C36" w:rsidRDefault="00814215" w:rsidP="00715F1C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374" w:hanging="284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Keeping a visual aid posted that labels these parts will aid in comprehension.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15F1C">
        <w:t xml:space="preserve">In this example, students learn that they can also use row and column totals to calculate relative frequencies.  This concept provides a foundation for future work with conditional relative frequencies in </w:t>
      </w:r>
      <w:r w:rsidR="00A901F9">
        <w:t>Algebra I</w:t>
      </w:r>
      <w:r w:rsidR="00715F1C">
        <w:t xml:space="preserve">.  </w:t>
      </w:r>
    </w:p>
    <w:p w14:paraId="2F1F6DE3" w14:textId="684B0B33" w:rsidR="00715F1C" w:rsidRDefault="00715F1C" w:rsidP="00715F1C">
      <w:pPr>
        <w:pStyle w:val="ny-lesson-paragraph"/>
        <w:rPr>
          <w:rFonts w:eastAsiaTheme="minorEastAsia"/>
        </w:rPr>
      </w:pPr>
      <w:r>
        <w:rPr>
          <w:rFonts w:eastAsiaTheme="minorEastAsia"/>
        </w:rPr>
        <w:t>Point out that students need to carefully decide which total (</w:t>
      </w:r>
      <w:r w:rsidR="00A901F9">
        <w:rPr>
          <w:rFonts w:eastAsiaTheme="minorEastAsia"/>
        </w:rPr>
        <w:t xml:space="preserve">i.e., </w:t>
      </w:r>
      <w:r>
        <w:rPr>
          <w:rFonts w:eastAsiaTheme="minorEastAsia"/>
        </w:rPr>
        <w:t xml:space="preserve">table total, row total, or column total) they should use. </w:t>
      </w:r>
    </w:p>
    <w:p w14:paraId="63C76CF6" w14:textId="77777777" w:rsidR="00715F1C" w:rsidRDefault="00715F1C" w:rsidP="00715F1C">
      <w:pPr>
        <w:pStyle w:val="ny-lesson-SFinsert"/>
      </w:pPr>
    </w:p>
    <w:p w14:paraId="7B0D73E3" w14:textId="77777777" w:rsidR="00BC16CC" w:rsidRDefault="00BC16CC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74AC0EDA" w14:textId="028C4A4B" w:rsidR="00715F1C" w:rsidRDefault="00BC16CC" w:rsidP="00715F1C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ADF59D9" wp14:editId="2DAF9867">
                <wp:simplePos x="0" y="0"/>
                <wp:positionH relativeFrom="margin">
                  <wp:align>center</wp:align>
                </wp:positionH>
                <wp:positionV relativeFrom="paragraph">
                  <wp:posOffset>-67471</wp:posOffset>
                </wp:positionV>
                <wp:extent cx="5303520" cy="2790967"/>
                <wp:effectExtent l="0" t="0" r="3048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9096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ED0CE" id="Rectangle 45" o:spid="_x0000_s1026" style="position:absolute;margin-left:0;margin-top:-5.3pt;width:417.6pt;height:219.75pt;z-index:-25162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siogIAAJI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715F1C">
        <w:t>Example 3</w:t>
      </w:r>
    </w:p>
    <w:p w14:paraId="07C2BA35" w14:textId="739E500B" w:rsidR="00715F1C" w:rsidRPr="00B14686" w:rsidRDefault="00715F1C" w:rsidP="00715F1C">
      <w:pPr>
        <w:pStyle w:val="ny-lesson-SFinsert"/>
      </w:pPr>
      <w:r>
        <w:t xml:space="preserve">In the previous exercises, you used the total number of students to calculate relative frequencies.  These relative frequencies were the proportion of the whole group who answered the survey a certain way. </w:t>
      </w:r>
      <w:r w:rsidR="00C158D7">
        <w:t xml:space="preserve"> </w:t>
      </w:r>
      <w:r>
        <w:t xml:space="preserve">Sometimes </w:t>
      </w:r>
      <w:r w:rsidR="00E51B8D">
        <w:t xml:space="preserve">we use </w:t>
      </w:r>
      <w:r>
        <w:t xml:space="preserve">row or column totals to calculate relative frequencies. </w:t>
      </w:r>
      <w:r w:rsidR="00F23286">
        <w:t xml:space="preserve"> </w:t>
      </w:r>
      <w:r>
        <w:t xml:space="preserve">We call these </w:t>
      </w:r>
      <w:r w:rsidRPr="006404E1">
        <w:rPr>
          <w:i/>
        </w:rPr>
        <w:t>row relative frequencies</w:t>
      </w:r>
      <w:r>
        <w:t xml:space="preserve"> or </w:t>
      </w:r>
      <w:r w:rsidRPr="006404E1">
        <w:rPr>
          <w:i/>
        </w:rPr>
        <w:t>column relative frequencies</w:t>
      </w:r>
      <w:r>
        <w:t xml:space="preserve">.  </w:t>
      </w:r>
    </w:p>
    <w:p w14:paraId="546E4437" w14:textId="77777777" w:rsidR="00715F1C" w:rsidRDefault="00715F1C" w:rsidP="00715F1C">
      <w:pPr>
        <w:pStyle w:val="ny-lesson-SFinsert"/>
      </w:pPr>
      <w:r w:rsidRPr="00B766A7">
        <w:t xml:space="preserve">Below is the two-way frequency table for your reference.  To calculate “the proportion of male students </w:t>
      </w:r>
      <w:r>
        <w:t>that</w:t>
      </w:r>
      <w:r w:rsidRPr="00B766A7">
        <w:t xml:space="preserve"> prefer chocolate ice cream</w:t>
      </w:r>
      <w:r>
        <w:t>,</w:t>
      </w:r>
      <w:r w:rsidRPr="00B766A7">
        <w:t xml:space="preserve">” divide the </w:t>
      </w:r>
      <m:oMath>
        <m:r>
          <m:rPr>
            <m:sty m:val="bi"/>
          </m:rPr>
          <w:rPr>
            <w:rFonts w:ascii="Cambria Math" w:hAnsi="Cambria Math"/>
          </w:rPr>
          <m:t>22</m:t>
        </m:r>
      </m:oMath>
      <w:r w:rsidRPr="00B766A7">
        <w:t xml:space="preserve"> male students who preferred chocolate ice cream by the total of </w:t>
      </w:r>
      <m:oMath>
        <m:r>
          <m:rPr>
            <m:sty m:val="bi"/>
          </m:rPr>
          <w:rPr>
            <w:rFonts w:ascii="Cambria Math" w:hAnsi="Cambria Math"/>
          </w:rPr>
          <m:t>45</m:t>
        </m:r>
      </m:oMath>
      <w:r w:rsidRPr="00B766A7">
        <w:t xml:space="preserve"> male</w:t>
      </w:r>
      <w:r>
        <w:t xml:space="preserve"> students.  This proportion is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45</m:t>
            </m:r>
          </m:den>
        </m:f>
        <m:r>
          <m:rPr>
            <m:sty m:val="b"/>
          </m:rPr>
          <w:rPr>
            <w:rFonts w:ascii="Cambria Math" w:hAnsi="Cambria Math"/>
          </w:rPr>
          <m:t>=0.49</m:t>
        </m:r>
      </m:oMath>
      <w:r w:rsidRPr="00B766A7">
        <w:t>.  Notice that you used the row total to make this calculation.  This is a row relative frequency.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"/>
        <w:gridCol w:w="789"/>
        <w:gridCol w:w="1100"/>
        <w:gridCol w:w="1100"/>
        <w:gridCol w:w="1101"/>
        <w:gridCol w:w="1100"/>
      </w:tblGrid>
      <w:tr w:rsidR="00F23286" w:rsidRPr="00F23286" w14:paraId="74CC6C4F" w14:textId="77777777" w:rsidTr="008A064C">
        <w:trPr>
          <w:trHeight w:val="298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4CD0905" w14:textId="77777777" w:rsidR="00715F1C" w:rsidRPr="00F23286" w:rsidRDefault="00715F1C" w:rsidP="008A064C">
            <w:pPr>
              <w:pStyle w:val="ListParagraph"/>
              <w:ind w:left="0"/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FC9C0" w14:textId="77777777" w:rsidR="00715F1C" w:rsidRPr="00F23286" w:rsidRDefault="00715F1C" w:rsidP="008A064C">
            <w:pPr>
              <w:pStyle w:val="ListParagraph"/>
              <w:ind w:left="0"/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3301" w:type="dxa"/>
            <w:gridSpan w:val="3"/>
            <w:tcBorders>
              <w:left w:val="single" w:sz="4" w:space="0" w:color="auto"/>
            </w:tcBorders>
            <w:vAlign w:val="center"/>
          </w:tcPr>
          <w:p w14:paraId="4C4BA8C9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F23286">
              <w:rPr>
                <w:b/>
                <w:color w:val="231F20"/>
                <w:sz w:val="16"/>
                <w:szCs w:val="16"/>
              </w:rPr>
              <w:t>Favorite Ice Cream Flavor</w:t>
            </w:r>
          </w:p>
        </w:tc>
        <w:tc>
          <w:tcPr>
            <w:tcW w:w="1100" w:type="dxa"/>
            <w:tcBorders>
              <w:top w:val="nil"/>
              <w:right w:val="nil"/>
            </w:tcBorders>
            <w:vAlign w:val="center"/>
          </w:tcPr>
          <w:p w14:paraId="0D96FF4A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</w:p>
        </w:tc>
      </w:tr>
      <w:tr w:rsidR="00F23286" w:rsidRPr="00F23286" w14:paraId="53991507" w14:textId="77777777" w:rsidTr="008A064C">
        <w:trPr>
          <w:trHeight w:val="308"/>
          <w:jc w:val="center"/>
        </w:trPr>
        <w:tc>
          <w:tcPr>
            <w:tcW w:w="423" w:type="dxa"/>
            <w:tcBorders>
              <w:top w:val="nil"/>
              <w:left w:val="nil"/>
              <w:right w:val="nil"/>
            </w:tcBorders>
          </w:tcPr>
          <w:p w14:paraId="6163F5E7" w14:textId="77777777" w:rsidR="00715F1C" w:rsidRPr="00F23286" w:rsidRDefault="00715F1C" w:rsidP="008A064C">
            <w:pPr>
              <w:pStyle w:val="ListParagraph"/>
              <w:ind w:left="0"/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</w:tcBorders>
          </w:tcPr>
          <w:p w14:paraId="52DD8BA3" w14:textId="77777777" w:rsidR="00715F1C" w:rsidRPr="00F23286" w:rsidRDefault="00715F1C" w:rsidP="008A064C">
            <w:pPr>
              <w:pStyle w:val="ListParagraph"/>
              <w:ind w:left="0"/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1842DB90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F23286">
              <w:rPr>
                <w:b/>
                <w:color w:val="231F20"/>
                <w:sz w:val="16"/>
                <w:szCs w:val="16"/>
              </w:rPr>
              <w:t>Chocolate</w:t>
            </w:r>
          </w:p>
        </w:tc>
        <w:tc>
          <w:tcPr>
            <w:tcW w:w="1100" w:type="dxa"/>
            <w:vAlign w:val="center"/>
          </w:tcPr>
          <w:p w14:paraId="57EDD3A4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F23286">
              <w:rPr>
                <w:b/>
                <w:color w:val="231F20"/>
                <w:sz w:val="16"/>
                <w:szCs w:val="16"/>
              </w:rPr>
              <w:t>Strawberry</w:t>
            </w:r>
          </w:p>
        </w:tc>
        <w:tc>
          <w:tcPr>
            <w:tcW w:w="1101" w:type="dxa"/>
            <w:vAlign w:val="center"/>
          </w:tcPr>
          <w:p w14:paraId="59DD1A7C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F23286">
              <w:rPr>
                <w:b/>
                <w:color w:val="231F20"/>
                <w:sz w:val="16"/>
                <w:szCs w:val="16"/>
              </w:rPr>
              <w:t>Vanilla</w:t>
            </w:r>
          </w:p>
        </w:tc>
        <w:tc>
          <w:tcPr>
            <w:tcW w:w="1100" w:type="dxa"/>
            <w:vAlign w:val="center"/>
          </w:tcPr>
          <w:p w14:paraId="124DF412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F23286">
              <w:rPr>
                <w:b/>
                <w:color w:val="231F20"/>
                <w:sz w:val="16"/>
                <w:szCs w:val="16"/>
              </w:rPr>
              <w:t>Total</w:t>
            </w:r>
          </w:p>
        </w:tc>
      </w:tr>
      <w:tr w:rsidR="00F23286" w:rsidRPr="00F23286" w14:paraId="2F95876E" w14:textId="77777777" w:rsidTr="008A064C">
        <w:trPr>
          <w:trHeight w:val="436"/>
          <w:jc w:val="center"/>
        </w:trPr>
        <w:tc>
          <w:tcPr>
            <w:tcW w:w="423" w:type="dxa"/>
            <w:vMerge w:val="restart"/>
            <w:textDirection w:val="btLr"/>
          </w:tcPr>
          <w:p w14:paraId="32C89A1D" w14:textId="77777777" w:rsidR="00715F1C" w:rsidRPr="00F23286" w:rsidRDefault="00715F1C" w:rsidP="00FD6707">
            <w:pPr>
              <w:pStyle w:val="ListParagraph"/>
              <w:ind w:left="113" w:right="113"/>
              <w:jc w:val="center"/>
              <w:rPr>
                <w:b/>
                <w:color w:val="231F20"/>
                <w:sz w:val="16"/>
                <w:szCs w:val="16"/>
              </w:rPr>
            </w:pPr>
            <w:r w:rsidRPr="00F23286">
              <w:rPr>
                <w:b/>
                <w:color w:val="231F20"/>
                <w:sz w:val="16"/>
                <w:szCs w:val="16"/>
              </w:rPr>
              <w:t>Gender</w:t>
            </w:r>
          </w:p>
        </w:tc>
        <w:tc>
          <w:tcPr>
            <w:tcW w:w="789" w:type="dxa"/>
            <w:vAlign w:val="center"/>
          </w:tcPr>
          <w:p w14:paraId="54CD2BF1" w14:textId="77777777" w:rsidR="00715F1C" w:rsidRPr="00F23286" w:rsidRDefault="00715F1C" w:rsidP="008A064C">
            <w:pPr>
              <w:pStyle w:val="ListParagraph"/>
              <w:ind w:left="0"/>
              <w:rPr>
                <w:b/>
                <w:color w:val="231F20"/>
                <w:sz w:val="16"/>
                <w:szCs w:val="16"/>
              </w:rPr>
            </w:pPr>
            <w:r w:rsidRPr="00F23286">
              <w:rPr>
                <w:b/>
                <w:color w:val="231F20"/>
                <w:sz w:val="16"/>
                <w:szCs w:val="16"/>
              </w:rPr>
              <w:t>Male</w:t>
            </w:r>
          </w:p>
        </w:tc>
        <w:tc>
          <w:tcPr>
            <w:tcW w:w="1100" w:type="dxa"/>
            <w:vAlign w:val="center"/>
          </w:tcPr>
          <w:p w14:paraId="5E1B9B7C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16"/>
                    <w:szCs w:val="16"/>
                  </w:rPr>
                  <m:t xml:space="preserve">22 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6428C334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16"/>
                    <w:szCs w:val="16"/>
                  </w:rPr>
                  <m:t xml:space="preserve">10 </m:t>
                </m:r>
              </m:oMath>
            </m:oMathPara>
          </w:p>
        </w:tc>
        <w:tc>
          <w:tcPr>
            <w:tcW w:w="1101" w:type="dxa"/>
            <w:vAlign w:val="center"/>
          </w:tcPr>
          <w:p w14:paraId="0AD595F5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16"/>
                    <w:szCs w:val="16"/>
                  </w:rPr>
                  <m:t xml:space="preserve">13 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3EE69957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16"/>
                    <w:szCs w:val="16"/>
                  </w:rPr>
                  <m:t xml:space="preserve">45 </m:t>
                </m:r>
              </m:oMath>
            </m:oMathPara>
          </w:p>
        </w:tc>
      </w:tr>
      <w:tr w:rsidR="00F23286" w:rsidRPr="00F23286" w14:paraId="009D5562" w14:textId="77777777" w:rsidTr="008A064C">
        <w:trPr>
          <w:trHeight w:val="436"/>
          <w:jc w:val="center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14:paraId="16796539" w14:textId="77777777" w:rsidR="00715F1C" w:rsidRPr="00F23286" w:rsidRDefault="00715F1C" w:rsidP="008A064C">
            <w:pPr>
              <w:pStyle w:val="ListParagraph"/>
              <w:ind w:left="0"/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14:paraId="4A2D0284" w14:textId="77777777" w:rsidR="00715F1C" w:rsidRPr="00F23286" w:rsidRDefault="00715F1C" w:rsidP="008A064C">
            <w:pPr>
              <w:pStyle w:val="ListParagraph"/>
              <w:ind w:left="0"/>
              <w:rPr>
                <w:b/>
                <w:color w:val="231F20"/>
                <w:sz w:val="16"/>
                <w:szCs w:val="16"/>
              </w:rPr>
            </w:pPr>
            <w:r w:rsidRPr="00F23286">
              <w:rPr>
                <w:b/>
                <w:color w:val="231F20"/>
                <w:sz w:val="16"/>
                <w:szCs w:val="16"/>
              </w:rPr>
              <w:t>Female</w:t>
            </w:r>
          </w:p>
        </w:tc>
        <w:tc>
          <w:tcPr>
            <w:tcW w:w="1100" w:type="dxa"/>
            <w:vAlign w:val="center"/>
          </w:tcPr>
          <w:p w14:paraId="3BC64E61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16"/>
                    <w:szCs w:val="16"/>
                  </w:rPr>
                  <m:t xml:space="preserve">8 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41B9C391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16"/>
                    <w:szCs w:val="16"/>
                  </w:rPr>
                  <m:t xml:space="preserve">15 </m:t>
                </m:r>
              </m:oMath>
            </m:oMathPara>
          </w:p>
        </w:tc>
        <w:tc>
          <w:tcPr>
            <w:tcW w:w="1101" w:type="dxa"/>
            <w:vAlign w:val="center"/>
          </w:tcPr>
          <w:p w14:paraId="0E9073D6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16"/>
                    <w:szCs w:val="16"/>
                  </w:rPr>
                  <m:t xml:space="preserve">14 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56B88A45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16"/>
                    <w:szCs w:val="16"/>
                  </w:rPr>
                  <m:t xml:space="preserve">37 </m:t>
                </m:r>
              </m:oMath>
            </m:oMathPara>
          </w:p>
        </w:tc>
      </w:tr>
      <w:tr w:rsidR="00F23286" w:rsidRPr="00F23286" w14:paraId="6D0734FC" w14:textId="77777777" w:rsidTr="008A064C">
        <w:trPr>
          <w:trHeight w:val="436"/>
          <w:jc w:val="center"/>
        </w:trPr>
        <w:tc>
          <w:tcPr>
            <w:tcW w:w="423" w:type="dxa"/>
            <w:tcBorders>
              <w:left w:val="nil"/>
              <w:bottom w:val="nil"/>
            </w:tcBorders>
          </w:tcPr>
          <w:p w14:paraId="2EE13BB0" w14:textId="77777777" w:rsidR="00715F1C" w:rsidRPr="00F23286" w:rsidRDefault="00715F1C" w:rsidP="008A064C">
            <w:pPr>
              <w:pStyle w:val="ListParagraph"/>
              <w:ind w:left="0"/>
              <w:rPr>
                <w:b/>
                <w:color w:val="231F20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14:paraId="11BB936D" w14:textId="77777777" w:rsidR="00715F1C" w:rsidRPr="00F23286" w:rsidRDefault="00715F1C" w:rsidP="008A064C">
            <w:pPr>
              <w:pStyle w:val="ListParagraph"/>
              <w:ind w:left="0"/>
              <w:rPr>
                <w:b/>
                <w:color w:val="231F20"/>
                <w:sz w:val="16"/>
                <w:szCs w:val="16"/>
              </w:rPr>
            </w:pPr>
            <w:r w:rsidRPr="00F23286">
              <w:rPr>
                <w:b/>
                <w:color w:val="231F20"/>
                <w:sz w:val="16"/>
                <w:szCs w:val="16"/>
              </w:rPr>
              <w:t>Total</w:t>
            </w:r>
          </w:p>
        </w:tc>
        <w:tc>
          <w:tcPr>
            <w:tcW w:w="1100" w:type="dxa"/>
            <w:vAlign w:val="center"/>
          </w:tcPr>
          <w:p w14:paraId="64137C53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16"/>
                    <w:szCs w:val="16"/>
                  </w:rPr>
                  <m:t xml:space="preserve">30 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5A95556E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16"/>
                    <w:szCs w:val="16"/>
                  </w:rPr>
                  <m:t xml:space="preserve">25 </m:t>
                </m:r>
              </m:oMath>
            </m:oMathPara>
          </w:p>
        </w:tc>
        <w:tc>
          <w:tcPr>
            <w:tcW w:w="1101" w:type="dxa"/>
            <w:vAlign w:val="center"/>
          </w:tcPr>
          <w:p w14:paraId="2DFB33F4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16"/>
                    <w:szCs w:val="16"/>
                  </w:rPr>
                  <m:t xml:space="preserve">27 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1904ED10" w14:textId="77777777" w:rsidR="00715F1C" w:rsidRPr="00F23286" w:rsidRDefault="00715F1C" w:rsidP="008A064C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sz w:val="16"/>
                <w:szCs w:val="16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sz w:val="16"/>
                    <w:szCs w:val="16"/>
                  </w:rPr>
                  <m:t xml:space="preserve">82 </m:t>
                </m:r>
              </m:oMath>
            </m:oMathPara>
          </w:p>
        </w:tc>
      </w:tr>
    </w:tbl>
    <w:p w14:paraId="48888DE6" w14:textId="77777777" w:rsidR="00715F1C" w:rsidRDefault="00715F1C" w:rsidP="00987BE2">
      <w:pPr>
        <w:pStyle w:val="ny-lesson-paragraph"/>
      </w:pPr>
    </w:p>
    <w:p w14:paraId="39B88F0A" w14:textId="77777777" w:rsidR="00715F1C" w:rsidRDefault="00715F1C" w:rsidP="00715F1C">
      <w:pPr>
        <w:pStyle w:val="ny-lesson-hdr-1"/>
      </w:pPr>
      <w:r>
        <w:t>Exercises 18–22 (8–10 minutes)</w:t>
      </w:r>
    </w:p>
    <w:p w14:paraId="78544E58" w14:textId="77777777" w:rsidR="00715F1C" w:rsidRDefault="00715F1C" w:rsidP="00715F1C">
      <w:pPr>
        <w:pStyle w:val="ny-lesson-paragraph"/>
      </w:pPr>
      <w:r>
        <w:t>Discuss Exercise 18 as a class.  When explaining the problem, try covering the unused part of the table with paper to focus attention on the query at hand.</w:t>
      </w:r>
    </w:p>
    <w:p w14:paraId="3CA14438" w14:textId="7236E14E" w:rsidR="00715F1C" w:rsidRDefault="00BC16CC" w:rsidP="00715F1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3F856E" wp14:editId="2AC99733">
                <wp:simplePos x="0" y="0"/>
                <wp:positionH relativeFrom="margin">
                  <wp:align>center</wp:align>
                </wp:positionH>
                <wp:positionV relativeFrom="paragraph">
                  <wp:posOffset>54771</wp:posOffset>
                </wp:positionV>
                <wp:extent cx="5303520" cy="1753737"/>
                <wp:effectExtent l="0" t="0" r="11430" b="1841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5373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FCD0A" id="Rectangle 46" o:spid="_x0000_s1026" style="position:absolute;margin-left:0;margin-top:4.3pt;width:417.6pt;height:138.1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F23286">
        <w:br/>
      </w:r>
      <w:r w:rsidR="00715F1C">
        <w:t>Exercises 18–22</w:t>
      </w:r>
    </w:p>
    <w:p w14:paraId="11C2F6E8" w14:textId="53BE6896" w:rsidR="00715F1C" w:rsidRPr="00106337" w:rsidRDefault="00715F1C" w:rsidP="00715F1C">
      <w:pPr>
        <w:pStyle w:val="ny-lesson-SFinsert"/>
      </w:pPr>
      <w:r>
        <w:t>In Exercise 13</w:t>
      </w:r>
      <w:r w:rsidRPr="00106337">
        <w:t xml:space="preserve">, you used the total number of students to calculate relative frequencies.  These relative frequencies were the proportion of the whole group who answered the survey a certain way. </w:t>
      </w:r>
    </w:p>
    <w:p w14:paraId="7F86DE98" w14:textId="1F566A37" w:rsidR="00715F1C" w:rsidRPr="00106337" w:rsidRDefault="00715F1C" w:rsidP="00715F1C">
      <w:pPr>
        <w:pStyle w:val="ny-lesson-SFinsert-number-list"/>
        <w:numPr>
          <w:ilvl w:val="0"/>
          <w:numId w:val="36"/>
        </w:numPr>
      </w:pPr>
      <w:r>
        <w:t xml:space="preserve">Suppose you are interested in </w:t>
      </w:r>
      <w:r w:rsidRPr="00106337">
        <w:t>the proportion of male students</w:t>
      </w:r>
      <w:r>
        <w:t xml:space="preserve"> that prefer chocolate ice cream</w:t>
      </w:r>
      <w:r w:rsidRPr="00106337">
        <w:t xml:space="preserve">.  How is this value different from “the proportion of students </w:t>
      </w:r>
      <w:r>
        <w:t>that are</w:t>
      </w:r>
      <w:r w:rsidRPr="00106337">
        <w:t xml:space="preserve"> male and prefer chocolate ice cream</w:t>
      </w:r>
      <w:r w:rsidR="0017155E">
        <w:t>”?</w:t>
      </w:r>
      <w:r w:rsidRPr="00106337">
        <w:t xml:space="preserve">  Discuss this with your neighbor.</w:t>
      </w:r>
    </w:p>
    <w:p w14:paraId="741675E3" w14:textId="272D4F41" w:rsidR="00715F1C" w:rsidRPr="00BC16CC" w:rsidRDefault="00715F1C" w:rsidP="00715F1C">
      <w:pPr>
        <w:pStyle w:val="ny-lesson-SFinsert-response"/>
        <w:ind w:left="1224"/>
        <w:rPr>
          <w:sz w:val="20"/>
        </w:rPr>
      </w:pPr>
      <w:r w:rsidRPr="004D20AE">
        <w:t xml:space="preserve">The proportion of students </w:t>
      </w:r>
      <w:r>
        <w:t>that are</w:t>
      </w:r>
      <w:r w:rsidRPr="004D20AE">
        <w:t xml:space="preserve"> male and prefer chocolate ice cream is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82</m:t>
            </m:r>
          </m:den>
        </m:f>
        <m:r>
          <m:rPr>
            <m:sty m:val="bi"/>
          </m:rPr>
          <w:rPr>
            <w:rFonts w:ascii="Cambria Math" w:hAnsi="Cambria Math"/>
          </w:rPr>
          <m:t>≈0.27</m:t>
        </m:r>
      </m:oMath>
      <w:r w:rsidRPr="004D20AE">
        <w:t xml:space="preserve">.  This proportion uses all </w:t>
      </w:r>
      <m:oMath>
        <m:r>
          <m:rPr>
            <m:sty m:val="bi"/>
          </m:rPr>
          <w:rPr>
            <w:rFonts w:ascii="Cambria Math" w:hAnsi="Cambria Math"/>
          </w:rPr>
          <m:t>82</m:t>
        </m:r>
      </m:oMath>
      <w:r w:rsidRPr="004D20AE">
        <w:t xml:space="preserve"> students.  The proportion of male students </w:t>
      </w:r>
      <w:r>
        <w:t>that</w:t>
      </w:r>
      <w:r w:rsidRPr="004D20AE">
        <w:t xml:space="preserve"> prefer chocolate ice cream is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45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≈0.49. </m:t>
        </m:r>
      </m:oMath>
      <w:r w:rsidRPr="004D20AE">
        <w:t xml:space="preserve"> This proportion uses only the </w:t>
      </w:r>
      <m:oMath>
        <m:r>
          <m:rPr>
            <m:sty m:val="bi"/>
          </m:rPr>
          <w:rPr>
            <w:rFonts w:ascii="Cambria Math" w:hAnsi="Cambria Math"/>
          </w:rPr>
          <m:t>45</m:t>
        </m:r>
      </m:oMath>
      <w:r w:rsidRPr="004D20AE">
        <w:t xml:space="preserve"> male students as its total.</w:t>
      </w:r>
      <w:r w:rsidR="00BC16CC">
        <w:t xml:space="preserve">  </w:t>
      </w:r>
    </w:p>
    <w:p w14:paraId="1CB56B4B" w14:textId="77777777" w:rsidR="00715F1C" w:rsidRDefault="00715F1C" w:rsidP="00715F1C">
      <w:pPr>
        <w:pStyle w:val="ny-lesson-SFinsert"/>
      </w:pPr>
    </w:p>
    <w:p w14:paraId="76E1F063" w14:textId="77777777" w:rsidR="00715F1C" w:rsidRDefault="00715F1C" w:rsidP="00715F1C">
      <w:pPr>
        <w:pStyle w:val="ny-lesson-paragraph"/>
      </w:pPr>
      <w:r>
        <w:t xml:space="preserve">Now allow students time to answer Exercises 19–22.  Discuss student answers stressing which </w:t>
      </w:r>
      <w:r w:rsidRPr="001C376D">
        <w:rPr>
          <w:b/>
          <w:i/>
        </w:rPr>
        <w:t>total</w:t>
      </w:r>
      <w:r>
        <w:t xml:space="preserve"> was used in the calculation.</w:t>
      </w:r>
    </w:p>
    <w:p w14:paraId="0F397189" w14:textId="3E6E5BEE" w:rsidR="00BC16CC" w:rsidRDefault="00F23286" w:rsidP="00F23286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30B7F8" wp14:editId="37F071EC">
                <wp:simplePos x="0" y="0"/>
                <wp:positionH relativeFrom="margin">
                  <wp:align>center</wp:align>
                </wp:positionH>
                <wp:positionV relativeFrom="paragraph">
                  <wp:posOffset>95089</wp:posOffset>
                </wp:positionV>
                <wp:extent cx="5303520" cy="1606164"/>
                <wp:effectExtent l="0" t="0" r="11430" b="1333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0616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DA38E" id="Rectangle 51" o:spid="_x0000_s1026" style="position:absolute;margin-left:0;margin-top:7.5pt;width:417.6pt;height:126.4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4B6F9275" w14:textId="3748E0BD" w:rsidR="00715F1C" w:rsidRPr="00523FD5" w:rsidRDefault="00715F1C" w:rsidP="00715F1C">
      <w:pPr>
        <w:pStyle w:val="ny-lesson-SFinsert-number-list"/>
        <w:numPr>
          <w:ilvl w:val="0"/>
          <w:numId w:val="36"/>
        </w:numPr>
      </w:pPr>
      <w:r w:rsidRPr="00523FD5">
        <w:t>Use th</w:t>
      </w:r>
      <w:r>
        <w:t>e</w:t>
      </w:r>
      <w:r w:rsidRPr="00523FD5">
        <w:t xml:space="preserve"> table </w:t>
      </w:r>
      <w:r w:rsidR="00F23286">
        <w:t xml:space="preserve">provided in Example 3 </w:t>
      </w:r>
      <w:r w:rsidRPr="00523FD5">
        <w:t>to calculate the following relative frequencies.</w:t>
      </w:r>
    </w:p>
    <w:p w14:paraId="12526A9F" w14:textId="77777777" w:rsidR="00715F1C" w:rsidRPr="00523FD5" w:rsidRDefault="00715F1C" w:rsidP="00715F1C">
      <w:pPr>
        <w:pStyle w:val="ny-lesson-SFinsert-number-list"/>
        <w:numPr>
          <w:ilvl w:val="1"/>
          <w:numId w:val="36"/>
        </w:numPr>
      </w:pPr>
      <w:r w:rsidRPr="00523FD5">
        <w:t>What proportion of students that prefer vanilla ice cream is female?</w:t>
      </w:r>
    </w:p>
    <w:p w14:paraId="7ED1209D" w14:textId="77777777" w:rsidR="00715F1C" w:rsidRPr="004D20AE" w:rsidRDefault="00ED0749" w:rsidP="00715F1C">
      <w:pPr>
        <w:pStyle w:val="ny-lesson-SFinsert-response"/>
        <w:ind w:left="167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27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≈0.52</m:t>
          </m:r>
        </m:oMath>
      </m:oMathPara>
    </w:p>
    <w:p w14:paraId="37DD127C" w14:textId="77777777" w:rsidR="00715F1C" w:rsidRDefault="00715F1C" w:rsidP="00715F1C">
      <w:pPr>
        <w:pStyle w:val="ny-lesson-SFinsert-number-list"/>
        <w:numPr>
          <w:ilvl w:val="0"/>
          <w:numId w:val="0"/>
        </w:numPr>
        <w:ind w:left="1670"/>
      </w:pPr>
    </w:p>
    <w:p w14:paraId="371AE4A8" w14:textId="74FFCAA4" w:rsidR="00715F1C" w:rsidRPr="00523FD5" w:rsidRDefault="00715F1C" w:rsidP="00715F1C">
      <w:pPr>
        <w:pStyle w:val="ny-lesson-SFinsert-number-list"/>
        <w:numPr>
          <w:ilvl w:val="1"/>
          <w:numId w:val="36"/>
        </w:numPr>
      </w:pPr>
      <w:r w:rsidRPr="00523FD5">
        <w:t>What proportion of male students prefer</w:t>
      </w:r>
      <w:r w:rsidR="00F23286">
        <w:t>s</w:t>
      </w:r>
      <w:r w:rsidRPr="00523FD5">
        <w:t xml:space="preserve"> strawberry ice cream?  Write a sentence explaining the meaning of this proportion in context of this problem.</w:t>
      </w:r>
    </w:p>
    <w:p w14:paraId="1DC2D10F" w14:textId="50CBC27E" w:rsidR="00715F1C" w:rsidRPr="001C376D" w:rsidRDefault="00ED0749" w:rsidP="00715F1C">
      <w:pPr>
        <w:pStyle w:val="ny-lesson-SFinsert-response"/>
        <w:ind w:left="1670"/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45</m:t>
            </m:r>
          </m:den>
        </m:f>
        <m:r>
          <m:rPr>
            <m:sty m:val="bi"/>
          </m:rPr>
          <w:rPr>
            <w:rFonts w:ascii="Cambria Math" w:hAnsi="Cambria Math"/>
          </w:rPr>
          <m:t>≈0.22</m:t>
        </m:r>
      </m:oMath>
      <w:r w:rsidR="00715F1C" w:rsidRPr="001C376D">
        <w:t xml:space="preserve">  Twenty-two percent of male students in this survey prefer strawberry ice cream.</w:t>
      </w:r>
    </w:p>
    <w:p w14:paraId="48C1D949" w14:textId="53D6046C" w:rsidR="00715F1C" w:rsidRDefault="00F23286" w:rsidP="00715F1C">
      <w:pPr>
        <w:pStyle w:val="ny-lesson-SFinsert-number-list"/>
        <w:numPr>
          <w:ilvl w:val="1"/>
          <w:numId w:val="36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6AC25F" wp14:editId="02D9C04C">
                <wp:simplePos x="0" y="0"/>
                <wp:positionH relativeFrom="margin">
                  <wp:align>center</wp:align>
                </wp:positionH>
                <wp:positionV relativeFrom="paragraph">
                  <wp:posOffset>-72229</wp:posOffset>
                </wp:positionV>
                <wp:extent cx="5303520" cy="3395207"/>
                <wp:effectExtent l="0" t="0" r="1143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9520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0D7F2" id="Rectangle 47" o:spid="_x0000_s1026" style="position:absolute;margin-left:0;margin-top:-5.7pt;width:417.6pt;height:267.3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715F1C" w:rsidRPr="00523FD5">
        <w:t>What proportion of female students prefers strawberry ice cream?</w:t>
      </w:r>
    </w:p>
    <w:p w14:paraId="4FB9AF64" w14:textId="21590A91" w:rsidR="00715F1C" w:rsidRPr="001C376D" w:rsidRDefault="00ED0749" w:rsidP="00715F1C">
      <w:pPr>
        <w:pStyle w:val="ny-lesson-SFinsert-response"/>
        <w:ind w:left="1670"/>
        <w:rPr>
          <w:rFonts w:ascii="Calibri" w:hAnsi="Calibr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37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≈0.41</m:t>
          </m:r>
        </m:oMath>
      </m:oMathPara>
    </w:p>
    <w:p w14:paraId="218A826C" w14:textId="77777777" w:rsidR="00715F1C" w:rsidRDefault="00715F1C" w:rsidP="00715F1C">
      <w:pPr>
        <w:pStyle w:val="ny-lesson-SFinsert-number-list"/>
        <w:numPr>
          <w:ilvl w:val="0"/>
          <w:numId w:val="0"/>
        </w:numPr>
        <w:ind w:left="1670"/>
      </w:pPr>
    </w:p>
    <w:p w14:paraId="59BA1CB5" w14:textId="77777777" w:rsidR="00715F1C" w:rsidRPr="00523FD5" w:rsidRDefault="00715F1C" w:rsidP="00715F1C">
      <w:pPr>
        <w:pStyle w:val="ny-lesson-SFinsert-number-list"/>
        <w:numPr>
          <w:ilvl w:val="1"/>
          <w:numId w:val="36"/>
        </w:numPr>
      </w:pPr>
      <w:r w:rsidRPr="00523FD5">
        <w:t>What proportion of students who prefer strawberry ice cream is female?</w:t>
      </w:r>
    </w:p>
    <w:p w14:paraId="53EC43CA" w14:textId="77777777" w:rsidR="00715F1C" w:rsidRPr="001C376D" w:rsidRDefault="00ED0749" w:rsidP="00715F1C">
      <w:pPr>
        <w:pStyle w:val="ny-lesson-SFinsert-response"/>
        <w:ind w:left="167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≈0.60</m:t>
          </m:r>
        </m:oMath>
      </m:oMathPara>
    </w:p>
    <w:p w14:paraId="29C544CD" w14:textId="77777777" w:rsidR="00BC16CC" w:rsidRDefault="00BC16CC" w:rsidP="00BC16CC">
      <w:pPr>
        <w:pStyle w:val="ny-lesson-SFinsert-number-list"/>
        <w:numPr>
          <w:ilvl w:val="0"/>
          <w:numId w:val="0"/>
        </w:numPr>
        <w:ind w:left="1224"/>
      </w:pPr>
    </w:p>
    <w:p w14:paraId="29F175C6" w14:textId="55FE5BFD" w:rsidR="00715F1C" w:rsidRPr="00523FD5" w:rsidRDefault="00715F1C" w:rsidP="00715F1C">
      <w:pPr>
        <w:pStyle w:val="ny-lesson-SFinsert-number-list"/>
        <w:numPr>
          <w:ilvl w:val="0"/>
          <w:numId w:val="36"/>
        </w:numPr>
      </w:pPr>
      <w:r w:rsidRPr="00523FD5">
        <w:t>A student is selected at random from this school.  What would you predict this student’s favorite ice cream</w:t>
      </w:r>
      <w:r>
        <w:t xml:space="preserve"> to be</w:t>
      </w:r>
      <w:r w:rsidRPr="00523FD5">
        <w:t>?  Explain why you choose this flavor.</w:t>
      </w:r>
    </w:p>
    <w:p w14:paraId="2F3FFB28" w14:textId="6E13303D" w:rsidR="00715F1C" w:rsidRPr="004D20AE" w:rsidRDefault="00715F1C" w:rsidP="00715F1C">
      <w:pPr>
        <w:pStyle w:val="ny-lesson-SFinsert-response"/>
        <w:ind w:left="1224"/>
      </w:pPr>
      <w:r w:rsidRPr="004D20AE">
        <w:t xml:space="preserve">I would predict that the </w:t>
      </w:r>
      <w:r>
        <w:t xml:space="preserve">student’s </w:t>
      </w:r>
      <w:r w:rsidRPr="004D20AE">
        <w:t>favorite flavor is chocolate because more students ch</w:t>
      </w:r>
      <w:r w:rsidR="0045025F">
        <w:t>o</w:t>
      </w:r>
      <w:r w:rsidRPr="004D20AE">
        <w:t>ose chocolate in the survey.</w:t>
      </w:r>
    </w:p>
    <w:p w14:paraId="4492F949" w14:textId="77777777" w:rsidR="00715F1C" w:rsidRPr="00523FD5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5572317F" w14:textId="77777777" w:rsidR="00715F1C" w:rsidRPr="00523FD5" w:rsidRDefault="00715F1C" w:rsidP="00715F1C">
      <w:pPr>
        <w:pStyle w:val="ny-lesson-SFinsert-number-list"/>
        <w:numPr>
          <w:ilvl w:val="0"/>
          <w:numId w:val="36"/>
        </w:numPr>
      </w:pPr>
      <w:r w:rsidRPr="00523FD5">
        <w:t xml:space="preserve">Suppose the randomly selected student </w:t>
      </w:r>
      <w:r>
        <w:t>i</w:t>
      </w:r>
      <w:r w:rsidRPr="00523FD5">
        <w:t>s male.  What would you predict his favorite flavor of ice cream</w:t>
      </w:r>
      <w:r>
        <w:t xml:space="preserve"> to be</w:t>
      </w:r>
      <w:r w:rsidRPr="00523FD5">
        <w:t>?  Explain why you choose this flavor.</w:t>
      </w:r>
    </w:p>
    <w:p w14:paraId="18E1B606" w14:textId="776EBB45" w:rsidR="00715F1C" w:rsidRPr="004D20AE" w:rsidRDefault="00715F1C" w:rsidP="00715F1C">
      <w:pPr>
        <w:pStyle w:val="ny-lesson-SFinsert-response"/>
        <w:ind w:left="1224"/>
      </w:pPr>
      <w:r w:rsidRPr="004D20AE">
        <w:t xml:space="preserve">I would predict that </w:t>
      </w:r>
      <w:r>
        <w:t>his</w:t>
      </w:r>
      <w:r w:rsidRPr="004D20AE">
        <w:t xml:space="preserve"> favorite flavor is chocolate because more male students ch</w:t>
      </w:r>
      <w:r w:rsidR="0045025F">
        <w:t>o</w:t>
      </w:r>
      <w:r w:rsidRPr="004D20AE">
        <w:t>ose chocolate in the survey.</w:t>
      </w:r>
    </w:p>
    <w:p w14:paraId="2610B256" w14:textId="77777777" w:rsidR="00715F1C" w:rsidRPr="00523FD5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699662E2" w14:textId="77777777" w:rsidR="00715F1C" w:rsidRPr="00523FD5" w:rsidRDefault="00715F1C" w:rsidP="00715F1C">
      <w:pPr>
        <w:pStyle w:val="ny-lesson-SFinsert-number-list"/>
        <w:numPr>
          <w:ilvl w:val="0"/>
          <w:numId w:val="36"/>
        </w:numPr>
      </w:pPr>
      <w:r w:rsidRPr="00523FD5">
        <w:t xml:space="preserve">Suppose the randomly selected student </w:t>
      </w:r>
      <w:r>
        <w:t>i</w:t>
      </w:r>
      <w:r w:rsidRPr="00523FD5">
        <w:t>s female.  What would you predict her favorite flavor of ice cream</w:t>
      </w:r>
      <w:r>
        <w:t xml:space="preserve"> to be</w:t>
      </w:r>
      <w:r w:rsidRPr="00523FD5">
        <w:t>?  Explain why you choose this flavor.</w:t>
      </w:r>
    </w:p>
    <w:p w14:paraId="495C698B" w14:textId="7C5F8498" w:rsidR="00715F1C" w:rsidRPr="004D20AE" w:rsidRDefault="00715F1C" w:rsidP="00715F1C">
      <w:pPr>
        <w:pStyle w:val="ny-lesson-SFinsert-response"/>
        <w:ind w:left="1224"/>
      </w:pPr>
      <w:r w:rsidRPr="004D20AE">
        <w:t xml:space="preserve">I would predict that </w:t>
      </w:r>
      <w:r>
        <w:t>her</w:t>
      </w:r>
      <w:r w:rsidRPr="004D20AE">
        <w:t xml:space="preserve"> favorite flavor is strawberry because more female students cho</w:t>
      </w:r>
      <w:r w:rsidR="0045025F">
        <w:t>o</w:t>
      </w:r>
      <w:r w:rsidRPr="004D20AE">
        <w:t>se strawberry in the survey.</w:t>
      </w:r>
    </w:p>
    <w:p w14:paraId="7949D37B" w14:textId="77777777" w:rsidR="00715F1C" w:rsidRDefault="00715F1C" w:rsidP="0054469F">
      <w:pPr>
        <w:pStyle w:val="ny-lesson-paragraph"/>
      </w:pPr>
    </w:p>
    <w:p w14:paraId="20431BA8" w14:textId="77777777" w:rsidR="00715F1C" w:rsidRDefault="00715F1C" w:rsidP="00715F1C">
      <w:pPr>
        <w:pStyle w:val="ny-lesson-hdr-1"/>
      </w:pPr>
      <w:r>
        <w:t>Closing (2 minutes)</w:t>
      </w:r>
    </w:p>
    <w:p w14:paraId="4988CD2E" w14:textId="720B0AF1" w:rsidR="00715F1C" w:rsidRPr="00B766A7" w:rsidRDefault="00FD6707" w:rsidP="00F23286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98F1" wp14:editId="602CACDB">
                <wp:simplePos x="0" y="0"/>
                <wp:positionH relativeFrom="margin">
                  <wp:posOffset>466725</wp:posOffset>
                </wp:positionH>
                <wp:positionV relativeFrom="paragraph">
                  <wp:posOffset>391160</wp:posOffset>
                </wp:positionV>
                <wp:extent cx="5303520" cy="1699260"/>
                <wp:effectExtent l="0" t="0" r="11430" b="1524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992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665CC" id="Rectangle 65" o:spid="_x0000_s1026" style="position:absolute;margin-left:36.75pt;margin-top:30.8pt;width:417.6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A162A6" wp14:editId="2CF02800">
                <wp:simplePos x="0" y="0"/>
                <wp:positionH relativeFrom="margin">
                  <wp:posOffset>561975</wp:posOffset>
                </wp:positionH>
                <wp:positionV relativeFrom="paragraph">
                  <wp:posOffset>484505</wp:posOffset>
                </wp:positionV>
                <wp:extent cx="5120640" cy="1512570"/>
                <wp:effectExtent l="19050" t="19050" r="22860" b="1143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B1B2F" w14:textId="77777777" w:rsidR="00814215" w:rsidRPr="00850D9B" w:rsidRDefault="00814215" w:rsidP="00715F1C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</w:rPr>
                            </w:pPr>
                            <w:r w:rsidRPr="00850D9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  <w:t>Lesson Summary</w:t>
                            </w:r>
                          </w:p>
                          <w:p w14:paraId="6FBEC06C" w14:textId="77777777" w:rsidR="00814215" w:rsidRPr="00850D9B" w:rsidRDefault="00814215" w:rsidP="00715F1C">
                            <w:pPr>
                              <w:pStyle w:val="ny-lesson-bullet"/>
                              <w:numPr>
                                <w:ilvl w:val="0"/>
                                <w:numId w:val="16"/>
                              </w:numPr>
                              <w:ind w:left="806" w:hanging="403"/>
                              <w:rPr>
                                <w:b/>
                                <w:sz w:val="16"/>
                              </w:rPr>
                            </w:pPr>
                            <w:r w:rsidRPr="00850D9B">
                              <w:rPr>
                                <w:b/>
                                <w:sz w:val="16"/>
                              </w:rPr>
                              <w:t>Univariate categorical data are displayed in a one-way frequency table.</w:t>
                            </w:r>
                          </w:p>
                          <w:p w14:paraId="03E8F416" w14:textId="77777777" w:rsidR="00814215" w:rsidRPr="00850D9B" w:rsidRDefault="00814215" w:rsidP="00715F1C">
                            <w:pPr>
                              <w:pStyle w:val="ny-lesson-bullet"/>
                              <w:numPr>
                                <w:ilvl w:val="0"/>
                                <w:numId w:val="16"/>
                              </w:numPr>
                              <w:ind w:left="806" w:hanging="403"/>
                              <w:rPr>
                                <w:b/>
                                <w:sz w:val="16"/>
                              </w:rPr>
                            </w:pPr>
                            <w:r w:rsidRPr="00850D9B">
                              <w:rPr>
                                <w:b/>
                                <w:sz w:val="16"/>
                              </w:rPr>
                              <w:t>Bivariate categorical data are displayed in a two-way frequency table.</w:t>
                            </w:r>
                          </w:p>
                          <w:p w14:paraId="1AE8A56B" w14:textId="77777777" w:rsidR="00814215" w:rsidRPr="00850D9B" w:rsidRDefault="00814215" w:rsidP="00715F1C">
                            <w:pPr>
                              <w:pStyle w:val="ny-lesson-bullet"/>
                              <w:numPr>
                                <w:ilvl w:val="0"/>
                                <w:numId w:val="16"/>
                              </w:numPr>
                              <w:ind w:left="806" w:hanging="403"/>
                              <w:rPr>
                                <w:b/>
                                <w:sz w:val="16"/>
                              </w:rPr>
                            </w:pPr>
                            <w:r w:rsidRPr="00AF16F5">
                              <w:rPr>
                                <w:b/>
                                <w:i/>
                                <w:sz w:val="16"/>
                              </w:rPr>
                              <w:t>Relative frequency</w:t>
                            </w:r>
                            <w:r w:rsidRPr="00850D9B">
                              <w:rPr>
                                <w:b/>
                                <w:sz w:val="16"/>
                              </w:rPr>
                              <w:t xml:space="preserve"> is the frequency divided by a total (frequency/total).</w:t>
                            </w:r>
                          </w:p>
                          <w:p w14:paraId="6A1EC0E7" w14:textId="77777777" w:rsidR="00814215" w:rsidRPr="00850D9B" w:rsidRDefault="00814215" w:rsidP="00715F1C">
                            <w:pPr>
                              <w:pStyle w:val="ny-lesson-bullet"/>
                              <w:numPr>
                                <w:ilvl w:val="0"/>
                                <w:numId w:val="16"/>
                              </w:numPr>
                              <w:ind w:left="806" w:hanging="403"/>
                              <w:rPr>
                                <w:b/>
                                <w:sz w:val="16"/>
                              </w:rPr>
                            </w:pPr>
                            <w:r w:rsidRPr="00850D9B">
                              <w:rPr>
                                <w:b/>
                                <w:sz w:val="16"/>
                              </w:rPr>
                              <w:t xml:space="preserve">A </w:t>
                            </w:r>
                            <w:r w:rsidRPr="00AF16F5">
                              <w:rPr>
                                <w:b/>
                                <w:i/>
                                <w:sz w:val="16"/>
                              </w:rPr>
                              <w:t>cell relative frequency</w:t>
                            </w:r>
                            <w:r w:rsidRPr="00850D9B">
                              <w:rPr>
                                <w:b/>
                                <w:sz w:val="16"/>
                              </w:rPr>
                              <w:t xml:space="preserve"> is a cell frequency divided by the total number of observations.</w:t>
                            </w:r>
                          </w:p>
                          <w:p w14:paraId="38DB3F40" w14:textId="77777777" w:rsidR="00814215" w:rsidRPr="00850D9B" w:rsidRDefault="00814215" w:rsidP="00715F1C">
                            <w:pPr>
                              <w:pStyle w:val="ny-lesson-bullet"/>
                              <w:numPr>
                                <w:ilvl w:val="0"/>
                                <w:numId w:val="16"/>
                              </w:numPr>
                              <w:ind w:left="806" w:hanging="403"/>
                              <w:rPr>
                                <w:b/>
                                <w:sz w:val="16"/>
                              </w:rPr>
                            </w:pPr>
                            <w:r w:rsidRPr="00850D9B">
                              <w:rPr>
                                <w:b/>
                                <w:sz w:val="16"/>
                              </w:rPr>
                              <w:t xml:space="preserve">A </w:t>
                            </w:r>
                            <w:r w:rsidRPr="00AF16F5">
                              <w:rPr>
                                <w:b/>
                                <w:i/>
                                <w:sz w:val="16"/>
                              </w:rPr>
                              <w:t>row relative frequency</w:t>
                            </w:r>
                            <w:r w:rsidRPr="00850D9B">
                              <w:rPr>
                                <w:b/>
                                <w:sz w:val="16"/>
                              </w:rPr>
                              <w:t xml:space="preserve"> is a cell frequency divided by the row total.</w:t>
                            </w:r>
                          </w:p>
                          <w:p w14:paraId="4E165237" w14:textId="77777777" w:rsidR="00814215" w:rsidRPr="00850D9B" w:rsidRDefault="00814215" w:rsidP="00715F1C">
                            <w:pPr>
                              <w:pStyle w:val="ny-lesson-bullet"/>
                              <w:numPr>
                                <w:ilvl w:val="0"/>
                                <w:numId w:val="16"/>
                              </w:numPr>
                              <w:ind w:left="806" w:hanging="403"/>
                              <w:rPr>
                                <w:sz w:val="16"/>
                              </w:rPr>
                            </w:pPr>
                            <w:r w:rsidRPr="00850D9B">
                              <w:rPr>
                                <w:b/>
                                <w:sz w:val="16"/>
                              </w:rPr>
                              <w:t xml:space="preserve">A </w:t>
                            </w:r>
                            <w:r w:rsidRPr="00AF16F5">
                              <w:rPr>
                                <w:b/>
                                <w:i/>
                                <w:sz w:val="16"/>
                              </w:rPr>
                              <w:t>column relative frequency</w:t>
                            </w:r>
                            <w:r w:rsidRPr="00850D9B">
                              <w:rPr>
                                <w:b/>
                                <w:sz w:val="16"/>
                              </w:rPr>
                              <w:t xml:space="preserve"> is a cell frequency divided by the column total.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162A6" id="Rectangle 15" o:spid="_x0000_s1031" style="position:absolute;margin-left:44.25pt;margin-top:38.15pt;width:403.2pt;height:119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" strokecolor="#00789c" strokeweight="3pt">
                <v:stroke linestyle="thinThin"/>
                <v:textbox>
                  <w:txbxContent>
                    <w:p w14:paraId="6B2B1B2F" w14:textId="77777777" w:rsidR="00814215" w:rsidRPr="00850D9B" w:rsidRDefault="00814215" w:rsidP="00715F1C">
                      <w:pPr>
                        <w:pStyle w:val="ny-lesson-summary"/>
                        <w:rPr>
                          <w:rStyle w:val="ny-chart-sq-grey"/>
                          <w:b w:val="0"/>
                        </w:rPr>
                      </w:pPr>
                      <w:r w:rsidRPr="00850D9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  <w:t>Lesson Summary</w:t>
                      </w:r>
                    </w:p>
                    <w:p w14:paraId="6FBEC06C" w14:textId="77777777" w:rsidR="00814215" w:rsidRPr="00850D9B" w:rsidRDefault="00814215" w:rsidP="00715F1C">
                      <w:pPr>
                        <w:pStyle w:val="ny-lesson-bullet"/>
                        <w:numPr>
                          <w:ilvl w:val="0"/>
                          <w:numId w:val="16"/>
                        </w:numPr>
                        <w:ind w:left="806" w:hanging="403"/>
                        <w:rPr>
                          <w:b/>
                          <w:sz w:val="16"/>
                        </w:rPr>
                      </w:pPr>
                      <w:r w:rsidRPr="00850D9B">
                        <w:rPr>
                          <w:b/>
                          <w:sz w:val="16"/>
                        </w:rPr>
                        <w:t>Univariate categorical data are displayed in a one-way frequency table.</w:t>
                      </w:r>
                    </w:p>
                    <w:p w14:paraId="03E8F416" w14:textId="77777777" w:rsidR="00814215" w:rsidRPr="00850D9B" w:rsidRDefault="00814215" w:rsidP="00715F1C">
                      <w:pPr>
                        <w:pStyle w:val="ny-lesson-bullet"/>
                        <w:numPr>
                          <w:ilvl w:val="0"/>
                          <w:numId w:val="16"/>
                        </w:numPr>
                        <w:ind w:left="806" w:hanging="403"/>
                        <w:rPr>
                          <w:b/>
                          <w:sz w:val="16"/>
                        </w:rPr>
                      </w:pPr>
                      <w:r w:rsidRPr="00850D9B">
                        <w:rPr>
                          <w:b/>
                          <w:sz w:val="16"/>
                        </w:rPr>
                        <w:t>Bivariate categorical data are displayed in a two-way frequency table.</w:t>
                      </w:r>
                    </w:p>
                    <w:p w14:paraId="1AE8A56B" w14:textId="77777777" w:rsidR="00814215" w:rsidRPr="00850D9B" w:rsidRDefault="00814215" w:rsidP="00715F1C">
                      <w:pPr>
                        <w:pStyle w:val="ny-lesson-bullet"/>
                        <w:numPr>
                          <w:ilvl w:val="0"/>
                          <w:numId w:val="16"/>
                        </w:numPr>
                        <w:ind w:left="806" w:hanging="403"/>
                        <w:rPr>
                          <w:b/>
                          <w:sz w:val="16"/>
                        </w:rPr>
                      </w:pPr>
                      <w:r w:rsidRPr="00AF16F5">
                        <w:rPr>
                          <w:b/>
                          <w:i/>
                          <w:sz w:val="16"/>
                        </w:rPr>
                        <w:t>Relative frequency</w:t>
                      </w:r>
                      <w:r w:rsidRPr="00850D9B">
                        <w:rPr>
                          <w:b/>
                          <w:sz w:val="16"/>
                        </w:rPr>
                        <w:t xml:space="preserve"> is the frequency divided by a total (frequency/total).</w:t>
                      </w:r>
                    </w:p>
                    <w:p w14:paraId="6A1EC0E7" w14:textId="77777777" w:rsidR="00814215" w:rsidRPr="00850D9B" w:rsidRDefault="00814215" w:rsidP="00715F1C">
                      <w:pPr>
                        <w:pStyle w:val="ny-lesson-bullet"/>
                        <w:numPr>
                          <w:ilvl w:val="0"/>
                          <w:numId w:val="16"/>
                        </w:numPr>
                        <w:ind w:left="806" w:hanging="403"/>
                        <w:rPr>
                          <w:b/>
                          <w:sz w:val="16"/>
                        </w:rPr>
                      </w:pPr>
                      <w:r w:rsidRPr="00850D9B">
                        <w:rPr>
                          <w:b/>
                          <w:sz w:val="16"/>
                        </w:rPr>
                        <w:t xml:space="preserve">A </w:t>
                      </w:r>
                      <w:r w:rsidRPr="00AF16F5">
                        <w:rPr>
                          <w:b/>
                          <w:i/>
                          <w:sz w:val="16"/>
                        </w:rPr>
                        <w:t>cell relative frequency</w:t>
                      </w:r>
                      <w:r w:rsidRPr="00850D9B">
                        <w:rPr>
                          <w:b/>
                          <w:sz w:val="16"/>
                        </w:rPr>
                        <w:t xml:space="preserve"> is a cell frequency divided by the total number of observations.</w:t>
                      </w:r>
                    </w:p>
                    <w:p w14:paraId="38DB3F40" w14:textId="77777777" w:rsidR="00814215" w:rsidRPr="00850D9B" w:rsidRDefault="00814215" w:rsidP="00715F1C">
                      <w:pPr>
                        <w:pStyle w:val="ny-lesson-bullet"/>
                        <w:numPr>
                          <w:ilvl w:val="0"/>
                          <w:numId w:val="16"/>
                        </w:numPr>
                        <w:ind w:left="806" w:hanging="403"/>
                        <w:rPr>
                          <w:b/>
                          <w:sz w:val="16"/>
                        </w:rPr>
                      </w:pPr>
                      <w:r w:rsidRPr="00850D9B">
                        <w:rPr>
                          <w:b/>
                          <w:sz w:val="16"/>
                        </w:rPr>
                        <w:t xml:space="preserve">A </w:t>
                      </w:r>
                      <w:r w:rsidRPr="00AF16F5">
                        <w:rPr>
                          <w:b/>
                          <w:i/>
                          <w:sz w:val="16"/>
                        </w:rPr>
                        <w:t>row relative frequency</w:t>
                      </w:r>
                      <w:r w:rsidRPr="00850D9B">
                        <w:rPr>
                          <w:b/>
                          <w:sz w:val="16"/>
                        </w:rPr>
                        <w:t xml:space="preserve"> is a cell frequency divided by the row total.</w:t>
                      </w:r>
                    </w:p>
                    <w:p w14:paraId="4E165237" w14:textId="77777777" w:rsidR="00814215" w:rsidRPr="00850D9B" w:rsidRDefault="00814215" w:rsidP="00715F1C">
                      <w:pPr>
                        <w:pStyle w:val="ny-lesson-bullet"/>
                        <w:numPr>
                          <w:ilvl w:val="0"/>
                          <w:numId w:val="16"/>
                        </w:numPr>
                        <w:ind w:left="806" w:hanging="403"/>
                        <w:rPr>
                          <w:sz w:val="16"/>
                        </w:rPr>
                      </w:pPr>
                      <w:r w:rsidRPr="00850D9B">
                        <w:rPr>
                          <w:b/>
                          <w:sz w:val="16"/>
                        </w:rPr>
                        <w:t xml:space="preserve">A </w:t>
                      </w:r>
                      <w:r w:rsidRPr="00AF16F5">
                        <w:rPr>
                          <w:b/>
                          <w:i/>
                          <w:sz w:val="16"/>
                        </w:rPr>
                        <w:t>column relative frequency</w:t>
                      </w:r>
                      <w:r w:rsidRPr="00850D9B">
                        <w:rPr>
                          <w:b/>
                          <w:sz w:val="16"/>
                        </w:rPr>
                        <w:t xml:space="preserve"> is a cell frequency divided by the column total.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17155E">
        <w:t>Review the L</w:t>
      </w:r>
      <w:r w:rsidR="00715F1C">
        <w:t xml:space="preserve">esson </w:t>
      </w:r>
      <w:r w:rsidR="0017155E">
        <w:t>S</w:t>
      </w:r>
      <w:r w:rsidR="00715F1C">
        <w:t>ummary with students.</w:t>
      </w:r>
    </w:p>
    <w:p w14:paraId="2E90998D" w14:textId="77777777" w:rsidR="0045025F" w:rsidRDefault="0045025F" w:rsidP="00715F1C">
      <w:pPr>
        <w:pStyle w:val="ny-lesson-hdr-1"/>
      </w:pPr>
    </w:p>
    <w:p w14:paraId="6928496F" w14:textId="143B44B2" w:rsidR="00715F1C" w:rsidRDefault="00FD6707" w:rsidP="00715F1C">
      <w:pPr>
        <w:pStyle w:val="ny-lesson-hdr-1"/>
        <w:rPr>
          <w:rFonts w:ascii="Calibri" w:hAnsi="Calibri"/>
          <w:sz w:val="20"/>
        </w:rPr>
      </w:pPr>
      <w:r>
        <w:br/>
      </w:r>
      <w:r w:rsidR="00715F1C">
        <w:t>Exit Ticket (5 minutes)</w:t>
      </w:r>
      <w:r w:rsidR="00715F1C">
        <w:br w:type="page"/>
      </w:r>
    </w:p>
    <w:p w14:paraId="49960BF4" w14:textId="77777777" w:rsidR="00715F1C" w:rsidRPr="00C258BC" w:rsidRDefault="00715F1C" w:rsidP="00715F1C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1369091C" w14:textId="442E455F" w:rsidR="00715F1C" w:rsidRDefault="00715F1C" w:rsidP="00562A44">
      <w:pPr>
        <w:pStyle w:val="ny-lesson-header"/>
      </w:pPr>
      <w:r>
        <w:t xml:space="preserve">Lesson 13:  Summarizing Bivariate Categorical Data in </w:t>
      </w:r>
      <w:r w:rsidR="00562A44">
        <w:t xml:space="preserve">a </w:t>
      </w:r>
      <w:r>
        <w:t>Two-Way Table</w:t>
      </w:r>
    </w:p>
    <w:p w14:paraId="3F8F2E9F" w14:textId="77777777" w:rsidR="00715F1C" w:rsidRDefault="00715F1C" w:rsidP="00715F1C">
      <w:pPr>
        <w:pStyle w:val="ny-callout-hdr"/>
      </w:pPr>
      <w:r>
        <w:t>Exit Ticket</w:t>
      </w:r>
    </w:p>
    <w:p w14:paraId="72FC4D1F" w14:textId="77777777" w:rsidR="00715F1C" w:rsidRDefault="00715F1C" w:rsidP="00715F1C">
      <w:pPr>
        <w:pStyle w:val="ny-callout-hdr"/>
      </w:pPr>
    </w:p>
    <w:p w14:paraId="5427836A" w14:textId="77777777" w:rsidR="00715F1C" w:rsidRPr="0057295C" w:rsidRDefault="00715F1C" w:rsidP="00715F1C">
      <w:pPr>
        <w:pStyle w:val="ny-lesson-numbering"/>
        <w:numPr>
          <w:ilvl w:val="0"/>
          <w:numId w:val="14"/>
        </w:numPr>
      </w:pPr>
      <w:r>
        <w:rPr>
          <w:rFonts w:asciiTheme="minorHAnsi" w:hAnsiTheme="minorHAnsi"/>
          <w:szCs w:val="20"/>
        </w:rPr>
        <w:t xml:space="preserve">Explain what the term </w:t>
      </w:r>
      <w:r w:rsidRPr="00AF16F5">
        <w:rPr>
          <w:rFonts w:asciiTheme="minorHAnsi" w:hAnsiTheme="minorHAnsi"/>
          <w:i/>
          <w:szCs w:val="20"/>
        </w:rPr>
        <w:t>bivariate categorical data</w:t>
      </w:r>
      <w:r>
        <w:rPr>
          <w:rFonts w:asciiTheme="minorHAnsi" w:hAnsiTheme="minorHAnsi"/>
          <w:szCs w:val="20"/>
        </w:rPr>
        <w:t xml:space="preserve"> means</w:t>
      </w:r>
      <w:r w:rsidRPr="0057295C">
        <w:t>.</w:t>
      </w:r>
    </w:p>
    <w:p w14:paraId="0AE95B98" w14:textId="77777777" w:rsidR="00715F1C" w:rsidRDefault="00715F1C" w:rsidP="00715F1C">
      <w:pPr>
        <w:pStyle w:val="ny-lesson-numbering"/>
        <w:numPr>
          <w:ilvl w:val="0"/>
          <w:numId w:val="0"/>
        </w:numPr>
        <w:ind w:left="360"/>
      </w:pPr>
    </w:p>
    <w:p w14:paraId="356B80C7" w14:textId="77777777" w:rsidR="00715F1C" w:rsidRDefault="00715F1C" w:rsidP="00715F1C">
      <w:pPr>
        <w:pStyle w:val="ny-lesson-numbering"/>
        <w:numPr>
          <w:ilvl w:val="0"/>
          <w:numId w:val="0"/>
        </w:numPr>
        <w:ind w:left="360"/>
      </w:pPr>
    </w:p>
    <w:p w14:paraId="783832B9" w14:textId="77777777" w:rsidR="00715F1C" w:rsidRDefault="00715F1C" w:rsidP="00715F1C">
      <w:pPr>
        <w:pStyle w:val="ny-lesson-numbering"/>
        <w:numPr>
          <w:ilvl w:val="0"/>
          <w:numId w:val="0"/>
        </w:numPr>
        <w:ind w:left="360"/>
      </w:pPr>
    </w:p>
    <w:p w14:paraId="5F6ABB01" w14:textId="77777777" w:rsidR="00355CCD" w:rsidRDefault="00355CCD" w:rsidP="00715F1C">
      <w:pPr>
        <w:pStyle w:val="ny-lesson-numbering"/>
        <w:numPr>
          <w:ilvl w:val="0"/>
          <w:numId w:val="0"/>
        </w:numPr>
        <w:ind w:left="360"/>
      </w:pPr>
    </w:p>
    <w:p w14:paraId="1C950D2D" w14:textId="77777777" w:rsidR="00355CCD" w:rsidRDefault="00355CCD" w:rsidP="00715F1C">
      <w:pPr>
        <w:pStyle w:val="ny-lesson-numbering"/>
        <w:numPr>
          <w:ilvl w:val="0"/>
          <w:numId w:val="0"/>
        </w:numPr>
        <w:ind w:left="360"/>
      </w:pPr>
    </w:p>
    <w:p w14:paraId="1D273BD6" w14:textId="77777777" w:rsidR="00355CCD" w:rsidRDefault="00355CCD" w:rsidP="00715F1C">
      <w:pPr>
        <w:pStyle w:val="ny-lesson-numbering"/>
        <w:numPr>
          <w:ilvl w:val="0"/>
          <w:numId w:val="0"/>
        </w:numPr>
        <w:ind w:left="360"/>
      </w:pPr>
    </w:p>
    <w:p w14:paraId="1EFEDAA5" w14:textId="77777777" w:rsidR="00715F1C" w:rsidRDefault="00715F1C" w:rsidP="00715F1C">
      <w:pPr>
        <w:pStyle w:val="ny-lesson-numbering"/>
        <w:numPr>
          <w:ilvl w:val="0"/>
          <w:numId w:val="0"/>
        </w:numPr>
        <w:ind w:left="360"/>
      </w:pPr>
    </w:p>
    <w:p w14:paraId="3216B3F3" w14:textId="77777777" w:rsidR="00715F1C" w:rsidRDefault="00715F1C" w:rsidP="00715F1C">
      <w:pPr>
        <w:pStyle w:val="ny-lesson-numbering"/>
        <w:numPr>
          <w:ilvl w:val="0"/>
          <w:numId w:val="0"/>
        </w:numPr>
        <w:ind w:left="360"/>
      </w:pPr>
    </w:p>
    <w:p w14:paraId="2C023A1C" w14:textId="77777777" w:rsidR="00715F1C" w:rsidRDefault="00715F1C" w:rsidP="00715F1C">
      <w:pPr>
        <w:pStyle w:val="ny-lesson-numbering"/>
        <w:numPr>
          <w:ilvl w:val="0"/>
          <w:numId w:val="0"/>
        </w:numPr>
        <w:ind w:left="360"/>
      </w:pPr>
    </w:p>
    <w:p w14:paraId="6C7C0CED" w14:textId="77777777" w:rsidR="00715F1C" w:rsidRPr="0057295C" w:rsidRDefault="00715F1C" w:rsidP="00715F1C">
      <w:pPr>
        <w:pStyle w:val="ny-lesson-numbering"/>
        <w:numPr>
          <w:ilvl w:val="0"/>
          <w:numId w:val="14"/>
        </w:numPr>
      </w:pPr>
      <w:r>
        <w:rPr>
          <w:rFonts w:asciiTheme="minorHAnsi" w:hAnsiTheme="minorHAnsi"/>
          <w:szCs w:val="20"/>
        </w:rPr>
        <w:t xml:space="preserve">Explain how to calculate relative frequency.  What is another word for </w:t>
      </w:r>
      <w:r w:rsidRPr="00AF16F5">
        <w:rPr>
          <w:rFonts w:asciiTheme="minorHAnsi" w:hAnsiTheme="minorHAnsi"/>
          <w:i/>
          <w:szCs w:val="20"/>
        </w:rPr>
        <w:t>relative frequency</w:t>
      </w:r>
      <w:r>
        <w:rPr>
          <w:rFonts w:asciiTheme="minorHAnsi" w:hAnsiTheme="minorHAnsi"/>
          <w:szCs w:val="20"/>
        </w:rPr>
        <w:t>?</w:t>
      </w:r>
    </w:p>
    <w:p w14:paraId="6E08C83F" w14:textId="77777777" w:rsidR="00715F1C" w:rsidRDefault="00715F1C" w:rsidP="00715F1C">
      <w:pPr>
        <w:pStyle w:val="ny-lesson-numbering"/>
        <w:numPr>
          <w:ilvl w:val="0"/>
          <w:numId w:val="0"/>
        </w:numPr>
        <w:ind w:left="360"/>
      </w:pPr>
    </w:p>
    <w:p w14:paraId="61F70528" w14:textId="77777777" w:rsidR="00715F1C" w:rsidRDefault="00715F1C" w:rsidP="00715F1C">
      <w:pPr>
        <w:pStyle w:val="ny-lesson-numbering"/>
        <w:numPr>
          <w:ilvl w:val="0"/>
          <w:numId w:val="0"/>
        </w:numPr>
        <w:ind w:left="360"/>
      </w:pPr>
    </w:p>
    <w:p w14:paraId="5C8DBB80" w14:textId="77777777" w:rsidR="00715F1C" w:rsidRDefault="00715F1C" w:rsidP="00715F1C">
      <w:pPr>
        <w:pStyle w:val="ny-lesson-numbering"/>
        <w:numPr>
          <w:ilvl w:val="0"/>
          <w:numId w:val="0"/>
        </w:numPr>
        <w:ind w:left="360"/>
      </w:pPr>
    </w:p>
    <w:p w14:paraId="445F13E3" w14:textId="77777777" w:rsidR="00715F1C" w:rsidRDefault="00715F1C" w:rsidP="00715F1C">
      <w:pPr>
        <w:pStyle w:val="ny-lesson-numbering"/>
        <w:numPr>
          <w:ilvl w:val="0"/>
          <w:numId w:val="0"/>
        </w:numPr>
        <w:ind w:left="360"/>
      </w:pPr>
    </w:p>
    <w:p w14:paraId="0E8AC502" w14:textId="77777777" w:rsidR="00715F1C" w:rsidRDefault="00715F1C" w:rsidP="00715F1C">
      <w:pPr>
        <w:pStyle w:val="ny-lesson-numbering"/>
        <w:numPr>
          <w:ilvl w:val="0"/>
          <w:numId w:val="0"/>
        </w:numPr>
        <w:ind w:left="360"/>
      </w:pPr>
    </w:p>
    <w:p w14:paraId="7CB49386" w14:textId="77777777" w:rsidR="00715F1C" w:rsidRDefault="00715F1C" w:rsidP="00715F1C">
      <w:pPr>
        <w:pStyle w:val="ny-lesson-numbering"/>
        <w:numPr>
          <w:ilvl w:val="0"/>
          <w:numId w:val="0"/>
        </w:numPr>
        <w:ind w:left="360"/>
      </w:pPr>
    </w:p>
    <w:p w14:paraId="6787CA5A" w14:textId="77777777" w:rsidR="00355CCD" w:rsidRDefault="00355CCD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68C658E" w14:textId="30AFE8EE" w:rsidR="00715F1C" w:rsidRDefault="00715F1C" w:rsidP="00715F1C">
      <w:pPr>
        <w:pStyle w:val="ny-lesson-numbering"/>
        <w:numPr>
          <w:ilvl w:val="0"/>
          <w:numId w:val="35"/>
        </w:numPr>
      </w:pPr>
      <w:r>
        <w:lastRenderedPageBreak/>
        <w:t>A random group of students is polled about how they get to school.  The results are summarized in the table below.</w:t>
      </w:r>
    </w:p>
    <w:p w14:paraId="712E7CD5" w14:textId="77777777" w:rsidR="0045025F" w:rsidRDefault="0045025F" w:rsidP="0045025F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9"/>
        <w:gridCol w:w="809"/>
        <w:gridCol w:w="1100"/>
        <w:gridCol w:w="1100"/>
        <w:gridCol w:w="1101"/>
        <w:gridCol w:w="1100"/>
      </w:tblGrid>
      <w:tr w:rsidR="0045025F" w:rsidRPr="0045025F" w14:paraId="5D97927B" w14:textId="77777777" w:rsidTr="0045025F">
        <w:trPr>
          <w:trHeight w:val="29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0C563" w14:textId="77777777" w:rsidR="00715F1C" w:rsidRPr="0045025F" w:rsidRDefault="00715F1C" w:rsidP="0045025F">
            <w:pPr>
              <w:pStyle w:val="ny-table-lesson"/>
              <w:jc w:val="center"/>
              <w:rPr>
                <w:color w:val="231F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147C5" w14:textId="77777777" w:rsidR="00715F1C" w:rsidRPr="0045025F" w:rsidRDefault="00715F1C" w:rsidP="0045025F">
            <w:pPr>
              <w:pStyle w:val="ny-table-lesson"/>
              <w:jc w:val="center"/>
              <w:rPr>
                <w:color w:val="231F20"/>
              </w:rPr>
            </w:pPr>
          </w:p>
        </w:tc>
        <w:tc>
          <w:tcPr>
            <w:tcW w:w="3301" w:type="dxa"/>
            <w:gridSpan w:val="3"/>
            <w:tcBorders>
              <w:left w:val="single" w:sz="4" w:space="0" w:color="auto"/>
            </w:tcBorders>
            <w:vAlign w:val="center"/>
          </w:tcPr>
          <w:p w14:paraId="726B447A" w14:textId="77777777" w:rsidR="00715F1C" w:rsidRPr="00FF6922" w:rsidRDefault="00715F1C" w:rsidP="0045025F">
            <w:pPr>
              <w:pStyle w:val="ny-table-lesson"/>
              <w:jc w:val="center"/>
              <w:rPr>
                <w:b/>
                <w:color w:val="231F20"/>
              </w:rPr>
            </w:pPr>
            <w:r w:rsidRPr="00FF6922">
              <w:rPr>
                <w:b/>
                <w:color w:val="231F20"/>
              </w:rPr>
              <w:t>School Transportation Survey</w:t>
            </w:r>
          </w:p>
        </w:tc>
        <w:tc>
          <w:tcPr>
            <w:tcW w:w="1100" w:type="dxa"/>
            <w:tcBorders>
              <w:top w:val="nil"/>
              <w:right w:val="nil"/>
            </w:tcBorders>
            <w:vAlign w:val="center"/>
          </w:tcPr>
          <w:p w14:paraId="182EFC73" w14:textId="77777777" w:rsidR="00715F1C" w:rsidRPr="0045025F" w:rsidRDefault="00715F1C" w:rsidP="0045025F">
            <w:pPr>
              <w:pStyle w:val="ny-table-lesson"/>
              <w:jc w:val="center"/>
              <w:rPr>
                <w:color w:val="231F20"/>
              </w:rPr>
            </w:pPr>
          </w:p>
        </w:tc>
      </w:tr>
      <w:tr w:rsidR="0045025F" w:rsidRPr="0045025F" w14:paraId="34E1BEE7" w14:textId="77777777" w:rsidTr="0045025F">
        <w:trPr>
          <w:trHeight w:val="308"/>
          <w:jc w:val="center"/>
        </w:trPr>
        <w:tc>
          <w:tcPr>
            <w:tcW w:w="267" w:type="dxa"/>
            <w:tcBorders>
              <w:top w:val="nil"/>
              <w:left w:val="nil"/>
              <w:right w:val="nil"/>
            </w:tcBorders>
            <w:vAlign w:val="center"/>
          </w:tcPr>
          <w:p w14:paraId="1ADB5632" w14:textId="77777777" w:rsidR="00715F1C" w:rsidRPr="0045025F" w:rsidRDefault="00715F1C" w:rsidP="0045025F">
            <w:pPr>
              <w:pStyle w:val="ny-table-lesson"/>
              <w:jc w:val="center"/>
              <w:rPr>
                <w:color w:val="231F20"/>
              </w:rPr>
            </w:pPr>
          </w:p>
        </w:tc>
        <w:tc>
          <w:tcPr>
            <w:tcW w:w="789" w:type="dxa"/>
            <w:tcBorders>
              <w:top w:val="nil"/>
              <w:left w:val="nil"/>
            </w:tcBorders>
            <w:vAlign w:val="center"/>
          </w:tcPr>
          <w:p w14:paraId="6B868A03" w14:textId="77777777" w:rsidR="00715F1C" w:rsidRPr="0045025F" w:rsidRDefault="00715F1C" w:rsidP="0045025F">
            <w:pPr>
              <w:pStyle w:val="ny-table-lesson"/>
              <w:jc w:val="center"/>
              <w:rPr>
                <w:color w:val="231F20"/>
              </w:rPr>
            </w:pPr>
          </w:p>
        </w:tc>
        <w:tc>
          <w:tcPr>
            <w:tcW w:w="1100" w:type="dxa"/>
            <w:vAlign w:val="center"/>
          </w:tcPr>
          <w:p w14:paraId="23698ABB" w14:textId="77777777" w:rsidR="00715F1C" w:rsidRPr="0045025F" w:rsidRDefault="00715F1C" w:rsidP="0045025F">
            <w:pPr>
              <w:pStyle w:val="ny-table-lesson"/>
              <w:jc w:val="center"/>
              <w:rPr>
                <w:color w:val="231F20"/>
              </w:rPr>
            </w:pPr>
            <w:r w:rsidRPr="0045025F">
              <w:rPr>
                <w:color w:val="231F20"/>
              </w:rPr>
              <w:t>Walk</w:t>
            </w:r>
          </w:p>
        </w:tc>
        <w:tc>
          <w:tcPr>
            <w:tcW w:w="1100" w:type="dxa"/>
            <w:vAlign w:val="center"/>
          </w:tcPr>
          <w:p w14:paraId="22FBE228" w14:textId="77777777" w:rsidR="00715F1C" w:rsidRPr="0045025F" w:rsidRDefault="00715F1C" w:rsidP="0045025F">
            <w:pPr>
              <w:pStyle w:val="ny-table-lesson"/>
              <w:jc w:val="center"/>
              <w:rPr>
                <w:color w:val="231F20"/>
              </w:rPr>
            </w:pPr>
            <w:r w:rsidRPr="0045025F">
              <w:rPr>
                <w:color w:val="231F20"/>
              </w:rPr>
              <w:t>Ride Bus</w:t>
            </w:r>
          </w:p>
        </w:tc>
        <w:tc>
          <w:tcPr>
            <w:tcW w:w="1101" w:type="dxa"/>
            <w:vAlign w:val="center"/>
          </w:tcPr>
          <w:p w14:paraId="341FD12E" w14:textId="77777777" w:rsidR="00715F1C" w:rsidRPr="0045025F" w:rsidRDefault="00715F1C" w:rsidP="0045025F">
            <w:pPr>
              <w:pStyle w:val="ny-table-lesson"/>
              <w:jc w:val="center"/>
              <w:rPr>
                <w:color w:val="231F20"/>
              </w:rPr>
            </w:pPr>
            <w:r w:rsidRPr="0045025F">
              <w:rPr>
                <w:color w:val="231F20"/>
              </w:rPr>
              <w:t>Carpool</w:t>
            </w:r>
          </w:p>
        </w:tc>
        <w:tc>
          <w:tcPr>
            <w:tcW w:w="1100" w:type="dxa"/>
            <w:vAlign w:val="center"/>
          </w:tcPr>
          <w:p w14:paraId="43A8917A" w14:textId="77777777" w:rsidR="00715F1C" w:rsidRPr="0045025F" w:rsidRDefault="00715F1C" w:rsidP="0045025F">
            <w:pPr>
              <w:pStyle w:val="ny-table-lesson"/>
              <w:jc w:val="center"/>
              <w:rPr>
                <w:color w:val="231F20"/>
              </w:rPr>
            </w:pPr>
            <w:r w:rsidRPr="0045025F">
              <w:rPr>
                <w:color w:val="231F20"/>
              </w:rPr>
              <w:t>Total</w:t>
            </w:r>
          </w:p>
        </w:tc>
      </w:tr>
      <w:tr w:rsidR="0045025F" w:rsidRPr="0045025F" w14:paraId="67E68EBB" w14:textId="77777777" w:rsidTr="0076393D">
        <w:trPr>
          <w:trHeight w:val="643"/>
          <w:jc w:val="center"/>
        </w:trPr>
        <w:tc>
          <w:tcPr>
            <w:tcW w:w="267" w:type="dxa"/>
            <w:vMerge w:val="restart"/>
            <w:textDirection w:val="btLr"/>
            <w:vAlign w:val="center"/>
          </w:tcPr>
          <w:p w14:paraId="536565A1" w14:textId="77777777" w:rsidR="00715F1C" w:rsidRPr="00FF6922" w:rsidRDefault="00715F1C" w:rsidP="0045025F">
            <w:pPr>
              <w:pStyle w:val="ny-table-lesson"/>
              <w:jc w:val="center"/>
              <w:rPr>
                <w:b/>
                <w:color w:val="231F20"/>
              </w:rPr>
            </w:pPr>
            <w:r w:rsidRPr="00FF6922">
              <w:rPr>
                <w:b/>
                <w:color w:val="231F20"/>
              </w:rPr>
              <w:t>Gender</w:t>
            </w:r>
          </w:p>
        </w:tc>
        <w:tc>
          <w:tcPr>
            <w:tcW w:w="789" w:type="dxa"/>
            <w:vAlign w:val="center"/>
          </w:tcPr>
          <w:p w14:paraId="73F8B6CA" w14:textId="77777777" w:rsidR="00715F1C" w:rsidRPr="0045025F" w:rsidRDefault="00715F1C" w:rsidP="0045025F">
            <w:pPr>
              <w:pStyle w:val="ny-table-lesson"/>
              <w:jc w:val="center"/>
              <w:rPr>
                <w:color w:val="231F20"/>
              </w:rPr>
            </w:pPr>
            <w:r w:rsidRPr="0045025F">
              <w:rPr>
                <w:color w:val="231F20"/>
              </w:rPr>
              <w:t>Male</w:t>
            </w:r>
          </w:p>
        </w:tc>
        <w:tc>
          <w:tcPr>
            <w:tcW w:w="1100" w:type="dxa"/>
            <w:vAlign w:val="center"/>
          </w:tcPr>
          <w:p w14:paraId="27895367" w14:textId="77777777" w:rsidR="00715F1C" w:rsidRPr="0045025F" w:rsidRDefault="00715F1C" w:rsidP="0076393D">
            <w:pPr>
              <w:pStyle w:val="ny-table-lesson"/>
              <w:jc w:val="center"/>
              <w:rPr>
                <w:rFonts w:ascii="Cambria Math" w:eastAsiaTheme="minorEastAsia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231F20"/>
                  </w:rPr>
                  <m:t>9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5A515F2C" w14:textId="77777777" w:rsidR="00715F1C" w:rsidRPr="0045025F" w:rsidRDefault="00715F1C" w:rsidP="0076393D">
            <w:pPr>
              <w:pStyle w:val="ny-table-lesson"/>
              <w:jc w:val="center"/>
              <w:rPr>
                <w:rFonts w:ascii="Cambria Math" w:eastAsiaTheme="minorEastAsia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231F20"/>
                  </w:rPr>
                  <m:t>26</m:t>
                </m:r>
              </m:oMath>
            </m:oMathPara>
          </w:p>
        </w:tc>
        <w:tc>
          <w:tcPr>
            <w:tcW w:w="1101" w:type="dxa"/>
            <w:vAlign w:val="center"/>
          </w:tcPr>
          <w:p w14:paraId="7EBD0322" w14:textId="77777777" w:rsidR="00715F1C" w:rsidRPr="0045025F" w:rsidRDefault="00715F1C" w:rsidP="0076393D">
            <w:pPr>
              <w:pStyle w:val="ny-table-lesson"/>
              <w:jc w:val="center"/>
              <w:rPr>
                <w:rFonts w:ascii="Cambria Math" w:eastAsiaTheme="minorEastAsia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231F20"/>
                  </w:rPr>
                  <m:t>9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342E1BA0" w14:textId="77777777" w:rsidR="00715F1C" w:rsidRPr="0045025F" w:rsidRDefault="00715F1C" w:rsidP="0076393D">
            <w:pPr>
              <w:pStyle w:val="ny-table-lesson"/>
              <w:jc w:val="center"/>
              <w:rPr>
                <w:rFonts w:ascii="Cambria Math" w:eastAsiaTheme="minorEastAsia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231F20"/>
                  </w:rPr>
                  <m:t>44</m:t>
                </m:r>
              </m:oMath>
            </m:oMathPara>
          </w:p>
        </w:tc>
      </w:tr>
      <w:tr w:rsidR="0045025F" w:rsidRPr="0045025F" w14:paraId="5A63CD52" w14:textId="77777777" w:rsidTr="0076393D">
        <w:trPr>
          <w:trHeight w:val="648"/>
          <w:jc w:val="center"/>
        </w:trPr>
        <w:tc>
          <w:tcPr>
            <w:tcW w:w="267" w:type="dxa"/>
            <w:vMerge/>
            <w:tcBorders>
              <w:bottom w:val="single" w:sz="4" w:space="0" w:color="auto"/>
            </w:tcBorders>
            <w:vAlign w:val="center"/>
          </w:tcPr>
          <w:p w14:paraId="12FE9253" w14:textId="77777777" w:rsidR="00715F1C" w:rsidRPr="0045025F" w:rsidRDefault="00715F1C" w:rsidP="0045025F">
            <w:pPr>
              <w:pStyle w:val="ny-table-lesson"/>
              <w:jc w:val="center"/>
              <w:rPr>
                <w:color w:val="231F20"/>
              </w:rPr>
            </w:pPr>
          </w:p>
        </w:tc>
        <w:tc>
          <w:tcPr>
            <w:tcW w:w="789" w:type="dxa"/>
            <w:vAlign w:val="center"/>
          </w:tcPr>
          <w:p w14:paraId="4B402D54" w14:textId="77777777" w:rsidR="00715F1C" w:rsidRPr="0045025F" w:rsidRDefault="00715F1C" w:rsidP="0045025F">
            <w:pPr>
              <w:pStyle w:val="ny-table-lesson"/>
              <w:jc w:val="center"/>
              <w:rPr>
                <w:color w:val="231F20"/>
              </w:rPr>
            </w:pPr>
            <w:r w:rsidRPr="0045025F">
              <w:rPr>
                <w:color w:val="231F20"/>
              </w:rPr>
              <w:t>Female</w:t>
            </w:r>
          </w:p>
        </w:tc>
        <w:tc>
          <w:tcPr>
            <w:tcW w:w="1100" w:type="dxa"/>
            <w:vAlign w:val="center"/>
          </w:tcPr>
          <w:p w14:paraId="7817CBAD" w14:textId="77777777" w:rsidR="00715F1C" w:rsidRPr="0045025F" w:rsidRDefault="00715F1C" w:rsidP="0076393D">
            <w:pPr>
              <w:pStyle w:val="ny-table-lesson"/>
              <w:jc w:val="center"/>
              <w:rPr>
                <w:rFonts w:ascii="Cambria Math" w:eastAsiaTheme="minorEastAsia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231F20"/>
                  </w:rPr>
                  <m:t>8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43ED95B9" w14:textId="77777777" w:rsidR="00715F1C" w:rsidRPr="0045025F" w:rsidRDefault="00715F1C" w:rsidP="0076393D">
            <w:pPr>
              <w:pStyle w:val="ny-table-lesson"/>
              <w:jc w:val="center"/>
              <w:rPr>
                <w:rFonts w:ascii="Cambria Math" w:eastAsiaTheme="minorEastAsia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231F20"/>
                  </w:rPr>
                  <m:t>26</m:t>
                </m:r>
              </m:oMath>
            </m:oMathPara>
          </w:p>
        </w:tc>
        <w:tc>
          <w:tcPr>
            <w:tcW w:w="1101" w:type="dxa"/>
            <w:vAlign w:val="center"/>
          </w:tcPr>
          <w:p w14:paraId="0C95A703" w14:textId="77777777" w:rsidR="00715F1C" w:rsidRPr="0045025F" w:rsidRDefault="00715F1C" w:rsidP="0076393D">
            <w:pPr>
              <w:pStyle w:val="ny-table-lesson"/>
              <w:jc w:val="center"/>
              <w:rPr>
                <w:rFonts w:ascii="Cambria Math" w:eastAsiaTheme="minorEastAsia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231F20"/>
                  </w:rPr>
                  <m:t>24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6434D888" w14:textId="77777777" w:rsidR="00715F1C" w:rsidRPr="0045025F" w:rsidRDefault="00715F1C" w:rsidP="0076393D">
            <w:pPr>
              <w:pStyle w:val="ny-table-lesson"/>
              <w:jc w:val="center"/>
              <w:rPr>
                <w:rFonts w:ascii="Cambria Math" w:eastAsiaTheme="minorEastAsia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231F20"/>
                  </w:rPr>
                  <m:t>58</m:t>
                </m:r>
              </m:oMath>
            </m:oMathPara>
          </w:p>
        </w:tc>
      </w:tr>
      <w:tr w:rsidR="0045025F" w:rsidRPr="0045025F" w14:paraId="483D63D1" w14:textId="77777777" w:rsidTr="0076393D">
        <w:trPr>
          <w:trHeight w:val="648"/>
          <w:jc w:val="center"/>
        </w:trPr>
        <w:tc>
          <w:tcPr>
            <w:tcW w:w="267" w:type="dxa"/>
            <w:tcBorders>
              <w:left w:val="nil"/>
              <w:bottom w:val="nil"/>
            </w:tcBorders>
            <w:vAlign w:val="center"/>
          </w:tcPr>
          <w:p w14:paraId="41C89C8E" w14:textId="77777777" w:rsidR="00715F1C" w:rsidRPr="0045025F" w:rsidRDefault="00715F1C" w:rsidP="0045025F">
            <w:pPr>
              <w:pStyle w:val="ny-table-lesson"/>
              <w:jc w:val="center"/>
              <w:rPr>
                <w:color w:val="231F20"/>
              </w:rPr>
            </w:pPr>
          </w:p>
        </w:tc>
        <w:tc>
          <w:tcPr>
            <w:tcW w:w="789" w:type="dxa"/>
            <w:vAlign w:val="center"/>
          </w:tcPr>
          <w:p w14:paraId="482ABE4A" w14:textId="77777777" w:rsidR="00715F1C" w:rsidRPr="0045025F" w:rsidRDefault="00715F1C" w:rsidP="0045025F">
            <w:pPr>
              <w:pStyle w:val="ny-table-lesson"/>
              <w:jc w:val="center"/>
              <w:rPr>
                <w:color w:val="231F20"/>
              </w:rPr>
            </w:pPr>
            <w:r w:rsidRPr="0045025F">
              <w:rPr>
                <w:color w:val="231F20"/>
              </w:rPr>
              <w:t>Total</w:t>
            </w:r>
          </w:p>
        </w:tc>
        <w:tc>
          <w:tcPr>
            <w:tcW w:w="1100" w:type="dxa"/>
            <w:vAlign w:val="center"/>
          </w:tcPr>
          <w:p w14:paraId="2AD2FA65" w14:textId="77777777" w:rsidR="00715F1C" w:rsidRPr="0045025F" w:rsidRDefault="00715F1C" w:rsidP="0076393D">
            <w:pPr>
              <w:pStyle w:val="ny-table-lesson"/>
              <w:jc w:val="center"/>
              <w:rPr>
                <w:rFonts w:ascii="Cambria Math" w:eastAsiaTheme="minorEastAsia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231F20"/>
                  </w:rPr>
                  <m:t>17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7ADCC28A" w14:textId="77777777" w:rsidR="00715F1C" w:rsidRPr="0045025F" w:rsidRDefault="00715F1C" w:rsidP="0076393D">
            <w:pPr>
              <w:pStyle w:val="ny-table-lesson"/>
              <w:jc w:val="center"/>
              <w:rPr>
                <w:rFonts w:ascii="Cambria Math" w:eastAsiaTheme="minorEastAsia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231F20"/>
                  </w:rPr>
                  <m:t>52</m:t>
                </m:r>
              </m:oMath>
            </m:oMathPara>
          </w:p>
        </w:tc>
        <w:tc>
          <w:tcPr>
            <w:tcW w:w="1101" w:type="dxa"/>
            <w:vAlign w:val="center"/>
          </w:tcPr>
          <w:p w14:paraId="02201DC6" w14:textId="77777777" w:rsidR="00715F1C" w:rsidRPr="0045025F" w:rsidRDefault="00715F1C" w:rsidP="0076393D">
            <w:pPr>
              <w:pStyle w:val="ny-table-lesson"/>
              <w:jc w:val="center"/>
              <w:rPr>
                <w:rFonts w:ascii="Cambria Math" w:eastAsiaTheme="minorEastAsia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231F20"/>
                  </w:rPr>
                  <m:t>33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2522EF27" w14:textId="77777777" w:rsidR="00715F1C" w:rsidRPr="0045025F" w:rsidRDefault="00715F1C" w:rsidP="0076393D">
            <w:pPr>
              <w:pStyle w:val="ny-table-lesson"/>
              <w:jc w:val="center"/>
              <w:rPr>
                <w:rFonts w:ascii="Cambria Math" w:eastAsiaTheme="minorEastAsia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231F20"/>
                  </w:rPr>
                  <m:t>102</m:t>
                </m:r>
              </m:oMath>
            </m:oMathPara>
          </w:p>
        </w:tc>
      </w:tr>
    </w:tbl>
    <w:p w14:paraId="762B1FB1" w14:textId="77777777" w:rsidR="00715F1C" w:rsidRDefault="00715F1C" w:rsidP="00715F1C">
      <w:pPr>
        <w:pStyle w:val="ny-lesson-numbering"/>
        <w:numPr>
          <w:ilvl w:val="0"/>
          <w:numId w:val="0"/>
        </w:numPr>
        <w:ind w:left="360"/>
      </w:pPr>
    </w:p>
    <w:p w14:paraId="6F6BB02D" w14:textId="77777777" w:rsidR="00715F1C" w:rsidRDefault="00715F1C" w:rsidP="00715F1C">
      <w:pPr>
        <w:pStyle w:val="ny-lesson-numbering"/>
        <w:numPr>
          <w:ilvl w:val="1"/>
          <w:numId w:val="35"/>
        </w:numPr>
      </w:pPr>
      <w:r>
        <w:t>Calculate the relative frequencies for the table above.  Write them as a percent in each cell of the table.  Round to the nearest tenth of a percent.</w:t>
      </w:r>
    </w:p>
    <w:p w14:paraId="11529753" w14:textId="77777777" w:rsidR="00715F1C" w:rsidRDefault="00715F1C" w:rsidP="00715F1C">
      <w:pPr>
        <w:pStyle w:val="ny-lesson-numbering"/>
        <w:numPr>
          <w:ilvl w:val="0"/>
          <w:numId w:val="0"/>
        </w:numPr>
        <w:ind w:left="360"/>
      </w:pPr>
    </w:p>
    <w:p w14:paraId="28841110" w14:textId="77777777" w:rsidR="00715F1C" w:rsidRDefault="00715F1C" w:rsidP="00715F1C">
      <w:pPr>
        <w:pStyle w:val="ny-lesson-numbering"/>
        <w:numPr>
          <w:ilvl w:val="0"/>
          <w:numId w:val="0"/>
        </w:numPr>
        <w:ind w:left="360"/>
      </w:pPr>
    </w:p>
    <w:p w14:paraId="052F34F9" w14:textId="77777777" w:rsidR="00355CCD" w:rsidRDefault="00355CCD" w:rsidP="00715F1C">
      <w:pPr>
        <w:pStyle w:val="ny-lesson-numbering"/>
        <w:numPr>
          <w:ilvl w:val="0"/>
          <w:numId w:val="0"/>
        </w:numPr>
        <w:ind w:left="360"/>
      </w:pPr>
    </w:p>
    <w:p w14:paraId="6D8F5858" w14:textId="77777777" w:rsidR="00715F1C" w:rsidRDefault="00715F1C" w:rsidP="00715F1C">
      <w:pPr>
        <w:pStyle w:val="ny-lesson-numbering"/>
        <w:numPr>
          <w:ilvl w:val="0"/>
          <w:numId w:val="0"/>
        </w:numPr>
        <w:ind w:left="360"/>
      </w:pPr>
    </w:p>
    <w:p w14:paraId="2F3D1763" w14:textId="77777777" w:rsidR="00715F1C" w:rsidRDefault="00715F1C" w:rsidP="00715F1C">
      <w:pPr>
        <w:pStyle w:val="ny-lesson-numbering"/>
        <w:numPr>
          <w:ilvl w:val="0"/>
          <w:numId w:val="0"/>
        </w:numPr>
        <w:ind w:left="360"/>
      </w:pPr>
    </w:p>
    <w:p w14:paraId="55B70EB3" w14:textId="2D0628D3" w:rsidR="00715F1C" w:rsidRDefault="00715F1C" w:rsidP="00715F1C">
      <w:pPr>
        <w:pStyle w:val="ny-lesson-numbering"/>
        <w:numPr>
          <w:ilvl w:val="1"/>
          <w:numId w:val="35"/>
        </w:numPr>
      </w:pPr>
      <w:r>
        <w:t xml:space="preserve">What is the relative frequency for the Carpool category?  </w:t>
      </w:r>
      <w:r w:rsidRPr="00264EB1">
        <w:rPr>
          <w:noProof/>
        </w:rPr>
        <w:t xml:space="preserve">Write a sentence interpreting this value in the context of </w:t>
      </w:r>
      <w:r>
        <w:rPr>
          <w:noProof/>
        </w:rPr>
        <w:t>school transportation.</w:t>
      </w:r>
    </w:p>
    <w:p w14:paraId="6ABBCBC8" w14:textId="77777777" w:rsidR="00715F1C" w:rsidRDefault="00715F1C" w:rsidP="00715F1C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4185A0EE" w14:textId="77777777" w:rsidR="00715F1C" w:rsidRDefault="00715F1C" w:rsidP="00715F1C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7F0FD8B8" w14:textId="77777777" w:rsidR="00355CCD" w:rsidRDefault="00355CCD" w:rsidP="00715F1C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3E7BAC2B" w14:textId="77777777" w:rsidR="00715F1C" w:rsidRDefault="00715F1C" w:rsidP="00715F1C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2988C211" w14:textId="77777777" w:rsidR="00715F1C" w:rsidRDefault="00715F1C" w:rsidP="00715F1C">
      <w:pPr>
        <w:pStyle w:val="ny-lesson-numbering"/>
        <w:numPr>
          <w:ilvl w:val="0"/>
          <w:numId w:val="0"/>
        </w:numPr>
        <w:ind w:left="806"/>
      </w:pPr>
    </w:p>
    <w:p w14:paraId="7E89D4D9" w14:textId="77777777" w:rsidR="00715F1C" w:rsidRDefault="00715F1C" w:rsidP="00715F1C">
      <w:pPr>
        <w:pStyle w:val="ny-lesson-numbering"/>
        <w:numPr>
          <w:ilvl w:val="1"/>
          <w:numId w:val="35"/>
        </w:numPr>
      </w:pPr>
      <w:r>
        <w:rPr>
          <w:noProof/>
        </w:rPr>
        <w:t>What is the proportion of students that are female and walk to school?  Write a sentence interpreting this value in the context of school transportation.</w:t>
      </w:r>
    </w:p>
    <w:p w14:paraId="08B77E66" w14:textId="77777777" w:rsidR="00715F1C" w:rsidRDefault="00715F1C" w:rsidP="00715F1C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0278C262" w14:textId="77777777" w:rsidR="00715F1C" w:rsidRDefault="00715F1C" w:rsidP="00715F1C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6DC5ED56" w14:textId="77777777" w:rsidR="00715F1C" w:rsidRDefault="00715F1C" w:rsidP="00715F1C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5D2EDDE0" w14:textId="77777777" w:rsidR="00715F1C" w:rsidRDefault="00715F1C" w:rsidP="00715F1C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6A02BEDA" w14:textId="77777777" w:rsidR="00715F1C" w:rsidRDefault="00715F1C" w:rsidP="00715F1C">
      <w:pPr>
        <w:pStyle w:val="ny-lesson-numbering"/>
        <w:numPr>
          <w:ilvl w:val="0"/>
          <w:numId w:val="0"/>
        </w:numPr>
        <w:ind w:left="806"/>
        <w:rPr>
          <w:noProof/>
        </w:rPr>
      </w:pPr>
    </w:p>
    <w:p w14:paraId="0660A14B" w14:textId="77777777" w:rsidR="00715F1C" w:rsidRDefault="00715F1C" w:rsidP="00715F1C">
      <w:pPr>
        <w:pStyle w:val="ny-lesson-numbering"/>
        <w:numPr>
          <w:ilvl w:val="1"/>
          <w:numId w:val="35"/>
        </w:numPr>
      </w:pPr>
      <w:r w:rsidRPr="00523FD5">
        <w:t xml:space="preserve">A student is selected at random from this school.  What would you predict this student’s </w:t>
      </w:r>
      <w:r>
        <w:t>mode of school transportation to be?  Explain.</w:t>
      </w:r>
    </w:p>
    <w:p w14:paraId="44186388" w14:textId="77777777" w:rsidR="00715F1C" w:rsidRDefault="00715F1C" w:rsidP="00715F1C">
      <w:pPr>
        <w:pStyle w:val="ny-lesson-numbering"/>
        <w:numPr>
          <w:ilvl w:val="0"/>
          <w:numId w:val="0"/>
        </w:numPr>
        <w:ind w:left="806"/>
      </w:pPr>
    </w:p>
    <w:p w14:paraId="76AF3577" w14:textId="77777777" w:rsidR="00715F1C" w:rsidRDefault="00715F1C" w:rsidP="00715F1C">
      <w:pPr>
        <w:pStyle w:val="ny-lesson-numbering"/>
        <w:numPr>
          <w:ilvl w:val="0"/>
          <w:numId w:val="0"/>
        </w:numPr>
        <w:ind w:left="806"/>
      </w:pPr>
    </w:p>
    <w:p w14:paraId="3AA30700" w14:textId="77777777" w:rsidR="00715F1C" w:rsidRDefault="00715F1C" w:rsidP="00715F1C">
      <w:pPr>
        <w:pStyle w:val="ny-lesson-numbering"/>
        <w:numPr>
          <w:ilvl w:val="0"/>
          <w:numId w:val="0"/>
        </w:numPr>
        <w:ind w:left="806"/>
      </w:pPr>
    </w:p>
    <w:p w14:paraId="1B504CB7" w14:textId="77777777" w:rsidR="00715F1C" w:rsidDel="009B69D2" w:rsidRDefault="00715F1C" w:rsidP="00715F1C">
      <w:pPr>
        <w:pStyle w:val="ny-callout-hdr"/>
      </w:pPr>
      <w:r w:rsidRPr="000212AB">
        <w:br w:type="page"/>
      </w:r>
      <w:r>
        <w:lastRenderedPageBreak/>
        <w:t>Exit Ticket Sample Solutions</w:t>
      </w:r>
    </w:p>
    <w:p w14:paraId="729BC76B" w14:textId="4B90159E" w:rsidR="00715F1C" w:rsidRDefault="00355CCD" w:rsidP="00196FEC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8F1996A" wp14:editId="6D7E05D0">
                <wp:simplePos x="0" y="0"/>
                <wp:positionH relativeFrom="margin">
                  <wp:align>center</wp:align>
                </wp:positionH>
                <wp:positionV relativeFrom="paragraph">
                  <wp:posOffset>131279</wp:posOffset>
                </wp:positionV>
                <wp:extent cx="5303520" cy="6209969"/>
                <wp:effectExtent l="0" t="0" r="11430" b="1968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20996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935E1" id="Rectangle 48" o:spid="_x0000_s1026" style="position:absolute;margin-left:0;margin-top:10.35pt;width:417.6pt;height:488.95pt;z-index:-251619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5D3E43E3" w14:textId="7406FFCB" w:rsidR="00715F1C" w:rsidRPr="0057295C" w:rsidRDefault="00715F1C" w:rsidP="0045025F">
      <w:pPr>
        <w:pStyle w:val="ny-lesson-SFinsert-number-list"/>
        <w:numPr>
          <w:ilvl w:val="0"/>
          <w:numId w:val="43"/>
        </w:numPr>
      </w:pPr>
      <w:r>
        <w:t xml:space="preserve">Explain what the term </w:t>
      </w:r>
      <w:r w:rsidRPr="00AF16F5">
        <w:rPr>
          <w:i/>
        </w:rPr>
        <w:t>bivariate categorical data</w:t>
      </w:r>
      <w:r>
        <w:t xml:space="preserve"> means</w:t>
      </w:r>
      <w:r w:rsidRPr="0057295C">
        <w:t>.</w:t>
      </w:r>
    </w:p>
    <w:p w14:paraId="38BF4A96" w14:textId="3E28275A" w:rsidR="00715F1C" w:rsidRPr="007433A9" w:rsidRDefault="00715F1C" w:rsidP="00715F1C">
      <w:pPr>
        <w:pStyle w:val="ny-lesson-SFinsert-response"/>
        <w:ind w:left="1224"/>
      </w:pPr>
      <w:r w:rsidRPr="007433A9">
        <w:t xml:space="preserve">Bivariate categorical data means that the data set </w:t>
      </w:r>
      <w:r w:rsidR="00F96022">
        <w:t>comprises</w:t>
      </w:r>
      <w:r w:rsidRPr="007433A9">
        <w:t xml:space="preserve"> data on two variables </w:t>
      </w:r>
      <w:r>
        <w:t>that</w:t>
      </w:r>
      <w:r w:rsidRPr="007433A9">
        <w:t xml:space="preserve"> are both categorical.</w:t>
      </w:r>
    </w:p>
    <w:p w14:paraId="1D9D1E48" w14:textId="77777777" w:rsidR="00715F1C" w:rsidRPr="0057295C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2F9F7611" w14:textId="77777777" w:rsidR="00715F1C" w:rsidRPr="0057295C" w:rsidRDefault="00715F1C" w:rsidP="00715F1C">
      <w:pPr>
        <w:pStyle w:val="ny-lesson-SFinsert-number-list"/>
        <w:numPr>
          <w:ilvl w:val="0"/>
          <w:numId w:val="36"/>
        </w:numPr>
      </w:pPr>
      <w:r>
        <w:t xml:space="preserve">Explain how to calculate relative frequency.  What is another word for </w:t>
      </w:r>
      <w:r w:rsidRPr="00AF16F5">
        <w:rPr>
          <w:i/>
        </w:rPr>
        <w:t>relative frequency</w:t>
      </w:r>
      <w:r>
        <w:t>?</w:t>
      </w:r>
    </w:p>
    <w:p w14:paraId="13812FB6" w14:textId="77777777" w:rsidR="00715F1C" w:rsidRPr="007433A9" w:rsidRDefault="00715F1C" w:rsidP="00715F1C">
      <w:pPr>
        <w:pStyle w:val="ny-lesson-SFinsert-response"/>
        <w:ind w:left="1224"/>
      </w:pPr>
      <w:r w:rsidRPr="007433A9">
        <w:t>Relative frequency is calculated by dividing a frequency by the total number of observations.  Another word for relative frequency is proportion.</w:t>
      </w:r>
    </w:p>
    <w:p w14:paraId="5E10222C" w14:textId="77777777" w:rsidR="00715F1C" w:rsidRPr="00EB4E65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2BFBCFA5" w14:textId="77777777" w:rsidR="00715F1C" w:rsidRDefault="00715F1C" w:rsidP="00715F1C">
      <w:pPr>
        <w:pStyle w:val="ny-lesson-SFinsert-number-list"/>
      </w:pPr>
      <w:r>
        <w:t>A random group of students is polled about how they get to school.  The results are summarized in the table below.</w:t>
      </w:r>
    </w:p>
    <w:p w14:paraId="668380B5" w14:textId="77777777" w:rsidR="00C34D09" w:rsidRDefault="00C34D09" w:rsidP="00C34D09">
      <w:pPr>
        <w:pStyle w:val="ny-lesson-SFinsert-number-list"/>
        <w:numPr>
          <w:ilvl w:val="0"/>
          <w:numId w:val="0"/>
        </w:numPr>
        <w:ind w:left="864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8"/>
        <w:gridCol w:w="789"/>
        <w:gridCol w:w="1100"/>
        <w:gridCol w:w="1100"/>
        <w:gridCol w:w="1101"/>
        <w:gridCol w:w="1100"/>
      </w:tblGrid>
      <w:tr w:rsidR="00715F1C" w:rsidRPr="00384FDC" w14:paraId="07F2CF86" w14:textId="77777777" w:rsidTr="0045025F">
        <w:trPr>
          <w:trHeight w:val="29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9C8BA" w14:textId="77777777" w:rsidR="00715F1C" w:rsidRPr="00384FDC" w:rsidRDefault="00715F1C" w:rsidP="0045025F">
            <w:pPr>
              <w:pStyle w:val="ny-lesson-SFinsert-table"/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7674F7" w14:textId="77777777" w:rsidR="00715F1C" w:rsidRPr="00384FDC" w:rsidRDefault="00715F1C" w:rsidP="0045025F">
            <w:pPr>
              <w:pStyle w:val="ny-lesson-SFinsert-table"/>
              <w:jc w:val="center"/>
            </w:pPr>
          </w:p>
        </w:tc>
        <w:tc>
          <w:tcPr>
            <w:tcW w:w="3301" w:type="dxa"/>
            <w:gridSpan w:val="3"/>
            <w:tcBorders>
              <w:left w:val="single" w:sz="4" w:space="0" w:color="auto"/>
            </w:tcBorders>
            <w:vAlign w:val="center"/>
          </w:tcPr>
          <w:p w14:paraId="7472090F" w14:textId="77777777" w:rsidR="00715F1C" w:rsidRPr="00384FDC" w:rsidRDefault="00715F1C" w:rsidP="0045025F">
            <w:pPr>
              <w:pStyle w:val="ny-lesson-SFinsert-table"/>
              <w:jc w:val="center"/>
            </w:pPr>
            <w:r w:rsidRPr="00384FDC">
              <w:t>School Transportation Survey</w:t>
            </w:r>
          </w:p>
        </w:tc>
        <w:tc>
          <w:tcPr>
            <w:tcW w:w="1100" w:type="dxa"/>
            <w:tcBorders>
              <w:top w:val="nil"/>
              <w:right w:val="nil"/>
            </w:tcBorders>
            <w:vAlign w:val="center"/>
          </w:tcPr>
          <w:p w14:paraId="55D282DA" w14:textId="77777777" w:rsidR="00715F1C" w:rsidRPr="00384FDC" w:rsidRDefault="00715F1C" w:rsidP="0045025F">
            <w:pPr>
              <w:pStyle w:val="ny-lesson-SFinsert-table"/>
              <w:jc w:val="center"/>
            </w:pPr>
          </w:p>
        </w:tc>
      </w:tr>
      <w:tr w:rsidR="00715F1C" w:rsidRPr="00384FDC" w14:paraId="60C63B3A" w14:textId="77777777" w:rsidTr="0045025F">
        <w:trPr>
          <w:trHeight w:val="308"/>
          <w:jc w:val="center"/>
        </w:trPr>
        <w:tc>
          <w:tcPr>
            <w:tcW w:w="267" w:type="dxa"/>
            <w:tcBorders>
              <w:top w:val="nil"/>
              <w:left w:val="nil"/>
              <w:right w:val="nil"/>
            </w:tcBorders>
            <w:vAlign w:val="center"/>
          </w:tcPr>
          <w:p w14:paraId="090FF17E" w14:textId="77777777" w:rsidR="00715F1C" w:rsidRPr="00384FDC" w:rsidRDefault="00715F1C" w:rsidP="0045025F">
            <w:pPr>
              <w:pStyle w:val="ny-lesson-SFinsert-table"/>
              <w:jc w:val="center"/>
            </w:pPr>
          </w:p>
        </w:tc>
        <w:tc>
          <w:tcPr>
            <w:tcW w:w="789" w:type="dxa"/>
            <w:tcBorders>
              <w:top w:val="nil"/>
              <w:left w:val="nil"/>
            </w:tcBorders>
            <w:vAlign w:val="center"/>
          </w:tcPr>
          <w:p w14:paraId="43B02FE3" w14:textId="77777777" w:rsidR="00715F1C" w:rsidRPr="00384FDC" w:rsidRDefault="00715F1C" w:rsidP="0045025F">
            <w:pPr>
              <w:pStyle w:val="ny-lesson-SFinsert-table"/>
              <w:jc w:val="center"/>
            </w:pPr>
          </w:p>
        </w:tc>
        <w:tc>
          <w:tcPr>
            <w:tcW w:w="1100" w:type="dxa"/>
            <w:vAlign w:val="center"/>
          </w:tcPr>
          <w:p w14:paraId="5929EB62" w14:textId="77777777" w:rsidR="00715F1C" w:rsidRPr="00384FDC" w:rsidRDefault="00715F1C" w:rsidP="0045025F">
            <w:pPr>
              <w:pStyle w:val="ny-lesson-SFinsert-table"/>
              <w:jc w:val="center"/>
            </w:pPr>
            <w:r w:rsidRPr="00384FDC">
              <w:t>Walk</w:t>
            </w:r>
          </w:p>
        </w:tc>
        <w:tc>
          <w:tcPr>
            <w:tcW w:w="1100" w:type="dxa"/>
            <w:vAlign w:val="center"/>
          </w:tcPr>
          <w:p w14:paraId="3837F93A" w14:textId="77777777" w:rsidR="00715F1C" w:rsidRPr="00384FDC" w:rsidRDefault="00715F1C" w:rsidP="0045025F">
            <w:pPr>
              <w:pStyle w:val="ny-lesson-SFinsert-table"/>
              <w:jc w:val="center"/>
            </w:pPr>
            <w:r w:rsidRPr="00384FDC">
              <w:t>Ride Bus</w:t>
            </w:r>
          </w:p>
        </w:tc>
        <w:tc>
          <w:tcPr>
            <w:tcW w:w="1101" w:type="dxa"/>
            <w:vAlign w:val="center"/>
          </w:tcPr>
          <w:p w14:paraId="5660EBC1" w14:textId="77777777" w:rsidR="00715F1C" w:rsidRPr="00384FDC" w:rsidRDefault="00715F1C" w:rsidP="0045025F">
            <w:pPr>
              <w:pStyle w:val="ny-lesson-SFinsert-table"/>
              <w:jc w:val="center"/>
            </w:pPr>
            <w:r w:rsidRPr="00384FDC">
              <w:t>Carpool</w:t>
            </w:r>
          </w:p>
        </w:tc>
        <w:tc>
          <w:tcPr>
            <w:tcW w:w="1100" w:type="dxa"/>
            <w:vAlign w:val="center"/>
          </w:tcPr>
          <w:p w14:paraId="5F41221A" w14:textId="77777777" w:rsidR="00715F1C" w:rsidRPr="00384FDC" w:rsidRDefault="00715F1C" w:rsidP="0045025F">
            <w:pPr>
              <w:pStyle w:val="ny-lesson-SFinsert-table"/>
              <w:jc w:val="center"/>
            </w:pPr>
            <w:r w:rsidRPr="00384FDC">
              <w:t>Total</w:t>
            </w:r>
          </w:p>
        </w:tc>
      </w:tr>
      <w:tr w:rsidR="00715F1C" w:rsidRPr="00384FDC" w14:paraId="184C278D" w14:textId="77777777" w:rsidTr="0045025F">
        <w:trPr>
          <w:trHeight w:val="436"/>
          <w:jc w:val="center"/>
        </w:trPr>
        <w:tc>
          <w:tcPr>
            <w:tcW w:w="267" w:type="dxa"/>
            <w:vMerge w:val="restart"/>
            <w:textDirection w:val="btLr"/>
            <w:vAlign w:val="center"/>
          </w:tcPr>
          <w:p w14:paraId="2FDAFC9C" w14:textId="77777777" w:rsidR="00715F1C" w:rsidRPr="0045025F" w:rsidRDefault="00715F1C" w:rsidP="0045025F">
            <w:pPr>
              <w:pStyle w:val="ny-lesson-SFinsert-table"/>
              <w:jc w:val="center"/>
            </w:pPr>
            <w:r w:rsidRPr="0045025F">
              <w:t>Gender</w:t>
            </w:r>
          </w:p>
        </w:tc>
        <w:tc>
          <w:tcPr>
            <w:tcW w:w="789" w:type="dxa"/>
            <w:vAlign w:val="center"/>
          </w:tcPr>
          <w:p w14:paraId="7F19ACA8" w14:textId="77777777" w:rsidR="00715F1C" w:rsidRPr="0045025F" w:rsidRDefault="00715F1C" w:rsidP="0045025F">
            <w:pPr>
              <w:pStyle w:val="ny-lesson-SFinsert-table"/>
              <w:jc w:val="center"/>
            </w:pPr>
            <w:r w:rsidRPr="0045025F">
              <w:t>Male</w:t>
            </w:r>
          </w:p>
        </w:tc>
        <w:tc>
          <w:tcPr>
            <w:tcW w:w="1100" w:type="dxa"/>
            <w:vAlign w:val="center"/>
          </w:tcPr>
          <w:p w14:paraId="1701ADE2" w14:textId="0070D35C" w:rsidR="00715F1C" w:rsidRPr="00384FDC" w:rsidRDefault="00715F1C" w:rsidP="0045025F">
            <w:pPr>
              <w:pStyle w:val="ny-lesson-SFinsert-table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  <w:p w14:paraId="36786C87" w14:textId="77777777" w:rsidR="00715F1C" w:rsidRPr="00384FDC" w:rsidRDefault="00715F1C" w:rsidP="0045025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≈8.8%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44E83E13" w14:textId="03690F26" w:rsidR="00715F1C" w:rsidRPr="00384FDC" w:rsidRDefault="00715F1C" w:rsidP="0045025F">
            <w:pPr>
              <w:pStyle w:val="ny-lesson-SFinsert-table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26</m:t>
                </m:r>
              </m:oMath>
            </m:oMathPara>
          </w:p>
          <w:p w14:paraId="1CA2403D" w14:textId="77777777" w:rsidR="00715F1C" w:rsidRPr="00384FDC" w:rsidRDefault="00715F1C" w:rsidP="0045025F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≈25.5%</m:t>
                </m:r>
              </m:oMath>
            </m:oMathPara>
          </w:p>
        </w:tc>
        <w:tc>
          <w:tcPr>
            <w:tcW w:w="1101" w:type="dxa"/>
            <w:vAlign w:val="center"/>
          </w:tcPr>
          <w:p w14:paraId="178715C4" w14:textId="7076C40C" w:rsidR="00715F1C" w:rsidRPr="00384FDC" w:rsidRDefault="00715F1C" w:rsidP="0045025F">
            <w:pPr>
              <w:pStyle w:val="ny-lesson-SFinsert-table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  <w:p w14:paraId="345ABD1F" w14:textId="77777777" w:rsidR="00715F1C" w:rsidRPr="00384FDC" w:rsidRDefault="00715F1C" w:rsidP="0045025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≈8.8%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18161B97" w14:textId="174C0240" w:rsidR="00715F1C" w:rsidRPr="00384FDC" w:rsidRDefault="00715F1C" w:rsidP="0045025F">
            <w:pPr>
              <w:pStyle w:val="ny-lesson-SFinsert-table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44</m:t>
                </m:r>
              </m:oMath>
            </m:oMathPara>
          </w:p>
          <w:p w14:paraId="232D34B7" w14:textId="77777777" w:rsidR="00715F1C" w:rsidRPr="00384FDC" w:rsidRDefault="00715F1C" w:rsidP="0045025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≈43.1%</m:t>
                </m:r>
              </m:oMath>
            </m:oMathPara>
          </w:p>
        </w:tc>
      </w:tr>
      <w:tr w:rsidR="00715F1C" w:rsidRPr="00384FDC" w14:paraId="174636AB" w14:textId="77777777" w:rsidTr="0045025F">
        <w:trPr>
          <w:trHeight w:val="436"/>
          <w:jc w:val="center"/>
        </w:trPr>
        <w:tc>
          <w:tcPr>
            <w:tcW w:w="267" w:type="dxa"/>
            <w:vMerge/>
            <w:tcBorders>
              <w:bottom w:val="single" w:sz="4" w:space="0" w:color="auto"/>
            </w:tcBorders>
            <w:vAlign w:val="center"/>
          </w:tcPr>
          <w:p w14:paraId="3C96023F" w14:textId="77777777" w:rsidR="00715F1C" w:rsidRPr="00384FDC" w:rsidRDefault="00715F1C" w:rsidP="0045025F">
            <w:pPr>
              <w:pStyle w:val="ny-lesson-SFinsert-table"/>
              <w:jc w:val="center"/>
            </w:pPr>
          </w:p>
        </w:tc>
        <w:tc>
          <w:tcPr>
            <w:tcW w:w="789" w:type="dxa"/>
            <w:vAlign w:val="center"/>
          </w:tcPr>
          <w:p w14:paraId="61E1034D" w14:textId="77777777" w:rsidR="00715F1C" w:rsidRPr="00384FDC" w:rsidRDefault="00715F1C" w:rsidP="0045025F">
            <w:pPr>
              <w:pStyle w:val="ny-lesson-SFinsert-table"/>
              <w:jc w:val="center"/>
            </w:pPr>
            <w:r w:rsidRPr="00384FDC">
              <w:t>Female</w:t>
            </w:r>
          </w:p>
        </w:tc>
        <w:tc>
          <w:tcPr>
            <w:tcW w:w="1100" w:type="dxa"/>
            <w:vAlign w:val="center"/>
          </w:tcPr>
          <w:p w14:paraId="104887B4" w14:textId="59FF131C" w:rsidR="00715F1C" w:rsidRPr="00384FDC" w:rsidRDefault="00715F1C" w:rsidP="0045025F">
            <w:pPr>
              <w:pStyle w:val="ny-lesson-SFinsert-table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  <w:p w14:paraId="498AB8FD" w14:textId="77777777" w:rsidR="00715F1C" w:rsidRPr="00384FDC" w:rsidRDefault="00715F1C" w:rsidP="0045025F">
            <w:pPr>
              <w:pStyle w:val="ny-lesson-SFinsert-response-table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≈6.9%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69E7AF61" w14:textId="298D0C6A" w:rsidR="00715F1C" w:rsidRPr="00384FDC" w:rsidRDefault="00715F1C" w:rsidP="0045025F">
            <w:pPr>
              <w:pStyle w:val="ny-lesson-SFinsert-table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26</m:t>
                </m:r>
              </m:oMath>
            </m:oMathPara>
          </w:p>
          <w:p w14:paraId="78400489" w14:textId="77777777" w:rsidR="00715F1C" w:rsidRPr="00384FDC" w:rsidRDefault="00715F1C" w:rsidP="0045025F">
            <w:pPr>
              <w:pStyle w:val="ny-lesson-SFinsert-response-table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≈25.5%</m:t>
                </m:r>
              </m:oMath>
            </m:oMathPara>
          </w:p>
        </w:tc>
        <w:tc>
          <w:tcPr>
            <w:tcW w:w="1101" w:type="dxa"/>
            <w:vAlign w:val="center"/>
          </w:tcPr>
          <w:p w14:paraId="4AFAF5FA" w14:textId="77777777" w:rsidR="00715F1C" w:rsidRPr="00384FDC" w:rsidRDefault="00715F1C" w:rsidP="0045025F">
            <w:pPr>
              <w:pStyle w:val="ny-lesson-SFinsert-table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  <w:p w14:paraId="18BB5B8D" w14:textId="77777777" w:rsidR="00715F1C" w:rsidRPr="00384FDC" w:rsidRDefault="00715F1C" w:rsidP="0045025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≈24.5%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66B400FE" w14:textId="77777777" w:rsidR="00715F1C" w:rsidRPr="00384FDC" w:rsidRDefault="00715F1C" w:rsidP="0045025F">
            <w:pPr>
              <w:pStyle w:val="ny-lesson-SFinsert-table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58</m:t>
                </m:r>
              </m:oMath>
            </m:oMathPara>
          </w:p>
          <w:p w14:paraId="22970923" w14:textId="77777777" w:rsidR="00715F1C" w:rsidRPr="00384FDC" w:rsidRDefault="00715F1C" w:rsidP="0045025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≈56.9%</m:t>
                </m:r>
              </m:oMath>
            </m:oMathPara>
          </w:p>
        </w:tc>
      </w:tr>
      <w:tr w:rsidR="00715F1C" w:rsidRPr="00384FDC" w14:paraId="0B496737" w14:textId="77777777" w:rsidTr="0045025F">
        <w:trPr>
          <w:trHeight w:val="436"/>
          <w:jc w:val="center"/>
        </w:trPr>
        <w:tc>
          <w:tcPr>
            <w:tcW w:w="267" w:type="dxa"/>
            <w:tcBorders>
              <w:left w:val="nil"/>
              <w:bottom w:val="nil"/>
            </w:tcBorders>
            <w:vAlign w:val="center"/>
          </w:tcPr>
          <w:p w14:paraId="7BAC0560" w14:textId="77777777" w:rsidR="00715F1C" w:rsidRPr="00384FDC" w:rsidRDefault="00715F1C" w:rsidP="0045025F">
            <w:pPr>
              <w:pStyle w:val="ny-lesson-SFinsert-table"/>
              <w:jc w:val="center"/>
            </w:pPr>
          </w:p>
        </w:tc>
        <w:tc>
          <w:tcPr>
            <w:tcW w:w="789" w:type="dxa"/>
            <w:vAlign w:val="center"/>
          </w:tcPr>
          <w:p w14:paraId="11572A1D" w14:textId="77777777" w:rsidR="00715F1C" w:rsidRPr="00384FDC" w:rsidRDefault="00715F1C" w:rsidP="0045025F">
            <w:pPr>
              <w:pStyle w:val="ny-lesson-SFinsert-table"/>
              <w:jc w:val="center"/>
            </w:pPr>
            <w:r w:rsidRPr="00384FDC">
              <w:t>Total</w:t>
            </w:r>
          </w:p>
        </w:tc>
        <w:tc>
          <w:tcPr>
            <w:tcW w:w="1100" w:type="dxa"/>
            <w:vAlign w:val="center"/>
          </w:tcPr>
          <w:p w14:paraId="57F76623" w14:textId="77777777" w:rsidR="00715F1C" w:rsidRPr="00384FDC" w:rsidRDefault="00715F1C" w:rsidP="0045025F">
            <w:pPr>
              <w:pStyle w:val="ny-lesson-SFinsert-table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  <w:p w14:paraId="4916311E" w14:textId="77777777" w:rsidR="00715F1C" w:rsidRPr="00384FDC" w:rsidRDefault="00715F1C" w:rsidP="0045025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≈15.7%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73673505" w14:textId="2321FFEC" w:rsidR="00715F1C" w:rsidRPr="00384FDC" w:rsidRDefault="00715F1C" w:rsidP="0045025F">
            <w:pPr>
              <w:pStyle w:val="ny-lesson-SFinsert-table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52</m:t>
                </m:r>
              </m:oMath>
            </m:oMathPara>
          </w:p>
          <w:p w14:paraId="5969FAF3" w14:textId="77777777" w:rsidR="00715F1C" w:rsidRPr="00384FDC" w:rsidRDefault="00715F1C" w:rsidP="0045025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≈51.0%</m:t>
                </m:r>
              </m:oMath>
            </m:oMathPara>
          </w:p>
        </w:tc>
        <w:tc>
          <w:tcPr>
            <w:tcW w:w="1101" w:type="dxa"/>
            <w:vAlign w:val="center"/>
          </w:tcPr>
          <w:p w14:paraId="51CD18F6" w14:textId="6A63CA29" w:rsidR="00715F1C" w:rsidRPr="00384FDC" w:rsidRDefault="00715F1C" w:rsidP="0045025F">
            <w:pPr>
              <w:pStyle w:val="ny-lesson-SFinsert-table"/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34</m:t>
                </m:r>
              </m:oMath>
            </m:oMathPara>
          </w:p>
          <w:p w14:paraId="444389A8" w14:textId="77777777" w:rsidR="00715F1C" w:rsidRPr="00384FDC" w:rsidRDefault="00715F1C" w:rsidP="0045025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≈33.3%</m:t>
                </m:r>
              </m:oMath>
            </m:oMathPara>
          </w:p>
        </w:tc>
        <w:tc>
          <w:tcPr>
            <w:tcW w:w="1100" w:type="dxa"/>
            <w:vAlign w:val="center"/>
          </w:tcPr>
          <w:p w14:paraId="6E04C845" w14:textId="77777777" w:rsidR="00715F1C" w:rsidRPr="00384FDC" w:rsidRDefault="00715F1C" w:rsidP="0045025F">
            <w:pPr>
              <w:pStyle w:val="ny-lesson-SFinsert-table"/>
              <w:jc w:val="center"/>
              <w:rPr>
                <w:rFonts w:eastAsiaTheme="minorEastAsia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102</m:t>
                </m:r>
              </m:oMath>
            </m:oMathPara>
          </w:p>
          <w:p w14:paraId="488401E4" w14:textId="77777777" w:rsidR="00715F1C" w:rsidRPr="00384FDC" w:rsidRDefault="00715F1C" w:rsidP="0045025F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100.0%</m:t>
                </m:r>
              </m:oMath>
            </m:oMathPara>
          </w:p>
        </w:tc>
      </w:tr>
    </w:tbl>
    <w:p w14:paraId="1A09653A" w14:textId="77777777" w:rsidR="00715F1C" w:rsidRDefault="00715F1C" w:rsidP="00715F1C">
      <w:pPr>
        <w:pStyle w:val="ny-lesson-SFinsert-number-list"/>
        <w:numPr>
          <w:ilvl w:val="0"/>
          <w:numId w:val="0"/>
        </w:numPr>
        <w:ind w:left="1670"/>
      </w:pPr>
    </w:p>
    <w:p w14:paraId="757D170B" w14:textId="77777777" w:rsidR="00715F1C" w:rsidRDefault="00715F1C" w:rsidP="00715F1C">
      <w:pPr>
        <w:pStyle w:val="ny-lesson-SFinsert-number-list"/>
        <w:numPr>
          <w:ilvl w:val="1"/>
          <w:numId w:val="31"/>
        </w:numPr>
      </w:pPr>
      <w:r>
        <w:t>Calculate the relative frequencies for the table above.  Write them as a percent in each cell of the table.  Round to the nearest tenth of a percent.</w:t>
      </w:r>
    </w:p>
    <w:p w14:paraId="5AE9EAF2" w14:textId="1DD7F5E1" w:rsidR="00715F1C" w:rsidRDefault="00715F1C" w:rsidP="00715F1C">
      <w:pPr>
        <w:pStyle w:val="ny-lesson-SFinsert-response"/>
        <w:ind w:left="1670"/>
      </w:pPr>
      <w:r>
        <w:t xml:space="preserve">See </w:t>
      </w:r>
      <w:r w:rsidR="004D19AC">
        <w:t xml:space="preserve">the </w:t>
      </w:r>
      <w:r>
        <w:t>completed table above.</w:t>
      </w:r>
    </w:p>
    <w:p w14:paraId="1DFA07C0" w14:textId="77777777" w:rsidR="00355CCD" w:rsidRDefault="00355CCD" w:rsidP="00355CCD">
      <w:pPr>
        <w:pStyle w:val="ny-lesson-SFinsert-number-list"/>
        <w:numPr>
          <w:ilvl w:val="0"/>
          <w:numId w:val="0"/>
        </w:numPr>
        <w:ind w:left="1670"/>
      </w:pPr>
    </w:p>
    <w:p w14:paraId="6ECE4B63" w14:textId="3062B9DD" w:rsidR="00715F1C" w:rsidRDefault="00715F1C" w:rsidP="00715F1C">
      <w:pPr>
        <w:pStyle w:val="ny-lesson-SFinsert-number-list"/>
        <w:numPr>
          <w:ilvl w:val="1"/>
          <w:numId w:val="31"/>
        </w:numPr>
      </w:pPr>
      <w:r>
        <w:t xml:space="preserve">What is the relative frequency for the Carpool category?   </w:t>
      </w:r>
      <w:r w:rsidRPr="00264EB1">
        <w:rPr>
          <w:noProof/>
        </w:rPr>
        <w:t xml:space="preserve">Write a sentence interpreting this value in the context of </w:t>
      </w:r>
      <w:r>
        <w:rPr>
          <w:noProof/>
        </w:rPr>
        <w:t>school transportation.</w:t>
      </w:r>
    </w:p>
    <w:p w14:paraId="7B2F0D5F" w14:textId="71077180" w:rsidR="00715F1C" w:rsidRDefault="00715F1C" w:rsidP="00715F1C">
      <w:pPr>
        <w:pStyle w:val="ny-lesson-SFinsert-response"/>
        <w:ind w:left="1670"/>
        <w:rPr>
          <w:noProof/>
        </w:rPr>
      </w:pPr>
      <w:r>
        <w:rPr>
          <w:noProof/>
        </w:rPr>
        <w:t xml:space="preserve">The relative frequency is </w:t>
      </w:r>
      <m:oMath>
        <m:r>
          <m:rPr>
            <m:sty m:val="bi"/>
          </m:rPr>
          <w:rPr>
            <w:rFonts w:ascii="Cambria Math" w:hAnsi="Cambria Math"/>
            <w:noProof/>
          </w:rPr>
          <m:t>0.333</m:t>
        </m:r>
      </m:oMath>
      <w:r w:rsidR="0045025F">
        <w:rPr>
          <w:noProof/>
        </w:rPr>
        <w:t>,</w:t>
      </w:r>
      <w:r>
        <w:rPr>
          <w:noProof/>
        </w:rPr>
        <w:t xml:space="preserve"> or </w:t>
      </w:r>
      <m:oMath>
        <m:r>
          <m:rPr>
            <m:sty m:val="bi"/>
          </m:rPr>
          <w:rPr>
            <w:rFonts w:ascii="Cambria Math" w:hAnsi="Cambria Math"/>
            <w:noProof/>
          </w:rPr>
          <m:t>33.3%</m:t>
        </m:r>
      </m:oMath>
      <w:r>
        <w:rPr>
          <w:noProof/>
        </w:rPr>
        <w:t xml:space="preserve">.  Approximately </w:t>
      </w:r>
      <m:oMath>
        <m:r>
          <m:rPr>
            <m:sty m:val="bi"/>
          </m:rPr>
          <w:rPr>
            <w:rFonts w:ascii="Cambria Math" w:hAnsi="Cambria Math"/>
            <w:noProof/>
          </w:rPr>
          <m:t>33.3%</m:t>
        </m:r>
      </m:oMath>
      <w:r>
        <w:rPr>
          <w:noProof/>
        </w:rPr>
        <w:t xml:space="preserve"> of the students surveyed use a carpool to get to school. </w:t>
      </w:r>
    </w:p>
    <w:p w14:paraId="5720F1D1" w14:textId="77777777" w:rsidR="00715F1C" w:rsidRDefault="00715F1C" w:rsidP="00355CCD">
      <w:pPr>
        <w:pStyle w:val="ny-lesson-SFinsert-number-list"/>
        <w:numPr>
          <w:ilvl w:val="0"/>
          <w:numId w:val="0"/>
        </w:numPr>
        <w:ind w:left="1670"/>
      </w:pPr>
    </w:p>
    <w:p w14:paraId="25E9C5F4" w14:textId="77777777" w:rsidR="00715F1C" w:rsidRDefault="00715F1C" w:rsidP="00715F1C">
      <w:pPr>
        <w:pStyle w:val="ny-lesson-SFinsert-number-list"/>
        <w:numPr>
          <w:ilvl w:val="1"/>
          <w:numId w:val="31"/>
        </w:numPr>
      </w:pPr>
      <w:r>
        <w:rPr>
          <w:noProof/>
        </w:rPr>
        <w:t>What is the proportion of students that are female and walk to school?  Write a sentence interpreting this value in the context of school transportation.</w:t>
      </w:r>
    </w:p>
    <w:p w14:paraId="145BF21E" w14:textId="459A230D" w:rsidR="00715F1C" w:rsidRDefault="00715F1C" w:rsidP="0045025F">
      <w:pPr>
        <w:pStyle w:val="ny-lesson-SFinsert-response"/>
        <w:ind w:left="1670"/>
      </w:pPr>
      <w:r>
        <w:t xml:space="preserve">The proportion is </w:t>
      </w:r>
      <m:oMath>
        <m:r>
          <m:rPr>
            <m:sty m:val="bi"/>
          </m:rPr>
          <w:rPr>
            <w:rFonts w:ascii="Cambria Math" w:hAnsi="Cambria Math"/>
          </w:rPr>
          <m:t>0.069</m:t>
        </m:r>
      </m:oMath>
      <w:r w:rsidR="0045025F">
        <w:t>,</w:t>
      </w:r>
      <w:r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6.9%</m:t>
        </m:r>
      </m:oMath>
      <w:r>
        <w:t xml:space="preserve">.  Approximately </w:t>
      </w:r>
      <m:oMath>
        <m:r>
          <m:rPr>
            <m:sty m:val="bi"/>
          </m:rPr>
          <w:rPr>
            <w:rFonts w:ascii="Cambria Math" w:hAnsi="Cambria Math"/>
          </w:rPr>
          <m:t>6.9%</m:t>
        </m:r>
      </m:oMath>
      <w:r>
        <w:t xml:space="preserve"> of the students surveyed are female and walk to school.</w:t>
      </w:r>
    </w:p>
    <w:p w14:paraId="26641F86" w14:textId="77777777" w:rsidR="00715F1C" w:rsidRDefault="00715F1C" w:rsidP="00355CCD">
      <w:pPr>
        <w:pStyle w:val="ny-lesson-SFinsert-number-list"/>
        <w:numPr>
          <w:ilvl w:val="0"/>
          <w:numId w:val="0"/>
        </w:numPr>
        <w:ind w:left="1670"/>
      </w:pPr>
    </w:p>
    <w:p w14:paraId="6A1A1B1D" w14:textId="77777777" w:rsidR="00715F1C" w:rsidRDefault="00715F1C" w:rsidP="00715F1C">
      <w:pPr>
        <w:pStyle w:val="ny-lesson-SFinsert-number-list"/>
        <w:numPr>
          <w:ilvl w:val="1"/>
          <w:numId w:val="31"/>
        </w:numPr>
      </w:pPr>
      <w:r w:rsidRPr="00523FD5">
        <w:t xml:space="preserve">A student is selected at random from this school.  What would you predict this student’s </w:t>
      </w:r>
      <w:r>
        <w:t>mode of school transportation to be?  Explain.</w:t>
      </w:r>
    </w:p>
    <w:p w14:paraId="068F13A9" w14:textId="77777777" w:rsidR="00715F1C" w:rsidRDefault="00715F1C" w:rsidP="00715F1C">
      <w:pPr>
        <w:pStyle w:val="ny-lesson-SFinsert-response"/>
        <w:ind w:left="1670"/>
      </w:pPr>
      <w:r>
        <w:t>I would predict the student would ride the bus because more students in the survey choose this mode of transportation.</w:t>
      </w:r>
    </w:p>
    <w:p w14:paraId="39F1F1FE" w14:textId="77777777" w:rsidR="00715F1C" w:rsidRPr="007433A9" w:rsidRDefault="00715F1C" w:rsidP="00715F1C">
      <w:pPr>
        <w:pStyle w:val="ny-lesson-SFinsert"/>
      </w:pPr>
      <w:r w:rsidRPr="007433A9">
        <w:br w:type="page"/>
      </w:r>
    </w:p>
    <w:p w14:paraId="11DD6E93" w14:textId="77777777" w:rsidR="00715F1C" w:rsidRDefault="00715F1C" w:rsidP="00715F1C">
      <w:pPr>
        <w:pStyle w:val="ny-callout-hdr"/>
      </w:pPr>
      <w:r>
        <w:lastRenderedPageBreak/>
        <w:t>Problem Set Sample Solutions</w:t>
      </w:r>
    </w:p>
    <w:p w14:paraId="31EF541C" w14:textId="077A000A" w:rsidR="00715F1C" w:rsidRPr="00E76FDC" w:rsidRDefault="00355CCD" w:rsidP="00715F1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970FFA5" wp14:editId="11EB1B30">
                <wp:simplePos x="0" y="0"/>
                <wp:positionH relativeFrom="margin">
                  <wp:align>center</wp:align>
                </wp:positionH>
                <wp:positionV relativeFrom="paragraph">
                  <wp:posOffset>138927</wp:posOffset>
                </wp:positionV>
                <wp:extent cx="5303520" cy="6551874"/>
                <wp:effectExtent l="0" t="0" r="11430" b="2095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55187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40CC7" id="Rectangle 49" o:spid="_x0000_s1026" style="position:absolute;margin-left:0;margin-top:10.95pt;width:417.6pt;height:515.9pt;z-index:-251617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196FEC">
        <w:br/>
      </w:r>
      <w:r w:rsidR="00715F1C">
        <w:t xml:space="preserve">Every </w:t>
      </w:r>
      <w:r w:rsidR="00715F1C" w:rsidRPr="00E76FDC">
        <w:t xml:space="preserve">student at Abigail Douglas Middle School </w:t>
      </w:r>
      <w:r w:rsidR="00715F1C">
        <w:t>is</w:t>
      </w:r>
      <w:r w:rsidR="00715F1C" w:rsidRPr="00E76FDC">
        <w:t xml:space="preserve"> enrolled in exactly one extracurricular activity.  </w:t>
      </w:r>
      <w:r w:rsidR="007E20F1">
        <w:t>The school counselor</w:t>
      </w:r>
      <w:r w:rsidR="007E20F1" w:rsidRPr="00E76FDC">
        <w:t xml:space="preserve"> recorded </w:t>
      </w:r>
      <w:r w:rsidR="007E20F1">
        <w:t>d</w:t>
      </w:r>
      <w:r w:rsidR="00715F1C" w:rsidRPr="00E76FDC">
        <w:t xml:space="preserve">ata on extracurricular activity and gender for all </w:t>
      </w:r>
      <m:oMath>
        <m:r>
          <m:rPr>
            <m:sty m:val="bi"/>
          </m:rPr>
          <w:rPr>
            <w:rFonts w:ascii="Cambria Math" w:hAnsi="Cambria Math"/>
          </w:rPr>
          <m:t>254</m:t>
        </m:r>
      </m:oMath>
      <w:r w:rsidR="00715F1C" w:rsidRPr="00E76FDC">
        <w:t xml:space="preserve"> </w:t>
      </w:r>
      <w:r w:rsidR="00715F1C">
        <w:t>eighth-</w:t>
      </w:r>
      <w:r w:rsidR="00715F1C" w:rsidRPr="00E76FDC">
        <w:t xml:space="preserve">grade students at the school.  </w:t>
      </w:r>
    </w:p>
    <w:p w14:paraId="457A8020" w14:textId="72982DED" w:rsidR="00715F1C" w:rsidRPr="00E76FDC" w:rsidRDefault="00715F1C" w:rsidP="00715F1C">
      <w:pPr>
        <w:pStyle w:val="ny-lesson-SFinsert"/>
      </w:pPr>
      <w:r w:rsidRPr="00E76FDC">
        <w:t>The counselor</w:t>
      </w:r>
      <w:r w:rsidR="0045025F">
        <w:t>’</w:t>
      </w:r>
      <w:r w:rsidRPr="00E76FDC">
        <w:t xml:space="preserve">s findings for the </w:t>
      </w:r>
      <m:oMath>
        <m:r>
          <m:rPr>
            <m:sty m:val="bi"/>
          </m:rPr>
          <w:rPr>
            <w:rFonts w:ascii="Cambria Math" w:hAnsi="Cambria Math"/>
          </w:rPr>
          <m:t>254</m:t>
        </m:r>
      </m:oMath>
      <w:r w:rsidRPr="00E76FDC">
        <w:t xml:space="preserve"> </w:t>
      </w:r>
      <w:r>
        <w:t>eighth-</w:t>
      </w:r>
      <w:r w:rsidRPr="00E76FDC">
        <w:t>grade students are</w:t>
      </w:r>
      <w:r w:rsidR="00AF16F5">
        <w:t xml:space="preserve"> </w:t>
      </w:r>
      <w:r w:rsidR="00163539">
        <w:t>the</w:t>
      </w:r>
      <w:r w:rsidR="00AF16F5">
        <w:t xml:space="preserve"> </w:t>
      </w:r>
      <w:r w:rsidR="00163539">
        <w:t>following</w:t>
      </w:r>
      <w:r w:rsidRPr="00E76FDC">
        <w:t>:</w:t>
      </w:r>
    </w:p>
    <w:p w14:paraId="0792302F" w14:textId="77777777" w:rsidR="00715F1C" w:rsidRPr="00EB4E65" w:rsidRDefault="00715F1C" w:rsidP="00715F1C">
      <w:pPr>
        <w:pStyle w:val="ny-lesson-SFinsert"/>
        <w:numPr>
          <w:ilvl w:val="0"/>
          <w:numId w:val="37"/>
        </w:numPr>
      </w:pPr>
      <w:r w:rsidRPr="00EB4E65">
        <w:t xml:space="preserve">Of the </w:t>
      </w:r>
      <m:oMath>
        <m:r>
          <m:rPr>
            <m:sty m:val="bi"/>
          </m:rPr>
          <w:rPr>
            <w:rFonts w:ascii="Cambria Math" w:hAnsi="Cambria Math"/>
          </w:rPr>
          <m:t>80</m:t>
        </m:r>
      </m:oMath>
      <w:r w:rsidRPr="00EB4E65">
        <w:t xml:space="preserve"> students enrolled in band, </w:t>
      </w:r>
      <m:oMath>
        <m:r>
          <m:rPr>
            <m:sty m:val="bi"/>
          </m:rPr>
          <w:rPr>
            <w:rFonts w:ascii="Cambria Math" w:hAnsi="Cambria Math"/>
          </w:rPr>
          <m:t>42</m:t>
        </m:r>
      </m:oMath>
      <w:r w:rsidRPr="00EB4E65">
        <w:t xml:space="preserve"> </w:t>
      </w:r>
      <w:r>
        <w:t>a</w:t>
      </w:r>
      <w:r w:rsidRPr="00EB4E65">
        <w:t>re male.</w:t>
      </w:r>
    </w:p>
    <w:p w14:paraId="0E4F2569" w14:textId="77777777" w:rsidR="00715F1C" w:rsidRPr="00EB4E65" w:rsidRDefault="00715F1C" w:rsidP="00715F1C">
      <w:pPr>
        <w:pStyle w:val="ny-lesson-SFinsert"/>
        <w:numPr>
          <w:ilvl w:val="0"/>
          <w:numId w:val="37"/>
        </w:numPr>
      </w:pPr>
      <w:r w:rsidRPr="00EB4E65">
        <w:t xml:space="preserve">Of the </w:t>
      </w:r>
      <m:oMath>
        <m:r>
          <m:rPr>
            <m:sty m:val="bi"/>
          </m:rPr>
          <w:rPr>
            <w:rFonts w:ascii="Cambria Math" w:hAnsi="Cambria Math"/>
          </w:rPr>
          <m:t>21</m:t>
        </m:r>
      </m:oMath>
      <w:r w:rsidRPr="00EB4E65">
        <w:t xml:space="preserve"> students enrolled in art,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Pr="00EB4E65">
        <w:t xml:space="preserve"> </w:t>
      </w:r>
      <w:r>
        <w:t>a</w:t>
      </w:r>
      <w:r w:rsidRPr="00EB4E65">
        <w:t>re female.</w:t>
      </w:r>
    </w:p>
    <w:p w14:paraId="0D5AF8AD" w14:textId="77777777" w:rsidR="00715F1C" w:rsidRPr="00EB4E65" w:rsidRDefault="00715F1C" w:rsidP="00715F1C">
      <w:pPr>
        <w:pStyle w:val="ny-lesson-SFinsert"/>
        <w:numPr>
          <w:ilvl w:val="0"/>
          <w:numId w:val="37"/>
        </w:numPr>
      </w:pPr>
      <w:r w:rsidRPr="00EB4E65">
        <w:t xml:space="preserve">Of the </w:t>
      </w:r>
      <m:oMath>
        <m:r>
          <m:rPr>
            <m:sty m:val="bi"/>
          </m:rPr>
          <w:rPr>
            <w:rFonts w:ascii="Cambria Math" w:hAnsi="Cambria Math"/>
          </w:rPr>
          <m:t>65</m:t>
        </m:r>
      </m:oMath>
      <w:r w:rsidRPr="00EB4E65">
        <w:t xml:space="preserve"> students enrolled in choir,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EB4E65">
        <w:t xml:space="preserve"> </w:t>
      </w:r>
      <w:r>
        <w:t>a</w:t>
      </w:r>
      <w:r w:rsidRPr="00EB4E65">
        <w:t>re male.</w:t>
      </w:r>
    </w:p>
    <w:p w14:paraId="7602BBEB" w14:textId="77777777" w:rsidR="00715F1C" w:rsidRPr="00EB4E65" w:rsidRDefault="00715F1C" w:rsidP="00715F1C">
      <w:pPr>
        <w:pStyle w:val="ny-lesson-SFinsert"/>
        <w:numPr>
          <w:ilvl w:val="0"/>
          <w:numId w:val="37"/>
        </w:numPr>
      </w:pPr>
      <w:r w:rsidRPr="00EB4E65">
        <w:t xml:space="preserve">Of the </w:t>
      </w:r>
      <m:oMath>
        <m:r>
          <m:rPr>
            <m:sty m:val="bi"/>
          </m:rPr>
          <w:rPr>
            <w:rFonts w:ascii="Cambria Math" w:hAnsi="Cambria Math"/>
          </w:rPr>
          <m:t>88</m:t>
        </m:r>
      </m:oMath>
      <w:r w:rsidRPr="00EB4E65">
        <w:t xml:space="preserve"> students enrolled in sport</w:t>
      </w:r>
      <w:r>
        <w:t>s</w:t>
      </w:r>
      <w:r w:rsidRPr="00EB4E65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Pr="00EB4E65">
        <w:t xml:space="preserve"> </w:t>
      </w:r>
      <w:r>
        <w:t>a</w:t>
      </w:r>
      <w:r w:rsidRPr="00EB4E65">
        <w:t>re female.</w:t>
      </w:r>
    </w:p>
    <w:p w14:paraId="61F0139D" w14:textId="77777777" w:rsidR="00715F1C" w:rsidRPr="00EB4E65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522D67CB" w14:textId="77777777" w:rsidR="00715F1C" w:rsidRDefault="00715F1C" w:rsidP="00355CCD">
      <w:pPr>
        <w:pStyle w:val="ny-lesson-SFinsert-number-list"/>
        <w:numPr>
          <w:ilvl w:val="0"/>
          <w:numId w:val="42"/>
        </w:numPr>
      </w:pPr>
      <w:r w:rsidRPr="00EB4E65">
        <w:t>Complete the table below.</w:t>
      </w:r>
    </w:p>
    <w:p w14:paraId="32F3B6F5" w14:textId="77777777" w:rsidR="00715F1C" w:rsidRPr="00EB4E65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927"/>
        <w:gridCol w:w="1205"/>
        <w:gridCol w:w="1205"/>
        <w:gridCol w:w="1208"/>
        <w:gridCol w:w="1167"/>
        <w:gridCol w:w="1227"/>
        <w:gridCol w:w="26"/>
      </w:tblGrid>
      <w:tr w:rsidR="00715F1C" w:rsidRPr="00EB4E65" w14:paraId="248CCEEC" w14:textId="77777777" w:rsidTr="008A064C">
        <w:trPr>
          <w:trHeight w:val="297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ABE912C" w14:textId="77777777" w:rsidR="00715F1C" w:rsidRPr="00EB4E65" w:rsidRDefault="00715F1C" w:rsidP="008A064C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4195B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  <w:gridSpan w:val="4"/>
            <w:tcBorders>
              <w:left w:val="single" w:sz="4" w:space="0" w:color="auto"/>
            </w:tcBorders>
            <w:vAlign w:val="center"/>
          </w:tcPr>
          <w:p w14:paraId="62DD7FC3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EB4E65">
              <w:rPr>
                <w:b/>
                <w:sz w:val="16"/>
                <w:szCs w:val="16"/>
              </w:rPr>
              <w:t>Extracurricular Activities</w:t>
            </w:r>
          </w:p>
        </w:tc>
        <w:tc>
          <w:tcPr>
            <w:tcW w:w="1253" w:type="dxa"/>
            <w:gridSpan w:val="2"/>
            <w:tcBorders>
              <w:top w:val="nil"/>
              <w:right w:val="nil"/>
            </w:tcBorders>
            <w:vAlign w:val="center"/>
          </w:tcPr>
          <w:p w14:paraId="667B5585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715F1C" w:rsidRPr="00EB4E65" w14:paraId="370750B0" w14:textId="77777777" w:rsidTr="008A064C">
        <w:trPr>
          <w:gridAfter w:val="1"/>
          <w:wAfter w:w="26" w:type="dxa"/>
          <w:trHeight w:val="307"/>
          <w:jc w:val="center"/>
        </w:trPr>
        <w:tc>
          <w:tcPr>
            <w:tcW w:w="473" w:type="dxa"/>
            <w:tcBorders>
              <w:top w:val="nil"/>
              <w:left w:val="nil"/>
              <w:right w:val="nil"/>
            </w:tcBorders>
          </w:tcPr>
          <w:p w14:paraId="48EAF406" w14:textId="77777777" w:rsidR="00715F1C" w:rsidRPr="00EB4E65" w:rsidRDefault="00715F1C" w:rsidP="008A064C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</w:tcBorders>
          </w:tcPr>
          <w:p w14:paraId="78A05E2C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B49AF94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EB4E65">
              <w:rPr>
                <w:b/>
                <w:sz w:val="16"/>
                <w:szCs w:val="16"/>
              </w:rPr>
              <w:t>Band</w:t>
            </w:r>
          </w:p>
        </w:tc>
        <w:tc>
          <w:tcPr>
            <w:tcW w:w="1205" w:type="dxa"/>
            <w:vAlign w:val="center"/>
          </w:tcPr>
          <w:p w14:paraId="14E18255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EB4E65">
              <w:rPr>
                <w:b/>
                <w:sz w:val="16"/>
                <w:szCs w:val="16"/>
              </w:rPr>
              <w:t>Choir</w:t>
            </w:r>
          </w:p>
        </w:tc>
        <w:tc>
          <w:tcPr>
            <w:tcW w:w="1208" w:type="dxa"/>
            <w:vAlign w:val="center"/>
          </w:tcPr>
          <w:p w14:paraId="2A51A7E2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EB4E65">
              <w:rPr>
                <w:b/>
                <w:sz w:val="16"/>
                <w:szCs w:val="16"/>
              </w:rPr>
              <w:t>Sports</w:t>
            </w:r>
          </w:p>
        </w:tc>
        <w:tc>
          <w:tcPr>
            <w:tcW w:w="1167" w:type="dxa"/>
            <w:vAlign w:val="center"/>
          </w:tcPr>
          <w:p w14:paraId="19A25B00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EB4E65"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1227" w:type="dxa"/>
            <w:vAlign w:val="center"/>
          </w:tcPr>
          <w:p w14:paraId="0489D6EF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EB4E65">
              <w:rPr>
                <w:b/>
                <w:sz w:val="16"/>
                <w:szCs w:val="16"/>
              </w:rPr>
              <w:t>Total</w:t>
            </w:r>
          </w:p>
        </w:tc>
      </w:tr>
      <w:tr w:rsidR="00715F1C" w:rsidRPr="00EB4E65" w14:paraId="4EFDC808" w14:textId="77777777" w:rsidTr="008A064C">
        <w:trPr>
          <w:gridAfter w:val="1"/>
          <w:wAfter w:w="26" w:type="dxa"/>
          <w:trHeight w:val="434"/>
          <w:jc w:val="center"/>
        </w:trPr>
        <w:tc>
          <w:tcPr>
            <w:tcW w:w="473" w:type="dxa"/>
            <w:vMerge w:val="restart"/>
            <w:textDirection w:val="btLr"/>
          </w:tcPr>
          <w:p w14:paraId="2EAF3CD1" w14:textId="77777777" w:rsidR="00715F1C" w:rsidRPr="00EB4E65" w:rsidRDefault="00715F1C" w:rsidP="009570C3">
            <w:pPr>
              <w:pStyle w:val="ListParagraph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B4E65">
              <w:rPr>
                <w:b/>
                <w:sz w:val="16"/>
                <w:szCs w:val="16"/>
              </w:rPr>
              <w:t>Gender</w:t>
            </w:r>
          </w:p>
        </w:tc>
        <w:tc>
          <w:tcPr>
            <w:tcW w:w="927" w:type="dxa"/>
            <w:vAlign w:val="center"/>
          </w:tcPr>
          <w:p w14:paraId="13BCDF57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EB4E65">
              <w:rPr>
                <w:b/>
                <w:sz w:val="16"/>
                <w:szCs w:val="16"/>
              </w:rPr>
              <w:t>Female</w:t>
            </w:r>
          </w:p>
        </w:tc>
        <w:tc>
          <w:tcPr>
            <w:tcW w:w="1205" w:type="dxa"/>
            <w:vAlign w:val="center"/>
          </w:tcPr>
          <w:p w14:paraId="4FD0D609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38</m:t>
                </m:r>
              </m:oMath>
            </m:oMathPara>
          </w:p>
        </w:tc>
        <w:tc>
          <w:tcPr>
            <w:tcW w:w="1205" w:type="dxa"/>
            <w:vAlign w:val="center"/>
          </w:tcPr>
          <w:p w14:paraId="19AFF169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  <w:tc>
          <w:tcPr>
            <w:tcW w:w="1208" w:type="dxa"/>
            <w:vAlign w:val="center"/>
          </w:tcPr>
          <w:p w14:paraId="0DCD1054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1167" w:type="dxa"/>
            <w:vAlign w:val="center"/>
          </w:tcPr>
          <w:p w14:paraId="0EF82F6D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227" w:type="dxa"/>
            <w:vAlign w:val="center"/>
          </w:tcPr>
          <w:p w14:paraId="624011F5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122</m:t>
                </m:r>
              </m:oMath>
            </m:oMathPara>
          </w:p>
        </w:tc>
      </w:tr>
      <w:tr w:rsidR="00715F1C" w:rsidRPr="00EB4E65" w14:paraId="15A5C0AF" w14:textId="77777777" w:rsidTr="008A064C">
        <w:trPr>
          <w:gridAfter w:val="1"/>
          <w:wAfter w:w="26" w:type="dxa"/>
          <w:trHeight w:val="434"/>
          <w:jc w:val="center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14:paraId="78EFC78D" w14:textId="77777777" w:rsidR="00715F1C" w:rsidRPr="00EB4E65" w:rsidRDefault="00715F1C" w:rsidP="008A064C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21C7549A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EB4E65">
              <w:rPr>
                <w:b/>
                <w:sz w:val="16"/>
                <w:szCs w:val="16"/>
              </w:rPr>
              <w:t>Male</w:t>
            </w:r>
          </w:p>
        </w:tc>
        <w:tc>
          <w:tcPr>
            <w:tcW w:w="1205" w:type="dxa"/>
            <w:vAlign w:val="center"/>
          </w:tcPr>
          <w:p w14:paraId="77054C78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42</m:t>
                </m:r>
              </m:oMath>
            </m:oMathPara>
          </w:p>
        </w:tc>
        <w:tc>
          <w:tcPr>
            <w:tcW w:w="1205" w:type="dxa"/>
            <w:vAlign w:val="center"/>
          </w:tcPr>
          <w:p w14:paraId="21537E19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1208" w:type="dxa"/>
            <w:vAlign w:val="center"/>
          </w:tcPr>
          <w:p w14:paraId="1B194B24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58</m:t>
                </m:r>
              </m:oMath>
            </m:oMathPara>
          </w:p>
        </w:tc>
        <w:tc>
          <w:tcPr>
            <w:tcW w:w="1167" w:type="dxa"/>
            <w:vAlign w:val="center"/>
          </w:tcPr>
          <w:p w14:paraId="3464778D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227" w:type="dxa"/>
            <w:vAlign w:val="center"/>
          </w:tcPr>
          <w:p w14:paraId="0D4B1D0A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132</m:t>
                </m:r>
              </m:oMath>
            </m:oMathPara>
          </w:p>
        </w:tc>
      </w:tr>
      <w:tr w:rsidR="00715F1C" w:rsidRPr="00EB4E65" w14:paraId="79DC73B3" w14:textId="77777777" w:rsidTr="008A064C">
        <w:trPr>
          <w:gridAfter w:val="1"/>
          <w:wAfter w:w="26" w:type="dxa"/>
          <w:trHeight w:val="434"/>
          <w:jc w:val="center"/>
        </w:trPr>
        <w:tc>
          <w:tcPr>
            <w:tcW w:w="473" w:type="dxa"/>
            <w:tcBorders>
              <w:left w:val="nil"/>
              <w:bottom w:val="nil"/>
            </w:tcBorders>
          </w:tcPr>
          <w:p w14:paraId="12DDA7F5" w14:textId="77777777" w:rsidR="00715F1C" w:rsidRPr="00EB4E65" w:rsidRDefault="00715F1C" w:rsidP="008A064C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5C812630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EB4E65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05" w:type="dxa"/>
            <w:vAlign w:val="center"/>
          </w:tcPr>
          <w:p w14:paraId="61A2E484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80</m:t>
                </m:r>
              </m:oMath>
            </m:oMathPara>
          </w:p>
        </w:tc>
        <w:tc>
          <w:tcPr>
            <w:tcW w:w="1205" w:type="dxa"/>
            <w:vAlign w:val="center"/>
          </w:tcPr>
          <w:p w14:paraId="41257711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65</m:t>
                </m:r>
              </m:oMath>
            </m:oMathPara>
          </w:p>
        </w:tc>
        <w:tc>
          <w:tcPr>
            <w:tcW w:w="1208" w:type="dxa"/>
            <w:vAlign w:val="center"/>
          </w:tcPr>
          <w:p w14:paraId="55559C38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88</m:t>
                </m:r>
              </m:oMath>
            </m:oMathPara>
          </w:p>
        </w:tc>
        <w:tc>
          <w:tcPr>
            <w:tcW w:w="1167" w:type="dxa"/>
            <w:vAlign w:val="center"/>
          </w:tcPr>
          <w:p w14:paraId="5056F067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21</m:t>
                </m:r>
              </m:oMath>
            </m:oMathPara>
          </w:p>
        </w:tc>
        <w:tc>
          <w:tcPr>
            <w:tcW w:w="1227" w:type="dxa"/>
            <w:vAlign w:val="center"/>
          </w:tcPr>
          <w:p w14:paraId="32517403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254</m:t>
                </m:r>
              </m:oMath>
            </m:oMathPara>
          </w:p>
        </w:tc>
      </w:tr>
    </w:tbl>
    <w:p w14:paraId="194F875A" w14:textId="77777777" w:rsidR="00715F1C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1B083BC6" w14:textId="525303E7" w:rsidR="00715F1C" w:rsidRPr="00EB4E65" w:rsidRDefault="00715F1C" w:rsidP="00715F1C">
      <w:pPr>
        <w:pStyle w:val="ny-lesson-SFinsert-number-list"/>
        <w:numPr>
          <w:ilvl w:val="0"/>
          <w:numId w:val="36"/>
        </w:numPr>
      </w:pPr>
      <w:r w:rsidRPr="00EB4E65">
        <w:t xml:space="preserve">Write a sentence explaining the meaning of the frequency </w:t>
      </w:r>
      <m:oMath>
        <m:r>
          <m:rPr>
            <m:sty m:val="bi"/>
          </m:rPr>
          <w:rPr>
            <w:rFonts w:ascii="Cambria Math" w:hAnsi="Cambria Math"/>
          </w:rPr>
          <m:t>38</m:t>
        </m:r>
      </m:oMath>
      <w:r w:rsidRPr="00EB4E65">
        <w:t xml:space="preserve"> in this table.</w:t>
      </w:r>
    </w:p>
    <w:p w14:paraId="25E9D7A0" w14:textId="77777777" w:rsidR="00715F1C" w:rsidRPr="007433A9" w:rsidRDefault="00715F1C" w:rsidP="00715F1C">
      <w:pPr>
        <w:pStyle w:val="ny-lesson-SFinsert-response"/>
        <w:ind w:left="1224"/>
      </w:pPr>
      <w:r w:rsidRPr="007433A9">
        <w:t xml:space="preserve">The frequency of </w:t>
      </w:r>
      <m:oMath>
        <m:r>
          <m:rPr>
            <m:sty m:val="bi"/>
          </m:rPr>
          <w:rPr>
            <w:rFonts w:ascii="Cambria Math" w:hAnsi="Cambria Math"/>
          </w:rPr>
          <m:t>38</m:t>
        </m:r>
      </m:oMath>
      <w:r w:rsidRPr="007433A9">
        <w:t xml:space="preserve"> represents the number of </w:t>
      </w:r>
      <w:r>
        <w:t>eighth-</w:t>
      </w:r>
      <w:r w:rsidRPr="007433A9">
        <w:t>grade students who are enrolled in band and are female.</w:t>
      </w:r>
    </w:p>
    <w:p w14:paraId="1701CD8D" w14:textId="77777777" w:rsidR="00715F1C" w:rsidRPr="00EB4E65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3B374515" w14:textId="77777777" w:rsidR="00715F1C" w:rsidRPr="00EB4E65" w:rsidRDefault="00715F1C" w:rsidP="00715F1C">
      <w:pPr>
        <w:pStyle w:val="ny-lesson-SFinsert-number-list"/>
        <w:numPr>
          <w:ilvl w:val="0"/>
          <w:numId w:val="36"/>
        </w:numPr>
      </w:pPr>
      <w:r w:rsidRPr="00EB4E65">
        <w:t>What proportion of students is male and enrolled in choir?</w:t>
      </w:r>
    </w:p>
    <w:p w14:paraId="52620C92" w14:textId="77777777" w:rsidR="00715F1C" w:rsidRPr="00A451D4" w:rsidRDefault="00ED0749" w:rsidP="00715F1C">
      <w:pPr>
        <w:pStyle w:val="ny-lesson-SFinsert-response"/>
        <w:ind w:left="1224"/>
        <w:rPr>
          <w:rFonts w:ascii="Calibri" w:hAnsi="Calibr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HAnsi" w:hAnsi="Cambria Math" w:cstheme="minorBidi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254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≈0.08</m:t>
          </m:r>
        </m:oMath>
      </m:oMathPara>
    </w:p>
    <w:p w14:paraId="168923FE" w14:textId="77777777" w:rsidR="00715F1C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263690C8" w14:textId="2D60B511" w:rsidR="00715F1C" w:rsidRPr="00EB4E65" w:rsidRDefault="00715F1C" w:rsidP="00715F1C">
      <w:pPr>
        <w:pStyle w:val="ny-lesson-SFinsert-number-list"/>
        <w:numPr>
          <w:ilvl w:val="0"/>
          <w:numId w:val="36"/>
        </w:numPr>
      </w:pPr>
      <w:r w:rsidRPr="00EB4E65">
        <w:t xml:space="preserve">What proportion of students </w:t>
      </w:r>
      <w:r w:rsidR="00FD6E52">
        <w:t>is</w:t>
      </w:r>
      <w:r w:rsidRPr="00EB4E65">
        <w:t xml:space="preserve"> enrolled in a musical extracurricular activity</w:t>
      </w:r>
      <w:r>
        <w:t xml:space="preserve"> (i.e., band or choir)</w:t>
      </w:r>
      <w:r w:rsidRPr="00EB4E65">
        <w:t>?</w:t>
      </w:r>
    </w:p>
    <w:p w14:paraId="165D0367" w14:textId="77777777" w:rsidR="00715F1C" w:rsidRPr="0045025F" w:rsidRDefault="00ED0749" w:rsidP="0045025F">
      <w:pPr>
        <w:pStyle w:val="ny-lesson-SFinsert-response"/>
        <w:ind w:left="1224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80+65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254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≈0.57</m:t>
          </m:r>
        </m:oMath>
      </m:oMathPara>
    </w:p>
    <w:p w14:paraId="0958497C" w14:textId="77777777" w:rsidR="00715F1C" w:rsidRPr="00EB4E65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1B07BCF7" w14:textId="0AD18CC4" w:rsidR="00715F1C" w:rsidRPr="00EB4E65" w:rsidRDefault="00715F1C" w:rsidP="00715F1C">
      <w:pPr>
        <w:pStyle w:val="ny-lesson-SFinsert-number-list"/>
        <w:numPr>
          <w:ilvl w:val="0"/>
          <w:numId w:val="36"/>
        </w:numPr>
      </w:pPr>
      <w:r w:rsidRPr="00EB4E65">
        <w:t xml:space="preserve">What proportion of male students </w:t>
      </w:r>
      <w:r w:rsidR="00FD6E52">
        <w:t>is</w:t>
      </w:r>
      <w:r w:rsidRPr="00EB4E65">
        <w:t xml:space="preserve"> enrolled in sports?</w:t>
      </w:r>
    </w:p>
    <w:p w14:paraId="12E91BF0" w14:textId="77777777" w:rsidR="00715F1C" w:rsidRPr="0045025F" w:rsidRDefault="00ED0749" w:rsidP="0045025F">
      <w:pPr>
        <w:pStyle w:val="ny-lesson-SFinsert-response"/>
        <w:ind w:left="1224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132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≈0.44</m:t>
          </m:r>
        </m:oMath>
      </m:oMathPara>
    </w:p>
    <w:p w14:paraId="13E16F40" w14:textId="77777777" w:rsidR="00715F1C" w:rsidRPr="00E76FDC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4A75B268" w14:textId="77777777" w:rsidR="00715F1C" w:rsidRPr="00EB4E65" w:rsidRDefault="00715F1C" w:rsidP="00715F1C">
      <w:pPr>
        <w:pStyle w:val="ny-lesson-SFinsert-number-list"/>
        <w:numPr>
          <w:ilvl w:val="0"/>
          <w:numId w:val="36"/>
        </w:numPr>
      </w:pPr>
      <w:r w:rsidRPr="00EB4E65">
        <w:t>What proportion of students enrolled in sports is male?</w:t>
      </w:r>
    </w:p>
    <w:p w14:paraId="204A168D" w14:textId="1F64DB6E" w:rsidR="00715F1C" w:rsidRPr="0045025F" w:rsidRDefault="00ED0749" w:rsidP="0045025F">
      <w:pPr>
        <w:pStyle w:val="ny-lesson-SFinsert-response"/>
        <w:ind w:left="1224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≈0.66</m:t>
          </m:r>
        </m:oMath>
      </m:oMathPara>
    </w:p>
    <w:p w14:paraId="554FDFBC" w14:textId="77777777" w:rsidR="00715F1C" w:rsidRPr="007433A9" w:rsidRDefault="00715F1C" w:rsidP="00715F1C">
      <w:pPr>
        <w:pStyle w:val="ny-lesson-SFinsert"/>
      </w:pPr>
      <w:r w:rsidRPr="007433A9">
        <w:br w:type="page"/>
      </w:r>
    </w:p>
    <w:p w14:paraId="74471832" w14:textId="7A71E0ED" w:rsidR="00715F1C" w:rsidRDefault="00355CCD" w:rsidP="00355CCD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6AD3CE" wp14:editId="50BA9C33">
                <wp:simplePos x="0" y="0"/>
                <wp:positionH relativeFrom="margin">
                  <wp:align>center</wp:align>
                </wp:positionH>
                <wp:positionV relativeFrom="paragraph">
                  <wp:posOffset>-60840</wp:posOffset>
                </wp:positionV>
                <wp:extent cx="5303520" cy="5112689"/>
                <wp:effectExtent l="0" t="0" r="11430" b="1206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11268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D234B" id="Rectangle 50" o:spid="_x0000_s1026" style="position:absolute;margin-left:0;margin-top:-4.8pt;width:417.6pt;height:402.5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715F1C">
        <w:t>A p</w:t>
      </w:r>
      <w:r w:rsidR="00715F1C" w:rsidRPr="00A42A83">
        <w:t>regnant wom</w:t>
      </w:r>
      <w:r w:rsidR="00715F1C">
        <w:t>a</w:t>
      </w:r>
      <w:r w:rsidR="00715F1C" w:rsidRPr="00A42A83">
        <w:t xml:space="preserve">n </w:t>
      </w:r>
      <w:r w:rsidR="00715F1C">
        <w:t xml:space="preserve">will </w:t>
      </w:r>
      <w:r w:rsidR="00715F1C" w:rsidRPr="00A42A83">
        <w:t>often undergo ultrasound test</w:t>
      </w:r>
      <w:r w:rsidR="00715F1C">
        <w:t>s</w:t>
      </w:r>
      <w:r w:rsidR="00715F1C" w:rsidRPr="00A42A83">
        <w:t xml:space="preserve"> to monitor </w:t>
      </w:r>
      <w:r w:rsidR="00715F1C">
        <w:t>he</w:t>
      </w:r>
      <w:r w:rsidR="00715F1C" w:rsidRPr="00A42A83">
        <w:t>r baby’s health.</w:t>
      </w:r>
      <w:r w:rsidR="00715F1C">
        <w:t xml:space="preserve"> </w:t>
      </w:r>
      <w:r w:rsidR="00715F1C" w:rsidRPr="00A42A83">
        <w:t xml:space="preserve"> These tests can also be used to predict the gender of the baby, but these predictions are not always accurate.</w:t>
      </w:r>
      <w:r w:rsidR="00715F1C">
        <w:t xml:space="preserve"> </w:t>
      </w:r>
      <w:r w:rsidR="00715F1C" w:rsidRPr="00A42A83">
        <w:t xml:space="preserve"> Data on the gender predicted by ultrasound and the actual gender of the baby for </w:t>
      </w:r>
      <m:oMath>
        <m:r>
          <m:rPr>
            <m:sty m:val="b"/>
          </m:rPr>
          <w:rPr>
            <w:rFonts w:ascii="Cambria Math" w:hAnsi="Cambria Math"/>
          </w:rPr>
          <m:t>1,000</m:t>
        </m:r>
      </m:oMath>
      <w:r w:rsidR="00715F1C" w:rsidRPr="00A42A83">
        <w:t xml:space="preserve"> babies are summarized in the two-way table below.</w:t>
      </w:r>
      <w:r w:rsidR="00715F1C"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927"/>
        <w:gridCol w:w="1205"/>
        <w:gridCol w:w="1234"/>
      </w:tblGrid>
      <w:tr w:rsidR="00715F1C" w:rsidRPr="00EB4E65" w14:paraId="436F5C55" w14:textId="77777777" w:rsidTr="008A064C">
        <w:trPr>
          <w:trHeight w:val="297"/>
          <w:jc w:val="center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6781B64" w14:textId="77777777" w:rsidR="00715F1C" w:rsidRPr="00EB4E65" w:rsidRDefault="00715F1C" w:rsidP="008A064C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FB474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14:paraId="5D7A99E9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CF21A4">
              <w:rPr>
                <w:b/>
                <w:color w:val="231F20"/>
                <w:sz w:val="16"/>
                <w:szCs w:val="16"/>
              </w:rPr>
              <w:t>Predicted Gender</w:t>
            </w:r>
          </w:p>
        </w:tc>
      </w:tr>
      <w:tr w:rsidR="00715F1C" w:rsidRPr="00EB4E65" w14:paraId="1E9ECB40" w14:textId="77777777" w:rsidTr="008A064C">
        <w:trPr>
          <w:trHeight w:val="307"/>
          <w:jc w:val="center"/>
        </w:trPr>
        <w:tc>
          <w:tcPr>
            <w:tcW w:w="473" w:type="dxa"/>
            <w:tcBorders>
              <w:top w:val="nil"/>
              <w:left w:val="nil"/>
              <w:right w:val="nil"/>
            </w:tcBorders>
          </w:tcPr>
          <w:p w14:paraId="2235F6CE" w14:textId="77777777" w:rsidR="00715F1C" w:rsidRPr="00EB4E65" w:rsidRDefault="00715F1C" w:rsidP="008A064C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</w:tcBorders>
          </w:tcPr>
          <w:p w14:paraId="0B4A1315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33CAC2BA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45025F">
              <w:rPr>
                <w:b/>
                <w:color w:val="231F20"/>
                <w:sz w:val="16"/>
                <w:szCs w:val="16"/>
              </w:rPr>
              <w:t>Female</w:t>
            </w:r>
          </w:p>
        </w:tc>
        <w:tc>
          <w:tcPr>
            <w:tcW w:w="1234" w:type="dxa"/>
            <w:vAlign w:val="center"/>
          </w:tcPr>
          <w:p w14:paraId="049D38F5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CF21A4">
              <w:rPr>
                <w:b/>
                <w:color w:val="231F20"/>
                <w:sz w:val="16"/>
                <w:szCs w:val="16"/>
              </w:rPr>
              <w:t>Male</w:t>
            </w:r>
          </w:p>
        </w:tc>
      </w:tr>
      <w:tr w:rsidR="00715F1C" w:rsidRPr="00EB4E65" w14:paraId="4E81C8CD" w14:textId="77777777" w:rsidTr="0045025F">
        <w:trPr>
          <w:trHeight w:val="434"/>
          <w:jc w:val="center"/>
        </w:trPr>
        <w:tc>
          <w:tcPr>
            <w:tcW w:w="473" w:type="dxa"/>
            <w:vMerge w:val="restart"/>
            <w:textDirection w:val="btLr"/>
            <w:vAlign w:val="center"/>
          </w:tcPr>
          <w:p w14:paraId="4CE80B39" w14:textId="77777777" w:rsidR="00715F1C" w:rsidRPr="0045025F" w:rsidRDefault="00715F1C" w:rsidP="0045025F">
            <w:pPr>
              <w:pStyle w:val="ListParagraph"/>
              <w:ind w:left="113" w:right="113"/>
              <w:jc w:val="center"/>
              <w:rPr>
                <w:b/>
                <w:color w:val="231F20"/>
                <w:sz w:val="16"/>
                <w:szCs w:val="16"/>
              </w:rPr>
            </w:pPr>
            <w:r w:rsidRPr="0045025F">
              <w:rPr>
                <w:b/>
                <w:color w:val="231F20"/>
                <w:sz w:val="16"/>
                <w:szCs w:val="16"/>
              </w:rPr>
              <w:t>Actual Gender</w:t>
            </w:r>
          </w:p>
        </w:tc>
        <w:tc>
          <w:tcPr>
            <w:tcW w:w="927" w:type="dxa"/>
            <w:vAlign w:val="center"/>
          </w:tcPr>
          <w:p w14:paraId="7D0373A7" w14:textId="77777777" w:rsidR="00715F1C" w:rsidRPr="0045025F" w:rsidRDefault="00715F1C" w:rsidP="008A064C">
            <w:pPr>
              <w:pStyle w:val="ListParagraph"/>
              <w:ind w:left="0"/>
              <w:jc w:val="center"/>
              <w:rPr>
                <w:b/>
                <w:color w:val="231F20"/>
                <w:sz w:val="16"/>
                <w:szCs w:val="16"/>
              </w:rPr>
            </w:pPr>
            <w:r w:rsidRPr="0045025F">
              <w:rPr>
                <w:b/>
                <w:color w:val="231F20"/>
                <w:sz w:val="16"/>
                <w:szCs w:val="16"/>
              </w:rPr>
              <w:t>Female</w:t>
            </w:r>
          </w:p>
        </w:tc>
        <w:tc>
          <w:tcPr>
            <w:tcW w:w="1205" w:type="dxa"/>
            <w:vAlign w:val="center"/>
          </w:tcPr>
          <w:p w14:paraId="0878C7BB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432</m:t>
                </m:r>
              </m:oMath>
            </m:oMathPara>
          </w:p>
        </w:tc>
        <w:tc>
          <w:tcPr>
            <w:tcW w:w="1234" w:type="dxa"/>
            <w:vAlign w:val="center"/>
          </w:tcPr>
          <w:p w14:paraId="1C93005E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48</m:t>
                </m:r>
              </m:oMath>
            </m:oMathPara>
          </w:p>
        </w:tc>
      </w:tr>
      <w:tr w:rsidR="00715F1C" w:rsidRPr="00EB4E65" w14:paraId="69F03E28" w14:textId="77777777" w:rsidTr="008A064C">
        <w:trPr>
          <w:trHeight w:val="434"/>
          <w:jc w:val="center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14:paraId="64013238" w14:textId="77777777" w:rsidR="00715F1C" w:rsidRPr="00EB4E65" w:rsidRDefault="00715F1C" w:rsidP="008A064C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1CF06EB4" w14:textId="77777777" w:rsidR="00715F1C" w:rsidRPr="00EB4E65" w:rsidRDefault="00715F1C" w:rsidP="008A064C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  <w:r w:rsidRPr="0045025F">
              <w:rPr>
                <w:b/>
                <w:color w:val="231F20"/>
                <w:sz w:val="16"/>
                <w:szCs w:val="16"/>
              </w:rPr>
              <w:t>Male</w:t>
            </w:r>
          </w:p>
        </w:tc>
        <w:tc>
          <w:tcPr>
            <w:tcW w:w="1205" w:type="dxa"/>
            <w:vAlign w:val="center"/>
          </w:tcPr>
          <w:p w14:paraId="4ED3B97E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130</m:t>
                </m:r>
              </m:oMath>
            </m:oMathPara>
          </w:p>
        </w:tc>
        <w:tc>
          <w:tcPr>
            <w:tcW w:w="1234" w:type="dxa"/>
            <w:vAlign w:val="center"/>
          </w:tcPr>
          <w:p w14:paraId="2B800944" w14:textId="77777777" w:rsidR="00715F1C" w:rsidRPr="000F41ED" w:rsidRDefault="00715F1C" w:rsidP="008A064C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390</m:t>
                </m:r>
              </m:oMath>
            </m:oMathPara>
          </w:p>
        </w:tc>
      </w:tr>
    </w:tbl>
    <w:p w14:paraId="408D772C" w14:textId="77777777" w:rsidR="00715F1C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0E21A961" w14:textId="77777777" w:rsidR="00715F1C" w:rsidRPr="00EB4E65" w:rsidRDefault="00715F1C" w:rsidP="00715F1C">
      <w:pPr>
        <w:pStyle w:val="ny-lesson-SFinsert-number-list"/>
        <w:numPr>
          <w:ilvl w:val="0"/>
          <w:numId w:val="36"/>
        </w:numPr>
      </w:pPr>
      <w:r w:rsidRPr="00EB4E65">
        <w:t xml:space="preserve">Write a sentence explaining the meaning of the frequency </w:t>
      </w:r>
      <m:oMath>
        <m:r>
          <m:rPr>
            <m:sty m:val="bi"/>
          </m:rPr>
          <w:rPr>
            <w:rFonts w:ascii="Cambria Math" w:hAnsi="Cambria Math"/>
          </w:rPr>
          <m:t>130</m:t>
        </m:r>
      </m:oMath>
      <w:r w:rsidRPr="00EB4E65">
        <w:t xml:space="preserve"> in this table.</w:t>
      </w:r>
    </w:p>
    <w:p w14:paraId="3C6BB246" w14:textId="77777777" w:rsidR="00715F1C" w:rsidRDefault="00715F1C" w:rsidP="00715F1C">
      <w:pPr>
        <w:pStyle w:val="ny-lesson-SFinsert-response"/>
        <w:ind w:left="1224"/>
      </w:pPr>
      <w:r>
        <w:t xml:space="preserve">The frequency of </w:t>
      </w:r>
      <m:oMath>
        <m:r>
          <m:rPr>
            <m:sty m:val="bi"/>
          </m:rPr>
          <w:rPr>
            <w:rFonts w:ascii="Cambria Math" w:hAnsi="Cambria Math"/>
          </w:rPr>
          <m:t>130</m:t>
        </m:r>
      </m:oMath>
      <w:r>
        <w:t xml:space="preserve"> represents the number of babies predicted to be female but were actually male (i.e., the ultrasound prediction was not correct for these babies).</w:t>
      </w:r>
    </w:p>
    <w:p w14:paraId="0AA2FE93" w14:textId="77777777" w:rsidR="00715F1C" w:rsidRPr="00EB4E65" w:rsidRDefault="00715F1C" w:rsidP="00715F1C">
      <w:pPr>
        <w:pStyle w:val="ny-lesson-SFinsert-number-list"/>
        <w:numPr>
          <w:ilvl w:val="0"/>
          <w:numId w:val="0"/>
        </w:numPr>
        <w:ind w:left="1224"/>
      </w:pPr>
      <w:bookmarkStart w:id="0" w:name="_GoBack"/>
      <w:bookmarkEnd w:id="0"/>
    </w:p>
    <w:p w14:paraId="2A0D0A65" w14:textId="77777777" w:rsidR="00715F1C" w:rsidRPr="00EB4E65" w:rsidRDefault="00715F1C" w:rsidP="00715F1C">
      <w:pPr>
        <w:pStyle w:val="ny-lesson-SFinsert-number-list"/>
        <w:numPr>
          <w:ilvl w:val="0"/>
          <w:numId w:val="36"/>
        </w:numPr>
      </w:pPr>
      <w:r w:rsidRPr="00EB4E65">
        <w:t xml:space="preserve">What </w:t>
      </w:r>
      <w:r>
        <w:t xml:space="preserve">is the </w:t>
      </w:r>
      <w:r w:rsidRPr="00EB4E65">
        <w:t xml:space="preserve">proportion of </w:t>
      </w:r>
      <w:r>
        <w:t>babies predicted to be male but were actually female?</w:t>
      </w:r>
    </w:p>
    <w:p w14:paraId="515498FC" w14:textId="77777777" w:rsidR="00715F1C" w:rsidRPr="00CF21A4" w:rsidRDefault="00ED0749" w:rsidP="00CF21A4">
      <w:pPr>
        <w:pStyle w:val="ny-lesson-SFinsert-response"/>
        <w:ind w:left="1224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≈0.048</m:t>
          </m:r>
        </m:oMath>
      </m:oMathPara>
    </w:p>
    <w:p w14:paraId="357DE2A6" w14:textId="77777777" w:rsidR="00715F1C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396CD1BF" w14:textId="77777777" w:rsidR="00715F1C" w:rsidRPr="00EB4E65" w:rsidRDefault="00715F1C" w:rsidP="00715F1C">
      <w:pPr>
        <w:pStyle w:val="ny-lesson-SFinsert-number-list"/>
        <w:numPr>
          <w:ilvl w:val="0"/>
          <w:numId w:val="36"/>
        </w:numPr>
      </w:pPr>
      <w:r w:rsidRPr="00EB4E65">
        <w:t xml:space="preserve">What </w:t>
      </w:r>
      <w:r>
        <w:t xml:space="preserve">is the </w:t>
      </w:r>
      <w:r w:rsidRPr="00EB4E65">
        <w:t xml:space="preserve">proportion of </w:t>
      </w:r>
      <w:r>
        <w:t xml:space="preserve">incorrect ultrasound gender predictions? </w:t>
      </w:r>
    </w:p>
    <w:p w14:paraId="1EB76541" w14:textId="77777777" w:rsidR="00715F1C" w:rsidRPr="00CF21A4" w:rsidRDefault="00ED0749" w:rsidP="00CF21A4">
      <w:pPr>
        <w:pStyle w:val="ny-lesson-SFinsert-response"/>
        <w:ind w:left="1224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130+48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≈0.178</m:t>
          </m:r>
        </m:oMath>
      </m:oMathPara>
    </w:p>
    <w:p w14:paraId="7CB4326C" w14:textId="77777777" w:rsidR="00715F1C" w:rsidRPr="00EB4E65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27FF41D6" w14:textId="77777777" w:rsidR="00715F1C" w:rsidRPr="00EB4E65" w:rsidRDefault="00715F1C" w:rsidP="00715F1C">
      <w:pPr>
        <w:pStyle w:val="ny-lesson-SFinsert-number-list"/>
        <w:numPr>
          <w:ilvl w:val="0"/>
          <w:numId w:val="36"/>
        </w:numPr>
      </w:pPr>
      <w:r>
        <w:t>For babies predicted to be female, what proportion of the predictions was correct?</w:t>
      </w:r>
    </w:p>
    <w:p w14:paraId="068D781A" w14:textId="77777777" w:rsidR="00715F1C" w:rsidRPr="00CF21A4" w:rsidRDefault="00ED0749" w:rsidP="00CF21A4">
      <w:pPr>
        <w:pStyle w:val="ny-lesson-SFinsert-response"/>
        <w:ind w:left="1224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432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562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≈0.769</m:t>
          </m:r>
        </m:oMath>
      </m:oMathPara>
    </w:p>
    <w:p w14:paraId="7C452A40" w14:textId="77777777" w:rsidR="00715F1C" w:rsidRPr="00E76FDC" w:rsidRDefault="00715F1C" w:rsidP="00715F1C">
      <w:pPr>
        <w:pStyle w:val="ny-lesson-SFinsert-number-list"/>
        <w:numPr>
          <w:ilvl w:val="0"/>
          <w:numId w:val="0"/>
        </w:numPr>
        <w:ind w:left="1224"/>
      </w:pPr>
    </w:p>
    <w:p w14:paraId="0472CAEC" w14:textId="77777777" w:rsidR="00715F1C" w:rsidRPr="00EB4E65" w:rsidRDefault="00715F1C" w:rsidP="00715F1C">
      <w:pPr>
        <w:pStyle w:val="ny-lesson-SFinsert-number-list"/>
        <w:numPr>
          <w:ilvl w:val="0"/>
          <w:numId w:val="36"/>
        </w:numPr>
      </w:pPr>
      <w:r>
        <w:t>For babies predicted to be male, what proportion of the predictions was correct</w:t>
      </w:r>
      <w:r w:rsidRPr="00EB4E65">
        <w:t>?</w:t>
      </w:r>
    </w:p>
    <w:p w14:paraId="4B710DDE" w14:textId="7ACC53E5" w:rsidR="007A0FF8" w:rsidRPr="00544594" w:rsidRDefault="00ED0749" w:rsidP="00196FEC">
      <w:pPr>
        <w:pStyle w:val="ny-lesson-SFinsert-response"/>
        <w:ind w:left="1224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390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438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≈0.890</m:t>
          </m:r>
        </m:oMath>
      </m:oMathPara>
    </w:p>
    <w:sectPr w:rsidR="007A0FF8" w:rsidRPr="00544594" w:rsidSect="00EA38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6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5AC02" w14:textId="77777777" w:rsidR="00ED0749" w:rsidRDefault="00ED0749">
      <w:pPr>
        <w:spacing w:after="0" w:line="240" w:lineRule="auto"/>
      </w:pPr>
      <w:r>
        <w:separator/>
      </w:r>
    </w:p>
  </w:endnote>
  <w:endnote w:type="continuationSeparator" w:id="0">
    <w:p w14:paraId="75878BA6" w14:textId="77777777" w:rsidR="00ED0749" w:rsidRDefault="00ED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2D0F5A5F" w:rsidR="00814215" w:rsidRPr="002E1463" w:rsidRDefault="00814215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794DC0F5" wp14:editId="36F0812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6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6F35071" w14:textId="54E8DF8C" w:rsidR="00814215" w:rsidRDefault="00814215" w:rsidP="00A5671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Summarizing Bivariate Categorical Data in a Two-Way Table</w:t>
                          </w:r>
                        </w:p>
                        <w:p w14:paraId="3F61AF88" w14:textId="21F19175" w:rsidR="00814215" w:rsidRPr="002273E5" w:rsidRDefault="00814215" w:rsidP="00A5671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670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197BBE4" w14:textId="77777777" w:rsidR="00814215" w:rsidRPr="002273E5" w:rsidRDefault="00814215" w:rsidP="00A5671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4DC0F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4N8w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KmSfg3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06F35071" w14:textId="54E8DF8C" w:rsidR="00814215" w:rsidRDefault="00814215" w:rsidP="00A5671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Summarizing Bivariate Categorical Data in a Two-Way Table</w:t>
                    </w:r>
                  </w:p>
                  <w:p w14:paraId="3F61AF88" w14:textId="21F19175" w:rsidR="00814215" w:rsidRPr="002273E5" w:rsidRDefault="00814215" w:rsidP="00A5671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D670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197BBE4" w14:textId="77777777" w:rsidR="00814215" w:rsidRPr="002273E5" w:rsidRDefault="00814215" w:rsidP="00A5671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43984CBA" wp14:editId="44C449F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8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1AE957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T2XA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AhkT2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DqcAA&#10;AADbAAAADwAAAGRycy9kb3ducmV2LnhtbESP3YrCMBCF7xd8hzCCN4umdUG0GosIglfqdvcBxmZs&#10;is2kNFHr25sFYS8P5+fjrPLeNuJOna8dK0gnCQji0umaKwW/P7vxHIQPyBobx6TgSR7y9eBjhZl2&#10;D/6mexEqEUfYZ6jAhNBmUvrSkEU/cS1x9C6usxii7CqpO3zEcdvIaZLMpMWaI8FgS1tD5bW42Qj5&#10;Op4Oz2JxMGf7aQi5mGG/VWo07DdLEIH68B9+t/dawTyF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DDq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3955A29B" wp14:editId="254BD80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9ABFFA0" wp14:editId="067A90F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8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A820" w14:textId="77777777" w:rsidR="00814215" w:rsidRPr="00B81D46" w:rsidRDefault="00814215" w:rsidP="00A5671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BFFA0" id="Text Box 154" o:spid="_x0000_s1038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+b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p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wD+Z6cSGYluBaVa60hvB3ts1LY9J9KAe2eGu0EazU6qtUcNgf3OOY2uhXzRlaP&#10;oGAlQWCgRZh8YDRSfcdogCmSY/1tRxTDqH0v4BXYkTMZajI2k0EEhas5pkZhNC5WZhxOu17xbQPY&#10;40sT8gbeSs2djJ/yOL4wmA2OzXGO2eFzvnZeT9N2+Qs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127+b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5BE7A820" w14:textId="77777777" w:rsidR="00814215" w:rsidRPr="00B81D46" w:rsidRDefault="00814215" w:rsidP="00A5671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27182687" wp14:editId="648AD7D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0" name="Picture 9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3D883CC9" wp14:editId="2E90BC6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EBBB" w14:textId="77777777" w:rsidR="00814215" w:rsidRPr="006A4B5D" w:rsidRDefault="00814215" w:rsidP="00A5671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D670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170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883CC9" id="Text Box 83" o:spid="_x0000_s1039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Ge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KrvsZ6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18B0EBBB" w14:textId="77777777" w:rsidR="00814215" w:rsidRPr="006A4B5D" w:rsidRDefault="00814215" w:rsidP="00A5671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D670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170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557AB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01982C36" wp14:editId="45E4CBF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8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49D5CA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oc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8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hm7K&#10;HG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Q4MUA&#10;AADbAAAADwAAAGRycy9kb3ducmV2LnhtbESPQWvCQBSE70L/w/IKXqRuLFhCdJWmIBSUtjH1/sw+&#10;k2j2bciuMf77bqHQ4zAz3zDL9WAa0VPnassKZtMIBHFhdc2lgu988xSDcB5ZY2OZFNzJwXr1MFpi&#10;ou2NM+r3vhQBwi5BBZX3bSKlKyoy6Ka2JQ7eyXYGfZBdKXWHtwA3jXyOohdpsOawUGFLbxUVl/3V&#10;KEi/dnmfTmLK0+zjcHafR7xsj0qNH4fXBQhPg/8P/7XftYJ4D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lDg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75718CFC" wp14:editId="203A851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8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5B78CE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1j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ybCNY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94sEA&#10;AADbAAAADwAAAGRycy9kb3ducmV2LnhtbERPy4rCMBTdC/5DuMLsNNWFlNooIggunIIPcHunuTYd&#10;m5vSZGydr58sBlwezjvfDLYRT+p87VjBfJaAIC6drrlScL3spykIH5A1No5JwYs8bNbjUY6Zdj2f&#10;6HkOlYgh7DNUYEJoMyl9aciin7mWOHJ311kMEXaV1B32Mdw2cpEkS2mx5thgsKWdofJx/rEKfg+f&#10;t7T4uhbH4vv1WM57c2+2J6U+JsN2BSLQEN7if/dBK0jj2P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feL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010088A" wp14:editId="0224596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8768E" w14:textId="77777777" w:rsidR="00814215" w:rsidRPr="002273E5" w:rsidRDefault="00814215" w:rsidP="00A5671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0088A" id="Text Box 4" o:spid="_x0000_s1040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E0rwIAALA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BLhzE0rwIAALA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5B18768E" w14:textId="77777777" w:rsidR="00814215" w:rsidRPr="002273E5" w:rsidRDefault="00814215" w:rsidP="00A5671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47873C0F" wp14:editId="2A17D8F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814215" w:rsidRPr="00C47034" w:rsidRDefault="00814215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00817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BD721B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D28864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127F9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814215" w:rsidRDefault="0081421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C68F489" w:rsidR="00814215" w:rsidRPr="002273E5" w:rsidRDefault="0081421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D670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814215" w:rsidRPr="002273E5" w:rsidRDefault="00814215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814215" w:rsidRDefault="0081421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C68F489" w:rsidR="00814215" w:rsidRPr="002273E5" w:rsidRDefault="0081421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D670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814215" w:rsidRPr="002273E5" w:rsidRDefault="00814215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814215" w:rsidRPr="00797610" w:rsidRDefault="00814215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7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814215" w:rsidRPr="00797610" w:rsidRDefault="00814215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814215" w:rsidRPr="002273E5" w:rsidRDefault="00814215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814215" w:rsidRPr="002273E5" w:rsidRDefault="00814215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814215" w:rsidRPr="00854DA7" w:rsidRDefault="00814215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9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814215" w:rsidRPr="00854DA7" w:rsidRDefault="00814215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EC9F5" w14:textId="77777777" w:rsidR="00ED0749" w:rsidRDefault="00ED0749">
      <w:pPr>
        <w:spacing w:after="0" w:line="240" w:lineRule="auto"/>
      </w:pPr>
      <w:r>
        <w:separator/>
      </w:r>
    </w:p>
  </w:footnote>
  <w:footnote w:type="continuationSeparator" w:id="0">
    <w:p w14:paraId="48B40DB9" w14:textId="77777777" w:rsidR="00ED0749" w:rsidRDefault="00ED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42471135" w:rsidR="00814215" w:rsidRDefault="00814215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24765A65" w:rsidR="00814215" w:rsidRPr="00701388" w:rsidRDefault="00814215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24765A65" w:rsidR="00814215" w:rsidRPr="00701388" w:rsidRDefault="00814215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4E523BB4" w:rsidR="00814215" w:rsidRPr="002273E5" w:rsidRDefault="00814215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CB365" id="Text Box 26" o:spid="_x0000_s1033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4E523BB4" w:rsidR="00814215" w:rsidRPr="002273E5" w:rsidRDefault="00814215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814215" w:rsidRPr="002273E5" w:rsidRDefault="00814215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E1305" id="Text Box 27" o:spid="_x0000_s1034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814215" w:rsidRPr="002273E5" w:rsidRDefault="00814215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814215" w:rsidRDefault="00814215" w:rsidP="00FA5208">
                          <w:pPr>
                            <w:jc w:val="center"/>
                          </w:pPr>
                        </w:p>
                        <w:p w14:paraId="44518A19" w14:textId="77777777" w:rsidR="00814215" w:rsidRDefault="00814215" w:rsidP="00FA5208">
                          <w:pPr>
                            <w:jc w:val="center"/>
                          </w:pPr>
                        </w:p>
                        <w:p w14:paraId="072BA86B" w14:textId="77777777" w:rsidR="00814215" w:rsidRDefault="00814215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AE5" id="Freeform 1" o:spid="_x0000_s1035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814215" w:rsidRDefault="00814215" w:rsidP="00FA5208">
                    <w:pPr>
                      <w:jc w:val="center"/>
                    </w:pPr>
                  </w:p>
                  <w:p w14:paraId="44518A19" w14:textId="77777777" w:rsidR="00814215" w:rsidRDefault="00814215" w:rsidP="00FA5208">
                    <w:pPr>
                      <w:jc w:val="center"/>
                    </w:pPr>
                  </w:p>
                  <w:p w14:paraId="072BA86B" w14:textId="77777777" w:rsidR="00814215" w:rsidRDefault="00814215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814215" w:rsidRDefault="00814215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AB2AF" id="Freeform 3" o:spid="_x0000_s1036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814215" w:rsidRDefault="00814215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814215" w:rsidRPr="00015AD5" w:rsidRDefault="00ED0749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814215" w:rsidRPr="005920C2" w:rsidRDefault="00814215" w:rsidP="00FA5208">
    <w:pPr>
      <w:pStyle w:val="Header"/>
    </w:pPr>
  </w:p>
  <w:p w14:paraId="3BDDA378" w14:textId="77777777" w:rsidR="00814215" w:rsidRPr="006C5A78" w:rsidRDefault="00814215" w:rsidP="00FA5208">
    <w:pPr>
      <w:pStyle w:val="Header"/>
    </w:pPr>
  </w:p>
  <w:p w14:paraId="4B710DE6" w14:textId="77777777" w:rsidR="00814215" w:rsidRPr="00FA5208" w:rsidRDefault="00814215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814215" w:rsidRDefault="00814215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814215" w:rsidRPr="00701388" w:rsidRDefault="00814215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814215" w:rsidRPr="00701388" w:rsidRDefault="00814215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814215" w:rsidRPr="002273E5" w:rsidRDefault="00814215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814215" w:rsidRPr="002273E5" w:rsidRDefault="00814215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814215" w:rsidRPr="002273E5" w:rsidRDefault="00814215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3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814215" w:rsidRPr="002273E5" w:rsidRDefault="00814215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814215" w:rsidRDefault="00814215" w:rsidP="00E815D3">
                          <w:pPr>
                            <w:jc w:val="center"/>
                          </w:pPr>
                        </w:p>
                        <w:p w14:paraId="3E7E53AD" w14:textId="77777777" w:rsidR="00814215" w:rsidRDefault="00814215" w:rsidP="00E815D3">
                          <w:pPr>
                            <w:jc w:val="center"/>
                          </w:pPr>
                        </w:p>
                        <w:p w14:paraId="0F5CF0D6" w14:textId="77777777" w:rsidR="00814215" w:rsidRDefault="00814215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7" o:spid="_x0000_s1044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m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pFGwFPr3ansCc1Xq/6BgwcZJoXS&#10;3zzW4XGz9cw/B66lx6rfGrweEBA7TPQw2bnJMoaKHvJU4O9bT1g9LD5arLF1aHW5L8Dfd/NG/YRW&#10;n5fUh52hvS3nBZ4tLl7nJxa9i8Zrh3p+CN7/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sZSZm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814215" w:rsidRDefault="00814215" w:rsidP="00E815D3">
                    <w:pPr>
                      <w:jc w:val="center"/>
                    </w:pPr>
                  </w:p>
                  <w:p w14:paraId="3E7E53AD" w14:textId="77777777" w:rsidR="00814215" w:rsidRDefault="00814215" w:rsidP="00E815D3">
                    <w:pPr>
                      <w:jc w:val="center"/>
                    </w:pPr>
                  </w:p>
                  <w:p w14:paraId="0F5CF0D6" w14:textId="77777777" w:rsidR="00814215" w:rsidRDefault="00814215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814215" w:rsidRDefault="00814215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9" o:spid="_x0000_s1045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814215" w:rsidRDefault="00814215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854C8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814215" w:rsidRPr="00015AD5" w:rsidRDefault="00814215" w:rsidP="00E815D3">
    <w:pPr>
      <w:pStyle w:val="Header"/>
    </w:pPr>
  </w:p>
  <w:p w14:paraId="333A60C1" w14:textId="77777777" w:rsidR="00814215" w:rsidRPr="005920C2" w:rsidRDefault="00814215" w:rsidP="00E815D3">
    <w:pPr>
      <w:pStyle w:val="Header"/>
    </w:pPr>
  </w:p>
  <w:p w14:paraId="619EA4E7" w14:textId="77777777" w:rsidR="00814215" w:rsidRPr="006C5A78" w:rsidRDefault="00814215" w:rsidP="00E815D3">
    <w:pPr>
      <w:pStyle w:val="Header"/>
    </w:pPr>
  </w:p>
  <w:p w14:paraId="4B710DEB" w14:textId="77777777" w:rsidR="00814215" w:rsidRPr="00E815D3" w:rsidRDefault="00814215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E3374DF"/>
    <w:multiLevelType w:val="hybridMultilevel"/>
    <w:tmpl w:val="E40C43EA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11243A6B"/>
    <w:multiLevelType w:val="hybridMultilevel"/>
    <w:tmpl w:val="32368F4A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45791"/>
    <w:multiLevelType w:val="hybridMultilevel"/>
    <w:tmpl w:val="03FE6B50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13"/>
  </w:num>
  <w:num w:numId="5">
    <w:abstractNumId w:val="12"/>
  </w:num>
  <w:num w:numId="6">
    <w:abstractNumId w:val="17"/>
  </w:num>
  <w:num w:numId="7">
    <w:abstractNumId w:val="1"/>
  </w:num>
  <w:num w:numId="8">
    <w:abstractNumId w:val="20"/>
  </w:num>
  <w:num w:numId="9">
    <w:abstractNumId w:val="17"/>
  </w:num>
  <w:num w:numId="10">
    <w:abstractNumId w:val="1"/>
  </w:num>
  <w:num w:numId="11">
    <w:abstractNumId w:val="20"/>
  </w:num>
  <w:num w:numId="12">
    <w:abstractNumId w:val="17"/>
  </w:num>
  <w:num w:numId="13">
    <w:abstractNumId w:val="16"/>
  </w:num>
  <w:num w:numId="14">
    <w:abstractNumId w:val="0"/>
  </w:num>
  <w:num w:numId="15">
    <w:abstractNumId w:val="18"/>
  </w:num>
  <w:num w:numId="16">
    <w:abstractNumId w:val="15"/>
  </w:num>
  <w:num w:numId="17">
    <w:abstractNumId w:val="10"/>
  </w:num>
  <w:num w:numId="18">
    <w:abstractNumId w:val="9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6"/>
  </w:num>
  <w:num w:numId="27">
    <w:abstractNumId w:val="8"/>
  </w:num>
  <w:num w:numId="28">
    <w:abstractNumId w:val="7"/>
  </w:num>
  <w:num w:numId="29">
    <w:abstractNumId w:val="14"/>
  </w:num>
  <w:num w:numId="30">
    <w:abstractNumId w:val="4"/>
  </w:num>
  <w:num w:numId="31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1"/>
  </w:num>
  <w:num w:numId="38">
    <w:abstractNumId w:val="3"/>
  </w:num>
  <w:num w:numId="39">
    <w:abstractNumId w:val="2"/>
  </w:num>
  <w:num w:numId="40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1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3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7888"/>
    <w:rsid w:val="0003054A"/>
    <w:rsid w:val="00036CEB"/>
    <w:rsid w:val="00040BD3"/>
    <w:rsid w:val="00042A93"/>
    <w:rsid w:val="00050026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A5C85"/>
    <w:rsid w:val="000B02EC"/>
    <w:rsid w:val="000B17D3"/>
    <w:rsid w:val="000C0A8D"/>
    <w:rsid w:val="000C1FCA"/>
    <w:rsid w:val="000C3173"/>
    <w:rsid w:val="000C753A"/>
    <w:rsid w:val="000D15FA"/>
    <w:rsid w:val="000D5FE7"/>
    <w:rsid w:val="000D7537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3BB7"/>
    <w:rsid w:val="001362BF"/>
    <w:rsid w:val="001420D9"/>
    <w:rsid w:val="00151E7B"/>
    <w:rsid w:val="0015217E"/>
    <w:rsid w:val="0015384F"/>
    <w:rsid w:val="001546AC"/>
    <w:rsid w:val="001557AB"/>
    <w:rsid w:val="00161C21"/>
    <w:rsid w:val="001625A1"/>
    <w:rsid w:val="00163539"/>
    <w:rsid w:val="00166701"/>
    <w:rsid w:val="00167950"/>
    <w:rsid w:val="0017155E"/>
    <w:rsid w:val="001764B3"/>
    <w:rsid w:val="001768C7"/>
    <w:rsid w:val="00177886"/>
    <w:rsid w:val="001818F0"/>
    <w:rsid w:val="00186A90"/>
    <w:rsid w:val="00190322"/>
    <w:rsid w:val="00196FEC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E6C31"/>
    <w:rsid w:val="001F11B4"/>
    <w:rsid w:val="001F1682"/>
    <w:rsid w:val="001F1C95"/>
    <w:rsid w:val="001F2D95"/>
    <w:rsid w:val="001F67D0"/>
    <w:rsid w:val="001F6FDC"/>
    <w:rsid w:val="00200AA8"/>
    <w:rsid w:val="00201E6C"/>
    <w:rsid w:val="00202640"/>
    <w:rsid w:val="00205424"/>
    <w:rsid w:val="0021127A"/>
    <w:rsid w:val="0021260E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0A8E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181A"/>
    <w:rsid w:val="00293211"/>
    <w:rsid w:val="002941DA"/>
    <w:rsid w:val="0029737A"/>
    <w:rsid w:val="002A1393"/>
    <w:rsid w:val="002A76EC"/>
    <w:rsid w:val="002A7B31"/>
    <w:rsid w:val="002B1C36"/>
    <w:rsid w:val="002B6515"/>
    <w:rsid w:val="002C2562"/>
    <w:rsid w:val="002C39A8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1CE4"/>
    <w:rsid w:val="00313843"/>
    <w:rsid w:val="00316CEC"/>
    <w:rsid w:val="003220FF"/>
    <w:rsid w:val="00325B75"/>
    <w:rsid w:val="00327185"/>
    <w:rsid w:val="0033420C"/>
    <w:rsid w:val="00334A20"/>
    <w:rsid w:val="00335194"/>
    <w:rsid w:val="00344B26"/>
    <w:rsid w:val="003452D4"/>
    <w:rsid w:val="00346D22"/>
    <w:rsid w:val="00350C0E"/>
    <w:rsid w:val="003525BA"/>
    <w:rsid w:val="00355CCD"/>
    <w:rsid w:val="00356634"/>
    <w:rsid w:val="003578B1"/>
    <w:rsid w:val="003744D9"/>
    <w:rsid w:val="00376C81"/>
    <w:rsid w:val="00380B56"/>
    <w:rsid w:val="00380FA9"/>
    <w:rsid w:val="003830CF"/>
    <w:rsid w:val="00384E01"/>
    <w:rsid w:val="00384E82"/>
    <w:rsid w:val="00385363"/>
    <w:rsid w:val="00385D7A"/>
    <w:rsid w:val="003A2C99"/>
    <w:rsid w:val="003A51E8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D731A"/>
    <w:rsid w:val="003E3DB2"/>
    <w:rsid w:val="003E44BC"/>
    <w:rsid w:val="003E52FE"/>
    <w:rsid w:val="003E543A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1338"/>
    <w:rsid w:val="00440CF6"/>
    <w:rsid w:val="00441D83"/>
    <w:rsid w:val="00442684"/>
    <w:rsid w:val="0045025F"/>
    <w:rsid w:val="004507DB"/>
    <w:rsid w:val="00450835"/>
    <w:rsid w:val="004508CD"/>
    <w:rsid w:val="0045553B"/>
    <w:rsid w:val="00465D77"/>
    <w:rsid w:val="00475140"/>
    <w:rsid w:val="00476870"/>
    <w:rsid w:val="004834BA"/>
    <w:rsid w:val="00484711"/>
    <w:rsid w:val="0048664D"/>
    <w:rsid w:val="00487C22"/>
    <w:rsid w:val="00490883"/>
    <w:rsid w:val="0049093E"/>
    <w:rsid w:val="00491F7E"/>
    <w:rsid w:val="00492D1B"/>
    <w:rsid w:val="0049313D"/>
    <w:rsid w:val="00495786"/>
    <w:rsid w:val="004A0F47"/>
    <w:rsid w:val="004A2A72"/>
    <w:rsid w:val="004A2B62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19AC"/>
    <w:rsid w:val="004D201C"/>
    <w:rsid w:val="004D3EE8"/>
    <w:rsid w:val="004E4B45"/>
    <w:rsid w:val="004F303E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4594"/>
    <w:rsid w:val="0054469F"/>
    <w:rsid w:val="00546B9C"/>
    <w:rsid w:val="00553927"/>
    <w:rsid w:val="00556816"/>
    <w:rsid w:val="005570D6"/>
    <w:rsid w:val="005615D3"/>
    <w:rsid w:val="00562A44"/>
    <w:rsid w:val="00567CC6"/>
    <w:rsid w:val="005728FF"/>
    <w:rsid w:val="00576066"/>
    <w:rsid w:val="005760E8"/>
    <w:rsid w:val="005764E9"/>
    <w:rsid w:val="0058694C"/>
    <w:rsid w:val="00595770"/>
    <w:rsid w:val="005A3B86"/>
    <w:rsid w:val="005A3D10"/>
    <w:rsid w:val="005A6484"/>
    <w:rsid w:val="005B240B"/>
    <w:rsid w:val="005B6379"/>
    <w:rsid w:val="005B6633"/>
    <w:rsid w:val="005C0C99"/>
    <w:rsid w:val="005C1677"/>
    <w:rsid w:val="005C3A73"/>
    <w:rsid w:val="005C3C78"/>
    <w:rsid w:val="005C4816"/>
    <w:rsid w:val="005C5D00"/>
    <w:rsid w:val="005D1522"/>
    <w:rsid w:val="005D4F43"/>
    <w:rsid w:val="005E1428"/>
    <w:rsid w:val="005E276C"/>
    <w:rsid w:val="005E71D6"/>
    <w:rsid w:val="005E7DB4"/>
    <w:rsid w:val="005F08EB"/>
    <w:rsid w:val="005F413D"/>
    <w:rsid w:val="00607E7E"/>
    <w:rsid w:val="0061064A"/>
    <w:rsid w:val="006128AD"/>
    <w:rsid w:val="00616206"/>
    <w:rsid w:val="0061763F"/>
    <w:rsid w:val="006256DC"/>
    <w:rsid w:val="00636E1B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5A53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1AE9"/>
    <w:rsid w:val="006D2E63"/>
    <w:rsid w:val="006D42C4"/>
    <w:rsid w:val="006D4FFB"/>
    <w:rsid w:val="006F6494"/>
    <w:rsid w:val="006F73BB"/>
    <w:rsid w:val="006F7963"/>
    <w:rsid w:val="00702D37"/>
    <w:rsid w:val="007035CB"/>
    <w:rsid w:val="0070388F"/>
    <w:rsid w:val="00705643"/>
    <w:rsid w:val="00710FDF"/>
    <w:rsid w:val="00712F20"/>
    <w:rsid w:val="00715F1C"/>
    <w:rsid w:val="007168BC"/>
    <w:rsid w:val="00736A54"/>
    <w:rsid w:val="00736B93"/>
    <w:rsid w:val="0074210F"/>
    <w:rsid w:val="007421CE"/>
    <w:rsid w:val="00742CCC"/>
    <w:rsid w:val="0075317C"/>
    <w:rsid w:val="00753A34"/>
    <w:rsid w:val="0076393D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5650"/>
    <w:rsid w:val="007C5EB3"/>
    <w:rsid w:val="007C712B"/>
    <w:rsid w:val="007E20F1"/>
    <w:rsid w:val="007E4DFD"/>
    <w:rsid w:val="007F03EB"/>
    <w:rsid w:val="007F48BF"/>
    <w:rsid w:val="007F5AFF"/>
    <w:rsid w:val="007F6708"/>
    <w:rsid w:val="00801FFD"/>
    <w:rsid w:val="00814215"/>
    <w:rsid w:val="008153BC"/>
    <w:rsid w:val="008234E2"/>
    <w:rsid w:val="0082425E"/>
    <w:rsid w:val="008244D5"/>
    <w:rsid w:val="008254F7"/>
    <w:rsid w:val="00826165"/>
    <w:rsid w:val="00830ED9"/>
    <w:rsid w:val="0083356D"/>
    <w:rsid w:val="0083526A"/>
    <w:rsid w:val="0084300E"/>
    <w:rsid w:val="008453E1"/>
    <w:rsid w:val="008455BB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064C"/>
    <w:rsid w:val="008A44AE"/>
    <w:rsid w:val="008A76B7"/>
    <w:rsid w:val="008B1580"/>
    <w:rsid w:val="008B48DB"/>
    <w:rsid w:val="008C09A4"/>
    <w:rsid w:val="008C696F"/>
    <w:rsid w:val="008D1016"/>
    <w:rsid w:val="008D2F66"/>
    <w:rsid w:val="008E12CE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2F76"/>
    <w:rsid w:val="009540F2"/>
    <w:rsid w:val="009570C3"/>
    <w:rsid w:val="00961EAF"/>
    <w:rsid w:val="00962902"/>
    <w:rsid w:val="009654C8"/>
    <w:rsid w:val="00965D98"/>
    <w:rsid w:val="009663B8"/>
    <w:rsid w:val="00972405"/>
    <w:rsid w:val="00976FB2"/>
    <w:rsid w:val="00987BE2"/>
    <w:rsid w:val="00987C6F"/>
    <w:rsid w:val="0099110B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06EB"/>
    <w:rsid w:val="00A12973"/>
    <w:rsid w:val="00A35E03"/>
    <w:rsid w:val="00A3783B"/>
    <w:rsid w:val="00A40A9B"/>
    <w:rsid w:val="00A517DC"/>
    <w:rsid w:val="00A5634D"/>
    <w:rsid w:val="00A56719"/>
    <w:rsid w:val="00A6481D"/>
    <w:rsid w:val="00A64867"/>
    <w:rsid w:val="00A65263"/>
    <w:rsid w:val="00A70B62"/>
    <w:rsid w:val="00A716E5"/>
    <w:rsid w:val="00A7696D"/>
    <w:rsid w:val="00A777F6"/>
    <w:rsid w:val="00A83F04"/>
    <w:rsid w:val="00A84BDF"/>
    <w:rsid w:val="00A86E17"/>
    <w:rsid w:val="00A87852"/>
    <w:rsid w:val="00A901F9"/>
    <w:rsid w:val="00A908BE"/>
    <w:rsid w:val="00A90B21"/>
    <w:rsid w:val="00A94A7C"/>
    <w:rsid w:val="00AA0A20"/>
    <w:rsid w:val="00AA223E"/>
    <w:rsid w:val="00AA3CE7"/>
    <w:rsid w:val="00AA4E4F"/>
    <w:rsid w:val="00AA7916"/>
    <w:rsid w:val="00AB0512"/>
    <w:rsid w:val="00AB0651"/>
    <w:rsid w:val="00AB2DE3"/>
    <w:rsid w:val="00AB4203"/>
    <w:rsid w:val="00AB7548"/>
    <w:rsid w:val="00AB76BC"/>
    <w:rsid w:val="00AC4CC2"/>
    <w:rsid w:val="00AC5C23"/>
    <w:rsid w:val="00AC6496"/>
    <w:rsid w:val="00AD4036"/>
    <w:rsid w:val="00AE1603"/>
    <w:rsid w:val="00AE19D0"/>
    <w:rsid w:val="00AE5353"/>
    <w:rsid w:val="00AE60AE"/>
    <w:rsid w:val="00AF1516"/>
    <w:rsid w:val="00AF16F5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0AA"/>
    <w:rsid w:val="00B56158"/>
    <w:rsid w:val="00B5741C"/>
    <w:rsid w:val="00B61F45"/>
    <w:rsid w:val="00B65645"/>
    <w:rsid w:val="00B72B3D"/>
    <w:rsid w:val="00B77EAE"/>
    <w:rsid w:val="00B82F05"/>
    <w:rsid w:val="00B82FC0"/>
    <w:rsid w:val="00B86947"/>
    <w:rsid w:val="00B95E87"/>
    <w:rsid w:val="00B97CCA"/>
    <w:rsid w:val="00BA5E1F"/>
    <w:rsid w:val="00BB4A4B"/>
    <w:rsid w:val="00BC16CC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58D7"/>
    <w:rsid w:val="00C20419"/>
    <w:rsid w:val="00C231DF"/>
    <w:rsid w:val="00C23D6D"/>
    <w:rsid w:val="00C33236"/>
    <w:rsid w:val="00C344BC"/>
    <w:rsid w:val="00C34D09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97F58"/>
    <w:rsid w:val="00CC5DAB"/>
    <w:rsid w:val="00CE34B3"/>
    <w:rsid w:val="00CF1AE5"/>
    <w:rsid w:val="00CF200C"/>
    <w:rsid w:val="00CF21A4"/>
    <w:rsid w:val="00CF574C"/>
    <w:rsid w:val="00CF57C8"/>
    <w:rsid w:val="00D0235F"/>
    <w:rsid w:val="00D038C2"/>
    <w:rsid w:val="00D04092"/>
    <w:rsid w:val="00D047C7"/>
    <w:rsid w:val="00D0682D"/>
    <w:rsid w:val="00D11A02"/>
    <w:rsid w:val="00D2199D"/>
    <w:rsid w:val="00D30E9B"/>
    <w:rsid w:val="00D353E3"/>
    <w:rsid w:val="00D46936"/>
    <w:rsid w:val="00D51BDF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B64F0"/>
    <w:rsid w:val="00DC7E4D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5487"/>
    <w:rsid w:val="00E276F4"/>
    <w:rsid w:val="00E33038"/>
    <w:rsid w:val="00E3426F"/>
    <w:rsid w:val="00E34D2C"/>
    <w:rsid w:val="00E411E9"/>
    <w:rsid w:val="00E43975"/>
    <w:rsid w:val="00E473B9"/>
    <w:rsid w:val="00E51B8D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97134"/>
    <w:rsid w:val="00EA0197"/>
    <w:rsid w:val="00EA38CB"/>
    <w:rsid w:val="00EB2D31"/>
    <w:rsid w:val="00EC4DC5"/>
    <w:rsid w:val="00ED0749"/>
    <w:rsid w:val="00ED0A74"/>
    <w:rsid w:val="00ED1787"/>
    <w:rsid w:val="00EE697C"/>
    <w:rsid w:val="00EE6D8B"/>
    <w:rsid w:val="00EE735F"/>
    <w:rsid w:val="00EF03CE"/>
    <w:rsid w:val="00EF22F0"/>
    <w:rsid w:val="00EF4A11"/>
    <w:rsid w:val="00F0049A"/>
    <w:rsid w:val="00F05108"/>
    <w:rsid w:val="00F10777"/>
    <w:rsid w:val="00F229A0"/>
    <w:rsid w:val="00F23286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2289"/>
    <w:rsid w:val="00F6638F"/>
    <w:rsid w:val="00F668DB"/>
    <w:rsid w:val="00F709EB"/>
    <w:rsid w:val="00F70AEB"/>
    <w:rsid w:val="00F7615E"/>
    <w:rsid w:val="00F81909"/>
    <w:rsid w:val="00F846F0"/>
    <w:rsid w:val="00F86A03"/>
    <w:rsid w:val="00F9142D"/>
    <w:rsid w:val="00F92005"/>
    <w:rsid w:val="00F93AE3"/>
    <w:rsid w:val="00F958FD"/>
    <w:rsid w:val="00F96022"/>
    <w:rsid w:val="00F96255"/>
    <w:rsid w:val="00FA041C"/>
    <w:rsid w:val="00FA0C6E"/>
    <w:rsid w:val="00FA2503"/>
    <w:rsid w:val="00FA5208"/>
    <w:rsid w:val="00FB376B"/>
    <w:rsid w:val="00FC4DA1"/>
    <w:rsid w:val="00FD1517"/>
    <w:rsid w:val="00FD6707"/>
    <w:rsid w:val="00FD6E52"/>
    <w:rsid w:val="00FE1D68"/>
    <w:rsid w:val="00FE46A5"/>
    <w:rsid w:val="00FF584B"/>
    <w:rsid w:val="00FF631A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  <w15:docId w15:val="{596BEA29-B888-4A96-82EB-74D2CE8B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715F1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789C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heavy proofread complete - TH
final format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1C7A6-955D-475E-B4DC-E713B36D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3411</Words>
  <Characters>15182</Characters>
  <Application>Microsoft Office Word</Application>
  <DocSecurity>0</DocSecurity>
  <Lines>607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66</cp:revision>
  <cp:lastPrinted>2014-11-15T16:34:00Z</cp:lastPrinted>
  <dcterms:created xsi:type="dcterms:W3CDTF">2014-11-11T18:34:00Z</dcterms:created>
  <dcterms:modified xsi:type="dcterms:W3CDTF">2014-11-25T05:47:00Z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