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20496F85" w:rsidR="00E34D2C" w:rsidRPr="00D0546C" w:rsidRDefault="0099325F" w:rsidP="00FE7F7B">
      <w:pPr>
        <w:pStyle w:val="ny-lesson-header"/>
      </w:pPr>
      <w:r>
        <w:t>Lesson 8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 xml:space="preserve">Graphs of Simple </w:t>
      </w:r>
      <w:r w:rsidR="00D81004">
        <w:t>Nonlinear</w:t>
      </w:r>
      <w:r>
        <w:t xml:space="preserve"> Functions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26E63217" w:rsidR="00E34D2C" w:rsidRPr="00D36552" w:rsidRDefault="00E34D2C" w:rsidP="001A3312">
      <w:pPr>
        <w:pStyle w:val="ny-callout-hdr"/>
      </w:pPr>
      <w:r w:rsidRPr="00D36552">
        <w:t>Classwork</w:t>
      </w: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58D52CE9" w14:textId="7AD4643C" w:rsidR="00B313C4" w:rsidRPr="00765D06" w:rsidRDefault="00B313C4" w:rsidP="004B52BF">
      <w:pPr>
        <w:pStyle w:val="ny-lesson-numbering"/>
      </w:pPr>
      <w:r w:rsidRPr="004B52BF">
        <w:t xml:space="preserve">A function has the rule so that each input of </w:t>
      </w:r>
      <m:oMath>
        <m:r>
          <w:rPr>
            <w:rFonts w:ascii="Cambria Math" w:hAnsi="Cambria Math"/>
          </w:rPr>
          <m:t>x</m:t>
        </m:r>
      </m:oMath>
      <w:r w:rsidRPr="004B52BF">
        <w:t xml:space="preserve"> is assigned an output </w:t>
      </w:r>
      <w:proofErr w:type="gramStart"/>
      <w:r w:rsidRPr="004B52BF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65D06" w:rsidRPr="00765D06">
        <w:t xml:space="preserve">.  </w:t>
      </w:r>
    </w:p>
    <w:p w14:paraId="0528CCB3" w14:textId="32D9BB23" w:rsidR="00B313C4" w:rsidRPr="004B52BF" w:rsidRDefault="00B313C4" w:rsidP="004B52BF">
      <w:pPr>
        <w:pStyle w:val="ny-lesson-numbering"/>
        <w:numPr>
          <w:ilvl w:val="1"/>
          <w:numId w:val="14"/>
        </w:numPr>
      </w:pPr>
      <w:r w:rsidRPr="004B52BF">
        <w:t xml:space="preserve">Do you think the function is linear or </w:t>
      </w:r>
      <w:r w:rsidR="00D81004">
        <w:t>nonlinear</w:t>
      </w:r>
      <w:r w:rsidRPr="004B52BF">
        <w:t>?  Explain.</w:t>
      </w:r>
    </w:p>
    <w:p w14:paraId="3848A669" w14:textId="77777777" w:rsidR="00B313C4" w:rsidRPr="001317DE" w:rsidRDefault="00B313C4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5E34759F" w14:textId="77777777" w:rsidR="00F91F42" w:rsidRPr="001317DE" w:rsidRDefault="00F91F42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53919E52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14739D30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5624EF12" w14:textId="41163BF8" w:rsidR="00B313C4" w:rsidRDefault="00B313C4" w:rsidP="004B52BF">
      <w:pPr>
        <w:pStyle w:val="ny-lesson-numbering"/>
        <w:numPr>
          <w:ilvl w:val="1"/>
          <w:numId w:val="14"/>
        </w:numPr>
      </w:pPr>
      <w:r>
        <w:t xml:space="preserve">Develop a list of inputs and outputs for this function.  Organize your work using the table below. </w:t>
      </w:r>
      <w:r w:rsidR="00765D06">
        <w:t xml:space="preserve"> </w:t>
      </w:r>
      <w:r>
        <w:t xml:space="preserve">Then, answer the questions that follow.  </w:t>
      </w:r>
    </w:p>
    <w:p w14:paraId="61F47914" w14:textId="55D4A907" w:rsidR="00B313C4" w:rsidRPr="001317DE" w:rsidRDefault="00765D06" w:rsidP="00B313C4">
      <w:pPr>
        <w:pStyle w:val="ny-lesson-SFinsert-number-list"/>
        <w:numPr>
          <w:ilvl w:val="0"/>
          <w:numId w:val="0"/>
        </w:numPr>
        <w:ind w:left="1670"/>
        <w:rPr>
          <w:sz w:val="2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E73605F" wp14:editId="19C99234">
            <wp:simplePos x="0" y="0"/>
            <wp:positionH relativeFrom="column">
              <wp:posOffset>2759710</wp:posOffset>
            </wp:positionH>
            <wp:positionV relativeFrom="paragraph">
              <wp:posOffset>196215</wp:posOffset>
            </wp:positionV>
            <wp:extent cx="3672205" cy="4319270"/>
            <wp:effectExtent l="0" t="0" r="4445" b="5080"/>
            <wp:wrapTight wrapText="bothSides">
              <wp:wrapPolygon edited="0">
                <wp:start x="0" y="0"/>
                <wp:lineTo x="0" y="21530"/>
                <wp:lineTo x="21514" y="21530"/>
                <wp:lineTo x="21514" y="0"/>
                <wp:lineTo x="0" y="0"/>
              </wp:wrapPolygon>
            </wp:wrapTight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681"/>
        <w:gridCol w:w="1614"/>
      </w:tblGrid>
      <w:tr w:rsidR="00B313C4" w:rsidRPr="001F5E70" w14:paraId="3EA9560B" w14:textId="77777777" w:rsidTr="00765D06">
        <w:trPr>
          <w:trHeight w:val="360"/>
        </w:trPr>
        <w:tc>
          <w:tcPr>
            <w:tcW w:w="1681" w:type="dxa"/>
            <w:vAlign w:val="center"/>
          </w:tcPr>
          <w:p w14:paraId="7AD5D18C" w14:textId="312C92F4" w:rsidR="00B313C4" w:rsidRPr="00D81004" w:rsidRDefault="00B313C4" w:rsidP="00D81004">
            <w:pPr>
              <w:pStyle w:val="ny-lesson-table"/>
              <w:jc w:val="center"/>
            </w:pPr>
            <w:r w:rsidRPr="00D81004">
              <w:t xml:space="preserve">Input </w:t>
            </w:r>
            <m:oMath>
              <m:r>
                <w:rPr>
                  <w:rFonts w:ascii="Cambria Math" w:hAnsi="Cambria Math"/>
                </w:rPr>
                <m:t>(x)</m:t>
              </m:r>
            </m:oMath>
          </w:p>
        </w:tc>
        <w:tc>
          <w:tcPr>
            <w:tcW w:w="1614" w:type="dxa"/>
            <w:vAlign w:val="center"/>
          </w:tcPr>
          <w:p w14:paraId="77D4ED87" w14:textId="69972474" w:rsidR="00B313C4" w:rsidRPr="00D81004" w:rsidRDefault="00B313C4" w:rsidP="00D81004">
            <w:pPr>
              <w:pStyle w:val="ny-lesson-table"/>
              <w:jc w:val="center"/>
            </w:pPr>
            <w:r w:rsidRPr="00D81004">
              <w:t xml:space="preserve">Output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</w:p>
        </w:tc>
      </w:tr>
      <w:tr w:rsidR="00B313C4" w:rsidRPr="001F5E70" w14:paraId="7AA80796" w14:textId="77777777" w:rsidTr="00765D06">
        <w:trPr>
          <w:trHeight w:val="360"/>
        </w:trPr>
        <w:tc>
          <w:tcPr>
            <w:tcW w:w="1681" w:type="dxa"/>
            <w:vAlign w:val="center"/>
          </w:tcPr>
          <w:p w14:paraId="0156C389" w14:textId="7D90FFDE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-5</m:t>
                </m:r>
              </m:oMath>
            </m:oMathPara>
          </w:p>
        </w:tc>
        <w:tc>
          <w:tcPr>
            <w:tcW w:w="1614" w:type="dxa"/>
            <w:vAlign w:val="center"/>
          </w:tcPr>
          <w:p w14:paraId="78980295" w14:textId="626ACA0E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</w:rPr>
            </w:pPr>
          </w:p>
        </w:tc>
      </w:tr>
      <w:tr w:rsidR="00B313C4" w:rsidRPr="001F5E70" w14:paraId="6E87B5EF" w14:textId="77777777" w:rsidTr="00765D06">
        <w:trPr>
          <w:trHeight w:val="360"/>
        </w:trPr>
        <w:tc>
          <w:tcPr>
            <w:tcW w:w="1681" w:type="dxa"/>
            <w:vAlign w:val="center"/>
          </w:tcPr>
          <w:p w14:paraId="1B37FBCE" w14:textId="6D97664D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-4</m:t>
                </m:r>
              </m:oMath>
            </m:oMathPara>
          </w:p>
        </w:tc>
        <w:tc>
          <w:tcPr>
            <w:tcW w:w="1614" w:type="dxa"/>
            <w:vAlign w:val="center"/>
          </w:tcPr>
          <w:p w14:paraId="4DC3E07B" w14:textId="1F41480A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</w:rPr>
            </w:pPr>
          </w:p>
        </w:tc>
      </w:tr>
      <w:tr w:rsidR="00B313C4" w:rsidRPr="001F5E70" w14:paraId="774D2A61" w14:textId="77777777" w:rsidTr="00765D06">
        <w:trPr>
          <w:trHeight w:val="360"/>
        </w:trPr>
        <w:tc>
          <w:tcPr>
            <w:tcW w:w="1681" w:type="dxa"/>
            <w:vAlign w:val="center"/>
          </w:tcPr>
          <w:p w14:paraId="675B7733" w14:textId="255DF3FC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-3</m:t>
                </m:r>
              </m:oMath>
            </m:oMathPara>
          </w:p>
        </w:tc>
        <w:tc>
          <w:tcPr>
            <w:tcW w:w="1614" w:type="dxa"/>
            <w:vAlign w:val="center"/>
          </w:tcPr>
          <w:p w14:paraId="3AF8D697" w14:textId="26757902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</w:rPr>
            </w:pPr>
          </w:p>
        </w:tc>
      </w:tr>
      <w:tr w:rsidR="00B313C4" w:rsidRPr="001F5E70" w14:paraId="1BC37039" w14:textId="77777777" w:rsidTr="00765D06">
        <w:trPr>
          <w:trHeight w:val="360"/>
        </w:trPr>
        <w:tc>
          <w:tcPr>
            <w:tcW w:w="1681" w:type="dxa"/>
            <w:vAlign w:val="center"/>
          </w:tcPr>
          <w:p w14:paraId="665FCF09" w14:textId="6AA28A40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</m:t>
                </m:r>
              </m:oMath>
            </m:oMathPara>
          </w:p>
        </w:tc>
        <w:tc>
          <w:tcPr>
            <w:tcW w:w="1614" w:type="dxa"/>
            <w:vAlign w:val="center"/>
          </w:tcPr>
          <w:p w14:paraId="04967998" w14:textId="03AFFF3F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</w:rPr>
            </w:pPr>
          </w:p>
        </w:tc>
      </w:tr>
      <w:tr w:rsidR="00B313C4" w:rsidRPr="001F5E70" w14:paraId="0F0DAB80" w14:textId="77777777" w:rsidTr="00765D06">
        <w:trPr>
          <w:trHeight w:val="360"/>
        </w:trPr>
        <w:tc>
          <w:tcPr>
            <w:tcW w:w="1681" w:type="dxa"/>
            <w:vAlign w:val="center"/>
          </w:tcPr>
          <w:p w14:paraId="33B4F06F" w14:textId="5B58398A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</m:t>
                </m:r>
              </m:oMath>
            </m:oMathPara>
          </w:p>
        </w:tc>
        <w:tc>
          <w:tcPr>
            <w:tcW w:w="1614" w:type="dxa"/>
            <w:vAlign w:val="center"/>
          </w:tcPr>
          <w:p w14:paraId="3F788EDE" w14:textId="11DFCC3C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</w:rPr>
            </w:pPr>
          </w:p>
        </w:tc>
      </w:tr>
      <w:tr w:rsidR="00B313C4" w:rsidRPr="001F5E70" w14:paraId="69B4D1B5" w14:textId="77777777" w:rsidTr="00765D06">
        <w:trPr>
          <w:trHeight w:val="360"/>
        </w:trPr>
        <w:tc>
          <w:tcPr>
            <w:tcW w:w="1681" w:type="dxa"/>
            <w:vAlign w:val="center"/>
          </w:tcPr>
          <w:p w14:paraId="1A79009B" w14:textId="51D80D39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1614" w:type="dxa"/>
            <w:vAlign w:val="center"/>
          </w:tcPr>
          <w:p w14:paraId="2F18E924" w14:textId="51AAE40D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</w:rPr>
            </w:pPr>
          </w:p>
        </w:tc>
      </w:tr>
      <w:tr w:rsidR="00B313C4" w:rsidRPr="001F5E70" w14:paraId="760625EA" w14:textId="77777777" w:rsidTr="00765D06">
        <w:trPr>
          <w:trHeight w:val="360"/>
        </w:trPr>
        <w:tc>
          <w:tcPr>
            <w:tcW w:w="1681" w:type="dxa"/>
            <w:vAlign w:val="center"/>
          </w:tcPr>
          <w:p w14:paraId="58DDFF78" w14:textId="175625E3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1614" w:type="dxa"/>
            <w:vAlign w:val="center"/>
          </w:tcPr>
          <w:p w14:paraId="579E7BF4" w14:textId="23FBA0CA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</w:rPr>
            </w:pPr>
          </w:p>
        </w:tc>
      </w:tr>
      <w:tr w:rsidR="00B313C4" w:rsidRPr="001F5E70" w14:paraId="5010D4A9" w14:textId="77777777" w:rsidTr="00765D06">
        <w:trPr>
          <w:trHeight w:val="360"/>
        </w:trPr>
        <w:tc>
          <w:tcPr>
            <w:tcW w:w="1681" w:type="dxa"/>
            <w:vAlign w:val="center"/>
          </w:tcPr>
          <w:p w14:paraId="64E97FE3" w14:textId="713917DE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614" w:type="dxa"/>
            <w:vAlign w:val="center"/>
          </w:tcPr>
          <w:p w14:paraId="6CDC074C" w14:textId="0754259A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</w:rPr>
            </w:pPr>
          </w:p>
        </w:tc>
      </w:tr>
      <w:tr w:rsidR="00B313C4" w:rsidRPr="001F5E70" w14:paraId="1407E2AE" w14:textId="77777777" w:rsidTr="00765D06">
        <w:trPr>
          <w:trHeight w:val="360"/>
        </w:trPr>
        <w:tc>
          <w:tcPr>
            <w:tcW w:w="1681" w:type="dxa"/>
            <w:vAlign w:val="center"/>
          </w:tcPr>
          <w:p w14:paraId="30BB4085" w14:textId="0B27BF4C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1614" w:type="dxa"/>
            <w:vAlign w:val="center"/>
          </w:tcPr>
          <w:p w14:paraId="1AA70217" w14:textId="42332B9C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</w:rPr>
            </w:pPr>
          </w:p>
        </w:tc>
      </w:tr>
      <w:tr w:rsidR="00B313C4" w:rsidRPr="001F5E70" w14:paraId="5715EA77" w14:textId="77777777" w:rsidTr="00765D06">
        <w:trPr>
          <w:trHeight w:val="360"/>
        </w:trPr>
        <w:tc>
          <w:tcPr>
            <w:tcW w:w="1681" w:type="dxa"/>
            <w:vAlign w:val="center"/>
          </w:tcPr>
          <w:p w14:paraId="0D8FFB24" w14:textId="21F98996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  <w:tc>
          <w:tcPr>
            <w:tcW w:w="1614" w:type="dxa"/>
            <w:vAlign w:val="center"/>
          </w:tcPr>
          <w:p w14:paraId="67A243F5" w14:textId="401CCF05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</w:rPr>
            </w:pPr>
          </w:p>
        </w:tc>
      </w:tr>
      <w:tr w:rsidR="00B313C4" w:rsidRPr="001F5E70" w14:paraId="513279EA" w14:textId="77777777" w:rsidTr="00765D06">
        <w:trPr>
          <w:trHeight w:val="360"/>
        </w:trPr>
        <w:tc>
          <w:tcPr>
            <w:tcW w:w="1681" w:type="dxa"/>
            <w:vAlign w:val="center"/>
          </w:tcPr>
          <w:p w14:paraId="7ED0B69C" w14:textId="531F878F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1614" w:type="dxa"/>
            <w:vAlign w:val="center"/>
          </w:tcPr>
          <w:p w14:paraId="27FA87A5" w14:textId="2C3EDA5E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</w:rPr>
            </w:pPr>
          </w:p>
        </w:tc>
      </w:tr>
    </w:tbl>
    <w:p w14:paraId="187BEFF6" w14:textId="71DE8D76" w:rsidR="00B313C4" w:rsidRPr="001317DE" w:rsidRDefault="00B313C4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65B15DB2" w14:textId="36460A98" w:rsidR="00B313C4" w:rsidRDefault="0014360E" w:rsidP="004B52BF">
      <w:pPr>
        <w:pStyle w:val="ny-lesson-numbering"/>
        <w:numPr>
          <w:ilvl w:val="1"/>
          <w:numId w:val="14"/>
        </w:numPr>
      </w:pPr>
      <w:r>
        <w:t xml:space="preserve">Plot </w:t>
      </w:r>
      <w:r w:rsidR="00B313C4">
        <w:t xml:space="preserve">the inputs and outputs as points on the coordinate plane where </w:t>
      </w:r>
      <w:r w:rsidR="00B313C4" w:rsidRPr="004B52BF">
        <w:t xml:space="preserve">the output is the </w:t>
      </w:r>
      <m:oMath>
        <m:r>
          <w:rPr>
            <w:rFonts w:ascii="Cambria Math" w:hAnsi="Cambria Math"/>
          </w:rPr>
          <m:t>y</m:t>
        </m:r>
      </m:oMath>
      <w:r w:rsidR="00B313C4" w:rsidRPr="004B52BF">
        <w:t>-coordinate</w:t>
      </w:r>
      <w:r w:rsidR="00B313C4">
        <w:t>.</w:t>
      </w:r>
    </w:p>
    <w:p w14:paraId="477D843B" w14:textId="77777777" w:rsidR="00F92F5F" w:rsidRDefault="00F92F5F" w:rsidP="001317DE">
      <w:pPr>
        <w:pStyle w:val="ny-lesson-numbering"/>
        <w:numPr>
          <w:ilvl w:val="0"/>
          <w:numId w:val="0"/>
        </w:numPr>
        <w:ind w:left="403"/>
      </w:pPr>
    </w:p>
    <w:p w14:paraId="77E246F5" w14:textId="77777777" w:rsidR="00F92F5F" w:rsidRDefault="00F92F5F" w:rsidP="001317DE">
      <w:pPr>
        <w:pStyle w:val="ny-lesson-numbering"/>
        <w:numPr>
          <w:ilvl w:val="0"/>
          <w:numId w:val="0"/>
        </w:numPr>
        <w:ind w:left="403"/>
      </w:pPr>
    </w:p>
    <w:p w14:paraId="3EC92F3F" w14:textId="77777777" w:rsidR="00F92F5F" w:rsidRDefault="00F92F5F" w:rsidP="001317DE">
      <w:pPr>
        <w:pStyle w:val="ny-lesson-numbering"/>
        <w:numPr>
          <w:ilvl w:val="0"/>
          <w:numId w:val="0"/>
        </w:numPr>
        <w:ind w:left="403"/>
      </w:pPr>
    </w:p>
    <w:p w14:paraId="472662AC" w14:textId="77777777" w:rsidR="00F92F5F" w:rsidRDefault="00F92F5F" w:rsidP="001317DE">
      <w:pPr>
        <w:pStyle w:val="ny-lesson-numbering"/>
        <w:numPr>
          <w:ilvl w:val="0"/>
          <w:numId w:val="0"/>
        </w:numPr>
        <w:ind w:left="403"/>
      </w:pPr>
    </w:p>
    <w:p w14:paraId="26A431B5" w14:textId="77777777" w:rsidR="00F92F5F" w:rsidRDefault="00F92F5F" w:rsidP="001317DE">
      <w:pPr>
        <w:pStyle w:val="ny-lesson-numbering"/>
        <w:numPr>
          <w:ilvl w:val="0"/>
          <w:numId w:val="0"/>
        </w:numPr>
        <w:ind w:left="403"/>
      </w:pPr>
    </w:p>
    <w:p w14:paraId="0CCDBDCA" w14:textId="42019B2C" w:rsidR="00B313C4" w:rsidRDefault="00B313C4" w:rsidP="004B52BF">
      <w:pPr>
        <w:pStyle w:val="ny-lesson-numbering"/>
        <w:numPr>
          <w:ilvl w:val="1"/>
          <w:numId w:val="14"/>
        </w:numPr>
      </w:pPr>
      <w:r>
        <w:lastRenderedPageBreak/>
        <w:t>What shape does the graph of the points appear to take?</w:t>
      </w:r>
    </w:p>
    <w:p w14:paraId="4BF695A5" w14:textId="77777777" w:rsidR="00B313C4" w:rsidRDefault="00B313C4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0413C2B3" w14:textId="77777777" w:rsidR="00F92F5F" w:rsidRDefault="00F92F5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05210D9F" w14:textId="77777777" w:rsidR="00F92F5F" w:rsidRPr="001317DE" w:rsidRDefault="00F92F5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75DDA2C1" w14:textId="77777777" w:rsidR="00765D06" w:rsidRPr="001317DE" w:rsidRDefault="00765D06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4DD7BBAC" w14:textId="52C1EB34" w:rsidR="00B313C4" w:rsidRPr="004B52BF" w:rsidRDefault="00B313C4" w:rsidP="004B52BF">
      <w:pPr>
        <w:pStyle w:val="ny-lesson-numbering"/>
        <w:numPr>
          <w:ilvl w:val="1"/>
          <w:numId w:val="14"/>
        </w:numPr>
      </w:pPr>
      <w:r>
        <w:t xml:space="preserve">Find the rate of change using </w:t>
      </w:r>
      <w:r w:rsidRPr="004B52BF">
        <w:t xml:space="preserve">rows </w:t>
      </w:r>
      <w:r w:rsidR="0023015C" w:rsidRPr="001317DE">
        <w:t>1</w:t>
      </w:r>
      <w:r w:rsidRPr="004B52BF">
        <w:t xml:space="preserve"> and </w:t>
      </w:r>
      <w:r w:rsidR="0023015C" w:rsidRPr="001317DE">
        <w:t>2</w:t>
      </w:r>
      <w:r w:rsidRPr="004B52BF">
        <w:t xml:space="preserve"> from the table above.</w:t>
      </w:r>
    </w:p>
    <w:p w14:paraId="1F2F33D9" w14:textId="77777777" w:rsidR="00B313C4" w:rsidRPr="001317DE" w:rsidRDefault="00B313C4" w:rsidP="00B313C4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52B9BB3A" w14:textId="77777777" w:rsidR="00765D06" w:rsidRPr="001317DE" w:rsidRDefault="00765D06" w:rsidP="00B313C4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7424A28F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3C7D4D06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</w:rPr>
      </w:pPr>
    </w:p>
    <w:p w14:paraId="70E4D629" w14:textId="533CFAE6" w:rsidR="00B313C4" w:rsidRDefault="00B313C4" w:rsidP="004B52BF">
      <w:pPr>
        <w:pStyle w:val="ny-lesson-numbering"/>
        <w:numPr>
          <w:ilvl w:val="1"/>
          <w:numId w:val="14"/>
        </w:numPr>
      </w:pPr>
      <w:r w:rsidRPr="004B52BF">
        <w:t xml:space="preserve">Find the rate of change using rows </w:t>
      </w:r>
      <w:r w:rsidR="0023015C" w:rsidRPr="001317DE">
        <w:t>2</w:t>
      </w:r>
      <w:r w:rsidRPr="004B52BF">
        <w:t xml:space="preserve"> and </w:t>
      </w:r>
      <w:r w:rsidR="0023015C" w:rsidRPr="001317DE">
        <w:t>3</w:t>
      </w:r>
      <w:r w:rsidRPr="004B52BF">
        <w:t xml:space="preserve"> from the</w:t>
      </w:r>
      <w:r>
        <w:t xml:space="preserve"> above table.</w:t>
      </w:r>
    </w:p>
    <w:p w14:paraId="03813DA2" w14:textId="77777777" w:rsidR="00B313C4" w:rsidRPr="001317DE" w:rsidRDefault="00B313C4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3A507650" w14:textId="77777777" w:rsidR="00765D06" w:rsidRPr="001317DE" w:rsidRDefault="00765D06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2E00A96F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0783798C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10261DDC" w14:textId="77777777" w:rsidR="00B313C4" w:rsidRDefault="00B313C4" w:rsidP="004B52BF">
      <w:pPr>
        <w:pStyle w:val="ny-lesson-numbering"/>
        <w:numPr>
          <w:ilvl w:val="1"/>
          <w:numId w:val="14"/>
        </w:numPr>
      </w:pPr>
      <w:r>
        <w:t>Find the rate of change using any two other rows from the above table.</w:t>
      </w:r>
    </w:p>
    <w:p w14:paraId="0FFEAD71" w14:textId="77777777" w:rsidR="00B313C4" w:rsidRPr="001317DE" w:rsidRDefault="00B313C4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31CD6208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3BD7B786" w14:textId="77777777" w:rsidR="00765D06" w:rsidRPr="001317DE" w:rsidRDefault="00765D06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2F368E18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38508857" w14:textId="52615795" w:rsidR="00B313C4" w:rsidRDefault="00B313C4" w:rsidP="004B52BF">
      <w:pPr>
        <w:pStyle w:val="ny-lesson-numbering"/>
        <w:numPr>
          <w:ilvl w:val="1"/>
          <w:numId w:val="14"/>
        </w:numPr>
      </w:pPr>
      <w:r>
        <w:t xml:space="preserve">Return to your initial claim about the function.  Is it linear or </w:t>
      </w:r>
      <w:r w:rsidR="00D81004">
        <w:t>nonlinear</w:t>
      </w:r>
      <w:r>
        <w:t>?  Justify your answer with as many pieces of evidence as possible.</w:t>
      </w:r>
    </w:p>
    <w:p w14:paraId="34698705" w14:textId="77777777" w:rsidR="00B313C4" w:rsidRPr="001317DE" w:rsidRDefault="00B313C4" w:rsidP="00B313C4">
      <w:pPr>
        <w:pStyle w:val="ny-lesson-SFinsert-number-list"/>
        <w:numPr>
          <w:ilvl w:val="0"/>
          <w:numId w:val="0"/>
        </w:numPr>
        <w:ind w:left="1670"/>
        <w:rPr>
          <w:sz w:val="20"/>
        </w:rPr>
      </w:pPr>
    </w:p>
    <w:p w14:paraId="5AF6099B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670"/>
        <w:rPr>
          <w:sz w:val="20"/>
        </w:rPr>
      </w:pPr>
    </w:p>
    <w:p w14:paraId="2BDB65D0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670"/>
        <w:rPr>
          <w:sz w:val="20"/>
        </w:rPr>
      </w:pPr>
    </w:p>
    <w:p w14:paraId="5DA86F10" w14:textId="77777777" w:rsidR="00765D06" w:rsidRPr="001317DE" w:rsidRDefault="00765D06" w:rsidP="00B313C4">
      <w:pPr>
        <w:pStyle w:val="ny-lesson-SFinsert-number-list"/>
        <w:numPr>
          <w:ilvl w:val="0"/>
          <w:numId w:val="0"/>
        </w:numPr>
        <w:ind w:left="1670"/>
        <w:rPr>
          <w:sz w:val="20"/>
        </w:rPr>
      </w:pPr>
    </w:p>
    <w:p w14:paraId="1ADDA2A0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670"/>
        <w:rPr>
          <w:sz w:val="20"/>
        </w:rPr>
      </w:pPr>
    </w:p>
    <w:p w14:paraId="43B4813B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670"/>
        <w:rPr>
          <w:sz w:val="20"/>
        </w:rPr>
      </w:pPr>
    </w:p>
    <w:p w14:paraId="7ECE9B9B" w14:textId="77777777" w:rsidR="004B52BF" w:rsidRDefault="004B52BF" w:rsidP="00B313C4">
      <w:pPr>
        <w:pStyle w:val="ny-lesson-SFinsert-number-list"/>
        <w:numPr>
          <w:ilvl w:val="0"/>
          <w:numId w:val="0"/>
        </w:numPr>
        <w:ind w:left="1670"/>
        <w:rPr>
          <w:sz w:val="20"/>
        </w:rPr>
      </w:pPr>
    </w:p>
    <w:p w14:paraId="48A7EEE0" w14:textId="77777777" w:rsidR="00F92F5F" w:rsidRDefault="00F92F5F" w:rsidP="00B313C4">
      <w:pPr>
        <w:pStyle w:val="ny-lesson-SFinsert-number-list"/>
        <w:numPr>
          <w:ilvl w:val="0"/>
          <w:numId w:val="0"/>
        </w:numPr>
        <w:ind w:left="1670"/>
        <w:rPr>
          <w:sz w:val="20"/>
        </w:rPr>
      </w:pPr>
    </w:p>
    <w:p w14:paraId="6D83E482" w14:textId="77777777" w:rsidR="00F92F5F" w:rsidRPr="001317DE" w:rsidRDefault="00F92F5F" w:rsidP="00B313C4">
      <w:pPr>
        <w:pStyle w:val="ny-lesson-SFinsert-number-list"/>
        <w:numPr>
          <w:ilvl w:val="0"/>
          <w:numId w:val="0"/>
        </w:numPr>
        <w:ind w:left="1670"/>
        <w:rPr>
          <w:sz w:val="20"/>
        </w:rPr>
      </w:pPr>
    </w:p>
    <w:p w14:paraId="57348E15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670"/>
        <w:rPr>
          <w:sz w:val="20"/>
        </w:rPr>
      </w:pPr>
    </w:p>
    <w:p w14:paraId="6DF9F02C" w14:textId="0919F1AB" w:rsidR="00B313C4" w:rsidRPr="004B52BF" w:rsidRDefault="00B313C4" w:rsidP="004B52BF">
      <w:pPr>
        <w:pStyle w:val="ny-lesson-numbering"/>
      </w:pPr>
      <w:r w:rsidRPr="004B52BF">
        <w:t xml:space="preserve">A function has the rule so that each input of </w:t>
      </w:r>
      <m:oMath>
        <m:r>
          <w:rPr>
            <w:rFonts w:ascii="Cambria Math" w:hAnsi="Cambria Math"/>
          </w:rPr>
          <m:t>x</m:t>
        </m:r>
      </m:oMath>
      <w:r w:rsidRPr="004B52BF">
        <w:t xml:space="preserve"> is assigned an output </w:t>
      </w:r>
      <w:proofErr w:type="gramStart"/>
      <w:r w:rsidRPr="004B52BF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65D06" w:rsidRPr="00765D06">
        <w:t xml:space="preserve">. </w:t>
      </w:r>
    </w:p>
    <w:p w14:paraId="287FAFE9" w14:textId="26F6053F" w:rsidR="00B313C4" w:rsidRPr="004B52BF" w:rsidRDefault="00B313C4" w:rsidP="004B52BF">
      <w:pPr>
        <w:pStyle w:val="ny-lesson-numbering"/>
        <w:numPr>
          <w:ilvl w:val="1"/>
          <w:numId w:val="14"/>
        </w:numPr>
      </w:pPr>
      <w:r w:rsidRPr="004B52BF">
        <w:t xml:space="preserve">Do you think the function is linear or </w:t>
      </w:r>
      <w:r w:rsidR="00D81004">
        <w:t>nonlinear</w:t>
      </w:r>
      <w:r w:rsidRPr="004B52BF">
        <w:t>?  Explain.</w:t>
      </w:r>
    </w:p>
    <w:p w14:paraId="33A905DC" w14:textId="77777777" w:rsidR="00B313C4" w:rsidRPr="001317DE" w:rsidRDefault="00B313C4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501870D9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54AE0EAC" w14:textId="015C7324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3475AE28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76528CBB" w14:textId="4358DCA0" w:rsidR="00B313C4" w:rsidRDefault="00B313C4" w:rsidP="004B52BF">
      <w:pPr>
        <w:pStyle w:val="ny-lesson-numbering"/>
        <w:numPr>
          <w:ilvl w:val="1"/>
          <w:numId w:val="14"/>
        </w:numPr>
      </w:pPr>
      <w:r>
        <w:lastRenderedPageBreak/>
        <w:t xml:space="preserve">Develop a list of inputs and outputs for this function.  Organize your work using the table below. </w:t>
      </w:r>
      <w:r w:rsidR="00765D06">
        <w:t xml:space="preserve"> </w:t>
      </w:r>
      <w:r>
        <w:t xml:space="preserve">Then, answer the questions that follow. </w:t>
      </w:r>
    </w:p>
    <w:p w14:paraId="57EDCA88" w14:textId="636DE071" w:rsidR="00B313C4" w:rsidRDefault="00765D06" w:rsidP="00B313C4">
      <w:pPr>
        <w:pStyle w:val="ny-lesson-SFinsert-number-list"/>
        <w:numPr>
          <w:ilvl w:val="0"/>
          <w:numId w:val="0"/>
        </w:numPr>
        <w:ind w:left="167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18945C5" wp14:editId="33CD58E7">
            <wp:simplePos x="0" y="0"/>
            <wp:positionH relativeFrom="column">
              <wp:posOffset>3782922</wp:posOffset>
            </wp:positionH>
            <wp:positionV relativeFrom="paragraph">
              <wp:posOffset>133492</wp:posOffset>
            </wp:positionV>
            <wp:extent cx="2269490" cy="4586605"/>
            <wp:effectExtent l="0" t="0" r="0" b="4445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912"/>
        <w:gridCol w:w="1968"/>
      </w:tblGrid>
      <w:tr w:rsidR="004B52BF" w:rsidRPr="001F5E70" w14:paraId="5E704E69" w14:textId="77777777" w:rsidTr="00765D06">
        <w:trPr>
          <w:trHeight w:val="360"/>
        </w:trPr>
        <w:tc>
          <w:tcPr>
            <w:tcW w:w="1912" w:type="dxa"/>
            <w:vAlign w:val="center"/>
          </w:tcPr>
          <w:p w14:paraId="587FB320" w14:textId="11A75B27" w:rsidR="00B313C4" w:rsidRPr="00D81004" w:rsidRDefault="00B313C4" w:rsidP="00D81004">
            <w:pPr>
              <w:pStyle w:val="ny-lesson-table"/>
              <w:jc w:val="center"/>
            </w:pPr>
            <w:r w:rsidRPr="00D81004">
              <w:t xml:space="preserve">Input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968" w:type="dxa"/>
            <w:vAlign w:val="center"/>
          </w:tcPr>
          <w:p w14:paraId="3607A5CC" w14:textId="66C1CAE3" w:rsidR="00B313C4" w:rsidRPr="00D81004" w:rsidRDefault="00B313C4" w:rsidP="00D81004">
            <w:pPr>
              <w:pStyle w:val="ny-lesson-table"/>
              <w:jc w:val="center"/>
            </w:pPr>
            <w:r w:rsidRPr="00D81004">
              <w:t xml:space="preserve">Output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</m:oMath>
          </w:p>
        </w:tc>
      </w:tr>
      <w:tr w:rsidR="004B52BF" w:rsidRPr="001F5E70" w14:paraId="77711D02" w14:textId="77777777" w:rsidTr="00765D06">
        <w:trPr>
          <w:trHeight w:val="360"/>
        </w:trPr>
        <w:tc>
          <w:tcPr>
            <w:tcW w:w="1912" w:type="dxa"/>
            <w:vAlign w:val="center"/>
          </w:tcPr>
          <w:p w14:paraId="157D010B" w14:textId="2842DEEA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</m:t>
                </m:r>
                <m:r>
                  <w:rPr>
                    <w:rFonts w:ascii="Cambria Math" w:eastAsiaTheme="minorEastAsia" w:hAnsi="Cambria Math" w:hint="eastAsia"/>
                  </w:rPr>
                  <m:t>.5</m:t>
                </m:r>
              </m:oMath>
            </m:oMathPara>
          </w:p>
        </w:tc>
        <w:tc>
          <w:tcPr>
            <w:tcW w:w="1968" w:type="dxa"/>
            <w:vAlign w:val="center"/>
          </w:tcPr>
          <w:p w14:paraId="779DAFE0" w14:textId="00E383FB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</w:tr>
      <w:tr w:rsidR="004B52BF" w:rsidRPr="001F5E70" w14:paraId="3566A1AA" w14:textId="77777777" w:rsidTr="00765D06">
        <w:trPr>
          <w:trHeight w:val="360"/>
        </w:trPr>
        <w:tc>
          <w:tcPr>
            <w:tcW w:w="1912" w:type="dxa"/>
            <w:vAlign w:val="center"/>
          </w:tcPr>
          <w:p w14:paraId="4972C0A6" w14:textId="1749A993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</m:t>
                </m:r>
              </m:oMath>
            </m:oMathPara>
          </w:p>
        </w:tc>
        <w:tc>
          <w:tcPr>
            <w:tcW w:w="1968" w:type="dxa"/>
            <w:vAlign w:val="center"/>
          </w:tcPr>
          <w:p w14:paraId="525581EF" w14:textId="334AF0BA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</w:tr>
      <w:tr w:rsidR="004B52BF" w:rsidRPr="001F5E70" w14:paraId="3CB96848" w14:textId="77777777" w:rsidTr="00765D06">
        <w:trPr>
          <w:trHeight w:val="360"/>
        </w:trPr>
        <w:tc>
          <w:tcPr>
            <w:tcW w:w="1912" w:type="dxa"/>
            <w:vAlign w:val="center"/>
          </w:tcPr>
          <w:p w14:paraId="3D54C98E" w14:textId="49F53140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</m:t>
                </m:r>
                <m:r>
                  <w:rPr>
                    <w:rFonts w:ascii="Cambria Math" w:eastAsiaTheme="minorEastAsia" w:hAnsi="Cambria Math" w:hint="eastAsia"/>
                  </w:rPr>
                  <m:t>.5</m:t>
                </m:r>
              </m:oMath>
            </m:oMathPara>
          </w:p>
        </w:tc>
        <w:tc>
          <w:tcPr>
            <w:tcW w:w="1968" w:type="dxa"/>
            <w:vAlign w:val="center"/>
          </w:tcPr>
          <w:p w14:paraId="78C51B68" w14:textId="5D01E06B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</w:tr>
      <w:tr w:rsidR="004B52BF" w:rsidRPr="001F5E70" w14:paraId="67C94755" w14:textId="77777777" w:rsidTr="0002438F">
        <w:trPr>
          <w:trHeight w:val="360"/>
        </w:trPr>
        <w:tc>
          <w:tcPr>
            <w:tcW w:w="1912" w:type="dxa"/>
            <w:vAlign w:val="center"/>
          </w:tcPr>
          <w:p w14:paraId="2FE2639B" w14:textId="16055EA9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</m:t>
                </m:r>
              </m:oMath>
            </m:oMathPara>
          </w:p>
        </w:tc>
        <w:tc>
          <w:tcPr>
            <w:tcW w:w="1968" w:type="dxa"/>
            <w:vAlign w:val="center"/>
          </w:tcPr>
          <w:p w14:paraId="1B13F5CC" w14:textId="2C0B4DD7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</w:tr>
      <w:tr w:rsidR="004B52BF" w:rsidRPr="001F5E70" w14:paraId="72DDEE8E" w14:textId="77777777" w:rsidTr="0002438F">
        <w:trPr>
          <w:trHeight w:val="360"/>
        </w:trPr>
        <w:tc>
          <w:tcPr>
            <w:tcW w:w="1912" w:type="dxa"/>
            <w:vAlign w:val="center"/>
          </w:tcPr>
          <w:p w14:paraId="2FC278DF" w14:textId="23F7D702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-0</m:t>
                </m:r>
                <m:r>
                  <w:rPr>
                    <w:rFonts w:ascii="Cambria Math" w:eastAsiaTheme="minorEastAsia" w:hAnsi="Cambria Math" w:hint="eastAsia"/>
                  </w:rPr>
                  <m:t>.5</m:t>
                </m:r>
              </m:oMath>
            </m:oMathPara>
          </w:p>
        </w:tc>
        <w:tc>
          <w:tcPr>
            <w:tcW w:w="1968" w:type="dxa"/>
            <w:vAlign w:val="center"/>
          </w:tcPr>
          <w:p w14:paraId="52A3D98E" w14:textId="48B5EE8C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</w:tr>
      <w:tr w:rsidR="004B52BF" w:rsidRPr="001F5E70" w14:paraId="5A952E4F" w14:textId="77777777" w:rsidTr="0002438F">
        <w:trPr>
          <w:trHeight w:val="360"/>
        </w:trPr>
        <w:tc>
          <w:tcPr>
            <w:tcW w:w="1912" w:type="dxa"/>
            <w:vAlign w:val="center"/>
          </w:tcPr>
          <w:p w14:paraId="4715B2D9" w14:textId="7F7650A9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1968" w:type="dxa"/>
            <w:vAlign w:val="center"/>
          </w:tcPr>
          <w:p w14:paraId="267B1303" w14:textId="068D489B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</w:tr>
      <w:tr w:rsidR="004B52BF" w:rsidRPr="001F5E70" w14:paraId="2977B00B" w14:textId="77777777" w:rsidTr="0002438F">
        <w:trPr>
          <w:trHeight w:val="360"/>
        </w:trPr>
        <w:tc>
          <w:tcPr>
            <w:tcW w:w="1912" w:type="dxa"/>
            <w:vAlign w:val="center"/>
          </w:tcPr>
          <w:p w14:paraId="281E6CD6" w14:textId="05011C41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0.5</m:t>
                </m:r>
              </m:oMath>
            </m:oMathPara>
          </w:p>
        </w:tc>
        <w:tc>
          <w:tcPr>
            <w:tcW w:w="1968" w:type="dxa"/>
            <w:vAlign w:val="center"/>
          </w:tcPr>
          <w:p w14:paraId="324202F1" w14:textId="75270A51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</w:tr>
      <w:tr w:rsidR="004B52BF" w:rsidRPr="001F5E70" w14:paraId="52282EFA" w14:textId="77777777" w:rsidTr="0002438F">
        <w:trPr>
          <w:trHeight w:val="360"/>
        </w:trPr>
        <w:tc>
          <w:tcPr>
            <w:tcW w:w="1912" w:type="dxa"/>
            <w:vAlign w:val="center"/>
          </w:tcPr>
          <w:p w14:paraId="6FA95D53" w14:textId="689FA303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1968" w:type="dxa"/>
            <w:vAlign w:val="center"/>
          </w:tcPr>
          <w:p w14:paraId="4F6E365B" w14:textId="75C3C57A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</w:tr>
      <w:tr w:rsidR="004B52BF" w:rsidRPr="001F5E70" w14:paraId="2D6F686F" w14:textId="77777777" w:rsidTr="0002438F">
        <w:trPr>
          <w:trHeight w:val="360"/>
        </w:trPr>
        <w:tc>
          <w:tcPr>
            <w:tcW w:w="1912" w:type="dxa"/>
            <w:vAlign w:val="center"/>
          </w:tcPr>
          <w:p w14:paraId="6A9F1891" w14:textId="33175471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1.5</m:t>
                </m:r>
              </m:oMath>
            </m:oMathPara>
          </w:p>
        </w:tc>
        <w:tc>
          <w:tcPr>
            <w:tcW w:w="1968" w:type="dxa"/>
            <w:vAlign w:val="center"/>
          </w:tcPr>
          <w:p w14:paraId="747E5428" w14:textId="727BC37E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</w:tr>
      <w:tr w:rsidR="004B52BF" w:rsidRPr="001F5E70" w14:paraId="62CFB219" w14:textId="77777777" w:rsidTr="0002438F">
        <w:trPr>
          <w:trHeight w:val="360"/>
        </w:trPr>
        <w:tc>
          <w:tcPr>
            <w:tcW w:w="1912" w:type="dxa"/>
            <w:vAlign w:val="center"/>
          </w:tcPr>
          <w:p w14:paraId="2606455D" w14:textId="60CF51FA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968" w:type="dxa"/>
            <w:vAlign w:val="center"/>
          </w:tcPr>
          <w:p w14:paraId="599FCEDC" w14:textId="1107A174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</w:tr>
      <w:tr w:rsidR="004B52BF" w:rsidRPr="001F5E70" w14:paraId="30281664" w14:textId="77777777" w:rsidTr="0002438F">
        <w:trPr>
          <w:trHeight w:val="360"/>
        </w:trPr>
        <w:tc>
          <w:tcPr>
            <w:tcW w:w="1912" w:type="dxa"/>
            <w:vAlign w:val="center"/>
          </w:tcPr>
          <w:p w14:paraId="54F063AA" w14:textId="7BDBC641" w:rsidR="00B313C4" w:rsidRPr="00D81004" w:rsidRDefault="00D81004" w:rsidP="00D81004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2.5</m:t>
                </m:r>
              </m:oMath>
            </m:oMathPara>
          </w:p>
        </w:tc>
        <w:tc>
          <w:tcPr>
            <w:tcW w:w="1968" w:type="dxa"/>
            <w:vAlign w:val="center"/>
          </w:tcPr>
          <w:p w14:paraId="252C50E5" w14:textId="6CC9892C" w:rsidR="00B313C4" w:rsidRPr="00D81004" w:rsidRDefault="00B313C4" w:rsidP="00D81004">
            <w:pPr>
              <w:pStyle w:val="ny-lesson-table"/>
              <w:jc w:val="center"/>
              <w:rPr>
                <w:rFonts w:eastAsiaTheme="minorEastAsia"/>
                <w:i/>
              </w:rPr>
            </w:pPr>
          </w:p>
        </w:tc>
      </w:tr>
    </w:tbl>
    <w:p w14:paraId="0CEFD2D2" w14:textId="4314C61C" w:rsidR="00F91F42" w:rsidRDefault="00F91F42" w:rsidP="00765D06">
      <w:pPr>
        <w:pStyle w:val="ny-lesson-numbering"/>
        <w:numPr>
          <w:ilvl w:val="0"/>
          <w:numId w:val="0"/>
        </w:numPr>
        <w:ind w:left="360"/>
      </w:pPr>
    </w:p>
    <w:p w14:paraId="6777899E" w14:textId="381133EC" w:rsidR="00B313C4" w:rsidRDefault="0014360E" w:rsidP="004B52BF">
      <w:pPr>
        <w:pStyle w:val="ny-lesson-numbering"/>
        <w:numPr>
          <w:ilvl w:val="1"/>
          <w:numId w:val="14"/>
        </w:numPr>
      </w:pPr>
      <w:r>
        <w:t xml:space="preserve">Plot </w:t>
      </w:r>
      <w:r w:rsidR="00B313C4">
        <w:t xml:space="preserve">the inputs and outputs as points on the coordinate </w:t>
      </w:r>
      <w:r w:rsidR="00765D06">
        <w:br/>
      </w:r>
      <w:r w:rsidR="00B313C4">
        <w:t xml:space="preserve">plane where </w:t>
      </w:r>
      <w:r w:rsidR="00B313C4" w:rsidRPr="004B52BF">
        <w:t xml:space="preserve">the output is the </w:t>
      </w:r>
      <m:oMath>
        <m:r>
          <w:rPr>
            <w:rFonts w:ascii="Cambria Math" w:hAnsi="Cambria Math"/>
          </w:rPr>
          <m:t>y</m:t>
        </m:r>
      </m:oMath>
      <w:r w:rsidR="00B313C4" w:rsidRPr="004B52BF">
        <w:t>-coordinate</w:t>
      </w:r>
      <w:r w:rsidR="00B313C4">
        <w:t>.</w:t>
      </w:r>
    </w:p>
    <w:p w14:paraId="6C1F677D" w14:textId="3EEE9729" w:rsidR="00B313C4" w:rsidRDefault="00B313C4" w:rsidP="0002438F">
      <w:pPr>
        <w:pStyle w:val="ny-lesson-numbering"/>
        <w:numPr>
          <w:ilvl w:val="0"/>
          <w:numId w:val="0"/>
        </w:numPr>
        <w:ind w:left="360"/>
      </w:pPr>
    </w:p>
    <w:p w14:paraId="5A0EAE4F" w14:textId="78F477E1" w:rsidR="00B313C4" w:rsidRDefault="00B313C4" w:rsidP="004B52BF">
      <w:pPr>
        <w:pStyle w:val="ny-lesson-numbering"/>
        <w:numPr>
          <w:ilvl w:val="1"/>
          <w:numId w:val="14"/>
        </w:numPr>
      </w:pPr>
      <w:r w:rsidRPr="004B52BF">
        <w:t>What shape does the graph of the points appear to take?</w:t>
      </w:r>
    </w:p>
    <w:p w14:paraId="2B3D6DB2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635669DE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37F68B5B" w14:textId="77777777" w:rsidR="0002438F" w:rsidRDefault="0002438F" w:rsidP="004B52BF">
      <w:pPr>
        <w:pStyle w:val="ny-lesson-numbering"/>
        <w:numPr>
          <w:ilvl w:val="0"/>
          <w:numId w:val="0"/>
        </w:numPr>
        <w:ind w:left="360" w:hanging="360"/>
      </w:pPr>
    </w:p>
    <w:p w14:paraId="380E7D1D" w14:textId="77777777" w:rsidR="0002438F" w:rsidRDefault="0002438F" w:rsidP="004B52BF">
      <w:pPr>
        <w:pStyle w:val="ny-lesson-numbering"/>
        <w:numPr>
          <w:ilvl w:val="0"/>
          <w:numId w:val="0"/>
        </w:numPr>
        <w:ind w:left="360" w:hanging="360"/>
      </w:pPr>
    </w:p>
    <w:p w14:paraId="084CEC8B" w14:textId="77777777" w:rsidR="0002438F" w:rsidRDefault="0002438F" w:rsidP="004B52BF">
      <w:pPr>
        <w:pStyle w:val="ny-lesson-numbering"/>
        <w:numPr>
          <w:ilvl w:val="0"/>
          <w:numId w:val="0"/>
        </w:numPr>
        <w:ind w:left="360" w:hanging="360"/>
      </w:pPr>
    </w:p>
    <w:p w14:paraId="05285480" w14:textId="77777777" w:rsidR="004B52BF" w:rsidRP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241451BA" w14:textId="41B5C68E" w:rsidR="00B313C4" w:rsidRDefault="00B313C4" w:rsidP="004B52BF">
      <w:pPr>
        <w:pStyle w:val="ny-lesson-numbering"/>
        <w:numPr>
          <w:ilvl w:val="1"/>
          <w:numId w:val="14"/>
        </w:numPr>
      </w:pPr>
      <w:r w:rsidRPr="004B52BF">
        <w:t xml:space="preserve">Find the rate of change using rows </w:t>
      </w:r>
      <w:r w:rsidR="0023015C" w:rsidRPr="001317DE">
        <w:t>2</w:t>
      </w:r>
      <w:r w:rsidR="0002438F" w:rsidRPr="0002438F">
        <w:t xml:space="preserve"> and </w:t>
      </w:r>
      <w:r w:rsidR="0023015C" w:rsidRPr="001317DE">
        <w:t>3</w:t>
      </w:r>
      <w:r w:rsidRPr="004B52BF">
        <w:t xml:space="preserve"> from the table above.</w:t>
      </w:r>
    </w:p>
    <w:p w14:paraId="773E66B9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05779F35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59237225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1EE2A20C" w14:textId="77777777" w:rsidR="0002438F" w:rsidRDefault="0002438F" w:rsidP="004B52BF">
      <w:pPr>
        <w:pStyle w:val="ny-lesson-numbering"/>
        <w:numPr>
          <w:ilvl w:val="0"/>
          <w:numId w:val="0"/>
        </w:numPr>
        <w:ind w:left="360" w:hanging="360"/>
      </w:pPr>
    </w:p>
    <w:p w14:paraId="714ACAAD" w14:textId="3B130036" w:rsidR="00B313C4" w:rsidRDefault="00B313C4" w:rsidP="004B52BF">
      <w:pPr>
        <w:pStyle w:val="ny-lesson-numbering"/>
        <w:numPr>
          <w:ilvl w:val="1"/>
          <w:numId w:val="14"/>
        </w:numPr>
      </w:pPr>
      <w:r w:rsidRPr="004B52BF">
        <w:t xml:space="preserve">Find the rate of change using rows </w:t>
      </w:r>
      <w:r w:rsidR="0023015C" w:rsidRPr="001317DE">
        <w:t>3</w:t>
      </w:r>
      <w:r w:rsidR="0002438F">
        <w:t xml:space="preserve"> and </w:t>
      </w:r>
      <w:r w:rsidR="0023015C" w:rsidRPr="001317DE">
        <w:t>4</w:t>
      </w:r>
      <m:oMath>
        <m:r>
          <w:rPr>
            <w:rFonts w:ascii="Cambria Math" w:hAnsi="Cambria Math"/>
          </w:rPr>
          <m:t xml:space="preserve"> </m:t>
        </m:r>
      </m:oMath>
      <w:r w:rsidRPr="004B52BF">
        <w:t>from the table</w:t>
      </w:r>
      <w:r w:rsidR="0002438F">
        <w:t xml:space="preserve"> above</w:t>
      </w:r>
      <w:r w:rsidRPr="004B52BF">
        <w:t>.</w:t>
      </w:r>
    </w:p>
    <w:p w14:paraId="61F68C80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4C488EED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16A00912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776F5809" w14:textId="77777777" w:rsidR="0002438F" w:rsidRDefault="0002438F" w:rsidP="004B52BF">
      <w:pPr>
        <w:pStyle w:val="ny-lesson-numbering"/>
        <w:numPr>
          <w:ilvl w:val="0"/>
          <w:numId w:val="0"/>
        </w:numPr>
        <w:ind w:left="360" w:hanging="360"/>
      </w:pPr>
    </w:p>
    <w:p w14:paraId="7F2543E7" w14:textId="5FFE53C9" w:rsidR="00B313C4" w:rsidRDefault="00B313C4" w:rsidP="004B52BF">
      <w:pPr>
        <w:pStyle w:val="ny-lesson-numbering"/>
        <w:numPr>
          <w:ilvl w:val="1"/>
          <w:numId w:val="14"/>
        </w:numPr>
      </w:pPr>
      <w:r w:rsidRPr="004B52BF">
        <w:lastRenderedPageBreak/>
        <w:t>Find the rate of change using rows</w:t>
      </w:r>
      <w:r w:rsidRPr="0023015C">
        <w:t xml:space="preserve"> </w:t>
      </w:r>
      <w:r w:rsidR="0023015C" w:rsidRPr="001317DE">
        <w:t>8</w:t>
      </w:r>
      <w:r w:rsidR="0002438F">
        <w:t xml:space="preserve"> and </w:t>
      </w:r>
      <w:r w:rsidR="0023015C" w:rsidRPr="001317DE">
        <w:t>9</w:t>
      </w:r>
      <w:r w:rsidR="0002438F">
        <w:t xml:space="preserve"> </w:t>
      </w:r>
      <w:r w:rsidRPr="004B52BF">
        <w:t>from the table</w:t>
      </w:r>
      <w:r w:rsidR="0002438F">
        <w:t xml:space="preserve"> above</w:t>
      </w:r>
      <w:r w:rsidRPr="004B52BF">
        <w:t>.</w:t>
      </w:r>
    </w:p>
    <w:p w14:paraId="5A23E97A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533AD159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66EF9D86" w14:textId="77777777" w:rsidR="0002438F" w:rsidRDefault="0002438F" w:rsidP="004B52BF">
      <w:pPr>
        <w:pStyle w:val="ny-lesson-numbering"/>
        <w:numPr>
          <w:ilvl w:val="0"/>
          <w:numId w:val="0"/>
        </w:numPr>
        <w:ind w:left="360" w:hanging="360"/>
      </w:pPr>
    </w:p>
    <w:p w14:paraId="05913B86" w14:textId="77777777" w:rsidR="0002438F" w:rsidRDefault="0002438F" w:rsidP="004B52BF">
      <w:pPr>
        <w:pStyle w:val="ny-lesson-numbering"/>
        <w:numPr>
          <w:ilvl w:val="0"/>
          <w:numId w:val="0"/>
        </w:numPr>
        <w:ind w:left="360" w:hanging="360"/>
      </w:pPr>
    </w:p>
    <w:p w14:paraId="53AAEAC8" w14:textId="3301D84C" w:rsidR="00B313C4" w:rsidRDefault="00B313C4" w:rsidP="004B52BF">
      <w:pPr>
        <w:pStyle w:val="ny-lesson-numbering"/>
        <w:numPr>
          <w:ilvl w:val="1"/>
          <w:numId w:val="14"/>
        </w:numPr>
      </w:pPr>
      <w:r w:rsidRPr="004B52BF">
        <w:t xml:space="preserve">Return to your initial claim about the function.  Is it linear or </w:t>
      </w:r>
      <w:r w:rsidR="00D81004">
        <w:t>nonlinear</w:t>
      </w:r>
      <w:r w:rsidRPr="004B52BF">
        <w:t>?  Justify your answer with as many pieces of evidence as possible.</w:t>
      </w:r>
    </w:p>
    <w:p w14:paraId="4935B02C" w14:textId="77777777" w:rsidR="00B313C4" w:rsidRPr="001317DE" w:rsidRDefault="00B313C4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2D66F882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62586D83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117B08D5" w14:textId="77777777" w:rsidR="0002438F" w:rsidRPr="001317DE" w:rsidRDefault="0002438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201D3791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1BE9863A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2BB46B1E" w14:textId="3FB2C0FF" w:rsidR="00B313C4" w:rsidRPr="004B52BF" w:rsidRDefault="00B313C4" w:rsidP="004B52BF">
      <w:pPr>
        <w:pStyle w:val="ny-lesson-numbering"/>
      </w:pPr>
      <w:r w:rsidRPr="004B52BF">
        <w:t xml:space="preserve">A function has the rule so that each input of </w:t>
      </w:r>
      <m:oMath>
        <m:r>
          <w:rPr>
            <w:rFonts w:ascii="Cambria Math" w:hAnsi="Cambria Math"/>
          </w:rPr>
          <m:t>x</m:t>
        </m:r>
      </m:oMath>
      <w:r w:rsidRPr="004B52BF">
        <w:t xml:space="preserve"> is assigned an output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</m:oMath>
      <w:r w:rsidRPr="004B52BF">
        <w:t xml:space="preserve"> for values </w:t>
      </w:r>
      <w:proofErr w:type="gramStart"/>
      <w:r w:rsidRPr="004B52BF">
        <w:t xml:space="preserve">of </w:t>
      </w:r>
      <w:proofErr w:type="gramEnd"/>
      <m:oMath>
        <m:r>
          <w:rPr>
            <w:rFonts w:ascii="Cambria Math" w:hAnsi="Cambria Math"/>
          </w:rPr>
          <m:t>x&gt;0</m:t>
        </m:r>
      </m:oMath>
      <w:r w:rsidRPr="004B52BF">
        <w:t xml:space="preserve">. </w:t>
      </w:r>
    </w:p>
    <w:p w14:paraId="437E1D4A" w14:textId="1CB6D085" w:rsidR="00B313C4" w:rsidRPr="004B52BF" w:rsidRDefault="00B313C4" w:rsidP="004B52BF">
      <w:pPr>
        <w:pStyle w:val="ny-lesson-numbering"/>
        <w:numPr>
          <w:ilvl w:val="1"/>
          <w:numId w:val="14"/>
        </w:numPr>
      </w:pPr>
      <w:r w:rsidRPr="004B52BF">
        <w:t xml:space="preserve">Do you think the function is linear or </w:t>
      </w:r>
      <w:r w:rsidR="00D81004">
        <w:t>nonlinear</w:t>
      </w:r>
      <w:r w:rsidRPr="004B52BF">
        <w:t>?  Explain.</w:t>
      </w:r>
    </w:p>
    <w:p w14:paraId="3AFFD5DD" w14:textId="77777777" w:rsidR="00B313C4" w:rsidRPr="001317DE" w:rsidRDefault="00B313C4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47A2D14D" w14:textId="7D841409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4C444892" w14:textId="77777777" w:rsidR="004B52BF" w:rsidRPr="001317DE" w:rsidRDefault="004B52BF" w:rsidP="00B313C4">
      <w:pPr>
        <w:pStyle w:val="ny-lesson-SFinsert-number-list"/>
        <w:numPr>
          <w:ilvl w:val="0"/>
          <w:numId w:val="0"/>
        </w:numPr>
        <w:ind w:left="1224"/>
        <w:rPr>
          <w:sz w:val="20"/>
        </w:rPr>
      </w:pPr>
    </w:p>
    <w:p w14:paraId="03BC62B8" w14:textId="21FCE225" w:rsidR="00B313C4" w:rsidRDefault="00B313C4" w:rsidP="004B52BF">
      <w:pPr>
        <w:pStyle w:val="ny-lesson-numbering"/>
        <w:numPr>
          <w:ilvl w:val="1"/>
          <w:numId w:val="14"/>
        </w:numPr>
      </w:pPr>
      <w:r>
        <w:t>Develop a list of inputs and outputs for this function.  Organize your work using the table below.</w:t>
      </w:r>
      <w:r w:rsidR="00765D06">
        <w:t xml:space="preserve"> </w:t>
      </w:r>
      <w:r>
        <w:t xml:space="preserve"> Then, answer the questions that follow. </w:t>
      </w:r>
    </w:p>
    <w:p w14:paraId="6D23E1BE" w14:textId="4F018652" w:rsidR="00B313C4" w:rsidRPr="003453DA" w:rsidRDefault="00765D06" w:rsidP="00B313C4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AE10DD5" wp14:editId="0BAB8F96">
            <wp:simplePos x="0" y="0"/>
            <wp:positionH relativeFrom="column">
              <wp:posOffset>3606582</wp:posOffset>
            </wp:positionH>
            <wp:positionV relativeFrom="paragraph">
              <wp:posOffset>16510</wp:posOffset>
            </wp:positionV>
            <wp:extent cx="2008526" cy="3562066"/>
            <wp:effectExtent l="0" t="0" r="0" b="635"/>
            <wp:wrapNone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26" cy="356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477"/>
        <w:gridCol w:w="1418"/>
      </w:tblGrid>
      <w:tr w:rsidR="004B52BF" w:rsidRPr="001F5E70" w14:paraId="796380EC" w14:textId="77777777" w:rsidTr="00765D06">
        <w:trPr>
          <w:trHeight w:val="360"/>
        </w:trPr>
        <w:tc>
          <w:tcPr>
            <w:tcW w:w="1477" w:type="dxa"/>
            <w:vAlign w:val="center"/>
          </w:tcPr>
          <w:p w14:paraId="14981902" w14:textId="6B93ECD8" w:rsidR="00B313C4" w:rsidRPr="00352F0A" w:rsidRDefault="00B313C4" w:rsidP="00352F0A">
            <w:pPr>
              <w:pStyle w:val="ny-lesson-table"/>
              <w:jc w:val="center"/>
            </w:pPr>
            <w:r w:rsidRPr="00352F0A">
              <w:t xml:space="preserve">Input </w:t>
            </w:r>
            <m:oMath>
              <m:r>
                <w:rPr>
                  <w:rFonts w:ascii="Cambria Math" w:hAnsi="Cambria Math"/>
                </w:rPr>
                <m:t>(x)</m:t>
              </m:r>
            </m:oMath>
          </w:p>
        </w:tc>
        <w:tc>
          <w:tcPr>
            <w:tcW w:w="1418" w:type="dxa"/>
            <w:vAlign w:val="center"/>
          </w:tcPr>
          <w:p w14:paraId="2A041341" w14:textId="3B503CFD" w:rsidR="00B313C4" w:rsidRPr="00352F0A" w:rsidRDefault="00B313C4" w:rsidP="00352F0A">
            <w:pPr>
              <w:pStyle w:val="ny-lesson-table"/>
              <w:jc w:val="center"/>
            </w:pPr>
            <w:r w:rsidRPr="00352F0A">
              <w:t xml:space="preserve">Output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oMath>
          </w:p>
        </w:tc>
      </w:tr>
      <w:tr w:rsidR="004B52BF" w:rsidRPr="001F5E70" w14:paraId="065E8A82" w14:textId="77777777" w:rsidTr="00765D06">
        <w:trPr>
          <w:trHeight w:val="360"/>
        </w:trPr>
        <w:tc>
          <w:tcPr>
            <w:tcW w:w="1477" w:type="dxa"/>
            <w:vAlign w:val="center"/>
          </w:tcPr>
          <w:p w14:paraId="7955D58B" w14:textId="019FFA73" w:rsidR="00B313C4" w:rsidRPr="00352F0A" w:rsidRDefault="00352F0A" w:rsidP="00352F0A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0.1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6CEE206B" w14:textId="4F228575" w:rsidR="00B313C4" w:rsidRPr="00352F0A" w:rsidRDefault="00B313C4" w:rsidP="00352F0A">
            <w:pPr>
              <w:pStyle w:val="ny-lesson-table"/>
              <w:jc w:val="center"/>
            </w:pPr>
          </w:p>
        </w:tc>
      </w:tr>
      <w:tr w:rsidR="004B52BF" w:rsidRPr="001F5E70" w14:paraId="556CF848" w14:textId="77777777" w:rsidTr="00765D06">
        <w:trPr>
          <w:trHeight w:val="360"/>
        </w:trPr>
        <w:tc>
          <w:tcPr>
            <w:tcW w:w="1477" w:type="dxa"/>
            <w:vAlign w:val="center"/>
          </w:tcPr>
          <w:p w14:paraId="73F44469" w14:textId="73EB0E4D" w:rsidR="00B313C4" w:rsidRPr="00352F0A" w:rsidRDefault="00352F0A" w:rsidP="00352F0A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0.2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7CF17045" w14:textId="7A66ACBF" w:rsidR="00B313C4" w:rsidRPr="00352F0A" w:rsidRDefault="00B313C4" w:rsidP="00352F0A">
            <w:pPr>
              <w:pStyle w:val="ny-lesson-table"/>
              <w:jc w:val="center"/>
            </w:pPr>
          </w:p>
        </w:tc>
      </w:tr>
      <w:tr w:rsidR="004B52BF" w:rsidRPr="001F5E70" w14:paraId="43830949" w14:textId="77777777" w:rsidTr="00765D06">
        <w:trPr>
          <w:trHeight w:val="360"/>
        </w:trPr>
        <w:tc>
          <w:tcPr>
            <w:tcW w:w="1477" w:type="dxa"/>
            <w:vAlign w:val="center"/>
          </w:tcPr>
          <w:p w14:paraId="507DCDAD" w14:textId="7FA4B33C" w:rsidR="00B313C4" w:rsidRPr="00352F0A" w:rsidRDefault="00352F0A" w:rsidP="00352F0A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0.4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054858CB" w14:textId="4FFE2268" w:rsidR="00B313C4" w:rsidRPr="00352F0A" w:rsidRDefault="00B313C4" w:rsidP="00352F0A">
            <w:pPr>
              <w:pStyle w:val="ny-lesson-table"/>
              <w:jc w:val="center"/>
            </w:pPr>
          </w:p>
        </w:tc>
      </w:tr>
      <w:tr w:rsidR="004B52BF" w:rsidRPr="001F5E70" w14:paraId="7C69F1FF" w14:textId="77777777" w:rsidTr="00765D06">
        <w:trPr>
          <w:trHeight w:val="360"/>
        </w:trPr>
        <w:tc>
          <w:tcPr>
            <w:tcW w:w="1477" w:type="dxa"/>
            <w:vAlign w:val="center"/>
          </w:tcPr>
          <w:p w14:paraId="15080F70" w14:textId="3E6785E3" w:rsidR="00B313C4" w:rsidRPr="00352F0A" w:rsidRDefault="00352F0A" w:rsidP="00352F0A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7144EDF6" w14:textId="637AD5E8" w:rsidR="00B313C4" w:rsidRPr="00352F0A" w:rsidRDefault="00B313C4" w:rsidP="00352F0A">
            <w:pPr>
              <w:pStyle w:val="ny-lesson-table"/>
              <w:jc w:val="center"/>
            </w:pPr>
          </w:p>
        </w:tc>
      </w:tr>
      <w:tr w:rsidR="004B52BF" w:rsidRPr="001F5E70" w14:paraId="3297B3BC" w14:textId="77777777" w:rsidTr="00765D06">
        <w:trPr>
          <w:trHeight w:val="360"/>
        </w:trPr>
        <w:tc>
          <w:tcPr>
            <w:tcW w:w="1477" w:type="dxa"/>
            <w:vAlign w:val="center"/>
          </w:tcPr>
          <w:p w14:paraId="0775B8C1" w14:textId="27310838" w:rsidR="00B313C4" w:rsidRPr="00352F0A" w:rsidRDefault="00352F0A" w:rsidP="00352F0A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0.8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4A3D73FE" w14:textId="7A6D1539" w:rsidR="00B313C4" w:rsidRPr="00352F0A" w:rsidRDefault="00B313C4" w:rsidP="00352F0A">
            <w:pPr>
              <w:pStyle w:val="ny-lesson-table"/>
              <w:jc w:val="center"/>
            </w:pPr>
          </w:p>
        </w:tc>
      </w:tr>
      <w:tr w:rsidR="004B52BF" w:rsidRPr="001F5E70" w14:paraId="1FD85044" w14:textId="77777777" w:rsidTr="00765D06">
        <w:trPr>
          <w:trHeight w:val="360"/>
        </w:trPr>
        <w:tc>
          <w:tcPr>
            <w:tcW w:w="1477" w:type="dxa"/>
            <w:vAlign w:val="center"/>
          </w:tcPr>
          <w:p w14:paraId="00D712AF" w14:textId="04B520CF" w:rsidR="00B313C4" w:rsidRPr="00352F0A" w:rsidRDefault="00352F0A" w:rsidP="00352F0A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55F47FD1" w14:textId="45D413C8" w:rsidR="00B313C4" w:rsidRPr="00352F0A" w:rsidRDefault="00B313C4" w:rsidP="00352F0A">
            <w:pPr>
              <w:pStyle w:val="ny-lesson-table"/>
              <w:jc w:val="center"/>
            </w:pPr>
          </w:p>
        </w:tc>
      </w:tr>
      <w:tr w:rsidR="004B52BF" w:rsidRPr="001F5E70" w14:paraId="388772C1" w14:textId="77777777" w:rsidTr="00765D06">
        <w:trPr>
          <w:trHeight w:val="360"/>
        </w:trPr>
        <w:tc>
          <w:tcPr>
            <w:tcW w:w="1477" w:type="dxa"/>
            <w:vAlign w:val="center"/>
          </w:tcPr>
          <w:p w14:paraId="488C0FC1" w14:textId="7C5C7667" w:rsidR="00B313C4" w:rsidRPr="00352F0A" w:rsidRDefault="00352F0A" w:rsidP="00352F0A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1.6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40452ACB" w14:textId="7407C508" w:rsidR="00B313C4" w:rsidRPr="00352F0A" w:rsidRDefault="00B313C4" w:rsidP="00352F0A">
            <w:pPr>
              <w:pStyle w:val="ny-lesson-table"/>
              <w:jc w:val="center"/>
            </w:pPr>
          </w:p>
        </w:tc>
      </w:tr>
      <w:tr w:rsidR="004B52BF" w:rsidRPr="001F5E70" w14:paraId="0682F92A" w14:textId="77777777" w:rsidTr="00765D06">
        <w:trPr>
          <w:trHeight w:val="360"/>
        </w:trPr>
        <w:tc>
          <w:tcPr>
            <w:tcW w:w="1477" w:type="dxa"/>
            <w:vAlign w:val="center"/>
          </w:tcPr>
          <w:p w14:paraId="3F4A3B1E" w14:textId="1B7F02FB" w:rsidR="00B313C4" w:rsidRPr="00352F0A" w:rsidRDefault="00352F0A" w:rsidP="00352F0A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1DCAC20C" w14:textId="691EBAE4" w:rsidR="00B313C4" w:rsidRPr="00352F0A" w:rsidRDefault="00B313C4" w:rsidP="00352F0A">
            <w:pPr>
              <w:pStyle w:val="ny-lesson-table"/>
              <w:jc w:val="center"/>
            </w:pPr>
          </w:p>
        </w:tc>
      </w:tr>
      <w:tr w:rsidR="004B52BF" w:rsidRPr="001F5E70" w14:paraId="1F9E7AF5" w14:textId="77777777" w:rsidTr="00765D06">
        <w:trPr>
          <w:trHeight w:val="360"/>
        </w:trPr>
        <w:tc>
          <w:tcPr>
            <w:tcW w:w="1477" w:type="dxa"/>
            <w:vAlign w:val="center"/>
          </w:tcPr>
          <w:p w14:paraId="699D7993" w14:textId="1EA02692" w:rsidR="00B313C4" w:rsidRPr="00352F0A" w:rsidRDefault="00352F0A" w:rsidP="00352F0A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2.5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594DFAE1" w14:textId="5AF4A7C0" w:rsidR="00B313C4" w:rsidRPr="00352F0A" w:rsidRDefault="00B313C4" w:rsidP="00352F0A">
            <w:pPr>
              <w:pStyle w:val="ny-lesson-table"/>
              <w:jc w:val="center"/>
            </w:pPr>
          </w:p>
        </w:tc>
      </w:tr>
      <w:tr w:rsidR="004B52BF" w:rsidRPr="001F5E70" w14:paraId="3A0E8CC1" w14:textId="77777777" w:rsidTr="00765D06">
        <w:trPr>
          <w:trHeight w:val="360"/>
        </w:trPr>
        <w:tc>
          <w:tcPr>
            <w:tcW w:w="1477" w:type="dxa"/>
            <w:vAlign w:val="center"/>
          </w:tcPr>
          <w:p w14:paraId="1DDFCE17" w14:textId="3F6AD177" w:rsidR="00B313C4" w:rsidRPr="00352F0A" w:rsidRDefault="00352F0A" w:rsidP="00352F0A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2DF20DF7" w14:textId="76D4524E" w:rsidR="00B313C4" w:rsidRPr="00352F0A" w:rsidRDefault="00B313C4" w:rsidP="00352F0A">
            <w:pPr>
              <w:pStyle w:val="ny-lesson-table"/>
              <w:jc w:val="center"/>
            </w:pPr>
          </w:p>
        </w:tc>
      </w:tr>
      <w:tr w:rsidR="004B52BF" w:rsidRPr="001F5E70" w14:paraId="206131E4" w14:textId="77777777" w:rsidTr="00765D06">
        <w:trPr>
          <w:trHeight w:val="360"/>
        </w:trPr>
        <w:tc>
          <w:tcPr>
            <w:tcW w:w="1477" w:type="dxa"/>
            <w:vAlign w:val="center"/>
          </w:tcPr>
          <w:p w14:paraId="5B3AA1A7" w14:textId="1AE9C9B4" w:rsidR="00B313C4" w:rsidRPr="00352F0A" w:rsidRDefault="00352F0A" w:rsidP="00352F0A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73585FD4" w14:textId="4A666735" w:rsidR="00B313C4" w:rsidRPr="00352F0A" w:rsidRDefault="00B313C4" w:rsidP="00352F0A">
            <w:pPr>
              <w:pStyle w:val="ny-lesson-table"/>
              <w:jc w:val="center"/>
            </w:pPr>
          </w:p>
        </w:tc>
      </w:tr>
    </w:tbl>
    <w:p w14:paraId="7325D136" w14:textId="4FB012BB" w:rsidR="00F91F42" w:rsidRDefault="00F91F42" w:rsidP="00F91F42">
      <w:pPr>
        <w:pStyle w:val="ny-lesson-numbering"/>
        <w:numPr>
          <w:ilvl w:val="0"/>
          <w:numId w:val="0"/>
        </w:numPr>
        <w:ind w:left="806"/>
      </w:pPr>
    </w:p>
    <w:p w14:paraId="36187229" w14:textId="0701C240" w:rsidR="00B313C4" w:rsidRDefault="0014360E" w:rsidP="004B52BF">
      <w:pPr>
        <w:pStyle w:val="ny-lesson-numbering"/>
        <w:numPr>
          <w:ilvl w:val="1"/>
          <w:numId w:val="14"/>
        </w:numPr>
      </w:pPr>
      <w:r>
        <w:t xml:space="preserve">Plot </w:t>
      </w:r>
      <w:r w:rsidR="00B313C4">
        <w:t xml:space="preserve">the inputs and outputs as points on the coordinate </w:t>
      </w:r>
      <w:r w:rsidR="00765D06">
        <w:br/>
      </w:r>
      <w:r w:rsidR="00B313C4">
        <w:t xml:space="preserve">plane </w:t>
      </w:r>
      <w:r w:rsidR="00B313C4" w:rsidRPr="004B52BF">
        <w:t xml:space="preserve">where the output is the </w:t>
      </w:r>
      <m:oMath>
        <m:r>
          <w:rPr>
            <w:rFonts w:ascii="Cambria Math" w:hAnsi="Cambria Math"/>
          </w:rPr>
          <m:t>y</m:t>
        </m:r>
      </m:oMath>
      <w:r w:rsidR="00B313C4" w:rsidRPr="004B52BF">
        <w:t>-coordinate</w:t>
      </w:r>
      <w:r w:rsidR="00B313C4">
        <w:t>.</w:t>
      </w:r>
    </w:p>
    <w:p w14:paraId="3609D712" w14:textId="3FEA0BF2" w:rsidR="00B313C4" w:rsidRDefault="00B313C4" w:rsidP="004B52BF">
      <w:pPr>
        <w:pStyle w:val="ny-lesson-numbering"/>
        <w:numPr>
          <w:ilvl w:val="1"/>
          <w:numId w:val="14"/>
        </w:numPr>
      </w:pPr>
      <w:r w:rsidRPr="004B52BF">
        <w:lastRenderedPageBreak/>
        <w:t>What shape does the gra</w:t>
      </w:r>
      <w:r w:rsidR="004B52BF" w:rsidRPr="004B52BF">
        <w:t>ph of the points appear to take?</w:t>
      </w:r>
    </w:p>
    <w:p w14:paraId="70B60372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121AE2BE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455C8976" w14:textId="77777777" w:rsidR="00F91F42" w:rsidRDefault="00F91F42" w:rsidP="004B52BF">
      <w:pPr>
        <w:pStyle w:val="ny-lesson-numbering"/>
        <w:numPr>
          <w:ilvl w:val="0"/>
          <w:numId w:val="0"/>
        </w:numPr>
        <w:ind w:left="360" w:hanging="360"/>
      </w:pPr>
    </w:p>
    <w:p w14:paraId="2C7949B9" w14:textId="77777777" w:rsidR="004B52BF" w:rsidRP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676D4273" w14:textId="18AA8907" w:rsidR="00B313C4" w:rsidRDefault="00B313C4" w:rsidP="004B52BF">
      <w:pPr>
        <w:pStyle w:val="ny-lesson-numbering"/>
        <w:numPr>
          <w:ilvl w:val="1"/>
          <w:numId w:val="14"/>
        </w:numPr>
      </w:pPr>
      <w:r w:rsidRPr="004B52BF">
        <w:t xml:space="preserve">Find the rate of change using rows </w:t>
      </w:r>
      <w:r w:rsidR="0023015C" w:rsidRPr="001317DE">
        <w:t xml:space="preserve">1 </w:t>
      </w:r>
      <w:r w:rsidRPr="004B52BF">
        <w:t xml:space="preserve">and </w:t>
      </w:r>
      <w:r w:rsidR="0023015C" w:rsidRPr="001317DE">
        <w:t>2</w:t>
      </w:r>
      <w:r w:rsidRPr="004B52BF">
        <w:t xml:space="preserve"> from the table above.</w:t>
      </w:r>
    </w:p>
    <w:p w14:paraId="440E089C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48468199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0A12605E" w14:textId="77777777" w:rsidR="00F91F42" w:rsidRDefault="00F91F42" w:rsidP="004B52BF">
      <w:pPr>
        <w:pStyle w:val="ny-lesson-numbering"/>
        <w:numPr>
          <w:ilvl w:val="0"/>
          <w:numId w:val="0"/>
        </w:numPr>
        <w:ind w:left="360" w:hanging="360"/>
      </w:pPr>
    </w:p>
    <w:p w14:paraId="53E6B43B" w14:textId="77777777" w:rsidR="004B52BF" w:rsidRP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79194BFE" w14:textId="4BCD0F53" w:rsidR="00B313C4" w:rsidRDefault="00B313C4" w:rsidP="004B52BF">
      <w:pPr>
        <w:pStyle w:val="ny-lesson-numbering"/>
        <w:numPr>
          <w:ilvl w:val="1"/>
          <w:numId w:val="14"/>
        </w:numPr>
      </w:pPr>
      <w:r w:rsidRPr="004B52BF">
        <w:t xml:space="preserve">Find the rate of change using rows </w:t>
      </w:r>
      <w:r w:rsidR="0023015C" w:rsidRPr="001317DE">
        <w:t>2</w:t>
      </w:r>
      <w:r w:rsidRPr="004B52BF">
        <w:t xml:space="preserve"> and </w:t>
      </w:r>
      <w:r w:rsidR="0023015C" w:rsidRPr="001317DE">
        <w:t>3</w:t>
      </w:r>
      <w:r w:rsidRPr="004B52BF">
        <w:t xml:space="preserve"> from the table</w:t>
      </w:r>
      <w:r w:rsidR="002F5A83" w:rsidRPr="002F5A83">
        <w:t xml:space="preserve"> </w:t>
      </w:r>
      <w:r w:rsidR="002F5A83" w:rsidRPr="004B52BF">
        <w:t>above</w:t>
      </w:r>
      <w:r w:rsidRPr="004B52BF">
        <w:t>.</w:t>
      </w:r>
    </w:p>
    <w:p w14:paraId="549D199E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251158D3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25895418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09F42C8E" w14:textId="77777777" w:rsidR="00765D06" w:rsidRDefault="00765D06" w:rsidP="004B52BF">
      <w:pPr>
        <w:pStyle w:val="ny-lesson-numbering"/>
        <w:numPr>
          <w:ilvl w:val="0"/>
          <w:numId w:val="0"/>
        </w:numPr>
        <w:ind w:left="360" w:hanging="360"/>
      </w:pPr>
    </w:p>
    <w:p w14:paraId="73090801" w14:textId="521F7D55" w:rsidR="00B313C4" w:rsidRDefault="00B313C4" w:rsidP="004B52BF">
      <w:pPr>
        <w:pStyle w:val="ny-lesson-numbering"/>
        <w:numPr>
          <w:ilvl w:val="1"/>
          <w:numId w:val="14"/>
        </w:numPr>
      </w:pPr>
      <w:r w:rsidRPr="004B52BF">
        <w:t>Find the rate of change using any two other rows from the table</w:t>
      </w:r>
      <w:r w:rsidR="002F5A83" w:rsidRPr="002F5A83">
        <w:t xml:space="preserve"> </w:t>
      </w:r>
      <w:r w:rsidR="002F5A83" w:rsidRPr="004B52BF">
        <w:t>above</w:t>
      </w:r>
      <w:r w:rsidRPr="004B52BF">
        <w:t>.</w:t>
      </w:r>
    </w:p>
    <w:p w14:paraId="688E213D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4CAA9E4A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48875A05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0B954331" w14:textId="77777777" w:rsidR="004B52BF" w:rsidRP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3C84FEC2" w14:textId="05159B9B" w:rsidR="00B313C4" w:rsidRDefault="00B313C4" w:rsidP="004B52BF">
      <w:pPr>
        <w:pStyle w:val="ny-lesson-numbering"/>
        <w:numPr>
          <w:ilvl w:val="1"/>
          <w:numId w:val="14"/>
        </w:numPr>
      </w:pPr>
      <w:r w:rsidRPr="004B52BF">
        <w:t xml:space="preserve">Return to your initial claim about the function.  Is it linear or </w:t>
      </w:r>
      <w:r w:rsidR="00D81004">
        <w:t>nonlinear</w:t>
      </w:r>
      <w:r w:rsidRPr="004B52BF">
        <w:t>?  Justify your answer with as many pieces of evidence as possible.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783F6C50" w14:textId="77777777" w:rsidR="004B52BF" w:rsidRDefault="004B52BF" w:rsidP="00CE6AE0">
      <w:pPr>
        <w:pStyle w:val="ny-lesson-numbering"/>
        <w:numPr>
          <w:ilvl w:val="0"/>
          <w:numId w:val="0"/>
        </w:numPr>
        <w:ind w:left="360" w:hanging="360"/>
      </w:pPr>
    </w:p>
    <w:p w14:paraId="342B3E23" w14:textId="77777777" w:rsidR="004B52BF" w:rsidRDefault="004B52BF" w:rsidP="00CE6AE0">
      <w:pPr>
        <w:pStyle w:val="ny-lesson-numbering"/>
        <w:numPr>
          <w:ilvl w:val="0"/>
          <w:numId w:val="0"/>
        </w:numPr>
        <w:ind w:left="360" w:hanging="360"/>
      </w:pPr>
    </w:p>
    <w:p w14:paraId="79FB8EF7" w14:textId="77777777" w:rsidR="004B52BF" w:rsidRDefault="004B52BF" w:rsidP="00CE6AE0">
      <w:pPr>
        <w:pStyle w:val="ny-lesson-numbering"/>
        <w:numPr>
          <w:ilvl w:val="0"/>
          <w:numId w:val="0"/>
        </w:numPr>
        <w:ind w:left="360" w:hanging="360"/>
      </w:pPr>
    </w:p>
    <w:p w14:paraId="42A89A28" w14:textId="77777777" w:rsidR="004B52BF" w:rsidRDefault="004B52BF" w:rsidP="00CE6AE0">
      <w:pPr>
        <w:pStyle w:val="ny-lesson-numbering"/>
        <w:numPr>
          <w:ilvl w:val="0"/>
          <w:numId w:val="0"/>
        </w:numPr>
        <w:ind w:left="360" w:hanging="360"/>
      </w:pPr>
    </w:p>
    <w:p w14:paraId="592ED742" w14:textId="77777777" w:rsidR="004B52BF" w:rsidRDefault="004B52BF" w:rsidP="00CE6AE0">
      <w:pPr>
        <w:pStyle w:val="ny-lesson-numbering"/>
        <w:numPr>
          <w:ilvl w:val="0"/>
          <w:numId w:val="0"/>
        </w:numPr>
        <w:ind w:left="360" w:hanging="360"/>
      </w:pPr>
    </w:p>
    <w:p w14:paraId="0A1CB6B8" w14:textId="5A654F21" w:rsidR="002B54C1" w:rsidRDefault="002B54C1" w:rsidP="002B54C1">
      <w:pPr>
        <w:pStyle w:val="ny-lesson-paragraph"/>
      </w:pPr>
      <w:r>
        <w:t>In Exercises</w:t>
      </w:r>
      <w:r w:rsidRPr="004E43A1">
        <w:t xml:space="preserve"> </w:t>
      </w:r>
      <w:r w:rsidR="004E43A1" w:rsidRPr="001317DE">
        <w:t>4–10</w:t>
      </w:r>
      <w:proofErr w:type="gramStart"/>
      <w:r w:rsidR="004E43A1" w:rsidRPr="001317DE">
        <w:t>,</w:t>
      </w:r>
      <w:proofErr w:type="gramEnd"/>
      <m:oMath>
        <m:r>
          <w:rPr>
            <w:rFonts w:ascii="Cambria Math" w:hAnsi="Cambria Math"/>
          </w:rPr>
          <m:t xml:space="preserve"> </m:t>
        </m:r>
      </m:oMath>
      <w:r>
        <w:t xml:space="preserve">the rule that describes a function is given.  If necessary, use a table to organize pairs of inputs and outputs, and then </w:t>
      </w:r>
      <w:r w:rsidR="0091352E">
        <w:t xml:space="preserve">plot </w:t>
      </w:r>
      <w:r>
        <w:t>each on a coordinate plane to help answer the questions.</w:t>
      </w:r>
    </w:p>
    <w:p w14:paraId="1D169B3C" w14:textId="636135F7" w:rsidR="00B313C4" w:rsidRDefault="00B313C4" w:rsidP="004B52BF">
      <w:pPr>
        <w:pStyle w:val="ny-lesson-numbering"/>
      </w:pPr>
      <w:r w:rsidRPr="004B52BF">
        <w:t>What shape do you expect the graph of the function described by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Pr="004B52BF">
        <w:t xml:space="preserve"> to take?  Is it a linear or </w:t>
      </w:r>
      <w:r w:rsidR="00D81004">
        <w:t>nonlinear</w:t>
      </w:r>
      <w:r w:rsidRPr="004B52BF">
        <w:t xml:space="preserve"> function?</w:t>
      </w:r>
    </w:p>
    <w:p w14:paraId="71391737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775E0811" w14:textId="77777777" w:rsidR="00765D06" w:rsidRDefault="00765D06" w:rsidP="004B52BF">
      <w:pPr>
        <w:pStyle w:val="ny-lesson-numbering"/>
        <w:numPr>
          <w:ilvl w:val="0"/>
          <w:numId w:val="0"/>
        </w:numPr>
        <w:ind w:left="360" w:hanging="360"/>
      </w:pPr>
    </w:p>
    <w:p w14:paraId="6D687520" w14:textId="77777777" w:rsidR="00765D06" w:rsidRDefault="00765D06" w:rsidP="004B52BF">
      <w:pPr>
        <w:pStyle w:val="ny-lesson-numbering"/>
        <w:numPr>
          <w:ilvl w:val="0"/>
          <w:numId w:val="0"/>
        </w:numPr>
        <w:ind w:left="360" w:hanging="360"/>
      </w:pPr>
    </w:p>
    <w:p w14:paraId="363C7D16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4997823E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3FACE7A9" w14:textId="77777777" w:rsidR="00EB0C8A" w:rsidRDefault="00EB0C8A" w:rsidP="004B52BF">
      <w:pPr>
        <w:pStyle w:val="ny-lesson-numbering"/>
        <w:numPr>
          <w:ilvl w:val="0"/>
          <w:numId w:val="0"/>
        </w:numPr>
        <w:ind w:left="360" w:hanging="360"/>
      </w:pPr>
    </w:p>
    <w:p w14:paraId="546C68C7" w14:textId="77777777" w:rsidR="004B52BF" w:rsidRP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263E4973" w14:textId="3BD1BE12" w:rsidR="00B313C4" w:rsidRDefault="00B313C4" w:rsidP="004B52BF">
      <w:pPr>
        <w:pStyle w:val="ny-lesson-numbering"/>
      </w:pPr>
      <w:r w:rsidRPr="004B52BF">
        <w:lastRenderedPageBreak/>
        <w:t>What shape do you expect the graph of the function described by</w:t>
      </w:r>
      <m:oMath>
        <m:r>
          <w:rPr>
            <w:rFonts w:ascii="Cambria Math" w:hAnsi="Cambria Math"/>
          </w:rPr>
          <m:t xml:space="preserve"> 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</m:oMath>
      <w:r w:rsidRPr="004B52BF">
        <w:t xml:space="preserve"> to take?  Is it a linear or </w:t>
      </w:r>
      <w:r w:rsidR="00D81004">
        <w:t>nonlinear</w:t>
      </w:r>
      <w:r w:rsidRPr="004B52BF">
        <w:t xml:space="preserve"> function?</w:t>
      </w:r>
    </w:p>
    <w:p w14:paraId="5DFC757B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3933CBB2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131A479B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7239B3E9" w14:textId="77777777" w:rsidR="004B52BF" w:rsidRP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56323E66" w14:textId="50AE6E39" w:rsidR="00B313C4" w:rsidRDefault="00B313C4" w:rsidP="004B52BF">
      <w:pPr>
        <w:pStyle w:val="ny-lesson-numbering"/>
      </w:pPr>
      <w:r w:rsidRPr="004B52BF">
        <w:t>What shape do you expect the graph of the function described by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=8</m:t>
        </m:r>
      </m:oMath>
      <w:r w:rsidRPr="004B52BF">
        <w:t xml:space="preserve"> to take?  Is it a linear or </w:t>
      </w:r>
      <w:r w:rsidR="00D81004">
        <w:t>nonlinear</w:t>
      </w:r>
      <w:r w:rsidRPr="004B52BF">
        <w:t xml:space="preserve"> function?</w:t>
      </w:r>
    </w:p>
    <w:p w14:paraId="2AB7F119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6DA924DF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0CF86238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2FDCC4B4" w14:textId="77777777" w:rsidR="004B52BF" w:rsidRP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71B49483" w14:textId="4F5150E5" w:rsidR="00B313C4" w:rsidRPr="004B52BF" w:rsidRDefault="00B313C4" w:rsidP="004B52BF">
      <w:pPr>
        <w:pStyle w:val="ny-lesson-numbering"/>
        <w:rPr>
          <w:sz w:val="16"/>
          <w:szCs w:val="18"/>
        </w:rPr>
      </w:pPr>
      <w:r w:rsidRPr="004B52BF">
        <w:t>What shape do you expect the graph of the function described by</w:t>
      </w:r>
      <m:oMath>
        <m:r>
          <w:rPr>
            <w:rFonts w:ascii="Cambria Math" w:hAnsi="Cambria Math"/>
          </w:rPr>
          <m:t xml:space="preserve"> y=4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B52BF">
        <w:t xml:space="preserve"> to take?  Is it a linear or </w:t>
      </w:r>
      <w:r w:rsidR="00D81004">
        <w:t>nonlinear</w:t>
      </w:r>
      <w:r w:rsidRPr="004B52BF">
        <w:t xml:space="preserve"> function?</w:t>
      </w:r>
    </w:p>
    <w:p w14:paraId="4372F65F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2C627135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579DB7CC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58A0FA21" w14:textId="77777777" w:rsidR="004B52BF" w:rsidRPr="004B52BF" w:rsidRDefault="004B52BF" w:rsidP="004B52BF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06858280" w14:textId="7BDEE38A" w:rsidR="00B313C4" w:rsidRDefault="00B313C4" w:rsidP="004B52BF">
      <w:pPr>
        <w:pStyle w:val="ny-lesson-numbering"/>
      </w:pPr>
      <w:r w:rsidRPr="004B52BF">
        <w:t>What shape do you expect the graph of the function described by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=y</m:t>
        </m:r>
      </m:oMath>
      <w:r w:rsidRPr="004B52BF">
        <w:t xml:space="preserve"> to take?  Is it a linear or </w:t>
      </w:r>
      <w:r w:rsidR="00D81004">
        <w:t>nonlinear</w:t>
      </w:r>
      <w:r w:rsidRPr="004B52BF">
        <w:t xml:space="preserve"> function? </w:t>
      </w:r>
    </w:p>
    <w:p w14:paraId="32A8A8D8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0B622CAE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5058CA41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7953FE8B" w14:textId="77777777" w:rsidR="004B52BF" w:rsidRP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45944C8D" w14:textId="203F2F5C" w:rsidR="00B313C4" w:rsidRDefault="00B313C4" w:rsidP="004B52BF">
      <w:pPr>
        <w:pStyle w:val="ny-lesson-numbering"/>
      </w:pPr>
      <w:r w:rsidRPr="004B52BF">
        <w:t>What shape do you expect the graph of the function described by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=y</m:t>
        </m:r>
      </m:oMath>
      <w:r w:rsidRPr="004B52BF">
        <w:t xml:space="preserve"> to take?  Is it a linear or </w:t>
      </w:r>
      <w:r w:rsidR="00D81004">
        <w:t>nonlinear</w:t>
      </w:r>
      <w:r w:rsidRPr="004B52BF">
        <w:t xml:space="preserve"> function?</w:t>
      </w:r>
    </w:p>
    <w:p w14:paraId="26592005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442E2DAB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3A9AC865" w14:textId="77777777" w:rsid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5F06AB46" w14:textId="77777777" w:rsidR="004B52BF" w:rsidRPr="004B52BF" w:rsidRDefault="004B52BF" w:rsidP="004B52BF">
      <w:pPr>
        <w:pStyle w:val="ny-lesson-numbering"/>
        <w:numPr>
          <w:ilvl w:val="0"/>
          <w:numId w:val="0"/>
        </w:numPr>
        <w:ind w:left="360" w:hanging="360"/>
      </w:pPr>
    </w:p>
    <w:p w14:paraId="61E62288" w14:textId="5E50F3B5" w:rsidR="00E34D2C" w:rsidRPr="004B52BF" w:rsidRDefault="00B313C4" w:rsidP="004B52BF">
      <w:pPr>
        <w:pStyle w:val="ny-lesson-numbering"/>
        <w:rPr>
          <w:szCs w:val="18"/>
        </w:rPr>
      </w:pPr>
      <w:r w:rsidRPr="004B52BF">
        <w:t>What shape do you expect the graph of the equation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=36</m:t>
        </m:r>
      </m:oMath>
      <w:r w:rsidRPr="004B52BF">
        <w:t xml:space="preserve"> to take? </w:t>
      </w:r>
      <w:r w:rsidR="004E43A1">
        <w:t xml:space="preserve"> </w:t>
      </w:r>
      <w:r w:rsidRPr="004B52BF">
        <w:t xml:space="preserve">Is it a linear or </w:t>
      </w:r>
      <w:r w:rsidR="00D81004">
        <w:t>nonlinear</w:t>
      </w:r>
      <w:r w:rsidRPr="004B52BF">
        <w:t>?  Is it a function?  Explain.</w:t>
      </w:r>
    </w:p>
    <w:p w14:paraId="7E3AF1B4" w14:textId="34D105F6" w:rsidR="00F50A83" w:rsidRDefault="00F50A83" w:rsidP="00E34D2C">
      <w:pPr>
        <w:pStyle w:val="ny-lesson-paragraph"/>
        <w:rPr>
          <w:szCs w:val="20"/>
        </w:rPr>
      </w:pPr>
    </w:p>
    <w:p w14:paraId="01E97CAD" w14:textId="77777777" w:rsidR="00765D06" w:rsidRDefault="00765D06" w:rsidP="00765D06">
      <w:pPr>
        <w:pStyle w:val="ny-lesson-paragraph"/>
      </w:pPr>
    </w:p>
    <w:p w14:paraId="7560B370" w14:textId="77777777" w:rsidR="00765D06" w:rsidRDefault="00765D06" w:rsidP="00765D06">
      <w:pPr>
        <w:pStyle w:val="ny-lesson-paragraph"/>
      </w:pPr>
    </w:p>
    <w:p w14:paraId="19D0D18B" w14:textId="77777777" w:rsidR="00765D06" w:rsidRDefault="00765D06" w:rsidP="00765D06">
      <w:pPr>
        <w:pStyle w:val="ny-lesson-paragraph"/>
      </w:pPr>
    </w:p>
    <w:p w14:paraId="7B0383A8" w14:textId="77777777" w:rsidR="00765D06" w:rsidRDefault="00765D06" w:rsidP="00765D06">
      <w:pPr>
        <w:pStyle w:val="ny-lesson-paragraph"/>
      </w:pPr>
    </w:p>
    <w:p w14:paraId="50DEACC8" w14:textId="77777777" w:rsidR="00765D06" w:rsidRDefault="00765D06" w:rsidP="00765D06">
      <w:pPr>
        <w:pStyle w:val="ny-lesson-paragraph"/>
      </w:pPr>
    </w:p>
    <w:p w14:paraId="09974BF4" w14:textId="77777777" w:rsidR="00765D06" w:rsidRDefault="00765D06" w:rsidP="00765D06">
      <w:pPr>
        <w:pStyle w:val="ny-callout-hdr"/>
      </w:pPr>
    </w:p>
    <w:p w14:paraId="2142BBFF" w14:textId="62E58CE2" w:rsidR="00E34D2C" w:rsidRDefault="00F91F42" w:rsidP="00765D06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1B5AB54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9825" cy="1477645"/>
                <wp:effectExtent l="19050" t="19050" r="28575" b="2730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2EAA773C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  <w:r w:rsidR="00EB41A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A89E9F" w14:textId="6FB66A13" w:rsidR="00E34D2C" w:rsidRDefault="00EE5E65" w:rsidP="00957B0D">
                            <w:pPr>
                              <w:pStyle w:val="ny-lesson-paragraph"/>
                            </w:pPr>
                            <w:r>
                              <w:t xml:space="preserve">One way to determine if a function is linear or </w:t>
                            </w:r>
                            <w:r w:rsidR="00D81004">
                              <w:t>nonlinear</w:t>
                            </w:r>
                            <w:r>
                              <w:t xml:space="preserve"> is by inspecting the rate of change using a table of values</w:t>
                            </w:r>
                            <w:r w:rsidR="00102030">
                              <w:t xml:space="preserve">. </w:t>
                            </w:r>
                            <w:r>
                              <w:t xml:space="preserve"> </w:t>
                            </w:r>
                            <w:r w:rsidR="00102030">
                              <w:t>Another way is to examine</w:t>
                            </w:r>
                            <w:r>
                              <w:t xml:space="preserve"> its graph.  Functions described by </w:t>
                            </w:r>
                            <w:r w:rsidR="00D81004">
                              <w:t>nonlinear</w:t>
                            </w:r>
                            <w:r>
                              <w:t xml:space="preserve"> equations do not have a constant rate of change.  Because some functions can be described by</w:t>
                            </w:r>
                            <w:r w:rsidR="00957B0D">
                              <w:t xml:space="preserve"> </w:t>
                            </w:r>
                            <w:r>
                              <w:t xml:space="preserve">equations, an examination of the equation allows you to determine if the function is linear or </w:t>
                            </w:r>
                            <w:r w:rsidR="00D81004">
                              <w:t>nonlinear</w:t>
                            </w:r>
                            <w:r>
                              <w:t xml:space="preserve">.  Just like with equations, when the exponent of the variable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 is not equal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t xml:space="preserve">, then the equation is </w:t>
                            </w:r>
                            <w:r w:rsidR="00D81004">
                              <w:t>nonlinear</w:t>
                            </w:r>
                            <w:r w:rsidR="0095786C">
                              <w:t>;</w:t>
                            </w:r>
                            <w:r w:rsidR="00765D06">
                              <w:t xml:space="preserve"> </w:t>
                            </w:r>
                            <w:r>
                              <w:t>therefore</w:t>
                            </w:r>
                            <w:r w:rsidR="0095786C">
                              <w:t>,</w:t>
                            </w:r>
                            <w:r>
                              <w:t xml:space="preserve"> the </w:t>
                            </w:r>
                            <w:r w:rsidR="0091352E">
                              <w:t xml:space="preserve">graph of the </w:t>
                            </w:r>
                            <w:r>
                              <w:t xml:space="preserve">function described by a </w:t>
                            </w:r>
                            <w:r w:rsidR="00D81004">
                              <w:t>nonlinear</w:t>
                            </w:r>
                            <w:r>
                              <w:t xml:space="preserve"> equation will graph as some kind of curve, i.e., not a line.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75pt;height:116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0DD280EC" w14:textId="2EAA773C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  <w:r w:rsidR="00EB41A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A89E9F" w14:textId="6FB66A13" w:rsidR="00E34D2C" w:rsidRDefault="00EE5E65" w:rsidP="00957B0D">
                      <w:pPr>
                        <w:pStyle w:val="ny-lesson-paragraph"/>
                      </w:pPr>
                      <w:r>
                        <w:t xml:space="preserve">One way to determine if a function is linear or </w:t>
                      </w:r>
                      <w:r w:rsidR="00D81004">
                        <w:t>nonlinear</w:t>
                      </w:r>
                      <w:r>
                        <w:t xml:space="preserve"> is by inspecting the rate of change using a table of values</w:t>
                      </w:r>
                      <w:r w:rsidR="00102030">
                        <w:t xml:space="preserve">. </w:t>
                      </w:r>
                      <w:r>
                        <w:t xml:space="preserve"> </w:t>
                      </w:r>
                      <w:r w:rsidR="00102030">
                        <w:t>Another way is to examine</w:t>
                      </w:r>
                      <w:r>
                        <w:t xml:space="preserve"> its graph.  Functions described by </w:t>
                      </w:r>
                      <w:r w:rsidR="00D81004">
                        <w:t>nonlinear</w:t>
                      </w:r>
                      <w:r>
                        <w:t xml:space="preserve"> equations do not have a constant rate of change.  Because some functions can be described by</w:t>
                      </w:r>
                      <w:r w:rsidR="00957B0D">
                        <w:t xml:space="preserve"> </w:t>
                      </w:r>
                      <w:r>
                        <w:t xml:space="preserve">equations, an examination of the equation allows you to determine if the function is linear or </w:t>
                      </w:r>
                      <w:r w:rsidR="00D81004">
                        <w:t>nonlinear</w:t>
                      </w:r>
                      <w:r>
                        <w:t xml:space="preserve">.  Just like with equations, when the exponent of the variable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 is not equal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t xml:space="preserve">, then the equation is </w:t>
                      </w:r>
                      <w:r w:rsidR="00D81004">
                        <w:t>nonlinear</w:t>
                      </w:r>
                      <w:r w:rsidR="0095786C">
                        <w:t>;</w:t>
                      </w:r>
                      <w:r w:rsidR="00765D06">
                        <w:t xml:space="preserve"> </w:t>
                      </w:r>
                      <w:r>
                        <w:t>therefore</w:t>
                      </w:r>
                      <w:r w:rsidR="0095786C">
                        <w:t>,</w:t>
                      </w:r>
                      <w:r>
                        <w:t xml:space="preserve"> the </w:t>
                      </w:r>
                      <w:r w:rsidR="0091352E">
                        <w:t xml:space="preserve">graph of the </w:t>
                      </w:r>
                      <w:r>
                        <w:t xml:space="preserve">function described by a </w:t>
                      </w:r>
                      <w:r w:rsidR="00D81004">
                        <w:t>nonlinear</w:t>
                      </w:r>
                      <w:r>
                        <w:t xml:space="preserve"> equation will graph as some kind of curve, i.e., not a line.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34D2C"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574446D8" w14:textId="03F920FD" w:rsidR="00B313C4" w:rsidRPr="001B194E" w:rsidRDefault="00B313C4" w:rsidP="001B194E">
      <w:pPr>
        <w:pStyle w:val="ny-lesson-numbering"/>
        <w:numPr>
          <w:ilvl w:val="0"/>
          <w:numId w:val="27"/>
        </w:numPr>
      </w:pPr>
      <w:r w:rsidRPr="001B194E">
        <w:t xml:space="preserve">A function has the rule so that each input of </w:t>
      </w:r>
      <m:oMath>
        <m:r>
          <w:rPr>
            <w:rFonts w:ascii="Cambria Math" w:hAnsi="Cambria Math"/>
          </w:rPr>
          <m:t>x</m:t>
        </m:r>
      </m:oMath>
      <w:r w:rsidRPr="001B194E">
        <w:t xml:space="preserve"> is assigned an output </w:t>
      </w:r>
      <w:proofErr w:type="gramStart"/>
      <w:r w:rsidRPr="001B194E">
        <w:t xml:space="preserve">of </w:t>
      </w:r>
      <w:proofErr w:type="gramEnd"/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 w:rsidR="0095786C">
        <w:t>.</w:t>
      </w:r>
    </w:p>
    <w:tbl>
      <w:tblPr>
        <w:tblStyle w:val="TableGrid"/>
        <w:tblpPr w:leftFromText="180" w:rightFromText="180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2016"/>
        <w:gridCol w:w="2016"/>
      </w:tblGrid>
      <w:tr w:rsidR="003541C1" w:rsidRPr="001F5E70" w14:paraId="2259EE9B" w14:textId="77777777" w:rsidTr="003541C1">
        <w:trPr>
          <w:trHeight w:val="360"/>
        </w:trPr>
        <w:tc>
          <w:tcPr>
            <w:tcW w:w="2016" w:type="dxa"/>
            <w:vAlign w:val="center"/>
          </w:tcPr>
          <w:p w14:paraId="15056E20" w14:textId="0AB295B5" w:rsidR="003541C1" w:rsidRPr="007E28BC" w:rsidRDefault="003541C1" w:rsidP="007E28BC">
            <w:pPr>
              <w:pStyle w:val="ny-lesson-table"/>
              <w:jc w:val="center"/>
              <w:rPr>
                <w:i/>
              </w:rPr>
            </w:pPr>
            <w:r w:rsidRPr="007E28BC">
              <w:t xml:space="preserve">Input </w:t>
            </w:r>
            <m:oMath>
              <m:r>
                <w:rPr>
                  <w:rFonts w:ascii="Cambria Math" w:hAnsi="Cambria Math"/>
                </w:rPr>
                <m:t>(x)</m:t>
              </m:r>
            </m:oMath>
          </w:p>
        </w:tc>
        <w:tc>
          <w:tcPr>
            <w:tcW w:w="2016" w:type="dxa"/>
            <w:vAlign w:val="center"/>
          </w:tcPr>
          <w:p w14:paraId="0C5E8D28" w14:textId="12BC1517" w:rsidR="003541C1" w:rsidRPr="007E28BC" w:rsidRDefault="003541C1" w:rsidP="007E28BC">
            <w:pPr>
              <w:pStyle w:val="ny-lesson-table"/>
              <w:jc w:val="center"/>
              <w:rPr>
                <w:i/>
              </w:rPr>
            </w:pPr>
            <w:r w:rsidRPr="007E28BC">
              <w:t xml:space="preserve">Output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-4)</m:t>
              </m:r>
            </m:oMath>
          </w:p>
        </w:tc>
      </w:tr>
      <w:tr w:rsidR="003541C1" w:rsidRPr="001F5E70" w14:paraId="2A7D6C73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6F237730" w14:textId="4B6CFE7B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3EA06632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  <w:tr w:rsidR="003541C1" w:rsidRPr="001F5E70" w14:paraId="5CC6F30E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28B63AEA" w14:textId="78134392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71FEF341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  <w:tr w:rsidR="003541C1" w:rsidRPr="001F5E70" w14:paraId="58705BA0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5767563F" w14:textId="72E277C7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326499E3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  <w:tr w:rsidR="003541C1" w:rsidRPr="001F5E70" w14:paraId="098B6C0E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6977F1DF" w14:textId="7F48E390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3986F5AB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  <w:tr w:rsidR="003541C1" w:rsidRPr="001F5E70" w14:paraId="4E667A0E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44BCFAC6" w14:textId="32887A96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20ED65C8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  <w:tr w:rsidR="003541C1" w:rsidRPr="001F5E70" w14:paraId="2B068B89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4C65411A" w14:textId="26AFE9F2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637F705D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  <w:tr w:rsidR="003541C1" w:rsidRPr="001F5E70" w14:paraId="0F717C31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3523C1E4" w14:textId="5AAEEC17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37D2075E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</w:tbl>
    <w:p w14:paraId="715E9EF6" w14:textId="4865364B" w:rsidR="00B313C4" w:rsidRPr="001B194E" w:rsidRDefault="00B313C4" w:rsidP="001B194E">
      <w:pPr>
        <w:pStyle w:val="ny-lesson-numbering"/>
        <w:numPr>
          <w:ilvl w:val="1"/>
          <w:numId w:val="14"/>
        </w:numPr>
      </w:pPr>
      <w:r w:rsidRPr="001B194E">
        <w:t xml:space="preserve">Do you think the function is linear or </w:t>
      </w:r>
      <w:r w:rsidR="00D81004">
        <w:t>nonlinear</w:t>
      </w:r>
      <w:r w:rsidRPr="001B194E">
        <w:t xml:space="preserve">? </w:t>
      </w:r>
      <w:r w:rsidR="0063536B">
        <w:t xml:space="preserve"> </w:t>
      </w:r>
      <w:r w:rsidRPr="001B194E">
        <w:t>Explain.</w:t>
      </w:r>
    </w:p>
    <w:p w14:paraId="22E9EA9E" w14:textId="77777777" w:rsidR="00B313C4" w:rsidRPr="001B194E" w:rsidRDefault="00B313C4" w:rsidP="001B194E">
      <w:pPr>
        <w:pStyle w:val="ny-lesson-numbering"/>
        <w:numPr>
          <w:ilvl w:val="1"/>
          <w:numId w:val="14"/>
        </w:numPr>
      </w:pPr>
      <w:r w:rsidRPr="001B194E">
        <w:t>What shape do you expect the graph of the function to be?</w:t>
      </w:r>
    </w:p>
    <w:p w14:paraId="13516C09" w14:textId="7CBBC376" w:rsidR="00B313C4" w:rsidRPr="001B194E" w:rsidRDefault="00B313C4" w:rsidP="001B194E">
      <w:pPr>
        <w:pStyle w:val="ny-lesson-numbering"/>
        <w:numPr>
          <w:ilvl w:val="1"/>
          <w:numId w:val="14"/>
        </w:numPr>
      </w:pPr>
      <w:r w:rsidRPr="001B194E">
        <w:t xml:space="preserve">Develop a list of inputs and outputs for this function.  </w:t>
      </w:r>
      <w:r w:rsidR="00C06845">
        <w:t>Plot</w:t>
      </w:r>
      <w:r w:rsidR="00C06845" w:rsidRPr="001B194E">
        <w:t xml:space="preserve"> </w:t>
      </w:r>
      <w:r w:rsidRPr="001B194E">
        <w:t>the input</w:t>
      </w:r>
      <w:r w:rsidR="00C931BE">
        <w:t>s</w:t>
      </w:r>
      <w:r w:rsidRPr="001B194E">
        <w:t xml:space="preserve"> and outputs as points on the coordinate plane where the output is the </w:t>
      </w:r>
      <m:oMath>
        <m:r>
          <w:rPr>
            <w:rFonts w:ascii="Cambria Math" w:hAnsi="Cambria Math"/>
          </w:rPr>
          <m:t>y</m:t>
        </m:r>
      </m:oMath>
      <w:r w:rsidRPr="001B194E">
        <w:t>-coordinate.</w:t>
      </w:r>
    </w:p>
    <w:p w14:paraId="27D31B33" w14:textId="140B9BE8" w:rsidR="00B313C4" w:rsidRPr="00185290" w:rsidRDefault="00B313C4" w:rsidP="001B194E">
      <w:pPr>
        <w:pStyle w:val="ny-lesson-numbering"/>
        <w:numPr>
          <w:ilvl w:val="1"/>
          <w:numId w:val="14"/>
        </w:numPr>
      </w:pPr>
      <w:r>
        <w:t>Was your prediction correct?</w:t>
      </w:r>
    </w:p>
    <w:p w14:paraId="68C728CD" w14:textId="77777777" w:rsidR="00B313C4" w:rsidRDefault="00B313C4" w:rsidP="003541C1">
      <w:pPr>
        <w:pStyle w:val="ny-lesson-numbering"/>
        <w:numPr>
          <w:ilvl w:val="0"/>
          <w:numId w:val="0"/>
        </w:numPr>
        <w:ind w:left="360"/>
      </w:pPr>
    </w:p>
    <w:p w14:paraId="0FB60B84" w14:textId="77777777" w:rsidR="003541C1" w:rsidRDefault="003541C1" w:rsidP="003541C1">
      <w:pPr>
        <w:pStyle w:val="ny-lesson-numbering"/>
        <w:numPr>
          <w:ilvl w:val="0"/>
          <w:numId w:val="0"/>
        </w:numPr>
        <w:ind w:left="360"/>
      </w:pPr>
    </w:p>
    <w:p w14:paraId="55E484C5" w14:textId="77777777" w:rsidR="003541C1" w:rsidRDefault="003541C1" w:rsidP="003541C1">
      <w:pPr>
        <w:pStyle w:val="ny-lesson-numbering"/>
        <w:numPr>
          <w:ilvl w:val="0"/>
          <w:numId w:val="0"/>
        </w:numPr>
        <w:ind w:left="360"/>
      </w:pPr>
    </w:p>
    <w:p w14:paraId="5D4A29A0" w14:textId="77777777" w:rsidR="003541C1" w:rsidRPr="007A2948" w:rsidRDefault="003541C1" w:rsidP="003541C1">
      <w:pPr>
        <w:pStyle w:val="ny-lesson-numbering"/>
        <w:numPr>
          <w:ilvl w:val="0"/>
          <w:numId w:val="0"/>
        </w:numPr>
        <w:ind w:left="360"/>
      </w:pPr>
    </w:p>
    <w:p w14:paraId="3B751FEF" w14:textId="3CF2D247" w:rsidR="00B313C4" w:rsidRPr="001B194E" w:rsidRDefault="00B313C4" w:rsidP="001B194E">
      <w:pPr>
        <w:pStyle w:val="ny-lesson-numbering"/>
      </w:pPr>
      <w:r w:rsidRPr="001B194E">
        <w:t xml:space="preserve">A function has the rule so that each input of </w:t>
      </w:r>
      <m:oMath>
        <m:r>
          <w:rPr>
            <w:rFonts w:ascii="Cambria Math" w:hAnsi="Cambria Math"/>
          </w:rPr>
          <m:t>x</m:t>
        </m:r>
      </m:oMath>
      <w:r w:rsidRPr="001B194E">
        <w:t xml:space="preserve"> is assigned an output </w:t>
      </w:r>
      <w:proofErr w:type="gramStart"/>
      <w:r w:rsidRPr="001B194E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+3</m:t>
            </m:r>
          </m:den>
        </m:f>
      </m:oMath>
      <w:r w:rsidR="003541C1"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2016"/>
        <w:gridCol w:w="2016"/>
      </w:tblGrid>
      <w:tr w:rsidR="003541C1" w:rsidRPr="001F5E70" w14:paraId="7A6F5E13" w14:textId="77777777" w:rsidTr="00BF479A">
        <w:trPr>
          <w:trHeight w:val="530"/>
        </w:trPr>
        <w:tc>
          <w:tcPr>
            <w:tcW w:w="2016" w:type="dxa"/>
            <w:vAlign w:val="center"/>
          </w:tcPr>
          <w:p w14:paraId="488A2425" w14:textId="625DA582" w:rsidR="003541C1" w:rsidRPr="007E28BC" w:rsidRDefault="003541C1" w:rsidP="007E28BC">
            <w:pPr>
              <w:pStyle w:val="ny-lesson-table"/>
              <w:jc w:val="center"/>
              <w:rPr>
                <w:i/>
              </w:rPr>
            </w:pPr>
            <w:r w:rsidRPr="007E28BC">
              <w:t xml:space="preserve">Input </w:t>
            </w:r>
            <m:oMath>
              <m:r>
                <w:rPr>
                  <w:rFonts w:ascii="Cambria Math" w:hAnsi="Cambria Math"/>
                </w:rPr>
                <m:t>(x)</m:t>
              </m:r>
            </m:oMath>
          </w:p>
        </w:tc>
        <w:tc>
          <w:tcPr>
            <w:tcW w:w="2016" w:type="dxa"/>
            <w:vAlign w:val="center"/>
          </w:tcPr>
          <w:p w14:paraId="76998424" w14:textId="2A556959" w:rsidR="003541C1" w:rsidRPr="007E28BC" w:rsidRDefault="003541C1" w:rsidP="007E28BC">
            <w:pPr>
              <w:pStyle w:val="ny-lesson-table"/>
              <w:jc w:val="center"/>
              <w:rPr>
                <w:i/>
              </w:rPr>
            </w:pPr>
            <w:r w:rsidRPr="007E28BC">
              <w:t xml:space="preserve">Output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x+3</m:t>
                      </m:r>
                    </m:den>
                  </m:f>
                </m:e>
              </m:d>
            </m:oMath>
          </w:p>
        </w:tc>
      </w:tr>
      <w:tr w:rsidR="003541C1" w:rsidRPr="001F5E70" w14:paraId="6FCF90BE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1D78E8A1" w14:textId="3C71E787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4281275A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  <w:tr w:rsidR="003541C1" w:rsidRPr="001F5E70" w14:paraId="6FDF444E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08F0BC31" w14:textId="1CD67CA3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16705E53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  <w:tr w:rsidR="003541C1" w:rsidRPr="001F5E70" w14:paraId="489B1538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634C6057" w14:textId="0067E529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0418DB20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  <w:tr w:rsidR="003541C1" w:rsidRPr="001F5E70" w14:paraId="74F8955E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0089E0D6" w14:textId="1E3CCC76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44831CE7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  <w:tr w:rsidR="003541C1" w:rsidRPr="001F5E70" w14:paraId="5EBA00AC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7F873F70" w14:textId="507FD42B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0299BB7B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  <w:tr w:rsidR="003541C1" w:rsidRPr="001F5E70" w14:paraId="4BE02517" w14:textId="77777777" w:rsidTr="003541C1">
        <w:trPr>
          <w:trHeight w:val="288"/>
        </w:trPr>
        <w:tc>
          <w:tcPr>
            <w:tcW w:w="2016" w:type="dxa"/>
            <w:vAlign w:val="center"/>
          </w:tcPr>
          <w:p w14:paraId="20B8C006" w14:textId="0F7D2406" w:rsidR="003541C1" w:rsidRPr="007E28BC" w:rsidRDefault="007E28BC" w:rsidP="007E28BC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6AAB621F" w14:textId="77777777" w:rsidR="003541C1" w:rsidRPr="007E28BC" w:rsidRDefault="003541C1" w:rsidP="007E28BC">
            <w:pPr>
              <w:pStyle w:val="ny-lesson-table"/>
              <w:jc w:val="center"/>
            </w:pPr>
          </w:p>
        </w:tc>
      </w:tr>
    </w:tbl>
    <w:p w14:paraId="6350BE5E" w14:textId="6033E2CD" w:rsidR="00B313C4" w:rsidRPr="001B194E" w:rsidRDefault="00B313C4" w:rsidP="001B194E">
      <w:pPr>
        <w:pStyle w:val="ny-lesson-numbering"/>
        <w:numPr>
          <w:ilvl w:val="1"/>
          <w:numId w:val="14"/>
        </w:numPr>
      </w:pPr>
      <w:r w:rsidRPr="001B194E">
        <w:t xml:space="preserve">Is the function linear or </w:t>
      </w:r>
      <w:r w:rsidR="00D81004">
        <w:t>nonlinear</w:t>
      </w:r>
      <w:r w:rsidRPr="001B194E">
        <w:t>?  Explain.</w:t>
      </w:r>
    </w:p>
    <w:p w14:paraId="088E4F89" w14:textId="473CA30D" w:rsidR="00B313C4" w:rsidRPr="001B194E" w:rsidRDefault="00B313C4" w:rsidP="001B194E">
      <w:pPr>
        <w:pStyle w:val="ny-lesson-numbering"/>
        <w:numPr>
          <w:ilvl w:val="1"/>
          <w:numId w:val="14"/>
        </w:numPr>
      </w:pPr>
      <w:r w:rsidRPr="001B194E">
        <w:t>What shape do you expect the graph of the function to take?</w:t>
      </w:r>
    </w:p>
    <w:p w14:paraId="4B710DDA" w14:textId="351742CB" w:rsidR="00DE4E23" w:rsidRPr="001B194E" w:rsidRDefault="00B313C4" w:rsidP="001B194E">
      <w:pPr>
        <w:pStyle w:val="ny-lesson-numbering"/>
        <w:numPr>
          <w:ilvl w:val="1"/>
          <w:numId w:val="14"/>
        </w:numPr>
      </w:pPr>
      <w:r w:rsidRPr="001B194E">
        <w:t xml:space="preserve">Given the inputs in the table below, use the rule of the function to determine the corresponding outputs.  </w:t>
      </w:r>
      <w:r w:rsidR="00C06845">
        <w:t>Plot</w:t>
      </w:r>
      <w:r w:rsidR="00C06845" w:rsidRPr="001B194E">
        <w:t xml:space="preserve"> </w:t>
      </w:r>
      <w:r w:rsidRPr="001B194E">
        <w:t xml:space="preserve">the inputs and outputs as points on the coordinate plane where the output is the </w:t>
      </w:r>
      <m:oMath>
        <m:r>
          <w:rPr>
            <w:rFonts w:ascii="Cambria Math" w:hAnsi="Cambria Math"/>
          </w:rPr>
          <m:t>y</m:t>
        </m:r>
      </m:oMath>
      <w:r w:rsidRPr="001B194E">
        <w:t>-coordinate.</w:t>
      </w:r>
    </w:p>
    <w:p w14:paraId="4B710DDC" w14:textId="393840F3" w:rsidR="00015AD5" w:rsidRDefault="00B313C4" w:rsidP="001B194E">
      <w:pPr>
        <w:pStyle w:val="ny-lesson-numbering"/>
        <w:numPr>
          <w:ilvl w:val="1"/>
          <w:numId w:val="14"/>
        </w:numPr>
      </w:pPr>
      <w:r>
        <w:t>Was your prediction correct?</w:t>
      </w:r>
    </w:p>
    <w:p w14:paraId="0A369A2D" w14:textId="77777777" w:rsidR="001B194E" w:rsidRDefault="001B194E" w:rsidP="001B194E">
      <w:pPr>
        <w:pStyle w:val="ny-lesson-SFinsert-number-list"/>
        <w:numPr>
          <w:ilvl w:val="0"/>
          <w:numId w:val="0"/>
        </w:numPr>
        <w:ind w:left="864"/>
      </w:pPr>
    </w:p>
    <w:p w14:paraId="6BC565D8" w14:textId="70FBB76C" w:rsidR="003541C1" w:rsidRDefault="003541C1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B710DDE" w14:textId="68A1EE8A" w:rsidR="007A0FF8" w:rsidRDefault="00F91F42" w:rsidP="00F91F42">
      <w:pPr>
        <w:pStyle w:val="ny-lesson-numbering"/>
      </w:pPr>
      <w:r w:rsidRPr="003C213E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5CBD08F" wp14:editId="3FDBFA1C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2535555" cy="2682240"/>
            <wp:effectExtent l="0" t="0" r="0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C4" w:rsidRPr="00C31AE0">
        <w:t xml:space="preserve">Is the function that is represented by this graph linear or </w:t>
      </w:r>
      <w:r w:rsidR="00D81004">
        <w:t>nonlinear</w:t>
      </w:r>
      <w:r w:rsidR="00B313C4" w:rsidRPr="00C31AE0">
        <w:t>?</w:t>
      </w:r>
      <w:r w:rsidR="00B313C4">
        <w:t xml:space="preserve"> </w:t>
      </w:r>
      <w:r w:rsidR="00B313C4" w:rsidRPr="00C31AE0">
        <w:t xml:space="preserve"> Explain.  Show work that supports your c</w:t>
      </w:r>
      <w:r w:rsidR="001B194E">
        <w:t>laim</w:t>
      </w:r>
      <w:r w:rsidR="00B313C4" w:rsidRPr="00C31AE0">
        <w:t xml:space="preserve">. </w:t>
      </w:r>
    </w:p>
    <w:sectPr w:rsidR="007A0FF8" w:rsidSect="00D81004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1ACA8" w14:textId="77777777" w:rsidR="00A65420" w:rsidRDefault="00A65420">
      <w:pPr>
        <w:spacing w:after="0" w:line="240" w:lineRule="auto"/>
      </w:pPr>
      <w:r>
        <w:separator/>
      </w:r>
    </w:p>
  </w:endnote>
  <w:endnote w:type="continuationSeparator" w:id="0">
    <w:p w14:paraId="1AFB90AA" w14:textId="77777777" w:rsidR="00A65420" w:rsidRDefault="00A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DFD3BA0" w:rsidR="00C231DF" w:rsidRPr="00F50A83" w:rsidRDefault="00CB273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4241554" wp14:editId="1752F8D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5F6D5" w14:textId="77777777" w:rsidR="00CB2733" w:rsidRPr="007860F7" w:rsidRDefault="00CB2733" w:rsidP="00CB273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F479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DF5F6D5" w14:textId="77777777" w:rsidR="00CB2733" w:rsidRPr="007860F7" w:rsidRDefault="00CB2733" w:rsidP="00CB273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F479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521AC05" wp14:editId="57D11A1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2F1B3F1" w14:textId="41DD340E" w:rsidR="00CB2733" w:rsidRDefault="00CB2733" w:rsidP="00CB273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Graphs of Simple </w:t>
                          </w:r>
                          <w:r w:rsidR="00D8100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Nonlinear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Functions</w:t>
                          </w:r>
                        </w:p>
                        <w:p w14:paraId="1D910AC1" w14:textId="49E2C55A" w:rsidR="00CB2733" w:rsidRPr="002273E5" w:rsidRDefault="00CB2733" w:rsidP="00CB273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479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0565EA9" w14:textId="77777777" w:rsidR="00CB2733" w:rsidRPr="002273E5" w:rsidRDefault="00CB2733" w:rsidP="00CB273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2F1B3F1" w14:textId="41DD340E" w:rsidR="00CB2733" w:rsidRDefault="00CB2733" w:rsidP="00CB273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Graphs of Simple </w:t>
                    </w:r>
                    <w:r w:rsidR="00D8100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Nonlinear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Functions</w:t>
                    </w:r>
                  </w:p>
                  <w:p w14:paraId="1D910AC1" w14:textId="49E2C55A" w:rsidR="00CB2733" w:rsidRPr="002273E5" w:rsidRDefault="00CB2733" w:rsidP="00CB273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F479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0565EA9" w14:textId="77777777" w:rsidR="00CB2733" w:rsidRPr="002273E5" w:rsidRDefault="00CB2733" w:rsidP="00CB273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0BE23814" wp14:editId="008DFD5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6F79F81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23C63D8" wp14:editId="41CF37A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595D87B" wp14:editId="209EBAF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0503" w14:textId="77777777" w:rsidR="00CB2733" w:rsidRPr="00B81D46" w:rsidRDefault="00CB2733" w:rsidP="00CB273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D5C0503" w14:textId="77777777" w:rsidR="00CB2733" w:rsidRPr="00B81D46" w:rsidRDefault="00CB2733" w:rsidP="00CB273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0477EFED" wp14:editId="083C082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" name="Picture 3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495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02127F37" wp14:editId="1AA724C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8B6DA27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93B41FD" wp14:editId="115F40E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1524DB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A7Zg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N6o0Dt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NRs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jUb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E49CE64" wp14:editId="407F781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CE705" w14:textId="77777777" w:rsidR="00CB2733" w:rsidRPr="002273E5" w:rsidRDefault="00CB2733" w:rsidP="00CB273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8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Oj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D1dZOj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2D4CE705" w14:textId="77777777" w:rsidR="00CB2733" w:rsidRPr="002273E5" w:rsidRDefault="00CB2733" w:rsidP="00CB273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752EF92C" wp14:editId="2619FFA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FEB666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3C95D5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4571DB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6B909E7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B0F0375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479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B0F0375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F479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B1B5B" w14:textId="77777777" w:rsidR="00A65420" w:rsidRDefault="00A65420">
      <w:pPr>
        <w:spacing w:after="0" w:line="240" w:lineRule="auto"/>
      </w:pPr>
      <w:r>
        <w:separator/>
      </w:r>
    </w:p>
  </w:footnote>
  <w:footnote w:type="continuationSeparator" w:id="0">
    <w:p w14:paraId="330B81E8" w14:textId="77777777" w:rsidR="00A65420" w:rsidRDefault="00A6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2234B50" w:rsidR="00DB1F56" w:rsidRPr="00701388" w:rsidRDefault="0099325F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2234B50" w:rsidR="00DB1F56" w:rsidRPr="00701388" w:rsidRDefault="0099325F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6119DC9" w:rsidR="00DB1F56" w:rsidRPr="002273E5" w:rsidRDefault="00734EBB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6119DC9" w:rsidR="00DB1F56" w:rsidRPr="002273E5" w:rsidRDefault="00734EBB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84D330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lyn Colacino">
    <w15:presenceInfo w15:providerId="None" w15:userId="Katelyn Colac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438F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2030"/>
    <w:rsid w:val="00105599"/>
    <w:rsid w:val="00106020"/>
    <w:rsid w:val="0010729D"/>
    <w:rsid w:val="0011180D"/>
    <w:rsid w:val="00112553"/>
    <w:rsid w:val="001223D7"/>
    <w:rsid w:val="00127D70"/>
    <w:rsid w:val="00130993"/>
    <w:rsid w:val="001317DE"/>
    <w:rsid w:val="001362BF"/>
    <w:rsid w:val="001420D9"/>
    <w:rsid w:val="0014360E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194E"/>
    <w:rsid w:val="001B4CD6"/>
    <w:rsid w:val="001B773E"/>
    <w:rsid w:val="001C1F15"/>
    <w:rsid w:val="001C7361"/>
    <w:rsid w:val="001D60EC"/>
    <w:rsid w:val="001D74FD"/>
    <w:rsid w:val="001E22AC"/>
    <w:rsid w:val="001E62F0"/>
    <w:rsid w:val="001F0052"/>
    <w:rsid w:val="001F11B4"/>
    <w:rsid w:val="001F1682"/>
    <w:rsid w:val="001F1C95"/>
    <w:rsid w:val="001F5E70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5C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76EB1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54C1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5A83"/>
    <w:rsid w:val="002F675A"/>
    <w:rsid w:val="00302860"/>
    <w:rsid w:val="00305DF2"/>
    <w:rsid w:val="00313843"/>
    <w:rsid w:val="00316CEC"/>
    <w:rsid w:val="003220FF"/>
    <w:rsid w:val="003242BE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2F0A"/>
    <w:rsid w:val="003541C1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87C67"/>
    <w:rsid w:val="00491F7E"/>
    <w:rsid w:val="00492D1B"/>
    <w:rsid w:val="004A0F47"/>
    <w:rsid w:val="004A2BE8"/>
    <w:rsid w:val="004A471B"/>
    <w:rsid w:val="004A4B57"/>
    <w:rsid w:val="004A6ECC"/>
    <w:rsid w:val="004B1D62"/>
    <w:rsid w:val="004B52BF"/>
    <w:rsid w:val="004B7415"/>
    <w:rsid w:val="004C2035"/>
    <w:rsid w:val="004C6BA7"/>
    <w:rsid w:val="004C75D4"/>
    <w:rsid w:val="004D201C"/>
    <w:rsid w:val="004D3EE8"/>
    <w:rsid w:val="004E43A1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2509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C7495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36CC"/>
    <w:rsid w:val="006237A2"/>
    <w:rsid w:val="006256DC"/>
    <w:rsid w:val="0063536B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381"/>
    <w:rsid w:val="00712F20"/>
    <w:rsid w:val="007168BC"/>
    <w:rsid w:val="00734EBB"/>
    <w:rsid w:val="00736A54"/>
    <w:rsid w:val="0074210F"/>
    <w:rsid w:val="007421CE"/>
    <w:rsid w:val="00742CCC"/>
    <w:rsid w:val="0075317C"/>
    <w:rsid w:val="00753A34"/>
    <w:rsid w:val="00765D06"/>
    <w:rsid w:val="00770965"/>
    <w:rsid w:val="0077191F"/>
    <w:rsid w:val="00776E81"/>
    <w:rsid w:val="007771F4"/>
    <w:rsid w:val="00777ED7"/>
    <w:rsid w:val="00777F13"/>
    <w:rsid w:val="00785D64"/>
    <w:rsid w:val="0078673B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28BC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13D0"/>
    <w:rsid w:val="008A44AE"/>
    <w:rsid w:val="008A471D"/>
    <w:rsid w:val="008A76B7"/>
    <w:rsid w:val="008B48DB"/>
    <w:rsid w:val="008C09A4"/>
    <w:rsid w:val="008C6673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352E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86C"/>
    <w:rsid w:val="00957B0D"/>
    <w:rsid w:val="009610DA"/>
    <w:rsid w:val="00962902"/>
    <w:rsid w:val="009654C8"/>
    <w:rsid w:val="009663B8"/>
    <w:rsid w:val="00972405"/>
    <w:rsid w:val="00976FB2"/>
    <w:rsid w:val="00977598"/>
    <w:rsid w:val="0098736D"/>
    <w:rsid w:val="00987C6F"/>
    <w:rsid w:val="0099325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65420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13C4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D6F8B"/>
    <w:rsid w:val="00BE30A6"/>
    <w:rsid w:val="00BE3990"/>
    <w:rsid w:val="00BE3C08"/>
    <w:rsid w:val="00BE5C12"/>
    <w:rsid w:val="00BF43B4"/>
    <w:rsid w:val="00BF479A"/>
    <w:rsid w:val="00BF707B"/>
    <w:rsid w:val="00C01232"/>
    <w:rsid w:val="00C01267"/>
    <w:rsid w:val="00C06845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31BE"/>
    <w:rsid w:val="00C944D6"/>
    <w:rsid w:val="00C95729"/>
    <w:rsid w:val="00C96403"/>
    <w:rsid w:val="00C97EBE"/>
    <w:rsid w:val="00CB2733"/>
    <w:rsid w:val="00CC36E9"/>
    <w:rsid w:val="00CC45E4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1004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0C8A"/>
    <w:rsid w:val="00EB2D31"/>
    <w:rsid w:val="00EB41AB"/>
    <w:rsid w:val="00EC4DC5"/>
    <w:rsid w:val="00ED0A74"/>
    <w:rsid w:val="00ED5916"/>
    <w:rsid w:val="00EE5E65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1F42"/>
    <w:rsid w:val="00F92F5F"/>
    <w:rsid w:val="00F9383E"/>
    <w:rsid w:val="00F93AE3"/>
    <w:rsid w:val="00F958FD"/>
    <w:rsid w:val="00FA041C"/>
    <w:rsid w:val="00FA2503"/>
    <w:rsid w:val="00FB376B"/>
    <w:rsid w:val="00FC0CDA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313C4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B313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313C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B313C4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B313C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313C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313C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313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313C4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313C4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B313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313C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B313C4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B313C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313C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313C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313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313C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Copyedited. KE
final format complete -KRC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BDF03-19D7-4172-9E50-1E34BB0A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16</cp:revision>
  <cp:lastPrinted>2012-11-24T17:54:00Z</cp:lastPrinted>
  <dcterms:created xsi:type="dcterms:W3CDTF">2014-09-25T20:32:00Z</dcterms:created>
  <dcterms:modified xsi:type="dcterms:W3CDTF">2014-10-08T21:49:00Z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