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6E3C9" w14:textId="77777777" w:rsidR="004A06FF" w:rsidRDefault="004A06FF" w:rsidP="004A06FF">
      <w:pPr>
        <w:pStyle w:val="ListParagraph"/>
        <w:ind w:left="0"/>
      </w:pPr>
      <w:r w:rsidRPr="009A37FB">
        <w:rPr>
          <w:color w:val="231F20"/>
        </w:rPr>
        <w:t xml:space="preserve">Name  </w:t>
      </w:r>
      <w:r w:rsidRPr="009A37FB">
        <w:rPr>
          <w:color w:val="231F20"/>
          <w:u w:val="single"/>
        </w:rPr>
        <w:t xml:space="preserve"> </w:t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</w:rPr>
        <w:t xml:space="preserve">  </w:t>
      </w:r>
      <w:r w:rsidRPr="009A37FB">
        <w:rPr>
          <w:color w:val="231F20"/>
        </w:rPr>
        <w:tab/>
        <w:t xml:space="preserve">Date </w:t>
      </w:r>
      <w:r w:rsidRPr="009A37FB">
        <w:rPr>
          <w:color w:val="231F20"/>
          <w:u w:val="single"/>
        </w:rPr>
        <w:t xml:space="preserve"> </w:t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br/>
      </w:r>
    </w:p>
    <w:p w14:paraId="5E6D7939" w14:textId="77777777" w:rsidR="004A06FF" w:rsidRDefault="004A06FF" w:rsidP="004A06FF">
      <w:pPr>
        <w:pStyle w:val="ListParagraph"/>
        <w:ind w:left="0"/>
      </w:pPr>
      <w:r>
        <w:t>Round all decimal answers to the nearest hundredth.</w:t>
      </w:r>
    </w:p>
    <w:p w14:paraId="28D077E5" w14:textId="77777777" w:rsidR="004A06FF" w:rsidRDefault="004A06FF" w:rsidP="004A06FF">
      <w:pPr>
        <w:pStyle w:val="ListParagraph"/>
        <w:ind w:left="0"/>
      </w:pPr>
    </w:p>
    <w:p w14:paraId="60944D27" w14:textId="77777777" w:rsidR="004A06FF" w:rsidRDefault="004A06FF" w:rsidP="00715B60">
      <w:pPr>
        <w:pStyle w:val="ny-numbering-assessment"/>
      </w:pPr>
      <w:r>
        <w:t xml:space="preserve">Each student in a class of </w:t>
      </w:r>
      <m:oMath>
        <m:r>
          <w:rPr>
            <w:rFonts w:ascii="Cambria Math" w:hAnsi="Cambria Math"/>
          </w:rPr>
          <m:t>38</m:t>
        </m:r>
      </m:oMath>
      <w:r>
        <w:t xml:space="preserve"> students was asked to report how many siblings (brothers and sisters) he or she has. The data are summarized in the table below.</w:t>
      </w:r>
    </w:p>
    <w:p w14:paraId="3460BD84" w14:textId="77777777" w:rsidR="004A06FF" w:rsidRDefault="004A06FF" w:rsidP="004A06FF">
      <w:pPr>
        <w:pStyle w:val="ListParagraph"/>
        <w:spacing w:line="240" w:lineRule="auto"/>
      </w:pPr>
    </w:p>
    <w:tbl>
      <w:tblPr>
        <w:tblStyle w:val="TableGrid"/>
        <w:tblW w:w="7596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864"/>
        <w:gridCol w:w="864"/>
        <w:gridCol w:w="864"/>
        <w:gridCol w:w="864"/>
        <w:gridCol w:w="864"/>
        <w:gridCol w:w="864"/>
        <w:gridCol w:w="864"/>
      </w:tblGrid>
      <w:tr w:rsidR="004A06FF" w14:paraId="4C834E14" w14:textId="77777777" w:rsidTr="009C5792">
        <w:trPr>
          <w:trHeight w:val="547"/>
          <w:jc w:val="center"/>
        </w:trPr>
        <w:tc>
          <w:tcPr>
            <w:tcW w:w="1548" w:type="dxa"/>
            <w:vAlign w:val="center"/>
          </w:tcPr>
          <w:p w14:paraId="7E533D74" w14:textId="77777777" w:rsidR="004A06FF" w:rsidRPr="00E937CF" w:rsidRDefault="004A06FF" w:rsidP="009C5792">
            <w:pPr>
              <w:pStyle w:val="ListParagraph"/>
              <w:ind w:left="-1"/>
              <w:jc w:val="center"/>
              <w:rPr>
                <w:color w:val="231F20"/>
              </w:rPr>
            </w:pPr>
            <w:r w:rsidRPr="00E937CF">
              <w:rPr>
                <w:color w:val="231F20"/>
              </w:rPr>
              <w:t>Number of Siblings</w:t>
            </w:r>
          </w:p>
        </w:tc>
        <w:tc>
          <w:tcPr>
            <w:tcW w:w="864" w:type="dxa"/>
            <w:vAlign w:val="center"/>
          </w:tcPr>
          <w:p w14:paraId="5A697670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1AF184BA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3E7D8579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0764BBF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0544C198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39C3AA94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2273B8BF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6</m:t>
                </m:r>
              </m:oMath>
            </m:oMathPara>
          </w:p>
        </w:tc>
      </w:tr>
      <w:tr w:rsidR="004A06FF" w14:paraId="6CD70534" w14:textId="77777777" w:rsidTr="009C5792">
        <w:trPr>
          <w:trHeight w:val="547"/>
          <w:jc w:val="center"/>
        </w:trPr>
        <w:tc>
          <w:tcPr>
            <w:tcW w:w="1548" w:type="dxa"/>
            <w:vAlign w:val="center"/>
          </w:tcPr>
          <w:p w14:paraId="6457352C" w14:textId="77777777" w:rsidR="004A06FF" w:rsidRPr="00E937CF" w:rsidRDefault="004A06FF" w:rsidP="009C5792">
            <w:pPr>
              <w:pStyle w:val="ListParagraph"/>
              <w:ind w:left="-1"/>
              <w:jc w:val="center"/>
              <w:rPr>
                <w:color w:val="231F20"/>
              </w:rPr>
            </w:pPr>
            <w:r w:rsidRPr="00E937CF">
              <w:rPr>
                <w:color w:val="231F20"/>
              </w:rPr>
              <w:t>Count</w:t>
            </w:r>
          </w:p>
        </w:tc>
        <w:tc>
          <w:tcPr>
            <w:tcW w:w="864" w:type="dxa"/>
            <w:vAlign w:val="center"/>
          </w:tcPr>
          <w:p w14:paraId="009FC602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8</m:t>
                </m:r>
              </m:oMath>
            </m:oMathPara>
          </w:p>
        </w:tc>
        <w:tc>
          <w:tcPr>
            <w:tcW w:w="864" w:type="dxa"/>
            <w:vAlign w:val="center"/>
          </w:tcPr>
          <w:p w14:paraId="0C7BF938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0B149F8E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3139D122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1218CC93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C6CDC9C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7582D84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</m:t>
                </m:r>
              </m:oMath>
            </m:oMathPara>
          </w:p>
        </w:tc>
      </w:tr>
    </w:tbl>
    <w:p w14:paraId="0FEF9D72" w14:textId="77777777" w:rsidR="004A06FF" w:rsidRDefault="004A06FF" w:rsidP="004A06FF">
      <w:pPr>
        <w:pStyle w:val="ListParagraph"/>
        <w:spacing w:line="240" w:lineRule="auto"/>
      </w:pPr>
    </w:p>
    <w:p w14:paraId="7677D422" w14:textId="11A0B3BF" w:rsidR="004A06FF" w:rsidRDefault="004A06FF" w:rsidP="00715B60">
      <w:pPr>
        <w:pStyle w:val="ny-numbering-assessment"/>
        <w:numPr>
          <w:ilvl w:val="1"/>
          <w:numId w:val="7"/>
        </w:numPr>
      </w:pPr>
      <w:r>
        <w:t>Based on the data, estimate the probability that a randomly selected student from this class is an only child.</w:t>
      </w:r>
    </w:p>
    <w:p w14:paraId="6E12259E" w14:textId="77777777" w:rsidR="004A06FF" w:rsidRDefault="004A06FF" w:rsidP="004A06FF">
      <w:pPr>
        <w:pStyle w:val="ListParagraph"/>
        <w:spacing w:line="240" w:lineRule="auto"/>
        <w:ind w:left="806"/>
      </w:pPr>
    </w:p>
    <w:p w14:paraId="493A159C" w14:textId="77777777" w:rsidR="004A06FF" w:rsidRDefault="004A06FF" w:rsidP="004A06FF">
      <w:pPr>
        <w:pStyle w:val="ListParagraph"/>
        <w:spacing w:line="240" w:lineRule="auto"/>
        <w:ind w:left="806"/>
      </w:pPr>
    </w:p>
    <w:p w14:paraId="3E5EC074" w14:textId="77777777" w:rsidR="00D727D1" w:rsidRDefault="00D727D1" w:rsidP="004A06FF">
      <w:pPr>
        <w:pStyle w:val="ListParagraph"/>
        <w:spacing w:line="240" w:lineRule="auto"/>
        <w:ind w:left="806"/>
      </w:pPr>
    </w:p>
    <w:p w14:paraId="5409FBC1" w14:textId="77777777" w:rsidR="00D727D1" w:rsidRDefault="00D727D1" w:rsidP="004A06FF">
      <w:pPr>
        <w:pStyle w:val="ListParagraph"/>
        <w:spacing w:line="240" w:lineRule="auto"/>
        <w:ind w:left="806"/>
      </w:pPr>
    </w:p>
    <w:p w14:paraId="545BDB36" w14:textId="77777777" w:rsidR="004A06FF" w:rsidRDefault="004A06FF" w:rsidP="004A06FF">
      <w:pPr>
        <w:pStyle w:val="ListParagraph"/>
        <w:spacing w:line="240" w:lineRule="auto"/>
        <w:ind w:left="806"/>
      </w:pPr>
    </w:p>
    <w:p w14:paraId="22D5473A" w14:textId="77777777" w:rsidR="00D727D1" w:rsidRDefault="00D727D1" w:rsidP="004A06FF">
      <w:pPr>
        <w:pStyle w:val="ListParagraph"/>
        <w:spacing w:line="240" w:lineRule="auto"/>
        <w:ind w:left="806"/>
      </w:pPr>
    </w:p>
    <w:p w14:paraId="6B1A53F5" w14:textId="77777777" w:rsidR="00D727D1" w:rsidRDefault="00D727D1" w:rsidP="004A06FF">
      <w:pPr>
        <w:pStyle w:val="ListParagraph"/>
        <w:spacing w:line="240" w:lineRule="auto"/>
        <w:ind w:left="806"/>
      </w:pPr>
    </w:p>
    <w:p w14:paraId="6619CBF4" w14:textId="77777777" w:rsidR="00D727D1" w:rsidRDefault="00D727D1" w:rsidP="004A06FF">
      <w:pPr>
        <w:pStyle w:val="ListParagraph"/>
        <w:spacing w:line="240" w:lineRule="auto"/>
        <w:ind w:left="806"/>
      </w:pPr>
    </w:p>
    <w:p w14:paraId="31374EE5" w14:textId="77777777" w:rsidR="00D727D1" w:rsidRDefault="00D727D1" w:rsidP="004A06FF">
      <w:pPr>
        <w:pStyle w:val="ListParagraph"/>
        <w:spacing w:line="240" w:lineRule="auto"/>
        <w:ind w:left="806"/>
      </w:pPr>
    </w:p>
    <w:p w14:paraId="31DA7D83" w14:textId="77777777" w:rsidR="00D727D1" w:rsidRDefault="00D727D1" w:rsidP="004A06FF">
      <w:pPr>
        <w:pStyle w:val="ListParagraph"/>
        <w:spacing w:line="240" w:lineRule="auto"/>
        <w:ind w:left="806"/>
      </w:pPr>
    </w:p>
    <w:p w14:paraId="62F582C7" w14:textId="77777777" w:rsidR="004A06FF" w:rsidRDefault="004A06FF" w:rsidP="004A06FF">
      <w:pPr>
        <w:pStyle w:val="ListParagraph"/>
        <w:spacing w:line="240" w:lineRule="auto"/>
        <w:ind w:left="806"/>
      </w:pPr>
    </w:p>
    <w:p w14:paraId="7FA6F62A" w14:textId="5D1C4E8C" w:rsidR="004A06FF" w:rsidRDefault="004A06FF" w:rsidP="00715B60">
      <w:pPr>
        <w:pStyle w:val="ny-numbering-assessment"/>
        <w:numPr>
          <w:ilvl w:val="1"/>
          <w:numId w:val="7"/>
        </w:numPr>
      </w:pPr>
      <w:r>
        <w:t>Based on the data, estimate the probability that a randomly selected student from this class has three or more siblings.</w:t>
      </w:r>
    </w:p>
    <w:p w14:paraId="433E9C59" w14:textId="77777777" w:rsidR="004A06FF" w:rsidRDefault="004A06FF" w:rsidP="004A06FF">
      <w:pPr>
        <w:pStyle w:val="ListParagraph"/>
        <w:spacing w:line="240" w:lineRule="auto"/>
      </w:pPr>
    </w:p>
    <w:p w14:paraId="5400DC2C" w14:textId="77777777" w:rsidR="004A06FF" w:rsidRDefault="004A06FF" w:rsidP="004A06FF">
      <w:pPr>
        <w:pStyle w:val="ListParagraph"/>
        <w:widowControl/>
        <w:spacing w:after="0" w:line="240" w:lineRule="auto"/>
      </w:pPr>
    </w:p>
    <w:p w14:paraId="400B55A8" w14:textId="77777777" w:rsidR="004A06FF" w:rsidRDefault="004A06FF" w:rsidP="004A06FF">
      <w:pPr>
        <w:pStyle w:val="ListParagraph"/>
        <w:widowControl/>
        <w:spacing w:after="0" w:line="240" w:lineRule="auto"/>
      </w:pPr>
    </w:p>
    <w:p w14:paraId="1E0BFE3F" w14:textId="77777777" w:rsidR="00D727D1" w:rsidRDefault="00D727D1" w:rsidP="004A06FF">
      <w:pPr>
        <w:pStyle w:val="ListParagraph"/>
        <w:widowControl/>
        <w:spacing w:after="0" w:line="240" w:lineRule="auto"/>
      </w:pPr>
    </w:p>
    <w:p w14:paraId="260DC7A9" w14:textId="77777777" w:rsidR="00D727D1" w:rsidRDefault="00D727D1" w:rsidP="004A06FF">
      <w:pPr>
        <w:pStyle w:val="ListParagraph"/>
        <w:widowControl/>
        <w:spacing w:after="0" w:line="240" w:lineRule="auto"/>
      </w:pPr>
    </w:p>
    <w:p w14:paraId="79B1534A" w14:textId="77777777" w:rsidR="00D727D1" w:rsidRDefault="00D727D1" w:rsidP="004A06FF">
      <w:pPr>
        <w:pStyle w:val="ListParagraph"/>
        <w:widowControl/>
        <w:spacing w:after="0" w:line="240" w:lineRule="auto"/>
      </w:pPr>
    </w:p>
    <w:p w14:paraId="06B23133" w14:textId="77777777" w:rsidR="00D727D1" w:rsidRDefault="00D727D1" w:rsidP="004A06FF">
      <w:pPr>
        <w:pStyle w:val="ListParagraph"/>
        <w:widowControl/>
        <w:spacing w:after="0" w:line="240" w:lineRule="auto"/>
      </w:pPr>
    </w:p>
    <w:p w14:paraId="4D257647" w14:textId="77777777" w:rsidR="00D727D1" w:rsidRDefault="00D727D1" w:rsidP="004A06FF">
      <w:pPr>
        <w:pStyle w:val="ListParagraph"/>
        <w:widowControl/>
        <w:spacing w:after="0" w:line="240" w:lineRule="auto"/>
      </w:pPr>
    </w:p>
    <w:p w14:paraId="6C13E0AD" w14:textId="77777777" w:rsidR="00D727D1" w:rsidRDefault="00D727D1" w:rsidP="004A06FF">
      <w:pPr>
        <w:pStyle w:val="ListParagraph"/>
        <w:widowControl/>
        <w:spacing w:after="0" w:line="240" w:lineRule="auto"/>
      </w:pPr>
    </w:p>
    <w:p w14:paraId="519F44A8" w14:textId="77777777" w:rsidR="00D727D1" w:rsidRDefault="00D727D1" w:rsidP="004A06FF">
      <w:pPr>
        <w:pStyle w:val="ListParagraph"/>
        <w:widowControl/>
        <w:spacing w:after="0" w:line="240" w:lineRule="auto"/>
      </w:pPr>
    </w:p>
    <w:p w14:paraId="0DE1E76D" w14:textId="77777777" w:rsidR="004A06FF" w:rsidRDefault="004A06FF" w:rsidP="004A06FF">
      <w:pPr>
        <w:pStyle w:val="ListParagraph"/>
        <w:widowControl/>
        <w:spacing w:after="0" w:line="240" w:lineRule="auto"/>
      </w:pPr>
    </w:p>
    <w:p w14:paraId="2E77E876" w14:textId="77777777" w:rsidR="004A06FF" w:rsidRDefault="004A06FF" w:rsidP="004A06FF">
      <w:pPr>
        <w:pStyle w:val="ListParagraph"/>
        <w:widowControl/>
        <w:spacing w:after="0" w:line="240" w:lineRule="auto"/>
      </w:pPr>
    </w:p>
    <w:p w14:paraId="491DC29F" w14:textId="77777777" w:rsidR="004A06FF" w:rsidRDefault="004A06FF" w:rsidP="00715B60">
      <w:pPr>
        <w:pStyle w:val="ny-numbering-assessment"/>
        <w:numPr>
          <w:ilvl w:val="1"/>
          <w:numId w:val="7"/>
        </w:numPr>
      </w:pPr>
      <w:r>
        <w:lastRenderedPageBreak/>
        <w:t>Consider the following probability distribution for the number of siblings:</w:t>
      </w:r>
    </w:p>
    <w:p w14:paraId="15C019BE" w14:textId="77777777" w:rsidR="004A06FF" w:rsidRDefault="004A06FF" w:rsidP="004A06FF">
      <w:pPr>
        <w:pStyle w:val="ListParagraph"/>
        <w:widowControl/>
        <w:spacing w:after="0" w:line="240" w:lineRule="auto"/>
      </w:pPr>
    </w:p>
    <w:tbl>
      <w:tblPr>
        <w:tblStyle w:val="TableGrid"/>
        <w:tblW w:w="7596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864"/>
        <w:gridCol w:w="864"/>
        <w:gridCol w:w="864"/>
        <w:gridCol w:w="864"/>
        <w:gridCol w:w="864"/>
        <w:gridCol w:w="864"/>
        <w:gridCol w:w="864"/>
      </w:tblGrid>
      <w:tr w:rsidR="004A06FF" w14:paraId="2BBC56EC" w14:textId="77777777" w:rsidTr="009C5792">
        <w:trPr>
          <w:trHeight w:val="547"/>
          <w:jc w:val="center"/>
        </w:trPr>
        <w:tc>
          <w:tcPr>
            <w:tcW w:w="1548" w:type="dxa"/>
            <w:vAlign w:val="center"/>
          </w:tcPr>
          <w:p w14:paraId="05A8488C" w14:textId="77777777" w:rsidR="004A06FF" w:rsidRPr="00E937CF" w:rsidRDefault="004A06FF" w:rsidP="009C5792">
            <w:pPr>
              <w:pStyle w:val="ListParagraph"/>
              <w:ind w:left="-1"/>
              <w:jc w:val="center"/>
              <w:rPr>
                <w:color w:val="231F20"/>
              </w:rPr>
            </w:pPr>
            <w:r w:rsidRPr="00E937CF">
              <w:rPr>
                <w:color w:val="231F20"/>
              </w:rPr>
              <w:t>Number of Siblings</w:t>
            </w:r>
          </w:p>
        </w:tc>
        <w:tc>
          <w:tcPr>
            <w:tcW w:w="864" w:type="dxa"/>
            <w:vAlign w:val="center"/>
          </w:tcPr>
          <w:p w14:paraId="23F3D104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BA65C18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1827F62A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01B5CE2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44C729B6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2797FC44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0CB58BAE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6</m:t>
                </m:r>
              </m:oMath>
            </m:oMathPara>
          </w:p>
        </w:tc>
      </w:tr>
      <w:tr w:rsidR="004A06FF" w14:paraId="04CFDFBA" w14:textId="77777777" w:rsidTr="009C5792">
        <w:trPr>
          <w:trHeight w:val="547"/>
          <w:jc w:val="center"/>
        </w:trPr>
        <w:tc>
          <w:tcPr>
            <w:tcW w:w="1548" w:type="dxa"/>
            <w:vAlign w:val="center"/>
          </w:tcPr>
          <w:p w14:paraId="735F64DD" w14:textId="77777777" w:rsidR="004A06FF" w:rsidRPr="00E937CF" w:rsidRDefault="004A06FF" w:rsidP="009C5792">
            <w:pPr>
              <w:pStyle w:val="ListParagraph"/>
              <w:ind w:left="-1"/>
              <w:jc w:val="center"/>
              <w:rPr>
                <w:color w:val="231F20"/>
              </w:rPr>
            </w:pPr>
            <w:r w:rsidRPr="00E937CF">
              <w:rPr>
                <w:color w:val="231F20"/>
              </w:rPr>
              <w:t>Probability</w:t>
            </w:r>
          </w:p>
        </w:tc>
        <w:tc>
          <w:tcPr>
            <w:tcW w:w="864" w:type="dxa"/>
            <w:vAlign w:val="center"/>
          </w:tcPr>
          <w:p w14:paraId="2DAD56EA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0.15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DEC26BF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0.35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17976221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0.30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259C3F77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0.10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63B89E6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0.05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5263C4E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0.03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06E47101" w14:textId="77777777" w:rsidR="004A06FF" w:rsidRPr="00E937CF" w:rsidRDefault="004A06FF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0.02</m:t>
                </m:r>
              </m:oMath>
            </m:oMathPara>
          </w:p>
        </w:tc>
      </w:tr>
    </w:tbl>
    <w:p w14:paraId="35C68410" w14:textId="77777777" w:rsidR="004A06FF" w:rsidRDefault="004A06FF" w:rsidP="004A06FF">
      <w:pPr>
        <w:widowControl/>
        <w:spacing w:after="0" w:line="240" w:lineRule="auto"/>
      </w:pPr>
      <w:r>
        <w:tab/>
      </w:r>
    </w:p>
    <w:p w14:paraId="1BC53B12" w14:textId="30C9CEE8" w:rsidR="004A06FF" w:rsidRDefault="004A06FF" w:rsidP="00715B60">
      <w:pPr>
        <w:pStyle w:val="ny-numbering-assessment"/>
        <w:numPr>
          <w:ilvl w:val="0"/>
          <w:numId w:val="0"/>
        </w:numPr>
        <w:ind w:left="806"/>
      </w:pPr>
      <w:r>
        <w:t xml:space="preserve">Explain how you could use simulation to estimate the probability that you will need to ask at least five students </w:t>
      </w:r>
      <w:r w:rsidR="00CD193F">
        <w:t xml:space="preserve">the question, </w:t>
      </w:r>
      <w:r w:rsidR="00FB6787">
        <w:t>“</w:t>
      </w:r>
      <w:r w:rsidR="00CD193F">
        <w:t>Are you an only child?</w:t>
      </w:r>
      <w:r w:rsidR="00FB6787">
        <w:t>”</w:t>
      </w:r>
      <w:r w:rsidR="00CD193F">
        <w:t xml:space="preserve"> </w:t>
      </w:r>
      <w:r>
        <w:t>if each is an only child before you find the first one that is an only child.</w:t>
      </w:r>
    </w:p>
    <w:p w14:paraId="7877F289" w14:textId="77777777" w:rsidR="004A06FF" w:rsidRDefault="004A06FF" w:rsidP="004A06FF">
      <w:pPr>
        <w:pStyle w:val="ListParagraph"/>
        <w:spacing w:line="240" w:lineRule="auto"/>
      </w:pPr>
    </w:p>
    <w:p w14:paraId="7D163808" w14:textId="77777777" w:rsidR="00D727D1" w:rsidRDefault="00D727D1" w:rsidP="004A06FF">
      <w:pPr>
        <w:pStyle w:val="ListParagraph"/>
        <w:spacing w:line="240" w:lineRule="auto"/>
      </w:pPr>
    </w:p>
    <w:p w14:paraId="5870882F" w14:textId="77777777" w:rsidR="00D727D1" w:rsidRDefault="00D727D1" w:rsidP="004A06FF">
      <w:pPr>
        <w:pStyle w:val="ListParagraph"/>
        <w:spacing w:line="240" w:lineRule="auto"/>
      </w:pPr>
    </w:p>
    <w:p w14:paraId="702567E3" w14:textId="77777777" w:rsidR="00D727D1" w:rsidRDefault="00D727D1" w:rsidP="004A06FF">
      <w:pPr>
        <w:pStyle w:val="ListParagraph"/>
        <w:spacing w:line="240" w:lineRule="auto"/>
      </w:pPr>
    </w:p>
    <w:p w14:paraId="05291C94" w14:textId="77777777" w:rsidR="00D727D1" w:rsidRDefault="00D727D1" w:rsidP="004A06FF">
      <w:pPr>
        <w:pStyle w:val="ListParagraph"/>
        <w:spacing w:line="240" w:lineRule="auto"/>
      </w:pPr>
    </w:p>
    <w:p w14:paraId="153A17F6" w14:textId="77777777" w:rsidR="00D727D1" w:rsidRDefault="00D727D1" w:rsidP="004A06FF">
      <w:pPr>
        <w:pStyle w:val="ListParagraph"/>
        <w:spacing w:line="240" w:lineRule="auto"/>
      </w:pPr>
    </w:p>
    <w:p w14:paraId="70B5E2B3" w14:textId="77777777" w:rsidR="00D727D1" w:rsidRDefault="00D727D1" w:rsidP="004A06FF">
      <w:pPr>
        <w:pStyle w:val="ListParagraph"/>
        <w:spacing w:line="240" w:lineRule="auto"/>
      </w:pPr>
    </w:p>
    <w:p w14:paraId="159DD27F" w14:textId="77777777" w:rsidR="004A06FF" w:rsidRDefault="004A06FF" w:rsidP="004A06FF"/>
    <w:p w14:paraId="5680C849" w14:textId="0A0C61A0" w:rsidR="004A06FF" w:rsidRDefault="004A06FF" w:rsidP="00715B60">
      <w:pPr>
        <w:pStyle w:val="ny-numbering-assessment"/>
      </w:pPr>
      <w:r>
        <w:t xml:space="preserve">A cell phone company wants to predict the probability of a seventh grader in your city, City A, owning a cell phone.  Records from another city, City B, indicate that </w:t>
      </w:r>
      <m:oMath>
        <m:r>
          <w:rPr>
            <w:rFonts w:ascii="Cambria Math" w:hAnsi="Cambria Math"/>
          </w:rPr>
          <m:t>201</m:t>
        </m:r>
      </m:oMath>
      <w:r>
        <w:t xml:space="preserve"> of </w:t>
      </w:r>
      <m:oMath>
        <m:r>
          <w:rPr>
            <w:rFonts w:ascii="Cambria Math" w:hAnsi="Cambria Math"/>
          </w:rPr>
          <m:t>1,000</m:t>
        </m:r>
      </m:oMath>
      <w:r>
        <w:t xml:space="preserve"> seventh graders own a cell phone.</w:t>
      </w:r>
    </w:p>
    <w:p w14:paraId="1809E1FD" w14:textId="77777777" w:rsidR="00715B60" w:rsidRDefault="00715B60" w:rsidP="00715B60">
      <w:pPr>
        <w:pStyle w:val="ny-numbering-assessment"/>
        <w:numPr>
          <w:ilvl w:val="0"/>
          <w:numId w:val="0"/>
        </w:numPr>
        <w:ind w:left="360"/>
      </w:pPr>
    </w:p>
    <w:p w14:paraId="25906AF1" w14:textId="77777777" w:rsidR="004A06FF" w:rsidRDefault="004A06FF" w:rsidP="00715B60">
      <w:pPr>
        <w:pStyle w:val="ny-numbering-assessment"/>
        <w:numPr>
          <w:ilvl w:val="1"/>
          <w:numId w:val="7"/>
        </w:numPr>
      </w:pPr>
      <w:r>
        <w:t>Assuming the probability of a seventh grader owning a cell phone is similar for the two cities, estimate the probability that a randomly selected seventh grader from City A owns a cell phone.</w:t>
      </w:r>
    </w:p>
    <w:p w14:paraId="306371E6" w14:textId="77777777" w:rsidR="004A06FF" w:rsidRDefault="004A06FF" w:rsidP="004A06FF">
      <w:pPr>
        <w:pStyle w:val="ListParagraph"/>
        <w:spacing w:line="240" w:lineRule="auto"/>
      </w:pPr>
    </w:p>
    <w:p w14:paraId="72154FEE" w14:textId="77777777" w:rsidR="004A06FF" w:rsidRDefault="004A06FF" w:rsidP="004A06FF">
      <w:pPr>
        <w:pStyle w:val="ListParagraph"/>
        <w:spacing w:line="240" w:lineRule="auto"/>
      </w:pPr>
    </w:p>
    <w:p w14:paraId="36A85353" w14:textId="77777777" w:rsidR="004A06FF" w:rsidRDefault="004A06FF" w:rsidP="004A06FF">
      <w:pPr>
        <w:pStyle w:val="ListParagraph"/>
        <w:spacing w:line="240" w:lineRule="auto"/>
      </w:pPr>
    </w:p>
    <w:p w14:paraId="72916659" w14:textId="77777777" w:rsidR="004A06FF" w:rsidRDefault="004A06FF" w:rsidP="004A06FF">
      <w:pPr>
        <w:pStyle w:val="ListParagraph"/>
        <w:spacing w:line="240" w:lineRule="auto"/>
      </w:pPr>
    </w:p>
    <w:p w14:paraId="4F10644F" w14:textId="77777777" w:rsidR="004A06FF" w:rsidRDefault="004A06FF" w:rsidP="004A06FF">
      <w:pPr>
        <w:pStyle w:val="ListParagraph"/>
        <w:spacing w:line="240" w:lineRule="auto"/>
      </w:pPr>
    </w:p>
    <w:p w14:paraId="42E50DD4" w14:textId="77777777" w:rsidR="004A06FF" w:rsidRDefault="004A06FF" w:rsidP="004A06FF">
      <w:pPr>
        <w:pStyle w:val="ListParagraph"/>
        <w:spacing w:line="240" w:lineRule="auto"/>
      </w:pPr>
    </w:p>
    <w:p w14:paraId="685063C4" w14:textId="77777777" w:rsidR="004A06FF" w:rsidRDefault="004A06FF" w:rsidP="00715B60">
      <w:pPr>
        <w:pStyle w:val="ny-numbering-assessment"/>
        <w:numPr>
          <w:ilvl w:val="1"/>
          <w:numId w:val="7"/>
        </w:numPr>
      </w:pPr>
      <w:r>
        <w:t xml:space="preserve">The company estimates the probability that a randomly selected seventh-grade </w:t>
      </w:r>
      <w:r w:rsidRPr="00715B60">
        <w:t>male</w:t>
      </w:r>
      <w:r>
        <w:t xml:space="preserve"> owns a cell phone </w:t>
      </w:r>
      <w:proofErr w:type="gramStart"/>
      <w: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0.25</m:t>
        </m:r>
      </m:oMath>
      <w:r>
        <w:t xml:space="preserve">.  Does this imply that the probability that a randomly selected seventh-grade </w:t>
      </w:r>
      <w:r w:rsidRPr="00715B60">
        <w:t>female</w:t>
      </w:r>
      <w:r>
        <w:t xml:space="preserve"> owns a cell phone </w:t>
      </w:r>
      <w:proofErr w:type="gramStart"/>
      <w: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0.75</m:t>
        </m:r>
      </m:oMath>
      <w:r>
        <w:t>?  Explain.</w:t>
      </w:r>
    </w:p>
    <w:p w14:paraId="6F1049AA" w14:textId="77777777" w:rsidR="004A06FF" w:rsidRDefault="004A06FF" w:rsidP="004A06FF">
      <w:pPr>
        <w:pStyle w:val="ListParagraph"/>
        <w:spacing w:line="240" w:lineRule="auto"/>
      </w:pPr>
    </w:p>
    <w:p w14:paraId="5EE6FB70" w14:textId="77777777" w:rsidR="004A06FF" w:rsidRDefault="004A06FF" w:rsidP="004A06FF">
      <w:pPr>
        <w:pStyle w:val="ListParagraph"/>
        <w:spacing w:line="240" w:lineRule="auto"/>
      </w:pPr>
    </w:p>
    <w:p w14:paraId="5E48DB1E" w14:textId="77777777" w:rsidR="004A06FF" w:rsidRDefault="004A06FF" w:rsidP="004A06FF">
      <w:pPr>
        <w:pStyle w:val="ListParagraph"/>
        <w:spacing w:line="240" w:lineRule="auto"/>
      </w:pPr>
    </w:p>
    <w:p w14:paraId="52E05E25" w14:textId="77777777" w:rsidR="004A06FF" w:rsidRDefault="004A06FF" w:rsidP="004A06FF">
      <w:pPr>
        <w:pStyle w:val="ListParagraph"/>
        <w:spacing w:line="240" w:lineRule="auto"/>
      </w:pPr>
    </w:p>
    <w:p w14:paraId="04888703" w14:textId="77777777" w:rsidR="004A06FF" w:rsidRDefault="004A06FF" w:rsidP="004A06FF">
      <w:pPr>
        <w:pStyle w:val="ListParagraph"/>
        <w:spacing w:line="240" w:lineRule="auto"/>
      </w:pPr>
    </w:p>
    <w:p w14:paraId="04B04234" w14:textId="77777777" w:rsidR="004A06FF" w:rsidRDefault="004A06FF" w:rsidP="004A06FF">
      <w:pPr>
        <w:pStyle w:val="ListParagraph"/>
        <w:spacing w:line="240" w:lineRule="auto"/>
      </w:pPr>
    </w:p>
    <w:p w14:paraId="78E87CA2" w14:textId="4913564C" w:rsidR="004A06FF" w:rsidRDefault="004A06FF" w:rsidP="00715B60">
      <w:pPr>
        <w:pStyle w:val="ny-numbering-assessment"/>
        <w:numPr>
          <w:ilvl w:val="1"/>
          <w:numId w:val="7"/>
        </w:numPr>
      </w:pPr>
      <w:r>
        <w:lastRenderedPageBreak/>
        <w:t>According to the data, which of the following is more likely?</w:t>
      </w:r>
    </w:p>
    <w:p w14:paraId="0A025874" w14:textId="77777777" w:rsidR="004A06FF" w:rsidRPr="009A37FB" w:rsidRDefault="004A06FF" w:rsidP="004A06FF">
      <w:pPr>
        <w:pStyle w:val="ListParagraph"/>
        <w:numPr>
          <w:ilvl w:val="0"/>
          <w:numId w:val="10"/>
        </w:numPr>
        <w:spacing w:line="240" w:lineRule="auto"/>
        <w:ind w:left="1260"/>
        <w:rPr>
          <w:color w:val="231F20"/>
        </w:rPr>
      </w:pPr>
      <w:r w:rsidRPr="009A37FB">
        <w:rPr>
          <w:color w:val="231F20"/>
        </w:rPr>
        <w:t>a seventh-grade male owning a cell phone</w:t>
      </w:r>
    </w:p>
    <w:p w14:paraId="2A3BC0DE" w14:textId="2138FDAA" w:rsidR="004A06FF" w:rsidRPr="009A37FB" w:rsidRDefault="004A06FF" w:rsidP="00715B60">
      <w:pPr>
        <w:pStyle w:val="ListParagraph"/>
        <w:numPr>
          <w:ilvl w:val="0"/>
          <w:numId w:val="10"/>
        </w:numPr>
        <w:spacing w:line="240" w:lineRule="auto"/>
        <w:ind w:left="1260"/>
        <w:rPr>
          <w:color w:val="231F20"/>
        </w:rPr>
      </w:pPr>
      <w:r w:rsidRPr="009A37FB">
        <w:rPr>
          <w:color w:val="231F20"/>
        </w:rPr>
        <w:t xml:space="preserve">a seventh grader owning a cell phone </w:t>
      </w:r>
    </w:p>
    <w:p w14:paraId="5162C35D" w14:textId="77777777" w:rsidR="004A06FF" w:rsidRDefault="004A06FF" w:rsidP="00715B60">
      <w:pPr>
        <w:pStyle w:val="ny-numbering-assessment"/>
        <w:numPr>
          <w:ilvl w:val="0"/>
          <w:numId w:val="0"/>
        </w:numPr>
        <w:ind w:left="806"/>
      </w:pPr>
      <w:r>
        <w:t>Explain your choice.</w:t>
      </w:r>
    </w:p>
    <w:p w14:paraId="54EDA1E6" w14:textId="77777777" w:rsidR="004A06FF" w:rsidRDefault="004A06FF" w:rsidP="004A06FF">
      <w:pPr>
        <w:pStyle w:val="ListParagraph"/>
        <w:spacing w:line="240" w:lineRule="auto"/>
      </w:pPr>
    </w:p>
    <w:p w14:paraId="3B68C999" w14:textId="77777777" w:rsidR="004A06FF" w:rsidRDefault="004A06FF" w:rsidP="004A06FF">
      <w:pPr>
        <w:pStyle w:val="ListParagraph"/>
        <w:spacing w:line="240" w:lineRule="auto"/>
      </w:pPr>
    </w:p>
    <w:p w14:paraId="62EEE0F8" w14:textId="77777777" w:rsidR="002924AE" w:rsidRDefault="002924AE" w:rsidP="004A06FF">
      <w:pPr>
        <w:pStyle w:val="ListParagraph"/>
        <w:spacing w:line="240" w:lineRule="auto"/>
      </w:pPr>
    </w:p>
    <w:p w14:paraId="3E0AD2A4" w14:textId="77777777" w:rsidR="004A06FF" w:rsidRDefault="004A06FF" w:rsidP="004A06FF">
      <w:pPr>
        <w:pStyle w:val="ListParagraph"/>
        <w:spacing w:line="240" w:lineRule="auto"/>
      </w:pPr>
    </w:p>
    <w:p w14:paraId="151D5297" w14:textId="77777777" w:rsidR="004A06FF" w:rsidRDefault="004A06FF" w:rsidP="007B67F3">
      <w:pPr>
        <w:pStyle w:val="ny-paragraph"/>
        <w:ind w:left="360"/>
      </w:pPr>
      <w:r>
        <w:t>Suppose the cell phone company sells three different plans to its customers:</w:t>
      </w:r>
    </w:p>
    <w:p w14:paraId="20F61C03" w14:textId="77777777" w:rsidR="004A06FF" w:rsidRPr="00E937CF" w:rsidRDefault="004A06FF" w:rsidP="004A06FF">
      <w:pPr>
        <w:pStyle w:val="ListParagraph"/>
        <w:numPr>
          <w:ilvl w:val="0"/>
          <w:numId w:val="11"/>
        </w:numPr>
        <w:spacing w:line="240" w:lineRule="auto"/>
        <w:rPr>
          <w:color w:val="231F20"/>
        </w:rPr>
      </w:pPr>
      <w:r w:rsidRPr="00E937CF">
        <w:rPr>
          <w:color w:val="231F20"/>
        </w:rPr>
        <w:t>Pay-as-you-go:  Customer is charged per minute for each call.</w:t>
      </w:r>
    </w:p>
    <w:p w14:paraId="1C9D5890" w14:textId="77777777" w:rsidR="004A06FF" w:rsidRPr="00E937CF" w:rsidRDefault="004A06FF" w:rsidP="004A06FF">
      <w:pPr>
        <w:pStyle w:val="ListParagraph"/>
        <w:numPr>
          <w:ilvl w:val="0"/>
          <w:numId w:val="11"/>
        </w:numPr>
        <w:spacing w:line="240" w:lineRule="auto"/>
        <w:rPr>
          <w:color w:val="231F20"/>
        </w:rPr>
      </w:pPr>
      <w:r w:rsidRPr="00E937CF">
        <w:rPr>
          <w:color w:val="231F20"/>
        </w:rPr>
        <w:t>Unlimited minutes:  Customer pays a flat fee per month and can make unlimited calls with no additional charges.</w:t>
      </w:r>
    </w:p>
    <w:p w14:paraId="587F84F9" w14:textId="00F4A437" w:rsidR="004A06FF" w:rsidRPr="00E937CF" w:rsidRDefault="004A06FF" w:rsidP="007B67F3">
      <w:pPr>
        <w:pStyle w:val="ListParagraph"/>
        <w:numPr>
          <w:ilvl w:val="0"/>
          <w:numId w:val="11"/>
        </w:numPr>
        <w:spacing w:line="240" w:lineRule="auto"/>
        <w:rPr>
          <w:color w:val="231F20"/>
        </w:rPr>
      </w:pPr>
      <w:r w:rsidRPr="00E937CF">
        <w:rPr>
          <w:color w:val="231F20"/>
        </w:rPr>
        <w:t xml:space="preserve">Basic plan:  Customer not charged per minute unless the customer exceeds </w:t>
      </w:r>
      <m:oMath>
        <m:r>
          <w:rPr>
            <w:rFonts w:ascii="Cambria Math" w:hAnsi="Cambria Math"/>
            <w:color w:val="231F20"/>
          </w:rPr>
          <m:t>500</m:t>
        </m:r>
      </m:oMath>
      <w:r w:rsidRPr="00E937CF">
        <w:rPr>
          <w:color w:val="231F20"/>
        </w:rPr>
        <w:t xml:space="preserve"> minutes in the month; then, the customer is charged per minute for the extra minutes.</w:t>
      </w:r>
    </w:p>
    <w:p w14:paraId="0DE05B9A" w14:textId="773D22C1" w:rsidR="004A06FF" w:rsidRDefault="004A06FF" w:rsidP="007B67F3">
      <w:pPr>
        <w:pStyle w:val="ny-paragraph"/>
        <w:ind w:left="360"/>
      </w:pPr>
      <w:r>
        <w:t xml:space="preserve">Consider the chance experiment of selecting a customer at random and recording which plan they purchased. </w:t>
      </w:r>
    </w:p>
    <w:p w14:paraId="7F6B4E08" w14:textId="77777777" w:rsidR="007B67F3" w:rsidRDefault="007B67F3" w:rsidP="007B67F3">
      <w:pPr>
        <w:pStyle w:val="ny-paragraph"/>
        <w:ind w:left="360"/>
      </w:pPr>
    </w:p>
    <w:p w14:paraId="7326C9C1" w14:textId="77777777" w:rsidR="004A06FF" w:rsidRDefault="004A06FF" w:rsidP="007B67F3">
      <w:pPr>
        <w:pStyle w:val="ny-numbering-assessment"/>
        <w:numPr>
          <w:ilvl w:val="1"/>
          <w:numId w:val="7"/>
        </w:numPr>
      </w:pPr>
      <w:r>
        <w:t>What outcomes are in the sample space for this chance experiment?</w:t>
      </w:r>
    </w:p>
    <w:p w14:paraId="35B8BC39" w14:textId="77777777" w:rsidR="004A06FF" w:rsidRDefault="004A06FF" w:rsidP="00015D6C">
      <w:pPr>
        <w:pStyle w:val="ny-paragraph"/>
      </w:pPr>
    </w:p>
    <w:p w14:paraId="0457D137" w14:textId="77777777" w:rsidR="00AB2B54" w:rsidRDefault="00AB2B54" w:rsidP="00015D6C">
      <w:pPr>
        <w:pStyle w:val="ny-paragraph"/>
      </w:pPr>
    </w:p>
    <w:p w14:paraId="5EF9EC00" w14:textId="77777777" w:rsidR="004A06FF" w:rsidRDefault="004A06FF" w:rsidP="00015D6C">
      <w:pPr>
        <w:pStyle w:val="ny-paragraph"/>
      </w:pPr>
    </w:p>
    <w:p w14:paraId="34DFB636" w14:textId="77777777" w:rsidR="004A06FF" w:rsidRDefault="004A06FF" w:rsidP="007B67F3">
      <w:pPr>
        <w:pStyle w:val="ny-numbering-assessment"/>
        <w:numPr>
          <w:ilvl w:val="1"/>
          <w:numId w:val="7"/>
        </w:numPr>
      </w:pPr>
      <w:r>
        <w:t>The company wants to assign probabilities to these three plans.  Explain what is wrong with each of the following probability assignments.</w:t>
      </w:r>
    </w:p>
    <w:p w14:paraId="055DF2EA" w14:textId="77777777" w:rsidR="004A06FF" w:rsidRDefault="004A06FF" w:rsidP="007B67F3">
      <w:pPr>
        <w:pStyle w:val="ny-numbering-assessment"/>
        <w:numPr>
          <w:ilvl w:val="0"/>
          <w:numId w:val="0"/>
        </w:numPr>
        <w:ind w:left="360" w:hanging="360"/>
      </w:pPr>
    </w:p>
    <w:p w14:paraId="003C9E74" w14:textId="77777777" w:rsidR="004A06FF" w:rsidRDefault="004A06FF" w:rsidP="007B67F3">
      <w:pPr>
        <w:pStyle w:val="ny-numbering-assessment"/>
        <w:numPr>
          <w:ilvl w:val="0"/>
          <w:numId w:val="0"/>
        </w:numPr>
        <w:ind w:left="806"/>
      </w:pPr>
      <w:r>
        <w:t xml:space="preserve">Case 1:  Probability of pay-as-you-go </w:t>
      </w:r>
      <w:proofErr w:type="gramStart"/>
      <w:r>
        <w:t xml:space="preserve">= </w:t>
      </w:r>
      <w:proofErr w:type="gramEnd"/>
      <m:oMath>
        <m:r>
          <m:rPr>
            <m:sty m:val="p"/>
          </m:rPr>
          <w:rPr>
            <w:rFonts w:ascii="Cambria Math" w:hAnsi="Cambria Math"/>
          </w:rPr>
          <m:t>0.40</m:t>
        </m:r>
      </m:oMath>
      <w:r>
        <w:t xml:space="preserve">, probability of unlimited minutes = </w:t>
      </w:r>
      <m:oMath>
        <m:r>
          <m:rPr>
            <m:sty m:val="p"/>
          </m:rPr>
          <w:rPr>
            <w:rFonts w:ascii="Cambria Math" w:hAnsi="Cambria Math"/>
          </w:rPr>
          <m:t>0.40</m:t>
        </m:r>
      </m:oMath>
      <w:r>
        <w:t xml:space="preserve">, and probability of basic plan = </w:t>
      </w:r>
      <m:oMath>
        <m:r>
          <m:rPr>
            <m:sty m:val="p"/>
          </m:rPr>
          <w:rPr>
            <w:rFonts w:ascii="Cambria Math" w:hAnsi="Cambria Math"/>
          </w:rPr>
          <m:t>0.30</m:t>
        </m:r>
      </m:oMath>
      <w:r>
        <w:t>.</w:t>
      </w:r>
    </w:p>
    <w:p w14:paraId="30977865" w14:textId="77777777" w:rsidR="004A06FF" w:rsidRDefault="004A06FF" w:rsidP="004A06FF">
      <w:pPr>
        <w:pStyle w:val="ListParagraph"/>
        <w:spacing w:line="240" w:lineRule="auto"/>
      </w:pPr>
    </w:p>
    <w:p w14:paraId="3DF293A2" w14:textId="77777777" w:rsidR="004A06FF" w:rsidRDefault="004A06FF" w:rsidP="004A06FF">
      <w:pPr>
        <w:pStyle w:val="ListParagraph"/>
        <w:spacing w:line="240" w:lineRule="auto"/>
      </w:pPr>
    </w:p>
    <w:p w14:paraId="1E168705" w14:textId="77777777" w:rsidR="004A06FF" w:rsidRDefault="004A06FF" w:rsidP="004A06FF">
      <w:pPr>
        <w:pStyle w:val="ListParagraph"/>
        <w:spacing w:line="240" w:lineRule="auto"/>
      </w:pPr>
    </w:p>
    <w:p w14:paraId="6C49BAE1" w14:textId="51C3EC87" w:rsidR="004A06FF" w:rsidRDefault="004A06FF" w:rsidP="007B67F3">
      <w:pPr>
        <w:pStyle w:val="ny-numbering-assessment"/>
        <w:numPr>
          <w:ilvl w:val="0"/>
          <w:numId w:val="0"/>
        </w:numPr>
        <w:ind w:left="806"/>
      </w:pPr>
      <w:r>
        <w:t xml:space="preserve">Case 2:  Probability of pay-as-you-go </w:t>
      </w:r>
      <w:proofErr w:type="gramStart"/>
      <w:r>
        <w:t xml:space="preserve">= </w:t>
      </w:r>
      <w:proofErr w:type="gramEnd"/>
      <m:oMath>
        <m:r>
          <m:rPr>
            <m:sty m:val="p"/>
          </m:rPr>
          <w:rPr>
            <w:rFonts w:ascii="Cambria Math" w:hAnsi="Cambria Math"/>
          </w:rPr>
          <m:t>0.40</m:t>
        </m:r>
      </m:oMath>
      <w:r>
        <w:t xml:space="preserve">, probability of unlimited minutes = </w:t>
      </w:r>
      <m:oMath>
        <m:r>
          <m:rPr>
            <m:sty m:val="p"/>
          </m:rPr>
          <w:rPr>
            <w:rFonts w:ascii="Cambria Math" w:hAnsi="Cambria Math"/>
          </w:rPr>
          <m:t>0.70</m:t>
        </m:r>
      </m:oMath>
      <w:r>
        <w:t xml:space="preserve">, and probability of basic plan = </w:t>
      </w:r>
      <m:oMath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0.10</m:t>
        </m:r>
      </m:oMath>
      <w:r>
        <w:t>.</w:t>
      </w:r>
    </w:p>
    <w:p w14:paraId="639335B5" w14:textId="77777777" w:rsidR="004A06FF" w:rsidRDefault="004A06FF" w:rsidP="004A06FF">
      <w:pPr>
        <w:pStyle w:val="ListParagraph"/>
        <w:spacing w:line="240" w:lineRule="auto"/>
      </w:pPr>
    </w:p>
    <w:p w14:paraId="21805738" w14:textId="59613A80" w:rsidR="004A06FF" w:rsidRDefault="004A06FF" w:rsidP="004A06FF">
      <w:pPr>
        <w:pStyle w:val="ListParagraph"/>
        <w:spacing w:line="240" w:lineRule="auto"/>
      </w:pPr>
    </w:p>
    <w:p w14:paraId="393DCDDE" w14:textId="77777777" w:rsidR="00AB2B54" w:rsidRDefault="00AB2B54" w:rsidP="004A06FF">
      <w:pPr>
        <w:pStyle w:val="ListParagraph"/>
        <w:spacing w:line="240" w:lineRule="auto"/>
      </w:pPr>
    </w:p>
    <w:p w14:paraId="2564CEBE" w14:textId="77777777" w:rsidR="00D727D1" w:rsidRDefault="00D727D1" w:rsidP="004A06FF">
      <w:pPr>
        <w:pStyle w:val="ListParagraph"/>
        <w:spacing w:line="240" w:lineRule="auto"/>
      </w:pPr>
    </w:p>
    <w:p w14:paraId="6CCA1C61" w14:textId="179EFFF9" w:rsidR="004A06FF" w:rsidRDefault="004A06FF" w:rsidP="00E64218">
      <w:pPr>
        <w:pStyle w:val="ny-paragraph"/>
        <w:ind w:left="360"/>
      </w:pPr>
      <w:r>
        <w:lastRenderedPageBreak/>
        <w:t>Now consider the chance experiment of randomly selecting a cell phone customer and recording both the cell phone plan for that customer and whether or not the customer exceeded</w:t>
      </w:r>
      <m:oMath>
        <m:r>
          <w:rPr>
            <w:rFonts w:ascii="Cambria Math" w:hAnsi="Cambria Math"/>
          </w:rPr>
          <m:t xml:space="preserve"> 500 </m:t>
        </m:r>
      </m:oMath>
      <w:r>
        <w:t xml:space="preserve">minutes last month. </w:t>
      </w:r>
    </w:p>
    <w:p w14:paraId="379710E9" w14:textId="77777777" w:rsidR="00E64218" w:rsidRDefault="00E64218" w:rsidP="00E64218">
      <w:pPr>
        <w:pStyle w:val="ny-paragraph"/>
      </w:pPr>
    </w:p>
    <w:p w14:paraId="20AF997F" w14:textId="6C43E715" w:rsidR="004A06FF" w:rsidRDefault="004A06FF" w:rsidP="00E64218">
      <w:pPr>
        <w:pStyle w:val="ny-numbering-assessment"/>
        <w:numPr>
          <w:ilvl w:val="1"/>
          <w:numId w:val="7"/>
        </w:numPr>
      </w:pPr>
      <w:r>
        <w:t>One possible outcome of this chance experiment is (pay-as-</w:t>
      </w:r>
      <w:r w:rsidR="00B91D9B">
        <w:t>you-</w:t>
      </w:r>
      <w:r>
        <w:t xml:space="preserve">go, </w:t>
      </w:r>
      <w:proofErr w:type="gramStart"/>
      <w:r>
        <w:t xml:space="preserve">over </w:t>
      </w:r>
      <w:proofErr w:type="gramEnd"/>
      <m:oMath>
        <m:r>
          <m:rPr>
            <m:sty m:val="p"/>
          </m:rPr>
          <w:rPr>
            <w:rFonts w:ascii="Cambria Math" w:hAnsi="Cambria Math"/>
          </w:rPr>
          <m:t>500</m:t>
        </m:r>
      </m:oMath>
      <w:r>
        <w:t>).  What are the other possible outcomes in this sample space?</w:t>
      </w:r>
    </w:p>
    <w:p w14:paraId="0BA0521D" w14:textId="77777777" w:rsidR="004A06FF" w:rsidRDefault="004A06FF" w:rsidP="004A06FF">
      <w:pPr>
        <w:pStyle w:val="ListParagraph"/>
        <w:spacing w:line="240" w:lineRule="auto"/>
      </w:pPr>
    </w:p>
    <w:p w14:paraId="207AE61F" w14:textId="77777777" w:rsidR="004A06FF" w:rsidRDefault="004A06FF" w:rsidP="004A06FF">
      <w:pPr>
        <w:pStyle w:val="ListParagraph"/>
        <w:spacing w:line="240" w:lineRule="auto"/>
      </w:pPr>
    </w:p>
    <w:p w14:paraId="25DB06F5" w14:textId="77777777" w:rsidR="004A06FF" w:rsidRDefault="004A06FF" w:rsidP="004A06FF">
      <w:pPr>
        <w:pStyle w:val="ListParagraph"/>
        <w:spacing w:line="240" w:lineRule="auto"/>
      </w:pPr>
    </w:p>
    <w:p w14:paraId="5EA6BAB8" w14:textId="77777777" w:rsidR="004A06FF" w:rsidRDefault="004A06FF" w:rsidP="004A06FF">
      <w:pPr>
        <w:pStyle w:val="ListParagraph"/>
        <w:spacing w:line="240" w:lineRule="auto"/>
      </w:pPr>
    </w:p>
    <w:p w14:paraId="3D561D41" w14:textId="77777777" w:rsidR="004A06FF" w:rsidRDefault="004A06FF" w:rsidP="004A06FF">
      <w:pPr>
        <w:pStyle w:val="ListParagraph"/>
        <w:spacing w:line="240" w:lineRule="auto"/>
      </w:pPr>
    </w:p>
    <w:p w14:paraId="2BAD1C7C" w14:textId="77777777" w:rsidR="004A06FF" w:rsidRDefault="004A06FF" w:rsidP="004A06FF">
      <w:pPr>
        <w:pStyle w:val="ListParagraph"/>
        <w:spacing w:line="240" w:lineRule="auto"/>
      </w:pPr>
    </w:p>
    <w:p w14:paraId="2B2A7AAB" w14:textId="77777777" w:rsidR="004A06FF" w:rsidRDefault="004A06FF" w:rsidP="004A06FF">
      <w:pPr>
        <w:pStyle w:val="ListParagraph"/>
        <w:spacing w:line="240" w:lineRule="auto"/>
      </w:pPr>
    </w:p>
    <w:p w14:paraId="17B0BFC0" w14:textId="77777777" w:rsidR="004A06FF" w:rsidRDefault="004A06FF" w:rsidP="004A06FF">
      <w:pPr>
        <w:pStyle w:val="ListParagraph"/>
        <w:spacing w:line="240" w:lineRule="auto"/>
      </w:pPr>
    </w:p>
    <w:p w14:paraId="72B8E31E" w14:textId="77777777" w:rsidR="004A06FF" w:rsidRDefault="004A06FF" w:rsidP="004A06FF">
      <w:pPr>
        <w:pStyle w:val="ListParagraph"/>
        <w:spacing w:line="240" w:lineRule="auto"/>
      </w:pPr>
    </w:p>
    <w:p w14:paraId="39EDE2D8" w14:textId="77777777" w:rsidR="004A06FF" w:rsidRDefault="004A06FF" w:rsidP="004A06FF">
      <w:pPr>
        <w:pStyle w:val="ListParagraph"/>
        <w:spacing w:line="240" w:lineRule="auto"/>
      </w:pPr>
    </w:p>
    <w:p w14:paraId="76245680" w14:textId="77777777" w:rsidR="004A06FF" w:rsidRDefault="004A06FF" w:rsidP="004A06FF">
      <w:pPr>
        <w:pStyle w:val="ListParagraph"/>
        <w:spacing w:line="240" w:lineRule="auto"/>
      </w:pPr>
    </w:p>
    <w:p w14:paraId="6B176B20" w14:textId="77777777" w:rsidR="004A06FF" w:rsidRDefault="004A06FF" w:rsidP="00E64218">
      <w:pPr>
        <w:pStyle w:val="ny-numbering-assessment"/>
        <w:numPr>
          <w:ilvl w:val="1"/>
          <w:numId w:val="7"/>
        </w:numPr>
      </w:pPr>
      <w:r>
        <w:t xml:space="preserve">Assuming the outcomes of this chance experiment are equally likely, what is the probability that the selected cell phone customer had a basic plan and did not exceed </w:t>
      </w:r>
      <m:oMath>
        <m:r>
          <m:rPr>
            <m:sty m:val="p"/>
          </m:rPr>
          <w:rPr>
            <w:rFonts w:ascii="Cambria Math" w:hAnsi="Cambria Math"/>
          </w:rPr>
          <m:t>500</m:t>
        </m:r>
      </m:oMath>
      <w:r>
        <w:t xml:space="preserve"> minutes last month? </w:t>
      </w:r>
    </w:p>
    <w:p w14:paraId="7C75A9ED" w14:textId="77777777" w:rsidR="004A06FF" w:rsidRDefault="004A06FF" w:rsidP="004A06FF">
      <w:pPr>
        <w:pStyle w:val="ListParagraph"/>
        <w:spacing w:line="240" w:lineRule="auto"/>
      </w:pPr>
    </w:p>
    <w:p w14:paraId="4904DA50" w14:textId="77777777" w:rsidR="004A06FF" w:rsidRDefault="004A06FF" w:rsidP="004A06FF">
      <w:pPr>
        <w:pStyle w:val="ListParagraph"/>
        <w:spacing w:line="240" w:lineRule="auto"/>
      </w:pPr>
    </w:p>
    <w:p w14:paraId="5A381A95" w14:textId="77777777" w:rsidR="004A06FF" w:rsidRDefault="004A06FF" w:rsidP="004A06FF">
      <w:pPr>
        <w:pStyle w:val="ListParagraph"/>
        <w:spacing w:line="240" w:lineRule="auto"/>
      </w:pPr>
    </w:p>
    <w:p w14:paraId="3560B912" w14:textId="77777777" w:rsidR="004A06FF" w:rsidRDefault="004A06FF" w:rsidP="004A06FF">
      <w:pPr>
        <w:pStyle w:val="ListParagraph"/>
        <w:spacing w:line="240" w:lineRule="auto"/>
      </w:pPr>
    </w:p>
    <w:p w14:paraId="5AA8B371" w14:textId="77777777" w:rsidR="004A06FF" w:rsidRDefault="004A06FF" w:rsidP="004A06FF">
      <w:pPr>
        <w:pStyle w:val="ListParagraph"/>
        <w:spacing w:line="240" w:lineRule="auto"/>
      </w:pPr>
    </w:p>
    <w:p w14:paraId="14F8CFF8" w14:textId="77777777" w:rsidR="004A06FF" w:rsidRDefault="004A06FF" w:rsidP="004A06FF">
      <w:pPr>
        <w:pStyle w:val="ListParagraph"/>
        <w:spacing w:line="240" w:lineRule="auto"/>
      </w:pPr>
    </w:p>
    <w:p w14:paraId="284F0F5F" w14:textId="77777777" w:rsidR="004A06FF" w:rsidRDefault="004A06FF" w:rsidP="004A06FF">
      <w:pPr>
        <w:pStyle w:val="ListParagraph"/>
        <w:spacing w:line="240" w:lineRule="auto"/>
      </w:pPr>
    </w:p>
    <w:p w14:paraId="7C0D84C7" w14:textId="77777777" w:rsidR="004A06FF" w:rsidRDefault="004A06FF" w:rsidP="004A06FF">
      <w:pPr>
        <w:pStyle w:val="ListParagraph"/>
        <w:spacing w:line="240" w:lineRule="auto"/>
      </w:pPr>
    </w:p>
    <w:p w14:paraId="2DABBB42" w14:textId="77777777" w:rsidR="004A06FF" w:rsidRDefault="004A06FF" w:rsidP="004A06FF">
      <w:pPr>
        <w:pStyle w:val="ListParagraph"/>
        <w:spacing w:line="240" w:lineRule="auto"/>
      </w:pPr>
    </w:p>
    <w:p w14:paraId="303B9B49" w14:textId="2B280965" w:rsidR="004A06FF" w:rsidRDefault="004A06FF" w:rsidP="00E64218">
      <w:pPr>
        <w:pStyle w:val="ny-numbering-assessment"/>
        <w:numPr>
          <w:ilvl w:val="1"/>
          <w:numId w:val="7"/>
        </w:numPr>
      </w:pPr>
      <w:r>
        <w:t>Suppose the company random</w:t>
      </w:r>
      <w:r w:rsidR="00C06A80">
        <w:t>ly</w:t>
      </w:r>
      <w:r>
        <w:t xml:space="preserve"> selects</w:t>
      </w:r>
      <m:oMath>
        <m:r>
          <m:rPr>
            <m:sty m:val="p"/>
          </m:rPr>
          <w:rPr>
            <w:rFonts w:ascii="Cambria Math" w:hAnsi="Cambria Math"/>
          </w:rPr>
          <m:t xml:space="preserve"> 500</m:t>
        </m:r>
      </m:oMath>
      <w:r>
        <w:t xml:space="preserve"> of its customers and finds that </w:t>
      </w:r>
      <m:oMath>
        <m:r>
          <m:rPr>
            <m:sty m:val="p"/>
          </m:rPr>
          <w:rPr>
            <w:rFonts w:ascii="Cambria Math" w:hAnsi="Cambria Math"/>
          </w:rPr>
          <m:t>140</m:t>
        </m:r>
      </m:oMath>
      <w:r>
        <w:t xml:space="preserve"> of these customers purchased the basic plan and did not exceed </w:t>
      </w:r>
      <m:oMath>
        <m:r>
          <m:rPr>
            <m:sty m:val="p"/>
          </m:rPr>
          <w:rPr>
            <w:rFonts w:ascii="Cambria Math" w:hAnsi="Cambria Math"/>
          </w:rPr>
          <m:t>500</m:t>
        </m:r>
      </m:oMath>
      <w:r>
        <w:t xml:space="preserve"> minutes.  Would this cause you to question the claim that the outcomes of the chance experiment described in </w:t>
      </w:r>
      <w:r w:rsidR="00C217B2">
        <w:t xml:space="preserve">part </w:t>
      </w:r>
      <w:r>
        <w:t>(g) are equally likely?  Explain why or why not.</w:t>
      </w:r>
    </w:p>
    <w:p w14:paraId="79C0FDDB" w14:textId="77777777" w:rsidR="004A06FF" w:rsidRDefault="004A06FF" w:rsidP="004A06FF">
      <w:pPr>
        <w:pStyle w:val="ListParagraph"/>
        <w:spacing w:line="240" w:lineRule="auto"/>
      </w:pPr>
    </w:p>
    <w:p w14:paraId="7BD7BF8E" w14:textId="77777777" w:rsidR="004A06FF" w:rsidRDefault="004A06FF" w:rsidP="004A06FF">
      <w:pPr>
        <w:pStyle w:val="ListParagraph"/>
        <w:spacing w:line="240" w:lineRule="auto"/>
      </w:pPr>
    </w:p>
    <w:p w14:paraId="1EDC9450" w14:textId="77777777" w:rsidR="004A06FF" w:rsidRDefault="004A06FF" w:rsidP="004A06FF"/>
    <w:p w14:paraId="0F327FEE" w14:textId="77777777" w:rsidR="004A06FF" w:rsidRDefault="004A06FF" w:rsidP="004A06FF"/>
    <w:p w14:paraId="0842F11F" w14:textId="77777777" w:rsidR="004A06FF" w:rsidRDefault="004A06FF" w:rsidP="004A06FF"/>
    <w:p w14:paraId="0B28D974" w14:textId="77777777" w:rsidR="004A06FF" w:rsidRDefault="004A06FF" w:rsidP="00E64218">
      <w:pPr>
        <w:pStyle w:val="ny-numbering-assessment"/>
      </w:pPr>
      <w:r>
        <w:lastRenderedPageBreak/>
        <w:t xml:space="preserve">In the game of Darts, players throw darts at a circle divided into </w:t>
      </w:r>
      <m:oMath>
        <m:r>
          <w:rPr>
            <w:rFonts w:ascii="Cambria Math" w:hAnsi="Cambria Math"/>
          </w:rPr>
          <m:t>20</m:t>
        </m:r>
      </m:oMath>
      <w:r>
        <w:t xml:space="preserve"> wedges.  In one variation of the game, the score for a throw is equal to the wedge number that the dart hits.  So, if the dart hits anywhere in the </w:t>
      </w:r>
      <m:oMath>
        <m:r>
          <w:rPr>
            <w:rFonts w:ascii="Cambria Math" w:hAnsi="Cambria Math"/>
          </w:rPr>
          <m:t xml:space="preserve">20 </m:t>
        </m:r>
      </m:oMath>
      <w:r>
        <w:t xml:space="preserve">wedge, you earn </w:t>
      </w:r>
      <m:oMath>
        <m:r>
          <w:rPr>
            <w:rFonts w:ascii="Cambria Math" w:hAnsi="Cambria Math"/>
          </w:rPr>
          <m:t>20</m:t>
        </m:r>
      </m:oMath>
      <w:r>
        <w:t xml:space="preserve"> points for that throw.</w:t>
      </w:r>
    </w:p>
    <w:p w14:paraId="392AEA8B" w14:textId="5F7DFBBA" w:rsidR="004A06FF" w:rsidRDefault="0054610E" w:rsidP="004A06FF">
      <w:pPr>
        <w:pStyle w:val="ListParagraph"/>
        <w:spacing w:line="240" w:lineRule="auto"/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34DE73" wp14:editId="63DA6D83">
                <wp:simplePos x="0" y="0"/>
                <wp:positionH relativeFrom="column">
                  <wp:posOffset>3054349</wp:posOffset>
                </wp:positionH>
                <wp:positionV relativeFrom="paragraph">
                  <wp:posOffset>161289</wp:posOffset>
                </wp:positionV>
                <wp:extent cx="200025" cy="1133475"/>
                <wp:effectExtent l="19050" t="19050" r="28575" b="9525"/>
                <wp:wrapNone/>
                <wp:docPr id="6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0025" cy="11334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40.5pt,12.7pt" to="256.2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" strokecolor="#00b050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69974" wp14:editId="445260F0">
                <wp:simplePos x="0" y="0"/>
                <wp:positionH relativeFrom="column">
                  <wp:posOffset>3282951</wp:posOffset>
                </wp:positionH>
                <wp:positionV relativeFrom="paragraph">
                  <wp:posOffset>161290</wp:posOffset>
                </wp:positionV>
                <wp:extent cx="152400" cy="1143000"/>
                <wp:effectExtent l="19050" t="19050" r="19050" b="19050"/>
                <wp:wrapNone/>
                <wp:docPr id="5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400" cy="1143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8.5pt,12.7pt" to="270.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" strokecolor="#00b050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079A90C" wp14:editId="74D5B4AF">
                <wp:simplePos x="0" y="0"/>
                <wp:positionH relativeFrom="column">
                  <wp:posOffset>3051810</wp:posOffset>
                </wp:positionH>
                <wp:positionV relativeFrom="paragraph">
                  <wp:posOffset>137795</wp:posOffset>
                </wp:positionV>
                <wp:extent cx="361315" cy="0"/>
                <wp:effectExtent l="0" t="0" r="19685" b="25400"/>
                <wp:wrapNone/>
                <wp:docPr id="4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3pt,10.85pt" to="26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" strokecolor="#00b050" strokeweight="2.25pt">
                <o:lock v:ext="edit" shapetype="f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784CEEE" wp14:editId="1A265631">
            <wp:extent cx="2752725" cy="2777807"/>
            <wp:effectExtent l="0" t="0" r="0" b="381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4812" cy="277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4A133" w14:textId="77777777" w:rsidR="004A06FF" w:rsidRDefault="004A06FF" w:rsidP="00E64218">
      <w:pPr>
        <w:pStyle w:val="ny-numbering-assessment"/>
        <w:numPr>
          <w:ilvl w:val="1"/>
          <w:numId w:val="7"/>
        </w:numPr>
      </w:pPr>
      <w:r>
        <w:t xml:space="preserve">If you are equally likely to land in any wedge, what is the probability you will score </w:t>
      </w:r>
      <m:oMath>
        <m:r>
          <w:rPr>
            <w:rFonts w:ascii="Cambria Math" w:hAnsi="Cambria Math"/>
          </w:rPr>
          <m:t>20</m:t>
        </m:r>
      </m:oMath>
      <w:r>
        <w:t xml:space="preserve"> points?</w:t>
      </w:r>
    </w:p>
    <w:p w14:paraId="403CF07C" w14:textId="77777777" w:rsidR="004A06FF" w:rsidRDefault="004A06FF" w:rsidP="004A06FF">
      <w:pPr>
        <w:spacing w:line="240" w:lineRule="auto"/>
      </w:pPr>
    </w:p>
    <w:p w14:paraId="7CE29451" w14:textId="77777777" w:rsidR="004A06FF" w:rsidRDefault="004A06FF" w:rsidP="004A06FF">
      <w:pPr>
        <w:spacing w:line="240" w:lineRule="auto"/>
      </w:pPr>
    </w:p>
    <w:p w14:paraId="1B60EE60" w14:textId="4A3FC025" w:rsidR="004A06FF" w:rsidRDefault="004A06FF" w:rsidP="00E64218">
      <w:pPr>
        <w:pStyle w:val="ny-numbering-assessment"/>
        <w:numPr>
          <w:ilvl w:val="1"/>
          <w:numId w:val="7"/>
        </w:numPr>
      </w:pPr>
      <w:r>
        <w:t xml:space="preserve">If you are equally likely to land in any wedge, what is the probability you will land in the upper right and </w:t>
      </w:r>
      <w:proofErr w:type="gramStart"/>
      <w:r>
        <w:t xml:space="preserve">score </w:t>
      </w:r>
      <w:proofErr w:type="gramEnd"/>
      <m:oMath>
        <m:r>
          <m:rPr>
            <m:sty m:val="p"/>
          </m:rPr>
          <w:rPr>
            <w:rFonts w:ascii="Cambria Math" w:hAnsi="Cambria Math"/>
          </w:rPr>
          <m:t>20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18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13</m:t>
        </m:r>
      </m:oMath>
      <w:r>
        <w:t xml:space="preserve">, or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>
        <w:t xml:space="preserve"> points?</w:t>
      </w:r>
    </w:p>
    <w:p w14:paraId="70A59198" w14:textId="77777777" w:rsidR="004A06FF" w:rsidRDefault="004A06FF" w:rsidP="004A06FF">
      <w:pPr>
        <w:spacing w:line="240" w:lineRule="auto"/>
      </w:pPr>
    </w:p>
    <w:p w14:paraId="20D525E3" w14:textId="77777777" w:rsidR="004A06FF" w:rsidRDefault="004A06FF" w:rsidP="004A06FF">
      <w:pPr>
        <w:spacing w:line="240" w:lineRule="auto"/>
      </w:pPr>
    </w:p>
    <w:p w14:paraId="2C1B378E" w14:textId="4AEDB1AB" w:rsidR="004A06FF" w:rsidRDefault="004A06FF" w:rsidP="00E64218">
      <w:pPr>
        <w:pStyle w:val="ny-numbering-assessment"/>
        <w:numPr>
          <w:ilvl w:val="1"/>
          <w:numId w:val="7"/>
        </w:numPr>
      </w:pPr>
      <w:r>
        <w:t xml:space="preserve">Below are the results of </w:t>
      </w:r>
      <m:oMath>
        <m:r>
          <m:rPr>
            <m:sty m:val="p"/>
          </m:rPr>
          <w:rPr>
            <w:rFonts w:ascii="Cambria Math" w:hAnsi="Cambria Math"/>
          </w:rPr>
          <m:t>100</m:t>
        </m:r>
      </m:oMath>
      <w:r>
        <w:t xml:space="preserve"> throws for one player.  Does this player appear to have a tendency to land in the upper right more often than we would expect if the player was equally likely to land in any wedge?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72"/>
        <w:gridCol w:w="463"/>
        <w:gridCol w:w="463"/>
        <w:gridCol w:w="463"/>
        <w:gridCol w:w="464"/>
        <w:gridCol w:w="464"/>
        <w:gridCol w:w="464"/>
        <w:gridCol w:w="464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0"/>
      </w:tblGrid>
      <w:tr w:rsidR="004A06FF" w14:paraId="269B58EB" w14:textId="77777777" w:rsidTr="009C5792">
        <w:trPr>
          <w:jc w:val="center"/>
        </w:trPr>
        <w:tc>
          <w:tcPr>
            <w:tcW w:w="244" w:type="pct"/>
          </w:tcPr>
          <w:p w14:paraId="2B2EFE01" w14:textId="77777777" w:rsidR="004A06FF" w:rsidRDefault="004A06FF" w:rsidP="009C5792">
            <w:r>
              <w:t>Points</w:t>
            </w:r>
          </w:p>
        </w:tc>
        <w:tc>
          <w:tcPr>
            <w:tcW w:w="238" w:type="pct"/>
          </w:tcPr>
          <w:p w14:paraId="44D347C7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38" w:type="pct"/>
          </w:tcPr>
          <w:p w14:paraId="787567D8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38" w:type="pct"/>
          </w:tcPr>
          <w:p w14:paraId="4B1DBF68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38" w:type="pct"/>
          </w:tcPr>
          <w:p w14:paraId="4F44CF06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38" w:type="pct"/>
          </w:tcPr>
          <w:p w14:paraId="1DC6F5A5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38" w:type="pct"/>
          </w:tcPr>
          <w:p w14:paraId="74CA73F5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38" w:type="pct"/>
          </w:tcPr>
          <w:p w14:paraId="15CF86FA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38" w:type="pct"/>
          </w:tcPr>
          <w:p w14:paraId="5579D9CB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38" w:type="pct"/>
          </w:tcPr>
          <w:p w14:paraId="3EA52AB2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238" w:type="pct"/>
          </w:tcPr>
          <w:p w14:paraId="6163C25B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38" w:type="pct"/>
          </w:tcPr>
          <w:p w14:paraId="4B241924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238" w:type="pct"/>
          </w:tcPr>
          <w:p w14:paraId="42E54C20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38" w:type="pct"/>
          </w:tcPr>
          <w:p w14:paraId="71A63D7D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238" w:type="pct"/>
          </w:tcPr>
          <w:p w14:paraId="1191EAC2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238" w:type="pct"/>
          </w:tcPr>
          <w:p w14:paraId="25E7E22E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238" w:type="pct"/>
          </w:tcPr>
          <w:p w14:paraId="4BDCC00C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238" w:type="pct"/>
          </w:tcPr>
          <w:p w14:paraId="6EC0752E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  <w:tc>
          <w:tcPr>
            <w:tcW w:w="238" w:type="pct"/>
          </w:tcPr>
          <w:p w14:paraId="685C6A55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238" w:type="pct"/>
          </w:tcPr>
          <w:p w14:paraId="3C682C33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19</m:t>
                </m:r>
              </m:oMath>
            </m:oMathPara>
          </w:p>
        </w:tc>
        <w:tc>
          <w:tcPr>
            <w:tcW w:w="238" w:type="pct"/>
          </w:tcPr>
          <w:p w14:paraId="03747AE5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  <w:tr w:rsidR="004A06FF" w14:paraId="349F8CB6" w14:textId="77777777" w:rsidTr="009C5792">
        <w:trPr>
          <w:jc w:val="center"/>
        </w:trPr>
        <w:tc>
          <w:tcPr>
            <w:tcW w:w="244" w:type="pct"/>
          </w:tcPr>
          <w:p w14:paraId="30AEEBEA" w14:textId="77777777" w:rsidR="004A06FF" w:rsidRDefault="004A06FF" w:rsidP="009C5792">
            <w:r>
              <w:t>Count</w:t>
            </w:r>
          </w:p>
        </w:tc>
        <w:tc>
          <w:tcPr>
            <w:tcW w:w="238" w:type="pct"/>
          </w:tcPr>
          <w:p w14:paraId="419D40DB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38" w:type="pct"/>
          </w:tcPr>
          <w:p w14:paraId="48CDEB06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238" w:type="pct"/>
          </w:tcPr>
          <w:p w14:paraId="1EBE1A60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38" w:type="pct"/>
          </w:tcPr>
          <w:p w14:paraId="7E069C81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38" w:type="pct"/>
          </w:tcPr>
          <w:p w14:paraId="5EAEF394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38" w:type="pct"/>
          </w:tcPr>
          <w:p w14:paraId="78C35233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38" w:type="pct"/>
          </w:tcPr>
          <w:p w14:paraId="78355BC5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38" w:type="pct"/>
          </w:tcPr>
          <w:p w14:paraId="320E8E7A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38" w:type="pct"/>
          </w:tcPr>
          <w:p w14:paraId="737CA62C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38" w:type="pct"/>
          </w:tcPr>
          <w:p w14:paraId="0FFFED9C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38" w:type="pct"/>
          </w:tcPr>
          <w:p w14:paraId="684B2474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38" w:type="pct"/>
          </w:tcPr>
          <w:p w14:paraId="25C26B7B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38" w:type="pct"/>
          </w:tcPr>
          <w:p w14:paraId="2EA21265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38" w:type="pct"/>
          </w:tcPr>
          <w:p w14:paraId="1AA875D3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38" w:type="pct"/>
          </w:tcPr>
          <w:p w14:paraId="4BBCDDEB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38" w:type="pct"/>
          </w:tcPr>
          <w:p w14:paraId="279A580A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38" w:type="pct"/>
          </w:tcPr>
          <w:p w14:paraId="67303F0A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38" w:type="pct"/>
          </w:tcPr>
          <w:p w14:paraId="40EF4071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38" w:type="pct"/>
          </w:tcPr>
          <w:p w14:paraId="358818C7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38" w:type="pct"/>
          </w:tcPr>
          <w:p w14:paraId="412B4915" w14:textId="77777777" w:rsidR="004A06FF" w:rsidRPr="00846632" w:rsidRDefault="004A06FF" w:rsidP="009C5792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</w:tbl>
    <w:p w14:paraId="67E5F30A" w14:textId="77777777" w:rsidR="004A06FF" w:rsidRDefault="004A06FF" w:rsidP="004A06FF">
      <w:pPr>
        <w:spacing w:line="240" w:lineRule="auto"/>
      </w:pPr>
    </w:p>
    <w:p w14:paraId="22B95959" w14:textId="77777777" w:rsidR="00CA3909" w:rsidRDefault="00CA3909" w:rsidP="004A06FF">
      <w:pPr>
        <w:spacing w:line="240" w:lineRule="auto"/>
      </w:pPr>
    </w:p>
    <w:p w14:paraId="7BA9A710" w14:textId="77777777" w:rsidR="004A06FF" w:rsidRDefault="004A06FF" w:rsidP="004A06FF"/>
    <w:tbl>
      <w:tblPr>
        <w:tblStyle w:val="TableGrid"/>
        <w:tblW w:w="4877" w:type="pct"/>
        <w:jc w:val="center"/>
        <w:tblBorders>
          <w:top w:val="single" w:sz="2" w:space="0" w:color="00789C"/>
          <w:left w:val="single" w:sz="2" w:space="0" w:color="00789C"/>
          <w:bottom w:val="single" w:sz="2" w:space="0" w:color="00789C"/>
          <w:right w:val="single" w:sz="2" w:space="0" w:color="00789C"/>
          <w:insideH w:val="single" w:sz="2" w:space="0" w:color="00789C"/>
          <w:insideV w:val="single" w:sz="2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989"/>
        <w:gridCol w:w="2070"/>
        <w:gridCol w:w="1985"/>
        <w:gridCol w:w="2154"/>
        <w:gridCol w:w="2074"/>
      </w:tblGrid>
      <w:tr w:rsidR="004A06FF" w14:paraId="203C0133" w14:textId="77777777" w:rsidTr="00015D6C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bottom w:val="single" w:sz="2" w:space="0" w:color="00789C"/>
            </w:tcBorders>
            <w:shd w:val="clear" w:color="auto" w:fill="79A0B4"/>
          </w:tcPr>
          <w:p w14:paraId="1CD7DCBD" w14:textId="1BC5D772" w:rsidR="004A06FF" w:rsidRDefault="004A06FF" w:rsidP="009C5792">
            <w:pPr>
              <w:pStyle w:val="ny-concept-chart-title"/>
              <w:tabs>
                <w:tab w:val="left" w:pos="3270"/>
              </w:tabs>
              <w:spacing w:before="60" w:after="60"/>
            </w:pPr>
            <w:r w:rsidRPr="003B41AC">
              <w:rPr>
                <w:rFonts w:cstheme="minorHAnsi"/>
                <w:shd w:val="clear" w:color="auto" w:fill="79A0B4"/>
              </w:rPr>
              <w:lastRenderedPageBreak/>
              <w:t xml:space="preserve">A </w:t>
            </w:r>
            <w:r w:rsidRPr="003B41AC">
              <w:rPr>
                <w:shd w:val="clear" w:color="auto" w:fill="79A0B4"/>
              </w:rPr>
              <w:t xml:space="preserve">Progression Toward Mastery </w:t>
            </w:r>
            <w:r w:rsidRPr="003B41AC">
              <w:rPr>
                <w:shd w:val="clear" w:color="auto" w:fill="79A0B4"/>
              </w:rPr>
              <w:tab/>
            </w:r>
          </w:p>
        </w:tc>
      </w:tr>
      <w:tr w:rsidR="004A06FF" w14:paraId="14485455" w14:textId="77777777" w:rsidTr="00015D6C">
        <w:trPr>
          <w:cantSplit/>
          <w:trHeight w:val="1029"/>
          <w:jc w:val="center"/>
        </w:trPr>
        <w:tc>
          <w:tcPr>
            <w:tcW w:w="777" w:type="pct"/>
            <w:gridSpan w:val="2"/>
            <w:shd w:val="clear" w:color="auto" w:fill="EAEEF2"/>
          </w:tcPr>
          <w:p w14:paraId="3906C065" w14:textId="77777777" w:rsidR="004A06FF" w:rsidRDefault="004A06FF" w:rsidP="009C5792">
            <w:pPr>
              <w:pStyle w:val="ny-concept-chart-title"/>
              <w:jc w:val="both"/>
              <w:rPr>
                <w:color w:val="000000" w:themeColor="text1"/>
              </w:rPr>
            </w:pPr>
          </w:p>
          <w:p w14:paraId="530FA560" w14:textId="77777777" w:rsidR="004A06FF" w:rsidRDefault="004A06FF" w:rsidP="009C5792">
            <w:pPr>
              <w:pStyle w:val="ny-concept-chart-title"/>
              <w:jc w:val="both"/>
              <w:rPr>
                <w:color w:val="auto"/>
              </w:rPr>
            </w:pPr>
            <w:r>
              <w:rPr>
                <w:color w:val="000000" w:themeColor="text1"/>
              </w:rPr>
              <w:t xml:space="preserve">Assessment </w:t>
            </w:r>
            <w:r>
              <w:rPr>
                <w:color w:val="000000" w:themeColor="text1"/>
              </w:rPr>
              <w:br/>
              <w:t>Task Item</w:t>
            </w:r>
          </w:p>
        </w:tc>
        <w:tc>
          <w:tcPr>
            <w:tcW w:w="1055" w:type="pct"/>
            <w:shd w:val="clear" w:color="auto" w:fill="EAEEF2"/>
            <w:tcMar>
              <w:top w:w="60" w:type="dxa"/>
              <w:left w:w="108" w:type="dxa"/>
              <w:bottom w:w="80" w:type="dxa"/>
              <w:right w:w="108" w:type="dxa"/>
            </w:tcMar>
          </w:tcPr>
          <w:p w14:paraId="1A48470B" w14:textId="77777777" w:rsidR="004A06FF" w:rsidRDefault="004A06FF" w:rsidP="009C5792">
            <w:pPr>
              <w:pStyle w:val="ny-concept-chart-title"/>
              <w:rPr>
                <w:color w:val="auto"/>
              </w:rPr>
            </w:pPr>
            <w:r>
              <w:rPr>
                <w:color w:val="auto"/>
              </w:rPr>
              <w:t>STEP 1</w:t>
            </w:r>
          </w:p>
          <w:p w14:paraId="61DA2B70" w14:textId="77777777" w:rsidR="004A06FF" w:rsidRDefault="004A06FF" w:rsidP="009C5792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Missing or incorrect answer and little evidence of reasoning or application of mathematics to solve the problem.</w:t>
            </w:r>
          </w:p>
        </w:tc>
        <w:tc>
          <w:tcPr>
            <w:tcW w:w="1012" w:type="pct"/>
            <w:shd w:val="clear" w:color="auto" w:fill="EAEEF2"/>
          </w:tcPr>
          <w:p w14:paraId="09C15B9B" w14:textId="77777777" w:rsidR="004A06FF" w:rsidRDefault="004A06FF" w:rsidP="009C5792">
            <w:pPr>
              <w:pStyle w:val="ny-concept-chart-title"/>
              <w:rPr>
                <w:color w:val="auto"/>
              </w:rPr>
            </w:pPr>
            <w:r>
              <w:rPr>
                <w:color w:val="auto"/>
              </w:rPr>
              <w:t>STEP 2</w:t>
            </w:r>
          </w:p>
          <w:p w14:paraId="59E3FCB5" w14:textId="77777777" w:rsidR="004A06FF" w:rsidRDefault="004A06FF" w:rsidP="009C5792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Missing or incorrect answer but evidence of some reasoning or application of mathematics to solve the problem.</w:t>
            </w:r>
          </w:p>
        </w:tc>
        <w:tc>
          <w:tcPr>
            <w:tcW w:w="1098" w:type="pct"/>
            <w:shd w:val="clear" w:color="auto" w:fill="EAEEF2"/>
          </w:tcPr>
          <w:p w14:paraId="1A629CD3" w14:textId="77777777" w:rsidR="004A06FF" w:rsidRDefault="004A06FF" w:rsidP="009C5792">
            <w:pPr>
              <w:pStyle w:val="ny-concept-chart-title"/>
              <w:rPr>
                <w:color w:val="auto"/>
              </w:rPr>
            </w:pPr>
            <w:r>
              <w:rPr>
                <w:color w:val="auto"/>
              </w:rPr>
              <w:t>STEP 3</w:t>
            </w:r>
          </w:p>
          <w:p w14:paraId="542701CC" w14:textId="77777777" w:rsidR="004A06FF" w:rsidRDefault="004A06FF" w:rsidP="009C5792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A correct answer with some evidence of reasoning or application of mathematics to solve the problem, </w:t>
            </w:r>
            <w:r>
              <w:rPr>
                <w:rFonts w:cstheme="minorHAnsi"/>
                <w:color w:val="auto"/>
                <w:u w:val="single"/>
              </w:rPr>
              <w:t>or</w:t>
            </w:r>
            <w:r>
              <w:rPr>
                <w:rFonts w:cstheme="minorHAnsi"/>
                <w:color w:val="auto"/>
              </w:rPr>
              <w:t xml:space="preserve"> an incorrect answer with substantial evidence of solid reasoning or application of mathematics to solve the problem.</w:t>
            </w:r>
          </w:p>
        </w:tc>
        <w:tc>
          <w:tcPr>
            <w:tcW w:w="1057" w:type="pct"/>
            <w:shd w:val="clear" w:color="auto" w:fill="EAEEF2"/>
          </w:tcPr>
          <w:p w14:paraId="777CE352" w14:textId="77777777" w:rsidR="004A06FF" w:rsidRDefault="004A06FF" w:rsidP="009C5792">
            <w:pPr>
              <w:pStyle w:val="ny-concept-chart-title"/>
              <w:rPr>
                <w:color w:val="auto"/>
              </w:rPr>
            </w:pPr>
            <w:r>
              <w:rPr>
                <w:color w:val="auto"/>
              </w:rPr>
              <w:t>STEP 4</w:t>
            </w:r>
          </w:p>
          <w:p w14:paraId="0D29B66E" w14:textId="77777777" w:rsidR="004A06FF" w:rsidRDefault="004A06FF" w:rsidP="009C5792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A correct answer supported by substantial evidence of solid reasoning or application of mathematics to solve the problem.</w:t>
            </w:r>
          </w:p>
        </w:tc>
      </w:tr>
      <w:tr w:rsidR="004A06FF" w14:paraId="39269D52" w14:textId="77777777" w:rsidTr="00015D6C">
        <w:trPr>
          <w:cantSplit/>
          <w:trHeight w:val="893"/>
          <w:jc w:val="center"/>
        </w:trPr>
        <w:tc>
          <w:tcPr>
            <w:tcW w:w="274" w:type="pct"/>
            <w:vMerge w:val="restart"/>
          </w:tcPr>
          <w:p w14:paraId="35D80776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3BA317C1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7AD31170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  <w:p w14:paraId="0E50FD16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  <w:p w14:paraId="5409F129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terracotta"/>
              </w:rPr>
              <w:t>7.SP.C.7</w:t>
            </w:r>
          </w:p>
        </w:tc>
        <w:tc>
          <w:tcPr>
            <w:tcW w:w="10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1C758644" w14:textId="0FE70097" w:rsidR="004A06FF" w:rsidRDefault="004A06FF" w:rsidP="007C0501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</w:t>
            </w:r>
            <w:r w:rsidRPr="00B90CD5">
              <w:rPr>
                <w:sz w:val="18"/>
                <w:szCs w:val="18"/>
              </w:rPr>
              <w:t>oes not make use of the table</w:t>
            </w:r>
            <w:r>
              <w:rPr>
                <w:sz w:val="18"/>
                <w:szCs w:val="18"/>
              </w:rPr>
              <w:t xml:space="preserve">. </w:t>
            </w:r>
            <w:r w:rsidR="00E937CF">
              <w:rPr>
                <w:sz w:val="18"/>
                <w:szCs w:val="18"/>
              </w:rPr>
              <w:t xml:space="preserve"> </w:t>
            </w:r>
            <w:r w:rsidR="007C0501">
              <w:rPr>
                <w:sz w:val="18"/>
                <w:szCs w:val="18"/>
              </w:rPr>
              <w:t xml:space="preserve">There is no </w:t>
            </w:r>
            <w:r>
              <w:rPr>
                <w:sz w:val="18"/>
                <w:szCs w:val="18"/>
              </w:rPr>
              <w:t>evidence of reading the table.</w:t>
            </w:r>
          </w:p>
        </w:tc>
        <w:tc>
          <w:tcPr>
            <w:tcW w:w="1012" w:type="pct"/>
          </w:tcPr>
          <w:p w14:paraId="63ACA668" w14:textId="77777777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841BF5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i</w:t>
            </w:r>
            <w:r w:rsidRPr="00B90CD5">
              <w:rPr>
                <w:sz w:val="18"/>
                <w:szCs w:val="18"/>
              </w:rPr>
              <w:t>ncorrectly reads the table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8" w:type="pct"/>
          </w:tcPr>
          <w:p w14:paraId="7178DD76" w14:textId="6F4A415B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8F78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o</w:t>
            </w:r>
            <w:r w:rsidRPr="00B90CD5">
              <w:rPr>
                <w:sz w:val="18"/>
                <w:szCs w:val="18"/>
              </w:rPr>
              <w:t xml:space="preserve">nly </w:t>
            </w:r>
            <w:proofErr w:type="gramStart"/>
            <w:r w:rsidRPr="00B90CD5">
              <w:rPr>
                <w:sz w:val="18"/>
                <w:szCs w:val="18"/>
              </w:rPr>
              <w:t xml:space="preserve">reports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8</m:t>
              </m:r>
            </m:oMath>
            <w:r>
              <w:rPr>
                <w:sz w:val="18"/>
                <w:szCs w:val="18"/>
              </w:rPr>
              <w:t>.</w:t>
            </w:r>
          </w:p>
        </w:tc>
        <w:tc>
          <w:tcPr>
            <w:tcW w:w="1057" w:type="pct"/>
          </w:tcPr>
          <w:p w14:paraId="44D4F778" w14:textId="55625B9D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8F78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d</w:t>
            </w:r>
            <w:r w:rsidRPr="00B90CD5">
              <w:rPr>
                <w:sz w:val="18"/>
                <w:szCs w:val="18"/>
              </w:rPr>
              <w:t>etermines the total class size (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38</m:t>
              </m:r>
            </m:oMath>
            <w:r w:rsidRPr="00B90CD5">
              <w:rPr>
                <w:sz w:val="18"/>
                <w:szCs w:val="18"/>
              </w:rPr>
              <w:t xml:space="preserve">) and </w:t>
            </w:r>
            <w:proofErr w:type="gramStart"/>
            <w:r>
              <w:rPr>
                <w:sz w:val="18"/>
                <w:szCs w:val="18"/>
              </w:rPr>
              <w:t>answers</w:t>
            </w:r>
            <w:r w:rsidRPr="00B90CD5">
              <w:rPr>
                <w:sz w:val="18"/>
                <w:szCs w:val="18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38</m:t>
                  </m:r>
                </m:den>
              </m:f>
            </m:oMath>
            <w:r w:rsidRPr="00B90CD5">
              <w:rPr>
                <w:sz w:val="18"/>
                <w:szCs w:val="18"/>
              </w:rPr>
              <w:t>.</w:t>
            </w:r>
          </w:p>
        </w:tc>
      </w:tr>
      <w:tr w:rsidR="004A06FF" w14:paraId="58FFC50D" w14:textId="77777777" w:rsidTr="00015D6C">
        <w:trPr>
          <w:cantSplit/>
          <w:trHeight w:val="857"/>
          <w:jc w:val="center"/>
        </w:trPr>
        <w:tc>
          <w:tcPr>
            <w:tcW w:w="274" w:type="pct"/>
            <w:vMerge/>
          </w:tcPr>
          <w:p w14:paraId="196E2DC1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32DE0C39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  <w:p w14:paraId="0B87A8A6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  <w:p w14:paraId="6E5D95C9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terracotta"/>
              </w:rPr>
              <w:t>7.SP.C.7</w:t>
            </w:r>
          </w:p>
        </w:tc>
        <w:tc>
          <w:tcPr>
            <w:tcW w:w="10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174823AD" w14:textId="2C0E61F8" w:rsidR="004A06FF" w:rsidRDefault="004A06FF">
            <w:pPr>
              <w:pStyle w:val="ny-table-text"/>
              <w:rPr>
                <w:sz w:val="18"/>
                <w:szCs w:val="18"/>
              </w:rPr>
            </w:pPr>
            <w:r w:rsidRPr="008F78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d</w:t>
            </w:r>
            <w:r w:rsidRPr="00B90CD5">
              <w:rPr>
                <w:sz w:val="18"/>
                <w:szCs w:val="18"/>
              </w:rPr>
              <w:t>oes not make use of the table</w:t>
            </w:r>
            <w:r>
              <w:rPr>
                <w:sz w:val="18"/>
                <w:szCs w:val="18"/>
              </w:rPr>
              <w:t xml:space="preserve">.  </w:t>
            </w:r>
            <w:r w:rsidR="00181788">
              <w:rPr>
                <w:sz w:val="18"/>
                <w:szCs w:val="18"/>
              </w:rPr>
              <w:t>Student gives n</w:t>
            </w:r>
            <w:r>
              <w:rPr>
                <w:sz w:val="18"/>
                <w:szCs w:val="18"/>
              </w:rPr>
              <w:t>o evidence of reading the table.</w:t>
            </w:r>
          </w:p>
        </w:tc>
        <w:tc>
          <w:tcPr>
            <w:tcW w:w="1012" w:type="pct"/>
          </w:tcPr>
          <w:p w14:paraId="458D6DCD" w14:textId="77777777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8F78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incorrectly reads the table.</w:t>
            </w:r>
          </w:p>
        </w:tc>
        <w:tc>
          <w:tcPr>
            <w:tcW w:w="1098" w:type="pct"/>
          </w:tcPr>
          <w:p w14:paraId="5DBA3606" w14:textId="192AD864" w:rsidR="004A06FF" w:rsidRDefault="004A06FF" w:rsidP="00E937CF">
            <w:pPr>
              <w:pStyle w:val="ny-table-text"/>
              <w:rPr>
                <w:sz w:val="18"/>
                <w:szCs w:val="18"/>
              </w:rPr>
            </w:pPr>
            <w:r w:rsidRPr="008F78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reports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38</m:t>
                  </m:r>
                </m:den>
              </m:f>
            </m:oMath>
            <w:r w:rsidR="00E937CF">
              <w:rPr>
                <w:sz w:val="18"/>
                <w:szCs w:val="18"/>
              </w:rPr>
              <w:t xml:space="preserve"> </w:t>
            </w:r>
            <w:r w:rsidRPr="00B90CD5">
              <w:rPr>
                <w:sz w:val="18"/>
                <w:szCs w:val="18"/>
              </w:rPr>
              <w:t xml:space="preserve"> </w:t>
            </w:r>
            <w:proofErr w:type="gramStart"/>
            <w:r w:rsidRPr="00B90CD5">
              <w:rPr>
                <w:sz w:val="18"/>
                <w:szCs w:val="18"/>
              </w:rPr>
              <w:t xml:space="preserve">or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3+1+1=5</m:t>
              </m:r>
            </m:oMath>
            <w:r>
              <w:rPr>
                <w:sz w:val="18"/>
                <w:szCs w:val="18"/>
              </w:rPr>
              <w:t>.</w:t>
            </w:r>
          </w:p>
        </w:tc>
        <w:tc>
          <w:tcPr>
            <w:tcW w:w="1057" w:type="pct"/>
          </w:tcPr>
          <w:p w14:paraId="4BB77B3E" w14:textId="71082B05" w:rsidR="004A06FF" w:rsidRDefault="004A06FF" w:rsidP="00E937CF">
            <w:pPr>
              <w:pStyle w:val="ny-table-text"/>
              <w:rPr>
                <w:sz w:val="18"/>
                <w:szCs w:val="18"/>
              </w:rPr>
            </w:pPr>
            <w:r w:rsidRPr="008F7828">
              <w:rPr>
                <w:sz w:val="18"/>
                <w:szCs w:val="18"/>
              </w:rPr>
              <w:t xml:space="preserve">Student </w:t>
            </w:r>
            <w:proofErr w:type="gramStart"/>
            <w:r>
              <w:rPr>
                <w:sz w:val="18"/>
                <w:szCs w:val="18"/>
              </w:rPr>
              <w:t xml:space="preserve">answers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3+1+1=5</m:t>
              </m:r>
            </m:oMath>
            <w:r>
              <w:rPr>
                <w:sz w:val="18"/>
                <w:szCs w:val="18"/>
              </w:rPr>
              <w:t xml:space="preserve">, so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38</m:t>
                  </m:r>
                </m:den>
              </m:f>
            </m:oMath>
            <w:r>
              <w:rPr>
                <w:sz w:val="18"/>
                <w:szCs w:val="18"/>
              </w:rPr>
              <w:t>.</w:t>
            </w:r>
          </w:p>
        </w:tc>
      </w:tr>
      <w:tr w:rsidR="004A06FF" w14:paraId="524AB687" w14:textId="77777777" w:rsidTr="00015D6C">
        <w:trPr>
          <w:cantSplit/>
          <w:trHeight w:val="1208"/>
          <w:jc w:val="center"/>
        </w:trPr>
        <w:tc>
          <w:tcPr>
            <w:tcW w:w="274" w:type="pct"/>
            <w:vMerge/>
          </w:tcPr>
          <w:p w14:paraId="67376128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529728C7" w14:textId="7618061C" w:rsidR="004A06FF" w:rsidRDefault="00E937C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  <w:p w14:paraId="4DF6BEC8" w14:textId="77777777" w:rsidR="00E937CF" w:rsidRDefault="00E937CF" w:rsidP="009C5792">
            <w:pPr>
              <w:jc w:val="center"/>
              <w:rPr>
                <w:rFonts w:cstheme="minorHAnsi"/>
                <w:b/>
              </w:rPr>
            </w:pPr>
          </w:p>
          <w:p w14:paraId="0C042DB1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terracotta"/>
              </w:rPr>
              <w:t>7.SP.C.7</w:t>
            </w:r>
          </w:p>
        </w:tc>
        <w:tc>
          <w:tcPr>
            <w:tcW w:w="10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17599926" w14:textId="77777777" w:rsidR="004A06FF" w:rsidRPr="00B90CD5" w:rsidRDefault="004A06FF" w:rsidP="009C5792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does not use simulation in answering this question.</w:t>
            </w:r>
          </w:p>
        </w:tc>
        <w:tc>
          <w:tcPr>
            <w:tcW w:w="1012" w:type="pct"/>
          </w:tcPr>
          <w:p w14:paraId="635502F8" w14:textId="3ED13B04" w:rsidR="004A06FF" w:rsidRDefault="004A06FF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discusses simulation but does not provide a valid way of representing the outcomes of zero siblings or in estimating the final probability.</w:t>
            </w:r>
          </w:p>
        </w:tc>
        <w:tc>
          <w:tcPr>
            <w:tcW w:w="1098" w:type="pct"/>
          </w:tcPr>
          <w:p w14:paraId="4F5FDED3" w14:textId="12AF5AC2" w:rsidR="004A06FF" w:rsidRDefault="004A06FF" w:rsidP="00E937CF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indicates how to represent the probability distribution (or just zero siblings) with simulation but does not address the question of estimating the probability of five or more students.</w:t>
            </w:r>
          </w:p>
        </w:tc>
        <w:tc>
          <w:tcPr>
            <w:tcW w:w="1057" w:type="pct"/>
          </w:tcPr>
          <w:p w14:paraId="2BF432B9" w14:textId="0B9DAB8B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makes a reasonable assignment to represent probabilities or just probability of zero siblings and then describes </w:t>
            </w:r>
            <w:r w:rsidR="007C0501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simulation method, including finding the number of repetitions with five or more students.  Student may not be perfectly clear on four trials vs. five trials.</w:t>
            </w:r>
          </w:p>
        </w:tc>
      </w:tr>
      <w:tr w:rsidR="004A06FF" w14:paraId="3A9A9468" w14:textId="77777777" w:rsidTr="00015D6C">
        <w:trPr>
          <w:cantSplit/>
          <w:trHeight w:val="1208"/>
          <w:jc w:val="center"/>
        </w:trPr>
        <w:tc>
          <w:tcPr>
            <w:tcW w:w="274" w:type="pct"/>
            <w:vMerge w:val="restart"/>
          </w:tcPr>
          <w:p w14:paraId="17493249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6E1ADACE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  <w:p w14:paraId="17490B32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83F4877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  <w:p w14:paraId="5ECBEC1F" w14:textId="77777777" w:rsidR="004A06FF" w:rsidRDefault="004A06FF" w:rsidP="009C5792">
            <w:pPr>
              <w:tabs>
                <w:tab w:val="left" w:pos="497"/>
                <w:tab w:val="right" w:pos="1796"/>
              </w:tabs>
              <w:jc w:val="center"/>
              <w:rPr>
                <w:rFonts w:cstheme="minorHAnsi"/>
              </w:rPr>
            </w:pPr>
          </w:p>
          <w:p w14:paraId="502E5ADF" w14:textId="77777777" w:rsidR="004A06FF" w:rsidRPr="003B41AC" w:rsidRDefault="004A06FF" w:rsidP="009C5792">
            <w:pPr>
              <w:tabs>
                <w:tab w:val="left" w:pos="497"/>
                <w:tab w:val="right" w:pos="1796"/>
              </w:tabs>
              <w:jc w:val="center"/>
              <w:rPr>
                <w:rStyle w:val="ny-bold-terracotta"/>
              </w:rPr>
            </w:pPr>
            <w:r>
              <w:rPr>
                <w:rStyle w:val="ny-bold-terracotta"/>
              </w:rPr>
              <w:t>7.SP.C.6</w:t>
            </w:r>
          </w:p>
        </w:tc>
        <w:tc>
          <w:tcPr>
            <w:tcW w:w="10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1D60EF49" w14:textId="3AA74E2A" w:rsidR="004A06FF" w:rsidRPr="00331CF2" w:rsidRDefault="004A06FF">
            <w:pPr>
              <w:pStyle w:val="ny-table-text"/>
              <w:rPr>
                <w:i/>
                <w:sz w:val="18"/>
                <w:szCs w:val="18"/>
              </w:rPr>
            </w:pPr>
            <w:r w:rsidRPr="008F78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provides n</w:t>
            </w:r>
            <w:r w:rsidRPr="00B90CD5">
              <w:rPr>
                <w:sz w:val="18"/>
                <w:szCs w:val="18"/>
              </w:rPr>
              <w:t xml:space="preserve">o understanding of </w:t>
            </w:r>
            <w:r>
              <w:rPr>
                <w:sz w:val="18"/>
                <w:szCs w:val="18"/>
              </w:rPr>
              <w:t xml:space="preserve">probability. </w:t>
            </w:r>
          </w:p>
        </w:tc>
        <w:tc>
          <w:tcPr>
            <w:tcW w:w="1012" w:type="pct"/>
          </w:tcPr>
          <w:p w14:paraId="2AC887EE" w14:textId="4F76BE8C" w:rsidR="004A06FF" w:rsidRPr="00331CF2" w:rsidRDefault="004A06FF" w:rsidP="009C5792">
            <w:pPr>
              <w:pStyle w:val="ny-table-tex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bases answer solely on intuition (or </w:t>
            </w:r>
            <w:proofErr w:type="gramStart"/>
            <w:r>
              <w:rPr>
                <w:sz w:val="18"/>
                <w:szCs w:val="18"/>
              </w:rPr>
              <w:t xml:space="preserve">assumes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50/50</m:t>
              </m:r>
            </m:oMath>
            <w:r>
              <w:rPr>
                <w:sz w:val="18"/>
                <w:szCs w:val="18"/>
              </w:rPr>
              <w:t>) and does not use information from stem.</w:t>
            </w:r>
          </w:p>
        </w:tc>
        <w:tc>
          <w:tcPr>
            <w:tcW w:w="1098" w:type="pct"/>
          </w:tcPr>
          <w:p w14:paraId="6A138914" w14:textId="64AC626A" w:rsidR="004A06FF" w:rsidRPr="00331CF2" w:rsidRDefault="004A06FF" w:rsidP="00E937CF">
            <w:pPr>
              <w:pStyle w:val="ny-table-text"/>
              <w:rPr>
                <w:i/>
                <w:sz w:val="18"/>
                <w:szCs w:val="18"/>
              </w:rPr>
            </w:pPr>
            <w:r w:rsidRPr="008F78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uses the information about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201</m:t>
              </m:r>
            </m:oMath>
            <w:r>
              <w:rPr>
                <w:sz w:val="18"/>
                <w:szCs w:val="18"/>
              </w:rPr>
              <w:t xml:space="preserve"> out of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1,000</m:t>
              </m:r>
            </m:oMath>
            <w:r>
              <w:rPr>
                <w:sz w:val="18"/>
                <w:szCs w:val="18"/>
              </w:rPr>
              <w:t xml:space="preserve"> cell phone owners but does not report a probability in decimal or fraction format.</w:t>
            </w:r>
          </w:p>
        </w:tc>
        <w:tc>
          <w:tcPr>
            <w:tcW w:w="1057" w:type="pct"/>
          </w:tcPr>
          <w:p w14:paraId="0A7EB962" w14:textId="3F6E7840" w:rsidR="004A06FF" w:rsidRPr="00331CF2" w:rsidRDefault="004A06FF" w:rsidP="009C5792">
            <w:pPr>
              <w:pStyle w:val="ny-table-tex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uses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201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1000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=0.201</m:t>
              </m:r>
            </m:oMath>
            <w:r>
              <w:rPr>
                <w:sz w:val="18"/>
                <w:szCs w:val="18"/>
              </w:rPr>
              <w:t xml:space="preserve"> or </w:t>
            </w:r>
            <w:proofErr w:type="gramStart"/>
            <w:r>
              <w:rPr>
                <w:sz w:val="18"/>
                <w:szCs w:val="18"/>
              </w:rPr>
              <w:t xml:space="preserve">approximately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5</m:t>
                  </m:r>
                </m:den>
              </m:f>
            </m:oMath>
            <w:r>
              <w:rPr>
                <w:sz w:val="18"/>
                <w:szCs w:val="18"/>
              </w:rPr>
              <w:t>.</w:t>
            </w:r>
          </w:p>
        </w:tc>
      </w:tr>
      <w:tr w:rsidR="004A06FF" w14:paraId="3B729DBD" w14:textId="77777777" w:rsidTr="00015D6C">
        <w:trPr>
          <w:cantSplit/>
          <w:trHeight w:val="1093"/>
          <w:jc w:val="center"/>
        </w:trPr>
        <w:tc>
          <w:tcPr>
            <w:tcW w:w="274" w:type="pct"/>
            <w:vMerge/>
          </w:tcPr>
          <w:p w14:paraId="573C2F46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3AEE73EF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  <w:p w14:paraId="68E27A0E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  <w:p w14:paraId="537149F2" w14:textId="77777777" w:rsidR="004A06FF" w:rsidRDefault="004A06FF" w:rsidP="009C5792">
            <w:pPr>
              <w:tabs>
                <w:tab w:val="left" w:pos="497"/>
                <w:tab w:val="right" w:pos="1796"/>
              </w:tabs>
              <w:jc w:val="center"/>
              <w:rPr>
                <w:rStyle w:val="ny-bold-terracotta"/>
              </w:rPr>
            </w:pPr>
            <w:r>
              <w:rPr>
                <w:rStyle w:val="ny-bold-terracotta"/>
              </w:rPr>
              <w:t>7.SP.C.5</w:t>
            </w:r>
          </w:p>
          <w:p w14:paraId="3C2EA11B" w14:textId="77777777" w:rsidR="004A06FF" w:rsidRPr="003B41AC" w:rsidRDefault="004A06FF" w:rsidP="009C5792">
            <w:pPr>
              <w:jc w:val="center"/>
              <w:rPr>
                <w:rStyle w:val="ny-bold-terracotta"/>
              </w:rPr>
            </w:pPr>
          </w:p>
        </w:tc>
        <w:tc>
          <w:tcPr>
            <w:tcW w:w="10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3E75AA1" w14:textId="77777777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8F78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does not address probability rules.</w:t>
            </w:r>
          </w:p>
        </w:tc>
        <w:tc>
          <w:tcPr>
            <w:tcW w:w="1012" w:type="pct"/>
          </w:tcPr>
          <w:p w14:paraId="3D8CB9D1" w14:textId="77777777" w:rsidR="004A06FF" w:rsidRPr="007F29A4" w:rsidRDefault="004A06FF" w:rsidP="009C5792">
            <w:pPr>
              <w:pStyle w:val="ny-table-text"/>
              <w:rPr>
                <w:i/>
                <w:sz w:val="18"/>
                <w:szCs w:val="18"/>
              </w:rPr>
            </w:pPr>
            <w:r w:rsidRPr="008F78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claims that the probabilities should sum to one.</w:t>
            </w:r>
          </w:p>
        </w:tc>
        <w:tc>
          <w:tcPr>
            <w:tcW w:w="1098" w:type="pct"/>
          </w:tcPr>
          <w:p w14:paraId="5AC14CE8" w14:textId="74AD1272" w:rsidR="004A06FF" w:rsidRPr="007F29A4" w:rsidRDefault="004A06FF" w:rsidP="00E937CF">
            <w:pPr>
              <w:pStyle w:val="ny-table-text"/>
              <w:rPr>
                <w:i/>
                <w:sz w:val="18"/>
                <w:szCs w:val="18"/>
              </w:rPr>
            </w:pPr>
            <w:r w:rsidRPr="008F78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recognizes that the probabilities need not sum to one but does not provide complete justification.  For example, student only states that these are not all the possible outcomes.</w:t>
            </w:r>
          </w:p>
        </w:tc>
        <w:tc>
          <w:tcPr>
            <w:tcW w:w="1057" w:type="pct"/>
          </w:tcPr>
          <w:p w14:paraId="44B05325" w14:textId="77777777" w:rsidR="004A06FF" w:rsidRPr="007F29A4" w:rsidRDefault="004A06FF" w:rsidP="009C5792">
            <w:pPr>
              <w:pStyle w:val="ny-table-text"/>
              <w:rPr>
                <w:i/>
                <w:sz w:val="18"/>
                <w:szCs w:val="18"/>
              </w:rPr>
            </w:pPr>
            <w:r w:rsidRPr="008F78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c</w:t>
            </w:r>
            <w:r w:rsidRPr="00B90CD5">
              <w:rPr>
                <w:sz w:val="18"/>
                <w:szCs w:val="18"/>
              </w:rPr>
              <w:t xml:space="preserve">orrectly </w:t>
            </w:r>
            <w:r>
              <w:rPr>
                <w:sz w:val="18"/>
                <w:szCs w:val="18"/>
              </w:rPr>
              <w:t xml:space="preserve">identifies these probabilities as belonging to different sample spaces and/or identifies the correct “complement” events (a male </w:t>
            </w:r>
            <w:r w:rsidRPr="003F673B">
              <w:rPr>
                <w:i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owning a cell phone).</w:t>
            </w:r>
          </w:p>
        </w:tc>
      </w:tr>
      <w:tr w:rsidR="004A06FF" w14:paraId="6A432ECC" w14:textId="77777777" w:rsidTr="00015D6C">
        <w:trPr>
          <w:cantSplit/>
          <w:trHeight w:val="1457"/>
          <w:jc w:val="center"/>
        </w:trPr>
        <w:tc>
          <w:tcPr>
            <w:tcW w:w="274" w:type="pct"/>
            <w:vMerge/>
          </w:tcPr>
          <w:p w14:paraId="371A39B2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042439EF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  <w:p w14:paraId="7CCF383F" w14:textId="77777777" w:rsidR="004A06FF" w:rsidRDefault="004A06FF" w:rsidP="009C579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4ADD275" w14:textId="77777777" w:rsidR="004A06FF" w:rsidRDefault="004A06FF" w:rsidP="009C5792">
            <w:pPr>
              <w:tabs>
                <w:tab w:val="left" w:pos="497"/>
                <w:tab w:val="right" w:pos="1796"/>
              </w:tabs>
              <w:jc w:val="center"/>
              <w:rPr>
                <w:rStyle w:val="ny-bold-terracotta"/>
              </w:rPr>
            </w:pPr>
            <w:r>
              <w:rPr>
                <w:rStyle w:val="ny-bold-terracotta"/>
              </w:rPr>
              <w:t>7.SP.C.5</w:t>
            </w:r>
          </w:p>
          <w:p w14:paraId="0B6F98DD" w14:textId="77777777" w:rsidR="004A06FF" w:rsidRDefault="004A06FF" w:rsidP="009C5792">
            <w:pPr>
              <w:jc w:val="center"/>
              <w:rPr>
                <w:rFonts w:cstheme="minorHAnsi"/>
              </w:rPr>
            </w:pPr>
          </w:p>
        </w:tc>
        <w:tc>
          <w:tcPr>
            <w:tcW w:w="10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53481F44" w14:textId="77777777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8F78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demonstrates no understanding of probability or likelihood.</w:t>
            </w:r>
          </w:p>
        </w:tc>
        <w:tc>
          <w:tcPr>
            <w:tcW w:w="1012" w:type="pct"/>
          </w:tcPr>
          <w:p w14:paraId="10E44A66" w14:textId="77777777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bases answer solely on intuition or focuses only on the fact that the sizes of the two groups will not be the same.</w:t>
            </w:r>
          </w:p>
        </w:tc>
        <w:tc>
          <w:tcPr>
            <w:tcW w:w="1098" w:type="pct"/>
          </w:tcPr>
          <w:p w14:paraId="2106E49A" w14:textId="2EA99E45" w:rsidR="004A06FF" w:rsidRDefault="004A06FF" w:rsidP="00E937CF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uses the information from the problem but does not provide complete justification.  For example, student only states “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0.25</m:t>
              </m:r>
            </m:oMath>
            <w:r>
              <w:rPr>
                <w:sz w:val="18"/>
                <w:szCs w:val="18"/>
              </w:rPr>
              <w:t xml:space="preserve"> is larger” without clearly comparing </w:t>
            </w:r>
            <w:proofErr w:type="gramStart"/>
            <w:r>
              <w:rPr>
                <w:sz w:val="18"/>
                <w:szCs w:val="18"/>
              </w:rPr>
              <w:t xml:space="preserve">to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0.201</m:t>
              </m:r>
            </m:oMath>
            <w:r>
              <w:rPr>
                <w:sz w:val="18"/>
                <w:szCs w:val="18"/>
              </w:rPr>
              <w:t>.</w:t>
            </w:r>
          </w:p>
        </w:tc>
        <w:tc>
          <w:tcPr>
            <w:tcW w:w="1057" w:type="pct"/>
          </w:tcPr>
          <w:p w14:paraId="207CAE9B" w14:textId="44486D20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8F78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indicates that the outcome with probability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0.25</m:t>
              </m:r>
            </m:oMath>
            <w:r>
              <w:rPr>
                <w:sz w:val="18"/>
                <w:szCs w:val="18"/>
              </w:rPr>
              <w:t xml:space="preserve"> is more likely than the outcome with </w:t>
            </w:r>
            <w:proofErr w:type="gramStart"/>
            <w:r>
              <w:rPr>
                <w:sz w:val="18"/>
                <w:szCs w:val="18"/>
              </w:rPr>
              <w:t xml:space="preserve">probability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0.201</m:t>
              </m:r>
            </m:oMath>
            <w:r>
              <w:rPr>
                <w:sz w:val="18"/>
                <w:szCs w:val="18"/>
              </w:rPr>
              <w:t xml:space="preserve">.  (Note: </w:t>
            </w:r>
            <w:r w:rsidR="00E937CF">
              <w:rPr>
                <w:sz w:val="18"/>
                <w:szCs w:val="18"/>
              </w:rPr>
              <w:t xml:space="preserve"> </w:t>
            </w:r>
            <w:r w:rsidRPr="008F78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may correctly use an incorrect value from part (a).)</w:t>
            </w:r>
          </w:p>
        </w:tc>
      </w:tr>
      <w:tr w:rsidR="004A06FF" w14:paraId="26BF8FDB" w14:textId="77777777" w:rsidTr="00015D6C">
        <w:trPr>
          <w:cantSplit/>
          <w:trHeight w:val="1457"/>
          <w:jc w:val="center"/>
        </w:trPr>
        <w:tc>
          <w:tcPr>
            <w:tcW w:w="274" w:type="pct"/>
            <w:vMerge/>
          </w:tcPr>
          <w:p w14:paraId="2E6734AF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485CD89E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  <w:p w14:paraId="2CEF0456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  <w:p w14:paraId="68861009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terracotta"/>
              </w:rPr>
              <w:t>7.SP.C.7</w:t>
            </w:r>
          </w:p>
        </w:tc>
        <w:tc>
          <w:tcPr>
            <w:tcW w:w="10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7A221D55" w14:textId="2AA7F0A9" w:rsidR="004A06FF" w:rsidRDefault="004A06FF">
            <w:pPr>
              <w:pStyle w:val="ny-table-text"/>
              <w:rPr>
                <w:sz w:val="18"/>
                <w:szCs w:val="18"/>
              </w:rPr>
            </w:pPr>
            <w:r w:rsidRPr="008F78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demonstrates n</w:t>
            </w:r>
            <w:r w:rsidRPr="00B90CD5">
              <w:rPr>
                <w:sz w:val="18"/>
                <w:szCs w:val="18"/>
              </w:rPr>
              <w:t xml:space="preserve">o understanding of </w:t>
            </w:r>
            <w:r>
              <w:rPr>
                <w:sz w:val="18"/>
                <w:szCs w:val="18"/>
              </w:rPr>
              <w:t xml:space="preserve">the term </w:t>
            </w:r>
            <w:r w:rsidRPr="00B90CD5">
              <w:rPr>
                <w:sz w:val="18"/>
                <w:szCs w:val="18"/>
              </w:rPr>
              <w:t>sample space</w:t>
            </w:r>
            <w:r>
              <w:rPr>
                <w:sz w:val="18"/>
                <w:szCs w:val="18"/>
              </w:rPr>
              <w:t>.</w:t>
            </w:r>
            <w:r w:rsidRPr="00B90C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2" w:type="pct"/>
          </w:tcPr>
          <w:p w14:paraId="09CC2D95" w14:textId="3C298479" w:rsidR="004A06FF" w:rsidRDefault="004A06FF" w:rsidP="00E937CF">
            <w:pPr>
              <w:pStyle w:val="ny-table-text"/>
              <w:rPr>
                <w:sz w:val="18"/>
                <w:szCs w:val="18"/>
              </w:rPr>
            </w:pPr>
            <w:r w:rsidRPr="00B90CD5">
              <w:rPr>
                <w:sz w:val="18"/>
                <w:szCs w:val="18"/>
              </w:rPr>
              <w:t xml:space="preserve">Student lists variables related to </w:t>
            </w:r>
            <w:r>
              <w:rPr>
                <w:sz w:val="18"/>
                <w:szCs w:val="18"/>
              </w:rPr>
              <w:t>cell phone plans</w:t>
            </w:r>
            <w:r w:rsidRPr="00B90CD5">
              <w:rPr>
                <w:sz w:val="18"/>
                <w:szCs w:val="18"/>
              </w:rPr>
              <w:t xml:space="preserve"> but does not address the </w:t>
            </w:r>
            <w:r>
              <w:rPr>
                <w:sz w:val="18"/>
                <w:szCs w:val="18"/>
              </w:rPr>
              <w:t>cell phone</w:t>
            </w:r>
            <w:r w:rsidRPr="00B90CD5">
              <w:rPr>
                <w:sz w:val="18"/>
                <w:szCs w:val="18"/>
              </w:rPr>
              <w:t xml:space="preserve"> company definitions</w:t>
            </w:r>
            <w:r>
              <w:rPr>
                <w:sz w:val="18"/>
                <w:szCs w:val="18"/>
              </w:rPr>
              <w:t xml:space="preserve"> of the three plans.</w:t>
            </w:r>
          </w:p>
        </w:tc>
        <w:tc>
          <w:tcPr>
            <w:tcW w:w="1098" w:type="pct"/>
          </w:tcPr>
          <w:p w14:paraId="78FD6F96" w14:textId="57169EE7" w:rsidR="004A06FF" w:rsidRDefault="004A06FF" w:rsidP="00E937CF">
            <w:pPr>
              <w:pStyle w:val="ny-table-text"/>
              <w:rPr>
                <w:sz w:val="18"/>
                <w:szCs w:val="18"/>
              </w:rPr>
            </w:pPr>
            <w:r w:rsidRPr="008F78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a</w:t>
            </w:r>
            <w:r w:rsidRPr="00B90CD5">
              <w:rPr>
                <w:sz w:val="18"/>
                <w:szCs w:val="18"/>
              </w:rPr>
              <w:t xml:space="preserve">ddresses the </w:t>
            </w:r>
            <w:r>
              <w:rPr>
                <w:sz w:val="18"/>
                <w:szCs w:val="18"/>
              </w:rPr>
              <w:t>cell phone plan</w:t>
            </w:r>
            <w:r w:rsidRPr="00B90C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categorizations</w:t>
            </w:r>
            <w:r w:rsidRPr="00B90CD5">
              <w:rPr>
                <w:sz w:val="18"/>
                <w:szCs w:val="18"/>
              </w:rPr>
              <w:t xml:space="preserve"> but does not have three outcomes</w:t>
            </w:r>
            <w:r>
              <w:rPr>
                <w:sz w:val="18"/>
                <w:szCs w:val="18"/>
              </w:rPr>
              <w:t xml:space="preserve"> </w:t>
            </w:r>
            <w:r w:rsidRPr="00B90CD5">
              <w:rPr>
                <w:sz w:val="18"/>
                <w:szCs w:val="18"/>
              </w:rPr>
              <w:t>or focuses on probabilities rather than outcomes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57" w:type="pct"/>
          </w:tcPr>
          <w:p w14:paraId="2DAED21E" w14:textId="673731C8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8F7828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l</w:t>
            </w:r>
            <w:r w:rsidRPr="00B90CD5">
              <w:rPr>
                <w:sz w:val="18"/>
                <w:szCs w:val="18"/>
              </w:rPr>
              <w:t xml:space="preserve">ists </w:t>
            </w:r>
            <w:r>
              <w:rPr>
                <w:sz w:val="18"/>
                <w:szCs w:val="18"/>
              </w:rPr>
              <w:t>three cell phone plans (basic, pay-as-</w:t>
            </w:r>
            <w:r w:rsidR="00890E2C">
              <w:rPr>
                <w:sz w:val="18"/>
                <w:szCs w:val="18"/>
              </w:rPr>
              <w:t>you-</w:t>
            </w:r>
            <w:r>
              <w:rPr>
                <w:sz w:val="18"/>
                <w:szCs w:val="18"/>
              </w:rPr>
              <w:t>go, and unlimited).</w:t>
            </w:r>
          </w:p>
        </w:tc>
      </w:tr>
      <w:tr w:rsidR="004A06FF" w14:paraId="4D65B3C1" w14:textId="77777777" w:rsidTr="00015D6C">
        <w:trPr>
          <w:cantSplit/>
          <w:trHeight w:val="1457"/>
          <w:jc w:val="center"/>
        </w:trPr>
        <w:tc>
          <w:tcPr>
            <w:tcW w:w="274" w:type="pct"/>
            <w:vMerge/>
          </w:tcPr>
          <w:p w14:paraId="1DFE9EED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4C239FD2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  <w:p w14:paraId="0DB71E33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  <w:p w14:paraId="450E3503" w14:textId="77777777" w:rsidR="004A06FF" w:rsidRDefault="004A06FF" w:rsidP="009C5792">
            <w:pPr>
              <w:tabs>
                <w:tab w:val="left" w:pos="497"/>
                <w:tab w:val="right" w:pos="1796"/>
              </w:tabs>
              <w:jc w:val="center"/>
              <w:rPr>
                <w:rStyle w:val="ny-bold-terracotta"/>
              </w:rPr>
            </w:pPr>
            <w:r>
              <w:rPr>
                <w:rStyle w:val="ny-bold-terracotta"/>
              </w:rPr>
              <w:t>7.SP.C.5</w:t>
            </w:r>
          </w:p>
          <w:p w14:paraId="4D148D8E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288755C8" w14:textId="77777777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845253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identifies n</w:t>
            </w:r>
            <w:r w:rsidRPr="00B90CD5">
              <w:rPr>
                <w:sz w:val="18"/>
                <w:szCs w:val="18"/>
              </w:rPr>
              <w:t>o errors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12" w:type="pct"/>
          </w:tcPr>
          <w:p w14:paraId="6AF2A149" w14:textId="77777777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845253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c</w:t>
            </w:r>
            <w:r w:rsidRPr="00B90CD5">
              <w:rPr>
                <w:sz w:val="18"/>
                <w:szCs w:val="18"/>
              </w:rPr>
              <w:t>laims the three probabilities should be equal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8" w:type="pct"/>
          </w:tcPr>
          <w:p w14:paraId="7922603B" w14:textId="77777777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845253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o</w:t>
            </w:r>
            <w:r w:rsidRPr="00B90CD5">
              <w:rPr>
                <w:sz w:val="18"/>
                <w:szCs w:val="18"/>
              </w:rPr>
              <w:t>nly states that the probability for one of the categories must be larger or smaller, without complete justification based on needing nonnegative probabilities and probabilities summing to one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57" w:type="pct"/>
          </w:tcPr>
          <w:p w14:paraId="36D2BB3C" w14:textId="77777777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845253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c</w:t>
            </w:r>
            <w:r w:rsidRPr="00B90CD5">
              <w:rPr>
                <w:sz w:val="18"/>
                <w:szCs w:val="18"/>
              </w:rPr>
              <w:t>ites the sum larger than one in Case 1 and cites the negative probability in Case 2</w:t>
            </w:r>
            <w:r>
              <w:rPr>
                <w:sz w:val="18"/>
                <w:szCs w:val="18"/>
              </w:rPr>
              <w:t>.</w:t>
            </w:r>
          </w:p>
        </w:tc>
      </w:tr>
      <w:tr w:rsidR="004A06FF" w14:paraId="6F45A9D4" w14:textId="77777777" w:rsidTr="00015D6C">
        <w:trPr>
          <w:cantSplit/>
          <w:trHeight w:val="1457"/>
          <w:jc w:val="center"/>
        </w:trPr>
        <w:tc>
          <w:tcPr>
            <w:tcW w:w="274" w:type="pct"/>
            <w:vMerge/>
          </w:tcPr>
          <w:p w14:paraId="51ADCD7A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13B09D69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</w:p>
          <w:p w14:paraId="799381AF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  <w:p w14:paraId="2AE30DC9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terracotta"/>
              </w:rPr>
              <w:t>7.SP.C.8</w:t>
            </w:r>
          </w:p>
        </w:tc>
        <w:tc>
          <w:tcPr>
            <w:tcW w:w="10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394B18F" w14:textId="28CDE516" w:rsidR="004A06FF" w:rsidRDefault="004A06FF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provides n</w:t>
            </w:r>
            <w:r w:rsidRPr="00B90CD5">
              <w:rPr>
                <w:sz w:val="18"/>
                <w:szCs w:val="18"/>
              </w:rPr>
              <w:t xml:space="preserve">o understanding of </w:t>
            </w:r>
            <w:r>
              <w:rPr>
                <w:sz w:val="18"/>
                <w:szCs w:val="18"/>
              </w:rPr>
              <w:t xml:space="preserve">the term </w:t>
            </w:r>
            <w:r w:rsidRPr="00B90CD5">
              <w:rPr>
                <w:sz w:val="18"/>
                <w:szCs w:val="18"/>
              </w:rPr>
              <w:t>sample space</w:t>
            </w:r>
            <w:r>
              <w:rPr>
                <w:sz w:val="18"/>
                <w:szCs w:val="18"/>
              </w:rPr>
              <w:t>.</w:t>
            </w:r>
            <w:r w:rsidRPr="00B90C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2" w:type="pct"/>
          </w:tcPr>
          <w:p w14:paraId="5A6C971C" w14:textId="00E9B112" w:rsidR="004A06FF" w:rsidRDefault="004A06FF" w:rsidP="00E937CF">
            <w:pPr>
              <w:pStyle w:val="ny-table-text"/>
              <w:rPr>
                <w:sz w:val="18"/>
                <w:szCs w:val="18"/>
              </w:rPr>
            </w:pPr>
            <w:r w:rsidRPr="00845253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c</w:t>
            </w:r>
            <w:r w:rsidRPr="00B90CD5">
              <w:rPr>
                <w:sz w:val="18"/>
                <w:szCs w:val="18"/>
              </w:rPr>
              <w:t>ites multiple outcomes but not compound outcomes for this chance experiment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8" w:type="pct"/>
          </w:tcPr>
          <w:p w14:paraId="12EDF70C" w14:textId="19DAFB5C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845253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c</w:t>
            </w:r>
            <w:r w:rsidRPr="00B90CD5">
              <w:rPr>
                <w:sz w:val="18"/>
                <w:szCs w:val="18"/>
              </w:rPr>
              <w:t>ites compound outcomes but not consistently</w:t>
            </w:r>
            <w:r>
              <w:rPr>
                <w:sz w:val="18"/>
                <w:szCs w:val="18"/>
              </w:rPr>
              <w:t xml:space="preserve"> (some are compound but not all)</w:t>
            </w:r>
            <w:r w:rsidRPr="00B90CD5">
              <w:rPr>
                <w:sz w:val="18"/>
                <w:szCs w:val="18"/>
              </w:rPr>
              <w:t xml:space="preserve"> or completely</w:t>
            </w:r>
            <w:r>
              <w:rPr>
                <w:sz w:val="18"/>
                <w:szCs w:val="18"/>
              </w:rPr>
              <w:t xml:space="preserve"> (not all six).</w:t>
            </w:r>
          </w:p>
        </w:tc>
        <w:tc>
          <w:tcPr>
            <w:tcW w:w="1057" w:type="pct"/>
          </w:tcPr>
          <w:p w14:paraId="4760BE3B" w14:textId="67519D0F" w:rsidR="00FB79C2" w:rsidRDefault="004A06FF">
            <w:pPr>
              <w:pStyle w:val="ny-table-text"/>
              <w:rPr>
                <w:sz w:val="18"/>
                <w:szCs w:val="18"/>
              </w:rPr>
            </w:pPr>
            <w:r w:rsidRPr="00845253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c</w:t>
            </w:r>
            <w:r w:rsidRPr="00B90CD5">
              <w:rPr>
                <w:sz w:val="18"/>
                <w:szCs w:val="18"/>
              </w:rPr>
              <w:t>ites the six compound outcomes</w:t>
            </w:r>
            <w:r>
              <w:rPr>
                <w:sz w:val="18"/>
                <w:szCs w:val="18"/>
              </w:rPr>
              <w:t xml:space="preserve"> (pay</w:t>
            </w:r>
            <w:r w:rsidR="00FB79C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as</w:t>
            </w:r>
            <w:r w:rsidR="00FB79C2">
              <w:rPr>
                <w:sz w:val="18"/>
                <w:szCs w:val="18"/>
              </w:rPr>
              <w:t>-you-</w:t>
            </w:r>
            <w:r>
              <w:rPr>
                <w:sz w:val="18"/>
                <w:szCs w:val="18"/>
              </w:rPr>
              <w:t>go,</w:t>
            </w:r>
            <w:r w:rsidR="00FB79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over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500</m:t>
              </m:r>
            </m:oMath>
            <w:r>
              <w:rPr>
                <w:sz w:val="18"/>
                <w:szCs w:val="18"/>
              </w:rPr>
              <w:t>);</w:t>
            </w:r>
            <w:r w:rsidR="00FB79C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(pay</w:t>
            </w:r>
            <w:r w:rsidR="00FB79C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as</w:t>
            </w:r>
            <w:r w:rsidR="00FB79C2">
              <w:rPr>
                <w:sz w:val="18"/>
                <w:szCs w:val="18"/>
              </w:rPr>
              <w:t>-you-</w:t>
            </w:r>
            <w:r>
              <w:rPr>
                <w:sz w:val="18"/>
                <w:szCs w:val="18"/>
              </w:rPr>
              <w:t xml:space="preserve">go, under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500</m:t>
              </m:r>
            </m:oMath>
            <w:r>
              <w:rPr>
                <w:sz w:val="18"/>
                <w:szCs w:val="18"/>
              </w:rPr>
              <w:t>);</w:t>
            </w:r>
          </w:p>
          <w:p w14:paraId="4E2B5416" w14:textId="41032E47" w:rsidR="004A06FF" w:rsidRDefault="004A06FF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unlimited</w:t>
            </w:r>
            <w:proofErr w:type="gramEnd"/>
            <w:r>
              <w:rPr>
                <w:sz w:val="18"/>
                <w:szCs w:val="18"/>
              </w:rPr>
              <w:t xml:space="preserve">, under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500</m:t>
              </m:r>
            </m:oMath>
            <w:r>
              <w:rPr>
                <w:sz w:val="18"/>
                <w:szCs w:val="18"/>
              </w:rPr>
              <w:t xml:space="preserve">); (unlimited, over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500</m:t>
              </m:r>
            </m:oMath>
            <w:r>
              <w:rPr>
                <w:sz w:val="18"/>
                <w:szCs w:val="18"/>
              </w:rPr>
              <w:t xml:space="preserve">); (basic, under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500</m:t>
              </m:r>
            </m:oMath>
            <w:r>
              <w:rPr>
                <w:sz w:val="18"/>
                <w:szCs w:val="18"/>
              </w:rPr>
              <w:t xml:space="preserve">); (basic, over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500</m:t>
              </m:r>
            </m:oMath>
            <w:r>
              <w:rPr>
                <w:sz w:val="18"/>
                <w:szCs w:val="18"/>
              </w:rPr>
              <w:t>).</w:t>
            </w:r>
          </w:p>
        </w:tc>
      </w:tr>
      <w:tr w:rsidR="004A06FF" w14:paraId="365EA1B9" w14:textId="77777777" w:rsidTr="00015D6C">
        <w:trPr>
          <w:cantSplit/>
          <w:trHeight w:val="1457"/>
          <w:jc w:val="center"/>
        </w:trPr>
        <w:tc>
          <w:tcPr>
            <w:tcW w:w="274" w:type="pct"/>
            <w:vMerge/>
          </w:tcPr>
          <w:p w14:paraId="5E91220D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00D42644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</w:p>
          <w:p w14:paraId="65CCB480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  <w:p w14:paraId="79357C5F" w14:textId="77777777" w:rsidR="004A06FF" w:rsidRDefault="004A06FF" w:rsidP="009C5792">
            <w:pPr>
              <w:tabs>
                <w:tab w:val="left" w:pos="497"/>
                <w:tab w:val="right" w:pos="1796"/>
              </w:tabs>
              <w:jc w:val="center"/>
              <w:rPr>
                <w:rStyle w:val="ny-bold-terracotta"/>
              </w:rPr>
            </w:pPr>
            <w:r>
              <w:rPr>
                <w:rStyle w:val="ny-bold-terracotta"/>
              </w:rPr>
              <w:t>7.SP.C.7</w:t>
            </w:r>
          </w:p>
          <w:p w14:paraId="13F14712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2A402913" w14:textId="77777777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845253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d</w:t>
            </w:r>
            <w:r w:rsidRPr="00B90CD5">
              <w:rPr>
                <w:sz w:val="18"/>
                <w:szCs w:val="18"/>
              </w:rPr>
              <w:t>oes not provide a viable probability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12" w:type="pct"/>
          </w:tcPr>
          <w:p w14:paraId="7A7485D5" w14:textId="552745D8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845253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a</w:t>
            </w:r>
            <w:r w:rsidRPr="00B90CD5">
              <w:rPr>
                <w:sz w:val="18"/>
                <w:szCs w:val="18"/>
              </w:rPr>
              <w:t xml:space="preserve">ssigns an incorrect probability based on faulty assumptions (e.g.,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0.5</m:t>
              </m:r>
            </m:oMath>
            <w:r w:rsidRPr="00B90CD5">
              <w:rPr>
                <w:sz w:val="18"/>
                <w:szCs w:val="18"/>
              </w:rPr>
              <w:t xml:space="preserve"> because equally likely) or focuses on only one variable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den>
              </m:f>
            </m:oMath>
            <w:r w:rsidRPr="00B90CD5">
              <w:rPr>
                <w:sz w:val="18"/>
                <w:szCs w:val="18"/>
              </w:rPr>
              <w:t xml:space="preserve"> because three categories)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98" w:type="pct"/>
          </w:tcPr>
          <w:p w14:paraId="633F249A" w14:textId="24D3497C" w:rsidR="004A06FF" w:rsidRDefault="004A06FF">
            <w:pPr>
              <w:pStyle w:val="ny-table-text"/>
              <w:rPr>
                <w:sz w:val="18"/>
                <w:szCs w:val="18"/>
              </w:rPr>
            </w:pPr>
            <w:r w:rsidRPr="00845253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uses the answer to </w:t>
            </w:r>
            <w:r w:rsidR="000A273B">
              <w:rPr>
                <w:sz w:val="18"/>
                <w:szCs w:val="18"/>
              </w:rPr>
              <w:t xml:space="preserve">part </w:t>
            </w:r>
            <w:r>
              <w:rPr>
                <w:sz w:val="18"/>
                <w:szCs w:val="18"/>
              </w:rPr>
              <w:t>(f</w:t>
            </w:r>
            <w:r w:rsidRPr="00B90CD5">
              <w:rPr>
                <w:sz w:val="18"/>
                <w:szCs w:val="18"/>
              </w:rPr>
              <w:t xml:space="preserve">) but incorrectly or inconsistently (e.g., only focuses on </w:t>
            </w:r>
            <w:r>
              <w:rPr>
                <w:sz w:val="18"/>
                <w:szCs w:val="18"/>
              </w:rPr>
              <w:t>pay</w:t>
            </w:r>
            <w:r w:rsidR="00211AC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as</w:t>
            </w:r>
            <w:r w:rsidR="00211AC8">
              <w:rPr>
                <w:sz w:val="18"/>
                <w:szCs w:val="18"/>
              </w:rPr>
              <w:t>-you-</w:t>
            </w:r>
            <w:r>
              <w:rPr>
                <w:sz w:val="18"/>
                <w:szCs w:val="18"/>
              </w:rPr>
              <w:t>go</w:t>
            </w:r>
            <w:r w:rsidRPr="00B90CD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57" w:type="pct"/>
          </w:tcPr>
          <w:p w14:paraId="086C1B43" w14:textId="130E14F6" w:rsidR="004A06FF" w:rsidRDefault="004A06FF" w:rsidP="00E937CF">
            <w:pPr>
              <w:pStyle w:val="ny-table-text"/>
              <w:rPr>
                <w:sz w:val="18"/>
                <w:szCs w:val="18"/>
              </w:rPr>
            </w:pPr>
            <w:r w:rsidRPr="00845253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c</w:t>
            </w:r>
            <w:r w:rsidRPr="00B90CD5">
              <w:rPr>
                <w:sz w:val="18"/>
                <w:szCs w:val="18"/>
              </w:rPr>
              <w:t xml:space="preserve">orrectly considers the </w:t>
            </w:r>
            <w:r>
              <w:rPr>
                <w:sz w:val="18"/>
                <w:szCs w:val="18"/>
              </w:rPr>
              <w:t>six outcomes and which one</w:t>
            </w:r>
            <w:r w:rsidRPr="00B90CD5">
              <w:rPr>
                <w:sz w:val="18"/>
                <w:szCs w:val="18"/>
              </w:rPr>
              <w:t xml:space="preserve"> correspond</w:t>
            </w:r>
            <w:r>
              <w:rPr>
                <w:sz w:val="18"/>
                <w:szCs w:val="18"/>
              </w:rPr>
              <w:t>s</w:t>
            </w:r>
            <w:r w:rsidRPr="00B90CD5">
              <w:rPr>
                <w:sz w:val="18"/>
                <w:szCs w:val="18"/>
              </w:rPr>
              <w:t xml:space="preserve"> to this compound event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6</m:t>
                  </m:r>
                </m:den>
              </m:f>
            </m:oMath>
            <w:r w:rsidRPr="00B90CD5">
              <w:rPr>
                <w:sz w:val="18"/>
                <w:szCs w:val="18"/>
              </w:rPr>
              <w:t xml:space="preserve">). Answer may be incorrect </w:t>
            </w:r>
            <w:r>
              <w:rPr>
                <w:sz w:val="18"/>
                <w:szCs w:val="18"/>
              </w:rPr>
              <w:t xml:space="preserve">but may follow from answer in </w:t>
            </w:r>
            <w:r w:rsidR="00A820B6">
              <w:rPr>
                <w:sz w:val="18"/>
                <w:szCs w:val="18"/>
              </w:rPr>
              <w:t xml:space="preserve">part </w:t>
            </w:r>
            <w:r>
              <w:rPr>
                <w:sz w:val="18"/>
                <w:szCs w:val="18"/>
              </w:rPr>
              <w:t>(f</w:t>
            </w:r>
            <w:r w:rsidRPr="00B90CD5">
              <w:rPr>
                <w:sz w:val="18"/>
                <w:szCs w:val="18"/>
              </w:rPr>
              <w:t>).</w:t>
            </w:r>
          </w:p>
        </w:tc>
      </w:tr>
      <w:tr w:rsidR="004A06FF" w14:paraId="25237046" w14:textId="77777777" w:rsidTr="00015D6C">
        <w:trPr>
          <w:cantSplit/>
          <w:trHeight w:val="1457"/>
          <w:jc w:val="center"/>
        </w:trPr>
        <w:tc>
          <w:tcPr>
            <w:tcW w:w="274" w:type="pct"/>
            <w:vMerge/>
          </w:tcPr>
          <w:p w14:paraId="676EFB83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27B3D178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</w:p>
          <w:p w14:paraId="3877AC41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  <w:p w14:paraId="62181446" w14:textId="77777777" w:rsidR="004A06FF" w:rsidRDefault="004A06FF" w:rsidP="009C5792">
            <w:pPr>
              <w:tabs>
                <w:tab w:val="left" w:pos="497"/>
                <w:tab w:val="right" w:pos="1796"/>
              </w:tabs>
              <w:jc w:val="center"/>
              <w:rPr>
                <w:rStyle w:val="ny-bold-terracotta"/>
              </w:rPr>
            </w:pPr>
            <w:r>
              <w:rPr>
                <w:rStyle w:val="ny-bold-terracotta"/>
              </w:rPr>
              <w:t>7.SP.C.7</w:t>
            </w:r>
          </w:p>
          <w:p w14:paraId="50CEB964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25AB03C0" w14:textId="5AFF604A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does not make use </w:t>
            </w:r>
            <w:proofErr w:type="gramStart"/>
            <w:r>
              <w:rPr>
                <w:sz w:val="18"/>
                <w:szCs w:val="18"/>
              </w:rPr>
              <w:t xml:space="preserve">of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140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500</m:t>
                  </m:r>
                </m:den>
              </m:f>
            </m:oMath>
            <w:r>
              <w:rPr>
                <w:sz w:val="18"/>
                <w:szCs w:val="18"/>
              </w:rPr>
              <w:t>.</w:t>
            </w:r>
          </w:p>
        </w:tc>
        <w:tc>
          <w:tcPr>
            <w:tcW w:w="1012" w:type="pct"/>
          </w:tcPr>
          <w:p w14:paraId="2CBBAF19" w14:textId="432CF096" w:rsidR="004A06FF" w:rsidRDefault="004A06FF" w:rsidP="00E937CF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computes relative frequency and comments on its value but does not address equally likelihood of outcomes in sample space.</w:t>
            </w:r>
          </w:p>
        </w:tc>
        <w:tc>
          <w:tcPr>
            <w:tcW w:w="1098" w:type="pct"/>
          </w:tcPr>
          <w:p w14:paraId="37391D76" w14:textId="6E17E9EB" w:rsidR="004A06FF" w:rsidRDefault="004A06FF" w:rsidP="00E937CF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</w:t>
            </w:r>
            <w:r w:rsidR="00E937CF">
              <w:rPr>
                <w:sz w:val="18"/>
                <w:szCs w:val="18"/>
              </w:rPr>
              <w:t>ent computes relative frequency</w:t>
            </w:r>
            <w:proofErr w:type="gramStart"/>
            <w:r w:rsidR="00E937CF">
              <w:rPr>
                <w:sz w:val="18"/>
                <w:szCs w:val="18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140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500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=0.280</m:t>
              </m:r>
            </m:oMath>
            <w:r w:rsidR="00E937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makes a judgment about equally likely but does not give a clear comparison value (e.g., compares to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0.250</m:t>
              </m:r>
            </m:oMath>
            <w:r>
              <w:rPr>
                <w:sz w:val="18"/>
                <w:szCs w:val="18"/>
              </w:rPr>
              <w:t xml:space="preserve"> but not how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0.250</m:t>
              </m:r>
            </m:oMath>
            <w:r>
              <w:rPr>
                <w:sz w:val="18"/>
                <w:szCs w:val="18"/>
              </w:rPr>
              <w:t xml:space="preserve"> was obtained).</w:t>
            </w:r>
          </w:p>
        </w:tc>
        <w:tc>
          <w:tcPr>
            <w:tcW w:w="1057" w:type="pct"/>
          </w:tcPr>
          <w:p w14:paraId="252C075E" w14:textId="58B6D77D" w:rsidR="004A06FF" w:rsidRDefault="004A06FF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compares observed relative frequency</w:t>
            </w:r>
            <w:proofErr w:type="gramStart"/>
            <w:r w:rsidR="00E937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140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500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=0.280</m:t>
              </m:r>
            </m:oMath>
            <w:r w:rsidR="00E937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to value corresponding to </w:t>
            </w:r>
            <w:r w:rsidR="00E937CF">
              <w:rPr>
                <w:sz w:val="18"/>
                <w:szCs w:val="18"/>
              </w:rPr>
              <w:t>his or her</w:t>
            </w:r>
            <w:r>
              <w:rPr>
                <w:sz w:val="18"/>
                <w:szCs w:val="18"/>
              </w:rPr>
              <w:t xml:space="preserve"> answer to (f)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6</m:t>
                      </m:r>
                    </m:den>
                  </m:f>
                </m:e>
              </m:d>
            </m:oMath>
            <w:r>
              <w:rPr>
                <w:sz w:val="18"/>
                <w:szCs w:val="18"/>
              </w:rPr>
              <w:t xml:space="preserve"> or compares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140</m:t>
              </m:r>
            </m:oMath>
            <w:r>
              <w:rPr>
                <w:sz w:val="18"/>
                <w:szCs w:val="18"/>
              </w:rPr>
              <w:t xml:space="preserve">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500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=83.33</m:t>
              </m:r>
            </m:oMath>
            <w:r>
              <w:rPr>
                <w:sz w:val="18"/>
                <w:szCs w:val="18"/>
              </w:rPr>
              <w:t>.</w:t>
            </w:r>
          </w:p>
        </w:tc>
      </w:tr>
      <w:tr w:rsidR="004A06FF" w14:paraId="41782BBB" w14:textId="77777777" w:rsidTr="00015D6C">
        <w:trPr>
          <w:cantSplit/>
          <w:trHeight w:val="20"/>
          <w:jc w:val="center"/>
        </w:trPr>
        <w:tc>
          <w:tcPr>
            <w:tcW w:w="274" w:type="pct"/>
            <w:vMerge w:val="restart"/>
          </w:tcPr>
          <w:p w14:paraId="5B970013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04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4AEAC027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  <w:p w14:paraId="2ADA7D8C" w14:textId="77777777" w:rsidR="004A06FF" w:rsidRDefault="004A06FF" w:rsidP="009C5792">
            <w:pPr>
              <w:jc w:val="center"/>
              <w:rPr>
                <w:rStyle w:val="ny-bold-terracotta"/>
              </w:rPr>
            </w:pPr>
          </w:p>
          <w:p w14:paraId="1B0F347C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terracotta"/>
              </w:rPr>
              <w:t>7.SP.C.7</w:t>
            </w:r>
          </w:p>
          <w:p w14:paraId="315D3D9C" w14:textId="77777777" w:rsidR="004A06FF" w:rsidRPr="0068425B" w:rsidRDefault="004A06FF" w:rsidP="009C5792">
            <w:pPr>
              <w:jc w:val="center"/>
              <w:rPr>
                <w:b/>
                <w:color w:val="00789C"/>
              </w:rPr>
            </w:pPr>
          </w:p>
        </w:tc>
        <w:tc>
          <w:tcPr>
            <w:tcW w:w="10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11144DD" w14:textId="77777777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53451C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is not able to calculate a probability.</w:t>
            </w:r>
          </w:p>
        </w:tc>
        <w:tc>
          <w:tcPr>
            <w:tcW w:w="1012" w:type="pct"/>
          </w:tcPr>
          <w:p w14:paraId="6E8BBF27" w14:textId="7C266CBF" w:rsidR="004A06FF" w:rsidRDefault="004A06FF" w:rsidP="00E937CF">
            <w:pPr>
              <w:pStyle w:val="ny-table-text"/>
              <w:rPr>
                <w:sz w:val="18"/>
                <w:szCs w:val="18"/>
              </w:rPr>
            </w:pPr>
            <w:r w:rsidRPr="0053451C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attempts to estimate a </w:t>
            </w:r>
            <w:proofErr w:type="gramStart"/>
            <w:r>
              <w:rPr>
                <w:sz w:val="18"/>
                <w:szCs w:val="18"/>
              </w:rPr>
              <w:t>probability</w:t>
            </w:r>
            <w:r w:rsidR="00E937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but</w:t>
            </w:r>
            <w:proofErr w:type="gramEnd"/>
            <w:r>
              <w:rPr>
                <w:sz w:val="18"/>
                <w:szCs w:val="18"/>
              </w:rPr>
              <w:t xml:space="preserve"> does not see connection to number of wedges and equal probability.</w:t>
            </w:r>
          </w:p>
        </w:tc>
        <w:tc>
          <w:tcPr>
            <w:tcW w:w="1098" w:type="pct"/>
          </w:tcPr>
          <w:p w14:paraId="02313874" w14:textId="77777777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53451C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claims the outcomes are equally likely with no justification or value provided.</w:t>
            </w:r>
          </w:p>
        </w:tc>
        <w:tc>
          <w:tcPr>
            <w:tcW w:w="1057" w:type="pct"/>
          </w:tcPr>
          <w:p w14:paraId="354F623A" w14:textId="3143417D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53451C">
              <w:rPr>
                <w:sz w:val="18"/>
                <w:szCs w:val="18"/>
              </w:rPr>
              <w:t xml:space="preserve">Student </w:t>
            </w:r>
            <w:proofErr w:type="gramStart"/>
            <w:r>
              <w:rPr>
                <w:sz w:val="18"/>
                <w:szCs w:val="18"/>
              </w:rPr>
              <w:t xml:space="preserve">specifies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den>
              </m:f>
            </m:oMath>
            <w:r>
              <w:rPr>
                <w:sz w:val="18"/>
                <w:szCs w:val="18"/>
              </w:rPr>
              <w:t>.</w:t>
            </w:r>
          </w:p>
        </w:tc>
      </w:tr>
      <w:tr w:rsidR="004A06FF" w14:paraId="17FEF5A5" w14:textId="77777777" w:rsidTr="00015D6C">
        <w:trPr>
          <w:cantSplit/>
          <w:trHeight w:val="1457"/>
          <w:jc w:val="center"/>
        </w:trPr>
        <w:tc>
          <w:tcPr>
            <w:tcW w:w="274" w:type="pct"/>
            <w:vMerge/>
          </w:tcPr>
          <w:p w14:paraId="3A327B8D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3DBAA92A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  <w:p w14:paraId="3CF87B09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  <w:p w14:paraId="2394ECC0" w14:textId="77777777" w:rsidR="004A06FF" w:rsidRPr="003B41AC" w:rsidRDefault="004A06FF" w:rsidP="009C5792">
            <w:pPr>
              <w:jc w:val="center"/>
              <w:rPr>
                <w:rStyle w:val="ny-bold-terracotta"/>
              </w:rPr>
            </w:pPr>
            <w:r w:rsidRPr="009A0C3D">
              <w:rPr>
                <w:rStyle w:val="ny-bold-terracotta"/>
              </w:rPr>
              <w:t>7.SP</w:t>
            </w:r>
            <w:r>
              <w:rPr>
                <w:rStyle w:val="ny-bold-terracotta"/>
              </w:rPr>
              <w:t>.C</w:t>
            </w:r>
            <w:r w:rsidRPr="009A0C3D">
              <w:rPr>
                <w:rStyle w:val="ny-bold-terracotta"/>
              </w:rPr>
              <w:t>.8</w:t>
            </w:r>
          </w:p>
        </w:tc>
        <w:tc>
          <w:tcPr>
            <w:tcW w:w="10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234B4B7B" w14:textId="77777777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53451C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is not able to calculate a probability.</w:t>
            </w:r>
          </w:p>
        </w:tc>
        <w:tc>
          <w:tcPr>
            <w:tcW w:w="1012" w:type="pct"/>
          </w:tcPr>
          <w:p w14:paraId="1A9B7D56" w14:textId="0301265E" w:rsidR="004A06FF" w:rsidRDefault="004A06FF" w:rsidP="00E937CF">
            <w:pPr>
              <w:pStyle w:val="ny-table-text"/>
              <w:rPr>
                <w:sz w:val="18"/>
                <w:szCs w:val="18"/>
              </w:rPr>
            </w:pPr>
            <w:r w:rsidRPr="0053451C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attempts to estimate a probability but does not see connection to number of wedges in upper right region.</w:t>
            </w:r>
          </w:p>
        </w:tc>
        <w:tc>
          <w:tcPr>
            <w:tcW w:w="1098" w:type="pct"/>
          </w:tcPr>
          <w:p w14:paraId="5A2402F0" w14:textId="3C487609" w:rsidR="004A06FF" w:rsidRDefault="004A06FF" w:rsidP="00E937CF">
            <w:pPr>
              <w:pStyle w:val="ny-table-text"/>
              <w:rPr>
                <w:sz w:val="18"/>
                <w:szCs w:val="18"/>
              </w:rPr>
            </w:pPr>
            <w:r w:rsidRPr="0053451C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answer uses either equal probability condition or number of regions in upper right but does not connect the two (e.g.</w:t>
            </w:r>
            <w:proofErr w:type="gramStart"/>
            <w:r>
              <w:rPr>
                <w:sz w:val="18"/>
                <w:szCs w:val="18"/>
              </w:rPr>
              <w:t xml:space="preserve">,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6</m:t>
                  </m:r>
                </m:den>
              </m:f>
            </m:oMath>
            <w:r>
              <w:rPr>
                <w:sz w:val="18"/>
                <w:szCs w:val="18"/>
              </w:rPr>
              <w:t>).</w:t>
            </w:r>
          </w:p>
        </w:tc>
        <w:tc>
          <w:tcPr>
            <w:tcW w:w="1057" w:type="pct"/>
          </w:tcPr>
          <w:p w14:paraId="3291A1F5" w14:textId="78121134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53451C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specifies</w:t>
            </w:r>
            <w:r w:rsidR="003255E2">
              <w:rPr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den>
              </m:f>
            </m:oMath>
            <w:r>
              <w:rPr>
                <w:sz w:val="18"/>
                <w:szCs w:val="18"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den>
              </m:f>
            </m:oMath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or </w:t>
            </w:r>
            <w:proofErr w:type="gramEnd"/>
            <m:oMath>
              <m:r>
                <w:rPr>
                  <w:rFonts w:ascii="Cambria Math" w:hAnsi="Cambria Math"/>
                  <w:sz w:val="18"/>
                  <w:szCs w:val="18"/>
                </w:rPr>
                <m:t>0.30</m:t>
              </m:r>
            </m:oMath>
            <w:r>
              <w:rPr>
                <w:sz w:val="18"/>
                <w:szCs w:val="18"/>
              </w:rPr>
              <w:t>.</w:t>
            </w:r>
          </w:p>
        </w:tc>
      </w:tr>
      <w:tr w:rsidR="004A06FF" w14:paraId="29D55997" w14:textId="77777777" w:rsidTr="00015D6C">
        <w:trPr>
          <w:cantSplit/>
          <w:trHeight w:val="1457"/>
          <w:jc w:val="center"/>
        </w:trPr>
        <w:tc>
          <w:tcPr>
            <w:tcW w:w="274" w:type="pct"/>
            <w:vMerge/>
          </w:tcPr>
          <w:p w14:paraId="2B2272EA" w14:textId="77777777" w:rsidR="004A06FF" w:rsidRDefault="004A06FF" w:rsidP="009C579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4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39F48C8" w14:textId="3D137BA5" w:rsidR="004A06FF" w:rsidRDefault="00E64218" w:rsidP="009C57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  <w:p w14:paraId="1528B49E" w14:textId="77777777" w:rsidR="00E64218" w:rsidRPr="00E64218" w:rsidRDefault="00E64218" w:rsidP="009C5792">
            <w:pPr>
              <w:jc w:val="center"/>
              <w:rPr>
                <w:rFonts w:cstheme="minorHAnsi"/>
                <w:b/>
              </w:rPr>
            </w:pPr>
          </w:p>
          <w:p w14:paraId="70B80F53" w14:textId="77777777" w:rsidR="004A06FF" w:rsidRPr="003F673B" w:rsidRDefault="004A06FF" w:rsidP="009C5792">
            <w:pPr>
              <w:jc w:val="center"/>
              <w:rPr>
                <w:rStyle w:val="ny-bold-terracotta"/>
              </w:rPr>
            </w:pPr>
            <w:r>
              <w:rPr>
                <w:rStyle w:val="ny-bold-terracotta"/>
              </w:rPr>
              <w:t>7.SP.C.6</w:t>
            </w:r>
          </w:p>
        </w:tc>
        <w:tc>
          <w:tcPr>
            <w:tcW w:w="1055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030C7DB" w14:textId="77777777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 w:rsidRPr="0053451C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does not answer the question.</w:t>
            </w:r>
          </w:p>
        </w:tc>
        <w:tc>
          <w:tcPr>
            <w:tcW w:w="1012" w:type="pct"/>
          </w:tcPr>
          <w:p w14:paraId="4A6FFB31" w14:textId="0F701173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makes errors in total counts </w:t>
            </w:r>
            <w:r w:rsidRPr="00E937CF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fails to compare the result to the answer from </w:t>
            </w:r>
            <w:r w:rsidR="00511902">
              <w:rPr>
                <w:sz w:val="18"/>
                <w:szCs w:val="18"/>
              </w:rPr>
              <w:t xml:space="preserve">part </w:t>
            </w:r>
            <w:r>
              <w:rPr>
                <w:sz w:val="18"/>
                <w:szCs w:val="18"/>
              </w:rPr>
              <w:t>(b).</w:t>
            </w:r>
          </w:p>
        </w:tc>
        <w:tc>
          <w:tcPr>
            <w:tcW w:w="1098" w:type="pct"/>
          </w:tcPr>
          <w:p w14:paraId="45047073" w14:textId="5E585649" w:rsidR="004A06FF" w:rsidRDefault="004A06FF" w:rsidP="00E937CF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makes errors in totaling the counts but is focused on the counts in those six regions </w:t>
            </w:r>
            <w:r w:rsidR="00E937CF" w:rsidRPr="00E937CF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fails to compare the result to the answer in</w:t>
            </w:r>
            <w:r w:rsidR="00F537F5">
              <w:rPr>
                <w:sz w:val="18"/>
                <w:szCs w:val="18"/>
              </w:rPr>
              <w:t xml:space="preserve"> part</w:t>
            </w:r>
            <w:r>
              <w:rPr>
                <w:sz w:val="18"/>
                <w:szCs w:val="18"/>
              </w:rPr>
              <w:t xml:space="preserve"> (b).</w:t>
            </w:r>
          </w:p>
        </w:tc>
        <w:tc>
          <w:tcPr>
            <w:tcW w:w="1057" w:type="pct"/>
          </w:tcPr>
          <w:p w14:paraId="565AC9F6" w14:textId="77777777" w:rsidR="004A06FF" w:rsidRDefault="004A06FF" w:rsidP="009C5792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determines the number of hits in the upper right and divides by the number of throws: </w:t>
            </w:r>
          </w:p>
          <w:p w14:paraId="7402C891" w14:textId="0DD4C1C9" w:rsidR="004A06FF" w:rsidRDefault="00B54219" w:rsidP="009C5792">
            <w:pPr>
              <w:pStyle w:val="ny-table-text"/>
              <w:rPr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4 + 7 + 6 + 6 + 4 + 3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=0.30</m:t>
              </m:r>
            </m:oMath>
            <w:r w:rsidR="004A06FF">
              <w:rPr>
                <w:sz w:val="18"/>
                <w:szCs w:val="18"/>
              </w:rPr>
              <w:t xml:space="preserve">.  This answer is then compared </w:t>
            </w:r>
            <w:proofErr w:type="gramStart"/>
            <w:r w:rsidR="004A06FF">
              <w:rPr>
                <w:sz w:val="18"/>
                <w:szCs w:val="18"/>
              </w:rPr>
              <w:t xml:space="preserve">to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=0.30</m:t>
              </m:r>
            </m:oMath>
            <w:r w:rsidR="00E937CF">
              <w:rPr>
                <w:sz w:val="18"/>
                <w:szCs w:val="18"/>
              </w:rPr>
              <w:t>,</w:t>
            </w:r>
            <w:r w:rsidR="004A06FF">
              <w:rPr>
                <w:sz w:val="18"/>
                <w:szCs w:val="18"/>
              </w:rPr>
              <w:t xml:space="preserve"> and</w:t>
            </w:r>
            <w:r w:rsidR="00E937CF">
              <w:rPr>
                <w:sz w:val="18"/>
                <w:szCs w:val="18"/>
              </w:rPr>
              <w:t xml:space="preserve"> student</w:t>
            </w:r>
            <w:r w:rsidR="004A06FF">
              <w:rPr>
                <w:sz w:val="18"/>
                <w:szCs w:val="18"/>
              </w:rPr>
              <w:t xml:space="preserve"> concludes there is no evidence that this player is landing in that region more often than expected.</w:t>
            </w:r>
          </w:p>
        </w:tc>
      </w:tr>
    </w:tbl>
    <w:p w14:paraId="78DAB385" w14:textId="77777777" w:rsidR="004A06FF" w:rsidRDefault="004A06FF" w:rsidP="004A06FF"/>
    <w:p w14:paraId="3CA4E0CF" w14:textId="77777777" w:rsidR="00CC2C21" w:rsidRDefault="00CC2C21" w:rsidP="004A06FF"/>
    <w:p w14:paraId="1C513EAB" w14:textId="77777777" w:rsidR="00CC2C21" w:rsidRDefault="00CC2C21" w:rsidP="004A06FF"/>
    <w:p w14:paraId="64D67DC0" w14:textId="77777777" w:rsidR="00CC2C21" w:rsidRDefault="00CC2C21" w:rsidP="00CC2C21">
      <w:pPr>
        <w:pStyle w:val="ListParagraph"/>
        <w:ind w:left="0"/>
      </w:pPr>
      <w:r w:rsidRPr="009A37FB">
        <w:rPr>
          <w:color w:val="231F20"/>
        </w:rPr>
        <w:lastRenderedPageBreak/>
        <w:t xml:space="preserve">Name  </w:t>
      </w:r>
      <w:r w:rsidRPr="009A37FB">
        <w:rPr>
          <w:color w:val="231F20"/>
          <w:u w:val="single"/>
        </w:rPr>
        <w:t xml:space="preserve"> </w:t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</w:rPr>
        <w:t xml:space="preserve">  </w:t>
      </w:r>
      <w:r w:rsidRPr="009A37FB">
        <w:rPr>
          <w:color w:val="231F20"/>
        </w:rPr>
        <w:tab/>
        <w:t xml:space="preserve">Date </w:t>
      </w:r>
      <w:r w:rsidRPr="009A37FB">
        <w:rPr>
          <w:color w:val="231F20"/>
          <w:u w:val="single"/>
        </w:rPr>
        <w:t xml:space="preserve"> </w:t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tab/>
      </w:r>
      <w:r w:rsidRPr="009A37FB">
        <w:rPr>
          <w:color w:val="231F20"/>
          <w:u w:val="single"/>
        </w:rPr>
        <w:br/>
      </w:r>
    </w:p>
    <w:p w14:paraId="13A3249D" w14:textId="77777777" w:rsidR="00CC2C21" w:rsidRDefault="00CC2C21" w:rsidP="00CC2C21">
      <w:pPr>
        <w:pStyle w:val="ListParagraph"/>
        <w:ind w:left="0"/>
      </w:pPr>
      <w:r>
        <w:t>Round all decimal answers to the nearest hundredth.</w:t>
      </w:r>
    </w:p>
    <w:p w14:paraId="74C06A28" w14:textId="77777777" w:rsidR="00CC2C21" w:rsidRDefault="00CC2C21" w:rsidP="00CC2C21">
      <w:pPr>
        <w:pStyle w:val="ListParagraph"/>
        <w:ind w:left="0"/>
      </w:pPr>
    </w:p>
    <w:p w14:paraId="14B5798B" w14:textId="3584A46E" w:rsidR="00CC2C21" w:rsidRDefault="00CC2C21" w:rsidP="00015D6C">
      <w:pPr>
        <w:pStyle w:val="ny-numbering-assessment"/>
        <w:numPr>
          <w:ilvl w:val="0"/>
          <w:numId w:val="0"/>
        </w:numPr>
        <w:ind w:left="360" w:hanging="360"/>
      </w:pPr>
      <w:r>
        <w:t>1.</w:t>
      </w:r>
      <w:r>
        <w:tab/>
        <w:t xml:space="preserve">Each student in a class of </w:t>
      </w:r>
      <m:oMath>
        <m:r>
          <w:rPr>
            <w:rFonts w:ascii="Cambria Math" w:hAnsi="Cambria Math"/>
          </w:rPr>
          <m:t>38</m:t>
        </m:r>
      </m:oMath>
      <w:r>
        <w:t xml:space="preserve"> students was asked to report how many siblings (brothers and sisters) he or she has. The data are summarized in the table below.</w:t>
      </w:r>
    </w:p>
    <w:p w14:paraId="11048A76" w14:textId="77777777" w:rsidR="00CC2C21" w:rsidRDefault="00CC2C21" w:rsidP="00CC2C21">
      <w:pPr>
        <w:pStyle w:val="ListParagraph"/>
        <w:spacing w:line="240" w:lineRule="auto"/>
      </w:pPr>
    </w:p>
    <w:tbl>
      <w:tblPr>
        <w:tblStyle w:val="TableGrid"/>
        <w:tblW w:w="7596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864"/>
        <w:gridCol w:w="864"/>
        <w:gridCol w:w="864"/>
        <w:gridCol w:w="864"/>
        <w:gridCol w:w="864"/>
        <w:gridCol w:w="864"/>
        <w:gridCol w:w="864"/>
      </w:tblGrid>
      <w:tr w:rsidR="00CC2C21" w14:paraId="66E30830" w14:textId="77777777" w:rsidTr="009C5792">
        <w:trPr>
          <w:trHeight w:val="547"/>
          <w:jc w:val="center"/>
        </w:trPr>
        <w:tc>
          <w:tcPr>
            <w:tcW w:w="1548" w:type="dxa"/>
            <w:vAlign w:val="center"/>
          </w:tcPr>
          <w:p w14:paraId="764096D9" w14:textId="77777777" w:rsidR="00CC2C21" w:rsidRPr="00E937CF" w:rsidRDefault="00CC2C21" w:rsidP="009C5792">
            <w:pPr>
              <w:pStyle w:val="ListParagraph"/>
              <w:ind w:left="-1"/>
              <w:jc w:val="center"/>
              <w:rPr>
                <w:color w:val="231F20"/>
              </w:rPr>
            </w:pPr>
            <w:r w:rsidRPr="00E937CF">
              <w:rPr>
                <w:color w:val="231F20"/>
              </w:rPr>
              <w:t>Number of Siblings</w:t>
            </w:r>
          </w:p>
        </w:tc>
        <w:tc>
          <w:tcPr>
            <w:tcW w:w="864" w:type="dxa"/>
            <w:vAlign w:val="center"/>
          </w:tcPr>
          <w:p w14:paraId="26E7F5B3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2BC9990A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000D345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AB5F892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20DF8A4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4D08923B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CDEB56D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6</m:t>
                </m:r>
              </m:oMath>
            </m:oMathPara>
          </w:p>
        </w:tc>
      </w:tr>
      <w:tr w:rsidR="00CC2C21" w14:paraId="29AC6E12" w14:textId="77777777" w:rsidTr="009C5792">
        <w:trPr>
          <w:trHeight w:val="547"/>
          <w:jc w:val="center"/>
        </w:trPr>
        <w:tc>
          <w:tcPr>
            <w:tcW w:w="1548" w:type="dxa"/>
            <w:vAlign w:val="center"/>
          </w:tcPr>
          <w:p w14:paraId="2EBE015D" w14:textId="77777777" w:rsidR="00CC2C21" w:rsidRPr="00E937CF" w:rsidRDefault="00CC2C21" w:rsidP="009C5792">
            <w:pPr>
              <w:pStyle w:val="ListParagraph"/>
              <w:ind w:left="-1"/>
              <w:jc w:val="center"/>
              <w:rPr>
                <w:color w:val="231F20"/>
              </w:rPr>
            </w:pPr>
            <w:r w:rsidRPr="00E937CF">
              <w:rPr>
                <w:color w:val="231F20"/>
              </w:rPr>
              <w:t>Count</w:t>
            </w:r>
          </w:p>
        </w:tc>
        <w:tc>
          <w:tcPr>
            <w:tcW w:w="864" w:type="dxa"/>
            <w:vAlign w:val="center"/>
          </w:tcPr>
          <w:p w14:paraId="4A472427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8</m:t>
                </m:r>
              </m:oMath>
            </m:oMathPara>
          </w:p>
        </w:tc>
        <w:tc>
          <w:tcPr>
            <w:tcW w:w="864" w:type="dxa"/>
            <w:vAlign w:val="center"/>
          </w:tcPr>
          <w:p w14:paraId="2642BE11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9825A1B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48C7A609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2E397426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D299737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F9B08C5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</m:t>
                </m:r>
              </m:oMath>
            </m:oMathPara>
          </w:p>
        </w:tc>
      </w:tr>
    </w:tbl>
    <w:p w14:paraId="57076FCB" w14:textId="77777777" w:rsidR="00CC2C21" w:rsidRDefault="00CC2C21" w:rsidP="00CC2C21">
      <w:pPr>
        <w:pStyle w:val="ListParagraph"/>
        <w:spacing w:line="240" w:lineRule="auto"/>
      </w:pPr>
    </w:p>
    <w:p w14:paraId="3733DD36" w14:textId="3607CED4" w:rsidR="00CC2C21" w:rsidRDefault="00CC2C21" w:rsidP="00015D6C">
      <w:pPr>
        <w:pStyle w:val="ny-numbering-assessment"/>
        <w:numPr>
          <w:ilvl w:val="1"/>
          <w:numId w:val="28"/>
        </w:numPr>
      </w:pPr>
      <w:r>
        <w:t>Based on the data, estimate the probability that a randomly selected student from this class is an only child.</w:t>
      </w:r>
    </w:p>
    <w:p w14:paraId="5BBA2360" w14:textId="3D0229BC" w:rsidR="00CC2C21" w:rsidRPr="00015D6C" w:rsidRDefault="00B54219" w:rsidP="00015D6C">
      <w:pPr>
        <w:spacing w:line="240" w:lineRule="auto"/>
        <w:rPr>
          <w:rStyle w:val="ny-bold-terracotta"/>
          <w:rFonts w:ascii="Segoe Print" w:hAnsi="Segoe Print"/>
          <w:color w:val="000099"/>
          <w:sz w:val="20"/>
          <w:szCs w:val="20"/>
          <w:oMath/>
        </w:rPr>
      </w:pPr>
      <m:oMathPara>
        <m:oMathParaPr>
          <m:jc m:val="center"/>
        </m:oMathParaPr>
        <m:oMath>
          <m:f>
            <m:fPr>
              <m:ctrlPr>
                <w:rPr>
                  <w:rStyle w:val="ny-bold-terracotta"/>
                  <w:rFonts w:ascii="Cambria Math" w:hAnsi="Cambria Math"/>
                  <w:b w:val="0"/>
                  <w:i/>
                  <w:color w:val="000099"/>
                  <w:sz w:val="20"/>
                  <w:szCs w:val="20"/>
                </w:rPr>
              </m:ctrlPr>
            </m:fPr>
            <m:num>
              <m:r>
                <m:rPr>
                  <m:nor/>
                </m:rPr>
                <w:rPr>
                  <w:rStyle w:val="ny-bold-terracotta"/>
                  <w:rFonts w:ascii="Segoe Print" w:hAnsi="Segoe Print"/>
                  <w:b w:val="0"/>
                  <w:bCs/>
                  <w:color w:val="000099"/>
                  <w:sz w:val="20"/>
                  <w:szCs w:val="20"/>
                </w:rPr>
                <m:t>8</m:t>
              </m:r>
            </m:num>
            <m:den>
              <m:r>
                <m:rPr>
                  <m:nor/>
                </m:rPr>
                <w:rPr>
                  <w:rStyle w:val="ny-bold-terracotta"/>
                  <w:rFonts w:ascii="Segoe Print" w:hAnsi="Segoe Print"/>
                  <w:b w:val="0"/>
                  <w:bCs/>
                  <w:color w:val="000099"/>
                  <w:sz w:val="20"/>
                  <w:szCs w:val="20"/>
                </w:rPr>
                <m:t>38</m:t>
              </m:r>
            </m:den>
          </m:f>
          <m:r>
            <m:rPr>
              <m:nor/>
            </m:rPr>
            <w:rPr>
              <w:rStyle w:val="ny-bold-terracotta"/>
              <w:rFonts w:ascii="Segoe Print" w:hAnsi="Segoe Print"/>
              <w:b w:val="0"/>
              <w:color w:val="000099"/>
              <w:sz w:val="20"/>
              <w:szCs w:val="20"/>
            </w:rPr>
            <m:t>=0.</m:t>
          </m:r>
          <m:r>
            <m:rPr>
              <m:nor/>
            </m:rPr>
            <w:rPr>
              <w:rStyle w:val="ny-bold-terracotta"/>
              <w:rFonts w:ascii="Segoe Print" w:hAnsi="Segoe Print"/>
              <w:b w:val="0"/>
              <w:bCs/>
              <w:color w:val="000099"/>
              <w:sz w:val="20"/>
              <w:szCs w:val="20"/>
            </w:rPr>
            <m:t>21</m:t>
          </m:r>
        </m:oMath>
      </m:oMathPara>
    </w:p>
    <w:p w14:paraId="0EEC1403" w14:textId="77777777" w:rsidR="00CC2C21" w:rsidRPr="00D3737A" w:rsidRDefault="00CC2C21" w:rsidP="00CC2C21">
      <w:pPr>
        <w:pStyle w:val="ListParagraph"/>
        <w:spacing w:line="240" w:lineRule="auto"/>
        <w:ind w:left="806"/>
      </w:pPr>
    </w:p>
    <w:p w14:paraId="335623A1" w14:textId="77777777" w:rsidR="00D3737A" w:rsidRDefault="00D3737A" w:rsidP="00CC2C21">
      <w:pPr>
        <w:pStyle w:val="ListParagraph"/>
        <w:spacing w:line="240" w:lineRule="auto"/>
        <w:ind w:left="806"/>
      </w:pPr>
    </w:p>
    <w:p w14:paraId="343B38DC" w14:textId="77777777" w:rsidR="00D3737A" w:rsidRDefault="00D3737A" w:rsidP="00CC2C21">
      <w:pPr>
        <w:pStyle w:val="ListParagraph"/>
        <w:spacing w:line="240" w:lineRule="auto"/>
        <w:ind w:left="806"/>
      </w:pPr>
    </w:p>
    <w:p w14:paraId="5F011E85" w14:textId="77777777" w:rsidR="00D3737A" w:rsidRDefault="00D3737A" w:rsidP="00CC2C21">
      <w:pPr>
        <w:pStyle w:val="ListParagraph"/>
        <w:spacing w:line="240" w:lineRule="auto"/>
        <w:ind w:left="806"/>
      </w:pPr>
    </w:p>
    <w:p w14:paraId="3AD565FF" w14:textId="77777777" w:rsidR="00D3737A" w:rsidRDefault="00D3737A" w:rsidP="00CC2C21">
      <w:pPr>
        <w:pStyle w:val="ListParagraph"/>
        <w:spacing w:line="240" w:lineRule="auto"/>
        <w:ind w:left="806"/>
      </w:pPr>
    </w:p>
    <w:p w14:paraId="27B6AA8D" w14:textId="77777777" w:rsidR="00D3737A" w:rsidRDefault="00D3737A" w:rsidP="00CC2C21">
      <w:pPr>
        <w:pStyle w:val="ListParagraph"/>
        <w:spacing w:line="240" w:lineRule="auto"/>
        <w:ind w:left="806"/>
      </w:pPr>
    </w:p>
    <w:p w14:paraId="223C74F0" w14:textId="77777777" w:rsidR="00D3737A" w:rsidRDefault="00D3737A" w:rsidP="00CC2C21">
      <w:pPr>
        <w:pStyle w:val="ListParagraph"/>
        <w:spacing w:line="240" w:lineRule="auto"/>
        <w:ind w:left="806"/>
      </w:pPr>
    </w:p>
    <w:p w14:paraId="0AA1A185" w14:textId="77777777" w:rsidR="00D3737A" w:rsidRDefault="00D3737A" w:rsidP="00CC2C21">
      <w:pPr>
        <w:pStyle w:val="ListParagraph"/>
        <w:spacing w:line="240" w:lineRule="auto"/>
        <w:ind w:left="806"/>
      </w:pPr>
    </w:p>
    <w:p w14:paraId="75BE3079" w14:textId="77777777" w:rsidR="00D3737A" w:rsidRDefault="00D3737A" w:rsidP="00CC2C21">
      <w:pPr>
        <w:pStyle w:val="ListParagraph"/>
        <w:spacing w:line="240" w:lineRule="auto"/>
        <w:ind w:left="806"/>
      </w:pPr>
    </w:p>
    <w:p w14:paraId="11C86D6A" w14:textId="77777777" w:rsidR="00CC2C21" w:rsidRDefault="00CC2C21" w:rsidP="00CC2C21">
      <w:pPr>
        <w:pStyle w:val="ny-numbering-assessment"/>
        <w:numPr>
          <w:ilvl w:val="1"/>
          <w:numId w:val="7"/>
        </w:numPr>
      </w:pPr>
      <w:r>
        <w:t>Based on the data, estimate the probability that a randomly selected student from this class has three or more siblings.</w:t>
      </w:r>
    </w:p>
    <w:p w14:paraId="612F8023" w14:textId="7975AE26" w:rsidR="00CC2C21" w:rsidRPr="008E174E" w:rsidRDefault="00B54219" w:rsidP="00015D6C">
      <w:pPr>
        <w:pStyle w:val="ny-assessmentanswers"/>
        <w:rPr>
          <w:oMath/>
        </w:rPr>
      </w:pPr>
      <m:oMathPara>
        <m:oMathParaPr>
          <m:jc m:val="center"/>
        </m:oMathParaPr>
        <m:oMath>
          <m:f>
            <m:fPr>
              <m:ctrlPr>
                <w:rPr>
                  <w:rStyle w:val="ny-bold-terracotta"/>
                  <w:rFonts w:ascii="Cambria Math" w:hAnsi="Cambria Math"/>
                  <w:b w:val="0"/>
                  <w:color w:val="000099"/>
                </w:rPr>
              </m:ctrlPr>
            </m:fPr>
            <m:num>
              <m:r>
                <m:rPr>
                  <m:nor/>
                </m:rPr>
                <w:rPr>
                  <w:rStyle w:val="ny-bold-terracotta"/>
                  <w:b w:val="0"/>
                  <w:color w:val="000099"/>
                </w:rPr>
                <m:t>3+0+1+1</m:t>
              </m:r>
            </m:num>
            <m:den>
              <m:r>
                <m:rPr>
                  <m:nor/>
                </m:rPr>
                <w:rPr>
                  <w:rStyle w:val="ny-bold-terracotta"/>
                  <w:b w:val="0"/>
                  <w:color w:val="000099"/>
                </w:rPr>
                <m:t>38</m:t>
              </m:r>
            </m:den>
          </m:f>
          <m:r>
            <m:rPr>
              <m:nor/>
            </m:rPr>
            <w:rPr>
              <w:rStyle w:val="ny-bold-terracotta"/>
              <w:b w:val="0"/>
              <w:color w:val="000099"/>
            </w:rPr>
            <m:t>=</m:t>
          </m:r>
          <m:f>
            <m:fPr>
              <m:ctrlPr>
                <w:rPr>
                  <w:rStyle w:val="ny-bold-terracotta"/>
                  <w:rFonts w:ascii="Cambria Math" w:hAnsi="Cambria Math"/>
                  <w:b w:val="0"/>
                  <w:color w:val="000099"/>
                </w:rPr>
              </m:ctrlPr>
            </m:fPr>
            <m:num>
              <m:r>
                <m:rPr>
                  <m:nor/>
                </m:rPr>
                <w:rPr>
                  <w:rStyle w:val="ny-bold-terracotta"/>
                  <w:b w:val="0"/>
                  <w:color w:val="000099"/>
                </w:rPr>
                <m:t>5</m:t>
              </m:r>
            </m:num>
            <m:den>
              <m:r>
                <m:rPr>
                  <m:nor/>
                </m:rPr>
                <w:rPr>
                  <w:rStyle w:val="ny-bold-terracotta"/>
                  <w:b w:val="0"/>
                  <w:color w:val="000099"/>
                </w:rPr>
                <m:t>38</m:t>
              </m:r>
            </m:den>
          </m:f>
          <m:r>
            <m:rPr>
              <m:nor/>
            </m:rPr>
            <w:rPr>
              <w:rStyle w:val="ny-bold-terracotta"/>
              <w:b w:val="0"/>
              <w:color w:val="000099"/>
            </w:rPr>
            <m:t xml:space="preserve"> =0.13</m:t>
          </m:r>
        </m:oMath>
      </m:oMathPara>
    </w:p>
    <w:p w14:paraId="76539E3F" w14:textId="77777777" w:rsidR="00CC2C21" w:rsidRPr="00D3737A" w:rsidRDefault="00CC2C21" w:rsidP="00CC2C21">
      <w:pPr>
        <w:pStyle w:val="ListParagraph"/>
        <w:widowControl/>
        <w:spacing w:after="0" w:line="240" w:lineRule="auto"/>
      </w:pPr>
    </w:p>
    <w:p w14:paraId="1C5684E6" w14:textId="77777777" w:rsidR="00D3737A" w:rsidRDefault="00D3737A" w:rsidP="00CC2C21">
      <w:pPr>
        <w:pStyle w:val="ListParagraph"/>
        <w:widowControl/>
        <w:spacing w:after="0" w:line="240" w:lineRule="auto"/>
      </w:pPr>
    </w:p>
    <w:p w14:paraId="3E353775" w14:textId="77777777" w:rsidR="00D3737A" w:rsidRDefault="00D3737A" w:rsidP="00CC2C21">
      <w:pPr>
        <w:pStyle w:val="ListParagraph"/>
        <w:widowControl/>
        <w:spacing w:after="0" w:line="240" w:lineRule="auto"/>
      </w:pPr>
    </w:p>
    <w:p w14:paraId="25B99E91" w14:textId="77777777" w:rsidR="00D3737A" w:rsidRDefault="00D3737A" w:rsidP="00CC2C21">
      <w:pPr>
        <w:pStyle w:val="ListParagraph"/>
        <w:widowControl/>
        <w:spacing w:after="0" w:line="240" w:lineRule="auto"/>
      </w:pPr>
    </w:p>
    <w:p w14:paraId="5D04F51E" w14:textId="77777777" w:rsidR="00D3737A" w:rsidRDefault="00D3737A" w:rsidP="00CC2C21">
      <w:pPr>
        <w:pStyle w:val="ListParagraph"/>
        <w:widowControl/>
        <w:spacing w:after="0" w:line="240" w:lineRule="auto"/>
      </w:pPr>
    </w:p>
    <w:p w14:paraId="48FCC2E9" w14:textId="77777777" w:rsidR="00D3737A" w:rsidRDefault="00D3737A" w:rsidP="00CC2C21">
      <w:pPr>
        <w:pStyle w:val="ListParagraph"/>
        <w:widowControl/>
        <w:spacing w:after="0" w:line="240" w:lineRule="auto"/>
      </w:pPr>
    </w:p>
    <w:p w14:paraId="23CE4262" w14:textId="77777777" w:rsidR="00D3737A" w:rsidRDefault="00D3737A" w:rsidP="00CC2C21">
      <w:pPr>
        <w:pStyle w:val="ListParagraph"/>
        <w:widowControl/>
        <w:spacing w:after="0" w:line="240" w:lineRule="auto"/>
      </w:pPr>
    </w:p>
    <w:p w14:paraId="045EEA64" w14:textId="77777777" w:rsidR="00D3737A" w:rsidRDefault="00D3737A" w:rsidP="00CC2C21">
      <w:pPr>
        <w:pStyle w:val="ListParagraph"/>
        <w:widowControl/>
        <w:spacing w:after="0" w:line="240" w:lineRule="auto"/>
      </w:pPr>
    </w:p>
    <w:p w14:paraId="1A9D5D6C" w14:textId="77777777" w:rsidR="00D3737A" w:rsidRDefault="00D3737A" w:rsidP="00CC2C21">
      <w:pPr>
        <w:pStyle w:val="ListParagraph"/>
        <w:widowControl/>
        <w:spacing w:after="0" w:line="240" w:lineRule="auto"/>
      </w:pPr>
    </w:p>
    <w:p w14:paraId="2215AA83" w14:textId="77777777" w:rsidR="00D3737A" w:rsidRDefault="00D3737A" w:rsidP="00CC2C21">
      <w:pPr>
        <w:pStyle w:val="ListParagraph"/>
        <w:widowControl/>
        <w:spacing w:after="0" w:line="240" w:lineRule="auto"/>
      </w:pPr>
    </w:p>
    <w:p w14:paraId="49F19A35" w14:textId="77777777" w:rsidR="00CC2C21" w:rsidRDefault="00CC2C21" w:rsidP="00CC2C21">
      <w:pPr>
        <w:pStyle w:val="ny-numbering-assessment"/>
        <w:numPr>
          <w:ilvl w:val="1"/>
          <w:numId w:val="7"/>
        </w:numPr>
      </w:pPr>
      <w:r>
        <w:lastRenderedPageBreak/>
        <w:t>Consider the following probability distribution for the number of siblings:</w:t>
      </w:r>
    </w:p>
    <w:p w14:paraId="54B5B587" w14:textId="77777777" w:rsidR="00CC2C21" w:rsidRDefault="00CC2C21" w:rsidP="00CC2C21">
      <w:pPr>
        <w:pStyle w:val="ListParagraph"/>
        <w:widowControl/>
        <w:spacing w:after="0" w:line="240" w:lineRule="auto"/>
      </w:pPr>
    </w:p>
    <w:tbl>
      <w:tblPr>
        <w:tblStyle w:val="TableGrid"/>
        <w:tblW w:w="7596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864"/>
        <w:gridCol w:w="864"/>
        <w:gridCol w:w="864"/>
        <w:gridCol w:w="864"/>
        <w:gridCol w:w="864"/>
        <w:gridCol w:w="864"/>
        <w:gridCol w:w="864"/>
      </w:tblGrid>
      <w:tr w:rsidR="00CC2C21" w14:paraId="26F79473" w14:textId="77777777" w:rsidTr="009C5792">
        <w:trPr>
          <w:trHeight w:val="547"/>
          <w:jc w:val="center"/>
        </w:trPr>
        <w:tc>
          <w:tcPr>
            <w:tcW w:w="1548" w:type="dxa"/>
            <w:vAlign w:val="center"/>
          </w:tcPr>
          <w:p w14:paraId="5A01CBEA" w14:textId="77777777" w:rsidR="00CC2C21" w:rsidRPr="00E937CF" w:rsidRDefault="00CC2C21" w:rsidP="009C5792">
            <w:pPr>
              <w:pStyle w:val="ListParagraph"/>
              <w:ind w:left="-1"/>
              <w:jc w:val="center"/>
              <w:rPr>
                <w:color w:val="231F20"/>
              </w:rPr>
            </w:pPr>
            <w:r w:rsidRPr="00E937CF">
              <w:rPr>
                <w:color w:val="231F20"/>
              </w:rPr>
              <w:t>Number of Siblings</w:t>
            </w:r>
          </w:p>
        </w:tc>
        <w:tc>
          <w:tcPr>
            <w:tcW w:w="864" w:type="dxa"/>
            <w:vAlign w:val="center"/>
          </w:tcPr>
          <w:p w14:paraId="11F8C1FA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0F3651DD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31EF4E0C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4491F621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2E9C2CAD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386AB6C6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70F2A02B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6</m:t>
                </m:r>
              </m:oMath>
            </m:oMathPara>
          </w:p>
        </w:tc>
      </w:tr>
      <w:tr w:rsidR="00CC2C21" w14:paraId="3B4FCD37" w14:textId="77777777" w:rsidTr="009C5792">
        <w:trPr>
          <w:trHeight w:val="547"/>
          <w:jc w:val="center"/>
        </w:trPr>
        <w:tc>
          <w:tcPr>
            <w:tcW w:w="1548" w:type="dxa"/>
            <w:vAlign w:val="center"/>
          </w:tcPr>
          <w:p w14:paraId="0306B8F4" w14:textId="77777777" w:rsidR="00CC2C21" w:rsidRPr="00E937CF" w:rsidRDefault="00CC2C21" w:rsidP="009C5792">
            <w:pPr>
              <w:pStyle w:val="ListParagraph"/>
              <w:ind w:left="-1"/>
              <w:jc w:val="center"/>
              <w:rPr>
                <w:color w:val="231F20"/>
              </w:rPr>
            </w:pPr>
            <w:r w:rsidRPr="00E937CF">
              <w:rPr>
                <w:color w:val="231F20"/>
              </w:rPr>
              <w:t>Probability</w:t>
            </w:r>
          </w:p>
        </w:tc>
        <w:tc>
          <w:tcPr>
            <w:tcW w:w="864" w:type="dxa"/>
            <w:vAlign w:val="center"/>
          </w:tcPr>
          <w:p w14:paraId="33F20C75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0.15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7D4B79A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0.35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6946A48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0.30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6BE361A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0.10</m:t>
                </m:r>
              </m:oMath>
            </m:oMathPara>
          </w:p>
        </w:tc>
        <w:tc>
          <w:tcPr>
            <w:tcW w:w="864" w:type="dxa"/>
            <w:vAlign w:val="center"/>
          </w:tcPr>
          <w:p w14:paraId="2A2E7D81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0.05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4919395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0.03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FD78D2C" w14:textId="77777777" w:rsidR="00CC2C21" w:rsidRPr="00E937CF" w:rsidRDefault="00CC2C21" w:rsidP="009C5792">
            <w:pPr>
              <w:pStyle w:val="ListParagraph"/>
              <w:ind w:left="0"/>
              <w:jc w:val="center"/>
              <w:rPr>
                <w:rFonts w:ascii="Cambria Math" w:hAnsi="Cambria Math"/>
                <w:color w:val="231F20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0.02</m:t>
                </m:r>
              </m:oMath>
            </m:oMathPara>
          </w:p>
        </w:tc>
      </w:tr>
    </w:tbl>
    <w:p w14:paraId="7F80971C" w14:textId="77777777" w:rsidR="00CC2C21" w:rsidRDefault="00CC2C21" w:rsidP="00CC2C21">
      <w:pPr>
        <w:widowControl/>
        <w:spacing w:after="0" w:line="240" w:lineRule="auto"/>
      </w:pPr>
      <w:r>
        <w:tab/>
      </w:r>
    </w:p>
    <w:p w14:paraId="59C3D446" w14:textId="46679A2F" w:rsidR="00CD193F" w:rsidRDefault="00CD193F" w:rsidP="00CD193F">
      <w:pPr>
        <w:pStyle w:val="ny-numbering-assessment"/>
        <w:numPr>
          <w:ilvl w:val="0"/>
          <w:numId w:val="0"/>
        </w:numPr>
        <w:ind w:left="806"/>
      </w:pPr>
      <w:r>
        <w:t xml:space="preserve">Explain how you could use simulation to estimate the probability that you will need to ask at least five students the question, </w:t>
      </w:r>
      <w:r w:rsidR="00FB6787">
        <w:t>“</w:t>
      </w:r>
      <w:r>
        <w:t>Are you an only child?</w:t>
      </w:r>
      <w:r w:rsidR="00FB6787">
        <w:t>”</w:t>
      </w:r>
      <w:r>
        <w:t xml:space="preserve"> if each is an only child before you find the first one that is an only child.</w:t>
      </w:r>
    </w:p>
    <w:p w14:paraId="3D5A82E5" w14:textId="11BB649E" w:rsidR="004A06FF" w:rsidRPr="008E174E" w:rsidRDefault="009C5792" w:rsidP="00015D6C">
      <w:pPr>
        <w:pStyle w:val="ny-assessmentanswers"/>
        <w:rPr>
          <w:rStyle w:val="ny-bold-terracotta"/>
          <w:b w:val="0"/>
          <w:color w:val="000099"/>
        </w:rPr>
      </w:pPr>
      <w:r w:rsidRPr="008C2C6F">
        <w:rPr>
          <w:rStyle w:val="ny-bold-terracotta"/>
          <w:b w:val="0"/>
          <w:color w:val="000099"/>
        </w:rPr>
        <w:t>Put</w:t>
      </w:r>
      <w:r w:rsidRPr="00015D6C">
        <w:rPr>
          <w:rStyle w:val="ny-bold-terracotta"/>
          <w:color w:val="000099"/>
        </w:rPr>
        <w:t xml:space="preserve"> </w:t>
      </w:r>
      <m:oMath>
        <m:r>
          <m:rPr>
            <m:nor/>
          </m:rPr>
          <w:rPr>
            <w:rStyle w:val="ny-bold-terracotta"/>
            <w:b w:val="0"/>
            <w:color w:val="000099"/>
          </w:rPr>
          <m:t>100</m:t>
        </m:r>
      </m:oMath>
      <w:r w:rsidRPr="00015D6C">
        <w:rPr>
          <w:rStyle w:val="ny-bold-terracotta"/>
          <w:color w:val="000099"/>
        </w:rPr>
        <w:t xml:space="preserve"> </w:t>
      </w:r>
      <w:r w:rsidRPr="008C2C6F">
        <w:rPr>
          <w:rStyle w:val="ny-bold-terracotta"/>
          <w:b w:val="0"/>
          <w:color w:val="000099"/>
        </w:rPr>
        <w:t>chips</w:t>
      </w:r>
      <w:r w:rsidRPr="00015D6C">
        <w:rPr>
          <w:rStyle w:val="ny-bold-terracotta"/>
          <w:b w:val="0"/>
          <w:color w:val="000099"/>
        </w:rPr>
        <w:t xml:space="preserve"> in a bag with </w:t>
      </w:r>
      <m:oMath>
        <m:r>
          <m:rPr>
            <m:nor/>
          </m:rPr>
          <m:t>15</m:t>
        </m:r>
      </m:oMath>
      <w:r w:rsidRPr="00015D6C">
        <w:rPr>
          <w:rStyle w:val="ny-bold-terracotta"/>
          <w:b w:val="0"/>
          <w:color w:val="000099"/>
        </w:rPr>
        <w:t xml:space="preserve"> red and </w:t>
      </w:r>
      <m:oMath>
        <m:r>
          <m:rPr>
            <m:nor/>
          </m:rPr>
          <m:t>85</m:t>
        </m:r>
      </m:oMath>
      <w:r w:rsidRPr="00015D6C">
        <w:rPr>
          <w:rStyle w:val="ny-bold-terracotta"/>
          <w:b w:val="0"/>
          <w:color w:val="000099"/>
        </w:rPr>
        <w:t xml:space="preserve"> blue. </w:t>
      </w:r>
      <w:r w:rsidR="00CD193F" w:rsidRPr="00015D6C">
        <w:rPr>
          <w:rStyle w:val="ny-bold-terracotta"/>
          <w:b w:val="0"/>
          <w:color w:val="000099"/>
        </w:rPr>
        <w:t xml:space="preserve">  Red represents the portion of students who don’t have a sibling and blue represents the po</w:t>
      </w:r>
      <w:r w:rsidR="00BB0C75">
        <w:rPr>
          <w:rStyle w:val="ny-bold-terracotta"/>
          <w:b w:val="0"/>
          <w:color w:val="000099"/>
        </w:rPr>
        <w:t>r</w:t>
      </w:r>
      <w:r w:rsidR="00CD193F" w:rsidRPr="00015D6C">
        <w:rPr>
          <w:rStyle w:val="ny-bold-terracotta"/>
          <w:b w:val="0"/>
          <w:color w:val="000099"/>
        </w:rPr>
        <w:t>tion of students who have one or more siblings.</w:t>
      </w:r>
      <w:r w:rsidRPr="00015D6C">
        <w:rPr>
          <w:rStyle w:val="ny-bold-terracotta"/>
          <w:b w:val="0"/>
          <w:color w:val="000099"/>
        </w:rPr>
        <w:t xml:space="preserve"> Pull out chips until you get a red one (putting the chip</w:t>
      </w:r>
      <w:r w:rsidR="00820A00">
        <w:rPr>
          <w:rStyle w:val="ny-bold-terracotta"/>
          <w:b w:val="0"/>
          <w:color w:val="000099"/>
        </w:rPr>
        <w:t>s</w:t>
      </w:r>
      <w:r w:rsidRPr="00015D6C">
        <w:rPr>
          <w:rStyle w:val="ny-bold-terracotta"/>
          <w:b w:val="0"/>
          <w:color w:val="000099"/>
        </w:rPr>
        <w:t xml:space="preserve"> back each time) and record the number of chip</w:t>
      </w:r>
      <w:r w:rsidR="00CD193F" w:rsidRPr="00015D6C">
        <w:rPr>
          <w:rStyle w:val="ny-bold-terracotta"/>
          <w:b w:val="0"/>
          <w:color w:val="000099"/>
        </w:rPr>
        <w:t xml:space="preserve"> it took to pull out a red chip</w:t>
      </w:r>
      <w:r w:rsidRPr="00015D6C">
        <w:rPr>
          <w:rStyle w:val="ny-bold-terracotta"/>
          <w:b w:val="0"/>
          <w:color w:val="000099"/>
        </w:rPr>
        <w:t xml:space="preserve">.  Repeat </w:t>
      </w:r>
      <m:oMath>
        <m:r>
          <m:rPr>
            <m:nor/>
          </m:rPr>
          <m:t>1000</m:t>
        </m:r>
      </m:oMath>
      <w:r w:rsidRPr="00015D6C">
        <w:rPr>
          <w:rStyle w:val="ny-bold-terracotta"/>
          <w:b w:val="0"/>
          <w:color w:val="000099"/>
        </w:rPr>
        <w:t xml:space="preserve"> times and see how often</w:t>
      </w:r>
      <w:r w:rsidR="00D744DC" w:rsidRPr="00015D6C">
        <w:rPr>
          <w:rStyle w:val="ny-bold-terracotta"/>
          <w:b w:val="0"/>
          <w:color w:val="000099"/>
        </w:rPr>
        <w:t xml:space="preserve"> </w:t>
      </w:r>
      <w:r w:rsidR="00820A00">
        <w:rPr>
          <w:rStyle w:val="ny-bold-terracotta"/>
          <w:b w:val="0"/>
          <w:color w:val="000099"/>
        </w:rPr>
        <w:t xml:space="preserve">you </w:t>
      </w:r>
      <w:r w:rsidR="00D744DC" w:rsidRPr="00015D6C">
        <w:rPr>
          <w:rStyle w:val="ny-bold-terracotta"/>
          <w:b w:val="0"/>
          <w:color w:val="000099"/>
        </w:rPr>
        <w:t xml:space="preserve">need </w:t>
      </w:r>
      <m:oMath>
        <m:r>
          <m:rPr>
            <m:nor/>
          </m:rPr>
          <m:t>5</m:t>
        </m:r>
        <m:r>
          <m:rPr>
            <m:sty m:val="b"/>
          </m:rPr>
          <w:rPr>
            <w:rStyle w:val="ny-bold-terracotta"/>
            <w:rFonts w:ascii="Cambria Math" w:hAnsi="Cambria Math"/>
            <w:color w:val="000099"/>
          </w:rPr>
          <m:t xml:space="preserve"> </m:t>
        </m:r>
      </m:oMath>
      <w:r w:rsidR="00D744DC" w:rsidRPr="00015D6C">
        <w:rPr>
          <w:rStyle w:val="ny-bold-terracotta"/>
          <w:b w:val="0"/>
          <w:color w:val="000099"/>
        </w:rPr>
        <w:t>or more chips.</w:t>
      </w:r>
      <w:bookmarkStart w:id="0" w:name="_GoBack"/>
      <w:bookmarkEnd w:id="0"/>
    </w:p>
    <w:p w14:paraId="4852B194" w14:textId="77777777" w:rsidR="00D3737A" w:rsidRDefault="00D3737A" w:rsidP="00015D6C">
      <w:pPr>
        <w:pStyle w:val="ny-assessmentanswers"/>
        <w:rPr>
          <w:rStyle w:val="ny-bold-terracotta"/>
          <w:b w:val="0"/>
          <w:color w:val="000099"/>
        </w:rPr>
      </w:pPr>
    </w:p>
    <w:p w14:paraId="51684E89" w14:textId="77777777" w:rsidR="00D3737A" w:rsidRDefault="00D3737A" w:rsidP="00015D6C">
      <w:pPr>
        <w:pStyle w:val="ny-assessmentanswers"/>
        <w:rPr>
          <w:rStyle w:val="ny-bold-terracotta"/>
          <w:b w:val="0"/>
          <w:color w:val="000099"/>
        </w:rPr>
      </w:pPr>
    </w:p>
    <w:p w14:paraId="0598B405" w14:textId="77777777" w:rsidR="00D3737A" w:rsidRPr="00015D6C" w:rsidRDefault="00D3737A" w:rsidP="00015D6C">
      <w:pPr>
        <w:pStyle w:val="ny-assessmentanswers"/>
        <w:rPr>
          <w:rStyle w:val="ny-bold-terracotta"/>
          <w:b w:val="0"/>
          <w:color w:val="000099"/>
        </w:rPr>
      </w:pPr>
    </w:p>
    <w:p w14:paraId="26E5A5C6" w14:textId="77777777" w:rsidR="00D744DC" w:rsidRDefault="00D744DC" w:rsidP="00015D6C">
      <w:pPr>
        <w:pStyle w:val="ny-numbering-assessment"/>
        <w:numPr>
          <w:ilvl w:val="0"/>
          <w:numId w:val="0"/>
        </w:numPr>
      </w:pPr>
      <w:r>
        <w:t>2.</w:t>
      </w:r>
      <w:r>
        <w:tab/>
        <w:t xml:space="preserve">A cell phone company wants to predict the probability of a seventh grader in your city, City A, owning </w:t>
      </w:r>
    </w:p>
    <w:p w14:paraId="72AE6631" w14:textId="77777777" w:rsidR="00D744DC" w:rsidRDefault="00D744DC" w:rsidP="00015D6C">
      <w:pPr>
        <w:pStyle w:val="ny-numbering-assessment"/>
        <w:numPr>
          <w:ilvl w:val="0"/>
          <w:numId w:val="0"/>
        </w:numPr>
      </w:pPr>
      <w:r>
        <w:tab/>
      </w:r>
      <w:proofErr w:type="gramStart"/>
      <w:r>
        <w:t>a</w:t>
      </w:r>
      <w:proofErr w:type="gramEnd"/>
      <w:r>
        <w:t xml:space="preserve"> cell phone.  Records from another city, City B, indicate that </w:t>
      </w:r>
      <m:oMath>
        <m:r>
          <w:rPr>
            <w:rFonts w:ascii="Cambria Math" w:hAnsi="Cambria Math"/>
          </w:rPr>
          <m:t>201</m:t>
        </m:r>
      </m:oMath>
      <w:r>
        <w:t xml:space="preserve"> of </w:t>
      </w:r>
      <m:oMath>
        <m:r>
          <w:rPr>
            <w:rFonts w:ascii="Cambria Math" w:hAnsi="Cambria Math"/>
          </w:rPr>
          <m:t>1,000</m:t>
        </m:r>
      </m:oMath>
      <w:r>
        <w:t xml:space="preserve"> seventh graders own a cell </w:t>
      </w:r>
    </w:p>
    <w:p w14:paraId="63726F2F" w14:textId="59F4262E" w:rsidR="00D744DC" w:rsidRDefault="00D744DC" w:rsidP="00015D6C">
      <w:pPr>
        <w:pStyle w:val="ny-numbering-assessment"/>
        <w:numPr>
          <w:ilvl w:val="0"/>
          <w:numId w:val="0"/>
        </w:numPr>
      </w:pPr>
      <w:r>
        <w:tab/>
      </w:r>
      <w:proofErr w:type="gramStart"/>
      <w:r>
        <w:t>phone</w:t>
      </w:r>
      <w:proofErr w:type="gramEnd"/>
      <w:r>
        <w:t>.</w:t>
      </w:r>
    </w:p>
    <w:p w14:paraId="38205549" w14:textId="77777777" w:rsidR="00D744DC" w:rsidRDefault="00D744DC" w:rsidP="00D744DC">
      <w:pPr>
        <w:pStyle w:val="ny-numbering-assessment"/>
        <w:numPr>
          <w:ilvl w:val="0"/>
          <w:numId w:val="0"/>
        </w:numPr>
        <w:ind w:left="360"/>
      </w:pPr>
    </w:p>
    <w:p w14:paraId="55D05ABD" w14:textId="26988412" w:rsidR="00D744DC" w:rsidRDefault="00D744DC" w:rsidP="00015D6C">
      <w:pPr>
        <w:pStyle w:val="ny-numbering-assessment"/>
        <w:numPr>
          <w:ilvl w:val="1"/>
          <w:numId w:val="29"/>
        </w:numPr>
      </w:pPr>
      <w:r>
        <w:t>Assuming the probability of a seventh grader owning a cell phone is similar for the two cities, estimate the probability that a randomly selected seventh grader from City A owns a cell phone.</w:t>
      </w:r>
    </w:p>
    <w:p w14:paraId="26CBF67A" w14:textId="408F2A8C" w:rsidR="007A04CB" w:rsidRPr="008E174E" w:rsidRDefault="00B54219" w:rsidP="00015D6C">
      <w:pPr>
        <w:pStyle w:val="ny-assessmentanswers"/>
        <w:rPr>
          <w:rStyle w:val="ny-bold-terracotta"/>
          <w:rFonts w:eastAsiaTheme="minorEastAsia"/>
          <w:b w:val="0"/>
          <w:color w:val="000099"/>
        </w:rPr>
      </w:pPr>
      <m:oMathPara>
        <m:oMath>
          <m:f>
            <m:fPr>
              <m:ctrlPr>
                <w:rPr>
                  <w:rStyle w:val="ny-bold-terracotta"/>
                  <w:rFonts w:ascii="Cambria Math" w:hAnsi="Cambria Math"/>
                  <w:b w:val="0"/>
                  <w:color w:val="000099"/>
                </w:rPr>
              </m:ctrlPr>
            </m:fPr>
            <m:num>
              <m:r>
                <m:rPr>
                  <m:nor/>
                </m:rPr>
                <w:rPr>
                  <w:rStyle w:val="ny-bold-terracotta"/>
                  <w:b w:val="0"/>
                  <w:color w:val="000099"/>
                </w:rPr>
                <m:t>201</m:t>
              </m:r>
            </m:num>
            <m:den>
              <m:r>
                <m:rPr>
                  <m:nor/>
                </m:rPr>
                <w:rPr>
                  <w:rStyle w:val="ny-bold-terracotta"/>
                  <w:b w:val="0"/>
                  <w:color w:val="000099"/>
                </w:rPr>
                <m:t>1000</m:t>
              </m:r>
            </m:den>
          </m:f>
          <m:r>
            <m:rPr>
              <m:nor/>
            </m:rPr>
            <w:rPr>
              <w:rStyle w:val="ny-bold-terracotta"/>
              <w:b w:val="0"/>
              <w:color w:val="000099"/>
            </w:rPr>
            <m:t>=0.201</m:t>
          </m:r>
        </m:oMath>
      </m:oMathPara>
    </w:p>
    <w:p w14:paraId="27735DE6" w14:textId="77777777" w:rsidR="00D3737A" w:rsidRDefault="00D3737A" w:rsidP="00015D6C">
      <w:pPr>
        <w:pStyle w:val="ny-assessmentanswers"/>
        <w:rPr>
          <w:rFonts w:eastAsiaTheme="minorEastAsia"/>
        </w:rPr>
      </w:pPr>
    </w:p>
    <w:p w14:paraId="4E3ED3C5" w14:textId="77777777" w:rsidR="00D3737A" w:rsidRDefault="00D3737A" w:rsidP="00015D6C">
      <w:pPr>
        <w:pStyle w:val="ny-assessmentanswers"/>
        <w:rPr>
          <w:rFonts w:eastAsiaTheme="minorEastAsia"/>
        </w:rPr>
      </w:pPr>
    </w:p>
    <w:p w14:paraId="032584E7" w14:textId="77777777" w:rsidR="00D3737A" w:rsidRPr="008E174E" w:rsidRDefault="00D3737A" w:rsidP="00015D6C">
      <w:pPr>
        <w:pStyle w:val="ny-assessmentanswers"/>
        <w:rPr>
          <w:oMath/>
        </w:rPr>
      </w:pPr>
    </w:p>
    <w:p w14:paraId="16C44CB4" w14:textId="3E02B69F" w:rsidR="00D744DC" w:rsidRDefault="00D744DC" w:rsidP="00015D6C">
      <w:pPr>
        <w:pStyle w:val="ny-numbering-assessment"/>
        <w:numPr>
          <w:ilvl w:val="1"/>
          <w:numId w:val="7"/>
        </w:numPr>
      </w:pPr>
      <w:r>
        <w:t xml:space="preserve">The company estimates the probability that a randomly selected seventh-grade </w:t>
      </w:r>
      <w:r w:rsidRPr="00715B60">
        <w:t>male</w:t>
      </w:r>
      <w:r>
        <w:t xml:space="preserve"> owns a cell phone </w:t>
      </w:r>
      <w:proofErr w:type="gramStart"/>
      <w: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0.25</m:t>
        </m:r>
      </m:oMath>
      <w:r>
        <w:t xml:space="preserve">.  Does this imply that the probability that a randomly selected seventh-grade </w:t>
      </w:r>
      <w:r w:rsidRPr="00715B60">
        <w:t>female</w:t>
      </w:r>
      <w:r>
        <w:t xml:space="preserve"> owns a cell phone </w:t>
      </w:r>
      <w:proofErr w:type="gramStart"/>
      <w: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0.75</m:t>
        </m:r>
      </m:oMath>
      <w:r>
        <w:t>?  Explain.</w:t>
      </w:r>
    </w:p>
    <w:p w14:paraId="57BA9D50" w14:textId="4C4478CF" w:rsidR="00D744DC" w:rsidRPr="008E174E" w:rsidRDefault="00D744DC" w:rsidP="00015D6C">
      <w:pPr>
        <w:pStyle w:val="ny-assessmentanswers"/>
        <w:rPr>
          <w:rStyle w:val="ny-bold-terracotta"/>
          <w:b w:val="0"/>
          <w:color w:val="000099"/>
        </w:rPr>
      </w:pPr>
      <w:r w:rsidRPr="00015D6C">
        <w:rPr>
          <w:rStyle w:val="ny-bold-terracotta"/>
          <w:b w:val="0"/>
          <w:color w:val="000099"/>
        </w:rPr>
        <w:t xml:space="preserve">No </w:t>
      </w:r>
      <m:oMath>
        <m:r>
          <m:rPr>
            <m:nor/>
          </m:rPr>
          <w:rPr>
            <w:rStyle w:val="ny-bold-terracotta"/>
            <w:b w:val="0"/>
            <w:color w:val="000099"/>
          </w:rPr>
          <m:t>0</m:t>
        </m:r>
        <m:r>
          <m:rPr>
            <m:nor/>
          </m:rPr>
          <m:t>.75</m:t>
        </m:r>
      </m:oMath>
      <w:r w:rsidRPr="00015D6C">
        <w:rPr>
          <w:rStyle w:val="ny-bold-terracotta"/>
          <w:b w:val="0"/>
          <w:color w:val="000099"/>
        </w:rPr>
        <w:t xml:space="preserve"> would be the probability a male </w:t>
      </w:r>
      <w:r w:rsidR="00EC2980" w:rsidRPr="00015D6C">
        <w:rPr>
          <w:rStyle w:val="ny-bold-terracotta"/>
          <w:b w:val="0"/>
          <w:color w:val="000099"/>
        </w:rPr>
        <w:t xml:space="preserve">does not own a cell </w:t>
      </w:r>
      <w:proofErr w:type="gramStart"/>
      <w:r w:rsidR="00EC2980" w:rsidRPr="00015D6C">
        <w:rPr>
          <w:rStyle w:val="ny-bold-terracotta"/>
          <w:b w:val="0"/>
          <w:color w:val="000099"/>
        </w:rPr>
        <w:t>phone .</w:t>
      </w:r>
      <w:proofErr w:type="gramEnd"/>
      <w:r w:rsidR="00EC2980" w:rsidRPr="00015D6C">
        <w:rPr>
          <w:rStyle w:val="ny-bold-terracotta"/>
          <w:b w:val="0"/>
          <w:color w:val="000099"/>
        </w:rPr>
        <w:t xml:space="preserve">  The probabilities for females could be very different.</w:t>
      </w:r>
      <w:r w:rsidRPr="00015D6C">
        <w:rPr>
          <w:rStyle w:val="ny-bold-terracotta"/>
          <w:b w:val="0"/>
          <w:color w:val="000099"/>
        </w:rPr>
        <w:t xml:space="preserve"> </w:t>
      </w:r>
    </w:p>
    <w:p w14:paraId="5B4F0FFF" w14:textId="77777777" w:rsidR="00D3737A" w:rsidRDefault="00D3737A" w:rsidP="00015D6C">
      <w:pPr>
        <w:pStyle w:val="ny-assessmentanswers"/>
      </w:pPr>
    </w:p>
    <w:p w14:paraId="13A872A1" w14:textId="77777777" w:rsidR="00663985" w:rsidRPr="00015D6C" w:rsidRDefault="00663985" w:rsidP="00015D6C">
      <w:pPr>
        <w:pStyle w:val="ny-assessmentanswers"/>
        <w:rPr>
          <w:sz w:val="16"/>
        </w:rPr>
      </w:pPr>
    </w:p>
    <w:p w14:paraId="2999B597" w14:textId="77777777" w:rsidR="00D3737A" w:rsidRPr="008E174E" w:rsidRDefault="00D3737A" w:rsidP="00015D6C">
      <w:pPr>
        <w:pStyle w:val="ny-assessmentanswers"/>
      </w:pPr>
    </w:p>
    <w:p w14:paraId="2D31DA35" w14:textId="77777777" w:rsidR="00D744DC" w:rsidRDefault="00D744DC" w:rsidP="00D744DC">
      <w:pPr>
        <w:pStyle w:val="ny-numbering-assessment"/>
        <w:numPr>
          <w:ilvl w:val="1"/>
          <w:numId w:val="7"/>
        </w:numPr>
      </w:pPr>
      <w:r>
        <w:lastRenderedPageBreak/>
        <w:t>According to the data, which of the following is more likely?</w:t>
      </w:r>
    </w:p>
    <w:p w14:paraId="6C8CFC6B" w14:textId="77777777" w:rsidR="00D744DC" w:rsidRPr="009A37FB" w:rsidRDefault="00D744DC" w:rsidP="00D744DC">
      <w:pPr>
        <w:pStyle w:val="ListParagraph"/>
        <w:numPr>
          <w:ilvl w:val="0"/>
          <w:numId w:val="10"/>
        </w:numPr>
        <w:spacing w:line="240" w:lineRule="auto"/>
        <w:ind w:left="1260"/>
        <w:rPr>
          <w:color w:val="231F20"/>
        </w:rPr>
      </w:pPr>
      <w:r w:rsidRPr="009A37FB">
        <w:rPr>
          <w:color w:val="231F20"/>
        </w:rPr>
        <w:t>a seventh-grade male owning a cell phone</w:t>
      </w:r>
    </w:p>
    <w:p w14:paraId="77BC748D" w14:textId="77777777" w:rsidR="00D744DC" w:rsidRPr="009A37FB" w:rsidRDefault="00D744DC" w:rsidP="00D744DC">
      <w:pPr>
        <w:pStyle w:val="ListParagraph"/>
        <w:numPr>
          <w:ilvl w:val="0"/>
          <w:numId w:val="10"/>
        </w:numPr>
        <w:spacing w:line="240" w:lineRule="auto"/>
        <w:ind w:left="1260"/>
        <w:rPr>
          <w:color w:val="231F20"/>
        </w:rPr>
      </w:pPr>
      <w:r w:rsidRPr="009A37FB">
        <w:rPr>
          <w:color w:val="231F20"/>
        </w:rPr>
        <w:t xml:space="preserve">a seventh grader owning a cell phone </w:t>
      </w:r>
    </w:p>
    <w:p w14:paraId="13D043C8" w14:textId="77777777" w:rsidR="00D744DC" w:rsidRDefault="00D744DC">
      <w:pPr>
        <w:pStyle w:val="ny-numbering-assessment"/>
        <w:numPr>
          <w:ilvl w:val="0"/>
          <w:numId w:val="0"/>
        </w:numPr>
        <w:ind w:left="806"/>
      </w:pPr>
      <w:r>
        <w:t>Explain your choice.</w:t>
      </w:r>
    </w:p>
    <w:p w14:paraId="08D827D8" w14:textId="52D227CB" w:rsidR="00D3737A" w:rsidRPr="008E174E" w:rsidRDefault="00EC2980" w:rsidP="00015D6C">
      <w:pPr>
        <w:pStyle w:val="ny-assessmentanswers"/>
        <w:rPr>
          <w:rStyle w:val="ny-bold-terracotta"/>
          <w:b w:val="0"/>
          <w:color w:val="000099"/>
        </w:rPr>
      </w:pPr>
      <w:proofErr w:type="gramStart"/>
      <w:r w:rsidRPr="00015D6C">
        <w:rPr>
          <w:rStyle w:val="ny-bold-terracotta"/>
          <w:b w:val="0"/>
          <w:color w:val="000099"/>
        </w:rPr>
        <w:t>male</w:t>
      </w:r>
      <w:proofErr w:type="gramEnd"/>
      <w:r w:rsidRPr="00015D6C">
        <w:rPr>
          <w:rStyle w:val="ny-bold-terracotta"/>
          <w:b w:val="0"/>
          <w:color w:val="000099"/>
        </w:rPr>
        <w:t xml:space="preserve"> </w:t>
      </w:r>
      <m:oMath>
        <m:r>
          <m:rPr>
            <m:nor/>
          </m:rPr>
          <m:t>=0.25 &gt;</m:t>
        </m:r>
      </m:oMath>
      <w:r w:rsidRPr="00015D6C">
        <w:rPr>
          <w:rStyle w:val="ny-bold-terracotta"/>
          <w:b w:val="0"/>
          <w:color w:val="000099"/>
        </w:rPr>
        <w:t xml:space="preserve"> overall</w:t>
      </w:r>
      <w:r w:rsidR="007A04CB" w:rsidRPr="00015D6C">
        <w:rPr>
          <w:rStyle w:val="ny-bold-terracotta"/>
          <w:b w:val="0"/>
          <w:color w:val="000099"/>
        </w:rPr>
        <w:t xml:space="preserve"> </w:t>
      </w:r>
      <m:oMath>
        <m:r>
          <m:rPr>
            <m:nor/>
          </m:rPr>
          <m:t>=0.201</m:t>
        </m:r>
      </m:oMath>
      <w:r w:rsidR="007A04CB" w:rsidRPr="00015D6C">
        <w:rPr>
          <w:rStyle w:val="ny-bold-terracotta"/>
          <w:b w:val="0"/>
          <w:color w:val="000099"/>
        </w:rPr>
        <w:t>.   This implies the probabi</w:t>
      </w:r>
      <w:r w:rsidR="002C76B8" w:rsidRPr="00015D6C">
        <w:rPr>
          <w:rStyle w:val="ny-bold-terracotta"/>
          <w:b w:val="0"/>
          <w:color w:val="000099"/>
        </w:rPr>
        <w:t xml:space="preserve">lity is a little higher for male </w:t>
      </w:r>
      <w:r w:rsidR="00207118">
        <w:rPr>
          <w:rStyle w:val="ny-bold-terracotta"/>
          <w:b w:val="0"/>
          <w:color w:val="000099"/>
        </w:rPr>
        <w:t>seventh-</w:t>
      </w:r>
      <w:r w:rsidR="002C76B8" w:rsidRPr="00015D6C">
        <w:rPr>
          <w:rStyle w:val="ny-bold-terracotta"/>
          <w:b w:val="0"/>
          <w:color w:val="000099"/>
        </w:rPr>
        <w:t xml:space="preserve">grade students than for all </w:t>
      </w:r>
      <w:r w:rsidR="004F0523">
        <w:rPr>
          <w:rStyle w:val="ny-bold-terracotta"/>
          <w:b w:val="0"/>
          <w:color w:val="000099"/>
        </w:rPr>
        <w:t>seventh-</w:t>
      </w:r>
      <w:r w:rsidR="002C76B8" w:rsidRPr="00015D6C">
        <w:rPr>
          <w:rStyle w:val="ny-bold-terracotta"/>
          <w:b w:val="0"/>
          <w:color w:val="000099"/>
        </w:rPr>
        <w:t>grade students</w:t>
      </w:r>
      <w:r w:rsidR="007A04CB" w:rsidRPr="00015D6C">
        <w:rPr>
          <w:rStyle w:val="ny-bold-terracotta"/>
          <w:b w:val="0"/>
          <w:color w:val="000099"/>
        </w:rPr>
        <w:t xml:space="preserve"> so males are more likely.</w:t>
      </w:r>
    </w:p>
    <w:p w14:paraId="741BDDED" w14:textId="634D67F8" w:rsidR="004A06FF" w:rsidRPr="008E174E" w:rsidRDefault="004A06FF" w:rsidP="00015D6C">
      <w:pPr>
        <w:pStyle w:val="ny-assessmentanswers"/>
      </w:pPr>
    </w:p>
    <w:p w14:paraId="204C8A1F" w14:textId="77777777" w:rsidR="00514701" w:rsidRDefault="00514701" w:rsidP="00514701">
      <w:pPr>
        <w:pStyle w:val="ny-paragraph"/>
        <w:ind w:left="360"/>
      </w:pPr>
      <w:r>
        <w:t>Suppose the cell phone company sells three different plans to its customers:</w:t>
      </w:r>
    </w:p>
    <w:p w14:paraId="335B853B" w14:textId="77777777" w:rsidR="00514701" w:rsidRPr="00E937CF" w:rsidRDefault="00514701" w:rsidP="00514701">
      <w:pPr>
        <w:pStyle w:val="ListParagraph"/>
        <w:numPr>
          <w:ilvl w:val="0"/>
          <w:numId w:val="11"/>
        </w:numPr>
        <w:spacing w:line="240" w:lineRule="auto"/>
        <w:rPr>
          <w:color w:val="231F20"/>
        </w:rPr>
      </w:pPr>
      <w:r w:rsidRPr="00E937CF">
        <w:rPr>
          <w:color w:val="231F20"/>
        </w:rPr>
        <w:t>Pay-as-you-go:  Customer is charged per minute for each call.</w:t>
      </w:r>
    </w:p>
    <w:p w14:paraId="5912E43A" w14:textId="77777777" w:rsidR="00514701" w:rsidRPr="00E937CF" w:rsidRDefault="00514701" w:rsidP="00514701">
      <w:pPr>
        <w:pStyle w:val="ListParagraph"/>
        <w:numPr>
          <w:ilvl w:val="0"/>
          <w:numId w:val="11"/>
        </w:numPr>
        <w:spacing w:line="240" w:lineRule="auto"/>
        <w:rPr>
          <w:color w:val="231F20"/>
        </w:rPr>
      </w:pPr>
      <w:r w:rsidRPr="00E937CF">
        <w:rPr>
          <w:color w:val="231F20"/>
        </w:rPr>
        <w:t>Unlimited minutes:  Customer pays a flat fee per month and can make unlimited calls with no additional charges.</w:t>
      </w:r>
    </w:p>
    <w:p w14:paraId="44CA5CF6" w14:textId="77777777" w:rsidR="00514701" w:rsidRPr="00E937CF" w:rsidRDefault="00514701" w:rsidP="00514701">
      <w:pPr>
        <w:pStyle w:val="ListParagraph"/>
        <w:numPr>
          <w:ilvl w:val="0"/>
          <w:numId w:val="11"/>
        </w:numPr>
        <w:spacing w:line="240" w:lineRule="auto"/>
        <w:rPr>
          <w:color w:val="231F20"/>
        </w:rPr>
      </w:pPr>
      <w:r w:rsidRPr="00E937CF">
        <w:rPr>
          <w:color w:val="231F20"/>
        </w:rPr>
        <w:t xml:space="preserve">Basic plan:  Customer not charged per minute unless the customer exceeds </w:t>
      </w:r>
      <m:oMath>
        <m:r>
          <w:rPr>
            <w:rFonts w:ascii="Cambria Math" w:hAnsi="Cambria Math"/>
            <w:color w:val="231F20"/>
          </w:rPr>
          <m:t>500</m:t>
        </m:r>
      </m:oMath>
      <w:r w:rsidRPr="00E937CF">
        <w:rPr>
          <w:color w:val="231F20"/>
        </w:rPr>
        <w:t xml:space="preserve"> minutes in the month; then, the customer is charged per minute for the extra minutes.</w:t>
      </w:r>
    </w:p>
    <w:p w14:paraId="225D25AE" w14:textId="77777777" w:rsidR="00514701" w:rsidRDefault="00514701" w:rsidP="00514701">
      <w:pPr>
        <w:pStyle w:val="ny-paragraph"/>
        <w:ind w:left="360"/>
      </w:pPr>
      <w:r>
        <w:t xml:space="preserve">Consider the chance experiment of selecting a customer at random and recording which plan they purchased. </w:t>
      </w:r>
    </w:p>
    <w:p w14:paraId="6A7B55A8" w14:textId="77777777" w:rsidR="00514701" w:rsidRDefault="00514701" w:rsidP="00514701">
      <w:pPr>
        <w:pStyle w:val="ny-paragraph"/>
        <w:ind w:left="360"/>
      </w:pPr>
    </w:p>
    <w:p w14:paraId="1891F8E2" w14:textId="77777777" w:rsidR="00514701" w:rsidRDefault="00514701" w:rsidP="00514701">
      <w:pPr>
        <w:pStyle w:val="ny-numbering-assessment"/>
        <w:numPr>
          <w:ilvl w:val="1"/>
          <w:numId w:val="7"/>
        </w:numPr>
      </w:pPr>
      <w:r>
        <w:t>What outcomes are in the sample space for this chance experiment?</w:t>
      </w:r>
    </w:p>
    <w:p w14:paraId="3305AA54" w14:textId="29DD238E" w:rsidR="00514701" w:rsidRPr="00015D6C" w:rsidRDefault="0016103C" w:rsidP="00015D6C">
      <w:pPr>
        <w:pStyle w:val="ny-assessmentanswers"/>
        <w:rPr>
          <w:rStyle w:val="ny-bold-terracotta"/>
          <w:b w:val="0"/>
          <w:color w:val="000099"/>
        </w:rPr>
      </w:pPr>
      <w:r w:rsidRPr="00015D6C">
        <w:rPr>
          <w:rStyle w:val="ny-bold-terracotta"/>
          <w:b w:val="0"/>
          <w:color w:val="000099"/>
        </w:rPr>
        <w:t>(1)</w:t>
      </w:r>
      <w:r w:rsidR="00514701" w:rsidRPr="00015D6C">
        <w:rPr>
          <w:rStyle w:val="ny-bold-terracotta"/>
          <w:b w:val="0"/>
          <w:color w:val="000099"/>
        </w:rPr>
        <w:tab/>
      </w:r>
      <w:proofErr w:type="gramStart"/>
      <w:r w:rsidR="00514701" w:rsidRPr="00015D6C">
        <w:rPr>
          <w:rStyle w:val="ny-bold-terracotta"/>
          <w:b w:val="0"/>
          <w:color w:val="000099"/>
        </w:rPr>
        <w:t>pay-as-you-go</w:t>
      </w:r>
      <w:proofErr w:type="gramEnd"/>
    </w:p>
    <w:p w14:paraId="3235E662" w14:textId="4C7214CE" w:rsidR="00514701" w:rsidRPr="00015D6C" w:rsidRDefault="0016103C" w:rsidP="00015D6C">
      <w:pPr>
        <w:pStyle w:val="ny-assessmentanswers"/>
        <w:rPr>
          <w:rStyle w:val="ny-bold-terracotta"/>
          <w:b w:val="0"/>
          <w:color w:val="000099"/>
        </w:rPr>
      </w:pPr>
      <w:r w:rsidRPr="00015D6C">
        <w:rPr>
          <w:rStyle w:val="ny-bold-terracotta"/>
          <w:b w:val="0"/>
          <w:color w:val="000099"/>
        </w:rPr>
        <w:t>(2)</w:t>
      </w:r>
      <w:r w:rsidR="00514701" w:rsidRPr="00015D6C">
        <w:rPr>
          <w:rStyle w:val="ny-bold-terracotta"/>
          <w:b w:val="0"/>
          <w:color w:val="000099"/>
        </w:rPr>
        <w:t xml:space="preserve">  </w:t>
      </w:r>
      <w:r w:rsidR="00514701" w:rsidRPr="00015D6C">
        <w:rPr>
          <w:rStyle w:val="ny-bold-terracotta"/>
          <w:b w:val="0"/>
          <w:color w:val="000099"/>
        </w:rPr>
        <w:tab/>
      </w:r>
      <w:proofErr w:type="gramStart"/>
      <w:r w:rsidR="00514701" w:rsidRPr="00015D6C">
        <w:rPr>
          <w:rStyle w:val="ny-bold-terracotta"/>
          <w:b w:val="0"/>
          <w:color w:val="000099"/>
        </w:rPr>
        <w:t>unlimited</w:t>
      </w:r>
      <w:proofErr w:type="gramEnd"/>
      <w:r w:rsidR="00514701" w:rsidRPr="00015D6C">
        <w:rPr>
          <w:rStyle w:val="ny-bold-terracotta"/>
          <w:b w:val="0"/>
          <w:color w:val="000099"/>
        </w:rPr>
        <w:t xml:space="preserve"> minutes</w:t>
      </w:r>
    </w:p>
    <w:p w14:paraId="2DF99617" w14:textId="0C1FEEBC" w:rsidR="00514701" w:rsidRPr="00015D6C" w:rsidRDefault="0016103C" w:rsidP="00015D6C">
      <w:pPr>
        <w:pStyle w:val="ny-assessmentanswers"/>
        <w:rPr>
          <w:rStyle w:val="ny-bold-terracotta"/>
          <w:b w:val="0"/>
          <w:color w:val="000099"/>
        </w:rPr>
      </w:pPr>
      <w:r w:rsidRPr="00015D6C">
        <w:rPr>
          <w:rStyle w:val="ny-bold-terracotta"/>
          <w:b w:val="0"/>
          <w:color w:val="000099"/>
        </w:rPr>
        <w:t>(3)</w:t>
      </w:r>
      <w:r w:rsidR="00514701" w:rsidRPr="00015D6C">
        <w:rPr>
          <w:rStyle w:val="ny-bold-terracotta"/>
          <w:b w:val="0"/>
          <w:color w:val="000099"/>
        </w:rPr>
        <w:tab/>
      </w:r>
      <w:proofErr w:type="gramStart"/>
      <w:r w:rsidRPr="00015D6C">
        <w:rPr>
          <w:rStyle w:val="ny-bold-terracotta"/>
          <w:b w:val="0"/>
          <w:color w:val="000099"/>
        </w:rPr>
        <w:t>basic</w:t>
      </w:r>
      <w:proofErr w:type="gramEnd"/>
      <w:r w:rsidRPr="00015D6C">
        <w:rPr>
          <w:rStyle w:val="ny-bold-terracotta"/>
          <w:b w:val="0"/>
          <w:color w:val="000099"/>
        </w:rPr>
        <w:t xml:space="preserve"> plan</w:t>
      </w:r>
    </w:p>
    <w:p w14:paraId="0DC75DD7" w14:textId="77777777" w:rsidR="00E239E0" w:rsidRPr="00015D6C" w:rsidRDefault="00E239E0" w:rsidP="00015D6C">
      <w:pPr>
        <w:spacing w:line="240" w:lineRule="auto"/>
        <w:ind w:left="720" w:firstLine="720"/>
        <w:rPr>
          <w:rFonts w:eastAsiaTheme="minorEastAsia"/>
          <w:b/>
          <w:bCs/>
          <w:i/>
          <w:color w:val="00789C"/>
        </w:rPr>
      </w:pPr>
    </w:p>
    <w:p w14:paraId="5AFFA9F9" w14:textId="77777777" w:rsidR="00514701" w:rsidRDefault="00514701" w:rsidP="00514701">
      <w:pPr>
        <w:pStyle w:val="ny-numbering-assessment"/>
        <w:numPr>
          <w:ilvl w:val="1"/>
          <w:numId w:val="7"/>
        </w:numPr>
      </w:pPr>
      <w:r>
        <w:t>The company wants to assign probabilities to these three plans.  Explain what is wrong with each of the following probability assignments.</w:t>
      </w:r>
    </w:p>
    <w:p w14:paraId="1D28A973" w14:textId="77777777" w:rsidR="00514701" w:rsidRDefault="00514701" w:rsidP="00514701">
      <w:pPr>
        <w:pStyle w:val="ny-numbering-assessment"/>
        <w:numPr>
          <w:ilvl w:val="0"/>
          <w:numId w:val="0"/>
        </w:numPr>
        <w:ind w:left="360" w:hanging="360"/>
      </w:pPr>
    </w:p>
    <w:p w14:paraId="3BF95B26" w14:textId="77777777" w:rsidR="00514701" w:rsidRDefault="00514701" w:rsidP="00514701">
      <w:pPr>
        <w:pStyle w:val="ny-numbering-assessment"/>
        <w:numPr>
          <w:ilvl w:val="0"/>
          <w:numId w:val="0"/>
        </w:numPr>
        <w:ind w:left="806"/>
      </w:pPr>
      <w:r>
        <w:t xml:space="preserve">Case 1:  Probability of pay-as-you-go </w:t>
      </w:r>
      <w:proofErr w:type="gramStart"/>
      <w:r>
        <w:t xml:space="preserve">= </w:t>
      </w:r>
      <w:proofErr w:type="gramEnd"/>
      <m:oMath>
        <m:r>
          <m:rPr>
            <m:sty m:val="p"/>
          </m:rPr>
          <w:rPr>
            <w:rFonts w:ascii="Cambria Math" w:hAnsi="Cambria Math"/>
          </w:rPr>
          <m:t>0.40</m:t>
        </m:r>
      </m:oMath>
      <w:r>
        <w:t xml:space="preserve">, probability of unlimited minutes = </w:t>
      </w:r>
      <m:oMath>
        <m:r>
          <m:rPr>
            <m:sty m:val="p"/>
          </m:rPr>
          <w:rPr>
            <w:rFonts w:ascii="Cambria Math" w:hAnsi="Cambria Math"/>
          </w:rPr>
          <m:t>0.40</m:t>
        </m:r>
      </m:oMath>
      <w:r>
        <w:t xml:space="preserve">, and probability of basic plan = </w:t>
      </w:r>
      <m:oMath>
        <m:r>
          <m:rPr>
            <m:sty m:val="p"/>
          </m:rPr>
          <w:rPr>
            <w:rFonts w:ascii="Cambria Math" w:hAnsi="Cambria Math"/>
          </w:rPr>
          <m:t>0.30</m:t>
        </m:r>
      </m:oMath>
      <w:r>
        <w:t>.</w:t>
      </w:r>
    </w:p>
    <w:p w14:paraId="68DE00AC" w14:textId="5FC0EB6F" w:rsidR="00514701" w:rsidRPr="00015D6C" w:rsidRDefault="00EB507E" w:rsidP="00015D6C">
      <w:pPr>
        <w:pStyle w:val="ny-assessmentanswers"/>
        <w:rPr>
          <w:rStyle w:val="ny-bold-terracotta"/>
          <w:b w:val="0"/>
          <w:color w:val="000099"/>
        </w:rPr>
      </w:pPr>
      <w:r w:rsidRPr="00015D6C">
        <w:rPr>
          <w:rStyle w:val="ny-bold-terracotta"/>
          <w:b w:val="0"/>
          <w:color w:val="000099"/>
        </w:rPr>
        <w:t xml:space="preserve">The sum of the three probabilities in the sample space is larger than </w:t>
      </w:r>
      <w:r w:rsidR="001B5B3D">
        <w:rPr>
          <w:rStyle w:val="ny-bold-terracotta"/>
          <w:b w:val="0"/>
          <w:color w:val="000099"/>
        </w:rPr>
        <w:t>1</w:t>
      </w:r>
      <w:r w:rsidRPr="00015D6C">
        <w:rPr>
          <w:rStyle w:val="ny-bold-terracotta"/>
          <w:b w:val="0"/>
          <w:color w:val="000099"/>
        </w:rPr>
        <w:t xml:space="preserve"> which can</w:t>
      </w:r>
      <w:r w:rsidR="001B5B3D">
        <w:rPr>
          <w:rStyle w:val="ny-bold-terracotta"/>
          <w:b w:val="0"/>
          <w:color w:val="000099"/>
        </w:rPr>
        <w:t xml:space="preserve">not </w:t>
      </w:r>
      <w:r w:rsidRPr="00015D6C">
        <w:rPr>
          <w:rStyle w:val="ny-bold-terracotta"/>
          <w:b w:val="0"/>
          <w:color w:val="000099"/>
        </w:rPr>
        <w:t>happen.</w:t>
      </w:r>
    </w:p>
    <w:p w14:paraId="7881D5E0" w14:textId="77777777" w:rsidR="00EB507E" w:rsidRDefault="00EB507E" w:rsidP="00015D6C">
      <w:pPr>
        <w:pStyle w:val="ny-numbering-assessment"/>
        <w:numPr>
          <w:ilvl w:val="0"/>
          <w:numId w:val="0"/>
        </w:numPr>
        <w:ind w:left="1440" w:firstLine="6"/>
      </w:pPr>
    </w:p>
    <w:p w14:paraId="27CCB48E" w14:textId="77777777" w:rsidR="00514701" w:rsidRDefault="00514701" w:rsidP="00514701">
      <w:pPr>
        <w:pStyle w:val="ny-numbering-assessment"/>
        <w:numPr>
          <w:ilvl w:val="0"/>
          <w:numId w:val="0"/>
        </w:numPr>
        <w:ind w:left="806"/>
      </w:pPr>
      <w:r>
        <w:t xml:space="preserve">Case 2:  Probability of pay-as-you-go </w:t>
      </w:r>
      <w:proofErr w:type="gramStart"/>
      <w:r>
        <w:t xml:space="preserve">= </w:t>
      </w:r>
      <w:proofErr w:type="gramEnd"/>
      <m:oMath>
        <m:r>
          <m:rPr>
            <m:sty m:val="p"/>
          </m:rPr>
          <w:rPr>
            <w:rFonts w:ascii="Cambria Math" w:hAnsi="Cambria Math"/>
          </w:rPr>
          <m:t>0.40</m:t>
        </m:r>
      </m:oMath>
      <w:r>
        <w:t xml:space="preserve">, probability of unlimited minutes = </w:t>
      </w:r>
      <m:oMath>
        <m:r>
          <m:rPr>
            <m:sty m:val="p"/>
          </m:rPr>
          <w:rPr>
            <w:rFonts w:ascii="Cambria Math" w:hAnsi="Cambria Math"/>
          </w:rPr>
          <m:t>0.70</m:t>
        </m:r>
      </m:oMath>
      <w:r>
        <w:t xml:space="preserve">, and probability of basic plan = </w:t>
      </w:r>
      <m:oMath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0.10</m:t>
        </m:r>
      </m:oMath>
      <w:r>
        <w:t>.</w:t>
      </w:r>
    </w:p>
    <w:p w14:paraId="456944AC" w14:textId="46F4C2BF" w:rsidR="00EB507E" w:rsidRPr="00015D6C" w:rsidRDefault="00EB507E" w:rsidP="00015D6C">
      <w:pPr>
        <w:pStyle w:val="ny-assessmentanswers"/>
        <w:rPr>
          <w:rStyle w:val="ny-bold-terracotta"/>
          <w:b w:val="0"/>
          <w:color w:val="000099"/>
        </w:rPr>
      </w:pPr>
      <w:r w:rsidRPr="00015D6C">
        <w:rPr>
          <w:rStyle w:val="ny-bold-terracotta"/>
          <w:b w:val="0"/>
          <w:color w:val="000099"/>
        </w:rPr>
        <w:t>Can</w:t>
      </w:r>
      <w:r w:rsidR="00C51466">
        <w:rPr>
          <w:rStyle w:val="ny-bold-terracotta"/>
          <w:b w:val="0"/>
          <w:color w:val="000099"/>
        </w:rPr>
        <w:t>not</w:t>
      </w:r>
      <w:r w:rsidRPr="00015D6C">
        <w:rPr>
          <w:rStyle w:val="ny-bold-terracotta"/>
          <w:b w:val="0"/>
          <w:color w:val="000099"/>
        </w:rPr>
        <w:t xml:space="preserve"> have negative probabilities</w:t>
      </w:r>
    </w:p>
    <w:p w14:paraId="330C6386" w14:textId="27F6E2D8" w:rsidR="00514701" w:rsidRDefault="00EB507E" w:rsidP="00015D6C">
      <w:pPr>
        <w:spacing w:line="240" w:lineRule="auto"/>
      </w:pPr>
      <w:r>
        <w:tab/>
      </w:r>
    </w:p>
    <w:p w14:paraId="05F3B78B" w14:textId="77777777" w:rsidR="00701644" w:rsidRDefault="00701644" w:rsidP="00701644">
      <w:pPr>
        <w:pStyle w:val="ny-paragraph"/>
        <w:ind w:left="360"/>
      </w:pPr>
      <w:r>
        <w:lastRenderedPageBreak/>
        <w:t>Now consider the chance experiment of randomly selecting a cell phone customer and recording both the cell phone plan for that customer and whether or not the customer exceeded</w:t>
      </w:r>
      <m:oMath>
        <m:r>
          <w:rPr>
            <w:rFonts w:ascii="Cambria Math" w:hAnsi="Cambria Math"/>
          </w:rPr>
          <m:t xml:space="preserve"> 500 </m:t>
        </m:r>
      </m:oMath>
      <w:r>
        <w:t xml:space="preserve">minutes last month. </w:t>
      </w:r>
    </w:p>
    <w:p w14:paraId="71D4FDB9" w14:textId="77777777" w:rsidR="00701644" w:rsidRDefault="00701644" w:rsidP="00701644">
      <w:pPr>
        <w:pStyle w:val="ny-paragraph"/>
      </w:pPr>
    </w:p>
    <w:p w14:paraId="66CBC307" w14:textId="64224EAC" w:rsidR="00701644" w:rsidRDefault="00701644" w:rsidP="00015D6C">
      <w:pPr>
        <w:pStyle w:val="ny-numbering-assessment"/>
        <w:numPr>
          <w:ilvl w:val="1"/>
          <w:numId w:val="7"/>
        </w:numPr>
      </w:pPr>
      <w:r>
        <w:t>One possible outcome of this chance experiment is (pay-as-</w:t>
      </w:r>
      <w:r w:rsidR="00026809">
        <w:t>you-</w:t>
      </w:r>
      <w:r>
        <w:t xml:space="preserve">go, </w:t>
      </w:r>
      <w:proofErr w:type="gramStart"/>
      <w:r>
        <w:t xml:space="preserve">over </w:t>
      </w:r>
      <w:proofErr w:type="gramEnd"/>
      <m:oMath>
        <m:r>
          <m:rPr>
            <m:sty m:val="p"/>
          </m:rPr>
          <w:rPr>
            <w:rFonts w:ascii="Cambria Math" w:hAnsi="Cambria Math"/>
          </w:rPr>
          <m:t>500</m:t>
        </m:r>
      </m:oMath>
      <w:r>
        <w:t>).  What are the other possible outcomes in this sample space?</w:t>
      </w:r>
    </w:p>
    <w:p w14:paraId="27130728" w14:textId="7186413E" w:rsidR="00701644" w:rsidRPr="00015D6C" w:rsidRDefault="00DA5EC3" w:rsidP="00015D6C">
      <w:pPr>
        <w:pStyle w:val="ny-assessmentanswers"/>
        <w:rPr>
          <w:rStyle w:val="ny-bold-terracotta"/>
          <w:b w:val="0"/>
          <w:color w:val="000099"/>
        </w:rPr>
      </w:pPr>
      <w:r w:rsidRPr="00015D6C">
        <w:rPr>
          <w:rStyle w:val="ny-bold-terracotta"/>
          <w:b w:val="0"/>
          <w:color w:val="000099"/>
        </w:rPr>
        <w:t>(</w:t>
      </w:r>
      <w:proofErr w:type="gramStart"/>
      <w:r w:rsidR="00701644" w:rsidRPr="00015D6C">
        <w:rPr>
          <w:rStyle w:val="ny-bold-terracotta"/>
          <w:b w:val="0"/>
          <w:color w:val="000099"/>
        </w:rPr>
        <w:t>pay</w:t>
      </w:r>
      <w:r w:rsidR="00066BD4">
        <w:rPr>
          <w:rStyle w:val="ny-bold-terracotta"/>
          <w:b w:val="0"/>
          <w:color w:val="000099"/>
        </w:rPr>
        <w:t>-</w:t>
      </w:r>
      <w:r w:rsidR="00701644" w:rsidRPr="00015D6C">
        <w:rPr>
          <w:rStyle w:val="ny-bold-terracotta"/>
          <w:b w:val="0"/>
          <w:color w:val="000099"/>
        </w:rPr>
        <w:t>as</w:t>
      </w:r>
      <w:r w:rsidR="00066BD4">
        <w:rPr>
          <w:rStyle w:val="ny-bold-terracotta"/>
          <w:b w:val="0"/>
          <w:color w:val="000099"/>
        </w:rPr>
        <w:t>-</w:t>
      </w:r>
      <w:r w:rsidR="00701644" w:rsidRPr="00015D6C">
        <w:rPr>
          <w:rStyle w:val="ny-bold-terracotta"/>
          <w:b w:val="0"/>
          <w:color w:val="000099"/>
        </w:rPr>
        <w:t>you</w:t>
      </w:r>
      <w:r w:rsidR="00066BD4">
        <w:rPr>
          <w:rStyle w:val="ny-bold-terracotta"/>
          <w:b w:val="0"/>
          <w:color w:val="000099"/>
        </w:rPr>
        <w:t>-</w:t>
      </w:r>
      <w:r w:rsidR="00701644" w:rsidRPr="00015D6C">
        <w:rPr>
          <w:rStyle w:val="ny-bold-terracotta"/>
          <w:b w:val="0"/>
          <w:color w:val="000099"/>
        </w:rPr>
        <w:t>go</w:t>
      </w:r>
      <w:proofErr w:type="gramEnd"/>
      <w:r w:rsidR="00701644" w:rsidRPr="00015D6C">
        <w:rPr>
          <w:rStyle w:val="ny-bold-terracotta"/>
          <w:b w:val="0"/>
          <w:color w:val="000099"/>
        </w:rPr>
        <w:t xml:space="preserve">, </w:t>
      </w:r>
      <m:oMath>
        <m:r>
          <m:rPr>
            <m:nor/>
          </m:rPr>
          <m:t>&lt;500)</m:t>
        </m:r>
      </m:oMath>
    </w:p>
    <w:p w14:paraId="63C3F7D7" w14:textId="51093344" w:rsidR="00701644" w:rsidRPr="008E174E" w:rsidRDefault="00DA5EC3" w:rsidP="00015D6C">
      <w:pPr>
        <w:pStyle w:val="ny-assessmentanswers"/>
      </w:pPr>
      <m:oMath>
        <m:r>
          <m:rPr>
            <m:sty m:val="b"/>
          </m:rPr>
          <w:rPr>
            <w:rStyle w:val="ny-bold-terracotta"/>
            <w:rFonts w:ascii="Cambria Math" w:hAnsi="Cambria Math"/>
            <w:color w:val="000099"/>
          </w:rPr>
          <m:t>(</m:t>
        </m:r>
      </m:oMath>
      <w:proofErr w:type="gramStart"/>
      <w:r w:rsidR="00701644" w:rsidRPr="00015D6C">
        <w:rPr>
          <w:rStyle w:val="ny-bold-terracotta"/>
          <w:b w:val="0"/>
          <w:color w:val="000099"/>
        </w:rPr>
        <w:t>basic</w:t>
      </w:r>
      <w:proofErr w:type="gramEnd"/>
      <w:r w:rsidR="00701644" w:rsidRPr="00015D6C">
        <w:rPr>
          <w:rStyle w:val="ny-bold-terracotta"/>
          <w:b w:val="0"/>
          <w:color w:val="000099"/>
        </w:rPr>
        <w:t xml:space="preserve"> plan,  </w:t>
      </w:r>
      <m:oMath>
        <m:r>
          <m:rPr>
            <m:nor/>
          </m:rPr>
          <m:t>≥500)</m:t>
        </m:r>
      </m:oMath>
    </w:p>
    <w:p w14:paraId="7CCABCB7" w14:textId="7C7506BE" w:rsidR="00090F75" w:rsidRPr="00015D6C" w:rsidRDefault="00DA5EC3" w:rsidP="00015D6C">
      <w:pPr>
        <w:pStyle w:val="ny-assessmentanswers"/>
        <w:rPr>
          <w:rStyle w:val="ny-bold-terracotta"/>
          <w:b w:val="0"/>
          <w:color w:val="000099"/>
        </w:rPr>
      </w:pPr>
      <m:oMath>
        <m:r>
          <m:rPr>
            <m:sty m:val="b"/>
          </m:rPr>
          <w:rPr>
            <w:rStyle w:val="ny-bold-terracotta"/>
            <w:rFonts w:ascii="Cambria Math" w:hAnsi="Cambria Math"/>
            <w:color w:val="000099"/>
          </w:rPr>
          <m:t>(</m:t>
        </m:r>
      </m:oMath>
      <w:proofErr w:type="gramStart"/>
      <w:r w:rsidR="00090F75" w:rsidRPr="00015D6C">
        <w:rPr>
          <w:rStyle w:val="ny-bold-terracotta"/>
          <w:b w:val="0"/>
          <w:color w:val="000099"/>
        </w:rPr>
        <w:t>basic</w:t>
      </w:r>
      <w:proofErr w:type="gramEnd"/>
      <w:r w:rsidR="00090F75" w:rsidRPr="00015D6C">
        <w:rPr>
          <w:rStyle w:val="ny-bold-terracotta"/>
          <w:b w:val="0"/>
          <w:color w:val="000099"/>
        </w:rPr>
        <w:t xml:space="preserve"> plan, </w:t>
      </w:r>
      <m:oMath>
        <m:r>
          <m:rPr>
            <m:nor/>
          </m:rPr>
          <m:t>&lt;500)</m:t>
        </m:r>
      </m:oMath>
    </w:p>
    <w:p w14:paraId="0349EAD4" w14:textId="3E00B7EB" w:rsidR="00F6441B" w:rsidRPr="00015D6C" w:rsidRDefault="00DA5EC3" w:rsidP="00015D6C">
      <w:pPr>
        <w:pStyle w:val="ny-assessmentanswers"/>
        <w:rPr>
          <w:rStyle w:val="ny-bold-terracotta"/>
          <w:b w:val="0"/>
          <w:color w:val="000099"/>
        </w:rPr>
      </w:pPr>
      <m:oMath>
        <m:r>
          <m:rPr>
            <m:sty m:val="b"/>
          </m:rPr>
          <w:rPr>
            <w:rStyle w:val="ny-bold-terracotta"/>
            <w:rFonts w:ascii="Cambria Math" w:hAnsi="Cambria Math"/>
            <w:color w:val="000099"/>
          </w:rPr>
          <m:t>(</m:t>
        </m:r>
      </m:oMath>
      <w:proofErr w:type="gramStart"/>
      <w:r w:rsidR="00F6441B" w:rsidRPr="00015D6C">
        <w:rPr>
          <w:rStyle w:val="ny-bold-terracotta"/>
          <w:b w:val="0"/>
          <w:color w:val="000099"/>
        </w:rPr>
        <w:t>unlimited</w:t>
      </w:r>
      <w:proofErr w:type="gramEnd"/>
      <w:r w:rsidR="00F6441B" w:rsidRPr="00015D6C">
        <w:rPr>
          <w:rStyle w:val="ny-bold-terracotta"/>
          <w:b w:val="0"/>
          <w:color w:val="000099"/>
        </w:rPr>
        <w:t xml:space="preserve">,  </w:t>
      </w:r>
      <m:oMath>
        <m:r>
          <m:rPr>
            <m:nor/>
          </m:rPr>
          <m:t>&gt;500)</m:t>
        </m:r>
      </m:oMath>
    </w:p>
    <w:p w14:paraId="12BA612C" w14:textId="56D4A870" w:rsidR="00F6441B" w:rsidRPr="00015D6C" w:rsidRDefault="00DA5EC3" w:rsidP="00015D6C">
      <w:pPr>
        <w:pStyle w:val="ny-assessmentanswers"/>
        <w:rPr>
          <w:rStyle w:val="ny-bold-terracotta"/>
          <w:b w:val="0"/>
          <w:color w:val="000099"/>
        </w:rPr>
      </w:pPr>
      <m:oMath>
        <m:r>
          <m:rPr>
            <m:sty m:val="b"/>
          </m:rPr>
          <w:rPr>
            <w:rStyle w:val="ny-bold-terracotta"/>
            <w:rFonts w:ascii="Cambria Math" w:hAnsi="Cambria Math"/>
            <w:color w:val="000099"/>
          </w:rPr>
          <m:t>(</m:t>
        </m:r>
      </m:oMath>
      <w:proofErr w:type="gramStart"/>
      <w:r w:rsidR="00F6441B" w:rsidRPr="00015D6C">
        <w:rPr>
          <w:rStyle w:val="ny-bold-terracotta"/>
          <w:b w:val="0"/>
          <w:color w:val="000099"/>
        </w:rPr>
        <w:t>unlimited</w:t>
      </w:r>
      <w:proofErr w:type="gramEnd"/>
      <w:r w:rsidR="00F6441B" w:rsidRPr="00015D6C">
        <w:rPr>
          <w:rStyle w:val="ny-bold-terracotta"/>
          <w:b w:val="0"/>
          <w:color w:val="000099"/>
        </w:rPr>
        <w:t xml:space="preserve">, </w:t>
      </w:r>
      <m:oMath>
        <m:r>
          <m:rPr>
            <m:nor/>
          </m:rPr>
          <m:t>&lt;500)</m:t>
        </m:r>
      </m:oMath>
    </w:p>
    <w:p w14:paraId="54D97021" w14:textId="4681DA50" w:rsidR="00701644" w:rsidRPr="00015D6C" w:rsidRDefault="00DA5EC3" w:rsidP="00015D6C">
      <w:pPr>
        <w:pStyle w:val="ny-assessmentanswers"/>
      </w:pPr>
      <m:oMath>
        <m:r>
          <m:rPr>
            <m:sty m:val="b"/>
          </m:rPr>
          <w:rPr>
            <w:rStyle w:val="ny-bold-terracotta"/>
            <w:rFonts w:ascii="Cambria Math" w:hAnsi="Cambria Math"/>
            <w:color w:val="000099"/>
          </w:rPr>
          <m:t>(</m:t>
        </m:r>
      </m:oMath>
      <w:proofErr w:type="gramStart"/>
      <w:r w:rsidR="00F6441B" w:rsidRPr="00015D6C">
        <w:rPr>
          <w:rStyle w:val="ny-bold-terracotta"/>
          <w:b w:val="0"/>
          <w:color w:val="000099"/>
        </w:rPr>
        <w:t>put</w:t>
      </w:r>
      <w:proofErr w:type="gramEnd"/>
      <w:r w:rsidR="00F6441B" w:rsidRPr="00015D6C">
        <w:rPr>
          <w:rStyle w:val="ny-bold-terracotta"/>
          <w:b w:val="0"/>
          <w:color w:val="000099"/>
        </w:rPr>
        <w:t xml:space="preserve"> exactly </w:t>
      </w:r>
      <m:oMath>
        <m:r>
          <m:rPr>
            <m:nor/>
          </m:rPr>
          <m:t>500</m:t>
        </m:r>
      </m:oMath>
      <w:r w:rsidR="00F6441B" w:rsidRPr="00015D6C">
        <w:rPr>
          <w:rStyle w:val="ny-bold-terracotta"/>
          <w:b w:val="0"/>
          <w:color w:val="000099"/>
        </w:rPr>
        <w:t xml:space="preserve"> in </w:t>
      </w:r>
      <m:oMath>
        <m:r>
          <m:rPr>
            <m:nor/>
          </m:rPr>
          <m:t>&lt;500)</m:t>
        </m:r>
      </m:oMath>
    </w:p>
    <w:p w14:paraId="01396549" w14:textId="77777777" w:rsidR="002924AE" w:rsidRDefault="002924AE" w:rsidP="00015D6C">
      <w:pPr>
        <w:pStyle w:val="ny-assessmentanswers"/>
        <w:rPr>
          <w:rFonts w:eastAsiaTheme="minorEastAsia"/>
        </w:rPr>
      </w:pPr>
    </w:p>
    <w:p w14:paraId="11EF572C" w14:textId="77777777" w:rsidR="002924AE" w:rsidRDefault="002924AE" w:rsidP="00015D6C">
      <w:pPr>
        <w:pStyle w:val="ny-assessmentanswers"/>
      </w:pPr>
    </w:p>
    <w:p w14:paraId="34AF8844" w14:textId="77777777" w:rsidR="00701644" w:rsidRDefault="00701644" w:rsidP="00701644">
      <w:pPr>
        <w:pStyle w:val="ListParagraph"/>
        <w:spacing w:line="240" w:lineRule="auto"/>
      </w:pPr>
    </w:p>
    <w:p w14:paraId="4ADCF42D" w14:textId="43B51A00" w:rsidR="00701644" w:rsidRDefault="00701644" w:rsidP="00015D6C">
      <w:pPr>
        <w:pStyle w:val="ny-numbering-assessment"/>
        <w:numPr>
          <w:ilvl w:val="1"/>
          <w:numId w:val="7"/>
        </w:numPr>
      </w:pPr>
      <w:r>
        <w:t xml:space="preserve">Assuming the outcomes of this chance experiment are equally likely, what is the probability that the selected cell phone customer had a basic plan and did not exceed </w:t>
      </w:r>
      <m:oMath>
        <m:r>
          <m:rPr>
            <m:sty m:val="p"/>
          </m:rPr>
          <w:rPr>
            <w:rFonts w:ascii="Cambria Math" w:hAnsi="Cambria Math"/>
          </w:rPr>
          <m:t>500</m:t>
        </m:r>
      </m:oMath>
      <w:r>
        <w:t xml:space="preserve"> minutes last month? </w:t>
      </w:r>
    </w:p>
    <w:p w14:paraId="5DB5E31B" w14:textId="7A46DD9B" w:rsidR="00701644" w:rsidRPr="008E174E" w:rsidRDefault="00B54219" w:rsidP="00015D6C">
      <w:pPr>
        <w:pStyle w:val="ny-assessmentanswers"/>
        <w:rPr>
          <w:rStyle w:val="ny-bold-terracotta"/>
          <w:rFonts w:eastAsiaTheme="minorEastAsia"/>
          <w:b w:val="0"/>
          <w:color w:val="000099"/>
        </w:rPr>
      </w:pPr>
      <m:oMathPara>
        <m:oMath>
          <m:f>
            <m:fPr>
              <m:ctrlPr>
                <w:rPr>
                  <w:rStyle w:val="ny-bold-terracotta"/>
                  <w:rFonts w:ascii="Cambria Math" w:hAnsi="Cambria Math"/>
                  <w:b w:val="0"/>
                  <w:color w:val="000099"/>
                </w:rPr>
              </m:ctrlPr>
            </m:fPr>
            <m:num>
              <m:r>
                <m:rPr>
                  <m:nor/>
                </m:rPr>
                <w:rPr>
                  <w:rStyle w:val="ny-bold-terracotta"/>
                  <w:b w:val="0"/>
                  <w:color w:val="000099"/>
                </w:rPr>
                <m:t>1</m:t>
              </m:r>
            </m:num>
            <m:den>
              <m:r>
                <m:rPr>
                  <m:nor/>
                </m:rPr>
                <w:rPr>
                  <w:rStyle w:val="ny-bold-terracotta"/>
                  <w:b w:val="0"/>
                  <w:color w:val="000099"/>
                </w:rPr>
                <m:t>6</m:t>
              </m:r>
            </m:den>
          </m:f>
          <m:r>
            <m:rPr>
              <m:nor/>
            </m:rPr>
            <w:rPr>
              <w:rStyle w:val="ny-bold-terracotta"/>
              <w:b w:val="0"/>
              <w:color w:val="000099"/>
            </w:rPr>
            <m:t>≈0.167</m:t>
          </m:r>
        </m:oMath>
      </m:oMathPara>
    </w:p>
    <w:p w14:paraId="25EFE890" w14:textId="77777777" w:rsidR="002924AE" w:rsidRDefault="002924AE" w:rsidP="00015D6C">
      <w:pPr>
        <w:pStyle w:val="ny-assessmentanswers"/>
        <w:rPr>
          <w:rStyle w:val="ny-bold-terracotta"/>
          <w:rFonts w:eastAsiaTheme="minorEastAsia"/>
          <w:b w:val="0"/>
          <w:color w:val="000099"/>
        </w:rPr>
      </w:pPr>
    </w:p>
    <w:p w14:paraId="7FB9966A" w14:textId="77777777" w:rsidR="002924AE" w:rsidRDefault="002924AE" w:rsidP="00015D6C">
      <w:pPr>
        <w:pStyle w:val="ny-assessmentanswers"/>
        <w:rPr>
          <w:rStyle w:val="ny-bold-terracotta"/>
          <w:rFonts w:eastAsiaTheme="minorEastAsia"/>
          <w:b w:val="0"/>
          <w:color w:val="000099"/>
        </w:rPr>
      </w:pPr>
    </w:p>
    <w:p w14:paraId="1F1434F6" w14:textId="77777777" w:rsidR="002924AE" w:rsidRDefault="002924AE" w:rsidP="00015D6C">
      <w:pPr>
        <w:pStyle w:val="ny-assessmentanswers"/>
        <w:rPr>
          <w:rStyle w:val="ny-bold-terracotta"/>
          <w:rFonts w:eastAsiaTheme="minorEastAsia"/>
          <w:b w:val="0"/>
          <w:color w:val="000099"/>
        </w:rPr>
      </w:pPr>
    </w:p>
    <w:p w14:paraId="79E5C1E6" w14:textId="77777777" w:rsidR="00701644" w:rsidRDefault="00701644" w:rsidP="00015D6C">
      <w:pPr>
        <w:spacing w:line="240" w:lineRule="auto"/>
      </w:pPr>
    </w:p>
    <w:p w14:paraId="7D52CC0A" w14:textId="1330FCFF" w:rsidR="00514701" w:rsidRDefault="00701644" w:rsidP="00015D6C">
      <w:pPr>
        <w:pStyle w:val="ny-numbering-assessment"/>
        <w:numPr>
          <w:ilvl w:val="1"/>
          <w:numId w:val="7"/>
        </w:numPr>
      </w:pPr>
      <w:r>
        <w:t>Suppose the company randomly selects</w:t>
      </w:r>
      <m:oMath>
        <m:r>
          <m:rPr>
            <m:sty m:val="p"/>
          </m:rPr>
          <w:rPr>
            <w:rFonts w:ascii="Cambria Math" w:hAnsi="Cambria Math"/>
          </w:rPr>
          <m:t xml:space="preserve"> 500</m:t>
        </m:r>
      </m:oMath>
      <w:r>
        <w:t xml:space="preserve"> of its customers and finds that </w:t>
      </w:r>
      <m:oMath>
        <m:r>
          <m:rPr>
            <m:sty m:val="p"/>
          </m:rPr>
          <w:rPr>
            <w:rFonts w:ascii="Cambria Math" w:hAnsi="Cambria Math"/>
          </w:rPr>
          <m:t>140</m:t>
        </m:r>
      </m:oMath>
      <w:r>
        <w:t xml:space="preserve"> of these customers purchased the basic plan and did not exceed </w:t>
      </w:r>
      <m:oMath>
        <m:r>
          <m:rPr>
            <m:sty m:val="p"/>
          </m:rPr>
          <w:rPr>
            <w:rFonts w:ascii="Cambria Math" w:hAnsi="Cambria Math"/>
          </w:rPr>
          <m:t>500</m:t>
        </m:r>
      </m:oMath>
      <w:r>
        <w:t xml:space="preserve"> minutes.  Would this cause you to question the claim that the outcomes of the chance experiment described in </w:t>
      </w:r>
      <w:r w:rsidR="00026809">
        <w:t xml:space="preserve">part </w:t>
      </w:r>
      <w:r>
        <w:t>(g) are equally likely?  Explain why or why not.</w:t>
      </w:r>
    </w:p>
    <w:p w14:paraId="69968308" w14:textId="4F67887A" w:rsidR="005310A3" w:rsidRPr="008E174E" w:rsidRDefault="00B54219" w:rsidP="00015D6C">
      <w:pPr>
        <w:pStyle w:val="ny-assessmentanswers"/>
        <w:rPr>
          <w:rStyle w:val="ny-bold-terracotta"/>
          <w:rFonts w:eastAsiaTheme="minorEastAsia"/>
          <w:b w:val="0"/>
          <w:color w:val="000099"/>
        </w:rPr>
      </w:pPr>
      <m:oMathPara>
        <m:oMathParaPr>
          <m:jc m:val="center"/>
        </m:oMathParaPr>
        <m:oMath>
          <m:f>
            <m:fPr>
              <m:ctrlPr>
                <w:rPr>
                  <w:rStyle w:val="ny-bold-terracotta"/>
                  <w:rFonts w:ascii="Cambria Math" w:hAnsi="Cambria Math"/>
                  <w:b w:val="0"/>
                  <w:color w:val="000099"/>
                </w:rPr>
              </m:ctrlPr>
            </m:fPr>
            <m:num>
              <m:r>
                <m:rPr>
                  <m:nor/>
                </m:rPr>
                <w:rPr>
                  <w:rStyle w:val="ny-bold-terracotta"/>
                  <w:b w:val="0"/>
                  <w:color w:val="000099"/>
                </w:rPr>
                <m:t>140</m:t>
              </m:r>
            </m:num>
            <m:den>
              <m:r>
                <m:rPr>
                  <m:nor/>
                </m:rPr>
                <w:rPr>
                  <w:rStyle w:val="ny-bold-terracotta"/>
                  <w:b w:val="0"/>
                  <w:color w:val="000099"/>
                </w:rPr>
                <m:t>500</m:t>
              </m:r>
            </m:den>
          </m:f>
          <m:r>
            <m:rPr>
              <m:nor/>
            </m:rPr>
            <w:rPr>
              <w:rStyle w:val="ny-bold-terracotta"/>
              <w:b w:val="0"/>
              <w:color w:val="000099"/>
            </w:rPr>
            <m:t>=0.280</m:t>
          </m:r>
        </m:oMath>
      </m:oMathPara>
    </w:p>
    <w:p w14:paraId="2A3DD4D6" w14:textId="77777777" w:rsidR="002924AE" w:rsidRPr="00015D6C" w:rsidRDefault="002924AE" w:rsidP="00015D6C">
      <w:pPr>
        <w:pStyle w:val="ny-assessmentanswers"/>
        <w:rPr>
          <w:rStyle w:val="ny-bold-terracotta"/>
          <w:color w:val="000099"/>
          <w:oMath/>
        </w:rPr>
      </w:pPr>
    </w:p>
    <w:p w14:paraId="6C6A9CF5" w14:textId="490F6750" w:rsidR="00514701" w:rsidRPr="008E174E" w:rsidRDefault="005310A3" w:rsidP="00015D6C">
      <w:pPr>
        <w:pStyle w:val="ny-assessmentanswers"/>
        <w:rPr>
          <w:rStyle w:val="ny-bold-terracotta"/>
          <w:b w:val="0"/>
          <w:color w:val="000099"/>
        </w:rPr>
      </w:pPr>
      <w:r w:rsidRPr="00015D6C">
        <w:rPr>
          <w:rStyle w:val="ny-bold-terracotta"/>
          <w:b w:val="0"/>
          <w:color w:val="000099"/>
        </w:rPr>
        <w:t xml:space="preserve">Yes, </w:t>
      </w:r>
      <m:oMath>
        <m:r>
          <m:rPr>
            <m:nor/>
          </m:rPr>
          <w:rPr>
            <w:rStyle w:val="ny-bold-terracotta"/>
            <w:b w:val="0"/>
            <w:color w:val="000099"/>
          </w:rPr>
          <m:t>0</m:t>
        </m:r>
        <m:r>
          <m:rPr>
            <m:nor/>
          </m:rPr>
          <m:t>.280</m:t>
        </m:r>
      </m:oMath>
      <w:r w:rsidRPr="00015D6C">
        <w:rPr>
          <w:rStyle w:val="ny-bold-terracotta"/>
          <w:b w:val="0"/>
          <w:color w:val="000099"/>
        </w:rPr>
        <w:t xml:space="preserve"> is a lot higher than </w:t>
      </w:r>
      <m:oMath>
        <m:r>
          <m:rPr>
            <m:nor/>
          </m:rPr>
          <w:rPr>
            <w:rStyle w:val="ny-bold-terracotta"/>
            <w:b w:val="0"/>
            <w:color w:val="000099"/>
          </w:rPr>
          <m:t>0</m:t>
        </m:r>
        <m:r>
          <m:rPr>
            <m:nor/>
          </m:rPr>
          <m:t>.167</m:t>
        </m:r>
      </m:oMath>
      <w:r w:rsidRPr="00015D6C">
        <w:rPr>
          <w:rStyle w:val="ny-bold-terracotta"/>
          <w:b w:val="0"/>
          <w:color w:val="000099"/>
        </w:rPr>
        <w:t>, which seems to indicate this outcome is more likely than some of the others.</w:t>
      </w:r>
    </w:p>
    <w:p w14:paraId="76BC2FC2" w14:textId="77777777" w:rsidR="002924AE" w:rsidRDefault="002924AE" w:rsidP="00015D6C">
      <w:pPr>
        <w:pStyle w:val="ny-assessmentanswers"/>
        <w:rPr>
          <w:rStyle w:val="ny-bold-terracotta"/>
          <w:b w:val="0"/>
          <w:color w:val="000099"/>
        </w:rPr>
      </w:pPr>
    </w:p>
    <w:p w14:paraId="2C81248E" w14:textId="77777777" w:rsidR="002924AE" w:rsidRDefault="002924AE" w:rsidP="00015D6C">
      <w:pPr>
        <w:pStyle w:val="ny-assessmentanswers"/>
        <w:rPr>
          <w:rStyle w:val="ny-bold-terracotta"/>
          <w:b w:val="0"/>
          <w:color w:val="000099"/>
          <w:sz w:val="16"/>
        </w:rPr>
      </w:pPr>
    </w:p>
    <w:p w14:paraId="40424682" w14:textId="77777777" w:rsidR="00663985" w:rsidRPr="00015D6C" w:rsidRDefault="00663985" w:rsidP="00015D6C">
      <w:pPr>
        <w:pStyle w:val="ny-assessmentanswers"/>
        <w:rPr>
          <w:rStyle w:val="ny-bold-terracotta"/>
          <w:b w:val="0"/>
          <w:color w:val="000099"/>
          <w:sz w:val="16"/>
        </w:rPr>
      </w:pPr>
    </w:p>
    <w:p w14:paraId="5DEB1CC9" w14:textId="77777777" w:rsidR="00656B19" w:rsidRDefault="00656B19" w:rsidP="00015D6C">
      <w:pPr>
        <w:pStyle w:val="ny-assessmentanswers"/>
        <w:rPr>
          <w:rStyle w:val="ny-bold-terracotta"/>
          <w:b w:val="0"/>
          <w:color w:val="000099"/>
        </w:rPr>
      </w:pPr>
    </w:p>
    <w:p w14:paraId="3FB0A89E" w14:textId="36D06484" w:rsidR="00F7003F" w:rsidRDefault="00F7003F" w:rsidP="00015D6C">
      <w:pPr>
        <w:pStyle w:val="ny-numbering-assessment"/>
        <w:numPr>
          <w:ilvl w:val="0"/>
          <w:numId w:val="0"/>
        </w:numPr>
        <w:ind w:left="360" w:hanging="360"/>
      </w:pPr>
      <w:r>
        <w:lastRenderedPageBreak/>
        <w:t>3.</w:t>
      </w:r>
      <w:r>
        <w:tab/>
        <w:t xml:space="preserve">In the game of Darts, players throw darts at a circle divided into </w:t>
      </w:r>
      <m:oMath>
        <m:r>
          <w:rPr>
            <w:rFonts w:ascii="Cambria Math" w:hAnsi="Cambria Math"/>
          </w:rPr>
          <m:t>20</m:t>
        </m:r>
      </m:oMath>
      <w:r>
        <w:t xml:space="preserve"> wedges.  In one variation of the game, the score for a throw is equal to the wedge number that the dart hits.  So, if the dart hits anywhere in the </w:t>
      </w:r>
      <m:oMath>
        <m:r>
          <w:rPr>
            <w:rFonts w:ascii="Cambria Math" w:hAnsi="Cambria Math"/>
          </w:rPr>
          <m:t xml:space="preserve">20 </m:t>
        </m:r>
      </m:oMath>
      <w:r>
        <w:t xml:space="preserve">wedge, you earn </w:t>
      </w:r>
      <m:oMath>
        <m:r>
          <w:rPr>
            <w:rFonts w:ascii="Cambria Math" w:hAnsi="Cambria Math"/>
          </w:rPr>
          <m:t>20</m:t>
        </m:r>
      </m:oMath>
      <w:r>
        <w:t xml:space="preserve"> points for that throw.</w:t>
      </w:r>
    </w:p>
    <w:p w14:paraId="77419ED2" w14:textId="24B74BF3" w:rsidR="00F7003F" w:rsidRDefault="0054610E" w:rsidP="00F7003F">
      <w:pPr>
        <w:pStyle w:val="ListParagraph"/>
        <w:spacing w:line="240" w:lineRule="auto"/>
        <w:ind w:left="360"/>
        <w:jc w:val="center"/>
      </w:pPr>
      <w:r>
        <w:rPr>
          <w:noProof/>
        </w:rPr>
        <w:drawing>
          <wp:inline distT="0" distB="0" distL="0" distR="0" wp14:anchorId="1E10E331" wp14:editId="7C178A19">
            <wp:extent cx="2219325" cy="2154893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21099" cy="21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6CDEF" w14:textId="77777777" w:rsidR="00F7003F" w:rsidRDefault="00F7003F" w:rsidP="00015D6C">
      <w:pPr>
        <w:pStyle w:val="ny-numbering-assessment"/>
        <w:numPr>
          <w:ilvl w:val="1"/>
          <w:numId w:val="30"/>
        </w:numPr>
      </w:pPr>
      <w:r>
        <w:t xml:space="preserve">If you are equally likely to land in any wedge, what is the probability you will score </w:t>
      </w:r>
      <m:oMath>
        <m:r>
          <w:rPr>
            <w:rFonts w:ascii="Cambria Math" w:hAnsi="Cambria Math"/>
          </w:rPr>
          <m:t>20</m:t>
        </m:r>
      </m:oMath>
      <w:r>
        <w:t xml:space="preserve"> points?</w:t>
      </w:r>
    </w:p>
    <w:p w14:paraId="7DF2C270" w14:textId="631F6C93" w:rsidR="00212508" w:rsidRPr="008E174E" w:rsidRDefault="00B54219" w:rsidP="00015D6C">
      <w:pPr>
        <w:pStyle w:val="ny-assessmentanswers"/>
        <w:rPr>
          <w:rStyle w:val="ny-bold-terracotta"/>
          <w:color w:val="000099"/>
          <w:oMath/>
        </w:rPr>
      </w:pPr>
      <m:oMathPara>
        <m:oMathParaPr>
          <m:jc m:val="center"/>
        </m:oMathParaPr>
        <m:oMath>
          <m:f>
            <m:fPr>
              <m:ctrlPr>
                <w:rPr>
                  <w:rStyle w:val="ny-bold-terracotta"/>
                  <w:rFonts w:ascii="Cambria Math" w:hAnsi="Cambria Math"/>
                  <w:b w:val="0"/>
                  <w:color w:val="000099"/>
                </w:rPr>
              </m:ctrlPr>
            </m:fPr>
            <m:num>
              <m:r>
                <m:rPr>
                  <m:nor/>
                </m:rPr>
                <w:rPr>
                  <w:rStyle w:val="ny-bold-terracotta"/>
                  <w:b w:val="0"/>
                  <w:color w:val="000099"/>
                </w:rPr>
                <m:t>1</m:t>
              </m:r>
            </m:num>
            <m:den>
              <m:r>
                <m:rPr>
                  <m:nor/>
                </m:rPr>
                <w:rPr>
                  <w:rStyle w:val="ny-bold-terracotta"/>
                  <w:b w:val="0"/>
                  <w:color w:val="000099"/>
                </w:rPr>
                <m:t>20</m:t>
              </m:r>
            </m:den>
          </m:f>
          <m:r>
            <m:rPr>
              <m:nor/>
            </m:rPr>
            <w:rPr>
              <w:rStyle w:val="ny-bold-terracotta"/>
              <w:b w:val="0"/>
              <w:color w:val="000099"/>
            </w:rPr>
            <m:t>=0.05</m:t>
          </m:r>
        </m:oMath>
      </m:oMathPara>
    </w:p>
    <w:p w14:paraId="5AD79B08" w14:textId="77777777" w:rsidR="00F7003F" w:rsidRPr="00663985" w:rsidRDefault="00F7003F" w:rsidP="00F7003F">
      <w:pPr>
        <w:spacing w:line="240" w:lineRule="auto"/>
      </w:pPr>
    </w:p>
    <w:p w14:paraId="4997AFA9" w14:textId="77777777" w:rsidR="00663985" w:rsidRDefault="00663985" w:rsidP="00F7003F">
      <w:pPr>
        <w:spacing w:line="240" w:lineRule="auto"/>
      </w:pPr>
    </w:p>
    <w:p w14:paraId="1C635980" w14:textId="6424AC6D" w:rsidR="00F7003F" w:rsidRDefault="00F7003F" w:rsidP="00F7003F">
      <w:pPr>
        <w:pStyle w:val="ny-numbering-assessment"/>
        <w:numPr>
          <w:ilvl w:val="1"/>
          <w:numId w:val="7"/>
        </w:numPr>
      </w:pPr>
      <w:r>
        <w:t xml:space="preserve">If you are equally likely to land in any wedge, what is the probability you will land in the upper right and </w:t>
      </w:r>
      <w:proofErr w:type="gramStart"/>
      <w:r>
        <w:t xml:space="preserve">score </w:t>
      </w:r>
      <w:proofErr w:type="gramEnd"/>
      <m:oMath>
        <m:r>
          <m:rPr>
            <m:sty m:val="p"/>
          </m:rPr>
          <w:rPr>
            <w:rFonts w:ascii="Cambria Math" w:hAnsi="Cambria Math"/>
          </w:rPr>
          <m:t>20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18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>
        <w:t xml:space="preserve">, </w:t>
      </w:r>
      <m:oMath>
        <m:r>
          <m:rPr>
            <m:sty m:val="p"/>
          </m:rPr>
          <w:rPr>
            <w:rFonts w:ascii="Cambria Math" w:hAnsi="Cambria Math"/>
          </w:rPr>
          <m:t>13</m:t>
        </m:r>
      </m:oMath>
      <w:r>
        <w:t xml:space="preserve">, or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>
        <w:t xml:space="preserve"> points?</w:t>
      </w:r>
    </w:p>
    <w:p w14:paraId="792674E5" w14:textId="7BD8C054" w:rsidR="00212508" w:rsidRPr="008E174E" w:rsidRDefault="00B54219" w:rsidP="00015D6C">
      <w:pPr>
        <w:pStyle w:val="ny-assessmentanswers"/>
        <w:rPr>
          <w:rStyle w:val="ny-bold-terracotta"/>
          <w:color w:val="000099"/>
          <w:oMath/>
        </w:rPr>
      </w:pPr>
      <m:oMathPara>
        <m:oMathParaPr>
          <m:jc m:val="center"/>
        </m:oMathParaPr>
        <m:oMath>
          <m:f>
            <m:fPr>
              <m:ctrlPr>
                <w:rPr>
                  <w:rStyle w:val="ny-bold-terracotta"/>
                  <w:rFonts w:ascii="Cambria Math" w:hAnsi="Cambria Math"/>
                  <w:b w:val="0"/>
                  <w:color w:val="000099"/>
                </w:rPr>
              </m:ctrlPr>
            </m:fPr>
            <m:num>
              <m:r>
                <m:rPr>
                  <m:nor/>
                </m:rPr>
                <w:rPr>
                  <w:rStyle w:val="ny-bold-terracotta"/>
                  <w:b w:val="0"/>
                  <w:color w:val="000099"/>
                </w:rPr>
                <m:t>6</m:t>
              </m:r>
            </m:num>
            <m:den>
              <m:r>
                <m:rPr>
                  <m:nor/>
                </m:rPr>
                <w:rPr>
                  <w:rStyle w:val="ny-bold-terracotta"/>
                  <w:b w:val="0"/>
                  <w:color w:val="000099"/>
                </w:rPr>
                <m:t>20</m:t>
              </m:r>
            </m:den>
          </m:f>
          <m:r>
            <m:rPr>
              <m:nor/>
            </m:rPr>
            <w:rPr>
              <w:rStyle w:val="ny-bold-terracotta"/>
              <w:b w:val="0"/>
              <w:color w:val="000099"/>
            </w:rPr>
            <m:t>=0.30</m:t>
          </m:r>
        </m:oMath>
      </m:oMathPara>
    </w:p>
    <w:p w14:paraId="3346D840" w14:textId="77777777" w:rsidR="00F7003F" w:rsidRPr="00663985" w:rsidRDefault="00F7003F" w:rsidP="00F7003F">
      <w:pPr>
        <w:spacing w:line="240" w:lineRule="auto"/>
      </w:pPr>
    </w:p>
    <w:p w14:paraId="5B3AB657" w14:textId="77777777" w:rsidR="00663985" w:rsidRDefault="00663985" w:rsidP="00F7003F">
      <w:pPr>
        <w:spacing w:line="240" w:lineRule="auto"/>
      </w:pPr>
    </w:p>
    <w:p w14:paraId="3FE2D190" w14:textId="54F0F166" w:rsidR="00F7003F" w:rsidRDefault="00F7003F" w:rsidP="00F7003F">
      <w:pPr>
        <w:pStyle w:val="ny-numbering-assessment"/>
        <w:numPr>
          <w:ilvl w:val="1"/>
          <w:numId w:val="7"/>
        </w:numPr>
      </w:pPr>
      <w:r>
        <w:t xml:space="preserve">Below are the results of </w:t>
      </w:r>
      <m:oMath>
        <m:r>
          <m:rPr>
            <m:sty m:val="p"/>
          </m:rPr>
          <w:rPr>
            <w:rFonts w:ascii="Cambria Math" w:hAnsi="Cambria Math"/>
          </w:rPr>
          <m:t>100</m:t>
        </m:r>
      </m:oMath>
      <w:r>
        <w:t xml:space="preserve"> throws for one player.  Does this player appear to have a tendency to land in the upper right more often than we would expect if the player was equally likely to land in any wedge?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2"/>
        <w:gridCol w:w="463"/>
        <w:gridCol w:w="463"/>
        <w:gridCol w:w="463"/>
        <w:gridCol w:w="464"/>
        <w:gridCol w:w="464"/>
        <w:gridCol w:w="464"/>
        <w:gridCol w:w="464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0"/>
      </w:tblGrid>
      <w:tr w:rsidR="00F7003F" w14:paraId="307D10C3" w14:textId="77777777" w:rsidTr="00015D6C">
        <w:tc>
          <w:tcPr>
            <w:tcW w:w="244" w:type="pct"/>
          </w:tcPr>
          <w:p w14:paraId="7B8E51A2" w14:textId="77777777" w:rsidR="00F7003F" w:rsidRDefault="00F7003F" w:rsidP="0065007E">
            <w:r>
              <w:t>Points</w:t>
            </w:r>
          </w:p>
        </w:tc>
        <w:tc>
          <w:tcPr>
            <w:tcW w:w="238" w:type="pct"/>
          </w:tcPr>
          <w:p w14:paraId="1DDEA944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38" w:type="pct"/>
          </w:tcPr>
          <w:p w14:paraId="02106176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38" w:type="pct"/>
          </w:tcPr>
          <w:p w14:paraId="4977917B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38" w:type="pct"/>
          </w:tcPr>
          <w:p w14:paraId="0B14FC92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38" w:type="pct"/>
          </w:tcPr>
          <w:p w14:paraId="3F2A3233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38" w:type="pct"/>
          </w:tcPr>
          <w:p w14:paraId="50D49B1A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38" w:type="pct"/>
          </w:tcPr>
          <w:p w14:paraId="074F26B7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38" w:type="pct"/>
          </w:tcPr>
          <w:p w14:paraId="028CEE09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38" w:type="pct"/>
          </w:tcPr>
          <w:p w14:paraId="7394818B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238" w:type="pct"/>
          </w:tcPr>
          <w:p w14:paraId="233AAD22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38" w:type="pct"/>
          </w:tcPr>
          <w:p w14:paraId="1D10B0AB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238" w:type="pct"/>
          </w:tcPr>
          <w:p w14:paraId="24565642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38" w:type="pct"/>
          </w:tcPr>
          <w:p w14:paraId="1F37D60E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238" w:type="pct"/>
          </w:tcPr>
          <w:p w14:paraId="3C1B93C7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238" w:type="pct"/>
          </w:tcPr>
          <w:p w14:paraId="09011815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238" w:type="pct"/>
          </w:tcPr>
          <w:p w14:paraId="0A05887E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238" w:type="pct"/>
          </w:tcPr>
          <w:p w14:paraId="1151F95B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  <w:tc>
          <w:tcPr>
            <w:tcW w:w="238" w:type="pct"/>
          </w:tcPr>
          <w:p w14:paraId="10D7D8A6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238" w:type="pct"/>
          </w:tcPr>
          <w:p w14:paraId="439F21CF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19</m:t>
                </m:r>
              </m:oMath>
            </m:oMathPara>
          </w:p>
        </w:tc>
        <w:tc>
          <w:tcPr>
            <w:tcW w:w="238" w:type="pct"/>
          </w:tcPr>
          <w:p w14:paraId="4AE0E34E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  <w:tr w:rsidR="00F7003F" w14:paraId="670F6DA7" w14:textId="77777777" w:rsidTr="00015D6C">
        <w:tc>
          <w:tcPr>
            <w:tcW w:w="244" w:type="pct"/>
          </w:tcPr>
          <w:p w14:paraId="48F8D21F" w14:textId="77777777" w:rsidR="00F7003F" w:rsidRDefault="00F7003F" w:rsidP="0065007E">
            <w:r>
              <w:t>Count</w:t>
            </w:r>
          </w:p>
        </w:tc>
        <w:tc>
          <w:tcPr>
            <w:tcW w:w="238" w:type="pct"/>
          </w:tcPr>
          <w:p w14:paraId="0CA1BB78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38" w:type="pct"/>
          </w:tcPr>
          <w:p w14:paraId="33A193A8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238" w:type="pct"/>
          </w:tcPr>
          <w:p w14:paraId="58AA5C30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38" w:type="pct"/>
          </w:tcPr>
          <w:p w14:paraId="1A9F7435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38" w:type="pct"/>
          </w:tcPr>
          <w:p w14:paraId="7239D5C4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38" w:type="pct"/>
          </w:tcPr>
          <w:p w14:paraId="2FCAA91B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38" w:type="pct"/>
          </w:tcPr>
          <w:p w14:paraId="0CC62FAD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38" w:type="pct"/>
          </w:tcPr>
          <w:p w14:paraId="2A1FC289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38" w:type="pct"/>
          </w:tcPr>
          <w:p w14:paraId="1F76CE93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38" w:type="pct"/>
          </w:tcPr>
          <w:p w14:paraId="2BDF97D9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38" w:type="pct"/>
          </w:tcPr>
          <w:p w14:paraId="3BD12D62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38" w:type="pct"/>
          </w:tcPr>
          <w:p w14:paraId="62C6E25D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38" w:type="pct"/>
          </w:tcPr>
          <w:p w14:paraId="02E6FADB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38" w:type="pct"/>
          </w:tcPr>
          <w:p w14:paraId="72325AB4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38" w:type="pct"/>
          </w:tcPr>
          <w:p w14:paraId="10CE9F9C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38" w:type="pct"/>
          </w:tcPr>
          <w:p w14:paraId="61CDE395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38" w:type="pct"/>
          </w:tcPr>
          <w:p w14:paraId="32A0C902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38" w:type="pct"/>
          </w:tcPr>
          <w:p w14:paraId="5D4C318F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38" w:type="pct"/>
          </w:tcPr>
          <w:p w14:paraId="4F162100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38" w:type="pct"/>
          </w:tcPr>
          <w:p w14:paraId="1EFCE5FA" w14:textId="77777777" w:rsidR="00F7003F" w:rsidRPr="00846632" w:rsidRDefault="00F7003F" w:rsidP="0065007E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</w:tbl>
    <w:p w14:paraId="55EE8498" w14:textId="77777777" w:rsidR="00F7003F" w:rsidRDefault="00F7003F" w:rsidP="00F7003F">
      <w:pPr>
        <w:spacing w:line="240" w:lineRule="auto"/>
      </w:pPr>
    </w:p>
    <w:p w14:paraId="18DBB680" w14:textId="767B2E65" w:rsidR="0065007E" w:rsidRPr="008E174E" w:rsidRDefault="00B54219" w:rsidP="00015D6C">
      <w:pPr>
        <w:pStyle w:val="ny-assessmentanswers"/>
        <w:rPr>
          <w:rStyle w:val="ny-bold-terracotta"/>
          <w:rFonts w:eastAsiaTheme="minorEastAsia"/>
          <w:b w:val="0"/>
          <w:color w:val="000099"/>
        </w:rPr>
      </w:pPr>
      <m:oMathPara>
        <m:oMathParaPr>
          <m:jc m:val="center"/>
        </m:oMathParaPr>
        <m:oMath>
          <m:f>
            <m:fPr>
              <m:ctrlPr>
                <w:rPr>
                  <w:rStyle w:val="ny-bold-terracotta"/>
                  <w:rFonts w:ascii="Cambria Math" w:hAnsi="Cambria Math"/>
                  <w:b w:val="0"/>
                  <w:color w:val="000099"/>
                </w:rPr>
              </m:ctrlPr>
            </m:fPr>
            <m:num>
              <m:r>
                <m:rPr>
                  <m:nor/>
                </m:rPr>
                <w:rPr>
                  <w:rStyle w:val="ny-bold-terracotta"/>
                  <w:b w:val="0"/>
                  <w:color w:val="000099"/>
                </w:rPr>
                <m:t>7+6+3+4+6+4</m:t>
              </m:r>
            </m:num>
            <m:den>
              <m:r>
                <m:rPr>
                  <m:nor/>
                </m:rPr>
                <w:rPr>
                  <w:rStyle w:val="ny-bold-terracotta"/>
                  <w:b w:val="0"/>
                  <w:color w:val="000099"/>
                </w:rPr>
                <m:t>100</m:t>
              </m:r>
            </m:den>
          </m:f>
          <m:r>
            <m:rPr>
              <m:nor/>
            </m:rPr>
            <w:rPr>
              <w:rStyle w:val="ny-bold-terracotta"/>
              <w:b w:val="0"/>
              <w:color w:val="000099"/>
            </w:rPr>
            <m:t xml:space="preserve">= </m:t>
          </m:r>
          <m:f>
            <m:fPr>
              <m:ctrlPr>
                <w:rPr>
                  <w:rStyle w:val="ny-bold-terracotta"/>
                  <w:rFonts w:ascii="Cambria Math" w:hAnsi="Cambria Math"/>
                  <w:b w:val="0"/>
                  <w:color w:val="000099"/>
                </w:rPr>
              </m:ctrlPr>
            </m:fPr>
            <m:num>
              <m:r>
                <m:rPr>
                  <m:nor/>
                </m:rPr>
                <w:rPr>
                  <w:rStyle w:val="ny-bold-terracotta"/>
                  <w:b w:val="0"/>
                  <w:color w:val="000099"/>
                </w:rPr>
                <m:t>30</m:t>
              </m:r>
            </m:num>
            <m:den>
              <m:r>
                <m:rPr>
                  <m:nor/>
                </m:rPr>
                <w:rPr>
                  <w:rStyle w:val="ny-bold-terracotta"/>
                  <w:b w:val="0"/>
                  <w:color w:val="000099"/>
                </w:rPr>
                <m:t>100</m:t>
              </m:r>
            </m:den>
          </m:f>
        </m:oMath>
      </m:oMathPara>
    </w:p>
    <w:p w14:paraId="2A0D3B5C" w14:textId="77777777" w:rsidR="00D3737A" w:rsidRPr="00015D6C" w:rsidRDefault="00D3737A" w:rsidP="00015D6C">
      <w:pPr>
        <w:pStyle w:val="ny-assessmentanswers"/>
        <w:rPr>
          <w:rStyle w:val="ny-bold-terracotta"/>
          <w:color w:val="000099"/>
          <w:oMath/>
        </w:rPr>
      </w:pPr>
    </w:p>
    <w:p w14:paraId="6F80CE7C" w14:textId="0C2AA449" w:rsidR="00B11AA2" w:rsidRPr="004A06FF" w:rsidRDefault="00D460B7" w:rsidP="00015D6C">
      <w:pPr>
        <w:pStyle w:val="ny-assessmentanswers"/>
      </w:pPr>
      <w:r w:rsidRPr="00015D6C">
        <w:t xml:space="preserve"> </w:t>
      </w:r>
      <w:r w:rsidRPr="00015D6C">
        <w:rPr>
          <w:rStyle w:val="ny-bold-terracotta"/>
          <w:b w:val="0"/>
          <w:color w:val="000099"/>
        </w:rPr>
        <w:t>This is exactly how often we would predict this to happen.</w:t>
      </w:r>
    </w:p>
    <w:sectPr w:rsidR="00B11AA2" w:rsidRPr="004A06FF" w:rsidSect="00015D6C">
      <w:headerReference w:type="default" r:id="rId14"/>
      <w:footerReference w:type="default" r:id="rId15"/>
      <w:type w:val="continuous"/>
      <w:pgSz w:w="12240" w:h="15840"/>
      <w:pgMar w:top="1920" w:right="1600" w:bottom="1200" w:left="800" w:header="553" w:footer="1606" w:gutter="0"/>
      <w:pgNumType w:start="12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5E7AB" w14:textId="77777777" w:rsidR="00B54219" w:rsidRDefault="00B54219">
      <w:pPr>
        <w:spacing w:after="0" w:line="240" w:lineRule="auto"/>
      </w:pPr>
      <w:r>
        <w:separator/>
      </w:r>
    </w:p>
  </w:endnote>
  <w:endnote w:type="continuationSeparator" w:id="0">
    <w:p w14:paraId="16C64EA0" w14:textId="77777777" w:rsidR="00B54219" w:rsidRDefault="00B5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LuzSans-Book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55C5CC86" w:rsidR="0016103C" w:rsidRPr="00561811" w:rsidRDefault="0016103C" w:rsidP="005618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8437E10" wp14:editId="2047D58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3AAAB95C" w14:textId="6C3AAEA9" w:rsidR="0016103C" w:rsidRDefault="0016103C" w:rsidP="00DC578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Module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Statistics and Probability</w:t>
                          </w:r>
                        </w:p>
                        <w:p w14:paraId="4295CA79" w14:textId="59ACD5FD" w:rsidR="0016103C" w:rsidRPr="002273E5" w:rsidRDefault="0016103C" w:rsidP="00DC578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2C6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7856BD0" w14:textId="77777777" w:rsidR="0016103C" w:rsidRPr="002273E5" w:rsidRDefault="0016103C" w:rsidP="00DC578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93.1pt;margin-top:31.25pt;width:293.4pt;height:24.9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C/ePuH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3AAAB95C" w14:textId="6C3AAEA9" w:rsidR="0016103C" w:rsidRDefault="0016103C" w:rsidP="00DC578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Module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Statistics and Probability</w:t>
                    </w:r>
                  </w:p>
                  <w:p w14:paraId="4295CA79" w14:textId="59ACD5FD" w:rsidR="0016103C" w:rsidRPr="002273E5" w:rsidRDefault="0016103C" w:rsidP="00DC578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C2C6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7856BD0" w14:textId="77777777" w:rsidR="0016103C" w:rsidRPr="002273E5" w:rsidRDefault="0016103C" w:rsidP="00DC578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5456" behindDoc="0" locked="0" layoutInCell="1" allowOverlap="1" wp14:anchorId="7ED83C5D" wp14:editId="4890BA3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86.45pt;margin-top:30.4pt;width:6.55pt;height:21.35pt;z-index:2517954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GWXQ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q7OBll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KTsAA&#10;AADbAAAADwAAAGRycy9kb3ducmV2LnhtbESP3YrCMBCF7wXfIcyCN6KpK4h2TYsIwl65Wn2AsZlt&#10;yjaT0kStb28WBC8P5+fjrPPeNuJGna8dK5hNExDEpdM1VwrOp91kCcIHZI2NY1LwIA95NhysMdXu&#10;zke6FaEScYR9igpMCG0qpS8NWfRT1xJH79d1FkOUXSV1h/c4bhv5mSQLabHmSDDY0tZQ+VdcbYTM&#10;fw77R7Ham4sdG0IuFthvlRp99JsvEIH68A6/2t9awXwG/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8KT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4672" behindDoc="1" locked="0" layoutInCell="1" allowOverlap="1" wp14:anchorId="7343ADC2" wp14:editId="066DE20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0847491" wp14:editId="3478B29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E279A" w14:textId="77777777" w:rsidR="0016103C" w:rsidRPr="00B81D46" w:rsidRDefault="0016103C" w:rsidP="00DC578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2" type="#_x0000_t202" style="position:absolute;margin-left:294.95pt;margin-top:59.65pt;width:273.4pt;height:14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OH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x/3zh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86E279A" w14:textId="77777777" w:rsidR="0016103C" w:rsidRPr="00B81D46" w:rsidRDefault="0016103C" w:rsidP="00DC578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3648" behindDoc="1" locked="0" layoutInCell="1" allowOverlap="1" wp14:anchorId="15685BD8" wp14:editId="5F98332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0" name="Picture 4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6CEF3628" wp14:editId="2FFD9850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04840" w14:textId="77777777" w:rsidR="0016103C" w:rsidRPr="006A4B5D" w:rsidRDefault="0016103C" w:rsidP="00DC578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C2C6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138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7" o:spid="_x0000_s1033" type="#_x0000_t202" style="position:absolute;margin-left:519.9pt;margin-top:37.65pt;width:19.8pt;height:13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A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icx2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Pg+YC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3F04840" w14:textId="77777777" w:rsidR="0016103C" w:rsidRPr="006A4B5D" w:rsidRDefault="0016103C" w:rsidP="00DC578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C2C6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138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15D6C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2EC9119A" wp14:editId="72B500E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0160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24F1AF50" wp14:editId="66DF457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9648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sZQ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27Usb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1E799372" wp14:editId="391A376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34E0C" w14:textId="77777777" w:rsidR="0016103C" w:rsidRPr="002273E5" w:rsidRDefault="0016103C" w:rsidP="00DC578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952049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952049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952049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3" o:spid="_x0000_s1034" type="#_x0000_t202" style="position:absolute;margin-left:-1.15pt;margin-top:63.5pt;width:165.6pt;height:7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/bfsQIAALI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O7z9t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7334E0C" w14:textId="77777777" w:rsidR="0016103C" w:rsidRPr="002273E5" w:rsidRDefault="0016103C" w:rsidP="00DC578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952049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952049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952049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0576" behindDoc="0" locked="0" layoutInCell="1" allowOverlap="1" wp14:anchorId="3DCB8291" wp14:editId="435CD7F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FC35E" w14:textId="77777777" w:rsidR="00B54219" w:rsidRDefault="00B54219">
      <w:pPr>
        <w:spacing w:after="0" w:line="240" w:lineRule="auto"/>
      </w:pPr>
      <w:r>
        <w:separator/>
      </w:r>
    </w:p>
  </w:footnote>
  <w:footnote w:type="continuationSeparator" w:id="0">
    <w:p w14:paraId="2F1E7BE4" w14:textId="77777777" w:rsidR="00B54219" w:rsidRDefault="00B5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D05BA" w14:textId="74B14A70" w:rsidR="0016103C" w:rsidRDefault="0016103C" w:rsidP="002B63E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03748AFE" wp14:editId="2127A2BF">
              <wp:simplePos x="0" y="0"/>
              <wp:positionH relativeFrom="column">
                <wp:posOffset>3082925</wp:posOffset>
              </wp:positionH>
              <wp:positionV relativeFrom="paragraph">
                <wp:posOffset>48895</wp:posOffset>
              </wp:positionV>
              <wp:extent cx="2599055" cy="228600"/>
              <wp:effectExtent l="0" t="0" r="10795" b="0"/>
              <wp:wrapThrough wrapText="bothSides">
                <wp:wrapPolygon edited="0">
                  <wp:start x="0" y="0"/>
                  <wp:lineTo x="0" y="19800"/>
                  <wp:lineTo x="21531" y="19800"/>
                  <wp:lineTo x="21531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0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D1464" w14:textId="4B513F40" w:rsidR="0016103C" w:rsidRPr="00701388" w:rsidRDefault="0016103C" w:rsidP="002B63E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Mid-Module Assessment Task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42.75pt;margin-top:3.85pt;width:204.65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" filled="f" stroked="f">
              <v:textbox inset="6e-5mm,0,0,0">
                <w:txbxContent>
                  <w:p w14:paraId="0EED1464" w14:textId="4B513F40" w:rsidR="0016103C" w:rsidRPr="00701388" w:rsidRDefault="0016103C" w:rsidP="002B63E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Mid-Module Assessment Task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9932395" wp14:editId="5CC8D39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3FAC6" w14:textId="526C3250" w:rsidR="0016103C" w:rsidRPr="002273E5" w:rsidRDefault="0016103C" w:rsidP="002B63E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27" type="#_x0000_t202" style="position:absolute;margin-left:459pt;margin-top:5.25pt;width:28.85pt;height:16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oL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922gu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833FAC6" w14:textId="526C3250" w:rsidR="0016103C" w:rsidRPr="002273E5" w:rsidRDefault="0016103C" w:rsidP="002B63E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1F69EDC6" wp14:editId="3DD374F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84B7B" w14:textId="77777777" w:rsidR="0016103C" w:rsidRPr="002273E5" w:rsidRDefault="0016103C" w:rsidP="002B63E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28" type="#_x0000_t202" style="position:absolute;margin-left:8pt;margin-top:7.65pt;width:272.15pt;height:12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9UeC9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D284B7B" w14:textId="77777777" w:rsidR="0016103C" w:rsidRPr="002273E5" w:rsidRDefault="0016103C" w:rsidP="002B63E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743AC566" wp14:editId="0DB3D79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DE48772" w14:textId="77777777" w:rsidR="0016103C" w:rsidRDefault="0016103C" w:rsidP="002B63E9">
                          <w:pPr>
                            <w:jc w:val="center"/>
                          </w:pPr>
                        </w:p>
                        <w:p w14:paraId="532D117B" w14:textId="77777777" w:rsidR="0016103C" w:rsidRDefault="0016103C" w:rsidP="002B63E9">
                          <w:pPr>
                            <w:jc w:val="center"/>
                          </w:pPr>
                        </w:p>
                        <w:p w14:paraId="03047933" w14:textId="77777777" w:rsidR="0016103C" w:rsidRDefault="0016103C" w:rsidP="002B63E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9" style="position:absolute;margin-left:2pt;margin-top:3.35pt;width:453.4pt;height:20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DE48772" w14:textId="77777777" w:rsidR="0016103C" w:rsidRDefault="0016103C" w:rsidP="002B63E9">
                    <w:pPr>
                      <w:jc w:val="center"/>
                    </w:pPr>
                  </w:p>
                  <w:p w14:paraId="532D117B" w14:textId="77777777" w:rsidR="0016103C" w:rsidRDefault="0016103C" w:rsidP="002B63E9">
                    <w:pPr>
                      <w:jc w:val="center"/>
                    </w:pPr>
                  </w:p>
                  <w:p w14:paraId="03047933" w14:textId="77777777" w:rsidR="0016103C" w:rsidRDefault="0016103C" w:rsidP="002B63E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47616C61" wp14:editId="7F87A07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AA4103" w14:textId="77777777" w:rsidR="0016103C" w:rsidRDefault="0016103C" w:rsidP="002B63E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0" style="position:absolute;margin-left:458.45pt;margin-top:3.35pt;width:34.85pt;height:2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DAA4103" w14:textId="77777777" w:rsidR="0016103C" w:rsidRDefault="0016103C" w:rsidP="002B63E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821A828" w14:textId="77777777" w:rsidR="0016103C" w:rsidRPr="00015AD5" w:rsidRDefault="0016103C" w:rsidP="002B63E9">
    <w:pPr>
      <w:pStyle w:val="Header"/>
    </w:pPr>
  </w:p>
  <w:p w14:paraId="2E3CDC7A" w14:textId="77777777" w:rsidR="0016103C" w:rsidRPr="005920C2" w:rsidRDefault="0016103C" w:rsidP="002B63E9">
    <w:pPr>
      <w:pStyle w:val="Header"/>
    </w:pPr>
  </w:p>
  <w:p w14:paraId="6FE2F4E8" w14:textId="77777777" w:rsidR="0016103C" w:rsidRPr="006C5A78" w:rsidRDefault="0016103C" w:rsidP="002B63E9">
    <w:pPr>
      <w:pStyle w:val="Header"/>
    </w:pPr>
  </w:p>
  <w:p w14:paraId="62AC61D6" w14:textId="77777777" w:rsidR="0016103C" w:rsidRPr="002B63E9" w:rsidRDefault="0016103C" w:rsidP="002B6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9D080E"/>
    <w:multiLevelType w:val="hybridMultilevel"/>
    <w:tmpl w:val="6C0A1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C0A39"/>
    <w:multiLevelType w:val="hybridMultilevel"/>
    <w:tmpl w:val="ED9AD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8D04AE3"/>
    <w:multiLevelType w:val="hybridMultilevel"/>
    <w:tmpl w:val="AE16ECAA"/>
    <w:lvl w:ilvl="0" w:tplc="8064D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790FCB"/>
    <w:multiLevelType w:val="multilevel"/>
    <w:tmpl w:val="0D689E9E"/>
    <w:numStyleLink w:val="ny-numbering"/>
  </w:abstractNum>
  <w:abstractNum w:abstractNumId="7">
    <w:nsid w:val="5EFE7636"/>
    <w:multiLevelType w:val="hybridMultilevel"/>
    <w:tmpl w:val="0F8CB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94535"/>
    <w:multiLevelType w:val="hybridMultilevel"/>
    <w:tmpl w:val="10945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BC4633E"/>
    <w:multiLevelType w:val="hybridMultilevel"/>
    <w:tmpl w:val="3AD2F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by Grawn">
    <w15:presenceInfo w15:providerId="Windows Live" w15:userId="91866f2482e85eb3"/>
  </w15:person>
  <w15:person w15:author="Bonnie">
    <w15:presenceInfo w15:providerId="None" w15:userId="Bon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2BC"/>
    <w:rsid w:val="0000375D"/>
    <w:rsid w:val="00013FCB"/>
    <w:rsid w:val="00015BAE"/>
    <w:rsid w:val="00015D6C"/>
    <w:rsid w:val="00021A6D"/>
    <w:rsid w:val="00026809"/>
    <w:rsid w:val="0003054A"/>
    <w:rsid w:val="00036CEB"/>
    <w:rsid w:val="00040BD3"/>
    <w:rsid w:val="00042A93"/>
    <w:rsid w:val="000514CC"/>
    <w:rsid w:val="00055004"/>
    <w:rsid w:val="0005539F"/>
    <w:rsid w:val="00056710"/>
    <w:rsid w:val="00060D70"/>
    <w:rsid w:val="0006236D"/>
    <w:rsid w:val="00062D08"/>
    <w:rsid w:val="000650D8"/>
    <w:rsid w:val="000662F5"/>
    <w:rsid w:val="00066BD4"/>
    <w:rsid w:val="00075C6E"/>
    <w:rsid w:val="0008226E"/>
    <w:rsid w:val="00082F07"/>
    <w:rsid w:val="0008604C"/>
    <w:rsid w:val="00087BF9"/>
    <w:rsid w:val="00090F75"/>
    <w:rsid w:val="000A273B"/>
    <w:rsid w:val="000B02EC"/>
    <w:rsid w:val="000B17D3"/>
    <w:rsid w:val="000B4CEB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837"/>
    <w:rsid w:val="001223D7"/>
    <w:rsid w:val="00127D70"/>
    <w:rsid w:val="00130993"/>
    <w:rsid w:val="00131FFA"/>
    <w:rsid w:val="001362BF"/>
    <w:rsid w:val="001420D9"/>
    <w:rsid w:val="00151E7B"/>
    <w:rsid w:val="0016103C"/>
    <w:rsid w:val="00161C21"/>
    <w:rsid w:val="001625A1"/>
    <w:rsid w:val="00166701"/>
    <w:rsid w:val="001764B3"/>
    <w:rsid w:val="001768C7"/>
    <w:rsid w:val="00181788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B5B3D"/>
    <w:rsid w:val="001C1F15"/>
    <w:rsid w:val="001C7361"/>
    <w:rsid w:val="001D0B33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5424"/>
    <w:rsid w:val="00207118"/>
    <w:rsid w:val="0021127A"/>
    <w:rsid w:val="00211AC8"/>
    <w:rsid w:val="00212508"/>
    <w:rsid w:val="00214158"/>
    <w:rsid w:val="00216971"/>
    <w:rsid w:val="00217F8A"/>
    <w:rsid w:val="002203BC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AE"/>
    <w:rsid w:val="00293211"/>
    <w:rsid w:val="0029737A"/>
    <w:rsid w:val="002A1393"/>
    <w:rsid w:val="002A76EC"/>
    <w:rsid w:val="002A7B31"/>
    <w:rsid w:val="002B3AFA"/>
    <w:rsid w:val="002B63E9"/>
    <w:rsid w:val="002C2562"/>
    <w:rsid w:val="002C6BA9"/>
    <w:rsid w:val="002C6F93"/>
    <w:rsid w:val="002C76B8"/>
    <w:rsid w:val="002D2BE1"/>
    <w:rsid w:val="002D577A"/>
    <w:rsid w:val="002E1AAB"/>
    <w:rsid w:val="002E5057"/>
    <w:rsid w:val="002E6CFA"/>
    <w:rsid w:val="002E753C"/>
    <w:rsid w:val="002F500C"/>
    <w:rsid w:val="002F675A"/>
    <w:rsid w:val="00302860"/>
    <w:rsid w:val="00305DF2"/>
    <w:rsid w:val="00313843"/>
    <w:rsid w:val="00316665"/>
    <w:rsid w:val="003220FF"/>
    <w:rsid w:val="003255E2"/>
    <w:rsid w:val="0032572B"/>
    <w:rsid w:val="00325775"/>
    <w:rsid w:val="00325B75"/>
    <w:rsid w:val="0033420C"/>
    <w:rsid w:val="00334A20"/>
    <w:rsid w:val="003425A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5E61"/>
    <w:rsid w:val="003B41AC"/>
    <w:rsid w:val="003B5569"/>
    <w:rsid w:val="003C045E"/>
    <w:rsid w:val="003C5760"/>
    <w:rsid w:val="003C602C"/>
    <w:rsid w:val="003C6C89"/>
    <w:rsid w:val="003C71EC"/>
    <w:rsid w:val="003C729E"/>
    <w:rsid w:val="003C7556"/>
    <w:rsid w:val="003D327D"/>
    <w:rsid w:val="003D5A1B"/>
    <w:rsid w:val="003E0C85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5210"/>
    <w:rsid w:val="00411D71"/>
    <w:rsid w:val="00413BE9"/>
    <w:rsid w:val="004269AD"/>
    <w:rsid w:val="00432EEE"/>
    <w:rsid w:val="00440CF6"/>
    <w:rsid w:val="00441D83"/>
    <w:rsid w:val="00442684"/>
    <w:rsid w:val="004427F9"/>
    <w:rsid w:val="00445093"/>
    <w:rsid w:val="004507DB"/>
    <w:rsid w:val="004508CD"/>
    <w:rsid w:val="0045096C"/>
    <w:rsid w:val="00465D77"/>
    <w:rsid w:val="00475140"/>
    <w:rsid w:val="004763EC"/>
    <w:rsid w:val="00476870"/>
    <w:rsid w:val="00481326"/>
    <w:rsid w:val="00487C22"/>
    <w:rsid w:val="00491F7E"/>
    <w:rsid w:val="00492D1B"/>
    <w:rsid w:val="004A06FF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523"/>
    <w:rsid w:val="004F0998"/>
    <w:rsid w:val="00511902"/>
    <w:rsid w:val="00512914"/>
    <w:rsid w:val="00514701"/>
    <w:rsid w:val="005156AD"/>
    <w:rsid w:val="00515CEB"/>
    <w:rsid w:val="0052261F"/>
    <w:rsid w:val="005310A3"/>
    <w:rsid w:val="00535FF9"/>
    <w:rsid w:val="0054610E"/>
    <w:rsid w:val="005532D9"/>
    <w:rsid w:val="00553927"/>
    <w:rsid w:val="00556816"/>
    <w:rsid w:val="005570D6"/>
    <w:rsid w:val="005615D3"/>
    <w:rsid w:val="00561811"/>
    <w:rsid w:val="00567CC6"/>
    <w:rsid w:val="005706F7"/>
    <w:rsid w:val="005728FF"/>
    <w:rsid w:val="00576066"/>
    <w:rsid w:val="005760E8"/>
    <w:rsid w:val="0058694C"/>
    <w:rsid w:val="005920C2"/>
    <w:rsid w:val="00594DC8"/>
    <w:rsid w:val="005959A4"/>
    <w:rsid w:val="005A3B86"/>
    <w:rsid w:val="005A6484"/>
    <w:rsid w:val="005B6379"/>
    <w:rsid w:val="005B64CA"/>
    <w:rsid w:val="005C0D38"/>
    <w:rsid w:val="005C1677"/>
    <w:rsid w:val="005C3C78"/>
    <w:rsid w:val="005C5D00"/>
    <w:rsid w:val="005C7FEB"/>
    <w:rsid w:val="005D1522"/>
    <w:rsid w:val="005D6DA8"/>
    <w:rsid w:val="005E1428"/>
    <w:rsid w:val="005E16E3"/>
    <w:rsid w:val="005E7DB4"/>
    <w:rsid w:val="005F08EB"/>
    <w:rsid w:val="005F413D"/>
    <w:rsid w:val="00604234"/>
    <w:rsid w:val="00607471"/>
    <w:rsid w:val="0061064A"/>
    <w:rsid w:val="006128AD"/>
    <w:rsid w:val="00616206"/>
    <w:rsid w:val="006256DC"/>
    <w:rsid w:val="006308C3"/>
    <w:rsid w:val="00642705"/>
    <w:rsid w:val="00644336"/>
    <w:rsid w:val="006443DE"/>
    <w:rsid w:val="00647EDC"/>
    <w:rsid w:val="0065007E"/>
    <w:rsid w:val="00651667"/>
    <w:rsid w:val="00653041"/>
    <w:rsid w:val="00656B19"/>
    <w:rsid w:val="006610C6"/>
    <w:rsid w:val="00662B5A"/>
    <w:rsid w:val="00663985"/>
    <w:rsid w:val="00665071"/>
    <w:rsid w:val="006703E2"/>
    <w:rsid w:val="00672ADD"/>
    <w:rsid w:val="00676990"/>
    <w:rsid w:val="00676D2A"/>
    <w:rsid w:val="00685037"/>
    <w:rsid w:val="00690599"/>
    <w:rsid w:val="00693353"/>
    <w:rsid w:val="0069524C"/>
    <w:rsid w:val="006A1413"/>
    <w:rsid w:val="006A4B27"/>
    <w:rsid w:val="006A4D8B"/>
    <w:rsid w:val="006A5192"/>
    <w:rsid w:val="006A53ED"/>
    <w:rsid w:val="006B42AF"/>
    <w:rsid w:val="006C38A9"/>
    <w:rsid w:val="006C40D8"/>
    <w:rsid w:val="006D0D93"/>
    <w:rsid w:val="006D15A6"/>
    <w:rsid w:val="006D1D5B"/>
    <w:rsid w:val="006D2E63"/>
    <w:rsid w:val="006D38BC"/>
    <w:rsid w:val="006D42C4"/>
    <w:rsid w:val="006F6494"/>
    <w:rsid w:val="006F7963"/>
    <w:rsid w:val="006F7BA4"/>
    <w:rsid w:val="00701644"/>
    <w:rsid w:val="007035CB"/>
    <w:rsid w:val="0070388F"/>
    <w:rsid w:val="00705643"/>
    <w:rsid w:val="00712F20"/>
    <w:rsid w:val="00715B60"/>
    <w:rsid w:val="007168BC"/>
    <w:rsid w:val="00722B35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4CB"/>
    <w:rsid w:val="007A0FF8"/>
    <w:rsid w:val="007A37B9"/>
    <w:rsid w:val="007A5467"/>
    <w:rsid w:val="007A701B"/>
    <w:rsid w:val="007B28E6"/>
    <w:rsid w:val="007B2C2A"/>
    <w:rsid w:val="007B3B8C"/>
    <w:rsid w:val="007B67F3"/>
    <w:rsid w:val="007B7A58"/>
    <w:rsid w:val="007C0501"/>
    <w:rsid w:val="007C32B5"/>
    <w:rsid w:val="007C453C"/>
    <w:rsid w:val="007C712B"/>
    <w:rsid w:val="007E4DFD"/>
    <w:rsid w:val="007F03EB"/>
    <w:rsid w:val="007F48BF"/>
    <w:rsid w:val="007F5AFF"/>
    <w:rsid w:val="00801FFD"/>
    <w:rsid w:val="008153BC"/>
    <w:rsid w:val="00816698"/>
    <w:rsid w:val="00820A00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6617A"/>
    <w:rsid w:val="008721EA"/>
    <w:rsid w:val="00873364"/>
    <w:rsid w:val="0087640E"/>
    <w:rsid w:val="00877AAB"/>
    <w:rsid w:val="0088150F"/>
    <w:rsid w:val="00890E2C"/>
    <w:rsid w:val="008A0025"/>
    <w:rsid w:val="008A3649"/>
    <w:rsid w:val="008A3900"/>
    <w:rsid w:val="008A44AE"/>
    <w:rsid w:val="008A4E80"/>
    <w:rsid w:val="008A76B7"/>
    <w:rsid w:val="008B48DB"/>
    <w:rsid w:val="008C09A4"/>
    <w:rsid w:val="008C2C6F"/>
    <w:rsid w:val="008C696F"/>
    <w:rsid w:val="008D1016"/>
    <w:rsid w:val="008D35C1"/>
    <w:rsid w:val="008E174E"/>
    <w:rsid w:val="008E1E35"/>
    <w:rsid w:val="008E225E"/>
    <w:rsid w:val="008E260A"/>
    <w:rsid w:val="008E36F3"/>
    <w:rsid w:val="008F1450"/>
    <w:rsid w:val="008F2532"/>
    <w:rsid w:val="008F5624"/>
    <w:rsid w:val="008F5FE5"/>
    <w:rsid w:val="00900164"/>
    <w:rsid w:val="0090344F"/>
    <w:rsid w:val="009035DC"/>
    <w:rsid w:val="00904225"/>
    <w:rsid w:val="009055A2"/>
    <w:rsid w:val="009108E3"/>
    <w:rsid w:val="009140F4"/>
    <w:rsid w:val="009150C5"/>
    <w:rsid w:val="009158B3"/>
    <w:rsid w:val="009160D6"/>
    <w:rsid w:val="0091636D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33D"/>
    <w:rsid w:val="00962902"/>
    <w:rsid w:val="009654C8"/>
    <w:rsid w:val="0096639A"/>
    <w:rsid w:val="009663B8"/>
    <w:rsid w:val="009670B0"/>
    <w:rsid w:val="00971CCF"/>
    <w:rsid w:val="00972405"/>
    <w:rsid w:val="00976FB2"/>
    <w:rsid w:val="00987C6F"/>
    <w:rsid w:val="00992F14"/>
    <w:rsid w:val="009A37FB"/>
    <w:rsid w:val="009B4149"/>
    <w:rsid w:val="009B702E"/>
    <w:rsid w:val="009C5792"/>
    <w:rsid w:val="009D05D1"/>
    <w:rsid w:val="009D263D"/>
    <w:rsid w:val="009D52F7"/>
    <w:rsid w:val="009E1635"/>
    <w:rsid w:val="009E4AB3"/>
    <w:rsid w:val="009F24D9"/>
    <w:rsid w:val="009F285F"/>
    <w:rsid w:val="009F378A"/>
    <w:rsid w:val="00A00C15"/>
    <w:rsid w:val="00A01A40"/>
    <w:rsid w:val="00A24F69"/>
    <w:rsid w:val="00A26273"/>
    <w:rsid w:val="00A31B27"/>
    <w:rsid w:val="00A357BE"/>
    <w:rsid w:val="00A3783B"/>
    <w:rsid w:val="00A40A9B"/>
    <w:rsid w:val="00A412FC"/>
    <w:rsid w:val="00A56CC8"/>
    <w:rsid w:val="00A716E5"/>
    <w:rsid w:val="00A75B14"/>
    <w:rsid w:val="00A7696D"/>
    <w:rsid w:val="00A777F6"/>
    <w:rsid w:val="00A820B6"/>
    <w:rsid w:val="00A83F04"/>
    <w:rsid w:val="00A84A3C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2B54"/>
    <w:rsid w:val="00AB4203"/>
    <w:rsid w:val="00AB7548"/>
    <w:rsid w:val="00AB76BC"/>
    <w:rsid w:val="00AC5C23"/>
    <w:rsid w:val="00AC6496"/>
    <w:rsid w:val="00AC6DED"/>
    <w:rsid w:val="00AD4036"/>
    <w:rsid w:val="00AE1603"/>
    <w:rsid w:val="00AE19D0"/>
    <w:rsid w:val="00AE60AE"/>
    <w:rsid w:val="00B06291"/>
    <w:rsid w:val="00B06D7B"/>
    <w:rsid w:val="00B10853"/>
    <w:rsid w:val="00B11AA2"/>
    <w:rsid w:val="00B12054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3261"/>
    <w:rsid w:val="00B54219"/>
    <w:rsid w:val="00B56158"/>
    <w:rsid w:val="00B5741C"/>
    <w:rsid w:val="00B61F45"/>
    <w:rsid w:val="00B65645"/>
    <w:rsid w:val="00B671BF"/>
    <w:rsid w:val="00B70CFA"/>
    <w:rsid w:val="00B7175D"/>
    <w:rsid w:val="00B82FC0"/>
    <w:rsid w:val="00B86947"/>
    <w:rsid w:val="00B90B9B"/>
    <w:rsid w:val="00B91D9B"/>
    <w:rsid w:val="00B97CCA"/>
    <w:rsid w:val="00BA5E1F"/>
    <w:rsid w:val="00BA756A"/>
    <w:rsid w:val="00BA75B8"/>
    <w:rsid w:val="00BB0AC7"/>
    <w:rsid w:val="00BB0C75"/>
    <w:rsid w:val="00BB7135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521C"/>
    <w:rsid w:val="00BF707B"/>
    <w:rsid w:val="00C0036F"/>
    <w:rsid w:val="00C01232"/>
    <w:rsid w:val="00C01267"/>
    <w:rsid w:val="00C06A80"/>
    <w:rsid w:val="00C20419"/>
    <w:rsid w:val="00C217B2"/>
    <w:rsid w:val="00C21928"/>
    <w:rsid w:val="00C23D6D"/>
    <w:rsid w:val="00C33236"/>
    <w:rsid w:val="00C344BC"/>
    <w:rsid w:val="00C36678"/>
    <w:rsid w:val="00C4018B"/>
    <w:rsid w:val="00C40F72"/>
    <w:rsid w:val="00C416B6"/>
    <w:rsid w:val="00C41AF6"/>
    <w:rsid w:val="00C432F5"/>
    <w:rsid w:val="00C4543F"/>
    <w:rsid w:val="00C45ABC"/>
    <w:rsid w:val="00C476E0"/>
    <w:rsid w:val="00C51466"/>
    <w:rsid w:val="00C6350A"/>
    <w:rsid w:val="00C70DDE"/>
    <w:rsid w:val="00C71F3D"/>
    <w:rsid w:val="00C724FC"/>
    <w:rsid w:val="00C80637"/>
    <w:rsid w:val="00C807F0"/>
    <w:rsid w:val="00C81251"/>
    <w:rsid w:val="00C929F8"/>
    <w:rsid w:val="00C944D6"/>
    <w:rsid w:val="00C95729"/>
    <w:rsid w:val="00C96403"/>
    <w:rsid w:val="00C97EBE"/>
    <w:rsid w:val="00CA3909"/>
    <w:rsid w:val="00CC2C21"/>
    <w:rsid w:val="00CC5DAB"/>
    <w:rsid w:val="00CD193F"/>
    <w:rsid w:val="00CE074A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3737A"/>
    <w:rsid w:val="00D460B7"/>
    <w:rsid w:val="00D46936"/>
    <w:rsid w:val="00D51011"/>
    <w:rsid w:val="00D5193B"/>
    <w:rsid w:val="00D52A95"/>
    <w:rsid w:val="00D656B4"/>
    <w:rsid w:val="00D727D1"/>
    <w:rsid w:val="00D735F4"/>
    <w:rsid w:val="00D744DC"/>
    <w:rsid w:val="00D77641"/>
    <w:rsid w:val="00D77FFE"/>
    <w:rsid w:val="00D83E48"/>
    <w:rsid w:val="00D84B4E"/>
    <w:rsid w:val="00D9236D"/>
    <w:rsid w:val="00D95F8B"/>
    <w:rsid w:val="00DA0076"/>
    <w:rsid w:val="00DA03FF"/>
    <w:rsid w:val="00DA2915"/>
    <w:rsid w:val="00DA58BB"/>
    <w:rsid w:val="00DA5EC3"/>
    <w:rsid w:val="00DB1C6C"/>
    <w:rsid w:val="00DB2196"/>
    <w:rsid w:val="00DB5C94"/>
    <w:rsid w:val="00DC578D"/>
    <w:rsid w:val="00DC65F8"/>
    <w:rsid w:val="00DC7E4D"/>
    <w:rsid w:val="00DD596A"/>
    <w:rsid w:val="00DD7B52"/>
    <w:rsid w:val="00DF59B8"/>
    <w:rsid w:val="00E01F83"/>
    <w:rsid w:val="00E02BB3"/>
    <w:rsid w:val="00E07B74"/>
    <w:rsid w:val="00E1411E"/>
    <w:rsid w:val="00E239E0"/>
    <w:rsid w:val="00E276F4"/>
    <w:rsid w:val="00E27BDB"/>
    <w:rsid w:val="00E33038"/>
    <w:rsid w:val="00E411E9"/>
    <w:rsid w:val="00E41BD7"/>
    <w:rsid w:val="00E473B9"/>
    <w:rsid w:val="00E53979"/>
    <w:rsid w:val="00E56775"/>
    <w:rsid w:val="00E64218"/>
    <w:rsid w:val="00E71293"/>
    <w:rsid w:val="00E71AC6"/>
    <w:rsid w:val="00E71E15"/>
    <w:rsid w:val="00E71EFE"/>
    <w:rsid w:val="00E752A2"/>
    <w:rsid w:val="00E7765C"/>
    <w:rsid w:val="00E84216"/>
    <w:rsid w:val="00E85710"/>
    <w:rsid w:val="00E86230"/>
    <w:rsid w:val="00E91077"/>
    <w:rsid w:val="00E937CF"/>
    <w:rsid w:val="00EA38DA"/>
    <w:rsid w:val="00EB2D31"/>
    <w:rsid w:val="00EB38E4"/>
    <w:rsid w:val="00EB507E"/>
    <w:rsid w:val="00EC179A"/>
    <w:rsid w:val="00EC2980"/>
    <w:rsid w:val="00EC4DC5"/>
    <w:rsid w:val="00ED2BE2"/>
    <w:rsid w:val="00EE6D8B"/>
    <w:rsid w:val="00EE735F"/>
    <w:rsid w:val="00EF03CE"/>
    <w:rsid w:val="00EF22F0"/>
    <w:rsid w:val="00F0049A"/>
    <w:rsid w:val="00F02C02"/>
    <w:rsid w:val="00F030B1"/>
    <w:rsid w:val="00F05108"/>
    <w:rsid w:val="00F10777"/>
    <w:rsid w:val="00F16CB4"/>
    <w:rsid w:val="00F229A0"/>
    <w:rsid w:val="00F24782"/>
    <w:rsid w:val="00F269DA"/>
    <w:rsid w:val="00F27393"/>
    <w:rsid w:val="00F330D0"/>
    <w:rsid w:val="00F36805"/>
    <w:rsid w:val="00F36AE4"/>
    <w:rsid w:val="00F44B22"/>
    <w:rsid w:val="00F50032"/>
    <w:rsid w:val="00F517AB"/>
    <w:rsid w:val="00F537F5"/>
    <w:rsid w:val="00F53876"/>
    <w:rsid w:val="00F563F0"/>
    <w:rsid w:val="00F60F75"/>
    <w:rsid w:val="00F61073"/>
    <w:rsid w:val="00F6107E"/>
    <w:rsid w:val="00F6441B"/>
    <w:rsid w:val="00F7003F"/>
    <w:rsid w:val="00F70AEB"/>
    <w:rsid w:val="00F73F94"/>
    <w:rsid w:val="00F7615E"/>
    <w:rsid w:val="00F80B31"/>
    <w:rsid w:val="00F81909"/>
    <w:rsid w:val="00F846F0"/>
    <w:rsid w:val="00F86A03"/>
    <w:rsid w:val="00F92450"/>
    <w:rsid w:val="00F958FD"/>
    <w:rsid w:val="00FA041C"/>
    <w:rsid w:val="00FA2503"/>
    <w:rsid w:val="00FB376B"/>
    <w:rsid w:val="00FB6787"/>
    <w:rsid w:val="00FB79C2"/>
    <w:rsid w:val="00FC4DA1"/>
    <w:rsid w:val="00FD1517"/>
    <w:rsid w:val="00FD258E"/>
    <w:rsid w:val="00FD2D63"/>
    <w:rsid w:val="00FD7F22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05539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05539F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05539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05539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05539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05539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05539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05539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05539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05539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05539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05539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05539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05539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05539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05539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05539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5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05539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9F"/>
  </w:style>
  <w:style w:type="paragraph" w:styleId="Footer">
    <w:name w:val="footer"/>
    <w:basedOn w:val="Normal"/>
    <w:link w:val="FooterChar"/>
    <w:uiPriority w:val="99"/>
    <w:unhideWhenUsed/>
    <w:rsid w:val="000553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9F"/>
  </w:style>
  <w:style w:type="paragraph" w:customStyle="1" w:styleId="ny-list-focusstandards-sub">
    <w:name w:val="ny-list-focus standards-sub"/>
    <w:basedOn w:val="ny-list-focusstandards"/>
    <w:qFormat/>
    <w:rsid w:val="0005539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05539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0553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3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3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3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3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05539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5C0D38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5C0D38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5C0D38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5539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05539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082F07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05539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05539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05539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05539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05539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5539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05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5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5539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5539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5539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55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3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5539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5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name">
    <w:name w:val="ny-lesson-name"/>
    <w:basedOn w:val="Normal"/>
    <w:qFormat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qFormat/>
    <w:rsid w:val="0005539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qFormat/>
    <w:rsid w:val="0005539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qFormat/>
    <w:rsid w:val="00082F07"/>
    <w:rPr>
      <w:b/>
      <w:color w:val="00789C"/>
    </w:rPr>
  </w:style>
  <w:style w:type="numbering" w:customStyle="1" w:styleId="ny-lesson-numbered-list">
    <w:name w:val="ny-lesson-numbered-list"/>
    <w:uiPriority w:val="99"/>
    <w:rsid w:val="00F030B1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rsid w:val="00F030B1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030B1"/>
    <w:rPr>
      <w:rFonts w:ascii="Calibri" w:eastAsia="Myriad Pro" w:hAnsi="Calibri" w:cs="Myriad Pro"/>
      <w:color w:val="231F20"/>
      <w:sz w:val="20"/>
    </w:rPr>
  </w:style>
  <w:style w:type="numbering" w:customStyle="1" w:styleId="ny-numbering">
    <w:name w:val="ny-numbering"/>
    <w:basedOn w:val="NoList"/>
    <w:uiPriority w:val="99"/>
    <w:rsid w:val="00B06D7B"/>
    <w:pPr>
      <w:numPr>
        <w:numId w:val="6"/>
      </w:numPr>
    </w:pPr>
  </w:style>
  <w:style w:type="paragraph" w:customStyle="1" w:styleId="ny-numbering-assessment">
    <w:name w:val="ny-numbering-assessment"/>
    <w:basedOn w:val="ListParagraph"/>
    <w:link w:val="ny-numbering-assessmentChar"/>
    <w:qFormat/>
    <w:rsid w:val="00E937CF"/>
    <w:pPr>
      <w:numPr>
        <w:numId w:val="7"/>
      </w:numPr>
      <w:spacing w:line="240" w:lineRule="auto"/>
    </w:pPr>
    <w:rPr>
      <w:color w:val="231F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6775"/>
  </w:style>
  <w:style w:type="character" w:customStyle="1" w:styleId="ny-numbering-assessmentChar">
    <w:name w:val="ny-numbering-assessment Char"/>
    <w:basedOn w:val="ListParagraphChar"/>
    <w:link w:val="ny-numbering-assessment"/>
    <w:rsid w:val="00E937CF"/>
    <w:rPr>
      <w:color w:val="231F20"/>
    </w:rPr>
  </w:style>
  <w:style w:type="paragraph" w:customStyle="1" w:styleId="ny-assessmentanswers">
    <w:name w:val="ny-assessment answers"/>
    <w:basedOn w:val="NoSpacing"/>
    <w:qFormat/>
    <w:rsid w:val="0008604C"/>
    <w:pPr>
      <w:ind w:left="806"/>
    </w:pPr>
    <w:rPr>
      <w:rFonts w:ascii="Segoe Print" w:hAnsi="Segoe Print"/>
      <w:color w:val="000099"/>
      <w:sz w:val="20"/>
    </w:rPr>
  </w:style>
  <w:style w:type="paragraph" w:styleId="NoSpacing">
    <w:name w:val="No Spacing"/>
    <w:uiPriority w:val="1"/>
    <w:qFormat/>
    <w:rsid w:val="00D373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05539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05539F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05539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05539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05539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05539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05539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05539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05539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05539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05539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05539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05539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05539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05539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05539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05539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5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05539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9F"/>
  </w:style>
  <w:style w:type="paragraph" w:styleId="Footer">
    <w:name w:val="footer"/>
    <w:basedOn w:val="Normal"/>
    <w:link w:val="FooterChar"/>
    <w:uiPriority w:val="99"/>
    <w:unhideWhenUsed/>
    <w:rsid w:val="000553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9F"/>
  </w:style>
  <w:style w:type="paragraph" w:customStyle="1" w:styleId="ny-list-focusstandards-sub">
    <w:name w:val="ny-list-focus standards-sub"/>
    <w:basedOn w:val="ny-list-focusstandards"/>
    <w:qFormat/>
    <w:rsid w:val="0005539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05539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0553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3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3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3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3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05539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5C0D38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5C0D38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5C0D38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5539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05539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082F07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05539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05539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05539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05539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05539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5539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05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5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5539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5539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5539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55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3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5539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5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name">
    <w:name w:val="ny-lesson-name"/>
    <w:basedOn w:val="Normal"/>
    <w:qFormat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qFormat/>
    <w:rsid w:val="0005539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qFormat/>
    <w:rsid w:val="0005539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qFormat/>
    <w:rsid w:val="00082F07"/>
    <w:rPr>
      <w:b/>
      <w:color w:val="00789C"/>
    </w:rPr>
  </w:style>
  <w:style w:type="numbering" w:customStyle="1" w:styleId="ny-lesson-numbered-list">
    <w:name w:val="ny-lesson-numbered-list"/>
    <w:uiPriority w:val="99"/>
    <w:rsid w:val="00F030B1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rsid w:val="00F030B1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030B1"/>
    <w:rPr>
      <w:rFonts w:ascii="Calibri" w:eastAsia="Myriad Pro" w:hAnsi="Calibri" w:cs="Myriad Pro"/>
      <w:color w:val="231F20"/>
      <w:sz w:val="20"/>
    </w:rPr>
  </w:style>
  <w:style w:type="numbering" w:customStyle="1" w:styleId="ny-numbering">
    <w:name w:val="ny-numbering"/>
    <w:basedOn w:val="NoList"/>
    <w:uiPriority w:val="99"/>
    <w:rsid w:val="00B06D7B"/>
    <w:pPr>
      <w:numPr>
        <w:numId w:val="6"/>
      </w:numPr>
    </w:pPr>
  </w:style>
  <w:style w:type="paragraph" w:customStyle="1" w:styleId="ny-numbering-assessment">
    <w:name w:val="ny-numbering-assessment"/>
    <w:basedOn w:val="ListParagraph"/>
    <w:link w:val="ny-numbering-assessmentChar"/>
    <w:qFormat/>
    <w:rsid w:val="00E937CF"/>
    <w:pPr>
      <w:numPr>
        <w:numId w:val="7"/>
      </w:numPr>
      <w:spacing w:line="240" w:lineRule="auto"/>
    </w:pPr>
    <w:rPr>
      <w:color w:val="231F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6775"/>
  </w:style>
  <w:style w:type="character" w:customStyle="1" w:styleId="ny-numbering-assessmentChar">
    <w:name w:val="ny-numbering-assessment Char"/>
    <w:basedOn w:val="ListParagraphChar"/>
    <w:link w:val="ny-numbering-assessment"/>
    <w:rsid w:val="00E937CF"/>
    <w:rPr>
      <w:color w:val="231F20"/>
    </w:rPr>
  </w:style>
  <w:style w:type="paragraph" w:customStyle="1" w:styleId="ny-assessmentanswers">
    <w:name w:val="ny-assessment answers"/>
    <w:basedOn w:val="NoSpacing"/>
    <w:qFormat/>
    <w:rsid w:val="0008604C"/>
    <w:pPr>
      <w:ind w:left="806"/>
    </w:pPr>
    <w:rPr>
      <w:rFonts w:ascii="Segoe Print" w:hAnsi="Segoe Print"/>
      <w:color w:val="000099"/>
      <w:sz w:val="20"/>
    </w:rPr>
  </w:style>
  <w:style w:type="paragraph" w:styleId="NoSpacing">
    <w:name w:val="No Spacing"/>
    <w:uiPriority w:val="1"/>
    <w:qFormat/>
    <w:rsid w:val="00D37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REVIEW #1 REVISIONS MADE - BH
REVIEW #2 REVISIONS MADE - BH
Copyright issues addressed - BH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B5216B04-8068-47BE-9BCC-9245CAE3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54</cp:revision>
  <cp:lastPrinted>2014-08-24T13:38:00Z</cp:lastPrinted>
  <dcterms:created xsi:type="dcterms:W3CDTF">2014-10-29T09:48:00Z</dcterms:created>
  <dcterms:modified xsi:type="dcterms:W3CDTF">2014-11-17T19:48:00Z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