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49D1E936" w14:textId="77777777" w:rsidTr="00EA4F31">
        <w:trPr>
          <w:trHeight w:val="1008"/>
        </w:trPr>
        <w:tc>
          <w:tcPr>
            <w:tcW w:w="1980" w:type="dxa"/>
            <w:shd w:val="clear" w:color="auto" w:fill="385623"/>
            <w:vAlign w:val="center"/>
          </w:tcPr>
          <w:p w14:paraId="2C8D0BB8" w14:textId="1EA62F59" w:rsidR="00963998" w:rsidRPr="00144500" w:rsidRDefault="00495016">
            <w:pPr>
              <w:pStyle w:val="Header-banner"/>
              <w:ind w:left="720" w:hanging="677"/>
              <w:rPr>
                <w:i/>
                <w:iCs/>
              </w:rPr>
            </w:pPr>
            <w:bookmarkStart w:id="0" w:name="_GoBack"/>
            <w:bookmarkEnd w:id="0"/>
            <w:r w:rsidRPr="00144500">
              <w:t>1</w:t>
            </w:r>
            <w:r w:rsidR="00E639A3">
              <w:t xml:space="preserve">2 </w:t>
            </w:r>
            <w:r w:rsidR="00B1426B">
              <w:t>EXT</w:t>
            </w:r>
          </w:p>
        </w:tc>
        <w:tc>
          <w:tcPr>
            <w:tcW w:w="7470" w:type="dxa"/>
            <w:shd w:val="clear" w:color="auto" w:fill="76923C"/>
            <w:vAlign w:val="center"/>
          </w:tcPr>
          <w:p w14:paraId="3A076C48" w14:textId="748FE666" w:rsidR="00790BCC" w:rsidRPr="00144500" w:rsidRDefault="008F4488" w:rsidP="00D31F4D">
            <w:pPr>
              <w:pStyle w:val="Header2banner"/>
            </w:pPr>
            <w:r w:rsidRPr="00144500">
              <w:t xml:space="preserve">Lesson </w:t>
            </w:r>
            <w:r w:rsidR="00A4748C">
              <w:t>13</w:t>
            </w:r>
          </w:p>
        </w:tc>
      </w:tr>
    </w:tbl>
    <w:p w14:paraId="14EC9B68" w14:textId="77777777" w:rsidR="00790BCC" w:rsidRPr="00790BCC" w:rsidRDefault="00790BCC" w:rsidP="00633191">
      <w:pPr>
        <w:pStyle w:val="Heading1"/>
        <w:spacing w:before="360"/>
      </w:pPr>
      <w:r w:rsidRPr="00790BCC">
        <w:t>Introduction</w:t>
      </w:r>
    </w:p>
    <w:p w14:paraId="5713F739" w14:textId="28B26478" w:rsidR="005B432B" w:rsidRPr="00200A97" w:rsidRDefault="005B432B" w:rsidP="00693FD0">
      <w:r>
        <w:t xml:space="preserve">In this lesson, students </w:t>
      </w:r>
      <w:r w:rsidR="00393532">
        <w:t>analyze</w:t>
      </w:r>
      <w:r>
        <w:t xml:space="preserve"> </w:t>
      </w:r>
      <w:r w:rsidR="00F84C1D">
        <w:t xml:space="preserve">George L. </w:t>
      </w:r>
      <w:proofErr w:type="spellStart"/>
      <w:r w:rsidR="00F84C1D">
        <w:t>Kelling</w:t>
      </w:r>
      <w:proofErr w:type="spellEnd"/>
      <w:r w:rsidR="00F84C1D">
        <w:t xml:space="preserve"> and James Q. Wilson</w:t>
      </w:r>
      <w:r w:rsidR="002A285C">
        <w:t>’s</w:t>
      </w:r>
      <w:r w:rsidR="00D452DA">
        <w:t xml:space="preserve"> article “Broken Windows,” in which the authors claim that </w:t>
      </w:r>
      <w:r w:rsidR="002A285C">
        <w:t xml:space="preserve">the level of disorder </w:t>
      </w:r>
      <w:r w:rsidR="00A3101B">
        <w:t xml:space="preserve">in a given community </w:t>
      </w:r>
      <w:r w:rsidR="008A7887">
        <w:t>is linked to its crime rate</w:t>
      </w:r>
      <w:r>
        <w:t>. Students</w:t>
      </w:r>
      <w:r w:rsidR="00EF5C7F">
        <w:t xml:space="preserve"> participate in b</w:t>
      </w:r>
      <w:r w:rsidR="000C2FDA">
        <w:t>oth small group and whole-</w:t>
      </w:r>
      <w:r w:rsidR="00EF5C7F">
        <w:t xml:space="preserve">class discussions </w:t>
      </w:r>
      <w:r w:rsidR="008A7887">
        <w:t>about</w:t>
      </w:r>
      <w:r w:rsidR="00554506">
        <w:t xml:space="preserve"> the article and draw connections between </w:t>
      </w:r>
      <w:r w:rsidR="008A7887">
        <w:t>the claims in the</w:t>
      </w:r>
      <w:r w:rsidR="00E73611">
        <w:t xml:space="preserve"> article and </w:t>
      </w:r>
      <w:r w:rsidR="008A7887">
        <w:t>those</w:t>
      </w:r>
      <w:r w:rsidR="00E73611">
        <w:t xml:space="preserve"> in chapters 2–4 of </w:t>
      </w:r>
      <w:r w:rsidR="00E73611">
        <w:rPr>
          <w:i/>
        </w:rPr>
        <w:t>The New Jim Crow</w:t>
      </w:r>
      <w:r w:rsidR="00E73611">
        <w:t xml:space="preserve">. Students then analyze the metaphor of broken windows. </w:t>
      </w:r>
      <w:r>
        <w:t xml:space="preserve">Student learning is assessed via a </w:t>
      </w:r>
      <w:r w:rsidR="002A2C52">
        <w:t xml:space="preserve">group </w:t>
      </w:r>
      <w:r>
        <w:t>Quick Write at the end of the lesson</w:t>
      </w:r>
      <w:r w:rsidR="00EC620A">
        <w:t>. S</w:t>
      </w:r>
      <w:r w:rsidR="00E6279A">
        <w:t xml:space="preserve">tudents write a brief summary </w:t>
      </w:r>
      <w:r w:rsidR="00F71038">
        <w:t xml:space="preserve">of </w:t>
      </w:r>
      <w:r w:rsidR="00E6279A">
        <w:t xml:space="preserve">their group’s </w:t>
      </w:r>
      <w:r w:rsidR="00393532">
        <w:t xml:space="preserve">response </w:t>
      </w:r>
      <w:r w:rsidR="00EC620A">
        <w:t>to the following question</w:t>
      </w:r>
      <w:r w:rsidR="00E6279A">
        <w:t xml:space="preserve">: </w:t>
      </w:r>
      <w:r w:rsidR="004C7057">
        <w:t>Explain the metaphor of broken windows.</w:t>
      </w:r>
      <w:r w:rsidR="00E6279A">
        <w:t xml:space="preserve"> </w:t>
      </w:r>
      <w:r w:rsidR="00461B60" w:rsidRPr="00461B60">
        <w:t>How do the authors expand the metaphor of broken windows?</w:t>
      </w:r>
    </w:p>
    <w:p w14:paraId="6C734144" w14:textId="66A57212" w:rsidR="008F4488" w:rsidRPr="005B432B" w:rsidRDefault="00A351B4" w:rsidP="00693FD0">
      <w:pPr>
        <w:rPr>
          <w:rFonts w:ascii="Times" w:hAnsi="Times"/>
          <w:sz w:val="20"/>
          <w:szCs w:val="20"/>
        </w:rPr>
      </w:pPr>
      <w:r w:rsidRPr="005B432B">
        <w:t xml:space="preserve">For homework, </w:t>
      </w:r>
      <w:r w:rsidR="00F92864" w:rsidRPr="005B432B">
        <w:t>st</w:t>
      </w:r>
      <w:r w:rsidR="00006C2A" w:rsidRPr="005B432B">
        <w:t>udents</w:t>
      </w:r>
      <w:r w:rsidR="005B432B" w:rsidRPr="005B432B">
        <w:t xml:space="preserve"> </w:t>
      </w:r>
      <w:r w:rsidR="00D824F7">
        <w:t xml:space="preserve">reread “Broken Windows” and track the supporting claims and evidence the authors use to support their central claim. Students also annotate the article for examples of the authors’ use of rhetoric to persuade their audience. </w:t>
      </w:r>
    </w:p>
    <w:p w14:paraId="1C9BBD93" w14:textId="77777777" w:rsidR="00790BCC" w:rsidRPr="00790BCC" w:rsidRDefault="00790BCC" w:rsidP="00633191">
      <w:pPr>
        <w:pStyle w:val="Heading1"/>
        <w:spacing w:before="360"/>
      </w:pPr>
      <w:r w:rsidRPr="00790BCC">
        <w:t xml:space="preserve">Standards </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30"/>
        <w:gridCol w:w="7920"/>
      </w:tblGrid>
      <w:tr w:rsidR="00790BCC" w:rsidRPr="00790BCC" w14:paraId="135233BD" w14:textId="77777777" w:rsidTr="00EA4F31">
        <w:tc>
          <w:tcPr>
            <w:tcW w:w="9450" w:type="dxa"/>
            <w:gridSpan w:val="2"/>
            <w:shd w:val="clear" w:color="auto" w:fill="76923C"/>
          </w:tcPr>
          <w:p w14:paraId="1DC46B39" w14:textId="77777777" w:rsidR="00790BCC" w:rsidRPr="00144500" w:rsidRDefault="00790BCC" w:rsidP="007017EB">
            <w:pPr>
              <w:pStyle w:val="TableHeaders"/>
            </w:pPr>
            <w:r w:rsidRPr="00144500">
              <w:t>Assessed Standard(s)</w:t>
            </w:r>
          </w:p>
        </w:tc>
      </w:tr>
      <w:tr w:rsidR="004A44AF" w:rsidRPr="00790BCC" w14:paraId="06402EBD" w14:textId="77777777" w:rsidTr="00ED5609">
        <w:tc>
          <w:tcPr>
            <w:tcW w:w="1530" w:type="dxa"/>
          </w:tcPr>
          <w:p w14:paraId="177C2DDF" w14:textId="6580194F" w:rsidR="004A44AF" w:rsidRPr="00990925" w:rsidRDefault="004A44AF" w:rsidP="008F4488">
            <w:pPr>
              <w:pStyle w:val="TableText"/>
            </w:pPr>
            <w:r w:rsidRPr="00990925">
              <w:t>R</w:t>
            </w:r>
            <w:r>
              <w:t>I.11-12.4</w:t>
            </w:r>
          </w:p>
        </w:tc>
        <w:tc>
          <w:tcPr>
            <w:tcW w:w="7920" w:type="dxa"/>
          </w:tcPr>
          <w:p w14:paraId="11F8862D" w14:textId="2EBD2E3A" w:rsidR="004A44AF" w:rsidRDefault="004A44AF" w:rsidP="001C4264">
            <w:pPr>
              <w:pStyle w:val="TableText"/>
              <w:rPr>
                <w:rFonts w:eastAsia="Times New Roman"/>
              </w:rPr>
            </w:pPr>
            <w:r>
              <w:rPr>
                <w:rFonts w:eastAsia="Times New Roman"/>
              </w:rPr>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sidRPr="00815E07">
              <w:rPr>
                <w:rFonts w:eastAsia="Times New Roman"/>
                <w:i/>
              </w:rPr>
              <w:t>faction</w:t>
            </w:r>
            <w:r>
              <w:rPr>
                <w:rFonts w:eastAsia="Times New Roman"/>
              </w:rPr>
              <w:t xml:space="preserve"> in </w:t>
            </w:r>
            <w:r w:rsidRPr="00815E07">
              <w:rPr>
                <w:rFonts w:eastAsia="Times New Roman"/>
                <w:i/>
              </w:rPr>
              <w:t>Federalist</w:t>
            </w:r>
            <w:r>
              <w:rPr>
                <w:rFonts w:eastAsia="Times New Roman"/>
              </w:rPr>
              <w:t xml:space="preserve"> No. 10).</w:t>
            </w:r>
          </w:p>
        </w:tc>
      </w:tr>
      <w:tr w:rsidR="008F4488" w:rsidRPr="00790BCC" w14:paraId="000BD28E" w14:textId="77777777" w:rsidTr="00ED5609">
        <w:tc>
          <w:tcPr>
            <w:tcW w:w="1530" w:type="dxa"/>
          </w:tcPr>
          <w:p w14:paraId="53979ED1" w14:textId="2AA32EDA" w:rsidR="008F4488" w:rsidRPr="00990925" w:rsidRDefault="004A44AF" w:rsidP="008F4488">
            <w:pPr>
              <w:pStyle w:val="TableText"/>
            </w:pPr>
            <w:r>
              <w:t>L.11-12.5.a</w:t>
            </w:r>
          </w:p>
        </w:tc>
        <w:tc>
          <w:tcPr>
            <w:tcW w:w="7920" w:type="dxa"/>
          </w:tcPr>
          <w:p w14:paraId="414E4231" w14:textId="77777777" w:rsidR="00EE5942" w:rsidRDefault="00EE5942" w:rsidP="00EE5942">
            <w:pPr>
              <w:pStyle w:val="TableText"/>
              <w:rPr>
                <w:rFonts w:eastAsia="Times New Roman"/>
              </w:rPr>
            </w:pPr>
            <w:r>
              <w:rPr>
                <w:rFonts w:eastAsia="Times New Roman"/>
              </w:rPr>
              <w:t>Demonstrate understanding of figurative language, word relationships, and nuances in word meanings.</w:t>
            </w:r>
          </w:p>
          <w:p w14:paraId="7AB4AADD" w14:textId="724E2CE9" w:rsidR="008F4488" w:rsidRPr="00175A14" w:rsidRDefault="00EE5942" w:rsidP="00EE5942">
            <w:pPr>
              <w:pStyle w:val="SubStandard"/>
            </w:pPr>
            <w:r>
              <w:t>Interpret figures of speech (e.g., hyperbole, paradox) in context and analyze their role in the text.</w:t>
            </w:r>
          </w:p>
        </w:tc>
      </w:tr>
      <w:tr w:rsidR="00790BCC" w:rsidRPr="00790BCC" w14:paraId="73010839" w14:textId="77777777" w:rsidTr="00EA4F31">
        <w:tc>
          <w:tcPr>
            <w:tcW w:w="9450" w:type="dxa"/>
            <w:gridSpan w:val="2"/>
            <w:shd w:val="clear" w:color="auto" w:fill="76923C"/>
          </w:tcPr>
          <w:p w14:paraId="60994536" w14:textId="77777777" w:rsidR="00790BCC" w:rsidRPr="00144500" w:rsidRDefault="00790BCC" w:rsidP="007017EB">
            <w:pPr>
              <w:pStyle w:val="TableHeaders"/>
            </w:pPr>
            <w:r w:rsidRPr="00144500">
              <w:t>Addressed Standard(s)</w:t>
            </w:r>
          </w:p>
        </w:tc>
      </w:tr>
      <w:tr w:rsidR="00BF763E" w:rsidRPr="00790BCC" w14:paraId="45A2CF22" w14:textId="77777777" w:rsidTr="00EF6FE7">
        <w:tc>
          <w:tcPr>
            <w:tcW w:w="9450" w:type="dxa"/>
            <w:gridSpan w:val="2"/>
          </w:tcPr>
          <w:p w14:paraId="646D0698" w14:textId="78B153DC" w:rsidR="00BF763E" w:rsidRDefault="00BF763E" w:rsidP="00ED5609">
            <w:pPr>
              <w:pStyle w:val="TableText"/>
              <w:rPr>
                <w:rFonts w:ascii="Cambria" w:eastAsiaTheme="majorEastAsia" w:hAnsi="Cambria" w:cstheme="majorBidi"/>
                <w:b/>
                <w:bCs/>
                <w:i/>
                <w:iCs/>
                <w:color w:val="4F81BD"/>
              </w:rPr>
            </w:pPr>
            <w:r>
              <w:t>None.</w:t>
            </w:r>
            <w:r w:rsidDel="00BF763E">
              <w:t xml:space="preserve"> </w:t>
            </w:r>
          </w:p>
        </w:tc>
      </w:tr>
    </w:tbl>
    <w:p w14:paraId="7406B479" w14:textId="77777777" w:rsidR="00790BCC" w:rsidRPr="00790BCC" w:rsidRDefault="00790BCC" w:rsidP="00ED5609">
      <w:pPr>
        <w:pStyle w:val="Heading1"/>
        <w:pageBreakBefore/>
      </w:pPr>
      <w:r w:rsidRPr="00790BCC">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6D255E2C" w14:textId="77777777" w:rsidTr="00EA4F31">
        <w:tc>
          <w:tcPr>
            <w:tcW w:w="9450" w:type="dxa"/>
            <w:shd w:val="clear" w:color="auto" w:fill="76923C"/>
          </w:tcPr>
          <w:p w14:paraId="404689E8" w14:textId="77777777" w:rsidR="00790BCC" w:rsidRPr="00144500" w:rsidRDefault="00790BCC" w:rsidP="007017EB">
            <w:pPr>
              <w:pStyle w:val="TableHeaders"/>
            </w:pPr>
            <w:r w:rsidRPr="00144500">
              <w:t>Assessment(s)</w:t>
            </w:r>
          </w:p>
        </w:tc>
      </w:tr>
      <w:tr w:rsidR="00790BCC" w:rsidRPr="00790BCC" w14:paraId="6CA42DA6" w14:textId="77777777" w:rsidTr="00EA4F31">
        <w:tc>
          <w:tcPr>
            <w:tcW w:w="9450" w:type="dxa"/>
            <w:tcBorders>
              <w:top w:val="single" w:sz="4" w:space="0" w:color="auto"/>
              <w:left w:val="single" w:sz="4" w:space="0" w:color="auto"/>
              <w:bottom w:val="single" w:sz="4" w:space="0" w:color="auto"/>
              <w:right w:val="single" w:sz="4" w:space="0" w:color="auto"/>
            </w:tcBorders>
          </w:tcPr>
          <w:p w14:paraId="4D9AB678" w14:textId="45EB1E60" w:rsidR="008F4488" w:rsidRDefault="008F4488" w:rsidP="00FF1C6E">
            <w:pPr>
              <w:pStyle w:val="TableText"/>
            </w:pPr>
            <w:r>
              <w:t xml:space="preserve">Student learning is assessed via a </w:t>
            </w:r>
            <w:r w:rsidR="00D24DFC">
              <w:t xml:space="preserve">group </w:t>
            </w:r>
            <w:r>
              <w:t xml:space="preserve">Quick Write at the end of the lesson. Students </w:t>
            </w:r>
            <w:r w:rsidR="00CD1650">
              <w:t xml:space="preserve">write a brief summary </w:t>
            </w:r>
            <w:r w:rsidR="00F71038">
              <w:t xml:space="preserve">of </w:t>
            </w:r>
            <w:r w:rsidR="00CD1650">
              <w:t xml:space="preserve">their group’s </w:t>
            </w:r>
            <w:r w:rsidR="00393532">
              <w:t xml:space="preserve">response </w:t>
            </w:r>
            <w:r w:rsidR="00CD1650">
              <w:t>to the</w:t>
            </w:r>
            <w:r w:rsidR="00EC620A">
              <w:t xml:space="preserve"> following question</w:t>
            </w:r>
            <w:r>
              <w:t>, citing textual evidence to support analysis and inferences drawn from the text.</w:t>
            </w:r>
          </w:p>
          <w:p w14:paraId="7A38B5D2" w14:textId="7FEFACCF" w:rsidR="00377C67" w:rsidRPr="00790BCC" w:rsidRDefault="00461B60" w:rsidP="00C3256D">
            <w:pPr>
              <w:pStyle w:val="BulletedList"/>
            </w:pPr>
            <w:r>
              <w:t xml:space="preserve">Explain the metaphor of broken windows. </w:t>
            </w:r>
            <w:r w:rsidRPr="00461B60">
              <w:t>How do the authors expand the metaphor of broken windows?</w:t>
            </w:r>
          </w:p>
        </w:tc>
      </w:tr>
    </w:tbl>
    <w:p w14:paraId="5498C731" w14:textId="77777777" w:rsidR="00790BCC" w:rsidRPr="00790BCC" w:rsidRDefault="00790BCC" w:rsidP="008F5CDF">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2180A72A" w14:textId="77777777" w:rsidTr="00EA4F31">
        <w:tc>
          <w:tcPr>
            <w:tcW w:w="9450" w:type="dxa"/>
            <w:shd w:val="clear" w:color="auto" w:fill="76923C"/>
          </w:tcPr>
          <w:p w14:paraId="041E827D" w14:textId="57A509F5" w:rsidR="00790BCC" w:rsidRPr="00144500" w:rsidRDefault="004B49BD" w:rsidP="002A177E">
            <w:pPr>
              <w:pStyle w:val="TableHeaders"/>
              <w:keepNext/>
            </w:pPr>
            <w:r>
              <w:t>Vocabulary Students May Identify</w:t>
            </w:r>
          </w:p>
        </w:tc>
      </w:tr>
      <w:tr w:rsidR="00031AB8" w:rsidRPr="00790BCC" w14:paraId="28923A9F" w14:textId="77777777" w:rsidTr="009D1D35">
        <w:trPr>
          <w:trHeight w:val="4670"/>
        </w:trPr>
        <w:tc>
          <w:tcPr>
            <w:tcW w:w="9450" w:type="dxa"/>
          </w:tcPr>
          <w:p w14:paraId="6D862AFB" w14:textId="6A26B257" w:rsidR="00031AB8" w:rsidRDefault="00E053BC" w:rsidP="005A3AD7">
            <w:pPr>
              <w:pStyle w:val="BulletedList"/>
              <w:ind w:left="342" w:hanging="342"/>
            </w:pPr>
            <w:r>
              <w:t>b</w:t>
            </w:r>
            <w:r w:rsidR="00031AB8">
              <w:t>eats (n</w:t>
            </w:r>
            <w:r w:rsidR="007876EF">
              <w:t>.</w:t>
            </w:r>
            <w:r w:rsidR="00031AB8">
              <w:t xml:space="preserve">) </w:t>
            </w:r>
            <w:r w:rsidR="00E24E59">
              <w:t>–</w:t>
            </w:r>
            <w:r w:rsidR="00031AB8">
              <w:t xml:space="preserve"> </w:t>
            </w:r>
            <w:r w:rsidR="00031AB8">
              <w:rPr>
                <w:rStyle w:val="oneclick-link"/>
              </w:rPr>
              <w:t>assigned</w:t>
            </w:r>
            <w:r w:rsidR="00031AB8">
              <w:t xml:space="preserve"> </w:t>
            </w:r>
            <w:r w:rsidR="00031AB8">
              <w:rPr>
                <w:rStyle w:val="oneclick-link"/>
              </w:rPr>
              <w:t>or</w:t>
            </w:r>
            <w:r w:rsidR="00031AB8">
              <w:t xml:space="preserve"> </w:t>
            </w:r>
            <w:r w:rsidR="00031AB8">
              <w:rPr>
                <w:rStyle w:val="oneclick-link"/>
              </w:rPr>
              <w:t>regular</w:t>
            </w:r>
            <w:r w:rsidR="00031AB8">
              <w:t xml:space="preserve"> </w:t>
            </w:r>
            <w:r w:rsidR="00031AB8">
              <w:rPr>
                <w:rStyle w:val="oneclick-link"/>
              </w:rPr>
              <w:t>paths</w:t>
            </w:r>
            <w:r w:rsidR="00031AB8">
              <w:t xml:space="preserve"> </w:t>
            </w:r>
            <w:r w:rsidR="00031AB8">
              <w:rPr>
                <w:rStyle w:val="oneclick-link"/>
              </w:rPr>
              <w:t>or</w:t>
            </w:r>
            <w:r w:rsidR="00031AB8">
              <w:t xml:space="preserve"> </w:t>
            </w:r>
            <w:r w:rsidR="00031AB8">
              <w:rPr>
                <w:rStyle w:val="oneclick-link"/>
              </w:rPr>
              <w:t>habitual</w:t>
            </w:r>
            <w:r w:rsidR="00031AB8">
              <w:t xml:space="preserve"> </w:t>
            </w:r>
            <w:r w:rsidR="00031AB8">
              <w:rPr>
                <w:rStyle w:val="oneclick-link"/>
              </w:rPr>
              <w:t>rounds</w:t>
            </w:r>
          </w:p>
          <w:p w14:paraId="62ADA867" w14:textId="69949FE0" w:rsidR="00031AB8" w:rsidRDefault="00031AB8" w:rsidP="005A3AD7">
            <w:pPr>
              <w:pStyle w:val="BulletedList"/>
              <w:ind w:left="342" w:hanging="342"/>
            </w:pPr>
            <w:r>
              <w:t xml:space="preserve">sop (n.) </w:t>
            </w:r>
            <w:r w:rsidR="00E24E59">
              <w:t>–</w:t>
            </w:r>
            <w:r>
              <w:t xml:space="preserve"> </w:t>
            </w:r>
            <w:r>
              <w:rPr>
                <w:rStyle w:val="oneclick-link"/>
              </w:rPr>
              <w:t>something</w:t>
            </w:r>
            <w:r>
              <w:t xml:space="preserve"> </w:t>
            </w:r>
            <w:r>
              <w:rPr>
                <w:rStyle w:val="oneclick-link"/>
              </w:rPr>
              <w:t>given</w:t>
            </w:r>
            <w:r>
              <w:t xml:space="preserve"> </w:t>
            </w:r>
            <w:r>
              <w:rPr>
                <w:rStyle w:val="oneclick-link"/>
              </w:rPr>
              <w:t>to</w:t>
            </w:r>
            <w:r>
              <w:t xml:space="preserve"> </w:t>
            </w:r>
            <w:r>
              <w:rPr>
                <w:rStyle w:val="oneclick-link"/>
              </w:rPr>
              <w:t>pacify</w:t>
            </w:r>
            <w:r>
              <w:t xml:space="preserve"> </w:t>
            </w:r>
            <w:r>
              <w:rPr>
                <w:rStyle w:val="oneclick-link"/>
              </w:rPr>
              <w:t>or</w:t>
            </w:r>
            <w:r>
              <w:t xml:space="preserve"> </w:t>
            </w:r>
            <w:r>
              <w:rPr>
                <w:rStyle w:val="oneclick-link"/>
              </w:rPr>
              <w:t>quiet,</w:t>
            </w:r>
            <w:r>
              <w:t xml:space="preserve"> </w:t>
            </w:r>
            <w:r>
              <w:rPr>
                <w:rStyle w:val="oneclick-link"/>
              </w:rPr>
              <w:t>or</w:t>
            </w:r>
            <w:r>
              <w:t xml:space="preserve"> </w:t>
            </w:r>
            <w:r>
              <w:rPr>
                <w:rStyle w:val="oneclick-link"/>
              </w:rPr>
              <w:t>as</w:t>
            </w:r>
            <w:r>
              <w:t xml:space="preserve"> </w:t>
            </w:r>
            <w:r>
              <w:rPr>
                <w:rStyle w:val="oneclick-link"/>
              </w:rPr>
              <w:t>a</w:t>
            </w:r>
            <w:r>
              <w:t xml:space="preserve"> </w:t>
            </w:r>
            <w:r>
              <w:rPr>
                <w:rStyle w:val="oneclick-link"/>
              </w:rPr>
              <w:t>bribe</w:t>
            </w:r>
          </w:p>
          <w:p w14:paraId="1077D45B" w14:textId="05C64047" w:rsidR="00031AB8" w:rsidRDefault="00031AB8" w:rsidP="005A3AD7">
            <w:pPr>
              <w:pStyle w:val="BulletedList"/>
              <w:ind w:left="342" w:hanging="342"/>
            </w:pPr>
            <w:r>
              <w:t xml:space="preserve">disreputable (adj.) </w:t>
            </w:r>
            <w:r w:rsidR="00E24E59">
              <w:t>–</w:t>
            </w:r>
            <w:r>
              <w:t xml:space="preserve"> not respe</w:t>
            </w:r>
            <w:r w:rsidR="00370894">
              <w:t>cted or trusted by most people;</w:t>
            </w:r>
            <w:r>
              <w:t xml:space="preserve"> having a bad reputation</w:t>
            </w:r>
          </w:p>
          <w:p w14:paraId="2FC68AF1" w14:textId="219C867D" w:rsidR="00031AB8" w:rsidRDefault="00031AB8" w:rsidP="005A3AD7">
            <w:pPr>
              <w:pStyle w:val="BulletedList"/>
              <w:ind w:left="342" w:hanging="342"/>
            </w:pPr>
            <w:r>
              <w:t xml:space="preserve">obstreperous (adj.) </w:t>
            </w:r>
            <w:r w:rsidR="00E24E59">
              <w:t>–</w:t>
            </w:r>
            <w:r>
              <w:t xml:space="preserve"> </w:t>
            </w:r>
            <w:r>
              <w:rPr>
                <w:rStyle w:val="oneclick-link"/>
              </w:rPr>
              <w:t>noisy,</w:t>
            </w:r>
            <w:r>
              <w:t xml:space="preserve"> </w:t>
            </w:r>
            <w:r>
              <w:rPr>
                <w:rStyle w:val="oneclick-link"/>
              </w:rPr>
              <w:t>clamorous,</w:t>
            </w:r>
            <w:r>
              <w:t xml:space="preserve"> </w:t>
            </w:r>
            <w:r>
              <w:rPr>
                <w:rStyle w:val="oneclick-link"/>
              </w:rPr>
              <w:t>or</w:t>
            </w:r>
            <w:r>
              <w:t xml:space="preserve"> </w:t>
            </w:r>
            <w:r>
              <w:rPr>
                <w:rStyle w:val="oneclick-link"/>
              </w:rPr>
              <w:t>boisterous</w:t>
            </w:r>
          </w:p>
          <w:p w14:paraId="6ECD01DC" w14:textId="0CE020B6" w:rsidR="00031AB8" w:rsidRDefault="00031AB8" w:rsidP="005A3AD7">
            <w:pPr>
              <w:pStyle w:val="BulletedList"/>
              <w:ind w:left="342" w:hanging="342"/>
            </w:pPr>
            <w:r>
              <w:t xml:space="preserve">dilapidated (adj.) </w:t>
            </w:r>
            <w:r w:rsidR="00E24E59">
              <w:t>–</w:t>
            </w:r>
            <w:r>
              <w:t xml:space="preserve"> </w:t>
            </w:r>
            <w:r>
              <w:rPr>
                <w:rStyle w:val="oneclick-link"/>
              </w:rPr>
              <w:t>reduced</w:t>
            </w:r>
            <w:r>
              <w:t xml:space="preserve"> </w:t>
            </w:r>
            <w:r>
              <w:rPr>
                <w:rStyle w:val="oneclick-link"/>
              </w:rPr>
              <w:t>to</w:t>
            </w:r>
            <w:r>
              <w:t xml:space="preserve"> </w:t>
            </w:r>
            <w:r>
              <w:rPr>
                <w:rStyle w:val="oneclick-link"/>
              </w:rPr>
              <w:t>or</w:t>
            </w:r>
            <w:r>
              <w:t xml:space="preserve"> </w:t>
            </w:r>
            <w:r>
              <w:rPr>
                <w:rStyle w:val="oneclick-link"/>
              </w:rPr>
              <w:t>fallen</w:t>
            </w:r>
            <w:r>
              <w:t xml:space="preserve"> </w:t>
            </w:r>
            <w:r>
              <w:rPr>
                <w:rStyle w:val="oneclick-link"/>
              </w:rPr>
              <w:t>into</w:t>
            </w:r>
            <w:r>
              <w:t xml:space="preserve"> </w:t>
            </w:r>
            <w:r>
              <w:rPr>
                <w:rStyle w:val="oneclick-link"/>
              </w:rPr>
              <w:t>partial</w:t>
            </w:r>
            <w:r>
              <w:t xml:space="preserve"> </w:t>
            </w:r>
            <w:r>
              <w:rPr>
                <w:rStyle w:val="oneclick-link"/>
              </w:rPr>
              <w:t>ruin</w:t>
            </w:r>
            <w:r>
              <w:t xml:space="preserve"> </w:t>
            </w:r>
            <w:r>
              <w:rPr>
                <w:rStyle w:val="oneclick-link"/>
              </w:rPr>
              <w:t>or</w:t>
            </w:r>
            <w:r>
              <w:t xml:space="preserve"> </w:t>
            </w:r>
            <w:r>
              <w:rPr>
                <w:rStyle w:val="oneclick-link"/>
              </w:rPr>
              <w:t>decay,</w:t>
            </w:r>
            <w:r>
              <w:t xml:space="preserve"> </w:t>
            </w:r>
            <w:r>
              <w:rPr>
                <w:rStyle w:val="oneclick-link"/>
              </w:rPr>
              <w:t>as</w:t>
            </w:r>
            <w:r>
              <w:t xml:space="preserve"> </w:t>
            </w:r>
            <w:r>
              <w:rPr>
                <w:rStyle w:val="oneclick-link"/>
              </w:rPr>
              <w:t>from</w:t>
            </w:r>
            <w:r>
              <w:t xml:space="preserve"> </w:t>
            </w:r>
            <w:r>
              <w:rPr>
                <w:rStyle w:val="oneclick-link"/>
              </w:rPr>
              <w:t>age,</w:t>
            </w:r>
            <w:r>
              <w:t xml:space="preserve"> </w:t>
            </w:r>
            <w:r>
              <w:rPr>
                <w:rStyle w:val="oneclick-link"/>
              </w:rPr>
              <w:t>wear,</w:t>
            </w:r>
            <w:r>
              <w:t xml:space="preserve"> </w:t>
            </w:r>
            <w:r>
              <w:rPr>
                <w:rStyle w:val="oneclick-link"/>
              </w:rPr>
              <w:t>or</w:t>
            </w:r>
            <w:r>
              <w:t xml:space="preserve"> </w:t>
            </w:r>
            <w:r>
              <w:rPr>
                <w:rStyle w:val="oneclick-link"/>
              </w:rPr>
              <w:t>neglect</w:t>
            </w:r>
          </w:p>
          <w:p w14:paraId="63DA6EB8" w14:textId="0D539B8B" w:rsidR="00031AB8" w:rsidRDefault="00031AB8" w:rsidP="005A3AD7">
            <w:pPr>
              <w:pStyle w:val="BulletedList"/>
              <w:ind w:left="342" w:hanging="342"/>
            </w:pPr>
            <w:r>
              <w:t xml:space="preserve">derelicts (n.) </w:t>
            </w:r>
            <w:r w:rsidR="00E24E59">
              <w:t>–</w:t>
            </w:r>
            <w:r>
              <w:t xml:space="preserve"> </w:t>
            </w:r>
            <w:r>
              <w:rPr>
                <w:rStyle w:val="oneclick-link"/>
              </w:rPr>
              <w:t>people</w:t>
            </w:r>
            <w:r>
              <w:t xml:space="preserve"> </w:t>
            </w:r>
            <w:r>
              <w:rPr>
                <w:rStyle w:val="oneclick-link"/>
              </w:rPr>
              <w:t>abandoned</w:t>
            </w:r>
            <w:r>
              <w:t xml:space="preserve"> </w:t>
            </w:r>
            <w:r>
              <w:rPr>
                <w:rStyle w:val="oneclick-link"/>
              </w:rPr>
              <w:t>by</w:t>
            </w:r>
            <w:r>
              <w:t xml:space="preserve"> </w:t>
            </w:r>
            <w:r>
              <w:rPr>
                <w:rStyle w:val="oneclick-link"/>
              </w:rPr>
              <w:t>society,</w:t>
            </w:r>
            <w:r>
              <w:t xml:space="preserve"> </w:t>
            </w:r>
            <w:r>
              <w:rPr>
                <w:rStyle w:val="oneclick-link"/>
              </w:rPr>
              <w:t>especially</w:t>
            </w:r>
            <w:r>
              <w:t xml:space="preserve"> </w:t>
            </w:r>
            <w:r>
              <w:rPr>
                <w:rStyle w:val="oneclick-link"/>
              </w:rPr>
              <w:t>people</w:t>
            </w:r>
            <w:r>
              <w:t xml:space="preserve"> </w:t>
            </w:r>
            <w:r>
              <w:rPr>
                <w:rStyle w:val="oneclick-link"/>
              </w:rPr>
              <w:t>without</w:t>
            </w:r>
            <w:r>
              <w:t xml:space="preserve"> </w:t>
            </w:r>
            <w:r>
              <w:rPr>
                <w:rStyle w:val="oneclick-link"/>
              </w:rPr>
              <w:t>a</w:t>
            </w:r>
            <w:r>
              <w:t xml:space="preserve"> </w:t>
            </w:r>
            <w:r>
              <w:rPr>
                <w:rStyle w:val="oneclick-link"/>
              </w:rPr>
              <w:t>permanent</w:t>
            </w:r>
            <w:r>
              <w:t xml:space="preserve"> </w:t>
            </w:r>
            <w:r>
              <w:rPr>
                <w:rStyle w:val="oneclick-link"/>
              </w:rPr>
              <w:t>home</w:t>
            </w:r>
            <w:r>
              <w:t xml:space="preserve"> </w:t>
            </w:r>
            <w:r>
              <w:rPr>
                <w:rStyle w:val="oneclick-link"/>
              </w:rPr>
              <w:t>and</w:t>
            </w:r>
            <w:r>
              <w:t xml:space="preserve"> </w:t>
            </w:r>
            <w:r>
              <w:rPr>
                <w:rStyle w:val="oneclick-link"/>
              </w:rPr>
              <w:t>means</w:t>
            </w:r>
            <w:r>
              <w:t xml:space="preserve"> </w:t>
            </w:r>
            <w:r>
              <w:rPr>
                <w:rStyle w:val="oneclick-link"/>
              </w:rPr>
              <w:t>of</w:t>
            </w:r>
            <w:r>
              <w:t xml:space="preserve"> </w:t>
            </w:r>
            <w:r>
              <w:rPr>
                <w:rStyle w:val="oneclick-link"/>
              </w:rPr>
              <w:t>support</w:t>
            </w:r>
          </w:p>
          <w:p w14:paraId="38351B79" w14:textId="5B82EA87" w:rsidR="00031AB8" w:rsidRDefault="00031AB8" w:rsidP="005A3AD7">
            <w:pPr>
              <w:pStyle w:val="BulletedList"/>
              <w:ind w:left="342" w:hanging="342"/>
            </w:pPr>
            <w:r>
              <w:t xml:space="preserve">loitered (v.) </w:t>
            </w:r>
            <w:r w:rsidR="00E24E59">
              <w:t>–</w:t>
            </w:r>
            <w:r>
              <w:t xml:space="preserve"> lingered aimlessly or as if aimless in or about a place</w:t>
            </w:r>
          </w:p>
          <w:p w14:paraId="0BFC1284" w14:textId="486C1E60" w:rsidR="00031AB8" w:rsidRDefault="00031AB8" w:rsidP="005A3AD7">
            <w:pPr>
              <w:pStyle w:val="BulletedList"/>
              <w:ind w:left="342" w:hanging="342"/>
            </w:pPr>
            <w:r>
              <w:t xml:space="preserve">endemic (adj.) </w:t>
            </w:r>
            <w:r w:rsidR="00E24E59">
              <w:t>–</w:t>
            </w:r>
            <w:r>
              <w:t xml:space="preserve"> </w:t>
            </w:r>
            <w:r>
              <w:rPr>
                <w:rStyle w:val="oneclick-link"/>
              </w:rPr>
              <w:t>natural</w:t>
            </w:r>
            <w:r>
              <w:t xml:space="preserve"> </w:t>
            </w:r>
            <w:r>
              <w:rPr>
                <w:rStyle w:val="oneclick-link"/>
              </w:rPr>
              <w:t>to</w:t>
            </w:r>
            <w:r>
              <w:t xml:space="preserve"> </w:t>
            </w:r>
            <w:r>
              <w:rPr>
                <w:rStyle w:val="oneclick-link"/>
              </w:rPr>
              <w:t>or</w:t>
            </w:r>
            <w:r>
              <w:t xml:space="preserve"> </w:t>
            </w:r>
            <w:r>
              <w:rPr>
                <w:rStyle w:val="oneclick-link"/>
              </w:rPr>
              <w:t>characteristic</w:t>
            </w:r>
            <w:r>
              <w:t xml:space="preserve"> </w:t>
            </w:r>
            <w:r>
              <w:rPr>
                <w:rStyle w:val="oneclick-link"/>
              </w:rPr>
              <w:t>of</w:t>
            </w:r>
            <w:r>
              <w:t xml:space="preserve"> </w:t>
            </w:r>
            <w:r>
              <w:rPr>
                <w:rStyle w:val="oneclick-link"/>
              </w:rPr>
              <w:t>a</w:t>
            </w:r>
            <w:r>
              <w:t xml:space="preserve"> </w:t>
            </w:r>
            <w:r>
              <w:rPr>
                <w:rStyle w:val="oneclick-link"/>
              </w:rPr>
              <w:t>specific</w:t>
            </w:r>
            <w:r>
              <w:t xml:space="preserve"> </w:t>
            </w:r>
            <w:r>
              <w:rPr>
                <w:rStyle w:val="oneclick-link"/>
              </w:rPr>
              <w:t>people</w:t>
            </w:r>
            <w:r>
              <w:t xml:space="preserve"> </w:t>
            </w:r>
            <w:r>
              <w:rPr>
                <w:rStyle w:val="oneclick-link"/>
              </w:rPr>
              <w:t>or</w:t>
            </w:r>
            <w:r>
              <w:t xml:space="preserve"> </w:t>
            </w:r>
            <w:r>
              <w:rPr>
                <w:rStyle w:val="oneclick-link"/>
              </w:rPr>
              <w:t>place;</w:t>
            </w:r>
            <w:r>
              <w:t xml:space="preserve"> </w:t>
            </w:r>
            <w:r>
              <w:rPr>
                <w:rStyle w:val="oneclick-link"/>
              </w:rPr>
              <w:t>native</w:t>
            </w:r>
          </w:p>
          <w:p w14:paraId="38463FCC" w14:textId="76D620D6" w:rsidR="00031AB8" w:rsidRDefault="00031AB8" w:rsidP="005A3AD7">
            <w:pPr>
              <w:pStyle w:val="BulletedList"/>
              <w:ind w:left="342" w:hanging="342"/>
            </w:pPr>
            <w:r>
              <w:t xml:space="preserve">staid (adj.) </w:t>
            </w:r>
            <w:r w:rsidR="00E24E59">
              <w:t>–</w:t>
            </w:r>
            <w:r>
              <w:t xml:space="preserve"> serious, boring, or old-fashioned</w:t>
            </w:r>
          </w:p>
          <w:p w14:paraId="253018DB" w14:textId="06A5AB9E" w:rsidR="002811C7" w:rsidRDefault="00736B5D" w:rsidP="002811C7">
            <w:pPr>
              <w:pStyle w:val="BulletedList"/>
            </w:pPr>
            <w:r>
              <w:t>averted (adj</w:t>
            </w:r>
            <w:r w:rsidR="002811C7">
              <w:t xml:space="preserve">.) – </w:t>
            </w:r>
            <w:r w:rsidRPr="00736B5D">
              <w:t>turn</w:t>
            </w:r>
            <w:r>
              <w:t>ed away or aside</w:t>
            </w:r>
          </w:p>
          <w:p w14:paraId="022F6D43" w14:textId="5FAE692B" w:rsidR="00031AB8" w:rsidRDefault="00031AB8" w:rsidP="005A3AD7">
            <w:pPr>
              <w:pStyle w:val="BulletedList"/>
              <w:ind w:left="342" w:hanging="342"/>
            </w:pPr>
            <w:r>
              <w:t>atomization (n.) – the process of splitting into many sections, groups, factions, etc</w:t>
            </w:r>
            <w:r w:rsidR="00E24E59">
              <w:t>.</w:t>
            </w:r>
            <w:r>
              <w:t xml:space="preserve">; </w:t>
            </w:r>
            <w:proofErr w:type="spellStart"/>
            <w:r>
              <w:t>fragmentization</w:t>
            </w:r>
            <w:proofErr w:type="spellEnd"/>
            <w:r>
              <w:t xml:space="preserve"> </w:t>
            </w:r>
          </w:p>
          <w:p w14:paraId="3B33B049" w14:textId="0FB6BB64" w:rsidR="00031AB8" w:rsidRDefault="00031AB8" w:rsidP="005A3AD7">
            <w:pPr>
              <w:pStyle w:val="BulletedList"/>
              <w:ind w:left="342" w:hanging="342"/>
            </w:pPr>
            <w:r>
              <w:t xml:space="preserve">cosmopolitans (n.) </w:t>
            </w:r>
            <w:r w:rsidR="00E24E59">
              <w:t>–</w:t>
            </w:r>
            <w:r>
              <w:t xml:space="preserve"> </w:t>
            </w:r>
            <w:r w:rsidR="00B57BB1">
              <w:t>people</w:t>
            </w:r>
            <w:r>
              <w:t xml:space="preserve"> who </w:t>
            </w:r>
            <w:r w:rsidR="00B57BB1">
              <w:t xml:space="preserve">have </w:t>
            </w:r>
            <w:r>
              <w:t>lived in and know about many different parts of the world</w:t>
            </w:r>
          </w:p>
          <w:p w14:paraId="1B4CF834" w14:textId="703F925D" w:rsidR="002811C7" w:rsidRDefault="002811C7" w:rsidP="002811C7">
            <w:pPr>
              <w:pStyle w:val="BulletedList"/>
            </w:pPr>
            <w:r>
              <w:t xml:space="preserve">turf (n.) </w:t>
            </w:r>
            <w:r w:rsidR="00E24E59">
              <w:t>–</w:t>
            </w:r>
            <w:r>
              <w:t xml:space="preserve"> </w:t>
            </w:r>
            <w:r>
              <w:rPr>
                <w:rStyle w:val="oneclick-link"/>
              </w:rPr>
              <w:t>a</w:t>
            </w:r>
            <w:r>
              <w:t xml:space="preserve"> </w:t>
            </w:r>
            <w:r>
              <w:rPr>
                <w:rStyle w:val="oneclick-link"/>
              </w:rPr>
              <w:t>familiar</w:t>
            </w:r>
            <w:r>
              <w:t xml:space="preserve"> </w:t>
            </w:r>
            <w:r>
              <w:rPr>
                <w:rStyle w:val="oneclick-link"/>
              </w:rPr>
              <w:t>area,</w:t>
            </w:r>
            <w:r>
              <w:t xml:space="preserve"> </w:t>
            </w:r>
            <w:r>
              <w:rPr>
                <w:rStyle w:val="oneclick-link"/>
              </w:rPr>
              <w:t>as</w:t>
            </w:r>
            <w:r>
              <w:t xml:space="preserve"> </w:t>
            </w:r>
            <w:r>
              <w:rPr>
                <w:rStyle w:val="oneclick-link"/>
              </w:rPr>
              <w:t>of</w:t>
            </w:r>
            <w:r>
              <w:t xml:space="preserve"> </w:t>
            </w:r>
            <w:r>
              <w:rPr>
                <w:rStyle w:val="oneclick-link"/>
              </w:rPr>
              <w:t>residence</w:t>
            </w:r>
            <w:r>
              <w:t xml:space="preserve"> </w:t>
            </w:r>
            <w:r>
              <w:rPr>
                <w:rStyle w:val="oneclick-link"/>
              </w:rPr>
              <w:t>or</w:t>
            </w:r>
            <w:r>
              <w:t xml:space="preserve"> </w:t>
            </w:r>
            <w:r>
              <w:rPr>
                <w:rStyle w:val="oneclick-link"/>
              </w:rPr>
              <w:t>expertise</w:t>
            </w:r>
          </w:p>
          <w:p w14:paraId="4B614496" w14:textId="51DEEBFA" w:rsidR="002811C7" w:rsidRDefault="002811C7" w:rsidP="002811C7">
            <w:pPr>
              <w:pStyle w:val="BulletedList"/>
            </w:pPr>
            <w:r>
              <w:t xml:space="preserve">normalcy (n.) </w:t>
            </w:r>
            <w:r w:rsidR="00E24E59">
              <w:t>–</w:t>
            </w:r>
            <w:r>
              <w:t xml:space="preserve"> </w:t>
            </w:r>
            <w:r>
              <w:rPr>
                <w:rStyle w:val="deftext"/>
              </w:rPr>
              <w:t>a normal condition or situation</w:t>
            </w:r>
          </w:p>
          <w:p w14:paraId="48FEC692" w14:textId="700FA8C3" w:rsidR="00031AB8" w:rsidRDefault="00031AB8" w:rsidP="005A3AD7">
            <w:pPr>
              <w:pStyle w:val="BulletedList"/>
              <w:ind w:left="342" w:hanging="342"/>
            </w:pPr>
            <w:r>
              <w:t xml:space="preserve">aberration (n.) </w:t>
            </w:r>
            <w:r w:rsidR="00E24E59">
              <w:t>–</w:t>
            </w:r>
            <w:r>
              <w:t xml:space="preserve"> </w:t>
            </w:r>
            <w:r w:rsidR="00B57BB1" w:rsidRPr="00B57BB1">
              <w:rPr>
                <w:rStyle w:val="oneclick-link"/>
              </w:rPr>
              <w:t>deviation from what is normal, expected, or usual</w:t>
            </w:r>
          </w:p>
          <w:p w14:paraId="072E98F5" w14:textId="23CA43F7" w:rsidR="00031AB8" w:rsidRDefault="00031AB8" w:rsidP="005A3AD7">
            <w:pPr>
              <w:pStyle w:val="BulletedList"/>
              <w:ind w:left="342" w:hanging="342"/>
            </w:pPr>
            <w:r>
              <w:t xml:space="preserve">coterminous (adj.) </w:t>
            </w:r>
            <w:r w:rsidR="00E24E59">
              <w:t>–</w:t>
            </w:r>
            <w:r>
              <w:t xml:space="preserve"> </w:t>
            </w:r>
            <w:r>
              <w:rPr>
                <w:rStyle w:val="oneclick-link"/>
              </w:rPr>
              <w:t>covering</w:t>
            </w:r>
            <w:r>
              <w:t xml:space="preserve"> </w:t>
            </w:r>
            <w:r>
              <w:rPr>
                <w:rStyle w:val="oneclick-link"/>
              </w:rPr>
              <w:t>the</w:t>
            </w:r>
            <w:r>
              <w:t xml:space="preserve"> </w:t>
            </w:r>
            <w:r>
              <w:rPr>
                <w:rStyle w:val="oneclick-link"/>
              </w:rPr>
              <w:t>same</w:t>
            </w:r>
            <w:r>
              <w:t xml:space="preserve"> </w:t>
            </w:r>
            <w:r>
              <w:rPr>
                <w:rStyle w:val="oneclick-link"/>
              </w:rPr>
              <w:t>area</w:t>
            </w:r>
            <w:r w:rsidR="00E76F31">
              <w:rPr>
                <w:rStyle w:val="oneclick-link"/>
              </w:rPr>
              <w:t xml:space="preserve"> or being the same in extent</w:t>
            </w:r>
          </w:p>
          <w:p w14:paraId="0D8A24BB" w14:textId="219E2FC7" w:rsidR="002811C7" w:rsidRDefault="002811C7" w:rsidP="002811C7">
            <w:pPr>
              <w:pStyle w:val="BulletedList"/>
            </w:pPr>
            <w:r>
              <w:t xml:space="preserve">folk wisdom (n.) </w:t>
            </w:r>
            <w:r w:rsidR="00E24E59">
              <w:t>–</w:t>
            </w:r>
            <w:r>
              <w:t xml:space="preserve"> </w:t>
            </w:r>
            <w:r>
              <w:rPr>
                <w:rStyle w:val="def"/>
              </w:rPr>
              <w:t xml:space="preserve">wisdom or beliefs associated with or traditional to the common people of a </w:t>
            </w:r>
            <w:r>
              <w:rPr>
                <w:rStyle w:val="def"/>
              </w:rPr>
              <w:lastRenderedPageBreak/>
              <w:t>country</w:t>
            </w:r>
          </w:p>
          <w:p w14:paraId="63E80455" w14:textId="4C9B9EFD" w:rsidR="00031AB8" w:rsidRDefault="00031AB8" w:rsidP="005A3AD7">
            <w:pPr>
              <w:pStyle w:val="BulletedList"/>
              <w:ind w:left="342" w:hanging="342"/>
            </w:pPr>
            <w:r>
              <w:t xml:space="preserve">culprit (n.) </w:t>
            </w:r>
            <w:r w:rsidR="00E24E59">
              <w:t>–</w:t>
            </w:r>
            <w:r>
              <w:t xml:space="preserve"> </w:t>
            </w:r>
            <w:r>
              <w:rPr>
                <w:rStyle w:val="oneclick-link"/>
              </w:rPr>
              <w:t>a</w:t>
            </w:r>
            <w:r>
              <w:t xml:space="preserve"> </w:t>
            </w:r>
            <w:r>
              <w:rPr>
                <w:rStyle w:val="oneclick-link"/>
              </w:rPr>
              <w:t>person</w:t>
            </w:r>
            <w:r>
              <w:t xml:space="preserve"> </w:t>
            </w:r>
            <w:r>
              <w:rPr>
                <w:rStyle w:val="oneclick-link"/>
              </w:rPr>
              <w:t>or</w:t>
            </w:r>
            <w:r>
              <w:t xml:space="preserve"> </w:t>
            </w:r>
            <w:r>
              <w:rPr>
                <w:rStyle w:val="oneclick-link"/>
              </w:rPr>
              <w:t>other</w:t>
            </w:r>
            <w:r>
              <w:t xml:space="preserve"> </w:t>
            </w:r>
            <w:r>
              <w:rPr>
                <w:rStyle w:val="oneclick-link"/>
              </w:rPr>
              <w:t>agent</w:t>
            </w:r>
            <w:r>
              <w:t xml:space="preserve"> </w:t>
            </w:r>
            <w:r>
              <w:rPr>
                <w:rStyle w:val="oneclick-link"/>
              </w:rPr>
              <w:t>guilty</w:t>
            </w:r>
            <w:r>
              <w:t xml:space="preserve"> </w:t>
            </w:r>
            <w:r>
              <w:rPr>
                <w:rStyle w:val="oneclick-link"/>
              </w:rPr>
              <w:t>of</w:t>
            </w:r>
            <w:r>
              <w:t xml:space="preserve"> </w:t>
            </w:r>
            <w:r>
              <w:rPr>
                <w:rStyle w:val="oneclick-link"/>
              </w:rPr>
              <w:t>or</w:t>
            </w:r>
            <w:r>
              <w:t xml:space="preserve"> </w:t>
            </w:r>
            <w:r>
              <w:rPr>
                <w:rStyle w:val="oneclick-link"/>
              </w:rPr>
              <w:t>responsible</w:t>
            </w:r>
            <w:r>
              <w:t xml:space="preserve"> </w:t>
            </w:r>
            <w:r>
              <w:rPr>
                <w:rStyle w:val="oneclick-link"/>
              </w:rPr>
              <w:t>for</w:t>
            </w:r>
            <w:r>
              <w:t xml:space="preserve"> </w:t>
            </w:r>
            <w:r>
              <w:rPr>
                <w:rStyle w:val="oneclick-link"/>
              </w:rPr>
              <w:t>an</w:t>
            </w:r>
            <w:r>
              <w:t xml:space="preserve"> </w:t>
            </w:r>
            <w:r>
              <w:rPr>
                <w:rStyle w:val="oneclick-link"/>
              </w:rPr>
              <w:t>offense</w:t>
            </w:r>
            <w:r>
              <w:t xml:space="preserve"> </w:t>
            </w:r>
            <w:r>
              <w:rPr>
                <w:rStyle w:val="oneclick-link"/>
              </w:rPr>
              <w:t>or</w:t>
            </w:r>
            <w:r>
              <w:t xml:space="preserve"> </w:t>
            </w:r>
            <w:r>
              <w:rPr>
                <w:rStyle w:val="oneclick-link"/>
              </w:rPr>
              <w:t>fault</w:t>
            </w:r>
          </w:p>
          <w:p w14:paraId="79D0EFC0" w14:textId="092F2482" w:rsidR="00031AB8" w:rsidRDefault="00031AB8" w:rsidP="005A3AD7">
            <w:pPr>
              <w:pStyle w:val="BulletedList"/>
              <w:ind w:left="342" w:hanging="342"/>
            </w:pPr>
            <w:r>
              <w:t xml:space="preserve">rout (v.) </w:t>
            </w:r>
            <w:r w:rsidR="00E24E59">
              <w:t>–</w:t>
            </w:r>
            <w:r>
              <w:t xml:space="preserve"> </w:t>
            </w:r>
            <w:r>
              <w:rPr>
                <w:rStyle w:val="ssens"/>
              </w:rPr>
              <w:t>to drive out</w:t>
            </w:r>
          </w:p>
          <w:p w14:paraId="639354F4" w14:textId="70984579" w:rsidR="00031AB8" w:rsidRDefault="00031AB8" w:rsidP="005A3AD7">
            <w:pPr>
              <w:pStyle w:val="BulletedList"/>
              <w:ind w:left="342" w:hanging="342"/>
            </w:pPr>
            <w:r>
              <w:t xml:space="preserve">parochial (adj.) </w:t>
            </w:r>
            <w:r w:rsidR="00E24E59">
              <w:t>–</w:t>
            </w:r>
            <w:r>
              <w:t xml:space="preserve"> </w:t>
            </w:r>
            <w:r>
              <w:rPr>
                <w:rStyle w:val="oneclick-link"/>
              </w:rPr>
              <w:t>very</w:t>
            </w:r>
            <w:r>
              <w:t xml:space="preserve"> </w:t>
            </w:r>
            <w:r>
              <w:rPr>
                <w:rStyle w:val="oneclick-link"/>
              </w:rPr>
              <w:t>limited</w:t>
            </w:r>
            <w:r>
              <w:t xml:space="preserve"> </w:t>
            </w:r>
            <w:r>
              <w:rPr>
                <w:rStyle w:val="oneclick-link"/>
              </w:rPr>
              <w:t>or</w:t>
            </w:r>
            <w:r>
              <w:t xml:space="preserve"> </w:t>
            </w:r>
            <w:r>
              <w:rPr>
                <w:rStyle w:val="oneclick-link"/>
              </w:rPr>
              <w:t>narrow</w:t>
            </w:r>
            <w:r>
              <w:t xml:space="preserve"> </w:t>
            </w:r>
            <w:r>
              <w:rPr>
                <w:rStyle w:val="oneclick-link"/>
              </w:rPr>
              <w:t>in</w:t>
            </w:r>
            <w:r>
              <w:t xml:space="preserve"> </w:t>
            </w:r>
            <w:r>
              <w:rPr>
                <w:rStyle w:val="oneclick-link"/>
              </w:rPr>
              <w:t>scope</w:t>
            </w:r>
            <w:r>
              <w:t xml:space="preserve"> </w:t>
            </w:r>
            <w:r>
              <w:rPr>
                <w:rStyle w:val="oneclick-link"/>
              </w:rPr>
              <w:t>or</w:t>
            </w:r>
            <w:r>
              <w:t xml:space="preserve"> </w:t>
            </w:r>
            <w:r>
              <w:rPr>
                <w:rStyle w:val="oneclick-link"/>
              </w:rPr>
              <w:t>outlook;</w:t>
            </w:r>
            <w:r>
              <w:t xml:space="preserve"> </w:t>
            </w:r>
            <w:r>
              <w:rPr>
                <w:rStyle w:val="oneclick-link"/>
              </w:rPr>
              <w:t>provincial</w:t>
            </w:r>
          </w:p>
          <w:p w14:paraId="75486AC5" w14:textId="1CAE2048" w:rsidR="00031AB8" w:rsidRPr="00A35381" w:rsidRDefault="00031AB8" w:rsidP="00A35381">
            <w:pPr>
              <w:pStyle w:val="BulletedList"/>
              <w:rPr>
                <w:sz w:val="24"/>
                <w:szCs w:val="24"/>
              </w:rPr>
            </w:pPr>
            <w:r>
              <w:t xml:space="preserve">utilitarianism (n.) </w:t>
            </w:r>
            <w:r w:rsidR="00E24E59">
              <w:t>–</w:t>
            </w:r>
            <w:r>
              <w:t xml:space="preserve"> </w:t>
            </w:r>
            <w:r w:rsidR="00E427D7">
              <w:rPr>
                <w:rFonts w:eastAsia="Times New Roman"/>
              </w:rPr>
              <w:t>the belief that a morally good action is one that helps the greatest number of people</w:t>
            </w:r>
            <w:r>
              <w:t xml:space="preserve"> </w:t>
            </w:r>
          </w:p>
          <w:p w14:paraId="6A3E907B" w14:textId="5F191E3B" w:rsidR="00031AB8" w:rsidRDefault="00031AB8" w:rsidP="005A3AD7">
            <w:pPr>
              <w:pStyle w:val="BulletedList"/>
              <w:ind w:left="342" w:hanging="342"/>
            </w:pPr>
            <w:r>
              <w:t xml:space="preserve">inculcated (v.) </w:t>
            </w:r>
            <w:r w:rsidR="00E24E59">
              <w:t>–</w:t>
            </w:r>
            <w:r>
              <w:t xml:space="preserve"> i</w:t>
            </w:r>
            <w:r>
              <w:rPr>
                <w:rStyle w:val="oneclick-link"/>
              </w:rPr>
              <w:t>mplanted</w:t>
            </w:r>
            <w:r>
              <w:t xml:space="preserve"> </w:t>
            </w:r>
            <w:r>
              <w:rPr>
                <w:rStyle w:val="oneclick-link"/>
              </w:rPr>
              <w:t>by</w:t>
            </w:r>
            <w:r>
              <w:t xml:space="preserve"> </w:t>
            </w:r>
            <w:r>
              <w:rPr>
                <w:rStyle w:val="oneclick-link"/>
              </w:rPr>
              <w:t>repeated</w:t>
            </w:r>
            <w:r>
              <w:t xml:space="preserve"> </w:t>
            </w:r>
            <w:r>
              <w:rPr>
                <w:rStyle w:val="oneclick-link"/>
              </w:rPr>
              <w:t>statement</w:t>
            </w:r>
            <w:r>
              <w:t xml:space="preserve"> </w:t>
            </w:r>
            <w:r>
              <w:rPr>
                <w:rStyle w:val="oneclick-link"/>
              </w:rPr>
              <w:t>or</w:t>
            </w:r>
            <w:r>
              <w:t xml:space="preserve"> </w:t>
            </w:r>
            <w:r>
              <w:rPr>
                <w:rStyle w:val="oneclick-link"/>
              </w:rPr>
              <w:t>admonition;</w:t>
            </w:r>
            <w:r>
              <w:t xml:space="preserve"> </w:t>
            </w:r>
            <w:r>
              <w:rPr>
                <w:rStyle w:val="oneclick-link"/>
              </w:rPr>
              <w:t>taught persistently</w:t>
            </w:r>
            <w:r>
              <w:t xml:space="preserve"> </w:t>
            </w:r>
            <w:r>
              <w:rPr>
                <w:rStyle w:val="oneclick-link"/>
              </w:rPr>
              <w:t>and</w:t>
            </w:r>
            <w:r>
              <w:t xml:space="preserve"> </w:t>
            </w:r>
            <w:r>
              <w:rPr>
                <w:rStyle w:val="oneclick-link"/>
              </w:rPr>
              <w:t>earnestly</w:t>
            </w:r>
            <w:r>
              <w:t xml:space="preserve"> </w:t>
            </w:r>
            <w:r>
              <w:rPr>
                <w:rStyle w:val="oneclick-link"/>
              </w:rPr>
              <w:t>(usually</w:t>
            </w:r>
            <w:r>
              <w:t xml:space="preserve"> </w:t>
            </w:r>
            <w:r>
              <w:rPr>
                <w:rStyle w:val="oneclick-link"/>
              </w:rPr>
              <w:t>followed</w:t>
            </w:r>
            <w:r>
              <w:t xml:space="preserve"> </w:t>
            </w:r>
            <w:r>
              <w:rPr>
                <w:rStyle w:val="oneclick-link"/>
              </w:rPr>
              <w:t>by</w:t>
            </w:r>
            <w:r>
              <w:t xml:space="preserve"> </w:t>
            </w:r>
            <w:r>
              <w:rPr>
                <w:rStyle w:val="oneclick-link"/>
              </w:rPr>
              <w:t>upon</w:t>
            </w:r>
            <w:r>
              <w:rPr>
                <w:rStyle w:val="dbox-italic"/>
              </w:rPr>
              <w:t xml:space="preserve"> </w:t>
            </w:r>
            <w:r>
              <w:rPr>
                <w:rStyle w:val="oneclick-link"/>
              </w:rPr>
              <w:t>or</w:t>
            </w:r>
            <w:r>
              <w:t xml:space="preserve"> </w:t>
            </w:r>
            <w:r>
              <w:rPr>
                <w:rStyle w:val="oneclick-link"/>
              </w:rPr>
              <w:t>in</w:t>
            </w:r>
            <w:r>
              <w:t>)</w:t>
            </w:r>
          </w:p>
          <w:p w14:paraId="48181443" w14:textId="60EB4809" w:rsidR="00031AB8" w:rsidRDefault="00031AB8" w:rsidP="005A3AD7">
            <w:pPr>
              <w:pStyle w:val="BulletedList"/>
              <w:ind w:left="342" w:hanging="342"/>
            </w:pPr>
            <w:r>
              <w:t>unassuaged (</w:t>
            </w:r>
            <w:r w:rsidR="001E58A9">
              <w:t>adj</w:t>
            </w:r>
            <w:r>
              <w:t>.) – not relieved or eased</w:t>
            </w:r>
          </w:p>
          <w:p w14:paraId="23957738" w14:textId="61A9A07D" w:rsidR="00031AB8" w:rsidRDefault="00031AB8" w:rsidP="00A35381">
            <w:pPr>
              <w:pStyle w:val="BulletedList"/>
            </w:pPr>
            <w:r>
              <w:t xml:space="preserve">due process (n.) </w:t>
            </w:r>
            <w:r w:rsidR="00E24E59">
              <w:t>–</w:t>
            </w:r>
            <w:r>
              <w:t xml:space="preserve"> </w:t>
            </w:r>
            <w:r w:rsidRPr="00A35381">
              <w:t xml:space="preserve">the regular administration of the law, according to which no citizen may be denied his or her legal rights and all laws must conform to fundamental, accepted legal principles, as the right of the accused to confront his or her accusers </w:t>
            </w:r>
          </w:p>
          <w:p w14:paraId="4C9A85B7" w14:textId="437EBA32" w:rsidR="002811C7" w:rsidRDefault="002811C7" w:rsidP="002811C7">
            <w:pPr>
              <w:pStyle w:val="BulletedList"/>
            </w:pPr>
            <w:r>
              <w:t xml:space="preserve">substantive (adj.) </w:t>
            </w:r>
            <w:r w:rsidR="00E24E59">
              <w:t>–</w:t>
            </w:r>
            <w:r>
              <w:t xml:space="preserve"> </w:t>
            </w:r>
            <w:r>
              <w:rPr>
                <w:rStyle w:val="oneclick-link"/>
              </w:rPr>
              <w:t>real</w:t>
            </w:r>
            <w:r>
              <w:t xml:space="preserve"> </w:t>
            </w:r>
            <w:r>
              <w:rPr>
                <w:rStyle w:val="oneclick-link"/>
              </w:rPr>
              <w:t>or</w:t>
            </w:r>
            <w:r>
              <w:t xml:space="preserve"> </w:t>
            </w:r>
            <w:r>
              <w:rPr>
                <w:rStyle w:val="oneclick-link"/>
              </w:rPr>
              <w:t>actual</w:t>
            </w:r>
            <w:r>
              <w:t xml:space="preserve"> </w:t>
            </w:r>
          </w:p>
          <w:p w14:paraId="380B591D" w14:textId="6FB9E162" w:rsidR="00031AB8" w:rsidRDefault="00031AB8" w:rsidP="005A3AD7">
            <w:pPr>
              <w:pStyle w:val="BulletedList"/>
              <w:ind w:left="342" w:hanging="342"/>
            </w:pPr>
            <w:r>
              <w:t xml:space="preserve">hedge (n.) </w:t>
            </w:r>
            <w:r w:rsidR="00E24E59">
              <w:t>–</w:t>
            </w:r>
            <w:r>
              <w:t xml:space="preserve"> </w:t>
            </w:r>
            <w:r>
              <w:rPr>
                <w:rStyle w:val="oneclick-link"/>
              </w:rPr>
              <w:t>an</w:t>
            </w:r>
            <w:r>
              <w:t xml:space="preserve"> </w:t>
            </w:r>
            <w:r>
              <w:rPr>
                <w:rStyle w:val="oneclick-link"/>
              </w:rPr>
              <w:t>act</w:t>
            </w:r>
            <w:r>
              <w:t xml:space="preserve"> </w:t>
            </w:r>
            <w:r>
              <w:rPr>
                <w:rStyle w:val="oneclick-link"/>
              </w:rPr>
              <w:t>or</w:t>
            </w:r>
            <w:r>
              <w:t xml:space="preserve"> </w:t>
            </w:r>
            <w:r>
              <w:rPr>
                <w:rStyle w:val="oneclick-link"/>
              </w:rPr>
              <w:t>means</w:t>
            </w:r>
            <w:r>
              <w:t xml:space="preserve"> </w:t>
            </w:r>
            <w:r>
              <w:rPr>
                <w:rStyle w:val="oneclick-link"/>
              </w:rPr>
              <w:t>of</w:t>
            </w:r>
            <w:r>
              <w:t xml:space="preserve"> </w:t>
            </w:r>
            <w:r>
              <w:rPr>
                <w:rStyle w:val="oneclick-link"/>
              </w:rPr>
              <w:t>preventing</w:t>
            </w:r>
            <w:r>
              <w:t xml:space="preserve"> </w:t>
            </w:r>
            <w:r>
              <w:rPr>
                <w:rStyle w:val="oneclick-link"/>
              </w:rPr>
              <w:t>complete</w:t>
            </w:r>
            <w:r>
              <w:t xml:space="preserve"> </w:t>
            </w:r>
            <w:r>
              <w:rPr>
                <w:rStyle w:val="oneclick-link"/>
              </w:rPr>
              <w:t>loss</w:t>
            </w:r>
            <w:r>
              <w:t xml:space="preserve"> </w:t>
            </w:r>
            <w:r>
              <w:rPr>
                <w:rStyle w:val="oneclick-link"/>
              </w:rPr>
              <w:t>of</w:t>
            </w:r>
            <w:r>
              <w:t xml:space="preserve"> </w:t>
            </w:r>
            <w:r>
              <w:rPr>
                <w:rStyle w:val="oneclick-link"/>
              </w:rPr>
              <w:t>a</w:t>
            </w:r>
            <w:r>
              <w:t xml:space="preserve"> </w:t>
            </w:r>
            <w:r>
              <w:rPr>
                <w:rStyle w:val="oneclick-link"/>
              </w:rPr>
              <w:t>bet,</w:t>
            </w:r>
            <w:r>
              <w:t xml:space="preserve"> </w:t>
            </w:r>
            <w:r>
              <w:rPr>
                <w:rStyle w:val="oneclick-link"/>
              </w:rPr>
              <w:t>an</w:t>
            </w:r>
            <w:r>
              <w:t xml:space="preserve"> </w:t>
            </w:r>
            <w:r>
              <w:rPr>
                <w:rStyle w:val="oneclick-link"/>
              </w:rPr>
              <w:t>argument,</w:t>
            </w:r>
            <w:r>
              <w:t xml:space="preserve"> </w:t>
            </w:r>
            <w:r>
              <w:rPr>
                <w:rStyle w:val="oneclick-link"/>
              </w:rPr>
              <w:t>an</w:t>
            </w:r>
            <w:r>
              <w:t xml:space="preserve"> </w:t>
            </w:r>
            <w:r>
              <w:rPr>
                <w:rStyle w:val="oneclick-link"/>
              </w:rPr>
              <w:t>investment,</w:t>
            </w:r>
            <w:r>
              <w:t xml:space="preserve"> </w:t>
            </w:r>
            <w:r>
              <w:rPr>
                <w:rStyle w:val="oneclick-link"/>
              </w:rPr>
              <w:t>or</w:t>
            </w:r>
            <w:r>
              <w:t xml:space="preserve"> </w:t>
            </w:r>
            <w:r>
              <w:rPr>
                <w:rStyle w:val="oneclick-link"/>
              </w:rPr>
              <w:t>the</w:t>
            </w:r>
            <w:r>
              <w:t xml:space="preserve"> </w:t>
            </w:r>
            <w:r>
              <w:rPr>
                <w:rStyle w:val="oneclick-link"/>
              </w:rPr>
              <w:t>like,</w:t>
            </w:r>
            <w:r>
              <w:t xml:space="preserve"> </w:t>
            </w:r>
            <w:r>
              <w:rPr>
                <w:rStyle w:val="oneclick-link"/>
              </w:rPr>
              <w:t>with</w:t>
            </w:r>
            <w:r>
              <w:t xml:space="preserve"> </w:t>
            </w:r>
            <w:r>
              <w:rPr>
                <w:rStyle w:val="oneclick-link"/>
              </w:rPr>
              <w:t>a</w:t>
            </w:r>
            <w:r>
              <w:t xml:space="preserve"> </w:t>
            </w:r>
            <w:r>
              <w:rPr>
                <w:rStyle w:val="oneclick-link"/>
              </w:rPr>
              <w:t>partially</w:t>
            </w:r>
            <w:r>
              <w:t xml:space="preserve"> </w:t>
            </w:r>
            <w:r>
              <w:rPr>
                <w:rStyle w:val="oneclick-link"/>
              </w:rPr>
              <w:t>counterbalancing</w:t>
            </w:r>
            <w:r>
              <w:t xml:space="preserve"> </w:t>
            </w:r>
            <w:r>
              <w:rPr>
                <w:rStyle w:val="oneclick-link"/>
              </w:rPr>
              <w:t>or</w:t>
            </w:r>
            <w:r>
              <w:t xml:space="preserve"> </w:t>
            </w:r>
            <w:r>
              <w:rPr>
                <w:rStyle w:val="oneclick-link"/>
              </w:rPr>
              <w:t>qualifying</w:t>
            </w:r>
            <w:r>
              <w:t xml:space="preserve"> </w:t>
            </w:r>
            <w:r>
              <w:rPr>
                <w:rStyle w:val="oneclick-link"/>
              </w:rPr>
              <w:t>one</w:t>
            </w:r>
          </w:p>
          <w:p w14:paraId="42AD2F26" w14:textId="490868E8" w:rsidR="00031AB8" w:rsidRDefault="00031AB8" w:rsidP="009A6B6E">
            <w:pPr>
              <w:pStyle w:val="BulletedList"/>
              <w:ind w:left="342" w:hanging="342"/>
            </w:pPr>
            <w:r>
              <w:t xml:space="preserve">amicable (adj.) </w:t>
            </w:r>
            <w:r w:rsidR="00E24E59">
              <w:t>–</w:t>
            </w:r>
            <w:r>
              <w:t xml:space="preserve"> </w:t>
            </w:r>
            <w:r>
              <w:rPr>
                <w:rStyle w:val="oneclick-link"/>
              </w:rPr>
              <w:t>characterized</w:t>
            </w:r>
            <w:r>
              <w:t xml:space="preserve"> </w:t>
            </w:r>
            <w:r>
              <w:rPr>
                <w:rStyle w:val="oneclick-link"/>
              </w:rPr>
              <w:t>by</w:t>
            </w:r>
            <w:r>
              <w:t xml:space="preserve"> </w:t>
            </w:r>
            <w:r>
              <w:rPr>
                <w:rStyle w:val="oneclick-link"/>
              </w:rPr>
              <w:t>or</w:t>
            </w:r>
            <w:r>
              <w:t xml:space="preserve"> </w:t>
            </w:r>
            <w:r>
              <w:rPr>
                <w:rStyle w:val="oneclick-link"/>
              </w:rPr>
              <w:t>showing</w:t>
            </w:r>
            <w:r>
              <w:t xml:space="preserve"> </w:t>
            </w:r>
            <w:r>
              <w:rPr>
                <w:rStyle w:val="oneclick-link"/>
              </w:rPr>
              <w:t>goodwill;</w:t>
            </w:r>
            <w:r>
              <w:t xml:space="preserve"> </w:t>
            </w:r>
            <w:r>
              <w:rPr>
                <w:rStyle w:val="oneclick-link"/>
              </w:rPr>
              <w:t>friendly;</w:t>
            </w:r>
            <w:r>
              <w:t xml:space="preserve"> </w:t>
            </w:r>
            <w:r>
              <w:rPr>
                <w:rStyle w:val="oneclick-link"/>
              </w:rPr>
              <w:t>peaceable</w:t>
            </w:r>
          </w:p>
          <w:p w14:paraId="17559949" w14:textId="62AD734E" w:rsidR="002811C7" w:rsidRPr="00790BCC" w:rsidRDefault="002811C7" w:rsidP="002811C7">
            <w:pPr>
              <w:pStyle w:val="BulletedList"/>
            </w:pPr>
            <w:r>
              <w:t xml:space="preserve">vigilante (n.) </w:t>
            </w:r>
            <w:r w:rsidR="00040892">
              <w:t>–</w:t>
            </w:r>
            <w:r>
              <w:t xml:space="preserve"> </w:t>
            </w:r>
            <w:r w:rsidRPr="00031AB8">
              <w:t>any person who takes the law into his or her own hands, as by avenging a crime</w:t>
            </w:r>
          </w:p>
          <w:p w14:paraId="08F6A923" w14:textId="332D6E2C" w:rsidR="00031AB8" w:rsidRDefault="00031AB8" w:rsidP="009A6B6E">
            <w:pPr>
              <w:pStyle w:val="BulletedList"/>
              <w:ind w:left="342" w:hanging="342"/>
            </w:pPr>
            <w:r>
              <w:t xml:space="preserve">conspicuous (adj.) </w:t>
            </w:r>
            <w:r w:rsidR="00E24E59">
              <w:t>–</w:t>
            </w:r>
            <w:r>
              <w:t xml:space="preserve"> </w:t>
            </w:r>
            <w:r>
              <w:rPr>
                <w:rStyle w:val="oneclick-link"/>
              </w:rPr>
              <w:t>easily</w:t>
            </w:r>
            <w:r>
              <w:t xml:space="preserve"> </w:t>
            </w:r>
            <w:r>
              <w:rPr>
                <w:rStyle w:val="oneclick-link"/>
              </w:rPr>
              <w:t>seen</w:t>
            </w:r>
            <w:r>
              <w:t xml:space="preserve"> </w:t>
            </w:r>
            <w:r>
              <w:rPr>
                <w:rStyle w:val="oneclick-link"/>
              </w:rPr>
              <w:t>or</w:t>
            </w:r>
            <w:r>
              <w:t xml:space="preserve"> </w:t>
            </w:r>
            <w:r>
              <w:rPr>
                <w:rStyle w:val="oneclick-link"/>
              </w:rPr>
              <w:t>noticed;</w:t>
            </w:r>
            <w:r>
              <w:t xml:space="preserve"> </w:t>
            </w:r>
            <w:r>
              <w:rPr>
                <w:rStyle w:val="oneclick-link"/>
              </w:rPr>
              <w:t>readily</w:t>
            </w:r>
            <w:r>
              <w:t xml:space="preserve"> </w:t>
            </w:r>
            <w:r>
              <w:rPr>
                <w:rStyle w:val="oneclick-link"/>
              </w:rPr>
              <w:t>visible</w:t>
            </w:r>
            <w:r>
              <w:t xml:space="preserve"> </w:t>
            </w:r>
            <w:r>
              <w:rPr>
                <w:rStyle w:val="oneclick-link"/>
              </w:rPr>
              <w:t>or</w:t>
            </w:r>
            <w:r>
              <w:t xml:space="preserve"> </w:t>
            </w:r>
            <w:r>
              <w:rPr>
                <w:rStyle w:val="oneclick-link"/>
              </w:rPr>
              <w:t>observable</w:t>
            </w:r>
          </w:p>
          <w:p w14:paraId="5733D61E" w14:textId="70E86AF8" w:rsidR="00031AB8" w:rsidRDefault="00031AB8" w:rsidP="00A35381">
            <w:pPr>
              <w:pStyle w:val="BulletedList"/>
            </w:pPr>
            <w:r>
              <w:t xml:space="preserve">aura (n.) </w:t>
            </w:r>
            <w:r w:rsidR="00E24E59">
              <w:t>–</w:t>
            </w:r>
            <w:r>
              <w:t xml:space="preserve"> </w:t>
            </w:r>
            <w:r w:rsidRPr="00A35381">
              <w:t xml:space="preserve">a subtly pervasive quality or atmosphere seen as emanating </w:t>
            </w:r>
            <w:r w:rsidR="008802CF">
              <w:t>from a person, place, or thing</w:t>
            </w:r>
          </w:p>
          <w:p w14:paraId="5F99C11C" w14:textId="1F5C95E5" w:rsidR="00031AB8" w:rsidRPr="00790BCC" w:rsidRDefault="00031AB8" w:rsidP="00884B71">
            <w:pPr>
              <w:pStyle w:val="BulletedList"/>
              <w:ind w:left="342" w:hanging="342"/>
            </w:pPr>
            <w:r>
              <w:t xml:space="preserve">precarious (adj.) </w:t>
            </w:r>
            <w:r w:rsidR="00E24E59">
              <w:t>–</w:t>
            </w:r>
            <w:r>
              <w:t xml:space="preserve"> </w:t>
            </w:r>
            <w:r>
              <w:rPr>
                <w:rStyle w:val="oneclick-link"/>
              </w:rPr>
              <w:t>dependent</w:t>
            </w:r>
            <w:r>
              <w:t xml:space="preserve"> </w:t>
            </w:r>
            <w:r>
              <w:rPr>
                <w:rStyle w:val="oneclick-link"/>
              </w:rPr>
              <w:t>on</w:t>
            </w:r>
            <w:r>
              <w:t xml:space="preserve"> </w:t>
            </w:r>
            <w:r>
              <w:rPr>
                <w:rStyle w:val="oneclick-link"/>
              </w:rPr>
              <w:t>circumstances</w:t>
            </w:r>
            <w:r>
              <w:t xml:space="preserve"> </w:t>
            </w:r>
            <w:r>
              <w:rPr>
                <w:rStyle w:val="oneclick-link"/>
              </w:rPr>
              <w:t>beyond</w:t>
            </w:r>
            <w:r>
              <w:t xml:space="preserve"> </w:t>
            </w:r>
            <w:r>
              <w:rPr>
                <w:rStyle w:val="oneclick-link"/>
              </w:rPr>
              <w:t>one's</w:t>
            </w:r>
            <w:r>
              <w:t xml:space="preserve"> </w:t>
            </w:r>
            <w:r>
              <w:rPr>
                <w:rStyle w:val="oneclick-link"/>
              </w:rPr>
              <w:t>control;</w:t>
            </w:r>
            <w:r>
              <w:t xml:space="preserve"> </w:t>
            </w:r>
            <w:r>
              <w:rPr>
                <w:rStyle w:val="oneclick-link"/>
              </w:rPr>
              <w:t>uncertain;</w:t>
            </w:r>
            <w:r>
              <w:t xml:space="preserve"> </w:t>
            </w:r>
            <w:r>
              <w:rPr>
                <w:rStyle w:val="oneclick-link"/>
              </w:rPr>
              <w:t>unstable;</w:t>
            </w:r>
            <w:r>
              <w:t xml:space="preserve"> </w:t>
            </w:r>
            <w:r>
              <w:rPr>
                <w:rStyle w:val="oneclick-link"/>
              </w:rPr>
              <w:t>insecure</w:t>
            </w:r>
          </w:p>
        </w:tc>
      </w:tr>
    </w:tbl>
    <w:p w14:paraId="29622828" w14:textId="77777777" w:rsidR="00790BCC" w:rsidRPr="00790BCC" w:rsidRDefault="00790BCC" w:rsidP="00D31F4D">
      <w:pPr>
        <w:pStyle w:val="Heading1"/>
      </w:pPr>
      <w:r w:rsidRPr="00790BCC">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300E1BAD" w14:textId="77777777" w:rsidTr="00EA4F31">
        <w:tc>
          <w:tcPr>
            <w:tcW w:w="7650" w:type="dxa"/>
            <w:tcBorders>
              <w:bottom w:val="single" w:sz="4" w:space="0" w:color="auto"/>
            </w:tcBorders>
            <w:shd w:val="clear" w:color="auto" w:fill="76923C"/>
          </w:tcPr>
          <w:p w14:paraId="35AB51D6" w14:textId="77777777" w:rsidR="00790BCC" w:rsidRPr="00144500" w:rsidRDefault="00790BCC" w:rsidP="00D31F4D">
            <w:pPr>
              <w:pStyle w:val="TableHeaders"/>
            </w:pPr>
            <w:r w:rsidRPr="00144500">
              <w:t>Student-Facing Agenda</w:t>
            </w:r>
          </w:p>
        </w:tc>
        <w:tc>
          <w:tcPr>
            <w:tcW w:w="1800" w:type="dxa"/>
            <w:tcBorders>
              <w:bottom w:val="single" w:sz="4" w:space="0" w:color="auto"/>
            </w:tcBorders>
            <w:shd w:val="clear" w:color="auto" w:fill="76923C"/>
          </w:tcPr>
          <w:p w14:paraId="086F4747" w14:textId="77777777" w:rsidR="00790BCC" w:rsidRPr="00144500" w:rsidRDefault="00790BCC" w:rsidP="00D31F4D">
            <w:pPr>
              <w:pStyle w:val="TableHeaders"/>
            </w:pPr>
            <w:r w:rsidRPr="00144500">
              <w:t>% of Lesson</w:t>
            </w:r>
          </w:p>
        </w:tc>
      </w:tr>
      <w:tr w:rsidR="00790BCC" w:rsidRPr="00790BCC" w14:paraId="5735DBB0" w14:textId="77777777" w:rsidTr="00ED5609">
        <w:trPr>
          <w:trHeight w:val="359"/>
        </w:trPr>
        <w:tc>
          <w:tcPr>
            <w:tcW w:w="7650" w:type="dxa"/>
            <w:tcBorders>
              <w:bottom w:val="single" w:sz="4" w:space="0" w:color="auto"/>
            </w:tcBorders>
          </w:tcPr>
          <w:p w14:paraId="28488E1F" w14:textId="0B0FB671" w:rsidR="00790BCC" w:rsidRPr="00D31F4D" w:rsidRDefault="00790BCC" w:rsidP="00D31F4D">
            <w:pPr>
              <w:pStyle w:val="TableText"/>
              <w:rPr>
                <w:b/>
              </w:rPr>
            </w:pPr>
            <w:r w:rsidRPr="00D31F4D">
              <w:rPr>
                <w:b/>
              </w:rPr>
              <w:t>Standards &amp; Text</w:t>
            </w:r>
            <w:r w:rsidR="007E6A57">
              <w:rPr>
                <w:b/>
              </w:rPr>
              <w:t>s</w:t>
            </w:r>
            <w:r w:rsidRPr="00D31F4D">
              <w:rPr>
                <w:b/>
              </w:rPr>
              <w:t>:</w:t>
            </w:r>
          </w:p>
          <w:p w14:paraId="0280FFAD" w14:textId="2E49D3BC" w:rsidR="008F4488" w:rsidRDefault="008F4488" w:rsidP="008F4488">
            <w:pPr>
              <w:pStyle w:val="BulletedList"/>
              <w:ind w:left="317" w:hanging="317"/>
            </w:pPr>
            <w:r>
              <w:t xml:space="preserve">Standards: </w:t>
            </w:r>
            <w:r w:rsidR="00E85162">
              <w:t>R</w:t>
            </w:r>
            <w:r w:rsidR="00C3256D">
              <w:t>I</w:t>
            </w:r>
            <w:r w:rsidR="00E85162">
              <w:t>.11-12.</w:t>
            </w:r>
            <w:r w:rsidR="007C506E">
              <w:t>4</w:t>
            </w:r>
            <w:r w:rsidR="00DB4287">
              <w:t xml:space="preserve">, </w:t>
            </w:r>
            <w:r w:rsidR="004A44AF">
              <w:t>L.11-12.5.a</w:t>
            </w:r>
          </w:p>
          <w:p w14:paraId="29DD3D1B" w14:textId="62C9F92A" w:rsidR="00790BCC" w:rsidRPr="00790BCC" w:rsidRDefault="008F4488" w:rsidP="00D54C03">
            <w:pPr>
              <w:pStyle w:val="BulletedList"/>
              <w:ind w:left="317" w:hanging="317"/>
            </w:pPr>
            <w:r>
              <w:t>Text</w:t>
            </w:r>
            <w:r w:rsidR="007E6A57">
              <w:t>s</w:t>
            </w:r>
            <w:r>
              <w:t xml:space="preserve">: </w:t>
            </w:r>
            <w:r w:rsidR="005A3739">
              <w:t xml:space="preserve">“Broken Windows” by George L. </w:t>
            </w:r>
            <w:proofErr w:type="spellStart"/>
            <w:r w:rsidR="005A3739">
              <w:t>Kelling</w:t>
            </w:r>
            <w:proofErr w:type="spellEnd"/>
            <w:r w:rsidR="005A3739">
              <w:t xml:space="preserve"> and James Q. Wilson</w:t>
            </w:r>
            <w:r w:rsidR="00117FCA">
              <w:t xml:space="preserve"> (</w:t>
            </w:r>
            <w:hyperlink r:id="rId9" w:history="1">
              <w:r w:rsidR="00117FCA">
                <w:rPr>
                  <w:rStyle w:val="Hyperlink"/>
                </w:rPr>
                <w:t>http://www.theatlantic.com/magazine/archive/1982/03/broken-windows/304465/</w:t>
              </w:r>
            </w:hyperlink>
            <w:r w:rsidR="00117FCA">
              <w:rPr>
                <w:rStyle w:val="Hyperlink"/>
              </w:rPr>
              <w:t>)</w:t>
            </w:r>
            <w:r w:rsidR="00D54C03">
              <w:t>;</w:t>
            </w:r>
            <w:r w:rsidR="00D3489C">
              <w:t xml:space="preserve"> </w:t>
            </w:r>
            <w:r w:rsidR="00D3489C">
              <w:rPr>
                <w:i/>
              </w:rPr>
              <w:t>The New Jim Crow: Mass Incarceration in the Age of Colorblindness</w:t>
            </w:r>
            <w:r w:rsidR="00D3489C" w:rsidRPr="00ED5609">
              <w:t xml:space="preserve"> by Michelle Alexander</w:t>
            </w:r>
          </w:p>
        </w:tc>
        <w:tc>
          <w:tcPr>
            <w:tcW w:w="1800" w:type="dxa"/>
            <w:tcBorders>
              <w:bottom w:val="single" w:sz="4" w:space="0" w:color="auto"/>
            </w:tcBorders>
          </w:tcPr>
          <w:p w14:paraId="277E0390" w14:textId="77777777" w:rsidR="00790BCC" w:rsidRPr="00790BCC" w:rsidRDefault="00790BCC" w:rsidP="00790BCC"/>
          <w:p w14:paraId="285B721F" w14:textId="77777777" w:rsidR="00790BCC" w:rsidRPr="00790BCC" w:rsidRDefault="00790BCC" w:rsidP="00790BCC">
            <w:pPr>
              <w:spacing w:after="60" w:line="240" w:lineRule="auto"/>
            </w:pPr>
          </w:p>
        </w:tc>
      </w:tr>
      <w:tr w:rsidR="00ED7D55" w:rsidRPr="00790BCC" w14:paraId="69BDABD4" w14:textId="77777777" w:rsidTr="00815E07">
        <w:trPr>
          <w:trHeight w:val="2060"/>
        </w:trPr>
        <w:tc>
          <w:tcPr>
            <w:tcW w:w="7650" w:type="dxa"/>
            <w:tcBorders>
              <w:top w:val="single" w:sz="4" w:space="0" w:color="auto"/>
            </w:tcBorders>
          </w:tcPr>
          <w:p w14:paraId="4839D344" w14:textId="77777777" w:rsidR="00ED7D55" w:rsidRPr="00D31F4D" w:rsidRDefault="00ED7D55" w:rsidP="00D31F4D">
            <w:pPr>
              <w:pStyle w:val="TableText"/>
              <w:rPr>
                <w:b/>
              </w:rPr>
            </w:pPr>
            <w:r w:rsidRPr="00D31F4D">
              <w:rPr>
                <w:b/>
              </w:rPr>
              <w:lastRenderedPageBreak/>
              <w:t>Learning Sequence:</w:t>
            </w:r>
          </w:p>
          <w:p w14:paraId="6D6AB9DB" w14:textId="7DCED080" w:rsidR="00ED7D55" w:rsidRDefault="00ED7D55" w:rsidP="00D31F4D">
            <w:pPr>
              <w:pStyle w:val="NumberedList"/>
            </w:pPr>
            <w:r w:rsidRPr="00790BCC">
              <w:t>Introduction of Lesson Agenda</w:t>
            </w:r>
          </w:p>
          <w:p w14:paraId="326904D0" w14:textId="54423513" w:rsidR="00ED7D55" w:rsidRDefault="00ED7D55" w:rsidP="00D31F4D">
            <w:pPr>
              <w:pStyle w:val="NumberedList"/>
            </w:pPr>
            <w:r>
              <w:t>Homework Accountability</w:t>
            </w:r>
          </w:p>
          <w:p w14:paraId="2283FD63" w14:textId="7968BBD0" w:rsidR="00ED7D55" w:rsidRPr="00790BCC" w:rsidRDefault="001E7E30" w:rsidP="00D31F4D">
            <w:pPr>
              <w:pStyle w:val="NumberedList"/>
            </w:pPr>
            <w:r>
              <w:t>Reading and</w:t>
            </w:r>
            <w:r w:rsidR="00ED7D55">
              <w:t xml:space="preserve"> Discussion</w:t>
            </w:r>
          </w:p>
          <w:p w14:paraId="3C9C7FB4" w14:textId="41FA088F" w:rsidR="00ED7D55" w:rsidRPr="00790BCC" w:rsidRDefault="00ED7D55" w:rsidP="00D31F4D">
            <w:pPr>
              <w:pStyle w:val="NumberedList"/>
            </w:pPr>
            <w:r>
              <w:t>Group Quick Write</w:t>
            </w:r>
          </w:p>
          <w:p w14:paraId="2EC1FA08" w14:textId="5ADBF3D5" w:rsidR="00ED7D55" w:rsidRPr="00790BCC" w:rsidRDefault="00ED7D55" w:rsidP="00D31F4D">
            <w:pPr>
              <w:pStyle w:val="NumberedList"/>
            </w:pPr>
            <w:r w:rsidRPr="00790BCC">
              <w:t>Closing</w:t>
            </w:r>
          </w:p>
        </w:tc>
        <w:tc>
          <w:tcPr>
            <w:tcW w:w="1800" w:type="dxa"/>
            <w:tcBorders>
              <w:top w:val="single" w:sz="4" w:space="0" w:color="auto"/>
            </w:tcBorders>
          </w:tcPr>
          <w:p w14:paraId="62A1D082" w14:textId="77777777" w:rsidR="00ED7D55" w:rsidRPr="00790BCC" w:rsidRDefault="00ED7D55" w:rsidP="00790BCC">
            <w:pPr>
              <w:spacing w:before="40" w:after="40"/>
            </w:pPr>
          </w:p>
          <w:p w14:paraId="74C8EFA1" w14:textId="64C303F2" w:rsidR="00ED7D55" w:rsidRDefault="00ED7D55" w:rsidP="00CB0561">
            <w:pPr>
              <w:pStyle w:val="NumberedList"/>
              <w:numPr>
                <w:ilvl w:val="0"/>
                <w:numId w:val="13"/>
              </w:numPr>
            </w:pPr>
            <w:r>
              <w:t>5</w:t>
            </w:r>
            <w:r w:rsidRPr="00790BCC">
              <w:t>%</w:t>
            </w:r>
          </w:p>
          <w:p w14:paraId="5B9DDC9C" w14:textId="78624D3E" w:rsidR="00ED7D55" w:rsidRPr="00790BCC" w:rsidRDefault="00ED7D55" w:rsidP="00CB0561">
            <w:pPr>
              <w:pStyle w:val="NumberedList"/>
              <w:numPr>
                <w:ilvl w:val="0"/>
                <w:numId w:val="13"/>
              </w:numPr>
            </w:pPr>
            <w:r>
              <w:t>25%</w:t>
            </w:r>
          </w:p>
          <w:p w14:paraId="522546E1" w14:textId="34F5365B" w:rsidR="00ED7D55" w:rsidRPr="00790BCC" w:rsidRDefault="00ED7D55" w:rsidP="00D31F4D">
            <w:pPr>
              <w:pStyle w:val="NumberedList"/>
              <w:numPr>
                <w:ilvl w:val="0"/>
                <w:numId w:val="13"/>
              </w:numPr>
            </w:pPr>
            <w:r>
              <w:t>35</w:t>
            </w:r>
            <w:r w:rsidRPr="00790BCC">
              <w:t>%</w:t>
            </w:r>
          </w:p>
          <w:p w14:paraId="7B1D0964" w14:textId="1323ECA8" w:rsidR="00ED7D55" w:rsidRPr="00790BCC" w:rsidRDefault="00ED7D55" w:rsidP="008F4488">
            <w:pPr>
              <w:pStyle w:val="NumberedList"/>
              <w:numPr>
                <w:ilvl w:val="0"/>
                <w:numId w:val="13"/>
              </w:numPr>
            </w:pPr>
            <w:r>
              <w:t>30</w:t>
            </w:r>
            <w:r w:rsidRPr="00790BCC">
              <w:t>%</w:t>
            </w:r>
          </w:p>
          <w:p w14:paraId="23FE317F" w14:textId="3634237A" w:rsidR="00ED7D55" w:rsidRPr="00790BCC" w:rsidRDefault="00ED7D55" w:rsidP="00D31F4D">
            <w:pPr>
              <w:pStyle w:val="NumberedList"/>
              <w:numPr>
                <w:ilvl w:val="0"/>
                <w:numId w:val="13"/>
              </w:numPr>
            </w:pPr>
            <w:r>
              <w:t>5</w:t>
            </w:r>
            <w:r w:rsidRPr="00790BCC">
              <w:t>%</w:t>
            </w:r>
          </w:p>
        </w:tc>
      </w:tr>
    </w:tbl>
    <w:p w14:paraId="2C75C3ED" w14:textId="77777777" w:rsidR="00790BCC" w:rsidRPr="00790BCC" w:rsidRDefault="00790BCC" w:rsidP="00D31F4D">
      <w:pPr>
        <w:pStyle w:val="Heading1"/>
      </w:pPr>
      <w:r w:rsidRPr="00790BCC">
        <w:t>Materials</w:t>
      </w:r>
    </w:p>
    <w:p w14:paraId="74FFFACF" w14:textId="2815C9F8" w:rsidR="00013249" w:rsidRDefault="00013249" w:rsidP="00013249">
      <w:pPr>
        <w:pStyle w:val="BulletedList"/>
      </w:pPr>
      <w:r>
        <w:t xml:space="preserve">Student copies of the Short Response Rubric and Checklist (refer to </w:t>
      </w:r>
      <w:r w:rsidR="00EC620A">
        <w:t xml:space="preserve">12 </w:t>
      </w:r>
      <w:r w:rsidR="00B1426B">
        <w:t>EXT</w:t>
      </w:r>
      <w:r>
        <w:t xml:space="preserve"> Lesson 1)</w:t>
      </w:r>
      <w:r w:rsidR="00BD10C4">
        <w:t xml:space="preserve"> (optional)</w:t>
      </w:r>
    </w:p>
    <w:p w14:paraId="7B73694C"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0C01981F" w14:textId="77777777" w:rsidTr="00144500">
        <w:tc>
          <w:tcPr>
            <w:tcW w:w="9450" w:type="dxa"/>
            <w:gridSpan w:val="2"/>
            <w:shd w:val="clear" w:color="auto" w:fill="76923C"/>
          </w:tcPr>
          <w:p w14:paraId="159B9075" w14:textId="77777777" w:rsidR="00D31F4D" w:rsidRPr="00144500" w:rsidRDefault="00D31F4D" w:rsidP="009450B7">
            <w:pPr>
              <w:pStyle w:val="TableHeaders"/>
              <w:rPr>
                <w:sz w:val="20"/>
                <w:szCs w:val="20"/>
              </w:rPr>
            </w:pPr>
            <w:r w:rsidRPr="00144500">
              <w:rPr>
                <w:szCs w:val="20"/>
              </w:rPr>
              <w:t>How to Use the Learning Sequence</w:t>
            </w:r>
          </w:p>
        </w:tc>
      </w:tr>
      <w:tr w:rsidR="00D31F4D" w:rsidRPr="00D31F4D" w14:paraId="01BCD05B" w14:textId="77777777" w:rsidTr="00144500">
        <w:tc>
          <w:tcPr>
            <w:tcW w:w="894" w:type="dxa"/>
            <w:shd w:val="clear" w:color="auto" w:fill="76923C"/>
          </w:tcPr>
          <w:p w14:paraId="343598E8" w14:textId="77777777" w:rsidR="00D31F4D" w:rsidRPr="00144500" w:rsidRDefault="00D31F4D" w:rsidP="00D31F4D">
            <w:pPr>
              <w:pStyle w:val="TableHeaders"/>
              <w:rPr>
                <w:szCs w:val="20"/>
              </w:rPr>
            </w:pPr>
            <w:r w:rsidRPr="00144500">
              <w:rPr>
                <w:szCs w:val="20"/>
              </w:rPr>
              <w:t>Symbol</w:t>
            </w:r>
          </w:p>
        </w:tc>
        <w:tc>
          <w:tcPr>
            <w:tcW w:w="8556" w:type="dxa"/>
            <w:shd w:val="clear" w:color="auto" w:fill="76923C"/>
          </w:tcPr>
          <w:p w14:paraId="0737C63D" w14:textId="77777777" w:rsidR="00D31F4D" w:rsidRPr="00144500" w:rsidRDefault="00D31F4D" w:rsidP="00D31F4D">
            <w:pPr>
              <w:pStyle w:val="TableHeaders"/>
              <w:rPr>
                <w:szCs w:val="20"/>
              </w:rPr>
            </w:pPr>
            <w:r w:rsidRPr="00144500">
              <w:rPr>
                <w:szCs w:val="20"/>
              </w:rPr>
              <w:t>Type of Text &amp; Interpretation of the Symbol</w:t>
            </w:r>
          </w:p>
        </w:tc>
      </w:tr>
      <w:tr w:rsidR="00D31F4D" w:rsidRPr="00D31F4D" w14:paraId="3A3E53C8" w14:textId="77777777" w:rsidTr="00144500">
        <w:tc>
          <w:tcPr>
            <w:tcW w:w="894" w:type="dxa"/>
            <w:shd w:val="clear" w:color="auto" w:fill="auto"/>
          </w:tcPr>
          <w:p w14:paraId="4391DD65" w14:textId="77777777" w:rsidR="00D31F4D" w:rsidRPr="00144500" w:rsidRDefault="00D31F4D" w:rsidP="00144500">
            <w:pPr>
              <w:spacing w:before="20" w:after="20" w:line="240" w:lineRule="auto"/>
              <w:jc w:val="center"/>
              <w:rPr>
                <w:b/>
                <w:color w:val="4F81BD"/>
                <w:sz w:val="20"/>
                <w:szCs w:val="20"/>
              </w:rPr>
            </w:pPr>
            <w:r w:rsidRPr="00144500">
              <w:rPr>
                <w:b/>
                <w:color w:val="4F81BD"/>
                <w:sz w:val="20"/>
                <w:szCs w:val="20"/>
              </w:rPr>
              <w:t>10%</w:t>
            </w:r>
          </w:p>
        </w:tc>
        <w:tc>
          <w:tcPr>
            <w:tcW w:w="8556" w:type="dxa"/>
            <w:shd w:val="clear" w:color="auto" w:fill="auto"/>
          </w:tcPr>
          <w:p w14:paraId="4DE73739" w14:textId="77777777" w:rsidR="00D31F4D" w:rsidRPr="00144500" w:rsidRDefault="00D31F4D" w:rsidP="00144500">
            <w:pPr>
              <w:spacing w:before="20" w:after="20" w:line="240" w:lineRule="auto"/>
              <w:rPr>
                <w:b/>
                <w:color w:val="4F81BD"/>
                <w:sz w:val="20"/>
                <w:szCs w:val="20"/>
              </w:rPr>
            </w:pPr>
            <w:r w:rsidRPr="00144500">
              <w:rPr>
                <w:b/>
                <w:color w:val="4F81BD"/>
                <w:sz w:val="20"/>
                <w:szCs w:val="20"/>
              </w:rPr>
              <w:t>Percentage indicates the percentage of lesson time each activity should take.</w:t>
            </w:r>
          </w:p>
        </w:tc>
      </w:tr>
      <w:tr w:rsidR="00D31F4D" w:rsidRPr="00D31F4D" w14:paraId="7EA1497F" w14:textId="77777777" w:rsidTr="00144500">
        <w:tc>
          <w:tcPr>
            <w:tcW w:w="894" w:type="dxa"/>
            <w:vMerge w:val="restart"/>
            <w:shd w:val="clear" w:color="auto" w:fill="auto"/>
            <w:vAlign w:val="center"/>
          </w:tcPr>
          <w:p w14:paraId="042103D7" w14:textId="77777777" w:rsidR="00D31F4D" w:rsidRPr="00144500" w:rsidRDefault="00D31F4D" w:rsidP="00144500">
            <w:pPr>
              <w:spacing w:before="20" w:after="20" w:line="240" w:lineRule="auto"/>
              <w:jc w:val="center"/>
              <w:rPr>
                <w:sz w:val="18"/>
                <w:szCs w:val="20"/>
              </w:rPr>
            </w:pPr>
            <w:r w:rsidRPr="00144500">
              <w:rPr>
                <w:sz w:val="18"/>
                <w:szCs w:val="20"/>
              </w:rPr>
              <w:t>no symbol</w:t>
            </w:r>
          </w:p>
        </w:tc>
        <w:tc>
          <w:tcPr>
            <w:tcW w:w="8556" w:type="dxa"/>
            <w:shd w:val="clear" w:color="auto" w:fill="auto"/>
          </w:tcPr>
          <w:p w14:paraId="019CFCF7" w14:textId="77777777" w:rsidR="00D31F4D" w:rsidRPr="00144500" w:rsidRDefault="00D31F4D" w:rsidP="00144500">
            <w:pPr>
              <w:spacing w:before="20" w:after="20" w:line="240" w:lineRule="auto"/>
              <w:rPr>
                <w:sz w:val="20"/>
                <w:szCs w:val="20"/>
              </w:rPr>
            </w:pPr>
            <w:r w:rsidRPr="00144500">
              <w:rPr>
                <w:sz w:val="20"/>
                <w:szCs w:val="20"/>
              </w:rPr>
              <w:t>Plain text indicates teacher action.</w:t>
            </w:r>
          </w:p>
        </w:tc>
      </w:tr>
      <w:tr w:rsidR="00D31F4D" w:rsidRPr="00D31F4D" w14:paraId="4348F0C0" w14:textId="77777777" w:rsidTr="00144500">
        <w:tc>
          <w:tcPr>
            <w:tcW w:w="894" w:type="dxa"/>
            <w:vMerge/>
            <w:shd w:val="clear" w:color="auto" w:fill="auto"/>
          </w:tcPr>
          <w:p w14:paraId="0C8D8F11" w14:textId="77777777" w:rsidR="00D31F4D" w:rsidRPr="00144500" w:rsidRDefault="00D31F4D" w:rsidP="00144500">
            <w:pPr>
              <w:spacing w:before="20" w:after="20" w:line="240" w:lineRule="auto"/>
              <w:jc w:val="center"/>
              <w:rPr>
                <w:b/>
                <w:color w:val="000000"/>
                <w:sz w:val="20"/>
                <w:szCs w:val="20"/>
              </w:rPr>
            </w:pPr>
          </w:p>
        </w:tc>
        <w:tc>
          <w:tcPr>
            <w:tcW w:w="8556" w:type="dxa"/>
            <w:shd w:val="clear" w:color="auto" w:fill="auto"/>
          </w:tcPr>
          <w:p w14:paraId="2DB63CD8" w14:textId="77777777" w:rsidR="00D31F4D" w:rsidRPr="00144500" w:rsidRDefault="00D31F4D" w:rsidP="00144500">
            <w:pPr>
              <w:spacing w:before="20" w:after="20" w:line="240" w:lineRule="auto"/>
              <w:rPr>
                <w:color w:val="4F81BD"/>
                <w:sz w:val="20"/>
                <w:szCs w:val="20"/>
              </w:rPr>
            </w:pPr>
            <w:r w:rsidRPr="00144500">
              <w:rPr>
                <w:b/>
                <w:sz w:val="20"/>
                <w:szCs w:val="20"/>
              </w:rPr>
              <w:t>Bold text indicates questions for the teacher to ask students.</w:t>
            </w:r>
          </w:p>
        </w:tc>
      </w:tr>
      <w:tr w:rsidR="00D31F4D" w:rsidRPr="00D31F4D" w14:paraId="16474439" w14:textId="77777777" w:rsidTr="00144500">
        <w:tc>
          <w:tcPr>
            <w:tcW w:w="894" w:type="dxa"/>
            <w:vMerge/>
            <w:shd w:val="clear" w:color="auto" w:fill="auto"/>
          </w:tcPr>
          <w:p w14:paraId="6048DE20" w14:textId="77777777" w:rsidR="00D31F4D" w:rsidRPr="00144500" w:rsidRDefault="00D31F4D" w:rsidP="00144500">
            <w:pPr>
              <w:spacing w:before="20" w:after="20" w:line="240" w:lineRule="auto"/>
              <w:jc w:val="center"/>
              <w:rPr>
                <w:b/>
                <w:color w:val="000000"/>
                <w:sz w:val="20"/>
                <w:szCs w:val="20"/>
              </w:rPr>
            </w:pPr>
          </w:p>
        </w:tc>
        <w:tc>
          <w:tcPr>
            <w:tcW w:w="8556" w:type="dxa"/>
            <w:shd w:val="clear" w:color="auto" w:fill="auto"/>
          </w:tcPr>
          <w:p w14:paraId="667E4C70" w14:textId="77777777" w:rsidR="00D31F4D" w:rsidRPr="00144500" w:rsidRDefault="00D31F4D" w:rsidP="00144500">
            <w:pPr>
              <w:spacing w:before="20" w:after="20" w:line="240" w:lineRule="auto"/>
              <w:rPr>
                <w:i/>
                <w:sz w:val="20"/>
                <w:szCs w:val="20"/>
              </w:rPr>
            </w:pPr>
            <w:r w:rsidRPr="00144500">
              <w:rPr>
                <w:i/>
                <w:sz w:val="20"/>
                <w:szCs w:val="20"/>
              </w:rPr>
              <w:t>Italicized text indicates a vocabulary word.</w:t>
            </w:r>
          </w:p>
        </w:tc>
      </w:tr>
      <w:tr w:rsidR="00D31F4D" w:rsidRPr="00D31F4D" w14:paraId="4657BBA6" w14:textId="77777777" w:rsidTr="00144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471108E3" w14:textId="77777777" w:rsidR="00D31F4D" w:rsidRPr="00144500" w:rsidRDefault="00D31F4D" w:rsidP="00144500">
            <w:pPr>
              <w:spacing w:before="40" w:after="0" w:line="240" w:lineRule="auto"/>
              <w:jc w:val="center"/>
              <w:rPr>
                <w:sz w:val="20"/>
                <w:szCs w:val="20"/>
              </w:rPr>
            </w:pPr>
            <w:r w:rsidRPr="00144500">
              <w:rPr>
                <w:sz w:val="20"/>
                <w:szCs w:val="20"/>
              </w:rPr>
              <w:sym w:font="Webdings" w:char="F034"/>
            </w:r>
          </w:p>
        </w:tc>
        <w:tc>
          <w:tcPr>
            <w:tcW w:w="8556" w:type="dxa"/>
            <w:shd w:val="clear" w:color="auto" w:fill="auto"/>
          </w:tcPr>
          <w:p w14:paraId="738EBF8F" w14:textId="77777777" w:rsidR="00D31F4D" w:rsidRPr="00144500" w:rsidRDefault="00D31F4D" w:rsidP="00144500">
            <w:pPr>
              <w:spacing w:before="20" w:after="20" w:line="240" w:lineRule="auto"/>
              <w:rPr>
                <w:sz w:val="20"/>
                <w:szCs w:val="20"/>
              </w:rPr>
            </w:pPr>
            <w:r w:rsidRPr="00144500">
              <w:rPr>
                <w:sz w:val="20"/>
                <w:szCs w:val="20"/>
              </w:rPr>
              <w:t>Indicates student action(s).</w:t>
            </w:r>
          </w:p>
        </w:tc>
      </w:tr>
      <w:tr w:rsidR="00D31F4D" w:rsidRPr="00D31F4D" w14:paraId="55E1DF2B" w14:textId="77777777" w:rsidTr="00144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2EC69BF5" w14:textId="77777777" w:rsidR="00D31F4D" w:rsidRPr="00144500" w:rsidRDefault="00D31F4D" w:rsidP="00144500">
            <w:pPr>
              <w:spacing w:before="80" w:after="0" w:line="240" w:lineRule="auto"/>
              <w:jc w:val="center"/>
              <w:rPr>
                <w:sz w:val="20"/>
                <w:szCs w:val="20"/>
              </w:rPr>
            </w:pPr>
            <w:r w:rsidRPr="00144500">
              <w:rPr>
                <w:sz w:val="20"/>
                <w:szCs w:val="20"/>
              </w:rPr>
              <w:sym w:font="Webdings" w:char="F028"/>
            </w:r>
          </w:p>
        </w:tc>
        <w:tc>
          <w:tcPr>
            <w:tcW w:w="8556" w:type="dxa"/>
            <w:shd w:val="clear" w:color="auto" w:fill="auto"/>
          </w:tcPr>
          <w:p w14:paraId="1459D8E1" w14:textId="77777777" w:rsidR="00D31F4D" w:rsidRPr="00144500" w:rsidRDefault="00D31F4D" w:rsidP="00144500">
            <w:pPr>
              <w:spacing w:before="20" w:after="20" w:line="240" w:lineRule="auto"/>
              <w:rPr>
                <w:sz w:val="20"/>
                <w:szCs w:val="20"/>
              </w:rPr>
            </w:pPr>
            <w:r w:rsidRPr="00144500">
              <w:rPr>
                <w:sz w:val="20"/>
                <w:szCs w:val="20"/>
              </w:rPr>
              <w:t>Indicates possible student response(s) to teacher questions.</w:t>
            </w:r>
          </w:p>
        </w:tc>
      </w:tr>
      <w:tr w:rsidR="00D31F4D" w:rsidRPr="00D31F4D" w14:paraId="2555B8BA" w14:textId="77777777" w:rsidTr="00144500">
        <w:tc>
          <w:tcPr>
            <w:tcW w:w="894" w:type="dxa"/>
            <w:shd w:val="clear" w:color="auto" w:fill="auto"/>
            <w:vAlign w:val="bottom"/>
          </w:tcPr>
          <w:p w14:paraId="553B4DA3" w14:textId="77777777" w:rsidR="00D31F4D" w:rsidRPr="00144500" w:rsidRDefault="00D31F4D" w:rsidP="00144500">
            <w:pPr>
              <w:spacing w:after="0" w:line="240" w:lineRule="auto"/>
              <w:jc w:val="center"/>
              <w:rPr>
                <w:color w:val="4F81BD"/>
                <w:sz w:val="20"/>
                <w:szCs w:val="20"/>
              </w:rPr>
            </w:pPr>
            <w:r w:rsidRPr="00144500">
              <w:rPr>
                <w:color w:val="4F81BD"/>
                <w:sz w:val="20"/>
                <w:szCs w:val="20"/>
              </w:rPr>
              <w:sym w:font="Webdings" w:char="F069"/>
            </w:r>
          </w:p>
        </w:tc>
        <w:tc>
          <w:tcPr>
            <w:tcW w:w="8556" w:type="dxa"/>
            <w:shd w:val="clear" w:color="auto" w:fill="auto"/>
          </w:tcPr>
          <w:p w14:paraId="5F1E37F6" w14:textId="77777777" w:rsidR="00D31F4D" w:rsidRPr="00144500" w:rsidRDefault="00D31F4D" w:rsidP="00144500">
            <w:pPr>
              <w:spacing w:before="20" w:after="20" w:line="240" w:lineRule="auto"/>
              <w:rPr>
                <w:color w:val="4F81BD"/>
                <w:sz w:val="20"/>
                <w:szCs w:val="20"/>
              </w:rPr>
            </w:pPr>
            <w:r w:rsidRPr="00144500">
              <w:rPr>
                <w:color w:val="4F81BD"/>
                <w:sz w:val="20"/>
                <w:szCs w:val="20"/>
              </w:rPr>
              <w:t>Indicates instructional notes for the teacher.</w:t>
            </w:r>
          </w:p>
        </w:tc>
      </w:tr>
    </w:tbl>
    <w:p w14:paraId="00B16048" w14:textId="717FE107" w:rsidR="00763AAB" w:rsidRDefault="00790BCC" w:rsidP="00C3256D">
      <w:pPr>
        <w:pStyle w:val="LearningSequenceHeader"/>
      </w:pPr>
      <w:r w:rsidRPr="00790BCC">
        <w:t xml:space="preserve">Activity 1: Introduction </w:t>
      </w:r>
      <w:r w:rsidR="00C3256D">
        <w:t xml:space="preserve">of </w:t>
      </w:r>
      <w:r w:rsidRPr="00790BCC">
        <w:t>Lesson Agenda</w:t>
      </w:r>
      <w:r w:rsidRPr="00790BCC">
        <w:tab/>
      </w:r>
      <w:r w:rsidR="00C3256D">
        <w:t>5</w:t>
      </w:r>
      <w:r w:rsidRPr="00790BCC">
        <w:t>%</w:t>
      </w:r>
    </w:p>
    <w:p w14:paraId="0C5798F0" w14:textId="6FE2A7BB" w:rsidR="00D2409C" w:rsidRPr="002F4744" w:rsidRDefault="00F00C75" w:rsidP="00FD4EFA">
      <w:pPr>
        <w:pStyle w:val="TA"/>
      </w:pPr>
      <w:r>
        <w:t xml:space="preserve">Begin by reviewing the agenda. In </w:t>
      </w:r>
      <w:r w:rsidR="00C3256D">
        <w:t xml:space="preserve">this lesson, students </w:t>
      </w:r>
      <w:r w:rsidR="002F4744">
        <w:t xml:space="preserve">discuss the article “Broken Windows” and draw connections between the </w:t>
      </w:r>
      <w:r w:rsidR="000131FA">
        <w:t>c</w:t>
      </w:r>
      <w:r w:rsidR="002F4744">
        <w:t xml:space="preserve">laims </w:t>
      </w:r>
      <w:r w:rsidR="000131FA">
        <w:t xml:space="preserve">in this article </w:t>
      </w:r>
      <w:r w:rsidR="002F4744">
        <w:t xml:space="preserve">and the claims in chapters 2–4 of </w:t>
      </w:r>
      <w:r w:rsidR="002F4744">
        <w:rPr>
          <w:i/>
        </w:rPr>
        <w:t>The New Jim Crow</w:t>
      </w:r>
      <w:r w:rsidR="002F4744">
        <w:t xml:space="preserve">. </w:t>
      </w:r>
      <w:r w:rsidR="000B4871">
        <w:t>Students then analyze the metaphor of broken windows.</w:t>
      </w:r>
    </w:p>
    <w:p w14:paraId="1792D85D" w14:textId="77777777" w:rsidR="00D2409C" w:rsidRDefault="00D2409C" w:rsidP="00D2409C">
      <w:pPr>
        <w:pStyle w:val="SA"/>
      </w:pPr>
      <w:r>
        <w:t>Students look at the agenda.</w:t>
      </w:r>
    </w:p>
    <w:p w14:paraId="77832735" w14:textId="0E7A467E" w:rsidR="00E81BAC" w:rsidRDefault="00C855A0" w:rsidP="00854319">
      <w:pPr>
        <w:pStyle w:val="LearningSequenceHeader"/>
        <w:keepNext/>
      </w:pPr>
      <w:r w:rsidRPr="00790BCC">
        <w:t>A</w:t>
      </w:r>
      <w:r>
        <w:t>ctivity 2</w:t>
      </w:r>
      <w:r w:rsidR="006813ED">
        <w:t xml:space="preserve">: </w:t>
      </w:r>
      <w:r w:rsidR="00914A8F">
        <w:t xml:space="preserve">Homework Accountability </w:t>
      </w:r>
      <w:r w:rsidR="00914A8F">
        <w:tab/>
        <w:t>25</w:t>
      </w:r>
      <w:r w:rsidR="006813ED">
        <w:t>%</w:t>
      </w:r>
    </w:p>
    <w:p w14:paraId="731DFDA5" w14:textId="3DEF37F3" w:rsidR="00BB5617" w:rsidRDefault="00BB5617" w:rsidP="00D64961">
      <w:pPr>
        <w:pStyle w:val="TA"/>
      </w:pPr>
      <w:r>
        <w:t>Instruct students to submit the self-</w:t>
      </w:r>
      <w:r w:rsidR="00905244">
        <w:t>assessments</w:t>
      </w:r>
      <w:r>
        <w:t xml:space="preserve"> they completed as part of the previous lesson’s homework assignment.</w:t>
      </w:r>
    </w:p>
    <w:p w14:paraId="565CEEB2" w14:textId="77777777" w:rsidR="00BB5617" w:rsidRDefault="00BB5617" w:rsidP="00BB5617">
      <w:pPr>
        <w:pStyle w:val="BR"/>
      </w:pPr>
    </w:p>
    <w:p w14:paraId="57856DDF" w14:textId="3C0651A8" w:rsidR="000C3C0D" w:rsidRDefault="00C50861" w:rsidP="00D64961">
      <w:pPr>
        <w:pStyle w:val="TA"/>
      </w:pPr>
      <w:r w:rsidRPr="00BE65FE">
        <w:lastRenderedPageBreak/>
        <w:t>Instruct students to take out their responses to the</w:t>
      </w:r>
      <w:r w:rsidR="00496B71">
        <w:t xml:space="preserve"> second part of the</w:t>
      </w:r>
      <w:r w:rsidRPr="00BE65FE">
        <w:t xml:space="preserve"> previous lesson’s homework assignment. (</w:t>
      </w:r>
      <w:r w:rsidR="00BE65FE" w:rsidRPr="00BE65FE">
        <w:t xml:space="preserve">Read </w:t>
      </w:r>
      <w:r w:rsidR="00D51487">
        <w:t xml:space="preserve">the article “Broken Windows” by George L. </w:t>
      </w:r>
      <w:proofErr w:type="spellStart"/>
      <w:r w:rsidR="00D51487">
        <w:t>Kelling</w:t>
      </w:r>
      <w:proofErr w:type="spellEnd"/>
      <w:r w:rsidR="00D51487">
        <w:t xml:space="preserve"> and James Q. Wilson</w:t>
      </w:r>
      <w:r w:rsidR="006B0EC9">
        <w:t xml:space="preserve"> and respond briefly in writing to the following</w:t>
      </w:r>
      <w:r w:rsidR="00D51487">
        <w:t xml:space="preserve"> </w:t>
      </w:r>
      <w:r w:rsidR="007B6462">
        <w:t>prompts</w:t>
      </w:r>
      <w:r w:rsidR="00D51487">
        <w:t xml:space="preserve">: </w:t>
      </w:r>
      <w:r w:rsidR="00D045B7">
        <w:rPr>
          <w:rFonts w:eastAsia="Times New Roman"/>
          <w:color w:val="000000"/>
        </w:rPr>
        <w:t xml:space="preserve">What is </w:t>
      </w:r>
      <w:proofErr w:type="spellStart"/>
      <w:r w:rsidR="00D045B7">
        <w:rPr>
          <w:rFonts w:eastAsia="Times New Roman"/>
          <w:color w:val="000000"/>
        </w:rPr>
        <w:t>Kelling</w:t>
      </w:r>
      <w:proofErr w:type="spellEnd"/>
      <w:r w:rsidR="00D045B7">
        <w:rPr>
          <w:rFonts w:eastAsia="Times New Roman"/>
          <w:color w:val="000000"/>
        </w:rPr>
        <w:t xml:space="preserve"> and Wilson’s</w:t>
      </w:r>
      <w:r w:rsidR="00D51487">
        <w:rPr>
          <w:rFonts w:eastAsia="Times New Roman"/>
          <w:color w:val="000000"/>
        </w:rPr>
        <w:t xml:space="preserve"> central claim</w:t>
      </w:r>
      <w:r w:rsidR="00ED53A7">
        <w:rPr>
          <w:rFonts w:eastAsia="Times New Roman"/>
          <w:color w:val="000000"/>
        </w:rPr>
        <w:t xml:space="preserve"> in “Broken Windows”</w:t>
      </w:r>
      <w:r w:rsidR="00D51487">
        <w:rPr>
          <w:rFonts w:eastAsia="Times New Roman"/>
          <w:color w:val="000000"/>
        </w:rPr>
        <w:t xml:space="preserve">? </w:t>
      </w:r>
      <w:proofErr w:type="gramStart"/>
      <w:r w:rsidR="0023360C">
        <w:rPr>
          <w:rFonts w:eastAsia="Times New Roman"/>
          <w:color w:val="000000"/>
        </w:rPr>
        <w:t xml:space="preserve">Trace </w:t>
      </w:r>
      <w:proofErr w:type="spellStart"/>
      <w:r w:rsidR="0023360C">
        <w:rPr>
          <w:rFonts w:eastAsia="Times New Roman"/>
          <w:color w:val="000000"/>
        </w:rPr>
        <w:t>Kelling</w:t>
      </w:r>
      <w:proofErr w:type="spellEnd"/>
      <w:r w:rsidR="0023360C">
        <w:rPr>
          <w:rFonts w:eastAsia="Times New Roman"/>
          <w:color w:val="000000"/>
        </w:rPr>
        <w:t xml:space="preserve"> and Wilson’s historical account of the function of the police.</w:t>
      </w:r>
      <w:r w:rsidR="000C3C0D">
        <w:t>)</w:t>
      </w:r>
      <w:proofErr w:type="gramEnd"/>
      <w:r w:rsidRPr="00BE65FE">
        <w:t xml:space="preserve"> </w:t>
      </w:r>
    </w:p>
    <w:p w14:paraId="69E49A2E" w14:textId="32FD5F41" w:rsidR="00C50861" w:rsidRDefault="00C50861" w:rsidP="00D64961">
      <w:pPr>
        <w:pStyle w:val="TA"/>
      </w:pPr>
      <w:r w:rsidRPr="00BE65FE">
        <w:t>Instruct</w:t>
      </w:r>
      <w:r>
        <w:t xml:space="preserve"> students to form pairs </w:t>
      </w:r>
      <w:r w:rsidR="00B9190C">
        <w:t xml:space="preserve">or small groups </w:t>
      </w:r>
      <w:r>
        <w:t xml:space="preserve">and </w:t>
      </w:r>
      <w:r w:rsidR="00E6428B">
        <w:t>discuss</w:t>
      </w:r>
      <w:r>
        <w:t xml:space="preserve"> their responses.</w:t>
      </w:r>
      <w:r w:rsidR="002F4B96">
        <w:t xml:space="preserve"> Instruct students to prepare to share their group’</w:t>
      </w:r>
      <w:r w:rsidR="008E0E5A">
        <w:t>s response</w:t>
      </w:r>
      <w:r w:rsidR="00B42BB7">
        <w:t xml:space="preserve"> with the whole class.</w:t>
      </w:r>
      <w:r w:rsidR="002F4B96">
        <w:t xml:space="preserve"> </w:t>
      </w:r>
    </w:p>
    <w:p w14:paraId="074EDE39" w14:textId="121A4C76" w:rsidR="00BC461D" w:rsidRDefault="00BC461D" w:rsidP="00D64961">
      <w:pPr>
        <w:pStyle w:val="TA"/>
      </w:pPr>
      <w:r>
        <w:t xml:space="preserve">Lead a whole-class discussion of </w:t>
      </w:r>
      <w:r w:rsidR="00496B71">
        <w:t xml:space="preserve">student responses to check for comprehension </w:t>
      </w:r>
      <w:r w:rsidR="00D256ED">
        <w:t xml:space="preserve">of the article. </w:t>
      </w:r>
    </w:p>
    <w:p w14:paraId="0BDD24D7" w14:textId="77777777" w:rsidR="0064396E" w:rsidRDefault="0064396E" w:rsidP="0064396E">
      <w:pPr>
        <w:pStyle w:val="BR"/>
      </w:pPr>
    </w:p>
    <w:p w14:paraId="16B7EE9A" w14:textId="02B7FF47" w:rsidR="0064396E" w:rsidRDefault="0064396E" w:rsidP="0064396E">
      <w:pPr>
        <w:pStyle w:val="IN"/>
      </w:pPr>
      <w:r>
        <w:t>The following</w:t>
      </w:r>
      <w:r w:rsidRPr="00AD5310">
        <w:t xml:space="preserve"> vocabulary review activity is optional. Depending on the needs of the class, students may not need to review vocabulary for </w:t>
      </w:r>
      <w:r>
        <w:t>this text</w:t>
      </w:r>
      <w:r w:rsidRPr="00AD5310">
        <w:t>.</w:t>
      </w:r>
    </w:p>
    <w:p w14:paraId="29493F25" w14:textId="77777777" w:rsidR="0064396E" w:rsidRDefault="0064396E" w:rsidP="0064396E">
      <w:pPr>
        <w:pStyle w:val="TA"/>
      </w:pPr>
      <w:r>
        <w:t>Instruct students to remain in their pairs or small groups to share and discuss the words, phrases, and/or references they identified.</w:t>
      </w:r>
    </w:p>
    <w:p w14:paraId="7A0846EE" w14:textId="77777777" w:rsidR="0064396E" w:rsidRDefault="0064396E" w:rsidP="0064396E">
      <w:pPr>
        <w:pStyle w:val="SR"/>
      </w:pPr>
      <w:r>
        <w:t>See the Vocabulary box in this lesson for sample words, phrases, and references.</w:t>
      </w:r>
    </w:p>
    <w:p w14:paraId="51C892E3" w14:textId="5A1D2D7C" w:rsidR="0064396E" w:rsidRPr="00BE65FE" w:rsidRDefault="0064396E" w:rsidP="0064396E">
      <w:pPr>
        <w:pStyle w:val="TA"/>
        <w:rPr>
          <w:rFonts w:ascii="Times" w:eastAsia="Times New Roman" w:hAnsi="Times"/>
          <w:sz w:val="20"/>
          <w:szCs w:val="20"/>
        </w:rPr>
      </w:pPr>
      <w:r>
        <w:t>To ensure comprehension, lead a brief whole-class discussion of the words, phrases, and references each group identified as most important to this text.</w:t>
      </w:r>
    </w:p>
    <w:p w14:paraId="21A0AD51" w14:textId="6E1C960C" w:rsidR="00790BCC" w:rsidRPr="00790BCC" w:rsidRDefault="009F0926" w:rsidP="007017EB">
      <w:pPr>
        <w:pStyle w:val="LearningSequenceHeader"/>
      </w:pPr>
      <w:r>
        <w:t>Activity</w:t>
      </w:r>
      <w:r w:rsidR="00E81BAC">
        <w:t xml:space="preserve"> 3</w:t>
      </w:r>
      <w:r w:rsidR="008F4488">
        <w:t xml:space="preserve">: </w:t>
      </w:r>
      <w:r w:rsidR="000E3A83">
        <w:t>Reading and</w:t>
      </w:r>
      <w:r w:rsidR="008F4488">
        <w:t xml:space="preserve"> Discussion</w:t>
      </w:r>
      <w:r w:rsidR="008F4488">
        <w:tab/>
      </w:r>
      <w:r w:rsidR="00691BDD">
        <w:t>3</w:t>
      </w:r>
      <w:r w:rsidR="00EC620A">
        <w:t>5</w:t>
      </w:r>
      <w:r w:rsidR="00790BCC" w:rsidRPr="00790BCC">
        <w:t>%</w:t>
      </w:r>
    </w:p>
    <w:p w14:paraId="555C3868" w14:textId="4B2742B5" w:rsidR="004A61D5" w:rsidRDefault="0069301B" w:rsidP="00E775D2">
      <w:pPr>
        <w:pStyle w:val="TA"/>
      </w:pPr>
      <w:proofErr w:type="gramStart"/>
      <w:r>
        <w:t>Direct students to remain in their pairs or small groups from the previous activity</w:t>
      </w:r>
      <w:r w:rsidR="00D2454F">
        <w:t>.</w:t>
      </w:r>
      <w:proofErr w:type="gramEnd"/>
      <w:r w:rsidR="00D2454F">
        <w:t xml:space="preserve"> </w:t>
      </w:r>
      <w:r w:rsidR="004106C7">
        <w:t xml:space="preserve">Post or project </w:t>
      </w:r>
      <w:r w:rsidR="00F870AE">
        <w:t>the</w:t>
      </w:r>
      <w:r w:rsidR="006B0EC9">
        <w:t xml:space="preserve"> question below.</w:t>
      </w:r>
      <w:r w:rsidR="00F870AE">
        <w:t xml:space="preserve"> </w:t>
      </w:r>
      <w:r w:rsidR="00F62843">
        <w:t xml:space="preserve">Instruct students to discuss the question </w:t>
      </w:r>
      <w:r w:rsidR="00393532">
        <w:t xml:space="preserve">before sharing out </w:t>
      </w:r>
      <w:r w:rsidR="00F62843">
        <w:t xml:space="preserve">with the class. </w:t>
      </w:r>
    </w:p>
    <w:p w14:paraId="7A75C5CF" w14:textId="351C1D7D" w:rsidR="00B507CE" w:rsidRDefault="005236AB" w:rsidP="00B507CE">
      <w:pPr>
        <w:pStyle w:val="Q"/>
      </w:pPr>
      <w:r>
        <w:t>How does the information in “Broken Windows” support or refute one of Alexander’s claims in</w:t>
      </w:r>
      <w:r w:rsidR="00484FF1">
        <w:t xml:space="preserve"> chapters 2–4 of</w:t>
      </w:r>
      <w:r>
        <w:t xml:space="preserve"> </w:t>
      </w:r>
      <w:r>
        <w:rPr>
          <w:i/>
        </w:rPr>
        <w:t>The New Jim Crow</w:t>
      </w:r>
      <w:r>
        <w:t>?</w:t>
      </w:r>
      <w:r w:rsidR="004A61D5">
        <w:t xml:space="preserve"> </w:t>
      </w:r>
    </w:p>
    <w:p w14:paraId="3FD1B57C" w14:textId="4D2169A0" w:rsidR="0028088B" w:rsidRDefault="000069FE" w:rsidP="0019786B">
      <w:pPr>
        <w:pStyle w:val="TA"/>
      </w:pPr>
      <w:r>
        <w:t xml:space="preserve">Lead a whole-class discussion of </w:t>
      </w:r>
      <w:r w:rsidR="00461B60">
        <w:t>this</w:t>
      </w:r>
      <w:r>
        <w:t xml:space="preserve"> question, calling on each group to share their responses with the class.</w:t>
      </w:r>
      <w:r w:rsidR="005742F7">
        <w:t xml:space="preserve"> </w:t>
      </w:r>
      <w:r w:rsidR="00373B71">
        <w:t>Encourage students to build on each other’s responses and clarify, verify, and/or challenge each other’s ideas and conclusions.</w:t>
      </w:r>
    </w:p>
    <w:p w14:paraId="7E84B52E" w14:textId="3C36FF22" w:rsidR="00790BCC" w:rsidRPr="00790BCC" w:rsidRDefault="008F4488" w:rsidP="007017EB">
      <w:pPr>
        <w:pStyle w:val="LearningSequenceHeader"/>
      </w:pPr>
      <w:r>
        <w:t xml:space="preserve">Activity </w:t>
      </w:r>
      <w:r w:rsidR="001D4A15">
        <w:t>4</w:t>
      </w:r>
      <w:r>
        <w:t xml:space="preserve">: </w:t>
      </w:r>
      <w:r w:rsidR="00B137F6">
        <w:t xml:space="preserve">Group </w:t>
      </w:r>
      <w:r>
        <w:t>Quick Write</w:t>
      </w:r>
      <w:r>
        <w:tab/>
      </w:r>
      <w:r w:rsidR="00691BDD">
        <w:t>3</w:t>
      </w:r>
      <w:r w:rsidR="00EC620A">
        <w:t>0</w:t>
      </w:r>
      <w:r w:rsidR="00790BCC" w:rsidRPr="00790BCC">
        <w:t>%</w:t>
      </w:r>
    </w:p>
    <w:p w14:paraId="4427AB29" w14:textId="7E67047B" w:rsidR="00E4576C" w:rsidRDefault="00E11CB0" w:rsidP="00E4576C">
      <w:pPr>
        <w:pStyle w:val="TA"/>
      </w:pPr>
      <w:r>
        <w:t>Instruct students to return to their pairs or small groups</w:t>
      </w:r>
      <w:r w:rsidR="00DE0A8F">
        <w:t xml:space="preserve">. </w:t>
      </w:r>
      <w:r w:rsidR="00393532">
        <w:t>Instruct student pairs or groups to discuss the following prompt:</w:t>
      </w:r>
    </w:p>
    <w:p w14:paraId="59510F39" w14:textId="77777777" w:rsidR="00461B60" w:rsidRDefault="00461B60" w:rsidP="000D57AC">
      <w:pPr>
        <w:pStyle w:val="Q"/>
      </w:pPr>
      <w:r>
        <w:t xml:space="preserve">Explain the metaphor of broken windows. </w:t>
      </w:r>
      <w:r w:rsidRPr="00461B60">
        <w:t>How do the authors expand the metaphor of broken windows?</w:t>
      </w:r>
    </w:p>
    <w:p w14:paraId="6061EA19" w14:textId="77777777" w:rsidR="00393532" w:rsidRDefault="00393532" w:rsidP="00393532">
      <w:pPr>
        <w:pStyle w:val="IN"/>
      </w:pPr>
      <w:r>
        <w:lastRenderedPageBreak/>
        <w:t>Display the</w:t>
      </w:r>
      <w:r w:rsidRPr="002C38DB">
        <w:t xml:space="preserve"> prompt for students to see</w:t>
      </w:r>
      <w:r>
        <w:t>, or provide the prompt in</w:t>
      </w:r>
      <w:r w:rsidRPr="002C38DB">
        <w:t xml:space="preserve"> hard copy</w:t>
      </w:r>
      <w:r>
        <w:t>.</w:t>
      </w:r>
    </w:p>
    <w:p w14:paraId="5D5A4F58" w14:textId="35C4C144" w:rsidR="00314F21" w:rsidRDefault="000D57AC" w:rsidP="00314F21">
      <w:pPr>
        <w:pStyle w:val="IN"/>
      </w:pPr>
      <w:r>
        <w:rPr>
          <w:b/>
        </w:rPr>
        <w:t xml:space="preserve">Differentiation Consideration: </w:t>
      </w:r>
      <w:r w:rsidR="00314F21">
        <w:t xml:space="preserve">If </w:t>
      </w:r>
      <w:r>
        <w:t>the</w:t>
      </w:r>
      <w:r w:rsidR="00314F21">
        <w:t xml:space="preserve"> discussion </w:t>
      </w:r>
      <w:r>
        <w:t>reveals</w:t>
      </w:r>
      <w:r w:rsidR="00314F21">
        <w:t xml:space="preserve"> confusion</w:t>
      </w:r>
      <w:r w:rsidR="00B53993">
        <w:t>, consider leading a whole-</w:t>
      </w:r>
      <w:r w:rsidR="00314F21">
        <w:t>class discussion about the metaphor of broken windows</w:t>
      </w:r>
      <w:r w:rsidR="00195A5C">
        <w:t xml:space="preserve"> before the group Quick Write</w:t>
      </w:r>
      <w:r w:rsidR="00314F21">
        <w:t>.</w:t>
      </w:r>
    </w:p>
    <w:p w14:paraId="48AAA534" w14:textId="71949807" w:rsidR="00461B60" w:rsidRDefault="008F4488" w:rsidP="00187626">
      <w:pPr>
        <w:pStyle w:val="TA"/>
      </w:pPr>
      <w:proofErr w:type="gramStart"/>
      <w:r>
        <w:t xml:space="preserve">Transition to the </w:t>
      </w:r>
      <w:r w:rsidR="00193CFA">
        <w:t>group</w:t>
      </w:r>
      <w:r>
        <w:t xml:space="preserve"> Quick Write.</w:t>
      </w:r>
      <w:proofErr w:type="gramEnd"/>
      <w:r>
        <w:t xml:space="preserve"> </w:t>
      </w:r>
      <w:r w:rsidR="00193CFA">
        <w:t xml:space="preserve">Instruct students to write a brief </w:t>
      </w:r>
      <w:r w:rsidR="00314EE0">
        <w:t xml:space="preserve">summary of their </w:t>
      </w:r>
      <w:r w:rsidR="006252B4">
        <w:t>group</w:t>
      </w:r>
      <w:r w:rsidR="00314EE0">
        <w:t>’s</w:t>
      </w:r>
      <w:r w:rsidR="006252B4">
        <w:t xml:space="preserve"> </w:t>
      </w:r>
      <w:r w:rsidR="009F5C30">
        <w:t>response to the prompt</w:t>
      </w:r>
      <w:r w:rsidR="008A7887">
        <w:t xml:space="preserve">, </w:t>
      </w:r>
      <w:r w:rsidR="00777544">
        <w:t>using evidence from the text</w:t>
      </w:r>
      <w:r w:rsidR="00193CFA">
        <w:t>.</w:t>
      </w:r>
      <w:r w:rsidR="006252B4">
        <w:t xml:space="preserve"> Clarify that each group should submit one written response for the whole group.</w:t>
      </w:r>
    </w:p>
    <w:p w14:paraId="46C8D8F0" w14:textId="0961E3E2" w:rsidR="00995CE3" w:rsidRDefault="00995CE3" w:rsidP="00995CE3">
      <w:pPr>
        <w:pStyle w:val="SA"/>
      </w:pPr>
      <w:r>
        <w:t xml:space="preserve">Students </w:t>
      </w:r>
      <w:r w:rsidR="00893AD6">
        <w:t>answer</w:t>
      </w:r>
      <w:r>
        <w:t xml:space="preserve"> the Quick Write</w:t>
      </w:r>
      <w:r w:rsidR="00893AD6">
        <w:t xml:space="preserve"> prompt</w:t>
      </w:r>
      <w:r>
        <w:t xml:space="preserve"> as a group.</w:t>
      </w:r>
    </w:p>
    <w:p w14:paraId="6B188B30" w14:textId="29EA2149" w:rsidR="00FF6ED6" w:rsidRDefault="00FF6ED6" w:rsidP="00117FCA">
      <w:pPr>
        <w:pStyle w:val="IN"/>
      </w:pPr>
      <w:r w:rsidRPr="00FF6ED6">
        <w:t>Consider using the Short Response Rubric to assess students’ writing. Students may use the Short Response Rubric and Checklist to guide their written responses.</w:t>
      </w:r>
    </w:p>
    <w:p w14:paraId="4C15C727" w14:textId="6999A93C" w:rsidR="00DE0A8F" w:rsidRDefault="0074062E" w:rsidP="008F4488">
      <w:pPr>
        <w:pStyle w:val="TA"/>
      </w:pPr>
      <w:r>
        <w:t>After students complete the Quick Write, l</w:t>
      </w:r>
      <w:r w:rsidR="00DE0A8F">
        <w:t xml:space="preserve">ead </w:t>
      </w:r>
      <w:r w:rsidR="00040892">
        <w:t xml:space="preserve">a </w:t>
      </w:r>
      <w:r w:rsidR="00DE0A8F">
        <w:t>whole-class d</w:t>
      </w:r>
      <w:r w:rsidR="00540B4E">
        <w:t>iscussion of student responses.</w:t>
      </w:r>
    </w:p>
    <w:p w14:paraId="11021703" w14:textId="04537DC2" w:rsidR="00790BCC" w:rsidRPr="00790BCC" w:rsidRDefault="008F4488" w:rsidP="007017EB">
      <w:pPr>
        <w:pStyle w:val="LearningSequenceHeader"/>
      </w:pPr>
      <w:r>
        <w:t xml:space="preserve">Activity </w:t>
      </w:r>
      <w:r w:rsidR="00854319">
        <w:t>5</w:t>
      </w:r>
      <w:r w:rsidR="00790BCC" w:rsidRPr="00790BCC">
        <w:t>: Closing</w:t>
      </w:r>
      <w:r w:rsidR="00790BCC" w:rsidRPr="00790BCC">
        <w:tab/>
      </w:r>
      <w:r w:rsidR="00972E4C">
        <w:t>5</w:t>
      </w:r>
      <w:r w:rsidR="00790BCC" w:rsidRPr="00790BCC">
        <w:t>%</w:t>
      </w:r>
    </w:p>
    <w:p w14:paraId="3DF7E353" w14:textId="19ECA425" w:rsidR="00A60963" w:rsidRDefault="00B34F64" w:rsidP="00D2454F">
      <w:pPr>
        <w:pStyle w:val="TA"/>
      </w:pPr>
      <w:r>
        <w:t>Display and distribute the homework assignment. For homework</w:t>
      </w:r>
      <w:r w:rsidR="002B5EEF">
        <w:t>,</w:t>
      </w:r>
      <w:r w:rsidR="007C4F60">
        <w:t xml:space="preserve"> instruct students to</w:t>
      </w:r>
      <w:r w:rsidR="00B05938">
        <w:t xml:space="preserve"> </w:t>
      </w:r>
      <w:r w:rsidR="00811126">
        <w:t>re</w:t>
      </w:r>
      <w:r w:rsidR="00A60963">
        <w:t>read</w:t>
      </w:r>
      <w:r w:rsidR="00CF76E3">
        <w:t xml:space="preserve"> the </w:t>
      </w:r>
      <w:r w:rsidR="00811126">
        <w:t>article “Broken Windows”</w:t>
      </w:r>
      <w:r w:rsidR="00654B8C">
        <w:t xml:space="preserve"> </w:t>
      </w:r>
      <w:r w:rsidR="00811126">
        <w:t xml:space="preserve">and track the supporting claims and evidence the authors use to support their central claim. </w:t>
      </w:r>
      <w:r w:rsidR="00403032">
        <w:t>Also for homework, i</w:t>
      </w:r>
      <w:r w:rsidR="00811126">
        <w:t xml:space="preserve">nstruct students to annotate the article for examples of the authors’ use of rhetoric to explain their points and persuade their audience. </w:t>
      </w:r>
    </w:p>
    <w:p w14:paraId="74A4A162" w14:textId="64D2E289" w:rsidR="007C4F60" w:rsidRDefault="007C4F60" w:rsidP="00D2454F">
      <w:pPr>
        <w:pStyle w:val="SA"/>
      </w:pPr>
      <w:r>
        <w:t>Students follow along.</w:t>
      </w:r>
    </w:p>
    <w:p w14:paraId="6AD024EF" w14:textId="77777777" w:rsidR="006254B7" w:rsidRPr="00790BCC" w:rsidRDefault="006254B7" w:rsidP="006254B7">
      <w:pPr>
        <w:pStyle w:val="Heading1"/>
      </w:pPr>
      <w:r w:rsidRPr="00790BCC">
        <w:t>Homework</w:t>
      </w:r>
    </w:p>
    <w:p w14:paraId="323A0240" w14:textId="4083BD47" w:rsidR="00DB5E2D" w:rsidRPr="007E0579" w:rsidRDefault="00135958" w:rsidP="007E0579">
      <w:pPr>
        <w:rPr>
          <w:rFonts w:ascii="Times" w:eastAsia="Times New Roman" w:hAnsi="Times"/>
        </w:rPr>
      </w:pPr>
      <w:r>
        <w:t>Reread the article “Broken Windows” and track the supporting claims and evidence the authors us</w:t>
      </w:r>
      <w:r w:rsidR="00633F1C">
        <w:t>e to support their central claim. Annotate the article for examples of the authors’ use of rhetoric to explain their points and persuade their audience.</w:t>
      </w:r>
    </w:p>
    <w:sectPr w:rsidR="00DB5E2D" w:rsidRPr="007E0579" w:rsidSect="00A1056C">
      <w:headerReference w:type="default" r:id="rId10"/>
      <w:footerReference w:type="even" r:id="rId11"/>
      <w:footerReference w:type="default" r:id="rId12"/>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9C0C0" w14:textId="77777777" w:rsidR="001328A7" w:rsidRDefault="001328A7">
      <w:pPr>
        <w:spacing w:before="0" w:after="0" w:line="240" w:lineRule="auto"/>
      </w:pPr>
      <w:r>
        <w:separator/>
      </w:r>
    </w:p>
  </w:endnote>
  <w:endnote w:type="continuationSeparator" w:id="0">
    <w:p w14:paraId="036157E0" w14:textId="77777777" w:rsidR="001328A7" w:rsidRDefault="001328A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502050306020203"/>
    <w:charset w:val="00"/>
    <w:family w:val="roman"/>
    <w:pitch w:val="variable"/>
    <w:sig w:usb0="00000007" w:usb1="00000000" w:usb2="00000000" w:usb3="00000000" w:csb0="00000093" w:csb1="00000000"/>
  </w:font>
  <w:font w:name="Lucida Grande">
    <w:charset w:val="00"/>
    <w:family w:val="auto"/>
    <w:pitch w:val="variable"/>
    <w:sig w:usb0="E1000AEF" w:usb1="5000A1FF" w:usb2="00000000" w:usb3="00000000" w:csb0="000001BF" w:csb1="00000000"/>
  </w:font>
  <w:font w:name="Times">
    <w:panose1 w:val="0202060306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EAA55" w14:textId="77777777" w:rsidR="00393532" w:rsidRDefault="00393532" w:rsidP="00A1056C">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0EB92B77" w14:textId="77777777" w:rsidR="00393532" w:rsidRDefault="00393532" w:rsidP="00A1056C">
    <w:pPr>
      <w:pStyle w:val="Footer"/>
    </w:pPr>
  </w:p>
  <w:p w14:paraId="70C52AA0" w14:textId="77777777" w:rsidR="00393532" w:rsidRDefault="00393532" w:rsidP="00A1056C"/>
  <w:p w14:paraId="57013762" w14:textId="77777777" w:rsidR="00393532" w:rsidRDefault="00393532" w:rsidP="00A105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E81EA" w14:textId="77777777" w:rsidR="00393532" w:rsidRPr="00563CB8" w:rsidRDefault="00393532" w:rsidP="00614B1F">
    <w:pPr>
      <w:spacing w:before="0" w:after="0" w:line="240" w:lineRule="auto"/>
      <w:rPr>
        <w:sz w:val="14"/>
      </w:rPr>
    </w:pPr>
  </w:p>
  <w:tbl>
    <w:tblPr>
      <w:tblW w:w="4887" w:type="pct"/>
      <w:tblInd w:w="108" w:type="dxa"/>
      <w:tblBorders>
        <w:top w:val="single" w:sz="8" w:space="0" w:color="244061"/>
      </w:tblBorders>
      <w:tblLook w:val="04A0" w:firstRow="1" w:lastRow="0" w:firstColumn="1" w:lastColumn="0" w:noHBand="0" w:noVBand="1"/>
    </w:tblPr>
    <w:tblGrid>
      <w:gridCol w:w="4609"/>
      <w:gridCol w:w="625"/>
      <w:gridCol w:w="4126"/>
    </w:tblGrid>
    <w:tr w:rsidR="00393532" w14:paraId="4D4B16E7" w14:textId="77777777">
      <w:trPr>
        <w:trHeight w:val="705"/>
      </w:trPr>
      <w:tc>
        <w:tcPr>
          <w:tcW w:w="4609" w:type="dxa"/>
          <w:shd w:val="clear" w:color="auto" w:fill="auto"/>
          <w:vAlign w:val="center"/>
        </w:tcPr>
        <w:p w14:paraId="3E2AC5C0" w14:textId="6CB55CDC" w:rsidR="00393532" w:rsidRPr="002E4C92" w:rsidRDefault="00393532" w:rsidP="00614B1F">
          <w:pPr>
            <w:pStyle w:val="FooterText"/>
          </w:pPr>
          <w:r w:rsidRPr="002E4C92">
            <w:t>File:</w:t>
          </w:r>
          <w:r>
            <w:t xml:space="preserve"> </w:t>
          </w:r>
          <w:r>
            <w:rPr>
              <w:b w:val="0"/>
            </w:rPr>
            <w:t xml:space="preserve">12 </w:t>
          </w:r>
          <w:r w:rsidR="00B1426B">
            <w:rPr>
              <w:b w:val="0"/>
            </w:rPr>
            <w:t>EXT</w:t>
          </w:r>
          <w:r>
            <w:rPr>
              <w:b w:val="0"/>
            </w:rPr>
            <w:t xml:space="preserve"> Lesson 13</w:t>
          </w:r>
          <w:r w:rsidRPr="002E4C92">
            <w:t xml:space="preserve"> Date:</w:t>
          </w:r>
          <w:r w:rsidRPr="0039525B">
            <w:rPr>
              <w:b w:val="0"/>
            </w:rPr>
            <w:t xml:space="preserve"> </w:t>
          </w:r>
          <w:r>
            <w:rPr>
              <w:b w:val="0"/>
            </w:rPr>
            <w:t>5/15</w:t>
          </w:r>
          <w:r w:rsidRPr="0039525B">
            <w:rPr>
              <w:b w:val="0"/>
            </w:rPr>
            <w:t>/</w:t>
          </w:r>
          <w:r>
            <w:rPr>
              <w:b w:val="0"/>
            </w:rPr>
            <w:t>2015</w:t>
          </w:r>
          <w:r w:rsidRPr="0039525B">
            <w:rPr>
              <w:b w:val="0"/>
            </w:rPr>
            <w:t xml:space="preserve"> </w:t>
          </w:r>
          <w:r w:rsidRPr="002E4C92">
            <w:t>Classroom Use:</w:t>
          </w:r>
          <w:r w:rsidRPr="0039525B">
            <w:rPr>
              <w:b w:val="0"/>
            </w:rPr>
            <w:t xml:space="preserve"> Starting </w:t>
          </w:r>
          <w:r>
            <w:rPr>
              <w:b w:val="0"/>
            </w:rPr>
            <w:t>5</w:t>
          </w:r>
          <w:r w:rsidRPr="0039525B">
            <w:rPr>
              <w:b w:val="0"/>
            </w:rPr>
            <w:t>/201</w:t>
          </w:r>
          <w:r>
            <w:rPr>
              <w:b w:val="0"/>
            </w:rPr>
            <w:t>5</w:t>
          </w:r>
          <w:r w:rsidRPr="0039525B">
            <w:rPr>
              <w:b w:val="0"/>
            </w:rPr>
            <w:t xml:space="preserve"> </w:t>
          </w:r>
        </w:p>
        <w:p w14:paraId="09F12521" w14:textId="77777777" w:rsidR="00393532" w:rsidRPr="0039525B" w:rsidRDefault="00393532" w:rsidP="00614B1F">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032A1651" w14:textId="77777777" w:rsidR="00393532" w:rsidRPr="0039525B" w:rsidRDefault="00393532" w:rsidP="00614B1F">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00A6E52A" w14:textId="77777777" w:rsidR="00393532" w:rsidRPr="002E4C92" w:rsidRDefault="001328A7" w:rsidP="00614B1F">
          <w:pPr>
            <w:pStyle w:val="FooterText"/>
          </w:pPr>
          <w:hyperlink r:id="rId1" w:history="1">
            <w:r w:rsidR="00393532" w:rsidRPr="00144500">
              <w:rPr>
                <w:rStyle w:val="Hyperlink"/>
                <w:sz w:val="12"/>
                <w:szCs w:val="12"/>
              </w:rPr>
              <w:t>http://creativecommons.org/licenses/by-nc-sa/3.0/</w:t>
            </w:r>
          </w:hyperlink>
        </w:p>
      </w:tc>
      <w:tc>
        <w:tcPr>
          <w:tcW w:w="625" w:type="dxa"/>
          <w:shd w:val="clear" w:color="auto" w:fill="auto"/>
          <w:vAlign w:val="center"/>
        </w:tcPr>
        <w:p w14:paraId="1DB23788" w14:textId="77777777" w:rsidR="00393532" w:rsidRPr="002E4C92" w:rsidRDefault="00393532" w:rsidP="00614B1F">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8764E2">
            <w:rPr>
              <w:rFonts w:ascii="Calibri" w:hAnsi="Calibri" w:cs="Calibri"/>
              <w:b/>
              <w:noProof/>
              <w:color w:val="1F4E79"/>
              <w:sz w:val="28"/>
            </w:rPr>
            <w:t>1</w:t>
          </w:r>
          <w:r w:rsidRPr="002E4C92">
            <w:rPr>
              <w:rFonts w:ascii="Calibri" w:hAnsi="Calibri" w:cs="Calibri"/>
              <w:b/>
              <w:color w:val="1F4E79"/>
              <w:sz w:val="28"/>
            </w:rPr>
            <w:fldChar w:fldCharType="end"/>
          </w:r>
        </w:p>
      </w:tc>
      <w:tc>
        <w:tcPr>
          <w:tcW w:w="4126" w:type="dxa"/>
          <w:shd w:val="clear" w:color="auto" w:fill="auto"/>
          <w:vAlign w:val="bottom"/>
        </w:tcPr>
        <w:p w14:paraId="59091A84" w14:textId="77777777" w:rsidR="00393532" w:rsidRPr="002E4C92" w:rsidRDefault="00393532" w:rsidP="00614B1F">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B2F3658" wp14:editId="4D44A03D">
                <wp:extent cx="1701800" cy="635000"/>
                <wp:effectExtent l="0" t="0" r="0" b="0"/>
                <wp:docPr id="1" name="Picture 12" descr="Description: 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35000"/>
                        </a:xfrm>
                        <a:prstGeom prst="rect">
                          <a:avLst/>
                        </a:prstGeom>
                        <a:noFill/>
                        <a:ln>
                          <a:noFill/>
                        </a:ln>
                      </pic:spPr>
                    </pic:pic>
                  </a:graphicData>
                </a:graphic>
              </wp:inline>
            </w:drawing>
          </w:r>
        </w:p>
      </w:tc>
    </w:tr>
  </w:tbl>
  <w:p w14:paraId="54BA6F16" w14:textId="77777777" w:rsidR="00393532" w:rsidRPr="00614B1F" w:rsidRDefault="00393532" w:rsidP="00614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1D17A" w14:textId="77777777" w:rsidR="001328A7" w:rsidRDefault="001328A7">
      <w:pPr>
        <w:spacing w:before="0" w:after="0" w:line="240" w:lineRule="auto"/>
      </w:pPr>
      <w:r>
        <w:separator/>
      </w:r>
    </w:p>
  </w:footnote>
  <w:footnote w:type="continuationSeparator" w:id="0">
    <w:p w14:paraId="0A603188" w14:textId="77777777" w:rsidR="001328A7" w:rsidRDefault="001328A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708"/>
      <w:gridCol w:w="2430"/>
      <w:gridCol w:w="3438"/>
    </w:tblGrid>
    <w:tr w:rsidR="00393532" w:rsidRPr="00563CB8" w14:paraId="54E267D8" w14:textId="77777777">
      <w:tc>
        <w:tcPr>
          <w:tcW w:w="3708" w:type="dxa"/>
          <w:shd w:val="clear" w:color="auto" w:fill="auto"/>
        </w:tcPr>
        <w:p w14:paraId="3D8AD19D" w14:textId="77777777" w:rsidR="00393532" w:rsidRPr="00563CB8" w:rsidRDefault="00393532"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119851EC" w14:textId="6F44425A" w:rsidR="00393532" w:rsidRPr="00563CB8" w:rsidRDefault="00393532" w:rsidP="007017EB">
          <w:pPr>
            <w:jc w:val="center"/>
          </w:pPr>
        </w:p>
      </w:tc>
      <w:tc>
        <w:tcPr>
          <w:tcW w:w="3438" w:type="dxa"/>
          <w:shd w:val="clear" w:color="auto" w:fill="auto"/>
        </w:tcPr>
        <w:p w14:paraId="1B8B9511" w14:textId="316D47F8" w:rsidR="00393532" w:rsidRPr="00E946A0" w:rsidRDefault="00393532" w:rsidP="00175A14">
          <w:pPr>
            <w:pStyle w:val="PageHeader"/>
            <w:jc w:val="right"/>
            <w:rPr>
              <w:b w:val="0"/>
            </w:rPr>
          </w:pPr>
          <w:r>
            <w:rPr>
              <w:b w:val="0"/>
            </w:rPr>
            <w:t xml:space="preserve">Grade 12 • </w:t>
          </w:r>
          <w:r w:rsidR="00B1426B">
            <w:rPr>
              <w:b w:val="0"/>
            </w:rPr>
            <w:t>Extension</w:t>
          </w:r>
          <w:r w:rsidR="00EC6894">
            <w:rPr>
              <w:b w:val="0"/>
            </w:rPr>
            <w:t xml:space="preserve"> Module </w:t>
          </w:r>
          <w:r>
            <w:rPr>
              <w:b w:val="0"/>
            </w:rPr>
            <w:t>• Lesson 13</w:t>
          </w:r>
        </w:p>
      </w:tc>
    </w:tr>
  </w:tbl>
  <w:p w14:paraId="0CB6ABEE" w14:textId="77777777" w:rsidR="00393532" w:rsidRPr="007017EB" w:rsidRDefault="00393532"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384F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646C69C"/>
    <w:lvl w:ilvl="0">
      <w:start w:val="1"/>
      <w:numFmt w:val="decimal"/>
      <w:lvlText w:val="%1."/>
      <w:lvlJc w:val="left"/>
      <w:pPr>
        <w:tabs>
          <w:tab w:val="num" w:pos="1800"/>
        </w:tabs>
        <w:ind w:left="1800" w:hanging="360"/>
      </w:pPr>
    </w:lvl>
  </w:abstractNum>
  <w:abstractNum w:abstractNumId="2">
    <w:nsid w:val="FFFFFF7F"/>
    <w:multiLevelType w:val="singleLevel"/>
    <w:tmpl w:val="06264934"/>
    <w:lvl w:ilvl="0">
      <w:start w:val="1"/>
      <w:numFmt w:val="decimal"/>
      <w:lvlText w:val="%1."/>
      <w:lvlJc w:val="left"/>
      <w:pPr>
        <w:tabs>
          <w:tab w:val="num" w:pos="720"/>
        </w:tabs>
        <w:ind w:left="720" w:hanging="360"/>
      </w:pPr>
    </w:lvl>
  </w:abstractNum>
  <w:abstractNum w:abstractNumId="3">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911EE"/>
    <w:multiLevelType w:val="hybridMultilevel"/>
    <w:tmpl w:val="287C63E2"/>
    <w:lvl w:ilvl="0" w:tplc="5A5A9E5C">
      <w:start w:val="1"/>
      <w:numFmt w:val="bullet"/>
      <w:pStyle w:val="IN"/>
      <w:lvlText w:val=""/>
      <w:lvlJc w:val="left"/>
      <w:pPr>
        <w:ind w:left="360" w:hanging="360"/>
      </w:pPr>
      <w:rPr>
        <w:rFonts w:ascii="Webdings" w:hAnsi="Webdings" w:hint="default"/>
        <w:sz w:val="22"/>
        <w:szCs w:val="22"/>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783C96"/>
    <w:multiLevelType w:val="hybridMultilevel"/>
    <w:tmpl w:val="6558564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F80798"/>
    <w:multiLevelType w:val="multilevel"/>
    <w:tmpl w:val="9078F8DC"/>
    <w:lvl w:ilvl="0">
      <w:start w:val="2"/>
      <w:numFmt w:val="lowerLetter"/>
      <w:lvlText w:val="%1."/>
      <w:lvlJc w:val="left"/>
      <w:pPr>
        <w:ind w:left="360" w:hanging="360"/>
      </w:pPr>
      <w:rPr>
        <w:rFonts w:ascii="Calibri" w:hAnsi="Calibr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B07B60"/>
    <w:multiLevelType w:val="hybridMultilevel"/>
    <w:tmpl w:val="240410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9A3FBD"/>
    <w:multiLevelType w:val="multilevel"/>
    <w:tmpl w:val="DBC6E462"/>
    <w:lvl w:ilvl="0">
      <w:start w:val="1"/>
      <w:numFmt w:val="lowerLetter"/>
      <w:lvlText w:val="%1."/>
      <w:lvlJc w:val="left"/>
      <w:pPr>
        <w:ind w:left="360" w:hanging="360"/>
      </w:pPr>
      <w:rPr>
        <w:rFonts w:ascii="Calibri" w:hAnsi="Calibr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3E64A45"/>
    <w:multiLevelType w:val="multilevel"/>
    <w:tmpl w:val="250A6224"/>
    <w:lvl w:ilvl="0">
      <w:start w:val="3"/>
      <w:numFmt w:val="lowerLetter"/>
      <w:lvlText w:val="%1."/>
      <w:lvlJc w:val="left"/>
      <w:pPr>
        <w:ind w:left="360" w:hanging="360"/>
      </w:pPr>
      <w:rPr>
        <w:rFonts w:ascii="Calibri" w:hAnsi="Calibr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BA74263"/>
    <w:multiLevelType w:val="multilevel"/>
    <w:tmpl w:val="81B0A0BA"/>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B44325"/>
    <w:multiLevelType w:val="hybridMultilevel"/>
    <w:tmpl w:val="12CA355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5A4B84"/>
    <w:multiLevelType w:val="multilevel"/>
    <w:tmpl w:val="92789E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51450513"/>
    <w:multiLevelType w:val="hybridMultilevel"/>
    <w:tmpl w:val="B9267752"/>
    <w:lvl w:ilvl="0" w:tplc="71C06576">
      <w:start w:val="1"/>
      <w:numFmt w:val="bullet"/>
      <w:lvlText w:val=""/>
      <w:lvlJc w:val="left"/>
      <w:pPr>
        <w:ind w:left="360" w:hanging="360"/>
      </w:pPr>
      <w:rPr>
        <w:rFonts w:ascii="Webdings" w:hAnsi="Webdings" w:hint="default"/>
        <w:color w:val="4F81BD"/>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C4044E"/>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70B1732A"/>
    <w:multiLevelType w:val="hybridMultilevel"/>
    <w:tmpl w:val="F95E4F1E"/>
    <w:lvl w:ilvl="0" w:tplc="8AE04CC4">
      <w:start w:val="1"/>
      <w:numFmt w:val="lowerLetter"/>
      <w:pStyle w:val="SubStandard"/>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lvlOverride w:ilvl="0">
      <w:startOverride w:val="1"/>
    </w:lvlOverride>
  </w:num>
  <w:num w:numId="2">
    <w:abstractNumId w:val="11"/>
    <w:lvlOverride w:ilvl="0">
      <w:startOverride w:val="1"/>
    </w:lvlOverride>
  </w:num>
  <w:num w:numId="3">
    <w:abstractNumId w:val="16"/>
  </w:num>
  <w:num w:numId="4">
    <w:abstractNumId w:val="20"/>
  </w:num>
  <w:num w:numId="5">
    <w:abstractNumId w:val="4"/>
  </w:num>
  <w:num w:numId="6">
    <w:abstractNumId w:val="22"/>
  </w:num>
  <w:num w:numId="7">
    <w:abstractNumId w:val="11"/>
    <w:lvlOverride w:ilvl="0">
      <w:startOverride w:val="1"/>
    </w:lvlOverride>
  </w:num>
  <w:num w:numId="8">
    <w:abstractNumId w:val="24"/>
  </w:num>
  <w:num w:numId="9">
    <w:abstractNumId w:val="5"/>
  </w:num>
  <w:num w:numId="10">
    <w:abstractNumId w:val="21"/>
  </w:num>
  <w:num w:numId="11">
    <w:abstractNumId w:val="26"/>
  </w:num>
  <w:num w:numId="12">
    <w:abstractNumId w:val="11"/>
  </w:num>
  <w:num w:numId="13">
    <w:abstractNumId w:val="11"/>
    <w:lvlOverride w:ilvl="0">
      <w:startOverride w:val="1"/>
    </w:lvlOverride>
  </w:num>
  <w:num w:numId="14">
    <w:abstractNumId w:val="10"/>
    <w:lvlOverride w:ilvl="0">
      <w:startOverride w:val="1"/>
    </w:lvlOverride>
  </w:num>
  <w:num w:numId="15">
    <w:abstractNumId w:val="24"/>
  </w:num>
  <w:num w:numId="16">
    <w:abstractNumId w:val="7"/>
  </w:num>
  <w:num w:numId="17">
    <w:abstractNumId w:val="3"/>
  </w:num>
  <w:num w:numId="18">
    <w:abstractNumId w:val="6"/>
  </w:num>
  <w:num w:numId="19">
    <w:abstractNumId w:val="23"/>
  </w:num>
  <w:num w:numId="20">
    <w:abstractNumId w:val="26"/>
    <w:lvlOverride w:ilvl="0">
      <w:startOverride w:val="1"/>
    </w:lvlOverride>
  </w:num>
  <w:num w:numId="21">
    <w:abstractNumId w:val="25"/>
  </w:num>
  <w:num w:numId="22">
    <w:abstractNumId w:val="15"/>
  </w:num>
  <w:num w:numId="23">
    <w:abstractNumId w:val="26"/>
    <w:lvlOverride w:ilvl="0">
      <w:startOverride w:val="1"/>
    </w:lvlOverride>
  </w:num>
  <w:num w:numId="24">
    <w:abstractNumId w:val="24"/>
  </w:num>
  <w:num w:numId="25">
    <w:abstractNumId w:val="8"/>
  </w:num>
  <w:num w:numId="26">
    <w:abstractNumId w:val="19"/>
  </w:num>
  <w:num w:numId="27">
    <w:abstractNumId w:val="2"/>
  </w:num>
  <w:num w:numId="28">
    <w:abstractNumId w:val="1"/>
  </w:num>
  <w:num w:numId="29">
    <w:abstractNumId w:val="0"/>
  </w:num>
  <w:num w:numId="30">
    <w:abstractNumId w:val="4"/>
  </w:num>
  <w:num w:numId="31">
    <w:abstractNumId w:val="12"/>
  </w:num>
  <w:num w:numId="32">
    <w:abstractNumId w:val="17"/>
  </w:num>
  <w:num w:numId="33">
    <w:abstractNumId w:val="9"/>
  </w:num>
  <w:num w:numId="34">
    <w:abstractNumId w:val="14"/>
  </w:num>
  <w:num w:numId="35">
    <w:abstractNumId w:val="13"/>
  </w:num>
  <w:num w:numId="36">
    <w:abstractNumId w:val="26"/>
    <w:lvlOverride w:ilvl="0">
      <w:startOverride w:val="3"/>
    </w:lvlOverride>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18F8"/>
    <w:rsid w:val="00002AA3"/>
    <w:rsid w:val="0000492F"/>
    <w:rsid w:val="0000672C"/>
    <w:rsid w:val="000069FE"/>
    <w:rsid w:val="00006C2A"/>
    <w:rsid w:val="00006E2B"/>
    <w:rsid w:val="0000707A"/>
    <w:rsid w:val="00010BF0"/>
    <w:rsid w:val="000115AC"/>
    <w:rsid w:val="00011E20"/>
    <w:rsid w:val="000131FA"/>
    <w:rsid w:val="00013249"/>
    <w:rsid w:val="000135B9"/>
    <w:rsid w:val="000159E7"/>
    <w:rsid w:val="000203D8"/>
    <w:rsid w:val="00021978"/>
    <w:rsid w:val="00024BF9"/>
    <w:rsid w:val="000253A9"/>
    <w:rsid w:val="00026737"/>
    <w:rsid w:val="0002765F"/>
    <w:rsid w:val="00030204"/>
    <w:rsid w:val="00031AB8"/>
    <w:rsid w:val="00033CA3"/>
    <w:rsid w:val="0003451F"/>
    <w:rsid w:val="00035E3D"/>
    <w:rsid w:val="00040180"/>
    <w:rsid w:val="00040892"/>
    <w:rsid w:val="00044FC0"/>
    <w:rsid w:val="0004696D"/>
    <w:rsid w:val="00050726"/>
    <w:rsid w:val="00050D66"/>
    <w:rsid w:val="00052E9D"/>
    <w:rsid w:val="00053CBA"/>
    <w:rsid w:val="00054887"/>
    <w:rsid w:val="0005629F"/>
    <w:rsid w:val="00060F86"/>
    <w:rsid w:val="000622A6"/>
    <w:rsid w:val="00064472"/>
    <w:rsid w:val="00065ABD"/>
    <w:rsid w:val="00070C99"/>
    <w:rsid w:val="00072724"/>
    <w:rsid w:val="00074585"/>
    <w:rsid w:val="000748C3"/>
    <w:rsid w:val="00074B6D"/>
    <w:rsid w:val="00084560"/>
    <w:rsid w:val="00085B3F"/>
    <w:rsid w:val="00085D30"/>
    <w:rsid w:val="00086375"/>
    <w:rsid w:val="0009042B"/>
    <w:rsid w:val="00090EC4"/>
    <w:rsid w:val="0009270C"/>
    <w:rsid w:val="00092DF6"/>
    <w:rsid w:val="00092FF0"/>
    <w:rsid w:val="000953B4"/>
    <w:rsid w:val="000A05AD"/>
    <w:rsid w:val="000A0B25"/>
    <w:rsid w:val="000A37E5"/>
    <w:rsid w:val="000A4790"/>
    <w:rsid w:val="000B039E"/>
    <w:rsid w:val="000B31E0"/>
    <w:rsid w:val="000B3273"/>
    <w:rsid w:val="000B3A6F"/>
    <w:rsid w:val="000B4871"/>
    <w:rsid w:val="000B6237"/>
    <w:rsid w:val="000C1AC9"/>
    <w:rsid w:val="000C2883"/>
    <w:rsid w:val="000C2FDA"/>
    <w:rsid w:val="000C3C0D"/>
    <w:rsid w:val="000C3D0D"/>
    <w:rsid w:val="000C441F"/>
    <w:rsid w:val="000C5068"/>
    <w:rsid w:val="000C7FDC"/>
    <w:rsid w:val="000D0C32"/>
    <w:rsid w:val="000D2A2E"/>
    <w:rsid w:val="000D32B6"/>
    <w:rsid w:val="000D33EA"/>
    <w:rsid w:val="000D4552"/>
    <w:rsid w:val="000D4772"/>
    <w:rsid w:val="000D4DC3"/>
    <w:rsid w:val="000D50EE"/>
    <w:rsid w:val="000D57AC"/>
    <w:rsid w:val="000E11A8"/>
    <w:rsid w:val="000E2158"/>
    <w:rsid w:val="000E3A83"/>
    <w:rsid w:val="000E438A"/>
    <w:rsid w:val="000E51F4"/>
    <w:rsid w:val="000E63DF"/>
    <w:rsid w:val="000E66B1"/>
    <w:rsid w:val="000E6865"/>
    <w:rsid w:val="000E68FE"/>
    <w:rsid w:val="000F2446"/>
    <w:rsid w:val="000F4BFA"/>
    <w:rsid w:val="000F5760"/>
    <w:rsid w:val="000F5FA4"/>
    <w:rsid w:val="001007AF"/>
    <w:rsid w:val="00101F25"/>
    <w:rsid w:val="00106B95"/>
    <w:rsid w:val="00110BD2"/>
    <w:rsid w:val="00117AF5"/>
    <w:rsid w:val="00117FCA"/>
    <w:rsid w:val="00120E49"/>
    <w:rsid w:val="00121464"/>
    <w:rsid w:val="00122A39"/>
    <w:rsid w:val="00123A8B"/>
    <w:rsid w:val="001244B5"/>
    <w:rsid w:val="001250F2"/>
    <w:rsid w:val="00126AD7"/>
    <w:rsid w:val="00127712"/>
    <w:rsid w:val="00131148"/>
    <w:rsid w:val="00131377"/>
    <w:rsid w:val="00132298"/>
    <w:rsid w:val="001328A7"/>
    <w:rsid w:val="00132C64"/>
    <w:rsid w:val="00132FFE"/>
    <w:rsid w:val="001332BD"/>
    <w:rsid w:val="00135958"/>
    <w:rsid w:val="00140CD6"/>
    <w:rsid w:val="00144500"/>
    <w:rsid w:val="001445CA"/>
    <w:rsid w:val="00144B97"/>
    <w:rsid w:val="001510CC"/>
    <w:rsid w:val="0015119A"/>
    <w:rsid w:val="00151746"/>
    <w:rsid w:val="00151E73"/>
    <w:rsid w:val="00152345"/>
    <w:rsid w:val="00152E97"/>
    <w:rsid w:val="001611DE"/>
    <w:rsid w:val="001622AF"/>
    <w:rsid w:val="0016249E"/>
    <w:rsid w:val="00163F72"/>
    <w:rsid w:val="0016502D"/>
    <w:rsid w:val="00167355"/>
    <w:rsid w:val="0017008A"/>
    <w:rsid w:val="00170BE5"/>
    <w:rsid w:val="00172B43"/>
    <w:rsid w:val="001735F1"/>
    <w:rsid w:val="00175A14"/>
    <w:rsid w:val="00177C01"/>
    <w:rsid w:val="00180991"/>
    <w:rsid w:val="001816D9"/>
    <w:rsid w:val="00184415"/>
    <w:rsid w:val="001846AE"/>
    <w:rsid w:val="00184D9D"/>
    <w:rsid w:val="0018500F"/>
    <w:rsid w:val="0018538A"/>
    <w:rsid w:val="00186280"/>
    <w:rsid w:val="00186C9F"/>
    <w:rsid w:val="00187626"/>
    <w:rsid w:val="00191FA2"/>
    <w:rsid w:val="00193CFA"/>
    <w:rsid w:val="00195726"/>
    <w:rsid w:val="00195A5C"/>
    <w:rsid w:val="00195BE5"/>
    <w:rsid w:val="0019641D"/>
    <w:rsid w:val="0019653F"/>
    <w:rsid w:val="0019786B"/>
    <w:rsid w:val="001A1065"/>
    <w:rsid w:val="001A18AA"/>
    <w:rsid w:val="001A33D2"/>
    <w:rsid w:val="001A460E"/>
    <w:rsid w:val="001A4CF9"/>
    <w:rsid w:val="001A744D"/>
    <w:rsid w:val="001A7D1F"/>
    <w:rsid w:val="001B0756"/>
    <w:rsid w:val="001B160A"/>
    <w:rsid w:val="001B3941"/>
    <w:rsid w:val="001B523E"/>
    <w:rsid w:val="001B7460"/>
    <w:rsid w:val="001B7760"/>
    <w:rsid w:val="001C150F"/>
    <w:rsid w:val="001C355C"/>
    <w:rsid w:val="001C3DE3"/>
    <w:rsid w:val="001C4264"/>
    <w:rsid w:val="001C5DFB"/>
    <w:rsid w:val="001C738A"/>
    <w:rsid w:val="001D2893"/>
    <w:rsid w:val="001D34C2"/>
    <w:rsid w:val="001D3DB1"/>
    <w:rsid w:val="001D4A15"/>
    <w:rsid w:val="001D51F8"/>
    <w:rsid w:val="001D6A79"/>
    <w:rsid w:val="001D70C0"/>
    <w:rsid w:val="001D72B7"/>
    <w:rsid w:val="001E1EA3"/>
    <w:rsid w:val="001E2B24"/>
    <w:rsid w:val="001E39E8"/>
    <w:rsid w:val="001E3B50"/>
    <w:rsid w:val="001E467C"/>
    <w:rsid w:val="001E4DA4"/>
    <w:rsid w:val="001E4F61"/>
    <w:rsid w:val="001E58A9"/>
    <w:rsid w:val="001E68BB"/>
    <w:rsid w:val="001E7E30"/>
    <w:rsid w:val="001F1DFC"/>
    <w:rsid w:val="001F316E"/>
    <w:rsid w:val="001F6068"/>
    <w:rsid w:val="0020093D"/>
    <w:rsid w:val="00200A97"/>
    <w:rsid w:val="00203132"/>
    <w:rsid w:val="002038BF"/>
    <w:rsid w:val="00203F5B"/>
    <w:rsid w:val="00204BFA"/>
    <w:rsid w:val="00204D02"/>
    <w:rsid w:val="00205D8A"/>
    <w:rsid w:val="00206EDB"/>
    <w:rsid w:val="00207015"/>
    <w:rsid w:val="002071B6"/>
    <w:rsid w:val="002137F5"/>
    <w:rsid w:val="00213F0B"/>
    <w:rsid w:val="00214A76"/>
    <w:rsid w:val="00216366"/>
    <w:rsid w:val="002176D4"/>
    <w:rsid w:val="00217F39"/>
    <w:rsid w:val="00220CD2"/>
    <w:rsid w:val="00222556"/>
    <w:rsid w:val="00222DAA"/>
    <w:rsid w:val="00227AB8"/>
    <w:rsid w:val="00232AA8"/>
    <w:rsid w:val="0023360C"/>
    <w:rsid w:val="0023391C"/>
    <w:rsid w:val="0023401D"/>
    <w:rsid w:val="002361A8"/>
    <w:rsid w:val="00237CFF"/>
    <w:rsid w:val="00240E7A"/>
    <w:rsid w:val="00243185"/>
    <w:rsid w:val="00251197"/>
    <w:rsid w:val="00253311"/>
    <w:rsid w:val="00253A57"/>
    <w:rsid w:val="0025479F"/>
    <w:rsid w:val="002554BD"/>
    <w:rsid w:val="00255F91"/>
    <w:rsid w:val="002575DC"/>
    <w:rsid w:val="00260AD6"/>
    <w:rsid w:val="00263CC1"/>
    <w:rsid w:val="00263CE9"/>
    <w:rsid w:val="00265F88"/>
    <w:rsid w:val="00267F88"/>
    <w:rsid w:val="002709BA"/>
    <w:rsid w:val="00270F73"/>
    <w:rsid w:val="002711BA"/>
    <w:rsid w:val="00272F1B"/>
    <w:rsid w:val="00274C3C"/>
    <w:rsid w:val="0028088B"/>
    <w:rsid w:val="002811C7"/>
    <w:rsid w:val="00282B90"/>
    <w:rsid w:val="00283A99"/>
    <w:rsid w:val="0028579C"/>
    <w:rsid w:val="00291888"/>
    <w:rsid w:val="00291B64"/>
    <w:rsid w:val="00291E44"/>
    <w:rsid w:val="00292902"/>
    <w:rsid w:val="00292BDD"/>
    <w:rsid w:val="002A16E9"/>
    <w:rsid w:val="002A177E"/>
    <w:rsid w:val="002A251A"/>
    <w:rsid w:val="002A285C"/>
    <w:rsid w:val="002A2939"/>
    <w:rsid w:val="002A2ADD"/>
    <w:rsid w:val="002A2C52"/>
    <w:rsid w:val="002A2D4C"/>
    <w:rsid w:val="002A48BA"/>
    <w:rsid w:val="002A69FF"/>
    <w:rsid w:val="002A7244"/>
    <w:rsid w:val="002A7FB5"/>
    <w:rsid w:val="002B114E"/>
    <w:rsid w:val="002B2DA7"/>
    <w:rsid w:val="002B2FC3"/>
    <w:rsid w:val="002B4388"/>
    <w:rsid w:val="002B5EEF"/>
    <w:rsid w:val="002C0C4A"/>
    <w:rsid w:val="002C1B12"/>
    <w:rsid w:val="002C4EE7"/>
    <w:rsid w:val="002C50B2"/>
    <w:rsid w:val="002C590F"/>
    <w:rsid w:val="002C5A45"/>
    <w:rsid w:val="002C7D01"/>
    <w:rsid w:val="002D69BA"/>
    <w:rsid w:val="002D6FB9"/>
    <w:rsid w:val="002E1AD2"/>
    <w:rsid w:val="002E1B50"/>
    <w:rsid w:val="002E3066"/>
    <w:rsid w:val="002E4C18"/>
    <w:rsid w:val="002E5FD9"/>
    <w:rsid w:val="002F4744"/>
    <w:rsid w:val="002F4B96"/>
    <w:rsid w:val="002F4F67"/>
    <w:rsid w:val="002F54EF"/>
    <w:rsid w:val="002F6C7B"/>
    <w:rsid w:val="002F6E39"/>
    <w:rsid w:val="0030111F"/>
    <w:rsid w:val="003019AF"/>
    <w:rsid w:val="00304BE1"/>
    <w:rsid w:val="0030559C"/>
    <w:rsid w:val="00305F71"/>
    <w:rsid w:val="00306243"/>
    <w:rsid w:val="00312338"/>
    <w:rsid w:val="00312F2E"/>
    <w:rsid w:val="00314EE0"/>
    <w:rsid w:val="00314F21"/>
    <w:rsid w:val="00315D8A"/>
    <w:rsid w:val="00320B2F"/>
    <w:rsid w:val="00320BB8"/>
    <w:rsid w:val="00321185"/>
    <w:rsid w:val="00327D48"/>
    <w:rsid w:val="00332123"/>
    <w:rsid w:val="00332650"/>
    <w:rsid w:val="00334962"/>
    <w:rsid w:val="003367DC"/>
    <w:rsid w:val="00341F48"/>
    <w:rsid w:val="00341FC3"/>
    <w:rsid w:val="00343197"/>
    <w:rsid w:val="00343B4A"/>
    <w:rsid w:val="00345560"/>
    <w:rsid w:val="00347BF9"/>
    <w:rsid w:val="0035223C"/>
    <w:rsid w:val="00353AC2"/>
    <w:rsid w:val="00354022"/>
    <w:rsid w:val="0035530F"/>
    <w:rsid w:val="00360127"/>
    <w:rsid w:val="00361B67"/>
    <w:rsid w:val="003641C3"/>
    <w:rsid w:val="0036504F"/>
    <w:rsid w:val="0036686A"/>
    <w:rsid w:val="00370894"/>
    <w:rsid w:val="003713C8"/>
    <w:rsid w:val="00373B71"/>
    <w:rsid w:val="00375E21"/>
    <w:rsid w:val="00377C67"/>
    <w:rsid w:val="003804BE"/>
    <w:rsid w:val="003813FA"/>
    <w:rsid w:val="0038190B"/>
    <w:rsid w:val="00381ECC"/>
    <w:rsid w:val="00383EA8"/>
    <w:rsid w:val="0038434A"/>
    <w:rsid w:val="00386AA4"/>
    <w:rsid w:val="00392E4A"/>
    <w:rsid w:val="00393532"/>
    <w:rsid w:val="00396768"/>
    <w:rsid w:val="00396969"/>
    <w:rsid w:val="003A0ABE"/>
    <w:rsid w:val="003A18EC"/>
    <w:rsid w:val="003A3069"/>
    <w:rsid w:val="003A468A"/>
    <w:rsid w:val="003A4970"/>
    <w:rsid w:val="003A4AB5"/>
    <w:rsid w:val="003B00ED"/>
    <w:rsid w:val="003B3299"/>
    <w:rsid w:val="003B4DA9"/>
    <w:rsid w:val="003B6F35"/>
    <w:rsid w:val="003B704D"/>
    <w:rsid w:val="003C249B"/>
    <w:rsid w:val="003C437E"/>
    <w:rsid w:val="003D112C"/>
    <w:rsid w:val="003D2A63"/>
    <w:rsid w:val="003D4E10"/>
    <w:rsid w:val="003D78CD"/>
    <w:rsid w:val="003E0698"/>
    <w:rsid w:val="003E1216"/>
    <w:rsid w:val="003E1C9A"/>
    <w:rsid w:val="003E1E2F"/>
    <w:rsid w:val="003E22A5"/>
    <w:rsid w:val="003E5082"/>
    <w:rsid w:val="003E69FB"/>
    <w:rsid w:val="003F1308"/>
    <w:rsid w:val="003F1597"/>
    <w:rsid w:val="003F2F56"/>
    <w:rsid w:val="003F401B"/>
    <w:rsid w:val="00401B9F"/>
    <w:rsid w:val="00403032"/>
    <w:rsid w:val="0040317A"/>
    <w:rsid w:val="00403CCA"/>
    <w:rsid w:val="004061AF"/>
    <w:rsid w:val="00406E18"/>
    <w:rsid w:val="00406F8D"/>
    <w:rsid w:val="00407D74"/>
    <w:rsid w:val="004106C7"/>
    <w:rsid w:val="00413B10"/>
    <w:rsid w:val="00415F25"/>
    <w:rsid w:val="00420900"/>
    <w:rsid w:val="004215CA"/>
    <w:rsid w:val="00421D6A"/>
    <w:rsid w:val="0042229B"/>
    <w:rsid w:val="0042410D"/>
    <w:rsid w:val="00430FF5"/>
    <w:rsid w:val="0043145C"/>
    <w:rsid w:val="004316C9"/>
    <w:rsid w:val="00432076"/>
    <w:rsid w:val="0043271E"/>
    <w:rsid w:val="0043688A"/>
    <w:rsid w:val="0043792B"/>
    <w:rsid w:val="00437942"/>
    <w:rsid w:val="00442409"/>
    <w:rsid w:val="004447E8"/>
    <w:rsid w:val="00445123"/>
    <w:rsid w:val="00450582"/>
    <w:rsid w:val="00455F01"/>
    <w:rsid w:val="00455F34"/>
    <w:rsid w:val="00461B60"/>
    <w:rsid w:val="00462FA9"/>
    <w:rsid w:val="00463478"/>
    <w:rsid w:val="004643CC"/>
    <w:rsid w:val="004643FC"/>
    <w:rsid w:val="0046562C"/>
    <w:rsid w:val="00466CDF"/>
    <w:rsid w:val="00467677"/>
    <w:rsid w:val="004704DE"/>
    <w:rsid w:val="00470C10"/>
    <w:rsid w:val="00470E24"/>
    <w:rsid w:val="004719C9"/>
    <w:rsid w:val="00471C4B"/>
    <w:rsid w:val="00484FF1"/>
    <w:rsid w:val="00485185"/>
    <w:rsid w:val="00486435"/>
    <w:rsid w:val="0048717A"/>
    <w:rsid w:val="00493E32"/>
    <w:rsid w:val="00495016"/>
    <w:rsid w:val="00496B71"/>
    <w:rsid w:val="004A0D0B"/>
    <w:rsid w:val="004A15E9"/>
    <w:rsid w:val="004A175C"/>
    <w:rsid w:val="004A44AF"/>
    <w:rsid w:val="004A5866"/>
    <w:rsid w:val="004A61D5"/>
    <w:rsid w:val="004A7364"/>
    <w:rsid w:val="004B1D39"/>
    <w:rsid w:val="004B37C7"/>
    <w:rsid w:val="004B3AE5"/>
    <w:rsid w:val="004B49BD"/>
    <w:rsid w:val="004B52D8"/>
    <w:rsid w:val="004B7C58"/>
    <w:rsid w:val="004C0000"/>
    <w:rsid w:val="004C0783"/>
    <w:rsid w:val="004C1525"/>
    <w:rsid w:val="004C4C34"/>
    <w:rsid w:val="004C5D6B"/>
    <w:rsid w:val="004C5F18"/>
    <w:rsid w:val="004C6654"/>
    <w:rsid w:val="004C7057"/>
    <w:rsid w:val="004C76CB"/>
    <w:rsid w:val="004D02ED"/>
    <w:rsid w:val="004D0B97"/>
    <w:rsid w:val="004D165A"/>
    <w:rsid w:val="004D18EA"/>
    <w:rsid w:val="004D24B9"/>
    <w:rsid w:val="004D3452"/>
    <w:rsid w:val="004D49A9"/>
    <w:rsid w:val="004D4C1A"/>
    <w:rsid w:val="004D5BAC"/>
    <w:rsid w:val="004D644C"/>
    <w:rsid w:val="004E19F1"/>
    <w:rsid w:val="004E2306"/>
    <w:rsid w:val="004E2C96"/>
    <w:rsid w:val="004E6637"/>
    <w:rsid w:val="004E6656"/>
    <w:rsid w:val="004E760D"/>
    <w:rsid w:val="004F2C69"/>
    <w:rsid w:val="004F4E8F"/>
    <w:rsid w:val="00500200"/>
    <w:rsid w:val="00500C4A"/>
    <w:rsid w:val="00502200"/>
    <w:rsid w:val="00507321"/>
    <w:rsid w:val="00513781"/>
    <w:rsid w:val="00514DB5"/>
    <w:rsid w:val="005211D9"/>
    <w:rsid w:val="00521D05"/>
    <w:rsid w:val="00522F16"/>
    <w:rsid w:val="005236AB"/>
    <w:rsid w:val="0052461B"/>
    <w:rsid w:val="00527740"/>
    <w:rsid w:val="00531D5C"/>
    <w:rsid w:val="005342CC"/>
    <w:rsid w:val="00534763"/>
    <w:rsid w:val="005350D8"/>
    <w:rsid w:val="00535D19"/>
    <w:rsid w:val="00536D7C"/>
    <w:rsid w:val="00536EC1"/>
    <w:rsid w:val="00540B4E"/>
    <w:rsid w:val="00541A31"/>
    <w:rsid w:val="005426F0"/>
    <w:rsid w:val="00546FC7"/>
    <w:rsid w:val="00550F49"/>
    <w:rsid w:val="005514F3"/>
    <w:rsid w:val="00554506"/>
    <w:rsid w:val="005568A8"/>
    <w:rsid w:val="00556ECD"/>
    <w:rsid w:val="00556F95"/>
    <w:rsid w:val="00557104"/>
    <w:rsid w:val="00560F6B"/>
    <w:rsid w:val="0056207E"/>
    <w:rsid w:val="00563303"/>
    <w:rsid w:val="00563F73"/>
    <w:rsid w:val="00565BC4"/>
    <w:rsid w:val="00567EAD"/>
    <w:rsid w:val="0057301B"/>
    <w:rsid w:val="005742F7"/>
    <w:rsid w:val="005745D2"/>
    <w:rsid w:val="00574796"/>
    <w:rsid w:val="00575E0A"/>
    <w:rsid w:val="00577931"/>
    <w:rsid w:val="00584ED9"/>
    <w:rsid w:val="00584F33"/>
    <w:rsid w:val="005851BC"/>
    <w:rsid w:val="00585D93"/>
    <w:rsid w:val="00590980"/>
    <w:rsid w:val="005943B5"/>
    <w:rsid w:val="00595242"/>
    <w:rsid w:val="00597208"/>
    <w:rsid w:val="005A0F4B"/>
    <w:rsid w:val="005A3739"/>
    <w:rsid w:val="005A37F5"/>
    <w:rsid w:val="005A3AD7"/>
    <w:rsid w:val="005A3C5E"/>
    <w:rsid w:val="005A3FB0"/>
    <w:rsid w:val="005A4501"/>
    <w:rsid w:val="005A4A4B"/>
    <w:rsid w:val="005A5074"/>
    <w:rsid w:val="005A68CE"/>
    <w:rsid w:val="005A7BEC"/>
    <w:rsid w:val="005B0B53"/>
    <w:rsid w:val="005B212F"/>
    <w:rsid w:val="005B432B"/>
    <w:rsid w:val="005C1161"/>
    <w:rsid w:val="005C3855"/>
    <w:rsid w:val="005C5D70"/>
    <w:rsid w:val="005C6D65"/>
    <w:rsid w:val="005D103E"/>
    <w:rsid w:val="005D5921"/>
    <w:rsid w:val="005D7912"/>
    <w:rsid w:val="005D7C33"/>
    <w:rsid w:val="005E121D"/>
    <w:rsid w:val="005E286D"/>
    <w:rsid w:val="005E5B4D"/>
    <w:rsid w:val="005E6B36"/>
    <w:rsid w:val="005E77C0"/>
    <w:rsid w:val="005F3B49"/>
    <w:rsid w:val="005F4990"/>
    <w:rsid w:val="005F596D"/>
    <w:rsid w:val="005F607C"/>
    <w:rsid w:val="005F6308"/>
    <w:rsid w:val="005F7DCA"/>
    <w:rsid w:val="0060222F"/>
    <w:rsid w:val="00604779"/>
    <w:rsid w:val="006055CA"/>
    <w:rsid w:val="00606CA3"/>
    <w:rsid w:val="00614B1F"/>
    <w:rsid w:val="006158F9"/>
    <w:rsid w:val="006167E9"/>
    <w:rsid w:val="0062013D"/>
    <w:rsid w:val="006212C9"/>
    <w:rsid w:val="00622EB4"/>
    <w:rsid w:val="006252B4"/>
    <w:rsid w:val="006254B7"/>
    <w:rsid w:val="00625FB7"/>
    <w:rsid w:val="006264EF"/>
    <w:rsid w:val="0062684E"/>
    <w:rsid w:val="00626883"/>
    <w:rsid w:val="006301F8"/>
    <w:rsid w:val="00630621"/>
    <w:rsid w:val="00632211"/>
    <w:rsid w:val="00633191"/>
    <w:rsid w:val="0063347E"/>
    <w:rsid w:val="00633F1C"/>
    <w:rsid w:val="0063572D"/>
    <w:rsid w:val="00635E20"/>
    <w:rsid w:val="0063798E"/>
    <w:rsid w:val="00641AD4"/>
    <w:rsid w:val="0064396E"/>
    <w:rsid w:val="00645224"/>
    <w:rsid w:val="00651078"/>
    <w:rsid w:val="00653876"/>
    <w:rsid w:val="00654419"/>
    <w:rsid w:val="00654B8C"/>
    <w:rsid w:val="00655B6A"/>
    <w:rsid w:val="00656D2F"/>
    <w:rsid w:val="00657219"/>
    <w:rsid w:val="006573D1"/>
    <w:rsid w:val="0065785F"/>
    <w:rsid w:val="00660FED"/>
    <w:rsid w:val="00667A61"/>
    <w:rsid w:val="0067093B"/>
    <w:rsid w:val="00670C6F"/>
    <w:rsid w:val="0067583B"/>
    <w:rsid w:val="00676F84"/>
    <w:rsid w:val="006813ED"/>
    <w:rsid w:val="006816B7"/>
    <w:rsid w:val="00681F4D"/>
    <w:rsid w:val="00685596"/>
    <w:rsid w:val="00686FE3"/>
    <w:rsid w:val="00690A12"/>
    <w:rsid w:val="00691BDD"/>
    <w:rsid w:val="00692A2D"/>
    <w:rsid w:val="0069301B"/>
    <w:rsid w:val="006935C3"/>
    <w:rsid w:val="00693FD0"/>
    <w:rsid w:val="0069702C"/>
    <w:rsid w:val="00697FAB"/>
    <w:rsid w:val="006A6E27"/>
    <w:rsid w:val="006A7FB6"/>
    <w:rsid w:val="006B09E4"/>
    <w:rsid w:val="006B0EC9"/>
    <w:rsid w:val="006B0F5E"/>
    <w:rsid w:val="006B137E"/>
    <w:rsid w:val="006B24DF"/>
    <w:rsid w:val="006B4682"/>
    <w:rsid w:val="006B508D"/>
    <w:rsid w:val="006B68F6"/>
    <w:rsid w:val="006B7DCC"/>
    <w:rsid w:val="006C2962"/>
    <w:rsid w:val="006C2D54"/>
    <w:rsid w:val="006C354C"/>
    <w:rsid w:val="006C3F8A"/>
    <w:rsid w:val="006C49E5"/>
    <w:rsid w:val="006C4D9A"/>
    <w:rsid w:val="006C5D27"/>
    <w:rsid w:val="006C72B7"/>
    <w:rsid w:val="006C767A"/>
    <w:rsid w:val="006D0C6D"/>
    <w:rsid w:val="006D1925"/>
    <w:rsid w:val="006D45B3"/>
    <w:rsid w:val="006D4A71"/>
    <w:rsid w:val="006E0826"/>
    <w:rsid w:val="006E10FF"/>
    <w:rsid w:val="006E2A8F"/>
    <w:rsid w:val="006E31B2"/>
    <w:rsid w:val="006E3A43"/>
    <w:rsid w:val="006E42EB"/>
    <w:rsid w:val="006E76A3"/>
    <w:rsid w:val="006F00C3"/>
    <w:rsid w:val="006F25D1"/>
    <w:rsid w:val="006F28D4"/>
    <w:rsid w:val="006F2916"/>
    <w:rsid w:val="006F45D5"/>
    <w:rsid w:val="006F72D4"/>
    <w:rsid w:val="007017EB"/>
    <w:rsid w:val="007019C4"/>
    <w:rsid w:val="00702F0F"/>
    <w:rsid w:val="0070432C"/>
    <w:rsid w:val="00706B3F"/>
    <w:rsid w:val="00707BBE"/>
    <w:rsid w:val="00715292"/>
    <w:rsid w:val="00717D5B"/>
    <w:rsid w:val="007205A2"/>
    <w:rsid w:val="00724132"/>
    <w:rsid w:val="007257AC"/>
    <w:rsid w:val="0073086E"/>
    <w:rsid w:val="00736B5D"/>
    <w:rsid w:val="0074062E"/>
    <w:rsid w:val="00740C85"/>
    <w:rsid w:val="00741478"/>
    <w:rsid w:val="00746F62"/>
    <w:rsid w:val="007518B2"/>
    <w:rsid w:val="00754028"/>
    <w:rsid w:val="00755855"/>
    <w:rsid w:val="00761CE3"/>
    <w:rsid w:val="00763AAB"/>
    <w:rsid w:val="00764EC9"/>
    <w:rsid w:val="0077163B"/>
    <w:rsid w:val="00774155"/>
    <w:rsid w:val="0077485A"/>
    <w:rsid w:val="007750BF"/>
    <w:rsid w:val="00777544"/>
    <w:rsid w:val="00777ECD"/>
    <w:rsid w:val="007802B0"/>
    <w:rsid w:val="00781154"/>
    <w:rsid w:val="00785F2D"/>
    <w:rsid w:val="007876EF"/>
    <w:rsid w:val="007903C0"/>
    <w:rsid w:val="00790BCC"/>
    <w:rsid w:val="00795EBE"/>
    <w:rsid w:val="007962A3"/>
    <w:rsid w:val="007A2367"/>
    <w:rsid w:val="007A5258"/>
    <w:rsid w:val="007A5808"/>
    <w:rsid w:val="007A66D6"/>
    <w:rsid w:val="007B01F5"/>
    <w:rsid w:val="007B4D2F"/>
    <w:rsid w:val="007B5732"/>
    <w:rsid w:val="007B6462"/>
    <w:rsid w:val="007B74F2"/>
    <w:rsid w:val="007C241E"/>
    <w:rsid w:val="007C2F42"/>
    <w:rsid w:val="007C312B"/>
    <w:rsid w:val="007C4F60"/>
    <w:rsid w:val="007C506E"/>
    <w:rsid w:val="007C631B"/>
    <w:rsid w:val="007C640B"/>
    <w:rsid w:val="007C7716"/>
    <w:rsid w:val="007C7979"/>
    <w:rsid w:val="007D02A4"/>
    <w:rsid w:val="007D2598"/>
    <w:rsid w:val="007D26AA"/>
    <w:rsid w:val="007D271A"/>
    <w:rsid w:val="007E0579"/>
    <w:rsid w:val="007E104F"/>
    <w:rsid w:val="007E2741"/>
    <w:rsid w:val="007E284C"/>
    <w:rsid w:val="007E2F4B"/>
    <w:rsid w:val="007E38ED"/>
    <w:rsid w:val="007E484F"/>
    <w:rsid w:val="007E550B"/>
    <w:rsid w:val="007E6A57"/>
    <w:rsid w:val="007F1245"/>
    <w:rsid w:val="007F2500"/>
    <w:rsid w:val="007F34A7"/>
    <w:rsid w:val="007F4233"/>
    <w:rsid w:val="007F4B94"/>
    <w:rsid w:val="007F5299"/>
    <w:rsid w:val="007F5864"/>
    <w:rsid w:val="007F5A45"/>
    <w:rsid w:val="007F62E2"/>
    <w:rsid w:val="007F7046"/>
    <w:rsid w:val="00800B0F"/>
    <w:rsid w:val="0080215B"/>
    <w:rsid w:val="00802AFC"/>
    <w:rsid w:val="00811126"/>
    <w:rsid w:val="00811F02"/>
    <w:rsid w:val="00814E26"/>
    <w:rsid w:val="00815E07"/>
    <w:rsid w:val="00816791"/>
    <w:rsid w:val="00816A62"/>
    <w:rsid w:val="008238A2"/>
    <w:rsid w:val="00824912"/>
    <w:rsid w:val="00825F98"/>
    <w:rsid w:val="00830181"/>
    <w:rsid w:val="00834B03"/>
    <w:rsid w:val="00835A66"/>
    <w:rsid w:val="00835B76"/>
    <w:rsid w:val="0083647E"/>
    <w:rsid w:val="00837C00"/>
    <w:rsid w:val="00842158"/>
    <w:rsid w:val="00844E34"/>
    <w:rsid w:val="00850CC1"/>
    <w:rsid w:val="0085159A"/>
    <w:rsid w:val="0085244D"/>
    <w:rsid w:val="00853814"/>
    <w:rsid w:val="00854319"/>
    <w:rsid w:val="00854621"/>
    <w:rsid w:val="00857B79"/>
    <w:rsid w:val="00860083"/>
    <w:rsid w:val="0086545D"/>
    <w:rsid w:val="00867314"/>
    <w:rsid w:val="00870FD6"/>
    <w:rsid w:val="00874732"/>
    <w:rsid w:val="008752BC"/>
    <w:rsid w:val="008754A6"/>
    <w:rsid w:val="008764E2"/>
    <w:rsid w:val="00876D61"/>
    <w:rsid w:val="00877B51"/>
    <w:rsid w:val="008802CF"/>
    <w:rsid w:val="00881DFD"/>
    <w:rsid w:val="00884B71"/>
    <w:rsid w:val="008862B3"/>
    <w:rsid w:val="00886431"/>
    <w:rsid w:val="00893AD6"/>
    <w:rsid w:val="008962A9"/>
    <w:rsid w:val="0089699F"/>
    <w:rsid w:val="008A0724"/>
    <w:rsid w:val="008A1C4D"/>
    <w:rsid w:val="008A7887"/>
    <w:rsid w:val="008B08A7"/>
    <w:rsid w:val="008B16B3"/>
    <w:rsid w:val="008B1A9A"/>
    <w:rsid w:val="008B3208"/>
    <w:rsid w:val="008B5C2C"/>
    <w:rsid w:val="008B6B3E"/>
    <w:rsid w:val="008B6BAF"/>
    <w:rsid w:val="008C2446"/>
    <w:rsid w:val="008C31E6"/>
    <w:rsid w:val="008C3F67"/>
    <w:rsid w:val="008C400A"/>
    <w:rsid w:val="008C43B8"/>
    <w:rsid w:val="008C4B57"/>
    <w:rsid w:val="008C4E5E"/>
    <w:rsid w:val="008C5EDF"/>
    <w:rsid w:val="008D07DF"/>
    <w:rsid w:val="008D0F8E"/>
    <w:rsid w:val="008D1A08"/>
    <w:rsid w:val="008D3D41"/>
    <w:rsid w:val="008D48E1"/>
    <w:rsid w:val="008D7BD2"/>
    <w:rsid w:val="008E0122"/>
    <w:rsid w:val="008E0E5A"/>
    <w:rsid w:val="008E197B"/>
    <w:rsid w:val="008E6452"/>
    <w:rsid w:val="008E76E1"/>
    <w:rsid w:val="008E7E40"/>
    <w:rsid w:val="008F0110"/>
    <w:rsid w:val="008F04D9"/>
    <w:rsid w:val="008F4488"/>
    <w:rsid w:val="008F5CDF"/>
    <w:rsid w:val="008F7EC5"/>
    <w:rsid w:val="00902CF8"/>
    <w:rsid w:val="00904B36"/>
    <w:rsid w:val="00905244"/>
    <w:rsid w:val="00906B9C"/>
    <w:rsid w:val="00907815"/>
    <w:rsid w:val="00911AC8"/>
    <w:rsid w:val="009134E8"/>
    <w:rsid w:val="009137E5"/>
    <w:rsid w:val="00914777"/>
    <w:rsid w:val="00914A8F"/>
    <w:rsid w:val="00914E6E"/>
    <w:rsid w:val="00920336"/>
    <w:rsid w:val="009210FC"/>
    <w:rsid w:val="009243DE"/>
    <w:rsid w:val="00925335"/>
    <w:rsid w:val="00933E11"/>
    <w:rsid w:val="0093471A"/>
    <w:rsid w:val="009418DB"/>
    <w:rsid w:val="0094342B"/>
    <w:rsid w:val="00943C6E"/>
    <w:rsid w:val="009450B7"/>
    <w:rsid w:val="009450F1"/>
    <w:rsid w:val="00945BC0"/>
    <w:rsid w:val="009505CF"/>
    <w:rsid w:val="00950F4A"/>
    <w:rsid w:val="009554A0"/>
    <w:rsid w:val="00955BC7"/>
    <w:rsid w:val="00956190"/>
    <w:rsid w:val="00957C07"/>
    <w:rsid w:val="0096061D"/>
    <w:rsid w:val="009625E1"/>
    <w:rsid w:val="009629DF"/>
    <w:rsid w:val="00962D2A"/>
    <w:rsid w:val="00963998"/>
    <w:rsid w:val="00964E7D"/>
    <w:rsid w:val="0096648E"/>
    <w:rsid w:val="009715D4"/>
    <w:rsid w:val="009716E0"/>
    <w:rsid w:val="00972769"/>
    <w:rsid w:val="00972E4C"/>
    <w:rsid w:val="00972EE0"/>
    <w:rsid w:val="009735EC"/>
    <w:rsid w:val="00973F92"/>
    <w:rsid w:val="00977CFA"/>
    <w:rsid w:val="00981002"/>
    <w:rsid w:val="0098465B"/>
    <w:rsid w:val="00986290"/>
    <w:rsid w:val="0098668C"/>
    <w:rsid w:val="0098754F"/>
    <w:rsid w:val="009901D7"/>
    <w:rsid w:val="00991F1A"/>
    <w:rsid w:val="00992160"/>
    <w:rsid w:val="00993243"/>
    <w:rsid w:val="00995CE3"/>
    <w:rsid w:val="009A0552"/>
    <w:rsid w:val="009A0BD4"/>
    <w:rsid w:val="009A3E8D"/>
    <w:rsid w:val="009A5B4D"/>
    <w:rsid w:val="009A5CE7"/>
    <w:rsid w:val="009A6A44"/>
    <w:rsid w:val="009A6B6E"/>
    <w:rsid w:val="009C00C4"/>
    <w:rsid w:val="009C1961"/>
    <w:rsid w:val="009C3EE3"/>
    <w:rsid w:val="009C6F2B"/>
    <w:rsid w:val="009D0FE2"/>
    <w:rsid w:val="009D1953"/>
    <w:rsid w:val="009D1D35"/>
    <w:rsid w:val="009D561F"/>
    <w:rsid w:val="009D71CC"/>
    <w:rsid w:val="009E09D9"/>
    <w:rsid w:val="009E222F"/>
    <w:rsid w:val="009E2C67"/>
    <w:rsid w:val="009F084C"/>
    <w:rsid w:val="009F0926"/>
    <w:rsid w:val="009F0CA7"/>
    <w:rsid w:val="009F4100"/>
    <w:rsid w:val="009F5C30"/>
    <w:rsid w:val="009F60C0"/>
    <w:rsid w:val="00A00CF1"/>
    <w:rsid w:val="00A017F7"/>
    <w:rsid w:val="00A02836"/>
    <w:rsid w:val="00A07390"/>
    <w:rsid w:val="00A1056C"/>
    <w:rsid w:val="00A116E0"/>
    <w:rsid w:val="00A12801"/>
    <w:rsid w:val="00A13450"/>
    <w:rsid w:val="00A13ABB"/>
    <w:rsid w:val="00A14218"/>
    <w:rsid w:val="00A15B49"/>
    <w:rsid w:val="00A15D6C"/>
    <w:rsid w:val="00A17574"/>
    <w:rsid w:val="00A1791E"/>
    <w:rsid w:val="00A22907"/>
    <w:rsid w:val="00A24538"/>
    <w:rsid w:val="00A2488A"/>
    <w:rsid w:val="00A268F8"/>
    <w:rsid w:val="00A26C21"/>
    <w:rsid w:val="00A2703D"/>
    <w:rsid w:val="00A2779C"/>
    <w:rsid w:val="00A3101B"/>
    <w:rsid w:val="00A33D03"/>
    <w:rsid w:val="00A350BD"/>
    <w:rsid w:val="00A351B4"/>
    <w:rsid w:val="00A35381"/>
    <w:rsid w:val="00A35444"/>
    <w:rsid w:val="00A35C7F"/>
    <w:rsid w:val="00A35E23"/>
    <w:rsid w:val="00A36EE0"/>
    <w:rsid w:val="00A371FE"/>
    <w:rsid w:val="00A403C9"/>
    <w:rsid w:val="00A415A6"/>
    <w:rsid w:val="00A421E7"/>
    <w:rsid w:val="00A426ED"/>
    <w:rsid w:val="00A42ADE"/>
    <w:rsid w:val="00A4311A"/>
    <w:rsid w:val="00A436F0"/>
    <w:rsid w:val="00A45283"/>
    <w:rsid w:val="00A46459"/>
    <w:rsid w:val="00A4748C"/>
    <w:rsid w:val="00A529D7"/>
    <w:rsid w:val="00A534CA"/>
    <w:rsid w:val="00A53CD0"/>
    <w:rsid w:val="00A563C5"/>
    <w:rsid w:val="00A571A0"/>
    <w:rsid w:val="00A60963"/>
    <w:rsid w:val="00A64144"/>
    <w:rsid w:val="00A64616"/>
    <w:rsid w:val="00A6616A"/>
    <w:rsid w:val="00A66F5C"/>
    <w:rsid w:val="00A67455"/>
    <w:rsid w:val="00A714FA"/>
    <w:rsid w:val="00A77B0C"/>
    <w:rsid w:val="00A77E18"/>
    <w:rsid w:val="00A81075"/>
    <w:rsid w:val="00A9166F"/>
    <w:rsid w:val="00A92387"/>
    <w:rsid w:val="00A92440"/>
    <w:rsid w:val="00AA0EB6"/>
    <w:rsid w:val="00AA4AC6"/>
    <w:rsid w:val="00AA5B9B"/>
    <w:rsid w:val="00AA6C9F"/>
    <w:rsid w:val="00AA6E4B"/>
    <w:rsid w:val="00AB00E3"/>
    <w:rsid w:val="00AB0FA5"/>
    <w:rsid w:val="00AB185E"/>
    <w:rsid w:val="00AB3BE9"/>
    <w:rsid w:val="00AB4644"/>
    <w:rsid w:val="00AB5BC7"/>
    <w:rsid w:val="00AB758D"/>
    <w:rsid w:val="00AC09FD"/>
    <w:rsid w:val="00AC3128"/>
    <w:rsid w:val="00AC3BC2"/>
    <w:rsid w:val="00AC3FD2"/>
    <w:rsid w:val="00AC4633"/>
    <w:rsid w:val="00AC4733"/>
    <w:rsid w:val="00AC66BA"/>
    <w:rsid w:val="00AC7738"/>
    <w:rsid w:val="00AD33CA"/>
    <w:rsid w:val="00AD77D8"/>
    <w:rsid w:val="00AE2568"/>
    <w:rsid w:val="00AE46E8"/>
    <w:rsid w:val="00AE5B27"/>
    <w:rsid w:val="00AE7044"/>
    <w:rsid w:val="00AE7F6F"/>
    <w:rsid w:val="00AF0A87"/>
    <w:rsid w:val="00AF2434"/>
    <w:rsid w:val="00AF2AF2"/>
    <w:rsid w:val="00AF2E3B"/>
    <w:rsid w:val="00AF37A4"/>
    <w:rsid w:val="00AF5759"/>
    <w:rsid w:val="00AF6318"/>
    <w:rsid w:val="00AF677D"/>
    <w:rsid w:val="00AF731C"/>
    <w:rsid w:val="00AF787D"/>
    <w:rsid w:val="00B05351"/>
    <w:rsid w:val="00B05938"/>
    <w:rsid w:val="00B125B0"/>
    <w:rsid w:val="00B137F6"/>
    <w:rsid w:val="00B1426B"/>
    <w:rsid w:val="00B14FD2"/>
    <w:rsid w:val="00B16729"/>
    <w:rsid w:val="00B174C9"/>
    <w:rsid w:val="00B1775D"/>
    <w:rsid w:val="00B21841"/>
    <w:rsid w:val="00B21CCB"/>
    <w:rsid w:val="00B226A6"/>
    <w:rsid w:val="00B25466"/>
    <w:rsid w:val="00B258C2"/>
    <w:rsid w:val="00B27212"/>
    <w:rsid w:val="00B3047A"/>
    <w:rsid w:val="00B31EEC"/>
    <w:rsid w:val="00B32281"/>
    <w:rsid w:val="00B32B06"/>
    <w:rsid w:val="00B332AB"/>
    <w:rsid w:val="00B34F64"/>
    <w:rsid w:val="00B36086"/>
    <w:rsid w:val="00B4144B"/>
    <w:rsid w:val="00B42BB7"/>
    <w:rsid w:val="00B42DBD"/>
    <w:rsid w:val="00B43A7E"/>
    <w:rsid w:val="00B507CE"/>
    <w:rsid w:val="00B5261C"/>
    <w:rsid w:val="00B53993"/>
    <w:rsid w:val="00B554B2"/>
    <w:rsid w:val="00B57BB1"/>
    <w:rsid w:val="00B65307"/>
    <w:rsid w:val="00B66CD5"/>
    <w:rsid w:val="00B674E3"/>
    <w:rsid w:val="00B67983"/>
    <w:rsid w:val="00B73F1C"/>
    <w:rsid w:val="00B76643"/>
    <w:rsid w:val="00B77085"/>
    <w:rsid w:val="00B7752B"/>
    <w:rsid w:val="00B801F9"/>
    <w:rsid w:val="00B80B3E"/>
    <w:rsid w:val="00B826E8"/>
    <w:rsid w:val="00B86D42"/>
    <w:rsid w:val="00B9190C"/>
    <w:rsid w:val="00B9213E"/>
    <w:rsid w:val="00B93836"/>
    <w:rsid w:val="00B94B45"/>
    <w:rsid w:val="00BA1EA1"/>
    <w:rsid w:val="00BA41A8"/>
    <w:rsid w:val="00BB113D"/>
    <w:rsid w:val="00BB44A1"/>
    <w:rsid w:val="00BB54FE"/>
    <w:rsid w:val="00BB5617"/>
    <w:rsid w:val="00BB76D4"/>
    <w:rsid w:val="00BB774C"/>
    <w:rsid w:val="00BC18D7"/>
    <w:rsid w:val="00BC461D"/>
    <w:rsid w:val="00BC6165"/>
    <w:rsid w:val="00BD10C4"/>
    <w:rsid w:val="00BD37BA"/>
    <w:rsid w:val="00BD38BD"/>
    <w:rsid w:val="00BD5445"/>
    <w:rsid w:val="00BD5691"/>
    <w:rsid w:val="00BE65FE"/>
    <w:rsid w:val="00BE67FC"/>
    <w:rsid w:val="00BE768F"/>
    <w:rsid w:val="00BF0E8F"/>
    <w:rsid w:val="00BF1B19"/>
    <w:rsid w:val="00BF5214"/>
    <w:rsid w:val="00BF55CD"/>
    <w:rsid w:val="00BF618D"/>
    <w:rsid w:val="00BF6350"/>
    <w:rsid w:val="00BF676A"/>
    <w:rsid w:val="00BF6ECF"/>
    <w:rsid w:val="00BF763E"/>
    <w:rsid w:val="00C05843"/>
    <w:rsid w:val="00C06564"/>
    <w:rsid w:val="00C069D3"/>
    <w:rsid w:val="00C06E4B"/>
    <w:rsid w:val="00C072C6"/>
    <w:rsid w:val="00C10846"/>
    <w:rsid w:val="00C10B48"/>
    <w:rsid w:val="00C1116B"/>
    <w:rsid w:val="00C136E6"/>
    <w:rsid w:val="00C1635B"/>
    <w:rsid w:val="00C1639B"/>
    <w:rsid w:val="00C16A8D"/>
    <w:rsid w:val="00C17101"/>
    <w:rsid w:val="00C20551"/>
    <w:rsid w:val="00C218B5"/>
    <w:rsid w:val="00C219D8"/>
    <w:rsid w:val="00C23662"/>
    <w:rsid w:val="00C25B30"/>
    <w:rsid w:val="00C27487"/>
    <w:rsid w:val="00C30EC7"/>
    <w:rsid w:val="00C31ED6"/>
    <w:rsid w:val="00C3256D"/>
    <w:rsid w:val="00C32DE8"/>
    <w:rsid w:val="00C33875"/>
    <w:rsid w:val="00C36BCE"/>
    <w:rsid w:val="00C40E6F"/>
    <w:rsid w:val="00C41597"/>
    <w:rsid w:val="00C426E6"/>
    <w:rsid w:val="00C42CCE"/>
    <w:rsid w:val="00C43F42"/>
    <w:rsid w:val="00C458F1"/>
    <w:rsid w:val="00C50861"/>
    <w:rsid w:val="00C50C0B"/>
    <w:rsid w:val="00C50DFD"/>
    <w:rsid w:val="00C5268D"/>
    <w:rsid w:val="00C53022"/>
    <w:rsid w:val="00C57027"/>
    <w:rsid w:val="00C574A2"/>
    <w:rsid w:val="00C612BD"/>
    <w:rsid w:val="00C61462"/>
    <w:rsid w:val="00C64458"/>
    <w:rsid w:val="00C64B42"/>
    <w:rsid w:val="00C70A0D"/>
    <w:rsid w:val="00C70FEB"/>
    <w:rsid w:val="00C731BA"/>
    <w:rsid w:val="00C7604B"/>
    <w:rsid w:val="00C77BE3"/>
    <w:rsid w:val="00C807C1"/>
    <w:rsid w:val="00C808E2"/>
    <w:rsid w:val="00C82D2E"/>
    <w:rsid w:val="00C840F5"/>
    <w:rsid w:val="00C855A0"/>
    <w:rsid w:val="00C857D6"/>
    <w:rsid w:val="00C8742E"/>
    <w:rsid w:val="00C97842"/>
    <w:rsid w:val="00CA0FBD"/>
    <w:rsid w:val="00CA74D1"/>
    <w:rsid w:val="00CA7645"/>
    <w:rsid w:val="00CB0561"/>
    <w:rsid w:val="00CB638F"/>
    <w:rsid w:val="00CB7084"/>
    <w:rsid w:val="00CC18C6"/>
    <w:rsid w:val="00CC65F6"/>
    <w:rsid w:val="00CC727B"/>
    <w:rsid w:val="00CD1650"/>
    <w:rsid w:val="00CD1ADD"/>
    <w:rsid w:val="00CD200E"/>
    <w:rsid w:val="00CD6794"/>
    <w:rsid w:val="00CD7975"/>
    <w:rsid w:val="00CD7FBB"/>
    <w:rsid w:val="00CE002E"/>
    <w:rsid w:val="00CE1C06"/>
    <w:rsid w:val="00CE3FAB"/>
    <w:rsid w:val="00CE66D1"/>
    <w:rsid w:val="00CE7A1D"/>
    <w:rsid w:val="00CF092E"/>
    <w:rsid w:val="00CF31CD"/>
    <w:rsid w:val="00CF41E5"/>
    <w:rsid w:val="00CF5DB6"/>
    <w:rsid w:val="00CF6146"/>
    <w:rsid w:val="00CF64FE"/>
    <w:rsid w:val="00CF7314"/>
    <w:rsid w:val="00CF76E3"/>
    <w:rsid w:val="00D005E2"/>
    <w:rsid w:val="00D02D53"/>
    <w:rsid w:val="00D03F64"/>
    <w:rsid w:val="00D03FC7"/>
    <w:rsid w:val="00D04564"/>
    <w:rsid w:val="00D045B7"/>
    <w:rsid w:val="00D05E10"/>
    <w:rsid w:val="00D136DF"/>
    <w:rsid w:val="00D13EB9"/>
    <w:rsid w:val="00D148CB"/>
    <w:rsid w:val="00D14CBC"/>
    <w:rsid w:val="00D14F18"/>
    <w:rsid w:val="00D157FE"/>
    <w:rsid w:val="00D17098"/>
    <w:rsid w:val="00D2179D"/>
    <w:rsid w:val="00D224FE"/>
    <w:rsid w:val="00D2304D"/>
    <w:rsid w:val="00D2409C"/>
    <w:rsid w:val="00D2454F"/>
    <w:rsid w:val="00D24DFC"/>
    <w:rsid w:val="00D256ED"/>
    <w:rsid w:val="00D26966"/>
    <w:rsid w:val="00D31F4D"/>
    <w:rsid w:val="00D3473A"/>
    <w:rsid w:val="00D3489C"/>
    <w:rsid w:val="00D35370"/>
    <w:rsid w:val="00D3648F"/>
    <w:rsid w:val="00D4001E"/>
    <w:rsid w:val="00D43571"/>
    <w:rsid w:val="00D452DA"/>
    <w:rsid w:val="00D4720C"/>
    <w:rsid w:val="00D511C9"/>
    <w:rsid w:val="00D51487"/>
    <w:rsid w:val="00D54440"/>
    <w:rsid w:val="00D547F7"/>
    <w:rsid w:val="00D54C03"/>
    <w:rsid w:val="00D6047F"/>
    <w:rsid w:val="00D62B73"/>
    <w:rsid w:val="00D64961"/>
    <w:rsid w:val="00D654F8"/>
    <w:rsid w:val="00D6589E"/>
    <w:rsid w:val="00D670E1"/>
    <w:rsid w:val="00D67523"/>
    <w:rsid w:val="00D7358E"/>
    <w:rsid w:val="00D8233D"/>
    <w:rsid w:val="00D824F7"/>
    <w:rsid w:val="00D845BC"/>
    <w:rsid w:val="00D91C75"/>
    <w:rsid w:val="00D922A3"/>
    <w:rsid w:val="00D92AE1"/>
    <w:rsid w:val="00D938C8"/>
    <w:rsid w:val="00D946DA"/>
    <w:rsid w:val="00DA0F48"/>
    <w:rsid w:val="00DA6295"/>
    <w:rsid w:val="00DA7D4D"/>
    <w:rsid w:val="00DB27BD"/>
    <w:rsid w:val="00DB4287"/>
    <w:rsid w:val="00DB5CC9"/>
    <w:rsid w:val="00DB5E2D"/>
    <w:rsid w:val="00DB7676"/>
    <w:rsid w:val="00DC07B8"/>
    <w:rsid w:val="00DC2140"/>
    <w:rsid w:val="00DC6B14"/>
    <w:rsid w:val="00DC71D1"/>
    <w:rsid w:val="00DD05DD"/>
    <w:rsid w:val="00DD06BF"/>
    <w:rsid w:val="00DD0D00"/>
    <w:rsid w:val="00DD42E6"/>
    <w:rsid w:val="00DD49DE"/>
    <w:rsid w:val="00DD5182"/>
    <w:rsid w:val="00DD6E3C"/>
    <w:rsid w:val="00DE0A8F"/>
    <w:rsid w:val="00DE1ACB"/>
    <w:rsid w:val="00DE3B97"/>
    <w:rsid w:val="00DE3F7D"/>
    <w:rsid w:val="00DE426C"/>
    <w:rsid w:val="00DE6589"/>
    <w:rsid w:val="00DE7982"/>
    <w:rsid w:val="00DF2196"/>
    <w:rsid w:val="00DF236B"/>
    <w:rsid w:val="00DF56C5"/>
    <w:rsid w:val="00DF7815"/>
    <w:rsid w:val="00E00E9D"/>
    <w:rsid w:val="00E01A7A"/>
    <w:rsid w:val="00E02340"/>
    <w:rsid w:val="00E02FE3"/>
    <w:rsid w:val="00E045D3"/>
    <w:rsid w:val="00E047FC"/>
    <w:rsid w:val="00E053BC"/>
    <w:rsid w:val="00E104C6"/>
    <w:rsid w:val="00E119F2"/>
    <w:rsid w:val="00E11CB0"/>
    <w:rsid w:val="00E128BA"/>
    <w:rsid w:val="00E1442C"/>
    <w:rsid w:val="00E238E7"/>
    <w:rsid w:val="00E244FF"/>
    <w:rsid w:val="00E24E59"/>
    <w:rsid w:val="00E2610A"/>
    <w:rsid w:val="00E271C6"/>
    <w:rsid w:val="00E279D9"/>
    <w:rsid w:val="00E27A6F"/>
    <w:rsid w:val="00E334CD"/>
    <w:rsid w:val="00E33A57"/>
    <w:rsid w:val="00E3444B"/>
    <w:rsid w:val="00E34CAF"/>
    <w:rsid w:val="00E37D2B"/>
    <w:rsid w:val="00E37F7F"/>
    <w:rsid w:val="00E41713"/>
    <w:rsid w:val="00E427D7"/>
    <w:rsid w:val="00E428AD"/>
    <w:rsid w:val="00E43513"/>
    <w:rsid w:val="00E43C70"/>
    <w:rsid w:val="00E4576C"/>
    <w:rsid w:val="00E52B94"/>
    <w:rsid w:val="00E53153"/>
    <w:rsid w:val="00E535EF"/>
    <w:rsid w:val="00E56F61"/>
    <w:rsid w:val="00E6160B"/>
    <w:rsid w:val="00E6279A"/>
    <w:rsid w:val="00E62D7D"/>
    <w:rsid w:val="00E639A3"/>
    <w:rsid w:val="00E6428B"/>
    <w:rsid w:val="00E70094"/>
    <w:rsid w:val="00E7286E"/>
    <w:rsid w:val="00E73108"/>
    <w:rsid w:val="00E73611"/>
    <w:rsid w:val="00E73ABF"/>
    <w:rsid w:val="00E76271"/>
    <w:rsid w:val="00E766AC"/>
    <w:rsid w:val="00E76F31"/>
    <w:rsid w:val="00E775D2"/>
    <w:rsid w:val="00E77FC4"/>
    <w:rsid w:val="00E817E0"/>
    <w:rsid w:val="00E81BAC"/>
    <w:rsid w:val="00E838D6"/>
    <w:rsid w:val="00E83D3F"/>
    <w:rsid w:val="00E85162"/>
    <w:rsid w:val="00E862D9"/>
    <w:rsid w:val="00E86585"/>
    <w:rsid w:val="00E90ACF"/>
    <w:rsid w:val="00E91B00"/>
    <w:rsid w:val="00E91E20"/>
    <w:rsid w:val="00E9233B"/>
    <w:rsid w:val="00E93056"/>
    <w:rsid w:val="00E94A4F"/>
    <w:rsid w:val="00E967D7"/>
    <w:rsid w:val="00E96B38"/>
    <w:rsid w:val="00EA0836"/>
    <w:rsid w:val="00EA0EB6"/>
    <w:rsid w:val="00EA221C"/>
    <w:rsid w:val="00EA366A"/>
    <w:rsid w:val="00EA3D5E"/>
    <w:rsid w:val="00EA4F31"/>
    <w:rsid w:val="00EA5069"/>
    <w:rsid w:val="00EA56F3"/>
    <w:rsid w:val="00EB0AB8"/>
    <w:rsid w:val="00EB330A"/>
    <w:rsid w:val="00EC1F3B"/>
    <w:rsid w:val="00EC2276"/>
    <w:rsid w:val="00EC2E44"/>
    <w:rsid w:val="00EC3D70"/>
    <w:rsid w:val="00EC6103"/>
    <w:rsid w:val="00EC620A"/>
    <w:rsid w:val="00EC6894"/>
    <w:rsid w:val="00EC6C47"/>
    <w:rsid w:val="00ED059F"/>
    <w:rsid w:val="00ED1B82"/>
    <w:rsid w:val="00ED36A7"/>
    <w:rsid w:val="00ED41D4"/>
    <w:rsid w:val="00ED4940"/>
    <w:rsid w:val="00ED53A7"/>
    <w:rsid w:val="00ED5609"/>
    <w:rsid w:val="00ED5EC0"/>
    <w:rsid w:val="00ED63C4"/>
    <w:rsid w:val="00ED6AAB"/>
    <w:rsid w:val="00ED75CC"/>
    <w:rsid w:val="00ED7D55"/>
    <w:rsid w:val="00EE343B"/>
    <w:rsid w:val="00EE540E"/>
    <w:rsid w:val="00EE56A6"/>
    <w:rsid w:val="00EE5942"/>
    <w:rsid w:val="00EE692D"/>
    <w:rsid w:val="00EE6CA4"/>
    <w:rsid w:val="00EF378C"/>
    <w:rsid w:val="00EF3E8A"/>
    <w:rsid w:val="00EF554A"/>
    <w:rsid w:val="00EF5855"/>
    <w:rsid w:val="00EF58D0"/>
    <w:rsid w:val="00EF5C7F"/>
    <w:rsid w:val="00EF7F10"/>
    <w:rsid w:val="00F00C75"/>
    <w:rsid w:val="00F03AB3"/>
    <w:rsid w:val="00F0437D"/>
    <w:rsid w:val="00F059C8"/>
    <w:rsid w:val="00F06E6D"/>
    <w:rsid w:val="00F1375E"/>
    <w:rsid w:val="00F2259C"/>
    <w:rsid w:val="00F23756"/>
    <w:rsid w:val="00F24212"/>
    <w:rsid w:val="00F26363"/>
    <w:rsid w:val="00F341FF"/>
    <w:rsid w:val="00F407BD"/>
    <w:rsid w:val="00F43238"/>
    <w:rsid w:val="00F43642"/>
    <w:rsid w:val="00F44203"/>
    <w:rsid w:val="00F44EA6"/>
    <w:rsid w:val="00F47C03"/>
    <w:rsid w:val="00F47D6E"/>
    <w:rsid w:val="00F5126C"/>
    <w:rsid w:val="00F518F2"/>
    <w:rsid w:val="00F51CEB"/>
    <w:rsid w:val="00F52706"/>
    <w:rsid w:val="00F5296C"/>
    <w:rsid w:val="00F53502"/>
    <w:rsid w:val="00F60C5D"/>
    <w:rsid w:val="00F61AA0"/>
    <w:rsid w:val="00F62843"/>
    <w:rsid w:val="00F6625A"/>
    <w:rsid w:val="00F71038"/>
    <w:rsid w:val="00F7500A"/>
    <w:rsid w:val="00F75552"/>
    <w:rsid w:val="00F76619"/>
    <w:rsid w:val="00F76936"/>
    <w:rsid w:val="00F76C03"/>
    <w:rsid w:val="00F77F22"/>
    <w:rsid w:val="00F84C1D"/>
    <w:rsid w:val="00F870AE"/>
    <w:rsid w:val="00F87880"/>
    <w:rsid w:val="00F905AD"/>
    <w:rsid w:val="00F92864"/>
    <w:rsid w:val="00F93353"/>
    <w:rsid w:val="00F934C2"/>
    <w:rsid w:val="00F956E4"/>
    <w:rsid w:val="00F95892"/>
    <w:rsid w:val="00F96119"/>
    <w:rsid w:val="00F961AE"/>
    <w:rsid w:val="00F96F2A"/>
    <w:rsid w:val="00F978B6"/>
    <w:rsid w:val="00F97F45"/>
    <w:rsid w:val="00FA0F0C"/>
    <w:rsid w:val="00FA2BFC"/>
    <w:rsid w:val="00FA34F1"/>
    <w:rsid w:val="00FA3C72"/>
    <w:rsid w:val="00FA62D5"/>
    <w:rsid w:val="00FA65E4"/>
    <w:rsid w:val="00FA7C97"/>
    <w:rsid w:val="00FB397D"/>
    <w:rsid w:val="00FB4B90"/>
    <w:rsid w:val="00FB706B"/>
    <w:rsid w:val="00FC23B0"/>
    <w:rsid w:val="00FC2D1C"/>
    <w:rsid w:val="00FD00B8"/>
    <w:rsid w:val="00FD168A"/>
    <w:rsid w:val="00FD36B6"/>
    <w:rsid w:val="00FD4EFA"/>
    <w:rsid w:val="00FD5102"/>
    <w:rsid w:val="00FD5953"/>
    <w:rsid w:val="00FE07F5"/>
    <w:rsid w:val="00FE2109"/>
    <w:rsid w:val="00FE233A"/>
    <w:rsid w:val="00FF044B"/>
    <w:rsid w:val="00FF1C6E"/>
    <w:rsid w:val="00FF410F"/>
    <w:rsid w:val="00FF4F9E"/>
    <w:rsid w:val="00FF6E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49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annotation text" w:uiPriority="99"/>
    <w:lsdException w:name="caption" w:qFormat="1"/>
    <w:lsdException w:name="annotation reference" w:uiPriority="99"/>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uiPriority="99"/>
    <w:lsdException w:name="FollowedHyperlink" w:semiHidden="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qFormat="1"/>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sz w:val="22"/>
      <w:szCs w:val="22"/>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link w:val="ToolHeaderChar"/>
    <w:qFormat/>
    <w:rsid w:val="00C5268D"/>
    <w:pPr>
      <w:spacing w:after="120"/>
    </w:pPr>
    <w:rPr>
      <w:b/>
      <w:bCs/>
      <w:color w:val="365F91"/>
      <w:sz w:val="32"/>
      <w:szCs w:val="28"/>
    </w:rPr>
  </w:style>
  <w:style w:type="paragraph" w:customStyle="1" w:styleId="ToolTableText">
    <w:name w:val="*ToolTableText"/>
    <w:link w:val="ToolTableTextChar"/>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MediumList2-Accent41">
    <w:name w:val="Medium List 2 - Accent 41"/>
    <w:basedOn w:val="Normal"/>
    <w:link w:val="MediumList2-Accent4Char"/>
    <w:uiPriority w:val="34"/>
    <w:rsid w:val="00C5268D"/>
    <w:pPr>
      <w:ind w:left="720"/>
      <w:contextualSpacing/>
    </w:pPr>
  </w:style>
  <w:style w:type="character" w:customStyle="1" w:styleId="MediumList2-Accent4Char">
    <w:name w:val="Medium List 2 - Accent 4 Char"/>
    <w:link w:val="MediumList2-Accent41"/>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0">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0"/>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614B1F"/>
    <w:pPr>
      <w:numPr>
        <w:numId w:val="16"/>
      </w:numPr>
      <w:ind w:left="720"/>
    </w:pPr>
    <w:rPr>
      <w:color w:val="4F81BD"/>
    </w:rPr>
  </w:style>
  <w:style w:type="paragraph" w:customStyle="1" w:styleId="MediumList1-Accent41">
    <w:name w:val="Medium List 1 - Accent 41"/>
    <w:hidden/>
    <w:uiPriority w:val="99"/>
    <w:semiHidden/>
    <w:rsid w:val="00C20551"/>
    <w:rPr>
      <w:sz w:val="22"/>
      <w:szCs w:val="22"/>
    </w:rPr>
  </w:style>
  <w:style w:type="character" w:customStyle="1" w:styleId="ToolTableTextChar">
    <w:name w:val="*ToolTableText Char"/>
    <w:link w:val="ToolTableText"/>
    <w:locked/>
    <w:rsid w:val="00BD37BA"/>
    <w:rPr>
      <w:rFonts w:ascii="Calibri" w:eastAsia="Calibri" w:hAnsi="Calibri" w:cs="Times New Roman"/>
    </w:rPr>
  </w:style>
  <w:style w:type="character" w:styleId="Emphasis">
    <w:name w:val="Emphasis"/>
    <w:uiPriority w:val="20"/>
    <w:qFormat/>
    <w:rsid w:val="00396768"/>
    <w:rPr>
      <w:i/>
      <w:iCs/>
    </w:rPr>
  </w:style>
  <w:style w:type="paragraph" w:customStyle="1" w:styleId="DarkList-Accent31">
    <w:name w:val="Dark List - Accent 31"/>
    <w:hidden/>
    <w:semiHidden/>
    <w:rsid w:val="002C4EE7"/>
    <w:rPr>
      <w:sz w:val="22"/>
      <w:szCs w:val="22"/>
    </w:rPr>
  </w:style>
  <w:style w:type="paragraph" w:customStyle="1" w:styleId="MediumList2-Accent21">
    <w:name w:val="Medium List 2 - Accent 21"/>
    <w:hidden/>
    <w:semiHidden/>
    <w:rsid w:val="008D48E1"/>
    <w:rPr>
      <w:sz w:val="22"/>
      <w:szCs w:val="22"/>
    </w:rPr>
  </w:style>
  <w:style w:type="paragraph" w:customStyle="1" w:styleId="Normal1">
    <w:name w:val="Normal1"/>
    <w:rsid w:val="000F4BFA"/>
    <w:pPr>
      <w:spacing w:line="276" w:lineRule="auto"/>
    </w:pPr>
    <w:rPr>
      <w:rFonts w:ascii="Arial" w:eastAsia="Arial" w:hAnsi="Arial" w:cs="Arial"/>
      <w:color w:val="000000"/>
      <w:sz w:val="22"/>
    </w:rPr>
  </w:style>
  <w:style w:type="paragraph" w:styleId="Revision">
    <w:name w:val="Revision"/>
    <w:hidden/>
    <w:rsid w:val="0089699F"/>
    <w:rPr>
      <w:sz w:val="22"/>
      <w:szCs w:val="22"/>
    </w:rPr>
  </w:style>
  <w:style w:type="character" w:customStyle="1" w:styleId="ToolHeaderChar">
    <w:name w:val="*ToolHeader Char"/>
    <w:basedOn w:val="DefaultParagraphFont"/>
    <w:link w:val="ToolHeader"/>
    <w:rsid w:val="00180991"/>
    <w:rPr>
      <w:b/>
      <w:bCs/>
      <w:color w:val="365F91"/>
      <w:sz w:val="32"/>
      <w:szCs w:val="28"/>
    </w:rPr>
  </w:style>
  <w:style w:type="character" w:customStyle="1" w:styleId="oneclick-link">
    <w:name w:val="oneclick-link"/>
    <w:basedOn w:val="DefaultParagraphFont"/>
    <w:rsid w:val="004B49BD"/>
  </w:style>
  <w:style w:type="character" w:customStyle="1" w:styleId="ssens">
    <w:name w:val="ssens"/>
    <w:basedOn w:val="DefaultParagraphFont"/>
    <w:rsid w:val="00353AC2"/>
  </w:style>
  <w:style w:type="character" w:customStyle="1" w:styleId="dbox-italic">
    <w:name w:val="dbox-italic"/>
    <w:basedOn w:val="DefaultParagraphFont"/>
    <w:rsid w:val="00A35381"/>
  </w:style>
  <w:style w:type="character" w:customStyle="1" w:styleId="deftext">
    <w:name w:val="def_text"/>
    <w:basedOn w:val="DefaultParagraphFont"/>
    <w:rsid w:val="00031AB8"/>
  </w:style>
  <w:style w:type="character" w:customStyle="1" w:styleId="def">
    <w:name w:val="def"/>
    <w:basedOn w:val="DefaultParagraphFont"/>
    <w:rsid w:val="00031AB8"/>
  </w:style>
  <w:style w:type="paragraph" w:customStyle="1" w:styleId="Normal2">
    <w:name w:val="Normal2"/>
    <w:rsid w:val="000E63DF"/>
    <w:pPr>
      <w:spacing w:line="276" w:lineRule="auto"/>
    </w:pPr>
    <w:rPr>
      <w:rFonts w:ascii="Arial" w:eastAsia="Arial" w:hAnsi="Arial" w:cs="Arial"/>
      <w:color w:val="000000"/>
      <w:sz w:val="22"/>
    </w:rPr>
  </w:style>
  <w:style w:type="paragraph" w:styleId="DocumentMap">
    <w:name w:val="Document Map"/>
    <w:basedOn w:val="Normal"/>
    <w:link w:val="DocumentMapChar"/>
    <w:semiHidden/>
    <w:unhideWhenUsed/>
    <w:rsid w:val="007E6A57"/>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7E6A57"/>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annotation text" w:uiPriority="99"/>
    <w:lsdException w:name="caption" w:qFormat="1"/>
    <w:lsdException w:name="annotation reference" w:uiPriority="99"/>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uiPriority="99"/>
    <w:lsdException w:name="FollowedHyperlink" w:semiHidden="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qFormat="1"/>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sz w:val="22"/>
      <w:szCs w:val="22"/>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link w:val="ToolHeaderChar"/>
    <w:qFormat/>
    <w:rsid w:val="00C5268D"/>
    <w:pPr>
      <w:spacing w:after="120"/>
    </w:pPr>
    <w:rPr>
      <w:b/>
      <w:bCs/>
      <w:color w:val="365F91"/>
      <w:sz w:val="32"/>
      <w:szCs w:val="28"/>
    </w:rPr>
  </w:style>
  <w:style w:type="paragraph" w:customStyle="1" w:styleId="ToolTableText">
    <w:name w:val="*ToolTableText"/>
    <w:link w:val="ToolTableTextChar"/>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MediumList2-Accent41">
    <w:name w:val="Medium List 2 - Accent 41"/>
    <w:basedOn w:val="Normal"/>
    <w:link w:val="MediumList2-Accent4Char"/>
    <w:uiPriority w:val="34"/>
    <w:rsid w:val="00C5268D"/>
    <w:pPr>
      <w:ind w:left="720"/>
      <w:contextualSpacing/>
    </w:pPr>
  </w:style>
  <w:style w:type="character" w:customStyle="1" w:styleId="MediumList2-Accent4Char">
    <w:name w:val="Medium List 2 - Accent 4 Char"/>
    <w:link w:val="MediumList2-Accent41"/>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0">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0"/>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614B1F"/>
    <w:pPr>
      <w:numPr>
        <w:numId w:val="16"/>
      </w:numPr>
      <w:ind w:left="720"/>
    </w:pPr>
    <w:rPr>
      <w:color w:val="4F81BD"/>
    </w:rPr>
  </w:style>
  <w:style w:type="paragraph" w:customStyle="1" w:styleId="MediumList1-Accent41">
    <w:name w:val="Medium List 1 - Accent 41"/>
    <w:hidden/>
    <w:uiPriority w:val="99"/>
    <w:semiHidden/>
    <w:rsid w:val="00C20551"/>
    <w:rPr>
      <w:sz w:val="22"/>
      <w:szCs w:val="22"/>
    </w:rPr>
  </w:style>
  <w:style w:type="character" w:customStyle="1" w:styleId="ToolTableTextChar">
    <w:name w:val="*ToolTableText Char"/>
    <w:link w:val="ToolTableText"/>
    <w:locked/>
    <w:rsid w:val="00BD37BA"/>
    <w:rPr>
      <w:rFonts w:ascii="Calibri" w:eastAsia="Calibri" w:hAnsi="Calibri" w:cs="Times New Roman"/>
    </w:rPr>
  </w:style>
  <w:style w:type="character" w:styleId="Emphasis">
    <w:name w:val="Emphasis"/>
    <w:uiPriority w:val="20"/>
    <w:qFormat/>
    <w:rsid w:val="00396768"/>
    <w:rPr>
      <w:i/>
      <w:iCs/>
    </w:rPr>
  </w:style>
  <w:style w:type="paragraph" w:customStyle="1" w:styleId="DarkList-Accent31">
    <w:name w:val="Dark List - Accent 31"/>
    <w:hidden/>
    <w:semiHidden/>
    <w:rsid w:val="002C4EE7"/>
    <w:rPr>
      <w:sz w:val="22"/>
      <w:szCs w:val="22"/>
    </w:rPr>
  </w:style>
  <w:style w:type="paragraph" w:customStyle="1" w:styleId="MediumList2-Accent21">
    <w:name w:val="Medium List 2 - Accent 21"/>
    <w:hidden/>
    <w:semiHidden/>
    <w:rsid w:val="008D48E1"/>
    <w:rPr>
      <w:sz w:val="22"/>
      <w:szCs w:val="22"/>
    </w:rPr>
  </w:style>
  <w:style w:type="paragraph" w:customStyle="1" w:styleId="Normal1">
    <w:name w:val="Normal1"/>
    <w:rsid w:val="000F4BFA"/>
    <w:pPr>
      <w:spacing w:line="276" w:lineRule="auto"/>
    </w:pPr>
    <w:rPr>
      <w:rFonts w:ascii="Arial" w:eastAsia="Arial" w:hAnsi="Arial" w:cs="Arial"/>
      <w:color w:val="000000"/>
      <w:sz w:val="22"/>
    </w:rPr>
  </w:style>
  <w:style w:type="paragraph" w:styleId="Revision">
    <w:name w:val="Revision"/>
    <w:hidden/>
    <w:rsid w:val="0089699F"/>
    <w:rPr>
      <w:sz w:val="22"/>
      <w:szCs w:val="22"/>
    </w:rPr>
  </w:style>
  <w:style w:type="character" w:customStyle="1" w:styleId="ToolHeaderChar">
    <w:name w:val="*ToolHeader Char"/>
    <w:basedOn w:val="DefaultParagraphFont"/>
    <w:link w:val="ToolHeader"/>
    <w:rsid w:val="00180991"/>
    <w:rPr>
      <w:b/>
      <w:bCs/>
      <w:color w:val="365F91"/>
      <w:sz w:val="32"/>
      <w:szCs w:val="28"/>
    </w:rPr>
  </w:style>
  <w:style w:type="character" w:customStyle="1" w:styleId="oneclick-link">
    <w:name w:val="oneclick-link"/>
    <w:basedOn w:val="DefaultParagraphFont"/>
    <w:rsid w:val="004B49BD"/>
  </w:style>
  <w:style w:type="character" w:customStyle="1" w:styleId="ssens">
    <w:name w:val="ssens"/>
    <w:basedOn w:val="DefaultParagraphFont"/>
    <w:rsid w:val="00353AC2"/>
  </w:style>
  <w:style w:type="character" w:customStyle="1" w:styleId="dbox-italic">
    <w:name w:val="dbox-italic"/>
    <w:basedOn w:val="DefaultParagraphFont"/>
    <w:rsid w:val="00A35381"/>
  </w:style>
  <w:style w:type="character" w:customStyle="1" w:styleId="deftext">
    <w:name w:val="def_text"/>
    <w:basedOn w:val="DefaultParagraphFont"/>
    <w:rsid w:val="00031AB8"/>
  </w:style>
  <w:style w:type="character" w:customStyle="1" w:styleId="def">
    <w:name w:val="def"/>
    <w:basedOn w:val="DefaultParagraphFont"/>
    <w:rsid w:val="00031AB8"/>
  </w:style>
  <w:style w:type="paragraph" w:customStyle="1" w:styleId="Normal2">
    <w:name w:val="Normal2"/>
    <w:rsid w:val="000E63DF"/>
    <w:pPr>
      <w:spacing w:line="276" w:lineRule="auto"/>
    </w:pPr>
    <w:rPr>
      <w:rFonts w:ascii="Arial" w:eastAsia="Arial" w:hAnsi="Arial" w:cs="Arial"/>
      <w:color w:val="000000"/>
      <w:sz w:val="22"/>
    </w:rPr>
  </w:style>
  <w:style w:type="paragraph" w:styleId="DocumentMap">
    <w:name w:val="Document Map"/>
    <w:basedOn w:val="Normal"/>
    <w:link w:val="DocumentMapChar"/>
    <w:semiHidden/>
    <w:unhideWhenUsed/>
    <w:rsid w:val="007E6A57"/>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7E6A57"/>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2615">
      <w:bodyDiv w:val="1"/>
      <w:marLeft w:val="0"/>
      <w:marRight w:val="0"/>
      <w:marTop w:val="0"/>
      <w:marBottom w:val="0"/>
      <w:divBdr>
        <w:top w:val="none" w:sz="0" w:space="0" w:color="auto"/>
        <w:left w:val="none" w:sz="0" w:space="0" w:color="auto"/>
        <w:bottom w:val="none" w:sz="0" w:space="0" w:color="auto"/>
        <w:right w:val="none" w:sz="0" w:space="0" w:color="auto"/>
      </w:divBdr>
    </w:div>
    <w:div w:id="57831128">
      <w:bodyDiv w:val="1"/>
      <w:marLeft w:val="0"/>
      <w:marRight w:val="0"/>
      <w:marTop w:val="0"/>
      <w:marBottom w:val="0"/>
      <w:divBdr>
        <w:top w:val="none" w:sz="0" w:space="0" w:color="auto"/>
        <w:left w:val="none" w:sz="0" w:space="0" w:color="auto"/>
        <w:bottom w:val="none" w:sz="0" w:space="0" w:color="auto"/>
        <w:right w:val="none" w:sz="0" w:space="0" w:color="auto"/>
      </w:divBdr>
    </w:div>
    <w:div w:id="199823846">
      <w:bodyDiv w:val="1"/>
      <w:marLeft w:val="0"/>
      <w:marRight w:val="0"/>
      <w:marTop w:val="0"/>
      <w:marBottom w:val="0"/>
      <w:divBdr>
        <w:top w:val="none" w:sz="0" w:space="0" w:color="auto"/>
        <w:left w:val="none" w:sz="0" w:space="0" w:color="auto"/>
        <w:bottom w:val="none" w:sz="0" w:space="0" w:color="auto"/>
        <w:right w:val="none" w:sz="0" w:space="0" w:color="auto"/>
      </w:divBdr>
    </w:div>
    <w:div w:id="217710599">
      <w:bodyDiv w:val="1"/>
      <w:marLeft w:val="0"/>
      <w:marRight w:val="0"/>
      <w:marTop w:val="0"/>
      <w:marBottom w:val="0"/>
      <w:divBdr>
        <w:top w:val="none" w:sz="0" w:space="0" w:color="auto"/>
        <w:left w:val="none" w:sz="0" w:space="0" w:color="auto"/>
        <w:bottom w:val="none" w:sz="0" w:space="0" w:color="auto"/>
        <w:right w:val="none" w:sz="0" w:space="0" w:color="auto"/>
      </w:divBdr>
      <w:divsChild>
        <w:div w:id="1159660721">
          <w:marLeft w:val="0"/>
          <w:marRight w:val="0"/>
          <w:marTop w:val="0"/>
          <w:marBottom w:val="240"/>
          <w:divBdr>
            <w:top w:val="none" w:sz="0" w:space="0" w:color="auto"/>
            <w:left w:val="none" w:sz="0" w:space="0" w:color="auto"/>
            <w:bottom w:val="none" w:sz="0" w:space="0" w:color="auto"/>
            <w:right w:val="none" w:sz="0" w:space="0" w:color="auto"/>
          </w:divBdr>
        </w:div>
      </w:divsChild>
    </w:div>
    <w:div w:id="302851519">
      <w:bodyDiv w:val="1"/>
      <w:marLeft w:val="0"/>
      <w:marRight w:val="0"/>
      <w:marTop w:val="0"/>
      <w:marBottom w:val="0"/>
      <w:divBdr>
        <w:top w:val="none" w:sz="0" w:space="0" w:color="auto"/>
        <w:left w:val="none" w:sz="0" w:space="0" w:color="auto"/>
        <w:bottom w:val="none" w:sz="0" w:space="0" w:color="auto"/>
        <w:right w:val="none" w:sz="0" w:space="0" w:color="auto"/>
      </w:divBdr>
    </w:div>
    <w:div w:id="367529128">
      <w:bodyDiv w:val="1"/>
      <w:marLeft w:val="0"/>
      <w:marRight w:val="0"/>
      <w:marTop w:val="0"/>
      <w:marBottom w:val="0"/>
      <w:divBdr>
        <w:top w:val="none" w:sz="0" w:space="0" w:color="auto"/>
        <w:left w:val="none" w:sz="0" w:space="0" w:color="auto"/>
        <w:bottom w:val="none" w:sz="0" w:space="0" w:color="auto"/>
        <w:right w:val="none" w:sz="0" w:space="0" w:color="auto"/>
      </w:divBdr>
    </w:div>
    <w:div w:id="510338758">
      <w:bodyDiv w:val="1"/>
      <w:marLeft w:val="0"/>
      <w:marRight w:val="0"/>
      <w:marTop w:val="0"/>
      <w:marBottom w:val="0"/>
      <w:divBdr>
        <w:top w:val="none" w:sz="0" w:space="0" w:color="auto"/>
        <w:left w:val="none" w:sz="0" w:space="0" w:color="auto"/>
        <w:bottom w:val="none" w:sz="0" w:space="0" w:color="auto"/>
        <w:right w:val="none" w:sz="0" w:space="0" w:color="auto"/>
      </w:divBdr>
    </w:div>
    <w:div w:id="638195881">
      <w:bodyDiv w:val="1"/>
      <w:marLeft w:val="0"/>
      <w:marRight w:val="0"/>
      <w:marTop w:val="0"/>
      <w:marBottom w:val="0"/>
      <w:divBdr>
        <w:top w:val="none" w:sz="0" w:space="0" w:color="auto"/>
        <w:left w:val="none" w:sz="0" w:space="0" w:color="auto"/>
        <w:bottom w:val="none" w:sz="0" w:space="0" w:color="auto"/>
        <w:right w:val="none" w:sz="0" w:space="0" w:color="auto"/>
      </w:divBdr>
    </w:div>
    <w:div w:id="645015928">
      <w:bodyDiv w:val="1"/>
      <w:marLeft w:val="0"/>
      <w:marRight w:val="0"/>
      <w:marTop w:val="0"/>
      <w:marBottom w:val="0"/>
      <w:divBdr>
        <w:top w:val="none" w:sz="0" w:space="0" w:color="auto"/>
        <w:left w:val="none" w:sz="0" w:space="0" w:color="auto"/>
        <w:bottom w:val="none" w:sz="0" w:space="0" w:color="auto"/>
        <w:right w:val="none" w:sz="0" w:space="0" w:color="auto"/>
      </w:divBdr>
    </w:div>
    <w:div w:id="667442150">
      <w:bodyDiv w:val="1"/>
      <w:marLeft w:val="0"/>
      <w:marRight w:val="0"/>
      <w:marTop w:val="0"/>
      <w:marBottom w:val="0"/>
      <w:divBdr>
        <w:top w:val="none" w:sz="0" w:space="0" w:color="auto"/>
        <w:left w:val="none" w:sz="0" w:space="0" w:color="auto"/>
        <w:bottom w:val="none" w:sz="0" w:space="0" w:color="auto"/>
        <w:right w:val="none" w:sz="0" w:space="0" w:color="auto"/>
      </w:divBdr>
    </w:div>
    <w:div w:id="731081046">
      <w:bodyDiv w:val="1"/>
      <w:marLeft w:val="0"/>
      <w:marRight w:val="0"/>
      <w:marTop w:val="0"/>
      <w:marBottom w:val="0"/>
      <w:divBdr>
        <w:top w:val="none" w:sz="0" w:space="0" w:color="auto"/>
        <w:left w:val="none" w:sz="0" w:space="0" w:color="auto"/>
        <w:bottom w:val="none" w:sz="0" w:space="0" w:color="auto"/>
        <w:right w:val="none" w:sz="0" w:space="0" w:color="auto"/>
      </w:divBdr>
      <w:divsChild>
        <w:div w:id="1512181645">
          <w:marLeft w:val="0"/>
          <w:marRight w:val="0"/>
          <w:marTop w:val="0"/>
          <w:marBottom w:val="0"/>
          <w:divBdr>
            <w:top w:val="none" w:sz="0" w:space="0" w:color="auto"/>
            <w:left w:val="none" w:sz="0" w:space="0" w:color="auto"/>
            <w:bottom w:val="none" w:sz="0" w:space="0" w:color="auto"/>
            <w:right w:val="none" w:sz="0" w:space="0" w:color="auto"/>
          </w:divBdr>
        </w:div>
      </w:divsChild>
    </w:div>
    <w:div w:id="739787062">
      <w:bodyDiv w:val="1"/>
      <w:marLeft w:val="0"/>
      <w:marRight w:val="0"/>
      <w:marTop w:val="0"/>
      <w:marBottom w:val="0"/>
      <w:divBdr>
        <w:top w:val="none" w:sz="0" w:space="0" w:color="auto"/>
        <w:left w:val="none" w:sz="0" w:space="0" w:color="auto"/>
        <w:bottom w:val="none" w:sz="0" w:space="0" w:color="auto"/>
        <w:right w:val="none" w:sz="0" w:space="0" w:color="auto"/>
      </w:divBdr>
    </w:div>
    <w:div w:id="782850048">
      <w:bodyDiv w:val="1"/>
      <w:marLeft w:val="0"/>
      <w:marRight w:val="0"/>
      <w:marTop w:val="0"/>
      <w:marBottom w:val="0"/>
      <w:divBdr>
        <w:top w:val="none" w:sz="0" w:space="0" w:color="auto"/>
        <w:left w:val="none" w:sz="0" w:space="0" w:color="auto"/>
        <w:bottom w:val="none" w:sz="0" w:space="0" w:color="auto"/>
        <w:right w:val="none" w:sz="0" w:space="0" w:color="auto"/>
      </w:divBdr>
    </w:div>
    <w:div w:id="786661289">
      <w:bodyDiv w:val="1"/>
      <w:marLeft w:val="0"/>
      <w:marRight w:val="0"/>
      <w:marTop w:val="0"/>
      <w:marBottom w:val="0"/>
      <w:divBdr>
        <w:top w:val="none" w:sz="0" w:space="0" w:color="auto"/>
        <w:left w:val="none" w:sz="0" w:space="0" w:color="auto"/>
        <w:bottom w:val="none" w:sz="0" w:space="0" w:color="auto"/>
        <w:right w:val="none" w:sz="0" w:space="0" w:color="auto"/>
      </w:divBdr>
    </w:div>
    <w:div w:id="1027415237">
      <w:bodyDiv w:val="1"/>
      <w:marLeft w:val="0"/>
      <w:marRight w:val="0"/>
      <w:marTop w:val="0"/>
      <w:marBottom w:val="0"/>
      <w:divBdr>
        <w:top w:val="none" w:sz="0" w:space="0" w:color="auto"/>
        <w:left w:val="none" w:sz="0" w:space="0" w:color="auto"/>
        <w:bottom w:val="none" w:sz="0" w:space="0" w:color="auto"/>
        <w:right w:val="none" w:sz="0" w:space="0" w:color="auto"/>
      </w:divBdr>
    </w:div>
    <w:div w:id="1042634588">
      <w:bodyDiv w:val="1"/>
      <w:marLeft w:val="0"/>
      <w:marRight w:val="0"/>
      <w:marTop w:val="0"/>
      <w:marBottom w:val="0"/>
      <w:divBdr>
        <w:top w:val="none" w:sz="0" w:space="0" w:color="auto"/>
        <w:left w:val="none" w:sz="0" w:space="0" w:color="auto"/>
        <w:bottom w:val="none" w:sz="0" w:space="0" w:color="auto"/>
        <w:right w:val="none" w:sz="0" w:space="0" w:color="auto"/>
      </w:divBdr>
    </w:div>
    <w:div w:id="1045956343">
      <w:bodyDiv w:val="1"/>
      <w:marLeft w:val="0"/>
      <w:marRight w:val="0"/>
      <w:marTop w:val="0"/>
      <w:marBottom w:val="0"/>
      <w:divBdr>
        <w:top w:val="none" w:sz="0" w:space="0" w:color="auto"/>
        <w:left w:val="none" w:sz="0" w:space="0" w:color="auto"/>
        <w:bottom w:val="none" w:sz="0" w:space="0" w:color="auto"/>
        <w:right w:val="none" w:sz="0" w:space="0" w:color="auto"/>
      </w:divBdr>
    </w:div>
    <w:div w:id="1238247582">
      <w:bodyDiv w:val="1"/>
      <w:marLeft w:val="0"/>
      <w:marRight w:val="0"/>
      <w:marTop w:val="0"/>
      <w:marBottom w:val="0"/>
      <w:divBdr>
        <w:top w:val="none" w:sz="0" w:space="0" w:color="auto"/>
        <w:left w:val="none" w:sz="0" w:space="0" w:color="auto"/>
        <w:bottom w:val="none" w:sz="0" w:space="0" w:color="auto"/>
        <w:right w:val="none" w:sz="0" w:space="0" w:color="auto"/>
      </w:divBdr>
      <w:divsChild>
        <w:div w:id="1470634318">
          <w:marLeft w:val="0"/>
          <w:marRight w:val="0"/>
          <w:marTop w:val="0"/>
          <w:marBottom w:val="0"/>
          <w:divBdr>
            <w:top w:val="none" w:sz="0" w:space="0" w:color="auto"/>
            <w:left w:val="none" w:sz="0" w:space="0" w:color="auto"/>
            <w:bottom w:val="none" w:sz="0" w:space="0" w:color="auto"/>
            <w:right w:val="none" w:sz="0" w:space="0" w:color="auto"/>
          </w:divBdr>
        </w:div>
      </w:divsChild>
    </w:div>
    <w:div w:id="1367021100">
      <w:bodyDiv w:val="1"/>
      <w:marLeft w:val="0"/>
      <w:marRight w:val="0"/>
      <w:marTop w:val="0"/>
      <w:marBottom w:val="0"/>
      <w:divBdr>
        <w:top w:val="none" w:sz="0" w:space="0" w:color="auto"/>
        <w:left w:val="none" w:sz="0" w:space="0" w:color="auto"/>
        <w:bottom w:val="none" w:sz="0" w:space="0" w:color="auto"/>
        <w:right w:val="none" w:sz="0" w:space="0" w:color="auto"/>
      </w:divBdr>
    </w:div>
    <w:div w:id="1380665893">
      <w:bodyDiv w:val="1"/>
      <w:marLeft w:val="0"/>
      <w:marRight w:val="0"/>
      <w:marTop w:val="0"/>
      <w:marBottom w:val="0"/>
      <w:divBdr>
        <w:top w:val="none" w:sz="0" w:space="0" w:color="auto"/>
        <w:left w:val="none" w:sz="0" w:space="0" w:color="auto"/>
        <w:bottom w:val="none" w:sz="0" w:space="0" w:color="auto"/>
        <w:right w:val="none" w:sz="0" w:space="0" w:color="auto"/>
      </w:divBdr>
      <w:divsChild>
        <w:div w:id="39477784">
          <w:marLeft w:val="0"/>
          <w:marRight w:val="0"/>
          <w:marTop w:val="0"/>
          <w:marBottom w:val="0"/>
          <w:divBdr>
            <w:top w:val="none" w:sz="0" w:space="0" w:color="auto"/>
            <w:left w:val="none" w:sz="0" w:space="0" w:color="auto"/>
            <w:bottom w:val="none" w:sz="0" w:space="0" w:color="auto"/>
            <w:right w:val="none" w:sz="0" w:space="0" w:color="auto"/>
          </w:divBdr>
        </w:div>
      </w:divsChild>
    </w:div>
    <w:div w:id="1401949410">
      <w:bodyDiv w:val="1"/>
      <w:marLeft w:val="0"/>
      <w:marRight w:val="0"/>
      <w:marTop w:val="0"/>
      <w:marBottom w:val="0"/>
      <w:divBdr>
        <w:top w:val="none" w:sz="0" w:space="0" w:color="auto"/>
        <w:left w:val="none" w:sz="0" w:space="0" w:color="auto"/>
        <w:bottom w:val="none" w:sz="0" w:space="0" w:color="auto"/>
        <w:right w:val="none" w:sz="0" w:space="0" w:color="auto"/>
      </w:divBdr>
    </w:div>
    <w:div w:id="1674333031">
      <w:bodyDiv w:val="1"/>
      <w:marLeft w:val="0"/>
      <w:marRight w:val="0"/>
      <w:marTop w:val="0"/>
      <w:marBottom w:val="0"/>
      <w:divBdr>
        <w:top w:val="none" w:sz="0" w:space="0" w:color="auto"/>
        <w:left w:val="none" w:sz="0" w:space="0" w:color="auto"/>
        <w:bottom w:val="none" w:sz="0" w:space="0" w:color="auto"/>
        <w:right w:val="none" w:sz="0" w:space="0" w:color="auto"/>
      </w:divBdr>
      <w:divsChild>
        <w:div w:id="794251836">
          <w:marLeft w:val="0"/>
          <w:marRight w:val="0"/>
          <w:marTop w:val="0"/>
          <w:marBottom w:val="0"/>
          <w:divBdr>
            <w:top w:val="none" w:sz="0" w:space="0" w:color="auto"/>
            <w:left w:val="none" w:sz="0" w:space="0" w:color="auto"/>
            <w:bottom w:val="none" w:sz="0" w:space="0" w:color="auto"/>
            <w:right w:val="none" w:sz="0" w:space="0" w:color="auto"/>
          </w:divBdr>
        </w:div>
      </w:divsChild>
    </w:div>
    <w:div w:id="1806467030">
      <w:bodyDiv w:val="1"/>
      <w:marLeft w:val="0"/>
      <w:marRight w:val="0"/>
      <w:marTop w:val="0"/>
      <w:marBottom w:val="0"/>
      <w:divBdr>
        <w:top w:val="none" w:sz="0" w:space="0" w:color="auto"/>
        <w:left w:val="none" w:sz="0" w:space="0" w:color="auto"/>
        <w:bottom w:val="none" w:sz="0" w:space="0" w:color="auto"/>
        <w:right w:val="none" w:sz="0" w:space="0" w:color="auto"/>
      </w:divBdr>
      <w:divsChild>
        <w:div w:id="682709441">
          <w:marLeft w:val="450"/>
          <w:marRight w:val="0"/>
          <w:marTop w:val="0"/>
          <w:marBottom w:val="240"/>
          <w:divBdr>
            <w:top w:val="none" w:sz="0" w:space="0" w:color="auto"/>
            <w:left w:val="none" w:sz="0" w:space="0" w:color="auto"/>
            <w:bottom w:val="none" w:sz="0" w:space="0" w:color="auto"/>
            <w:right w:val="none" w:sz="0" w:space="0" w:color="auto"/>
          </w:divBdr>
        </w:div>
        <w:div w:id="1968971085">
          <w:marLeft w:val="0"/>
          <w:marRight w:val="0"/>
          <w:marTop w:val="0"/>
          <w:marBottom w:val="240"/>
          <w:divBdr>
            <w:top w:val="none" w:sz="0" w:space="0" w:color="auto"/>
            <w:left w:val="none" w:sz="0" w:space="0" w:color="auto"/>
            <w:bottom w:val="none" w:sz="0" w:space="0" w:color="auto"/>
            <w:right w:val="none" w:sz="0" w:space="0" w:color="auto"/>
          </w:divBdr>
        </w:div>
      </w:divsChild>
    </w:div>
    <w:div w:id="1815677728">
      <w:bodyDiv w:val="1"/>
      <w:marLeft w:val="0"/>
      <w:marRight w:val="0"/>
      <w:marTop w:val="0"/>
      <w:marBottom w:val="0"/>
      <w:divBdr>
        <w:top w:val="none" w:sz="0" w:space="0" w:color="auto"/>
        <w:left w:val="none" w:sz="0" w:space="0" w:color="auto"/>
        <w:bottom w:val="none" w:sz="0" w:space="0" w:color="auto"/>
        <w:right w:val="none" w:sz="0" w:space="0" w:color="auto"/>
      </w:divBdr>
    </w:div>
    <w:div w:id="1894348685">
      <w:bodyDiv w:val="1"/>
      <w:marLeft w:val="0"/>
      <w:marRight w:val="0"/>
      <w:marTop w:val="0"/>
      <w:marBottom w:val="0"/>
      <w:divBdr>
        <w:top w:val="none" w:sz="0" w:space="0" w:color="auto"/>
        <w:left w:val="none" w:sz="0" w:space="0" w:color="auto"/>
        <w:bottom w:val="none" w:sz="0" w:space="0" w:color="auto"/>
        <w:right w:val="none" w:sz="0" w:space="0" w:color="auto"/>
      </w:divBdr>
      <w:divsChild>
        <w:div w:id="118181860">
          <w:marLeft w:val="0"/>
          <w:marRight w:val="0"/>
          <w:marTop w:val="0"/>
          <w:marBottom w:val="0"/>
          <w:divBdr>
            <w:top w:val="none" w:sz="0" w:space="0" w:color="auto"/>
            <w:left w:val="none" w:sz="0" w:space="0" w:color="auto"/>
            <w:bottom w:val="none" w:sz="0" w:space="0" w:color="auto"/>
            <w:right w:val="none" w:sz="0" w:space="0" w:color="auto"/>
          </w:divBdr>
          <w:divsChild>
            <w:div w:id="415706589">
              <w:marLeft w:val="0"/>
              <w:marRight w:val="0"/>
              <w:marTop w:val="0"/>
              <w:marBottom w:val="0"/>
              <w:divBdr>
                <w:top w:val="none" w:sz="0" w:space="0" w:color="auto"/>
                <w:left w:val="none" w:sz="0" w:space="0" w:color="auto"/>
                <w:bottom w:val="none" w:sz="0" w:space="0" w:color="auto"/>
                <w:right w:val="none" w:sz="0" w:space="0" w:color="auto"/>
              </w:divBdr>
              <w:divsChild>
                <w:div w:id="323821971">
                  <w:marLeft w:val="0"/>
                  <w:marRight w:val="0"/>
                  <w:marTop w:val="0"/>
                  <w:marBottom w:val="0"/>
                  <w:divBdr>
                    <w:top w:val="none" w:sz="0" w:space="0" w:color="auto"/>
                    <w:left w:val="none" w:sz="0" w:space="0" w:color="auto"/>
                    <w:bottom w:val="none" w:sz="0" w:space="0" w:color="auto"/>
                    <w:right w:val="none" w:sz="0" w:space="0" w:color="auto"/>
                  </w:divBdr>
                  <w:divsChild>
                    <w:div w:id="2139184885">
                      <w:marLeft w:val="0"/>
                      <w:marRight w:val="0"/>
                      <w:marTop w:val="0"/>
                      <w:marBottom w:val="0"/>
                      <w:divBdr>
                        <w:top w:val="none" w:sz="0" w:space="0" w:color="auto"/>
                        <w:left w:val="none" w:sz="0" w:space="0" w:color="auto"/>
                        <w:bottom w:val="none" w:sz="0" w:space="0" w:color="auto"/>
                        <w:right w:val="none" w:sz="0" w:space="0" w:color="auto"/>
                      </w:divBdr>
                      <w:divsChild>
                        <w:div w:id="1926841238">
                          <w:marLeft w:val="0"/>
                          <w:marRight w:val="0"/>
                          <w:marTop w:val="0"/>
                          <w:marBottom w:val="0"/>
                          <w:divBdr>
                            <w:top w:val="none" w:sz="0" w:space="0" w:color="auto"/>
                            <w:left w:val="none" w:sz="0" w:space="0" w:color="auto"/>
                            <w:bottom w:val="none" w:sz="0" w:space="0" w:color="auto"/>
                            <w:right w:val="none" w:sz="0" w:space="0" w:color="auto"/>
                          </w:divBdr>
                          <w:divsChild>
                            <w:div w:id="441845059">
                              <w:marLeft w:val="0"/>
                              <w:marRight w:val="0"/>
                              <w:marTop w:val="0"/>
                              <w:marBottom w:val="0"/>
                              <w:divBdr>
                                <w:top w:val="none" w:sz="0" w:space="0" w:color="auto"/>
                                <w:left w:val="none" w:sz="0" w:space="0" w:color="auto"/>
                                <w:bottom w:val="none" w:sz="0" w:space="0" w:color="auto"/>
                                <w:right w:val="none" w:sz="0" w:space="0" w:color="auto"/>
                              </w:divBdr>
                              <w:divsChild>
                                <w:div w:id="313070727">
                                  <w:marLeft w:val="0"/>
                                  <w:marRight w:val="0"/>
                                  <w:marTop w:val="0"/>
                                  <w:marBottom w:val="0"/>
                                  <w:divBdr>
                                    <w:top w:val="none" w:sz="0" w:space="0" w:color="auto"/>
                                    <w:left w:val="none" w:sz="0" w:space="0" w:color="auto"/>
                                    <w:bottom w:val="none" w:sz="0" w:space="0" w:color="auto"/>
                                    <w:right w:val="none" w:sz="0" w:space="0" w:color="auto"/>
                                  </w:divBdr>
                                  <w:divsChild>
                                    <w:div w:id="1126510042">
                                      <w:marLeft w:val="0"/>
                                      <w:marRight w:val="0"/>
                                      <w:marTop w:val="0"/>
                                      <w:marBottom w:val="0"/>
                                      <w:divBdr>
                                        <w:top w:val="none" w:sz="0" w:space="0" w:color="auto"/>
                                        <w:left w:val="none" w:sz="0" w:space="0" w:color="auto"/>
                                        <w:bottom w:val="none" w:sz="0" w:space="0" w:color="auto"/>
                                        <w:right w:val="none" w:sz="0" w:space="0" w:color="auto"/>
                                      </w:divBdr>
                                      <w:divsChild>
                                        <w:div w:id="1388724317">
                                          <w:marLeft w:val="0"/>
                                          <w:marRight w:val="0"/>
                                          <w:marTop w:val="0"/>
                                          <w:marBottom w:val="0"/>
                                          <w:divBdr>
                                            <w:top w:val="none" w:sz="0" w:space="0" w:color="auto"/>
                                            <w:left w:val="none" w:sz="0" w:space="0" w:color="auto"/>
                                            <w:bottom w:val="none" w:sz="0" w:space="0" w:color="auto"/>
                                            <w:right w:val="none" w:sz="0" w:space="0" w:color="auto"/>
                                          </w:divBdr>
                                          <w:divsChild>
                                            <w:div w:id="2025398850">
                                              <w:marLeft w:val="0"/>
                                              <w:marRight w:val="0"/>
                                              <w:marTop w:val="0"/>
                                              <w:marBottom w:val="0"/>
                                              <w:divBdr>
                                                <w:top w:val="none" w:sz="0" w:space="0" w:color="auto"/>
                                                <w:left w:val="none" w:sz="0" w:space="0" w:color="auto"/>
                                                <w:bottom w:val="none" w:sz="0" w:space="0" w:color="auto"/>
                                                <w:right w:val="none" w:sz="0" w:space="0" w:color="auto"/>
                                              </w:divBdr>
                                              <w:divsChild>
                                                <w:div w:id="1107000795">
                                                  <w:marLeft w:val="0"/>
                                                  <w:marRight w:val="0"/>
                                                  <w:marTop w:val="0"/>
                                                  <w:marBottom w:val="0"/>
                                                  <w:divBdr>
                                                    <w:top w:val="none" w:sz="0" w:space="0" w:color="auto"/>
                                                    <w:left w:val="none" w:sz="0" w:space="0" w:color="auto"/>
                                                    <w:bottom w:val="none" w:sz="0" w:space="0" w:color="auto"/>
                                                    <w:right w:val="none" w:sz="0" w:space="0" w:color="auto"/>
                                                  </w:divBdr>
                                                  <w:divsChild>
                                                    <w:div w:id="697395296">
                                                      <w:marLeft w:val="0"/>
                                                      <w:marRight w:val="0"/>
                                                      <w:marTop w:val="0"/>
                                                      <w:marBottom w:val="0"/>
                                                      <w:divBdr>
                                                        <w:top w:val="none" w:sz="0" w:space="0" w:color="auto"/>
                                                        <w:left w:val="none" w:sz="0" w:space="0" w:color="auto"/>
                                                        <w:bottom w:val="none" w:sz="0" w:space="0" w:color="auto"/>
                                                        <w:right w:val="none" w:sz="0" w:space="0" w:color="auto"/>
                                                      </w:divBdr>
                                                      <w:divsChild>
                                                        <w:div w:id="4503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4270171">
      <w:bodyDiv w:val="1"/>
      <w:marLeft w:val="0"/>
      <w:marRight w:val="0"/>
      <w:marTop w:val="0"/>
      <w:marBottom w:val="0"/>
      <w:divBdr>
        <w:top w:val="none" w:sz="0" w:space="0" w:color="auto"/>
        <w:left w:val="none" w:sz="0" w:space="0" w:color="auto"/>
        <w:bottom w:val="none" w:sz="0" w:space="0" w:color="auto"/>
        <w:right w:val="none" w:sz="0" w:space="0" w:color="auto"/>
      </w:divBdr>
    </w:div>
    <w:div w:id="2008897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heatlantic.com/magazine/archive/1982/03/broken-windows/304465/"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A159A-40DD-4484-80BE-82227C65F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1446</Words>
  <Characters>8321</Characters>
  <Application>Microsoft Office Word</Application>
  <DocSecurity>0</DocSecurity>
  <Lines>213</Lines>
  <Paragraphs>139</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9628</CharactersWithSpaces>
  <SharedDoc>false</SharedDoc>
  <HyperlinkBase/>
  <HLinks>
    <vt:vector size="18" baseType="variant">
      <vt:variant>
        <vt:i4>4128817</vt:i4>
      </vt:variant>
      <vt:variant>
        <vt:i4>3</vt:i4>
      </vt:variant>
      <vt:variant>
        <vt:i4>0</vt:i4>
      </vt:variant>
      <vt:variant>
        <vt:i4>5</vt:i4>
      </vt:variant>
      <vt:variant>
        <vt:lpwstr>http://benazir.bhutto.org/</vt:lpwstr>
      </vt:variant>
      <vt:variant>
        <vt:lpwstr/>
      </vt:variant>
      <vt:variant>
        <vt:i4>4128817</vt:i4>
      </vt:variant>
      <vt:variant>
        <vt:i4>0</vt:i4>
      </vt:variant>
      <vt:variant>
        <vt:i4>0</vt:i4>
      </vt:variant>
      <vt:variant>
        <vt:i4>5</vt:i4>
      </vt:variant>
      <vt:variant>
        <vt:lpwstr>http://benazir.bhutto.org/</vt:lpwstr>
      </vt:variant>
      <vt:variant>
        <vt:lpwstr/>
      </vt: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Erik Sweet</cp:lastModifiedBy>
  <cp:revision>4</cp:revision>
  <cp:lastPrinted>2015-01-08T19:31:00Z</cp:lastPrinted>
  <dcterms:created xsi:type="dcterms:W3CDTF">2015-07-14T13:47:00Z</dcterms:created>
  <dcterms:modified xsi:type="dcterms:W3CDTF">2015-07-14T16:53:00Z</dcterms:modified>
</cp:coreProperties>
</file>