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5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872"/>
        <w:gridCol w:w="7578"/>
      </w:tblGrid>
      <w:tr w:rsidR="00790BCC" w:rsidRPr="00790BCC" w14:paraId="020D78F3" w14:textId="77777777">
        <w:trPr>
          <w:trHeight w:val="1008"/>
        </w:trPr>
        <w:tc>
          <w:tcPr>
            <w:tcW w:w="1872" w:type="dxa"/>
            <w:shd w:val="clear" w:color="auto" w:fill="385623"/>
            <w:vAlign w:val="center"/>
          </w:tcPr>
          <w:p w14:paraId="09A31788" w14:textId="3FB5AFC6" w:rsidR="00790BCC" w:rsidRPr="00484AAB" w:rsidRDefault="00A25798" w:rsidP="00D31F4D">
            <w:pPr>
              <w:pStyle w:val="Header-banner"/>
              <w:rPr>
                <w:rFonts w:ascii="Calibri" w:hAnsi="Calibri"/>
              </w:rPr>
            </w:pPr>
            <w:r>
              <w:rPr>
                <w:rFonts w:ascii="Calibri" w:hAnsi="Calibri"/>
              </w:rPr>
              <w:t xml:space="preserve">12 </w:t>
            </w:r>
            <w:r w:rsidR="009511B0">
              <w:rPr>
                <w:rFonts w:ascii="Calibri" w:hAnsi="Calibri"/>
              </w:rPr>
              <w:t>EXT</w:t>
            </w:r>
          </w:p>
        </w:tc>
        <w:tc>
          <w:tcPr>
            <w:tcW w:w="7578" w:type="dxa"/>
            <w:shd w:val="clear" w:color="auto" w:fill="76923C"/>
            <w:vAlign w:val="center"/>
          </w:tcPr>
          <w:p w14:paraId="50CA7593" w14:textId="5C699694" w:rsidR="00790BCC" w:rsidRPr="00484AAB" w:rsidRDefault="00790BCC" w:rsidP="00D31F4D">
            <w:pPr>
              <w:pStyle w:val="Header2banner"/>
              <w:rPr>
                <w:rFonts w:ascii="Calibri" w:hAnsi="Calibri"/>
              </w:rPr>
            </w:pPr>
            <w:r w:rsidRPr="00484AAB">
              <w:rPr>
                <w:rFonts w:ascii="Calibri" w:hAnsi="Calibri"/>
              </w:rPr>
              <w:t xml:space="preserve">Lesson </w:t>
            </w:r>
            <w:r w:rsidR="00F17692">
              <w:rPr>
                <w:rFonts w:ascii="Calibri" w:hAnsi="Calibri"/>
              </w:rPr>
              <w:t>10</w:t>
            </w:r>
          </w:p>
        </w:tc>
      </w:tr>
    </w:tbl>
    <w:p w14:paraId="59E5AF02" w14:textId="77777777" w:rsidR="00790BCC" w:rsidRPr="00790BCC" w:rsidRDefault="00790BCC" w:rsidP="00D31F4D">
      <w:pPr>
        <w:pStyle w:val="Heading1"/>
      </w:pPr>
      <w:r w:rsidRPr="00790BCC">
        <w:t>Introduction</w:t>
      </w:r>
    </w:p>
    <w:p w14:paraId="46C56069" w14:textId="625F4C78" w:rsidR="00B01076" w:rsidRPr="000C2463" w:rsidRDefault="05AF5CFF" w:rsidP="0032690C">
      <w:r>
        <w:t xml:space="preserve">In this lesson, students work </w:t>
      </w:r>
      <w:r w:rsidR="006B3D3A">
        <w:t xml:space="preserve">in </w:t>
      </w:r>
      <w:r>
        <w:t>their presentation groups to discuss Alexander’s use of rhetoric in</w:t>
      </w:r>
      <w:r w:rsidR="00A04D73">
        <w:t xml:space="preserve"> their </w:t>
      </w:r>
      <w:r w:rsidR="00EB1800">
        <w:t>respective</w:t>
      </w:r>
      <w:r w:rsidR="00A04D73">
        <w:t xml:space="preserve"> chapter</w:t>
      </w:r>
      <w:r w:rsidR="00EB1800">
        <w:t>s</w:t>
      </w:r>
      <w:r w:rsidR="00A04D73">
        <w:t xml:space="preserve"> of</w:t>
      </w:r>
      <w:r>
        <w:t xml:space="preserve"> </w:t>
      </w:r>
      <w:r w:rsidRPr="05AF5CFF">
        <w:rPr>
          <w:i/>
          <w:iCs/>
        </w:rPr>
        <w:t>The New Jim Crow.</w:t>
      </w:r>
      <w:r>
        <w:t xml:space="preserve"> Students </w:t>
      </w:r>
      <w:r w:rsidR="00A04D73">
        <w:t>answer</w:t>
      </w:r>
      <w:r>
        <w:t xml:space="preserve"> focus questions in their presentation groups</w:t>
      </w:r>
      <w:r w:rsidR="006B3D3A">
        <w:t xml:space="preserve"> </w:t>
      </w:r>
      <w:r>
        <w:t>to attempt to reach consensus about the efficacy of Alexander’s use of rhetoric. Student learning is assessed via a Quick Write at the end of the lesso</w:t>
      </w:r>
      <w:r w:rsidRPr="00A04D73">
        <w:t>n:</w:t>
      </w:r>
      <w:r w:rsidR="005D12CF" w:rsidRPr="00A04D73">
        <w:t xml:space="preserve"> Revisit the passage you identified for homework and explain how Alexander’s use of rhetoric makes the passage engaging or persuasive.</w:t>
      </w:r>
    </w:p>
    <w:p w14:paraId="4259D66B" w14:textId="22223F93" w:rsidR="00700E45" w:rsidRPr="00790BCC" w:rsidRDefault="00AE6FA9" w:rsidP="0032690C">
      <w:r>
        <w:t>For homework, students</w:t>
      </w:r>
      <w:r w:rsidR="00F17692" w:rsidRPr="00F17692">
        <w:t xml:space="preserve"> check the classwork they have completed </w:t>
      </w:r>
      <w:r w:rsidR="00F17692">
        <w:t xml:space="preserve">against the requirements of the </w:t>
      </w:r>
      <w:r w:rsidR="004753A9">
        <w:t>12 EXT</w:t>
      </w:r>
      <w:r w:rsidR="00960CA0">
        <w:t xml:space="preserve"> Speaking and Listening Rubric and Checklist</w:t>
      </w:r>
      <w:r w:rsidR="00F17692">
        <w:t xml:space="preserve">, and take notes regarding what areas still need </w:t>
      </w:r>
      <w:r w:rsidR="00E25689">
        <w:t>preparation</w:t>
      </w:r>
      <w:r w:rsidR="00F17692" w:rsidRPr="00F17692">
        <w:t xml:space="preserve">. </w:t>
      </w:r>
      <w:r w:rsidR="00F17692">
        <w:t>Also, s</w:t>
      </w:r>
      <w:r w:rsidR="0091521C">
        <w:t>tudents reread the chapter</w:t>
      </w:r>
      <w:r w:rsidR="00F17692" w:rsidRPr="00F17692">
        <w:t xml:space="preserve"> or portions of the chapter</w:t>
      </w:r>
      <w:r w:rsidR="0091521C" w:rsidRPr="0091521C">
        <w:t xml:space="preserve"> </w:t>
      </w:r>
      <w:r w:rsidR="0091521C">
        <w:t>to clarify any sections of the argument or uses of rhetoric</w:t>
      </w:r>
      <w:r w:rsidR="0091521C" w:rsidRPr="00F17692">
        <w:t xml:space="preserve"> that remain unclear</w:t>
      </w:r>
      <w:r w:rsidR="00F17692" w:rsidRPr="00F17692">
        <w:t>.</w:t>
      </w:r>
    </w:p>
    <w:p w14:paraId="0B839D7E" w14:textId="77777777" w:rsidR="00790BCC" w:rsidRPr="00790BCC" w:rsidRDefault="00790BCC" w:rsidP="00D31F4D">
      <w:pPr>
        <w:pStyle w:val="Heading1"/>
      </w:pPr>
      <w:r w:rsidRPr="00790BCC">
        <w:t>Standards</w:t>
      </w:r>
    </w:p>
    <w:tbl>
      <w:tblPr>
        <w:tblW w:w="945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530"/>
        <w:gridCol w:w="7920"/>
      </w:tblGrid>
      <w:tr w:rsidR="00790BCC" w:rsidRPr="00790BCC" w14:paraId="7DCA5078" w14:textId="77777777">
        <w:tc>
          <w:tcPr>
            <w:tcW w:w="9450" w:type="dxa"/>
            <w:gridSpan w:val="2"/>
            <w:shd w:val="clear" w:color="auto" w:fill="76923C"/>
          </w:tcPr>
          <w:p w14:paraId="533D9D59" w14:textId="77777777" w:rsidR="00790BCC" w:rsidRPr="00484AAB" w:rsidRDefault="00790BCC" w:rsidP="007017EB">
            <w:pPr>
              <w:pStyle w:val="TableHeaders"/>
            </w:pPr>
            <w:r w:rsidRPr="00484AAB">
              <w:t>Assessed Standard(s)</w:t>
            </w:r>
          </w:p>
        </w:tc>
      </w:tr>
      <w:tr w:rsidR="00B01076" w:rsidRPr="00790BCC" w14:paraId="09E33454" w14:textId="77777777" w:rsidTr="00117701">
        <w:tc>
          <w:tcPr>
            <w:tcW w:w="1530" w:type="dxa"/>
          </w:tcPr>
          <w:p w14:paraId="06230472" w14:textId="51B84197" w:rsidR="00B01076" w:rsidRDefault="00F17692" w:rsidP="00D31F4D">
            <w:pPr>
              <w:pStyle w:val="TableText"/>
            </w:pPr>
            <w:r>
              <w:t>RI.11-12.6</w:t>
            </w:r>
          </w:p>
        </w:tc>
        <w:tc>
          <w:tcPr>
            <w:tcW w:w="7920" w:type="dxa"/>
          </w:tcPr>
          <w:p w14:paraId="086E4895" w14:textId="25372BEB" w:rsidR="00B01076" w:rsidRPr="004F495F" w:rsidRDefault="005E5FE5" w:rsidP="00F17692">
            <w:pPr>
              <w:pStyle w:val="TableText"/>
            </w:pPr>
            <w:r>
              <w:rPr>
                <w:rFonts w:eastAsia="Times New Roman"/>
              </w:rPr>
              <w:t>Determine an author's point of view or purpose in a text in which the rhetoric is particularly effective, analyzing how style and content contribute to the power, persuasiveness</w:t>
            </w:r>
            <w:r w:rsidR="004B37BA">
              <w:rPr>
                <w:rFonts w:eastAsia="Times New Roman"/>
              </w:rPr>
              <w:t>,</w:t>
            </w:r>
            <w:r>
              <w:rPr>
                <w:rFonts w:eastAsia="Times New Roman"/>
              </w:rPr>
              <w:t xml:space="preserve"> or beauty of the text.</w:t>
            </w:r>
          </w:p>
        </w:tc>
      </w:tr>
      <w:tr w:rsidR="00790BCC" w:rsidRPr="00790BCC" w14:paraId="52FECAEB" w14:textId="77777777">
        <w:tc>
          <w:tcPr>
            <w:tcW w:w="9450" w:type="dxa"/>
            <w:gridSpan w:val="2"/>
            <w:shd w:val="clear" w:color="auto" w:fill="76923C"/>
          </w:tcPr>
          <w:p w14:paraId="0699BD46" w14:textId="77777777" w:rsidR="00790BCC" w:rsidRPr="00484AAB" w:rsidRDefault="00790BCC" w:rsidP="007017EB">
            <w:pPr>
              <w:pStyle w:val="TableHeaders"/>
            </w:pPr>
            <w:r w:rsidRPr="00484AAB">
              <w:t>Addressed Standard(s)</w:t>
            </w:r>
          </w:p>
        </w:tc>
      </w:tr>
      <w:tr w:rsidR="00BA7ADE" w:rsidRPr="00790BCC" w14:paraId="2F684B4E" w14:textId="77777777" w:rsidTr="00117701">
        <w:tc>
          <w:tcPr>
            <w:tcW w:w="1530" w:type="dxa"/>
          </w:tcPr>
          <w:p w14:paraId="13BB84D2" w14:textId="145FAA86" w:rsidR="00BA7ADE" w:rsidRPr="00FF2AEF" w:rsidRDefault="00BA7ADE" w:rsidP="00BA7ADE">
            <w:pPr>
              <w:pStyle w:val="TableText"/>
              <w:rPr>
                <w:spacing w:val="-10"/>
              </w:rPr>
            </w:pPr>
            <w:r>
              <w:rPr>
                <w:spacing w:val="-10"/>
              </w:rPr>
              <w:t>SL.11-12.1.a,</w:t>
            </w:r>
            <w:r w:rsidR="00A25798">
              <w:rPr>
                <w:spacing w:val="-10"/>
              </w:rPr>
              <w:t xml:space="preserve"> </w:t>
            </w:r>
            <w:r>
              <w:rPr>
                <w:spacing w:val="-10"/>
              </w:rPr>
              <w:t>c,</w:t>
            </w:r>
            <w:r w:rsidR="00A25798">
              <w:rPr>
                <w:spacing w:val="-10"/>
              </w:rPr>
              <w:t xml:space="preserve"> </w:t>
            </w:r>
            <w:r>
              <w:rPr>
                <w:spacing w:val="-10"/>
              </w:rPr>
              <w:t>d</w:t>
            </w:r>
          </w:p>
        </w:tc>
        <w:tc>
          <w:tcPr>
            <w:tcW w:w="7920" w:type="dxa"/>
          </w:tcPr>
          <w:p w14:paraId="4F2FB33A" w14:textId="6D6C2406" w:rsidR="00BA7ADE" w:rsidRPr="0083002B" w:rsidRDefault="00BA7ADE" w:rsidP="00BA7ADE">
            <w:pPr>
              <w:pStyle w:val="TableText"/>
              <w:rPr>
                <w:rFonts w:eastAsia="Times New Roman"/>
              </w:rPr>
            </w:pPr>
            <w:r>
              <w:rPr>
                <w:rFonts w:eastAsia="Times New Roman"/>
              </w:rPr>
              <w:t xml:space="preserve">Initiate and participate effectively in a range of collaborative discussions (one-on-one, in groups, and teacher-led) with diverse partners on </w:t>
            </w:r>
            <w:r w:rsidRPr="00F4691D">
              <w:rPr>
                <w:rFonts w:eastAsia="Times New Roman"/>
                <w:i/>
              </w:rPr>
              <w:t>grades 11</w:t>
            </w:r>
            <w:r w:rsidR="004B37BA">
              <w:rPr>
                <w:rFonts w:eastAsia="Times New Roman"/>
                <w:i/>
              </w:rPr>
              <w:t>–</w:t>
            </w:r>
            <w:r w:rsidRPr="00F4691D">
              <w:rPr>
                <w:rFonts w:eastAsia="Times New Roman"/>
                <w:i/>
              </w:rPr>
              <w:t>12 topics, texts, and issues</w:t>
            </w:r>
            <w:r>
              <w:rPr>
                <w:rFonts w:eastAsia="Times New Roman"/>
              </w:rPr>
              <w:t>, building on others' ideas and expressing their own clearly and persuasively.</w:t>
            </w:r>
          </w:p>
          <w:p w14:paraId="73FB9DF8" w14:textId="77777777" w:rsidR="00BA7ADE" w:rsidRDefault="00BA7ADE" w:rsidP="00BA7ADE">
            <w:pPr>
              <w:pStyle w:val="SubStandard"/>
            </w:pPr>
            <w:r>
              <w:rPr>
                <w:rFonts w:eastAsia="Times New Roman"/>
              </w:rPr>
              <w:t xml:space="preserve">Come to discussions </w:t>
            </w:r>
            <w:proofErr w:type="gramStart"/>
            <w:r>
              <w:rPr>
                <w:rFonts w:eastAsia="Times New Roman"/>
              </w:rPr>
              <w:t>prepared,</w:t>
            </w:r>
            <w:proofErr w:type="gramEnd"/>
            <w:r>
              <w:rPr>
                <w:rFonts w:eastAsia="Times New Roman"/>
              </w:rPr>
              <w:t xml:space="preserve"> having read and researched material under study; explicitly draw on that preparation by referring to evidence from texts and other research on the topic or issue to stimulate a thoughtful, well-reasoned exchange of ideas.</w:t>
            </w:r>
          </w:p>
          <w:p w14:paraId="16E8347F" w14:textId="77777777" w:rsidR="00BA7ADE" w:rsidRPr="005E5FE5" w:rsidRDefault="00BA7ADE" w:rsidP="00BA7ADE">
            <w:pPr>
              <w:pStyle w:val="SubStandard"/>
              <w:numPr>
                <w:ilvl w:val="0"/>
                <w:numId w:val="44"/>
              </w:numPr>
            </w:pPr>
            <w:r w:rsidRPr="005E5FE5">
              <w:rPr>
                <w:rFonts w:eastAsia="Times New Roman"/>
              </w:rPr>
              <w:t>Propel conversations by posing and responding to questions that probe reasoning and evidence; ensure a hearing for a full range of positions on a topic or issue; clarify, verify, or challenge ideas and conclusions; and promote divergent and creative perspectives.</w:t>
            </w:r>
          </w:p>
          <w:p w14:paraId="75FE1493" w14:textId="6532BA49" w:rsidR="00BA7ADE" w:rsidRPr="007D3377" w:rsidRDefault="00BA7ADE" w:rsidP="008410C4">
            <w:pPr>
              <w:pStyle w:val="SubStandard"/>
            </w:pPr>
            <w:r>
              <w:t xml:space="preserve">Respond thoughtfully to diverse perspectives; synthesize comments, claims, and </w:t>
            </w:r>
            <w:r>
              <w:lastRenderedPageBreak/>
              <w:t>evidence made on all sides of an issue; resolve contradictions when possible; and determine what additional information or research is required to deepen the investigation or complete the task.</w:t>
            </w:r>
          </w:p>
        </w:tc>
      </w:tr>
    </w:tbl>
    <w:p w14:paraId="4A98C559" w14:textId="77777777" w:rsidR="00790BCC" w:rsidRPr="00790BCC" w:rsidRDefault="00790BCC" w:rsidP="00D31F4D">
      <w:pPr>
        <w:pStyle w:val="Heading1"/>
      </w:pPr>
      <w:r w:rsidRPr="00790BCC">
        <w:lastRenderedPageBreak/>
        <w:t>Assessment</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90BCC" w:rsidRPr="00790BCC" w14:paraId="2F53AD0D" w14:textId="77777777">
        <w:tc>
          <w:tcPr>
            <w:tcW w:w="9450" w:type="dxa"/>
            <w:shd w:val="clear" w:color="auto" w:fill="76923C"/>
          </w:tcPr>
          <w:p w14:paraId="61D7D001" w14:textId="77777777" w:rsidR="00790BCC" w:rsidRPr="00484AAB" w:rsidRDefault="00790BCC" w:rsidP="007017EB">
            <w:pPr>
              <w:pStyle w:val="TableHeaders"/>
            </w:pPr>
            <w:r w:rsidRPr="00484AAB">
              <w:t>Assessment(s)</w:t>
            </w:r>
          </w:p>
        </w:tc>
      </w:tr>
      <w:tr w:rsidR="00790BCC" w:rsidRPr="00790BCC" w14:paraId="4C184AAE" w14:textId="77777777" w:rsidTr="00D355DB">
        <w:trPr>
          <w:trHeight w:val="1853"/>
        </w:trPr>
        <w:tc>
          <w:tcPr>
            <w:tcW w:w="9450" w:type="dxa"/>
            <w:tcBorders>
              <w:top w:val="single" w:sz="4" w:space="0" w:color="auto"/>
              <w:left w:val="single" w:sz="4" w:space="0" w:color="auto"/>
              <w:bottom w:val="single" w:sz="4" w:space="0" w:color="auto"/>
              <w:right w:val="single" w:sz="4" w:space="0" w:color="auto"/>
            </w:tcBorders>
          </w:tcPr>
          <w:p w14:paraId="0B85D2B2" w14:textId="77777777" w:rsidR="00F179D8" w:rsidRDefault="00F179D8" w:rsidP="00F179D8">
            <w:pPr>
              <w:pStyle w:val="TableText"/>
            </w:pPr>
            <w:r w:rsidRPr="00700E45">
              <w:t xml:space="preserve">Student learning is assessed via a Quick Write at the end of the lesson. Students </w:t>
            </w:r>
            <w:r>
              <w:t>respond to</w:t>
            </w:r>
            <w:r w:rsidRPr="00700E45">
              <w:t xml:space="preserve"> the following prompt, citing textual evidence to support analysis and inferences drawn from the text.</w:t>
            </w:r>
          </w:p>
          <w:p w14:paraId="3917D2AE" w14:textId="1A5CD2A6" w:rsidR="005D12CF" w:rsidRDefault="005D12CF" w:rsidP="003E4D6D">
            <w:pPr>
              <w:pStyle w:val="BulletedList"/>
            </w:pPr>
            <w:r w:rsidRPr="00DE581F">
              <w:t>Revisit the passage you identified for homework and explain how Alexander’s use of rhetoric makes the passage engaging or persuasive.</w:t>
            </w:r>
          </w:p>
          <w:p w14:paraId="2298699C" w14:textId="1676F13B" w:rsidR="0020128C" w:rsidRPr="007C6252" w:rsidRDefault="005D12CF" w:rsidP="00D355DB">
            <w:pPr>
              <w:pStyle w:val="IN"/>
            </w:pPr>
            <w:r w:rsidRPr="00D355DB">
              <w:rPr>
                <w:rStyle w:val="INChar"/>
              </w:rPr>
              <w:t xml:space="preserve">Students may also select a new passage to </w:t>
            </w:r>
            <w:r w:rsidR="00D355DB">
              <w:rPr>
                <w:rStyle w:val="INChar"/>
              </w:rPr>
              <w:t>analyze</w:t>
            </w:r>
            <w:r w:rsidRPr="00D355DB">
              <w:rPr>
                <w:rStyle w:val="INChar"/>
              </w:rPr>
              <w:t xml:space="preserve"> in the Quick Write.</w:t>
            </w:r>
          </w:p>
        </w:tc>
      </w:tr>
    </w:tbl>
    <w:p w14:paraId="769ED203" w14:textId="1FCA5885" w:rsidR="00790BCC" w:rsidRPr="00790BCC" w:rsidRDefault="00790BCC" w:rsidP="00D31F4D">
      <w:pPr>
        <w:pStyle w:val="Heading1"/>
      </w:pPr>
      <w:r w:rsidRPr="00341F48">
        <w:t>Vocabulary</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90BCC" w:rsidRPr="00790BCC" w14:paraId="7E5128DB" w14:textId="77777777">
        <w:tc>
          <w:tcPr>
            <w:tcW w:w="9450" w:type="dxa"/>
            <w:shd w:val="clear" w:color="auto" w:fill="76923C"/>
          </w:tcPr>
          <w:p w14:paraId="45EBB37A" w14:textId="543ADA05" w:rsidR="00790BCC" w:rsidRPr="00484AAB" w:rsidRDefault="00790BCC" w:rsidP="00BD1896">
            <w:pPr>
              <w:pStyle w:val="TableHeaders"/>
            </w:pPr>
            <w:r w:rsidRPr="00484AAB">
              <w:t xml:space="preserve">Vocabulary </w:t>
            </w:r>
            <w:r w:rsidR="00BE49CE">
              <w:t>Students May Identify</w:t>
            </w:r>
          </w:p>
        </w:tc>
      </w:tr>
      <w:tr w:rsidR="00790BCC" w:rsidRPr="00790BCC" w14:paraId="226D16D6" w14:textId="77777777" w:rsidTr="00ED4BFD">
        <w:trPr>
          <w:trHeight w:val="377"/>
        </w:trPr>
        <w:tc>
          <w:tcPr>
            <w:tcW w:w="9450" w:type="dxa"/>
          </w:tcPr>
          <w:p w14:paraId="3096C0BE" w14:textId="63E2EF37" w:rsidR="005E342D" w:rsidRPr="005E342D" w:rsidRDefault="00A156E4" w:rsidP="00A156E4">
            <w:pPr>
              <w:pStyle w:val="BulletedList"/>
            </w:pPr>
            <w:r>
              <w:t>None.</w:t>
            </w:r>
            <w:r w:rsidR="00643FB2">
              <w:t>*</w:t>
            </w:r>
          </w:p>
        </w:tc>
      </w:tr>
    </w:tbl>
    <w:p w14:paraId="3C6AF229" w14:textId="3FD76CAC" w:rsidR="00ED10A8" w:rsidRPr="00ED10A8" w:rsidRDefault="00ED10A8" w:rsidP="00ED10A8">
      <w:pPr>
        <w:rPr>
          <w:sz w:val="18"/>
          <w:szCs w:val="18"/>
        </w:rPr>
      </w:pPr>
      <w:r>
        <w:t>*</w:t>
      </w:r>
      <w:r w:rsidR="004753A9">
        <w:rPr>
          <w:sz w:val="18"/>
          <w:szCs w:val="18"/>
        </w:rPr>
        <w:t xml:space="preserve">See 12 EXT </w:t>
      </w:r>
      <w:r w:rsidR="00117701">
        <w:rPr>
          <w:sz w:val="18"/>
          <w:szCs w:val="18"/>
        </w:rPr>
        <w:t xml:space="preserve">1 Lesson 9 for vocabulary from chapters 2, 3, and 4. </w:t>
      </w:r>
    </w:p>
    <w:p w14:paraId="6CD6C9DB" w14:textId="77777777" w:rsidR="00790BCC" w:rsidRPr="00790BCC" w:rsidRDefault="00790BCC" w:rsidP="00D31F4D">
      <w:pPr>
        <w:pStyle w:val="Heading1"/>
      </w:pPr>
      <w:r w:rsidRPr="00790BCC">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7"/>
        <w:gridCol w:w="1913"/>
      </w:tblGrid>
      <w:tr w:rsidR="00790BCC" w:rsidRPr="00790BCC" w14:paraId="2B3F58F3" w14:textId="77777777">
        <w:tc>
          <w:tcPr>
            <w:tcW w:w="7537" w:type="dxa"/>
            <w:tcBorders>
              <w:bottom w:val="single" w:sz="4" w:space="0" w:color="auto"/>
            </w:tcBorders>
            <w:shd w:val="clear" w:color="auto" w:fill="76923C"/>
          </w:tcPr>
          <w:p w14:paraId="070ADAD0" w14:textId="77777777" w:rsidR="00790BCC" w:rsidRPr="00484AAB" w:rsidRDefault="00790BCC" w:rsidP="00D31F4D">
            <w:pPr>
              <w:pStyle w:val="TableHeaders"/>
            </w:pPr>
            <w:r w:rsidRPr="00484AAB">
              <w:t>Student-Facing Agenda</w:t>
            </w:r>
          </w:p>
        </w:tc>
        <w:tc>
          <w:tcPr>
            <w:tcW w:w="1913" w:type="dxa"/>
            <w:tcBorders>
              <w:bottom w:val="single" w:sz="4" w:space="0" w:color="auto"/>
            </w:tcBorders>
            <w:shd w:val="clear" w:color="auto" w:fill="76923C"/>
          </w:tcPr>
          <w:p w14:paraId="4679019A" w14:textId="77777777" w:rsidR="00790BCC" w:rsidRPr="00484AAB" w:rsidRDefault="00790BCC" w:rsidP="00D31F4D">
            <w:pPr>
              <w:pStyle w:val="TableHeaders"/>
            </w:pPr>
            <w:r w:rsidRPr="00484AAB">
              <w:t>% of Lesson</w:t>
            </w:r>
          </w:p>
        </w:tc>
      </w:tr>
      <w:tr w:rsidR="00790BCC" w:rsidRPr="00790BCC" w14:paraId="36838311" w14:textId="77777777" w:rsidTr="00A25798">
        <w:trPr>
          <w:trHeight w:val="1298"/>
        </w:trPr>
        <w:tc>
          <w:tcPr>
            <w:tcW w:w="7537" w:type="dxa"/>
            <w:tcBorders>
              <w:bottom w:val="single" w:sz="4" w:space="0" w:color="auto"/>
            </w:tcBorders>
          </w:tcPr>
          <w:p w14:paraId="38441A40" w14:textId="77777777" w:rsidR="00790BCC" w:rsidRPr="00D31F4D" w:rsidRDefault="00790BCC" w:rsidP="00D31F4D">
            <w:pPr>
              <w:pStyle w:val="TableText"/>
              <w:rPr>
                <w:b/>
              </w:rPr>
            </w:pPr>
            <w:r w:rsidRPr="00D31F4D">
              <w:rPr>
                <w:b/>
              </w:rPr>
              <w:t>Standards &amp; Text:</w:t>
            </w:r>
          </w:p>
          <w:p w14:paraId="27AFD707" w14:textId="190F9B08" w:rsidR="00790BCC" w:rsidRPr="00790BCC" w:rsidRDefault="009D6C57" w:rsidP="00D31F4D">
            <w:pPr>
              <w:pStyle w:val="BulletedList"/>
            </w:pPr>
            <w:r>
              <w:t xml:space="preserve">Standards: </w:t>
            </w:r>
            <w:r w:rsidR="00F179D8">
              <w:t>RI.11-12.</w:t>
            </w:r>
            <w:r w:rsidR="00F17692">
              <w:t>6,</w:t>
            </w:r>
            <w:r w:rsidR="00A84018">
              <w:t xml:space="preserve"> SL.11-12.1</w:t>
            </w:r>
            <w:r w:rsidR="00B236B5">
              <w:t>.a,</w:t>
            </w:r>
            <w:r w:rsidR="00C12991">
              <w:t xml:space="preserve"> </w:t>
            </w:r>
            <w:r w:rsidR="00B236B5">
              <w:t>c,</w:t>
            </w:r>
            <w:r w:rsidR="00C12991">
              <w:t xml:space="preserve"> </w:t>
            </w:r>
            <w:r w:rsidR="00B236B5">
              <w:t>d</w:t>
            </w:r>
          </w:p>
          <w:p w14:paraId="1FD8EFDA" w14:textId="48C7B532" w:rsidR="00790BCC" w:rsidRPr="00790BCC" w:rsidRDefault="00790BCC">
            <w:pPr>
              <w:pStyle w:val="BulletedList"/>
            </w:pPr>
            <w:r w:rsidRPr="00790BCC">
              <w:t xml:space="preserve">Text: </w:t>
            </w:r>
            <w:r w:rsidR="00700E45" w:rsidRPr="00333CC4">
              <w:rPr>
                <w:i/>
              </w:rPr>
              <w:t xml:space="preserve">The </w:t>
            </w:r>
            <w:r w:rsidR="005E342D">
              <w:rPr>
                <w:i/>
              </w:rPr>
              <w:t>New Jim Crow</w:t>
            </w:r>
            <w:r w:rsidR="0036172F">
              <w:rPr>
                <w:i/>
              </w:rPr>
              <w:t>: Mass Incarceration in the Age of Colorblindness</w:t>
            </w:r>
            <w:r w:rsidR="00333CC4">
              <w:t xml:space="preserve"> </w:t>
            </w:r>
            <w:r w:rsidR="005E342D">
              <w:t>by Michelle Alexander</w:t>
            </w:r>
            <w:r w:rsidR="00A25798">
              <w:t>, C</w:t>
            </w:r>
            <w:r w:rsidR="007C4650">
              <w:t xml:space="preserve">hapters 2, 3, </w:t>
            </w:r>
            <w:r w:rsidR="00BA7ADE">
              <w:t xml:space="preserve">and </w:t>
            </w:r>
            <w:r w:rsidR="007C4650">
              <w:t>4</w:t>
            </w:r>
          </w:p>
        </w:tc>
        <w:tc>
          <w:tcPr>
            <w:tcW w:w="1913" w:type="dxa"/>
            <w:tcBorders>
              <w:bottom w:val="single" w:sz="4" w:space="0" w:color="auto"/>
            </w:tcBorders>
          </w:tcPr>
          <w:p w14:paraId="60763C89" w14:textId="77777777" w:rsidR="00790BCC" w:rsidRPr="00790BCC" w:rsidRDefault="00790BCC" w:rsidP="00790BCC"/>
          <w:p w14:paraId="32FD3268" w14:textId="77777777" w:rsidR="00790BCC" w:rsidRPr="00790BCC" w:rsidRDefault="00790BCC" w:rsidP="00790BCC">
            <w:pPr>
              <w:spacing w:after="60" w:line="240" w:lineRule="auto"/>
            </w:pPr>
          </w:p>
        </w:tc>
      </w:tr>
      <w:tr w:rsidR="00A25798" w:rsidRPr="00790BCC" w14:paraId="64E5C5B4" w14:textId="77777777" w:rsidTr="00A25798">
        <w:trPr>
          <w:trHeight w:val="168"/>
        </w:trPr>
        <w:tc>
          <w:tcPr>
            <w:tcW w:w="9450" w:type="dxa"/>
            <w:gridSpan w:val="2"/>
            <w:tcBorders>
              <w:left w:val="nil"/>
              <w:bottom w:val="nil"/>
              <w:right w:val="nil"/>
            </w:tcBorders>
          </w:tcPr>
          <w:p w14:paraId="18573700" w14:textId="77777777" w:rsidR="00A25798" w:rsidRPr="00790BCC" w:rsidRDefault="00A25798" w:rsidP="00790BCC">
            <w:pPr>
              <w:spacing w:after="60"/>
            </w:pPr>
          </w:p>
        </w:tc>
      </w:tr>
      <w:tr w:rsidR="00A25798" w:rsidRPr="00790BCC" w14:paraId="15DEB1C7" w14:textId="77777777" w:rsidTr="00A25798">
        <w:trPr>
          <w:trHeight w:val="2330"/>
        </w:trPr>
        <w:tc>
          <w:tcPr>
            <w:tcW w:w="7537" w:type="dxa"/>
            <w:tcBorders>
              <w:top w:val="single" w:sz="4" w:space="0" w:color="auto"/>
            </w:tcBorders>
          </w:tcPr>
          <w:p w14:paraId="6E48015C" w14:textId="77777777" w:rsidR="00A25798" w:rsidRPr="00D31F4D" w:rsidRDefault="00A25798" w:rsidP="00D31F4D">
            <w:pPr>
              <w:pStyle w:val="TableText"/>
              <w:rPr>
                <w:b/>
              </w:rPr>
            </w:pPr>
            <w:r w:rsidRPr="00D31F4D">
              <w:rPr>
                <w:b/>
              </w:rPr>
              <w:lastRenderedPageBreak/>
              <w:t>Learning Sequence:</w:t>
            </w:r>
          </w:p>
          <w:p w14:paraId="5B690C9F" w14:textId="77777777" w:rsidR="00A25798" w:rsidRPr="00790BCC" w:rsidRDefault="00A25798" w:rsidP="00D31F4D">
            <w:pPr>
              <w:pStyle w:val="NumberedList"/>
            </w:pPr>
            <w:r w:rsidRPr="00790BCC">
              <w:t>Introduction of Lesson Agenda</w:t>
            </w:r>
          </w:p>
          <w:p w14:paraId="681626AC" w14:textId="77777777" w:rsidR="00A25798" w:rsidRPr="00790BCC" w:rsidRDefault="00A25798" w:rsidP="00D31F4D">
            <w:pPr>
              <w:pStyle w:val="NumberedList"/>
            </w:pPr>
            <w:r w:rsidRPr="00790BCC">
              <w:t>Homework Accountability</w:t>
            </w:r>
          </w:p>
          <w:p w14:paraId="03617768" w14:textId="1FE42C76" w:rsidR="00A25798" w:rsidRDefault="00A25798" w:rsidP="00D31F4D">
            <w:pPr>
              <w:pStyle w:val="NumberedList"/>
            </w:pPr>
            <w:r>
              <w:t>Group Discussion</w:t>
            </w:r>
          </w:p>
          <w:p w14:paraId="0B7C346A" w14:textId="25AE6AC7" w:rsidR="00A25798" w:rsidRPr="00790BCC" w:rsidRDefault="00A25798" w:rsidP="00171739">
            <w:pPr>
              <w:pStyle w:val="NumberedList"/>
            </w:pPr>
            <w:r>
              <w:t xml:space="preserve">Introduction of </w:t>
            </w:r>
            <w:r w:rsidR="000B3344">
              <w:t>Speaking and Listening</w:t>
            </w:r>
            <w:r>
              <w:t xml:space="preserve"> Rubric</w:t>
            </w:r>
            <w:r w:rsidR="000E4A4E">
              <w:t xml:space="preserve"> and Checklist</w:t>
            </w:r>
          </w:p>
          <w:p w14:paraId="55B0B0CE" w14:textId="77777777" w:rsidR="00A25798" w:rsidRPr="00790BCC" w:rsidRDefault="00A25798" w:rsidP="00D31F4D">
            <w:pPr>
              <w:pStyle w:val="NumberedList"/>
            </w:pPr>
            <w:r>
              <w:t>Quick Write</w:t>
            </w:r>
          </w:p>
          <w:p w14:paraId="37B34A48" w14:textId="767BC0F3" w:rsidR="00A25798" w:rsidRPr="00790BCC" w:rsidRDefault="00A25798" w:rsidP="00D31F4D">
            <w:pPr>
              <w:pStyle w:val="NumberedList"/>
            </w:pPr>
            <w:r w:rsidRPr="00790BCC">
              <w:t>Closing</w:t>
            </w:r>
          </w:p>
        </w:tc>
        <w:tc>
          <w:tcPr>
            <w:tcW w:w="1913" w:type="dxa"/>
            <w:tcBorders>
              <w:top w:val="single" w:sz="4" w:space="0" w:color="auto"/>
            </w:tcBorders>
          </w:tcPr>
          <w:p w14:paraId="74358698" w14:textId="77777777" w:rsidR="00A25798" w:rsidRPr="00790BCC" w:rsidRDefault="00A25798" w:rsidP="00790BCC">
            <w:pPr>
              <w:spacing w:before="40" w:after="40"/>
            </w:pPr>
          </w:p>
          <w:p w14:paraId="44795846" w14:textId="17D355BA" w:rsidR="00A25798" w:rsidRPr="00790BCC" w:rsidRDefault="00A25798" w:rsidP="00D31F4D">
            <w:pPr>
              <w:pStyle w:val="NumberedList"/>
              <w:numPr>
                <w:ilvl w:val="0"/>
                <w:numId w:val="13"/>
              </w:numPr>
            </w:pPr>
            <w:r>
              <w:t>5</w:t>
            </w:r>
            <w:r w:rsidRPr="00790BCC">
              <w:t>%</w:t>
            </w:r>
          </w:p>
          <w:p w14:paraId="7E3C545C" w14:textId="01A4A982" w:rsidR="00A25798" w:rsidRDefault="00A25798" w:rsidP="00D31F4D">
            <w:pPr>
              <w:pStyle w:val="NumberedList"/>
              <w:numPr>
                <w:ilvl w:val="0"/>
                <w:numId w:val="13"/>
              </w:numPr>
            </w:pPr>
            <w:r>
              <w:t>15%</w:t>
            </w:r>
          </w:p>
          <w:p w14:paraId="4F1C3297" w14:textId="35E6EA22" w:rsidR="00A25798" w:rsidRDefault="00A25798" w:rsidP="00D31F4D">
            <w:pPr>
              <w:pStyle w:val="NumberedList"/>
              <w:numPr>
                <w:ilvl w:val="0"/>
                <w:numId w:val="13"/>
              </w:numPr>
            </w:pPr>
            <w:r>
              <w:t>55%</w:t>
            </w:r>
          </w:p>
          <w:p w14:paraId="6B7D52F1" w14:textId="1E5B76BD" w:rsidR="00A25798" w:rsidRPr="00790BCC" w:rsidRDefault="00A25798" w:rsidP="00D31F4D">
            <w:pPr>
              <w:pStyle w:val="NumberedList"/>
              <w:numPr>
                <w:ilvl w:val="0"/>
                <w:numId w:val="13"/>
              </w:numPr>
            </w:pPr>
            <w:r>
              <w:t>10</w:t>
            </w:r>
            <w:r w:rsidRPr="00790BCC">
              <w:t>%</w:t>
            </w:r>
          </w:p>
          <w:p w14:paraId="41E3DBC4" w14:textId="2595104E" w:rsidR="00A25798" w:rsidRPr="00790BCC" w:rsidRDefault="00A25798" w:rsidP="00D31F4D">
            <w:pPr>
              <w:pStyle w:val="NumberedList"/>
              <w:numPr>
                <w:ilvl w:val="0"/>
                <w:numId w:val="13"/>
              </w:numPr>
            </w:pPr>
            <w:r>
              <w:t>10</w:t>
            </w:r>
            <w:r w:rsidRPr="00790BCC">
              <w:t>%</w:t>
            </w:r>
          </w:p>
          <w:p w14:paraId="5D72BD8D" w14:textId="77777777" w:rsidR="00A25798" w:rsidRPr="00790BCC" w:rsidRDefault="00A25798" w:rsidP="00D31F4D">
            <w:pPr>
              <w:pStyle w:val="NumberedList"/>
              <w:numPr>
                <w:ilvl w:val="0"/>
                <w:numId w:val="13"/>
              </w:numPr>
            </w:pPr>
            <w:r w:rsidRPr="00790BCC">
              <w:t>5%</w:t>
            </w:r>
          </w:p>
        </w:tc>
      </w:tr>
    </w:tbl>
    <w:p w14:paraId="1B56D3D2" w14:textId="77777777" w:rsidR="00790BCC" w:rsidRPr="00790BCC" w:rsidRDefault="00790BCC" w:rsidP="00D31F4D">
      <w:pPr>
        <w:pStyle w:val="Heading1"/>
      </w:pPr>
      <w:r w:rsidRPr="00790BCC">
        <w:t>Materials</w:t>
      </w:r>
    </w:p>
    <w:p w14:paraId="0F072146" w14:textId="713FADFA" w:rsidR="000933FA" w:rsidRDefault="000933FA" w:rsidP="00D31F4D">
      <w:pPr>
        <w:pStyle w:val="BulletedList"/>
      </w:pPr>
      <w:r>
        <w:t xml:space="preserve">Copies of the </w:t>
      </w:r>
      <w:r w:rsidR="004753A9">
        <w:t>12 EXT</w:t>
      </w:r>
      <w:r w:rsidR="00FC60C4">
        <w:t xml:space="preserve"> Speaking and Listening</w:t>
      </w:r>
      <w:r>
        <w:t xml:space="preserve"> Rubric</w:t>
      </w:r>
      <w:r w:rsidR="004D5D2C">
        <w:t xml:space="preserve"> and Checklist for each student</w:t>
      </w:r>
    </w:p>
    <w:p w14:paraId="607CDBC8" w14:textId="203B87FC" w:rsidR="00777955" w:rsidRDefault="00777955" w:rsidP="00777955">
      <w:pPr>
        <w:pStyle w:val="BulletedList"/>
      </w:pPr>
      <w:r>
        <w:t>Student copies of the Short Response Rubric and Checklis</w:t>
      </w:r>
      <w:r w:rsidR="004D5D2C">
        <w:t xml:space="preserve">t (refer to 12 </w:t>
      </w:r>
      <w:r w:rsidR="004753A9">
        <w:t>EXT</w:t>
      </w:r>
      <w:r>
        <w:t xml:space="preserve"> Lesson 1)</w:t>
      </w:r>
      <w:r w:rsidR="00C03CF3">
        <w:t xml:space="preserve"> (optional)</w:t>
      </w:r>
    </w:p>
    <w:p w14:paraId="70F24B90" w14:textId="77777777" w:rsidR="00790BCC" w:rsidRDefault="00790BCC" w:rsidP="00D31F4D">
      <w:pPr>
        <w:pStyle w:val="Heading1"/>
      </w:pPr>
      <w:r w:rsidRPr="00790BCC">
        <w:t>Learning Sequence</w:t>
      </w: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556"/>
      </w:tblGrid>
      <w:tr w:rsidR="00D31F4D" w:rsidRPr="00D31F4D" w14:paraId="1D557FED" w14:textId="77777777">
        <w:tc>
          <w:tcPr>
            <w:tcW w:w="9450" w:type="dxa"/>
            <w:gridSpan w:val="2"/>
            <w:shd w:val="clear" w:color="auto" w:fill="76923C"/>
          </w:tcPr>
          <w:p w14:paraId="1A49D3F8" w14:textId="77777777" w:rsidR="00D31F4D" w:rsidRPr="00484AAB" w:rsidRDefault="00D31F4D" w:rsidP="009450B7">
            <w:pPr>
              <w:pStyle w:val="TableHeaders"/>
              <w:rPr>
                <w:sz w:val="20"/>
                <w:szCs w:val="20"/>
                <w:lang w:eastAsia="ja-JP"/>
              </w:rPr>
            </w:pPr>
            <w:r w:rsidRPr="00484AAB">
              <w:rPr>
                <w:szCs w:val="20"/>
                <w:lang w:eastAsia="ja-JP"/>
              </w:rPr>
              <w:t>How to Use the Learning Sequence</w:t>
            </w:r>
          </w:p>
        </w:tc>
      </w:tr>
      <w:tr w:rsidR="00D31F4D" w:rsidRPr="00D31F4D" w14:paraId="084575F5" w14:textId="77777777">
        <w:tc>
          <w:tcPr>
            <w:tcW w:w="894" w:type="dxa"/>
            <w:shd w:val="clear" w:color="auto" w:fill="76923C"/>
          </w:tcPr>
          <w:p w14:paraId="74196EBA" w14:textId="77777777" w:rsidR="00D31F4D" w:rsidRPr="00484AAB" w:rsidRDefault="00D31F4D" w:rsidP="00D31F4D">
            <w:pPr>
              <w:pStyle w:val="TableHeaders"/>
              <w:rPr>
                <w:szCs w:val="20"/>
                <w:lang w:eastAsia="ja-JP"/>
              </w:rPr>
            </w:pPr>
            <w:r w:rsidRPr="00484AAB">
              <w:rPr>
                <w:szCs w:val="20"/>
                <w:lang w:eastAsia="ja-JP"/>
              </w:rPr>
              <w:t>Symbol</w:t>
            </w:r>
          </w:p>
        </w:tc>
        <w:tc>
          <w:tcPr>
            <w:tcW w:w="8556" w:type="dxa"/>
            <w:shd w:val="clear" w:color="auto" w:fill="76923C"/>
          </w:tcPr>
          <w:p w14:paraId="0EB9C84A" w14:textId="77777777" w:rsidR="00D31F4D" w:rsidRPr="00484AAB" w:rsidRDefault="00D31F4D" w:rsidP="00D31F4D">
            <w:pPr>
              <w:pStyle w:val="TableHeaders"/>
              <w:rPr>
                <w:szCs w:val="20"/>
                <w:lang w:eastAsia="ja-JP"/>
              </w:rPr>
            </w:pPr>
            <w:r w:rsidRPr="00484AAB">
              <w:rPr>
                <w:szCs w:val="20"/>
                <w:lang w:eastAsia="ja-JP"/>
              </w:rPr>
              <w:t>Type of Text &amp; Interpretation of the Symbol</w:t>
            </w:r>
          </w:p>
        </w:tc>
      </w:tr>
      <w:tr w:rsidR="00D31F4D" w:rsidRPr="00D31F4D" w14:paraId="71036134" w14:textId="77777777">
        <w:tc>
          <w:tcPr>
            <w:tcW w:w="894" w:type="dxa"/>
            <w:shd w:val="clear" w:color="auto" w:fill="auto"/>
          </w:tcPr>
          <w:p w14:paraId="6BCAFEE2" w14:textId="77777777" w:rsidR="00D31F4D" w:rsidRPr="00484AAB" w:rsidRDefault="00D31F4D" w:rsidP="00484AAB">
            <w:pPr>
              <w:spacing w:before="20" w:after="20" w:line="240" w:lineRule="auto"/>
              <w:jc w:val="center"/>
              <w:rPr>
                <w:b/>
                <w:color w:val="4F81BD"/>
                <w:sz w:val="20"/>
                <w:szCs w:val="20"/>
                <w:lang w:eastAsia="ja-JP"/>
              </w:rPr>
            </w:pPr>
            <w:r w:rsidRPr="00484AAB">
              <w:rPr>
                <w:b/>
                <w:color w:val="4F81BD"/>
                <w:sz w:val="20"/>
                <w:szCs w:val="20"/>
                <w:lang w:eastAsia="ja-JP"/>
              </w:rPr>
              <w:t>10%</w:t>
            </w:r>
          </w:p>
        </w:tc>
        <w:tc>
          <w:tcPr>
            <w:tcW w:w="8556" w:type="dxa"/>
            <w:shd w:val="clear" w:color="auto" w:fill="auto"/>
          </w:tcPr>
          <w:p w14:paraId="65A11DDC" w14:textId="77777777" w:rsidR="00D31F4D" w:rsidRPr="00484AAB" w:rsidRDefault="00D31F4D" w:rsidP="00484AAB">
            <w:pPr>
              <w:spacing w:before="20" w:after="20" w:line="240" w:lineRule="auto"/>
              <w:rPr>
                <w:b/>
                <w:color w:val="4F81BD"/>
                <w:sz w:val="20"/>
                <w:szCs w:val="20"/>
                <w:lang w:eastAsia="ja-JP"/>
              </w:rPr>
            </w:pPr>
            <w:r w:rsidRPr="00484AAB">
              <w:rPr>
                <w:b/>
                <w:color w:val="4F81BD"/>
                <w:sz w:val="20"/>
                <w:szCs w:val="20"/>
                <w:lang w:eastAsia="ja-JP"/>
              </w:rPr>
              <w:t>Percentage indicates the percentage of lesson time each activity should take.</w:t>
            </w:r>
          </w:p>
        </w:tc>
      </w:tr>
      <w:tr w:rsidR="00D31F4D" w:rsidRPr="00D31F4D" w14:paraId="38824AD9" w14:textId="77777777">
        <w:tc>
          <w:tcPr>
            <w:tcW w:w="894" w:type="dxa"/>
            <w:vMerge w:val="restart"/>
            <w:shd w:val="clear" w:color="auto" w:fill="auto"/>
            <w:vAlign w:val="center"/>
          </w:tcPr>
          <w:p w14:paraId="29B4F164" w14:textId="77777777" w:rsidR="00D31F4D" w:rsidRPr="00484AAB" w:rsidRDefault="00D31F4D" w:rsidP="00484AAB">
            <w:pPr>
              <w:spacing w:before="20" w:after="20" w:line="240" w:lineRule="auto"/>
              <w:jc w:val="center"/>
              <w:rPr>
                <w:sz w:val="18"/>
                <w:szCs w:val="20"/>
                <w:lang w:eastAsia="ja-JP"/>
              </w:rPr>
            </w:pPr>
            <w:r w:rsidRPr="00484AAB">
              <w:rPr>
                <w:sz w:val="18"/>
                <w:szCs w:val="20"/>
                <w:lang w:eastAsia="ja-JP"/>
              </w:rPr>
              <w:t>no symbol</w:t>
            </w:r>
          </w:p>
        </w:tc>
        <w:tc>
          <w:tcPr>
            <w:tcW w:w="8556" w:type="dxa"/>
            <w:shd w:val="clear" w:color="auto" w:fill="auto"/>
          </w:tcPr>
          <w:p w14:paraId="1D9D5994" w14:textId="77777777" w:rsidR="00D31F4D" w:rsidRPr="00484AAB" w:rsidRDefault="00D31F4D" w:rsidP="00484AAB">
            <w:pPr>
              <w:spacing w:before="20" w:after="20" w:line="240" w:lineRule="auto"/>
              <w:rPr>
                <w:sz w:val="20"/>
                <w:szCs w:val="20"/>
                <w:lang w:eastAsia="ja-JP"/>
              </w:rPr>
            </w:pPr>
            <w:r w:rsidRPr="00484AAB">
              <w:rPr>
                <w:sz w:val="20"/>
                <w:szCs w:val="20"/>
                <w:lang w:eastAsia="ja-JP"/>
              </w:rPr>
              <w:t>Plain text indicates teacher action.</w:t>
            </w:r>
          </w:p>
        </w:tc>
      </w:tr>
      <w:tr w:rsidR="00D31F4D" w:rsidRPr="00D31F4D" w14:paraId="532CE292" w14:textId="77777777">
        <w:tc>
          <w:tcPr>
            <w:tcW w:w="894" w:type="dxa"/>
            <w:vMerge/>
            <w:shd w:val="clear" w:color="auto" w:fill="auto"/>
          </w:tcPr>
          <w:p w14:paraId="797E36A1" w14:textId="77777777" w:rsidR="00D31F4D" w:rsidRPr="00484AAB" w:rsidRDefault="00D31F4D" w:rsidP="00484AAB">
            <w:pPr>
              <w:spacing w:before="20" w:after="20" w:line="240" w:lineRule="auto"/>
              <w:jc w:val="center"/>
              <w:rPr>
                <w:b/>
                <w:color w:val="000000"/>
                <w:sz w:val="20"/>
                <w:szCs w:val="20"/>
                <w:lang w:eastAsia="ja-JP"/>
              </w:rPr>
            </w:pPr>
          </w:p>
        </w:tc>
        <w:tc>
          <w:tcPr>
            <w:tcW w:w="8556" w:type="dxa"/>
            <w:shd w:val="clear" w:color="auto" w:fill="auto"/>
          </w:tcPr>
          <w:p w14:paraId="7A02A97C" w14:textId="77777777" w:rsidR="00D31F4D" w:rsidRPr="00484AAB" w:rsidRDefault="00D31F4D" w:rsidP="00484AAB">
            <w:pPr>
              <w:spacing w:before="20" w:after="20" w:line="240" w:lineRule="auto"/>
              <w:rPr>
                <w:color w:val="4F81BD"/>
                <w:sz w:val="20"/>
                <w:szCs w:val="20"/>
                <w:lang w:eastAsia="ja-JP"/>
              </w:rPr>
            </w:pPr>
            <w:r w:rsidRPr="00484AAB">
              <w:rPr>
                <w:b/>
                <w:sz w:val="20"/>
                <w:szCs w:val="20"/>
                <w:lang w:eastAsia="ja-JP"/>
              </w:rPr>
              <w:t>Bold text indicates questions for the teacher to ask students.</w:t>
            </w:r>
          </w:p>
        </w:tc>
      </w:tr>
      <w:tr w:rsidR="00D31F4D" w:rsidRPr="00D31F4D" w14:paraId="386388D1" w14:textId="77777777">
        <w:tc>
          <w:tcPr>
            <w:tcW w:w="894" w:type="dxa"/>
            <w:vMerge/>
            <w:shd w:val="clear" w:color="auto" w:fill="auto"/>
          </w:tcPr>
          <w:p w14:paraId="7BFCE3DC" w14:textId="77777777" w:rsidR="00D31F4D" w:rsidRPr="00484AAB" w:rsidRDefault="00D31F4D" w:rsidP="00484AAB">
            <w:pPr>
              <w:spacing w:before="20" w:after="20" w:line="240" w:lineRule="auto"/>
              <w:jc w:val="center"/>
              <w:rPr>
                <w:b/>
                <w:color w:val="000000"/>
                <w:sz w:val="20"/>
                <w:szCs w:val="20"/>
                <w:lang w:eastAsia="ja-JP"/>
              </w:rPr>
            </w:pPr>
          </w:p>
        </w:tc>
        <w:tc>
          <w:tcPr>
            <w:tcW w:w="8556" w:type="dxa"/>
            <w:shd w:val="clear" w:color="auto" w:fill="auto"/>
          </w:tcPr>
          <w:p w14:paraId="2FBE738C" w14:textId="77777777" w:rsidR="00D31F4D" w:rsidRPr="00484AAB" w:rsidRDefault="00D31F4D" w:rsidP="00484AAB">
            <w:pPr>
              <w:spacing w:before="20" w:after="20" w:line="240" w:lineRule="auto"/>
              <w:rPr>
                <w:i/>
                <w:sz w:val="20"/>
                <w:szCs w:val="20"/>
                <w:lang w:eastAsia="ja-JP"/>
              </w:rPr>
            </w:pPr>
            <w:r w:rsidRPr="00484AAB">
              <w:rPr>
                <w:i/>
                <w:sz w:val="20"/>
                <w:szCs w:val="20"/>
                <w:lang w:eastAsia="ja-JP"/>
              </w:rPr>
              <w:t>Italicized text indicates a vocabulary word.</w:t>
            </w:r>
          </w:p>
        </w:tc>
      </w:tr>
      <w:tr w:rsidR="00D31F4D" w:rsidRPr="00D31F4D" w14:paraId="3B2D2B0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bottom"/>
          </w:tcPr>
          <w:p w14:paraId="5D84944A" w14:textId="77777777" w:rsidR="00D31F4D" w:rsidRPr="00484AAB" w:rsidRDefault="00D31F4D" w:rsidP="00484AAB">
            <w:pPr>
              <w:spacing w:before="40" w:after="0" w:line="240" w:lineRule="auto"/>
              <w:jc w:val="center"/>
              <w:rPr>
                <w:sz w:val="20"/>
                <w:szCs w:val="20"/>
                <w:lang w:eastAsia="ja-JP"/>
              </w:rPr>
            </w:pPr>
            <w:r w:rsidRPr="00484AAB">
              <w:rPr>
                <w:sz w:val="20"/>
                <w:szCs w:val="20"/>
                <w:lang w:eastAsia="ja-JP"/>
              </w:rPr>
              <w:sym w:font="Webdings" w:char="F034"/>
            </w:r>
          </w:p>
        </w:tc>
        <w:tc>
          <w:tcPr>
            <w:tcW w:w="8556" w:type="dxa"/>
            <w:shd w:val="clear" w:color="auto" w:fill="auto"/>
          </w:tcPr>
          <w:p w14:paraId="4239B6F8" w14:textId="77777777" w:rsidR="00D31F4D" w:rsidRPr="00484AAB" w:rsidRDefault="00D31F4D" w:rsidP="00484AAB">
            <w:pPr>
              <w:spacing w:before="20" w:after="20" w:line="240" w:lineRule="auto"/>
              <w:rPr>
                <w:sz w:val="20"/>
                <w:szCs w:val="20"/>
                <w:lang w:eastAsia="ja-JP"/>
              </w:rPr>
            </w:pPr>
            <w:r w:rsidRPr="00484AAB">
              <w:rPr>
                <w:sz w:val="20"/>
                <w:szCs w:val="20"/>
                <w:lang w:eastAsia="ja-JP"/>
              </w:rPr>
              <w:t>Indicates student action(s).</w:t>
            </w:r>
          </w:p>
        </w:tc>
      </w:tr>
      <w:tr w:rsidR="00D31F4D" w:rsidRPr="00D31F4D" w14:paraId="7BA085C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center"/>
          </w:tcPr>
          <w:p w14:paraId="4ED76FD9" w14:textId="77777777" w:rsidR="00D31F4D" w:rsidRPr="00484AAB" w:rsidRDefault="00D31F4D" w:rsidP="00484AAB">
            <w:pPr>
              <w:spacing w:before="80" w:after="0" w:line="240" w:lineRule="auto"/>
              <w:jc w:val="center"/>
              <w:rPr>
                <w:sz w:val="20"/>
                <w:szCs w:val="20"/>
                <w:lang w:eastAsia="ja-JP"/>
              </w:rPr>
            </w:pPr>
            <w:r w:rsidRPr="00484AAB">
              <w:rPr>
                <w:sz w:val="20"/>
                <w:szCs w:val="20"/>
                <w:lang w:eastAsia="ja-JP"/>
              </w:rPr>
              <w:sym w:font="Webdings" w:char="F028"/>
            </w:r>
          </w:p>
        </w:tc>
        <w:tc>
          <w:tcPr>
            <w:tcW w:w="8556" w:type="dxa"/>
            <w:shd w:val="clear" w:color="auto" w:fill="auto"/>
          </w:tcPr>
          <w:p w14:paraId="39EAB14C" w14:textId="77777777" w:rsidR="00D31F4D" w:rsidRPr="00484AAB" w:rsidRDefault="00D31F4D" w:rsidP="00484AAB">
            <w:pPr>
              <w:spacing w:before="20" w:after="20" w:line="240" w:lineRule="auto"/>
              <w:rPr>
                <w:sz w:val="20"/>
                <w:szCs w:val="20"/>
                <w:lang w:eastAsia="ja-JP"/>
              </w:rPr>
            </w:pPr>
            <w:r w:rsidRPr="00484AAB">
              <w:rPr>
                <w:sz w:val="20"/>
                <w:szCs w:val="20"/>
                <w:lang w:eastAsia="ja-JP"/>
              </w:rPr>
              <w:t>Indicates possible student response(s) to teacher questions.</w:t>
            </w:r>
          </w:p>
        </w:tc>
      </w:tr>
      <w:tr w:rsidR="00D31F4D" w:rsidRPr="00D31F4D" w14:paraId="60C75B46" w14:textId="77777777">
        <w:tc>
          <w:tcPr>
            <w:tcW w:w="894" w:type="dxa"/>
            <w:shd w:val="clear" w:color="auto" w:fill="auto"/>
            <w:vAlign w:val="bottom"/>
          </w:tcPr>
          <w:p w14:paraId="5839F777" w14:textId="77777777" w:rsidR="00D31F4D" w:rsidRPr="00484AAB" w:rsidRDefault="00D31F4D" w:rsidP="00484AAB">
            <w:pPr>
              <w:spacing w:after="0" w:line="240" w:lineRule="auto"/>
              <w:jc w:val="center"/>
              <w:rPr>
                <w:color w:val="4F81BD"/>
                <w:sz w:val="20"/>
                <w:szCs w:val="20"/>
                <w:lang w:eastAsia="ja-JP"/>
              </w:rPr>
            </w:pPr>
            <w:r w:rsidRPr="00484AAB">
              <w:rPr>
                <w:color w:val="4F81BD"/>
                <w:sz w:val="20"/>
                <w:szCs w:val="20"/>
                <w:lang w:eastAsia="ja-JP"/>
              </w:rPr>
              <w:sym w:font="Webdings" w:char="F069"/>
            </w:r>
          </w:p>
        </w:tc>
        <w:tc>
          <w:tcPr>
            <w:tcW w:w="8556" w:type="dxa"/>
            <w:shd w:val="clear" w:color="auto" w:fill="auto"/>
          </w:tcPr>
          <w:p w14:paraId="42D782F2" w14:textId="77777777" w:rsidR="00D31F4D" w:rsidRPr="00484AAB" w:rsidRDefault="00D31F4D" w:rsidP="00484AAB">
            <w:pPr>
              <w:spacing w:before="20" w:after="20" w:line="240" w:lineRule="auto"/>
              <w:rPr>
                <w:color w:val="4F81BD"/>
                <w:sz w:val="20"/>
                <w:szCs w:val="20"/>
                <w:lang w:eastAsia="ja-JP"/>
              </w:rPr>
            </w:pPr>
            <w:r w:rsidRPr="00484AAB">
              <w:rPr>
                <w:color w:val="4F81BD"/>
                <w:sz w:val="20"/>
                <w:szCs w:val="20"/>
                <w:lang w:eastAsia="ja-JP"/>
              </w:rPr>
              <w:t>Indicates instructional notes for the teacher.</w:t>
            </w:r>
          </w:p>
        </w:tc>
      </w:tr>
    </w:tbl>
    <w:p w14:paraId="5B0572B5" w14:textId="6704E5DE" w:rsidR="00790BCC" w:rsidRPr="0052098E" w:rsidRDefault="00790BCC">
      <w:pPr>
        <w:pStyle w:val="LearningSequenceHeader"/>
      </w:pPr>
      <w:r w:rsidRPr="0052098E">
        <w:t>Activity 1: Intr</w:t>
      </w:r>
      <w:r w:rsidR="00CA5AC2">
        <w:t>oduction of Lesson Agenda</w:t>
      </w:r>
      <w:r w:rsidR="00CA5AC2">
        <w:tab/>
      </w:r>
      <w:r w:rsidR="00E15696">
        <w:t>5</w:t>
      </w:r>
      <w:r w:rsidRPr="0052098E">
        <w:t>%</w:t>
      </w:r>
    </w:p>
    <w:p w14:paraId="7B0E6144" w14:textId="65E7D7C5" w:rsidR="00FD4EFA" w:rsidRDefault="00A85BB1" w:rsidP="00FD4EFA">
      <w:pPr>
        <w:pStyle w:val="TA"/>
      </w:pPr>
      <w:r>
        <w:t>Begin by reviewing the agenda</w:t>
      </w:r>
      <w:r w:rsidR="006B3D3A">
        <w:t>.</w:t>
      </w:r>
      <w:r>
        <w:t xml:space="preserve"> </w:t>
      </w:r>
      <w:r w:rsidR="006B3D3A">
        <w:t>I</w:t>
      </w:r>
      <w:r>
        <w:t xml:space="preserve">n this lesson, </w:t>
      </w:r>
      <w:r w:rsidR="00F17692">
        <w:t xml:space="preserve">students discuss the use and efficacy of rhetoric in supporting </w:t>
      </w:r>
      <w:r w:rsidR="00BA7ADE">
        <w:t>the central claim in each chapter</w:t>
      </w:r>
      <w:r w:rsidR="00F17692">
        <w:t xml:space="preserve"> </w:t>
      </w:r>
      <w:r w:rsidR="00BA7ADE">
        <w:t>of</w:t>
      </w:r>
      <w:r w:rsidR="00F17692">
        <w:t xml:space="preserve"> </w:t>
      </w:r>
      <w:r w:rsidR="00F17692" w:rsidRPr="00F17692">
        <w:rPr>
          <w:i/>
        </w:rPr>
        <w:t>The New Jim Crow</w:t>
      </w:r>
      <w:r w:rsidR="00F17692">
        <w:t>.</w:t>
      </w:r>
    </w:p>
    <w:p w14:paraId="21FEF063" w14:textId="1F412D5B" w:rsidR="0020128C" w:rsidRDefault="00A85BB1" w:rsidP="00404FD2">
      <w:pPr>
        <w:pStyle w:val="SA"/>
      </w:pPr>
      <w:r>
        <w:t>Students look at the agenda.</w:t>
      </w:r>
    </w:p>
    <w:p w14:paraId="4C58CE7F" w14:textId="2A4BA68D" w:rsidR="00790BCC" w:rsidRDefault="00790BCC" w:rsidP="007017EB">
      <w:pPr>
        <w:pStyle w:val="LearningSequenceHeader"/>
      </w:pPr>
      <w:r w:rsidRPr="00790BCC">
        <w:t>Activi</w:t>
      </w:r>
      <w:r w:rsidR="00CA5AC2">
        <w:t>ty 2: Homework Accountability</w:t>
      </w:r>
      <w:r w:rsidR="00CA5AC2">
        <w:tab/>
      </w:r>
      <w:r w:rsidR="005D12CF">
        <w:t>15</w:t>
      </w:r>
      <w:r w:rsidRPr="00790BCC">
        <w:t>%</w:t>
      </w:r>
    </w:p>
    <w:p w14:paraId="018E1E86" w14:textId="6F307373" w:rsidR="00522CB0" w:rsidRPr="00DC3054" w:rsidRDefault="00522CB0" w:rsidP="00C94869">
      <w:pPr>
        <w:pStyle w:val="TA"/>
      </w:pPr>
      <w:r w:rsidRPr="00FC1FCE">
        <w:rPr>
          <w:rFonts w:eastAsia="Times New Roman"/>
          <w:lang w:eastAsia="en-GB"/>
        </w:rPr>
        <w:t xml:space="preserve">Instruct students to take out their </w:t>
      </w:r>
      <w:r>
        <w:rPr>
          <w:rFonts w:eastAsia="Times New Roman"/>
          <w:lang w:eastAsia="en-GB"/>
        </w:rPr>
        <w:t>responses to the previous lesson’s homework assignment</w:t>
      </w:r>
      <w:r w:rsidRPr="00FC1FCE">
        <w:rPr>
          <w:rFonts w:eastAsia="Times New Roman"/>
          <w:lang w:eastAsia="en-GB"/>
        </w:rPr>
        <w:t xml:space="preserve">. </w:t>
      </w:r>
      <w:r w:rsidRPr="00DC3054">
        <w:t>(</w:t>
      </w:r>
      <w:r>
        <w:t xml:space="preserve">Identify </w:t>
      </w:r>
      <w:r w:rsidR="00D0055E">
        <w:t>a passage in your assigned chapter that you found particularly persuasive or engaging, and explain why.)</w:t>
      </w:r>
    </w:p>
    <w:p w14:paraId="33C7582A" w14:textId="6BFF4C03" w:rsidR="00522CB0" w:rsidRDefault="00D0055E" w:rsidP="00522CB0">
      <w:pPr>
        <w:pStyle w:val="TA"/>
      </w:pPr>
      <w:r w:rsidRPr="00DC3054">
        <w:lastRenderedPageBreak/>
        <w:t xml:space="preserve">Instruct students to </w:t>
      </w:r>
      <w:r>
        <w:t xml:space="preserve">form </w:t>
      </w:r>
      <w:r w:rsidR="005D36BE">
        <w:t>their presentation groups</w:t>
      </w:r>
      <w:r>
        <w:t xml:space="preserve"> and discuss the passages they identified for homework.</w:t>
      </w:r>
    </w:p>
    <w:p w14:paraId="338450CE" w14:textId="0A4D995B" w:rsidR="00D0055E" w:rsidRDefault="00D0055E" w:rsidP="00522CB0">
      <w:pPr>
        <w:pStyle w:val="TA"/>
      </w:pPr>
      <w:r>
        <w:t>Lead a brief whole-class discussion of student responses.</w:t>
      </w:r>
    </w:p>
    <w:p w14:paraId="328E26B4" w14:textId="2446AB9C" w:rsidR="00B236B5" w:rsidRPr="007F419F" w:rsidRDefault="00BA7ADE" w:rsidP="007F419F">
      <w:pPr>
        <w:pStyle w:val="IN"/>
      </w:pPr>
      <w:r>
        <w:t xml:space="preserve">Students will </w:t>
      </w:r>
      <w:r w:rsidR="00D0055E">
        <w:t>return to their homework explanations in this lesson’s Quick Write</w:t>
      </w:r>
      <w:r>
        <w:t>.</w:t>
      </w:r>
    </w:p>
    <w:p w14:paraId="472DA6DC" w14:textId="2D7799C2" w:rsidR="008A4927" w:rsidRDefault="00E640A0" w:rsidP="007017EB">
      <w:pPr>
        <w:pStyle w:val="LearningSequenceHeader"/>
      </w:pPr>
      <w:r>
        <w:t>Activity 3</w:t>
      </w:r>
      <w:r w:rsidR="00E23D00">
        <w:t>: Group Discussion</w:t>
      </w:r>
      <w:r w:rsidR="00E23D00">
        <w:tab/>
      </w:r>
      <w:r w:rsidR="00BA7ADE">
        <w:t>55</w:t>
      </w:r>
      <w:r w:rsidR="00B236B5">
        <w:t>%</w:t>
      </w:r>
    </w:p>
    <w:p w14:paraId="6B73BA42" w14:textId="28508900" w:rsidR="00795BC1" w:rsidRDefault="00BA7ADE" w:rsidP="00BA7ADE">
      <w:pPr>
        <w:pStyle w:val="TA"/>
      </w:pPr>
      <w:r w:rsidRPr="00DC3054">
        <w:t xml:space="preserve">Instruct students to </w:t>
      </w:r>
      <w:r>
        <w:t>j</w:t>
      </w:r>
      <w:r w:rsidR="00824E53">
        <w:t>oin their presentation groups</w:t>
      </w:r>
      <w:r w:rsidR="00F931B7">
        <w:t>.</w:t>
      </w:r>
      <w:r w:rsidR="00824E53">
        <w:t xml:space="preserve"> </w:t>
      </w:r>
      <w:r w:rsidR="00F931B7">
        <w:t>D</w:t>
      </w:r>
      <w:r w:rsidR="00F931B7" w:rsidDel="00C52755">
        <w:t>istribute students’ Quick Writes from the previous lesson</w:t>
      </w:r>
      <w:r w:rsidR="00F931B7">
        <w:t xml:space="preserve">. Instruct students to share their responses </w:t>
      </w:r>
      <w:r w:rsidR="006B3D3A">
        <w:t>in their groups, and</w:t>
      </w:r>
      <w:r w:rsidR="00F931B7" w:rsidDel="00F931B7">
        <w:t xml:space="preserve"> </w:t>
      </w:r>
      <w:r>
        <w:t xml:space="preserve">discuss any incomplete work from the previous lesson regarding the </w:t>
      </w:r>
      <w:r w:rsidR="0055488D">
        <w:t>analysis</w:t>
      </w:r>
      <w:r>
        <w:t xml:space="preserve"> of the claims and evidence in the chapter.</w:t>
      </w:r>
    </w:p>
    <w:p w14:paraId="6D69D327" w14:textId="77777777" w:rsidR="00795BC1" w:rsidRDefault="00795BC1" w:rsidP="00C7498F">
      <w:pPr>
        <w:pStyle w:val="BR"/>
      </w:pPr>
    </w:p>
    <w:p w14:paraId="2AE6F114" w14:textId="34B02940" w:rsidR="006D0533" w:rsidRDefault="00F931B7" w:rsidP="006D0533">
      <w:pPr>
        <w:pStyle w:val="TA"/>
      </w:pPr>
      <w:r>
        <w:t>Inform</w:t>
      </w:r>
      <w:r w:rsidR="009B5DC5">
        <w:t xml:space="preserve"> students that today’s group discussion will focus on identifying rhetoric and analyzing how the rhetoric effectively contributes to the persuasiveness of Alexander’s claims in this chapter and her central claim in the text. </w:t>
      </w:r>
      <w:r w:rsidR="006D0533">
        <w:t xml:space="preserve">Explain to students that the goal of the discussion is </w:t>
      </w:r>
      <w:r w:rsidR="006B3D3A">
        <w:t xml:space="preserve">to use evidence and examples to </w:t>
      </w:r>
      <w:r w:rsidR="006D0533">
        <w:t>move toward consensus about the effectiveness of Alexander’</w:t>
      </w:r>
      <w:r w:rsidR="00232A64">
        <w:t>s</w:t>
      </w:r>
      <w:r w:rsidR="006D0533">
        <w:t xml:space="preserve"> use of rhetoric</w:t>
      </w:r>
      <w:r w:rsidR="006B3D3A">
        <w:t xml:space="preserve">, </w:t>
      </w:r>
      <w:r w:rsidR="000C2C8A">
        <w:t xml:space="preserve">so </w:t>
      </w:r>
      <w:r w:rsidR="006D0533">
        <w:t xml:space="preserve">different opinions should be respected and </w:t>
      </w:r>
      <w:r w:rsidR="000C2C8A">
        <w:t>resolved</w:t>
      </w:r>
      <w:r w:rsidR="006D0533">
        <w:t xml:space="preserve">. Remind </w:t>
      </w:r>
      <w:r w:rsidR="007F419F">
        <w:t xml:space="preserve">students </w:t>
      </w:r>
      <w:r w:rsidR="00C7498F">
        <w:t xml:space="preserve">to </w:t>
      </w:r>
      <w:r w:rsidR="007F419F">
        <w:t xml:space="preserve">cite examples from the text to support their </w:t>
      </w:r>
      <w:r w:rsidR="00EA284D">
        <w:t>idea</w:t>
      </w:r>
      <w:r w:rsidR="00DE1156">
        <w:t>s</w:t>
      </w:r>
      <w:r w:rsidR="007F419F">
        <w:t>.</w:t>
      </w:r>
    </w:p>
    <w:p w14:paraId="3975CA4A" w14:textId="1EAA1573" w:rsidR="007F419F" w:rsidRDefault="00914ABF" w:rsidP="006D0533">
      <w:pPr>
        <w:pStyle w:val="TA"/>
      </w:pPr>
      <w:r>
        <w:t xml:space="preserve">Explain </w:t>
      </w:r>
      <w:r w:rsidR="006D0533">
        <w:t xml:space="preserve">that this discussion is part of the preparation for </w:t>
      </w:r>
      <w:r w:rsidR="008202C9">
        <w:t>the group</w:t>
      </w:r>
      <w:r w:rsidR="006D0533">
        <w:t xml:space="preserve"> presentations, so </w:t>
      </w:r>
      <w:r w:rsidR="008202C9">
        <w:t>students</w:t>
      </w:r>
      <w:r w:rsidR="006D0533">
        <w:t xml:space="preserve"> should </w:t>
      </w:r>
      <w:r w:rsidR="007F419F">
        <w:t>tak</w:t>
      </w:r>
      <w:r w:rsidR="00EA284D">
        <w:t>e</w:t>
      </w:r>
      <w:r w:rsidR="007F419F">
        <w:t xml:space="preserve"> notes of the examples of rhetoric as well as any unanswered questions regarding </w:t>
      </w:r>
      <w:r w:rsidR="006011F1">
        <w:t>Alexander’s claims and evidence</w:t>
      </w:r>
      <w:r w:rsidR="007F419F">
        <w:t>.</w:t>
      </w:r>
    </w:p>
    <w:p w14:paraId="4F91D2D9" w14:textId="7524761C" w:rsidR="007F419F" w:rsidRDefault="007F419F" w:rsidP="008410C4">
      <w:pPr>
        <w:pStyle w:val="TA"/>
      </w:pPr>
      <w:r>
        <w:t>Post</w:t>
      </w:r>
      <w:r w:rsidR="003222DC">
        <w:t xml:space="preserve"> or project</w:t>
      </w:r>
      <w:r>
        <w:t xml:space="preserve"> the following questions to guide </w:t>
      </w:r>
      <w:r w:rsidR="00E03609">
        <w:t>group</w:t>
      </w:r>
      <w:r>
        <w:t xml:space="preserve"> discussion</w:t>
      </w:r>
      <w:r w:rsidR="00E03609">
        <w:t>s</w:t>
      </w:r>
      <w:r>
        <w:t>:</w:t>
      </w:r>
    </w:p>
    <w:p w14:paraId="7D8F28D4" w14:textId="77777777" w:rsidR="005D12CF" w:rsidRDefault="005D12CF" w:rsidP="007F419F">
      <w:pPr>
        <w:pStyle w:val="Q"/>
      </w:pPr>
      <w:r w:rsidRPr="00DE1156">
        <w:t>Identify and describe some of the rhetorical techniques the author uses in this chapter.</w:t>
      </w:r>
    </w:p>
    <w:p w14:paraId="2B101215" w14:textId="3176D8BC" w:rsidR="007F419F" w:rsidRPr="001B4883" w:rsidRDefault="007F419F" w:rsidP="007F419F">
      <w:pPr>
        <w:pStyle w:val="Q"/>
      </w:pPr>
      <w:r w:rsidRPr="001B4883">
        <w:t xml:space="preserve">How do these </w:t>
      </w:r>
      <w:r w:rsidR="00E84C3B">
        <w:t>techniques</w:t>
      </w:r>
      <w:r w:rsidRPr="001B4883">
        <w:t xml:space="preserve"> advance </w:t>
      </w:r>
      <w:r w:rsidR="00CD08F7">
        <w:t>Alexander’s</w:t>
      </w:r>
      <w:r w:rsidR="00CD08F7" w:rsidRPr="001B4883">
        <w:t xml:space="preserve"> </w:t>
      </w:r>
      <w:r w:rsidR="00BA7ADE">
        <w:t>claim</w:t>
      </w:r>
      <w:r w:rsidR="009B5DC5">
        <w:t>s in this chapter and her central claim in the text</w:t>
      </w:r>
      <w:r w:rsidRPr="001B4883">
        <w:t>?</w:t>
      </w:r>
    </w:p>
    <w:p w14:paraId="3D671EA3" w14:textId="58A69798" w:rsidR="008A4927" w:rsidRDefault="00BD42C6" w:rsidP="008410C4">
      <w:pPr>
        <w:pStyle w:val="Q"/>
      </w:pPr>
      <w:r>
        <w:t>Which</w:t>
      </w:r>
      <w:r w:rsidR="00BA7ADE">
        <w:t xml:space="preserve"> examples of</w:t>
      </w:r>
      <w:r w:rsidR="007F419F" w:rsidRPr="001B4883">
        <w:t xml:space="preserve"> rhetoric </w:t>
      </w:r>
      <w:r w:rsidR="00BA7ADE">
        <w:t xml:space="preserve">are </w:t>
      </w:r>
      <w:r w:rsidR="007F419F" w:rsidRPr="001B4883">
        <w:t xml:space="preserve">most </w:t>
      </w:r>
      <w:r w:rsidR="005146B4">
        <w:t>engaging</w:t>
      </w:r>
      <w:r w:rsidR="007F419F" w:rsidRPr="001B4883">
        <w:t xml:space="preserve"> or persuasive? </w:t>
      </w:r>
      <w:r w:rsidR="00B236B5">
        <w:t>Why?</w:t>
      </w:r>
    </w:p>
    <w:p w14:paraId="7BEB4E3F" w14:textId="0D25BCE7" w:rsidR="00021F02" w:rsidRDefault="00021F02" w:rsidP="00117701">
      <w:pPr>
        <w:pStyle w:val="TA"/>
      </w:pPr>
      <w:r>
        <w:t>Circulate and support as necessary.</w:t>
      </w:r>
    </w:p>
    <w:p w14:paraId="54B2E842" w14:textId="5DF2A5C2" w:rsidR="00E640A0" w:rsidRDefault="00E640A0" w:rsidP="00E640A0">
      <w:pPr>
        <w:pStyle w:val="LearningSequenceHeader"/>
      </w:pPr>
      <w:r>
        <w:t xml:space="preserve">Activity 4: Introduction of </w:t>
      </w:r>
      <w:r w:rsidR="00A5335A">
        <w:t>Speaking and Listening</w:t>
      </w:r>
      <w:r>
        <w:t xml:space="preserve"> Rubric</w:t>
      </w:r>
      <w:r w:rsidR="000E4A4E">
        <w:t xml:space="preserve"> and Checklist</w:t>
      </w:r>
      <w:r>
        <w:tab/>
        <w:t>10%</w:t>
      </w:r>
    </w:p>
    <w:p w14:paraId="6E850EF4" w14:textId="5EC696C3" w:rsidR="00E640A0" w:rsidRDefault="00E640A0" w:rsidP="00E640A0">
      <w:pPr>
        <w:pStyle w:val="TA"/>
      </w:pPr>
      <w:r>
        <w:t xml:space="preserve">Distribute copies of the </w:t>
      </w:r>
      <w:r w:rsidR="004753A9">
        <w:t>12 EXT</w:t>
      </w:r>
      <w:r w:rsidR="000F1EAD">
        <w:t xml:space="preserve"> Speaking and Listening</w:t>
      </w:r>
      <w:r>
        <w:t xml:space="preserve"> Rubric</w:t>
      </w:r>
      <w:r w:rsidR="000E4A4E">
        <w:t xml:space="preserve"> and Checklist</w:t>
      </w:r>
      <w:r>
        <w:t>. Review the rubric</w:t>
      </w:r>
      <w:r w:rsidR="000E4A4E">
        <w:t xml:space="preserve"> and checklist</w:t>
      </w:r>
      <w:r>
        <w:t xml:space="preserve"> with students and </w:t>
      </w:r>
      <w:r w:rsidR="008202C9">
        <w:t xml:space="preserve">ask if students have any </w:t>
      </w:r>
      <w:r>
        <w:t>questions about the expectations outlined in the rubric</w:t>
      </w:r>
      <w:r w:rsidR="000E4A4E">
        <w:t xml:space="preserve"> or checklist</w:t>
      </w:r>
      <w:r>
        <w:t>.</w:t>
      </w:r>
    </w:p>
    <w:p w14:paraId="3BD99E90" w14:textId="6B5BB682" w:rsidR="0099544D" w:rsidRDefault="0099544D" w:rsidP="00A25798">
      <w:pPr>
        <w:pStyle w:val="LearningSequenceHeader"/>
        <w:keepNext/>
      </w:pPr>
      <w:r>
        <w:lastRenderedPageBreak/>
        <w:t>A</w:t>
      </w:r>
      <w:r w:rsidR="00E640A0">
        <w:t>ctivity 5</w:t>
      </w:r>
      <w:r w:rsidR="0084716B">
        <w:t>:</w:t>
      </w:r>
      <w:r>
        <w:t xml:space="preserve"> </w:t>
      </w:r>
      <w:r w:rsidR="00E15696">
        <w:t>Quick Write</w:t>
      </w:r>
      <w:r w:rsidR="002B25A7">
        <w:tab/>
      </w:r>
      <w:r w:rsidR="00146AD0">
        <w:t>10%</w:t>
      </w:r>
    </w:p>
    <w:p w14:paraId="28EC6A21" w14:textId="63616D5A" w:rsidR="00146AD0" w:rsidRDefault="00146AD0" w:rsidP="00146AD0">
      <w:pPr>
        <w:pStyle w:val="TA"/>
      </w:pPr>
      <w:r>
        <w:t xml:space="preserve">Instruct students </w:t>
      </w:r>
      <w:r w:rsidR="008202C9">
        <w:t>to respond briefly in writing to the following prompt</w:t>
      </w:r>
      <w:r>
        <w:t>:</w:t>
      </w:r>
    </w:p>
    <w:p w14:paraId="5A6EC98C" w14:textId="37765D18" w:rsidR="007F419F" w:rsidRPr="007F419F" w:rsidRDefault="001020CF" w:rsidP="001020CF">
      <w:pPr>
        <w:pStyle w:val="Q"/>
      </w:pPr>
      <w:r w:rsidRPr="00DE581F">
        <w:t>Revisit the passage you identified for homework and explain how Alexander’s use of rhetoric makes the passage engaging or persuasive</w:t>
      </w:r>
      <w:r w:rsidR="007F419F" w:rsidRPr="007F419F">
        <w:t>.</w:t>
      </w:r>
    </w:p>
    <w:p w14:paraId="73AF189C" w14:textId="77777777" w:rsidR="00146AD0" w:rsidRDefault="00146AD0" w:rsidP="00146AD0">
      <w:pPr>
        <w:pStyle w:val="IN"/>
        <w:numPr>
          <w:ilvl w:val="0"/>
          <w:numId w:val="5"/>
        </w:numPr>
        <w:ind w:left="360"/>
      </w:pPr>
      <w:r>
        <w:t>Display the</w:t>
      </w:r>
      <w:r w:rsidRPr="002C38DB">
        <w:t xml:space="preserve"> prompt for students to see</w:t>
      </w:r>
      <w:r>
        <w:t>, or provide the prompt in</w:t>
      </w:r>
      <w:r w:rsidRPr="002C38DB">
        <w:t xml:space="preserve"> hard copy</w:t>
      </w:r>
      <w:r>
        <w:t>.</w:t>
      </w:r>
    </w:p>
    <w:p w14:paraId="1F5007DE" w14:textId="77777777" w:rsidR="00146AD0" w:rsidRDefault="00146AD0" w:rsidP="00146AD0">
      <w:pPr>
        <w:pStyle w:val="TA"/>
        <w:rPr>
          <w:rFonts w:cs="Cambria"/>
        </w:rPr>
      </w:pPr>
      <w:proofErr w:type="gramStart"/>
      <w:r>
        <w:rPr>
          <w:rFonts w:cs="Cambria"/>
        </w:rPr>
        <w:t>Transition to the independent Quick Write.</w:t>
      </w:r>
      <w:proofErr w:type="gramEnd"/>
    </w:p>
    <w:p w14:paraId="1AFBE74A" w14:textId="59A75AD3" w:rsidR="0099544D" w:rsidRDefault="00146AD0" w:rsidP="0099544D">
      <w:pPr>
        <w:pStyle w:val="SA"/>
        <w:numPr>
          <w:ilvl w:val="0"/>
          <w:numId w:val="8"/>
        </w:numPr>
      </w:pPr>
      <w:r>
        <w:t>Students independently answer the prompt using evidence from the text.</w:t>
      </w:r>
    </w:p>
    <w:p w14:paraId="3A5BFD2B" w14:textId="4EDAB24E" w:rsidR="00476B73" w:rsidRPr="0099544D" w:rsidRDefault="00476B73" w:rsidP="00117701">
      <w:pPr>
        <w:pStyle w:val="IN"/>
      </w:pPr>
      <w:r w:rsidRPr="00476B73">
        <w:t>Consider using the Short Response Rubric to assess students’ writing. Students may use the Short Response Rubric and Checklist to guide their written responses.</w:t>
      </w:r>
    </w:p>
    <w:p w14:paraId="1BBF5C42" w14:textId="37C96D4D" w:rsidR="00790BCC" w:rsidRPr="00790BCC" w:rsidRDefault="008E7EB3" w:rsidP="007017EB">
      <w:pPr>
        <w:pStyle w:val="LearningSequenceHeader"/>
      </w:pPr>
      <w:r>
        <w:t>Activity 6</w:t>
      </w:r>
      <w:r w:rsidR="00FD08C1">
        <w:t>: Closing</w:t>
      </w:r>
      <w:r w:rsidR="00B91612">
        <w:tab/>
        <w:t>5</w:t>
      </w:r>
      <w:r w:rsidR="00790BCC" w:rsidRPr="00790BCC">
        <w:t>%</w:t>
      </w:r>
    </w:p>
    <w:p w14:paraId="4F1D6A8E" w14:textId="2842ED4B" w:rsidR="0099544D" w:rsidRDefault="00B042F1" w:rsidP="008410C4">
      <w:pPr>
        <w:pStyle w:val="TA"/>
      </w:pPr>
      <w:r>
        <w:t>Display and distribute the homework assignment. For</w:t>
      </w:r>
      <w:r w:rsidR="007F419F">
        <w:t xml:space="preserve"> homework, </w:t>
      </w:r>
      <w:r>
        <w:t>instruct students to</w:t>
      </w:r>
      <w:r w:rsidR="007F419F" w:rsidRPr="00F17692">
        <w:t xml:space="preserve"> check the classwork they have completed </w:t>
      </w:r>
      <w:r w:rsidR="007F419F">
        <w:t xml:space="preserve">against the requirements of the </w:t>
      </w:r>
      <w:r w:rsidR="009B512A">
        <w:t>12 EXT</w:t>
      </w:r>
      <w:r w:rsidR="00465EC7">
        <w:t xml:space="preserve"> Speaking and Listening Rubric and Checklist</w:t>
      </w:r>
      <w:r w:rsidR="007F419F">
        <w:t xml:space="preserve">, and take notes regarding what areas still need </w:t>
      </w:r>
      <w:r w:rsidR="00E52D41">
        <w:t>preparation</w:t>
      </w:r>
      <w:r w:rsidR="007F419F" w:rsidRPr="00F17692">
        <w:t xml:space="preserve">. </w:t>
      </w:r>
      <w:r w:rsidR="00B065C3">
        <w:t>Also for homework, instruct</w:t>
      </w:r>
      <w:r w:rsidR="007F419F">
        <w:t xml:space="preserve"> s</w:t>
      </w:r>
      <w:r w:rsidR="00DE1156">
        <w:t>tudents</w:t>
      </w:r>
      <w:r w:rsidR="00B065C3">
        <w:t xml:space="preserve"> to</w:t>
      </w:r>
      <w:r w:rsidR="00DE1156">
        <w:t xml:space="preserve"> reread the chapter</w:t>
      </w:r>
      <w:r w:rsidR="007F419F" w:rsidRPr="00F17692">
        <w:t xml:space="preserve"> or portions of the chapter</w:t>
      </w:r>
      <w:r w:rsidR="00DE1156">
        <w:t xml:space="preserve"> to clarify any </w:t>
      </w:r>
      <w:r w:rsidR="00945F65">
        <w:t>sections of the argument or uses of rhetoric</w:t>
      </w:r>
      <w:r w:rsidR="007F419F" w:rsidRPr="00F17692">
        <w:t xml:space="preserve"> that remain </w:t>
      </w:r>
      <w:r w:rsidR="00BE7EB1" w:rsidRPr="00F17692">
        <w:t>unclear</w:t>
      </w:r>
      <w:r w:rsidR="007F419F" w:rsidRPr="00F17692">
        <w:t>.</w:t>
      </w:r>
    </w:p>
    <w:p w14:paraId="11C5D33F" w14:textId="6D45DFF7" w:rsidR="00AB25C4" w:rsidRDefault="00AB25C4" w:rsidP="00117701">
      <w:pPr>
        <w:pStyle w:val="SA"/>
      </w:pPr>
      <w:r>
        <w:t>Students follow along.</w:t>
      </w:r>
    </w:p>
    <w:p w14:paraId="3B725354" w14:textId="77777777" w:rsidR="00790BCC" w:rsidRPr="00790BCC" w:rsidRDefault="00790BCC" w:rsidP="007017EB">
      <w:pPr>
        <w:pStyle w:val="Heading1"/>
      </w:pPr>
      <w:r w:rsidRPr="00790BCC">
        <w:t>Homework</w:t>
      </w:r>
    </w:p>
    <w:p w14:paraId="6D8821DC" w14:textId="76EC3E89" w:rsidR="007F419F" w:rsidRPr="008202C9" w:rsidRDefault="007F419F" w:rsidP="008202C9">
      <w:r w:rsidRPr="008202C9">
        <w:t xml:space="preserve">Check the classwork you have completed against the requirements of </w:t>
      </w:r>
      <w:r w:rsidR="007F4842" w:rsidRPr="008202C9">
        <w:t xml:space="preserve">the </w:t>
      </w:r>
      <w:r w:rsidR="004753A9">
        <w:t>12 EXT</w:t>
      </w:r>
      <w:r w:rsidR="00A846B5">
        <w:t xml:space="preserve"> Speaking and Listening Rubric and Checklist</w:t>
      </w:r>
      <w:r w:rsidRPr="008202C9">
        <w:t xml:space="preserve">, and take notes regarding what areas still need </w:t>
      </w:r>
      <w:r w:rsidR="007F4842" w:rsidRPr="008202C9">
        <w:t>preparation</w:t>
      </w:r>
      <w:r w:rsidR="00D501A2" w:rsidRPr="008202C9">
        <w:t xml:space="preserve">. </w:t>
      </w:r>
      <w:r w:rsidRPr="008202C9">
        <w:t xml:space="preserve">Also, </w:t>
      </w:r>
      <w:r w:rsidR="00DE1156" w:rsidRPr="008202C9">
        <w:t>reread the chapter</w:t>
      </w:r>
      <w:r w:rsidRPr="008202C9">
        <w:t xml:space="preserve"> or portions of the chapter </w:t>
      </w:r>
      <w:r w:rsidR="00AB1640" w:rsidRPr="008202C9">
        <w:t>to clarify any sections of the argument or uses of rhetoric that remain unclear</w:t>
      </w:r>
      <w:r w:rsidRPr="008202C9">
        <w:t>.</w:t>
      </w:r>
    </w:p>
    <w:p w14:paraId="30C204E3" w14:textId="77777777" w:rsidR="00117701" w:rsidRDefault="00117701" w:rsidP="0004027E">
      <w:pPr>
        <w:pStyle w:val="ToolHeader"/>
        <w:sectPr w:rsidR="00117701" w:rsidSect="004A0036">
          <w:headerReference w:type="default" r:id="rId9"/>
          <w:footerReference w:type="default" r:id="rId10"/>
          <w:pgSz w:w="12240" w:h="15840"/>
          <w:pgMar w:top="1440" w:right="1440" w:bottom="1440" w:left="1440" w:header="432" w:footer="648" w:gutter="0"/>
          <w:cols w:space="720"/>
          <w:docGrid w:linePitch="299"/>
        </w:sectPr>
      </w:pPr>
    </w:p>
    <w:p w14:paraId="5A452D5C" w14:textId="77BD20BF" w:rsidR="00D01675" w:rsidRPr="00D20E7B" w:rsidRDefault="00DE1029" w:rsidP="00D01675">
      <w:pPr>
        <w:pStyle w:val="ToolHeader"/>
        <w:rPr>
          <w:u w:val="single"/>
        </w:rPr>
      </w:pPr>
      <w:r>
        <w:lastRenderedPageBreak/>
        <w:t>12 EXT</w:t>
      </w:r>
      <w:r w:rsidR="00D01675">
        <w:t xml:space="preserve"> Speaking and Listening Rubric</w:t>
      </w:r>
      <w:r w:rsidR="00D01675" w:rsidRPr="00D20E7B">
        <w:tab/>
      </w:r>
      <w:r w:rsidR="00D01675" w:rsidRPr="00D20E7B">
        <w:tab/>
      </w:r>
      <w:r w:rsidR="00D01675" w:rsidRPr="00D20E7B">
        <w:tab/>
      </w:r>
      <w:r w:rsidR="00D01675" w:rsidRPr="00D20E7B">
        <w:tab/>
      </w:r>
      <w:r w:rsidR="00D01675">
        <w:tab/>
      </w:r>
      <w:r w:rsidR="00D01675">
        <w:tab/>
      </w:r>
      <w:r w:rsidR="00D01675">
        <w:tab/>
      </w:r>
      <w:r w:rsidR="00D01675" w:rsidRPr="00D01675">
        <w:rPr>
          <w:sz w:val="22"/>
          <w:szCs w:val="22"/>
          <w:u w:val="single"/>
        </w:rPr>
        <w:tab/>
      </w:r>
      <w:r w:rsidR="00D01675" w:rsidRPr="00D01675">
        <w:rPr>
          <w:sz w:val="22"/>
          <w:szCs w:val="22"/>
        </w:rPr>
        <w:t xml:space="preserve"> /</w:t>
      </w:r>
      <w:r w:rsidR="00D01675" w:rsidRPr="00D01675">
        <w:rPr>
          <w:sz w:val="22"/>
          <w:szCs w:val="22"/>
          <w:u w:val="single"/>
        </w:rPr>
        <w:t xml:space="preserve">        </w:t>
      </w:r>
      <w:r w:rsidR="00EB4E2E">
        <w:rPr>
          <w:sz w:val="22"/>
          <w:szCs w:val="22"/>
          <w:u w:val="single"/>
        </w:rPr>
        <w:tab/>
      </w:r>
      <w:r w:rsidR="00D01675" w:rsidRPr="00D01675">
        <w:rPr>
          <w:sz w:val="22"/>
          <w:szCs w:val="22"/>
          <w:u w:val="single"/>
        </w:rPr>
        <w:t xml:space="preserve"> </w:t>
      </w:r>
      <w:r w:rsidR="00D01675" w:rsidRPr="00D01675">
        <w:rPr>
          <w:sz w:val="22"/>
          <w:szCs w:val="22"/>
        </w:rPr>
        <w:t xml:space="preserve"> (Total points)</w:t>
      </w:r>
    </w:p>
    <w:tbl>
      <w:tblPr>
        <w:tblW w:w="13464" w:type="dxa"/>
        <w:tblInd w:w="115" w:type="dxa"/>
        <w:tblBorders>
          <w:top w:val="nil"/>
          <w:left w:val="nil"/>
          <w:bottom w:val="nil"/>
          <w:right w:val="nil"/>
        </w:tblBorders>
        <w:tblLayout w:type="fixed"/>
        <w:tblLook w:val="0000" w:firstRow="0" w:lastRow="0" w:firstColumn="0" w:lastColumn="0" w:noHBand="0" w:noVBand="0"/>
      </w:tblPr>
      <w:tblGrid>
        <w:gridCol w:w="2520"/>
        <w:gridCol w:w="2736"/>
        <w:gridCol w:w="2736"/>
        <w:gridCol w:w="2736"/>
        <w:gridCol w:w="2736"/>
      </w:tblGrid>
      <w:tr w:rsidR="00D01675" w:rsidRPr="00D20E7B" w14:paraId="54D34A7C" w14:textId="77777777" w:rsidTr="00D01675">
        <w:trPr>
          <w:trHeight w:val="329"/>
          <w:tblHeader/>
        </w:trPr>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693D7A" w14:textId="77777777" w:rsidR="00D01675" w:rsidRPr="00D20E7B" w:rsidRDefault="00D01675" w:rsidP="00FC21ED">
            <w:pPr>
              <w:pStyle w:val="ToolTableText"/>
              <w:rPr>
                <w:b/>
                <w:sz w:val="16"/>
                <w:szCs w:val="13"/>
              </w:rPr>
            </w:pPr>
            <w:r w:rsidRPr="00D20E7B">
              <w:rPr>
                <w:b/>
                <w:sz w:val="16"/>
                <w:szCs w:val="13"/>
              </w:rPr>
              <w:t>Criteria</w:t>
            </w:r>
          </w:p>
        </w:tc>
        <w:tc>
          <w:tcPr>
            <w:tcW w:w="27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683E45" w14:textId="77777777" w:rsidR="00D01675" w:rsidRPr="00D20E7B" w:rsidRDefault="00D01675" w:rsidP="00FC21ED">
            <w:pPr>
              <w:pStyle w:val="ToolTableText"/>
              <w:rPr>
                <w:b/>
                <w:sz w:val="16"/>
                <w:szCs w:val="13"/>
              </w:rPr>
            </w:pPr>
            <w:r w:rsidRPr="00D20E7B">
              <w:rPr>
                <w:b/>
                <w:sz w:val="16"/>
                <w:szCs w:val="13"/>
              </w:rPr>
              <w:t>4 – Responses at this Level:</w:t>
            </w:r>
          </w:p>
        </w:tc>
        <w:tc>
          <w:tcPr>
            <w:tcW w:w="27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29CBCF" w14:textId="77777777" w:rsidR="00D01675" w:rsidRPr="00D20E7B" w:rsidRDefault="00D01675" w:rsidP="00FC21ED">
            <w:pPr>
              <w:pStyle w:val="ToolTableText"/>
              <w:rPr>
                <w:b/>
                <w:sz w:val="16"/>
                <w:szCs w:val="13"/>
              </w:rPr>
            </w:pPr>
            <w:r w:rsidRPr="00D20E7B">
              <w:rPr>
                <w:b/>
                <w:sz w:val="16"/>
                <w:szCs w:val="13"/>
              </w:rPr>
              <w:t>3 – Responses at this Level:</w:t>
            </w:r>
          </w:p>
        </w:tc>
        <w:tc>
          <w:tcPr>
            <w:tcW w:w="27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7CB006" w14:textId="77777777" w:rsidR="00D01675" w:rsidRPr="00D20E7B" w:rsidRDefault="00D01675" w:rsidP="00FC21ED">
            <w:pPr>
              <w:pStyle w:val="ToolTableText"/>
              <w:rPr>
                <w:b/>
                <w:sz w:val="16"/>
                <w:szCs w:val="13"/>
              </w:rPr>
            </w:pPr>
            <w:r w:rsidRPr="00D20E7B">
              <w:rPr>
                <w:b/>
                <w:sz w:val="16"/>
                <w:szCs w:val="13"/>
              </w:rPr>
              <w:t>2 – Responses at this Level:</w:t>
            </w:r>
          </w:p>
        </w:tc>
        <w:tc>
          <w:tcPr>
            <w:tcW w:w="27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799843" w14:textId="77777777" w:rsidR="00D01675" w:rsidRPr="00D20E7B" w:rsidRDefault="00D01675" w:rsidP="00FC21ED">
            <w:pPr>
              <w:pStyle w:val="ToolTableText"/>
              <w:rPr>
                <w:b/>
                <w:sz w:val="16"/>
                <w:szCs w:val="13"/>
              </w:rPr>
            </w:pPr>
            <w:r w:rsidRPr="00D20E7B">
              <w:rPr>
                <w:b/>
                <w:sz w:val="16"/>
                <w:szCs w:val="13"/>
              </w:rPr>
              <w:t>1 – Responses at this Level:</w:t>
            </w:r>
          </w:p>
        </w:tc>
      </w:tr>
      <w:tr w:rsidR="00D01675" w:rsidRPr="00D20E7B" w14:paraId="79C72DA4" w14:textId="77777777" w:rsidTr="00D01675">
        <w:trPr>
          <w:trHeight w:val="1178"/>
        </w:trPr>
        <w:tc>
          <w:tcPr>
            <w:tcW w:w="2520" w:type="dxa"/>
            <w:tcBorders>
              <w:top w:val="single" w:sz="4" w:space="0" w:color="auto"/>
              <w:left w:val="single" w:sz="4" w:space="0" w:color="auto"/>
              <w:right w:val="single" w:sz="4" w:space="0" w:color="auto"/>
            </w:tcBorders>
            <w:shd w:val="clear" w:color="auto" w:fill="D9D9D9" w:themeFill="background1" w:themeFillShade="D9"/>
          </w:tcPr>
          <w:p w14:paraId="48DD5289" w14:textId="77777777" w:rsidR="00D01675" w:rsidRDefault="00D01675" w:rsidP="00FC21ED">
            <w:pPr>
              <w:pStyle w:val="ToolTableText"/>
              <w:rPr>
                <w:b/>
                <w:sz w:val="16"/>
                <w:szCs w:val="13"/>
              </w:rPr>
            </w:pPr>
            <w:r>
              <w:rPr>
                <w:b/>
                <w:sz w:val="16"/>
                <w:szCs w:val="13"/>
              </w:rPr>
              <w:t>Content and Analysis</w:t>
            </w:r>
          </w:p>
          <w:p w14:paraId="6DB4234A" w14:textId="77777777" w:rsidR="00D01675" w:rsidRDefault="00D01675" w:rsidP="00FC21ED">
            <w:pPr>
              <w:pStyle w:val="ToolTableText"/>
              <w:rPr>
                <w:b/>
                <w:sz w:val="16"/>
                <w:szCs w:val="13"/>
              </w:rPr>
            </w:pPr>
            <w:r>
              <w:rPr>
                <w:b/>
                <w:sz w:val="16"/>
                <w:szCs w:val="13"/>
              </w:rPr>
              <w:t>The extent to which the response delineates and evaluates the argument and specific claims in a text, including the validity of the reasoning as well as the relevance and sufficiency of the evidence.</w:t>
            </w:r>
          </w:p>
          <w:p w14:paraId="32BABFB3" w14:textId="77777777" w:rsidR="00D01675" w:rsidRDefault="00D01675" w:rsidP="00FC21ED">
            <w:pPr>
              <w:pStyle w:val="ToolTableText"/>
              <w:rPr>
                <w:b/>
                <w:sz w:val="16"/>
                <w:szCs w:val="13"/>
              </w:rPr>
            </w:pPr>
            <w:r>
              <w:rPr>
                <w:b/>
                <w:sz w:val="16"/>
                <w:szCs w:val="13"/>
              </w:rPr>
              <w:t>CCSS.ELA-Literacy.CCRA.R.8</w:t>
            </w:r>
          </w:p>
          <w:p w14:paraId="41590C92" w14:textId="213CBC8B" w:rsidR="00D01675" w:rsidRPr="00D01675" w:rsidRDefault="00D01675" w:rsidP="00D01675">
            <w:pPr>
              <w:pStyle w:val="ToolTableText"/>
              <w:rPr>
                <w:b/>
                <w:sz w:val="16"/>
                <w:szCs w:val="13"/>
              </w:rPr>
            </w:pPr>
            <w:r w:rsidRPr="00284CC9">
              <w:rPr>
                <w:sz w:val="16"/>
                <w:szCs w:val="13"/>
              </w:rPr>
              <w:t>Delineate and evaluate the argument and specific claims in a text, including the validity of the reasoning as well as the relevance and sufficiency of the evidence.</w:t>
            </w:r>
          </w:p>
        </w:tc>
        <w:tc>
          <w:tcPr>
            <w:tcW w:w="2736" w:type="dxa"/>
            <w:tcBorders>
              <w:top w:val="single" w:sz="4" w:space="0" w:color="auto"/>
              <w:left w:val="single" w:sz="4" w:space="0" w:color="auto"/>
              <w:bottom w:val="nil"/>
              <w:right w:val="single" w:sz="4" w:space="0" w:color="auto"/>
            </w:tcBorders>
          </w:tcPr>
          <w:p w14:paraId="10440F04" w14:textId="77777777" w:rsidR="00D01675" w:rsidRPr="00D20E7B" w:rsidRDefault="00D01675" w:rsidP="00FC21ED">
            <w:pPr>
              <w:pStyle w:val="ToolTableText"/>
              <w:rPr>
                <w:sz w:val="16"/>
                <w:szCs w:val="13"/>
              </w:rPr>
            </w:pPr>
            <w:r>
              <w:rPr>
                <w:sz w:val="16"/>
                <w:szCs w:val="13"/>
              </w:rPr>
              <w:t xml:space="preserve">Skillfully delineate and evaluate the argument and specific claims in a text, including the validity of the reasoning as well as the relevance and sufficiency of the evidence. </w:t>
            </w:r>
          </w:p>
        </w:tc>
        <w:tc>
          <w:tcPr>
            <w:tcW w:w="2736" w:type="dxa"/>
            <w:tcBorders>
              <w:top w:val="single" w:sz="4" w:space="0" w:color="auto"/>
              <w:left w:val="single" w:sz="4" w:space="0" w:color="auto"/>
              <w:bottom w:val="nil"/>
              <w:right w:val="single" w:sz="4" w:space="0" w:color="auto"/>
            </w:tcBorders>
          </w:tcPr>
          <w:p w14:paraId="1E00B4FE" w14:textId="77777777" w:rsidR="00D01675" w:rsidRDefault="00D01675" w:rsidP="00FC21ED">
            <w:pPr>
              <w:pStyle w:val="ToolTableText"/>
              <w:rPr>
                <w:sz w:val="16"/>
                <w:szCs w:val="13"/>
              </w:rPr>
            </w:pPr>
            <w:r>
              <w:rPr>
                <w:sz w:val="16"/>
                <w:szCs w:val="13"/>
              </w:rPr>
              <w:t>Accurately delineate and evaluate the argument and specific claims in a text, including the validity of the reasoning as well as the relevance and sufficiency of the evidence.</w:t>
            </w:r>
          </w:p>
        </w:tc>
        <w:tc>
          <w:tcPr>
            <w:tcW w:w="2736" w:type="dxa"/>
            <w:tcBorders>
              <w:top w:val="single" w:sz="4" w:space="0" w:color="auto"/>
              <w:left w:val="single" w:sz="4" w:space="0" w:color="auto"/>
              <w:bottom w:val="nil"/>
              <w:right w:val="single" w:sz="4" w:space="0" w:color="auto"/>
            </w:tcBorders>
          </w:tcPr>
          <w:p w14:paraId="1C2C3204" w14:textId="77777777" w:rsidR="00D01675" w:rsidRDefault="00D01675" w:rsidP="00FC21ED">
            <w:pPr>
              <w:pStyle w:val="ToolTableText"/>
              <w:rPr>
                <w:sz w:val="16"/>
                <w:szCs w:val="13"/>
              </w:rPr>
            </w:pPr>
            <w:r>
              <w:rPr>
                <w:sz w:val="16"/>
                <w:szCs w:val="13"/>
              </w:rPr>
              <w:t>With partial accuracy delineate and partially evaluate the argument and specific claims in a text, including the validity of the reasoning as well as the relevance and sufficiency of the evidence.</w:t>
            </w:r>
          </w:p>
        </w:tc>
        <w:tc>
          <w:tcPr>
            <w:tcW w:w="2736" w:type="dxa"/>
            <w:tcBorders>
              <w:top w:val="single" w:sz="4" w:space="0" w:color="auto"/>
              <w:left w:val="single" w:sz="4" w:space="0" w:color="auto"/>
              <w:bottom w:val="nil"/>
              <w:right w:val="single" w:sz="4" w:space="0" w:color="auto"/>
            </w:tcBorders>
          </w:tcPr>
          <w:p w14:paraId="668790B4" w14:textId="77777777" w:rsidR="00D01675" w:rsidRPr="00D20E7B" w:rsidRDefault="00D01675" w:rsidP="00FC21ED">
            <w:pPr>
              <w:pStyle w:val="ToolTableText"/>
              <w:rPr>
                <w:sz w:val="16"/>
                <w:szCs w:val="13"/>
              </w:rPr>
            </w:pPr>
            <w:r>
              <w:rPr>
                <w:sz w:val="16"/>
                <w:szCs w:val="13"/>
              </w:rPr>
              <w:t>Inaccurately delineate or minimally evaluate the argument and specific claims in a text, including the validity of the reasoning as well as the relevance and sufficiency of the evidence.</w:t>
            </w:r>
          </w:p>
        </w:tc>
      </w:tr>
      <w:tr w:rsidR="00D01675" w:rsidRPr="00D20E7B" w14:paraId="3776437E" w14:textId="77777777" w:rsidTr="00D01675">
        <w:trPr>
          <w:trHeight w:val="683"/>
        </w:trPr>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2EEE21" w14:textId="77777777" w:rsidR="00D01675" w:rsidRPr="00D20E7B" w:rsidRDefault="00D01675" w:rsidP="00FC21ED">
            <w:pPr>
              <w:pStyle w:val="ToolTableText"/>
              <w:rPr>
                <w:b/>
                <w:sz w:val="16"/>
                <w:szCs w:val="13"/>
              </w:rPr>
            </w:pPr>
            <w:r w:rsidRPr="00D20E7B">
              <w:rPr>
                <w:b/>
                <w:sz w:val="16"/>
                <w:szCs w:val="13"/>
              </w:rPr>
              <w:t>Content and Analysis</w:t>
            </w:r>
          </w:p>
          <w:p w14:paraId="48724413" w14:textId="77777777" w:rsidR="00D01675" w:rsidRPr="00D20E7B" w:rsidRDefault="00D01675" w:rsidP="00FC21ED">
            <w:pPr>
              <w:pStyle w:val="ToolTableText"/>
              <w:rPr>
                <w:b/>
                <w:sz w:val="16"/>
                <w:szCs w:val="13"/>
              </w:rPr>
            </w:pPr>
            <w:r w:rsidRPr="00D20E7B">
              <w:rPr>
                <w:b/>
                <w:sz w:val="16"/>
                <w:szCs w:val="13"/>
              </w:rPr>
              <w:t xml:space="preserve">The extent to which the response determines an author’s point of view or purpose in a text in which the rhetoric is particularly effective and analyzes how style and content contribute to the power, persuasiveness, or beauty of the text. </w:t>
            </w:r>
          </w:p>
          <w:p w14:paraId="62AA6FCE" w14:textId="77777777" w:rsidR="00D01675" w:rsidRPr="00D20E7B" w:rsidRDefault="00D01675" w:rsidP="00FC21ED">
            <w:pPr>
              <w:pStyle w:val="ToolTableText"/>
              <w:rPr>
                <w:b/>
                <w:sz w:val="16"/>
                <w:szCs w:val="13"/>
              </w:rPr>
            </w:pPr>
            <w:r w:rsidRPr="00D20E7B">
              <w:rPr>
                <w:b/>
                <w:sz w:val="16"/>
                <w:szCs w:val="13"/>
              </w:rPr>
              <w:t>CCSS.ELA-Literacy.RI.11-12.6</w:t>
            </w:r>
          </w:p>
          <w:p w14:paraId="3F90290C" w14:textId="77777777" w:rsidR="00D01675" w:rsidRPr="00D20E7B" w:rsidRDefault="00D01675" w:rsidP="00FC21ED">
            <w:pPr>
              <w:pStyle w:val="ToolTableText"/>
              <w:rPr>
                <w:sz w:val="16"/>
                <w:szCs w:val="13"/>
              </w:rPr>
            </w:pPr>
            <w:r w:rsidRPr="00D20E7B">
              <w:rPr>
                <w:sz w:val="16"/>
                <w:szCs w:val="13"/>
              </w:rPr>
              <w:t>Determine an author’s point of view or</w:t>
            </w:r>
            <w:r w:rsidRPr="00D20E7B">
              <w:rPr>
                <w:b/>
                <w:sz w:val="16"/>
                <w:szCs w:val="13"/>
              </w:rPr>
              <w:t xml:space="preserve"> </w:t>
            </w:r>
            <w:r w:rsidRPr="00D20E7B">
              <w:rPr>
                <w:sz w:val="16"/>
                <w:szCs w:val="13"/>
              </w:rPr>
              <w:t>purpose in a text in which the rhetoric is particularly effective, analyzing how style and content contribute to the power, persuasiveness, or beauty of the text.</w:t>
            </w:r>
          </w:p>
        </w:tc>
        <w:tc>
          <w:tcPr>
            <w:tcW w:w="2736" w:type="dxa"/>
            <w:tcBorders>
              <w:top w:val="single" w:sz="4" w:space="0" w:color="auto"/>
              <w:left w:val="single" w:sz="4" w:space="0" w:color="auto"/>
              <w:bottom w:val="single" w:sz="4" w:space="0" w:color="auto"/>
              <w:right w:val="single" w:sz="4" w:space="0" w:color="auto"/>
            </w:tcBorders>
          </w:tcPr>
          <w:p w14:paraId="18838AD4" w14:textId="77777777" w:rsidR="00D01675" w:rsidRPr="00D20E7B" w:rsidRDefault="00D01675" w:rsidP="00FC21ED">
            <w:pPr>
              <w:pStyle w:val="ToolTableText"/>
              <w:rPr>
                <w:sz w:val="16"/>
                <w:szCs w:val="13"/>
              </w:rPr>
            </w:pPr>
            <w:r>
              <w:rPr>
                <w:sz w:val="16"/>
                <w:szCs w:val="13"/>
              </w:rPr>
              <w:t>Precisely</w:t>
            </w:r>
            <w:r w:rsidRPr="00D20E7B">
              <w:rPr>
                <w:sz w:val="16"/>
                <w:szCs w:val="13"/>
              </w:rPr>
              <w:t xml:space="preserve"> determine an author’s point of view or purpose in a text in which the rhe</w:t>
            </w:r>
            <w:r>
              <w:rPr>
                <w:sz w:val="16"/>
                <w:szCs w:val="13"/>
              </w:rPr>
              <w:t>toric is particularly effective; s</w:t>
            </w:r>
            <w:r w:rsidRPr="00D20E7B">
              <w:rPr>
                <w:sz w:val="16"/>
                <w:szCs w:val="13"/>
              </w:rPr>
              <w:t>killfully analyze how style and content contribute to the power, persuasiveness, or beauty of the text.</w:t>
            </w:r>
          </w:p>
        </w:tc>
        <w:tc>
          <w:tcPr>
            <w:tcW w:w="2736" w:type="dxa"/>
            <w:tcBorders>
              <w:top w:val="single" w:sz="4" w:space="0" w:color="auto"/>
              <w:left w:val="single" w:sz="4" w:space="0" w:color="auto"/>
              <w:bottom w:val="single" w:sz="4" w:space="0" w:color="auto"/>
              <w:right w:val="single" w:sz="4" w:space="0" w:color="auto"/>
            </w:tcBorders>
          </w:tcPr>
          <w:p w14:paraId="097195D9" w14:textId="77777777" w:rsidR="00D01675" w:rsidRPr="00D20E7B" w:rsidRDefault="00D01675" w:rsidP="00FC21ED">
            <w:pPr>
              <w:pStyle w:val="ToolTableText"/>
              <w:rPr>
                <w:sz w:val="16"/>
                <w:szCs w:val="13"/>
              </w:rPr>
            </w:pPr>
            <w:r>
              <w:rPr>
                <w:sz w:val="16"/>
                <w:szCs w:val="13"/>
              </w:rPr>
              <w:t>Accurately d</w:t>
            </w:r>
            <w:r w:rsidRPr="00D20E7B">
              <w:rPr>
                <w:sz w:val="16"/>
                <w:szCs w:val="13"/>
              </w:rPr>
              <w:t>etermine an author’s point of view or purpose in a text in which the rhe</w:t>
            </w:r>
            <w:r>
              <w:rPr>
                <w:sz w:val="16"/>
                <w:szCs w:val="13"/>
              </w:rPr>
              <w:t>toric is particularly effective; accurately a</w:t>
            </w:r>
            <w:r w:rsidRPr="00D20E7B">
              <w:rPr>
                <w:sz w:val="16"/>
                <w:szCs w:val="13"/>
              </w:rPr>
              <w:t>nalyze how style and content contribute to the power, persuasiveness, or beauty of the text.</w:t>
            </w:r>
          </w:p>
        </w:tc>
        <w:tc>
          <w:tcPr>
            <w:tcW w:w="2736" w:type="dxa"/>
            <w:tcBorders>
              <w:top w:val="single" w:sz="4" w:space="0" w:color="auto"/>
              <w:left w:val="single" w:sz="4" w:space="0" w:color="auto"/>
              <w:bottom w:val="single" w:sz="4" w:space="0" w:color="auto"/>
              <w:right w:val="single" w:sz="4" w:space="0" w:color="auto"/>
            </w:tcBorders>
          </w:tcPr>
          <w:p w14:paraId="658E6D76" w14:textId="77777777" w:rsidR="00D01675" w:rsidRPr="00D20E7B" w:rsidRDefault="00D01675" w:rsidP="00FC21ED">
            <w:pPr>
              <w:pStyle w:val="ToolTableText"/>
              <w:rPr>
                <w:sz w:val="16"/>
                <w:szCs w:val="13"/>
              </w:rPr>
            </w:pPr>
            <w:r>
              <w:rPr>
                <w:sz w:val="16"/>
                <w:szCs w:val="13"/>
              </w:rPr>
              <w:t>Partially determine</w:t>
            </w:r>
            <w:r w:rsidRPr="00D20E7B">
              <w:rPr>
                <w:sz w:val="16"/>
                <w:szCs w:val="13"/>
              </w:rPr>
              <w:t xml:space="preserve"> an author’s point of view or purpose in a text in which the rhe</w:t>
            </w:r>
            <w:r>
              <w:rPr>
                <w:sz w:val="16"/>
                <w:szCs w:val="13"/>
              </w:rPr>
              <w:t>toric is particularly effective; with partial accuracy, a</w:t>
            </w:r>
            <w:r w:rsidRPr="00D20E7B">
              <w:rPr>
                <w:sz w:val="16"/>
                <w:szCs w:val="13"/>
              </w:rPr>
              <w:t>nalyze how style and content contribute to the power, persuasiveness, or beauty of the text.</w:t>
            </w:r>
          </w:p>
        </w:tc>
        <w:tc>
          <w:tcPr>
            <w:tcW w:w="2736" w:type="dxa"/>
            <w:tcBorders>
              <w:top w:val="single" w:sz="4" w:space="0" w:color="auto"/>
              <w:left w:val="single" w:sz="4" w:space="0" w:color="auto"/>
              <w:bottom w:val="single" w:sz="4" w:space="0" w:color="auto"/>
              <w:right w:val="single" w:sz="4" w:space="0" w:color="auto"/>
            </w:tcBorders>
          </w:tcPr>
          <w:p w14:paraId="240A3A96" w14:textId="77777777" w:rsidR="00D01675" w:rsidRPr="00D20E7B" w:rsidRDefault="00D01675" w:rsidP="00FC21ED">
            <w:pPr>
              <w:pStyle w:val="ToolTableText"/>
              <w:rPr>
                <w:sz w:val="16"/>
                <w:szCs w:val="13"/>
              </w:rPr>
            </w:pPr>
            <w:r w:rsidRPr="00D20E7B">
              <w:rPr>
                <w:sz w:val="16"/>
                <w:szCs w:val="13"/>
              </w:rPr>
              <w:t>Inaccurately determine an author’s point of view or purpose in a text in which the rhetoric is particularly effective</w:t>
            </w:r>
            <w:r>
              <w:rPr>
                <w:sz w:val="16"/>
                <w:szCs w:val="13"/>
              </w:rPr>
              <w:t>; inaccurately analyze</w:t>
            </w:r>
            <w:r w:rsidRPr="00D20E7B">
              <w:rPr>
                <w:sz w:val="16"/>
                <w:szCs w:val="13"/>
              </w:rPr>
              <w:t xml:space="preserve"> how style and content contribute to the power, persuasiveness, or beauty of the text.</w:t>
            </w:r>
          </w:p>
        </w:tc>
      </w:tr>
      <w:tr w:rsidR="00D01675" w:rsidRPr="00D20E7B" w14:paraId="46539E44" w14:textId="77777777" w:rsidTr="00D01675">
        <w:trPr>
          <w:trHeight w:val="432"/>
        </w:trPr>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07F8B0" w14:textId="77777777" w:rsidR="00D01675" w:rsidRPr="00D20E7B" w:rsidRDefault="00D01675" w:rsidP="00FC21ED">
            <w:pPr>
              <w:pStyle w:val="ToolTableText"/>
              <w:rPr>
                <w:b/>
                <w:sz w:val="16"/>
                <w:szCs w:val="13"/>
              </w:rPr>
            </w:pPr>
            <w:r w:rsidRPr="00D20E7B">
              <w:rPr>
                <w:b/>
                <w:sz w:val="16"/>
                <w:szCs w:val="13"/>
              </w:rPr>
              <w:t xml:space="preserve">Command of Evidence and </w:t>
            </w:r>
            <w:r w:rsidRPr="00D20E7B">
              <w:rPr>
                <w:b/>
                <w:sz w:val="16"/>
                <w:szCs w:val="13"/>
              </w:rPr>
              <w:lastRenderedPageBreak/>
              <w:t>Reasoning</w:t>
            </w:r>
          </w:p>
          <w:p w14:paraId="7FDC4F73" w14:textId="77777777" w:rsidR="00D01675" w:rsidRPr="00D20E7B" w:rsidRDefault="00D01675" w:rsidP="00FC21ED">
            <w:pPr>
              <w:pStyle w:val="ToolTableText"/>
              <w:rPr>
                <w:b/>
                <w:sz w:val="16"/>
                <w:szCs w:val="13"/>
              </w:rPr>
            </w:pPr>
            <w:r w:rsidRPr="00D20E7B">
              <w:rPr>
                <w:b/>
                <w:sz w:val="16"/>
                <w:szCs w:val="13"/>
              </w:rPr>
              <w:t xml:space="preserve">The extent to which the </w:t>
            </w:r>
            <w:r>
              <w:rPr>
                <w:b/>
                <w:sz w:val="16"/>
                <w:szCs w:val="13"/>
              </w:rPr>
              <w:t>speaker</w:t>
            </w:r>
            <w:r w:rsidRPr="00D20E7B">
              <w:rPr>
                <w:b/>
                <w:sz w:val="16"/>
                <w:szCs w:val="13"/>
              </w:rPr>
              <w:t xml:space="preserve"> demonstrates preparation for the discussion by explicitly drawing on evidence from texts and other research on the topic or issue to stimulate a thoughtful, well-reasoned exchange of ideas. </w:t>
            </w:r>
          </w:p>
          <w:p w14:paraId="41E0F4F9" w14:textId="77777777" w:rsidR="00D01675" w:rsidRPr="00D20E7B" w:rsidRDefault="00D01675" w:rsidP="00FC21ED">
            <w:pPr>
              <w:pStyle w:val="ToolTableText"/>
              <w:rPr>
                <w:b/>
                <w:sz w:val="16"/>
                <w:szCs w:val="13"/>
              </w:rPr>
            </w:pPr>
            <w:r w:rsidRPr="00D20E7B">
              <w:rPr>
                <w:b/>
                <w:sz w:val="16"/>
                <w:szCs w:val="13"/>
              </w:rPr>
              <w:t>CCSS.ELA-Literacy.SL.11-12.1</w:t>
            </w:r>
          </w:p>
          <w:p w14:paraId="6E22DA95" w14:textId="77777777" w:rsidR="00D01675" w:rsidRPr="00D20E7B" w:rsidRDefault="00D01675" w:rsidP="00FC21ED">
            <w:pPr>
              <w:pStyle w:val="ToolTableText"/>
              <w:rPr>
                <w:sz w:val="16"/>
                <w:szCs w:val="13"/>
              </w:rPr>
            </w:pPr>
            <w:r w:rsidRPr="00D20E7B">
              <w:rPr>
                <w:sz w:val="16"/>
                <w:szCs w:val="13"/>
              </w:rPr>
              <w:t xml:space="preserve">Initiate and participate effectively in a range of collaborative discussions (one-on-one, in groups, and teacher-led) with diverse partners on </w:t>
            </w:r>
            <w:r w:rsidRPr="00D20E7B">
              <w:rPr>
                <w:i/>
                <w:sz w:val="16"/>
                <w:szCs w:val="13"/>
              </w:rPr>
              <w:t>grades 11–12 topics</w:t>
            </w:r>
            <w:r w:rsidRPr="00D20E7B">
              <w:rPr>
                <w:sz w:val="16"/>
                <w:szCs w:val="13"/>
              </w:rPr>
              <w:t xml:space="preserve">, </w:t>
            </w:r>
            <w:r w:rsidRPr="00D20E7B">
              <w:rPr>
                <w:i/>
                <w:sz w:val="16"/>
                <w:szCs w:val="13"/>
              </w:rPr>
              <w:t>texts</w:t>
            </w:r>
            <w:r w:rsidRPr="00D20E7B">
              <w:rPr>
                <w:sz w:val="16"/>
                <w:szCs w:val="13"/>
              </w:rPr>
              <w:t xml:space="preserve">, </w:t>
            </w:r>
            <w:r w:rsidRPr="00D20E7B">
              <w:rPr>
                <w:i/>
                <w:sz w:val="16"/>
                <w:szCs w:val="13"/>
              </w:rPr>
              <w:t>and issues</w:t>
            </w:r>
            <w:r w:rsidRPr="00D20E7B">
              <w:rPr>
                <w:sz w:val="16"/>
                <w:szCs w:val="13"/>
              </w:rPr>
              <w:t xml:space="preserve">, building on others’ ideas and expressing their own clearly and persuasively. </w:t>
            </w:r>
          </w:p>
          <w:p w14:paraId="4A287612" w14:textId="77777777" w:rsidR="00D01675" w:rsidRPr="00D20E7B" w:rsidRDefault="00D01675" w:rsidP="00FC21ED">
            <w:pPr>
              <w:pStyle w:val="ToolTableText"/>
              <w:rPr>
                <w:b/>
                <w:sz w:val="16"/>
                <w:szCs w:val="13"/>
              </w:rPr>
            </w:pPr>
            <w:r w:rsidRPr="00D20E7B">
              <w:rPr>
                <w:b/>
                <w:sz w:val="16"/>
                <w:szCs w:val="13"/>
              </w:rPr>
              <w:t>CCSS.ELA-Literacy.SL.11-12.1.a</w:t>
            </w:r>
          </w:p>
          <w:p w14:paraId="0D4678C5" w14:textId="77777777" w:rsidR="00D01675" w:rsidRPr="00D20E7B" w:rsidRDefault="00D01675" w:rsidP="00FC21ED">
            <w:pPr>
              <w:pStyle w:val="ToolTableText"/>
              <w:rPr>
                <w:sz w:val="16"/>
                <w:szCs w:val="13"/>
              </w:rPr>
            </w:pPr>
            <w:r w:rsidRPr="00D20E7B">
              <w:rPr>
                <w:sz w:val="16"/>
                <w:szCs w:val="13"/>
              </w:rPr>
              <w:t xml:space="preserve">Come to discussions </w:t>
            </w:r>
            <w:proofErr w:type="gramStart"/>
            <w:r w:rsidRPr="00D20E7B">
              <w:rPr>
                <w:sz w:val="16"/>
                <w:szCs w:val="13"/>
              </w:rPr>
              <w:t>prepared,</w:t>
            </w:r>
            <w:proofErr w:type="gramEnd"/>
            <w:r w:rsidRPr="00D20E7B">
              <w:rPr>
                <w:sz w:val="16"/>
                <w:szCs w:val="13"/>
              </w:rPr>
              <w:t xml:space="preserve"> having read and researched material under study; explicitly draw on that preparation by referring to evidence from texts and other research on the topic or issue to stimulate a thoughtful, well-reasoned exchange of ideas.</w:t>
            </w:r>
          </w:p>
          <w:p w14:paraId="6393C414" w14:textId="77777777" w:rsidR="00D01675" w:rsidRPr="00D20E7B" w:rsidRDefault="00D01675" w:rsidP="00FC21ED">
            <w:pPr>
              <w:pStyle w:val="ToolTableText"/>
              <w:rPr>
                <w:b/>
                <w:sz w:val="16"/>
                <w:szCs w:val="13"/>
              </w:rPr>
            </w:pPr>
            <w:r w:rsidRPr="00D20E7B">
              <w:rPr>
                <w:b/>
                <w:sz w:val="16"/>
                <w:szCs w:val="13"/>
              </w:rPr>
              <w:t xml:space="preserve">The extent to which the </w:t>
            </w:r>
            <w:r>
              <w:rPr>
                <w:b/>
                <w:sz w:val="16"/>
                <w:szCs w:val="13"/>
              </w:rPr>
              <w:t>speaker</w:t>
            </w:r>
            <w:r w:rsidRPr="00D20E7B">
              <w:rPr>
                <w:b/>
                <w:sz w:val="16"/>
                <w:szCs w:val="13"/>
              </w:rPr>
              <w:t xml:space="preserve"> propels conversations by posing and responding to questions that probe reasoning and evidence; ensures a hearing for a full range of positions on a topic or issue; clarifies, verifies, or challenges ideas and conclusions; and promotes divergent and creative perspectives.</w:t>
            </w:r>
          </w:p>
          <w:p w14:paraId="36D61B0B" w14:textId="77777777" w:rsidR="00D01675" w:rsidRPr="00D20E7B" w:rsidRDefault="00D01675" w:rsidP="00FC21ED">
            <w:pPr>
              <w:pStyle w:val="ToolTableText"/>
              <w:rPr>
                <w:b/>
                <w:sz w:val="16"/>
                <w:szCs w:val="13"/>
              </w:rPr>
            </w:pPr>
            <w:r w:rsidRPr="00D20E7B">
              <w:rPr>
                <w:b/>
                <w:sz w:val="16"/>
                <w:szCs w:val="13"/>
              </w:rPr>
              <w:lastRenderedPageBreak/>
              <w:t>CCSS.ELA-Literacy.SL.11-12.1.c</w:t>
            </w:r>
          </w:p>
          <w:p w14:paraId="4ED83E6D" w14:textId="77777777" w:rsidR="00D01675" w:rsidRPr="00D20E7B" w:rsidRDefault="00D01675" w:rsidP="00FC21ED">
            <w:pPr>
              <w:pStyle w:val="ToolTableText"/>
              <w:rPr>
                <w:sz w:val="16"/>
                <w:szCs w:val="13"/>
              </w:rPr>
            </w:pPr>
            <w:r w:rsidRPr="00D20E7B">
              <w:rPr>
                <w:sz w:val="16"/>
                <w:szCs w:val="13"/>
              </w:rPr>
              <w:t>Propel conversations by posing and responding to questions that probe reasoning and evidence; ensure a hearing for a full range of positions on a topic or issue; clarify, verify, or challenge ideas and conclusions; and promote divergent and creative perspectives.</w:t>
            </w:r>
          </w:p>
        </w:tc>
        <w:tc>
          <w:tcPr>
            <w:tcW w:w="2736" w:type="dxa"/>
            <w:tcBorders>
              <w:top w:val="single" w:sz="4" w:space="0" w:color="auto"/>
              <w:left w:val="single" w:sz="4" w:space="0" w:color="auto"/>
              <w:bottom w:val="single" w:sz="4" w:space="0" w:color="auto"/>
              <w:right w:val="single" w:sz="4" w:space="0" w:color="auto"/>
            </w:tcBorders>
          </w:tcPr>
          <w:p w14:paraId="58DFB5BC" w14:textId="77777777" w:rsidR="00D01675" w:rsidRDefault="00D01675" w:rsidP="00FC21ED">
            <w:pPr>
              <w:pStyle w:val="ToolTableText"/>
              <w:rPr>
                <w:color w:val="000000" w:themeColor="text1"/>
                <w:sz w:val="16"/>
                <w:szCs w:val="13"/>
              </w:rPr>
            </w:pPr>
            <w:r w:rsidRPr="00D20E7B">
              <w:rPr>
                <w:color w:val="000000" w:themeColor="text1"/>
                <w:sz w:val="16"/>
                <w:szCs w:val="13"/>
              </w:rPr>
              <w:lastRenderedPageBreak/>
              <w:t xml:space="preserve">Demonstrate thorough preparation for the discussion by explicitly drawing </w:t>
            </w:r>
            <w:r w:rsidRPr="00D20E7B">
              <w:rPr>
                <w:color w:val="000000" w:themeColor="text1"/>
                <w:sz w:val="16"/>
                <w:szCs w:val="13"/>
              </w:rPr>
              <w:lastRenderedPageBreak/>
              <w:t>on precise and sufficient evidence from texts and other research on the topic or issue to stimulate a thoughtful, well-reasoned exchange of ideas. (SL.11-12.1.a)</w:t>
            </w:r>
          </w:p>
          <w:p w14:paraId="194BDAD8" w14:textId="77777777" w:rsidR="00D01675" w:rsidRDefault="00D01675" w:rsidP="00FC21ED">
            <w:pPr>
              <w:pStyle w:val="ToolTableText"/>
              <w:rPr>
                <w:color w:val="000000" w:themeColor="text1"/>
                <w:sz w:val="16"/>
                <w:szCs w:val="13"/>
              </w:rPr>
            </w:pPr>
            <w:r w:rsidRPr="00D20E7B">
              <w:rPr>
                <w:color w:val="000000" w:themeColor="text1"/>
                <w:sz w:val="16"/>
                <w:szCs w:val="16"/>
              </w:rPr>
              <w:t>Skillfully propel conversations by consistently posing and responding to questions that probe reasoning and evidence; actively ensure a hearing for a full range of positions on a topic or issue; consistently clarify, verify, or challenge ideas and conclusions; and actively promote divergent and creative perspectives. (SL.11-12.1.c)</w:t>
            </w:r>
          </w:p>
          <w:p w14:paraId="0E175961" w14:textId="77777777" w:rsidR="00D01675" w:rsidRPr="00D20E7B" w:rsidRDefault="00D01675" w:rsidP="00FC21ED">
            <w:pPr>
              <w:pStyle w:val="ToolTableText"/>
              <w:rPr>
                <w:color w:val="000000" w:themeColor="text1"/>
                <w:sz w:val="16"/>
                <w:szCs w:val="13"/>
              </w:rPr>
            </w:pPr>
          </w:p>
        </w:tc>
        <w:tc>
          <w:tcPr>
            <w:tcW w:w="2736" w:type="dxa"/>
            <w:tcBorders>
              <w:top w:val="single" w:sz="4" w:space="0" w:color="auto"/>
              <w:left w:val="single" w:sz="4" w:space="0" w:color="auto"/>
              <w:bottom w:val="single" w:sz="4" w:space="0" w:color="auto"/>
              <w:right w:val="single" w:sz="4" w:space="0" w:color="auto"/>
            </w:tcBorders>
          </w:tcPr>
          <w:p w14:paraId="30CC879A" w14:textId="77777777" w:rsidR="00D01675" w:rsidRDefault="00D01675" w:rsidP="00FC21ED">
            <w:pPr>
              <w:spacing w:before="40" w:after="120" w:line="240" w:lineRule="auto"/>
              <w:rPr>
                <w:color w:val="000000" w:themeColor="text1"/>
                <w:sz w:val="16"/>
                <w:szCs w:val="16"/>
              </w:rPr>
            </w:pPr>
            <w:r w:rsidRPr="00D20E7B">
              <w:rPr>
                <w:color w:val="000000" w:themeColor="text1"/>
                <w:sz w:val="16"/>
                <w:szCs w:val="16"/>
              </w:rPr>
              <w:lastRenderedPageBreak/>
              <w:t xml:space="preserve">Demonstrate preparation for the discussion by explicitly drawing on </w:t>
            </w:r>
            <w:r w:rsidRPr="00D20E7B">
              <w:rPr>
                <w:color w:val="000000" w:themeColor="text1"/>
                <w:sz w:val="16"/>
                <w:szCs w:val="16"/>
              </w:rPr>
              <w:lastRenderedPageBreak/>
              <w:t>relevant and sufficient evidence from texts and other research on the topic or issue to stimulate a thoughtful, well-reasoned exchange of ideas. (SL.11-12.1.a)</w:t>
            </w:r>
          </w:p>
          <w:p w14:paraId="317ADC9D" w14:textId="77777777" w:rsidR="00D01675" w:rsidRPr="007430B6" w:rsidRDefault="00D01675" w:rsidP="00FC21ED">
            <w:pPr>
              <w:pStyle w:val="ToolTableText"/>
              <w:rPr>
                <w:color w:val="000000" w:themeColor="text1"/>
                <w:sz w:val="16"/>
                <w:szCs w:val="13"/>
              </w:rPr>
            </w:pPr>
            <w:r>
              <w:rPr>
                <w:color w:val="000000" w:themeColor="text1"/>
                <w:sz w:val="16"/>
                <w:szCs w:val="16"/>
              </w:rPr>
              <w:t>P</w:t>
            </w:r>
            <w:r w:rsidRPr="00D20E7B">
              <w:rPr>
                <w:color w:val="000000" w:themeColor="text1"/>
                <w:sz w:val="16"/>
                <w:szCs w:val="16"/>
              </w:rPr>
              <w:t>ropel conversations by posing and responding to questions that probe reasoning and evidence; ensure a hearing for a full range of positions on a topic or issue; clarify, verify, or challenge ideas and conclusions; and promote divergent and creative perspectives. (SL.11-12.1.c)</w:t>
            </w:r>
          </w:p>
        </w:tc>
        <w:tc>
          <w:tcPr>
            <w:tcW w:w="2736" w:type="dxa"/>
            <w:tcBorders>
              <w:top w:val="single" w:sz="4" w:space="0" w:color="auto"/>
              <w:left w:val="single" w:sz="4" w:space="0" w:color="auto"/>
              <w:bottom w:val="single" w:sz="4" w:space="0" w:color="auto"/>
              <w:right w:val="single" w:sz="4" w:space="0" w:color="auto"/>
            </w:tcBorders>
          </w:tcPr>
          <w:p w14:paraId="516E3951" w14:textId="77777777" w:rsidR="00D01675" w:rsidRPr="00D20E7B" w:rsidRDefault="00D01675" w:rsidP="00FC21ED">
            <w:pPr>
              <w:spacing w:before="40" w:after="120" w:line="240" w:lineRule="auto"/>
              <w:rPr>
                <w:color w:val="000000" w:themeColor="text1"/>
                <w:sz w:val="16"/>
                <w:szCs w:val="16"/>
              </w:rPr>
            </w:pPr>
            <w:r w:rsidRPr="00D20E7B">
              <w:rPr>
                <w:color w:val="000000" w:themeColor="text1"/>
                <w:sz w:val="16"/>
                <w:szCs w:val="16"/>
              </w:rPr>
              <w:lastRenderedPageBreak/>
              <w:t xml:space="preserve">Demonstrate </w:t>
            </w:r>
            <w:r>
              <w:rPr>
                <w:color w:val="000000" w:themeColor="text1"/>
                <w:sz w:val="16"/>
                <w:szCs w:val="16"/>
              </w:rPr>
              <w:t>partial</w:t>
            </w:r>
            <w:r w:rsidRPr="00D20E7B">
              <w:rPr>
                <w:color w:val="000000" w:themeColor="text1"/>
                <w:sz w:val="16"/>
                <w:szCs w:val="16"/>
              </w:rPr>
              <w:t xml:space="preserve"> preparation for the discussion by inconsistently </w:t>
            </w:r>
            <w:r w:rsidRPr="00D20E7B">
              <w:rPr>
                <w:color w:val="000000" w:themeColor="text1"/>
                <w:sz w:val="16"/>
                <w:szCs w:val="16"/>
              </w:rPr>
              <w:lastRenderedPageBreak/>
              <w:t>drawing on relevant or sufficient evidence from texts and other research on the topic or issue, occasionally stimulating a thoughtful, well-reasoned exchange of ideas. (SL.11-12.1.a)</w:t>
            </w:r>
          </w:p>
          <w:p w14:paraId="0C99C0CE" w14:textId="77777777" w:rsidR="00D01675" w:rsidRPr="00D20E7B" w:rsidRDefault="00D01675" w:rsidP="00FC21ED">
            <w:pPr>
              <w:spacing w:before="40" w:after="120" w:line="240" w:lineRule="auto"/>
              <w:rPr>
                <w:color w:val="000000" w:themeColor="text1"/>
                <w:sz w:val="16"/>
                <w:szCs w:val="16"/>
              </w:rPr>
            </w:pPr>
            <w:r>
              <w:rPr>
                <w:color w:val="000000" w:themeColor="text1"/>
                <w:sz w:val="16"/>
                <w:szCs w:val="16"/>
              </w:rPr>
              <w:t>Somewhat effectively</w:t>
            </w:r>
            <w:r w:rsidRPr="00D20E7B">
              <w:rPr>
                <w:color w:val="000000" w:themeColor="text1"/>
                <w:sz w:val="16"/>
                <w:szCs w:val="16"/>
              </w:rPr>
              <w:t xml:space="preserve"> propel conversations by inconsistently posing and responding to questions that probe reasoning and evidence; occasionally ensure a hearing for a full range of positions on a topic or issue; inconsistently clarify, verify, or challenge ideas and conclusions; and occasionally promote divergent and creative perspectives. (SL.11-12.1.c)</w:t>
            </w:r>
          </w:p>
        </w:tc>
        <w:tc>
          <w:tcPr>
            <w:tcW w:w="2736" w:type="dxa"/>
            <w:tcBorders>
              <w:top w:val="single" w:sz="4" w:space="0" w:color="auto"/>
              <w:left w:val="single" w:sz="4" w:space="0" w:color="auto"/>
              <w:bottom w:val="single" w:sz="4" w:space="0" w:color="auto"/>
              <w:right w:val="single" w:sz="4" w:space="0" w:color="auto"/>
            </w:tcBorders>
          </w:tcPr>
          <w:p w14:paraId="0186534A" w14:textId="77777777" w:rsidR="00D01675" w:rsidRPr="00D20E7B" w:rsidRDefault="00D01675" w:rsidP="00FC21ED">
            <w:pPr>
              <w:spacing w:before="40" w:after="120" w:line="240" w:lineRule="auto"/>
              <w:rPr>
                <w:color w:val="000000" w:themeColor="text1"/>
                <w:sz w:val="16"/>
                <w:szCs w:val="16"/>
              </w:rPr>
            </w:pPr>
            <w:r w:rsidRPr="00D20E7B">
              <w:rPr>
                <w:color w:val="000000" w:themeColor="text1"/>
                <w:sz w:val="16"/>
                <w:szCs w:val="16"/>
              </w:rPr>
              <w:lastRenderedPageBreak/>
              <w:t xml:space="preserve">Demonstrate </w:t>
            </w:r>
            <w:r>
              <w:rPr>
                <w:color w:val="000000" w:themeColor="text1"/>
                <w:sz w:val="16"/>
                <w:szCs w:val="16"/>
              </w:rPr>
              <w:t>a lack of</w:t>
            </w:r>
            <w:r w:rsidRPr="00D20E7B">
              <w:rPr>
                <w:color w:val="000000" w:themeColor="text1"/>
                <w:sz w:val="16"/>
                <w:szCs w:val="16"/>
              </w:rPr>
              <w:t xml:space="preserve"> preparation for the discussion by </w:t>
            </w:r>
            <w:r>
              <w:rPr>
                <w:color w:val="000000" w:themeColor="text1"/>
                <w:sz w:val="16"/>
                <w:szCs w:val="16"/>
              </w:rPr>
              <w:t>rarely</w:t>
            </w:r>
            <w:r w:rsidRPr="00D20E7B">
              <w:rPr>
                <w:color w:val="000000" w:themeColor="text1"/>
                <w:sz w:val="16"/>
                <w:szCs w:val="16"/>
              </w:rPr>
              <w:t xml:space="preserve"> draw</w:t>
            </w:r>
            <w:r>
              <w:rPr>
                <w:color w:val="000000" w:themeColor="text1"/>
                <w:sz w:val="16"/>
                <w:szCs w:val="16"/>
              </w:rPr>
              <w:t>ing</w:t>
            </w:r>
            <w:r w:rsidRPr="00D20E7B">
              <w:rPr>
                <w:color w:val="000000" w:themeColor="text1"/>
                <w:sz w:val="16"/>
                <w:szCs w:val="16"/>
              </w:rPr>
              <w:t xml:space="preserve"> on </w:t>
            </w:r>
            <w:r w:rsidRPr="00D20E7B">
              <w:rPr>
                <w:color w:val="000000" w:themeColor="text1"/>
                <w:sz w:val="16"/>
                <w:szCs w:val="16"/>
              </w:rPr>
              <w:lastRenderedPageBreak/>
              <w:t>relevant or sufficient evidence from texts or other research on the topic or issue</w:t>
            </w:r>
            <w:r>
              <w:rPr>
                <w:color w:val="000000" w:themeColor="text1"/>
                <w:sz w:val="16"/>
                <w:szCs w:val="16"/>
              </w:rPr>
              <w:t>, rarely stimulating</w:t>
            </w:r>
            <w:r w:rsidRPr="00D20E7B">
              <w:rPr>
                <w:color w:val="000000" w:themeColor="text1"/>
                <w:sz w:val="16"/>
                <w:szCs w:val="16"/>
              </w:rPr>
              <w:t xml:space="preserve"> a thoughtful or well-reasoned exchange of ideas. (SL.11-12.1.a)</w:t>
            </w:r>
          </w:p>
          <w:p w14:paraId="1935F70E" w14:textId="77777777" w:rsidR="00D01675" w:rsidRPr="00D20E7B" w:rsidRDefault="00D01675" w:rsidP="00FC21ED">
            <w:pPr>
              <w:spacing w:before="40" w:after="120" w:line="240" w:lineRule="auto"/>
              <w:rPr>
                <w:color w:val="000000" w:themeColor="text1"/>
                <w:sz w:val="16"/>
                <w:szCs w:val="16"/>
              </w:rPr>
            </w:pPr>
            <w:r>
              <w:rPr>
                <w:color w:val="000000" w:themeColor="text1"/>
                <w:sz w:val="16"/>
                <w:szCs w:val="16"/>
              </w:rPr>
              <w:t>Ineffectively</w:t>
            </w:r>
            <w:r w:rsidRPr="00D20E7B">
              <w:rPr>
                <w:color w:val="000000" w:themeColor="text1"/>
                <w:sz w:val="16"/>
                <w:szCs w:val="16"/>
              </w:rPr>
              <w:t xml:space="preserve"> propel conversations by </w:t>
            </w:r>
            <w:r>
              <w:rPr>
                <w:color w:val="000000" w:themeColor="text1"/>
                <w:sz w:val="16"/>
                <w:szCs w:val="16"/>
              </w:rPr>
              <w:t>rarely posing</w:t>
            </w:r>
            <w:r w:rsidRPr="00D20E7B">
              <w:rPr>
                <w:color w:val="000000" w:themeColor="text1"/>
                <w:sz w:val="16"/>
                <w:szCs w:val="16"/>
              </w:rPr>
              <w:t xml:space="preserve"> or respond</w:t>
            </w:r>
            <w:r>
              <w:rPr>
                <w:color w:val="000000" w:themeColor="text1"/>
                <w:sz w:val="16"/>
                <w:szCs w:val="16"/>
              </w:rPr>
              <w:t>ing</w:t>
            </w:r>
            <w:r w:rsidRPr="00D20E7B">
              <w:rPr>
                <w:color w:val="000000" w:themeColor="text1"/>
                <w:sz w:val="16"/>
                <w:szCs w:val="16"/>
              </w:rPr>
              <w:t xml:space="preserve"> to questions that probe reasoning and evidence; </w:t>
            </w:r>
            <w:r>
              <w:rPr>
                <w:color w:val="000000" w:themeColor="text1"/>
                <w:sz w:val="16"/>
                <w:szCs w:val="16"/>
              </w:rPr>
              <w:t>rarely ensure</w:t>
            </w:r>
            <w:r w:rsidRPr="00D20E7B">
              <w:rPr>
                <w:color w:val="000000" w:themeColor="text1"/>
                <w:sz w:val="16"/>
                <w:szCs w:val="16"/>
              </w:rPr>
              <w:t xml:space="preserve"> a hearing for a full range of positions on a topic or issue; </w:t>
            </w:r>
            <w:r>
              <w:rPr>
                <w:color w:val="000000" w:themeColor="text1"/>
                <w:sz w:val="16"/>
                <w:szCs w:val="16"/>
              </w:rPr>
              <w:t>rarely</w:t>
            </w:r>
            <w:r w:rsidRPr="00D20E7B">
              <w:rPr>
                <w:color w:val="000000" w:themeColor="text1"/>
                <w:sz w:val="16"/>
                <w:szCs w:val="16"/>
              </w:rPr>
              <w:t xml:space="preserve"> clarify, verify, or challenge ideas and conclusions; and </w:t>
            </w:r>
            <w:r>
              <w:rPr>
                <w:color w:val="000000" w:themeColor="text1"/>
                <w:sz w:val="16"/>
                <w:szCs w:val="16"/>
              </w:rPr>
              <w:t>rarely promote</w:t>
            </w:r>
            <w:r w:rsidRPr="00D20E7B">
              <w:rPr>
                <w:color w:val="000000" w:themeColor="text1"/>
                <w:sz w:val="16"/>
                <w:szCs w:val="16"/>
              </w:rPr>
              <w:t xml:space="preserve"> divergent and creative perspectives. (SL.11-12.1.c)</w:t>
            </w:r>
          </w:p>
        </w:tc>
      </w:tr>
      <w:tr w:rsidR="00D01675" w:rsidRPr="00D20E7B" w14:paraId="07260E07" w14:textId="77777777" w:rsidTr="00D01675">
        <w:trPr>
          <w:trHeight w:val="432"/>
        </w:trPr>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EB754E" w14:textId="77777777" w:rsidR="00D01675" w:rsidRDefault="00D01675" w:rsidP="00FC21ED">
            <w:pPr>
              <w:pStyle w:val="ToolTableText"/>
              <w:rPr>
                <w:b/>
                <w:sz w:val="16"/>
                <w:szCs w:val="13"/>
              </w:rPr>
            </w:pPr>
            <w:r>
              <w:rPr>
                <w:b/>
                <w:sz w:val="16"/>
                <w:szCs w:val="13"/>
              </w:rPr>
              <w:lastRenderedPageBreak/>
              <w:t>Collaboration and Presentation</w:t>
            </w:r>
          </w:p>
          <w:p w14:paraId="33FFDDFF" w14:textId="77777777" w:rsidR="00D01675" w:rsidRDefault="00D01675" w:rsidP="00FC21ED">
            <w:pPr>
              <w:pStyle w:val="ToolTableText"/>
              <w:rPr>
                <w:b/>
                <w:sz w:val="16"/>
                <w:szCs w:val="13"/>
              </w:rPr>
            </w:pPr>
            <w:r w:rsidRPr="00D20E7B">
              <w:rPr>
                <w:b/>
                <w:sz w:val="16"/>
                <w:szCs w:val="13"/>
              </w:rPr>
              <w:t xml:space="preserve">The extent to which the </w:t>
            </w:r>
            <w:r>
              <w:rPr>
                <w:b/>
                <w:sz w:val="16"/>
                <w:szCs w:val="13"/>
              </w:rPr>
              <w:t>speaker</w:t>
            </w:r>
            <w:r w:rsidRPr="00D20E7B">
              <w:rPr>
                <w:b/>
                <w:sz w:val="16"/>
                <w:szCs w:val="13"/>
              </w:rPr>
              <w:t xml:space="preserve"> </w:t>
            </w:r>
            <w:r>
              <w:rPr>
                <w:b/>
                <w:sz w:val="16"/>
                <w:szCs w:val="13"/>
              </w:rPr>
              <w:t>responds to</w:t>
            </w:r>
            <w:r w:rsidRPr="00D20E7B">
              <w:rPr>
                <w:b/>
                <w:sz w:val="16"/>
                <w:szCs w:val="13"/>
              </w:rPr>
              <w:t xml:space="preserve"> diverse perspectives; synthesizes comments, claims, and evidence made on all sides of an issue; resolves contradictions when possible; and determines what additional information or research is required to deepen the investigation or complete the task.</w:t>
            </w:r>
          </w:p>
          <w:p w14:paraId="79F43D00" w14:textId="77777777" w:rsidR="00D01675" w:rsidRPr="00D20E7B" w:rsidRDefault="00D01675" w:rsidP="00FC21ED">
            <w:pPr>
              <w:pStyle w:val="ToolTableText"/>
              <w:rPr>
                <w:b/>
                <w:sz w:val="16"/>
                <w:szCs w:val="13"/>
              </w:rPr>
            </w:pPr>
            <w:r w:rsidRPr="00D20E7B">
              <w:rPr>
                <w:b/>
                <w:sz w:val="16"/>
                <w:szCs w:val="13"/>
              </w:rPr>
              <w:t>CCSS.ELA-Literacy.SL.11-12.1</w:t>
            </w:r>
          </w:p>
          <w:p w14:paraId="29D52023" w14:textId="77777777" w:rsidR="00D01675" w:rsidRDefault="00D01675" w:rsidP="00FC21ED">
            <w:pPr>
              <w:pStyle w:val="ToolTableText"/>
              <w:rPr>
                <w:sz w:val="16"/>
                <w:szCs w:val="13"/>
              </w:rPr>
            </w:pPr>
            <w:r w:rsidRPr="00D20E7B">
              <w:rPr>
                <w:sz w:val="16"/>
                <w:szCs w:val="13"/>
              </w:rPr>
              <w:t xml:space="preserve">Initiate and participate effectively in a range of collaborative discussions (one-on-one, in groups, and teacher-led) with diverse partners on </w:t>
            </w:r>
            <w:r>
              <w:rPr>
                <w:i/>
                <w:sz w:val="16"/>
                <w:szCs w:val="13"/>
              </w:rPr>
              <w:t>grades 11</w:t>
            </w:r>
            <w:r w:rsidRPr="00D20E7B">
              <w:rPr>
                <w:i/>
                <w:sz w:val="16"/>
                <w:szCs w:val="13"/>
              </w:rPr>
              <w:t>–12 topics</w:t>
            </w:r>
            <w:r w:rsidRPr="00D20E7B">
              <w:rPr>
                <w:sz w:val="16"/>
                <w:szCs w:val="13"/>
              </w:rPr>
              <w:t xml:space="preserve">, </w:t>
            </w:r>
            <w:r w:rsidRPr="00D20E7B">
              <w:rPr>
                <w:i/>
                <w:sz w:val="16"/>
                <w:szCs w:val="13"/>
              </w:rPr>
              <w:t>texts</w:t>
            </w:r>
            <w:r w:rsidRPr="00D20E7B">
              <w:rPr>
                <w:sz w:val="16"/>
                <w:szCs w:val="13"/>
              </w:rPr>
              <w:t xml:space="preserve">, </w:t>
            </w:r>
            <w:r w:rsidRPr="00D20E7B">
              <w:rPr>
                <w:i/>
                <w:sz w:val="16"/>
                <w:szCs w:val="13"/>
              </w:rPr>
              <w:t>and issues</w:t>
            </w:r>
            <w:r w:rsidRPr="00D20E7B">
              <w:rPr>
                <w:sz w:val="16"/>
                <w:szCs w:val="13"/>
              </w:rPr>
              <w:t xml:space="preserve">, building on others’ ideas and expressing their own clearly and persuasively. </w:t>
            </w:r>
          </w:p>
          <w:p w14:paraId="703EB15C" w14:textId="77777777" w:rsidR="00D01675" w:rsidRPr="00D20E7B" w:rsidRDefault="00D01675" w:rsidP="00FC21ED">
            <w:pPr>
              <w:pStyle w:val="ToolTableText"/>
              <w:rPr>
                <w:b/>
                <w:sz w:val="16"/>
                <w:szCs w:val="13"/>
              </w:rPr>
            </w:pPr>
            <w:r w:rsidRPr="00D20E7B">
              <w:rPr>
                <w:b/>
                <w:sz w:val="16"/>
                <w:szCs w:val="13"/>
              </w:rPr>
              <w:t>CCSS.ELA-Literacy.SL.11-12.1.d</w:t>
            </w:r>
          </w:p>
          <w:p w14:paraId="3026FDAD" w14:textId="77777777" w:rsidR="00D01675" w:rsidRPr="00D20E7B" w:rsidRDefault="00D01675" w:rsidP="00FC21ED">
            <w:pPr>
              <w:pStyle w:val="ToolTableText"/>
              <w:rPr>
                <w:b/>
                <w:sz w:val="16"/>
                <w:szCs w:val="13"/>
              </w:rPr>
            </w:pPr>
            <w:r w:rsidRPr="00D20E7B">
              <w:rPr>
                <w:sz w:val="16"/>
                <w:szCs w:val="13"/>
              </w:rPr>
              <w:t xml:space="preserve">Respond thoughtfully to diverse perspectives; synthesize comments, claims, and evidence made on all sides of an issue; resolve contradictions when possible; and determine what </w:t>
            </w:r>
            <w:r w:rsidRPr="00D20E7B">
              <w:rPr>
                <w:sz w:val="16"/>
                <w:szCs w:val="13"/>
              </w:rPr>
              <w:lastRenderedPageBreak/>
              <w:t>additional information or research is required to deepen the investigation or complete the task.</w:t>
            </w:r>
          </w:p>
        </w:tc>
        <w:tc>
          <w:tcPr>
            <w:tcW w:w="2736" w:type="dxa"/>
            <w:tcBorders>
              <w:top w:val="single" w:sz="4" w:space="0" w:color="auto"/>
              <w:left w:val="single" w:sz="4" w:space="0" w:color="auto"/>
              <w:bottom w:val="single" w:sz="4" w:space="0" w:color="auto"/>
              <w:right w:val="single" w:sz="4" w:space="0" w:color="auto"/>
            </w:tcBorders>
          </w:tcPr>
          <w:p w14:paraId="62DE9503" w14:textId="77777777" w:rsidR="00D01675" w:rsidRPr="00D20E7B" w:rsidRDefault="00D01675" w:rsidP="00FC21ED">
            <w:pPr>
              <w:pStyle w:val="ToolTableText"/>
              <w:rPr>
                <w:color w:val="000000" w:themeColor="text1"/>
                <w:sz w:val="16"/>
                <w:szCs w:val="13"/>
              </w:rPr>
            </w:pPr>
            <w:r w:rsidRPr="00D20E7B">
              <w:rPr>
                <w:color w:val="000000" w:themeColor="text1"/>
                <w:sz w:val="16"/>
                <w:szCs w:val="13"/>
              </w:rPr>
              <w:lastRenderedPageBreak/>
              <w:t xml:space="preserve">Skillfully </w:t>
            </w:r>
            <w:r>
              <w:rPr>
                <w:color w:val="000000" w:themeColor="text1"/>
                <w:sz w:val="16"/>
                <w:szCs w:val="13"/>
              </w:rPr>
              <w:t>respond to</w:t>
            </w:r>
            <w:r w:rsidRPr="00D20E7B">
              <w:rPr>
                <w:color w:val="000000" w:themeColor="text1"/>
                <w:sz w:val="16"/>
                <w:szCs w:val="13"/>
              </w:rPr>
              <w:t xml:space="preserve"> </w:t>
            </w:r>
            <w:r w:rsidRPr="00D20E7B">
              <w:rPr>
                <w:sz w:val="16"/>
                <w:szCs w:val="13"/>
              </w:rPr>
              <w:t xml:space="preserve">diverse perspectives; skillfully synthesize comments, claims, and evidence made on all sides of an issue; </w:t>
            </w:r>
            <w:r>
              <w:rPr>
                <w:sz w:val="16"/>
                <w:szCs w:val="13"/>
              </w:rPr>
              <w:t>frequently</w:t>
            </w:r>
            <w:r w:rsidRPr="00D20E7B">
              <w:rPr>
                <w:sz w:val="16"/>
                <w:szCs w:val="13"/>
              </w:rPr>
              <w:t xml:space="preserve"> resolve contradictions when possible; and </w:t>
            </w:r>
            <w:r>
              <w:rPr>
                <w:sz w:val="16"/>
                <w:szCs w:val="13"/>
              </w:rPr>
              <w:t>precisely</w:t>
            </w:r>
            <w:r w:rsidRPr="00D20E7B">
              <w:rPr>
                <w:sz w:val="16"/>
                <w:szCs w:val="13"/>
              </w:rPr>
              <w:t xml:space="preserve"> determine what additional information or research is required to deepen the investigation or complete the task. (SL.11-12.1.d)</w:t>
            </w:r>
          </w:p>
        </w:tc>
        <w:tc>
          <w:tcPr>
            <w:tcW w:w="2736" w:type="dxa"/>
            <w:tcBorders>
              <w:top w:val="single" w:sz="4" w:space="0" w:color="auto"/>
              <w:left w:val="single" w:sz="4" w:space="0" w:color="auto"/>
              <w:bottom w:val="single" w:sz="4" w:space="0" w:color="auto"/>
              <w:right w:val="single" w:sz="4" w:space="0" w:color="auto"/>
            </w:tcBorders>
          </w:tcPr>
          <w:p w14:paraId="100772A7" w14:textId="77777777" w:rsidR="00D01675" w:rsidRPr="00D20E7B" w:rsidRDefault="00D01675" w:rsidP="00FC21ED">
            <w:pPr>
              <w:pStyle w:val="ToolTableText"/>
              <w:rPr>
                <w:color w:val="000000" w:themeColor="text1"/>
                <w:sz w:val="16"/>
                <w:szCs w:val="13"/>
              </w:rPr>
            </w:pPr>
            <w:r>
              <w:rPr>
                <w:color w:val="000000" w:themeColor="text1"/>
                <w:sz w:val="16"/>
                <w:szCs w:val="13"/>
              </w:rPr>
              <w:t>Effectively respond to</w:t>
            </w:r>
            <w:r w:rsidRPr="00D20E7B">
              <w:rPr>
                <w:color w:val="000000" w:themeColor="text1"/>
                <w:sz w:val="16"/>
                <w:szCs w:val="13"/>
              </w:rPr>
              <w:t xml:space="preserve"> </w:t>
            </w:r>
            <w:r w:rsidRPr="00D20E7B">
              <w:rPr>
                <w:sz w:val="16"/>
                <w:szCs w:val="13"/>
              </w:rPr>
              <w:t xml:space="preserve">diverse perspectives; </w:t>
            </w:r>
            <w:r>
              <w:rPr>
                <w:sz w:val="16"/>
                <w:szCs w:val="13"/>
              </w:rPr>
              <w:t xml:space="preserve">accurately </w:t>
            </w:r>
            <w:r w:rsidRPr="00D20E7B">
              <w:rPr>
                <w:sz w:val="16"/>
                <w:szCs w:val="13"/>
              </w:rPr>
              <w:t>synthesize comments, claims, and evidence made on all sides of an issue; resolve contradictions when possible; and</w:t>
            </w:r>
            <w:r>
              <w:rPr>
                <w:sz w:val="16"/>
                <w:szCs w:val="13"/>
              </w:rPr>
              <w:t xml:space="preserve"> accurately</w:t>
            </w:r>
            <w:r w:rsidRPr="00D20E7B">
              <w:rPr>
                <w:sz w:val="16"/>
                <w:szCs w:val="13"/>
              </w:rPr>
              <w:t xml:space="preserve"> determine what additional information or research is required to deepen the investigation or complete the task. (SL.11-12.1.d)</w:t>
            </w:r>
          </w:p>
        </w:tc>
        <w:tc>
          <w:tcPr>
            <w:tcW w:w="2736" w:type="dxa"/>
            <w:tcBorders>
              <w:top w:val="single" w:sz="4" w:space="0" w:color="auto"/>
              <w:left w:val="single" w:sz="4" w:space="0" w:color="auto"/>
              <w:bottom w:val="single" w:sz="4" w:space="0" w:color="auto"/>
              <w:right w:val="single" w:sz="4" w:space="0" w:color="auto"/>
            </w:tcBorders>
          </w:tcPr>
          <w:p w14:paraId="08C62CFD" w14:textId="77777777" w:rsidR="00D01675" w:rsidRPr="00D20E7B" w:rsidRDefault="00D01675" w:rsidP="00FC21ED">
            <w:pPr>
              <w:pStyle w:val="ToolTableText"/>
              <w:rPr>
                <w:color w:val="000000" w:themeColor="text1"/>
                <w:sz w:val="16"/>
                <w:szCs w:val="13"/>
              </w:rPr>
            </w:pPr>
            <w:r>
              <w:rPr>
                <w:color w:val="000000" w:themeColor="text1"/>
                <w:sz w:val="16"/>
                <w:szCs w:val="13"/>
              </w:rPr>
              <w:t>Somewhat effectively</w:t>
            </w:r>
            <w:r w:rsidRPr="00D20E7B">
              <w:rPr>
                <w:color w:val="000000" w:themeColor="text1"/>
                <w:sz w:val="16"/>
                <w:szCs w:val="13"/>
              </w:rPr>
              <w:t xml:space="preserve"> </w:t>
            </w:r>
            <w:r>
              <w:rPr>
                <w:color w:val="000000" w:themeColor="text1"/>
                <w:sz w:val="16"/>
                <w:szCs w:val="13"/>
              </w:rPr>
              <w:t>respond to</w:t>
            </w:r>
            <w:r w:rsidRPr="00D20E7B">
              <w:rPr>
                <w:color w:val="000000" w:themeColor="text1"/>
                <w:sz w:val="16"/>
                <w:szCs w:val="13"/>
              </w:rPr>
              <w:t xml:space="preserve"> </w:t>
            </w:r>
            <w:r w:rsidRPr="00D20E7B">
              <w:rPr>
                <w:sz w:val="16"/>
                <w:szCs w:val="13"/>
              </w:rPr>
              <w:t xml:space="preserve">diverse perspectives; </w:t>
            </w:r>
            <w:r>
              <w:rPr>
                <w:sz w:val="16"/>
                <w:szCs w:val="13"/>
              </w:rPr>
              <w:t>with partial accuracy,</w:t>
            </w:r>
            <w:r w:rsidRPr="00D20E7B">
              <w:rPr>
                <w:sz w:val="16"/>
                <w:szCs w:val="13"/>
              </w:rPr>
              <w:t xml:space="preserve"> synthesize comments, claims, and evidence made on all sides of an issue; </w:t>
            </w:r>
            <w:r>
              <w:rPr>
                <w:sz w:val="16"/>
                <w:szCs w:val="13"/>
              </w:rPr>
              <w:t xml:space="preserve">occasionally </w:t>
            </w:r>
            <w:r w:rsidRPr="00D20E7B">
              <w:rPr>
                <w:sz w:val="16"/>
                <w:szCs w:val="13"/>
              </w:rPr>
              <w:t>resolve co</w:t>
            </w:r>
            <w:r>
              <w:rPr>
                <w:sz w:val="16"/>
                <w:szCs w:val="13"/>
              </w:rPr>
              <w:t>ntradictions when possible; and</w:t>
            </w:r>
            <w:r w:rsidRPr="00D20E7B">
              <w:rPr>
                <w:sz w:val="16"/>
                <w:szCs w:val="13"/>
              </w:rPr>
              <w:t xml:space="preserve"> determine </w:t>
            </w:r>
            <w:r>
              <w:rPr>
                <w:sz w:val="16"/>
                <w:szCs w:val="13"/>
              </w:rPr>
              <w:t xml:space="preserve">with partial accuracy </w:t>
            </w:r>
            <w:r w:rsidRPr="00D20E7B">
              <w:rPr>
                <w:sz w:val="16"/>
                <w:szCs w:val="13"/>
              </w:rPr>
              <w:t>what additional information or research is required to deepen the investigation or complete the task. (SL.11-12.1.d)</w:t>
            </w:r>
          </w:p>
        </w:tc>
        <w:tc>
          <w:tcPr>
            <w:tcW w:w="2736" w:type="dxa"/>
            <w:tcBorders>
              <w:top w:val="single" w:sz="4" w:space="0" w:color="auto"/>
              <w:left w:val="single" w:sz="4" w:space="0" w:color="auto"/>
              <w:bottom w:val="single" w:sz="4" w:space="0" w:color="auto"/>
              <w:right w:val="single" w:sz="4" w:space="0" w:color="auto"/>
            </w:tcBorders>
          </w:tcPr>
          <w:p w14:paraId="35B8A1DB" w14:textId="77777777" w:rsidR="00D01675" w:rsidRPr="00D20E7B" w:rsidRDefault="00D01675" w:rsidP="00FC21ED">
            <w:pPr>
              <w:pStyle w:val="ToolTableText"/>
              <w:rPr>
                <w:color w:val="000000" w:themeColor="text1"/>
                <w:sz w:val="16"/>
                <w:szCs w:val="13"/>
              </w:rPr>
            </w:pPr>
            <w:r>
              <w:rPr>
                <w:color w:val="000000" w:themeColor="text1"/>
                <w:sz w:val="16"/>
                <w:szCs w:val="13"/>
              </w:rPr>
              <w:t>Ineffectively respond to</w:t>
            </w:r>
            <w:r w:rsidRPr="00D20E7B">
              <w:rPr>
                <w:color w:val="000000" w:themeColor="text1"/>
                <w:sz w:val="16"/>
                <w:szCs w:val="13"/>
              </w:rPr>
              <w:t xml:space="preserve"> </w:t>
            </w:r>
            <w:r w:rsidRPr="00D20E7B">
              <w:rPr>
                <w:sz w:val="16"/>
                <w:szCs w:val="13"/>
              </w:rPr>
              <w:t xml:space="preserve">diverse perspectives; </w:t>
            </w:r>
            <w:r>
              <w:rPr>
                <w:sz w:val="16"/>
                <w:szCs w:val="13"/>
              </w:rPr>
              <w:t>inaccurately</w:t>
            </w:r>
            <w:r w:rsidRPr="00D20E7B">
              <w:rPr>
                <w:sz w:val="16"/>
                <w:szCs w:val="13"/>
              </w:rPr>
              <w:t xml:space="preserve"> synthesize comments, claims, and evidence made on all sides of an issue; </w:t>
            </w:r>
            <w:r>
              <w:rPr>
                <w:sz w:val="16"/>
                <w:szCs w:val="13"/>
              </w:rPr>
              <w:t>rarely</w:t>
            </w:r>
            <w:r w:rsidRPr="00D20E7B">
              <w:rPr>
                <w:sz w:val="16"/>
                <w:szCs w:val="13"/>
              </w:rPr>
              <w:t xml:space="preserve"> resolve contradictions when possible; and </w:t>
            </w:r>
            <w:r>
              <w:rPr>
                <w:sz w:val="16"/>
                <w:szCs w:val="13"/>
              </w:rPr>
              <w:t>inaccurately</w:t>
            </w:r>
            <w:r w:rsidRPr="00D20E7B">
              <w:rPr>
                <w:sz w:val="16"/>
                <w:szCs w:val="13"/>
              </w:rPr>
              <w:t xml:space="preserve"> determine what additional information or research is required to deepen the investigation or complete the task. (SL.11-12.1.d)</w:t>
            </w:r>
          </w:p>
        </w:tc>
      </w:tr>
      <w:tr w:rsidR="00D01675" w:rsidRPr="00D20E7B" w14:paraId="0FD76EED" w14:textId="77777777" w:rsidTr="00D01675">
        <w:trPr>
          <w:trHeight w:val="432"/>
        </w:trPr>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F4D03F" w14:textId="77777777" w:rsidR="00D01675" w:rsidRDefault="00D01675" w:rsidP="00FC21ED">
            <w:pPr>
              <w:pStyle w:val="ToolTableText"/>
              <w:rPr>
                <w:b/>
                <w:sz w:val="16"/>
                <w:szCs w:val="13"/>
              </w:rPr>
            </w:pPr>
            <w:r>
              <w:rPr>
                <w:b/>
                <w:sz w:val="16"/>
                <w:szCs w:val="13"/>
              </w:rPr>
              <w:lastRenderedPageBreak/>
              <w:t>Collaboration and Presentation</w:t>
            </w:r>
          </w:p>
          <w:p w14:paraId="1FE5F973" w14:textId="77777777" w:rsidR="00D01675" w:rsidRDefault="00D01675" w:rsidP="00FC21ED">
            <w:pPr>
              <w:pStyle w:val="ToolTableText"/>
              <w:rPr>
                <w:b/>
                <w:sz w:val="16"/>
                <w:szCs w:val="13"/>
              </w:rPr>
            </w:pPr>
            <w:r>
              <w:rPr>
                <w:b/>
                <w:sz w:val="16"/>
                <w:szCs w:val="13"/>
              </w:rPr>
              <w:t xml:space="preserve">The extent to which the response presents information, findings, and evidence, conveying a clear perspective, such that listeners can follow the line of reasoning; and address </w:t>
            </w:r>
            <w:bookmarkStart w:id="0" w:name="_GoBack"/>
            <w:r>
              <w:rPr>
                <w:b/>
                <w:sz w:val="16"/>
                <w:szCs w:val="13"/>
              </w:rPr>
              <w:t>alt</w:t>
            </w:r>
            <w:bookmarkEnd w:id="0"/>
            <w:r>
              <w:rPr>
                <w:b/>
                <w:sz w:val="16"/>
                <w:szCs w:val="13"/>
              </w:rPr>
              <w:t>ernative or opposing perspectives. The extent to which the response demonstrates organization, development, substance, and style appropriate to the purpose, audience, and task.</w:t>
            </w:r>
          </w:p>
          <w:p w14:paraId="549F6E38" w14:textId="77777777" w:rsidR="00D01675" w:rsidRDefault="00D01675" w:rsidP="00FC21ED">
            <w:pPr>
              <w:pStyle w:val="ToolTableText"/>
              <w:rPr>
                <w:b/>
                <w:sz w:val="16"/>
                <w:szCs w:val="13"/>
              </w:rPr>
            </w:pPr>
            <w:r>
              <w:rPr>
                <w:b/>
                <w:sz w:val="16"/>
                <w:szCs w:val="13"/>
              </w:rPr>
              <w:t>CCSS.ELA-Literacy.SL.11-12.4</w:t>
            </w:r>
          </w:p>
          <w:p w14:paraId="03543217" w14:textId="77777777" w:rsidR="00D01675" w:rsidRPr="001105C4" w:rsidRDefault="00D01675" w:rsidP="00FC21ED">
            <w:pPr>
              <w:pStyle w:val="ToolTableText"/>
              <w:rPr>
                <w:sz w:val="16"/>
                <w:szCs w:val="13"/>
              </w:rPr>
            </w:pPr>
            <w:r>
              <w:rPr>
                <w:sz w:val="16"/>
                <w:szCs w:val="13"/>
              </w:rPr>
              <w:t>Present information, findings, and supporting evidence, conveying a clear and distinct perspective, such that listeners can follow the line of reasoning, alternative or opposing perspectives are addressed, and the organization, development, substance, and style are appropriate to purpose, audience, and a range of formal and informal tasks.</w:t>
            </w:r>
          </w:p>
        </w:tc>
        <w:tc>
          <w:tcPr>
            <w:tcW w:w="2736" w:type="dxa"/>
            <w:tcBorders>
              <w:top w:val="single" w:sz="4" w:space="0" w:color="auto"/>
              <w:left w:val="single" w:sz="4" w:space="0" w:color="auto"/>
              <w:bottom w:val="single" w:sz="4" w:space="0" w:color="auto"/>
              <w:right w:val="single" w:sz="4" w:space="0" w:color="auto"/>
            </w:tcBorders>
          </w:tcPr>
          <w:p w14:paraId="5012445E" w14:textId="77777777" w:rsidR="00D01675" w:rsidRDefault="00D01675" w:rsidP="00FC21ED">
            <w:pPr>
              <w:pStyle w:val="ToolTableText"/>
              <w:rPr>
                <w:color w:val="000000" w:themeColor="text1"/>
                <w:sz w:val="16"/>
                <w:szCs w:val="13"/>
              </w:rPr>
            </w:pPr>
            <w:r>
              <w:rPr>
                <w:color w:val="000000" w:themeColor="text1"/>
                <w:sz w:val="16"/>
                <w:szCs w:val="13"/>
              </w:rPr>
              <w:t>Skillfully present information, findings, and evidence</w:t>
            </w:r>
            <w:proofErr w:type="gramStart"/>
            <w:r>
              <w:rPr>
                <w:color w:val="000000" w:themeColor="text1"/>
                <w:sz w:val="16"/>
                <w:szCs w:val="13"/>
              </w:rPr>
              <w:t>, conveying</w:t>
            </w:r>
            <w:proofErr w:type="gramEnd"/>
            <w:r>
              <w:rPr>
                <w:color w:val="000000" w:themeColor="text1"/>
                <w:sz w:val="16"/>
                <w:szCs w:val="13"/>
              </w:rPr>
              <w:t xml:space="preserve"> a clear and distinct perspective, such that listeners can follow the line of reasoning; skillfully address alternative or opposing perspectives. Demonstrate skillful organization, development, substance, and style appropriate to the purpose, audience, and task.</w:t>
            </w:r>
          </w:p>
          <w:p w14:paraId="67D5A3D6" w14:textId="77777777" w:rsidR="00D01675" w:rsidRPr="00D20E7B" w:rsidRDefault="00D01675" w:rsidP="00FC21ED">
            <w:pPr>
              <w:pStyle w:val="ToolTableText"/>
              <w:rPr>
                <w:color w:val="000000" w:themeColor="text1"/>
                <w:sz w:val="16"/>
                <w:szCs w:val="13"/>
              </w:rPr>
            </w:pPr>
          </w:p>
        </w:tc>
        <w:tc>
          <w:tcPr>
            <w:tcW w:w="2736" w:type="dxa"/>
            <w:tcBorders>
              <w:top w:val="single" w:sz="4" w:space="0" w:color="auto"/>
              <w:left w:val="single" w:sz="4" w:space="0" w:color="auto"/>
              <w:bottom w:val="single" w:sz="4" w:space="0" w:color="auto"/>
              <w:right w:val="single" w:sz="4" w:space="0" w:color="auto"/>
            </w:tcBorders>
          </w:tcPr>
          <w:p w14:paraId="09FB49D9" w14:textId="77777777" w:rsidR="00D01675" w:rsidRDefault="00D01675" w:rsidP="00FC21ED">
            <w:pPr>
              <w:pStyle w:val="ToolTableText"/>
              <w:rPr>
                <w:color w:val="000000" w:themeColor="text1"/>
                <w:sz w:val="16"/>
                <w:szCs w:val="13"/>
              </w:rPr>
            </w:pPr>
            <w:r>
              <w:rPr>
                <w:color w:val="000000" w:themeColor="text1"/>
                <w:sz w:val="16"/>
                <w:szCs w:val="13"/>
              </w:rPr>
              <w:t>Present information, findings, and evidence, conveying a clear perspective, such that listeners can follow the line of reasoning; address alternative or opposing perspectives. Demonstrate organization, development, substance, and style appropriate to the purpose, audience, and task.</w:t>
            </w:r>
          </w:p>
          <w:p w14:paraId="084CBC0A" w14:textId="77777777" w:rsidR="00D01675" w:rsidRPr="00D20E7B" w:rsidRDefault="00D01675" w:rsidP="00FC21ED">
            <w:pPr>
              <w:pStyle w:val="ToolTableText"/>
              <w:rPr>
                <w:color w:val="000000" w:themeColor="text1"/>
                <w:sz w:val="16"/>
                <w:szCs w:val="13"/>
              </w:rPr>
            </w:pPr>
          </w:p>
        </w:tc>
        <w:tc>
          <w:tcPr>
            <w:tcW w:w="2736" w:type="dxa"/>
            <w:tcBorders>
              <w:top w:val="single" w:sz="4" w:space="0" w:color="auto"/>
              <w:left w:val="single" w:sz="4" w:space="0" w:color="auto"/>
              <w:bottom w:val="single" w:sz="4" w:space="0" w:color="auto"/>
              <w:right w:val="single" w:sz="4" w:space="0" w:color="auto"/>
            </w:tcBorders>
          </w:tcPr>
          <w:p w14:paraId="02D67393" w14:textId="77777777" w:rsidR="00D01675" w:rsidRPr="00D20E7B" w:rsidRDefault="00D01675" w:rsidP="00FC21ED">
            <w:pPr>
              <w:pStyle w:val="ToolTableText"/>
              <w:rPr>
                <w:color w:val="000000" w:themeColor="text1"/>
                <w:sz w:val="16"/>
                <w:szCs w:val="13"/>
              </w:rPr>
            </w:pPr>
            <w:r>
              <w:rPr>
                <w:color w:val="000000" w:themeColor="text1"/>
                <w:sz w:val="16"/>
                <w:szCs w:val="13"/>
              </w:rPr>
              <w:t>Somewhat effectively present information, findings, and evidence, conveying an indistinct perspective, such that listeners struggle to follow the line of reasoning; insufficiently address alternative or opposing perspectives. Demonstrate organization, development, substance, and style somewhat appropriate to the purpose, audience, and task.</w:t>
            </w:r>
          </w:p>
        </w:tc>
        <w:tc>
          <w:tcPr>
            <w:tcW w:w="2736" w:type="dxa"/>
            <w:tcBorders>
              <w:top w:val="single" w:sz="4" w:space="0" w:color="auto"/>
              <w:left w:val="single" w:sz="4" w:space="0" w:color="auto"/>
              <w:bottom w:val="single" w:sz="4" w:space="0" w:color="auto"/>
              <w:right w:val="single" w:sz="4" w:space="0" w:color="auto"/>
            </w:tcBorders>
          </w:tcPr>
          <w:p w14:paraId="781C7AC2" w14:textId="77777777" w:rsidR="00D01675" w:rsidRDefault="00D01675" w:rsidP="00FC21ED">
            <w:pPr>
              <w:pStyle w:val="ToolTableText"/>
              <w:rPr>
                <w:color w:val="000000" w:themeColor="text1"/>
                <w:sz w:val="16"/>
                <w:szCs w:val="13"/>
              </w:rPr>
            </w:pPr>
            <w:r>
              <w:rPr>
                <w:color w:val="000000" w:themeColor="text1"/>
                <w:sz w:val="16"/>
                <w:szCs w:val="13"/>
              </w:rPr>
              <w:t>Ineffectively present information, findings, and evidence with an unclear perspective, failing to establish a clear line of reasoning or address alternative or opposing perspectives. Rarely demonstrate organization, development, substance, and style appropriate to the purpose, audience, and task.</w:t>
            </w:r>
          </w:p>
          <w:p w14:paraId="779E52B2" w14:textId="77777777" w:rsidR="00D01675" w:rsidRPr="00D20E7B" w:rsidRDefault="00D01675" w:rsidP="00FC21ED">
            <w:pPr>
              <w:pStyle w:val="ToolTableText"/>
              <w:rPr>
                <w:color w:val="000000" w:themeColor="text1"/>
                <w:sz w:val="16"/>
                <w:szCs w:val="13"/>
              </w:rPr>
            </w:pPr>
          </w:p>
        </w:tc>
      </w:tr>
    </w:tbl>
    <w:p w14:paraId="56C7421A" w14:textId="77777777" w:rsidR="00D01675" w:rsidRPr="00E56C21" w:rsidRDefault="00D01675" w:rsidP="00E56C21">
      <w:pPr>
        <w:pStyle w:val="ListParagraph"/>
        <w:numPr>
          <w:ilvl w:val="0"/>
          <w:numId w:val="45"/>
        </w:numPr>
        <w:ind w:left="360"/>
        <w:rPr>
          <w:sz w:val="16"/>
          <w:szCs w:val="16"/>
        </w:rPr>
      </w:pPr>
      <w:r w:rsidRPr="00E56C21">
        <w:rPr>
          <w:sz w:val="16"/>
          <w:szCs w:val="16"/>
        </w:rPr>
        <w:t xml:space="preserve">A response that is a personal response and makes little or no reference to the task or text can be scored no higher than a 1. </w:t>
      </w:r>
    </w:p>
    <w:p w14:paraId="353FCEA4" w14:textId="77777777" w:rsidR="00D01675" w:rsidRPr="00E56C21" w:rsidRDefault="00D01675" w:rsidP="00E56C21">
      <w:pPr>
        <w:pStyle w:val="ListParagraph"/>
        <w:numPr>
          <w:ilvl w:val="0"/>
          <w:numId w:val="45"/>
        </w:numPr>
        <w:ind w:left="360"/>
        <w:rPr>
          <w:sz w:val="16"/>
          <w:szCs w:val="16"/>
        </w:rPr>
      </w:pPr>
      <w:r w:rsidRPr="00E56C21">
        <w:rPr>
          <w:sz w:val="16"/>
          <w:szCs w:val="16"/>
        </w:rPr>
        <w:t xml:space="preserve">A response that is totally copied from the text with no original writing must be given a 0. </w:t>
      </w:r>
    </w:p>
    <w:p w14:paraId="6BE73255" w14:textId="77777777" w:rsidR="00D01675" w:rsidRPr="00E56C21" w:rsidRDefault="00D01675" w:rsidP="00E56C21">
      <w:pPr>
        <w:pStyle w:val="ListParagraph"/>
        <w:numPr>
          <w:ilvl w:val="0"/>
          <w:numId w:val="45"/>
        </w:numPr>
        <w:ind w:left="360"/>
        <w:rPr>
          <w:sz w:val="16"/>
          <w:szCs w:val="16"/>
        </w:rPr>
      </w:pPr>
      <w:r w:rsidRPr="00E56C21">
        <w:rPr>
          <w:sz w:val="16"/>
          <w:szCs w:val="16"/>
        </w:rPr>
        <w:t xml:space="preserve">A response that is totally unrelated to the task, illegible, incoherent, blank, or unrecognizable as English must be scored as a 0. </w:t>
      </w:r>
    </w:p>
    <w:p w14:paraId="3709D225" w14:textId="77777777" w:rsidR="00D01675" w:rsidRDefault="00D01675" w:rsidP="0004027E">
      <w:pPr>
        <w:pStyle w:val="ToolHeader"/>
        <w:sectPr w:rsidR="00D01675" w:rsidSect="00117701">
          <w:headerReference w:type="default" r:id="rId11"/>
          <w:footerReference w:type="default" r:id="rId12"/>
          <w:pgSz w:w="15840" w:h="12240" w:orient="landscape"/>
          <w:pgMar w:top="1440" w:right="1440" w:bottom="1440" w:left="1440" w:header="432" w:footer="648" w:gutter="0"/>
          <w:cols w:space="720"/>
          <w:docGrid w:linePitch="299"/>
        </w:sectPr>
      </w:pPr>
    </w:p>
    <w:p w14:paraId="0AC3D015" w14:textId="767B4CEC" w:rsidR="00D01675" w:rsidRPr="00D20E7B" w:rsidRDefault="009B512A" w:rsidP="00D01675">
      <w:pPr>
        <w:pStyle w:val="ToolHeader"/>
      </w:pPr>
      <w:r>
        <w:lastRenderedPageBreak/>
        <w:t>12 EXT</w:t>
      </w:r>
      <w:r w:rsidR="00D01675">
        <w:t xml:space="preserve"> Speaking and Listening </w:t>
      </w:r>
      <w:r w:rsidR="00D01675" w:rsidRPr="00D20E7B">
        <w:t>Checklist</w:t>
      </w:r>
    </w:p>
    <w:p w14:paraId="7C65B8DA" w14:textId="77777777" w:rsidR="00D01675" w:rsidRPr="00D20E7B" w:rsidRDefault="00D01675" w:rsidP="00D01675">
      <w:pPr>
        <w:pStyle w:val="ToolTableText"/>
        <w:rPr>
          <w:b/>
          <w:u w:val="single"/>
        </w:rPr>
      </w:pPr>
      <w:r w:rsidRPr="00D20E7B">
        <w:rPr>
          <w:b/>
        </w:rPr>
        <w:t xml:space="preserve">Assessed Standards: </w:t>
      </w:r>
      <w:r w:rsidRPr="00D20E7B">
        <w:rPr>
          <w:b/>
          <w:u w:val="single"/>
        </w:rPr>
        <w:tab/>
      </w:r>
      <w:r w:rsidRPr="00D20E7B">
        <w:rPr>
          <w:b/>
          <w:u w:val="single"/>
        </w:rPr>
        <w:tab/>
      </w:r>
      <w:r w:rsidRPr="00D20E7B">
        <w:rPr>
          <w:b/>
          <w:u w:val="single"/>
        </w:rPr>
        <w:tab/>
      </w:r>
      <w:r w:rsidRPr="00D20E7B">
        <w:rPr>
          <w:b/>
          <w:u w:val="single"/>
        </w:rPr>
        <w:tab/>
      </w:r>
      <w:r w:rsidRPr="00D20E7B">
        <w:rPr>
          <w:b/>
          <w:u w:val="single"/>
        </w:rPr>
        <w:tab/>
      </w:r>
      <w:r w:rsidRPr="00D20E7B">
        <w:rPr>
          <w:b/>
          <w:u w:val="single"/>
        </w:rPr>
        <w:tab/>
        <w:t xml:space="preserve">   </w:t>
      </w:r>
    </w:p>
    <w:tbl>
      <w:tblPr>
        <w:tblStyle w:val="TableGrid"/>
        <w:tblW w:w="9524" w:type="dxa"/>
        <w:tblInd w:w="115" w:type="dxa"/>
        <w:tblLook w:val="04A0" w:firstRow="1" w:lastRow="0" w:firstColumn="1" w:lastColumn="0" w:noHBand="0" w:noVBand="1"/>
      </w:tblPr>
      <w:tblGrid>
        <w:gridCol w:w="2561"/>
        <w:gridCol w:w="5647"/>
        <w:gridCol w:w="1316"/>
      </w:tblGrid>
      <w:tr w:rsidR="00D01675" w:rsidRPr="00E56C21" w14:paraId="2206613D" w14:textId="77777777" w:rsidTr="00D01675">
        <w:trPr>
          <w:trHeight w:val="368"/>
        </w:trPr>
        <w:tc>
          <w:tcPr>
            <w:tcW w:w="2561" w:type="dxa"/>
            <w:tcBorders>
              <w:bottom w:val="single" w:sz="4" w:space="0" w:color="auto"/>
            </w:tcBorders>
            <w:shd w:val="clear" w:color="auto" w:fill="D9D9D9"/>
            <w:vAlign w:val="center"/>
          </w:tcPr>
          <w:p w14:paraId="4C552E0C" w14:textId="77777777" w:rsidR="00D01675" w:rsidRPr="00E56C21" w:rsidRDefault="00D01675" w:rsidP="00FC21ED">
            <w:pPr>
              <w:pStyle w:val="ToolTableText"/>
              <w:jc w:val="center"/>
              <w:rPr>
                <w:b/>
              </w:rPr>
            </w:pPr>
          </w:p>
        </w:tc>
        <w:tc>
          <w:tcPr>
            <w:tcW w:w="5647" w:type="dxa"/>
            <w:shd w:val="clear" w:color="auto" w:fill="D9D9D9"/>
            <w:vAlign w:val="center"/>
          </w:tcPr>
          <w:p w14:paraId="7AD46FE7" w14:textId="77777777" w:rsidR="00D01675" w:rsidRPr="00E56C21" w:rsidRDefault="00D01675" w:rsidP="00FC21ED">
            <w:pPr>
              <w:pStyle w:val="ToolTableText"/>
              <w:jc w:val="center"/>
              <w:rPr>
                <w:b/>
              </w:rPr>
            </w:pPr>
            <w:r w:rsidRPr="00E56C21">
              <w:rPr>
                <w:b/>
              </w:rPr>
              <w:t>Does my response…</w:t>
            </w:r>
          </w:p>
        </w:tc>
        <w:tc>
          <w:tcPr>
            <w:tcW w:w="1316" w:type="dxa"/>
            <w:shd w:val="clear" w:color="auto" w:fill="D9D9D9"/>
            <w:vAlign w:val="center"/>
          </w:tcPr>
          <w:p w14:paraId="42D5E030" w14:textId="77777777" w:rsidR="00D01675" w:rsidRPr="00E56C21" w:rsidRDefault="00D01675" w:rsidP="00FC21ED">
            <w:pPr>
              <w:pStyle w:val="ToolTableText"/>
              <w:jc w:val="center"/>
              <w:rPr>
                <w:b/>
              </w:rPr>
            </w:pPr>
            <w:r w:rsidRPr="00E56C21">
              <w:rPr>
                <w:rFonts w:ascii="MS Mincho" w:eastAsia="MS Mincho" w:hAnsi="MS Mincho" w:cs="MS Mincho" w:hint="eastAsia"/>
                <w:b/>
              </w:rPr>
              <w:t>✔</w:t>
            </w:r>
          </w:p>
        </w:tc>
      </w:tr>
      <w:tr w:rsidR="00D01675" w:rsidRPr="00E56C21" w14:paraId="43363F40" w14:textId="77777777" w:rsidTr="00D01675">
        <w:trPr>
          <w:trHeight w:val="305"/>
        </w:trPr>
        <w:tc>
          <w:tcPr>
            <w:tcW w:w="2561" w:type="dxa"/>
            <w:vMerge w:val="restart"/>
            <w:tcBorders>
              <w:left w:val="single" w:sz="4" w:space="0" w:color="auto"/>
              <w:right w:val="single" w:sz="4" w:space="0" w:color="auto"/>
            </w:tcBorders>
          </w:tcPr>
          <w:p w14:paraId="66341BAE" w14:textId="64B1F18F" w:rsidR="00D01675" w:rsidRPr="00E56C21" w:rsidDel="00E1309A" w:rsidRDefault="00D01675" w:rsidP="00FC21ED">
            <w:pPr>
              <w:pStyle w:val="ToolTableText"/>
              <w:rPr>
                <w:b/>
              </w:rPr>
            </w:pPr>
            <w:r w:rsidRPr="00E56C21">
              <w:rPr>
                <w:b/>
              </w:rPr>
              <w:t>Content and Analysis</w:t>
            </w:r>
          </w:p>
        </w:tc>
        <w:tc>
          <w:tcPr>
            <w:tcW w:w="5647" w:type="dxa"/>
            <w:tcBorders>
              <w:left w:val="single" w:sz="4" w:space="0" w:color="auto"/>
            </w:tcBorders>
          </w:tcPr>
          <w:p w14:paraId="7816DC31" w14:textId="132556B7" w:rsidR="00D01675" w:rsidRPr="00E56C21" w:rsidRDefault="00D01675" w:rsidP="00FC21ED">
            <w:pPr>
              <w:pStyle w:val="ToolTableText"/>
            </w:pPr>
            <w:r w:rsidRPr="00E56C21">
              <w:t xml:space="preserve">Delineate and evaluate the argument and specific claims in a text? </w:t>
            </w:r>
            <w:r w:rsidRPr="00E56C21">
              <w:rPr>
                <w:b/>
              </w:rPr>
              <w:t>(CCRA.R.8)</w:t>
            </w:r>
          </w:p>
        </w:tc>
        <w:tc>
          <w:tcPr>
            <w:tcW w:w="1316" w:type="dxa"/>
            <w:vAlign w:val="center"/>
          </w:tcPr>
          <w:p w14:paraId="200A38EA" w14:textId="6077883A" w:rsidR="00D01675" w:rsidRPr="00E56C21" w:rsidRDefault="00D01675" w:rsidP="00FC21ED">
            <w:pPr>
              <w:pStyle w:val="ToolTableText"/>
              <w:spacing w:before="0" w:after="0"/>
              <w:jc w:val="center"/>
            </w:pPr>
            <w:r w:rsidRPr="00E56C21">
              <w:sym w:font="Wingdings 2" w:char="F0A3"/>
            </w:r>
          </w:p>
        </w:tc>
      </w:tr>
      <w:tr w:rsidR="00D01675" w:rsidRPr="00E56C21" w14:paraId="6FE889E7" w14:textId="77777777" w:rsidTr="00D01675">
        <w:trPr>
          <w:trHeight w:val="305"/>
        </w:trPr>
        <w:tc>
          <w:tcPr>
            <w:tcW w:w="2561" w:type="dxa"/>
            <w:vMerge/>
            <w:tcBorders>
              <w:left w:val="single" w:sz="4" w:space="0" w:color="auto"/>
              <w:right w:val="single" w:sz="4" w:space="0" w:color="auto"/>
            </w:tcBorders>
          </w:tcPr>
          <w:p w14:paraId="1FD62404" w14:textId="77777777" w:rsidR="00D01675" w:rsidRPr="00E56C21" w:rsidDel="00E1309A" w:rsidRDefault="00D01675" w:rsidP="00FC21ED">
            <w:pPr>
              <w:pStyle w:val="ToolTableText"/>
              <w:rPr>
                <w:b/>
              </w:rPr>
            </w:pPr>
          </w:p>
        </w:tc>
        <w:tc>
          <w:tcPr>
            <w:tcW w:w="5647" w:type="dxa"/>
            <w:tcBorders>
              <w:left w:val="single" w:sz="4" w:space="0" w:color="auto"/>
            </w:tcBorders>
          </w:tcPr>
          <w:p w14:paraId="75307143" w14:textId="77777777" w:rsidR="00D01675" w:rsidRPr="00E56C21" w:rsidRDefault="00D01675" w:rsidP="00FC21ED">
            <w:pPr>
              <w:pStyle w:val="ToolTableText"/>
            </w:pPr>
            <w:r w:rsidRPr="00E56C21">
              <w:t xml:space="preserve">Evaluate the validity of the reasoning as well as the relevance and sufficiency of the evidence? </w:t>
            </w:r>
            <w:r w:rsidRPr="00E56C21">
              <w:rPr>
                <w:b/>
              </w:rPr>
              <w:t>(CCRA.R.8)</w:t>
            </w:r>
          </w:p>
        </w:tc>
        <w:tc>
          <w:tcPr>
            <w:tcW w:w="1316" w:type="dxa"/>
            <w:vAlign w:val="center"/>
          </w:tcPr>
          <w:p w14:paraId="5E75FFF0" w14:textId="77777777" w:rsidR="00D01675" w:rsidRPr="00E56C21" w:rsidRDefault="00D01675" w:rsidP="00FC21ED">
            <w:pPr>
              <w:pStyle w:val="ToolTableText"/>
              <w:spacing w:before="0" w:after="0"/>
              <w:jc w:val="center"/>
            </w:pPr>
            <w:r w:rsidRPr="00E56C21">
              <w:sym w:font="Wingdings 2" w:char="F0A3"/>
            </w:r>
          </w:p>
        </w:tc>
      </w:tr>
      <w:tr w:rsidR="00D01675" w:rsidRPr="00E56C21" w14:paraId="1C2C54F1" w14:textId="77777777" w:rsidTr="00D01675">
        <w:trPr>
          <w:trHeight w:val="305"/>
        </w:trPr>
        <w:tc>
          <w:tcPr>
            <w:tcW w:w="2561" w:type="dxa"/>
            <w:vMerge/>
            <w:tcBorders>
              <w:left w:val="single" w:sz="4" w:space="0" w:color="auto"/>
              <w:right w:val="single" w:sz="4" w:space="0" w:color="auto"/>
            </w:tcBorders>
          </w:tcPr>
          <w:p w14:paraId="46FF5C74" w14:textId="77777777" w:rsidR="00D01675" w:rsidRPr="00E56C21" w:rsidRDefault="00D01675" w:rsidP="00FC21ED">
            <w:pPr>
              <w:pStyle w:val="ToolTableText"/>
              <w:rPr>
                <w:b/>
              </w:rPr>
            </w:pPr>
          </w:p>
        </w:tc>
        <w:tc>
          <w:tcPr>
            <w:tcW w:w="5647" w:type="dxa"/>
            <w:tcBorders>
              <w:left w:val="single" w:sz="4" w:space="0" w:color="auto"/>
            </w:tcBorders>
          </w:tcPr>
          <w:p w14:paraId="4D8A9998" w14:textId="77777777" w:rsidR="00D01675" w:rsidRPr="00E56C21" w:rsidRDefault="00D01675" w:rsidP="00FC21ED">
            <w:pPr>
              <w:pStyle w:val="ToolTableText"/>
            </w:pPr>
            <w:r w:rsidRPr="00E56C21">
              <w:t>Determine an author’s point of view or</w:t>
            </w:r>
            <w:r w:rsidRPr="00E56C21">
              <w:rPr>
                <w:b/>
              </w:rPr>
              <w:t xml:space="preserve"> </w:t>
            </w:r>
            <w:r w:rsidRPr="00E56C21">
              <w:t xml:space="preserve">purpose in a text? </w:t>
            </w:r>
            <w:r w:rsidRPr="00E56C21">
              <w:rPr>
                <w:b/>
              </w:rPr>
              <w:t>(RI.11-12.6)</w:t>
            </w:r>
            <w:r w:rsidRPr="00E56C21">
              <w:t xml:space="preserve"> </w:t>
            </w:r>
          </w:p>
        </w:tc>
        <w:tc>
          <w:tcPr>
            <w:tcW w:w="1316" w:type="dxa"/>
            <w:vAlign w:val="center"/>
          </w:tcPr>
          <w:p w14:paraId="593332AF" w14:textId="77777777" w:rsidR="00D01675" w:rsidRPr="00E56C21" w:rsidRDefault="00D01675" w:rsidP="00FC21ED">
            <w:pPr>
              <w:pStyle w:val="ToolTableText"/>
              <w:spacing w:before="0" w:after="0"/>
              <w:jc w:val="center"/>
              <w:rPr>
                <w:noProof/>
              </w:rPr>
            </w:pPr>
            <w:r w:rsidRPr="00E56C21">
              <w:sym w:font="Wingdings 2" w:char="F0A3"/>
            </w:r>
          </w:p>
        </w:tc>
      </w:tr>
      <w:tr w:rsidR="00D01675" w:rsidRPr="00E56C21" w14:paraId="60B321F8" w14:textId="77777777" w:rsidTr="00D01675">
        <w:trPr>
          <w:trHeight w:val="305"/>
        </w:trPr>
        <w:tc>
          <w:tcPr>
            <w:tcW w:w="2561" w:type="dxa"/>
            <w:vMerge/>
            <w:tcBorders>
              <w:left w:val="single" w:sz="4" w:space="0" w:color="auto"/>
              <w:bottom w:val="nil"/>
              <w:right w:val="single" w:sz="4" w:space="0" w:color="auto"/>
            </w:tcBorders>
          </w:tcPr>
          <w:p w14:paraId="6BC37492" w14:textId="77777777" w:rsidR="00D01675" w:rsidRPr="00E56C21" w:rsidRDefault="00D01675" w:rsidP="00FC21ED">
            <w:pPr>
              <w:pStyle w:val="ToolTableText"/>
              <w:rPr>
                <w:b/>
              </w:rPr>
            </w:pPr>
          </w:p>
        </w:tc>
        <w:tc>
          <w:tcPr>
            <w:tcW w:w="5647" w:type="dxa"/>
            <w:tcBorders>
              <w:left w:val="single" w:sz="4" w:space="0" w:color="auto"/>
            </w:tcBorders>
          </w:tcPr>
          <w:p w14:paraId="445BE8C5" w14:textId="77777777" w:rsidR="00D01675" w:rsidRPr="00E56C21" w:rsidRDefault="00D01675" w:rsidP="00FC21ED">
            <w:pPr>
              <w:pStyle w:val="ToolTableText"/>
            </w:pPr>
            <w:r w:rsidRPr="00E56C21">
              <w:t xml:space="preserve">Analyze how style and content contribute to the power, persuasiveness, or beauty of the text? </w:t>
            </w:r>
            <w:r w:rsidRPr="00E56C21">
              <w:rPr>
                <w:b/>
              </w:rPr>
              <w:t>(RI.11-12.6)</w:t>
            </w:r>
          </w:p>
        </w:tc>
        <w:tc>
          <w:tcPr>
            <w:tcW w:w="1316" w:type="dxa"/>
            <w:vAlign w:val="center"/>
          </w:tcPr>
          <w:p w14:paraId="14FD9E6B" w14:textId="77777777" w:rsidR="00D01675" w:rsidRPr="00E56C21" w:rsidRDefault="00D01675" w:rsidP="00FC21ED">
            <w:pPr>
              <w:pStyle w:val="ToolTableText"/>
              <w:spacing w:before="0" w:after="0"/>
              <w:jc w:val="center"/>
              <w:rPr>
                <w:noProof/>
              </w:rPr>
            </w:pPr>
            <w:r w:rsidRPr="00E56C21">
              <w:sym w:font="Wingdings 2" w:char="F0A3"/>
            </w:r>
          </w:p>
        </w:tc>
      </w:tr>
      <w:tr w:rsidR="00D01675" w:rsidRPr="00E56C21" w14:paraId="53E0F383" w14:textId="77777777" w:rsidTr="00D01675">
        <w:trPr>
          <w:trHeight w:val="305"/>
        </w:trPr>
        <w:tc>
          <w:tcPr>
            <w:tcW w:w="2561" w:type="dxa"/>
            <w:vMerge w:val="restart"/>
            <w:tcBorders>
              <w:top w:val="single" w:sz="4" w:space="0" w:color="auto"/>
            </w:tcBorders>
            <w:shd w:val="clear" w:color="auto" w:fill="auto"/>
          </w:tcPr>
          <w:p w14:paraId="532B22A6" w14:textId="77777777" w:rsidR="00D01675" w:rsidRPr="00E56C21" w:rsidRDefault="00D01675" w:rsidP="00FC21ED">
            <w:pPr>
              <w:pStyle w:val="ToolTableText"/>
              <w:rPr>
                <w:b/>
              </w:rPr>
            </w:pPr>
            <w:r w:rsidRPr="00E56C21">
              <w:rPr>
                <w:b/>
              </w:rPr>
              <w:t>Command of Evidence and Reasoning</w:t>
            </w:r>
          </w:p>
        </w:tc>
        <w:tc>
          <w:tcPr>
            <w:tcW w:w="5647" w:type="dxa"/>
            <w:tcBorders>
              <w:top w:val="single" w:sz="4" w:space="0" w:color="auto"/>
            </w:tcBorders>
          </w:tcPr>
          <w:p w14:paraId="38DD284D" w14:textId="77777777" w:rsidR="00D01675" w:rsidRPr="00E56C21" w:rsidRDefault="00D01675" w:rsidP="00FC21ED">
            <w:pPr>
              <w:pStyle w:val="ToolTableText"/>
              <w:keepNext/>
              <w:rPr>
                <w:b/>
                <w:color w:val="000000" w:themeColor="text1"/>
              </w:rPr>
            </w:pPr>
            <w:r w:rsidRPr="00E56C21">
              <w:t xml:space="preserve">Explicitly draw on evidence from texts and/or other research on the topic or issue? </w:t>
            </w:r>
            <w:r w:rsidRPr="00E56C21">
              <w:rPr>
                <w:b/>
              </w:rPr>
              <w:t>(SL.11-12.1.a)</w:t>
            </w:r>
          </w:p>
        </w:tc>
        <w:tc>
          <w:tcPr>
            <w:tcW w:w="1316" w:type="dxa"/>
            <w:tcBorders>
              <w:top w:val="single" w:sz="4" w:space="0" w:color="auto"/>
            </w:tcBorders>
            <w:vAlign w:val="center"/>
          </w:tcPr>
          <w:p w14:paraId="175FDE54" w14:textId="77777777" w:rsidR="00D01675" w:rsidRPr="00E56C21" w:rsidRDefault="00D01675" w:rsidP="00FC21ED">
            <w:pPr>
              <w:pStyle w:val="ToolTableText"/>
              <w:spacing w:before="0" w:after="0"/>
              <w:jc w:val="center"/>
            </w:pPr>
            <w:r w:rsidRPr="00E56C21">
              <w:sym w:font="Wingdings 2" w:char="F0A3"/>
            </w:r>
          </w:p>
        </w:tc>
      </w:tr>
      <w:tr w:rsidR="00D01675" w:rsidRPr="00E56C21" w14:paraId="21CEF969" w14:textId="77777777" w:rsidTr="00D01675">
        <w:trPr>
          <w:trHeight w:val="305"/>
        </w:trPr>
        <w:tc>
          <w:tcPr>
            <w:tcW w:w="2561" w:type="dxa"/>
            <w:vMerge/>
            <w:shd w:val="clear" w:color="auto" w:fill="auto"/>
          </w:tcPr>
          <w:p w14:paraId="77EACEDD" w14:textId="77777777" w:rsidR="00D01675" w:rsidRPr="00E56C21" w:rsidRDefault="00D01675" w:rsidP="00FC21ED">
            <w:pPr>
              <w:pStyle w:val="ToolTableText"/>
              <w:rPr>
                <w:b/>
              </w:rPr>
            </w:pPr>
          </w:p>
        </w:tc>
        <w:tc>
          <w:tcPr>
            <w:tcW w:w="5647" w:type="dxa"/>
            <w:tcBorders>
              <w:top w:val="single" w:sz="4" w:space="0" w:color="auto"/>
            </w:tcBorders>
          </w:tcPr>
          <w:p w14:paraId="060EF22B" w14:textId="77777777" w:rsidR="00D01675" w:rsidRPr="00E56C21" w:rsidRDefault="00D01675" w:rsidP="00FC21ED">
            <w:pPr>
              <w:pStyle w:val="ToolTableText"/>
              <w:keepNext/>
            </w:pPr>
            <w:r w:rsidRPr="00E56C21">
              <w:t xml:space="preserve">Pose and respond to questions that probe reasoning and evidence? </w:t>
            </w:r>
            <w:r w:rsidRPr="00E56C21">
              <w:rPr>
                <w:b/>
              </w:rPr>
              <w:t>(SL.11-12.1.c)</w:t>
            </w:r>
          </w:p>
        </w:tc>
        <w:tc>
          <w:tcPr>
            <w:tcW w:w="1316" w:type="dxa"/>
            <w:tcBorders>
              <w:top w:val="single" w:sz="4" w:space="0" w:color="auto"/>
            </w:tcBorders>
            <w:vAlign w:val="center"/>
          </w:tcPr>
          <w:p w14:paraId="066D1518" w14:textId="77777777" w:rsidR="00D01675" w:rsidRPr="00E56C21" w:rsidRDefault="00D01675" w:rsidP="00FC21ED">
            <w:pPr>
              <w:pStyle w:val="ToolTableText"/>
              <w:spacing w:before="0" w:after="0"/>
              <w:jc w:val="center"/>
            </w:pPr>
            <w:r w:rsidRPr="00E56C21">
              <w:sym w:font="Wingdings 2" w:char="F0A3"/>
            </w:r>
          </w:p>
        </w:tc>
      </w:tr>
      <w:tr w:rsidR="00D01675" w:rsidRPr="00E56C21" w14:paraId="235C33AB" w14:textId="77777777" w:rsidTr="00D01675">
        <w:trPr>
          <w:trHeight w:val="305"/>
        </w:trPr>
        <w:tc>
          <w:tcPr>
            <w:tcW w:w="2561" w:type="dxa"/>
            <w:vMerge/>
            <w:shd w:val="clear" w:color="auto" w:fill="auto"/>
          </w:tcPr>
          <w:p w14:paraId="1C42F3C2" w14:textId="77777777" w:rsidR="00D01675" w:rsidRPr="00E56C21" w:rsidRDefault="00D01675" w:rsidP="00FC21ED">
            <w:pPr>
              <w:pStyle w:val="ToolTableText"/>
              <w:rPr>
                <w:b/>
              </w:rPr>
            </w:pPr>
          </w:p>
        </w:tc>
        <w:tc>
          <w:tcPr>
            <w:tcW w:w="5647" w:type="dxa"/>
            <w:tcBorders>
              <w:top w:val="single" w:sz="4" w:space="0" w:color="auto"/>
            </w:tcBorders>
          </w:tcPr>
          <w:p w14:paraId="4F8E1F4F" w14:textId="77777777" w:rsidR="00D01675" w:rsidRPr="00E56C21" w:rsidRDefault="00D01675" w:rsidP="00FC21ED">
            <w:pPr>
              <w:pStyle w:val="ToolTableText"/>
              <w:keepNext/>
              <w:rPr>
                <w:b/>
              </w:rPr>
            </w:pPr>
            <w:r w:rsidRPr="00E56C21">
              <w:t xml:space="preserve">Ensure a hearing for a full range of positions on a topic or issue? </w:t>
            </w:r>
            <w:r w:rsidRPr="00E56C21">
              <w:rPr>
                <w:b/>
              </w:rPr>
              <w:t>(SL.11-12.1.c)</w:t>
            </w:r>
          </w:p>
        </w:tc>
        <w:tc>
          <w:tcPr>
            <w:tcW w:w="1316" w:type="dxa"/>
            <w:tcBorders>
              <w:top w:val="single" w:sz="4" w:space="0" w:color="auto"/>
            </w:tcBorders>
            <w:vAlign w:val="center"/>
          </w:tcPr>
          <w:p w14:paraId="1A53FEA1" w14:textId="77777777" w:rsidR="00D01675" w:rsidRPr="00E56C21" w:rsidRDefault="00D01675" w:rsidP="00FC21ED">
            <w:pPr>
              <w:pStyle w:val="ToolTableText"/>
              <w:spacing w:before="0" w:after="0"/>
              <w:jc w:val="center"/>
            </w:pPr>
            <w:r w:rsidRPr="00E56C21">
              <w:sym w:font="Wingdings 2" w:char="F0A3"/>
            </w:r>
          </w:p>
        </w:tc>
      </w:tr>
      <w:tr w:rsidR="00D01675" w:rsidRPr="00E56C21" w14:paraId="50D871EA" w14:textId="77777777" w:rsidTr="00D01675">
        <w:trPr>
          <w:trHeight w:val="305"/>
        </w:trPr>
        <w:tc>
          <w:tcPr>
            <w:tcW w:w="2561" w:type="dxa"/>
            <w:vMerge/>
            <w:shd w:val="clear" w:color="auto" w:fill="auto"/>
          </w:tcPr>
          <w:p w14:paraId="2336DE0C" w14:textId="77777777" w:rsidR="00D01675" w:rsidRPr="00E56C21" w:rsidRDefault="00D01675" w:rsidP="00FC21ED">
            <w:pPr>
              <w:pStyle w:val="ToolTableText"/>
              <w:rPr>
                <w:b/>
              </w:rPr>
            </w:pPr>
          </w:p>
        </w:tc>
        <w:tc>
          <w:tcPr>
            <w:tcW w:w="5647" w:type="dxa"/>
            <w:tcBorders>
              <w:top w:val="single" w:sz="4" w:space="0" w:color="auto"/>
            </w:tcBorders>
          </w:tcPr>
          <w:p w14:paraId="0AF12B4F" w14:textId="77777777" w:rsidR="00D01675" w:rsidRPr="00E56C21" w:rsidRDefault="00D01675" w:rsidP="00FC21ED">
            <w:pPr>
              <w:pStyle w:val="ToolTableText"/>
              <w:keepNext/>
              <w:rPr>
                <w:b/>
              </w:rPr>
            </w:pPr>
            <w:r w:rsidRPr="00E56C21">
              <w:t xml:space="preserve">Clarify, verify, or challenge ideas and conclusions? </w:t>
            </w:r>
            <w:r w:rsidRPr="00E56C21">
              <w:rPr>
                <w:b/>
              </w:rPr>
              <w:t>(SL.11-12.1.c)</w:t>
            </w:r>
          </w:p>
        </w:tc>
        <w:tc>
          <w:tcPr>
            <w:tcW w:w="1316" w:type="dxa"/>
            <w:tcBorders>
              <w:top w:val="single" w:sz="4" w:space="0" w:color="auto"/>
            </w:tcBorders>
            <w:vAlign w:val="center"/>
          </w:tcPr>
          <w:p w14:paraId="61172AF9" w14:textId="77777777" w:rsidR="00D01675" w:rsidRPr="00E56C21" w:rsidRDefault="00D01675" w:rsidP="00FC21ED">
            <w:pPr>
              <w:pStyle w:val="ToolTableText"/>
              <w:spacing w:before="0" w:after="0"/>
              <w:jc w:val="center"/>
            </w:pPr>
            <w:r w:rsidRPr="00E56C21">
              <w:sym w:font="Wingdings 2" w:char="F0A3"/>
            </w:r>
          </w:p>
        </w:tc>
      </w:tr>
      <w:tr w:rsidR="00D01675" w:rsidRPr="00E56C21" w14:paraId="7536656B" w14:textId="77777777" w:rsidTr="00D01675">
        <w:trPr>
          <w:trHeight w:val="305"/>
        </w:trPr>
        <w:tc>
          <w:tcPr>
            <w:tcW w:w="2561" w:type="dxa"/>
            <w:vMerge/>
            <w:tcBorders>
              <w:bottom w:val="nil"/>
            </w:tcBorders>
            <w:shd w:val="clear" w:color="auto" w:fill="auto"/>
          </w:tcPr>
          <w:p w14:paraId="1A970796" w14:textId="77777777" w:rsidR="00D01675" w:rsidRPr="00E56C21" w:rsidRDefault="00D01675" w:rsidP="00FC21ED">
            <w:pPr>
              <w:pStyle w:val="ToolTableText"/>
              <w:rPr>
                <w:b/>
              </w:rPr>
            </w:pPr>
          </w:p>
        </w:tc>
        <w:tc>
          <w:tcPr>
            <w:tcW w:w="5647" w:type="dxa"/>
            <w:tcBorders>
              <w:top w:val="single" w:sz="4" w:space="0" w:color="auto"/>
            </w:tcBorders>
          </w:tcPr>
          <w:p w14:paraId="2F0AB659" w14:textId="77777777" w:rsidR="00D01675" w:rsidRPr="00E56C21" w:rsidRDefault="00D01675" w:rsidP="00FC21ED">
            <w:pPr>
              <w:pStyle w:val="ToolTableText"/>
              <w:keepNext/>
            </w:pPr>
            <w:r w:rsidRPr="00E56C21">
              <w:t xml:space="preserve">Promote divergent and creative perspectives? </w:t>
            </w:r>
            <w:r w:rsidRPr="00E56C21">
              <w:rPr>
                <w:b/>
              </w:rPr>
              <w:t>(SL.11-12.1.c)</w:t>
            </w:r>
          </w:p>
        </w:tc>
        <w:tc>
          <w:tcPr>
            <w:tcW w:w="1316" w:type="dxa"/>
            <w:tcBorders>
              <w:top w:val="single" w:sz="4" w:space="0" w:color="auto"/>
            </w:tcBorders>
            <w:vAlign w:val="center"/>
          </w:tcPr>
          <w:p w14:paraId="4902384B" w14:textId="77777777" w:rsidR="00D01675" w:rsidRPr="00E56C21" w:rsidRDefault="00D01675" w:rsidP="00FC21ED">
            <w:pPr>
              <w:pStyle w:val="ToolTableText"/>
              <w:spacing w:before="0" w:after="0"/>
              <w:jc w:val="center"/>
            </w:pPr>
            <w:r w:rsidRPr="00E56C21">
              <w:sym w:font="Wingdings 2" w:char="F0A3"/>
            </w:r>
          </w:p>
        </w:tc>
      </w:tr>
      <w:tr w:rsidR="00D01675" w:rsidRPr="00E56C21" w14:paraId="4D70BCF3" w14:textId="77777777" w:rsidTr="00D01675">
        <w:trPr>
          <w:trHeight w:val="305"/>
        </w:trPr>
        <w:tc>
          <w:tcPr>
            <w:tcW w:w="2561" w:type="dxa"/>
            <w:vMerge w:val="restart"/>
            <w:tcBorders>
              <w:top w:val="single" w:sz="4" w:space="0" w:color="auto"/>
              <w:left w:val="single" w:sz="4" w:space="0" w:color="auto"/>
              <w:right w:val="single" w:sz="4" w:space="0" w:color="auto"/>
            </w:tcBorders>
          </w:tcPr>
          <w:p w14:paraId="42DDA159" w14:textId="77777777" w:rsidR="00D01675" w:rsidRPr="00E56C21" w:rsidRDefault="00D01675" w:rsidP="00FC21ED">
            <w:pPr>
              <w:pStyle w:val="ToolTableText"/>
              <w:rPr>
                <w:b/>
              </w:rPr>
            </w:pPr>
            <w:r w:rsidRPr="00E56C21">
              <w:rPr>
                <w:b/>
              </w:rPr>
              <w:t>Collaboration and Presentation</w:t>
            </w:r>
          </w:p>
        </w:tc>
        <w:tc>
          <w:tcPr>
            <w:tcW w:w="5647" w:type="dxa"/>
            <w:tcBorders>
              <w:left w:val="single" w:sz="4" w:space="0" w:color="auto"/>
            </w:tcBorders>
          </w:tcPr>
          <w:p w14:paraId="4B83A754" w14:textId="77777777" w:rsidR="00D01675" w:rsidRPr="00E56C21" w:rsidRDefault="00D01675" w:rsidP="00FC21ED">
            <w:pPr>
              <w:pStyle w:val="ToolTableText"/>
            </w:pPr>
            <w:r w:rsidRPr="00E56C21">
              <w:t xml:space="preserve">Respond to diverse perspectives? </w:t>
            </w:r>
            <w:r w:rsidRPr="00E56C21">
              <w:rPr>
                <w:b/>
              </w:rPr>
              <w:t>(SL.11-12.1.d)</w:t>
            </w:r>
          </w:p>
        </w:tc>
        <w:tc>
          <w:tcPr>
            <w:tcW w:w="1316" w:type="dxa"/>
            <w:vAlign w:val="center"/>
          </w:tcPr>
          <w:p w14:paraId="14B70CBF" w14:textId="77777777" w:rsidR="00D01675" w:rsidRPr="00E56C21" w:rsidRDefault="00D01675" w:rsidP="00FC21ED">
            <w:pPr>
              <w:pStyle w:val="ToolTableText"/>
              <w:spacing w:before="0" w:after="0"/>
              <w:jc w:val="center"/>
            </w:pPr>
            <w:r w:rsidRPr="00E56C21">
              <w:sym w:font="Wingdings 2" w:char="F0A3"/>
            </w:r>
          </w:p>
        </w:tc>
      </w:tr>
      <w:tr w:rsidR="00D01675" w:rsidRPr="00E56C21" w14:paraId="0FEF055E" w14:textId="77777777" w:rsidTr="00D01675">
        <w:trPr>
          <w:trHeight w:val="305"/>
        </w:trPr>
        <w:tc>
          <w:tcPr>
            <w:tcW w:w="2561" w:type="dxa"/>
            <w:vMerge/>
            <w:tcBorders>
              <w:left w:val="single" w:sz="4" w:space="0" w:color="auto"/>
              <w:right w:val="single" w:sz="4" w:space="0" w:color="auto"/>
            </w:tcBorders>
          </w:tcPr>
          <w:p w14:paraId="790D8DA4" w14:textId="77777777" w:rsidR="00D01675" w:rsidRPr="00E56C21" w:rsidRDefault="00D01675" w:rsidP="00FC21ED">
            <w:pPr>
              <w:pStyle w:val="ToolTableText"/>
              <w:rPr>
                <w:b/>
              </w:rPr>
            </w:pPr>
          </w:p>
        </w:tc>
        <w:tc>
          <w:tcPr>
            <w:tcW w:w="5647" w:type="dxa"/>
            <w:tcBorders>
              <w:left w:val="single" w:sz="4" w:space="0" w:color="auto"/>
            </w:tcBorders>
          </w:tcPr>
          <w:p w14:paraId="17FFC4D7" w14:textId="77777777" w:rsidR="00D01675" w:rsidRPr="00E56C21" w:rsidRDefault="00D01675" w:rsidP="00FC21ED">
            <w:pPr>
              <w:pStyle w:val="ToolTableText"/>
              <w:rPr>
                <w:b/>
              </w:rPr>
            </w:pPr>
            <w:r w:rsidRPr="00E56C21">
              <w:t xml:space="preserve">Present information, findings, and supporting evidence, conveying a clear and distinct perspective, such that listeners can follow the line of reasoning? </w:t>
            </w:r>
            <w:r w:rsidRPr="00E56C21">
              <w:rPr>
                <w:b/>
              </w:rPr>
              <w:t>(SL.11-12.4)</w:t>
            </w:r>
          </w:p>
        </w:tc>
        <w:tc>
          <w:tcPr>
            <w:tcW w:w="1316" w:type="dxa"/>
            <w:vAlign w:val="center"/>
          </w:tcPr>
          <w:p w14:paraId="4A2F341C" w14:textId="77777777" w:rsidR="00D01675" w:rsidRPr="00E56C21" w:rsidRDefault="00D01675" w:rsidP="00FC21ED">
            <w:pPr>
              <w:pStyle w:val="ToolTableText"/>
              <w:spacing w:before="0" w:after="0"/>
              <w:jc w:val="center"/>
            </w:pPr>
            <w:r w:rsidRPr="00E56C21">
              <w:sym w:font="Wingdings 2" w:char="F0A3"/>
            </w:r>
          </w:p>
        </w:tc>
      </w:tr>
      <w:tr w:rsidR="00D01675" w:rsidRPr="00E56C21" w14:paraId="6FE73A4F" w14:textId="77777777" w:rsidTr="00D01675">
        <w:trPr>
          <w:trHeight w:val="305"/>
        </w:trPr>
        <w:tc>
          <w:tcPr>
            <w:tcW w:w="2561" w:type="dxa"/>
            <w:vMerge/>
            <w:tcBorders>
              <w:left w:val="single" w:sz="4" w:space="0" w:color="auto"/>
              <w:right w:val="single" w:sz="4" w:space="0" w:color="auto"/>
            </w:tcBorders>
          </w:tcPr>
          <w:p w14:paraId="5FADAFE7" w14:textId="77777777" w:rsidR="00D01675" w:rsidRPr="00E56C21" w:rsidRDefault="00D01675" w:rsidP="00FC21ED">
            <w:pPr>
              <w:pStyle w:val="ToolTableText"/>
              <w:rPr>
                <w:b/>
              </w:rPr>
            </w:pPr>
          </w:p>
        </w:tc>
        <w:tc>
          <w:tcPr>
            <w:tcW w:w="5647" w:type="dxa"/>
            <w:tcBorders>
              <w:left w:val="single" w:sz="4" w:space="0" w:color="auto"/>
            </w:tcBorders>
          </w:tcPr>
          <w:p w14:paraId="25421912" w14:textId="77777777" w:rsidR="00D01675" w:rsidRPr="00E56C21" w:rsidRDefault="00D01675" w:rsidP="00FC21ED">
            <w:pPr>
              <w:pStyle w:val="ToolTableText"/>
            </w:pPr>
            <w:r w:rsidRPr="00E56C21">
              <w:t xml:space="preserve">Address alternative or opposing perspectives? </w:t>
            </w:r>
            <w:r w:rsidRPr="00E56C21">
              <w:rPr>
                <w:b/>
              </w:rPr>
              <w:t>(SL.11-12.4)</w:t>
            </w:r>
          </w:p>
        </w:tc>
        <w:tc>
          <w:tcPr>
            <w:tcW w:w="1316" w:type="dxa"/>
            <w:vAlign w:val="center"/>
          </w:tcPr>
          <w:p w14:paraId="73C88D72" w14:textId="77777777" w:rsidR="00D01675" w:rsidRPr="00E56C21" w:rsidRDefault="00D01675" w:rsidP="00FC21ED">
            <w:pPr>
              <w:pStyle w:val="ToolTableText"/>
              <w:spacing w:before="0" w:after="0"/>
              <w:jc w:val="center"/>
            </w:pPr>
            <w:r w:rsidRPr="00E56C21">
              <w:sym w:font="Wingdings 2" w:char="F0A3"/>
            </w:r>
          </w:p>
        </w:tc>
      </w:tr>
      <w:tr w:rsidR="00D01675" w:rsidRPr="00E56C21" w14:paraId="698F7CBB" w14:textId="77777777" w:rsidTr="00D01675">
        <w:trPr>
          <w:trHeight w:val="305"/>
        </w:trPr>
        <w:tc>
          <w:tcPr>
            <w:tcW w:w="2561" w:type="dxa"/>
            <w:vMerge/>
            <w:tcBorders>
              <w:left w:val="single" w:sz="4" w:space="0" w:color="auto"/>
              <w:bottom w:val="single" w:sz="4" w:space="0" w:color="auto"/>
              <w:right w:val="single" w:sz="4" w:space="0" w:color="auto"/>
            </w:tcBorders>
          </w:tcPr>
          <w:p w14:paraId="14B4D81F" w14:textId="77777777" w:rsidR="00D01675" w:rsidRPr="00E56C21" w:rsidRDefault="00D01675" w:rsidP="00FC21ED">
            <w:pPr>
              <w:pStyle w:val="ToolTableText"/>
              <w:rPr>
                <w:b/>
              </w:rPr>
            </w:pPr>
          </w:p>
        </w:tc>
        <w:tc>
          <w:tcPr>
            <w:tcW w:w="5647" w:type="dxa"/>
            <w:tcBorders>
              <w:left w:val="single" w:sz="4" w:space="0" w:color="auto"/>
            </w:tcBorders>
          </w:tcPr>
          <w:p w14:paraId="78D3D4A1" w14:textId="77777777" w:rsidR="00D01675" w:rsidRPr="00E56C21" w:rsidRDefault="00D01675" w:rsidP="00FC21ED">
            <w:pPr>
              <w:pStyle w:val="ToolTableText"/>
              <w:rPr>
                <w:b/>
              </w:rPr>
            </w:pPr>
            <w:r w:rsidRPr="00E56C21">
              <w:t xml:space="preserve">Demonstrate organization, development, substance, and style appropriate to the specific purpose, audience, and task? </w:t>
            </w:r>
            <w:r w:rsidRPr="00E56C21">
              <w:rPr>
                <w:b/>
              </w:rPr>
              <w:t>(SL.11-12.4)</w:t>
            </w:r>
          </w:p>
        </w:tc>
        <w:tc>
          <w:tcPr>
            <w:tcW w:w="1316" w:type="dxa"/>
            <w:vAlign w:val="center"/>
          </w:tcPr>
          <w:p w14:paraId="71912D9B" w14:textId="77777777" w:rsidR="00D01675" w:rsidRPr="00E56C21" w:rsidRDefault="00D01675" w:rsidP="00FC21ED">
            <w:pPr>
              <w:pStyle w:val="ToolTableText"/>
              <w:spacing w:before="0" w:after="0"/>
              <w:jc w:val="center"/>
            </w:pPr>
            <w:r w:rsidRPr="00E56C21">
              <w:sym w:font="Wingdings 2" w:char="F0A3"/>
            </w:r>
          </w:p>
        </w:tc>
      </w:tr>
    </w:tbl>
    <w:p w14:paraId="49D00E07" w14:textId="77777777" w:rsidR="007C6252" w:rsidRDefault="007C6252" w:rsidP="0004027E">
      <w:pPr>
        <w:pStyle w:val="ToolHeader"/>
      </w:pPr>
    </w:p>
    <w:p w14:paraId="4DB6FA49" w14:textId="77777777" w:rsidR="007C6252" w:rsidRDefault="007C6252" w:rsidP="0004027E">
      <w:pPr>
        <w:pStyle w:val="ToolHeader"/>
      </w:pPr>
    </w:p>
    <w:p w14:paraId="430E918D" w14:textId="182C2849" w:rsidR="00E83F38" w:rsidRDefault="00E83F38" w:rsidP="0004027E">
      <w:pPr>
        <w:pStyle w:val="ToolHeader"/>
      </w:pPr>
    </w:p>
    <w:sectPr w:rsidR="00E83F38" w:rsidSect="004A0036">
      <w:headerReference w:type="default" r:id="rId13"/>
      <w:footerReference w:type="default" r:id="rId14"/>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58DBD9" w14:textId="77777777" w:rsidR="00DC15B8" w:rsidRDefault="00DC15B8">
      <w:pPr>
        <w:spacing w:before="0" w:after="0" w:line="240" w:lineRule="auto"/>
      </w:pPr>
      <w:r>
        <w:separator/>
      </w:r>
    </w:p>
  </w:endnote>
  <w:endnote w:type="continuationSeparator" w:id="0">
    <w:p w14:paraId="3B0C138F" w14:textId="77777777" w:rsidR="00DC15B8" w:rsidRDefault="00DC15B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502050306020203"/>
    <w:charset w:val="00"/>
    <w:family w:val="roman"/>
    <w:pitch w:val="variable"/>
    <w:sig w:usb0="00000287" w:usb1="00000000" w:usb2="00000000" w:usb3="00000000" w:csb0="0000009F" w:csb1="00000000"/>
  </w:font>
  <w:font w:name="Lucida Grande">
    <w:altName w:val="Courier New"/>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91" w:type="pct"/>
      <w:tblBorders>
        <w:top w:val="single" w:sz="8" w:space="0" w:color="244061"/>
      </w:tblBorders>
      <w:tblLook w:val="04A0" w:firstRow="1" w:lastRow="0" w:firstColumn="1" w:lastColumn="0" w:noHBand="0" w:noVBand="1"/>
    </w:tblPr>
    <w:tblGrid>
      <w:gridCol w:w="4609"/>
      <w:gridCol w:w="625"/>
      <w:gridCol w:w="4325"/>
    </w:tblGrid>
    <w:tr w:rsidR="006B3D3A" w14:paraId="5CD56688" w14:textId="77777777" w:rsidTr="00A25798">
      <w:trPr>
        <w:trHeight w:val="705"/>
      </w:trPr>
      <w:tc>
        <w:tcPr>
          <w:tcW w:w="4609" w:type="dxa"/>
          <w:shd w:val="clear" w:color="auto" w:fill="auto"/>
          <w:vAlign w:val="center"/>
        </w:tcPr>
        <w:p w14:paraId="44A37813" w14:textId="1209CCC5" w:rsidR="006B3D3A" w:rsidRPr="002E4C92" w:rsidRDefault="006B3D3A" w:rsidP="00A25798">
          <w:pPr>
            <w:pStyle w:val="FooterText"/>
          </w:pPr>
          <w:r w:rsidRPr="002E4C92">
            <w:t>File:</w:t>
          </w:r>
          <w:r w:rsidRPr="0039525B">
            <w:rPr>
              <w:b w:val="0"/>
            </w:rPr>
            <w:t xml:space="preserve"> </w:t>
          </w:r>
          <w:r w:rsidR="004753A9">
            <w:rPr>
              <w:b w:val="0"/>
            </w:rPr>
            <w:t>12 EXT</w:t>
          </w:r>
          <w:r w:rsidRPr="0039525B">
            <w:rPr>
              <w:b w:val="0"/>
            </w:rPr>
            <w:t xml:space="preserve"> Lesson </w:t>
          </w:r>
          <w:r>
            <w:rPr>
              <w:b w:val="0"/>
            </w:rPr>
            <w:t>10</w:t>
          </w:r>
          <w:r w:rsidRPr="002E4C92">
            <w:t xml:space="preserve"> Date:</w:t>
          </w:r>
          <w:r>
            <w:rPr>
              <w:b w:val="0"/>
            </w:rPr>
            <w:t xml:space="preserve"> 5/15/</w:t>
          </w:r>
          <w:r w:rsidRPr="0039525B">
            <w:rPr>
              <w:b w:val="0"/>
            </w:rPr>
            <w:t>1</w:t>
          </w:r>
          <w:r>
            <w:rPr>
              <w:b w:val="0"/>
            </w:rPr>
            <w:t>5</w:t>
          </w:r>
          <w:r w:rsidRPr="0039525B">
            <w:rPr>
              <w:b w:val="0"/>
            </w:rPr>
            <w:t xml:space="preserve"> </w:t>
          </w:r>
          <w:r w:rsidRPr="002E4C92">
            <w:t>Classroom Use:</w:t>
          </w:r>
          <w:r>
            <w:rPr>
              <w:b w:val="0"/>
            </w:rPr>
            <w:t xml:space="preserve"> Starting 5</w:t>
          </w:r>
          <w:r w:rsidRPr="0039525B">
            <w:rPr>
              <w:b w:val="0"/>
            </w:rPr>
            <w:t>/201</w:t>
          </w:r>
          <w:r>
            <w:rPr>
              <w:b w:val="0"/>
            </w:rPr>
            <w:t>5</w:t>
          </w:r>
        </w:p>
        <w:p w14:paraId="4E4240A0" w14:textId="3F783441" w:rsidR="006B3D3A" w:rsidRPr="0039525B" w:rsidRDefault="006B3D3A" w:rsidP="00A25798">
          <w:pPr>
            <w:pStyle w:val="FooterText"/>
            <w:rPr>
              <w:b w:val="0"/>
              <w:i/>
              <w:sz w:val="12"/>
            </w:rPr>
          </w:pPr>
          <w:r w:rsidRPr="0039525B">
            <w:rPr>
              <w:b w:val="0"/>
              <w:sz w:val="12"/>
            </w:rPr>
            <w:t>© 201</w:t>
          </w:r>
          <w:r w:rsidR="00C03CF3">
            <w:rPr>
              <w:b w:val="0"/>
              <w:sz w:val="12"/>
            </w:rPr>
            <w:t>5</w:t>
          </w:r>
          <w:r w:rsidRPr="0039525B">
            <w:rPr>
              <w:b w:val="0"/>
              <w:sz w:val="12"/>
            </w:rPr>
            <w:t xml:space="preserve"> Public Consulting Group.</w:t>
          </w:r>
          <w:r w:rsidRPr="0039525B">
            <w:rPr>
              <w:b w:val="0"/>
              <w:i/>
              <w:sz w:val="12"/>
            </w:rPr>
            <w:t xml:space="preserve"> This work is licensed under a </w:t>
          </w:r>
        </w:p>
        <w:p w14:paraId="5EB61E27" w14:textId="77777777" w:rsidR="006B3D3A" w:rsidRPr="0039525B" w:rsidRDefault="006B3D3A" w:rsidP="00A25798">
          <w:pPr>
            <w:pStyle w:val="FooterText"/>
            <w:rPr>
              <w:b w:val="0"/>
              <w:i/>
            </w:rPr>
          </w:pPr>
          <w:r w:rsidRPr="0039525B">
            <w:rPr>
              <w:b w:val="0"/>
              <w:i/>
              <w:sz w:val="12"/>
            </w:rPr>
            <w:t>Creative Commons Attribution-</w:t>
          </w:r>
          <w:proofErr w:type="spellStart"/>
          <w:r w:rsidRPr="0039525B">
            <w:rPr>
              <w:b w:val="0"/>
              <w:i/>
              <w:sz w:val="12"/>
            </w:rPr>
            <w:t>NonCommercial</w:t>
          </w:r>
          <w:proofErr w:type="spellEnd"/>
          <w:r w:rsidRPr="0039525B">
            <w:rPr>
              <w:b w:val="0"/>
              <w:i/>
              <w:sz w:val="12"/>
            </w:rPr>
            <w:t>-</w:t>
          </w:r>
          <w:proofErr w:type="spellStart"/>
          <w:r w:rsidRPr="0039525B">
            <w:rPr>
              <w:b w:val="0"/>
              <w:i/>
              <w:sz w:val="12"/>
            </w:rPr>
            <w:t>ShareAlike</w:t>
          </w:r>
          <w:proofErr w:type="spellEnd"/>
          <w:r w:rsidRPr="0039525B">
            <w:rPr>
              <w:b w:val="0"/>
              <w:i/>
              <w:sz w:val="12"/>
            </w:rPr>
            <w:t xml:space="preserve"> 3.0 </w:t>
          </w:r>
          <w:proofErr w:type="spellStart"/>
          <w:r w:rsidRPr="0039525B">
            <w:rPr>
              <w:b w:val="0"/>
              <w:i/>
              <w:sz w:val="12"/>
            </w:rPr>
            <w:t>Unported</w:t>
          </w:r>
          <w:proofErr w:type="spellEnd"/>
          <w:r w:rsidRPr="0039525B">
            <w:rPr>
              <w:b w:val="0"/>
              <w:i/>
              <w:sz w:val="12"/>
            </w:rPr>
            <w:t xml:space="preserve"> License</w:t>
          </w:r>
        </w:p>
        <w:p w14:paraId="0BAFAAD1" w14:textId="77777777" w:rsidR="006B3D3A" w:rsidRPr="002E4C92" w:rsidRDefault="00DC15B8" w:rsidP="00A25798">
          <w:pPr>
            <w:pStyle w:val="FooterText"/>
          </w:pPr>
          <w:hyperlink r:id="rId1" w:history="1">
            <w:r w:rsidR="006B3D3A" w:rsidRPr="0054791C">
              <w:rPr>
                <w:rStyle w:val="Hyperlink"/>
                <w:rFonts w:asciiTheme="minorHAnsi" w:hAnsiTheme="minorHAnsi" w:cstheme="minorHAnsi"/>
                <w:sz w:val="12"/>
                <w:szCs w:val="12"/>
              </w:rPr>
              <w:t>http://creativecommons.org/licenses/by-nc-sa/3.0/</w:t>
            </w:r>
          </w:hyperlink>
        </w:p>
      </w:tc>
      <w:tc>
        <w:tcPr>
          <w:tcW w:w="625" w:type="dxa"/>
          <w:tcBorders>
            <w:top w:val="single" w:sz="4" w:space="0" w:color="auto"/>
          </w:tcBorders>
          <w:shd w:val="clear" w:color="auto" w:fill="auto"/>
          <w:vAlign w:val="center"/>
        </w:tcPr>
        <w:p w14:paraId="6D38D5EF" w14:textId="77777777" w:rsidR="006B3D3A" w:rsidRPr="002E4C92" w:rsidRDefault="006B3D3A" w:rsidP="00A25798">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9B512A">
            <w:rPr>
              <w:rFonts w:ascii="Calibri" w:hAnsi="Calibri" w:cs="Calibri"/>
              <w:b/>
              <w:noProof/>
              <w:color w:val="1F4E79"/>
              <w:sz w:val="28"/>
            </w:rPr>
            <w:t>5</w:t>
          </w:r>
          <w:r w:rsidRPr="002E4C92">
            <w:rPr>
              <w:rFonts w:ascii="Calibri" w:hAnsi="Calibri" w:cs="Calibri"/>
              <w:b/>
              <w:color w:val="1F4E79"/>
              <w:sz w:val="28"/>
            </w:rPr>
            <w:fldChar w:fldCharType="end"/>
          </w:r>
        </w:p>
      </w:tc>
      <w:tc>
        <w:tcPr>
          <w:tcW w:w="4325" w:type="dxa"/>
          <w:shd w:val="clear" w:color="auto" w:fill="auto"/>
          <w:vAlign w:val="bottom"/>
        </w:tcPr>
        <w:p w14:paraId="38743300" w14:textId="77777777" w:rsidR="006B3D3A" w:rsidRPr="002E4C92" w:rsidRDefault="006B3D3A" w:rsidP="00A25798">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01CB5FF4" wp14:editId="722CC05F">
                <wp:extent cx="1697355" cy="636270"/>
                <wp:effectExtent l="19050" t="0" r="0" b="0"/>
                <wp:docPr id="4"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1E1423B1" w14:textId="77777777" w:rsidR="006B3D3A" w:rsidRDefault="006B3D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91" w:type="pct"/>
      <w:tblBorders>
        <w:top w:val="single" w:sz="8" w:space="0" w:color="244061"/>
      </w:tblBorders>
      <w:tblLook w:val="04A0" w:firstRow="1" w:lastRow="0" w:firstColumn="1" w:lastColumn="0" w:noHBand="0" w:noVBand="1"/>
    </w:tblPr>
    <w:tblGrid>
      <w:gridCol w:w="6341"/>
      <w:gridCol w:w="860"/>
      <w:gridCol w:w="5951"/>
    </w:tblGrid>
    <w:tr w:rsidR="00117701" w14:paraId="656C3026" w14:textId="77777777" w:rsidTr="00A25798">
      <w:trPr>
        <w:trHeight w:val="705"/>
      </w:trPr>
      <w:tc>
        <w:tcPr>
          <w:tcW w:w="4609" w:type="dxa"/>
          <w:shd w:val="clear" w:color="auto" w:fill="auto"/>
          <w:vAlign w:val="center"/>
        </w:tcPr>
        <w:p w14:paraId="434056AE" w14:textId="3346E775" w:rsidR="00117701" w:rsidRPr="002E4C92" w:rsidRDefault="00117701" w:rsidP="00A25798">
          <w:pPr>
            <w:pStyle w:val="FooterText"/>
          </w:pPr>
          <w:r w:rsidRPr="002E4C92">
            <w:t>File:</w:t>
          </w:r>
          <w:r w:rsidRPr="0039525B">
            <w:rPr>
              <w:b w:val="0"/>
            </w:rPr>
            <w:t xml:space="preserve"> </w:t>
          </w:r>
          <w:r w:rsidR="004753A9">
            <w:rPr>
              <w:b w:val="0"/>
            </w:rPr>
            <w:t>12 EXT</w:t>
          </w:r>
          <w:r w:rsidRPr="0039525B">
            <w:rPr>
              <w:b w:val="0"/>
            </w:rPr>
            <w:t xml:space="preserve"> Lesson </w:t>
          </w:r>
          <w:r>
            <w:rPr>
              <w:b w:val="0"/>
            </w:rPr>
            <w:t>10</w:t>
          </w:r>
          <w:r w:rsidRPr="002E4C92">
            <w:t xml:space="preserve"> Date:</w:t>
          </w:r>
          <w:r>
            <w:rPr>
              <w:b w:val="0"/>
            </w:rPr>
            <w:t xml:space="preserve"> 5/15/</w:t>
          </w:r>
          <w:r w:rsidRPr="0039525B">
            <w:rPr>
              <w:b w:val="0"/>
            </w:rPr>
            <w:t>1</w:t>
          </w:r>
          <w:r>
            <w:rPr>
              <w:b w:val="0"/>
            </w:rPr>
            <w:t>5</w:t>
          </w:r>
          <w:r w:rsidRPr="0039525B">
            <w:rPr>
              <w:b w:val="0"/>
            </w:rPr>
            <w:t xml:space="preserve"> </w:t>
          </w:r>
          <w:r w:rsidRPr="002E4C92">
            <w:t>Classroom Use:</w:t>
          </w:r>
          <w:r>
            <w:rPr>
              <w:b w:val="0"/>
            </w:rPr>
            <w:t xml:space="preserve"> Starting 5</w:t>
          </w:r>
          <w:r w:rsidRPr="0039525B">
            <w:rPr>
              <w:b w:val="0"/>
            </w:rPr>
            <w:t>/201</w:t>
          </w:r>
          <w:r>
            <w:rPr>
              <w:b w:val="0"/>
            </w:rPr>
            <w:t>5</w:t>
          </w:r>
        </w:p>
        <w:p w14:paraId="164A322C" w14:textId="77777777" w:rsidR="00117701" w:rsidRPr="0039525B" w:rsidRDefault="00117701" w:rsidP="00A25798">
          <w:pPr>
            <w:pStyle w:val="FooterText"/>
            <w:rPr>
              <w:b w:val="0"/>
              <w:i/>
              <w:sz w:val="12"/>
            </w:rPr>
          </w:pPr>
          <w:r w:rsidRPr="0039525B">
            <w:rPr>
              <w:b w:val="0"/>
              <w:sz w:val="12"/>
            </w:rPr>
            <w:t>© 201</w:t>
          </w:r>
          <w:r>
            <w:rPr>
              <w:b w:val="0"/>
              <w:sz w:val="12"/>
            </w:rPr>
            <w:t>5</w:t>
          </w:r>
          <w:r w:rsidRPr="0039525B">
            <w:rPr>
              <w:b w:val="0"/>
              <w:sz w:val="12"/>
            </w:rPr>
            <w:t xml:space="preserve"> Public Consulting Group.</w:t>
          </w:r>
          <w:r w:rsidRPr="0039525B">
            <w:rPr>
              <w:b w:val="0"/>
              <w:i/>
              <w:sz w:val="12"/>
            </w:rPr>
            <w:t xml:space="preserve"> This work is licensed under a </w:t>
          </w:r>
        </w:p>
        <w:p w14:paraId="3773771C" w14:textId="77777777" w:rsidR="00117701" w:rsidRPr="0039525B" w:rsidRDefault="00117701" w:rsidP="00A25798">
          <w:pPr>
            <w:pStyle w:val="FooterText"/>
            <w:rPr>
              <w:b w:val="0"/>
              <w:i/>
            </w:rPr>
          </w:pPr>
          <w:r w:rsidRPr="0039525B">
            <w:rPr>
              <w:b w:val="0"/>
              <w:i/>
              <w:sz w:val="12"/>
            </w:rPr>
            <w:t>Creative Commons Attribution-</w:t>
          </w:r>
          <w:proofErr w:type="spellStart"/>
          <w:r w:rsidRPr="0039525B">
            <w:rPr>
              <w:b w:val="0"/>
              <w:i/>
              <w:sz w:val="12"/>
            </w:rPr>
            <w:t>NonCommercial</w:t>
          </w:r>
          <w:proofErr w:type="spellEnd"/>
          <w:r w:rsidRPr="0039525B">
            <w:rPr>
              <w:b w:val="0"/>
              <w:i/>
              <w:sz w:val="12"/>
            </w:rPr>
            <w:t>-</w:t>
          </w:r>
          <w:proofErr w:type="spellStart"/>
          <w:r w:rsidRPr="0039525B">
            <w:rPr>
              <w:b w:val="0"/>
              <w:i/>
              <w:sz w:val="12"/>
            </w:rPr>
            <w:t>ShareAlike</w:t>
          </w:r>
          <w:proofErr w:type="spellEnd"/>
          <w:r w:rsidRPr="0039525B">
            <w:rPr>
              <w:b w:val="0"/>
              <w:i/>
              <w:sz w:val="12"/>
            </w:rPr>
            <w:t xml:space="preserve"> 3.0 </w:t>
          </w:r>
          <w:proofErr w:type="spellStart"/>
          <w:r w:rsidRPr="0039525B">
            <w:rPr>
              <w:b w:val="0"/>
              <w:i/>
              <w:sz w:val="12"/>
            </w:rPr>
            <w:t>Unported</w:t>
          </w:r>
          <w:proofErr w:type="spellEnd"/>
          <w:r w:rsidRPr="0039525B">
            <w:rPr>
              <w:b w:val="0"/>
              <w:i/>
              <w:sz w:val="12"/>
            </w:rPr>
            <w:t xml:space="preserve"> License</w:t>
          </w:r>
        </w:p>
        <w:p w14:paraId="63AD3EB1" w14:textId="77777777" w:rsidR="00117701" w:rsidRPr="002E4C92" w:rsidRDefault="00DC15B8" w:rsidP="00A25798">
          <w:pPr>
            <w:pStyle w:val="FooterText"/>
          </w:pPr>
          <w:hyperlink r:id="rId1" w:history="1">
            <w:r w:rsidR="00117701" w:rsidRPr="0054791C">
              <w:rPr>
                <w:rStyle w:val="Hyperlink"/>
                <w:rFonts w:asciiTheme="minorHAnsi" w:hAnsiTheme="minorHAnsi" w:cstheme="minorHAnsi"/>
                <w:sz w:val="12"/>
                <w:szCs w:val="12"/>
              </w:rPr>
              <w:t>http://creativecommons.org/licenses/by-nc-sa/3.0/</w:t>
            </w:r>
          </w:hyperlink>
        </w:p>
      </w:tc>
      <w:tc>
        <w:tcPr>
          <w:tcW w:w="625" w:type="dxa"/>
          <w:tcBorders>
            <w:top w:val="single" w:sz="4" w:space="0" w:color="auto"/>
          </w:tcBorders>
          <w:shd w:val="clear" w:color="auto" w:fill="auto"/>
          <w:vAlign w:val="center"/>
        </w:tcPr>
        <w:p w14:paraId="084AFE1F" w14:textId="77777777" w:rsidR="00117701" w:rsidRPr="002E4C92" w:rsidRDefault="00117701" w:rsidP="00A25798">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9B512A">
            <w:rPr>
              <w:rFonts w:ascii="Calibri" w:hAnsi="Calibri" w:cs="Calibri"/>
              <w:b/>
              <w:noProof/>
              <w:color w:val="1F4E79"/>
              <w:sz w:val="28"/>
            </w:rPr>
            <w:t>9</w:t>
          </w:r>
          <w:r w:rsidRPr="002E4C92">
            <w:rPr>
              <w:rFonts w:ascii="Calibri" w:hAnsi="Calibri" w:cs="Calibri"/>
              <w:b/>
              <w:color w:val="1F4E79"/>
              <w:sz w:val="28"/>
            </w:rPr>
            <w:fldChar w:fldCharType="end"/>
          </w:r>
        </w:p>
      </w:tc>
      <w:tc>
        <w:tcPr>
          <w:tcW w:w="4325" w:type="dxa"/>
          <w:shd w:val="clear" w:color="auto" w:fill="auto"/>
          <w:vAlign w:val="bottom"/>
        </w:tcPr>
        <w:p w14:paraId="40039B5E" w14:textId="77777777" w:rsidR="00117701" w:rsidRPr="002E4C92" w:rsidRDefault="00117701" w:rsidP="00A25798">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079FE42C" wp14:editId="1C011666">
                <wp:extent cx="1697355" cy="636270"/>
                <wp:effectExtent l="19050" t="0" r="0" b="0"/>
                <wp:docPr id="3"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02801B31" w14:textId="77777777" w:rsidR="00117701" w:rsidRDefault="001177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91" w:type="pct"/>
      <w:tblBorders>
        <w:top w:val="single" w:sz="8" w:space="0" w:color="244061"/>
      </w:tblBorders>
      <w:tblLook w:val="04A0" w:firstRow="1" w:lastRow="0" w:firstColumn="1" w:lastColumn="0" w:noHBand="0" w:noVBand="1"/>
    </w:tblPr>
    <w:tblGrid>
      <w:gridCol w:w="4609"/>
      <w:gridCol w:w="625"/>
      <w:gridCol w:w="4325"/>
    </w:tblGrid>
    <w:tr w:rsidR="00117701" w14:paraId="5D20CFD1" w14:textId="77777777" w:rsidTr="00A25798">
      <w:trPr>
        <w:trHeight w:val="705"/>
      </w:trPr>
      <w:tc>
        <w:tcPr>
          <w:tcW w:w="4609" w:type="dxa"/>
          <w:shd w:val="clear" w:color="auto" w:fill="auto"/>
          <w:vAlign w:val="center"/>
        </w:tcPr>
        <w:p w14:paraId="4C434D00" w14:textId="0EC752B0" w:rsidR="00117701" w:rsidRPr="002E4C92" w:rsidRDefault="00117701" w:rsidP="00A25798">
          <w:pPr>
            <w:pStyle w:val="FooterText"/>
          </w:pPr>
          <w:r w:rsidRPr="002E4C92">
            <w:t>File:</w:t>
          </w:r>
          <w:r w:rsidRPr="0039525B">
            <w:rPr>
              <w:b w:val="0"/>
            </w:rPr>
            <w:t xml:space="preserve"> </w:t>
          </w:r>
          <w:r w:rsidR="004753A9">
            <w:rPr>
              <w:b w:val="0"/>
            </w:rPr>
            <w:t xml:space="preserve">12 EXT </w:t>
          </w:r>
          <w:r w:rsidRPr="0039525B">
            <w:rPr>
              <w:b w:val="0"/>
            </w:rPr>
            <w:t xml:space="preserve">Lesson </w:t>
          </w:r>
          <w:r>
            <w:rPr>
              <w:b w:val="0"/>
            </w:rPr>
            <w:t>10</w:t>
          </w:r>
          <w:r w:rsidRPr="002E4C92">
            <w:t xml:space="preserve"> Date:</w:t>
          </w:r>
          <w:r>
            <w:rPr>
              <w:b w:val="0"/>
            </w:rPr>
            <w:t xml:space="preserve"> 5/15/</w:t>
          </w:r>
          <w:r w:rsidRPr="0039525B">
            <w:rPr>
              <w:b w:val="0"/>
            </w:rPr>
            <w:t>1</w:t>
          </w:r>
          <w:r>
            <w:rPr>
              <w:b w:val="0"/>
            </w:rPr>
            <w:t>5</w:t>
          </w:r>
          <w:r w:rsidRPr="0039525B">
            <w:rPr>
              <w:b w:val="0"/>
            </w:rPr>
            <w:t xml:space="preserve"> </w:t>
          </w:r>
          <w:r w:rsidRPr="002E4C92">
            <w:t>Classroom Use:</w:t>
          </w:r>
          <w:r>
            <w:rPr>
              <w:b w:val="0"/>
            </w:rPr>
            <w:t xml:space="preserve"> Starting 5</w:t>
          </w:r>
          <w:r w:rsidRPr="0039525B">
            <w:rPr>
              <w:b w:val="0"/>
            </w:rPr>
            <w:t>/201</w:t>
          </w:r>
          <w:r>
            <w:rPr>
              <w:b w:val="0"/>
            </w:rPr>
            <w:t>5</w:t>
          </w:r>
        </w:p>
        <w:p w14:paraId="4CEDD084" w14:textId="77777777" w:rsidR="00117701" w:rsidRPr="0039525B" w:rsidRDefault="00117701" w:rsidP="00A25798">
          <w:pPr>
            <w:pStyle w:val="FooterText"/>
            <w:rPr>
              <w:b w:val="0"/>
              <w:i/>
              <w:sz w:val="12"/>
            </w:rPr>
          </w:pPr>
          <w:r w:rsidRPr="0039525B">
            <w:rPr>
              <w:b w:val="0"/>
              <w:sz w:val="12"/>
            </w:rPr>
            <w:t>© 201</w:t>
          </w:r>
          <w:r>
            <w:rPr>
              <w:b w:val="0"/>
              <w:sz w:val="12"/>
            </w:rPr>
            <w:t>5</w:t>
          </w:r>
          <w:r w:rsidRPr="0039525B">
            <w:rPr>
              <w:b w:val="0"/>
              <w:sz w:val="12"/>
            </w:rPr>
            <w:t xml:space="preserve"> Public Consulting Group.</w:t>
          </w:r>
          <w:r w:rsidRPr="0039525B">
            <w:rPr>
              <w:b w:val="0"/>
              <w:i/>
              <w:sz w:val="12"/>
            </w:rPr>
            <w:t xml:space="preserve"> This work is licensed under a </w:t>
          </w:r>
        </w:p>
        <w:p w14:paraId="5A6537C9" w14:textId="77777777" w:rsidR="00117701" w:rsidRPr="0039525B" w:rsidRDefault="00117701" w:rsidP="00A25798">
          <w:pPr>
            <w:pStyle w:val="FooterText"/>
            <w:rPr>
              <w:b w:val="0"/>
              <w:i/>
            </w:rPr>
          </w:pPr>
          <w:r w:rsidRPr="0039525B">
            <w:rPr>
              <w:b w:val="0"/>
              <w:i/>
              <w:sz w:val="12"/>
            </w:rPr>
            <w:t>Creative Commons Attribution-</w:t>
          </w:r>
          <w:proofErr w:type="spellStart"/>
          <w:r w:rsidRPr="0039525B">
            <w:rPr>
              <w:b w:val="0"/>
              <w:i/>
              <w:sz w:val="12"/>
            </w:rPr>
            <w:t>NonCommercial</w:t>
          </w:r>
          <w:proofErr w:type="spellEnd"/>
          <w:r w:rsidRPr="0039525B">
            <w:rPr>
              <w:b w:val="0"/>
              <w:i/>
              <w:sz w:val="12"/>
            </w:rPr>
            <w:t>-</w:t>
          </w:r>
          <w:proofErr w:type="spellStart"/>
          <w:r w:rsidRPr="0039525B">
            <w:rPr>
              <w:b w:val="0"/>
              <w:i/>
              <w:sz w:val="12"/>
            </w:rPr>
            <w:t>ShareAlike</w:t>
          </w:r>
          <w:proofErr w:type="spellEnd"/>
          <w:r w:rsidRPr="0039525B">
            <w:rPr>
              <w:b w:val="0"/>
              <w:i/>
              <w:sz w:val="12"/>
            </w:rPr>
            <w:t xml:space="preserve"> 3.0 </w:t>
          </w:r>
          <w:proofErr w:type="spellStart"/>
          <w:r w:rsidRPr="0039525B">
            <w:rPr>
              <w:b w:val="0"/>
              <w:i/>
              <w:sz w:val="12"/>
            </w:rPr>
            <w:t>Unported</w:t>
          </w:r>
          <w:proofErr w:type="spellEnd"/>
          <w:r w:rsidRPr="0039525B">
            <w:rPr>
              <w:b w:val="0"/>
              <w:i/>
              <w:sz w:val="12"/>
            </w:rPr>
            <w:t xml:space="preserve"> License</w:t>
          </w:r>
        </w:p>
        <w:p w14:paraId="781A0012" w14:textId="77777777" w:rsidR="00117701" w:rsidRPr="002E4C92" w:rsidRDefault="00DC15B8" w:rsidP="00A25798">
          <w:pPr>
            <w:pStyle w:val="FooterText"/>
          </w:pPr>
          <w:hyperlink r:id="rId1" w:history="1">
            <w:r w:rsidR="00117701" w:rsidRPr="0054791C">
              <w:rPr>
                <w:rStyle w:val="Hyperlink"/>
                <w:rFonts w:asciiTheme="minorHAnsi" w:hAnsiTheme="minorHAnsi" w:cstheme="minorHAnsi"/>
                <w:sz w:val="12"/>
                <w:szCs w:val="12"/>
              </w:rPr>
              <w:t>http://creativecommons.org/licenses/by-nc-sa/3.0/</w:t>
            </w:r>
          </w:hyperlink>
        </w:p>
      </w:tc>
      <w:tc>
        <w:tcPr>
          <w:tcW w:w="625" w:type="dxa"/>
          <w:tcBorders>
            <w:top w:val="single" w:sz="4" w:space="0" w:color="auto"/>
          </w:tcBorders>
          <w:shd w:val="clear" w:color="auto" w:fill="auto"/>
          <w:vAlign w:val="center"/>
        </w:tcPr>
        <w:p w14:paraId="18819B84" w14:textId="77777777" w:rsidR="00117701" w:rsidRPr="002E4C92" w:rsidRDefault="00117701" w:rsidP="00A25798">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9B512A">
            <w:rPr>
              <w:rFonts w:ascii="Calibri" w:hAnsi="Calibri" w:cs="Calibri"/>
              <w:b/>
              <w:noProof/>
              <w:color w:val="1F4E79"/>
              <w:sz w:val="28"/>
            </w:rPr>
            <w:t>10</w:t>
          </w:r>
          <w:r w:rsidRPr="002E4C92">
            <w:rPr>
              <w:rFonts w:ascii="Calibri" w:hAnsi="Calibri" w:cs="Calibri"/>
              <w:b/>
              <w:color w:val="1F4E79"/>
              <w:sz w:val="28"/>
            </w:rPr>
            <w:fldChar w:fldCharType="end"/>
          </w:r>
        </w:p>
      </w:tc>
      <w:tc>
        <w:tcPr>
          <w:tcW w:w="4325" w:type="dxa"/>
          <w:shd w:val="clear" w:color="auto" w:fill="auto"/>
          <w:vAlign w:val="bottom"/>
        </w:tcPr>
        <w:p w14:paraId="3F37DCDD" w14:textId="77777777" w:rsidR="00117701" w:rsidRPr="002E4C92" w:rsidRDefault="00117701" w:rsidP="00A25798">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546931A1" wp14:editId="62A1C946">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4ED17458" w14:textId="77777777" w:rsidR="00117701" w:rsidRDefault="001177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A69155" w14:textId="77777777" w:rsidR="00DC15B8" w:rsidRDefault="00DC15B8">
      <w:pPr>
        <w:spacing w:before="0" w:after="0" w:line="240" w:lineRule="auto"/>
      </w:pPr>
      <w:r>
        <w:separator/>
      </w:r>
    </w:p>
  </w:footnote>
  <w:footnote w:type="continuationSeparator" w:id="0">
    <w:p w14:paraId="4D12FBF6" w14:textId="77777777" w:rsidR="00DC15B8" w:rsidRDefault="00DC15B8">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96" w:type="pct"/>
      <w:tblInd w:w="-90" w:type="dxa"/>
      <w:tblLook w:val="04A0" w:firstRow="1" w:lastRow="0" w:firstColumn="1" w:lastColumn="0" w:noHBand="0" w:noVBand="1"/>
    </w:tblPr>
    <w:tblGrid>
      <w:gridCol w:w="3713"/>
      <w:gridCol w:w="2424"/>
      <w:gridCol w:w="3623"/>
    </w:tblGrid>
    <w:tr w:rsidR="006B3D3A" w:rsidRPr="00563CB8" w14:paraId="302E462F" w14:textId="77777777">
      <w:tc>
        <w:tcPr>
          <w:tcW w:w="3630" w:type="dxa"/>
          <w:shd w:val="clear" w:color="auto" w:fill="auto"/>
        </w:tcPr>
        <w:p w14:paraId="0B9F612C" w14:textId="77777777" w:rsidR="006B3D3A" w:rsidRPr="00563CB8" w:rsidRDefault="006B3D3A" w:rsidP="007017EB">
          <w:pPr>
            <w:pStyle w:val="PageHeader"/>
          </w:pPr>
          <w:r w:rsidRPr="00563CB8">
            <w:t xml:space="preserve">NYS </w:t>
          </w:r>
          <w:r w:rsidRPr="00E946A0">
            <w:t>Common</w:t>
          </w:r>
          <w:r w:rsidRPr="00563CB8">
            <w:t xml:space="preserve"> Core ELA &amp; Literacy Curriculum</w:t>
          </w:r>
        </w:p>
      </w:tc>
      <w:tc>
        <w:tcPr>
          <w:tcW w:w="2369" w:type="dxa"/>
          <w:shd w:val="clear" w:color="auto" w:fill="auto"/>
          <w:vAlign w:val="center"/>
        </w:tcPr>
        <w:p w14:paraId="7C5F9199" w14:textId="52D48ED4" w:rsidR="006B3D3A" w:rsidRPr="00563CB8" w:rsidRDefault="006B3D3A" w:rsidP="007017EB">
          <w:pPr>
            <w:jc w:val="center"/>
          </w:pPr>
        </w:p>
      </w:tc>
      <w:tc>
        <w:tcPr>
          <w:tcW w:w="3541" w:type="dxa"/>
          <w:shd w:val="clear" w:color="auto" w:fill="auto"/>
        </w:tcPr>
        <w:p w14:paraId="796198C2" w14:textId="43EDDF65" w:rsidR="006B3D3A" w:rsidRPr="00E946A0" w:rsidRDefault="009511B0" w:rsidP="0032690C">
          <w:pPr>
            <w:pStyle w:val="PageHeader"/>
            <w:jc w:val="right"/>
            <w:rPr>
              <w:b w:val="0"/>
            </w:rPr>
          </w:pPr>
          <w:r>
            <w:rPr>
              <w:b w:val="0"/>
            </w:rPr>
            <w:t xml:space="preserve">Grade 12 • Extension Module </w:t>
          </w:r>
          <w:r w:rsidR="006B3D3A">
            <w:rPr>
              <w:b w:val="0"/>
            </w:rPr>
            <w:t xml:space="preserve"> • Lesson 10</w:t>
          </w:r>
        </w:p>
      </w:tc>
    </w:tr>
  </w:tbl>
  <w:p w14:paraId="7A474EB7" w14:textId="77777777" w:rsidR="006B3D3A" w:rsidRPr="007017EB" w:rsidRDefault="006B3D3A" w:rsidP="007017EB">
    <w:pPr>
      <w:pStyle w:val="Header"/>
      <w:rPr>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96" w:type="pct"/>
      <w:tblInd w:w="-90" w:type="dxa"/>
      <w:tblLook w:val="04A0" w:firstRow="1" w:lastRow="0" w:firstColumn="1" w:lastColumn="0" w:noHBand="0" w:noVBand="1"/>
    </w:tblPr>
    <w:tblGrid>
      <w:gridCol w:w="5110"/>
      <w:gridCol w:w="3335"/>
      <w:gridCol w:w="4984"/>
    </w:tblGrid>
    <w:tr w:rsidR="00117701" w:rsidRPr="00563CB8" w14:paraId="0D597F60" w14:textId="77777777">
      <w:tc>
        <w:tcPr>
          <w:tcW w:w="3630" w:type="dxa"/>
          <w:shd w:val="clear" w:color="auto" w:fill="auto"/>
        </w:tcPr>
        <w:p w14:paraId="21F0DAAB" w14:textId="77777777" w:rsidR="00117701" w:rsidRPr="00563CB8" w:rsidRDefault="00117701" w:rsidP="007017EB">
          <w:pPr>
            <w:pStyle w:val="PageHeader"/>
          </w:pPr>
          <w:r w:rsidRPr="00563CB8">
            <w:t xml:space="preserve">NYS </w:t>
          </w:r>
          <w:r w:rsidRPr="00E946A0">
            <w:t>Common</w:t>
          </w:r>
          <w:r w:rsidRPr="00563CB8">
            <w:t xml:space="preserve"> Core ELA &amp; Literacy Curriculum</w:t>
          </w:r>
        </w:p>
      </w:tc>
      <w:tc>
        <w:tcPr>
          <w:tcW w:w="2369" w:type="dxa"/>
          <w:shd w:val="clear" w:color="auto" w:fill="auto"/>
          <w:vAlign w:val="center"/>
        </w:tcPr>
        <w:p w14:paraId="300199E7" w14:textId="77777777" w:rsidR="00117701" w:rsidRPr="00563CB8" w:rsidRDefault="00117701" w:rsidP="007017EB">
          <w:pPr>
            <w:jc w:val="center"/>
          </w:pPr>
        </w:p>
      </w:tc>
      <w:tc>
        <w:tcPr>
          <w:tcW w:w="3541" w:type="dxa"/>
          <w:shd w:val="clear" w:color="auto" w:fill="auto"/>
        </w:tcPr>
        <w:p w14:paraId="487A0D35" w14:textId="775D6C91" w:rsidR="00117701" w:rsidRPr="00E946A0" w:rsidRDefault="004753A9" w:rsidP="0032690C">
          <w:pPr>
            <w:pStyle w:val="PageHeader"/>
            <w:jc w:val="right"/>
            <w:rPr>
              <w:b w:val="0"/>
            </w:rPr>
          </w:pPr>
          <w:r>
            <w:rPr>
              <w:b w:val="0"/>
            </w:rPr>
            <w:t xml:space="preserve">Grade 12 • Extension Module </w:t>
          </w:r>
          <w:r w:rsidR="00117701">
            <w:rPr>
              <w:b w:val="0"/>
            </w:rPr>
            <w:t xml:space="preserve"> • Lesson 10</w:t>
          </w:r>
        </w:p>
      </w:tc>
    </w:tr>
  </w:tbl>
  <w:p w14:paraId="3D78468A" w14:textId="77777777" w:rsidR="00117701" w:rsidRPr="007017EB" w:rsidRDefault="00117701" w:rsidP="007017EB">
    <w:pPr>
      <w:pStyle w:val="Header"/>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96" w:type="pct"/>
      <w:tblInd w:w="-90" w:type="dxa"/>
      <w:tblLook w:val="04A0" w:firstRow="1" w:lastRow="0" w:firstColumn="1" w:lastColumn="0" w:noHBand="0" w:noVBand="1"/>
    </w:tblPr>
    <w:tblGrid>
      <w:gridCol w:w="3713"/>
      <w:gridCol w:w="2424"/>
      <w:gridCol w:w="3623"/>
    </w:tblGrid>
    <w:tr w:rsidR="00117701" w:rsidRPr="00563CB8" w14:paraId="0766FE03" w14:textId="77777777">
      <w:tc>
        <w:tcPr>
          <w:tcW w:w="3630" w:type="dxa"/>
          <w:shd w:val="clear" w:color="auto" w:fill="auto"/>
        </w:tcPr>
        <w:p w14:paraId="6661E175" w14:textId="77777777" w:rsidR="00117701" w:rsidRPr="00563CB8" w:rsidRDefault="00117701" w:rsidP="007017EB">
          <w:pPr>
            <w:pStyle w:val="PageHeader"/>
          </w:pPr>
          <w:r w:rsidRPr="00563CB8">
            <w:t xml:space="preserve">NYS </w:t>
          </w:r>
          <w:r w:rsidRPr="00E946A0">
            <w:t>Common</w:t>
          </w:r>
          <w:r w:rsidRPr="00563CB8">
            <w:t xml:space="preserve"> Core ELA &amp; Literacy Curriculum</w:t>
          </w:r>
        </w:p>
      </w:tc>
      <w:tc>
        <w:tcPr>
          <w:tcW w:w="2369" w:type="dxa"/>
          <w:shd w:val="clear" w:color="auto" w:fill="auto"/>
          <w:vAlign w:val="center"/>
        </w:tcPr>
        <w:p w14:paraId="54132F14" w14:textId="77777777" w:rsidR="00117701" w:rsidRPr="00563CB8" w:rsidRDefault="00117701" w:rsidP="007017EB">
          <w:pPr>
            <w:jc w:val="center"/>
          </w:pPr>
        </w:p>
      </w:tc>
      <w:tc>
        <w:tcPr>
          <w:tcW w:w="3541" w:type="dxa"/>
          <w:shd w:val="clear" w:color="auto" w:fill="auto"/>
        </w:tcPr>
        <w:p w14:paraId="7F01E97B" w14:textId="61740700" w:rsidR="00117701" w:rsidRPr="00E946A0" w:rsidRDefault="004753A9" w:rsidP="004753A9">
          <w:pPr>
            <w:pStyle w:val="PageHeader"/>
            <w:jc w:val="right"/>
            <w:rPr>
              <w:b w:val="0"/>
            </w:rPr>
          </w:pPr>
          <w:r>
            <w:rPr>
              <w:b w:val="0"/>
            </w:rPr>
            <w:t>Grade 12 • Extension Module</w:t>
          </w:r>
          <w:r w:rsidR="00117701">
            <w:rPr>
              <w:b w:val="0"/>
            </w:rPr>
            <w:t xml:space="preserve"> • Lesson 10</w:t>
          </w:r>
        </w:p>
      </w:tc>
    </w:tr>
  </w:tbl>
  <w:p w14:paraId="152B62FA" w14:textId="77777777" w:rsidR="00117701" w:rsidRPr="007017EB" w:rsidRDefault="00117701" w:rsidP="007017EB">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alibri"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alibri"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7AF6D89"/>
    <w:multiLevelType w:val="multilevel"/>
    <w:tmpl w:val="E4ECD5D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alibri"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alibri"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C5336F"/>
    <w:multiLevelType w:val="hybridMultilevel"/>
    <w:tmpl w:val="D68A0A2E"/>
    <w:lvl w:ilvl="0" w:tplc="DCAC3782">
      <w:start w:val="1"/>
      <w:numFmt w:val="bullet"/>
      <w:pStyle w:val="DCwithSR"/>
      <w:lvlText w:val=""/>
      <w:lvlJc w:val="left"/>
      <w:pPr>
        <w:ind w:left="1440" w:hanging="360"/>
      </w:pPr>
      <w:rPr>
        <w:rFonts w:ascii="Webdings" w:hAnsi="Webdings" w:hint="default"/>
        <w:color w:val="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C66815"/>
    <w:multiLevelType w:val="hybridMultilevel"/>
    <w:tmpl w:val="DDBAB82C"/>
    <w:lvl w:ilvl="0" w:tplc="80165F52">
      <w:numFmt w:val="bullet"/>
      <w:lvlText w:val="-"/>
      <w:lvlJc w:val="left"/>
      <w:pPr>
        <w:ind w:left="360" w:hanging="360"/>
      </w:pPr>
      <w:rPr>
        <w:rFonts w:ascii="Arial" w:eastAsia="Arial"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1ED519C"/>
    <w:multiLevelType w:val="hybridMultilevel"/>
    <w:tmpl w:val="28CED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1F5F31"/>
    <w:multiLevelType w:val="hybridMultilevel"/>
    <w:tmpl w:val="E556D59E"/>
    <w:lvl w:ilvl="0" w:tplc="2738F8A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5025B3"/>
    <w:multiLevelType w:val="multilevel"/>
    <w:tmpl w:val="FFC4A44E"/>
    <w:lvl w:ilvl="0">
      <w:start w:val="2"/>
      <w:numFmt w:val="lowerLetter"/>
      <w:lvlText w:val="%1."/>
      <w:lvlJc w:val="left"/>
      <w:pPr>
        <w:ind w:left="360" w:hanging="360"/>
      </w:pPr>
      <w:rPr>
        <w:rFonts w:hint="default"/>
        <w:b w:val="0"/>
        <w:color w:val="auto"/>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Arial"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Arial"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Arial" w:hint="default"/>
      </w:rPr>
    </w:lvl>
    <w:lvl w:ilvl="8" w:tplc="04090005" w:tentative="1">
      <w:start w:val="1"/>
      <w:numFmt w:val="bullet"/>
      <w:lvlText w:val=""/>
      <w:lvlJc w:val="left"/>
      <w:pPr>
        <w:ind w:left="5400" w:hanging="360"/>
      </w:pPr>
      <w:rPr>
        <w:rFonts w:ascii="Wingdings" w:hAnsi="Wingdings" w:hint="default"/>
      </w:rPr>
    </w:lvl>
  </w:abstractNum>
  <w:abstractNum w:abstractNumId="11">
    <w:nsid w:val="24CF5478"/>
    <w:multiLevelType w:val="hybridMultilevel"/>
    <w:tmpl w:val="343C61FA"/>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52062D5"/>
    <w:multiLevelType w:val="hybridMultilevel"/>
    <w:tmpl w:val="7C58A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A07EA0"/>
    <w:multiLevelType w:val="multilevel"/>
    <w:tmpl w:val="E5E04474"/>
    <w:lvl w:ilvl="0">
      <w:start w:val="1"/>
      <w:numFmt w:val="lowerLetter"/>
      <w:lvlText w:val="%1."/>
      <w:lvlJc w:val="left"/>
      <w:pPr>
        <w:ind w:left="360" w:hanging="360"/>
      </w:pPr>
      <w:rPr>
        <w:rFonts w:hint="default"/>
        <w:b w:val="0"/>
        <w:color w:val="auto"/>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3587442F"/>
    <w:multiLevelType w:val="multilevel"/>
    <w:tmpl w:val="371450EC"/>
    <w:lvl w:ilvl="0">
      <w:start w:val="2"/>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44541825"/>
    <w:multiLevelType w:val="multilevel"/>
    <w:tmpl w:val="169CD414"/>
    <w:lvl w:ilvl="0">
      <w:start w:val="2"/>
      <w:numFmt w:val="lowerLetter"/>
      <w:lvlText w:val="%1."/>
      <w:lvlJc w:val="left"/>
      <w:pPr>
        <w:ind w:left="360" w:hanging="360"/>
      </w:pPr>
      <w:rPr>
        <w:rFonts w:hint="default"/>
        <w:b w:val="0"/>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AC57447"/>
    <w:multiLevelType w:val="hybridMultilevel"/>
    <w:tmpl w:val="9222C1F2"/>
    <w:lvl w:ilvl="0" w:tplc="FDDC9840">
      <w:start w:val="1"/>
      <w:numFmt w:val="bullet"/>
      <w:pStyle w:val="BulletedLis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4939C6"/>
    <w:multiLevelType w:val="hybridMultilevel"/>
    <w:tmpl w:val="37262AB6"/>
    <w:lvl w:ilvl="0" w:tplc="E0A816C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3B0178"/>
    <w:multiLevelType w:val="multilevel"/>
    <w:tmpl w:val="B22E22E0"/>
    <w:lvl w:ilvl="0">
      <w:start w:val="1"/>
      <w:numFmt w:val="lowerLetter"/>
      <w:lvlText w:val="%1."/>
      <w:lvlJc w:val="left"/>
      <w:pPr>
        <w:ind w:left="360" w:hanging="360"/>
      </w:pPr>
      <w:rPr>
        <w:b w:val="0"/>
        <w:color w:val="auto"/>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nsid w:val="67171F0E"/>
    <w:multiLevelType w:val="hybridMultilevel"/>
    <w:tmpl w:val="889E8C6E"/>
    <w:lvl w:ilvl="0" w:tplc="D122B6BA">
      <w:start w:val="1"/>
      <w:numFmt w:val="bullet"/>
      <w:pStyle w:val="INBullet"/>
      <w:lvlText w:val="o"/>
      <w:lvlJc w:val="left"/>
      <w:pPr>
        <w:ind w:left="1440" w:hanging="360"/>
      </w:pPr>
      <w:rPr>
        <w:rFonts w:ascii="Courier New" w:hAnsi="Courier New" w:cs="Calibri" w:hint="default"/>
      </w:rPr>
    </w:lvl>
    <w:lvl w:ilvl="1" w:tplc="04090003">
      <w:start w:val="1"/>
      <w:numFmt w:val="bullet"/>
      <w:lvlText w:val="o"/>
      <w:lvlJc w:val="left"/>
      <w:pPr>
        <w:ind w:left="2160" w:hanging="360"/>
      </w:pPr>
      <w:rPr>
        <w:rFonts w:ascii="Courier New" w:hAnsi="Courier New"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alibri"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alibri"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B34FA9"/>
    <w:multiLevelType w:val="hybridMultilevel"/>
    <w:tmpl w:val="85DCF2D2"/>
    <w:lvl w:ilvl="0" w:tplc="FA367C84">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0B1732A"/>
    <w:multiLevelType w:val="hybridMultilevel"/>
    <w:tmpl w:val="3834912E"/>
    <w:lvl w:ilvl="0" w:tplc="72825F66">
      <w:start w:val="1"/>
      <w:numFmt w:val="lowerLetter"/>
      <w:pStyle w:val="SubStandard"/>
      <w:lvlText w:val="%1."/>
      <w:lvlJc w:val="left"/>
      <w:pPr>
        <w:ind w:left="360" w:hanging="360"/>
      </w:pPr>
      <w:rPr>
        <w:rFonts w:hint="default"/>
        <w:b w:val="0"/>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6503FB1"/>
    <w:multiLevelType w:val="hybridMultilevel"/>
    <w:tmpl w:val="01F67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DF31A63"/>
    <w:multiLevelType w:val="hybridMultilevel"/>
    <w:tmpl w:val="F6FE0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11"/>
    <w:lvlOverride w:ilvl="0">
      <w:startOverride w:val="1"/>
    </w:lvlOverride>
  </w:num>
  <w:num w:numId="2">
    <w:abstractNumId w:val="11"/>
    <w:lvlOverride w:ilvl="0">
      <w:startOverride w:val="1"/>
    </w:lvlOverride>
  </w:num>
  <w:num w:numId="3">
    <w:abstractNumId w:val="16"/>
  </w:num>
  <w:num w:numId="4">
    <w:abstractNumId w:val="17"/>
  </w:num>
  <w:num w:numId="5">
    <w:abstractNumId w:val="1"/>
  </w:num>
  <w:num w:numId="6">
    <w:abstractNumId w:val="20"/>
  </w:num>
  <w:num w:numId="7">
    <w:abstractNumId w:val="11"/>
    <w:lvlOverride w:ilvl="0">
      <w:startOverride w:val="1"/>
    </w:lvlOverride>
  </w:num>
  <w:num w:numId="8">
    <w:abstractNumId w:val="22"/>
  </w:num>
  <w:num w:numId="9">
    <w:abstractNumId w:val="3"/>
  </w:num>
  <w:num w:numId="10">
    <w:abstractNumId w:val="18"/>
  </w:num>
  <w:num w:numId="11">
    <w:abstractNumId w:val="23"/>
  </w:num>
  <w:num w:numId="12">
    <w:abstractNumId w:val="11"/>
  </w:num>
  <w:num w:numId="13">
    <w:abstractNumId w:val="11"/>
    <w:lvlOverride w:ilvl="0">
      <w:startOverride w:val="1"/>
    </w:lvlOverride>
  </w:num>
  <w:num w:numId="14">
    <w:abstractNumId w:val="10"/>
    <w:lvlOverride w:ilvl="0">
      <w:startOverride w:val="1"/>
    </w:lvlOverride>
  </w:num>
  <w:num w:numId="15">
    <w:abstractNumId w:val="22"/>
  </w:num>
  <w:num w:numId="16">
    <w:abstractNumId w:val="5"/>
  </w:num>
  <w:num w:numId="17">
    <w:abstractNumId w:val="0"/>
  </w:num>
  <w:num w:numId="18">
    <w:abstractNumId w:val="4"/>
  </w:num>
  <w:num w:numId="19">
    <w:abstractNumId w:val="21"/>
  </w:num>
  <w:num w:numId="20">
    <w:abstractNumId w:val="12"/>
  </w:num>
  <w:num w:numId="21">
    <w:abstractNumId w:val="25"/>
  </w:num>
  <w:num w:numId="22">
    <w:abstractNumId w:val="24"/>
  </w:num>
  <w:num w:numId="23">
    <w:abstractNumId w:val="8"/>
  </w:num>
  <w:num w:numId="24">
    <w:abstractNumId w:val="2"/>
  </w:num>
  <w:num w:numId="25">
    <w:abstractNumId w:val="23"/>
    <w:lvlOverride w:ilvl="0">
      <w:startOverride w:val="1"/>
    </w:lvlOverride>
  </w:num>
  <w:num w:numId="26">
    <w:abstractNumId w:val="23"/>
    <w:lvlOverride w:ilvl="0">
      <w:startOverride w:val="1"/>
    </w:lvlOverride>
  </w:num>
  <w:num w:numId="27">
    <w:abstractNumId w:val="14"/>
  </w:num>
  <w:num w:numId="28">
    <w:abstractNumId w:val="15"/>
  </w:num>
  <w:num w:numId="29">
    <w:abstractNumId w:val="23"/>
    <w:lvlOverride w:ilvl="0">
      <w:startOverride w:val="2"/>
    </w:lvlOverride>
  </w:num>
  <w:num w:numId="30">
    <w:abstractNumId w:val="17"/>
  </w:num>
  <w:num w:numId="31">
    <w:abstractNumId w:val="5"/>
  </w:num>
  <w:num w:numId="32">
    <w:abstractNumId w:val="1"/>
  </w:num>
  <w:num w:numId="33">
    <w:abstractNumId w:val="20"/>
  </w:num>
  <w:num w:numId="34">
    <w:abstractNumId w:val="11"/>
  </w:num>
  <w:num w:numId="35">
    <w:abstractNumId w:val="22"/>
  </w:num>
  <w:num w:numId="36">
    <w:abstractNumId w:val="3"/>
  </w:num>
  <w:num w:numId="37">
    <w:abstractNumId w:val="18"/>
  </w:num>
  <w:num w:numId="38">
    <w:abstractNumId w:val="23"/>
  </w:num>
  <w:num w:numId="39">
    <w:abstractNumId w:val="19"/>
  </w:num>
  <w:num w:numId="40">
    <w:abstractNumId w:val="9"/>
  </w:num>
  <w:num w:numId="41">
    <w:abstractNumId w:val="6"/>
  </w:num>
  <w:num w:numId="42">
    <w:abstractNumId w:val="23"/>
    <w:lvlOverride w:ilvl="0">
      <w:startOverride w:val="3"/>
    </w:lvlOverride>
  </w:num>
  <w:num w:numId="43">
    <w:abstractNumId w:val="13"/>
  </w:num>
  <w:num w:numId="44">
    <w:abstractNumId w:val="23"/>
    <w:lvlOverride w:ilvl="0">
      <w:startOverride w:val="3"/>
    </w:lvlOverride>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BCC"/>
    <w:rsid w:val="000042C4"/>
    <w:rsid w:val="00004DA9"/>
    <w:rsid w:val="00021F02"/>
    <w:rsid w:val="000263A2"/>
    <w:rsid w:val="00031EC1"/>
    <w:rsid w:val="00032CC2"/>
    <w:rsid w:val="000331A2"/>
    <w:rsid w:val="00033AF7"/>
    <w:rsid w:val="0004027E"/>
    <w:rsid w:val="000404D1"/>
    <w:rsid w:val="00045AAA"/>
    <w:rsid w:val="000464DC"/>
    <w:rsid w:val="000468D3"/>
    <w:rsid w:val="00047B17"/>
    <w:rsid w:val="00051A4C"/>
    <w:rsid w:val="00054CB9"/>
    <w:rsid w:val="000630F0"/>
    <w:rsid w:val="00063803"/>
    <w:rsid w:val="00063B85"/>
    <w:rsid w:val="0006445A"/>
    <w:rsid w:val="0006472A"/>
    <w:rsid w:val="00065F23"/>
    <w:rsid w:val="00066DD6"/>
    <w:rsid w:val="00072EB4"/>
    <w:rsid w:val="00077C8A"/>
    <w:rsid w:val="000810C8"/>
    <w:rsid w:val="00082520"/>
    <w:rsid w:val="00083091"/>
    <w:rsid w:val="0008406A"/>
    <w:rsid w:val="0008723F"/>
    <w:rsid w:val="0009155A"/>
    <w:rsid w:val="000933FA"/>
    <w:rsid w:val="000A5994"/>
    <w:rsid w:val="000B2D82"/>
    <w:rsid w:val="000B2D8C"/>
    <w:rsid w:val="000B3273"/>
    <w:rsid w:val="000B3344"/>
    <w:rsid w:val="000B390B"/>
    <w:rsid w:val="000B3A6F"/>
    <w:rsid w:val="000B5342"/>
    <w:rsid w:val="000B7179"/>
    <w:rsid w:val="000C02A9"/>
    <w:rsid w:val="000C2C8A"/>
    <w:rsid w:val="000C3288"/>
    <w:rsid w:val="000C6C5C"/>
    <w:rsid w:val="000E4A4E"/>
    <w:rsid w:val="000E66BB"/>
    <w:rsid w:val="000E6CAB"/>
    <w:rsid w:val="000E7134"/>
    <w:rsid w:val="000E7CBF"/>
    <w:rsid w:val="000F1EAD"/>
    <w:rsid w:val="000F4ABE"/>
    <w:rsid w:val="00100AA7"/>
    <w:rsid w:val="00100BDA"/>
    <w:rsid w:val="001020CF"/>
    <w:rsid w:val="00107043"/>
    <w:rsid w:val="001114A4"/>
    <w:rsid w:val="0011322E"/>
    <w:rsid w:val="00115A38"/>
    <w:rsid w:val="00116E1B"/>
    <w:rsid w:val="00117701"/>
    <w:rsid w:val="00117F98"/>
    <w:rsid w:val="00121DAC"/>
    <w:rsid w:val="00126AFA"/>
    <w:rsid w:val="00144B97"/>
    <w:rsid w:val="00146AD0"/>
    <w:rsid w:val="00146AF9"/>
    <w:rsid w:val="001548F7"/>
    <w:rsid w:val="001551D9"/>
    <w:rsid w:val="00157512"/>
    <w:rsid w:val="00163C69"/>
    <w:rsid w:val="00163D97"/>
    <w:rsid w:val="00170BD3"/>
    <w:rsid w:val="00171739"/>
    <w:rsid w:val="0017332C"/>
    <w:rsid w:val="001735F1"/>
    <w:rsid w:val="00176724"/>
    <w:rsid w:val="00176F67"/>
    <w:rsid w:val="00185FED"/>
    <w:rsid w:val="00192E3F"/>
    <w:rsid w:val="001A0270"/>
    <w:rsid w:val="001A0DF3"/>
    <w:rsid w:val="001A64AA"/>
    <w:rsid w:val="001A7B40"/>
    <w:rsid w:val="001B0130"/>
    <w:rsid w:val="001B1C7E"/>
    <w:rsid w:val="001B34CF"/>
    <w:rsid w:val="001C3350"/>
    <w:rsid w:val="001D0C91"/>
    <w:rsid w:val="001D5950"/>
    <w:rsid w:val="001D6F4D"/>
    <w:rsid w:val="001D76DB"/>
    <w:rsid w:val="001E171C"/>
    <w:rsid w:val="001E3218"/>
    <w:rsid w:val="001E4126"/>
    <w:rsid w:val="001E56A4"/>
    <w:rsid w:val="001E660F"/>
    <w:rsid w:val="001E6CF1"/>
    <w:rsid w:val="001E6ED4"/>
    <w:rsid w:val="001F19C7"/>
    <w:rsid w:val="001F5249"/>
    <w:rsid w:val="0020128C"/>
    <w:rsid w:val="00206719"/>
    <w:rsid w:val="00206A95"/>
    <w:rsid w:val="002100A7"/>
    <w:rsid w:val="002108E5"/>
    <w:rsid w:val="002121DC"/>
    <w:rsid w:val="00216CDD"/>
    <w:rsid w:val="0022186E"/>
    <w:rsid w:val="002228FE"/>
    <w:rsid w:val="00223D89"/>
    <w:rsid w:val="00225645"/>
    <w:rsid w:val="00225E40"/>
    <w:rsid w:val="00232385"/>
    <w:rsid w:val="00232A64"/>
    <w:rsid w:val="002352A0"/>
    <w:rsid w:val="002364A4"/>
    <w:rsid w:val="00236F0C"/>
    <w:rsid w:val="00242E35"/>
    <w:rsid w:val="00245021"/>
    <w:rsid w:val="0024536B"/>
    <w:rsid w:val="00246144"/>
    <w:rsid w:val="00251F1A"/>
    <w:rsid w:val="002522F1"/>
    <w:rsid w:val="002536D2"/>
    <w:rsid w:val="0026061C"/>
    <w:rsid w:val="002614C1"/>
    <w:rsid w:val="002708C8"/>
    <w:rsid w:val="00276A95"/>
    <w:rsid w:val="0028536E"/>
    <w:rsid w:val="002853C5"/>
    <w:rsid w:val="00286514"/>
    <w:rsid w:val="00290611"/>
    <w:rsid w:val="002926A8"/>
    <w:rsid w:val="002967E3"/>
    <w:rsid w:val="002A5796"/>
    <w:rsid w:val="002A656A"/>
    <w:rsid w:val="002B25A7"/>
    <w:rsid w:val="002B4CFC"/>
    <w:rsid w:val="002B6BDE"/>
    <w:rsid w:val="002C065C"/>
    <w:rsid w:val="002C6657"/>
    <w:rsid w:val="002D4B74"/>
    <w:rsid w:val="002E2A9B"/>
    <w:rsid w:val="002E3844"/>
    <w:rsid w:val="002E42E8"/>
    <w:rsid w:val="002E53F2"/>
    <w:rsid w:val="002F7A45"/>
    <w:rsid w:val="0030237D"/>
    <w:rsid w:val="00302E8C"/>
    <w:rsid w:val="003106E4"/>
    <w:rsid w:val="00322096"/>
    <w:rsid w:val="003222DC"/>
    <w:rsid w:val="00322C10"/>
    <w:rsid w:val="0032690C"/>
    <w:rsid w:val="00326EB0"/>
    <w:rsid w:val="00332DC6"/>
    <w:rsid w:val="00333CC4"/>
    <w:rsid w:val="00336491"/>
    <w:rsid w:val="00341F48"/>
    <w:rsid w:val="003454A3"/>
    <w:rsid w:val="003519F6"/>
    <w:rsid w:val="00352B48"/>
    <w:rsid w:val="00353C16"/>
    <w:rsid w:val="00355397"/>
    <w:rsid w:val="00360800"/>
    <w:rsid w:val="003609F7"/>
    <w:rsid w:val="00360CFA"/>
    <w:rsid w:val="0036172F"/>
    <w:rsid w:val="00366E12"/>
    <w:rsid w:val="00366F71"/>
    <w:rsid w:val="00373FFE"/>
    <w:rsid w:val="003839A9"/>
    <w:rsid w:val="0039239C"/>
    <w:rsid w:val="00394AC1"/>
    <w:rsid w:val="00394B54"/>
    <w:rsid w:val="0039698D"/>
    <w:rsid w:val="00396DA3"/>
    <w:rsid w:val="003A10D2"/>
    <w:rsid w:val="003A54E0"/>
    <w:rsid w:val="003B1002"/>
    <w:rsid w:val="003B206B"/>
    <w:rsid w:val="003B5BE5"/>
    <w:rsid w:val="003B6D18"/>
    <w:rsid w:val="003C0B0B"/>
    <w:rsid w:val="003C35D2"/>
    <w:rsid w:val="003C36E9"/>
    <w:rsid w:val="003E048B"/>
    <w:rsid w:val="003E0D1A"/>
    <w:rsid w:val="003E4D6D"/>
    <w:rsid w:val="003F02C9"/>
    <w:rsid w:val="00401A85"/>
    <w:rsid w:val="00402C21"/>
    <w:rsid w:val="00404FD2"/>
    <w:rsid w:val="004063D9"/>
    <w:rsid w:val="00410383"/>
    <w:rsid w:val="00411A80"/>
    <w:rsid w:val="004123B9"/>
    <w:rsid w:val="00421527"/>
    <w:rsid w:val="00424160"/>
    <w:rsid w:val="00425E9B"/>
    <w:rsid w:val="00426C70"/>
    <w:rsid w:val="00427054"/>
    <w:rsid w:val="00427400"/>
    <w:rsid w:val="00427ACE"/>
    <w:rsid w:val="00431668"/>
    <w:rsid w:val="00436E76"/>
    <w:rsid w:val="00436F94"/>
    <w:rsid w:val="00444DDC"/>
    <w:rsid w:val="0044582D"/>
    <w:rsid w:val="00447426"/>
    <w:rsid w:val="00454C58"/>
    <w:rsid w:val="00455599"/>
    <w:rsid w:val="004577CC"/>
    <w:rsid w:val="00457DA0"/>
    <w:rsid w:val="004630D3"/>
    <w:rsid w:val="00463A8B"/>
    <w:rsid w:val="0046482B"/>
    <w:rsid w:val="00465EC7"/>
    <w:rsid w:val="00466733"/>
    <w:rsid w:val="00467BAF"/>
    <w:rsid w:val="00467DBF"/>
    <w:rsid w:val="004701CE"/>
    <w:rsid w:val="0047235E"/>
    <w:rsid w:val="004753A9"/>
    <w:rsid w:val="00476B73"/>
    <w:rsid w:val="0048041D"/>
    <w:rsid w:val="00482E1D"/>
    <w:rsid w:val="004837FA"/>
    <w:rsid w:val="00484AAB"/>
    <w:rsid w:val="00485069"/>
    <w:rsid w:val="00485F64"/>
    <w:rsid w:val="00486D23"/>
    <w:rsid w:val="00491B52"/>
    <w:rsid w:val="0049253C"/>
    <w:rsid w:val="004A0036"/>
    <w:rsid w:val="004B37BA"/>
    <w:rsid w:val="004B78F5"/>
    <w:rsid w:val="004C0FA8"/>
    <w:rsid w:val="004D026B"/>
    <w:rsid w:val="004D271E"/>
    <w:rsid w:val="004D5D2C"/>
    <w:rsid w:val="004D7161"/>
    <w:rsid w:val="004E58AA"/>
    <w:rsid w:val="004E5B84"/>
    <w:rsid w:val="004F0615"/>
    <w:rsid w:val="004F4344"/>
    <w:rsid w:val="004F495F"/>
    <w:rsid w:val="004F7C80"/>
    <w:rsid w:val="00501874"/>
    <w:rsid w:val="00503A37"/>
    <w:rsid w:val="0050413B"/>
    <w:rsid w:val="00505451"/>
    <w:rsid w:val="00506146"/>
    <w:rsid w:val="005077B7"/>
    <w:rsid w:val="0051071E"/>
    <w:rsid w:val="0051393D"/>
    <w:rsid w:val="00514291"/>
    <w:rsid w:val="005146B4"/>
    <w:rsid w:val="0052098E"/>
    <w:rsid w:val="005229C1"/>
    <w:rsid w:val="00522CB0"/>
    <w:rsid w:val="0052326D"/>
    <w:rsid w:val="00524E87"/>
    <w:rsid w:val="005363DE"/>
    <w:rsid w:val="00540DD7"/>
    <w:rsid w:val="00540F44"/>
    <w:rsid w:val="00547566"/>
    <w:rsid w:val="005515BE"/>
    <w:rsid w:val="005526F3"/>
    <w:rsid w:val="005539C9"/>
    <w:rsid w:val="0055488D"/>
    <w:rsid w:val="00554D2F"/>
    <w:rsid w:val="00554E8B"/>
    <w:rsid w:val="0055627A"/>
    <w:rsid w:val="005578AF"/>
    <w:rsid w:val="00560F6E"/>
    <w:rsid w:val="00570D82"/>
    <w:rsid w:val="00571582"/>
    <w:rsid w:val="00571C45"/>
    <w:rsid w:val="00574734"/>
    <w:rsid w:val="00575FF9"/>
    <w:rsid w:val="00581583"/>
    <w:rsid w:val="005875A0"/>
    <w:rsid w:val="005A36CA"/>
    <w:rsid w:val="005A4855"/>
    <w:rsid w:val="005B0A1D"/>
    <w:rsid w:val="005B39A0"/>
    <w:rsid w:val="005C6206"/>
    <w:rsid w:val="005C62D8"/>
    <w:rsid w:val="005D12CF"/>
    <w:rsid w:val="005D1D04"/>
    <w:rsid w:val="005D35BF"/>
    <w:rsid w:val="005D36BE"/>
    <w:rsid w:val="005D5D1D"/>
    <w:rsid w:val="005D7CBC"/>
    <w:rsid w:val="005E10D7"/>
    <w:rsid w:val="005E2BAA"/>
    <w:rsid w:val="005E342D"/>
    <w:rsid w:val="005E3BB3"/>
    <w:rsid w:val="005E5FE5"/>
    <w:rsid w:val="005E6612"/>
    <w:rsid w:val="005F330D"/>
    <w:rsid w:val="005F3B74"/>
    <w:rsid w:val="005F5C21"/>
    <w:rsid w:val="005F60EF"/>
    <w:rsid w:val="005F7737"/>
    <w:rsid w:val="0060075C"/>
    <w:rsid w:val="006011F1"/>
    <w:rsid w:val="00603C59"/>
    <w:rsid w:val="0061066E"/>
    <w:rsid w:val="00614E27"/>
    <w:rsid w:val="006173F2"/>
    <w:rsid w:val="006211A8"/>
    <w:rsid w:val="00624F31"/>
    <w:rsid w:val="006252C2"/>
    <w:rsid w:val="00643FB2"/>
    <w:rsid w:val="006468BF"/>
    <w:rsid w:val="006519B2"/>
    <w:rsid w:val="00657AEA"/>
    <w:rsid w:val="00661BF5"/>
    <w:rsid w:val="00662FB8"/>
    <w:rsid w:val="006909BD"/>
    <w:rsid w:val="00692263"/>
    <w:rsid w:val="00695841"/>
    <w:rsid w:val="00697A4A"/>
    <w:rsid w:val="006A1544"/>
    <w:rsid w:val="006A71F3"/>
    <w:rsid w:val="006B3D3A"/>
    <w:rsid w:val="006B449B"/>
    <w:rsid w:val="006B67A2"/>
    <w:rsid w:val="006C0E7D"/>
    <w:rsid w:val="006C1DFC"/>
    <w:rsid w:val="006C5392"/>
    <w:rsid w:val="006C5943"/>
    <w:rsid w:val="006C6DA9"/>
    <w:rsid w:val="006D0533"/>
    <w:rsid w:val="006D24C9"/>
    <w:rsid w:val="006D24DA"/>
    <w:rsid w:val="006D33DD"/>
    <w:rsid w:val="006D4866"/>
    <w:rsid w:val="006E0A06"/>
    <w:rsid w:val="006E1EA6"/>
    <w:rsid w:val="006F198F"/>
    <w:rsid w:val="006F5A08"/>
    <w:rsid w:val="006F6AB6"/>
    <w:rsid w:val="00700AA3"/>
    <w:rsid w:val="00700E45"/>
    <w:rsid w:val="007017EB"/>
    <w:rsid w:val="00702720"/>
    <w:rsid w:val="007112D2"/>
    <w:rsid w:val="00712A8F"/>
    <w:rsid w:val="00712E0A"/>
    <w:rsid w:val="00713CD1"/>
    <w:rsid w:val="007166FC"/>
    <w:rsid w:val="00717215"/>
    <w:rsid w:val="00720E71"/>
    <w:rsid w:val="00721DEB"/>
    <w:rsid w:val="00726159"/>
    <w:rsid w:val="00732879"/>
    <w:rsid w:val="0074215E"/>
    <w:rsid w:val="00743458"/>
    <w:rsid w:val="007472B7"/>
    <w:rsid w:val="007518BE"/>
    <w:rsid w:val="00752D0C"/>
    <w:rsid w:val="0075336E"/>
    <w:rsid w:val="00763C20"/>
    <w:rsid w:val="00764986"/>
    <w:rsid w:val="00764D14"/>
    <w:rsid w:val="007677D7"/>
    <w:rsid w:val="007732EB"/>
    <w:rsid w:val="0077757D"/>
    <w:rsid w:val="00777955"/>
    <w:rsid w:val="00777E76"/>
    <w:rsid w:val="007805AF"/>
    <w:rsid w:val="00783119"/>
    <w:rsid w:val="0078655E"/>
    <w:rsid w:val="00790BCC"/>
    <w:rsid w:val="00792764"/>
    <w:rsid w:val="007929FE"/>
    <w:rsid w:val="00793879"/>
    <w:rsid w:val="00794C09"/>
    <w:rsid w:val="00795BC1"/>
    <w:rsid w:val="007961B1"/>
    <w:rsid w:val="00797106"/>
    <w:rsid w:val="007A3499"/>
    <w:rsid w:val="007C4650"/>
    <w:rsid w:val="007C57B0"/>
    <w:rsid w:val="007C6252"/>
    <w:rsid w:val="007D0731"/>
    <w:rsid w:val="007D2598"/>
    <w:rsid w:val="007D3377"/>
    <w:rsid w:val="007D3848"/>
    <w:rsid w:val="007D6B3B"/>
    <w:rsid w:val="007E44E1"/>
    <w:rsid w:val="007E484F"/>
    <w:rsid w:val="007E4CB7"/>
    <w:rsid w:val="007E584E"/>
    <w:rsid w:val="007E5C60"/>
    <w:rsid w:val="007E7A35"/>
    <w:rsid w:val="007F024C"/>
    <w:rsid w:val="007F311A"/>
    <w:rsid w:val="007F3CC0"/>
    <w:rsid w:val="007F419F"/>
    <w:rsid w:val="007F4842"/>
    <w:rsid w:val="007F48B3"/>
    <w:rsid w:val="007F7D21"/>
    <w:rsid w:val="007F7F6E"/>
    <w:rsid w:val="0080387D"/>
    <w:rsid w:val="008135B9"/>
    <w:rsid w:val="008158C8"/>
    <w:rsid w:val="00816E18"/>
    <w:rsid w:val="008171B5"/>
    <w:rsid w:val="00817F54"/>
    <w:rsid w:val="008202C9"/>
    <w:rsid w:val="00821DBC"/>
    <w:rsid w:val="00821E86"/>
    <w:rsid w:val="00824E53"/>
    <w:rsid w:val="008275DA"/>
    <w:rsid w:val="00827BF8"/>
    <w:rsid w:val="0083002B"/>
    <w:rsid w:val="00830D69"/>
    <w:rsid w:val="008410C4"/>
    <w:rsid w:val="008453C6"/>
    <w:rsid w:val="0084716B"/>
    <w:rsid w:val="008534E5"/>
    <w:rsid w:val="00857953"/>
    <w:rsid w:val="00857C34"/>
    <w:rsid w:val="00860A3A"/>
    <w:rsid w:val="00860D91"/>
    <w:rsid w:val="00860F6B"/>
    <w:rsid w:val="00861225"/>
    <w:rsid w:val="00861584"/>
    <w:rsid w:val="008624B9"/>
    <w:rsid w:val="008741F9"/>
    <w:rsid w:val="00882AA1"/>
    <w:rsid w:val="0088375F"/>
    <w:rsid w:val="00885958"/>
    <w:rsid w:val="0088788E"/>
    <w:rsid w:val="00891429"/>
    <w:rsid w:val="008A2827"/>
    <w:rsid w:val="008A4927"/>
    <w:rsid w:val="008B294C"/>
    <w:rsid w:val="008B5256"/>
    <w:rsid w:val="008B6BFE"/>
    <w:rsid w:val="008B7624"/>
    <w:rsid w:val="008C3B31"/>
    <w:rsid w:val="008C5E61"/>
    <w:rsid w:val="008C6CFB"/>
    <w:rsid w:val="008D131E"/>
    <w:rsid w:val="008D23D3"/>
    <w:rsid w:val="008D2E4E"/>
    <w:rsid w:val="008D406D"/>
    <w:rsid w:val="008D5797"/>
    <w:rsid w:val="008D5B21"/>
    <w:rsid w:val="008D7499"/>
    <w:rsid w:val="008E0122"/>
    <w:rsid w:val="008E0FA3"/>
    <w:rsid w:val="008E7161"/>
    <w:rsid w:val="008E7EB3"/>
    <w:rsid w:val="00902CF8"/>
    <w:rsid w:val="0091251D"/>
    <w:rsid w:val="00914ABF"/>
    <w:rsid w:val="0091521C"/>
    <w:rsid w:val="00922229"/>
    <w:rsid w:val="0092268A"/>
    <w:rsid w:val="009230B0"/>
    <w:rsid w:val="00925063"/>
    <w:rsid w:val="0093378C"/>
    <w:rsid w:val="00937F7B"/>
    <w:rsid w:val="0094107A"/>
    <w:rsid w:val="009450B7"/>
    <w:rsid w:val="009450F1"/>
    <w:rsid w:val="00945F65"/>
    <w:rsid w:val="009462AF"/>
    <w:rsid w:val="009511B0"/>
    <w:rsid w:val="00951446"/>
    <w:rsid w:val="00952CAA"/>
    <w:rsid w:val="00954255"/>
    <w:rsid w:val="00955F80"/>
    <w:rsid w:val="00960CA0"/>
    <w:rsid w:val="00966E37"/>
    <w:rsid w:val="009745BC"/>
    <w:rsid w:val="00980074"/>
    <w:rsid w:val="00982BF1"/>
    <w:rsid w:val="00987A64"/>
    <w:rsid w:val="009906A4"/>
    <w:rsid w:val="00991854"/>
    <w:rsid w:val="00992B53"/>
    <w:rsid w:val="0099544D"/>
    <w:rsid w:val="00996731"/>
    <w:rsid w:val="009A0069"/>
    <w:rsid w:val="009A0D54"/>
    <w:rsid w:val="009A366E"/>
    <w:rsid w:val="009A37F6"/>
    <w:rsid w:val="009A64C9"/>
    <w:rsid w:val="009A665E"/>
    <w:rsid w:val="009A67D0"/>
    <w:rsid w:val="009A7194"/>
    <w:rsid w:val="009B0607"/>
    <w:rsid w:val="009B3AB8"/>
    <w:rsid w:val="009B42BE"/>
    <w:rsid w:val="009B4E7A"/>
    <w:rsid w:val="009B512A"/>
    <w:rsid w:val="009B5DC5"/>
    <w:rsid w:val="009B5F9E"/>
    <w:rsid w:val="009C07C3"/>
    <w:rsid w:val="009C77C3"/>
    <w:rsid w:val="009D0F20"/>
    <w:rsid w:val="009D37E0"/>
    <w:rsid w:val="009D4EAD"/>
    <w:rsid w:val="009D6326"/>
    <w:rsid w:val="009D6756"/>
    <w:rsid w:val="009D6C57"/>
    <w:rsid w:val="009E3D07"/>
    <w:rsid w:val="009E6232"/>
    <w:rsid w:val="009E62D6"/>
    <w:rsid w:val="009E7330"/>
    <w:rsid w:val="009F0631"/>
    <w:rsid w:val="009F605D"/>
    <w:rsid w:val="009F7C12"/>
    <w:rsid w:val="00A00D55"/>
    <w:rsid w:val="00A01669"/>
    <w:rsid w:val="00A01DF3"/>
    <w:rsid w:val="00A02087"/>
    <w:rsid w:val="00A0409D"/>
    <w:rsid w:val="00A04D73"/>
    <w:rsid w:val="00A0796D"/>
    <w:rsid w:val="00A156E4"/>
    <w:rsid w:val="00A16356"/>
    <w:rsid w:val="00A17325"/>
    <w:rsid w:val="00A21760"/>
    <w:rsid w:val="00A21ACB"/>
    <w:rsid w:val="00A25798"/>
    <w:rsid w:val="00A31B1C"/>
    <w:rsid w:val="00A31C63"/>
    <w:rsid w:val="00A32CA2"/>
    <w:rsid w:val="00A34D06"/>
    <w:rsid w:val="00A35A6C"/>
    <w:rsid w:val="00A43776"/>
    <w:rsid w:val="00A44E3E"/>
    <w:rsid w:val="00A5335A"/>
    <w:rsid w:val="00A5478B"/>
    <w:rsid w:val="00A54867"/>
    <w:rsid w:val="00A55A55"/>
    <w:rsid w:val="00A60E7B"/>
    <w:rsid w:val="00A651D7"/>
    <w:rsid w:val="00A6636D"/>
    <w:rsid w:val="00A73815"/>
    <w:rsid w:val="00A75E2E"/>
    <w:rsid w:val="00A818D0"/>
    <w:rsid w:val="00A84018"/>
    <w:rsid w:val="00A846B5"/>
    <w:rsid w:val="00A852C2"/>
    <w:rsid w:val="00A85BB1"/>
    <w:rsid w:val="00A8615D"/>
    <w:rsid w:val="00A900F8"/>
    <w:rsid w:val="00A91C40"/>
    <w:rsid w:val="00A923EB"/>
    <w:rsid w:val="00A93220"/>
    <w:rsid w:val="00A95AC7"/>
    <w:rsid w:val="00AA0772"/>
    <w:rsid w:val="00AA1945"/>
    <w:rsid w:val="00AA403A"/>
    <w:rsid w:val="00AB1640"/>
    <w:rsid w:val="00AB25C4"/>
    <w:rsid w:val="00AB2E1A"/>
    <w:rsid w:val="00AB3793"/>
    <w:rsid w:val="00AB758D"/>
    <w:rsid w:val="00AB7DEE"/>
    <w:rsid w:val="00AC170B"/>
    <w:rsid w:val="00AC36E1"/>
    <w:rsid w:val="00AD1351"/>
    <w:rsid w:val="00AD613B"/>
    <w:rsid w:val="00AE182A"/>
    <w:rsid w:val="00AE256E"/>
    <w:rsid w:val="00AE6FA9"/>
    <w:rsid w:val="00AF01F1"/>
    <w:rsid w:val="00AF1073"/>
    <w:rsid w:val="00AF125B"/>
    <w:rsid w:val="00AF6C25"/>
    <w:rsid w:val="00B01076"/>
    <w:rsid w:val="00B042F1"/>
    <w:rsid w:val="00B065C3"/>
    <w:rsid w:val="00B104A4"/>
    <w:rsid w:val="00B1136C"/>
    <w:rsid w:val="00B1147F"/>
    <w:rsid w:val="00B14DED"/>
    <w:rsid w:val="00B16C4E"/>
    <w:rsid w:val="00B20890"/>
    <w:rsid w:val="00B210BF"/>
    <w:rsid w:val="00B236B5"/>
    <w:rsid w:val="00B31BED"/>
    <w:rsid w:val="00B32A08"/>
    <w:rsid w:val="00B3431B"/>
    <w:rsid w:val="00B358CA"/>
    <w:rsid w:val="00B428F3"/>
    <w:rsid w:val="00B46455"/>
    <w:rsid w:val="00B52335"/>
    <w:rsid w:val="00B557C2"/>
    <w:rsid w:val="00B65402"/>
    <w:rsid w:val="00B70C60"/>
    <w:rsid w:val="00B9038E"/>
    <w:rsid w:val="00B91612"/>
    <w:rsid w:val="00B953AD"/>
    <w:rsid w:val="00B96500"/>
    <w:rsid w:val="00B9789A"/>
    <w:rsid w:val="00BA0816"/>
    <w:rsid w:val="00BA16A8"/>
    <w:rsid w:val="00BA1E87"/>
    <w:rsid w:val="00BA663F"/>
    <w:rsid w:val="00BA7ADE"/>
    <w:rsid w:val="00BB0AC4"/>
    <w:rsid w:val="00BB32BB"/>
    <w:rsid w:val="00BC04E6"/>
    <w:rsid w:val="00BC2E12"/>
    <w:rsid w:val="00BC3515"/>
    <w:rsid w:val="00BC6CD3"/>
    <w:rsid w:val="00BD1896"/>
    <w:rsid w:val="00BD2A8E"/>
    <w:rsid w:val="00BD42C6"/>
    <w:rsid w:val="00BE1CAF"/>
    <w:rsid w:val="00BE46F9"/>
    <w:rsid w:val="00BE49CE"/>
    <w:rsid w:val="00BE7EB1"/>
    <w:rsid w:val="00BF0891"/>
    <w:rsid w:val="00BF448B"/>
    <w:rsid w:val="00BF511D"/>
    <w:rsid w:val="00BF54F1"/>
    <w:rsid w:val="00BF70E2"/>
    <w:rsid w:val="00BF7EFF"/>
    <w:rsid w:val="00C03CF3"/>
    <w:rsid w:val="00C067A0"/>
    <w:rsid w:val="00C06B39"/>
    <w:rsid w:val="00C071E1"/>
    <w:rsid w:val="00C12991"/>
    <w:rsid w:val="00C20767"/>
    <w:rsid w:val="00C2138F"/>
    <w:rsid w:val="00C22BB9"/>
    <w:rsid w:val="00C22FA5"/>
    <w:rsid w:val="00C239AD"/>
    <w:rsid w:val="00C26CF0"/>
    <w:rsid w:val="00C278C0"/>
    <w:rsid w:val="00C31A94"/>
    <w:rsid w:val="00C354F9"/>
    <w:rsid w:val="00C35930"/>
    <w:rsid w:val="00C37727"/>
    <w:rsid w:val="00C41214"/>
    <w:rsid w:val="00C452DF"/>
    <w:rsid w:val="00C45608"/>
    <w:rsid w:val="00C46C7A"/>
    <w:rsid w:val="00C52197"/>
    <w:rsid w:val="00C5268D"/>
    <w:rsid w:val="00C52755"/>
    <w:rsid w:val="00C576D2"/>
    <w:rsid w:val="00C641B5"/>
    <w:rsid w:val="00C64EF1"/>
    <w:rsid w:val="00C70014"/>
    <w:rsid w:val="00C70ECD"/>
    <w:rsid w:val="00C72128"/>
    <w:rsid w:val="00C7250B"/>
    <w:rsid w:val="00C7498F"/>
    <w:rsid w:val="00C771F8"/>
    <w:rsid w:val="00C82974"/>
    <w:rsid w:val="00C829E1"/>
    <w:rsid w:val="00C86C89"/>
    <w:rsid w:val="00C92BD9"/>
    <w:rsid w:val="00C94869"/>
    <w:rsid w:val="00CA5AC2"/>
    <w:rsid w:val="00CA7933"/>
    <w:rsid w:val="00CB1850"/>
    <w:rsid w:val="00CC0F73"/>
    <w:rsid w:val="00CC20AB"/>
    <w:rsid w:val="00CC4BF1"/>
    <w:rsid w:val="00CC7D99"/>
    <w:rsid w:val="00CD08F7"/>
    <w:rsid w:val="00CD5637"/>
    <w:rsid w:val="00CD7FBB"/>
    <w:rsid w:val="00CE5694"/>
    <w:rsid w:val="00CF1329"/>
    <w:rsid w:val="00CF17EA"/>
    <w:rsid w:val="00CF2FA5"/>
    <w:rsid w:val="00CF5138"/>
    <w:rsid w:val="00D0055E"/>
    <w:rsid w:val="00D01675"/>
    <w:rsid w:val="00D02201"/>
    <w:rsid w:val="00D02ED9"/>
    <w:rsid w:val="00D0401C"/>
    <w:rsid w:val="00D10D93"/>
    <w:rsid w:val="00D157A9"/>
    <w:rsid w:val="00D1797C"/>
    <w:rsid w:val="00D17DDC"/>
    <w:rsid w:val="00D248B7"/>
    <w:rsid w:val="00D25CCF"/>
    <w:rsid w:val="00D31F4D"/>
    <w:rsid w:val="00D336EA"/>
    <w:rsid w:val="00D347F9"/>
    <w:rsid w:val="00D3528F"/>
    <w:rsid w:val="00D355DB"/>
    <w:rsid w:val="00D35B8D"/>
    <w:rsid w:val="00D43571"/>
    <w:rsid w:val="00D45860"/>
    <w:rsid w:val="00D501A2"/>
    <w:rsid w:val="00D613A0"/>
    <w:rsid w:val="00D71C8A"/>
    <w:rsid w:val="00D73C46"/>
    <w:rsid w:val="00D74E15"/>
    <w:rsid w:val="00D761EC"/>
    <w:rsid w:val="00D76956"/>
    <w:rsid w:val="00D82B91"/>
    <w:rsid w:val="00D86EC7"/>
    <w:rsid w:val="00D87316"/>
    <w:rsid w:val="00D91368"/>
    <w:rsid w:val="00D92F7F"/>
    <w:rsid w:val="00D93717"/>
    <w:rsid w:val="00D96915"/>
    <w:rsid w:val="00DA389D"/>
    <w:rsid w:val="00DA7008"/>
    <w:rsid w:val="00DB00B9"/>
    <w:rsid w:val="00DB0859"/>
    <w:rsid w:val="00DB2EF2"/>
    <w:rsid w:val="00DB3430"/>
    <w:rsid w:val="00DB749F"/>
    <w:rsid w:val="00DC15B8"/>
    <w:rsid w:val="00DC481F"/>
    <w:rsid w:val="00DC77AB"/>
    <w:rsid w:val="00DD0A7D"/>
    <w:rsid w:val="00DD4A0A"/>
    <w:rsid w:val="00DD5914"/>
    <w:rsid w:val="00DD74A3"/>
    <w:rsid w:val="00DE0376"/>
    <w:rsid w:val="00DE1029"/>
    <w:rsid w:val="00DE1156"/>
    <w:rsid w:val="00DE1BAA"/>
    <w:rsid w:val="00DE3259"/>
    <w:rsid w:val="00DE581F"/>
    <w:rsid w:val="00DF51DA"/>
    <w:rsid w:val="00DF55CD"/>
    <w:rsid w:val="00DF7CB5"/>
    <w:rsid w:val="00E03609"/>
    <w:rsid w:val="00E063F7"/>
    <w:rsid w:val="00E07F49"/>
    <w:rsid w:val="00E112BD"/>
    <w:rsid w:val="00E126CF"/>
    <w:rsid w:val="00E128CA"/>
    <w:rsid w:val="00E12A26"/>
    <w:rsid w:val="00E15696"/>
    <w:rsid w:val="00E20CA7"/>
    <w:rsid w:val="00E21772"/>
    <w:rsid w:val="00E238FB"/>
    <w:rsid w:val="00E23D00"/>
    <w:rsid w:val="00E25689"/>
    <w:rsid w:val="00E321F5"/>
    <w:rsid w:val="00E337A8"/>
    <w:rsid w:val="00E3595E"/>
    <w:rsid w:val="00E3641E"/>
    <w:rsid w:val="00E5057D"/>
    <w:rsid w:val="00E5169F"/>
    <w:rsid w:val="00E52840"/>
    <w:rsid w:val="00E52D41"/>
    <w:rsid w:val="00E56C21"/>
    <w:rsid w:val="00E640A0"/>
    <w:rsid w:val="00E64AFD"/>
    <w:rsid w:val="00E72FA2"/>
    <w:rsid w:val="00E8169B"/>
    <w:rsid w:val="00E830DE"/>
    <w:rsid w:val="00E83F38"/>
    <w:rsid w:val="00E84C3B"/>
    <w:rsid w:val="00E8729B"/>
    <w:rsid w:val="00E941C4"/>
    <w:rsid w:val="00E94924"/>
    <w:rsid w:val="00E94DE3"/>
    <w:rsid w:val="00EA15EF"/>
    <w:rsid w:val="00EA284D"/>
    <w:rsid w:val="00EA5069"/>
    <w:rsid w:val="00EA5554"/>
    <w:rsid w:val="00EA76E3"/>
    <w:rsid w:val="00EB0DF8"/>
    <w:rsid w:val="00EB1800"/>
    <w:rsid w:val="00EB4E2E"/>
    <w:rsid w:val="00EB6728"/>
    <w:rsid w:val="00EC07C5"/>
    <w:rsid w:val="00EC0BF3"/>
    <w:rsid w:val="00EC4FF3"/>
    <w:rsid w:val="00EC79F4"/>
    <w:rsid w:val="00ED10A8"/>
    <w:rsid w:val="00ED264F"/>
    <w:rsid w:val="00ED4BFD"/>
    <w:rsid w:val="00ED5D3A"/>
    <w:rsid w:val="00EE0CE1"/>
    <w:rsid w:val="00EE1711"/>
    <w:rsid w:val="00EE193B"/>
    <w:rsid w:val="00EE3EA6"/>
    <w:rsid w:val="00EE6A9F"/>
    <w:rsid w:val="00EE71FF"/>
    <w:rsid w:val="00EF4F35"/>
    <w:rsid w:val="00EF62CE"/>
    <w:rsid w:val="00EF695C"/>
    <w:rsid w:val="00F00ACF"/>
    <w:rsid w:val="00F0306F"/>
    <w:rsid w:val="00F03809"/>
    <w:rsid w:val="00F042F3"/>
    <w:rsid w:val="00F0674A"/>
    <w:rsid w:val="00F12B52"/>
    <w:rsid w:val="00F139BC"/>
    <w:rsid w:val="00F13D4C"/>
    <w:rsid w:val="00F14A89"/>
    <w:rsid w:val="00F16B23"/>
    <w:rsid w:val="00F17692"/>
    <w:rsid w:val="00F179D8"/>
    <w:rsid w:val="00F231EF"/>
    <w:rsid w:val="00F24DA5"/>
    <w:rsid w:val="00F302E5"/>
    <w:rsid w:val="00F32540"/>
    <w:rsid w:val="00F40D2F"/>
    <w:rsid w:val="00F41C4F"/>
    <w:rsid w:val="00F43AFF"/>
    <w:rsid w:val="00F4691D"/>
    <w:rsid w:val="00F50A74"/>
    <w:rsid w:val="00F50E0C"/>
    <w:rsid w:val="00F55503"/>
    <w:rsid w:val="00F567ED"/>
    <w:rsid w:val="00F62A7B"/>
    <w:rsid w:val="00F66604"/>
    <w:rsid w:val="00F67359"/>
    <w:rsid w:val="00F713D4"/>
    <w:rsid w:val="00F72E32"/>
    <w:rsid w:val="00F73004"/>
    <w:rsid w:val="00F74681"/>
    <w:rsid w:val="00F7509A"/>
    <w:rsid w:val="00F773B6"/>
    <w:rsid w:val="00F7766F"/>
    <w:rsid w:val="00F811B6"/>
    <w:rsid w:val="00F86FAB"/>
    <w:rsid w:val="00F87B7F"/>
    <w:rsid w:val="00F90B08"/>
    <w:rsid w:val="00F931B7"/>
    <w:rsid w:val="00F93E2A"/>
    <w:rsid w:val="00F948D4"/>
    <w:rsid w:val="00F963B9"/>
    <w:rsid w:val="00F977B1"/>
    <w:rsid w:val="00FA6279"/>
    <w:rsid w:val="00FA649E"/>
    <w:rsid w:val="00FB213C"/>
    <w:rsid w:val="00FB23E1"/>
    <w:rsid w:val="00FB5ABF"/>
    <w:rsid w:val="00FC01F2"/>
    <w:rsid w:val="00FC138F"/>
    <w:rsid w:val="00FC1602"/>
    <w:rsid w:val="00FC1D2B"/>
    <w:rsid w:val="00FC25EE"/>
    <w:rsid w:val="00FC4BBE"/>
    <w:rsid w:val="00FC60C4"/>
    <w:rsid w:val="00FC61E5"/>
    <w:rsid w:val="00FD072B"/>
    <w:rsid w:val="00FD08C1"/>
    <w:rsid w:val="00FD32F4"/>
    <w:rsid w:val="00FD38DC"/>
    <w:rsid w:val="00FD4EFA"/>
    <w:rsid w:val="00FE7827"/>
    <w:rsid w:val="00FF2AEF"/>
    <w:rsid w:val="00FF3902"/>
    <w:rsid w:val="05AF5CF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71E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lsdException w:name="heading 3" w:semiHidden="0" w:uiPriority="9" w:unhideWhenUsed="0"/>
    <w:lsdException w:name="heading 4" w:semiHidden="0" w:unhideWhenUsed="0"/>
    <w:lsdException w:name="heading 5" w:semiHidden="0" w:unhideWhenUsed="0"/>
    <w:lsdException w:name="heading 6" w:semiHidden="0" w:unhideWhenUsed="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footnote text" w:uiPriority="99"/>
    <w:lsdException w:name="annotation text" w:uiPriority="99"/>
    <w:lsdException w:name="header" w:uiPriority="99"/>
    <w:lsdException w:name="footer" w:uiPriority="99"/>
    <w:lsdException w:name="footnote reference" w:uiPriority="99"/>
    <w:lsdException w:name="annotation reference" w:uiPriority="99"/>
    <w:lsdException w:name="page number" w:uiPriority="99"/>
    <w:lsdException w:name="List Number 2" w:semiHidden="0"/>
    <w:lsdException w:name="List Number 5" w:semiHidden="0"/>
    <w:lsdException w:name="Title" w:semiHidden="0" w:uiPriority="10" w:unhideWhenUsed="0"/>
    <w:lsdException w:name="Default Paragraph Font" w:uiPriority="1"/>
    <w:lsdException w:name="Subtitle" w:semiHidden="0" w:unhideWhenUsed="0"/>
    <w:lsdException w:name="Body Text Indent 3" w:semiHidden="0"/>
    <w:lsdException w:name="Block Text" w:semiHidden="0"/>
    <w:lsdException w:name="Hyperlink" w:semiHidden="0" w:uiPriority="99"/>
    <w:lsdException w:name="FollowedHyperlink" w:semiHidden="0" w:uiPriority="99"/>
    <w:lsdException w:name="Strong" w:semiHidden="0" w:unhideWhenUsed="0"/>
    <w:lsdException w:name="Emphasis" w:semiHidden="0" w:unhideWhenUsed="0"/>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w:qFormat/>
    <w:rsid w:val="00170BD3"/>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170BD3"/>
    <w:pPr>
      <w:keepNext/>
      <w:keepLines/>
      <w:spacing w:before="480" w:after="120"/>
      <w:outlineLvl w:val="0"/>
    </w:pPr>
    <w:rPr>
      <w:b/>
      <w:bCs/>
      <w:color w:val="365F91"/>
      <w:sz w:val="32"/>
      <w:szCs w:val="28"/>
    </w:rPr>
  </w:style>
  <w:style w:type="paragraph" w:styleId="Heading2">
    <w:name w:val="heading 2"/>
    <w:basedOn w:val="Normal"/>
    <w:next w:val="Normal"/>
    <w:link w:val="Heading2Char"/>
    <w:uiPriority w:val="9"/>
    <w:rsid w:val="00170BD3"/>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170BD3"/>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70BD3"/>
    <w:pPr>
      <w:tabs>
        <w:tab w:val="center" w:pos="4320"/>
        <w:tab w:val="right" w:pos="8640"/>
      </w:tabs>
    </w:pPr>
    <w:rPr>
      <w:rFonts w:ascii="Times New Roman" w:hAnsi="Times New Roman"/>
      <w:sz w:val="20"/>
    </w:rPr>
  </w:style>
  <w:style w:type="character" w:customStyle="1" w:styleId="FooterChar">
    <w:name w:val="Footer Char"/>
    <w:link w:val="Footer"/>
    <w:uiPriority w:val="99"/>
    <w:rsid w:val="00170BD3"/>
    <w:rPr>
      <w:rFonts w:ascii="Times New Roman" w:eastAsia="Calibri" w:hAnsi="Times New Roman" w:cs="Times New Roman"/>
      <w:sz w:val="20"/>
    </w:rPr>
  </w:style>
  <w:style w:type="character" w:styleId="PageNumber">
    <w:name w:val="page number"/>
    <w:uiPriority w:val="99"/>
    <w:rsid w:val="00170BD3"/>
    <w:rPr>
      <w:rFonts w:cs="Times New Roman"/>
    </w:rPr>
  </w:style>
  <w:style w:type="character" w:styleId="Hyperlink">
    <w:name w:val="Hyperlink"/>
    <w:uiPriority w:val="99"/>
    <w:unhideWhenUsed/>
    <w:rsid w:val="00170BD3"/>
    <w:rPr>
      <w:color w:val="0000FF"/>
      <w:u w:val="single"/>
    </w:rPr>
  </w:style>
  <w:style w:type="table" w:styleId="TableGrid">
    <w:name w:val="Table Grid"/>
    <w:basedOn w:val="TableNormal"/>
    <w:uiPriority w:val="59"/>
    <w:rsid w:val="00170BD3"/>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lio">
    <w:name w:val="folio"/>
    <w:basedOn w:val="Normal"/>
    <w:link w:val="folioChar"/>
    <w:rsid w:val="00170BD3"/>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170BD3"/>
    <w:pPr>
      <w:numPr>
        <w:numId w:val="34"/>
      </w:numPr>
      <w:spacing w:after="60"/>
    </w:pPr>
    <w:rPr>
      <w:sz w:val="22"/>
      <w:szCs w:val="22"/>
    </w:rPr>
  </w:style>
  <w:style w:type="paragraph" w:customStyle="1" w:styleId="PageHeader">
    <w:name w:val="*PageHeader"/>
    <w:link w:val="PageHeaderChar"/>
    <w:qFormat/>
    <w:rsid w:val="00170BD3"/>
    <w:pPr>
      <w:spacing w:before="120"/>
    </w:pPr>
    <w:rPr>
      <w:b/>
      <w:sz w:val="18"/>
      <w:szCs w:val="22"/>
    </w:rPr>
  </w:style>
  <w:style w:type="character" w:customStyle="1" w:styleId="PageHeaderChar">
    <w:name w:val="*PageHeader Char"/>
    <w:link w:val="PageHeader"/>
    <w:rsid w:val="00170BD3"/>
    <w:rPr>
      <w:rFonts w:ascii="Calibri" w:eastAsia="Calibri" w:hAnsi="Calibri" w:cs="Times New Roman"/>
      <w:b/>
      <w:sz w:val="18"/>
    </w:rPr>
  </w:style>
  <w:style w:type="paragraph" w:customStyle="1" w:styleId="FooterText">
    <w:name w:val="*FooterText"/>
    <w:link w:val="FooterTextChar"/>
    <w:qFormat/>
    <w:rsid w:val="00170BD3"/>
    <w:pPr>
      <w:spacing w:line="200" w:lineRule="exact"/>
    </w:pPr>
    <w:rPr>
      <w:rFonts w:eastAsia="Verdana" w:cs="Calibri"/>
      <w:b/>
      <w:color w:val="595959"/>
      <w:sz w:val="14"/>
      <w:szCs w:val="22"/>
    </w:rPr>
  </w:style>
  <w:style w:type="character" w:customStyle="1" w:styleId="folioChar">
    <w:name w:val="folio Char"/>
    <w:link w:val="folio"/>
    <w:rsid w:val="00170BD3"/>
    <w:rPr>
      <w:rFonts w:ascii="Verdana" w:eastAsia="Verdana" w:hAnsi="Verdana" w:cs="Verdana"/>
      <w:color w:val="595959"/>
      <w:sz w:val="16"/>
    </w:rPr>
  </w:style>
  <w:style w:type="character" w:customStyle="1" w:styleId="FooterTextChar">
    <w:name w:val="FooterText Char"/>
    <w:link w:val="FooterText"/>
    <w:rsid w:val="00170BD3"/>
    <w:rPr>
      <w:rFonts w:ascii="Calibri" w:eastAsia="Verdana" w:hAnsi="Calibri" w:cs="Calibri"/>
      <w:b/>
      <w:color w:val="595959"/>
      <w:sz w:val="14"/>
    </w:rPr>
  </w:style>
  <w:style w:type="paragraph" w:styleId="Header">
    <w:name w:val="header"/>
    <w:basedOn w:val="Normal"/>
    <w:link w:val="HeaderChar"/>
    <w:uiPriority w:val="99"/>
    <w:unhideWhenUsed/>
    <w:rsid w:val="00170BD3"/>
    <w:pPr>
      <w:tabs>
        <w:tab w:val="center" w:pos="4680"/>
        <w:tab w:val="right" w:pos="9360"/>
      </w:tabs>
    </w:pPr>
    <w:rPr>
      <w:sz w:val="20"/>
    </w:rPr>
  </w:style>
  <w:style w:type="character" w:customStyle="1" w:styleId="HeaderChar">
    <w:name w:val="Header Char"/>
    <w:link w:val="Header"/>
    <w:uiPriority w:val="99"/>
    <w:rsid w:val="00170BD3"/>
    <w:rPr>
      <w:rFonts w:ascii="Calibri" w:eastAsia="Calibri" w:hAnsi="Calibri" w:cs="Times New Roman"/>
      <w:sz w:val="20"/>
    </w:rPr>
  </w:style>
  <w:style w:type="paragraph" w:customStyle="1" w:styleId="BR">
    <w:name w:val="*BR*"/>
    <w:link w:val="BRChar"/>
    <w:qFormat/>
    <w:rsid w:val="00170BD3"/>
    <w:pPr>
      <w:pBdr>
        <w:bottom w:val="single" w:sz="12" w:space="1" w:color="7F7F7F"/>
      </w:pBdr>
      <w:spacing w:after="360"/>
      <w:ind w:left="2880" w:right="2880"/>
    </w:pPr>
    <w:rPr>
      <w:sz w:val="18"/>
      <w:szCs w:val="22"/>
    </w:rPr>
  </w:style>
  <w:style w:type="character" w:customStyle="1" w:styleId="BRChar">
    <w:name w:val="*BR* Char"/>
    <w:link w:val="BR"/>
    <w:rsid w:val="00170BD3"/>
    <w:rPr>
      <w:rFonts w:ascii="Calibri" w:eastAsia="Calibri" w:hAnsi="Calibri" w:cs="Times New Roman"/>
      <w:sz w:val="18"/>
    </w:rPr>
  </w:style>
  <w:style w:type="paragraph" w:customStyle="1" w:styleId="BulletedList">
    <w:name w:val="*Bulleted List"/>
    <w:link w:val="BulletedListChar"/>
    <w:qFormat/>
    <w:rsid w:val="00E56C21"/>
    <w:pPr>
      <w:numPr>
        <w:numId w:val="30"/>
      </w:numPr>
      <w:spacing w:before="60" w:after="60" w:line="276" w:lineRule="auto"/>
      <w:ind w:left="360"/>
    </w:pPr>
    <w:rPr>
      <w:sz w:val="22"/>
      <w:szCs w:val="22"/>
    </w:rPr>
  </w:style>
  <w:style w:type="character" w:customStyle="1" w:styleId="BulletedListChar">
    <w:name w:val="*Bulleted List Char"/>
    <w:link w:val="BulletedList"/>
    <w:rsid w:val="00E56C21"/>
    <w:rPr>
      <w:sz w:val="22"/>
      <w:szCs w:val="22"/>
    </w:rPr>
  </w:style>
  <w:style w:type="paragraph" w:customStyle="1" w:styleId="ExcerptAuthor">
    <w:name w:val="*ExcerptAuthor"/>
    <w:basedOn w:val="Normal"/>
    <w:link w:val="ExcerptAuthorChar"/>
    <w:qFormat/>
    <w:rsid w:val="00170BD3"/>
    <w:pPr>
      <w:jc w:val="center"/>
    </w:pPr>
    <w:rPr>
      <w:rFonts w:ascii="Calibri Light" w:hAnsi="Calibri Light"/>
      <w:b/>
    </w:rPr>
  </w:style>
  <w:style w:type="character" w:customStyle="1" w:styleId="ExcerptAuthorChar">
    <w:name w:val="*ExcerptAuthor Char"/>
    <w:link w:val="ExcerptAuthor"/>
    <w:rsid w:val="00170BD3"/>
    <w:rPr>
      <w:rFonts w:ascii="Calibri Light" w:eastAsia="Calibri" w:hAnsi="Calibri Light" w:cs="Times New Roman"/>
      <w:b/>
    </w:rPr>
  </w:style>
  <w:style w:type="paragraph" w:customStyle="1" w:styleId="ExcerptBody">
    <w:name w:val="*ExcerptBody"/>
    <w:basedOn w:val="Normal"/>
    <w:link w:val="ExcerptBodyChar"/>
    <w:qFormat/>
    <w:rsid w:val="00170BD3"/>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link w:val="ExcerptBody"/>
    <w:rsid w:val="00170BD3"/>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170BD3"/>
    <w:pPr>
      <w:jc w:val="center"/>
    </w:pPr>
    <w:rPr>
      <w:rFonts w:ascii="Calibri Light" w:hAnsi="Calibri Light"/>
      <w:b/>
      <w:smallCaps/>
      <w:sz w:val="32"/>
    </w:rPr>
  </w:style>
  <w:style w:type="character" w:customStyle="1" w:styleId="ExcerptTitleChar">
    <w:name w:val="*ExcerptTitle Char"/>
    <w:link w:val="ExcerptTitle"/>
    <w:rsid w:val="00170BD3"/>
    <w:rPr>
      <w:rFonts w:ascii="Calibri Light" w:eastAsia="Calibri" w:hAnsi="Calibri Light" w:cs="Times New Roman"/>
      <w:b/>
      <w:smallCaps/>
      <w:sz w:val="32"/>
    </w:rPr>
  </w:style>
  <w:style w:type="paragraph" w:customStyle="1" w:styleId="IN">
    <w:name w:val="*IN*"/>
    <w:link w:val="INChar"/>
    <w:qFormat/>
    <w:rsid w:val="00F13D4C"/>
    <w:pPr>
      <w:numPr>
        <w:numId w:val="32"/>
      </w:numPr>
      <w:spacing w:before="120" w:after="60" w:line="276" w:lineRule="auto"/>
      <w:ind w:left="360"/>
    </w:pPr>
    <w:rPr>
      <w:color w:val="4F81BD"/>
      <w:sz w:val="22"/>
      <w:szCs w:val="22"/>
    </w:rPr>
  </w:style>
  <w:style w:type="character" w:customStyle="1" w:styleId="INChar">
    <w:name w:val="*IN* Char"/>
    <w:link w:val="IN"/>
    <w:rsid w:val="00F13D4C"/>
    <w:rPr>
      <w:rFonts w:ascii="Calibri" w:eastAsia="Calibri" w:hAnsi="Calibri" w:cs="Times New Roman"/>
      <w:color w:val="4F81BD"/>
    </w:rPr>
  </w:style>
  <w:style w:type="paragraph" w:customStyle="1" w:styleId="INBullet">
    <w:name w:val="*IN* Bullet"/>
    <w:link w:val="INBulletChar"/>
    <w:qFormat/>
    <w:rsid w:val="00170BD3"/>
    <w:pPr>
      <w:numPr>
        <w:numId w:val="33"/>
      </w:numPr>
      <w:spacing w:after="60" w:line="276" w:lineRule="auto"/>
    </w:pPr>
    <w:rPr>
      <w:color w:val="4F81BD"/>
      <w:sz w:val="22"/>
      <w:szCs w:val="22"/>
    </w:rPr>
  </w:style>
  <w:style w:type="character" w:customStyle="1" w:styleId="INBulletChar">
    <w:name w:val="*IN* Bullet Char"/>
    <w:link w:val="INBullet"/>
    <w:rsid w:val="00170BD3"/>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F042F3"/>
    <w:pPr>
      <w:pBdr>
        <w:bottom w:val="single" w:sz="12" w:space="1" w:color="9BBB59"/>
      </w:pBdr>
      <w:tabs>
        <w:tab w:val="right" w:pos="9360"/>
      </w:tabs>
      <w:spacing w:before="480"/>
    </w:pPr>
    <w:rPr>
      <w:b/>
      <w:bCs/>
      <w:color w:val="4F81BD"/>
      <w:sz w:val="28"/>
      <w:szCs w:val="26"/>
    </w:rPr>
  </w:style>
  <w:style w:type="character" w:customStyle="1" w:styleId="LearningSequenceHeaderChar">
    <w:name w:val="*Learning Sequence Header Char"/>
    <w:link w:val="LearningSequenceHeader"/>
    <w:rsid w:val="00F042F3"/>
    <w:rPr>
      <w:b/>
      <w:bCs/>
      <w:color w:val="4F81BD"/>
      <w:sz w:val="28"/>
      <w:szCs w:val="26"/>
    </w:rPr>
  </w:style>
  <w:style w:type="character" w:customStyle="1" w:styleId="NumberedListChar">
    <w:name w:val="*Numbered List Char"/>
    <w:link w:val="NumberedList"/>
    <w:rsid w:val="00170BD3"/>
    <w:rPr>
      <w:rFonts w:ascii="Calibri" w:eastAsia="Calibri" w:hAnsi="Calibri" w:cs="Times New Roman"/>
    </w:rPr>
  </w:style>
  <w:style w:type="paragraph" w:customStyle="1" w:styleId="Q">
    <w:name w:val="*Q*"/>
    <w:link w:val="QChar"/>
    <w:qFormat/>
    <w:rsid w:val="00170BD3"/>
    <w:pPr>
      <w:spacing w:before="240" w:line="276" w:lineRule="auto"/>
    </w:pPr>
    <w:rPr>
      <w:b/>
      <w:sz w:val="22"/>
      <w:szCs w:val="22"/>
    </w:rPr>
  </w:style>
  <w:style w:type="character" w:customStyle="1" w:styleId="QChar">
    <w:name w:val="*Q* Char"/>
    <w:link w:val="Q"/>
    <w:rsid w:val="00170BD3"/>
    <w:rPr>
      <w:rFonts w:ascii="Calibri" w:eastAsia="Calibri" w:hAnsi="Calibri" w:cs="Times New Roman"/>
      <w:b/>
    </w:rPr>
  </w:style>
  <w:style w:type="paragraph" w:customStyle="1" w:styleId="SA">
    <w:name w:val="*SA*"/>
    <w:link w:val="SAChar"/>
    <w:qFormat/>
    <w:rsid w:val="00170BD3"/>
    <w:pPr>
      <w:numPr>
        <w:numId w:val="35"/>
      </w:numPr>
      <w:spacing w:before="120" w:line="276" w:lineRule="auto"/>
    </w:pPr>
    <w:rPr>
      <w:sz w:val="22"/>
      <w:szCs w:val="22"/>
    </w:rPr>
  </w:style>
  <w:style w:type="character" w:customStyle="1" w:styleId="SAChar">
    <w:name w:val="*SA* Char"/>
    <w:link w:val="SA"/>
    <w:rsid w:val="00170BD3"/>
    <w:rPr>
      <w:rFonts w:ascii="Calibri" w:eastAsia="Calibri" w:hAnsi="Calibri" w:cs="Times New Roman"/>
    </w:rPr>
  </w:style>
  <w:style w:type="paragraph" w:customStyle="1" w:styleId="SASRBullet">
    <w:name w:val="*SA/SR Bullet"/>
    <w:basedOn w:val="Normal"/>
    <w:link w:val="SASRBulletChar"/>
    <w:qFormat/>
    <w:rsid w:val="00F13D4C"/>
    <w:pPr>
      <w:numPr>
        <w:ilvl w:val="1"/>
        <w:numId w:val="36"/>
      </w:numPr>
      <w:spacing w:before="120"/>
      <w:ind w:left="1080"/>
      <w:contextualSpacing/>
    </w:pPr>
  </w:style>
  <w:style w:type="character" w:customStyle="1" w:styleId="SASRBulletChar">
    <w:name w:val="*SA/SR Bullet Char"/>
    <w:link w:val="SASRBullet"/>
    <w:rsid w:val="00F13D4C"/>
    <w:rPr>
      <w:rFonts w:ascii="Calibri" w:eastAsia="Calibri" w:hAnsi="Calibri" w:cs="Times New Roman"/>
    </w:rPr>
  </w:style>
  <w:style w:type="paragraph" w:customStyle="1" w:styleId="SR">
    <w:name w:val="*SR*"/>
    <w:link w:val="SRChar"/>
    <w:qFormat/>
    <w:rsid w:val="00F13D4C"/>
    <w:pPr>
      <w:numPr>
        <w:numId w:val="37"/>
      </w:numPr>
      <w:spacing w:before="120" w:line="276" w:lineRule="auto"/>
      <w:ind w:left="720"/>
    </w:pPr>
    <w:rPr>
      <w:sz w:val="22"/>
      <w:szCs w:val="22"/>
    </w:rPr>
  </w:style>
  <w:style w:type="character" w:customStyle="1" w:styleId="SRChar">
    <w:name w:val="*SR* Char"/>
    <w:link w:val="SR"/>
    <w:rsid w:val="00F13D4C"/>
    <w:rPr>
      <w:rFonts w:ascii="Calibri" w:eastAsia="Calibri" w:hAnsi="Calibri" w:cs="Times New Roman"/>
    </w:rPr>
  </w:style>
  <w:style w:type="paragraph" w:customStyle="1" w:styleId="TableText">
    <w:name w:val="*TableText"/>
    <w:link w:val="TableTextChar"/>
    <w:qFormat/>
    <w:rsid w:val="00170BD3"/>
    <w:pPr>
      <w:spacing w:before="40" w:after="40" w:line="276" w:lineRule="auto"/>
    </w:pPr>
    <w:rPr>
      <w:sz w:val="22"/>
      <w:szCs w:val="22"/>
    </w:rPr>
  </w:style>
  <w:style w:type="character" w:customStyle="1" w:styleId="TableTextChar">
    <w:name w:val="*TableText Char"/>
    <w:link w:val="TableText"/>
    <w:rsid w:val="00170BD3"/>
    <w:rPr>
      <w:rFonts w:ascii="Calibri" w:eastAsia="Calibri" w:hAnsi="Calibri" w:cs="Times New Roman"/>
    </w:rPr>
  </w:style>
  <w:style w:type="paragraph" w:customStyle="1" w:styleId="SubStandard">
    <w:name w:val="*SubStandard"/>
    <w:basedOn w:val="TableText"/>
    <w:link w:val="SubStandardChar"/>
    <w:qFormat/>
    <w:rsid w:val="00170BD3"/>
    <w:pPr>
      <w:numPr>
        <w:numId w:val="38"/>
      </w:numPr>
    </w:pPr>
  </w:style>
  <w:style w:type="character" w:customStyle="1" w:styleId="SubStandardChar">
    <w:name w:val="*SubStandard Char"/>
    <w:link w:val="SubStandard"/>
    <w:rsid w:val="00170BD3"/>
    <w:rPr>
      <w:sz w:val="22"/>
      <w:szCs w:val="22"/>
    </w:rPr>
  </w:style>
  <w:style w:type="paragraph" w:customStyle="1" w:styleId="TA">
    <w:name w:val="*TA*"/>
    <w:link w:val="TAChar"/>
    <w:qFormat/>
    <w:rsid w:val="00170BD3"/>
    <w:pPr>
      <w:spacing w:before="180" w:after="180"/>
    </w:pPr>
    <w:rPr>
      <w:sz w:val="22"/>
      <w:szCs w:val="22"/>
    </w:rPr>
  </w:style>
  <w:style w:type="character" w:customStyle="1" w:styleId="TAChar">
    <w:name w:val="*TA* Char"/>
    <w:link w:val="TA"/>
    <w:rsid w:val="00170BD3"/>
    <w:rPr>
      <w:rFonts w:ascii="Calibri" w:eastAsia="Calibri" w:hAnsi="Calibri" w:cs="Times New Roman"/>
    </w:rPr>
  </w:style>
  <w:style w:type="paragraph" w:customStyle="1" w:styleId="TableHeaders">
    <w:name w:val="*TableHeaders"/>
    <w:basedOn w:val="Normal"/>
    <w:link w:val="TableHeadersChar"/>
    <w:qFormat/>
    <w:rsid w:val="00170BD3"/>
    <w:pPr>
      <w:spacing w:before="40" w:after="40" w:line="240" w:lineRule="auto"/>
    </w:pPr>
    <w:rPr>
      <w:b/>
      <w:color w:val="FFFFFF"/>
    </w:rPr>
  </w:style>
  <w:style w:type="character" w:customStyle="1" w:styleId="TableHeadersChar">
    <w:name w:val="*TableHeaders Char"/>
    <w:link w:val="TableHeaders"/>
    <w:rsid w:val="00170BD3"/>
    <w:rPr>
      <w:rFonts w:ascii="Calibri" w:eastAsia="Calibri" w:hAnsi="Calibri" w:cs="Times New Roman"/>
      <w:b/>
      <w:color w:val="FFFFFF"/>
    </w:rPr>
  </w:style>
  <w:style w:type="paragraph" w:customStyle="1" w:styleId="ToolHeader">
    <w:name w:val="*ToolHeader"/>
    <w:link w:val="ToolHeaderChar"/>
    <w:qFormat/>
    <w:rsid w:val="00170BD3"/>
    <w:pPr>
      <w:spacing w:after="120"/>
    </w:pPr>
    <w:rPr>
      <w:b/>
      <w:bCs/>
      <w:color w:val="365F91"/>
      <w:sz w:val="32"/>
      <w:szCs w:val="28"/>
    </w:rPr>
  </w:style>
  <w:style w:type="paragraph" w:customStyle="1" w:styleId="ToolTableText">
    <w:name w:val="*ToolTableText"/>
    <w:link w:val="ToolTableTextChar"/>
    <w:qFormat/>
    <w:rsid w:val="00170BD3"/>
    <w:pPr>
      <w:spacing w:before="40" w:after="120"/>
    </w:pPr>
    <w:rPr>
      <w:sz w:val="22"/>
      <w:szCs w:val="22"/>
    </w:rPr>
  </w:style>
  <w:style w:type="character" w:customStyle="1" w:styleId="apple-converted-space">
    <w:name w:val="apple-converted-space"/>
    <w:rsid w:val="00170BD3"/>
  </w:style>
  <w:style w:type="paragraph" w:styleId="BalloonText">
    <w:name w:val="Balloon Text"/>
    <w:basedOn w:val="Normal"/>
    <w:link w:val="BalloonTextChar"/>
    <w:uiPriority w:val="99"/>
    <w:semiHidden/>
    <w:unhideWhenUsed/>
    <w:rsid w:val="00170BD3"/>
    <w:rPr>
      <w:rFonts w:ascii="Tahoma" w:hAnsi="Tahoma"/>
      <w:sz w:val="16"/>
      <w:szCs w:val="16"/>
    </w:rPr>
  </w:style>
  <w:style w:type="character" w:customStyle="1" w:styleId="BalloonTextChar">
    <w:name w:val="Balloon Text Char"/>
    <w:link w:val="BalloonText"/>
    <w:uiPriority w:val="99"/>
    <w:semiHidden/>
    <w:rsid w:val="00170BD3"/>
    <w:rPr>
      <w:rFonts w:ascii="Tahoma" w:eastAsia="Calibri" w:hAnsi="Tahoma" w:cs="Times New Roman"/>
      <w:sz w:val="16"/>
      <w:szCs w:val="16"/>
    </w:rPr>
  </w:style>
  <w:style w:type="paragraph" w:styleId="BodyText">
    <w:name w:val="Body Text"/>
    <w:basedOn w:val="Normal"/>
    <w:link w:val="BodyTextChar"/>
    <w:rsid w:val="00170BD3"/>
    <w:pPr>
      <w:spacing w:after="120"/>
    </w:pPr>
  </w:style>
  <w:style w:type="character" w:customStyle="1" w:styleId="BodyTextChar">
    <w:name w:val="Body Text Char"/>
    <w:link w:val="BodyText"/>
    <w:rsid w:val="00170BD3"/>
    <w:rPr>
      <w:rFonts w:ascii="Calibri" w:eastAsia="Calibri" w:hAnsi="Calibri" w:cs="Times New Roman"/>
    </w:rPr>
  </w:style>
  <w:style w:type="paragraph" w:customStyle="1" w:styleId="ColorfulList-Accent11">
    <w:name w:val="Colorful List - Accent 11"/>
    <w:basedOn w:val="Normal"/>
    <w:uiPriority w:val="34"/>
    <w:rsid w:val="00170BD3"/>
    <w:pPr>
      <w:ind w:left="720"/>
      <w:contextualSpacing/>
    </w:pPr>
  </w:style>
  <w:style w:type="character" w:styleId="CommentReference">
    <w:name w:val="annotation reference"/>
    <w:uiPriority w:val="99"/>
    <w:semiHidden/>
    <w:unhideWhenUsed/>
    <w:rsid w:val="00170BD3"/>
    <w:rPr>
      <w:sz w:val="16"/>
      <w:szCs w:val="16"/>
    </w:rPr>
  </w:style>
  <w:style w:type="paragraph" w:styleId="CommentText">
    <w:name w:val="annotation text"/>
    <w:basedOn w:val="Normal"/>
    <w:link w:val="CommentTextChar"/>
    <w:uiPriority w:val="99"/>
    <w:unhideWhenUsed/>
    <w:rsid w:val="00170BD3"/>
    <w:rPr>
      <w:sz w:val="20"/>
    </w:rPr>
  </w:style>
  <w:style w:type="character" w:customStyle="1" w:styleId="CommentTextChar">
    <w:name w:val="Comment Text Char"/>
    <w:link w:val="CommentText"/>
    <w:uiPriority w:val="99"/>
    <w:rsid w:val="00170BD3"/>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170BD3"/>
    <w:rPr>
      <w:b/>
      <w:bCs/>
    </w:rPr>
  </w:style>
  <w:style w:type="character" w:customStyle="1" w:styleId="CommentSubjectChar">
    <w:name w:val="Comment Subject Char"/>
    <w:link w:val="CommentSubject"/>
    <w:uiPriority w:val="99"/>
    <w:semiHidden/>
    <w:rsid w:val="00170BD3"/>
    <w:rPr>
      <w:rFonts w:ascii="Calibri" w:eastAsia="Calibri" w:hAnsi="Calibri" w:cs="Times New Roman"/>
      <w:b/>
      <w:bCs/>
      <w:sz w:val="20"/>
    </w:rPr>
  </w:style>
  <w:style w:type="character" w:styleId="FollowedHyperlink">
    <w:name w:val="FollowedHyperlink"/>
    <w:uiPriority w:val="99"/>
    <w:semiHidden/>
    <w:unhideWhenUsed/>
    <w:rsid w:val="00170BD3"/>
    <w:rPr>
      <w:color w:val="954F72"/>
      <w:u w:val="single"/>
    </w:rPr>
  </w:style>
  <w:style w:type="character" w:styleId="FootnoteReference">
    <w:name w:val="footnote reference"/>
    <w:uiPriority w:val="99"/>
    <w:semiHidden/>
    <w:unhideWhenUsed/>
    <w:rsid w:val="00170BD3"/>
    <w:rPr>
      <w:vertAlign w:val="superscript"/>
    </w:rPr>
  </w:style>
  <w:style w:type="paragraph" w:styleId="FootnoteText">
    <w:name w:val="footnote text"/>
    <w:basedOn w:val="Normal"/>
    <w:link w:val="FootnoteTextChar"/>
    <w:uiPriority w:val="99"/>
    <w:semiHidden/>
    <w:unhideWhenUsed/>
    <w:rsid w:val="00170BD3"/>
    <w:rPr>
      <w:sz w:val="20"/>
    </w:rPr>
  </w:style>
  <w:style w:type="character" w:customStyle="1" w:styleId="FootnoteTextChar">
    <w:name w:val="Footnote Text Char"/>
    <w:link w:val="FootnoteText"/>
    <w:uiPriority w:val="99"/>
    <w:semiHidden/>
    <w:rsid w:val="00170BD3"/>
    <w:rPr>
      <w:rFonts w:ascii="Calibri" w:eastAsia="Calibri" w:hAnsi="Calibri" w:cs="Times New Roman"/>
      <w:sz w:val="20"/>
    </w:rPr>
  </w:style>
  <w:style w:type="paragraph" w:customStyle="1" w:styleId="Header-banner">
    <w:name w:val="Header-banner"/>
    <w:rsid w:val="00170BD3"/>
    <w:pPr>
      <w:ind w:left="43" w:right="43"/>
      <w:jc w:val="center"/>
    </w:pPr>
    <w:rPr>
      <w:rFonts w:ascii="Cambria" w:hAnsi="Cambria" w:cs="Calibri"/>
      <w:b/>
      <w:bCs/>
      <w:caps/>
      <w:color w:val="FFFFFF"/>
      <w:sz w:val="44"/>
      <w:szCs w:val="22"/>
    </w:rPr>
  </w:style>
  <w:style w:type="paragraph" w:customStyle="1" w:styleId="Header2banner">
    <w:name w:val="Header2_banner"/>
    <w:basedOn w:val="Header-banner"/>
    <w:rsid w:val="00170BD3"/>
    <w:pPr>
      <w:spacing w:line="440" w:lineRule="exact"/>
      <w:jc w:val="left"/>
    </w:pPr>
    <w:rPr>
      <w:caps w:val="0"/>
    </w:rPr>
  </w:style>
  <w:style w:type="character" w:customStyle="1" w:styleId="Heading1Char">
    <w:name w:val="Heading 1 Char"/>
    <w:aliases w:val="*Headers Char"/>
    <w:link w:val="Heading1"/>
    <w:uiPriority w:val="9"/>
    <w:rsid w:val="00170BD3"/>
    <w:rPr>
      <w:rFonts w:eastAsia="Calibri" w:cs="Times New Roman"/>
      <w:b/>
      <w:bCs/>
      <w:color w:val="365F91"/>
      <w:sz w:val="32"/>
      <w:szCs w:val="28"/>
    </w:rPr>
  </w:style>
  <w:style w:type="character" w:customStyle="1" w:styleId="Heading2Char">
    <w:name w:val="Heading 2 Char"/>
    <w:link w:val="Heading2"/>
    <w:uiPriority w:val="9"/>
    <w:rsid w:val="00170BD3"/>
    <w:rPr>
      <w:rFonts w:ascii="Cambria" w:eastAsia="Calibri" w:hAnsi="Cambria" w:cs="Times New Roman"/>
      <w:b/>
      <w:bCs/>
      <w:i/>
      <w:color w:val="4F81BD"/>
      <w:sz w:val="26"/>
      <w:szCs w:val="26"/>
    </w:rPr>
  </w:style>
  <w:style w:type="character" w:customStyle="1" w:styleId="Heading3Char">
    <w:name w:val="Heading 3 Char"/>
    <w:link w:val="Heading3"/>
    <w:uiPriority w:val="9"/>
    <w:rsid w:val="00170BD3"/>
    <w:rPr>
      <w:rFonts w:ascii="Cambria" w:eastAsia="Calibri" w:hAnsi="Cambria" w:cs="Times New Roman"/>
      <w:b/>
      <w:bCs/>
      <w:i/>
      <w:color w:val="7F7F7F"/>
      <w:sz w:val="20"/>
    </w:rPr>
  </w:style>
  <w:style w:type="paragraph" w:styleId="ListParagraph">
    <w:name w:val="List Paragraph"/>
    <w:basedOn w:val="Normal"/>
    <w:link w:val="ListParagraphChar"/>
    <w:uiPriority w:val="34"/>
    <w:qFormat/>
    <w:rsid w:val="00170BD3"/>
    <w:pPr>
      <w:ind w:left="720"/>
      <w:contextualSpacing/>
    </w:pPr>
  </w:style>
  <w:style w:type="character" w:customStyle="1" w:styleId="ListParagraphChar">
    <w:name w:val="List Paragraph Char"/>
    <w:link w:val="ListParagraph"/>
    <w:uiPriority w:val="34"/>
    <w:rsid w:val="00170BD3"/>
    <w:rPr>
      <w:rFonts w:ascii="Calibri" w:eastAsia="Calibri" w:hAnsi="Calibri" w:cs="Times New Roman"/>
    </w:rPr>
  </w:style>
  <w:style w:type="paragraph" w:customStyle="1" w:styleId="MediumGrid1-Accent21">
    <w:name w:val="Medium Grid 1 - Accent 21"/>
    <w:basedOn w:val="Normal"/>
    <w:uiPriority w:val="34"/>
    <w:rsid w:val="00170BD3"/>
    <w:pPr>
      <w:ind w:left="720"/>
      <w:contextualSpacing/>
    </w:pPr>
  </w:style>
  <w:style w:type="paragraph" w:customStyle="1" w:styleId="MediumList2-Accent41">
    <w:name w:val="Medium List 2 - Accent 41"/>
    <w:basedOn w:val="Normal"/>
    <w:link w:val="MediumList2-Accent41Char"/>
    <w:uiPriority w:val="34"/>
    <w:rsid w:val="00170BD3"/>
    <w:pPr>
      <w:spacing w:after="200"/>
      <w:ind w:left="720"/>
      <w:contextualSpacing/>
    </w:pPr>
  </w:style>
  <w:style w:type="character" w:customStyle="1" w:styleId="MediumList2-Accent41Char">
    <w:name w:val="Medium List 2 - Accent 41 Char"/>
    <w:link w:val="MediumList2-Accent41"/>
    <w:uiPriority w:val="34"/>
    <w:rsid w:val="00170BD3"/>
    <w:rPr>
      <w:rFonts w:ascii="Calibri" w:eastAsia="Calibri" w:hAnsi="Calibri" w:cs="Times New Roman"/>
    </w:rPr>
  </w:style>
  <w:style w:type="paragraph" w:customStyle="1" w:styleId="NoSpacing1">
    <w:name w:val="No Spacing1"/>
    <w:link w:val="NoSpacingChar"/>
    <w:rsid w:val="00170BD3"/>
    <w:rPr>
      <w:rFonts w:ascii="Tahoma" w:hAnsi="Tahoma"/>
      <w:sz w:val="19"/>
      <w:szCs w:val="22"/>
    </w:rPr>
  </w:style>
  <w:style w:type="character" w:customStyle="1" w:styleId="NoSpacingChar">
    <w:name w:val="No Spacing Char"/>
    <w:link w:val="NoSpacing1"/>
    <w:rsid w:val="00170BD3"/>
    <w:rPr>
      <w:rFonts w:ascii="Tahoma" w:eastAsia="Calibri" w:hAnsi="Tahoma" w:cs="Times New Roman"/>
      <w:sz w:val="19"/>
    </w:rPr>
  </w:style>
  <w:style w:type="paragraph" w:styleId="NormalWeb">
    <w:name w:val="Normal (Web)"/>
    <w:basedOn w:val="Normal"/>
    <w:uiPriority w:val="99"/>
    <w:unhideWhenUsed/>
    <w:rsid w:val="00170BD3"/>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170BD3"/>
    <w:pPr>
      <w:autoSpaceDE w:val="0"/>
      <w:autoSpaceDN w:val="0"/>
      <w:adjustRightInd w:val="0"/>
      <w:spacing w:line="241" w:lineRule="atLeast"/>
    </w:pPr>
    <w:rPr>
      <w:rFonts w:ascii="Garamond" w:hAnsi="Garamond"/>
      <w:sz w:val="24"/>
      <w:szCs w:val="24"/>
    </w:rPr>
  </w:style>
  <w:style w:type="character" w:customStyle="1" w:styleId="reference-text">
    <w:name w:val="reference-text"/>
    <w:rsid w:val="00170BD3"/>
  </w:style>
  <w:style w:type="paragraph" w:styleId="Title">
    <w:name w:val="Title"/>
    <w:basedOn w:val="Normal"/>
    <w:next w:val="Normal"/>
    <w:link w:val="TitleChar"/>
    <w:uiPriority w:val="10"/>
    <w:rsid w:val="00170BD3"/>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170BD3"/>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170BD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CwithQ">
    <w:name w:val="*DC* with *Q*"/>
    <w:basedOn w:val="Q"/>
    <w:qFormat/>
    <w:rsid w:val="00355397"/>
    <w:pPr>
      <w:ind w:left="360"/>
    </w:pPr>
    <w:rPr>
      <w:color w:val="4F81BD"/>
    </w:rPr>
  </w:style>
  <w:style w:type="paragraph" w:customStyle="1" w:styleId="DCwithSA">
    <w:name w:val="*DC* with *SA*"/>
    <w:basedOn w:val="SA"/>
    <w:qFormat/>
    <w:rsid w:val="00BF0891"/>
    <w:rPr>
      <w:color w:val="4F81BD"/>
    </w:rPr>
  </w:style>
  <w:style w:type="paragraph" w:customStyle="1" w:styleId="DCwithSR">
    <w:name w:val="*DC* with *SR*"/>
    <w:basedOn w:val="SR"/>
    <w:qFormat/>
    <w:rsid w:val="00F13D4C"/>
    <w:pPr>
      <w:numPr>
        <w:numId w:val="31"/>
      </w:numPr>
      <w:ind w:left="720"/>
    </w:pPr>
    <w:rPr>
      <w:color w:val="4F81BD"/>
    </w:rPr>
  </w:style>
  <w:style w:type="paragraph" w:customStyle="1" w:styleId="Normal1">
    <w:name w:val="Normal1"/>
    <w:rsid w:val="007F3CC0"/>
    <w:pPr>
      <w:spacing w:line="276" w:lineRule="auto"/>
    </w:pPr>
    <w:rPr>
      <w:rFonts w:ascii="Arial" w:eastAsia="Arial" w:hAnsi="Arial" w:cs="Arial"/>
      <w:color w:val="000000"/>
      <w:sz w:val="22"/>
    </w:rPr>
  </w:style>
  <w:style w:type="character" w:customStyle="1" w:styleId="hwc">
    <w:name w:val="hwc"/>
    <w:basedOn w:val="DefaultParagraphFont"/>
    <w:rsid w:val="005E2BAA"/>
  </w:style>
  <w:style w:type="paragraph" w:styleId="DocumentMap">
    <w:name w:val="Document Map"/>
    <w:basedOn w:val="Normal"/>
    <w:link w:val="DocumentMapChar"/>
    <w:rsid w:val="00F7766F"/>
    <w:pPr>
      <w:spacing w:before="0" w:after="0" w:line="240" w:lineRule="auto"/>
    </w:pPr>
    <w:rPr>
      <w:rFonts w:ascii="Lucida Grande" w:hAnsi="Lucida Grande"/>
      <w:sz w:val="24"/>
      <w:szCs w:val="24"/>
    </w:rPr>
  </w:style>
  <w:style w:type="character" w:customStyle="1" w:styleId="DocumentMapChar">
    <w:name w:val="Document Map Char"/>
    <w:link w:val="DocumentMap"/>
    <w:rsid w:val="00F7766F"/>
    <w:rPr>
      <w:rFonts w:ascii="Lucida Grande" w:eastAsia="Calibri" w:hAnsi="Lucida Grande" w:cs="Times New Roman"/>
      <w:sz w:val="24"/>
      <w:szCs w:val="24"/>
    </w:rPr>
  </w:style>
  <w:style w:type="character" w:customStyle="1" w:styleId="deftext">
    <w:name w:val="def_text"/>
    <w:basedOn w:val="DefaultParagraphFont"/>
    <w:rsid w:val="00E126CF"/>
  </w:style>
  <w:style w:type="paragraph" w:styleId="Revision">
    <w:name w:val="Revision"/>
    <w:hidden/>
    <w:rsid w:val="001D6F4D"/>
    <w:rPr>
      <w:sz w:val="22"/>
      <w:szCs w:val="22"/>
    </w:rPr>
  </w:style>
  <w:style w:type="character" w:customStyle="1" w:styleId="smcaps">
    <w:name w:val="smcaps"/>
    <w:basedOn w:val="DefaultParagraphFont"/>
    <w:rsid w:val="00170BD3"/>
  </w:style>
  <w:style w:type="character" w:styleId="Strong">
    <w:name w:val="Strong"/>
    <w:rsid w:val="00170BD3"/>
    <w:rPr>
      <w:b/>
      <w:bCs/>
    </w:rPr>
  </w:style>
  <w:style w:type="character" w:customStyle="1" w:styleId="ToolHeaderChar">
    <w:name w:val="*ToolHeader Char"/>
    <w:basedOn w:val="DefaultParagraphFont"/>
    <w:link w:val="ToolHeader"/>
    <w:rsid w:val="00D01675"/>
    <w:rPr>
      <w:b/>
      <w:bCs/>
      <w:color w:val="365F91"/>
      <w:sz w:val="32"/>
      <w:szCs w:val="28"/>
    </w:rPr>
  </w:style>
  <w:style w:type="character" w:customStyle="1" w:styleId="ToolTableTextChar">
    <w:name w:val="*ToolTableText Char"/>
    <w:basedOn w:val="DefaultParagraphFont"/>
    <w:link w:val="ToolTableText"/>
    <w:rsid w:val="00D01675"/>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lsdException w:name="heading 3" w:semiHidden="0" w:uiPriority="9" w:unhideWhenUsed="0"/>
    <w:lsdException w:name="heading 4" w:semiHidden="0" w:unhideWhenUsed="0"/>
    <w:lsdException w:name="heading 5" w:semiHidden="0" w:unhideWhenUsed="0"/>
    <w:lsdException w:name="heading 6" w:semiHidden="0" w:unhideWhenUsed="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footnote text" w:uiPriority="99"/>
    <w:lsdException w:name="annotation text" w:uiPriority="99"/>
    <w:lsdException w:name="header" w:uiPriority="99"/>
    <w:lsdException w:name="footer" w:uiPriority="99"/>
    <w:lsdException w:name="footnote reference" w:uiPriority="99"/>
    <w:lsdException w:name="annotation reference" w:uiPriority="99"/>
    <w:lsdException w:name="page number" w:uiPriority="99"/>
    <w:lsdException w:name="List Number 2" w:semiHidden="0"/>
    <w:lsdException w:name="List Number 5" w:semiHidden="0"/>
    <w:lsdException w:name="Title" w:semiHidden="0" w:uiPriority="10" w:unhideWhenUsed="0"/>
    <w:lsdException w:name="Default Paragraph Font" w:uiPriority="1"/>
    <w:lsdException w:name="Subtitle" w:semiHidden="0" w:unhideWhenUsed="0"/>
    <w:lsdException w:name="Body Text Indent 3" w:semiHidden="0"/>
    <w:lsdException w:name="Block Text" w:semiHidden="0"/>
    <w:lsdException w:name="Hyperlink" w:semiHidden="0" w:uiPriority="99"/>
    <w:lsdException w:name="FollowedHyperlink" w:semiHidden="0" w:uiPriority="99"/>
    <w:lsdException w:name="Strong" w:semiHidden="0" w:unhideWhenUsed="0"/>
    <w:lsdException w:name="Emphasis" w:semiHidden="0" w:unhideWhenUsed="0"/>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w:qFormat/>
    <w:rsid w:val="00170BD3"/>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170BD3"/>
    <w:pPr>
      <w:keepNext/>
      <w:keepLines/>
      <w:spacing w:before="480" w:after="120"/>
      <w:outlineLvl w:val="0"/>
    </w:pPr>
    <w:rPr>
      <w:b/>
      <w:bCs/>
      <w:color w:val="365F91"/>
      <w:sz w:val="32"/>
      <w:szCs w:val="28"/>
    </w:rPr>
  </w:style>
  <w:style w:type="paragraph" w:styleId="Heading2">
    <w:name w:val="heading 2"/>
    <w:basedOn w:val="Normal"/>
    <w:next w:val="Normal"/>
    <w:link w:val="Heading2Char"/>
    <w:uiPriority w:val="9"/>
    <w:rsid w:val="00170BD3"/>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170BD3"/>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70BD3"/>
    <w:pPr>
      <w:tabs>
        <w:tab w:val="center" w:pos="4320"/>
        <w:tab w:val="right" w:pos="8640"/>
      </w:tabs>
    </w:pPr>
    <w:rPr>
      <w:rFonts w:ascii="Times New Roman" w:hAnsi="Times New Roman"/>
      <w:sz w:val="20"/>
    </w:rPr>
  </w:style>
  <w:style w:type="character" w:customStyle="1" w:styleId="FooterChar">
    <w:name w:val="Footer Char"/>
    <w:link w:val="Footer"/>
    <w:uiPriority w:val="99"/>
    <w:rsid w:val="00170BD3"/>
    <w:rPr>
      <w:rFonts w:ascii="Times New Roman" w:eastAsia="Calibri" w:hAnsi="Times New Roman" w:cs="Times New Roman"/>
      <w:sz w:val="20"/>
    </w:rPr>
  </w:style>
  <w:style w:type="character" w:styleId="PageNumber">
    <w:name w:val="page number"/>
    <w:uiPriority w:val="99"/>
    <w:rsid w:val="00170BD3"/>
    <w:rPr>
      <w:rFonts w:cs="Times New Roman"/>
    </w:rPr>
  </w:style>
  <w:style w:type="character" w:styleId="Hyperlink">
    <w:name w:val="Hyperlink"/>
    <w:uiPriority w:val="99"/>
    <w:unhideWhenUsed/>
    <w:rsid w:val="00170BD3"/>
    <w:rPr>
      <w:color w:val="0000FF"/>
      <w:u w:val="single"/>
    </w:rPr>
  </w:style>
  <w:style w:type="table" w:styleId="TableGrid">
    <w:name w:val="Table Grid"/>
    <w:basedOn w:val="TableNormal"/>
    <w:uiPriority w:val="59"/>
    <w:rsid w:val="00170BD3"/>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lio">
    <w:name w:val="folio"/>
    <w:basedOn w:val="Normal"/>
    <w:link w:val="folioChar"/>
    <w:rsid w:val="00170BD3"/>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170BD3"/>
    <w:pPr>
      <w:numPr>
        <w:numId w:val="34"/>
      </w:numPr>
      <w:spacing w:after="60"/>
    </w:pPr>
    <w:rPr>
      <w:sz w:val="22"/>
      <w:szCs w:val="22"/>
    </w:rPr>
  </w:style>
  <w:style w:type="paragraph" w:customStyle="1" w:styleId="PageHeader">
    <w:name w:val="*PageHeader"/>
    <w:link w:val="PageHeaderChar"/>
    <w:qFormat/>
    <w:rsid w:val="00170BD3"/>
    <w:pPr>
      <w:spacing w:before="120"/>
    </w:pPr>
    <w:rPr>
      <w:b/>
      <w:sz w:val="18"/>
      <w:szCs w:val="22"/>
    </w:rPr>
  </w:style>
  <w:style w:type="character" w:customStyle="1" w:styleId="PageHeaderChar">
    <w:name w:val="*PageHeader Char"/>
    <w:link w:val="PageHeader"/>
    <w:rsid w:val="00170BD3"/>
    <w:rPr>
      <w:rFonts w:ascii="Calibri" w:eastAsia="Calibri" w:hAnsi="Calibri" w:cs="Times New Roman"/>
      <w:b/>
      <w:sz w:val="18"/>
    </w:rPr>
  </w:style>
  <w:style w:type="paragraph" w:customStyle="1" w:styleId="FooterText">
    <w:name w:val="*FooterText"/>
    <w:link w:val="FooterTextChar"/>
    <w:qFormat/>
    <w:rsid w:val="00170BD3"/>
    <w:pPr>
      <w:spacing w:line="200" w:lineRule="exact"/>
    </w:pPr>
    <w:rPr>
      <w:rFonts w:eastAsia="Verdana" w:cs="Calibri"/>
      <w:b/>
      <w:color w:val="595959"/>
      <w:sz w:val="14"/>
      <w:szCs w:val="22"/>
    </w:rPr>
  </w:style>
  <w:style w:type="character" w:customStyle="1" w:styleId="folioChar">
    <w:name w:val="folio Char"/>
    <w:link w:val="folio"/>
    <w:rsid w:val="00170BD3"/>
    <w:rPr>
      <w:rFonts w:ascii="Verdana" w:eastAsia="Verdana" w:hAnsi="Verdana" w:cs="Verdana"/>
      <w:color w:val="595959"/>
      <w:sz w:val="16"/>
    </w:rPr>
  </w:style>
  <w:style w:type="character" w:customStyle="1" w:styleId="FooterTextChar">
    <w:name w:val="FooterText Char"/>
    <w:link w:val="FooterText"/>
    <w:rsid w:val="00170BD3"/>
    <w:rPr>
      <w:rFonts w:ascii="Calibri" w:eastAsia="Verdana" w:hAnsi="Calibri" w:cs="Calibri"/>
      <w:b/>
      <w:color w:val="595959"/>
      <w:sz w:val="14"/>
    </w:rPr>
  </w:style>
  <w:style w:type="paragraph" w:styleId="Header">
    <w:name w:val="header"/>
    <w:basedOn w:val="Normal"/>
    <w:link w:val="HeaderChar"/>
    <w:uiPriority w:val="99"/>
    <w:unhideWhenUsed/>
    <w:rsid w:val="00170BD3"/>
    <w:pPr>
      <w:tabs>
        <w:tab w:val="center" w:pos="4680"/>
        <w:tab w:val="right" w:pos="9360"/>
      </w:tabs>
    </w:pPr>
    <w:rPr>
      <w:sz w:val="20"/>
    </w:rPr>
  </w:style>
  <w:style w:type="character" w:customStyle="1" w:styleId="HeaderChar">
    <w:name w:val="Header Char"/>
    <w:link w:val="Header"/>
    <w:uiPriority w:val="99"/>
    <w:rsid w:val="00170BD3"/>
    <w:rPr>
      <w:rFonts w:ascii="Calibri" w:eastAsia="Calibri" w:hAnsi="Calibri" w:cs="Times New Roman"/>
      <w:sz w:val="20"/>
    </w:rPr>
  </w:style>
  <w:style w:type="paragraph" w:customStyle="1" w:styleId="BR">
    <w:name w:val="*BR*"/>
    <w:link w:val="BRChar"/>
    <w:qFormat/>
    <w:rsid w:val="00170BD3"/>
    <w:pPr>
      <w:pBdr>
        <w:bottom w:val="single" w:sz="12" w:space="1" w:color="7F7F7F"/>
      </w:pBdr>
      <w:spacing w:after="360"/>
      <w:ind w:left="2880" w:right="2880"/>
    </w:pPr>
    <w:rPr>
      <w:sz w:val="18"/>
      <w:szCs w:val="22"/>
    </w:rPr>
  </w:style>
  <w:style w:type="character" w:customStyle="1" w:styleId="BRChar">
    <w:name w:val="*BR* Char"/>
    <w:link w:val="BR"/>
    <w:rsid w:val="00170BD3"/>
    <w:rPr>
      <w:rFonts w:ascii="Calibri" w:eastAsia="Calibri" w:hAnsi="Calibri" w:cs="Times New Roman"/>
      <w:sz w:val="18"/>
    </w:rPr>
  </w:style>
  <w:style w:type="paragraph" w:customStyle="1" w:styleId="BulletedList">
    <w:name w:val="*Bulleted List"/>
    <w:link w:val="BulletedListChar"/>
    <w:qFormat/>
    <w:rsid w:val="00E56C21"/>
    <w:pPr>
      <w:numPr>
        <w:numId w:val="30"/>
      </w:numPr>
      <w:spacing w:before="60" w:after="60" w:line="276" w:lineRule="auto"/>
      <w:ind w:left="360"/>
    </w:pPr>
    <w:rPr>
      <w:sz w:val="22"/>
      <w:szCs w:val="22"/>
    </w:rPr>
  </w:style>
  <w:style w:type="character" w:customStyle="1" w:styleId="BulletedListChar">
    <w:name w:val="*Bulleted List Char"/>
    <w:link w:val="BulletedList"/>
    <w:rsid w:val="00E56C21"/>
    <w:rPr>
      <w:sz w:val="22"/>
      <w:szCs w:val="22"/>
    </w:rPr>
  </w:style>
  <w:style w:type="paragraph" w:customStyle="1" w:styleId="ExcerptAuthor">
    <w:name w:val="*ExcerptAuthor"/>
    <w:basedOn w:val="Normal"/>
    <w:link w:val="ExcerptAuthorChar"/>
    <w:qFormat/>
    <w:rsid w:val="00170BD3"/>
    <w:pPr>
      <w:jc w:val="center"/>
    </w:pPr>
    <w:rPr>
      <w:rFonts w:ascii="Calibri Light" w:hAnsi="Calibri Light"/>
      <w:b/>
    </w:rPr>
  </w:style>
  <w:style w:type="character" w:customStyle="1" w:styleId="ExcerptAuthorChar">
    <w:name w:val="*ExcerptAuthor Char"/>
    <w:link w:val="ExcerptAuthor"/>
    <w:rsid w:val="00170BD3"/>
    <w:rPr>
      <w:rFonts w:ascii="Calibri Light" w:eastAsia="Calibri" w:hAnsi="Calibri Light" w:cs="Times New Roman"/>
      <w:b/>
    </w:rPr>
  </w:style>
  <w:style w:type="paragraph" w:customStyle="1" w:styleId="ExcerptBody">
    <w:name w:val="*ExcerptBody"/>
    <w:basedOn w:val="Normal"/>
    <w:link w:val="ExcerptBodyChar"/>
    <w:qFormat/>
    <w:rsid w:val="00170BD3"/>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link w:val="ExcerptBody"/>
    <w:rsid w:val="00170BD3"/>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170BD3"/>
    <w:pPr>
      <w:jc w:val="center"/>
    </w:pPr>
    <w:rPr>
      <w:rFonts w:ascii="Calibri Light" w:hAnsi="Calibri Light"/>
      <w:b/>
      <w:smallCaps/>
      <w:sz w:val="32"/>
    </w:rPr>
  </w:style>
  <w:style w:type="character" w:customStyle="1" w:styleId="ExcerptTitleChar">
    <w:name w:val="*ExcerptTitle Char"/>
    <w:link w:val="ExcerptTitle"/>
    <w:rsid w:val="00170BD3"/>
    <w:rPr>
      <w:rFonts w:ascii="Calibri Light" w:eastAsia="Calibri" w:hAnsi="Calibri Light" w:cs="Times New Roman"/>
      <w:b/>
      <w:smallCaps/>
      <w:sz w:val="32"/>
    </w:rPr>
  </w:style>
  <w:style w:type="paragraph" w:customStyle="1" w:styleId="IN">
    <w:name w:val="*IN*"/>
    <w:link w:val="INChar"/>
    <w:qFormat/>
    <w:rsid w:val="00F13D4C"/>
    <w:pPr>
      <w:numPr>
        <w:numId w:val="32"/>
      </w:numPr>
      <w:spacing w:before="120" w:after="60" w:line="276" w:lineRule="auto"/>
      <w:ind w:left="360"/>
    </w:pPr>
    <w:rPr>
      <w:color w:val="4F81BD"/>
      <w:sz w:val="22"/>
      <w:szCs w:val="22"/>
    </w:rPr>
  </w:style>
  <w:style w:type="character" w:customStyle="1" w:styleId="INChar">
    <w:name w:val="*IN* Char"/>
    <w:link w:val="IN"/>
    <w:rsid w:val="00F13D4C"/>
    <w:rPr>
      <w:rFonts w:ascii="Calibri" w:eastAsia="Calibri" w:hAnsi="Calibri" w:cs="Times New Roman"/>
      <w:color w:val="4F81BD"/>
    </w:rPr>
  </w:style>
  <w:style w:type="paragraph" w:customStyle="1" w:styleId="INBullet">
    <w:name w:val="*IN* Bullet"/>
    <w:link w:val="INBulletChar"/>
    <w:qFormat/>
    <w:rsid w:val="00170BD3"/>
    <w:pPr>
      <w:numPr>
        <w:numId w:val="33"/>
      </w:numPr>
      <w:spacing w:after="60" w:line="276" w:lineRule="auto"/>
    </w:pPr>
    <w:rPr>
      <w:color w:val="4F81BD"/>
      <w:sz w:val="22"/>
      <w:szCs w:val="22"/>
    </w:rPr>
  </w:style>
  <w:style w:type="character" w:customStyle="1" w:styleId="INBulletChar">
    <w:name w:val="*IN* Bullet Char"/>
    <w:link w:val="INBullet"/>
    <w:rsid w:val="00170BD3"/>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F042F3"/>
    <w:pPr>
      <w:pBdr>
        <w:bottom w:val="single" w:sz="12" w:space="1" w:color="9BBB59"/>
      </w:pBdr>
      <w:tabs>
        <w:tab w:val="right" w:pos="9360"/>
      </w:tabs>
      <w:spacing w:before="480"/>
    </w:pPr>
    <w:rPr>
      <w:b/>
      <w:bCs/>
      <w:color w:val="4F81BD"/>
      <w:sz w:val="28"/>
      <w:szCs w:val="26"/>
    </w:rPr>
  </w:style>
  <w:style w:type="character" w:customStyle="1" w:styleId="LearningSequenceHeaderChar">
    <w:name w:val="*Learning Sequence Header Char"/>
    <w:link w:val="LearningSequenceHeader"/>
    <w:rsid w:val="00F042F3"/>
    <w:rPr>
      <w:b/>
      <w:bCs/>
      <w:color w:val="4F81BD"/>
      <w:sz w:val="28"/>
      <w:szCs w:val="26"/>
    </w:rPr>
  </w:style>
  <w:style w:type="character" w:customStyle="1" w:styleId="NumberedListChar">
    <w:name w:val="*Numbered List Char"/>
    <w:link w:val="NumberedList"/>
    <w:rsid w:val="00170BD3"/>
    <w:rPr>
      <w:rFonts w:ascii="Calibri" w:eastAsia="Calibri" w:hAnsi="Calibri" w:cs="Times New Roman"/>
    </w:rPr>
  </w:style>
  <w:style w:type="paragraph" w:customStyle="1" w:styleId="Q">
    <w:name w:val="*Q*"/>
    <w:link w:val="QChar"/>
    <w:qFormat/>
    <w:rsid w:val="00170BD3"/>
    <w:pPr>
      <w:spacing w:before="240" w:line="276" w:lineRule="auto"/>
    </w:pPr>
    <w:rPr>
      <w:b/>
      <w:sz w:val="22"/>
      <w:szCs w:val="22"/>
    </w:rPr>
  </w:style>
  <w:style w:type="character" w:customStyle="1" w:styleId="QChar">
    <w:name w:val="*Q* Char"/>
    <w:link w:val="Q"/>
    <w:rsid w:val="00170BD3"/>
    <w:rPr>
      <w:rFonts w:ascii="Calibri" w:eastAsia="Calibri" w:hAnsi="Calibri" w:cs="Times New Roman"/>
      <w:b/>
    </w:rPr>
  </w:style>
  <w:style w:type="paragraph" w:customStyle="1" w:styleId="SA">
    <w:name w:val="*SA*"/>
    <w:link w:val="SAChar"/>
    <w:qFormat/>
    <w:rsid w:val="00170BD3"/>
    <w:pPr>
      <w:numPr>
        <w:numId w:val="35"/>
      </w:numPr>
      <w:spacing w:before="120" w:line="276" w:lineRule="auto"/>
    </w:pPr>
    <w:rPr>
      <w:sz w:val="22"/>
      <w:szCs w:val="22"/>
    </w:rPr>
  </w:style>
  <w:style w:type="character" w:customStyle="1" w:styleId="SAChar">
    <w:name w:val="*SA* Char"/>
    <w:link w:val="SA"/>
    <w:rsid w:val="00170BD3"/>
    <w:rPr>
      <w:rFonts w:ascii="Calibri" w:eastAsia="Calibri" w:hAnsi="Calibri" w:cs="Times New Roman"/>
    </w:rPr>
  </w:style>
  <w:style w:type="paragraph" w:customStyle="1" w:styleId="SASRBullet">
    <w:name w:val="*SA/SR Bullet"/>
    <w:basedOn w:val="Normal"/>
    <w:link w:val="SASRBulletChar"/>
    <w:qFormat/>
    <w:rsid w:val="00F13D4C"/>
    <w:pPr>
      <w:numPr>
        <w:ilvl w:val="1"/>
        <w:numId w:val="36"/>
      </w:numPr>
      <w:spacing w:before="120"/>
      <w:ind w:left="1080"/>
      <w:contextualSpacing/>
    </w:pPr>
  </w:style>
  <w:style w:type="character" w:customStyle="1" w:styleId="SASRBulletChar">
    <w:name w:val="*SA/SR Bullet Char"/>
    <w:link w:val="SASRBullet"/>
    <w:rsid w:val="00F13D4C"/>
    <w:rPr>
      <w:rFonts w:ascii="Calibri" w:eastAsia="Calibri" w:hAnsi="Calibri" w:cs="Times New Roman"/>
    </w:rPr>
  </w:style>
  <w:style w:type="paragraph" w:customStyle="1" w:styleId="SR">
    <w:name w:val="*SR*"/>
    <w:link w:val="SRChar"/>
    <w:qFormat/>
    <w:rsid w:val="00F13D4C"/>
    <w:pPr>
      <w:numPr>
        <w:numId w:val="37"/>
      </w:numPr>
      <w:spacing w:before="120" w:line="276" w:lineRule="auto"/>
      <w:ind w:left="720"/>
    </w:pPr>
    <w:rPr>
      <w:sz w:val="22"/>
      <w:szCs w:val="22"/>
    </w:rPr>
  </w:style>
  <w:style w:type="character" w:customStyle="1" w:styleId="SRChar">
    <w:name w:val="*SR* Char"/>
    <w:link w:val="SR"/>
    <w:rsid w:val="00F13D4C"/>
    <w:rPr>
      <w:rFonts w:ascii="Calibri" w:eastAsia="Calibri" w:hAnsi="Calibri" w:cs="Times New Roman"/>
    </w:rPr>
  </w:style>
  <w:style w:type="paragraph" w:customStyle="1" w:styleId="TableText">
    <w:name w:val="*TableText"/>
    <w:link w:val="TableTextChar"/>
    <w:qFormat/>
    <w:rsid w:val="00170BD3"/>
    <w:pPr>
      <w:spacing w:before="40" w:after="40" w:line="276" w:lineRule="auto"/>
    </w:pPr>
    <w:rPr>
      <w:sz w:val="22"/>
      <w:szCs w:val="22"/>
    </w:rPr>
  </w:style>
  <w:style w:type="character" w:customStyle="1" w:styleId="TableTextChar">
    <w:name w:val="*TableText Char"/>
    <w:link w:val="TableText"/>
    <w:rsid w:val="00170BD3"/>
    <w:rPr>
      <w:rFonts w:ascii="Calibri" w:eastAsia="Calibri" w:hAnsi="Calibri" w:cs="Times New Roman"/>
    </w:rPr>
  </w:style>
  <w:style w:type="paragraph" w:customStyle="1" w:styleId="SubStandard">
    <w:name w:val="*SubStandard"/>
    <w:basedOn w:val="TableText"/>
    <w:link w:val="SubStandardChar"/>
    <w:qFormat/>
    <w:rsid w:val="00170BD3"/>
    <w:pPr>
      <w:numPr>
        <w:numId w:val="38"/>
      </w:numPr>
    </w:pPr>
  </w:style>
  <w:style w:type="character" w:customStyle="1" w:styleId="SubStandardChar">
    <w:name w:val="*SubStandard Char"/>
    <w:link w:val="SubStandard"/>
    <w:rsid w:val="00170BD3"/>
    <w:rPr>
      <w:sz w:val="22"/>
      <w:szCs w:val="22"/>
    </w:rPr>
  </w:style>
  <w:style w:type="paragraph" w:customStyle="1" w:styleId="TA">
    <w:name w:val="*TA*"/>
    <w:link w:val="TAChar"/>
    <w:qFormat/>
    <w:rsid w:val="00170BD3"/>
    <w:pPr>
      <w:spacing w:before="180" w:after="180"/>
    </w:pPr>
    <w:rPr>
      <w:sz w:val="22"/>
      <w:szCs w:val="22"/>
    </w:rPr>
  </w:style>
  <w:style w:type="character" w:customStyle="1" w:styleId="TAChar">
    <w:name w:val="*TA* Char"/>
    <w:link w:val="TA"/>
    <w:rsid w:val="00170BD3"/>
    <w:rPr>
      <w:rFonts w:ascii="Calibri" w:eastAsia="Calibri" w:hAnsi="Calibri" w:cs="Times New Roman"/>
    </w:rPr>
  </w:style>
  <w:style w:type="paragraph" w:customStyle="1" w:styleId="TableHeaders">
    <w:name w:val="*TableHeaders"/>
    <w:basedOn w:val="Normal"/>
    <w:link w:val="TableHeadersChar"/>
    <w:qFormat/>
    <w:rsid w:val="00170BD3"/>
    <w:pPr>
      <w:spacing w:before="40" w:after="40" w:line="240" w:lineRule="auto"/>
    </w:pPr>
    <w:rPr>
      <w:b/>
      <w:color w:val="FFFFFF"/>
    </w:rPr>
  </w:style>
  <w:style w:type="character" w:customStyle="1" w:styleId="TableHeadersChar">
    <w:name w:val="*TableHeaders Char"/>
    <w:link w:val="TableHeaders"/>
    <w:rsid w:val="00170BD3"/>
    <w:rPr>
      <w:rFonts w:ascii="Calibri" w:eastAsia="Calibri" w:hAnsi="Calibri" w:cs="Times New Roman"/>
      <w:b/>
      <w:color w:val="FFFFFF"/>
    </w:rPr>
  </w:style>
  <w:style w:type="paragraph" w:customStyle="1" w:styleId="ToolHeader">
    <w:name w:val="*ToolHeader"/>
    <w:link w:val="ToolHeaderChar"/>
    <w:qFormat/>
    <w:rsid w:val="00170BD3"/>
    <w:pPr>
      <w:spacing w:after="120"/>
    </w:pPr>
    <w:rPr>
      <w:b/>
      <w:bCs/>
      <w:color w:val="365F91"/>
      <w:sz w:val="32"/>
      <w:szCs w:val="28"/>
    </w:rPr>
  </w:style>
  <w:style w:type="paragraph" w:customStyle="1" w:styleId="ToolTableText">
    <w:name w:val="*ToolTableText"/>
    <w:link w:val="ToolTableTextChar"/>
    <w:qFormat/>
    <w:rsid w:val="00170BD3"/>
    <w:pPr>
      <w:spacing w:before="40" w:after="120"/>
    </w:pPr>
    <w:rPr>
      <w:sz w:val="22"/>
      <w:szCs w:val="22"/>
    </w:rPr>
  </w:style>
  <w:style w:type="character" w:customStyle="1" w:styleId="apple-converted-space">
    <w:name w:val="apple-converted-space"/>
    <w:rsid w:val="00170BD3"/>
  </w:style>
  <w:style w:type="paragraph" w:styleId="BalloonText">
    <w:name w:val="Balloon Text"/>
    <w:basedOn w:val="Normal"/>
    <w:link w:val="BalloonTextChar"/>
    <w:uiPriority w:val="99"/>
    <w:semiHidden/>
    <w:unhideWhenUsed/>
    <w:rsid w:val="00170BD3"/>
    <w:rPr>
      <w:rFonts w:ascii="Tahoma" w:hAnsi="Tahoma"/>
      <w:sz w:val="16"/>
      <w:szCs w:val="16"/>
    </w:rPr>
  </w:style>
  <w:style w:type="character" w:customStyle="1" w:styleId="BalloonTextChar">
    <w:name w:val="Balloon Text Char"/>
    <w:link w:val="BalloonText"/>
    <w:uiPriority w:val="99"/>
    <w:semiHidden/>
    <w:rsid w:val="00170BD3"/>
    <w:rPr>
      <w:rFonts w:ascii="Tahoma" w:eastAsia="Calibri" w:hAnsi="Tahoma" w:cs="Times New Roman"/>
      <w:sz w:val="16"/>
      <w:szCs w:val="16"/>
    </w:rPr>
  </w:style>
  <w:style w:type="paragraph" w:styleId="BodyText">
    <w:name w:val="Body Text"/>
    <w:basedOn w:val="Normal"/>
    <w:link w:val="BodyTextChar"/>
    <w:rsid w:val="00170BD3"/>
    <w:pPr>
      <w:spacing w:after="120"/>
    </w:pPr>
  </w:style>
  <w:style w:type="character" w:customStyle="1" w:styleId="BodyTextChar">
    <w:name w:val="Body Text Char"/>
    <w:link w:val="BodyText"/>
    <w:rsid w:val="00170BD3"/>
    <w:rPr>
      <w:rFonts w:ascii="Calibri" w:eastAsia="Calibri" w:hAnsi="Calibri" w:cs="Times New Roman"/>
    </w:rPr>
  </w:style>
  <w:style w:type="paragraph" w:customStyle="1" w:styleId="ColorfulList-Accent11">
    <w:name w:val="Colorful List - Accent 11"/>
    <w:basedOn w:val="Normal"/>
    <w:uiPriority w:val="34"/>
    <w:rsid w:val="00170BD3"/>
    <w:pPr>
      <w:ind w:left="720"/>
      <w:contextualSpacing/>
    </w:pPr>
  </w:style>
  <w:style w:type="character" w:styleId="CommentReference">
    <w:name w:val="annotation reference"/>
    <w:uiPriority w:val="99"/>
    <w:semiHidden/>
    <w:unhideWhenUsed/>
    <w:rsid w:val="00170BD3"/>
    <w:rPr>
      <w:sz w:val="16"/>
      <w:szCs w:val="16"/>
    </w:rPr>
  </w:style>
  <w:style w:type="paragraph" w:styleId="CommentText">
    <w:name w:val="annotation text"/>
    <w:basedOn w:val="Normal"/>
    <w:link w:val="CommentTextChar"/>
    <w:uiPriority w:val="99"/>
    <w:unhideWhenUsed/>
    <w:rsid w:val="00170BD3"/>
    <w:rPr>
      <w:sz w:val="20"/>
    </w:rPr>
  </w:style>
  <w:style w:type="character" w:customStyle="1" w:styleId="CommentTextChar">
    <w:name w:val="Comment Text Char"/>
    <w:link w:val="CommentText"/>
    <w:uiPriority w:val="99"/>
    <w:rsid w:val="00170BD3"/>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170BD3"/>
    <w:rPr>
      <w:b/>
      <w:bCs/>
    </w:rPr>
  </w:style>
  <w:style w:type="character" w:customStyle="1" w:styleId="CommentSubjectChar">
    <w:name w:val="Comment Subject Char"/>
    <w:link w:val="CommentSubject"/>
    <w:uiPriority w:val="99"/>
    <w:semiHidden/>
    <w:rsid w:val="00170BD3"/>
    <w:rPr>
      <w:rFonts w:ascii="Calibri" w:eastAsia="Calibri" w:hAnsi="Calibri" w:cs="Times New Roman"/>
      <w:b/>
      <w:bCs/>
      <w:sz w:val="20"/>
    </w:rPr>
  </w:style>
  <w:style w:type="character" w:styleId="FollowedHyperlink">
    <w:name w:val="FollowedHyperlink"/>
    <w:uiPriority w:val="99"/>
    <w:semiHidden/>
    <w:unhideWhenUsed/>
    <w:rsid w:val="00170BD3"/>
    <w:rPr>
      <w:color w:val="954F72"/>
      <w:u w:val="single"/>
    </w:rPr>
  </w:style>
  <w:style w:type="character" w:styleId="FootnoteReference">
    <w:name w:val="footnote reference"/>
    <w:uiPriority w:val="99"/>
    <w:semiHidden/>
    <w:unhideWhenUsed/>
    <w:rsid w:val="00170BD3"/>
    <w:rPr>
      <w:vertAlign w:val="superscript"/>
    </w:rPr>
  </w:style>
  <w:style w:type="paragraph" w:styleId="FootnoteText">
    <w:name w:val="footnote text"/>
    <w:basedOn w:val="Normal"/>
    <w:link w:val="FootnoteTextChar"/>
    <w:uiPriority w:val="99"/>
    <w:semiHidden/>
    <w:unhideWhenUsed/>
    <w:rsid w:val="00170BD3"/>
    <w:rPr>
      <w:sz w:val="20"/>
    </w:rPr>
  </w:style>
  <w:style w:type="character" w:customStyle="1" w:styleId="FootnoteTextChar">
    <w:name w:val="Footnote Text Char"/>
    <w:link w:val="FootnoteText"/>
    <w:uiPriority w:val="99"/>
    <w:semiHidden/>
    <w:rsid w:val="00170BD3"/>
    <w:rPr>
      <w:rFonts w:ascii="Calibri" w:eastAsia="Calibri" w:hAnsi="Calibri" w:cs="Times New Roman"/>
      <w:sz w:val="20"/>
    </w:rPr>
  </w:style>
  <w:style w:type="paragraph" w:customStyle="1" w:styleId="Header-banner">
    <w:name w:val="Header-banner"/>
    <w:rsid w:val="00170BD3"/>
    <w:pPr>
      <w:ind w:left="43" w:right="43"/>
      <w:jc w:val="center"/>
    </w:pPr>
    <w:rPr>
      <w:rFonts w:ascii="Cambria" w:hAnsi="Cambria" w:cs="Calibri"/>
      <w:b/>
      <w:bCs/>
      <w:caps/>
      <w:color w:val="FFFFFF"/>
      <w:sz w:val="44"/>
      <w:szCs w:val="22"/>
    </w:rPr>
  </w:style>
  <w:style w:type="paragraph" w:customStyle="1" w:styleId="Header2banner">
    <w:name w:val="Header2_banner"/>
    <w:basedOn w:val="Header-banner"/>
    <w:rsid w:val="00170BD3"/>
    <w:pPr>
      <w:spacing w:line="440" w:lineRule="exact"/>
      <w:jc w:val="left"/>
    </w:pPr>
    <w:rPr>
      <w:caps w:val="0"/>
    </w:rPr>
  </w:style>
  <w:style w:type="character" w:customStyle="1" w:styleId="Heading1Char">
    <w:name w:val="Heading 1 Char"/>
    <w:aliases w:val="*Headers Char"/>
    <w:link w:val="Heading1"/>
    <w:uiPriority w:val="9"/>
    <w:rsid w:val="00170BD3"/>
    <w:rPr>
      <w:rFonts w:eastAsia="Calibri" w:cs="Times New Roman"/>
      <w:b/>
      <w:bCs/>
      <w:color w:val="365F91"/>
      <w:sz w:val="32"/>
      <w:szCs w:val="28"/>
    </w:rPr>
  </w:style>
  <w:style w:type="character" w:customStyle="1" w:styleId="Heading2Char">
    <w:name w:val="Heading 2 Char"/>
    <w:link w:val="Heading2"/>
    <w:uiPriority w:val="9"/>
    <w:rsid w:val="00170BD3"/>
    <w:rPr>
      <w:rFonts w:ascii="Cambria" w:eastAsia="Calibri" w:hAnsi="Cambria" w:cs="Times New Roman"/>
      <w:b/>
      <w:bCs/>
      <w:i/>
      <w:color w:val="4F81BD"/>
      <w:sz w:val="26"/>
      <w:szCs w:val="26"/>
    </w:rPr>
  </w:style>
  <w:style w:type="character" w:customStyle="1" w:styleId="Heading3Char">
    <w:name w:val="Heading 3 Char"/>
    <w:link w:val="Heading3"/>
    <w:uiPriority w:val="9"/>
    <w:rsid w:val="00170BD3"/>
    <w:rPr>
      <w:rFonts w:ascii="Cambria" w:eastAsia="Calibri" w:hAnsi="Cambria" w:cs="Times New Roman"/>
      <w:b/>
      <w:bCs/>
      <w:i/>
      <w:color w:val="7F7F7F"/>
      <w:sz w:val="20"/>
    </w:rPr>
  </w:style>
  <w:style w:type="paragraph" w:styleId="ListParagraph">
    <w:name w:val="List Paragraph"/>
    <w:basedOn w:val="Normal"/>
    <w:link w:val="ListParagraphChar"/>
    <w:uiPriority w:val="34"/>
    <w:qFormat/>
    <w:rsid w:val="00170BD3"/>
    <w:pPr>
      <w:ind w:left="720"/>
      <w:contextualSpacing/>
    </w:pPr>
  </w:style>
  <w:style w:type="character" w:customStyle="1" w:styleId="ListParagraphChar">
    <w:name w:val="List Paragraph Char"/>
    <w:link w:val="ListParagraph"/>
    <w:uiPriority w:val="34"/>
    <w:rsid w:val="00170BD3"/>
    <w:rPr>
      <w:rFonts w:ascii="Calibri" w:eastAsia="Calibri" w:hAnsi="Calibri" w:cs="Times New Roman"/>
    </w:rPr>
  </w:style>
  <w:style w:type="paragraph" w:customStyle="1" w:styleId="MediumGrid1-Accent21">
    <w:name w:val="Medium Grid 1 - Accent 21"/>
    <w:basedOn w:val="Normal"/>
    <w:uiPriority w:val="34"/>
    <w:rsid w:val="00170BD3"/>
    <w:pPr>
      <w:ind w:left="720"/>
      <w:contextualSpacing/>
    </w:pPr>
  </w:style>
  <w:style w:type="paragraph" w:customStyle="1" w:styleId="MediumList2-Accent41">
    <w:name w:val="Medium List 2 - Accent 41"/>
    <w:basedOn w:val="Normal"/>
    <w:link w:val="MediumList2-Accent41Char"/>
    <w:uiPriority w:val="34"/>
    <w:rsid w:val="00170BD3"/>
    <w:pPr>
      <w:spacing w:after="200"/>
      <w:ind w:left="720"/>
      <w:contextualSpacing/>
    </w:pPr>
  </w:style>
  <w:style w:type="character" w:customStyle="1" w:styleId="MediumList2-Accent41Char">
    <w:name w:val="Medium List 2 - Accent 41 Char"/>
    <w:link w:val="MediumList2-Accent41"/>
    <w:uiPriority w:val="34"/>
    <w:rsid w:val="00170BD3"/>
    <w:rPr>
      <w:rFonts w:ascii="Calibri" w:eastAsia="Calibri" w:hAnsi="Calibri" w:cs="Times New Roman"/>
    </w:rPr>
  </w:style>
  <w:style w:type="paragraph" w:customStyle="1" w:styleId="NoSpacing1">
    <w:name w:val="No Spacing1"/>
    <w:link w:val="NoSpacingChar"/>
    <w:rsid w:val="00170BD3"/>
    <w:rPr>
      <w:rFonts w:ascii="Tahoma" w:hAnsi="Tahoma"/>
      <w:sz w:val="19"/>
      <w:szCs w:val="22"/>
    </w:rPr>
  </w:style>
  <w:style w:type="character" w:customStyle="1" w:styleId="NoSpacingChar">
    <w:name w:val="No Spacing Char"/>
    <w:link w:val="NoSpacing1"/>
    <w:rsid w:val="00170BD3"/>
    <w:rPr>
      <w:rFonts w:ascii="Tahoma" w:eastAsia="Calibri" w:hAnsi="Tahoma" w:cs="Times New Roman"/>
      <w:sz w:val="19"/>
    </w:rPr>
  </w:style>
  <w:style w:type="paragraph" w:styleId="NormalWeb">
    <w:name w:val="Normal (Web)"/>
    <w:basedOn w:val="Normal"/>
    <w:uiPriority w:val="99"/>
    <w:unhideWhenUsed/>
    <w:rsid w:val="00170BD3"/>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170BD3"/>
    <w:pPr>
      <w:autoSpaceDE w:val="0"/>
      <w:autoSpaceDN w:val="0"/>
      <w:adjustRightInd w:val="0"/>
      <w:spacing w:line="241" w:lineRule="atLeast"/>
    </w:pPr>
    <w:rPr>
      <w:rFonts w:ascii="Garamond" w:hAnsi="Garamond"/>
      <w:sz w:val="24"/>
      <w:szCs w:val="24"/>
    </w:rPr>
  </w:style>
  <w:style w:type="character" w:customStyle="1" w:styleId="reference-text">
    <w:name w:val="reference-text"/>
    <w:rsid w:val="00170BD3"/>
  </w:style>
  <w:style w:type="paragraph" w:styleId="Title">
    <w:name w:val="Title"/>
    <w:basedOn w:val="Normal"/>
    <w:next w:val="Normal"/>
    <w:link w:val="TitleChar"/>
    <w:uiPriority w:val="10"/>
    <w:rsid w:val="00170BD3"/>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170BD3"/>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170BD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CwithQ">
    <w:name w:val="*DC* with *Q*"/>
    <w:basedOn w:val="Q"/>
    <w:qFormat/>
    <w:rsid w:val="00355397"/>
    <w:pPr>
      <w:ind w:left="360"/>
    </w:pPr>
    <w:rPr>
      <w:color w:val="4F81BD"/>
    </w:rPr>
  </w:style>
  <w:style w:type="paragraph" w:customStyle="1" w:styleId="DCwithSA">
    <w:name w:val="*DC* with *SA*"/>
    <w:basedOn w:val="SA"/>
    <w:qFormat/>
    <w:rsid w:val="00BF0891"/>
    <w:rPr>
      <w:color w:val="4F81BD"/>
    </w:rPr>
  </w:style>
  <w:style w:type="paragraph" w:customStyle="1" w:styleId="DCwithSR">
    <w:name w:val="*DC* with *SR*"/>
    <w:basedOn w:val="SR"/>
    <w:qFormat/>
    <w:rsid w:val="00F13D4C"/>
    <w:pPr>
      <w:numPr>
        <w:numId w:val="31"/>
      </w:numPr>
      <w:ind w:left="720"/>
    </w:pPr>
    <w:rPr>
      <w:color w:val="4F81BD"/>
    </w:rPr>
  </w:style>
  <w:style w:type="paragraph" w:customStyle="1" w:styleId="Normal1">
    <w:name w:val="Normal1"/>
    <w:rsid w:val="007F3CC0"/>
    <w:pPr>
      <w:spacing w:line="276" w:lineRule="auto"/>
    </w:pPr>
    <w:rPr>
      <w:rFonts w:ascii="Arial" w:eastAsia="Arial" w:hAnsi="Arial" w:cs="Arial"/>
      <w:color w:val="000000"/>
      <w:sz w:val="22"/>
    </w:rPr>
  </w:style>
  <w:style w:type="character" w:customStyle="1" w:styleId="hwc">
    <w:name w:val="hwc"/>
    <w:basedOn w:val="DefaultParagraphFont"/>
    <w:rsid w:val="005E2BAA"/>
  </w:style>
  <w:style w:type="paragraph" w:styleId="DocumentMap">
    <w:name w:val="Document Map"/>
    <w:basedOn w:val="Normal"/>
    <w:link w:val="DocumentMapChar"/>
    <w:rsid w:val="00F7766F"/>
    <w:pPr>
      <w:spacing w:before="0" w:after="0" w:line="240" w:lineRule="auto"/>
    </w:pPr>
    <w:rPr>
      <w:rFonts w:ascii="Lucida Grande" w:hAnsi="Lucida Grande"/>
      <w:sz w:val="24"/>
      <w:szCs w:val="24"/>
    </w:rPr>
  </w:style>
  <w:style w:type="character" w:customStyle="1" w:styleId="DocumentMapChar">
    <w:name w:val="Document Map Char"/>
    <w:link w:val="DocumentMap"/>
    <w:rsid w:val="00F7766F"/>
    <w:rPr>
      <w:rFonts w:ascii="Lucida Grande" w:eastAsia="Calibri" w:hAnsi="Lucida Grande" w:cs="Times New Roman"/>
      <w:sz w:val="24"/>
      <w:szCs w:val="24"/>
    </w:rPr>
  </w:style>
  <w:style w:type="character" w:customStyle="1" w:styleId="deftext">
    <w:name w:val="def_text"/>
    <w:basedOn w:val="DefaultParagraphFont"/>
    <w:rsid w:val="00E126CF"/>
  </w:style>
  <w:style w:type="paragraph" w:styleId="Revision">
    <w:name w:val="Revision"/>
    <w:hidden/>
    <w:rsid w:val="001D6F4D"/>
    <w:rPr>
      <w:sz w:val="22"/>
      <w:szCs w:val="22"/>
    </w:rPr>
  </w:style>
  <w:style w:type="character" w:customStyle="1" w:styleId="smcaps">
    <w:name w:val="smcaps"/>
    <w:basedOn w:val="DefaultParagraphFont"/>
    <w:rsid w:val="00170BD3"/>
  </w:style>
  <w:style w:type="character" w:styleId="Strong">
    <w:name w:val="Strong"/>
    <w:rsid w:val="00170BD3"/>
    <w:rPr>
      <w:b/>
      <w:bCs/>
    </w:rPr>
  </w:style>
  <w:style w:type="character" w:customStyle="1" w:styleId="ToolHeaderChar">
    <w:name w:val="*ToolHeader Char"/>
    <w:basedOn w:val="DefaultParagraphFont"/>
    <w:link w:val="ToolHeader"/>
    <w:rsid w:val="00D01675"/>
    <w:rPr>
      <w:b/>
      <w:bCs/>
      <w:color w:val="365F91"/>
      <w:sz w:val="32"/>
      <w:szCs w:val="28"/>
    </w:rPr>
  </w:style>
  <w:style w:type="character" w:customStyle="1" w:styleId="ToolTableTextChar">
    <w:name w:val="*ToolTableText Char"/>
    <w:basedOn w:val="DefaultParagraphFont"/>
    <w:link w:val="ToolTableText"/>
    <w:rsid w:val="00D0167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264251">
      <w:bodyDiv w:val="1"/>
      <w:marLeft w:val="0"/>
      <w:marRight w:val="0"/>
      <w:marTop w:val="0"/>
      <w:marBottom w:val="0"/>
      <w:divBdr>
        <w:top w:val="none" w:sz="0" w:space="0" w:color="auto"/>
        <w:left w:val="none" w:sz="0" w:space="0" w:color="auto"/>
        <w:bottom w:val="none" w:sz="0" w:space="0" w:color="auto"/>
        <w:right w:val="none" w:sz="0" w:space="0" w:color="auto"/>
      </w:divBdr>
      <w:divsChild>
        <w:div w:id="1549679201">
          <w:marLeft w:val="0"/>
          <w:marRight w:val="0"/>
          <w:marTop w:val="0"/>
          <w:marBottom w:val="0"/>
          <w:divBdr>
            <w:top w:val="none" w:sz="0" w:space="0" w:color="auto"/>
            <w:left w:val="none" w:sz="0" w:space="0" w:color="auto"/>
            <w:bottom w:val="none" w:sz="0" w:space="0" w:color="auto"/>
            <w:right w:val="none" w:sz="0" w:space="0" w:color="auto"/>
          </w:divBdr>
        </w:div>
      </w:divsChild>
    </w:div>
    <w:div w:id="106202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836095-E402-4385-B655-E0AF71139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3005</Words>
  <Characters>17131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NYSED</Company>
  <LinksUpToDate>false</LinksUpToDate>
  <CharactersWithSpaces>20096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Erik Sweet</cp:lastModifiedBy>
  <cp:revision>6</cp:revision>
  <cp:lastPrinted>2014-06-30T21:20:00Z</cp:lastPrinted>
  <dcterms:created xsi:type="dcterms:W3CDTF">2015-07-14T14:07:00Z</dcterms:created>
  <dcterms:modified xsi:type="dcterms:W3CDTF">2015-07-14T14:11:00Z</dcterms:modified>
</cp:coreProperties>
</file>