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0" w:type="dxa"/>
        <w:tblInd w:w="108" w:type="dxa"/>
        <w:tblBorders>
          <w:insideH w:val="single" w:sz="18" w:space="0" w:color="FFFFFF"/>
          <w:insideV w:val="single" w:sz="18" w:space="0" w:color="FFFFFF"/>
        </w:tblBorders>
        <w:shd w:val="clear" w:color="1F497D" w:fill="244061"/>
        <w:tblLook w:val="00A0" w:firstRow="1" w:lastRow="0" w:firstColumn="1" w:lastColumn="0" w:noHBand="0" w:noVBand="0"/>
      </w:tblPr>
      <w:tblGrid>
        <w:gridCol w:w="1980"/>
        <w:gridCol w:w="7470"/>
      </w:tblGrid>
      <w:tr w:rsidR="00790BCC" w:rsidRPr="00790BCC" w14:paraId="19ED8E71" w14:textId="77777777">
        <w:trPr>
          <w:trHeight w:val="1008"/>
        </w:trPr>
        <w:tc>
          <w:tcPr>
            <w:tcW w:w="1980" w:type="dxa"/>
            <w:shd w:val="clear" w:color="auto" w:fill="385623"/>
            <w:vAlign w:val="center"/>
          </w:tcPr>
          <w:p w14:paraId="039A3BE2" w14:textId="1E6E0DC9" w:rsidR="00963998" w:rsidRPr="00144500" w:rsidRDefault="00495016" w:rsidP="004C4A41">
            <w:pPr>
              <w:pStyle w:val="Header-banner"/>
              <w:rPr>
                <w:i/>
                <w:iCs/>
              </w:rPr>
            </w:pPr>
            <w:r w:rsidRPr="00144500">
              <w:t>1</w:t>
            </w:r>
            <w:r w:rsidR="005A015F">
              <w:t>2</w:t>
            </w:r>
            <w:r w:rsidR="004C4A41">
              <w:t xml:space="preserve"> </w:t>
            </w:r>
            <w:r w:rsidR="00350F18">
              <w:t>LC</w:t>
            </w:r>
          </w:p>
        </w:tc>
        <w:tc>
          <w:tcPr>
            <w:tcW w:w="7470" w:type="dxa"/>
            <w:shd w:val="clear" w:color="auto" w:fill="76923C"/>
            <w:vAlign w:val="center"/>
          </w:tcPr>
          <w:p w14:paraId="4EF7F7E3" w14:textId="77777777" w:rsidR="00790BCC" w:rsidRPr="00144500" w:rsidRDefault="008F4488" w:rsidP="003372A6">
            <w:pPr>
              <w:pStyle w:val="Header2banner"/>
            </w:pPr>
            <w:r w:rsidRPr="00144500">
              <w:t>Lesson 1</w:t>
            </w:r>
          </w:p>
        </w:tc>
      </w:tr>
    </w:tbl>
    <w:p w14:paraId="497E49C3" w14:textId="77777777" w:rsidR="00790BCC" w:rsidRPr="00790BCC" w:rsidRDefault="00790BCC" w:rsidP="00633191">
      <w:pPr>
        <w:pStyle w:val="Heading1"/>
        <w:spacing w:before="360"/>
      </w:pPr>
      <w:r w:rsidRPr="00790BCC">
        <w:t>Introduction</w:t>
      </w:r>
    </w:p>
    <w:p w14:paraId="0CE086F9" w14:textId="1FEC2682" w:rsidR="009E222F" w:rsidRPr="00CF41E5" w:rsidRDefault="008F4488" w:rsidP="00693FD0">
      <w:r w:rsidRPr="00CF41E5">
        <w:t xml:space="preserve">In this </w:t>
      </w:r>
      <w:r w:rsidR="006B4682" w:rsidRPr="00CF41E5">
        <w:t xml:space="preserve">first </w:t>
      </w:r>
      <w:r w:rsidRPr="00CF41E5">
        <w:t xml:space="preserve">lesson </w:t>
      </w:r>
      <w:r w:rsidR="006B4682" w:rsidRPr="00CF41E5">
        <w:t xml:space="preserve">of </w:t>
      </w:r>
      <w:r w:rsidR="004655F6">
        <w:t>m</w:t>
      </w:r>
      <w:r w:rsidR="0063798E" w:rsidRPr="00CF41E5">
        <w:t>odule</w:t>
      </w:r>
      <w:r w:rsidR="006B4682" w:rsidRPr="00CF41E5">
        <w:t xml:space="preserve">, </w:t>
      </w:r>
      <w:r w:rsidRPr="00CF41E5">
        <w:t xml:space="preserve">students begin </w:t>
      </w:r>
      <w:r w:rsidR="00853814" w:rsidRPr="00CF41E5">
        <w:t xml:space="preserve">their </w:t>
      </w:r>
      <w:r w:rsidRPr="00CF41E5">
        <w:t xml:space="preserve">analysis of </w:t>
      </w:r>
      <w:r w:rsidR="00175A14" w:rsidRPr="00CF41E5">
        <w:t xml:space="preserve">Toni Morrison’s </w:t>
      </w:r>
      <w:r w:rsidR="00175A14" w:rsidRPr="00CF41E5">
        <w:rPr>
          <w:i/>
        </w:rPr>
        <w:t>Song of Solomon</w:t>
      </w:r>
      <w:r w:rsidR="00E56F61" w:rsidRPr="00CF41E5">
        <w:t xml:space="preserve">. </w:t>
      </w:r>
      <w:r w:rsidR="00383EA8" w:rsidRPr="00CF41E5">
        <w:t xml:space="preserve">Students </w:t>
      </w:r>
      <w:r w:rsidR="00E56F61" w:rsidRPr="00CF41E5">
        <w:t xml:space="preserve">read and discuss Morrison’s novel over the course of </w:t>
      </w:r>
      <w:r w:rsidR="00CB10ED">
        <w:t>25</w:t>
      </w:r>
      <w:r w:rsidR="00E56F61" w:rsidRPr="00CF41E5">
        <w:t xml:space="preserve"> lessons, focusing on the development</w:t>
      </w:r>
      <w:r w:rsidR="0034321B">
        <w:t xml:space="preserve"> of and</w:t>
      </w:r>
      <w:r w:rsidR="00E56F61" w:rsidRPr="00CF41E5">
        <w:t xml:space="preserve"> </w:t>
      </w:r>
      <w:r w:rsidR="0034321B">
        <w:t>relationship between</w:t>
      </w:r>
      <w:r w:rsidR="00E56F61" w:rsidRPr="00CF41E5">
        <w:t xml:space="preserve"> central ideas, </w:t>
      </w:r>
      <w:r w:rsidR="00591F62">
        <w:t xml:space="preserve">character development, </w:t>
      </w:r>
      <w:r w:rsidR="00E56F61" w:rsidRPr="00CF41E5">
        <w:t>story elements, and structure.</w:t>
      </w:r>
      <w:r w:rsidR="0063798E" w:rsidRPr="00CF41E5">
        <w:t xml:space="preserve"> </w:t>
      </w:r>
      <w:r w:rsidR="00CF41E5">
        <w:t xml:space="preserve">In the last </w:t>
      </w:r>
      <w:r w:rsidR="00CB10ED">
        <w:t xml:space="preserve">5 </w:t>
      </w:r>
      <w:r w:rsidR="00CF41E5">
        <w:t>lessons of the module, s</w:t>
      </w:r>
      <w:r w:rsidR="0063798E" w:rsidRPr="00CF41E5">
        <w:t>tudents</w:t>
      </w:r>
      <w:r w:rsidR="00E56F61" w:rsidRPr="00CF41E5">
        <w:t xml:space="preserve"> build upon </w:t>
      </w:r>
      <w:r w:rsidR="00E73108" w:rsidRPr="00CF41E5">
        <w:t xml:space="preserve">their initial analysis of </w:t>
      </w:r>
      <w:r w:rsidR="00E73108" w:rsidRPr="00CF41E5">
        <w:rPr>
          <w:i/>
        </w:rPr>
        <w:t>Song of Solomon</w:t>
      </w:r>
      <w:r w:rsidR="0063798E" w:rsidRPr="00CF41E5">
        <w:t xml:space="preserve"> </w:t>
      </w:r>
      <w:r w:rsidR="00E73108" w:rsidRPr="00CF41E5">
        <w:t>as they</w:t>
      </w:r>
      <w:r w:rsidR="0063798E" w:rsidRPr="00CF41E5">
        <w:t xml:space="preserve"> </w:t>
      </w:r>
      <w:r w:rsidR="0034321B" w:rsidRPr="00563F73">
        <w:t>read and analyze Toni Morrison’s own reflections on</w:t>
      </w:r>
      <w:r w:rsidR="004655F6">
        <w:t xml:space="preserve"> </w:t>
      </w:r>
      <w:r w:rsidR="0034321B" w:rsidRPr="00563F73">
        <w:rPr>
          <w:i/>
        </w:rPr>
        <w:t>Song of Solomon</w:t>
      </w:r>
      <w:r w:rsidR="0034321B">
        <w:rPr>
          <w:i/>
        </w:rPr>
        <w:t xml:space="preserve"> </w:t>
      </w:r>
      <w:r w:rsidR="0034321B">
        <w:t xml:space="preserve">in her foreword to the novel </w:t>
      </w:r>
      <w:r w:rsidR="00492907">
        <w:t xml:space="preserve">and </w:t>
      </w:r>
      <w:r w:rsidR="00CF41E5">
        <w:t>a piece of literary criticism</w:t>
      </w:r>
      <w:r w:rsidR="00383EA8" w:rsidRPr="00CF41E5">
        <w:t xml:space="preserve"> </w:t>
      </w:r>
      <w:r w:rsidR="00CF41E5" w:rsidRPr="00CF41E5">
        <w:t>pertaining to the novel</w:t>
      </w:r>
      <w:r w:rsidR="0063798E" w:rsidRPr="00CF41E5">
        <w:t>.</w:t>
      </w:r>
      <w:r w:rsidR="00E73108" w:rsidRPr="00CF41E5">
        <w:t xml:space="preserve"> Students make connections between these supplementary texts and the novel </w:t>
      </w:r>
      <w:r w:rsidR="00E56F61" w:rsidRPr="00CF41E5">
        <w:t>as they consider how these</w:t>
      </w:r>
      <w:r w:rsidR="00CF41E5">
        <w:t xml:space="preserve"> informational</w:t>
      </w:r>
      <w:r w:rsidR="00E56F61" w:rsidRPr="00CF41E5">
        <w:t xml:space="preserve"> texts </w:t>
      </w:r>
      <w:r w:rsidR="00CF41E5" w:rsidRPr="00CF41E5">
        <w:t>augment their original analysis</w:t>
      </w:r>
      <w:r w:rsidR="00E73108" w:rsidRPr="00CF41E5">
        <w:t xml:space="preserve">. </w:t>
      </w:r>
      <w:r w:rsidR="00124163">
        <w:t>This literary criticism</w:t>
      </w:r>
      <w:r w:rsidR="0063798E" w:rsidRPr="00CF41E5">
        <w:t xml:space="preserve"> module</w:t>
      </w:r>
      <w:r w:rsidR="00B80B3E" w:rsidRPr="00CF41E5">
        <w:t xml:space="preserve"> reinforces and refines many of the foundational skills, practices, and routines introduced in </w:t>
      </w:r>
      <w:r w:rsidR="0063798E" w:rsidRPr="00CF41E5">
        <w:t>previous grades and modules</w:t>
      </w:r>
      <w:r w:rsidR="00B80B3E" w:rsidRPr="00CF41E5">
        <w:t xml:space="preserve">. </w:t>
      </w:r>
      <w:r w:rsidR="0063798E" w:rsidRPr="00CF41E5">
        <w:t xml:space="preserve">Additionally, </w:t>
      </w:r>
      <w:r w:rsidR="00CB10ED">
        <w:t xml:space="preserve">it </w:t>
      </w:r>
      <w:r w:rsidR="0063798E" w:rsidRPr="00CF41E5">
        <w:t>fosters students’ independence by strategically removing scaffolds in</w:t>
      </w:r>
      <w:r w:rsidR="00CC6C2A">
        <w:t xml:space="preserve"> key</w:t>
      </w:r>
      <w:r w:rsidR="0063798E" w:rsidRPr="00CF41E5">
        <w:t xml:space="preserve"> text analysis</w:t>
      </w:r>
      <w:r w:rsidR="00CC6C2A">
        <w:t xml:space="preserve"> lessons</w:t>
      </w:r>
      <w:r w:rsidR="0063798E" w:rsidRPr="00CF41E5">
        <w:t xml:space="preserve">. </w:t>
      </w:r>
    </w:p>
    <w:p w14:paraId="1CA6BCBA" w14:textId="39CABC5D" w:rsidR="000C6E1B" w:rsidRDefault="00140CD6" w:rsidP="00EB2ABC">
      <w:r>
        <w:t>Th</w:t>
      </w:r>
      <w:r w:rsidR="00853814">
        <w:t>is</w:t>
      </w:r>
      <w:r>
        <w:t xml:space="preserve"> first lesson begins with</w:t>
      </w:r>
      <w:r w:rsidR="008F4488">
        <w:t xml:space="preserve"> </w:t>
      </w:r>
      <w:r w:rsidR="001C6103">
        <w:t>students</w:t>
      </w:r>
      <w:r w:rsidR="00EC6C47">
        <w:t xml:space="preserve"> r</w:t>
      </w:r>
      <w:r w:rsidR="008F4488">
        <w:t xml:space="preserve">eading the </w:t>
      </w:r>
      <w:r w:rsidR="00830181">
        <w:t xml:space="preserve">first six pages of </w:t>
      </w:r>
      <w:r w:rsidR="00E73108" w:rsidRPr="00E73108">
        <w:rPr>
          <w:i/>
        </w:rPr>
        <w:t>Song of Solomon</w:t>
      </w:r>
      <w:r w:rsidR="00830181">
        <w:t xml:space="preserve"> (</w:t>
      </w:r>
      <w:r w:rsidR="00980271">
        <w:t xml:space="preserve">pages 3–9, </w:t>
      </w:r>
      <w:r w:rsidR="008F4488">
        <w:t>from “</w:t>
      </w:r>
      <w:r w:rsidR="0063798E">
        <w:t>The North Carolina Mutual Life Insurance agent</w:t>
      </w:r>
      <w:r w:rsidR="008F4488">
        <w:t>” t</w:t>
      </w:r>
      <w:r w:rsidR="00853814">
        <w:t>o</w:t>
      </w:r>
      <w:r w:rsidR="008F4488">
        <w:t xml:space="preserve"> “</w:t>
      </w:r>
      <w:r w:rsidR="009E4328">
        <w:t xml:space="preserve">Mr. Smith had seen the rose petals, heard the music, </w:t>
      </w:r>
      <w:r w:rsidR="00175A14">
        <w:t>and leaped on into the air</w:t>
      </w:r>
      <w:r w:rsidR="008F4488">
        <w:t>”)</w:t>
      </w:r>
      <w:r w:rsidR="00830181">
        <w:t>, in which</w:t>
      </w:r>
      <w:r w:rsidR="00F77F22">
        <w:t xml:space="preserve"> </w:t>
      </w:r>
      <w:r w:rsidR="00175A14">
        <w:t>Morrison</w:t>
      </w:r>
      <w:r w:rsidR="007B01F5">
        <w:t xml:space="preserve"> tells the story of Mr. Smith’s flight off of the rooftop of Mercy </w:t>
      </w:r>
      <w:r w:rsidR="00591F62">
        <w:t>Hospital</w:t>
      </w:r>
      <w:r w:rsidR="007B01F5">
        <w:t>.</w:t>
      </w:r>
      <w:r w:rsidR="00BF5214">
        <w:t xml:space="preserve"> </w:t>
      </w:r>
      <w:r w:rsidR="0063798E">
        <w:t>Students</w:t>
      </w:r>
      <w:r w:rsidR="00830181">
        <w:t xml:space="preserve"> then analyze this </w:t>
      </w:r>
      <w:r w:rsidR="001C6103">
        <w:t xml:space="preserve">passage </w:t>
      </w:r>
      <w:r w:rsidR="00830181">
        <w:t>as they</w:t>
      </w:r>
      <w:r w:rsidR="0063798E">
        <w:t xml:space="preserve"> </w:t>
      </w:r>
      <w:r w:rsidR="007C241E">
        <w:t xml:space="preserve">consider how </w:t>
      </w:r>
      <w:r w:rsidR="00E73108">
        <w:t xml:space="preserve">Morrison introduces the setting of her novel through </w:t>
      </w:r>
      <w:r w:rsidR="00CF41E5">
        <w:t>her description of this event</w:t>
      </w:r>
      <w:r w:rsidR="00E73108">
        <w:t xml:space="preserve">. </w:t>
      </w:r>
      <w:r w:rsidR="00860083">
        <w:t>S</w:t>
      </w:r>
      <w:r w:rsidR="00860083" w:rsidRPr="00860083">
        <w:t>tudent learning is assessed via a Quick Write at the end of the lesson:</w:t>
      </w:r>
      <w:r w:rsidR="00463478">
        <w:t xml:space="preserve"> </w:t>
      </w:r>
      <w:r w:rsidR="007B6567">
        <w:t>Analyze the details Morrison uses to establish the novel’s setting.</w:t>
      </w:r>
    </w:p>
    <w:p w14:paraId="43A2DCE0" w14:textId="70AA1CA9" w:rsidR="008F4488" w:rsidRDefault="00A351B4" w:rsidP="00693FD0">
      <w:pPr>
        <w:rPr>
          <w:rFonts w:cs="Helvetica Neue"/>
          <w:color w:val="1A1A1A"/>
        </w:rPr>
      </w:pPr>
      <w:r>
        <w:t xml:space="preserve">For homework, </w:t>
      </w:r>
      <w:r w:rsidR="00F92864">
        <w:t>st</w:t>
      </w:r>
      <w:r w:rsidR="00006C2A">
        <w:t xml:space="preserve">udents </w:t>
      </w:r>
      <w:r w:rsidR="007B01F5">
        <w:t>read pages 9</w:t>
      </w:r>
      <w:r w:rsidR="009E4328">
        <w:t>–</w:t>
      </w:r>
      <w:r w:rsidR="007B01F5">
        <w:t xml:space="preserve">15 of </w:t>
      </w:r>
      <w:r w:rsidR="007B01F5" w:rsidRPr="00E73108">
        <w:rPr>
          <w:i/>
        </w:rPr>
        <w:t>Song of Solomon</w:t>
      </w:r>
      <w:r w:rsidR="00302872">
        <w:t xml:space="preserve"> and</w:t>
      </w:r>
      <w:r w:rsidR="007A7D82">
        <w:t xml:space="preserve"> annotat</w:t>
      </w:r>
      <w:r w:rsidR="00302872">
        <w:t>e</w:t>
      </w:r>
      <w:r w:rsidR="007A7D82">
        <w:t xml:space="preserve"> for how Morrison introduces and develops characters</w:t>
      </w:r>
      <w:r w:rsidR="00C8521E">
        <w:t>. Also, s</w:t>
      </w:r>
      <w:r w:rsidR="004042C5">
        <w:t xml:space="preserve">tudents </w:t>
      </w:r>
      <w:r w:rsidR="001801A0">
        <w:t xml:space="preserve">develop </w:t>
      </w:r>
      <w:r w:rsidR="00C1013F" w:rsidRPr="00C1013F">
        <w:rPr>
          <w:rFonts w:cs="Helvetica Neue"/>
          <w:color w:val="1A1A1A"/>
        </w:rPr>
        <w:t>2–3 discussion que</w:t>
      </w:r>
      <w:r w:rsidR="00F503DC">
        <w:rPr>
          <w:rFonts w:cs="Helvetica Neue"/>
          <w:color w:val="1A1A1A"/>
        </w:rPr>
        <w:t>stions focused on how Morrison introduces and develops characters</w:t>
      </w:r>
      <w:r w:rsidR="00316216">
        <w:rPr>
          <w:rFonts w:cs="Helvetica Neue"/>
          <w:color w:val="1A1A1A"/>
        </w:rPr>
        <w:t xml:space="preserve"> and prepare</w:t>
      </w:r>
      <w:r w:rsidR="00767F1F">
        <w:rPr>
          <w:rFonts w:cs="Helvetica Neue"/>
          <w:color w:val="1A1A1A"/>
        </w:rPr>
        <w:t xml:space="preserve"> possible answers to their</w:t>
      </w:r>
      <w:r w:rsidR="00C1013F" w:rsidRPr="00C1013F">
        <w:rPr>
          <w:rFonts w:cs="Helvetica Neue"/>
          <w:color w:val="1A1A1A"/>
        </w:rPr>
        <w:t xml:space="preserve"> questions for discussion.</w:t>
      </w:r>
      <w:r w:rsidR="009A1D89">
        <w:rPr>
          <w:rFonts w:cs="Helvetica Neue"/>
          <w:color w:val="1A1A1A"/>
        </w:rPr>
        <w:t xml:space="preserve"> Additionally, t</w:t>
      </w:r>
      <w:r w:rsidR="009A1D89" w:rsidRPr="009A1D89">
        <w:rPr>
          <w:rFonts w:cs="Helvetica Neue"/>
          <w:color w:val="1A1A1A"/>
        </w:rPr>
        <w:t xml:space="preserve">hroughout the module students will record and discuss any unanswered questions they have about the text to use in the </w:t>
      </w:r>
      <w:r w:rsidR="00350F18">
        <w:rPr>
          <w:rFonts w:cs="Helvetica Neue"/>
          <w:color w:val="1A1A1A"/>
        </w:rPr>
        <w:t>12 LC</w:t>
      </w:r>
      <w:r w:rsidR="00DE41AD">
        <w:rPr>
          <w:rFonts w:cs="Helvetica Neue"/>
          <w:color w:val="1A1A1A"/>
        </w:rPr>
        <w:t xml:space="preserve"> </w:t>
      </w:r>
      <w:r w:rsidR="009A1D89" w:rsidRPr="009A1D89">
        <w:rPr>
          <w:rFonts w:cs="Helvetica Neue"/>
          <w:color w:val="1A1A1A"/>
        </w:rPr>
        <w:t>Second Interim Assessment and the Performance Assessment.</w:t>
      </w:r>
    </w:p>
    <w:p w14:paraId="5A0044C8" w14:textId="77777777" w:rsidR="00C63C3C" w:rsidRDefault="00043B74">
      <w:pPr>
        <w:pStyle w:val="IN"/>
      </w:pPr>
      <w:r>
        <w:t xml:space="preserve">Students read and analyze the “Foreword” to </w:t>
      </w:r>
      <w:r w:rsidRPr="005A015F">
        <w:rPr>
          <w:i/>
        </w:rPr>
        <w:t>Song of Solomon</w:t>
      </w:r>
      <w:r w:rsidR="00076502">
        <w:t xml:space="preserve"> after they </w:t>
      </w:r>
      <w:r w:rsidR="002A0D86">
        <w:t xml:space="preserve">complete </w:t>
      </w:r>
      <w:r>
        <w:t>the</w:t>
      </w:r>
      <w:r w:rsidR="00702213">
        <w:t>ir analysis of the</w:t>
      </w:r>
      <w:r>
        <w:t xml:space="preserve"> novel.</w:t>
      </w:r>
    </w:p>
    <w:p w14:paraId="575B8A77" w14:textId="77777777" w:rsidR="00790BCC" w:rsidRPr="003E293A" w:rsidRDefault="00790BCC" w:rsidP="003E293A">
      <w:pPr>
        <w:pStyle w:val="Heading1"/>
      </w:pPr>
      <w:r w:rsidRPr="003E293A">
        <w:t xml:space="preserve">Standards </w:t>
      </w:r>
    </w:p>
    <w:tbl>
      <w:tblPr>
        <w:tblW w:w="945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329"/>
        <w:gridCol w:w="8121"/>
      </w:tblGrid>
      <w:tr w:rsidR="00790BCC" w:rsidRPr="00790BCC" w14:paraId="2751D5CC" w14:textId="77777777">
        <w:tc>
          <w:tcPr>
            <w:tcW w:w="9450" w:type="dxa"/>
            <w:gridSpan w:val="2"/>
            <w:shd w:val="clear" w:color="auto" w:fill="76923C"/>
          </w:tcPr>
          <w:p w14:paraId="6DDBE0F4" w14:textId="77777777" w:rsidR="00790BCC" w:rsidRPr="00144500" w:rsidRDefault="00790BCC" w:rsidP="007017EB">
            <w:pPr>
              <w:pStyle w:val="TableHeaders"/>
            </w:pPr>
            <w:r w:rsidRPr="00144500">
              <w:t>Assessed Standard(s)</w:t>
            </w:r>
          </w:p>
        </w:tc>
      </w:tr>
      <w:tr w:rsidR="008F4488" w:rsidRPr="00790BCC" w14:paraId="76E76A66" w14:textId="77777777">
        <w:tc>
          <w:tcPr>
            <w:tcW w:w="1329" w:type="dxa"/>
          </w:tcPr>
          <w:p w14:paraId="0983AEFB" w14:textId="77777777" w:rsidR="008F4488" w:rsidRPr="00990925" w:rsidRDefault="008F4488" w:rsidP="008F4488">
            <w:pPr>
              <w:pStyle w:val="TableText"/>
            </w:pPr>
            <w:r w:rsidRPr="00990925">
              <w:t>R</w:t>
            </w:r>
            <w:r w:rsidR="00175A14">
              <w:t>L</w:t>
            </w:r>
            <w:r w:rsidRPr="00990925">
              <w:t>.</w:t>
            </w:r>
            <w:r w:rsidR="009F0CA7">
              <w:t>11-12.</w:t>
            </w:r>
            <w:r w:rsidR="00175A14">
              <w:t>3</w:t>
            </w:r>
          </w:p>
        </w:tc>
        <w:tc>
          <w:tcPr>
            <w:tcW w:w="8121" w:type="dxa"/>
          </w:tcPr>
          <w:p w14:paraId="1BDC8BAF" w14:textId="77777777" w:rsidR="008F4488" w:rsidRPr="00175A14" w:rsidRDefault="00175A14" w:rsidP="00175A14">
            <w:pPr>
              <w:pStyle w:val="TableText"/>
            </w:pPr>
            <w:r>
              <w:t xml:space="preserve">Analyze the impact of the author's choices regarding how to develop and relate </w:t>
            </w:r>
            <w:r>
              <w:lastRenderedPageBreak/>
              <w:t>elements of a story or drama (e.g., where a story is set, how the action is ordered, how the characters are introduced and developed).</w:t>
            </w:r>
          </w:p>
        </w:tc>
      </w:tr>
      <w:tr w:rsidR="00790BCC" w:rsidRPr="00790BCC" w14:paraId="70F3E27C" w14:textId="77777777">
        <w:tc>
          <w:tcPr>
            <w:tcW w:w="9450" w:type="dxa"/>
            <w:gridSpan w:val="2"/>
            <w:shd w:val="clear" w:color="auto" w:fill="76923C"/>
          </w:tcPr>
          <w:p w14:paraId="26E9C33E" w14:textId="77777777" w:rsidR="00790BCC" w:rsidRPr="00144500" w:rsidRDefault="00790BCC" w:rsidP="007017EB">
            <w:pPr>
              <w:pStyle w:val="TableHeaders"/>
            </w:pPr>
            <w:r w:rsidRPr="00144500">
              <w:lastRenderedPageBreak/>
              <w:t>Addressed Standard(s)</w:t>
            </w:r>
          </w:p>
        </w:tc>
      </w:tr>
      <w:tr w:rsidR="00175A14" w:rsidRPr="00790BCC" w14:paraId="17BC760D" w14:textId="77777777">
        <w:tc>
          <w:tcPr>
            <w:tcW w:w="1329" w:type="dxa"/>
          </w:tcPr>
          <w:p w14:paraId="57449B64" w14:textId="77777777" w:rsidR="00175A14" w:rsidRPr="005A015F" w:rsidRDefault="005A015F" w:rsidP="008F4488">
            <w:pPr>
              <w:pStyle w:val="TableText"/>
            </w:pPr>
            <w:r w:rsidRPr="005A015F">
              <w:t>W.11-12.9.a</w:t>
            </w:r>
          </w:p>
        </w:tc>
        <w:tc>
          <w:tcPr>
            <w:tcW w:w="8121" w:type="dxa"/>
          </w:tcPr>
          <w:p w14:paraId="7E0A3E57" w14:textId="77777777" w:rsidR="005A015F" w:rsidRDefault="005A015F" w:rsidP="005A015F">
            <w:pPr>
              <w:pStyle w:val="TableText"/>
            </w:pPr>
            <w:r>
              <w:t>Draw evidence from literary or informational texts to support analysis, reflection, and research.</w:t>
            </w:r>
          </w:p>
          <w:p w14:paraId="6A0688D6" w14:textId="01FD8844" w:rsidR="00175A14" w:rsidRPr="004B7C58" w:rsidRDefault="005A015F" w:rsidP="005A015F">
            <w:pPr>
              <w:pStyle w:val="SubStandard"/>
              <w:numPr>
                <w:ilvl w:val="0"/>
                <w:numId w:val="33"/>
              </w:numPr>
            </w:pPr>
            <w:r>
              <w:t xml:space="preserve">Apply </w:t>
            </w:r>
            <w:r>
              <w:rPr>
                <w:i/>
                <w:iCs/>
              </w:rPr>
              <w:t>grades 11</w:t>
            </w:r>
            <w:r w:rsidR="00AD6E6B">
              <w:rPr>
                <w:i/>
                <w:iCs/>
              </w:rPr>
              <w:t>–</w:t>
            </w:r>
            <w:r>
              <w:rPr>
                <w:i/>
                <w:iCs/>
              </w:rPr>
              <w:t>12 Reading standards</w:t>
            </w:r>
            <w:r w:rsidR="005E46A9">
              <w:t xml:space="preserve"> to literature (e.g., “</w:t>
            </w:r>
            <w:r>
              <w:t>Demonstrate knowledge of eighteenth-, nineteenth- and early-twentieth-century foundational works of American literature, including how two or more texts from the same period</w:t>
            </w:r>
            <w:r w:rsidR="005E46A9">
              <w:t xml:space="preserve"> treat similar themes or topics”</w:t>
            </w:r>
            <w:r>
              <w:t>).</w:t>
            </w:r>
          </w:p>
        </w:tc>
      </w:tr>
    </w:tbl>
    <w:p w14:paraId="34099150" w14:textId="77777777" w:rsidR="00790BCC" w:rsidRPr="00790BCC" w:rsidRDefault="00790BCC" w:rsidP="00D31F4D">
      <w:pPr>
        <w:pStyle w:val="Heading1"/>
      </w:pPr>
      <w:r w:rsidRPr="00790BCC">
        <w:t>Assessment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790BCC" w:rsidRPr="00790BCC" w14:paraId="3B1662C9" w14:textId="77777777">
        <w:tc>
          <w:tcPr>
            <w:tcW w:w="9450" w:type="dxa"/>
            <w:shd w:val="clear" w:color="auto" w:fill="76923C"/>
          </w:tcPr>
          <w:p w14:paraId="6E187391" w14:textId="77777777" w:rsidR="00790BCC" w:rsidRPr="00144500" w:rsidRDefault="00790BCC" w:rsidP="007017EB">
            <w:pPr>
              <w:pStyle w:val="TableHeaders"/>
            </w:pPr>
            <w:r w:rsidRPr="00144500">
              <w:t>Assessment(s)</w:t>
            </w:r>
          </w:p>
        </w:tc>
      </w:tr>
      <w:tr w:rsidR="00790BCC" w:rsidRPr="00790BCC" w14:paraId="71D8BC41" w14:textId="77777777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7C14" w14:textId="77777777" w:rsidR="008F4488" w:rsidRDefault="008F4488" w:rsidP="00FF1C6E">
            <w:pPr>
              <w:pStyle w:val="TableText"/>
            </w:pPr>
            <w:r>
              <w:t>Student learning is assessed via a Quick Write at the end of the lesson. Students respond to the following prompt, citing textual evidence to support analysis and inferences drawn from the text.</w:t>
            </w:r>
          </w:p>
          <w:p w14:paraId="601CFAE8" w14:textId="77777777" w:rsidR="00E96B38" w:rsidRDefault="007B6567" w:rsidP="005D7912">
            <w:pPr>
              <w:pStyle w:val="BulletedList"/>
            </w:pPr>
            <w:r>
              <w:t>Analyze the details Morrison uses to establish the novel’s setting.</w:t>
            </w:r>
          </w:p>
          <w:p w14:paraId="52D288D9" w14:textId="77777777" w:rsidR="00377C67" w:rsidRPr="00790BCC" w:rsidRDefault="00377C67" w:rsidP="00591F62">
            <w:pPr>
              <w:pStyle w:val="IN"/>
            </w:pPr>
            <w:r>
              <w:t xml:space="preserve">Throughout this unit, Quick Writes </w:t>
            </w:r>
            <w:r w:rsidR="00591F62">
              <w:t xml:space="preserve">may </w:t>
            </w:r>
            <w:r>
              <w:t xml:space="preserve">be </w:t>
            </w:r>
            <w:r w:rsidR="00432076">
              <w:t xml:space="preserve">assessed </w:t>
            </w:r>
            <w:r>
              <w:t>using the Short Response Rubric.</w:t>
            </w:r>
          </w:p>
        </w:tc>
      </w:tr>
      <w:tr w:rsidR="00790BCC" w:rsidRPr="00790BCC" w14:paraId="79CE0731" w14:textId="77777777">
        <w:tc>
          <w:tcPr>
            <w:tcW w:w="9450" w:type="dxa"/>
            <w:shd w:val="clear" w:color="auto" w:fill="76923C"/>
          </w:tcPr>
          <w:p w14:paraId="22BAF822" w14:textId="77777777" w:rsidR="00790BCC" w:rsidRPr="00144500" w:rsidRDefault="00790BCC" w:rsidP="007017EB">
            <w:pPr>
              <w:pStyle w:val="TableHeaders"/>
            </w:pPr>
            <w:r w:rsidRPr="00144500">
              <w:t>High Performance Response(s)</w:t>
            </w:r>
          </w:p>
        </w:tc>
      </w:tr>
      <w:tr w:rsidR="00790BCC" w:rsidRPr="00790BCC" w14:paraId="41B26498" w14:textId="77777777">
        <w:tc>
          <w:tcPr>
            <w:tcW w:w="9450" w:type="dxa"/>
          </w:tcPr>
          <w:p w14:paraId="6FF6D0A5" w14:textId="77777777" w:rsidR="00790BCC" w:rsidRPr="00790BCC" w:rsidRDefault="00790BCC" w:rsidP="00D31F4D">
            <w:pPr>
              <w:pStyle w:val="TableText"/>
            </w:pPr>
            <w:r w:rsidRPr="00790BCC">
              <w:t>A High Performance Response should:</w:t>
            </w:r>
          </w:p>
          <w:p w14:paraId="6AAF2EDE" w14:textId="77777777" w:rsidR="008F4488" w:rsidRPr="004801E7" w:rsidRDefault="008F4488" w:rsidP="00131148">
            <w:pPr>
              <w:pStyle w:val="BulletedList"/>
              <w:ind w:left="342" w:hanging="342"/>
            </w:pPr>
            <w:r w:rsidRPr="004801E7">
              <w:t>Identify</w:t>
            </w:r>
            <w:r w:rsidR="009F0CA7" w:rsidRPr="004801E7">
              <w:t xml:space="preserve"> </w:t>
            </w:r>
            <w:r w:rsidR="007B01F5" w:rsidRPr="004801E7">
              <w:t xml:space="preserve">details in the text that </w:t>
            </w:r>
            <w:r w:rsidR="00493456" w:rsidRPr="004801E7">
              <w:t>establish</w:t>
            </w:r>
            <w:r w:rsidR="007B01F5" w:rsidRPr="004801E7">
              <w:t xml:space="preserve"> </w:t>
            </w:r>
            <w:r w:rsidR="00493456" w:rsidRPr="004801E7">
              <w:t xml:space="preserve">when and where </w:t>
            </w:r>
            <w:r w:rsidR="00175A14" w:rsidRPr="004801E7">
              <w:t>Morrison’s novel</w:t>
            </w:r>
            <w:r w:rsidR="00BF5214" w:rsidRPr="004801E7">
              <w:t xml:space="preserve"> </w:t>
            </w:r>
            <w:r w:rsidR="00493456" w:rsidRPr="004801E7">
              <w:t xml:space="preserve">takes place </w:t>
            </w:r>
            <w:r w:rsidR="00BF5214" w:rsidRPr="004801E7">
              <w:t>(</w:t>
            </w:r>
            <w:r w:rsidR="007B5732" w:rsidRPr="004801E7">
              <w:t>e.g</w:t>
            </w:r>
            <w:r w:rsidR="00BF5214" w:rsidRPr="004801E7">
              <w:t>.,</w:t>
            </w:r>
            <w:r w:rsidR="00B345DA" w:rsidRPr="004801E7">
              <w:t xml:space="preserve"> Morrison’s reference to Lake Superior</w:t>
            </w:r>
            <w:r w:rsidR="00493456" w:rsidRPr="004801E7">
              <w:t xml:space="preserve"> in her description of Mr. Smith’s flight</w:t>
            </w:r>
            <w:r w:rsidR="00B345DA" w:rsidRPr="004801E7">
              <w:t xml:space="preserve"> and the </w:t>
            </w:r>
            <w:r w:rsidR="000C734D" w:rsidRPr="004801E7">
              <w:t xml:space="preserve">time and </w:t>
            </w:r>
            <w:r w:rsidR="00B345DA" w:rsidRPr="004801E7">
              <w:t xml:space="preserve">date </w:t>
            </w:r>
            <w:r w:rsidR="004660A0">
              <w:t xml:space="preserve">specified </w:t>
            </w:r>
            <w:r w:rsidR="00B345DA" w:rsidRPr="004801E7">
              <w:t>in Mr. Smith’s note</w:t>
            </w:r>
            <w:r w:rsidR="00FE22F3">
              <w:t>;</w:t>
            </w:r>
            <w:r w:rsidR="00B345DA" w:rsidRPr="004801E7">
              <w:t xml:space="preserve"> Morrison’s description of the history of “Not Doctor Street”</w:t>
            </w:r>
            <w:r w:rsidR="00591F62">
              <w:t xml:space="preserve"> (p. 4)</w:t>
            </w:r>
            <w:r w:rsidR="00FE22F3">
              <w:t>;</w:t>
            </w:r>
            <w:r w:rsidR="00B345DA" w:rsidRPr="004801E7">
              <w:t xml:space="preserve"> Morrison’s </w:t>
            </w:r>
            <w:r w:rsidR="00493456" w:rsidRPr="004801E7">
              <w:t>choice to leave the outcome of Mr. Smith’s flight uncertain</w:t>
            </w:r>
            <w:r w:rsidR="00A2595E">
              <w:t>; etc</w:t>
            </w:r>
            <w:r w:rsidR="003929E2">
              <w:t>.</w:t>
            </w:r>
            <w:r w:rsidR="00401B9F" w:rsidRPr="004801E7">
              <w:t>).</w:t>
            </w:r>
          </w:p>
          <w:p w14:paraId="5DA5EE43" w14:textId="5EFDE396" w:rsidR="00312F2E" w:rsidRPr="00B348A2" w:rsidRDefault="007B6567" w:rsidP="007538CB">
            <w:pPr>
              <w:pStyle w:val="BulletedList"/>
            </w:pPr>
            <w:r>
              <w:rPr>
                <w:shd w:val="clear" w:color="auto" w:fill="FFFFFF"/>
              </w:rPr>
              <w:t>Analyze</w:t>
            </w:r>
            <w:r w:rsidRPr="00F503DC">
              <w:rPr>
                <w:shd w:val="clear" w:color="auto" w:fill="FFFFFF"/>
              </w:rPr>
              <w:t xml:space="preserve"> </w:t>
            </w:r>
            <w:r w:rsidR="00DE7982" w:rsidRPr="00F503DC">
              <w:rPr>
                <w:shd w:val="clear" w:color="auto" w:fill="FFFFFF"/>
              </w:rPr>
              <w:t>how</w:t>
            </w:r>
            <w:r w:rsidR="00493456">
              <w:rPr>
                <w:shd w:val="clear" w:color="auto" w:fill="FFFFFF"/>
              </w:rPr>
              <w:t xml:space="preserve"> these details establish the setting of Morrison’s novel </w:t>
            </w:r>
            <w:r w:rsidR="002D52EB">
              <w:rPr>
                <w:shd w:val="clear" w:color="auto" w:fill="FFFFFF"/>
              </w:rPr>
              <w:t xml:space="preserve">(e.g., </w:t>
            </w:r>
            <w:r w:rsidR="00B345DA" w:rsidRPr="00F503DC">
              <w:rPr>
                <w:shd w:val="clear" w:color="auto" w:fill="FFFFFF"/>
              </w:rPr>
              <w:t>Morrison</w:t>
            </w:r>
            <w:r w:rsidR="00B94918">
              <w:rPr>
                <w:shd w:val="clear" w:color="auto" w:fill="FFFFFF"/>
              </w:rPr>
              <w:t xml:space="preserve">’s </w:t>
            </w:r>
            <w:r w:rsidR="00B348A2">
              <w:rPr>
                <w:shd w:val="clear" w:color="auto" w:fill="FFFFFF"/>
              </w:rPr>
              <w:t>opening sentence</w:t>
            </w:r>
            <w:r w:rsidR="00980271">
              <w:rPr>
                <w:shd w:val="clear" w:color="auto" w:fill="FFFFFF"/>
              </w:rPr>
              <w:t>:</w:t>
            </w:r>
            <w:r w:rsidR="00B348A2">
              <w:rPr>
                <w:shd w:val="clear" w:color="auto" w:fill="FFFFFF"/>
              </w:rPr>
              <w:t xml:space="preserve"> “The North Carolina Mutual Life Insurance agent promised to fly from Mercy to the other side of Lake Superior” </w:t>
            </w:r>
            <w:r w:rsidR="00980271">
              <w:rPr>
                <w:shd w:val="clear" w:color="auto" w:fill="FFFFFF"/>
              </w:rPr>
              <w:t>(</w:t>
            </w:r>
            <w:r w:rsidR="00F73D10">
              <w:rPr>
                <w:shd w:val="clear" w:color="auto" w:fill="FFFFFF"/>
              </w:rPr>
              <w:t xml:space="preserve">p. </w:t>
            </w:r>
            <w:r w:rsidR="00980271">
              <w:rPr>
                <w:shd w:val="clear" w:color="auto" w:fill="FFFFFF"/>
              </w:rPr>
              <w:t>3)</w:t>
            </w:r>
            <w:r w:rsidR="004D2EE4">
              <w:rPr>
                <w:shd w:val="clear" w:color="auto" w:fill="FFFFFF"/>
              </w:rPr>
              <w:t xml:space="preserve"> </w:t>
            </w:r>
            <w:r w:rsidR="00893D0C">
              <w:rPr>
                <w:shd w:val="clear" w:color="auto" w:fill="FFFFFF"/>
              </w:rPr>
              <w:t>indicates</w:t>
            </w:r>
            <w:r w:rsidR="004D2EE4">
              <w:rPr>
                <w:shd w:val="clear" w:color="auto" w:fill="FFFFFF"/>
              </w:rPr>
              <w:t xml:space="preserve"> </w:t>
            </w:r>
            <w:r w:rsidR="00B348A2">
              <w:rPr>
                <w:shd w:val="clear" w:color="auto" w:fill="FFFFFF"/>
              </w:rPr>
              <w:t>that the novel takes place in Michigan. Mr. Smith’s detailed</w:t>
            </w:r>
            <w:r w:rsidR="00765325">
              <w:rPr>
                <w:shd w:val="clear" w:color="auto" w:fill="FFFFFF"/>
              </w:rPr>
              <w:t xml:space="preserve"> suicide</w:t>
            </w:r>
            <w:r w:rsidR="00B348A2">
              <w:rPr>
                <w:shd w:val="clear" w:color="auto" w:fill="FFFFFF"/>
              </w:rPr>
              <w:t xml:space="preserve"> note establishes the time as “3:00 </w:t>
            </w:r>
            <w:r w:rsidR="00F73D10">
              <w:rPr>
                <w:shd w:val="clear" w:color="auto" w:fill="FFFFFF"/>
              </w:rPr>
              <w:t>p.</w:t>
            </w:r>
            <w:r w:rsidR="00B348A2">
              <w:rPr>
                <w:shd w:val="clear" w:color="auto" w:fill="FFFFFF"/>
              </w:rPr>
              <w:t>m. on Wednesday the 18</w:t>
            </w:r>
            <w:r w:rsidR="007538CB">
              <w:rPr>
                <w:shd w:val="clear" w:color="auto" w:fill="FFFFFF"/>
              </w:rPr>
              <w:t>th</w:t>
            </w:r>
            <w:r w:rsidR="00B348A2">
              <w:rPr>
                <w:shd w:val="clear" w:color="auto" w:fill="FFFFFF"/>
              </w:rPr>
              <w:t xml:space="preserve"> of February, 1931” and the place as “Mercy”</w:t>
            </w:r>
            <w:r w:rsidR="00E90A8E">
              <w:rPr>
                <w:shd w:val="clear" w:color="auto" w:fill="FFFFFF"/>
              </w:rPr>
              <w:t xml:space="preserve"> (p. 3),</w:t>
            </w:r>
            <w:r w:rsidR="00B348A2">
              <w:rPr>
                <w:shd w:val="clear" w:color="auto" w:fill="FFFFFF"/>
              </w:rPr>
              <w:t xml:space="preserve"> a hospital on “Not Doctor Street” (</w:t>
            </w:r>
            <w:r w:rsidR="00F73D10">
              <w:rPr>
                <w:shd w:val="clear" w:color="auto" w:fill="FFFFFF"/>
              </w:rPr>
              <w:t xml:space="preserve">p. </w:t>
            </w:r>
            <w:r w:rsidR="00B348A2">
              <w:rPr>
                <w:shd w:val="clear" w:color="auto" w:fill="FFFFFF"/>
              </w:rPr>
              <w:t xml:space="preserve">4). </w:t>
            </w:r>
            <w:r w:rsidR="00FA5B0B">
              <w:rPr>
                <w:shd w:val="clear" w:color="auto" w:fill="FFFFFF"/>
              </w:rPr>
              <w:t xml:space="preserve">Additionally, </w:t>
            </w:r>
            <w:r w:rsidR="00B348A2" w:rsidRPr="004801E7">
              <w:rPr>
                <w:shd w:val="clear" w:color="auto" w:fill="FFFFFF"/>
              </w:rPr>
              <w:t>Morrison’s</w:t>
            </w:r>
            <w:r w:rsidR="000C734D" w:rsidRPr="004801E7">
              <w:rPr>
                <w:shd w:val="clear" w:color="auto" w:fill="FFFFFF"/>
              </w:rPr>
              <w:t xml:space="preserve"> </w:t>
            </w:r>
            <w:r w:rsidR="000C734D" w:rsidRPr="00AB4136">
              <w:t xml:space="preserve">description of the back-and-forth between white city legislators and </w:t>
            </w:r>
            <w:r w:rsidR="00C112DB">
              <w:t>African-American</w:t>
            </w:r>
            <w:r w:rsidR="000C734D" w:rsidRPr="00AB4136">
              <w:t xml:space="preserve"> Sout</w:t>
            </w:r>
            <w:r w:rsidR="000C734D">
              <w:t>h</w:t>
            </w:r>
            <w:r w:rsidR="000C734D" w:rsidRPr="00AB4136">
              <w:t xml:space="preserve">side residents over the naming of Not Doctor Street </w:t>
            </w:r>
            <w:r w:rsidR="00B94918">
              <w:t>suggests</w:t>
            </w:r>
            <w:r w:rsidR="000C734D">
              <w:t xml:space="preserve"> that her novel takes place in a city </w:t>
            </w:r>
            <w:r w:rsidR="0002317C">
              <w:t>d</w:t>
            </w:r>
            <w:r w:rsidR="00765325">
              <w:t>ivided</w:t>
            </w:r>
            <w:r w:rsidR="000C734D">
              <w:t xml:space="preserve"> by a power struggle between white a</w:t>
            </w:r>
            <w:r w:rsidR="004801E7">
              <w:t xml:space="preserve">uthorities and </w:t>
            </w:r>
            <w:r w:rsidR="00C112DB">
              <w:t xml:space="preserve">African-American </w:t>
            </w:r>
            <w:r w:rsidR="004801E7">
              <w:t>residents.</w:t>
            </w:r>
            <w:r w:rsidR="00604D40">
              <w:t>)</w:t>
            </w:r>
            <w:r w:rsidR="00316C23">
              <w:t>.</w:t>
            </w:r>
          </w:p>
        </w:tc>
      </w:tr>
    </w:tbl>
    <w:p w14:paraId="73C9F667" w14:textId="77777777" w:rsidR="00790BCC" w:rsidRPr="00790BCC" w:rsidRDefault="00790BCC" w:rsidP="008F5CDF">
      <w:pPr>
        <w:pStyle w:val="Heading1"/>
      </w:pPr>
      <w:r w:rsidRPr="00341F48">
        <w:lastRenderedPageBreak/>
        <w:t>Vocabulary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790BCC" w:rsidRPr="00790BCC" w14:paraId="3B767AAF" w14:textId="77777777">
        <w:tc>
          <w:tcPr>
            <w:tcW w:w="9450" w:type="dxa"/>
            <w:shd w:val="clear" w:color="auto" w:fill="76923C"/>
          </w:tcPr>
          <w:p w14:paraId="25FECFCC" w14:textId="77777777" w:rsidR="00790BCC" w:rsidRPr="00144500" w:rsidRDefault="003372A6" w:rsidP="002A177E">
            <w:pPr>
              <w:pStyle w:val="TableHeaders"/>
              <w:keepNext/>
            </w:pPr>
            <w:r w:rsidRPr="0043460D">
              <w:t>Vocabulary to provide directly (will not include extended instruction)</w:t>
            </w:r>
          </w:p>
        </w:tc>
      </w:tr>
      <w:tr w:rsidR="00790BCC" w:rsidRPr="00790BCC" w14:paraId="61BB1140" w14:textId="77777777">
        <w:tc>
          <w:tcPr>
            <w:tcW w:w="9450" w:type="dxa"/>
          </w:tcPr>
          <w:p w14:paraId="4B4D608B" w14:textId="77777777" w:rsidR="00790BCC" w:rsidRDefault="00AC3128" w:rsidP="00175A14">
            <w:pPr>
              <w:pStyle w:val="BulletedList"/>
              <w:ind w:left="342" w:hanging="342"/>
            </w:pPr>
            <w:r>
              <w:t>expectant</w:t>
            </w:r>
            <w:r w:rsidR="00522F16">
              <w:t xml:space="preserve"> (adj.) – </w:t>
            </w:r>
            <w:r w:rsidR="007B6567">
              <w:t>pregnant</w:t>
            </w:r>
          </w:p>
          <w:p w14:paraId="727D8D95" w14:textId="77777777" w:rsidR="00AC3128" w:rsidRDefault="00AC3128" w:rsidP="00175A14">
            <w:pPr>
              <w:pStyle w:val="BulletedList"/>
              <w:ind w:left="342" w:hanging="342"/>
            </w:pPr>
            <w:r>
              <w:t xml:space="preserve">wards </w:t>
            </w:r>
            <w:r w:rsidR="00522F16">
              <w:t xml:space="preserve">(n.) – sections in a hospital for patients needing </w:t>
            </w:r>
            <w:r w:rsidR="001A18AA">
              <w:t>a particular kind of care</w:t>
            </w:r>
          </w:p>
          <w:p w14:paraId="55AD8C35" w14:textId="77777777" w:rsidR="001A18AA" w:rsidRDefault="001A18AA" w:rsidP="00175A14">
            <w:pPr>
              <w:pStyle w:val="BulletedList"/>
              <w:ind w:left="342" w:hanging="342"/>
            </w:pPr>
            <w:r>
              <w:t>cupola (n.) – a rounded roof or part of a roof</w:t>
            </w:r>
          </w:p>
          <w:p w14:paraId="7DE8A97D" w14:textId="77777777" w:rsidR="001A18AA" w:rsidRPr="00790BCC" w:rsidRDefault="001A18AA" w:rsidP="00175A14">
            <w:pPr>
              <w:pStyle w:val="BulletedList"/>
              <w:ind w:left="342" w:hanging="342"/>
            </w:pPr>
            <w:r>
              <w:t>placards (n.) – large notices or signs put up in a public place or carried by people</w:t>
            </w:r>
          </w:p>
        </w:tc>
      </w:tr>
      <w:tr w:rsidR="00790BCC" w:rsidRPr="00790BCC" w14:paraId="509B054C" w14:textId="77777777">
        <w:tc>
          <w:tcPr>
            <w:tcW w:w="9450" w:type="dxa"/>
            <w:shd w:val="clear" w:color="auto" w:fill="76923C"/>
          </w:tcPr>
          <w:p w14:paraId="6091B35E" w14:textId="77777777" w:rsidR="00790BCC" w:rsidRPr="00144500" w:rsidRDefault="00790BCC" w:rsidP="00D31F4D">
            <w:pPr>
              <w:pStyle w:val="TableHeaders"/>
            </w:pPr>
            <w:r w:rsidRPr="00144500">
              <w:t>Vocabulary to teach (may include direct word work and/or questions)</w:t>
            </w:r>
          </w:p>
        </w:tc>
      </w:tr>
      <w:tr w:rsidR="00790BCC" w:rsidRPr="00790BCC" w14:paraId="062543A4" w14:textId="77777777">
        <w:tc>
          <w:tcPr>
            <w:tcW w:w="9450" w:type="dxa"/>
          </w:tcPr>
          <w:p w14:paraId="662720E1" w14:textId="77777777" w:rsidR="00790BCC" w:rsidRPr="00790BCC" w:rsidRDefault="001140A9" w:rsidP="00E85162">
            <w:pPr>
              <w:pStyle w:val="BulletedList"/>
              <w:ind w:left="317" w:hanging="317"/>
            </w:pPr>
            <w:r>
              <w:t>None.</w:t>
            </w:r>
          </w:p>
        </w:tc>
      </w:tr>
      <w:tr w:rsidR="00790BCC" w:rsidRPr="00790BCC" w14:paraId="50586DBA" w14:textId="77777777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/>
          </w:tcPr>
          <w:p w14:paraId="5EA08D45" w14:textId="77777777" w:rsidR="00790BCC" w:rsidRPr="00144500" w:rsidRDefault="00790BCC" w:rsidP="00AE7F6F">
            <w:pPr>
              <w:pStyle w:val="TableHeaders"/>
            </w:pPr>
            <w:r w:rsidRPr="00144500">
              <w:t xml:space="preserve">Additional vocabulary to support English Language Learners </w:t>
            </w:r>
            <w:r w:rsidR="00AE7F6F">
              <w:t>(</w:t>
            </w:r>
            <w:r w:rsidR="002D69BA">
              <w:t>to provide directly)</w:t>
            </w:r>
          </w:p>
        </w:tc>
      </w:tr>
      <w:tr w:rsidR="00790BCC" w:rsidRPr="00790BCC" w14:paraId="2FED8734" w14:textId="77777777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545B" w14:textId="77777777" w:rsidR="00CE66D1" w:rsidRDefault="00AC3128" w:rsidP="00992160">
            <w:pPr>
              <w:pStyle w:val="BulletedList"/>
            </w:pPr>
            <w:r>
              <w:t>Lindbergh (n.) – a famous aviator who lived from 1902</w:t>
            </w:r>
            <w:r w:rsidR="00A37B67">
              <w:t>–</w:t>
            </w:r>
            <w:r>
              <w:t>1974</w:t>
            </w:r>
          </w:p>
          <w:p w14:paraId="358F1474" w14:textId="77777777" w:rsidR="00D40CA3" w:rsidRDefault="00D40CA3" w:rsidP="00992160">
            <w:pPr>
              <w:pStyle w:val="BulletedList"/>
            </w:pPr>
            <w:r>
              <w:t xml:space="preserve">corset (n.) – a tight, stiff piece of clothing worn by women under other clothing to make their </w:t>
            </w:r>
            <w:r w:rsidR="00A76A73">
              <w:t xml:space="preserve">waists </w:t>
            </w:r>
            <w:r>
              <w:t xml:space="preserve">appear smaller </w:t>
            </w:r>
          </w:p>
          <w:p w14:paraId="4D108779" w14:textId="77777777" w:rsidR="00AC3128" w:rsidRDefault="00AC3128" w:rsidP="00992160">
            <w:pPr>
              <w:pStyle w:val="BulletedList"/>
            </w:pPr>
            <w:r>
              <w:t xml:space="preserve">drafted </w:t>
            </w:r>
            <w:r w:rsidR="00F961AE">
              <w:t>(v.) – selected from a group (as for compulsory military service)</w:t>
            </w:r>
          </w:p>
          <w:p w14:paraId="0E2A04ED" w14:textId="77777777" w:rsidR="00AC3128" w:rsidRDefault="00AC3128" w:rsidP="00992160">
            <w:pPr>
              <w:pStyle w:val="BulletedList"/>
            </w:pPr>
            <w:r>
              <w:t xml:space="preserve">legislators </w:t>
            </w:r>
            <w:r w:rsidR="00F961AE">
              <w:t>(n.) – people who make laws</w:t>
            </w:r>
          </w:p>
          <w:p w14:paraId="7D0BB503" w14:textId="77777777" w:rsidR="00AC3128" w:rsidRDefault="00AC3128" w:rsidP="00992160">
            <w:pPr>
              <w:pStyle w:val="BulletedList"/>
            </w:pPr>
            <w:r>
              <w:t>delivery</w:t>
            </w:r>
            <w:r w:rsidR="00F961AE">
              <w:t xml:space="preserve"> (n.) – the act or process of giving birth</w:t>
            </w:r>
          </w:p>
          <w:p w14:paraId="452C27C7" w14:textId="77777777" w:rsidR="001A18AA" w:rsidRDefault="001A18AA" w:rsidP="00992160">
            <w:pPr>
              <w:pStyle w:val="BulletedList"/>
            </w:pPr>
            <w:r>
              <w:t>sniggered</w:t>
            </w:r>
            <w:r w:rsidR="00E334CD">
              <w:t xml:space="preserve"> (v.) – made a short, quiet laugh in a way that shows disrespect </w:t>
            </w:r>
          </w:p>
          <w:p w14:paraId="49FEE884" w14:textId="77777777" w:rsidR="001A18AA" w:rsidRDefault="001A18AA" w:rsidP="00992160">
            <w:pPr>
              <w:pStyle w:val="BulletedList"/>
            </w:pPr>
            <w:r>
              <w:t>transfixed</w:t>
            </w:r>
            <w:r w:rsidR="00E334CD">
              <w:t xml:space="preserve"> (adj.) – </w:t>
            </w:r>
            <w:r w:rsidR="00070637">
              <w:t>not moving because of surprise, shock, interest, etc.</w:t>
            </w:r>
          </w:p>
          <w:p w14:paraId="532AE705" w14:textId="77777777" w:rsidR="001A18AA" w:rsidRPr="00790BCC" w:rsidRDefault="001A18AA" w:rsidP="005246E4">
            <w:pPr>
              <w:pStyle w:val="BulletedList"/>
            </w:pPr>
            <w:r>
              <w:t>reaper</w:t>
            </w:r>
            <w:r w:rsidR="00E334CD">
              <w:t xml:space="preserve"> (n.) – death</w:t>
            </w:r>
            <w:r w:rsidR="005246E4">
              <w:t xml:space="preserve"> thought of as a man or skeleton holding a scythe and wearing a dark cloak with a hood</w:t>
            </w:r>
          </w:p>
        </w:tc>
      </w:tr>
    </w:tbl>
    <w:p w14:paraId="4668AE4E" w14:textId="77777777" w:rsidR="00790BCC" w:rsidRPr="00790BCC" w:rsidRDefault="00790BCC" w:rsidP="00D31F4D">
      <w:pPr>
        <w:pStyle w:val="Heading1"/>
      </w:pPr>
      <w:r w:rsidRPr="00790BCC">
        <w:t>Lesson Agenda/Overview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800"/>
      </w:tblGrid>
      <w:tr w:rsidR="00790BCC" w:rsidRPr="00790BCC" w14:paraId="5BF9CE66" w14:textId="77777777">
        <w:tc>
          <w:tcPr>
            <w:tcW w:w="7650" w:type="dxa"/>
            <w:tcBorders>
              <w:bottom w:val="single" w:sz="4" w:space="0" w:color="auto"/>
            </w:tcBorders>
            <w:shd w:val="clear" w:color="auto" w:fill="76923C"/>
          </w:tcPr>
          <w:p w14:paraId="38F3CD10" w14:textId="77777777" w:rsidR="00790BCC" w:rsidRPr="00144500" w:rsidRDefault="00790BCC" w:rsidP="00D31F4D">
            <w:pPr>
              <w:pStyle w:val="TableHeaders"/>
            </w:pPr>
            <w:r w:rsidRPr="00144500">
              <w:t>Student-Facing Agenda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76923C"/>
          </w:tcPr>
          <w:p w14:paraId="7C0EB9C6" w14:textId="77777777" w:rsidR="00790BCC" w:rsidRPr="00144500" w:rsidRDefault="00790BCC" w:rsidP="00D31F4D">
            <w:pPr>
              <w:pStyle w:val="TableHeaders"/>
            </w:pPr>
            <w:r w:rsidRPr="00144500">
              <w:t>% of Lesson</w:t>
            </w:r>
          </w:p>
        </w:tc>
      </w:tr>
      <w:tr w:rsidR="00790BCC" w:rsidRPr="00790BCC" w14:paraId="4138AAC0" w14:textId="77777777">
        <w:trPr>
          <w:trHeight w:val="1313"/>
        </w:trPr>
        <w:tc>
          <w:tcPr>
            <w:tcW w:w="7650" w:type="dxa"/>
            <w:tcBorders>
              <w:bottom w:val="nil"/>
            </w:tcBorders>
          </w:tcPr>
          <w:p w14:paraId="1970076F" w14:textId="77777777" w:rsidR="00790BCC" w:rsidRPr="00D31F4D" w:rsidRDefault="00790BCC" w:rsidP="00D31F4D">
            <w:pPr>
              <w:pStyle w:val="TableText"/>
              <w:rPr>
                <w:b/>
              </w:rPr>
            </w:pPr>
            <w:r w:rsidRPr="00D31F4D">
              <w:rPr>
                <w:b/>
              </w:rPr>
              <w:t>Standards &amp; Text:</w:t>
            </w:r>
          </w:p>
          <w:p w14:paraId="79D9E1C5" w14:textId="77777777" w:rsidR="008F4488" w:rsidRDefault="008F4488" w:rsidP="008F4488">
            <w:pPr>
              <w:pStyle w:val="BulletedList"/>
              <w:ind w:left="317" w:hanging="317"/>
            </w:pPr>
            <w:r>
              <w:t xml:space="preserve">Standards: </w:t>
            </w:r>
            <w:r w:rsidR="00E85162">
              <w:t>R</w:t>
            </w:r>
            <w:r w:rsidR="00175A14">
              <w:t>L</w:t>
            </w:r>
            <w:r w:rsidR="00E85162">
              <w:t>.11-12.</w:t>
            </w:r>
            <w:r w:rsidR="00175A14">
              <w:t>3</w:t>
            </w:r>
            <w:r w:rsidR="00C06564">
              <w:t xml:space="preserve">, </w:t>
            </w:r>
            <w:r w:rsidR="005A015F" w:rsidRPr="005A015F">
              <w:t>W.11-12.9.a</w:t>
            </w:r>
          </w:p>
          <w:p w14:paraId="36B74877" w14:textId="77777777" w:rsidR="00790BCC" w:rsidRPr="00790BCC" w:rsidRDefault="008F4488" w:rsidP="00175A14">
            <w:pPr>
              <w:pStyle w:val="BulletedList"/>
              <w:ind w:left="317" w:hanging="317"/>
            </w:pPr>
            <w:r>
              <w:t xml:space="preserve">Text: </w:t>
            </w:r>
            <w:r w:rsidR="00175A14" w:rsidRPr="001A18AA">
              <w:rPr>
                <w:i/>
              </w:rPr>
              <w:t>Song of Solomon</w:t>
            </w:r>
            <w:r w:rsidR="00E85162">
              <w:t xml:space="preserve"> </w:t>
            </w:r>
            <w:r w:rsidR="001E39E8">
              <w:t xml:space="preserve">by </w:t>
            </w:r>
            <w:r w:rsidR="00175A14">
              <w:t>Toni Morrison</w:t>
            </w:r>
            <w:r w:rsidR="001E39E8">
              <w:t xml:space="preserve">, </w:t>
            </w:r>
            <w:r w:rsidR="00DD0D00">
              <w:t>pa</w:t>
            </w:r>
            <w:r w:rsidR="00175A14">
              <w:t>ges</w:t>
            </w:r>
            <w:r w:rsidR="00DD0D00">
              <w:t xml:space="preserve"> </w:t>
            </w:r>
            <w:r w:rsidR="00175A14">
              <w:t>3</w:t>
            </w:r>
            <w:r w:rsidR="00DD0D00">
              <w:t>–</w:t>
            </w:r>
            <w:r w:rsidR="00175A14">
              <w:t>9</w:t>
            </w:r>
          </w:p>
        </w:tc>
        <w:tc>
          <w:tcPr>
            <w:tcW w:w="1800" w:type="dxa"/>
            <w:tcBorders>
              <w:bottom w:val="nil"/>
            </w:tcBorders>
          </w:tcPr>
          <w:p w14:paraId="3063C77C" w14:textId="77777777" w:rsidR="00790BCC" w:rsidRPr="00790BCC" w:rsidRDefault="00790BCC" w:rsidP="00790BCC"/>
          <w:p w14:paraId="7EE8BA1B" w14:textId="77777777" w:rsidR="00790BCC" w:rsidRPr="00790BCC" w:rsidRDefault="00790BCC" w:rsidP="00790BCC">
            <w:pPr>
              <w:spacing w:after="60" w:line="240" w:lineRule="auto"/>
            </w:pPr>
          </w:p>
        </w:tc>
      </w:tr>
      <w:tr w:rsidR="00790BCC" w:rsidRPr="00790BCC" w14:paraId="557F3F61" w14:textId="77777777">
        <w:tc>
          <w:tcPr>
            <w:tcW w:w="7650" w:type="dxa"/>
            <w:tcBorders>
              <w:top w:val="nil"/>
            </w:tcBorders>
          </w:tcPr>
          <w:p w14:paraId="35FB54DA" w14:textId="77777777" w:rsidR="00790BCC" w:rsidRPr="00D31F4D" w:rsidRDefault="00790BCC" w:rsidP="00D31F4D">
            <w:pPr>
              <w:pStyle w:val="TableText"/>
              <w:rPr>
                <w:b/>
              </w:rPr>
            </w:pPr>
            <w:r w:rsidRPr="00D31F4D">
              <w:rPr>
                <w:b/>
              </w:rPr>
              <w:t>Learning Sequence:</w:t>
            </w:r>
          </w:p>
          <w:p w14:paraId="05F30584" w14:textId="77777777" w:rsidR="00790BCC" w:rsidRDefault="00790BCC" w:rsidP="00D31F4D">
            <w:pPr>
              <w:pStyle w:val="NumberedList"/>
            </w:pPr>
            <w:r w:rsidRPr="00790BCC">
              <w:t xml:space="preserve">Introduction of </w:t>
            </w:r>
            <w:r w:rsidR="00B4144B">
              <w:t xml:space="preserve">Module and </w:t>
            </w:r>
            <w:r w:rsidRPr="00790BCC">
              <w:t>Lesson Agenda</w:t>
            </w:r>
          </w:p>
          <w:p w14:paraId="57275605" w14:textId="6FFF659F" w:rsidR="00790BCC" w:rsidRPr="00790BCC" w:rsidRDefault="007C640B" w:rsidP="00D31F4D">
            <w:pPr>
              <w:pStyle w:val="NumberedList"/>
            </w:pPr>
            <w:r>
              <w:t>Reading</w:t>
            </w:r>
            <w:r w:rsidR="008F4488">
              <w:t xml:space="preserve"> and Discussion</w:t>
            </w:r>
          </w:p>
          <w:p w14:paraId="1B1BD915" w14:textId="77777777" w:rsidR="00790BCC" w:rsidRPr="00790BCC" w:rsidRDefault="008F4488" w:rsidP="00D31F4D">
            <w:pPr>
              <w:pStyle w:val="NumberedList"/>
            </w:pPr>
            <w:r>
              <w:t>Quick Write</w:t>
            </w:r>
          </w:p>
          <w:p w14:paraId="1663B740" w14:textId="77777777" w:rsidR="00790BCC" w:rsidRPr="00790BCC" w:rsidRDefault="00790BCC" w:rsidP="00D31F4D">
            <w:pPr>
              <w:pStyle w:val="NumberedList"/>
            </w:pPr>
            <w:r w:rsidRPr="00790BCC">
              <w:lastRenderedPageBreak/>
              <w:t>Closing</w:t>
            </w:r>
          </w:p>
        </w:tc>
        <w:tc>
          <w:tcPr>
            <w:tcW w:w="1800" w:type="dxa"/>
            <w:tcBorders>
              <w:top w:val="nil"/>
            </w:tcBorders>
          </w:tcPr>
          <w:p w14:paraId="0A79C3B5" w14:textId="77777777" w:rsidR="00790BCC" w:rsidRPr="00790BCC" w:rsidRDefault="00790BCC" w:rsidP="00790BCC">
            <w:pPr>
              <w:spacing w:before="40" w:after="40"/>
            </w:pPr>
          </w:p>
          <w:p w14:paraId="7C55A5BB" w14:textId="77777777" w:rsidR="00B4144B" w:rsidRDefault="00EC2CED" w:rsidP="00CB0561">
            <w:pPr>
              <w:pStyle w:val="NumberedList"/>
              <w:numPr>
                <w:ilvl w:val="0"/>
                <w:numId w:val="13"/>
              </w:numPr>
            </w:pPr>
            <w:r>
              <w:t>5</w:t>
            </w:r>
            <w:r w:rsidR="00790BCC" w:rsidRPr="00790BCC">
              <w:t>%</w:t>
            </w:r>
          </w:p>
          <w:p w14:paraId="7CC3F2DD" w14:textId="77777777" w:rsidR="00790BCC" w:rsidRPr="00790BCC" w:rsidRDefault="00EC2CED" w:rsidP="00D31F4D">
            <w:pPr>
              <w:pStyle w:val="NumberedList"/>
              <w:numPr>
                <w:ilvl w:val="0"/>
                <w:numId w:val="13"/>
              </w:numPr>
            </w:pPr>
            <w:r>
              <w:t>7</w:t>
            </w:r>
            <w:r w:rsidR="00C6393B">
              <w:t>5</w:t>
            </w:r>
            <w:r w:rsidR="00790BCC" w:rsidRPr="00790BCC">
              <w:t>%</w:t>
            </w:r>
          </w:p>
          <w:p w14:paraId="0448F2E9" w14:textId="77777777" w:rsidR="00790BCC" w:rsidRPr="00790BCC" w:rsidRDefault="00347BF9" w:rsidP="008F4488">
            <w:pPr>
              <w:pStyle w:val="NumberedList"/>
              <w:numPr>
                <w:ilvl w:val="0"/>
                <w:numId w:val="13"/>
              </w:numPr>
            </w:pPr>
            <w:r>
              <w:t>15</w:t>
            </w:r>
            <w:r w:rsidR="00790BCC" w:rsidRPr="00790BCC">
              <w:t>%</w:t>
            </w:r>
          </w:p>
          <w:p w14:paraId="7D9B9A66" w14:textId="77777777" w:rsidR="00790BCC" w:rsidRPr="00790BCC" w:rsidRDefault="00C03185" w:rsidP="00D31F4D">
            <w:pPr>
              <w:pStyle w:val="NumberedList"/>
              <w:numPr>
                <w:ilvl w:val="0"/>
                <w:numId w:val="13"/>
              </w:numPr>
            </w:pPr>
            <w:r>
              <w:lastRenderedPageBreak/>
              <w:t>5</w:t>
            </w:r>
            <w:r w:rsidR="00790BCC" w:rsidRPr="00790BCC">
              <w:t>%</w:t>
            </w:r>
          </w:p>
        </w:tc>
      </w:tr>
    </w:tbl>
    <w:p w14:paraId="0DAF3DB0" w14:textId="77777777" w:rsidR="00790BCC" w:rsidRPr="00790BCC" w:rsidRDefault="00790BCC" w:rsidP="00D31F4D">
      <w:pPr>
        <w:pStyle w:val="Heading1"/>
      </w:pPr>
      <w:r w:rsidRPr="00790BCC">
        <w:lastRenderedPageBreak/>
        <w:t>Materials</w:t>
      </w:r>
    </w:p>
    <w:p w14:paraId="16DE4D6D" w14:textId="77777777" w:rsidR="00432076" w:rsidRDefault="00432076" w:rsidP="00432076">
      <w:pPr>
        <w:pStyle w:val="BulletedList"/>
      </w:pPr>
      <w:r w:rsidRPr="00DE1ACB">
        <w:t xml:space="preserve">Copies of </w:t>
      </w:r>
      <w:r w:rsidR="00175A14" w:rsidRPr="001A18AA">
        <w:rPr>
          <w:i/>
        </w:rPr>
        <w:t>Song of Solomon</w:t>
      </w:r>
      <w:r w:rsidR="00175A14">
        <w:t xml:space="preserve"> </w:t>
      </w:r>
      <w:r w:rsidRPr="00DE1ACB">
        <w:t xml:space="preserve">for each student </w:t>
      </w:r>
    </w:p>
    <w:p w14:paraId="694D02D2" w14:textId="77777777" w:rsidR="00790BCC" w:rsidRPr="00DE1ACB" w:rsidRDefault="008F4488" w:rsidP="00DE1ACB">
      <w:pPr>
        <w:pStyle w:val="BulletedList"/>
      </w:pPr>
      <w:r w:rsidRPr="00DE1ACB">
        <w:t xml:space="preserve">Copies of the Short Response Rubric </w:t>
      </w:r>
      <w:r w:rsidR="008238A2" w:rsidRPr="00DE1ACB">
        <w:t xml:space="preserve">and Checklist </w:t>
      </w:r>
      <w:r w:rsidRPr="00DE1ACB">
        <w:t>for each student</w:t>
      </w:r>
      <w:r w:rsidR="00B36086" w:rsidRPr="00DE1ACB">
        <w:t xml:space="preserve"> (optional)</w:t>
      </w:r>
    </w:p>
    <w:p w14:paraId="4A722348" w14:textId="77777777" w:rsidR="00790BCC" w:rsidRDefault="00790BCC" w:rsidP="00D31F4D">
      <w:pPr>
        <w:pStyle w:val="Heading1"/>
      </w:pPr>
      <w:r w:rsidRPr="00790BCC">
        <w:t>Learning Sequence</w:t>
      </w:r>
    </w:p>
    <w:tbl>
      <w:tblPr>
        <w:tblW w:w="94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4"/>
        <w:gridCol w:w="8556"/>
      </w:tblGrid>
      <w:tr w:rsidR="00D31F4D" w:rsidRPr="00D31F4D" w14:paraId="48F14000" w14:textId="77777777">
        <w:tc>
          <w:tcPr>
            <w:tcW w:w="9450" w:type="dxa"/>
            <w:gridSpan w:val="2"/>
            <w:shd w:val="clear" w:color="auto" w:fill="76923C"/>
          </w:tcPr>
          <w:p w14:paraId="17C057B4" w14:textId="77777777" w:rsidR="00D31F4D" w:rsidRPr="00144500" w:rsidRDefault="00D31F4D" w:rsidP="009450B7">
            <w:pPr>
              <w:pStyle w:val="TableHeaders"/>
              <w:rPr>
                <w:sz w:val="20"/>
                <w:szCs w:val="20"/>
              </w:rPr>
            </w:pPr>
            <w:r w:rsidRPr="00144500">
              <w:rPr>
                <w:szCs w:val="20"/>
              </w:rPr>
              <w:t>How to Use the Learning Sequence</w:t>
            </w:r>
          </w:p>
        </w:tc>
      </w:tr>
      <w:tr w:rsidR="00D31F4D" w:rsidRPr="00D31F4D" w14:paraId="0CB62DA6" w14:textId="77777777">
        <w:tc>
          <w:tcPr>
            <w:tcW w:w="894" w:type="dxa"/>
            <w:shd w:val="clear" w:color="auto" w:fill="76923C"/>
          </w:tcPr>
          <w:p w14:paraId="6A310EE6" w14:textId="77777777" w:rsidR="00D31F4D" w:rsidRPr="00144500" w:rsidRDefault="00D31F4D" w:rsidP="00D31F4D">
            <w:pPr>
              <w:pStyle w:val="TableHeaders"/>
              <w:rPr>
                <w:szCs w:val="20"/>
              </w:rPr>
            </w:pPr>
            <w:r w:rsidRPr="00144500">
              <w:rPr>
                <w:szCs w:val="20"/>
              </w:rPr>
              <w:t>Symbol</w:t>
            </w:r>
          </w:p>
        </w:tc>
        <w:tc>
          <w:tcPr>
            <w:tcW w:w="8556" w:type="dxa"/>
            <w:shd w:val="clear" w:color="auto" w:fill="76923C"/>
          </w:tcPr>
          <w:p w14:paraId="771571A8" w14:textId="77777777" w:rsidR="00D31F4D" w:rsidRPr="00144500" w:rsidRDefault="00D31F4D" w:rsidP="00D31F4D">
            <w:pPr>
              <w:pStyle w:val="TableHeaders"/>
              <w:rPr>
                <w:szCs w:val="20"/>
              </w:rPr>
            </w:pPr>
            <w:r w:rsidRPr="00144500">
              <w:rPr>
                <w:szCs w:val="20"/>
              </w:rPr>
              <w:t>Type of Text &amp; Interpretation of the Symbol</w:t>
            </w:r>
          </w:p>
        </w:tc>
      </w:tr>
      <w:tr w:rsidR="00EB2ABC" w:rsidRPr="00D31F4D" w14:paraId="06E1069A" w14:textId="77777777">
        <w:tc>
          <w:tcPr>
            <w:tcW w:w="894" w:type="dxa"/>
            <w:shd w:val="clear" w:color="auto" w:fill="auto"/>
          </w:tcPr>
          <w:p w14:paraId="4401F745" w14:textId="77777777" w:rsidR="00EB2ABC" w:rsidRPr="00144500" w:rsidRDefault="00EB2ABC" w:rsidP="00144500">
            <w:pPr>
              <w:spacing w:before="20" w:after="20" w:line="240" w:lineRule="auto"/>
              <w:jc w:val="center"/>
              <w:rPr>
                <w:b/>
                <w:color w:val="4F81BD"/>
                <w:sz w:val="20"/>
                <w:szCs w:val="20"/>
              </w:rPr>
            </w:pPr>
            <w:r w:rsidRPr="0043460D">
              <w:rPr>
                <w:b/>
                <w:color w:val="4F81BD"/>
                <w:sz w:val="20"/>
                <w:szCs w:val="20"/>
              </w:rPr>
              <w:t>10%</w:t>
            </w:r>
          </w:p>
        </w:tc>
        <w:tc>
          <w:tcPr>
            <w:tcW w:w="8556" w:type="dxa"/>
            <w:shd w:val="clear" w:color="auto" w:fill="auto"/>
          </w:tcPr>
          <w:p w14:paraId="1A77F43A" w14:textId="77777777" w:rsidR="00EB2ABC" w:rsidRPr="00144500" w:rsidRDefault="00EB2ABC" w:rsidP="00144500">
            <w:pPr>
              <w:spacing w:before="20" w:after="20" w:line="240" w:lineRule="auto"/>
              <w:rPr>
                <w:b/>
                <w:color w:val="4F81BD"/>
                <w:sz w:val="20"/>
                <w:szCs w:val="20"/>
              </w:rPr>
            </w:pPr>
            <w:r w:rsidRPr="0043460D">
              <w:rPr>
                <w:b/>
                <w:color w:val="4F81BD"/>
                <w:sz w:val="20"/>
                <w:szCs w:val="20"/>
              </w:rPr>
              <w:t>Percentage indicates the percentage of lesson time each activity should take.</w:t>
            </w:r>
          </w:p>
        </w:tc>
      </w:tr>
      <w:tr w:rsidR="00EB2ABC" w:rsidRPr="00D31F4D" w14:paraId="0CE3A112" w14:textId="77777777">
        <w:tc>
          <w:tcPr>
            <w:tcW w:w="894" w:type="dxa"/>
            <w:vMerge w:val="restart"/>
            <w:shd w:val="clear" w:color="auto" w:fill="auto"/>
            <w:vAlign w:val="center"/>
          </w:tcPr>
          <w:p w14:paraId="01C6F7E6" w14:textId="77777777" w:rsidR="00EB2ABC" w:rsidRPr="00144500" w:rsidRDefault="00EB2ABC" w:rsidP="00144500">
            <w:pPr>
              <w:spacing w:before="20" w:after="20" w:line="240" w:lineRule="auto"/>
              <w:jc w:val="center"/>
              <w:rPr>
                <w:sz w:val="18"/>
                <w:szCs w:val="20"/>
              </w:rPr>
            </w:pPr>
            <w:r w:rsidRPr="0043460D">
              <w:rPr>
                <w:sz w:val="18"/>
                <w:szCs w:val="20"/>
              </w:rPr>
              <w:t>no symbol</w:t>
            </w:r>
          </w:p>
        </w:tc>
        <w:tc>
          <w:tcPr>
            <w:tcW w:w="8556" w:type="dxa"/>
            <w:shd w:val="clear" w:color="auto" w:fill="auto"/>
          </w:tcPr>
          <w:p w14:paraId="4920DDA3" w14:textId="77777777" w:rsidR="00EB2ABC" w:rsidRPr="00144500" w:rsidRDefault="00EB2ABC" w:rsidP="00144500">
            <w:pPr>
              <w:spacing w:before="20" w:after="20" w:line="240" w:lineRule="auto"/>
              <w:rPr>
                <w:sz w:val="20"/>
                <w:szCs w:val="20"/>
              </w:rPr>
            </w:pPr>
            <w:r w:rsidRPr="0043460D">
              <w:rPr>
                <w:sz w:val="20"/>
                <w:szCs w:val="20"/>
              </w:rPr>
              <w:t>Plain text indicates teacher action.</w:t>
            </w:r>
          </w:p>
        </w:tc>
      </w:tr>
      <w:tr w:rsidR="00EB2ABC" w:rsidRPr="00D31F4D" w14:paraId="6DD01655" w14:textId="77777777">
        <w:tc>
          <w:tcPr>
            <w:tcW w:w="894" w:type="dxa"/>
            <w:vMerge/>
            <w:shd w:val="clear" w:color="auto" w:fill="auto"/>
          </w:tcPr>
          <w:p w14:paraId="13A6D468" w14:textId="77777777" w:rsidR="00EB2ABC" w:rsidRPr="00144500" w:rsidRDefault="00EB2ABC" w:rsidP="00144500">
            <w:pPr>
              <w:spacing w:before="20" w:after="2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56" w:type="dxa"/>
            <w:shd w:val="clear" w:color="auto" w:fill="auto"/>
          </w:tcPr>
          <w:p w14:paraId="022F5B59" w14:textId="77777777" w:rsidR="00EB2ABC" w:rsidRPr="00144500" w:rsidRDefault="00EB2ABC" w:rsidP="00144500">
            <w:pPr>
              <w:spacing w:before="20" w:after="20" w:line="240" w:lineRule="auto"/>
              <w:rPr>
                <w:color w:val="4F81BD"/>
                <w:sz w:val="20"/>
                <w:szCs w:val="20"/>
              </w:rPr>
            </w:pPr>
            <w:r w:rsidRPr="0043460D">
              <w:rPr>
                <w:b/>
                <w:sz w:val="20"/>
                <w:szCs w:val="20"/>
              </w:rPr>
              <w:t>Bold text indicates questions for the teacher to ask students.</w:t>
            </w:r>
          </w:p>
        </w:tc>
      </w:tr>
      <w:tr w:rsidR="00EB2ABC" w:rsidRPr="00D31F4D" w14:paraId="4BD89140" w14:textId="77777777">
        <w:tc>
          <w:tcPr>
            <w:tcW w:w="894" w:type="dxa"/>
            <w:vMerge/>
            <w:shd w:val="clear" w:color="auto" w:fill="auto"/>
          </w:tcPr>
          <w:p w14:paraId="62F5B324" w14:textId="77777777" w:rsidR="00EB2ABC" w:rsidRPr="00144500" w:rsidRDefault="00EB2ABC" w:rsidP="00144500">
            <w:pPr>
              <w:spacing w:before="20" w:after="2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56" w:type="dxa"/>
            <w:shd w:val="clear" w:color="auto" w:fill="auto"/>
          </w:tcPr>
          <w:p w14:paraId="06E64B04" w14:textId="77777777" w:rsidR="00EB2ABC" w:rsidRPr="00144500" w:rsidRDefault="00EB2ABC" w:rsidP="00144500">
            <w:pPr>
              <w:spacing w:before="20" w:after="20" w:line="240" w:lineRule="auto"/>
              <w:rPr>
                <w:i/>
                <w:sz w:val="20"/>
                <w:szCs w:val="20"/>
              </w:rPr>
            </w:pPr>
            <w:r w:rsidRPr="0043460D">
              <w:rPr>
                <w:i/>
                <w:sz w:val="20"/>
                <w:szCs w:val="20"/>
              </w:rPr>
              <w:t>Italicized text indicates a vocabulary word.</w:t>
            </w:r>
          </w:p>
        </w:tc>
      </w:tr>
      <w:tr w:rsidR="00EB2ABC" w:rsidRPr="00D31F4D" w14:paraId="660E25A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4" w:type="dxa"/>
            <w:shd w:val="clear" w:color="auto" w:fill="auto"/>
            <w:vAlign w:val="bottom"/>
          </w:tcPr>
          <w:p w14:paraId="4E4911F3" w14:textId="77777777" w:rsidR="00EB2ABC" w:rsidRPr="00144500" w:rsidRDefault="00EB2ABC" w:rsidP="00144500">
            <w:pPr>
              <w:spacing w:before="40" w:after="0" w:line="240" w:lineRule="auto"/>
              <w:jc w:val="center"/>
              <w:rPr>
                <w:sz w:val="20"/>
                <w:szCs w:val="20"/>
              </w:rPr>
            </w:pPr>
            <w:r w:rsidRPr="0043460D">
              <w:rPr>
                <w:sz w:val="20"/>
                <w:szCs w:val="20"/>
              </w:rPr>
              <w:sym w:font="Webdings" w:char="F034"/>
            </w:r>
          </w:p>
        </w:tc>
        <w:tc>
          <w:tcPr>
            <w:tcW w:w="8556" w:type="dxa"/>
            <w:shd w:val="clear" w:color="auto" w:fill="auto"/>
          </w:tcPr>
          <w:p w14:paraId="64427EFA" w14:textId="77777777" w:rsidR="00EB2ABC" w:rsidRPr="00144500" w:rsidRDefault="00EB2ABC" w:rsidP="00144500">
            <w:pPr>
              <w:spacing w:before="20" w:after="20" w:line="240" w:lineRule="auto"/>
              <w:rPr>
                <w:sz w:val="20"/>
                <w:szCs w:val="20"/>
              </w:rPr>
            </w:pPr>
            <w:r w:rsidRPr="0043460D">
              <w:rPr>
                <w:sz w:val="20"/>
                <w:szCs w:val="20"/>
              </w:rPr>
              <w:t>Indicates student action(s).</w:t>
            </w:r>
          </w:p>
        </w:tc>
      </w:tr>
      <w:tr w:rsidR="00EB2ABC" w:rsidRPr="00D31F4D" w14:paraId="03115D7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4" w:type="dxa"/>
            <w:shd w:val="clear" w:color="auto" w:fill="auto"/>
            <w:vAlign w:val="center"/>
          </w:tcPr>
          <w:p w14:paraId="47C70933" w14:textId="77777777" w:rsidR="00EB2ABC" w:rsidRPr="00144500" w:rsidRDefault="00EB2ABC" w:rsidP="00144500">
            <w:pPr>
              <w:spacing w:before="80" w:after="0" w:line="240" w:lineRule="auto"/>
              <w:jc w:val="center"/>
              <w:rPr>
                <w:sz w:val="20"/>
                <w:szCs w:val="20"/>
              </w:rPr>
            </w:pPr>
            <w:r w:rsidRPr="0043460D">
              <w:rPr>
                <w:sz w:val="20"/>
                <w:szCs w:val="20"/>
              </w:rPr>
              <w:sym w:font="Webdings" w:char="F028"/>
            </w:r>
          </w:p>
        </w:tc>
        <w:tc>
          <w:tcPr>
            <w:tcW w:w="8556" w:type="dxa"/>
            <w:shd w:val="clear" w:color="auto" w:fill="auto"/>
          </w:tcPr>
          <w:p w14:paraId="39B8D6B3" w14:textId="77777777" w:rsidR="00EB2ABC" w:rsidRPr="00144500" w:rsidRDefault="00EB2ABC" w:rsidP="00144500">
            <w:pPr>
              <w:spacing w:before="20" w:after="20" w:line="240" w:lineRule="auto"/>
              <w:rPr>
                <w:sz w:val="20"/>
                <w:szCs w:val="20"/>
              </w:rPr>
            </w:pPr>
            <w:r w:rsidRPr="0043460D">
              <w:rPr>
                <w:sz w:val="20"/>
                <w:szCs w:val="20"/>
              </w:rPr>
              <w:t>Indicates possible student response(s) to teacher questions.</w:t>
            </w:r>
          </w:p>
        </w:tc>
      </w:tr>
      <w:tr w:rsidR="00EB2ABC" w:rsidRPr="00D31F4D" w14:paraId="2F9FC4A5" w14:textId="77777777">
        <w:tc>
          <w:tcPr>
            <w:tcW w:w="894" w:type="dxa"/>
            <w:shd w:val="clear" w:color="auto" w:fill="auto"/>
            <w:vAlign w:val="bottom"/>
          </w:tcPr>
          <w:p w14:paraId="4C3B0F78" w14:textId="77777777" w:rsidR="00EB2ABC" w:rsidRPr="00144500" w:rsidRDefault="00EB2ABC" w:rsidP="00144500">
            <w:pPr>
              <w:spacing w:after="0" w:line="240" w:lineRule="auto"/>
              <w:jc w:val="center"/>
              <w:rPr>
                <w:color w:val="4F81BD"/>
                <w:sz w:val="20"/>
                <w:szCs w:val="20"/>
              </w:rPr>
            </w:pPr>
            <w:r w:rsidRPr="0043460D">
              <w:rPr>
                <w:color w:val="4F81BD"/>
                <w:sz w:val="20"/>
                <w:szCs w:val="20"/>
              </w:rPr>
              <w:sym w:font="Webdings" w:char="F069"/>
            </w:r>
          </w:p>
        </w:tc>
        <w:tc>
          <w:tcPr>
            <w:tcW w:w="8556" w:type="dxa"/>
            <w:shd w:val="clear" w:color="auto" w:fill="auto"/>
          </w:tcPr>
          <w:p w14:paraId="10CD50C1" w14:textId="77777777" w:rsidR="00EB2ABC" w:rsidRPr="00144500" w:rsidRDefault="00EB2ABC" w:rsidP="00144500">
            <w:pPr>
              <w:spacing w:before="20" w:after="20" w:line="240" w:lineRule="auto"/>
              <w:rPr>
                <w:color w:val="4F81BD"/>
                <w:sz w:val="20"/>
                <w:szCs w:val="20"/>
              </w:rPr>
            </w:pPr>
            <w:r w:rsidRPr="0043460D">
              <w:rPr>
                <w:color w:val="4F81BD"/>
                <w:sz w:val="20"/>
                <w:szCs w:val="20"/>
              </w:rPr>
              <w:t>Indicates instructional notes for the teacher.</w:t>
            </w:r>
          </w:p>
        </w:tc>
      </w:tr>
    </w:tbl>
    <w:p w14:paraId="1F47C130" w14:textId="77777777" w:rsidR="00790BCC" w:rsidRPr="00790BCC" w:rsidRDefault="00790BCC" w:rsidP="00693FD0">
      <w:pPr>
        <w:pStyle w:val="LearningSequenceHeader"/>
      </w:pPr>
      <w:r w:rsidRPr="00790BCC">
        <w:t xml:space="preserve">Activity 1: Introduction of </w:t>
      </w:r>
      <w:r w:rsidR="00B4144B">
        <w:t xml:space="preserve">Module and </w:t>
      </w:r>
      <w:r w:rsidRPr="00790BCC">
        <w:t>Lesson Agenda</w:t>
      </w:r>
      <w:r w:rsidRPr="00790BCC">
        <w:tab/>
      </w:r>
      <w:r w:rsidR="00EC2CED">
        <w:t>5</w:t>
      </w:r>
      <w:r w:rsidRPr="00790BCC">
        <w:t>%</w:t>
      </w:r>
    </w:p>
    <w:p w14:paraId="1ECB20B6" w14:textId="54691704" w:rsidR="00563F73" w:rsidRPr="00563F73" w:rsidRDefault="008F4488" w:rsidP="00563F73">
      <w:pPr>
        <w:pStyle w:val="TA"/>
      </w:pPr>
      <w:r w:rsidRPr="00563F73">
        <w:t xml:space="preserve">Begin by reviewing </w:t>
      </w:r>
      <w:r w:rsidR="007518B2" w:rsidRPr="00563F73">
        <w:t xml:space="preserve">the </w:t>
      </w:r>
      <w:r w:rsidR="009D1953" w:rsidRPr="00563F73">
        <w:t xml:space="preserve">goals for </w:t>
      </w:r>
      <w:r w:rsidR="00175A14" w:rsidRPr="00563F73">
        <w:t xml:space="preserve">the </w:t>
      </w:r>
      <w:r w:rsidR="00350F18">
        <w:t>Grade 12 Literary Criticism</w:t>
      </w:r>
      <w:r w:rsidR="007B01F5" w:rsidRPr="00563F73">
        <w:t xml:space="preserve"> Module</w:t>
      </w:r>
      <w:r w:rsidR="009D1953" w:rsidRPr="00563F73">
        <w:t xml:space="preserve">. Explain that in this module, students </w:t>
      </w:r>
      <w:r w:rsidR="00217F39" w:rsidRPr="00563F73">
        <w:t xml:space="preserve">analyze the development </w:t>
      </w:r>
      <w:r w:rsidR="008D1A1F">
        <w:t xml:space="preserve">of </w:t>
      </w:r>
      <w:r w:rsidR="00217F39" w:rsidRPr="00563F73">
        <w:t>and relation</w:t>
      </w:r>
      <w:r w:rsidR="008D1A1F">
        <w:t>ship</w:t>
      </w:r>
      <w:r w:rsidR="00217F39" w:rsidRPr="00563F73">
        <w:t xml:space="preserve"> </w:t>
      </w:r>
      <w:r w:rsidR="008D1A1F">
        <w:t xml:space="preserve">between </w:t>
      </w:r>
      <w:r w:rsidR="00217F39" w:rsidRPr="00563F73">
        <w:t>central ideas, story elements, and structure in</w:t>
      </w:r>
      <w:r w:rsidR="007B01F5" w:rsidRPr="00563F73">
        <w:t xml:space="preserve"> Toni Morrison’s novel </w:t>
      </w:r>
      <w:r w:rsidR="007B01F5" w:rsidRPr="00563F73">
        <w:rPr>
          <w:i/>
        </w:rPr>
        <w:t>Song of Solomon</w:t>
      </w:r>
      <w:r w:rsidR="00217F39" w:rsidRPr="00563F73">
        <w:t>.</w:t>
      </w:r>
      <w:r w:rsidR="002A16E9" w:rsidRPr="00563F73">
        <w:t xml:space="preserve"> Students then build upon this analysis as they read and analyze </w:t>
      </w:r>
      <w:r w:rsidR="004F4EDF" w:rsidRPr="00563F73">
        <w:t xml:space="preserve">Toni Morrison’s own reflections on </w:t>
      </w:r>
      <w:r w:rsidR="004F4EDF" w:rsidRPr="00563F73">
        <w:rPr>
          <w:i/>
        </w:rPr>
        <w:t>Song of Solomon</w:t>
      </w:r>
      <w:r w:rsidR="004F4EDF">
        <w:rPr>
          <w:i/>
        </w:rPr>
        <w:t xml:space="preserve"> </w:t>
      </w:r>
      <w:r w:rsidR="004F4EDF">
        <w:t>in her foreword to the novel and</w:t>
      </w:r>
      <w:r w:rsidR="002A16E9" w:rsidRPr="00563F73">
        <w:t xml:space="preserve"> a piece of literary criticism pertaining to the novel.</w:t>
      </w:r>
      <w:r w:rsidR="008D1A1F" w:rsidRPr="008D1A1F">
        <w:t xml:space="preserve"> </w:t>
      </w:r>
    </w:p>
    <w:p w14:paraId="71B2AA86" w14:textId="6B728F05" w:rsidR="00432F6B" w:rsidRDefault="00D2409C">
      <w:pPr>
        <w:pStyle w:val="TA"/>
      </w:pPr>
      <w:r>
        <w:t>Review t</w:t>
      </w:r>
      <w:r w:rsidR="008F4488" w:rsidRPr="008F4488">
        <w:t>he agenda and the assessed sta</w:t>
      </w:r>
      <w:r w:rsidR="00E85162">
        <w:t>ndard for this lesson: R</w:t>
      </w:r>
      <w:r w:rsidR="007B01F5">
        <w:t>L</w:t>
      </w:r>
      <w:r w:rsidR="00E85162">
        <w:t>.11-12.</w:t>
      </w:r>
      <w:r w:rsidR="007B01F5">
        <w:t>3</w:t>
      </w:r>
      <w:r w:rsidR="008F4488" w:rsidRPr="008F4488">
        <w:t>.</w:t>
      </w:r>
      <w:r w:rsidR="000115AC">
        <w:t xml:space="preserve"> </w:t>
      </w:r>
      <w:r>
        <w:t xml:space="preserve">In this lesson, students </w:t>
      </w:r>
      <w:r w:rsidR="00B1624B">
        <w:t>read</w:t>
      </w:r>
      <w:r w:rsidR="007B01F5">
        <w:t xml:space="preserve"> </w:t>
      </w:r>
      <w:r w:rsidR="007C241E">
        <w:t>the first six pages of</w:t>
      </w:r>
      <w:r w:rsidR="007B01F5">
        <w:t xml:space="preserve"> </w:t>
      </w:r>
      <w:r w:rsidR="007B01F5" w:rsidRPr="00830181">
        <w:rPr>
          <w:i/>
        </w:rPr>
        <w:t>Song of Solomon</w:t>
      </w:r>
      <w:r w:rsidR="007C241E">
        <w:t xml:space="preserve">. </w:t>
      </w:r>
      <w:r w:rsidR="004B1D39">
        <w:t>Students</w:t>
      </w:r>
      <w:r w:rsidR="00D6047F">
        <w:t xml:space="preserve"> then</w:t>
      </w:r>
      <w:r w:rsidR="004B1D39">
        <w:t xml:space="preserve"> </w:t>
      </w:r>
      <w:r w:rsidR="006B0F5E">
        <w:t xml:space="preserve">work in pairs to </w:t>
      </w:r>
      <w:r>
        <w:t>read</w:t>
      </w:r>
      <w:r w:rsidR="003713C8">
        <w:t xml:space="preserve"> and discuss</w:t>
      </w:r>
      <w:r w:rsidR="00415F25">
        <w:t xml:space="preserve"> </w:t>
      </w:r>
      <w:r w:rsidR="007C241E">
        <w:t>this focus excerpt</w:t>
      </w:r>
      <w:r>
        <w:t xml:space="preserve"> </w:t>
      </w:r>
      <w:r w:rsidR="007C241E">
        <w:t xml:space="preserve">as they consider how Morrison introduces the setting of her novel. </w:t>
      </w:r>
    </w:p>
    <w:p w14:paraId="6E44D0A9" w14:textId="77777777" w:rsidR="00D2409C" w:rsidRDefault="00D2409C" w:rsidP="00B1624B">
      <w:pPr>
        <w:pStyle w:val="SA"/>
      </w:pPr>
      <w:r>
        <w:t>Students look at the agenda.</w:t>
      </w:r>
    </w:p>
    <w:p w14:paraId="6105D881" w14:textId="33A8A158" w:rsidR="00EC2CED" w:rsidRDefault="00EC2CED" w:rsidP="00EC2CED">
      <w:pPr>
        <w:pStyle w:val="IN"/>
      </w:pPr>
      <w:r>
        <w:t>Instruct students to keep all of their notes, Quick Writes, and individual questions and responses in a notebook or journal. Students will revisit and add to their notes, questions, and responses in this journal over the course of the module</w:t>
      </w:r>
      <w:r w:rsidR="00FB4A4C">
        <w:t>,</w:t>
      </w:r>
      <w:r>
        <w:t xml:space="preserve"> and will use their entries to write the</w:t>
      </w:r>
      <w:r w:rsidR="00350F18">
        <w:t xml:space="preserve"> 12 LC</w:t>
      </w:r>
      <w:r>
        <w:t xml:space="preserve"> Interim and Performance Assessments.</w:t>
      </w:r>
    </w:p>
    <w:p w14:paraId="384FC978" w14:textId="77777777" w:rsidR="00790BCC" w:rsidRPr="00790BCC" w:rsidRDefault="009F0926" w:rsidP="007017EB">
      <w:pPr>
        <w:pStyle w:val="LearningSequenceHeader"/>
      </w:pPr>
      <w:r>
        <w:lastRenderedPageBreak/>
        <w:t>Activity</w:t>
      </w:r>
      <w:r w:rsidR="006365A9">
        <w:t xml:space="preserve"> 2</w:t>
      </w:r>
      <w:r w:rsidR="008F4488">
        <w:t xml:space="preserve">: </w:t>
      </w:r>
      <w:r w:rsidR="007C640B">
        <w:t>Reading</w:t>
      </w:r>
      <w:r w:rsidR="008F4488">
        <w:t xml:space="preserve"> and Discussion</w:t>
      </w:r>
      <w:r w:rsidR="008F4488">
        <w:tab/>
      </w:r>
      <w:r w:rsidR="00EC2CED">
        <w:t>7</w:t>
      </w:r>
      <w:r w:rsidR="00C6393B">
        <w:t>5</w:t>
      </w:r>
      <w:r w:rsidR="00790BCC" w:rsidRPr="00790BCC">
        <w:t>%</w:t>
      </w:r>
    </w:p>
    <w:p w14:paraId="67F0DD0E" w14:textId="77777777" w:rsidR="004106C7" w:rsidRDefault="00C8742E" w:rsidP="00E775D2">
      <w:pPr>
        <w:pStyle w:val="TA"/>
      </w:pPr>
      <w:r>
        <w:t>Instruct students to form pairs</w:t>
      </w:r>
      <w:r w:rsidR="004106C7">
        <w:t xml:space="preserve">. Post or project each set of questions below for students to discuss. </w:t>
      </w:r>
      <w:r w:rsidR="008901BB" w:rsidRPr="00B75A32">
        <w:t>Instruct students to annotate the text as they read and discuss</w:t>
      </w:r>
      <w:r w:rsidR="008901BB">
        <w:t xml:space="preserve"> </w:t>
      </w:r>
      <w:r w:rsidR="008901BB" w:rsidRPr="00F3791B">
        <w:rPr>
          <w:color w:val="5B9BD5"/>
        </w:rPr>
        <w:t>(W.11-12.9.a)</w:t>
      </w:r>
      <w:r w:rsidR="008901BB" w:rsidRPr="00B75A32">
        <w:t>.</w:t>
      </w:r>
    </w:p>
    <w:p w14:paraId="1E5D4179" w14:textId="54BECBCF" w:rsidR="006365A9" w:rsidRPr="00EC2CED" w:rsidRDefault="003802FD" w:rsidP="006365A9">
      <w:pPr>
        <w:pStyle w:val="IN"/>
        <w:rPr>
          <w:rFonts w:ascii="Times" w:hAnsi="Times"/>
          <w:sz w:val="20"/>
          <w:szCs w:val="20"/>
        </w:rPr>
      </w:pPr>
      <w:r w:rsidRPr="003802FD">
        <w:t>Throughout the module, consider providing masterful readings of the text as necessary.</w:t>
      </w:r>
    </w:p>
    <w:p w14:paraId="7AA57B32" w14:textId="56A26FD4" w:rsidR="00F442E9" w:rsidRDefault="00F442E9" w:rsidP="00F442E9">
      <w:pPr>
        <w:pStyle w:val="IN"/>
      </w:pPr>
      <w:r w:rsidRPr="009846EF">
        <w:rPr>
          <w:b/>
        </w:rPr>
        <w:t>Differentiation Consideration:</w:t>
      </w:r>
      <w:r>
        <w:t xml:space="preserve"> Consider posting or projecting the following guiding question</w:t>
      </w:r>
      <w:r w:rsidR="00432F6B">
        <w:t>s</w:t>
      </w:r>
      <w:r>
        <w:t xml:space="preserve"> to support students throughout th</w:t>
      </w:r>
      <w:r w:rsidR="0084745D">
        <w:t>is</w:t>
      </w:r>
      <w:r>
        <w:t xml:space="preserve"> lesson:</w:t>
      </w:r>
    </w:p>
    <w:p w14:paraId="39742EDE" w14:textId="204559AB" w:rsidR="00F442E9" w:rsidRDefault="00F442E9" w:rsidP="00F442E9">
      <w:pPr>
        <w:pStyle w:val="DCwithQ"/>
      </w:pPr>
      <w:r>
        <w:t>Where and when does the story</w:t>
      </w:r>
      <w:r w:rsidR="00610587">
        <w:t xml:space="preserve"> begin</w:t>
      </w:r>
      <w:r>
        <w:t xml:space="preserve">? </w:t>
      </w:r>
      <w:r w:rsidR="00270FD0">
        <w:t xml:space="preserve">What are the people like in this community? </w:t>
      </w:r>
    </w:p>
    <w:p w14:paraId="3936BE4F" w14:textId="77777777" w:rsidR="007F4233" w:rsidRDefault="00320BB8" w:rsidP="00E775D2">
      <w:pPr>
        <w:pStyle w:val="TA"/>
      </w:pPr>
      <w:r>
        <w:t>Instruct student pairs</w:t>
      </w:r>
      <w:r w:rsidR="007F4233">
        <w:t xml:space="preserve"> to read </w:t>
      </w:r>
      <w:r w:rsidR="001E1EA3">
        <w:t>pages 3</w:t>
      </w:r>
      <w:r w:rsidR="00AF3859">
        <w:t>–</w:t>
      </w:r>
      <w:r w:rsidR="001E1EA3">
        <w:t>5</w:t>
      </w:r>
      <w:r w:rsidR="00217F39">
        <w:t xml:space="preserve"> of </w:t>
      </w:r>
      <w:r w:rsidR="00217F39" w:rsidRPr="001A18AA">
        <w:rPr>
          <w:i/>
        </w:rPr>
        <w:t>Song of Solomon</w:t>
      </w:r>
      <w:r w:rsidR="007F4233">
        <w:t xml:space="preserve"> </w:t>
      </w:r>
      <w:r w:rsidR="00217F39">
        <w:t>(from “The North Carolina Mutual Life Insurance agent” to “</w:t>
      </w:r>
      <w:r w:rsidR="00E90A8E">
        <w:t xml:space="preserve">the place of her delivery, </w:t>
      </w:r>
      <w:r w:rsidR="001E1EA3">
        <w:t>it certainly contributed to its time</w:t>
      </w:r>
      <w:r w:rsidR="00217F39">
        <w:t>”)</w:t>
      </w:r>
      <w:r w:rsidR="00217F39" w:rsidDel="00217F39">
        <w:t xml:space="preserve"> </w:t>
      </w:r>
      <w:r>
        <w:t>and answer the following questions before sharing out with the class.</w:t>
      </w:r>
    </w:p>
    <w:p w14:paraId="042FB75E" w14:textId="77777777" w:rsidR="00DA6295" w:rsidRDefault="008F4488" w:rsidP="00DA6295">
      <w:pPr>
        <w:pStyle w:val="TA"/>
      </w:pPr>
      <w:r>
        <w:t xml:space="preserve">Provide students with </w:t>
      </w:r>
      <w:r w:rsidR="002B2FC3">
        <w:t xml:space="preserve">the </w:t>
      </w:r>
      <w:r>
        <w:t>definition</w:t>
      </w:r>
      <w:r w:rsidR="005650FF">
        <w:t>s</w:t>
      </w:r>
      <w:r w:rsidR="002B2FC3">
        <w:t xml:space="preserve"> </w:t>
      </w:r>
      <w:r w:rsidR="001B0756">
        <w:t>of</w:t>
      </w:r>
      <w:r w:rsidR="008D48E1">
        <w:t xml:space="preserve"> </w:t>
      </w:r>
      <w:r w:rsidR="001A18AA" w:rsidRPr="001A18AA">
        <w:rPr>
          <w:i/>
        </w:rPr>
        <w:t>expectant</w:t>
      </w:r>
      <w:r w:rsidR="001A18AA">
        <w:t xml:space="preserve"> and </w:t>
      </w:r>
      <w:r w:rsidR="001A18AA" w:rsidRPr="001A18AA">
        <w:rPr>
          <w:i/>
        </w:rPr>
        <w:t>wards</w:t>
      </w:r>
      <w:r w:rsidR="001A18AA">
        <w:t>.</w:t>
      </w:r>
      <w:r w:rsidR="008D7BD2">
        <w:t xml:space="preserve"> </w:t>
      </w:r>
    </w:p>
    <w:p w14:paraId="359A3C62" w14:textId="77777777" w:rsidR="00320BB8" w:rsidRPr="00320BB8" w:rsidRDefault="00320BB8" w:rsidP="00320BB8">
      <w:pPr>
        <w:pStyle w:val="IN"/>
      </w:pPr>
      <w:r w:rsidRPr="00320BB8">
        <w:t xml:space="preserve">Students may be familiar with </w:t>
      </w:r>
      <w:r w:rsidR="00C6393B">
        <w:t xml:space="preserve">some of </w:t>
      </w:r>
      <w:r w:rsidR="001A18AA">
        <w:t>these</w:t>
      </w:r>
      <w:r w:rsidR="00C218B5">
        <w:t xml:space="preserve"> </w:t>
      </w:r>
      <w:r w:rsidRPr="00320BB8">
        <w:t>word</w:t>
      </w:r>
      <w:r w:rsidR="001A18AA">
        <w:t>s</w:t>
      </w:r>
      <w:r w:rsidRPr="00320BB8">
        <w:t>. Consid</w:t>
      </w:r>
      <w:r w:rsidR="001A18AA">
        <w:t>er asking students to volunteer</w:t>
      </w:r>
      <w:r w:rsidR="00C218B5">
        <w:t xml:space="preserve"> </w:t>
      </w:r>
      <w:r w:rsidRPr="00320BB8">
        <w:t>definition</w:t>
      </w:r>
      <w:r w:rsidR="001A18AA">
        <w:t>s</w:t>
      </w:r>
      <w:r w:rsidRPr="00320BB8">
        <w:t xml:space="preserve"> before providing </w:t>
      </w:r>
      <w:r w:rsidR="001A18AA">
        <w:t>them</w:t>
      </w:r>
      <w:r w:rsidR="00C218B5" w:rsidRPr="00320BB8">
        <w:t xml:space="preserve"> </w:t>
      </w:r>
      <w:r w:rsidRPr="00320BB8">
        <w:t>to the grou</w:t>
      </w:r>
      <w:r w:rsidR="00F73D10">
        <w:t xml:space="preserve">p. </w:t>
      </w:r>
    </w:p>
    <w:p w14:paraId="790B4E05" w14:textId="587C361C" w:rsidR="00127712" w:rsidRDefault="007D271A">
      <w:pPr>
        <w:pStyle w:val="SA"/>
      </w:pPr>
      <w:r>
        <w:t>Students write the definition</w:t>
      </w:r>
      <w:r w:rsidR="001A18AA">
        <w:t>s</w:t>
      </w:r>
      <w:r>
        <w:t xml:space="preserve"> </w:t>
      </w:r>
      <w:r w:rsidR="00400AC6">
        <w:t xml:space="preserve">of </w:t>
      </w:r>
      <w:r w:rsidR="00400AC6" w:rsidRPr="00400AC6">
        <w:rPr>
          <w:i/>
        </w:rPr>
        <w:t>expectant</w:t>
      </w:r>
      <w:r w:rsidR="00400AC6">
        <w:t xml:space="preserve"> and </w:t>
      </w:r>
      <w:r w:rsidR="00400AC6" w:rsidRPr="00400AC6">
        <w:rPr>
          <w:i/>
        </w:rPr>
        <w:t>wards</w:t>
      </w:r>
      <w:r w:rsidR="00400AC6">
        <w:t xml:space="preserve"> </w:t>
      </w:r>
      <w:r w:rsidR="00EF3E8A">
        <w:t>on their copies</w:t>
      </w:r>
      <w:r>
        <w:t xml:space="preserve"> of the text or in a vocabulary journal. </w:t>
      </w:r>
    </w:p>
    <w:p w14:paraId="41BD0E87" w14:textId="77777777" w:rsidR="00C855A0" w:rsidRPr="00C855A0" w:rsidRDefault="004D4C1A" w:rsidP="000C2883">
      <w:pPr>
        <w:pStyle w:val="IN"/>
      </w:pPr>
      <w:r>
        <w:rPr>
          <w:b/>
        </w:rPr>
        <w:t>Differentiation Consideration:</w:t>
      </w:r>
      <w:r>
        <w:t xml:space="preserve"> </w:t>
      </w:r>
      <w:r w:rsidR="00D3473A">
        <w:t>Consider providing</w:t>
      </w:r>
      <w:r>
        <w:t xml:space="preserve"> students with </w:t>
      </w:r>
      <w:r w:rsidR="00877B51">
        <w:t xml:space="preserve">the </w:t>
      </w:r>
      <w:r>
        <w:t>definitions</w:t>
      </w:r>
      <w:r w:rsidR="002B2FC3">
        <w:t xml:space="preserve"> </w:t>
      </w:r>
      <w:r w:rsidR="001B0756">
        <w:t>of</w:t>
      </w:r>
      <w:r w:rsidR="008D48E1">
        <w:t xml:space="preserve"> </w:t>
      </w:r>
      <w:r w:rsidR="001A18AA">
        <w:rPr>
          <w:i/>
        </w:rPr>
        <w:t>Lindbergh</w:t>
      </w:r>
      <w:r w:rsidR="002B2FC3">
        <w:t xml:space="preserve">, </w:t>
      </w:r>
      <w:r w:rsidR="00D40CA3" w:rsidRPr="007538CB">
        <w:rPr>
          <w:i/>
        </w:rPr>
        <w:t>corset</w:t>
      </w:r>
      <w:r w:rsidR="00D40CA3">
        <w:t xml:space="preserve">, </w:t>
      </w:r>
      <w:r w:rsidR="001A18AA">
        <w:rPr>
          <w:i/>
        </w:rPr>
        <w:t>drafted</w:t>
      </w:r>
      <w:r w:rsidR="00DF236B" w:rsidRPr="007538CB">
        <w:t>,</w:t>
      </w:r>
      <w:r w:rsidR="001A18AA">
        <w:rPr>
          <w:i/>
        </w:rPr>
        <w:t xml:space="preserve"> legislators</w:t>
      </w:r>
      <w:r w:rsidR="002B2FC3" w:rsidRPr="007538CB">
        <w:t>,</w:t>
      </w:r>
      <w:r w:rsidR="00C855A0">
        <w:t xml:space="preserve"> and</w:t>
      </w:r>
      <w:r w:rsidR="002B2FC3">
        <w:rPr>
          <w:i/>
        </w:rPr>
        <w:t xml:space="preserve"> </w:t>
      </w:r>
      <w:r w:rsidR="001A18AA">
        <w:rPr>
          <w:i/>
        </w:rPr>
        <w:t>delivery</w:t>
      </w:r>
      <w:r w:rsidR="002B2FC3">
        <w:rPr>
          <w:i/>
        </w:rPr>
        <w:t>.</w:t>
      </w:r>
      <w:r w:rsidR="000C2883">
        <w:rPr>
          <w:i/>
        </w:rPr>
        <w:t xml:space="preserve"> </w:t>
      </w:r>
    </w:p>
    <w:p w14:paraId="0CE31C80" w14:textId="717F80A0" w:rsidR="00CB74F8" w:rsidRDefault="006167E9" w:rsidP="00F8005F">
      <w:pPr>
        <w:pStyle w:val="DCwithSA"/>
      </w:pPr>
      <w:r>
        <w:t>Students write the definition</w:t>
      </w:r>
      <w:r w:rsidR="000C2883">
        <w:t>s</w:t>
      </w:r>
      <w:r>
        <w:t xml:space="preserve"> </w:t>
      </w:r>
      <w:r w:rsidR="00400AC6">
        <w:t xml:space="preserve">of </w:t>
      </w:r>
      <w:r w:rsidR="00400AC6">
        <w:rPr>
          <w:i/>
        </w:rPr>
        <w:t>Lindbergh</w:t>
      </w:r>
      <w:r w:rsidR="00400AC6">
        <w:t xml:space="preserve">, </w:t>
      </w:r>
      <w:r w:rsidR="00400AC6" w:rsidRPr="007538CB">
        <w:rPr>
          <w:i/>
        </w:rPr>
        <w:t>corset</w:t>
      </w:r>
      <w:r w:rsidR="00400AC6">
        <w:t xml:space="preserve">, </w:t>
      </w:r>
      <w:r w:rsidR="00400AC6">
        <w:rPr>
          <w:i/>
        </w:rPr>
        <w:t>drafted</w:t>
      </w:r>
      <w:r w:rsidR="00400AC6" w:rsidRPr="007538CB">
        <w:t>,</w:t>
      </w:r>
      <w:r w:rsidR="00400AC6">
        <w:rPr>
          <w:i/>
        </w:rPr>
        <w:t xml:space="preserve"> legislators</w:t>
      </w:r>
      <w:r w:rsidR="00400AC6" w:rsidRPr="007538CB">
        <w:t>,</w:t>
      </w:r>
      <w:r w:rsidR="00400AC6">
        <w:t xml:space="preserve"> and</w:t>
      </w:r>
      <w:r w:rsidR="00400AC6">
        <w:rPr>
          <w:i/>
        </w:rPr>
        <w:t xml:space="preserve"> delivery</w:t>
      </w:r>
      <w:r w:rsidR="00400AC6">
        <w:t xml:space="preserve"> </w:t>
      </w:r>
      <w:r>
        <w:t>on their cop</w:t>
      </w:r>
      <w:r w:rsidR="00EF3E8A">
        <w:t>ies</w:t>
      </w:r>
      <w:r>
        <w:t xml:space="preserve"> of the text or in a vocabulary journal. </w:t>
      </w:r>
    </w:p>
    <w:p w14:paraId="7FC90A9A" w14:textId="1CF35550" w:rsidR="0098754F" w:rsidRPr="00C1013F" w:rsidRDefault="0062599A" w:rsidP="0098754F">
      <w:pPr>
        <w:pStyle w:val="Q"/>
      </w:pPr>
      <w:r>
        <w:t>Reread pages 3</w:t>
      </w:r>
      <w:r w:rsidR="00AF3859">
        <w:t>–</w:t>
      </w:r>
      <w:r>
        <w:t>5</w:t>
      </w:r>
      <w:r w:rsidR="00C1013F" w:rsidRPr="00C1013F">
        <w:t xml:space="preserve"> </w:t>
      </w:r>
      <w:r w:rsidR="00AF3859">
        <w:t>in pairs</w:t>
      </w:r>
      <w:r w:rsidR="00C1013F" w:rsidRPr="00C1013F">
        <w:t xml:space="preserve"> and annotate the text for details that </w:t>
      </w:r>
      <w:r w:rsidR="008D18AC">
        <w:t>show</w:t>
      </w:r>
      <w:r w:rsidR="00270FD0" w:rsidRPr="00C1013F">
        <w:t xml:space="preserve"> </w:t>
      </w:r>
      <w:r w:rsidR="00C1013F" w:rsidRPr="00C1013F">
        <w:t xml:space="preserve">when and where </w:t>
      </w:r>
      <w:r w:rsidR="002B73D3">
        <w:t>Morrison’s</w:t>
      </w:r>
      <w:r w:rsidR="00C1013F" w:rsidRPr="00C1013F">
        <w:t xml:space="preserve"> novel takes place</w:t>
      </w:r>
      <w:r w:rsidR="005A015F">
        <w:t xml:space="preserve"> </w:t>
      </w:r>
      <w:r w:rsidR="005A015F" w:rsidRPr="00F3791B">
        <w:rPr>
          <w:b w:val="0"/>
          <w:color w:val="5B9BD5"/>
        </w:rPr>
        <w:t>(W.11-12.9.a)</w:t>
      </w:r>
      <w:r w:rsidR="00C1013F" w:rsidRPr="005A015F">
        <w:rPr>
          <w:b w:val="0"/>
        </w:rPr>
        <w:t>.</w:t>
      </w:r>
      <w:r w:rsidR="00A96485">
        <w:t xml:space="preserve"> </w:t>
      </w:r>
      <w:r w:rsidR="002B0F06">
        <w:t>W</w:t>
      </w:r>
      <w:r w:rsidR="00A96485">
        <w:t xml:space="preserve">rite a brief </w:t>
      </w:r>
      <w:r w:rsidR="002B73D3">
        <w:t xml:space="preserve">note explaining </w:t>
      </w:r>
      <w:r w:rsidR="002B0F06">
        <w:t>the significance of each</w:t>
      </w:r>
      <w:r w:rsidR="00A96485">
        <w:t xml:space="preserve"> detail</w:t>
      </w:r>
      <w:r w:rsidR="002B0F06" w:rsidRPr="002B0F06">
        <w:t xml:space="preserve"> </w:t>
      </w:r>
      <w:r w:rsidR="00E57D06">
        <w:t>you identify</w:t>
      </w:r>
      <w:r w:rsidR="00A96485">
        <w:t xml:space="preserve">. </w:t>
      </w:r>
    </w:p>
    <w:p w14:paraId="5EA8A74F" w14:textId="77D06884" w:rsidR="0098754F" w:rsidRPr="00C1013F" w:rsidRDefault="00C1013F" w:rsidP="0098754F">
      <w:pPr>
        <w:pStyle w:val="SR"/>
      </w:pPr>
      <w:r w:rsidRPr="00C1013F">
        <w:t>Student</w:t>
      </w:r>
      <w:r w:rsidR="00A96485">
        <w:t xml:space="preserve"> </w:t>
      </w:r>
      <w:r w:rsidR="00256A28">
        <w:t xml:space="preserve">annotations and </w:t>
      </w:r>
      <w:r w:rsidR="00A96485">
        <w:t xml:space="preserve">notes </w:t>
      </w:r>
      <w:r w:rsidR="00064472" w:rsidRPr="00C1013F">
        <w:t xml:space="preserve">may </w:t>
      </w:r>
      <w:r w:rsidR="0098754F" w:rsidRPr="00C1013F">
        <w:t>include:</w:t>
      </w:r>
    </w:p>
    <w:p w14:paraId="07277B29" w14:textId="77777777" w:rsidR="00A96485" w:rsidRDefault="00A96485" w:rsidP="003E293A">
      <w:pPr>
        <w:pStyle w:val="SASRBullet"/>
      </w:pPr>
      <w:r>
        <w:t>“The North Carolina Mutual Life Insurance agent promised to fly from Mercy to the other side of Lake Superior” (</w:t>
      </w:r>
      <w:r w:rsidR="00F73D10">
        <w:t xml:space="preserve">p. </w:t>
      </w:r>
      <w:r>
        <w:t xml:space="preserve">3). This reference to Lake Superior suggests that this novel takes place in </w:t>
      </w:r>
      <w:r w:rsidR="00E84BB9">
        <w:t xml:space="preserve">an unnamed </w:t>
      </w:r>
      <w:r w:rsidR="001029F0">
        <w:t xml:space="preserve">city in </w:t>
      </w:r>
      <w:r>
        <w:t>Michigan</w:t>
      </w:r>
      <w:r w:rsidR="001029F0">
        <w:t xml:space="preserve"> </w:t>
      </w:r>
      <w:r w:rsidR="00E84BB9">
        <w:t>on Lake Superior</w:t>
      </w:r>
      <w:r>
        <w:t xml:space="preserve">. </w:t>
      </w:r>
    </w:p>
    <w:p w14:paraId="10AC983B" w14:textId="118E0ADE" w:rsidR="00C1013F" w:rsidRDefault="00A96485" w:rsidP="003E293A">
      <w:pPr>
        <w:pStyle w:val="SASRBullet"/>
      </w:pPr>
      <w:r>
        <w:t xml:space="preserve">“At 3:00 </w:t>
      </w:r>
      <w:r w:rsidR="007538CB">
        <w:t xml:space="preserve">p.m </w:t>
      </w:r>
      <w:r>
        <w:t>on Wednesday the 18</w:t>
      </w:r>
      <w:r w:rsidR="007538CB">
        <w:t>th</w:t>
      </w:r>
      <w:r>
        <w:t xml:space="preserve"> of Fe</w:t>
      </w:r>
      <w:r w:rsidR="00A11113">
        <w:t>bruary, 1931” (</w:t>
      </w:r>
      <w:r w:rsidR="00F73D10">
        <w:t xml:space="preserve">p. </w:t>
      </w:r>
      <w:r w:rsidR="00A11113">
        <w:t>3)</w:t>
      </w:r>
      <w:r w:rsidR="00AF3859">
        <w:t>.</w:t>
      </w:r>
      <w:r w:rsidR="00A11113">
        <w:t xml:space="preserve"> The detail</w:t>
      </w:r>
      <w:r w:rsidR="00C03E39">
        <w:t>s</w:t>
      </w:r>
      <w:r w:rsidR="00A11113">
        <w:t xml:space="preserve"> in Mr. Smith’s note</w:t>
      </w:r>
      <w:r w:rsidR="00C03E39">
        <w:t xml:space="preserve"> reveal</w:t>
      </w:r>
      <w:r>
        <w:t xml:space="preserve"> that the </w:t>
      </w:r>
      <w:r w:rsidR="00C03E39">
        <w:t xml:space="preserve">opening of Morrison’s </w:t>
      </w:r>
      <w:r w:rsidR="00A11113">
        <w:t xml:space="preserve">novel </w:t>
      </w:r>
      <w:r>
        <w:t>take</w:t>
      </w:r>
      <w:r w:rsidR="00A11113">
        <w:t>s</w:t>
      </w:r>
      <w:r>
        <w:t xml:space="preserve"> place on an afternoon in the middle of February in the early </w:t>
      </w:r>
      <w:r w:rsidR="007538CB">
        <w:t>twentieth</w:t>
      </w:r>
      <w:r>
        <w:t xml:space="preserve"> century.</w:t>
      </w:r>
      <w:r w:rsidR="00C1013F">
        <w:t xml:space="preserve"> </w:t>
      </w:r>
    </w:p>
    <w:p w14:paraId="4858DC16" w14:textId="6C3CCF9C" w:rsidR="00A96485" w:rsidRDefault="00A96485" w:rsidP="003E293A">
      <w:pPr>
        <w:pStyle w:val="SASRBullet"/>
      </w:pPr>
      <w:r>
        <w:t>“Mr. Smith didn’t draw as big a crowd as Lindbergh had</w:t>
      </w:r>
      <w:r w:rsidR="00C03E39">
        <w:t xml:space="preserve"> four years earlier” (</w:t>
      </w:r>
      <w:r w:rsidR="00F73D10">
        <w:t xml:space="preserve">p. </w:t>
      </w:r>
      <w:r w:rsidR="00C03E39">
        <w:t>3). Morrison’s</w:t>
      </w:r>
      <w:r>
        <w:t xml:space="preserve"> </w:t>
      </w:r>
      <w:r w:rsidR="00A11113">
        <w:t xml:space="preserve">reference to Lindbergh suggests that the events of the novel take place in America in the </w:t>
      </w:r>
      <w:r w:rsidR="00A11113">
        <w:lastRenderedPageBreak/>
        <w:t xml:space="preserve">early </w:t>
      </w:r>
      <w:r w:rsidR="007538CB">
        <w:t xml:space="preserve">twentieth </w:t>
      </w:r>
      <w:r w:rsidR="00A11113">
        <w:t>century, because Lindbergh was an American aviator who made a famous flight in 1927.</w:t>
      </w:r>
      <w:r w:rsidR="00F73D10">
        <w:t xml:space="preserve"> </w:t>
      </w:r>
    </w:p>
    <w:p w14:paraId="14000ADE" w14:textId="4805AACC" w:rsidR="00A96485" w:rsidRDefault="00887026" w:rsidP="003E293A">
      <w:pPr>
        <w:pStyle w:val="SASRBullet"/>
      </w:pPr>
      <w:r>
        <w:t>“</w:t>
      </w:r>
      <w:r w:rsidR="00A96485">
        <w:t>Women were fastening their corsets” (</w:t>
      </w:r>
      <w:r w:rsidR="00F73D10">
        <w:t xml:space="preserve">p. </w:t>
      </w:r>
      <w:r w:rsidR="00A96485">
        <w:t>3)</w:t>
      </w:r>
      <w:r w:rsidR="00255861">
        <w:t>.</w:t>
      </w:r>
      <w:r w:rsidR="00C03E39">
        <w:t xml:space="preserve"> Morrison’s</w:t>
      </w:r>
      <w:r w:rsidR="00A11113">
        <w:t xml:space="preserve"> reference to corsets suggests that the novel takes place </w:t>
      </w:r>
      <w:r w:rsidR="00C03E39">
        <w:t xml:space="preserve">before the </w:t>
      </w:r>
      <w:r w:rsidR="007538CB">
        <w:t>mid-</w:t>
      </w:r>
      <w:r w:rsidR="00C03E39">
        <w:t>twentieth century</w:t>
      </w:r>
      <w:r>
        <w:t xml:space="preserve">, when women </w:t>
      </w:r>
      <w:r w:rsidR="00B1624B">
        <w:t xml:space="preserve">still wore </w:t>
      </w:r>
      <w:r>
        <w:t>corsets</w:t>
      </w:r>
      <w:r w:rsidR="00C03E39">
        <w:t xml:space="preserve">. </w:t>
      </w:r>
    </w:p>
    <w:p w14:paraId="60AD9614" w14:textId="708DF01B" w:rsidR="00C1013F" w:rsidRDefault="00A11113" w:rsidP="003E293A">
      <w:pPr>
        <w:pStyle w:val="SASRBullet"/>
      </w:pPr>
      <w:r>
        <w:t>“</w:t>
      </w:r>
      <w:r w:rsidR="002B0F06">
        <w:t xml:space="preserve">they happened to be walking </w:t>
      </w:r>
      <w:r w:rsidR="0062599A">
        <w:t xml:space="preserve">at that exact moment in the shore end of </w:t>
      </w:r>
      <w:r w:rsidR="00C1013F">
        <w:t>Not Doctor Street”</w:t>
      </w:r>
      <w:r w:rsidR="00C03E39">
        <w:t xml:space="preserve"> (</w:t>
      </w:r>
      <w:r w:rsidR="00F73D10">
        <w:t xml:space="preserve">p. </w:t>
      </w:r>
      <w:r w:rsidR="00C03E39">
        <w:t>4). This detail</w:t>
      </w:r>
      <w:r>
        <w:t xml:space="preserve"> </w:t>
      </w:r>
      <w:r w:rsidR="00C03E39">
        <w:t xml:space="preserve">specifies </w:t>
      </w:r>
      <w:r>
        <w:t>that the opening events of the novel</w:t>
      </w:r>
      <w:r w:rsidR="007538CB">
        <w:t xml:space="preserve"> take place on a street called Not Doctor Street.</w:t>
      </w:r>
      <w:r w:rsidR="0062599A">
        <w:t xml:space="preserve"> </w:t>
      </w:r>
    </w:p>
    <w:p w14:paraId="7E635647" w14:textId="08E175A3" w:rsidR="00C1013F" w:rsidRDefault="00C1013F" w:rsidP="003E293A">
      <w:pPr>
        <w:pStyle w:val="SASRBullet"/>
      </w:pPr>
      <w:r>
        <w:t xml:space="preserve">References to </w:t>
      </w:r>
      <w:r w:rsidR="00C03E39">
        <w:t xml:space="preserve">the </w:t>
      </w:r>
      <w:r>
        <w:t xml:space="preserve">dates of 1896 and </w:t>
      </w:r>
      <w:r w:rsidR="005438CF">
        <w:t xml:space="preserve">the </w:t>
      </w:r>
      <w:r>
        <w:t>1918</w:t>
      </w:r>
      <w:r w:rsidR="002B0F06">
        <w:t xml:space="preserve"> </w:t>
      </w:r>
      <w:r w:rsidR="005438CF">
        <w:t>draft</w:t>
      </w:r>
      <w:r w:rsidR="001029F0">
        <w:t xml:space="preserve"> </w:t>
      </w:r>
      <w:r w:rsidR="005438CF">
        <w:t>in Morrison’s description of the history of Not Doctor Street</w:t>
      </w:r>
      <w:r>
        <w:t xml:space="preserve"> </w:t>
      </w:r>
      <w:r w:rsidR="007538CB">
        <w:t xml:space="preserve">(p. 4) </w:t>
      </w:r>
      <w:r w:rsidR="00C03E39">
        <w:t>suggest that the events of the novel happen</w:t>
      </w:r>
      <w:r w:rsidR="001029F0">
        <w:t xml:space="preserve"> sometime</w:t>
      </w:r>
      <w:r w:rsidR="00C03E39">
        <w:t xml:space="preserve"> after </w:t>
      </w:r>
      <w:r w:rsidR="001029F0">
        <w:t>1918</w:t>
      </w:r>
      <w:r w:rsidR="00C03E39">
        <w:t xml:space="preserve">. </w:t>
      </w:r>
    </w:p>
    <w:p w14:paraId="43F1D9E7" w14:textId="1FC2E4D8" w:rsidR="0098754F" w:rsidRDefault="002F04F7" w:rsidP="00CB74F8">
      <w:pPr>
        <w:pStyle w:val="IN"/>
      </w:pPr>
      <w:r w:rsidRPr="002F04F7">
        <w:rPr>
          <w:b/>
        </w:rPr>
        <w:t>Differentiation Consideration</w:t>
      </w:r>
      <w:r>
        <w:t xml:space="preserve">: </w:t>
      </w:r>
      <w:r w:rsidR="00CB74F8">
        <w:t xml:space="preserve">Consider </w:t>
      </w:r>
      <w:r w:rsidR="001140A9">
        <w:t>p</w:t>
      </w:r>
      <w:r w:rsidR="00C56B0C">
        <w:t>osing</w:t>
      </w:r>
      <w:r w:rsidR="001140A9">
        <w:t xml:space="preserve"> the</w:t>
      </w:r>
      <w:r w:rsidR="00CB74F8">
        <w:t xml:space="preserve"> following extension question</w:t>
      </w:r>
      <w:r w:rsidR="00C632B9">
        <w:t>s</w:t>
      </w:r>
      <w:r w:rsidR="001140A9">
        <w:t xml:space="preserve"> to deepen students’ understanding:</w:t>
      </w:r>
    </w:p>
    <w:p w14:paraId="3041535A" w14:textId="711A8986" w:rsidR="00CB74F8" w:rsidRPr="00BC1DBC" w:rsidRDefault="00CB74F8" w:rsidP="00CB74F8">
      <w:pPr>
        <w:pStyle w:val="DCwithQ"/>
      </w:pPr>
      <w:r w:rsidRPr="00BC1DBC">
        <w:t>How does the tone of</w:t>
      </w:r>
      <w:r w:rsidR="002B73D3">
        <w:t xml:space="preserve"> Mr. Smith’s note relate to its</w:t>
      </w:r>
      <w:r w:rsidRPr="00BC1DBC">
        <w:t xml:space="preserve"> content</w:t>
      </w:r>
      <w:r w:rsidR="002B73D3">
        <w:t xml:space="preserve">? What </w:t>
      </w:r>
      <w:r w:rsidR="001258BE">
        <w:t>does</w:t>
      </w:r>
      <w:r w:rsidR="002B73D3">
        <w:t xml:space="preserve"> th</w:t>
      </w:r>
      <w:r w:rsidR="00E43754">
        <w:t>is</w:t>
      </w:r>
      <w:r w:rsidR="008E2642">
        <w:t xml:space="preserve"> relationship</w:t>
      </w:r>
      <w:r w:rsidR="00E43754">
        <w:t xml:space="preserve"> suggest about Mr. Smith</w:t>
      </w:r>
      <w:r w:rsidRPr="00BC1DBC">
        <w:t xml:space="preserve">? </w:t>
      </w:r>
    </w:p>
    <w:p w14:paraId="552774C4" w14:textId="77777777" w:rsidR="00E43754" w:rsidRDefault="00E57D06" w:rsidP="0096760D">
      <w:pPr>
        <w:pStyle w:val="DCwithSR"/>
        <w:ind w:left="1080"/>
      </w:pPr>
      <w:r>
        <w:t>Student responses should</w:t>
      </w:r>
      <w:r w:rsidR="00E43754">
        <w:t xml:space="preserve"> include:</w:t>
      </w:r>
    </w:p>
    <w:p w14:paraId="65B77192" w14:textId="476CC5F0" w:rsidR="00E43754" w:rsidRPr="00EB2ABC" w:rsidRDefault="00C03E39" w:rsidP="0096760D">
      <w:pPr>
        <w:pStyle w:val="SASRBullet"/>
        <w:ind w:left="1440"/>
        <w:rPr>
          <w:color w:val="3F6CAF"/>
        </w:rPr>
      </w:pPr>
      <w:r w:rsidRPr="00EB2ABC">
        <w:rPr>
          <w:color w:val="3F6CAF"/>
        </w:rPr>
        <w:t>Mr. Smith’s note is written in a</w:t>
      </w:r>
      <w:r w:rsidR="00CB74F8" w:rsidRPr="00EB2ABC">
        <w:rPr>
          <w:color w:val="3F6CAF"/>
        </w:rPr>
        <w:t xml:space="preserve"> </w:t>
      </w:r>
      <w:r w:rsidRPr="00EB2ABC">
        <w:rPr>
          <w:color w:val="3F6CAF"/>
        </w:rPr>
        <w:t>matter</w:t>
      </w:r>
      <w:r w:rsidR="00657FE6" w:rsidRPr="00EB2ABC">
        <w:rPr>
          <w:color w:val="3F6CAF"/>
        </w:rPr>
        <w:t>-</w:t>
      </w:r>
      <w:r w:rsidRPr="00EB2ABC">
        <w:rPr>
          <w:color w:val="3F6CAF"/>
        </w:rPr>
        <w:t>of</w:t>
      </w:r>
      <w:r w:rsidR="00657FE6" w:rsidRPr="00EB2ABC">
        <w:rPr>
          <w:color w:val="3F6CAF"/>
        </w:rPr>
        <w:t>-</w:t>
      </w:r>
      <w:r w:rsidRPr="00EB2ABC">
        <w:rPr>
          <w:color w:val="3F6CAF"/>
        </w:rPr>
        <w:t xml:space="preserve">fact and formal </w:t>
      </w:r>
      <w:r w:rsidR="00CB74F8" w:rsidRPr="00EB2ABC">
        <w:rPr>
          <w:color w:val="3F6CAF"/>
        </w:rPr>
        <w:t>tone</w:t>
      </w:r>
      <w:r w:rsidRPr="00EB2ABC">
        <w:rPr>
          <w:color w:val="3F6CAF"/>
        </w:rPr>
        <w:t xml:space="preserve">. He provides the very precise time of “3:00 </w:t>
      </w:r>
      <w:r w:rsidR="00F73D10" w:rsidRPr="00EB2ABC">
        <w:rPr>
          <w:color w:val="3F6CAF"/>
        </w:rPr>
        <w:t>p.</w:t>
      </w:r>
      <w:r w:rsidRPr="00EB2ABC">
        <w:rPr>
          <w:color w:val="3F6CAF"/>
        </w:rPr>
        <w:t>m. on Wednesday the 1</w:t>
      </w:r>
      <w:r w:rsidR="007538CB">
        <w:rPr>
          <w:color w:val="3F6CAF"/>
        </w:rPr>
        <w:t>8th</w:t>
      </w:r>
      <w:r w:rsidRPr="00EB2ABC">
        <w:rPr>
          <w:color w:val="3F6CAF"/>
        </w:rPr>
        <w:t xml:space="preserve"> of February</w:t>
      </w:r>
      <w:r w:rsidR="00E90A8E" w:rsidRPr="00EB2ABC">
        <w:rPr>
          <w:color w:val="3F6CAF"/>
        </w:rPr>
        <w:t>,</w:t>
      </w:r>
      <w:r w:rsidRPr="00EB2ABC">
        <w:rPr>
          <w:color w:val="3F6CAF"/>
        </w:rPr>
        <w:t xml:space="preserve"> 1</w:t>
      </w:r>
      <w:r w:rsidR="00E84BB9" w:rsidRPr="00EB2ABC">
        <w:rPr>
          <w:color w:val="3F6CAF"/>
        </w:rPr>
        <w:t>931” for his flight, and signs his note</w:t>
      </w:r>
      <w:r w:rsidRPr="00EB2ABC">
        <w:rPr>
          <w:color w:val="3F6CAF"/>
        </w:rPr>
        <w:t xml:space="preserve"> formally “Robert Smith, Ins. </w:t>
      </w:r>
      <w:r w:rsidR="0066091F" w:rsidRPr="00EB2ABC">
        <w:rPr>
          <w:color w:val="3F6CAF"/>
        </w:rPr>
        <w:t>a</w:t>
      </w:r>
      <w:r w:rsidRPr="00EB2ABC">
        <w:rPr>
          <w:color w:val="3F6CAF"/>
        </w:rPr>
        <w:t>gent” (</w:t>
      </w:r>
      <w:r w:rsidR="00F73D10" w:rsidRPr="00EB2ABC">
        <w:rPr>
          <w:color w:val="3F6CAF"/>
        </w:rPr>
        <w:t xml:space="preserve">p. </w:t>
      </w:r>
      <w:r w:rsidRPr="00EB2ABC">
        <w:rPr>
          <w:color w:val="3F6CAF"/>
        </w:rPr>
        <w:t xml:space="preserve">3). Smith’s </w:t>
      </w:r>
      <w:r w:rsidR="00E84BB9" w:rsidRPr="00EB2ABC">
        <w:rPr>
          <w:color w:val="3F6CAF"/>
        </w:rPr>
        <w:t>straightforward and confident</w:t>
      </w:r>
      <w:r w:rsidRPr="00EB2ABC">
        <w:rPr>
          <w:color w:val="3F6CAF"/>
        </w:rPr>
        <w:t xml:space="preserve"> tone contrasts with the </w:t>
      </w:r>
      <w:r w:rsidR="00C83546" w:rsidRPr="00EB2ABC">
        <w:rPr>
          <w:color w:val="3F6CAF"/>
        </w:rPr>
        <w:t xml:space="preserve">extraordinary </w:t>
      </w:r>
      <w:r w:rsidRPr="00EB2ABC">
        <w:rPr>
          <w:color w:val="3F6CAF"/>
        </w:rPr>
        <w:t>content</w:t>
      </w:r>
      <w:r w:rsidR="00E84BB9" w:rsidRPr="00EB2ABC">
        <w:rPr>
          <w:color w:val="3F6CAF"/>
        </w:rPr>
        <w:t xml:space="preserve"> of his note</w:t>
      </w:r>
      <w:r w:rsidRPr="00EB2ABC">
        <w:rPr>
          <w:color w:val="3F6CAF"/>
        </w:rPr>
        <w:t xml:space="preserve">, in which he states that he “will fly away on [his] </w:t>
      </w:r>
      <w:r w:rsidR="00CB74F8" w:rsidRPr="00EB2ABC">
        <w:rPr>
          <w:color w:val="3F6CAF"/>
        </w:rPr>
        <w:t xml:space="preserve">own wings” </w:t>
      </w:r>
      <w:r w:rsidR="00E84BB9" w:rsidRPr="00EB2ABC">
        <w:rPr>
          <w:color w:val="3F6CAF"/>
        </w:rPr>
        <w:t>(</w:t>
      </w:r>
      <w:r w:rsidR="00F73D10" w:rsidRPr="00EB2ABC">
        <w:rPr>
          <w:color w:val="3F6CAF"/>
        </w:rPr>
        <w:t xml:space="preserve">p. </w:t>
      </w:r>
      <w:r w:rsidR="00E84BB9" w:rsidRPr="00EB2ABC">
        <w:rPr>
          <w:color w:val="3F6CAF"/>
        </w:rPr>
        <w:t xml:space="preserve">3). </w:t>
      </w:r>
    </w:p>
    <w:p w14:paraId="498CDD3B" w14:textId="17067F76" w:rsidR="00CB74F8" w:rsidRPr="00EB2ABC" w:rsidRDefault="00E84BB9" w:rsidP="0096760D">
      <w:pPr>
        <w:pStyle w:val="SASRBullet"/>
        <w:ind w:left="1440"/>
        <w:rPr>
          <w:color w:val="3F6CAF"/>
        </w:rPr>
      </w:pPr>
      <w:r w:rsidRPr="00EB2ABC">
        <w:rPr>
          <w:color w:val="3F6CAF"/>
        </w:rPr>
        <w:t>The contrast between Mr. Smith’s matter</w:t>
      </w:r>
      <w:r w:rsidR="00E7471A" w:rsidRPr="00EB2ABC">
        <w:rPr>
          <w:color w:val="3F6CAF"/>
        </w:rPr>
        <w:t>-</w:t>
      </w:r>
      <w:r w:rsidRPr="00EB2ABC">
        <w:rPr>
          <w:color w:val="3F6CAF"/>
        </w:rPr>
        <w:t>of</w:t>
      </w:r>
      <w:r w:rsidR="00E7471A" w:rsidRPr="00EB2ABC">
        <w:rPr>
          <w:color w:val="3F6CAF"/>
        </w:rPr>
        <w:t>-</w:t>
      </w:r>
      <w:r w:rsidRPr="00EB2ABC">
        <w:rPr>
          <w:color w:val="3F6CAF"/>
        </w:rPr>
        <w:t xml:space="preserve">fact and confident tone and his surprising </w:t>
      </w:r>
      <w:r w:rsidR="005438CF" w:rsidRPr="00EB2ABC">
        <w:rPr>
          <w:color w:val="3F6CAF"/>
        </w:rPr>
        <w:t xml:space="preserve">and seemingly impossible </w:t>
      </w:r>
      <w:r w:rsidRPr="00EB2ABC">
        <w:rPr>
          <w:color w:val="3F6CAF"/>
        </w:rPr>
        <w:t>statement that he will “fly a</w:t>
      </w:r>
      <w:r w:rsidR="001029F0" w:rsidRPr="00EB2ABC">
        <w:rPr>
          <w:color w:val="3F6CAF"/>
        </w:rPr>
        <w:t>way on [his] own wings” (</w:t>
      </w:r>
      <w:r w:rsidR="00F73D10" w:rsidRPr="00EB2ABC">
        <w:rPr>
          <w:color w:val="3F6CAF"/>
        </w:rPr>
        <w:t xml:space="preserve">p. </w:t>
      </w:r>
      <w:r w:rsidR="001029F0" w:rsidRPr="00EB2ABC">
        <w:rPr>
          <w:color w:val="3F6CAF"/>
        </w:rPr>
        <w:t xml:space="preserve">3) </w:t>
      </w:r>
      <w:r w:rsidRPr="00EB2ABC">
        <w:rPr>
          <w:color w:val="3F6CAF"/>
        </w:rPr>
        <w:t>suggest that Mr. Smith i</w:t>
      </w:r>
      <w:r w:rsidR="007C213A" w:rsidRPr="00EB2ABC">
        <w:rPr>
          <w:color w:val="3F6CAF"/>
        </w:rPr>
        <w:t>s either crazy</w:t>
      </w:r>
      <w:r w:rsidR="00CB7D19" w:rsidRPr="00EB2ABC">
        <w:rPr>
          <w:color w:val="3F6CAF"/>
        </w:rPr>
        <w:t>,</w:t>
      </w:r>
      <w:r w:rsidR="007C213A" w:rsidRPr="00EB2ABC">
        <w:rPr>
          <w:color w:val="3F6CAF"/>
        </w:rPr>
        <w:t xml:space="preserve"> or perhaps</w:t>
      </w:r>
      <w:r w:rsidRPr="00EB2ABC">
        <w:rPr>
          <w:color w:val="3F6CAF"/>
        </w:rPr>
        <w:t xml:space="preserve"> actually able to fly.</w:t>
      </w:r>
    </w:p>
    <w:p w14:paraId="3C100F8E" w14:textId="761DEC90" w:rsidR="0028088B" w:rsidRDefault="00C1013F" w:rsidP="0028088B">
      <w:pPr>
        <w:pStyle w:val="Q"/>
        <w:rPr>
          <w:color w:val="FF0000"/>
        </w:rPr>
      </w:pPr>
      <w:r>
        <w:t>What does Morrison’s description of the</w:t>
      </w:r>
      <w:r w:rsidRPr="00145AAF">
        <w:t xml:space="preserve"> histor</w:t>
      </w:r>
      <w:r w:rsidR="0062599A">
        <w:t>y of N</w:t>
      </w:r>
      <w:r w:rsidR="001F55C9">
        <w:t>ot D</w:t>
      </w:r>
      <w:r w:rsidR="0024144C">
        <w:t>octor Street</w:t>
      </w:r>
      <w:r>
        <w:t xml:space="preserve"> </w:t>
      </w:r>
      <w:r w:rsidR="0024144C">
        <w:t xml:space="preserve">on page 4 </w:t>
      </w:r>
      <w:r w:rsidR="005A5DEC">
        <w:t>indicate</w:t>
      </w:r>
      <w:r>
        <w:t xml:space="preserve"> about</w:t>
      </w:r>
      <w:r w:rsidRPr="00145AAF">
        <w:t xml:space="preserve"> the </w:t>
      </w:r>
      <w:r>
        <w:t xml:space="preserve">residents of </w:t>
      </w:r>
      <w:r w:rsidRPr="00CB74F8">
        <w:t>Southside</w:t>
      </w:r>
      <w:r w:rsidR="00344CF1">
        <w:t xml:space="preserve">? What does </w:t>
      </w:r>
      <w:r w:rsidR="008E2642">
        <w:t xml:space="preserve">this description </w:t>
      </w:r>
      <w:r w:rsidR="00344CF1">
        <w:t xml:space="preserve">suggest about </w:t>
      </w:r>
      <w:r w:rsidR="00E43754">
        <w:t>their relationship to the city legislators</w:t>
      </w:r>
      <w:r w:rsidR="0028088B" w:rsidRPr="00CB74F8">
        <w:t>?</w:t>
      </w:r>
    </w:p>
    <w:p w14:paraId="4F317C5F" w14:textId="77777777" w:rsidR="00CB74F8" w:rsidRPr="001A18AA" w:rsidRDefault="00E84BB9" w:rsidP="00CB74F8">
      <w:pPr>
        <w:pStyle w:val="SR"/>
      </w:pPr>
      <w:r>
        <w:t>Student responses may</w:t>
      </w:r>
      <w:r w:rsidR="00CB74F8">
        <w:t xml:space="preserve"> include:</w:t>
      </w:r>
    </w:p>
    <w:p w14:paraId="387D34C9" w14:textId="4258C41A" w:rsidR="002F04F7" w:rsidRDefault="00AB4136" w:rsidP="003E293A">
      <w:pPr>
        <w:pStyle w:val="SASRBullet"/>
      </w:pPr>
      <w:r>
        <w:t xml:space="preserve">Morrison’s </w:t>
      </w:r>
      <w:r w:rsidR="00C83546">
        <w:t xml:space="preserve">description that Not Doctor Street was originally named Doctor Street, after </w:t>
      </w:r>
      <w:r w:rsidR="0066091F">
        <w:t>“</w:t>
      </w:r>
      <w:r w:rsidR="00C83546">
        <w:t xml:space="preserve">the only colored doctor in the city” </w:t>
      </w:r>
      <w:r w:rsidR="00D21B55">
        <w:t>suggests that the African</w:t>
      </w:r>
      <w:r w:rsidR="00392CE3">
        <w:t>-</w:t>
      </w:r>
      <w:r w:rsidR="00D21B55">
        <w:t>Americ</w:t>
      </w:r>
      <w:r w:rsidR="009C3D8A">
        <w:t xml:space="preserve">an residents of Southside </w:t>
      </w:r>
      <w:r w:rsidR="004F1C63">
        <w:t>did not participate in certain careers</w:t>
      </w:r>
      <w:r w:rsidR="00C539D4">
        <w:t>.</w:t>
      </w:r>
      <w:r w:rsidR="002F04F7">
        <w:t xml:space="preserve"> </w:t>
      </w:r>
      <w:r w:rsidR="009C3D8A">
        <w:t xml:space="preserve">Their choice to </w:t>
      </w:r>
      <w:r w:rsidR="00D57790">
        <w:t>name</w:t>
      </w:r>
      <w:r w:rsidR="009C3D8A">
        <w:t xml:space="preserve"> the street after the </w:t>
      </w:r>
      <w:r w:rsidR="00D57790">
        <w:t>only</w:t>
      </w:r>
      <w:r w:rsidR="009C3D8A">
        <w:t xml:space="preserve"> African</w:t>
      </w:r>
      <w:r w:rsidR="00392CE3">
        <w:t>-</w:t>
      </w:r>
      <w:r w:rsidR="009C3D8A">
        <w:t>American doctor in the city also suggests that Southside</w:t>
      </w:r>
      <w:r w:rsidR="00C539D4">
        <w:t xml:space="preserve"> residents feel a sense of pride in th</w:t>
      </w:r>
      <w:r w:rsidR="004F1C63">
        <w:t>e</w:t>
      </w:r>
      <w:r w:rsidR="002105D1">
        <w:t xml:space="preserve"> </w:t>
      </w:r>
      <w:r w:rsidR="00C539D4">
        <w:t>doctor</w:t>
      </w:r>
      <w:r w:rsidR="009C3D8A">
        <w:t xml:space="preserve">. </w:t>
      </w:r>
    </w:p>
    <w:p w14:paraId="365EC88E" w14:textId="7EAD2883" w:rsidR="00CB74F8" w:rsidRDefault="00D21B55" w:rsidP="003E293A">
      <w:pPr>
        <w:pStyle w:val="SASRBullet"/>
      </w:pPr>
      <w:r>
        <w:t>Morrison’s description that the African</w:t>
      </w:r>
      <w:r w:rsidR="00392CE3">
        <w:t>-</w:t>
      </w:r>
      <w:r>
        <w:t xml:space="preserve">American patients of </w:t>
      </w:r>
      <w:r w:rsidR="0066091F">
        <w:t>“</w:t>
      </w:r>
      <w:r>
        <w:t xml:space="preserve">the only </w:t>
      </w:r>
      <w:r w:rsidR="009C3D8A">
        <w:t>colored</w:t>
      </w:r>
      <w:r>
        <w:t xml:space="preserve"> doctor in the city</w:t>
      </w:r>
      <w:r w:rsidR="009C3D8A">
        <w:t>”</w:t>
      </w:r>
      <w:r>
        <w:t xml:space="preserve"> did not originally “live[] in or near”</w:t>
      </w:r>
      <w:r w:rsidR="0066091F">
        <w:t xml:space="preserve"> </w:t>
      </w:r>
      <w:r>
        <w:t xml:space="preserve">Doctor Street suggests that this street was once a </w:t>
      </w:r>
      <w:r>
        <w:lastRenderedPageBreak/>
        <w:t>segregated and primarily white part of the city</w:t>
      </w:r>
      <w:r w:rsidR="009C3D8A">
        <w:t xml:space="preserve">, and that </w:t>
      </w:r>
      <w:r w:rsidR="009B4FFE">
        <w:t>African</w:t>
      </w:r>
      <w:r w:rsidR="00392CE3">
        <w:t>-</w:t>
      </w:r>
      <w:r w:rsidR="009B4FFE">
        <w:t>American residents of Southside moved to this area recently</w:t>
      </w:r>
      <w:r>
        <w:t xml:space="preserve">. </w:t>
      </w:r>
    </w:p>
    <w:p w14:paraId="6D40B8A3" w14:textId="01C7A544" w:rsidR="00C539D4" w:rsidRDefault="00C539D4" w:rsidP="003E293A">
      <w:pPr>
        <w:pStyle w:val="SASRBullet"/>
      </w:pPr>
      <w:r>
        <w:t>Morrison’s des</w:t>
      </w:r>
      <w:r w:rsidR="007C213A">
        <w:t>cription of the city legislator</w:t>
      </w:r>
      <w:r>
        <w:t>s</w:t>
      </w:r>
      <w:r w:rsidR="007C213A">
        <w:t>’</w:t>
      </w:r>
      <w:r w:rsidR="009C3D8A">
        <w:t xml:space="preserve"> </w:t>
      </w:r>
      <w:r w:rsidR="00B438EB">
        <w:t xml:space="preserve">“official” </w:t>
      </w:r>
      <w:r w:rsidR="009C3D8A">
        <w:t>demand that “the avenue running northerly and southerly from Shore Road</w:t>
      </w:r>
      <w:r w:rsidR="0024144C">
        <w:t xml:space="preserve"> </w:t>
      </w:r>
      <w:r w:rsidR="009C3D8A">
        <w:t xml:space="preserve">… </w:t>
      </w:r>
      <w:r w:rsidR="00657FE6">
        <w:t>h</w:t>
      </w:r>
      <w:r w:rsidR="009C3D8A">
        <w:t>ad always been and would always</w:t>
      </w:r>
      <w:r w:rsidR="00657FE6">
        <w:t xml:space="preserve"> be known as</w:t>
      </w:r>
      <w:r w:rsidR="009C3D8A">
        <w:t xml:space="preserve"> Mains Avenue and not Doctor Street”</w:t>
      </w:r>
      <w:r>
        <w:t xml:space="preserve"> suggests that the residents of Southside are excluded from </w:t>
      </w:r>
      <w:r w:rsidR="009C3D8A">
        <w:t xml:space="preserve">the types of </w:t>
      </w:r>
      <w:r>
        <w:t>political participation</w:t>
      </w:r>
      <w:r w:rsidR="009C3D8A">
        <w:t xml:space="preserve"> </w:t>
      </w:r>
      <w:r w:rsidR="005E30BC">
        <w:t>that these legislator</w:t>
      </w:r>
      <w:r w:rsidR="009C3D8A">
        <w:t>s enjoy</w:t>
      </w:r>
      <w:r w:rsidR="007C213A">
        <w:t>.</w:t>
      </w:r>
      <w:r>
        <w:t xml:space="preserve"> </w:t>
      </w:r>
    </w:p>
    <w:p w14:paraId="66F8493D" w14:textId="68275E03" w:rsidR="00C539D4" w:rsidRDefault="009B4FFE" w:rsidP="003E293A">
      <w:pPr>
        <w:pStyle w:val="SASRBullet"/>
      </w:pPr>
      <w:r>
        <w:t xml:space="preserve">Morrison’s </w:t>
      </w:r>
      <w:r w:rsidR="0024144C">
        <w:t>explains</w:t>
      </w:r>
      <w:r>
        <w:t xml:space="preserve"> that the name Not Doctor Street “gave Southside residents a way to keep their memories a</w:t>
      </w:r>
      <w:r w:rsidR="007C213A">
        <w:t xml:space="preserve">live and please </w:t>
      </w:r>
      <w:r w:rsidR="0066091F">
        <w:t xml:space="preserve">the </w:t>
      </w:r>
      <w:r w:rsidR="007C213A">
        <w:t>city legislator</w:t>
      </w:r>
      <w:r>
        <w:t>s as well</w:t>
      </w:r>
      <w:r w:rsidR="0024144C">
        <w:t>,</w:t>
      </w:r>
      <w:r>
        <w:t>” suggest</w:t>
      </w:r>
      <w:r w:rsidR="0024144C">
        <w:t>ing</w:t>
      </w:r>
      <w:r>
        <w:t xml:space="preserve"> </w:t>
      </w:r>
      <w:r w:rsidR="00C539D4">
        <w:t xml:space="preserve">that the residents of Southside have a strong sense of </w:t>
      </w:r>
      <w:r w:rsidR="00AB4136">
        <w:t xml:space="preserve">their own </w:t>
      </w:r>
      <w:r w:rsidR="00C539D4">
        <w:t>history</w:t>
      </w:r>
      <w:r>
        <w:t>. However,</w:t>
      </w:r>
      <w:r w:rsidR="00C539D4">
        <w:t xml:space="preserve"> the</w:t>
      </w:r>
      <w:r w:rsidR="005E30BC">
        <w:t>ir</w:t>
      </w:r>
      <w:r w:rsidR="00C539D4">
        <w:t xml:space="preserve"> </w:t>
      </w:r>
      <w:r w:rsidR="007C213A">
        <w:t xml:space="preserve">need to “please </w:t>
      </w:r>
      <w:r w:rsidR="0066091F">
        <w:t xml:space="preserve">the </w:t>
      </w:r>
      <w:r w:rsidR="007C213A">
        <w:t>city legislator</w:t>
      </w:r>
      <w:r w:rsidR="00C539D4">
        <w:t>s” suggests</w:t>
      </w:r>
      <w:r>
        <w:t xml:space="preserve"> that </w:t>
      </w:r>
      <w:r w:rsidR="00C539D4">
        <w:t>Southside residents</w:t>
      </w:r>
      <w:r>
        <w:t xml:space="preserve"> </w:t>
      </w:r>
      <w:r w:rsidR="00C539D4">
        <w:t xml:space="preserve">feel pressure to at least appear to </w:t>
      </w:r>
      <w:r w:rsidR="004F1C63">
        <w:t>obey</w:t>
      </w:r>
      <w:r w:rsidR="00C539D4">
        <w:t xml:space="preserve"> the demands of white authorities. </w:t>
      </w:r>
    </w:p>
    <w:p w14:paraId="5E1E8518" w14:textId="77777777" w:rsidR="00A033B9" w:rsidRDefault="00A033B9" w:rsidP="00A033B9">
      <w:pPr>
        <w:pStyle w:val="SR"/>
      </w:pPr>
      <w:r>
        <w:t xml:space="preserve">Student responses should include: </w:t>
      </w:r>
    </w:p>
    <w:p w14:paraId="53E4E50D" w14:textId="588F4BA5" w:rsidR="00E346C3" w:rsidRPr="00AB4136" w:rsidRDefault="00D21B55" w:rsidP="003E293A">
      <w:pPr>
        <w:pStyle w:val="SASRBullet"/>
      </w:pPr>
      <w:r w:rsidRPr="00AB4136">
        <w:t>Mor</w:t>
      </w:r>
      <w:r w:rsidR="00A033B9" w:rsidRPr="00AB4136">
        <w:t>rison’s description of the back-and-</w:t>
      </w:r>
      <w:r w:rsidRPr="00AB4136">
        <w:t>forth between</w:t>
      </w:r>
      <w:r w:rsidR="00AB4136" w:rsidRPr="00AB4136">
        <w:t xml:space="preserve"> city legislators</w:t>
      </w:r>
      <w:r w:rsidR="00651A5B" w:rsidRPr="00AB4136">
        <w:t xml:space="preserve"> and </w:t>
      </w:r>
      <w:r w:rsidR="00C112DB">
        <w:t xml:space="preserve">African-American </w:t>
      </w:r>
      <w:r w:rsidR="00AB4136" w:rsidRPr="00AB4136">
        <w:t>Sout</w:t>
      </w:r>
      <w:r w:rsidR="007C213A">
        <w:t>h</w:t>
      </w:r>
      <w:r w:rsidR="00AB4136" w:rsidRPr="00AB4136">
        <w:t>side</w:t>
      </w:r>
      <w:r w:rsidRPr="00AB4136">
        <w:t xml:space="preserve"> residents over the naming of </w:t>
      </w:r>
      <w:r w:rsidR="00A033B9" w:rsidRPr="00AB4136">
        <w:t>Not D</w:t>
      </w:r>
      <w:r w:rsidRPr="00AB4136">
        <w:t>octor Street</w:t>
      </w:r>
      <w:r w:rsidR="0066091F">
        <w:t xml:space="preserve"> </w:t>
      </w:r>
      <w:r w:rsidR="00A033B9" w:rsidRPr="00AB4136">
        <w:t>suggests that the</w:t>
      </w:r>
      <w:r w:rsidR="00AB4136" w:rsidRPr="00AB4136">
        <w:t>ir</w:t>
      </w:r>
      <w:r w:rsidR="00A033B9" w:rsidRPr="00AB4136">
        <w:t xml:space="preserve"> relationship is defined by a power struggle. </w:t>
      </w:r>
      <w:r w:rsidR="00AB4136" w:rsidRPr="00AB4136">
        <w:t>T</w:t>
      </w:r>
      <w:r w:rsidR="006C50EA" w:rsidRPr="00AB4136">
        <w:t>he white city legislator</w:t>
      </w:r>
      <w:r w:rsidRPr="00AB4136">
        <w:t>s</w:t>
      </w:r>
      <w:r w:rsidR="00657FE6">
        <w:t>’</w:t>
      </w:r>
      <w:r w:rsidR="00AB4136" w:rsidRPr="00AB4136">
        <w:t xml:space="preserve"> insistence that Southside residents refer to the street only as Mains Avenue</w:t>
      </w:r>
      <w:r w:rsidR="0066091F">
        <w:t xml:space="preserve"> </w:t>
      </w:r>
      <w:r w:rsidR="00AB4136" w:rsidRPr="00AB4136">
        <w:t xml:space="preserve">is an attempt to </w:t>
      </w:r>
      <w:r w:rsidR="006C50EA" w:rsidRPr="00AB4136">
        <w:t xml:space="preserve">assert their authority over </w:t>
      </w:r>
      <w:r w:rsidR="00C112DB">
        <w:t>African-American</w:t>
      </w:r>
      <w:r w:rsidR="006C50EA" w:rsidRPr="00AB4136">
        <w:t xml:space="preserve"> residents</w:t>
      </w:r>
      <w:r w:rsidR="00AB4136" w:rsidRPr="00AB4136">
        <w:t xml:space="preserve"> by effectively erasing the</w:t>
      </w:r>
      <w:r w:rsidR="006C50EA" w:rsidRPr="00AB4136">
        <w:t xml:space="preserve"> strong </w:t>
      </w:r>
      <w:r w:rsidR="00C112DB">
        <w:t xml:space="preserve">African-American </w:t>
      </w:r>
      <w:r w:rsidR="006C50EA" w:rsidRPr="00AB4136">
        <w:t>presence</w:t>
      </w:r>
      <w:r w:rsidR="00AB4136" w:rsidRPr="00AB4136">
        <w:t xml:space="preserve"> of the famous “colored doctor</w:t>
      </w:r>
      <w:r w:rsidR="0066091F">
        <w:t xml:space="preserve">” </w:t>
      </w:r>
      <w:r w:rsidR="00AB4136" w:rsidRPr="00AB4136">
        <w:t xml:space="preserve">who once lived there. </w:t>
      </w:r>
    </w:p>
    <w:p w14:paraId="0F33FCD1" w14:textId="77777777" w:rsidR="00344CF1" w:rsidRDefault="002F04F7" w:rsidP="00344CF1">
      <w:pPr>
        <w:pStyle w:val="IN"/>
      </w:pPr>
      <w:r w:rsidRPr="002F04F7">
        <w:rPr>
          <w:b/>
        </w:rPr>
        <w:t>Differentiation Consideration:</w:t>
      </w:r>
      <w:r>
        <w:t xml:space="preserve"> </w:t>
      </w:r>
      <w:r w:rsidR="00344CF1">
        <w:t>If students struggle,</w:t>
      </w:r>
      <w:r w:rsidR="00E57D06">
        <w:t xml:space="preserve"> consider</w:t>
      </w:r>
      <w:r w:rsidR="00344CF1">
        <w:t xml:space="preserve"> p</w:t>
      </w:r>
      <w:r w:rsidR="00150375">
        <w:t>osing</w:t>
      </w:r>
      <w:r w:rsidR="00344CF1">
        <w:t xml:space="preserve"> the following scaffolding question</w:t>
      </w:r>
      <w:r w:rsidR="00F367FC">
        <w:t>s</w:t>
      </w:r>
      <w:r w:rsidR="00344CF1">
        <w:t>:</w:t>
      </w:r>
    </w:p>
    <w:p w14:paraId="58769047" w14:textId="54B1E6BF" w:rsidR="00D31BDE" w:rsidRDefault="00D40CA3">
      <w:pPr>
        <w:pStyle w:val="DCwithQ"/>
      </w:pPr>
      <w:r>
        <w:t>How does Morrison’s description of the history of Not Doctor Street</w:t>
      </w:r>
      <w:r w:rsidR="000D7ECD">
        <w:t xml:space="preserve"> on p</w:t>
      </w:r>
      <w:r w:rsidR="00C6393B">
        <w:t xml:space="preserve">age </w:t>
      </w:r>
      <w:r w:rsidR="000D7ECD">
        <w:t>4</w:t>
      </w:r>
      <w:r>
        <w:t xml:space="preserve"> establish a divide between </w:t>
      </w:r>
      <w:r w:rsidR="00271D9E">
        <w:t xml:space="preserve">the </w:t>
      </w:r>
      <w:r>
        <w:t>city legislators and Southside residents?</w:t>
      </w:r>
    </w:p>
    <w:p w14:paraId="5789D007" w14:textId="73614DDF" w:rsidR="00D31BDE" w:rsidRDefault="00D40CA3" w:rsidP="0096760D">
      <w:pPr>
        <w:pStyle w:val="DCwithSR"/>
        <w:ind w:left="1080"/>
      </w:pPr>
      <w:r>
        <w:t xml:space="preserve">Morrison’s </w:t>
      </w:r>
      <w:r w:rsidR="001C5E9E">
        <w:t>description</w:t>
      </w:r>
      <w:r w:rsidR="000D7ECD">
        <w:t xml:space="preserve"> of how Not Doctor Street</w:t>
      </w:r>
      <w:r w:rsidR="00765F84">
        <w:t xml:space="preserve"> was once an area in which “the only colored doctor had lived” and a street on which “none of </w:t>
      </w:r>
      <w:r w:rsidR="0066091F">
        <w:t>[</w:t>
      </w:r>
      <w:r w:rsidR="00765F84">
        <w:t>his patients</w:t>
      </w:r>
      <w:r w:rsidR="0066091F">
        <w:t>]</w:t>
      </w:r>
      <w:r w:rsidR="00765F84">
        <w:t xml:space="preserve"> had lived </w:t>
      </w:r>
      <w:r w:rsidR="0066091F">
        <w:t>i</w:t>
      </w:r>
      <w:r w:rsidR="00765F84">
        <w:t xml:space="preserve">n or near” explicitly connects the history of this street to a history of racial segregation. In light of this connection, Morrison’s description of the </w:t>
      </w:r>
      <w:r w:rsidR="000D7ECD">
        <w:t>city legislators</w:t>
      </w:r>
      <w:r w:rsidR="00486CF9">
        <w:t>’</w:t>
      </w:r>
      <w:r w:rsidR="00765F84">
        <w:t xml:space="preserve"> refusa</w:t>
      </w:r>
      <w:r w:rsidR="0024144C">
        <w:t>l to recognize the name Doctor Street</w:t>
      </w:r>
      <w:r w:rsidR="00765F84">
        <w:t xml:space="preserve"> appears to be an extension of this same racial conflict</w:t>
      </w:r>
      <w:r w:rsidR="00486CF9">
        <w:t>, with white city legislators attempting to deprive African</w:t>
      </w:r>
      <w:r w:rsidR="00233BC1">
        <w:t>-</w:t>
      </w:r>
      <w:r w:rsidR="00486CF9">
        <w:t>American residents of their power</w:t>
      </w:r>
      <w:r w:rsidR="00C6393B">
        <w:t xml:space="preserve"> to</w:t>
      </w:r>
      <w:r w:rsidR="00ED3D8E">
        <w:t xml:space="preserve"> “official[ly]” </w:t>
      </w:r>
      <w:r w:rsidR="00C6393B">
        <w:t>name a street</w:t>
      </w:r>
      <w:r w:rsidR="00765F84">
        <w:t>.</w:t>
      </w:r>
    </w:p>
    <w:p w14:paraId="5CFE8D62" w14:textId="13138F0D" w:rsidR="00344CF1" w:rsidRPr="00A56E76" w:rsidRDefault="00344CF1" w:rsidP="00344CF1">
      <w:pPr>
        <w:pStyle w:val="DCwithQ"/>
      </w:pPr>
      <w:r w:rsidRPr="00145AAF">
        <w:t xml:space="preserve">Why is </w:t>
      </w:r>
      <w:r w:rsidR="00124B36">
        <w:t>“</w:t>
      </w:r>
      <w:r>
        <w:t>N</w:t>
      </w:r>
      <w:r w:rsidRPr="00A56E76">
        <w:t>ot Doctor Street</w:t>
      </w:r>
      <w:r w:rsidR="00124B36">
        <w:t>”</w:t>
      </w:r>
      <w:r w:rsidRPr="00A56E76">
        <w:t xml:space="preserve"> a name “the post office did not recognize” (</w:t>
      </w:r>
      <w:r w:rsidR="00F73D10">
        <w:t xml:space="preserve">p. </w:t>
      </w:r>
      <w:r w:rsidRPr="00A56E76">
        <w:t xml:space="preserve">4)? </w:t>
      </w:r>
    </w:p>
    <w:p w14:paraId="2C82D792" w14:textId="30A909FC" w:rsidR="0028260E" w:rsidRDefault="0028260E" w:rsidP="0096760D">
      <w:pPr>
        <w:pStyle w:val="DCwithSR"/>
        <w:ind w:left="1080"/>
      </w:pPr>
      <w:r>
        <w:t>The post office did</w:t>
      </w:r>
      <w:r w:rsidR="00E84BB9">
        <w:t xml:space="preserve"> </w:t>
      </w:r>
      <w:r w:rsidR="0024144C">
        <w:t>not recognize the name “</w:t>
      </w:r>
      <w:r w:rsidR="00344CF1" w:rsidRPr="00A56E76">
        <w:t>Not Doctor Street” because the</w:t>
      </w:r>
      <w:r>
        <w:t xml:space="preserve"> official name of the street was</w:t>
      </w:r>
      <w:r w:rsidR="00E84BB9">
        <w:t xml:space="preserve"> Mains Avenue</w:t>
      </w:r>
      <w:r w:rsidR="00C105D0">
        <w:t>.</w:t>
      </w:r>
      <w:r w:rsidR="00E84BB9">
        <w:t xml:space="preserve"> The name “Not Doctor Street” was </w:t>
      </w:r>
      <w:r w:rsidR="00C83546">
        <w:t>given to the street</w:t>
      </w:r>
      <w:r>
        <w:t xml:space="preserve"> </w:t>
      </w:r>
      <w:r w:rsidR="00C83546">
        <w:t xml:space="preserve">by the </w:t>
      </w:r>
      <w:r>
        <w:t>African</w:t>
      </w:r>
      <w:r w:rsidR="00392CE3">
        <w:t>-</w:t>
      </w:r>
      <w:r>
        <w:t>American community</w:t>
      </w:r>
      <w:r w:rsidR="00087F83">
        <w:t xml:space="preserve"> </w:t>
      </w:r>
      <w:r w:rsidR="004C18F4">
        <w:t xml:space="preserve">because the </w:t>
      </w:r>
      <w:r>
        <w:t xml:space="preserve">white city legislators </w:t>
      </w:r>
      <w:r w:rsidR="004C18F4">
        <w:t>said</w:t>
      </w:r>
      <w:r>
        <w:t xml:space="preserve"> that the street was “not Doctor Street” but “had</w:t>
      </w:r>
      <w:r w:rsidR="00AE70F4">
        <w:t xml:space="preserve"> always</w:t>
      </w:r>
      <w:r>
        <w:t xml:space="preserve"> been and would always be known as Mains Avenue”</w:t>
      </w:r>
      <w:r w:rsidR="00124B36">
        <w:t xml:space="preserve"> (p. 4).</w:t>
      </w:r>
      <w:r>
        <w:t xml:space="preserve"> </w:t>
      </w:r>
    </w:p>
    <w:p w14:paraId="3294D641" w14:textId="7CB9903E" w:rsidR="00077F14" w:rsidRDefault="00077F14" w:rsidP="00077F14">
      <w:pPr>
        <w:pStyle w:val="DCwithQ"/>
      </w:pPr>
      <w:r>
        <w:lastRenderedPageBreak/>
        <w:t xml:space="preserve">How do the </w:t>
      </w:r>
      <w:r w:rsidR="00C539D4">
        <w:t xml:space="preserve">reasons behind the </w:t>
      </w:r>
      <w:r>
        <w:t>names tha</w:t>
      </w:r>
      <w:r w:rsidR="00F367FC">
        <w:t xml:space="preserve">t the </w:t>
      </w:r>
      <w:r w:rsidR="00C112DB">
        <w:t>African-American</w:t>
      </w:r>
      <w:r w:rsidR="0024144C">
        <w:t xml:space="preserve"> community gives Not Doctor Street</w:t>
      </w:r>
      <w:r w:rsidR="00F367FC">
        <w:t xml:space="preserve"> </w:t>
      </w:r>
      <w:r>
        <w:t xml:space="preserve">differ from the </w:t>
      </w:r>
      <w:r w:rsidR="00C539D4">
        <w:t xml:space="preserve">reasons behind the </w:t>
      </w:r>
      <w:r>
        <w:t xml:space="preserve">name that </w:t>
      </w:r>
      <w:r w:rsidR="00C539D4">
        <w:t>the city</w:t>
      </w:r>
      <w:r>
        <w:t xml:space="preserve"> legislator</w:t>
      </w:r>
      <w:r w:rsidR="00F367FC">
        <w:t>s give this</w:t>
      </w:r>
      <w:r>
        <w:t xml:space="preserve"> street?</w:t>
      </w:r>
    </w:p>
    <w:p w14:paraId="12EC49C4" w14:textId="77777777" w:rsidR="009C3D8A" w:rsidRDefault="009C3D8A" w:rsidP="0096760D">
      <w:pPr>
        <w:pStyle w:val="DCwithSR"/>
        <w:ind w:left="1080"/>
      </w:pPr>
      <w:r>
        <w:t>Student responses should include:</w:t>
      </w:r>
    </w:p>
    <w:p w14:paraId="0DD6A8FE" w14:textId="50A19C01" w:rsidR="009C3D8A" w:rsidRPr="00EB2ABC" w:rsidRDefault="00077F14" w:rsidP="0096760D">
      <w:pPr>
        <w:pStyle w:val="SASRBullet"/>
        <w:ind w:left="1440"/>
        <w:rPr>
          <w:color w:val="3F6CAF"/>
        </w:rPr>
      </w:pPr>
      <w:r w:rsidRPr="00EB2ABC">
        <w:rPr>
          <w:color w:val="3F6CAF"/>
        </w:rPr>
        <w:t>The street comes to be known as Doctor Street</w:t>
      </w:r>
      <w:r w:rsidR="00AE70F4" w:rsidRPr="00EB2ABC">
        <w:rPr>
          <w:color w:val="3F6CAF"/>
        </w:rPr>
        <w:t xml:space="preserve"> </w:t>
      </w:r>
      <w:r w:rsidRPr="00EB2ABC">
        <w:rPr>
          <w:color w:val="3F6CAF"/>
        </w:rPr>
        <w:t>by the African</w:t>
      </w:r>
      <w:r w:rsidR="00392CE3" w:rsidRPr="00EB2ABC">
        <w:rPr>
          <w:color w:val="3F6CAF"/>
        </w:rPr>
        <w:t>-</w:t>
      </w:r>
      <w:r w:rsidRPr="00EB2ABC">
        <w:rPr>
          <w:color w:val="3F6CAF"/>
        </w:rPr>
        <w:t>American community because the only African</w:t>
      </w:r>
      <w:r w:rsidR="00392CE3" w:rsidRPr="00EB2ABC">
        <w:rPr>
          <w:color w:val="3F6CAF"/>
        </w:rPr>
        <w:t>-</w:t>
      </w:r>
      <w:r w:rsidR="00C539D4" w:rsidRPr="00EB2ABC">
        <w:rPr>
          <w:color w:val="3F6CAF"/>
        </w:rPr>
        <w:t>A</w:t>
      </w:r>
      <w:r w:rsidRPr="00EB2ABC">
        <w:rPr>
          <w:color w:val="3F6CAF"/>
        </w:rPr>
        <w:t>me</w:t>
      </w:r>
      <w:r w:rsidR="00C539D4" w:rsidRPr="00EB2ABC">
        <w:rPr>
          <w:color w:val="3F6CAF"/>
        </w:rPr>
        <w:t>r</w:t>
      </w:r>
      <w:r w:rsidR="009C3D8A" w:rsidRPr="00EB2ABC">
        <w:rPr>
          <w:color w:val="3F6CAF"/>
        </w:rPr>
        <w:t>ican doctor in the</w:t>
      </w:r>
      <w:r w:rsidRPr="00EB2ABC">
        <w:rPr>
          <w:color w:val="3F6CAF"/>
        </w:rPr>
        <w:t xml:space="preserve"> </w:t>
      </w:r>
      <w:r w:rsidR="009C3D8A" w:rsidRPr="00EB2ABC">
        <w:rPr>
          <w:color w:val="3F6CAF"/>
        </w:rPr>
        <w:t>city</w:t>
      </w:r>
      <w:r w:rsidR="00AB4136" w:rsidRPr="00EB2ABC">
        <w:rPr>
          <w:color w:val="3F6CAF"/>
        </w:rPr>
        <w:t xml:space="preserve"> lived</w:t>
      </w:r>
      <w:r w:rsidRPr="00EB2ABC">
        <w:rPr>
          <w:color w:val="3F6CAF"/>
        </w:rPr>
        <w:t xml:space="preserve"> a</w:t>
      </w:r>
      <w:r w:rsidR="00AB4136" w:rsidRPr="00EB2ABC">
        <w:rPr>
          <w:color w:val="3F6CAF"/>
        </w:rPr>
        <w:t>nd died</w:t>
      </w:r>
      <w:r w:rsidR="009C3D8A" w:rsidRPr="00EB2ABC">
        <w:rPr>
          <w:color w:val="3F6CAF"/>
        </w:rPr>
        <w:t xml:space="preserve"> on this street. Therefore</w:t>
      </w:r>
      <w:r w:rsidR="0024144C">
        <w:rPr>
          <w:color w:val="3F6CAF"/>
        </w:rPr>
        <w:t>, the name Doctor Street</w:t>
      </w:r>
      <w:r w:rsidRPr="00EB2ABC">
        <w:rPr>
          <w:color w:val="3F6CAF"/>
        </w:rPr>
        <w:t xml:space="preserve"> </w:t>
      </w:r>
      <w:r w:rsidR="004C18F4" w:rsidRPr="00EB2ABC">
        <w:rPr>
          <w:color w:val="3F6CAF"/>
        </w:rPr>
        <w:t xml:space="preserve">comes out of </w:t>
      </w:r>
      <w:r w:rsidRPr="00EB2ABC">
        <w:rPr>
          <w:color w:val="3F6CAF"/>
        </w:rPr>
        <w:t>the experiences of Afr</w:t>
      </w:r>
      <w:r w:rsidR="002A3146" w:rsidRPr="00EB2ABC">
        <w:rPr>
          <w:color w:val="3F6CAF"/>
        </w:rPr>
        <w:t xml:space="preserve">ican Americans and represents </w:t>
      </w:r>
      <w:r w:rsidR="004C18F4" w:rsidRPr="00EB2ABC">
        <w:rPr>
          <w:color w:val="3F6CAF"/>
        </w:rPr>
        <w:t>their pride in a member of their</w:t>
      </w:r>
      <w:r w:rsidR="009E1EAC" w:rsidRPr="00EB2ABC">
        <w:rPr>
          <w:color w:val="3F6CAF"/>
        </w:rPr>
        <w:t xml:space="preserve"> </w:t>
      </w:r>
      <w:r w:rsidRPr="00EB2ABC">
        <w:rPr>
          <w:color w:val="3F6CAF"/>
        </w:rPr>
        <w:t xml:space="preserve">community. </w:t>
      </w:r>
    </w:p>
    <w:p w14:paraId="7F1DC201" w14:textId="5FF0C696" w:rsidR="009C3D8A" w:rsidRPr="00EB2ABC" w:rsidRDefault="00376D4B" w:rsidP="0096760D">
      <w:pPr>
        <w:pStyle w:val="SASRBullet"/>
        <w:ind w:left="1440"/>
        <w:rPr>
          <w:color w:val="3F6CAF"/>
        </w:rPr>
      </w:pPr>
      <w:r w:rsidRPr="00EB2ABC">
        <w:rPr>
          <w:color w:val="3F6CAF"/>
        </w:rPr>
        <w:t>Morrison explains that the reason behind the city’s legislators</w:t>
      </w:r>
      <w:r w:rsidR="006C3D9C" w:rsidRPr="00EB2ABC">
        <w:rPr>
          <w:color w:val="3F6CAF"/>
        </w:rPr>
        <w:t>’</w:t>
      </w:r>
      <w:r w:rsidRPr="00EB2ABC">
        <w:rPr>
          <w:color w:val="3F6CAF"/>
        </w:rPr>
        <w:t xml:space="preserve"> insistence on the name Mains Avenue is their</w:t>
      </w:r>
      <w:r w:rsidR="009C3D8A" w:rsidRPr="00EB2ABC">
        <w:rPr>
          <w:color w:val="3F6CAF"/>
        </w:rPr>
        <w:t xml:space="preserve"> “concern for appropriate names and the maintenance of </w:t>
      </w:r>
      <w:r w:rsidR="00AE70F4" w:rsidRPr="00EB2ABC">
        <w:rPr>
          <w:color w:val="3F6CAF"/>
        </w:rPr>
        <w:t xml:space="preserve">the </w:t>
      </w:r>
      <w:r w:rsidR="009C3D8A" w:rsidRPr="00EB2ABC">
        <w:rPr>
          <w:color w:val="3F6CAF"/>
        </w:rPr>
        <w:t>city</w:t>
      </w:r>
      <w:r w:rsidR="00AE70F4" w:rsidRPr="00EB2ABC">
        <w:rPr>
          <w:color w:val="3F6CAF"/>
        </w:rPr>
        <w:t>’s</w:t>
      </w:r>
      <w:r w:rsidR="009C3D8A" w:rsidRPr="00EB2ABC">
        <w:rPr>
          <w:color w:val="3F6CAF"/>
        </w:rPr>
        <w:t xml:space="preserve"> landmarks”</w:t>
      </w:r>
      <w:r w:rsidR="00124B36">
        <w:rPr>
          <w:color w:val="3F6CAF"/>
        </w:rPr>
        <w:t xml:space="preserve"> (p. 4).</w:t>
      </w:r>
      <w:r w:rsidR="009C3D8A" w:rsidRPr="00EB2ABC">
        <w:rPr>
          <w:color w:val="3F6CAF"/>
        </w:rPr>
        <w:t xml:space="preserve"> Unlike </w:t>
      </w:r>
      <w:r w:rsidR="0024144C">
        <w:rPr>
          <w:color w:val="3F6CAF"/>
        </w:rPr>
        <w:t>Doctor Street, the name Mains Avenue</w:t>
      </w:r>
      <w:r w:rsidR="009C3D8A" w:rsidRPr="00EB2ABC">
        <w:rPr>
          <w:color w:val="3F6CAF"/>
        </w:rPr>
        <w:t xml:space="preserve"> </w:t>
      </w:r>
      <w:r w:rsidR="00077F14" w:rsidRPr="00EB2ABC">
        <w:rPr>
          <w:color w:val="3F6CAF"/>
        </w:rPr>
        <w:t xml:space="preserve">does not </w:t>
      </w:r>
      <w:r w:rsidR="004C18F4" w:rsidRPr="00EB2ABC">
        <w:rPr>
          <w:color w:val="3F6CAF"/>
        </w:rPr>
        <w:t xml:space="preserve">say </w:t>
      </w:r>
      <w:r w:rsidR="00077F14" w:rsidRPr="00EB2ABC">
        <w:rPr>
          <w:color w:val="3F6CAF"/>
        </w:rPr>
        <w:t xml:space="preserve">anything </w:t>
      </w:r>
      <w:r w:rsidR="004C18F4" w:rsidRPr="00EB2ABC">
        <w:rPr>
          <w:color w:val="3F6CAF"/>
        </w:rPr>
        <w:t>important</w:t>
      </w:r>
      <w:r w:rsidR="00077F14" w:rsidRPr="00EB2ABC">
        <w:rPr>
          <w:color w:val="3F6CAF"/>
        </w:rPr>
        <w:t xml:space="preserve"> about this street</w:t>
      </w:r>
      <w:r w:rsidR="007C213A" w:rsidRPr="00EB2ABC">
        <w:rPr>
          <w:color w:val="3F6CAF"/>
        </w:rPr>
        <w:t xml:space="preserve"> or the people who live there</w:t>
      </w:r>
      <w:r w:rsidR="00077F14" w:rsidRPr="00EB2ABC">
        <w:rPr>
          <w:color w:val="3F6CAF"/>
        </w:rPr>
        <w:t xml:space="preserve">. </w:t>
      </w:r>
      <w:r w:rsidR="002A3146" w:rsidRPr="00EB2ABC">
        <w:rPr>
          <w:color w:val="3F6CAF"/>
        </w:rPr>
        <w:t xml:space="preserve">Rather, </w:t>
      </w:r>
      <w:r w:rsidRPr="00EB2ABC">
        <w:rPr>
          <w:color w:val="3F6CAF"/>
        </w:rPr>
        <w:t>Mains Avenue is an “official”</w:t>
      </w:r>
      <w:r w:rsidR="00AE70F4" w:rsidRPr="00EB2ABC">
        <w:rPr>
          <w:color w:val="3F6CAF"/>
        </w:rPr>
        <w:t xml:space="preserve"> </w:t>
      </w:r>
      <w:r w:rsidR="00124B36">
        <w:rPr>
          <w:color w:val="3F6CAF"/>
        </w:rPr>
        <w:t xml:space="preserve">(p. 4) </w:t>
      </w:r>
      <w:r w:rsidRPr="00EB2ABC">
        <w:rPr>
          <w:color w:val="3F6CAF"/>
        </w:rPr>
        <w:t xml:space="preserve">name and therefore </w:t>
      </w:r>
      <w:r w:rsidR="006C3D9C" w:rsidRPr="00EB2ABC">
        <w:rPr>
          <w:color w:val="3F6CAF"/>
        </w:rPr>
        <w:t xml:space="preserve">represents </w:t>
      </w:r>
      <w:r w:rsidR="002A3146" w:rsidRPr="00EB2ABC">
        <w:rPr>
          <w:color w:val="3F6CAF"/>
        </w:rPr>
        <w:t>the white legislators</w:t>
      </w:r>
      <w:r w:rsidR="00657FE6" w:rsidRPr="00EB2ABC">
        <w:rPr>
          <w:color w:val="3F6CAF"/>
        </w:rPr>
        <w:t>’</w:t>
      </w:r>
      <w:r w:rsidR="002A3146" w:rsidRPr="00EB2ABC">
        <w:rPr>
          <w:color w:val="3F6CAF"/>
        </w:rPr>
        <w:t xml:space="preserve"> desire to </w:t>
      </w:r>
      <w:r w:rsidR="006C3D9C" w:rsidRPr="00EB2ABC">
        <w:rPr>
          <w:color w:val="3F6CAF"/>
        </w:rPr>
        <w:t>re</w:t>
      </w:r>
      <w:r w:rsidR="004C18F4" w:rsidRPr="00EB2ABC">
        <w:rPr>
          <w:color w:val="3F6CAF"/>
        </w:rPr>
        <w:t xml:space="preserve">claim </w:t>
      </w:r>
      <w:r w:rsidR="002A3146" w:rsidRPr="00EB2ABC">
        <w:rPr>
          <w:color w:val="3F6CAF"/>
        </w:rPr>
        <w:t>their control over</w:t>
      </w:r>
      <w:r w:rsidR="009E1EAC" w:rsidRPr="00EB2ABC">
        <w:rPr>
          <w:color w:val="3F6CAF"/>
        </w:rPr>
        <w:t xml:space="preserve"> this area</w:t>
      </w:r>
      <w:r w:rsidR="002A3146" w:rsidRPr="00EB2ABC">
        <w:rPr>
          <w:color w:val="3F6CAF"/>
        </w:rPr>
        <w:t>.</w:t>
      </w:r>
    </w:p>
    <w:p w14:paraId="33A8A73C" w14:textId="32FF519E" w:rsidR="00077F14" w:rsidRPr="00EB2ABC" w:rsidRDefault="009E1EAC" w:rsidP="0096760D">
      <w:pPr>
        <w:pStyle w:val="SASRBullet"/>
        <w:ind w:left="1440"/>
        <w:rPr>
          <w:color w:val="3F6CAF"/>
        </w:rPr>
      </w:pPr>
      <w:r w:rsidRPr="00EB2ABC">
        <w:rPr>
          <w:color w:val="3F6CAF"/>
        </w:rPr>
        <w:t>Morrison explains</w:t>
      </w:r>
      <w:r w:rsidR="002A3146" w:rsidRPr="00EB2ABC">
        <w:rPr>
          <w:color w:val="3F6CAF"/>
        </w:rPr>
        <w:t xml:space="preserve"> that </w:t>
      </w:r>
      <w:r w:rsidR="009C3D8A" w:rsidRPr="00EB2ABC">
        <w:rPr>
          <w:color w:val="3F6CAF"/>
        </w:rPr>
        <w:t>Not Doctor Street “gave Southside residents a way to keep their memories alive and please the city legislators as well”</w:t>
      </w:r>
      <w:r w:rsidR="00124B36">
        <w:rPr>
          <w:color w:val="3F6CAF"/>
        </w:rPr>
        <w:t xml:space="preserve"> (p. 4).</w:t>
      </w:r>
      <w:r w:rsidR="009C3D8A" w:rsidRPr="00EB2ABC">
        <w:rPr>
          <w:color w:val="3F6CAF"/>
        </w:rPr>
        <w:t xml:space="preserve"> Therefor</w:t>
      </w:r>
      <w:r w:rsidR="00657FE6" w:rsidRPr="00EB2ABC">
        <w:rPr>
          <w:color w:val="3F6CAF"/>
        </w:rPr>
        <w:t>e</w:t>
      </w:r>
      <w:r w:rsidR="009C3D8A" w:rsidRPr="00EB2ABC">
        <w:rPr>
          <w:color w:val="3F6CAF"/>
        </w:rPr>
        <w:t xml:space="preserve">, the </w:t>
      </w:r>
      <w:r w:rsidR="0024144C">
        <w:rPr>
          <w:color w:val="3F6CAF"/>
        </w:rPr>
        <w:t>name Not Doctor Street</w:t>
      </w:r>
      <w:r w:rsidR="00E03D24" w:rsidRPr="00EB2ABC">
        <w:rPr>
          <w:color w:val="3F6CAF"/>
        </w:rPr>
        <w:t xml:space="preserve"> result</w:t>
      </w:r>
      <w:r w:rsidR="004C18F4" w:rsidRPr="00EB2ABC">
        <w:rPr>
          <w:color w:val="3F6CAF"/>
        </w:rPr>
        <w:t>s</w:t>
      </w:r>
      <w:r w:rsidR="00E03D24" w:rsidRPr="00EB2ABC">
        <w:rPr>
          <w:color w:val="3F6CAF"/>
        </w:rPr>
        <w:t xml:space="preserve"> </w:t>
      </w:r>
      <w:r w:rsidR="004C18F4" w:rsidRPr="00EB2ABC">
        <w:rPr>
          <w:color w:val="3F6CAF"/>
        </w:rPr>
        <w:t>from the</w:t>
      </w:r>
      <w:r w:rsidR="00E03D24" w:rsidRPr="00EB2ABC">
        <w:rPr>
          <w:color w:val="3F6CAF"/>
        </w:rPr>
        <w:t xml:space="preserve"> fact that t</w:t>
      </w:r>
      <w:r w:rsidR="009C3D8A" w:rsidRPr="00EB2ABC">
        <w:rPr>
          <w:color w:val="3F6CAF"/>
        </w:rPr>
        <w:t xml:space="preserve">he </w:t>
      </w:r>
      <w:r w:rsidR="00200CC5" w:rsidRPr="00EB2ABC">
        <w:rPr>
          <w:color w:val="3F6CAF"/>
        </w:rPr>
        <w:t xml:space="preserve">African-American </w:t>
      </w:r>
      <w:r w:rsidR="009C3D8A" w:rsidRPr="00EB2ABC">
        <w:rPr>
          <w:color w:val="3F6CAF"/>
        </w:rPr>
        <w:t xml:space="preserve">community </w:t>
      </w:r>
      <w:r w:rsidR="004C18F4" w:rsidRPr="00EB2ABC">
        <w:rPr>
          <w:color w:val="3F6CAF"/>
        </w:rPr>
        <w:t>does not have the</w:t>
      </w:r>
      <w:r w:rsidR="009C3D8A" w:rsidRPr="00EB2ABC">
        <w:rPr>
          <w:color w:val="3F6CAF"/>
        </w:rPr>
        <w:t xml:space="preserve"> official </w:t>
      </w:r>
      <w:r w:rsidR="002A3146" w:rsidRPr="00EB2ABC">
        <w:rPr>
          <w:color w:val="3F6CAF"/>
        </w:rPr>
        <w:t>power to name the street. However,</w:t>
      </w:r>
      <w:r w:rsidR="00AB4136" w:rsidRPr="00EB2ABC">
        <w:rPr>
          <w:color w:val="3F6CAF"/>
        </w:rPr>
        <w:t xml:space="preserve"> this name </w:t>
      </w:r>
      <w:r w:rsidR="004C18F4" w:rsidRPr="00EB2ABC">
        <w:rPr>
          <w:color w:val="3F6CAF"/>
        </w:rPr>
        <w:t xml:space="preserve">also </w:t>
      </w:r>
      <w:r w:rsidR="00E7471A" w:rsidRPr="00EB2ABC">
        <w:rPr>
          <w:color w:val="3F6CAF"/>
        </w:rPr>
        <w:t>comes</w:t>
      </w:r>
      <w:r w:rsidR="004C18F4" w:rsidRPr="00EB2ABC">
        <w:rPr>
          <w:color w:val="3F6CAF"/>
        </w:rPr>
        <w:t xml:space="preserve"> from the</w:t>
      </w:r>
      <w:r w:rsidR="00E03D24" w:rsidRPr="00EB2ABC">
        <w:rPr>
          <w:color w:val="3F6CAF"/>
        </w:rPr>
        <w:t xml:space="preserve"> </w:t>
      </w:r>
      <w:r w:rsidR="00FA7B9F" w:rsidRPr="00EB2ABC">
        <w:rPr>
          <w:color w:val="3F6CAF"/>
        </w:rPr>
        <w:t xml:space="preserve">African-American </w:t>
      </w:r>
      <w:r w:rsidR="00E03D24" w:rsidRPr="00EB2ABC">
        <w:rPr>
          <w:color w:val="3F6CAF"/>
        </w:rPr>
        <w:t xml:space="preserve">community’s determination to </w:t>
      </w:r>
      <w:r w:rsidR="004C18F4" w:rsidRPr="00EB2ABC">
        <w:rPr>
          <w:color w:val="3F6CAF"/>
        </w:rPr>
        <w:t>hold onto a</w:t>
      </w:r>
      <w:r w:rsidR="00E03D24" w:rsidRPr="00EB2ABC">
        <w:rPr>
          <w:color w:val="3F6CAF"/>
        </w:rPr>
        <w:t xml:space="preserve"> sense of ownership over </w:t>
      </w:r>
      <w:r w:rsidR="004C18F4" w:rsidRPr="00EB2ABC">
        <w:rPr>
          <w:color w:val="3F6CAF"/>
        </w:rPr>
        <w:t>where they live</w:t>
      </w:r>
      <w:r w:rsidR="00E03D24" w:rsidRPr="00EB2ABC">
        <w:rPr>
          <w:color w:val="3F6CAF"/>
        </w:rPr>
        <w:t xml:space="preserve">. </w:t>
      </w:r>
    </w:p>
    <w:p w14:paraId="682480D6" w14:textId="10C1BC42" w:rsidR="00C1013F" w:rsidRDefault="00C1013F" w:rsidP="00343B4A">
      <w:pPr>
        <w:pStyle w:val="TA"/>
        <w:rPr>
          <w:b/>
        </w:rPr>
      </w:pPr>
      <w:r>
        <w:rPr>
          <w:b/>
        </w:rPr>
        <w:t>How d</w:t>
      </w:r>
      <w:r w:rsidR="0062599A">
        <w:rPr>
          <w:b/>
        </w:rPr>
        <w:t>oes Morriso</w:t>
      </w:r>
      <w:r w:rsidR="00170F26">
        <w:rPr>
          <w:b/>
        </w:rPr>
        <w:t xml:space="preserve">n’s description of </w:t>
      </w:r>
      <w:r w:rsidR="0062599A">
        <w:rPr>
          <w:b/>
        </w:rPr>
        <w:t>N</w:t>
      </w:r>
      <w:r w:rsidR="001F55C9">
        <w:rPr>
          <w:b/>
        </w:rPr>
        <w:t>ot Doctor S</w:t>
      </w:r>
      <w:r w:rsidR="00170F26">
        <w:rPr>
          <w:b/>
        </w:rPr>
        <w:t>treet on page 4</w:t>
      </w:r>
      <w:r>
        <w:rPr>
          <w:b/>
        </w:rPr>
        <w:t xml:space="preserve"> </w:t>
      </w:r>
      <w:r w:rsidR="001F55C9">
        <w:rPr>
          <w:b/>
        </w:rPr>
        <w:t>contribute to</w:t>
      </w:r>
      <w:r>
        <w:rPr>
          <w:b/>
        </w:rPr>
        <w:t xml:space="preserve"> </w:t>
      </w:r>
      <w:r w:rsidR="00632AF5">
        <w:rPr>
          <w:b/>
        </w:rPr>
        <w:t>the development</w:t>
      </w:r>
      <w:r>
        <w:rPr>
          <w:b/>
        </w:rPr>
        <w:t xml:space="preserve"> of the novel’s setting?</w:t>
      </w:r>
    </w:p>
    <w:p w14:paraId="5B6F7BFD" w14:textId="04FE2773" w:rsidR="00C1013F" w:rsidRDefault="00C1013F" w:rsidP="00343B4A">
      <w:pPr>
        <w:pStyle w:val="SR"/>
      </w:pPr>
      <w:r w:rsidRPr="00C63635">
        <w:t>Morrison</w:t>
      </w:r>
      <w:r w:rsidR="00E84BB9">
        <w:t>’</w:t>
      </w:r>
      <w:r w:rsidR="00F20099">
        <w:t xml:space="preserve">s description of the history </w:t>
      </w:r>
      <w:r w:rsidR="008A76F3">
        <w:t>of Not Doctor Street establishes</w:t>
      </w:r>
      <w:r w:rsidR="00E84BB9">
        <w:t xml:space="preserve"> her novel</w:t>
      </w:r>
      <w:r w:rsidR="000A4489">
        <w:t>’s setting as a</w:t>
      </w:r>
      <w:r w:rsidR="00E84BB9">
        <w:t xml:space="preserve"> </w:t>
      </w:r>
      <w:r w:rsidR="002D52EB">
        <w:t>place</w:t>
      </w:r>
      <w:r w:rsidR="00E84BB9">
        <w:t xml:space="preserve"> divided by a </w:t>
      </w:r>
      <w:r w:rsidR="006C269B">
        <w:t>power struggle</w:t>
      </w:r>
      <w:r w:rsidR="00520D0A">
        <w:t xml:space="preserve"> or racial divide</w:t>
      </w:r>
      <w:r w:rsidR="00E84BB9">
        <w:t xml:space="preserve"> between white authorities and </w:t>
      </w:r>
      <w:r w:rsidR="00C112DB">
        <w:t xml:space="preserve">African-American </w:t>
      </w:r>
      <w:r w:rsidR="00E84BB9">
        <w:t>residents</w:t>
      </w:r>
      <w:r w:rsidR="006C50EA">
        <w:t xml:space="preserve">. </w:t>
      </w:r>
    </w:p>
    <w:p w14:paraId="5EF4887A" w14:textId="735FE386" w:rsidR="00002AA3" w:rsidRDefault="005A3C5E" w:rsidP="00343B4A">
      <w:pPr>
        <w:pStyle w:val="TA"/>
      </w:pPr>
      <w:r>
        <w:t xml:space="preserve">Lead a brief whole-class discussion </w:t>
      </w:r>
      <w:r w:rsidR="009625E1">
        <w:t xml:space="preserve">of </w:t>
      </w:r>
      <w:r>
        <w:t>student responses.</w:t>
      </w:r>
    </w:p>
    <w:p w14:paraId="66249BEA" w14:textId="77777777" w:rsidR="00131148" w:rsidRDefault="00131148" w:rsidP="00002AA3">
      <w:pPr>
        <w:pStyle w:val="BR"/>
      </w:pPr>
    </w:p>
    <w:p w14:paraId="257E59EB" w14:textId="77777777" w:rsidR="00DD6E3C" w:rsidRDefault="00D6589E" w:rsidP="002C4EE7">
      <w:pPr>
        <w:pStyle w:val="TA"/>
      </w:pPr>
      <w:r>
        <w:t>Instruct student</w:t>
      </w:r>
      <w:r w:rsidR="00AD77D8">
        <w:t xml:space="preserve"> pair</w:t>
      </w:r>
      <w:r>
        <w:t xml:space="preserve">s to </w:t>
      </w:r>
      <w:r w:rsidR="005A3C5E">
        <w:t xml:space="preserve">read </w:t>
      </w:r>
      <w:r w:rsidR="001E1EA3">
        <w:t>pages 5</w:t>
      </w:r>
      <w:r w:rsidR="0077503A">
        <w:t>–</w:t>
      </w:r>
      <w:r w:rsidR="001E1EA3">
        <w:t>9</w:t>
      </w:r>
      <w:r w:rsidR="005A3C5E">
        <w:t xml:space="preserve"> (from “</w:t>
      </w:r>
      <w:r w:rsidR="001E1EA3">
        <w:t>When the dead doctor’s daughter saw</w:t>
      </w:r>
      <w:r w:rsidR="00B23CE3">
        <w:t xml:space="preserve"> Mr. Smith</w:t>
      </w:r>
      <w:r w:rsidR="00DD6E3C">
        <w:t>”</w:t>
      </w:r>
      <w:r w:rsidR="001E1EA3">
        <w:t xml:space="preserve"> to “</w:t>
      </w:r>
      <w:r w:rsidR="00B23CE3">
        <w:t xml:space="preserve">Mr. Smith had seen the rose petals, heard the music, </w:t>
      </w:r>
      <w:r w:rsidR="001E1EA3">
        <w:t>and leaped on into the air”</w:t>
      </w:r>
      <w:r w:rsidR="00DD6E3C">
        <w:t>)</w:t>
      </w:r>
      <w:r w:rsidR="001E1EA3">
        <w:t xml:space="preserve"> </w:t>
      </w:r>
      <w:r w:rsidR="002B5EEF">
        <w:t>and answer the following questions before sharing out with the class</w:t>
      </w:r>
      <w:r w:rsidR="00F96F2A">
        <w:t>.</w:t>
      </w:r>
    </w:p>
    <w:p w14:paraId="7B4C5426" w14:textId="77777777" w:rsidR="004C0783" w:rsidRDefault="004C0783" w:rsidP="004C0783">
      <w:pPr>
        <w:pStyle w:val="TA"/>
      </w:pPr>
      <w:r>
        <w:t xml:space="preserve">Provide students with </w:t>
      </w:r>
      <w:r w:rsidR="000D33EA">
        <w:t xml:space="preserve">the </w:t>
      </w:r>
      <w:r>
        <w:t>definitions</w:t>
      </w:r>
      <w:r w:rsidR="00C855A0">
        <w:t xml:space="preserve"> </w:t>
      </w:r>
      <w:r w:rsidR="000D33EA">
        <w:t>of</w:t>
      </w:r>
      <w:r w:rsidR="00C855A0">
        <w:t xml:space="preserve"> </w:t>
      </w:r>
      <w:r w:rsidR="00CF41E5" w:rsidRPr="00CF41E5">
        <w:rPr>
          <w:i/>
        </w:rPr>
        <w:t>cupola</w:t>
      </w:r>
      <w:r w:rsidR="00CF41E5">
        <w:t xml:space="preserve"> </w:t>
      </w:r>
      <w:r w:rsidR="00C855A0">
        <w:t xml:space="preserve">and </w:t>
      </w:r>
      <w:r w:rsidR="00CF41E5">
        <w:rPr>
          <w:i/>
        </w:rPr>
        <w:t>placards</w:t>
      </w:r>
      <w:r>
        <w:t xml:space="preserve">. </w:t>
      </w:r>
    </w:p>
    <w:p w14:paraId="3A453675" w14:textId="77777777" w:rsidR="002B5EEF" w:rsidRDefault="002B5EEF" w:rsidP="002B5EEF">
      <w:pPr>
        <w:pStyle w:val="IN"/>
      </w:pPr>
      <w:r w:rsidRPr="00320BB8">
        <w:t xml:space="preserve">Students may be familiar with </w:t>
      </w:r>
      <w:r w:rsidR="00094428">
        <w:t xml:space="preserve">some of </w:t>
      </w:r>
      <w:r w:rsidRPr="00320BB8">
        <w:t>these words. Consider asking students to volunteer definitions before providing them to the grou</w:t>
      </w:r>
      <w:r w:rsidR="00F73D10">
        <w:t xml:space="preserve">p. </w:t>
      </w:r>
    </w:p>
    <w:p w14:paraId="0C46FBB3" w14:textId="0A92F945" w:rsidR="004C0783" w:rsidRDefault="004C0783" w:rsidP="004C0783">
      <w:pPr>
        <w:pStyle w:val="SA"/>
      </w:pPr>
      <w:r>
        <w:lastRenderedPageBreak/>
        <w:t>Students write the definition</w:t>
      </w:r>
      <w:r w:rsidR="00B226A6">
        <w:t>s</w:t>
      </w:r>
      <w:r>
        <w:t xml:space="preserve"> </w:t>
      </w:r>
      <w:r w:rsidR="00733BA5">
        <w:t xml:space="preserve">of </w:t>
      </w:r>
      <w:r w:rsidR="00733BA5" w:rsidRPr="00CF41E5">
        <w:rPr>
          <w:i/>
        </w:rPr>
        <w:t>cupola</w:t>
      </w:r>
      <w:r w:rsidR="00733BA5">
        <w:t xml:space="preserve"> and </w:t>
      </w:r>
      <w:r w:rsidR="00733BA5">
        <w:rPr>
          <w:i/>
        </w:rPr>
        <w:t>placards</w:t>
      </w:r>
      <w:r w:rsidR="00733BA5">
        <w:t xml:space="preserve"> </w:t>
      </w:r>
      <w:r w:rsidR="00C855A0">
        <w:t>on</w:t>
      </w:r>
      <w:r w:rsidR="00EF3E8A">
        <w:t xml:space="preserve"> their copies</w:t>
      </w:r>
      <w:r>
        <w:t xml:space="preserve"> of the text or in a vocabulary journal. </w:t>
      </w:r>
    </w:p>
    <w:p w14:paraId="1A32C9A9" w14:textId="77777777" w:rsidR="004C0783" w:rsidRDefault="004C0783" w:rsidP="004C0783">
      <w:pPr>
        <w:pStyle w:val="IN"/>
      </w:pPr>
      <w:r>
        <w:rPr>
          <w:b/>
        </w:rPr>
        <w:t>Differentiation Consideration:</w:t>
      </w:r>
      <w:r>
        <w:t xml:space="preserve"> Consider providing students with </w:t>
      </w:r>
      <w:r w:rsidR="000D33EA">
        <w:t xml:space="preserve">the </w:t>
      </w:r>
      <w:r>
        <w:t>definitions</w:t>
      </w:r>
      <w:r w:rsidR="00C855A0">
        <w:t xml:space="preserve"> </w:t>
      </w:r>
      <w:r w:rsidR="000D33EA">
        <w:t>of</w:t>
      </w:r>
      <w:r w:rsidR="00CF41E5">
        <w:rPr>
          <w:i/>
        </w:rPr>
        <w:t xml:space="preserve"> sniggered</w:t>
      </w:r>
      <w:r w:rsidR="00CF41E5" w:rsidRPr="00170F26">
        <w:t>,</w:t>
      </w:r>
      <w:r w:rsidR="00CF41E5">
        <w:rPr>
          <w:i/>
        </w:rPr>
        <w:t xml:space="preserve"> transfixed</w:t>
      </w:r>
      <w:r w:rsidR="00CF41E5" w:rsidRPr="00170F26">
        <w:t>,</w:t>
      </w:r>
      <w:r w:rsidR="00CF41E5">
        <w:rPr>
          <w:i/>
        </w:rPr>
        <w:t xml:space="preserve"> </w:t>
      </w:r>
      <w:r w:rsidR="00CF41E5" w:rsidRPr="00CF41E5">
        <w:t>and</w:t>
      </w:r>
      <w:r w:rsidR="00CF41E5">
        <w:rPr>
          <w:i/>
        </w:rPr>
        <w:t xml:space="preserve"> reaper</w:t>
      </w:r>
      <w:r>
        <w:t>.</w:t>
      </w:r>
    </w:p>
    <w:p w14:paraId="296F24C0" w14:textId="64DC50A2" w:rsidR="00C1013F" w:rsidRPr="00CB74F8" w:rsidRDefault="004C0783" w:rsidP="00F8005F">
      <w:pPr>
        <w:pStyle w:val="DCwithSA"/>
      </w:pPr>
      <w:r>
        <w:t xml:space="preserve">Students write the definitions </w:t>
      </w:r>
      <w:r w:rsidR="00733BA5">
        <w:t>of</w:t>
      </w:r>
      <w:r w:rsidR="00733BA5">
        <w:rPr>
          <w:i/>
        </w:rPr>
        <w:t xml:space="preserve"> sniggered</w:t>
      </w:r>
      <w:r w:rsidR="00733BA5" w:rsidRPr="00170F26">
        <w:t>,</w:t>
      </w:r>
      <w:r w:rsidR="00733BA5">
        <w:rPr>
          <w:i/>
        </w:rPr>
        <w:t xml:space="preserve"> transfixed</w:t>
      </w:r>
      <w:r w:rsidR="00733BA5" w:rsidRPr="00170F26">
        <w:t>,</w:t>
      </w:r>
      <w:r w:rsidR="00733BA5">
        <w:rPr>
          <w:i/>
        </w:rPr>
        <w:t xml:space="preserve"> </w:t>
      </w:r>
      <w:r w:rsidR="00733BA5" w:rsidRPr="00CF41E5">
        <w:t>and</w:t>
      </w:r>
      <w:r w:rsidR="00733BA5">
        <w:rPr>
          <w:i/>
        </w:rPr>
        <w:t xml:space="preserve"> reaper</w:t>
      </w:r>
      <w:r w:rsidR="00733BA5">
        <w:t xml:space="preserve"> </w:t>
      </w:r>
      <w:r>
        <w:t>on their cop</w:t>
      </w:r>
      <w:r w:rsidR="00EF3E8A">
        <w:t>ies</w:t>
      </w:r>
      <w:r>
        <w:t xml:space="preserve"> of the text or in a vocabulary journal. </w:t>
      </w:r>
    </w:p>
    <w:p w14:paraId="27E190C0" w14:textId="6A7F60E6" w:rsidR="00CB74F8" w:rsidRPr="00CF3C87" w:rsidRDefault="00DB00FF" w:rsidP="00CB74F8">
      <w:pPr>
        <w:pStyle w:val="Q"/>
      </w:pPr>
      <w:r>
        <w:t>From whose point of view are</w:t>
      </w:r>
      <w:r w:rsidR="00CB74F8">
        <w:t xml:space="preserve"> the</w:t>
      </w:r>
      <w:r w:rsidR="00CB74F8" w:rsidRPr="00CF3C87">
        <w:t xml:space="preserve"> event</w:t>
      </w:r>
      <w:r>
        <w:t>s</w:t>
      </w:r>
      <w:r w:rsidR="00CB74F8" w:rsidRPr="00CF3C87">
        <w:t xml:space="preserve"> </w:t>
      </w:r>
      <w:r w:rsidR="00CB74F8">
        <w:t xml:space="preserve">of Mr. Smith’s flight </w:t>
      </w:r>
      <w:r w:rsidR="00CB74F8" w:rsidRPr="00CF3C87">
        <w:t xml:space="preserve">being told? </w:t>
      </w:r>
      <w:r w:rsidR="007D1BAD">
        <w:t>How does</w:t>
      </w:r>
      <w:r>
        <w:t xml:space="preserve"> this p</w:t>
      </w:r>
      <w:r w:rsidR="00D029C9">
        <w:t>oint of view</w:t>
      </w:r>
      <w:r w:rsidR="007D1BAD">
        <w:t xml:space="preserve"> </w:t>
      </w:r>
      <w:r w:rsidR="00833D7D">
        <w:t>contribute to the style of the scene</w:t>
      </w:r>
      <w:r w:rsidR="007D1BAD">
        <w:t>?</w:t>
      </w:r>
    </w:p>
    <w:p w14:paraId="137AD5AB" w14:textId="77777777" w:rsidR="009C3D8A" w:rsidRDefault="009C3D8A" w:rsidP="00C1013F">
      <w:pPr>
        <w:pStyle w:val="SR"/>
      </w:pPr>
      <w:r>
        <w:t>Student responses should include:</w:t>
      </w:r>
    </w:p>
    <w:p w14:paraId="6A63B246" w14:textId="28BC7FB1" w:rsidR="0068478C" w:rsidRDefault="00651A5B" w:rsidP="003E293A">
      <w:pPr>
        <w:pStyle w:val="SASRBullet"/>
      </w:pPr>
      <w:r>
        <w:t>The events of Mr. Smith’s flight are told from the</w:t>
      </w:r>
      <w:r w:rsidR="008F61C3">
        <w:t xml:space="preserve"> </w:t>
      </w:r>
      <w:r>
        <w:t>point of view of someone outside of the story</w:t>
      </w:r>
      <w:r w:rsidR="00CB1282">
        <w:t xml:space="preserve"> or a third-person narrator</w:t>
      </w:r>
      <w:r>
        <w:t xml:space="preserve"> that knows everything about the characters and events in the story. </w:t>
      </w:r>
    </w:p>
    <w:p w14:paraId="0DBB0744" w14:textId="77777777" w:rsidR="00CB74F8" w:rsidRDefault="00D27F14" w:rsidP="003E293A">
      <w:pPr>
        <w:pStyle w:val="SASRBullet"/>
      </w:pPr>
      <w:r w:rsidRPr="00A02671">
        <w:t>This point of view</w:t>
      </w:r>
      <w:r w:rsidR="00833D7D">
        <w:t xml:space="preserve"> contributes to the style of the scene because it</w:t>
      </w:r>
      <w:r w:rsidRPr="00A02671">
        <w:t xml:space="preserve"> </w:t>
      </w:r>
      <w:r w:rsidR="00A02671" w:rsidRPr="00A02671">
        <w:t>creates a distance between the rea</w:t>
      </w:r>
      <w:r w:rsidR="00A02671">
        <w:t xml:space="preserve">der and the events of the story that </w:t>
      </w:r>
      <w:r w:rsidR="00A02671" w:rsidRPr="00A02671">
        <w:t>makes Mr. Smith’s flight seem</w:t>
      </w:r>
      <w:r w:rsidR="00A02671">
        <w:t xml:space="preserve"> almost</w:t>
      </w:r>
      <w:r w:rsidR="00A02671" w:rsidRPr="00A02671">
        <w:t xml:space="preserve"> theatrical in nature</w:t>
      </w:r>
      <w:r w:rsidR="00A02671">
        <w:t xml:space="preserve">, as if </w:t>
      </w:r>
      <w:r w:rsidR="00CC2A01">
        <w:t>it is a play or “silent movie” (</w:t>
      </w:r>
      <w:r w:rsidR="00F73D10">
        <w:t xml:space="preserve">p. </w:t>
      </w:r>
      <w:r w:rsidR="00CC2A01">
        <w:t>6)</w:t>
      </w:r>
      <w:r w:rsidR="00A02671" w:rsidRPr="00A02671">
        <w:t xml:space="preserve">. </w:t>
      </w:r>
    </w:p>
    <w:p w14:paraId="1FB2299B" w14:textId="75FAF5F7" w:rsidR="004F1C63" w:rsidRPr="00A02671" w:rsidRDefault="004F1C63" w:rsidP="002C13C4">
      <w:pPr>
        <w:pStyle w:val="IN"/>
      </w:pPr>
      <w:r>
        <w:t xml:space="preserve">If students are unfamiliar with the term </w:t>
      </w:r>
      <w:r w:rsidRPr="00170F26">
        <w:rPr>
          <w:i/>
        </w:rPr>
        <w:t>style</w:t>
      </w:r>
      <w:r>
        <w:t>, consider explaining that</w:t>
      </w:r>
      <w:r w:rsidR="0039346E">
        <w:t xml:space="preserve"> it means, “</w:t>
      </w:r>
      <w:r w:rsidR="00AF52EE">
        <w:t>how an author expresses content.</w:t>
      </w:r>
      <w:r w:rsidR="0039346E">
        <w:t>”</w:t>
      </w:r>
      <w:r w:rsidR="00AF52EE">
        <w:t xml:space="preserve"> Frequent stylistic choices include </w:t>
      </w:r>
      <w:r w:rsidR="00AF52EE" w:rsidRPr="00170F26">
        <w:rPr>
          <w:i/>
        </w:rPr>
        <w:t>figurative language</w:t>
      </w:r>
      <w:r w:rsidR="00AF52EE">
        <w:t xml:space="preserve">, </w:t>
      </w:r>
      <w:r w:rsidR="00AF52EE" w:rsidRPr="00170F26">
        <w:rPr>
          <w:i/>
        </w:rPr>
        <w:t>repetition</w:t>
      </w:r>
      <w:r w:rsidR="00AF52EE">
        <w:t xml:space="preserve">, </w:t>
      </w:r>
      <w:r w:rsidR="00AF52EE" w:rsidRPr="00170F26">
        <w:rPr>
          <w:i/>
        </w:rPr>
        <w:t>personification</w:t>
      </w:r>
      <w:r w:rsidR="00AF52EE">
        <w:t xml:space="preserve">, and </w:t>
      </w:r>
      <w:r w:rsidR="00AF52EE" w:rsidRPr="00170F26">
        <w:rPr>
          <w:i/>
        </w:rPr>
        <w:t>allusions</w:t>
      </w:r>
      <w:r w:rsidR="00AF52EE">
        <w:t xml:space="preserve">. An author’s choices around </w:t>
      </w:r>
      <w:r w:rsidR="00AF52EE" w:rsidRPr="00170F26">
        <w:rPr>
          <w:i/>
        </w:rPr>
        <w:t>style</w:t>
      </w:r>
      <w:r w:rsidR="00AF52EE">
        <w:t xml:space="preserve"> often contribute to the </w:t>
      </w:r>
      <w:r w:rsidR="002C13C4">
        <w:t>aesthetic impact</w:t>
      </w:r>
      <w:r w:rsidR="00AF52EE">
        <w:t xml:space="preserve"> or beauty of the text. </w:t>
      </w:r>
    </w:p>
    <w:p w14:paraId="5B127B64" w14:textId="2E874E8E" w:rsidR="00651A5B" w:rsidRDefault="00511732" w:rsidP="00651A5B">
      <w:pPr>
        <w:pStyle w:val="IN"/>
      </w:pPr>
      <w:r w:rsidRPr="002C13C4">
        <w:rPr>
          <w:b/>
        </w:rPr>
        <w:t>Differentiation Consideration</w:t>
      </w:r>
      <w:r w:rsidR="008F61C3">
        <w:t xml:space="preserve">: </w:t>
      </w:r>
      <w:r w:rsidR="00651A5B">
        <w:t xml:space="preserve">Consider providing students with the </w:t>
      </w:r>
      <w:r w:rsidR="008F61C3">
        <w:t xml:space="preserve">phrase </w:t>
      </w:r>
      <w:r w:rsidR="008F61C3" w:rsidRPr="002C13C4">
        <w:rPr>
          <w:i/>
        </w:rPr>
        <w:t>third-person</w:t>
      </w:r>
      <w:r w:rsidR="00651A5B">
        <w:t xml:space="preserve"> </w:t>
      </w:r>
      <w:r w:rsidR="00651A5B" w:rsidRPr="00EC5446">
        <w:rPr>
          <w:i/>
        </w:rPr>
        <w:t xml:space="preserve">omniscient </w:t>
      </w:r>
      <w:r w:rsidR="00F1110A">
        <w:t>to describe</w:t>
      </w:r>
      <w:r w:rsidR="008F61C3">
        <w:t xml:space="preserve"> a narrator who</w:t>
      </w:r>
      <w:r w:rsidR="00F1110A">
        <w:t xml:space="preserve"> is outside the story</w:t>
      </w:r>
      <w:r w:rsidR="008F61C3">
        <w:t xml:space="preserve"> yet</w:t>
      </w:r>
      <w:r w:rsidR="00F1110A">
        <w:t xml:space="preserve"> knows everything about the characters and events in the story. </w:t>
      </w:r>
    </w:p>
    <w:p w14:paraId="6F14944D" w14:textId="554C5647" w:rsidR="00C1013F" w:rsidRPr="00BC1DBC" w:rsidRDefault="00C1013F" w:rsidP="00C1013F">
      <w:pPr>
        <w:pStyle w:val="Q"/>
      </w:pPr>
      <w:r w:rsidRPr="00BC1DBC">
        <w:t xml:space="preserve">How do </w:t>
      </w:r>
      <w:r w:rsidR="00170F26">
        <w:t xml:space="preserve">the </w:t>
      </w:r>
      <w:r w:rsidRPr="00BC1DBC">
        <w:t xml:space="preserve">people </w:t>
      </w:r>
      <w:r w:rsidR="00170F26">
        <w:t xml:space="preserve">in the community </w:t>
      </w:r>
      <w:r w:rsidRPr="00BC1DBC">
        <w:t>react to M</w:t>
      </w:r>
      <w:r w:rsidR="00CB74F8">
        <w:t xml:space="preserve">r. Smith’s flight? What </w:t>
      </w:r>
      <w:r w:rsidR="007D1BAD">
        <w:t>might</w:t>
      </w:r>
      <w:r w:rsidR="001F55C9">
        <w:t xml:space="preserve"> these</w:t>
      </w:r>
      <w:r w:rsidRPr="00BC1DBC">
        <w:t xml:space="preserve"> reactions </w:t>
      </w:r>
      <w:r w:rsidR="00E57D06">
        <w:t>suggest</w:t>
      </w:r>
      <w:r>
        <w:t xml:space="preserve"> about </w:t>
      </w:r>
      <w:r w:rsidR="00D47224">
        <w:t>this community</w:t>
      </w:r>
      <w:r>
        <w:t>?</w:t>
      </w:r>
      <w:r w:rsidRPr="00BC1DBC">
        <w:t xml:space="preserve"> </w:t>
      </w:r>
    </w:p>
    <w:p w14:paraId="038A3A2C" w14:textId="77777777" w:rsidR="001F55C9" w:rsidRDefault="001F55C9" w:rsidP="00C1013F">
      <w:pPr>
        <w:pStyle w:val="SR"/>
      </w:pPr>
      <w:r>
        <w:t>Student responses should include:</w:t>
      </w:r>
    </w:p>
    <w:p w14:paraId="68E6688C" w14:textId="2E858EAF" w:rsidR="00D57790" w:rsidRDefault="008929E7" w:rsidP="003E293A">
      <w:pPr>
        <w:pStyle w:val="SASRBullet"/>
      </w:pPr>
      <w:r w:rsidRPr="00846607">
        <w:t xml:space="preserve">The residents of Southside </w:t>
      </w:r>
      <w:r w:rsidR="00FB2861" w:rsidRPr="00846607">
        <w:t>re</w:t>
      </w:r>
      <w:r w:rsidR="00D47224" w:rsidRPr="00846607">
        <w:t>act to Mr. Smith’s flight with</w:t>
      </w:r>
      <w:r w:rsidR="00FB2861" w:rsidRPr="00846607">
        <w:t xml:space="preserve"> </w:t>
      </w:r>
      <w:r w:rsidR="00C506A6" w:rsidRPr="00846607">
        <w:t xml:space="preserve">calm </w:t>
      </w:r>
      <w:r w:rsidR="00D47224" w:rsidRPr="00846607">
        <w:t>interest</w:t>
      </w:r>
      <w:r w:rsidR="005E53BE">
        <w:t xml:space="preserve"> and appear to be enjoying the spectacle</w:t>
      </w:r>
      <w:r w:rsidR="00170F26">
        <w:t>:</w:t>
      </w:r>
      <w:r w:rsidR="005E53BE" w:rsidDel="00B270BD">
        <w:t xml:space="preserve"> </w:t>
      </w:r>
      <w:r w:rsidR="005E53BE" w:rsidRPr="00846607" w:rsidDel="00B270BD">
        <w:t>“</w:t>
      </w:r>
      <w:r w:rsidR="00831420" w:rsidDel="00B270BD">
        <w:t>[I]</w:t>
      </w:r>
      <w:r w:rsidR="005E53BE" w:rsidRPr="00846607" w:rsidDel="00B270BD">
        <w:t>t was nice and gay there for a</w:t>
      </w:r>
      <w:r w:rsidR="00BD4EAC" w:rsidDel="00B270BD">
        <w:t xml:space="preserve"> </w:t>
      </w:r>
      <w:r w:rsidR="005E53BE" w:rsidRPr="00846607" w:rsidDel="00B270BD">
        <w:t>while.” (</w:t>
      </w:r>
      <w:r w:rsidR="00F73D10" w:rsidDel="00B270BD">
        <w:t>p</w:t>
      </w:r>
      <w:r w:rsidR="00F73D10">
        <w:t xml:space="preserve">. </w:t>
      </w:r>
      <w:r w:rsidR="005E53BE" w:rsidRPr="00846607">
        <w:t>5)</w:t>
      </w:r>
      <w:r w:rsidR="00D47224" w:rsidRPr="00846607">
        <w:t xml:space="preserve">. </w:t>
      </w:r>
      <w:r w:rsidR="005E53BE">
        <w:t>Although they</w:t>
      </w:r>
      <w:r w:rsidR="00C506A6" w:rsidRPr="00846607">
        <w:t xml:space="preserve"> gather round th</w:t>
      </w:r>
      <w:r w:rsidR="005E53BE">
        <w:t xml:space="preserve">e hospital to witness Mr. Smith’s </w:t>
      </w:r>
      <w:r w:rsidR="00D47224" w:rsidRPr="00846607">
        <w:t xml:space="preserve">flight, </w:t>
      </w:r>
      <w:r w:rsidR="005E53BE">
        <w:t>they</w:t>
      </w:r>
      <w:r w:rsidR="00D47224" w:rsidRPr="00846607">
        <w:t xml:space="preserve"> do n</w:t>
      </w:r>
      <w:r w:rsidR="00C506A6" w:rsidRPr="00846607">
        <w:t>o</w:t>
      </w:r>
      <w:r w:rsidR="00D47224" w:rsidRPr="00846607">
        <w:t>t</w:t>
      </w:r>
      <w:r w:rsidR="00C506A6" w:rsidRPr="00846607">
        <w:t xml:space="preserve"> </w:t>
      </w:r>
      <w:r w:rsidR="00FB2861" w:rsidRPr="00846607">
        <w:t>appear to be worrie</w:t>
      </w:r>
      <w:r w:rsidR="007C213A" w:rsidRPr="00846607">
        <w:t>d about the outcome</w:t>
      </w:r>
      <w:r w:rsidR="00126FA2">
        <w:t>,</w:t>
      </w:r>
      <w:r w:rsidR="005E53BE">
        <w:t xml:space="preserve"> as</w:t>
      </w:r>
      <w:r w:rsidR="007C213A" w:rsidRPr="00846607">
        <w:t xml:space="preserve"> </w:t>
      </w:r>
      <w:r w:rsidR="00FB2861" w:rsidRPr="00846607">
        <w:t>“none of them</w:t>
      </w:r>
      <w:r w:rsidR="007C213A" w:rsidRPr="00846607">
        <w:t xml:space="preserve"> </w:t>
      </w:r>
      <w:r w:rsidR="00FB2861" w:rsidRPr="00846607">
        <w:t>cry</w:t>
      </w:r>
      <w:r w:rsidR="00EC5446">
        <w:t>[]</w:t>
      </w:r>
      <w:r w:rsidR="00FB2861" w:rsidRPr="00846607">
        <w:t xml:space="preserve"> out to Mr. Smith” (</w:t>
      </w:r>
      <w:r w:rsidR="00F73D10">
        <w:t xml:space="preserve">p. </w:t>
      </w:r>
      <w:r w:rsidR="00FB2861" w:rsidRPr="00846607">
        <w:t>6)</w:t>
      </w:r>
      <w:r w:rsidR="00D57790">
        <w:t xml:space="preserve">, which suggests that </w:t>
      </w:r>
      <w:r w:rsidR="00D57790" w:rsidRPr="00846607">
        <w:t>magic</w:t>
      </w:r>
      <w:r w:rsidR="00170F26">
        <w:t xml:space="preserve"> or </w:t>
      </w:r>
      <w:r w:rsidR="00D57790">
        <w:t>suicid</w:t>
      </w:r>
      <w:r w:rsidR="00170F26">
        <w:t>e (or both)</w:t>
      </w:r>
      <w:r w:rsidR="00D57790">
        <w:t xml:space="preserve"> are </w:t>
      </w:r>
      <w:r w:rsidR="00D57790" w:rsidRPr="00846607">
        <w:t xml:space="preserve">everyday occurrences </w:t>
      </w:r>
      <w:r w:rsidR="00D57790">
        <w:t>in this community</w:t>
      </w:r>
      <w:r w:rsidR="00FB2861" w:rsidRPr="00846607">
        <w:t>.</w:t>
      </w:r>
      <w:r w:rsidR="00F73D10">
        <w:t xml:space="preserve"> </w:t>
      </w:r>
    </w:p>
    <w:p w14:paraId="6A45B666" w14:textId="77777777" w:rsidR="00D47224" w:rsidRPr="00846607" w:rsidRDefault="00FB5F21" w:rsidP="003E293A">
      <w:pPr>
        <w:pStyle w:val="SASRBullet"/>
      </w:pPr>
      <w:r>
        <w:t>T</w:t>
      </w:r>
      <w:r w:rsidR="00FB2861" w:rsidRPr="00846607">
        <w:t>he “hospital people”</w:t>
      </w:r>
      <w:r w:rsidR="00BD4EAC">
        <w:t xml:space="preserve"> (p. 6) </w:t>
      </w:r>
      <w:r w:rsidR="00D47224" w:rsidRPr="00846607">
        <w:t xml:space="preserve">react quite differently. They </w:t>
      </w:r>
      <w:r w:rsidR="00FB2861" w:rsidRPr="00846607">
        <w:t>watch Mr. Smit</w:t>
      </w:r>
      <w:r w:rsidR="007C213A" w:rsidRPr="00846607">
        <w:t>h with “apprehension</w:t>
      </w:r>
      <w:r w:rsidR="009A526F">
        <w:t>,</w:t>
      </w:r>
      <w:r w:rsidR="007C213A" w:rsidRPr="00846607">
        <w:t>” and</w:t>
      </w:r>
      <w:r w:rsidR="009A66D2">
        <w:t xml:space="preserve"> because they are</w:t>
      </w:r>
      <w:r w:rsidR="00D47224" w:rsidRPr="00846607">
        <w:t xml:space="preserve"> </w:t>
      </w:r>
      <w:r w:rsidR="007C213A" w:rsidRPr="00846607">
        <w:t>intent on notifying emergency services</w:t>
      </w:r>
      <w:r w:rsidR="00D47224" w:rsidRPr="00846607">
        <w:t xml:space="preserve">, </w:t>
      </w:r>
      <w:r w:rsidR="00FB2861" w:rsidRPr="00846607">
        <w:t xml:space="preserve">“their shouts </w:t>
      </w:r>
      <w:r w:rsidR="00FB2861" w:rsidRPr="00846607">
        <w:lastRenderedPageBreak/>
        <w:t>and bustling cause</w:t>
      </w:r>
      <w:r w:rsidR="007C213A" w:rsidRPr="00846607">
        <w:t>[] great confusion</w:t>
      </w:r>
      <w:r w:rsidR="00FB2861" w:rsidRPr="00846607">
        <w:t>”</w:t>
      </w:r>
      <w:r w:rsidR="00D47224" w:rsidRPr="00846607">
        <w:t xml:space="preserve"> (</w:t>
      </w:r>
      <w:r w:rsidR="00F73D10">
        <w:t xml:space="preserve">p. </w:t>
      </w:r>
      <w:r w:rsidR="00D47224" w:rsidRPr="00846607">
        <w:t xml:space="preserve">6). </w:t>
      </w:r>
      <w:r w:rsidR="00D57790" w:rsidRPr="00846607">
        <w:t>The hospital administration’s panicked reaction suggests that they</w:t>
      </w:r>
      <w:r w:rsidR="00D57790">
        <w:t xml:space="preserve"> see only a disastrous outcome for</w:t>
      </w:r>
      <w:r w:rsidR="00D57790" w:rsidRPr="00846607">
        <w:t xml:space="preserve"> Mr. Smith’s flight</w:t>
      </w:r>
      <w:r w:rsidR="00D57790">
        <w:t>.</w:t>
      </w:r>
    </w:p>
    <w:p w14:paraId="0F734458" w14:textId="0E7EC699" w:rsidR="00C1013F" w:rsidRDefault="008929E7" w:rsidP="003E293A">
      <w:pPr>
        <w:pStyle w:val="SASRBullet"/>
      </w:pPr>
      <w:r w:rsidRPr="00846607">
        <w:t xml:space="preserve">These two </w:t>
      </w:r>
      <w:r w:rsidR="0048208A">
        <w:t xml:space="preserve">different </w:t>
      </w:r>
      <w:r w:rsidRPr="00846607">
        <w:t>react</w:t>
      </w:r>
      <w:r w:rsidR="005E53BE">
        <w:t xml:space="preserve">ions emphasize a </w:t>
      </w:r>
      <w:r w:rsidR="00B64ED3">
        <w:t>divide</w:t>
      </w:r>
      <w:r w:rsidR="00B64ED3" w:rsidRPr="00846607">
        <w:t xml:space="preserve"> </w:t>
      </w:r>
      <w:r w:rsidR="005E53BE">
        <w:t xml:space="preserve">between those who live in the community and those who work in the hospital. </w:t>
      </w:r>
    </w:p>
    <w:p w14:paraId="54119CEA" w14:textId="77777777" w:rsidR="00F33125" w:rsidRPr="00846607" w:rsidRDefault="00F33125" w:rsidP="00F33125">
      <w:pPr>
        <w:pStyle w:val="IN"/>
      </w:pPr>
      <w:r>
        <w:t xml:space="preserve">Some students may identify that this </w:t>
      </w:r>
      <w:r w:rsidR="00CB6A68">
        <w:t xml:space="preserve">divide </w:t>
      </w:r>
      <w:r>
        <w:t>occurs along racial lines</w:t>
      </w:r>
      <w:r w:rsidR="002772C5">
        <w:t>:</w:t>
      </w:r>
      <w:r w:rsidR="00447019">
        <w:t xml:space="preserve"> t</w:t>
      </w:r>
      <w:r>
        <w:t xml:space="preserve">he residents of Southside are </w:t>
      </w:r>
      <w:r w:rsidR="00C112DB">
        <w:t>African-American</w:t>
      </w:r>
      <w:r>
        <w:t>, whi</w:t>
      </w:r>
      <w:r w:rsidR="009A526F">
        <w:t>l</w:t>
      </w:r>
      <w:r>
        <w:t>e the hospital administrat</w:t>
      </w:r>
      <w:r w:rsidR="0001577C">
        <w:t>ors</w:t>
      </w:r>
      <w:r>
        <w:t xml:space="preserve"> are white. </w:t>
      </w:r>
    </w:p>
    <w:p w14:paraId="42BD98A5" w14:textId="77777777" w:rsidR="00CB74F8" w:rsidRPr="00145AAF" w:rsidRDefault="00180403" w:rsidP="00CB74F8">
      <w:pPr>
        <w:pStyle w:val="Q"/>
      </w:pPr>
      <w:r>
        <w:t>What</w:t>
      </w:r>
      <w:r w:rsidR="00E57D06">
        <w:t xml:space="preserve"> does Morrison’s use of imagery</w:t>
      </w:r>
      <w:r w:rsidR="00DB00FF">
        <w:t xml:space="preserve"> in this scene </w:t>
      </w:r>
      <w:r>
        <w:t xml:space="preserve">suggest about the nature of </w:t>
      </w:r>
      <w:r w:rsidR="00DB00FF">
        <w:t>Mr. Smith’s flight?</w:t>
      </w:r>
    </w:p>
    <w:p w14:paraId="7E95D166" w14:textId="6CA23A1C" w:rsidR="00CB74F8" w:rsidRPr="00851109" w:rsidRDefault="00F33125" w:rsidP="00851109">
      <w:pPr>
        <w:pStyle w:val="SR"/>
        <w:rPr>
          <w:rFonts w:ascii="Times" w:hAnsi="Times"/>
          <w:sz w:val="20"/>
          <w:szCs w:val="20"/>
        </w:rPr>
      </w:pPr>
      <w:r w:rsidRPr="00851109">
        <w:t xml:space="preserve">Morrison pairs the image of Mr. Smith on the roof of the hospital adorned in </w:t>
      </w:r>
      <w:r w:rsidR="00851109">
        <w:t>“</w:t>
      </w:r>
      <w:r w:rsidR="00B04552">
        <w:t xml:space="preserve">wide blue </w:t>
      </w:r>
      <w:r w:rsidRPr="00851109">
        <w:t>wings</w:t>
      </w:r>
      <w:r w:rsidR="00851109">
        <w:t>”</w:t>
      </w:r>
      <w:r w:rsidR="00170F26">
        <w:t xml:space="preserve"> </w:t>
      </w:r>
      <w:r w:rsidRPr="00851109">
        <w:t xml:space="preserve">with the image of </w:t>
      </w:r>
      <w:r w:rsidR="00B04552">
        <w:t>“two</w:t>
      </w:r>
      <w:r w:rsidR="00B81C3F">
        <w:t xml:space="preserve"> </w:t>
      </w:r>
      <w:r w:rsidR="00BD4EAC">
        <w:t>…</w:t>
      </w:r>
      <w:r w:rsidR="00B04552">
        <w:t xml:space="preserve"> </w:t>
      </w:r>
      <w:r w:rsidRPr="00851109">
        <w:t>virgins”</w:t>
      </w:r>
      <w:r w:rsidR="00B04552">
        <w:t xml:space="preserve"> (</w:t>
      </w:r>
      <w:r w:rsidR="00F73D10">
        <w:t xml:space="preserve">p. </w:t>
      </w:r>
      <w:r w:rsidR="00B04552">
        <w:t xml:space="preserve">6) </w:t>
      </w:r>
      <w:r w:rsidRPr="00851109">
        <w:t xml:space="preserve">chasing </w:t>
      </w:r>
      <w:r w:rsidR="00B04552">
        <w:t>“</w:t>
      </w:r>
      <w:r w:rsidRPr="00851109">
        <w:t>red velvet rose petals</w:t>
      </w:r>
      <w:r w:rsidR="00B04552">
        <w:t>” (</w:t>
      </w:r>
      <w:r w:rsidR="00F73D10">
        <w:t xml:space="preserve">p. </w:t>
      </w:r>
      <w:r w:rsidR="00B04552">
        <w:t>5)</w:t>
      </w:r>
      <w:r w:rsidRPr="00851109">
        <w:t xml:space="preserve"> blown by the wind</w:t>
      </w:r>
      <w:r w:rsidR="0001577C">
        <w:t xml:space="preserve">. She also describes </w:t>
      </w:r>
      <w:r w:rsidR="00B04552">
        <w:t>a “poorly dressed” (</w:t>
      </w:r>
      <w:r w:rsidR="00F73D10">
        <w:t xml:space="preserve">p. </w:t>
      </w:r>
      <w:r w:rsidR="00B04552">
        <w:t xml:space="preserve">5) </w:t>
      </w:r>
      <w:r w:rsidR="00851109">
        <w:t>woman</w:t>
      </w:r>
      <w:r w:rsidR="00B04552">
        <w:t xml:space="preserve"> who</w:t>
      </w:r>
      <w:r w:rsidR="00AB5E18">
        <w:t xml:space="preserve"> </w:t>
      </w:r>
      <w:r w:rsidR="00B04552">
        <w:t xml:space="preserve">repeatedly </w:t>
      </w:r>
      <w:r w:rsidR="004E1ABF">
        <w:t>sings,</w:t>
      </w:r>
      <w:r w:rsidRPr="00851109">
        <w:t xml:space="preserve"> “</w:t>
      </w:r>
      <w:r w:rsidR="00B04552">
        <w:t>O S</w:t>
      </w:r>
      <w:r w:rsidRPr="00851109">
        <w:t>ug</w:t>
      </w:r>
      <w:r w:rsidR="00AB5E18">
        <w:t>arman done fly</w:t>
      </w:r>
      <w:r w:rsidR="00B04552">
        <w:t xml:space="preserve"> away</w:t>
      </w:r>
      <w:r w:rsidR="00AB5E18">
        <w:t>”</w:t>
      </w:r>
      <w:r w:rsidR="00B04552">
        <w:t xml:space="preserve"> (</w:t>
      </w:r>
      <w:r w:rsidR="00F73D10">
        <w:t xml:space="preserve">p. </w:t>
      </w:r>
      <w:r w:rsidR="00F554E7">
        <w:t>6</w:t>
      </w:r>
      <w:r w:rsidR="00B04552">
        <w:t>)</w:t>
      </w:r>
      <w:r w:rsidR="00AB5E18">
        <w:t>.</w:t>
      </w:r>
      <w:r w:rsidR="00F73D10">
        <w:t xml:space="preserve"> </w:t>
      </w:r>
      <w:r w:rsidR="00AB5E18">
        <w:t xml:space="preserve">Cumulatively, these images </w:t>
      </w:r>
      <w:r w:rsidR="004D3B3F">
        <w:t>create</w:t>
      </w:r>
      <w:r w:rsidRPr="00851109">
        <w:t xml:space="preserve"> a symbolic or ritual quality to the scene</w:t>
      </w:r>
      <w:r w:rsidR="00AB5E18">
        <w:t>, as is reflected in the hospital administrators</w:t>
      </w:r>
      <w:r w:rsidR="009A76D8">
        <w:t>’</w:t>
      </w:r>
      <w:r w:rsidR="00AB5E18">
        <w:t xml:space="preserve"> mistaken impression that they are witnessing </w:t>
      </w:r>
      <w:r w:rsidRPr="00851109">
        <w:t xml:space="preserve">“some </w:t>
      </w:r>
      <w:r w:rsidR="00BD4EAC">
        <w:t>form</w:t>
      </w:r>
      <w:r w:rsidR="00BD4EAC" w:rsidRPr="00851109">
        <w:t xml:space="preserve"> </w:t>
      </w:r>
      <w:r w:rsidRPr="00851109">
        <w:t>of worship”</w:t>
      </w:r>
      <w:r w:rsidR="00B04552">
        <w:t xml:space="preserve"> (</w:t>
      </w:r>
      <w:r w:rsidR="00F73D10">
        <w:t xml:space="preserve">p. </w:t>
      </w:r>
      <w:r w:rsidR="00B04552">
        <w:t>6)</w:t>
      </w:r>
      <w:r w:rsidRPr="00851109">
        <w:t xml:space="preserve">. </w:t>
      </w:r>
    </w:p>
    <w:p w14:paraId="548F1FA1" w14:textId="50B08E62" w:rsidR="00CB74F8" w:rsidRDefault="00023267" w:rsidP="00CB74F8">
      <w:pPr>
        <w:pStyle w:val="Q"/>
      </w:pPr>
      <w:r>
        <w:t>What does Morrison leave uncertain in this excerpt? How do</w:t>
      </w:r>
      <w:r w:rsidR="00A06211">
        <w:t>es</w:t>
      </w:r>
      <w:r>
        <w:t xml:space="preserve"> th</w:t>
      </w:r>
      <w:r w:rsidR="00A06211">
        <w:t>is</w:t>
      </w:r>
      <w:r>
        <w:t xml:space="preserve"> uncertaint</w:t>
      </w:r>
      <w:r w:rsidR="00A06211">
        <w:t>y</w:t>
      </w:r>
      <w:r>
        <w:t xml:space="preserve"> </w:t>
      </w:r>
      <w:r w:rsidR="009A66D2">
        <w:t>develop</w:t>
      </w:r>
      <w:r w:rsidR="00846607">
        <w:t xml:space="preserve"> the</w:t>
      </w:r>
      <w:r>
        <w:t xml:space="preserve"> </w:t>
      </w:r>
      <w:r w:rsidR="00846607">
        <w:t>setting</w:t>
      </w:r>
      <w:r>
        <w:t xml:space="preserve"> </w:t>
      </w:r>
      <w:r w:rsidR="00180403">
        <w:t>of the novel</w:t>
      </w:r>
      <w:r>
        <w:t>?</w:t>
      </w:r>
    </w:p>
    <w:p w14:paraId="11BD3AC8" w14:textId="77777777" w:rsidR="00C4636A" w:rsidRDefault="00C4636A" w:rsidP="008F4488">
      <w:pPr>
        <w:pStyle w:val="SR"/>
      </w:pPr>
      <w:r>
        <w:t>Student responses should include:</w:t>
      </w:r>
    </w:p>
    <w:p w14:paraId="2384D596" w14:textId="35416988" w:rsidR="00846607" w:rsidRPr="00846607" w:rsidRDefault="00846607" w:rsidP="003E293A">
      <w:pPr>
        <w:pStyle w:val="SASRBullet"/>
      </w:pPr>
      <w:r w:rsidRPr="00846607">
        <w:t>Morrison</w:t>
      </w:r>
      <w:r w:rsidR="00C4636A" w:rsidRPr="00846607">
        <w:t xml:space="preserve"> </w:t>
      </w:r>
      <w:r w:rsidR="00935985">
        <w:t>l</w:t>
      </w:r>
      <w:r w:rsidR="00B82FEE" w:rsidRPr="00846607">
        <w:t>eaves the outcome</w:t>
      </w:r>
      <w:r w:rsidRPr="00846607">
        <w:t xml:space="preserve"> of Mr.</w:t>
      </w:r>
      <w:r w:rsidR="00935985">
        <w:t xml:space="preserve"> </w:t>
      </w:r>
      <w:r w:rsidR="00180403">
        <w:t>Smith’s flight</w:t>
      </w:r>
      <w:r w:rsidR="00935985">
        <w:t xml:space="preserve"> </w:t>
      </w:r>
      <w:r w:rsidR="007E6174">
        <w:t>uncertain</w:t>
      </w:r>
      <w:r w:rsidR="009A526F">
        <w:t>:</w:t>
      </w:r>
      <w:r w:rsidR="00180403">
        <w:t xml:space="preserve"> she writes</w:t>
      </w:r>
      <w:r w:rsidR="00507DDF">
        <w:t>,</w:t>
      </w:r>
      <w:r w:rsidR="00180403">
        <w:t xml:space="preserve"> </w:t>
      </w:r>
      <w:r w:rsidR="00935985">
        <w:t xml:space="preserve">“Mr. Smith had seen the rose petals, heard the music, and leaped </w:t>
      </w:r>
      <w:r w:rsidR="00BD4EAC">
        <w:t xml:space="preserve">on </w:t>
      </w:r>
      <w:r w:rsidR="00935985">
        <w:t>into the air” (</w:t>
      </w:r>
      <w:r w:rsidR="00F73D10">
        <w:t xml:space="preserve">p. </w:t>
      </w:r>
      <w:r w:rsidR="00935985">
        <w:t xml:space="preserve">9). </w:t>
      </w:r>
      <w:r w:rsidRPr="00846607">
        <w:t>The reader does not know if Mr. Smith suc</w:t>
      </w:r>
      <w:r w:rsidR="00935985">
        <w:t>c</w:t>
      </w:r>
      <w:r w:rsidRPr="00846607">
        <w:t>ee</w:t>
      </w:r>
      <w:r w:rsidR="00935985">
        <w:t>d</w:t>
      </w:r>
      <w:r w:rsidRPr="00846607">
        <w:t xml:space="preserve">s in </w:t>
      </w:r>
      <w:r w:rsidR="00935985">
        <w:t>“fly[ing] away on [his] own wings” (</w:t>
      </w:r>
      <w:r w:rsidR="00F73D10">
        <w:t xml:space="preserve">p. </w:t>
      </w:r>
      <w:r w:rsidR="00935985">
        <w:t>3) as he promises</w:t>
      </w:r>
      <w:r w:rsidR="00A62154">
        <w:t xml:space="preserve"> and as the singing woman proposes when she sings</w:t>
      </w:r>
      <w:r w:rsidR="004E1ABF">
        <w:t>,</w:t>
      </w:r>
      <w:r w:rsidR="00A62154">
        <w:t xml:space="preserve"> “O Sugarman done fly / O Sugarman done gone” (p.</w:t>
      </w:r>
      <w:r w:rsidR="008B3125">
        <w:t xml:space="preserve"> </w:t>
      </w:r>
      <w:r w:rsidR="00A62154">
        <w:t>9),</w:t>
      </w:r>
      <w:r w:rsidR="00935985">
        <w:t xml:space="preserve"> or if he falls to his death as the “hospital people” </w:t>
      </w:r>
      <w:r w:rsidR="004E1ABF">
        <w:t xml:space="preserve">fear </w:t>
      </w:r>
      <w:r w:rsidR="00935985">
        <w:t>(</w:t>
      </w:r>
      <w:r w:rsidR="00F73D10">
        <w:t xml:space="preserve">p. </w:t>
      </w:r>
      <w:r w:rsidR="00935985">
        <w:t xml:space="preserve">6). </w:t>
      </w:r>
    </w:p>
    <w:p w14:paraId="3A02A78C" w14:textId="533ECB6D" w:rsidR="00CB74F8" w:rsidRPr="007E6174" w:rsidRDefault="00180403" w:rsidP="003E293A">
      <w:pPr>
        <w:pStyle w:val="SASRBullet"/>
      </w:pPr>
      <w:r>
        <w:t>The</w:t>
      </w:r>
      <w:r w:rsidR="00846607" w:rsidRPr="00846607">
        <w:t xml:space="preserve"> uncertainty</w:t>
      </w:r>
      <w:r>
        <w:t xml:space="preserve"> of the outcome of Mr. Smith’s flight</w:t>
      </w:r>
      <w:r w:rsidR="00846607" w:rsidRPr="00846607">
        <w:t xml:space="preserve"> leaves the reader</w:t>
      </w:r>
      <w:r w:rsidR="00023267" w:rsidRPr="00846607">
        <w:t xml:space="preserve"> </w:t>
      </w:r>
      <w:r>
        <w:t>unsure of whether the setting of this novel allows for magical occurrences like</w:t>
      </w:r>
      <w:r w:rsidR="00AF52EE">
        <w:t xml:space="preserve"> </w:t>
      </w:r>
      <w:r w:rsidR="00AF52EE" w:rsidRPr="00846607">
        <w:t xml:space="preserve">Mr. Smith </w:t>
      </w:r>
      <w:r w:rsidR="00AF52EE">
        <w:t>“fly[ing] away on [his] own wings” (p. 3)</w:t>
      </w:r>
      <w:r>
        <w:t xml:space="preserve">, or whether Morrison’s novel is grounded in realities that prevent Mr. Smith from </w:t>
      </w:r>
      <w:r w:rsidR="00672630">
        <w:t xml:space="preserve">flying. </w:t>
      </w:r>
    </w:p>
    <w:p w14:paraId="12E2675A" w14:textId="2B0EEBE4" w:rsidR="00790BCC" w:rsidRPr="00790BCC" w:rsidRDefault="008F4488" w:rsidP="008F4488">
      <w:pPr>
        <w:pStyle w:val="TA"/>
      </w:pPr>
      <w:r>
        <w:t xml:space="preserve">Lead a brief </w:t>
      </w:r>
      <w:r w:rsidR="00291E44">
        <w:t>whole</w:t>
      </w:r>
      <w:r>
        <w:t xml:space="preserve">-class discussion of student </w:t>
      </w:r>
      <w:r w:rsidR="00C25B30">
        <w:t>responses</w:t>
      </w:r>
      <w:r>
        <w:t>.</w:t>
      </w:r>
    </w:p>
    <w:p w14:paraId="12A391BC" w14:textId="77777777" w:rsidR="00790BCC" w:rsidRPr="00790BCC" w:rsidRDefault="008F4488" w:rsidP="00733BA5">
      <w:pPr>
        <w:pStyle w:val="LearningSequenceHeader"/>
        <w:keepNext/>
      </w:pPr>
      <w:r>
        <w:t xml:space="preserve">Activity </w:t>
      </w:r>
      <w:r w:rsidR="006365A9">
        <w:t>3</w:t>
      </w:r>
      <w:r>
        <w:t>: Quick Write</w:t>
      </w:r>
      <w:r>
        <w:tab/>
      </w:r>
      <w:r w:rsidR="00347BF9">
        <w:t>15</w:t>
      </w:r>
      <w:r w:rsidR="00790BCC" w:rsidRPr="00790BCC">
        <w:t>%</w:t>
      </w:r>
    </w:p>
    <w:p w14:paraId="281A88F4" w14:textId="77777777" w:rsidR="00E4576C" w:rsidRDefault="00E4576C" w:rsidP="00E4576C">
      <w:pPr>
        <w:pStyle w:val="TA"/>
      </w:pPr>
      <w:r>
        <w:t>Instruct students to respond briefly in writing to the following prompt:</w:t>
      </w:r>
    </w:p>
    <w:p w14:paraId="1D04C033" w14:textId="77777777" w:rsidR="008F4488" w:rsidRPr="008441B0" w:rsidRDefault="007B6567" w:rsidP="008F4488">
      <w:pPr>
        <w:pStyle w:val="Q"/>
      </w:pPr>
      <w:r>
        <w:t>Analyze the details</w:t>
      </w:r>
      <w:r w:rsidR="00175A14">
        <w:t xml:space="preserve"> Morrison</w:t>
      </w:r>
      <w:r>
        <w:t xml:space="preserve"> uses to</w:t>
      </w:r>
      <w:r w:rsidR="00175A14">
        <w:t xml:space="preserve"> establish the novel’s setting</w:t>
      </w:r>
      <w:r>
        <w:t>.</w:t>
      </w:r>
      <w:r w:rsidR="00175A14">
        <w:t xml:space="preserve"> </w:t>
      </w:r>
    </w:p>
    <w:p w14:paraId="5A4E29E9" w14:textId="77777777" w:rsidR="008F4488" w:rsidRDefault="008F4488" w:rsidP="008F4488">
      <w:pPr>
        <w:pStyle w:val="TA"/>
      </w:pPr>
      <w:r>
        <w:lastRenderedPageBreak/>
        <w:t xml:space="preserve">Instruct students to look at their annotations to find evidence. </w:t>
      </w:r>
      <w:r w:rsidR="004643FC">
        <w:t>Ask students to use this lesson’s vocabulary wherever possible</w:t>
      </w:r>
      <w:r w:rsidR="00213F0B">
        <w:t xml:space="preserve"> in their written responses</w:t>
      </w:r>
      <w:r w:rsidR="004643FC">
        <w:t xml:space="preserve">. </w:t>
      </w:r>
    </w:p>
    <w:p w14:paraId="03AAB121" w14:textId="77777777" w:rsidR="008F4488" w:rsidRDefault="008F4488" w:rsidP="008F4488">
      <w:pPr>
        <w:pStyle w:val="SA"/>
        <w:numPr>
          <w:ilvl w:val="0"/>
          <w:numId w:val="8"/>
        </w:numPr>
      </w:pPr>
      <w:r>
        <w:t>Students listen and read the Quick Write prompt.</w:t>
      </w:r>
    </w:p>
    <w:p w14:paraId="4659FE87" w14:textId="77777777" w:rsidR="008F4488" w:rsidRDefault="008F4488" w:rsidP="008F4488">
      <w:pPr>
        <w:pStyle w:val="IN"/>
      </w:pPr>
      <w:r>
        <w:t>Display the prompt for students to see, or provide the prompt in hard copy.</w:t>
      </w:r>
    </w:p>
    <w:p w14:paraId="05865C16" w14:textId="77777777" w:rsidR="008F4488" w:rsidRDefault="008F4488" w:rsidP="008F4488">
      <w:pPr>
        <w:pStyle w:val="TA"/>
      </w:pPr>
      <w:r>
        <w:t>Transition to the independent Quick Write.</w:t>
      </w:r>
      <w:r w:rsidR="00F73D10">
        <w:t xml:space="preserve"> </w:t>
      </w:r>
    </w:p>
    <w:p w14:paraId="0E875FB5" w14:textId="77777777" w:rsidR="00B36086" w:rsidRDefault="008F4488" w:rsidP="001A460E">
      <w:pPr>
        <w:pStyle w:val="SA"/>
        <w:numPr>
          <w:ilvl w:val="0"/>
          <w:numId w:val="8"/>
        </w:numPr>
      </w:pPr>
      <w:r>
        <w:t xml:space="preserve">Students independently answer the prompt using evidence from the text. </w:t>
      </w:r>
    </w:p>
    <w:p w14:paraId="7A6F6091" w14:textId="77777777" w:rsidR="00790BCC" w:rsidRDefault="008F4488" w:rsidP="007017EB">
      <w:pPr>
        <w:pStyle w:val="SR"/>
      </w:pPr>
      <w:r>
        <w:t>See the High Performance Response at the beginning of this lesson.</w:t>
      </w:r>
    </w:p>
    <w:p w14:paraId="1DD89543" w14:textId="77777777" w:rsidR="001A460E" w:rsidRPr="00790BCC" w:rsidRDefault="001A460E" w:rsidP="00064472">
      <w:pPr>
        <w:pStyle w:val="IN"/>
      </w:pPr>
      <w:r>
        <w:t>Consider using the Short Response Rubric to assess students’ writing. Students may use the Short Response Rubric and Checklist to guide their written responses.</w:t>
      </w:r>
    </w:p>
    <w:p w14:paraId="18E2E51D" w14:textId="77777777" w:rsidR="00790BCC" w:rsidRPr="00790BCC" w:rsidRDefault="008F4488" w:rsidP="007017EB">
      <w:pPr>
        <w:pStyle w:val="LearningSequenceHeader"/>
      </w:pPr>
      <w:r>
        <w:t xml:space="preserve">Activity </w:t>
      </w:r>
      <w:r w:rsidR="006365A9">
        <w:t>4</w:t>
      </w:r>
      <w:r w:rsidR="00790BCC" w:rsidRPr="00790BCC">
        <w:t>: Closing</w:t>
      </w:r>
      <w:r w:rsidR="00790BCC" w:rsidRPr="00790BCC">
        <w:tab/>
      </w:r>
      <w:r w:rsidR="00536C42">
        <w:t>5</w:t>
      </w:r>
      <w:r w:rsidR="00790BCC" w:rsidRPr="00790BCC">
        <w:t>%</w:t>
      </w:r>
    </w:p>
    <w:p w14:paraId="537C3EBC" w14:textId="5ABFC44E" w:rsidR="0012781F" w:rsidRDefault="00B34F64" w:rsidP="00C1013F">
      <w:pPr>
        <w:pStyle w:val="TA"/>
        <w:rPr>
          <w:rFonts w:cs="Helvetica Neue"/>
          <w:color w:val="1A1A1A"/>
        </w:rPr>
      </w:pPr>
      <w:r>
        <w:t>Display and distribute the homework assignment. For homework</w:t>
      </w:r>
      <w:r w:rsidR="002B5EEF">
        <w:t>,</w:t>
      </w:r>
      <w:r w:rsidR="007C4F60">
        <w:t xml:space="preserve"> instruct students to</w:t>
      </w:r>
      <w:r w:rsidR="00B05938">
        <w:t xml:space="preserve"> </w:t>
      </w:r>
      <w:r w:rsidR="0028088B">
        <w:t>read</w:t>
      </w:r>
      <w:r w:rsidR="00B05560">
        <w:t xml:space="preserve"> </w:t>
      </w:r>
      <w:r w:rsidR="0028088B">
        <w:t>pages 9</w:t>
      </w:r>
      <w:r w:rsidR="00836880">
        <w:t>–</w:t>
      </w:r>
      <w:r w:rsidR="0028088B">
        <w:t xml:space="preserve">15 of </w:t>
      </w:r>
      <w:r w:rsidR="0028088B" w:rsidRPr="00E73108">
        <w:rPr>
          <w:i/>
        </w:rPr>
        <w:t>Song of Solomon</w:t>
      </w:r>
      <w:r w:rsidR="0028088B">
        <w:t xml:space="preserve"> (from “The next day a colored baby was born” to “</w:t>
      </w:r>
      <w:r w:rsidR="009D2E72">
        <w:t xml:space="preserve">that did nothing </w:t>
      </w:r>
      <w:r w:rsidR="0028088B">
        <w:t>to improve either one’s</w:t>
      </w:r>
      <w:r w:rsidR="0012781F">
        <w:t xml:space="preserve"> relationship with his father</w:t>
      </w:r>
      <w:r w:rsidR="005239A3">
        <w:t>”</w:t>
      </w:r>
      <w:r w:rsidR="0012781F">
        <w:t>)</w:t>
      </w:r>
      <w:r w:rsidR="003802FD">
        <w:t xml:space="preserve"> and</w:t>
      </w:r>
      <w:r w:rsidR="00796A6D">
        <w:t xml:space="preserve"> annotat</w:t>
      </w:r>
      <w:r w:rsidR="003802FD">
        <w:t>e</w:t>
      </w:r>
      <w:r w:rsidR="00796A6D">
        <w:t xml:space="preserve"> for how Morrison introduces and develops characters</w:t>
      </w:r>
      <w:r w:rsidR="008901BB">
        <w:t xml:space="preserve"> </w:t>
      </w:r>
      <w:r w:rsidR="008901BB" w:rsidRPr="00F3791B">
        <w:rPr>
          <w:color w:val="5B9BD5"/>
        </w:rPr>
        <w:t>(W.11-12.9.a)</w:t>
      </w:r>
      <w:r w:rsidR="00DE4D91">
        <w:t>. Also, i</w:t>
      </w:r>
      <w:r w:rsidR="00AA6C0E">
        <w:t>nstruct students to</w:t>
      </w:r>
      <w:r w:rsidR="0012781F">
        <w:t xml:space="preserve"> </w:t>
      </w:r>
      <w:r w:rsidR="00C1013F" w:rsidRPr="00C1013F">
        <w:rPr>
          <w:rFonts w:cs="Helvetica Neue"/>
          <w:color w:val="1A1A1A"/>
        </w:rPr>
        <w:t>develop 2–3 discussion questions focused on how Morrison</w:t>
      </w:r>
      <w:r w:rsidR="00F503DC">
        <w:rPr>
          <w:rFonts w:cs="Helvetica Neue"/>
          <w:color w:val="1A1A1A"/>
        </w:rPr>
        <w:t xml:space="preserve"> introduces and develops characters </w:t>
      </w:r>
      <w:r w:rsidR="00F503DC" w:rsidRPr="00F3791B">
        <w:rPr>
          <w:rFonts w:cs="Helvetica Neue"/>
          <w:color w:val="5B9BD5"/>
        </w:rPr>
        <w:t>(RL.11-12.3)</w:t>
      </w:r>
      <w:r w:rsidR="00AB539C">
        <w:rPr>
          <w:rFonts w:cs="Helvetica Neue"/>
          <w:color w:val="1A1A1A"/>
        </w:rPr>
        <w:t>.</w:t>
      </w:r>
      <w:r w:rsidR="00F503DC">
        <w:rPr>
          <w:rFonts w:cs="Helvetica Neue"/>
          <w:color w:val="1A1A1A"/>
        </w:rPr>
        <w:t xml:space="preserve"> </w:t>
      </w:r>
      <w:r w:rsidR="00096470">
        <w:rPr>
          <w:rFonts w:cs="Helvetica Neue"/>
          <w:color w:val="1A1A1A"/>
        </w:rPr>
        <w:t>Instruct students to</w:t>
      </w:r>
      <w:r w:rsidR="007411D3">
        <w:rPr>
          <w:rFonts w:cs="Helvetica Neue"/>
          <w:color w:val="1A1A1A"/>
        </w:rPr>
        <w:t xml:space="preserve"> </w:t>
      </w:r>
      <w:r w:rsidR="00C1013F" w:rsidRPr="00C1013F">
        <w:rPr>
          <w:rFonts w:cs="Helvetica Neue"/>
          <w:color w:val="1A1A1A"/>
        </w:rPr>
        <w:t>prepar</w:t>
      </w:r>
      <w:r w:rsidR="007411D3">
        <w:rPr>
          <w:rFonts w:cs="Helvetica Neue"/>
          <w:color w:val="1A1A1A"/>
        </w:rPr>
        <w:t>e</w:t>
      </w:r>
      <w:r w:rsidR="00C1013F" w:rsidRPr="00C1013F">
        <w:rPr>
          <w:rFonts w:cs="Helvetica Neue"/>
          <w:color w:val="1A1A1A"/>
        </w:rPr>
        <w:t xml:space="preserve"> possible answers to their questions for discussion. </w:t>
      </w:r>
    </w:p>
    <w:p w14:paraId="607F8AC9" w14:textId="1ACC6288" w:rsidR="004B5FD2" w:rsidRDefault="00511732" w:rsidP="000E1584">
      <w:pPr>
        <w:pStyle w:val="IN"/>
      </w:pPr>
      <w:r w:rsidRPr="002616F9">
        <w:rPr>
          <w:b/>
        </w:rPr>
        <w:t>Differentiation Consideration</w:t>
      </w:r>
      <w:r w:rsidR="0022235D">
        <w:t xml:space="preserve">: </w:t>
      </w:r>
      <w:r w:rsidR="000E1584">
        <w:t>To support studen</w:t>
      </w:r>
      <w:r w:rsidR="002D52EB">
        <w:t>ts in their annotation a</w:t>
      </w:r>
      <w:r w:rsidR="004E1ABF">
        <w:t xml:space="preserve">nd note </w:t>
      </w:r>
      <w:r w:rsidR="000E1584">
        <w:t xml:space="preserve">taking, consider suggesting that they create a character list or </w:t>
      </w:r>
      <w:r w:rsidR="00FE33F8">
        <w:t xml:space="preserve">several </w:t>
      </w:r>
      <w:r w:rsidR="000E1584">
        <w:t>family trees to keep track of the characters in the text.</w:t>
      </w:r>
    </w:p>
    <w:p w14:paraId="17FC2EB8" w14:textId="79EFE5B4" w:rsidR="009A6A44" w:rsidRPr="0012781F" w:rsidRDefault="004E1ABF" w:rsidP="00C1013F">
      <w:pPr>
        <w:pStyle w:val="TA"/>
        <w:rPr>
          <w:rFonts w:cs="Helvetica Neue"/>
          <w:color w:val="1A1A1A"/>
        </w:rPr>
      </w:pPr>
      <w:r>
        <w:rPr>
          <w:rFonts w:cs="Helvetica Neue"/>
          <w:color w:val="1A1A1A"/>
        </w:rPr>
        <w:t xml:space="preserve">Additionally, instruct students to record any new questions that emerge during their reading. </w:t>
      </w:r>
      <w:r w:rsidR="00012E89">
        <w:rPr>
          <w:rFonts w:cs="Helvetica Neue"/>
          <w:color w:val="1A1A1A"/>
        </w:rPr>
        <w:t xml:space="preserve">Students should </w:t>
      </w:r>
      <w:r w:rsidR="00012E89">
        <w:t>be prepared to discuss the questions in later lessons.</w:t>
      </w:r>
      <w:r w:rsidR="00012E89">
        <w:rPr>
          <w:rFonts w:cs="Helvetica Neue"/>
          <w:color w:val="1A1A1A"/>
        </w:rPr>
        <w:t xml:space="preserve"> </w:t>
      </w:r>
      <w:r w:rsidR="00672630">
        <w:rPr>
          <w:rFonts w:cs="Helvetica Neue"/>
          <w:color w:val="1A1A1A"/>
        </w:rPr>
        <w:t xml:space="preserve">Inform students that </w:t>
      </w:r>
      <w:r>
        <w:rPr>
          <w:rFonts w:cs="Helvetica Neue"/>
          <w:color w:val="1A1A1A"/>
        </w:rPr>
        <w:t xml:space="preserve">they will record new questions and answers to earlier questions for homework </w:t>
      </w:r>
      <w:r w:rsidR="000E48B8">
        <w:rPr>
          <w:rFonts w:cs="Helvetica Neue"/>
          <w:color w:val="1A1A1A"/>
        </w:rPr>
        <w:t>throughout the module</w:t>
      </w:r>
      <w:r>
        <w:rPr>
          <w:rFonts w:cs="Helvetica Neue"/>
          <w:color w:val="1A1A1A"/>
        </w:rPr>
        <w:t xml:space="preserve"> </w:t>
      </w:r>
      <w:r w:rsidR="009A1D89" w:rsidRPr="009A1D89">
        <w:rPr>
          <w:rFonts w:cs="Helvetica Neue"/>
          <w:color w:val="1A1A1A"/>
        </w:rPr>
        <w:t xml:space="preserve">to use </w:t>
      </w:r>
      <w:r w:rsidR="00C5776F">
        <w:rPr>
          <w:rFonts w:cs="Helvetica Neue"/>
          <w:color w:val="1A1A1A"/>
        </w:rPr>
        <w:t>in</w:t>
      </w:r>
      <w:r w:rsidR="009A1D89" w:rsidRPr="009A1D89">
        <w:rPr>
          <w:rFonts w:cs="Helvetica Neue"/>
          <w:color w:val="1A1A1A"/>
        </w:rPr>
        <w:t xml:space="preserve"> the </w:t>
      </w:r>
      <w:r w:rsidR="00350F18">
        <w:rPr>
          <w:rFonts w:cs="Helvetica Neue"/>
          <w:color w:val="1A1A1A"/>
        </w:rPr>
        <w:t>12 LC</w:t>
      </w:r>
      <w:r w:rsidR="00DE41AD">
        <w:rPr>
          <w:rFonts w:cs="Helvetica Neue"/>
          <w:color w:val="1A1A1A"/>
        </w:rPr>
        <w:t xml:space="preserve"> </w:t>
      </w:r>
      <w:r w:rsidR="009A1D89" w:rsidRPr="009A1D89">
        <w:rPr>
          <w:rFonts w:cs="Helvetica Neue"/>
          <w:color w:val="1A1A1A"/>
        </w:rPr>
        <w:t>Second Interim Assessment and the Performance Assessment.</w:t>
      </w:r>
      <w:r w:rsidR="009A1D89">
        <w:rPr>
          <w:rFonts w:cs="Helvetica Neue"/>
          <w:color w:val="1A1A1A"/>
        </w:rPr>
        <w:t xml:space="preserve"> </w:t>
      </w:r>
    </w:p>
    <w:p w14:paraId="4098F953" w14:textId="77777777" w:rsidR="007C4F60" w:rsidRDefault="007C4F60" w:rsidP="007C4F60">
      <w:pPr>
        <w:pStyle w:val="SA"/>
        <w:numPr>
          <w:ilvl w:val="0"/>
          <w:numId w:val="8"/>
        </w:numPr>
      </w:pPr>
      <w:r>
        <w:t>Students follow along.</w:t>
      </w:r>
    </w:p>
    <w:p w14:paraId="47A1ACA2" w14:textId="77777777" w:rsidR="006254B7" w:rsidRPr="00790BCC" w:rsidRDefault="006254B7" w:rsidP="006254B7">
      <w:pPr>
        <w:pStyle w:val="Heading1"/>
      </w:pPr>
      <w:r w:rsidRPr="00790BCC">
        <w:t>Homework</w:t>
      </w:r>
    </w:p>
    <w:p w14:paraId="2068A7A2" w14:textId="2BB5485E" w:rsidR="0012781F" w:rsidRDefault="00B05938" w:rsidP="0012781F">
      <w:r>
        <w:t>Read pages 9</w:t>
      </w:r>
      <w:r w:rsidR="00836880">
        <w:t>–</w:t>
      </w:r>
      <w:r>
        <w:t xml:space="preserve">15 of </w:t>
      </w:r>
      <w:r w:rsidRPr="00E73108">
        <w:rPr>
          <w:i/>
        </w:rPr>
        <w:t>Song of Solomon</w:t>
      </w:r>
      <w:r>
        <w:t xml:space="preserve"> (from “The next day a colored baby was born” to “</w:t>
      </w:r>
      <w:r w:rsidR="009D2E72">
        <w:t xml:space="preserve">that did nothing </w:t>
      </w:r>
      <w:r>
        <w:t>to improve either one’s relationship with his father</w:t>
      </w:r>
      <w:r w:rsidR="00B107D0">
        <w:t>”</w:t>
      </w:r>
      <w:r>
        <w:t>)</w:t>
      </w:r>
      <w:r w:rsidR="003802FD">
        <w:t xml:space="preserve"> and</w:t>
      </w:r>
      <w:r w:rsidR="004B5FD2">
        <w:t xml:space="preserve"> annotat</w:t>
      </w:r>
      <w:r w:rsidR="003802FD">
        <w:t>e</w:t>
      </w:r>
      <w:r w:rsidR="004B5FD2">
        <w:t xml:space="preserve"> for how Morrison introduces and develops characters</w:t>
      </w:r>
      <w:r w:rsidR="00AA6C0E">
        <w:t xml:space="preserve">. </w:t>
      </w:r>
      <w:r w:rsidR="00BB1C42">
        <w:t>Also, d</w:t>
      </w:r>
      <w:r w:rsidR="00C1013F" w:rsidRPr="0012781F">
        <w:t>evelop 2–3 discussion ques</w:t>
      </w:r>
      <w:r w:rsidR="00F503DC" w:rsidRPr="0012781F">
        <w:t>tions focused on how Morrison int</w:t>
      </w:r>
      <w:r w:rsidR="0039065A">
        <w:t>roduces and develops characters</w:t>
      </w:r>
      <w:r w:rsidR="007411D3">
        <w:t>. Prepare</w:t>
      </w:r>
      <w:r w:rsidR="00C1013F" w:rsidRPr="0012781F">
        <w:t xml:space="preserve"> possible answers to your questions for discussion.</w:t>
      </w:r>
    </w:p>
    <w:p w14:paraId="69F3B117" w14:textId="00A7D41E" w:rsidR="00914F62" w:rsidRDefault="0057223C" w:rsidP="0012781F">
      <w:r>
        <w:lastRenderedPageBreak/>
        <w:t>R</w:t>
      </w:r>
      <w:r w:rsidR="00C4106E" w:rsidRPr="0012781F">
        <w:t>ecord any</w:t>
      </w:r>
      <w:r w:rsidR="00672630">
        <w:t xml:space="preserve"> </w:t>
      </w:r>
      <w:r w:rsidR="00497D2F">
        <w:t xml:space="preserve">new </w:t>
      </w:r>
      <w:r w:rsidR="00C4106E" w:rsidRPr="0012781F">
        <w:t xml:space="preserve">questions </w:t>
      </w:r>
      <w:r w:rsidR="00A13011" w:rsidRPr="0012781F">
        <w:t xml:space="preserve">that emerge </w:t>
      </w:r>
      <w:r w:rsidR="00C92C25">
        <w:t>during your reading</w:t>
      </w:r>
      <w:r w:rsidR="00C875F4">
        <w:t>,</w:t>
      </w:r>
      <w:r w:rsidR="009A1D89">
        <w:t xml:space="preserve"> and be prepared to discuss the questions in later lessons</w:t>
      </w:r>
      <w:r w:rsidR="00C92C25">
        <w:t>.</w:t>
      </w:r>
    </w:p>
    <w:p w14:paraId="44DDA4E2" w14:textId="77777777" w:rsidR="00BD37BA" w:rsidRPr="0012781F" w:rsidRDefault="00BD37BA" w:rsidP="00EB2ABC">
      <w:pPr>
        <w:pStyle w:val="ToolHeader"/>
        <w:rPr>
          <w:rFonts w:cs="Helvetica Neue"/>
          <w:color w:val="1A1A1A"/>
        </w:rPr>
      </w:pPr>
      <w:r>
        <w:br w:type="page"/>
      </w:r>
      <w:r>
        <w:lastRenderedPageBreak/>
        <w:t xml:space="preserve">Short Response </w:t>
      </w:r>
      <w:r w:rsidRPr="00006B65">
        <w:t>Rubric</w:t>
      </w:r>
    </w:p>
    <w:p w14:paraId="060B50AA" w14:textId="77777777" w:rsidR="00044FC0" w:rsidRPr="003F1597" w:rsidRDefault="00BD37BA" w:rsidP="003F1597">
      <w:pPr>
        <w:rPr>
          <w:b/>
          <w:u w:val="single"/>
        </w:rPr>
      </w:pPr>
      <w:r w:rsidRPr="003F1597">
        <w:rPr>
          <w:b/>
        </w:rPr>
        <w:t xml:space="preserve">Assessed Standard(s): </w:t>
      </w:r>
      <w:r w:rsidRPr="003F1597">
        <w:rPr>
          <w:b/>
          <w:u w:val="single"/>
        </w:rPr>
        <w:tab/>
      </w:r>
      <w:r w:rsidRPr="003F1597">
        <w:rPr>
          <w:b/>
          <w:u w:val="single"/>
        </w:rPr>
        <w:tab/>
      </w:r>
      <w:r w:rsidRPr="003F1597">
        <w:rPr>
          <w:b/>
          <w:u w:val="single"/>
        </w:rPr>
        <w:tab/>
      </w:r>
      <w:r w:rsidRPr="003F1597">
        <w:rPr>
          <w:b/>
          <w:u w:val="single"/>
        </w:rPr>
        <w:tab/>
      </w:r>
      <w:r w:rsidRPr="003F1597">
        <w:rPr>
          <w:b/>
          <w:u w:val="single"/>
        </w:rPr>
        <w:tab/>
      </w:r>
      <w:r w:rsidRPr="003F1597">
        <w:rPr>
          <w:b/>
          <w:u w:val="single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3060"/>
        <w:gridCol w:w="3150"/>
        <w:gridCol w:w="2682"/>
      </w:tblGrid>
      <w:tr w:rsidR="00BD37BA" w:rsidRPr="008A307B" w14:paraId="6191962B" w14:textId="77777777">
        <w:tc>
          <w:tcPr>
            <w:tcW w:w="558" w:type="dxa"/>
            <w:shd w:val="clear" w:color="auto" w:fill="D9D9D9"/>
            <w:vAlign w:val="center"/>
          </w:tcPr>
          <w:p w14:paraId="7B224612" w14:textId="77777777" w:rsidR="00BD37BA" w:rsidRPr="00DE53CB" w:rsidRDefault="00BD37BA" w:rsidP="0096399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060" w:type="dxa"/>
            <w:shd w:val="clear" w:color="auto" w:fill="D9D9D9"/>
            <w:vAlign w:val="center"/>
          </w:tcPr>
          <w:p w14:paraId="6CE72935" w14:textId="77777777" w:rsidR="00BD37BA" w:rsidRPr="004643CC" w:rsidRDefault="00BD37BA" w:rsidP="004643CC">
            <w:pPr>
              <w:pStyle w:val="ToolTableText"/>
              <w:rPr>
                <w:b/>
              </w:rPr>
            </w:pPr>
            <w:r w:rsidRPr="004643CC">
              <w:rPr>
                <w:b/>
              </w:rPr>
              <w:t>2-Point Response</w:t>
            </w:r>
          </w:p>
        </w:tc>
        <w:tc>
          <w:tcPr>
            <w:tcW w:w="3150" w:type="dxa"/>
            <w:shd w:val="clear" w:color="auto" w:fill="D9D9D9"/>
            <w:vAlign w:val="center"/>
          </w:tcPr>
          <w:p w14:paraId="7B24BC14" w14:textId="77777777" w:rsidR="00BD37BA" w:rsidRPr="00DE53CB" w:rsidRDefault="00633191" w:rsidP="004643CC">
            <w:pPr>
              <w:pStyle w:val="ToolTableTex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1-Point R</w:t>
            </w:r>
            <w:r w:rsidR="00BD37BA" w:rsidRPr="00DE53CB">
              <w:rPr>
                <w:rFonts w:cs="Arial"/>
                <w:b/>
              </w:rPr>
              <w:t>esponse</w:t>
            </w:r>
          </w:p>
        </w:tc>
        <w:tc>
          <w:tcPr>
            <w:tcW w:w="2682" w:type="dxa"/>
            <w:shd w:val="clear" w:color="auto" w:fill="D9D9D9"/>
            <w:vAlign w:val="center"/>
          </w:tcPr>
          <w:p w14:paraId="4B5045C6" w14:textId="77777777" w:rsidR="00BD37BA" w:rsidRPr="00DE53CB" w:rsidRDefault="00BD37BA" w:rsidP="004643CC">
            <w:pPr>
              <w:pStyle w:val="ToolTableText"/>
              <w:rPr>
                <w:rFonts w:cs="Arial"/>
                <w:b/>
              </w:rPr>
            </w:pPr>
            <w:r w:rsidRPr="00DE53CB">
              <w:rPr>
                <w:rFonts w:cs="Arial"/>
                <w:b/>
              </w:rPr>
              <w:t>0-Point Response</w:t>
            </w:r>
          </w:p>
        </w:tc>
      </w:tr>
      <w:tr w:rsidR="00BD37BA" w:rsidRPr="0032773E" w14:paraId="5F6AEF2E" w14:textId="77777777">
        <w:trPr>
          <w:cantSplit/>
          <w:trHeight w:val="2429"/>
        </w:trPr>
        <w:tc>
          <w:tcPr>
            <w:tcW w:w="558" w:type="dxa"/>
            <w:shd w:val="clear" w:color="auto" w:fill="D9D9D9"/>
            <w:textDirection w:val="btLr"/>
            <w:vAlign w:val="center"/>
          </w:tcPr>
          <w:p w14:paraId="293AD646" w14:textId="77777777" w:rsidR="00BD37BA" w:rsidRPr="004643CC" w:rsidRDefault="00BD37BA" w:rsidP="004643CC">
            <w:pPr>
              <w:pStyle w:val="ToolTableText"/>
              <w:jc w:val="center"/>
              <w:rPr>
                <w:b/>
              </w:rPr>
            </w:pPr>
            <w:r w:rsidRPr="004643CC">
              <w:rPr>
                <w:b/>
              </w:rPr>
              <w:t>Inferences/Claims</w:t>
            </w:r>
          </w:p>
        </w:tc>
        <w:tc>
          <w:tcPr>
            <w:tcW w:w="3060" w:type="dxa"/>
          </w:tcPr>
          <w:p w14:paraId="513B0F6C" w14:textId="77777777" w:rsidR="00BD37BA" w:rsidRPr="0032773E" w:rsidRDefault="00BD37BA" w:rsidP="004643CC">
            <w:pPr>
              <w:pStyle w:val="ToolTableText"/>
            </w:pPr>
            <w:r w:rsidRPr="0032773E">
              <w:t>Includes valid inferences or claims from the text</w:t>
            </w:r>
            <w:r>
              <w:t>.</w:t>
            </w:r>
          </w:p>
          <w:p w14:paraId="61CB93D3" w14:textId="77777777" w:rsidR="00BD37BA" w:rsidRPr="0032773E" w:rsidRDefault="00BD37BA" w:rsidP="004643CC">
            <w:pPr>
              <w:pStyle w:val="ToolTableText"/>
            </w:pPr>
            <w:r>
              <w:t>Fully and directly responds to the prompt.</w:t>
            </w:r>
          </w:p>
        </w:tc>
        <w:tc>
          <w:tcPr>
            <w:tcW w:w="3150" w:type="dxa"/>
          </w:tcPr>
          <w:p w14:paraId="59F2ED94" w14:textId="77777777" w:rsidR="00BD37BA" w:rsidRPr="0032773E" w:rsidRDefault="00BD37BA" w:rsidP="004643CC">
            <w:pPr>
              <w:pStyle w:val="ToolTableText"/>
            </w:pPr>
            <w:r w:rsidRPr="0032773E">
              <w:t xml:space="preserve">Includes </w:t>
            </w:r>
            <w:r>
              <w:t xml:space="preserve">inferences </w:t>
            </w:r>
            <w:r w:rsidRPr="00C96C6A">
              <w:t>or</w:t>
            </w:r>
            <w:r>
              <w:t xml:space="preserve"> claims that are loosely based on</w:t>
            </w:r>
            <w:r w:rsidRPr="0032773E">
              <w:t xml:space="preserve"> the text</w:t>
            </w:r>
            <w:r>
              <w:t>.</w:t>
            </w:r>
          </w:p>
          <w:p w14:paraId="57911E22" w14:textId="77777777" w:rsidR="00BD37BA" w:rsidRPr="0032773E" w:rsidRDefault="00BD37BA" w:rsidP="004643CC">
            <w:pPr>
              <w:pStyle w:val="ToolTableText"/>
            </w:pPr>
            <w:r>
              <w:t xml:space="preserve">Responds partially to </w:t>
            </w:r>
            <w:r w:rsidRPr="0032773E">
              <w:t xml:space="preserve">the prompt </w:t>
            </w:r>
            <w:r>
              <w:t>or does not address all elements of the prompt.</w:t>
            </w:r>
          </w:p>
        </w:tc>
        <w:tc>
          <w:tcPr>
            <w:tcW w:w="2682" w:type="dxa"/>
          </w:tcPr>
          <w:p w14:paraId="753DD03F" w14:textId="77777777" w:rsidR="00BD37BA" w:rsidRPr="0032773E" w:rsidRDefault="00BD37BA" w:rsidP="004643CC">
            <w:pPr>
              <w:pStyle w:val="ToolTableText"/>
            </w:pPr>
            <w:r w:rsidRPr="00C96C6A">
              <w:t>Does not address any of the requirements of the prompt or is total</w:t>
            </w:r>
            <w:r>
              <w:t>ly inaccurate.</w:t>
            </w:r>
          </w:p>
        </w:tc>
      </w:tr>
      <w:tr w:rsidR="00BD37BA" w:rsidRPr="0032773E" w14:paraId="6ABC6E93" w14:textId="77777777">
        <w:trPr>
          <w:cantSplit/>
          <w:trHeight w:val="1520"/>
        </w:trPr>
        <w:tc>
          <w:tcPr>
            <w:tcW w:w="558" w:type="dxa"/>
            <w:shd w:val="clear" w:color="auto" w:fill="D9D9D9"/>
            <w:textDirection w:val="btLr"/>
            <w:vAlign w:val="center"/>
          </w:tcPr>
          <w:p w14:paraId="24669FF0" w14:textId="77777777" w:rsidR="00BD37BA" w:rsidRPr="004643CC" w:rsidRDefault="00BD37BA" w:rsidP="004643CC">
            <w:pPr>
              <w:pStyle w:val="ToolTableText"/>
              <w:jc w:val="center"/>
              <w:rPr>
                <w:rFonts w:cs="Arial"/>
                <w:b/>
              </w:rPr>
            </w:pPr>
            <w:r w:rsidRPr="004643CC">
              <w:rPr>
                <w:rFonts w:cs="Arial"/>
                <w:b/>
              </w:rPr>
              <w:t>Analysis</w:t>
            </w:r>
          </w:p>
        </w:tc>
        <w:tc>
          <w:tcPr>
            <w:tcW w:w="3060" w:type="dxa"/>
          </w:tcPr>
          <w:p w14:paraId="10128711" w14:textId="77777777" w:rsidR="00BD37BA" w:rsidRDefault="00BD37BA" w:rsidP="004643CC">
            <w:pPr>
              <w:pStyle w:val="ToolTableText"/>
            </w:pPr>
            <w:r w:rsidRPr="0032773E">
              <w:t xml:space="preserve">Includes evidence of </w:t>
            </w:r>
            <w:r>
              <w:t xml:space="preserve">reflection and </w:t>
            </w:r>
            <w:r w:rsidRPr="0032773E">
              <w:t>analysis of the text</w:t>
            </w:r>
            <w:r>
              <w:t>.</w:t>
            </w:r>
          </w:p>
          <w:p w14:paraId="31D45897" w14:textId="77777777" w:rsidR="00BD37BA" w:rsidRPr="0032773E" w:rsidRDefault="00BD37BA" w:rsidP="004643CC">
            <w:pPr>
              <w:pStyle w:val="ToolTableText"/>
            </w:pPr>
          </w:p>
        </w:tc>
        <w:tc>
          <w:tcPr>
            <w:tcW w:w="3150" w:type="dxa"/>
          </w:tcPr>
          <w:p w14:paraId="3A576249" w14:textId="07CEE7B5" w:rsidR="00BD37BA" w:rsidRPr="00DE53CB" w:rsidRDefault="004E1ABF" w:rsidP="004E1ABF">
            <w:pPr>
              <w:pStyle w:val="ToolTableText"/>
              <w:rPr>
                <w:rFonts w:ascii="Cambria" w:hAnsi="Cambria"/>
                <w:bCs/>
                <w:i/>
                <w:color w:val="4F81BD"/>
              </w:rPr>
            </w:pPr>
            <w:r>
              <w:t>Is a</w:t>
            </w:r>
            <w:r w:rsidR="00BD37BA" w:rsidRPr="0032773E">
              <w:t xml:space="preserve"> mostly literal recounting of events or details from the text(s)</w:t>
            </w:r>
            <w:r w:rsidR="00BD37BA">
              <w:t>.</w:t>
            </w:r>
            <w:r w:rsidR="00BD37BA">
              <w:tab/>
            </w:r>
          </w:p>
        </w:tc>
        <w:tc>
          <w:tcPr>
            <w:tcW w:w="2682" w:type="dxa"/>
          </w:tcPr>
          <w:p w14:paraId="456264A9" w14:textId="279BCB1E" w:rsidR="00BD37BA" w:rsidRPr="0032773E" w:rsidRDefault="004E1ABF" w:rsidP="004E1ABF">
            <w:pPr>
              <w:pStyle w:val="ToolTableText"/>
            </w:pPr>
            <w:r>
              <w:t>I</w:t>
            </w:r>
            <w:r w:rsidR="00BD37BA" w:rsidRPr="0032773E">
              <w:t>s blank</w:t>
            </w:r>
            <w:r w:rsidR="00BD37BA">
              <w:t>.</w:t>
            </w:r>
          </w:p>
        </w:tc>
      </w:tr>
      <w:tr w:rsidR="00BD37BA" w:rsidRPr="0032773E" w14:paraId="441895D9" w14:textId="77777777">
        <w:trPr>
          <w:cantSplit/>
          <w:trHeight w:val="1412"/>
        </w:trPr>
        <w:tc>
          <w:tcPr>
            <w:tcW w:w="558" w:type="dxa"/>
            <w:shd w:val="clear" w:color="auto" w:fill="D9D9D9"/>
            <w:textDirection w:val="btLr"/>
            <w:vAlign w:val="center"/>
          </w:tcPr>
          <w:p w14:paraId="59EAECAB" w14:textId="77777777" w:rsidR="00BD37BA" w:rsidRPr="004643CC" w:rsidRDefault="00BD37BA" w:rsidP="004643CC">
            <w:pPr>
              <w:pStyle w:val="ToolTableText"/>
              <w:jc w:val="center"/>
              <w:rPr>
                <w:rFonts w:cs="Arial"/>
                <w:b/>
              </w:rPr>
            </w:pPr>
            <w:r w:rsidRPr="004643CC">
              <w:rPr>
                <w:rFonts w:cs="Arial"/>
                <w:b/>
              </w:rPr>
              <w:t>Evidence</w:t>
            </w:r>
          </w:p>
        </w:tc>
        <w:tc>
          <w:tcPr>
            <w:tcW w:w="3060" w:type="dxa"/>
          </w:tcPr>
          <w:p w14:paraId="24865236" w14:textId="77777777" w:rsidR="00BD37BA" w:rsidRPr="0032773E" w:rsidRDefault="00BD37BA" w:rsidP="004643CC">
            <w:pPr>
              <w:pStyle w:val="ToolTableText"/>
            </w:pPr>
            <w:r w:rsidRPr="0032773E">
              <w:t xml:space="preserve">Includes relevant and sufficient textual evidence to develop response according to the requirements of the </w:t>
            </w:r>
            <w:r>
              <w:t>Q</w:t>
            </w:r>
            <w:r w:rsidRPr="0032773E">
              <w:t>uick</w:t>
            </w:r>
            <w:r>
              <w:t xml:space="preserve"> W</w:t>
            </w:r>
            <w:r w:rsidRPr="0032773E">
              <w:t>rite</w:t>
            </w:r>
            <w:r>
              <w:t>.</w:t>
            </w:r>
          </w:p>
        </w:tc>
        <w:tc>
          <w:tcPr>
            <w:tcW w:w="3150" w:type="dxa"/>
          </w:tcPr>
          <w:p w14:paraId="500C9F48" w14:textId="77777777" w:rsidR="00BD37BA" w:rsidRPr="0032773E" w:rsidRDefault="00BD37BA" w:rsidP="004643CC">
            <w:pPr>
              <w:pStyle w:val="ToolTableText"/>
            </w:pPr>
            <w:r w:rsidRPr="0032773E">
              <w:t>Includes some relevant facts, definitions, concrete details</w:t>
            </w:r>
            <w:r>
              <w:t>,</w:t>
            </w:r>
            <w:r w:rsidRPr="0032773E">
              <w:t xml:space="preserve"> or other information from the text(s) to develop an analysis of the text according to the </w:t>
            </w:r>
            <w:r>
              <w:t>requirements of the Quick Write.</w:t>
            </w:r>
          </w:p>
        </w:tc>
        <w:tc>
          <w:tcPr>
            <w:tcW w:w="2682" w:type="dxa"/>
          </w:tcPr>
          <w:p w14:paraId="0F4779CE" w14:textId="16E29D65" w:rsidR="00BD37BA" w:rsidRPr="0032773E" w:rsidRDefault="00073A63" w:rsidP="004643CC">
            <w:pPr>
              <w:pStyle w:val="ToolTableText"/>
            </w:pPr>
            <w:r>
              <w:t>I</w:t>
            </w:r>
            <w:r w:rsidR="00BD37BA" w:rsidRPr="0032773E">
              <w:t>ncludes no evidence from the text</w:t>
            </w:r>
            <w:r w:rsidR="00BD37BA">
              <w:t>.</w:t>
            </w:r>
          </w:p>
        </w:tc>
      </w:tr>
      <w:tr w:rsidR="00BD37BA" w:rsidRPr="0032773E" w14:paraId="7F97F7AD" w14:textId="77777777">
        <w:trPr>
          <w:cantSplit/>
          <w:trHeight w:val="1709"/>
        </w:trPr>
        <w:tc>
          <w:tcPr>
            <w:tcW w:w="558" w:type="dxa"/>
            <w:shd w:val="clear" w:color="auto" w:fill="D9D9D9"/>
            <w:textDirection w:val="btLr"/>
            <w:vAlign w:val="center"/>
          </w:tcPr>
          <w:p w14:paraId="7E3980A4" w14:textId="77777777" w:rsidR="00BD37BA" w:rsidRPr="004643CC" w:rsidRDefault="00BD37BA" w:rsidP="004643CC">
            <w:pPr>
              <w:pStyle w:val="ToolTableText"/>
              <w:jc w:val="center"/>
              <w:rPr>
                <w:rFonts w:cs="Arial"/>
                <w:b/>
              </w:rPr>
            </w:pPr>
            <w:r w:rsidRPr="004643CC">
              <w:rPr>
                <w:rFonts w:cs="Arial"/>
                <w:b/>
              </w:rPr>
              <w:t>Conventions</w:t>
            </w:r>
          </w:p>
        </w:tc>
        <w:tc>
          <w:tcPr>
            <w:tcW w:w="3060" w:type="dxa"/>
          </w:tcPr>
          <w:p w14:paraId="7F091979" w14:textId="77777777" w:rsidR="00BD37BA" w:rsidRPr="0032773E" w:rsidRDefault="00BD37BA" w:rsidP="004643CC">
            <w:pPr>
              <w:pStyle w:val="ToolTableText"/>
            </w:pPr>
            <w:r w:rsidRPr="0032773E">
              <w:t>Uses complete sentences where errors do not impact readability</w:t>
            </w:r>
            <w:r>
              <w:t>.</w:t>
            </w:r>
          </w:p>
        </w:tc>
        <w:tc>
          <w:tcPr>
            <w:tcW w:w="3150" w:type="dxa"/>
          </w:tcPr>
          <w:p w14:paraId="1B232794" w14:textId="77777777" w:rsidR="00BD37BA" w:rsidRPr="0032773E" w:rsidRDefault="00BD37BA" w:rsidP="004643CC">
            <w:pPr>
              <w:pStyle w:val="ToolTableText"/>
            </w:pPr>
            <w:r w:rsidRPr="0032773E">
              <w:t>Includes incomplete sentences or bullets</w:t>
            </w:r>
            <w:r>
              <w:t>.</w:t>
            </w:r>
          </w:p>
        </w:tc>
        <w:tc>
          <w:tcPr>
            <w:tcW w:w="2682" w:type="dxa"/>
          </w:tcPr>
          <w:p w14:paraId="2EB20C8B" w14:textId="0EBCEDA2" w:rsidR="00BD37BA" w:rsidRPr="0032773E" w:rsidRDefault="00073A63" w:rsidP="00073A63">
            <w:pPr>
              <w:pStyle w:val="ToolTableText"/>
            </w:pPr>
            <w:r>
              <w:t>I</w:t>
            </w:r>
            <w:r w:rsidR="00BD37BA" w:rsidRPr="0032773E">
              <w:t>s unintelligible or indecipherable</w:t>
            </w:r>
            <w:r w:rsidR="00BD37BA">
              <w:t>.</w:t>
            </w:r>
          </w:p>
        </w:tc>
      </w:tr>
    </w:tbl>
    <w:p w14:paraId="0405971F" w14:textId="77777777" w:rsidR="00BD37BA" w:rsidRDefault="00BD37BA" w:rsidP="00BD37BA">
      <w:pPr>
        <w:pStyle w:val="ToolHeader"/>
      </w:pPr>
      <w:r>
        <w:br w:type="page"/>
      </w:r>
      <w:r>
        <w:lastRenderedPageBreak/>
        <w:t>Short Response Checklist</w:t>
      </w:r>
    </w:p>
    <w:p w14:paraId="658329B2" w14:textId="77777777" w:rsidR="00BD37BA" w:rsidRPr="003F1597" w:rsidRDefault="00BD37BA" w:rsidP="003F1597">
      <w:pPr>
        <w:rPr>
          <w:b/>
          <w:u w:val="single"/>
        </w:rPr>
      </w:pPr>
      <w:r w:rsidRPr="003F1597">
        <w:rPr>
          <w:b/>
        </w:rPr>
        <w:t xml:space="preserve">Assessed Standard(s): </w:t>
      </w:r>
      <w:r w:rsidRPr="003F1597">
        <w:rPr>
          <w:b/>
          <w:u w:val="single"/>
        </w:rPr>
        <w:tab/>
      </w:r>
      <w:r w:rsidRPr="003F1597">
        <w:rPr>
          <w:b/>
          <w:u w:val="single"/>
        </w:rPr>
        <w:tab/>
      </w:r>
      <w:r w:rsidRPr="003F1597">
        <w:rPr>
          <w:b/>
          <w:u w:val="single"/>
        </w:rPr>
        <w:tab/>
      </w:r>
      <w:r w:rsidRPr="003F1597">
        <w:rPr>
          <w:b/>
          <w:u w:val="single"/>
        </w:rPr>
        <w:tab/>
      </w:r>
      <w:r w:rsidRPr="003F1597">
        <w:rPr>
          <w:b/>
          <w:u w:val="single"/>
        </w:rPr>
        <w:tab/>
      </w:r>
      <w:r w:rsidRPr="003F1597">
        <w:rPr>
          <w:b/>
          <w:u w:val="single"/>
        </w:rPr>
        <w:tab/>
      </w:r>
    </w:p>
    <w:tbl>
      <w:tblPr>
        <w:tblW w:w="94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1"/>
        <w:gridCol w:w="5647"/>
        <w:gridCol w:w="1316"/>
      </w:tblGrid>
      <w:tr w:rsidR="00BD37BA" w:rsidRPr="005D2335" w14:paraId="6034BB7F" w14:textId="77777777">
        <w:trPr>
          <w:trHeight w:val="368"/>
        </w:trPr>
        <w:tc>
          <w:tcPr>
            <w:tcW w:w="2471" w:type="dxa"/>
            <w:shd w:val="clear" w:color="auto" w:fill="D9D9D9"/>
            <w:vAlign w:val="center"/>
          </w:tcPr>
          <w:p w14:paraId="73E37CA9" w14:textId="77777777" w:rsidR="00BD37BA" w:rsidRPr="004643CC" w:rsidRDefault="00BD37BA" w:rsidP="004643CC">
            <w:pPr>
              <w:pStyle w:val="ToolTableText"/>
              <w:rPr>
                <w:b/>
              </w:rPr>
            </w:pPr>
            <w:r w:rsidRPr="004643CC">
              <w:rPr>
                <w:b/>
              </w:rPr>
              <w:t>Does my writing…</w:t>
            </w:r>
          </w:p>
        </w:tc>
        <w:tc>
          <w:tcPr>
            <w:tcW w:w="5647" w:type="dxa"/>
            <w:shd w:val="clear" w:color="auto" w:fill="D9D9D9"/>
            <w:vAlign w:val="center"/>
          </w:tcPr>
          <w:p w14:paraId="793247EB" w14:textId="77777777" w:rsidR="00BD37BA" w:rsidRPr="004643CC" w:rsidRDefault="00BD37BA" w:rsidP="004643CC">
            <w:pPr>
              <w:pStyle w:val="ToolTableText"/>
              <w:rPr>
                <w:b/>
              </w:rPr>
            </w:pPr>
            <w:r w:rsidRPr="004643CC">
              <w:rPr>
                <w:b/>
              </w:rPr>
              <w:t>Did I…</w:t>
            </w:r>
          </w:p>
        </w:tc>
        <w:tc>
          <w:tcPr>
            <w:tcW w:w="1316" w:type="dxa"/>
            <w:shd w:val="clear" w:color="auto" w:fill="D9D9D9"/>
            <w:vAlign w:val="center"/>
          </w:tcPr>
          <w:p w14:paraId="18FDEB33" w14:textId="77777777" w:rsidR="00BD37BA" w:rsidRPr="004643CC" w:rsidRDefault="00BD37BA" w:rsidP="002A177E">
            <w:pPr>
              <w:pStyle w:val="ToolTableText"/>
              <w:jc w:val="center"/>
              <w:rPr>
                <w:b/>
                <w:sz w:val="28"/>
                <w:szCs w:val="50"/>
              </w:rPr>
            </w:pPr>
            <w:r w:rsidRPr="004643CC">
              <w:rPr>
                <w:rFonts w:ascii="MS Gothic" w:eastAsia="MS Gothic" w:hAnsi="MS Gothic" w:cs="MS Gothic" w:hint="eastAsia"/>
                <w:b/>
                <w:sz w:val="28"/>
                <w:szCs w:val="50"/>
              </w:rPr>
              <w:t>✔</w:t>
            </w:r>
          </w:p>
        </w:tc>
      </w:tr>
      <w:tr w:rsidR="00BD37BA" w:rsidRPr="005D2335" w14:paraId="675197A7" w14:textId="77777777">
        <w:trPr>
          <w:trHeight w:val="305"/>
        </w:trPr>
        <w:tc>
          <w:tcPr>
            <w:tcW w:w="2471" w:type="dxa"/>
            <w:tcBorders>
              <w:bottom w:val="nil"/>
            </w:tcBorders>
          </w:tcPr>
          <w:p w14:paraId="6209EB46" w14:textId="77777777" w:rsidR="00BD37BA" w:rsidRPr="005D2335" w:rsidRDefault="00BD37BA" w:rsidP="004643CC">
            <w:pPr>
              <w:pStyle w:val="ToolTableText"/>
            </w:pPr>
            <w:r w:rsidRPr="005D2335">
              <w:t>Include valid inferences and/or claims from the text(s)?</w:t>
            </w:r>
          </w:p>
        </w:tc>
        <w:tc>
          <w:tcPr>
            <w:tcW w:w="5647" w:type="dxa"/>
          </w:tcPr>
          <w:p w14:paraId="3193CB1A" w14:textId="77777777" w:rsidR="00BD37BA" w:rsidRPr="005D2335" w:rsidRDefault="00BD37BA" w:rsidP="004643CC">
            <w:pPr>
              <w:pStyle w:val="ToolTableText"/>
            </w:pPr>
            <w:r w:rsidRPr="005D2335">
              <w:t>Closely read the prompt and address the whole prompt in my response?</w:t>
            </w:r>
          </w:p>
        </w:tc>
        <w:tc>
          <w:tcPr>
            <w:tcW w:w="1316" w:type="dxa"/>
            <w:vAlign w:val="center"/>
          </w:tcPr>
          <w:p w14:paraId="0DE362CA" w14:textId="1D82C9EB" w:rsidR="00BD37BA" w:rsidRPr="00DE53CB" w:rsidRDefault="003840D8" w:rsidP="004643CC">
            <w:pPr>
              <w:pStyle w:val="ToolTableText"/>
              <w:rPr>
                <w:rFonts w:cs="Arial"/>
                <w:sz w:val="50"/>
                <w:szCs w:val="50"/>
              </w:rPr>
            </w:pPr>
            <w:r>
              <w:rPr>
                <w:noProof/>
              </w:rPr>
              <w:pict w14:anchorId="6133DBC4">
                <v:rect id="Rectangle 12" o:spid="_x0000_s1034" style="position:absolute;margin-left:21.1pt;margin-top:14.15pt;width:10.9pt;height:10.9pt;z-index: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"/>
              </w:pict>
            </w:r>
          </w:p>
        </w:tc>
      </w:tr>
      <w:tr w:rsidR="00BD37BA" w:rsidRPr="005D2335" w14:paraId="5DB98FEC" w14:textId="77777777">
        <w:trPr>
          <w:trHeight w:val="305"/>
        </w:trPr>
        <w:tc>
          <w:tcPr>
            <w:tcW w:w="2471" w:type="dxa"/>
            <w:tcBorders>
              <w:top w:val="nil"/>
              <w:bottom w:val="nil"/>
            </w:tcBorders>
          </w:tcPr>
          <w:p w14:paraId="4033CB51" w14:textId="77777777" w:rsidR="00BD37BA" w:rsidRPr="005D2335" w:rsidRDefault="00BD37BA" w:rsidP="004643CC">
            <w:pPr>
              <w:pStyle w:val="ToolTableText"/>
            </w:pPr>
          </w:p>
        </w:tc>
        <w:tc>
          <w:tcPr>
            <w:tcW w:w="5647" w:type="dxa"/>
          </w:tcPr>
          <w:p w14:paraId="1E0BC09D" w14:textId="77777777" w:rsidR="00BD37BA" w:rsidRPr="005D2335" w:rsidRDefault="00BD37BA" w:rsidP="004643CC">
            <w:pPr>
              <w:pStyle w:val="ToolTableText"/>
            </w:pPr>
            <w:r w:rsidRPr="005D2335">
              <w:t>Clearly state a text-based claim I want the reader to consider?</w:t>
            </w:r>
          </w:p>
        </w:tc>
        <w:tc>
          <w:tcPr>
            <w:tcW w:w="1316" w:type="dxa"/>
            <w:vAlign w:val="center"/>
          </w:tcPr>
          <w:p w14:paraId="43E906E0" w14:textId="0E14B2A3" w:rsidR="00BD37BA" w:rsidRPr="00DE53CB" w:rsidRDefault="003840D8" w:rsidP="004643CC">
            <w:pPr>
              <w:pStyle w:val="ToolTableText"/>
              <w:rPr>
                <w:rFonts w:cs="Arial"/>
                <w:sz w:val="50"/>
                <w:szCs w:val="50"/>
              </w:rPr>
            </w:pPr>
            <w:r>
              <w:rPr>
                <w:noProof/>
              </w:rPr>
              <w:pict w14:anchorId="76008C56">
                <v:rect id="Rectangle 11" o:spid="_x0000_s1033" style="position:absolute;margin-left:21.1pt;margin-top:14.15pt;width:10.9pt;height:10.9pt;z-index: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"/>
              </w:pict>
            </w:r>
          </w:p>
        </w:tc>
      </w:tr>
      <w:tr w:rsidR="00BD37BA" w:rsidRPr="005D2335" w14:paraId="05F733D9" w14:textId="77777777">
        <w:trPr>
          <w:trHeight w:val="305"/>
        </w:trPr>
        <w:tc>
          <w:tcPr>
            <w:tcW w:w="2471" w:type="dxa"/>
            <w:tcBorders>
              <w:top w:val="nil"/>
            </w:tcBorders>
          </w:tcPr>
          <w:p w14:paraId="32D334B1" w14:textId="77777777" w:rsidR="00BD37BA" w:rsidRPr="005D2335" w:rsidRDefault="00BD37BA" w:rsidP="004643CC">
            <w:pPr>
              <w:pStyle w:val="ToolTableText"/>
            </w:pPr>
          </w:p>
        </w:tc>
        <w:tc>
          <w:tcPr>
            <w:tcW w:w="5647" w:type="dxa"/>
          </w:tcPr>
          <w:p w14:paraId="6B99299D" w14:textId="77777777" w:rsidR="00BD37BA" w:rsidRPr="005D2335" w:rsidRDefault="00BD37BA" w:rsidP="004643CC">
            <w:pPr>
              <w:pStyle w:val="ToolTableText"/>
            </w:pPr>
            <w:r w:rsidRPr="005D2335">
              <w:t>Confirm that my claim is directly supported by what I read in the text?</w:t>
            </w:r>
          </w:p>
        </w:tc>
        <w:tc>
          <w:tcPr>
            <w:tcW w:w="1316" w:type="dxa"/>
            <w:vAlign w:val="center"/>
          </w:tcPr>
          <w:p w14:paraId="6DDE5887" w14:textId="2CB9BE4A" w:rsidR="00BD37BA" w:rsidRPr="00DE53CB" w:rsidRDefault="003840D8" w:rsidP="004643CC">
            <w:pPr>
              <w:pStyle w:val="ToolTableText"/>
              <w:rPr>
                <w:rFonts w:cs="Arial"/>
                <w:sz w:val="50"/>
                <w:szCs w:val="50"/>
              </w:rPr>
            </w:pPr>
            <w:r>
              <w:rPr>
                <w:noProof/>
              </w:rPr>
              <w:pict w14:anchorId="2FA6CAAB">
                <v:rect id="Rectangle 10" o:spid="_x0000_s1032" style="position:absolute;margin-left:21.1pt;margin-top:14.15pt;width:10.9pt;height:10.9pt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"/>
              </w:pict>
            </w:r>
          </w:p>
        </w:tc>
      </w:tr>
      <w:tr w:rsidR="00BD37BA" w:rsidRPr="005D2335" w14:paraId="1C7C491B" w14:textId="77777777">
        <w:trPr>
          <w:trHeight w:val="305"/>
        </w:trPr>
        <w:tc>
          <w:tcPr>
            <w:tcW w:w="2471" w:type="dxa"/>
          </w:tcPr>
          <w:p w14:paraId="778CC899" w14:textId="77777777" w:rsidR="00BD37BA" w:rsidRPr="005D2335" w:rsidRDefault="00BD37BA" w:rsidP="004643CC">
            <w:pPr>
              <w:pStyle w:val="ToolTableText"/>
            </w:pPr>
            <w:r w:rsidRPr="005D2335">
              <w:t>Develop an analysis of the text(s)?</w:t>
            </w:r>
          </w:p>
        </w:tc>
        <w:tc>
          <w:tcPr>
            <w:tcW w:w="5647" w:type="dxa"/>
          </w:tcPr>
          <w:p w14:paraId="6EF87B55" w14:textId="77777777" w:rsidR="00BD37BA" w:rsidRPr="005D2335" w:rsidRDefault="00E7286E" w:rsidP="004643CC">
            <w:pPr>
              <w:pStyle w:val="ToolTableText"/>
            </w:pPr>
            <w:r>
              <w:t>C</w:t>
            </w:r>
            <w:r w:rsidR="00BD37BA" w:rsidRPr="005D2335">
              <w:t xml:space="preserve">onsider the author’s choices, </w:t>
            </w:r>
            <w:r w:rsidR="00131148">
              <w:t xml:space="preserve">the </w:t>
            </w:r>
            <w:r w:rsidR="00BD37BA" w:rsidRPr="005D2335">
              <w:t>impact of word choices, the text’s central ideas, etc.?</w:t>
            </w:r>
          </w:p>
        </w:tc>
        <w:tc>
          <w:tcPr>
            <w:tcW w:w="1316" w:type="dxa"/>
            <w:vAlign w:val="center"/>
          </w:tcPr>
          <w:p w14:paraId="4DA05F7E" w14:textId="05269E13" w:rsidR="00BD37BA" w:rsidRPr="00DE53CB" w:rsidRDefault="003840D8" w:rsidP="004643CC">
            <w:pPr>
              <w:pStyle w:val="ToolTableText"/>
              <w:rPr>
                <w:rFonts w:cs="Arial"/>
                <w:sz w:val="50"/>
                <w:szCs w:val="50"/>
              </w:rPr>
            </w:pPr>
            <w:r>
              <w:rPr>
                <w:noProof/>
              </w:rPr>
              <w:pict w14:anchorId="3C0ACB50">
                <v:rect id="Rectangle 9" o:spid="_x0000_s1031" style="position:absolute;margin-left:21.1pt;margin-top:14.15pt;width:10.9pt;height:10.9pt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"/>
              </w:pict>
            </w:r>
          </w:p>
        </w:tc>
      </w:tr>
      <w:tr w:rsidR="00BD37BA" w:rsidRPr="005D2335" w14:paraId="590A5F88" w14:textId="77777777">
        <w:trPr>
          <w:trHeight w:val="305"/>
        </w:trPr>
        <w:tc>
          <w:tcPr>
            <w:tcW w:w="2471" w:type="dxa"/>
            <w:tcBorders>
              <w:bottom w:val="nil"/>
            </w:tcBorders>
          </w:tcPr>
          <w:p w14:paraId="670D4C99" w14:textId="77777777" w:rsidR="00BD37BA" w:rsidRPr="005D2335" w:rsidRDefault="00BD37BA" w:rsidP="004643CC">
            <w:pPr>
              <w:pStyle w:val="ToolTableText"/>
            </w:pPr>
            <w:r w:rsidRPr="005D2335">
              <w:t>Include evidence from the text(s)?</w:t>
            </w:r>
          </w:p>
        </w:tc>
        <w:tc>
          <w:tcPr>
            <w:tcW w:w="5647" w:type="dxa"/>
          </w:tcPr>
          <w:p w14:paraId="044087D7" w14:textId="77777777" w:rsidR="00BD37BA" w:rsidRPr="005D2335" w:rsidRDefault="00BD37BA" w:rsidP="004643CC">
            <w:pPr>
              <w:pStyle w:val="ToolTableText"/>
            </w:pPr>
            <w:r w:rsidRPr="005D2335">
              <w:t>Directly quote or paraphrase evidence from the text?</w:t>
            </w:r>
          </w:p>
        </w:tc>
        <w:tc>
          <w:tcPr>
            <w:tcW w:w="1316" w:type="dxa"/>
            <w:vAlign w:val="center"/>
          </w:tcPr>
          <w:p w14:paraId="3AA7F90E" w14:textId="554784CF" w:rsidR="00BD37BA" w:rsidRPr="00DE53CB" w:rsidRDefault="003840D8" w:rsidP="004643CC">
            <w:pPr>
              <w:pStyle w:val="ToolTableText"/>
              <w:rPr>
                <w:rFonts w:cs="Arial"/>
                <w:sz w:val="50"/>
                <w:szCs w:val="50"/>
              </w:rPr>
            </w:pPr>
            <w:r>
              <w:rPr>
                <w:noProof/>
              </w:rPr>
              <w:pict w14:anchorId="0A435CB0">
                <v:rect id="Rectangle 8" o:spid="_x0000_s1030" style="position:absolute;margin-left:21.1pt;margin-top:14.15pt;width:10.9pt;height:10.9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"/>
              </w:pict>
            </w:r>
          </w:p>
        </w:tc>
      </w:tr>
      <w:tr w:rsidR="00BD37BA" w:rsidRPr="005D2335" w14:paraId="476828BB" w14:textId="77777777">
        <w:trPr>
          <w:trHeight w:val="305"/>
        </w:trPr>
        <w:tc>
          <w:tcPr>
            <w:tcW w:w="2471" w:type="dxa"/>
            <w:tcBorders>
              <w:top w:val="nil"/>
              <w:bottom w:val="nil"/>
            </w:tcBorders>
          </w:tcPr>
          <w:p w14:paraId="7DFFCF40" w14:textId="77777777" w:rsidR="00BD37BA" w:rsidRPr="005D2335" w:rsidRDefault="00BD37BA" w:rsidP="004643CC">
            <w:pPr>
              <w:pStyle w:val="ToolTableText"/>
            </w:pPr>
          </w:p>
        </w:tc>
        <w:tc>
          <w:tcPr>
            <w:tcW w:w="5647" w:type="dxa"/>
          </w:tcPr>
          <w:p w14:paraId="59BECB33" w14:textId="77777777" w:rsidR="00BD37BA" w:rsidRPr="005D2335" w:rsidRDefault="00BD37BA" w:rsidP="004643CC">
            <w:pPr>
              <w:pStyle w:val="ToolTableText"/>
            </w:pPr>
            <w:r w:rsidRPr="005D2335">
              <w:t>Arrange my evidence in an order that makes sense and supports my claim</w:t>
            </w:r>
            <w:r>
              <w:t>?</w:t>
            </w:r>
          </w:p>
        </w:tc>
        <w:tc>
          <w:tcPr>
            <w:tcW w:w="1316" w:type="dxa"/>
            <w:vAlign w:val="center"/>
          </w:tcPr>
          <w:p w14:paraId="07865499" w14:textId="0BB0A597" w:rsidR="00BD37BA" w:rsidRPr="00DE53CB" w:rsidRDefault="003840D8" w:rsidP="004643CC">
            <w:pPr>
              <w:pStyle w:val="ToolTableText"/>
              <w:rPr>
                <w:rFonts w:cs="Arial"/>
                <w:sz w:val="50"/>
                <w:szCs w:val="50"/>
              </w:rPr>
            </w:pPr>
            <w:r>
              <w:rPr>
                <w:noProof/>
              </w:rPr>
              <w:pict w14:anchorId="0D8D9598">
                <v:rect id="Rectangle 7" o:spid="_x0000_s1029" style="position:absolute;margin-left:21.1pt;margin-top:14.15pt;width:10.9pt;height:10.9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"/>
              </w:pict>
            </w:r>
          </w:p>
        </w:tc>
      </w:tr>
      <w:tr w:rsidR="00BD37BA" w:rsidRPr="005D2335" w14:paraId="296CE908" w14:textId="77777777">
        <w:trPr>
          <w:trHeight w:val="305"/>
        </w:trPr>
        <w:tc>
          <w:tcPr>
            <w:tcW w:w="2471" w:type="dxa"/>
            <w:tcBorders>
              <w:top w:val="nil"/>
            </w:tcBorders>
          </w:tcPr>
          <w:p w14:paraId="01EF5BCA" w14:textId="77777777" w:rsidR="00BD37BA" w:rsidRPr="005D2335" w:rsidRDefault="00BD37BA" w:rsidP="004643CC">
            <w:pPr>
              <w:pStyle w:val="ToolTableText"/>
            </w:pPr>
          </w:p>
        </w:tc>
        <w:tc>
          <w:tcPr>
            <w:tcW w:w="5647" w:type="dxa"/>
          </w:tcPr>
          <w:p w14:paraId="56A0FD4B" w14:textId="77777777" w:rsidR="00BD37BA" w:rsidRPr="005D2335" w:rsidRDefault="00BD37BA" w:rsidP="004643CC">
            <w:pPr>
              <w:pStyle w:val="ToolTableText"/>
            </w:pPr>
            <w:r w:rsidRPr="005D2335">
              <w:t>Reflect on the text to ensure the evidence I used is the best evidence to support my claim?</w:t>
            </w:r>
          </w:p>
        </w:tc>
        <w:tc>
          <w:tcPr>
            <w:tcW w:w="1316" w:type="dxa"/>
            <w:vAlign w:val="center"/>
          </w:tcPr>
          <w:p w14:paraId="792206D4" w14:textId="2AA56E34" w:rsidR="00BD37BA" w:rsidRPr="00DE53CB" w:rsidRDefault="003840D8" w:rsidP="004643CC">
            <w:pPr>
              <w:pStyle w:val="ToolTableText"/>
              <w:rPr>
                <w:rFonts w:cs="Arial"/>
                <w:sz w:val="50"/>
                <w:szCs w:val="50"/>
              </w:rPr>
            </w:pPr>
            <w:r>
              <w:rPr>
                <w:noProof/>
              </w:rPr>
              <w:pict w14:anchorId="15A30938">
                <v:rect id="Rectangle 6" o:spid="_x0000_s1028" style="position:absolute;margin-left:21.1pt;margin-top:14.15pt;width:10.9pt;height:10.9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"/>
              </w:pict>
            </w:r>
          </w:p>
        </w:tc>
      </w:tr>
      <w:tr w:rsidR="00BD37BA" w:rsidRPr="005D2335" w14:paraId="08FC4D71" w14:textId="77777777">
        <w:trPr>
          <w:trHeight w:val="305"/>
        </w:trPr>
        <w:tc>
          <w:tcPr>
            <w:tcW w:w="2471" w:type="dxa"/>
            <w:tcBorders>
              <w:bottom w:val="nil"/>
            </w:tcBorders>
          </w:tcPr>
          <w:p w14:paraId="52348EAE" w14:textId="77777777" w:rsidR="00BD37BA" w:rsidRPr="005D2335" w:rsidRDefault="00BD37BA" w:rsidP="004643CC">
            <w:pPr>
              <w:pStyle w:val="ToolTableText"/>
            </w:pPr>
            <w:r w:rsidRPr="005D2335">
              <w:t>Use complete sentences, correct punctuation, and spelling?</w:t>
            </w:r>
          </w:p>
        </w:tc>
        <w:tc>
          <w:tcPr>
            <w:tcW w:w="5647" w:type="dxa"/>
          </w:tcPr>
          <w:p w14:paraId="45527A95" w14:textId="77777777" w:rsidR="00BD37BA" w:rsidRPr="005D2335" w:rsidRDefault="00BD37BA" w:rsidP="004643CC">
            <w:pPr>
              <w:pStyle w:val="ToolTableText"/>
            </w:pPr>
            <w:r w:rsidRPr="005D2335">
              <w:t>Reread my writing to ensure it means exactly what I want it to mean?</w:t>
            </w:r>
          </w:p>
        </w:tc>
        <w:tc>
          <w:tcPr>
            <w:tcW w:w="1316" w:type="dxa"/>
            <w:vAlign w:val="center"/>
          </w:tcPr>
          <w:p w14:paraId="08358A03" w14:textId="09807F13" w:rsidR="00BD37BA" w:rsidRPr="00DE53CB" w:rsidRDefault="003840D8" w:rsidP="004643CC">
            <w:pPr>
              <w:pStyle w:val="ToolTableText"/>
              <w:rPr>
                <w:rFonts w:cs="Arial"/>
                <w:sz w:val="50"/>
                <w:szCs w:val="50"/>
              </w:rPr>
            </w:pPr>
            <w:r>
              <w:rPr>
                <w:noProof/>
              </w:rPr>
              <w:pict w14:anchorId="6C36B311">
                <v:rect id="Rectangle 5" o:spid="_x0000_s1027" style="position:absolute;margin-left:21.1pt;margin-top:14.15pt;width:10.9pt;height:10.9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"/>
              </w:pict>
            </w:r>
          </w:p>
        </w:tc>
      </w:tr>
      <w:tr w:rsidR="00BD37BA" w:rsidRPr="005D2335" w14:paraId="18F49310" w14:textId="77777777">
        <w:trPr>
          <w:trHeight w:val="305"/>
        </w:trPr>
        <w:tc>
          <w:tcPr>
            <w:tcW w:w="2471" w:type="dxa"/>
            <w:tcBorders>
              <w:top w:val="nil"/>
              <w:bottom w:val="single" w:sz="4" w:space="0" w:color="auto"/>
            </w:tcBorders>
          </w:tcPr>
          <w:p w14:paraId="52338BF1" w14:textId="77777777" w:rsidR="00BD37BA" w:rsidRPr="005D2335" w:rsidRDefault="00BD37BA" w:rsidP="004643CC">
            <w:pPr>
              <w:pStyle w:val="ToolTableText"/>
            </w:pP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14:paraId="1E8C769E" w14:textId="77777777" w:rsidR="00BD37BA" w:rsidRPr="005D2335" w:rsidRDefault="00BD37BA" w:rsidP="004643CC">
            <w:pPr>
              <w:pStyle w:val="ToolTableText"/>
            </w:pPr>
            <w:r w:rsidRPr="005D2335">
              <w:t>Review my writing for correct grammar, spelling, and punctuation?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14:paraId="0DAF4B9E" w14:textId="69C4EEDE" w:rsidR="00BD37BA" w:rsidRPr="00DE53CB" w:rsidRDefault="003840D8" w:rsidP="004643CC">
            <w:pPr>
              <w:pStyle w:val="ToolTableText"/>
              <w:rPr>
                <w:rFonts w:cs="Arial"/>
                <w:sz w:val="50"/>
                <w:szCs w:val="50"/>
              </w:rPr>
            </w:pPr>
            <w:r>
              <w:rPr>
                <w:noProof/>
              </w:rPr>
              <w:pict w14:anchorId="5F9171BB">
                <v:rect id="Rectangle 4" o:spid="_x0000_s1026" style="position:absolute;margin-left:21.1pt;margin-top:14.15pt;width:10.9pt;height:10.9pt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"/>
              </w:pict>
            </w:r>
          </w:p>
        </w:tc>
      </w:tr>
    </w:tbl>
    <w:p w14:paraId="79BA9C29" w14:textId="77777777" w:rsidR="00BD37BA" w:rsidRPr="005837C5" w:rsidRDefault="00BD37BA" w:rsidP="00C70BD2"/>
    <w:sectPr w:rsidR="00BD37BA" w:rsidRPr="005837C5" w:rsidSect="00A105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432" w:footer="64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D6358E" w14:textId="77777777" w:rsidR="003840D8" w:rsidRDefault="003840D8">
      <w:pPr>
        <w:spacing w:before="0" w:after="0" w:line="240" w:lineRule="auto"/>
      </w:pPr>
      <w:r>
        <w:separator/>
      </w:r>
    </w:p>
  </w:endnote>
  <w:endnote w:type="continuationSeparator" w:id="0">
    <w:p w14:paraId="56726708" w14:textId="77777777" w:rsidR="003840D8" w:rsidRDefault="003840D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6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A350B" w14:textId="77777777" w:rsidR="004E1ABF" w:rsidRDefault="004E1ABF" w:rsidP="00A1056C">
    <w:pPr>
      <w:pStyle w:val="Footer"/>
      <w:rPr>
        <w:rStyle w:val="PageNumber"/>
        <w:rFonts w:ascii="Calibri" w:hAnsi="Calibri"/>
        <w:sz w:val="2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71A6AF" w14:textId="77777777" w:rsidR="004E1ABF" w:rsidRDefault="004E1ABF" w:rsidP="00A1056C">
    <w:pPr>
      <w:pStyle w:val="Footer"/>
    </w:pPr>
  </w:p>
  <w:p w14:paraId="2F14708D" w14:textId="77777777" w:rsidR="004E1ABF" w:rsidRDefault="004E1ABF" w:rsidP="00A1056C"/>
  <w:p w14:paraId="3E2E9722" w14:textId="77777777" w:rsidR="004E1ABF" w:rsidRDefault="004E1ABF" w:rsidP="00A1056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9A584" w14:textId="77777777" w:rsidR="004E1ABF" w:rsidRPr="00563CB8" w:rsidRDefault="004E1ABF" w:rsidP="004C4A41">
    <w:pPr>
      <w:spacing w:before="0" w:after="0" w:line="240" w:lineRule="auto"/>
      <w:rPr>
        <w:sz w:val="14"/>
      </w:rPr>
    </w:pPr>
  </w:p>
  <w:tbl>
    <w:tblPr>
      <w:tblW w:w="4981" w:type="pct"/>
      <w:tblInd w:w="18" w:type="dxa"/>
      <w:tblBorders>
        <w:top w:val="single" w:sz="8" w:space="0" w:color="244061"/>
      </w:tblBorders>
      <w:tblLook w:val="04A0" w:firstRow="1" w:lastRow="0" w:firstColumn="1" w:lastColumn="0" w:noHBand="0" w:noVBand="1"/>
    </w:tblPr>
    <w:tblGrid>
      <w:gridCol w:w="4484"/>
      <w:gridCol w:w="614"/>
      <w:gridCol w:w="4442"/>
    </w:tblGrid>
    <w:tr w:rsidR="004E1ABF" w14:paraId="44936AEB" w14:textId="77777777">
      <w:trPr>
        <w:trHeight w:val="705"/>
      </w:trPr>
      <w:tc>
        <w:tcPr>
          <w:tcW w:w="4484" w:type="dxa"/>
          <w:shd w:val="clear" w:color="auto" w:fill="auto"/>
          <w:vAlign w:val="center"/>
        </w:tcPr>
        <w:p w14:paraId="539FBCFA" w14:textId="602FAC64" w:rsidR="004E1ABF" w:rsidRPr="002E4C92" w:rsidRDefault="004E1ABF" w:rsidP="000A4489">
          <w:pPr>
            <w:pStyle w:val="FooterText"/>
          </w:pPr>
          <w:r w:rsidRPr="002E4C92">
            <w:t>File:</w:t>
          </w:r>
          <w:r w:rsidRPr="0039525B">
            <w:rPr>
              <w:b w:val="0"/>
            </w:rPr>
            <w:t xml:space="preserve"> </w:t>
          </w:r>
          <w:r w:rsidR="00350F18">
            <w:rPr>
              <w:b w:val="0"/>
            </w:rPr>
            <w:t>12 LC</w:t>
          </w:r>
          <w:r w:rsidRPr="0039525B">
            <w:rPr>
              <w:b w:val="0"/>
            </w:rPr>
            <w:t xml:space="preserve"> Lesson </w:t>
          </w:r>
          <w:r w:rsidR="00F3791B">
            <w:rPr>
              <w:b w:val="0"/>
            </w:rPr>
            <w:t>1</w:t>
          </w:r>
          <w:r w:rsidRPr="002E4C92">
            <w:t xml:space="preserve"> Date:</w:t>
          </w:r>
          <w:r w:rsidRPr="0039525B">
            <w:rPr>
              <w:b w:val="0"/>
            </w:rPr>
            <w:t xml:space="preserve"> </w:t>
          </w:r>
          <w:r>
            <w:rPr>
              <w:b w:val="0"/>
            </w:rPr>
            <w:t>6/30</w:t>
          </w:r>
          <w:r w:rsidRPr="0039525B">
            <w:rPr>
              <w:b w:val="0"/>
            </w:rPr>
            <w:t>/</w:t>
          </w:r>
          <w:r>
            <w:rPr>
              <w:b w:val="0"/>
            </w:rPr>
            <w:t>15</w:t>
          </w:r>
          <w:r w:rsidRPr="0039525B">
            <w:rPr>
              <w:b w:val="0"/>
            </w:rPr>
            <w:t xml:space="preserve"> </w:t>
          </w:r>
          <w:r w:rsidRPr="002E4C92">
            <w:t>Classroom Use:</w:t>
          </w:r>
          <w:r>
            <w:rPr>
              <w:b w:val="0"/>
            </w:rPr>
            <w:t xml:space="preserve"> Starting 9</w:t>
          </w:r>
          <w:r w:rsidRPr="0039525B">
            <w:rPr>
              <w:b w:val="0"/>
            </w:rPr>
            <w:t>/</w:t>
          </w:r>
          <w:r>
            <w:rPr>
              <w:b w:val="0"/>
            </w:rPr>
            <w:t>2015</w:t>
          </w:r>
          <w:r w:rsidRPr="0039525B">
            <w:rPr>
              <w:b w:val="0"/>
            </w:rPr>
            <w:t xml:space="preserve"> </w:t>
          </w:r>
        </w:p>
        <w:p w14:paraId="32219EC2" w14:textId="77777777" w:rsidR="004E1ABF" w:rsidRPr="0039525B" w:rsidRDefault="004E1ABF" w:rsidP="000A4489">
          <w:pPr>
            <w:pStyle w:val="FooterText"/>
            <w:rPr>
              <w:b w:val="0"/>
              <w:i/>
              <w:sz w:val="12"/>
            </w:rPr>
          </w:pPr>
          <w:r w:rsidRPr="0039525B">
            <w:rPr>
              <w:b w:val="0"/>
              <w:sz w:val="12"/>
            </w:rPr>
            <w:t xml:space="preserve">© </w:t>
          </w:r>
          <w:r>
            <w:rPr>
              <w:b w:val="0"/>
              <w:sz w:val="12"/>
            </w:rPr>
            <w:t>2015</w:t>
          </w:r>
          <w:r w:rsidRPr="0039525B">
            <w:rPr>
              <w:b w:val="0"/>
              <w:sz w:val="12"/>
            </w:rPr>
            <w:t xml:space="preserve"> Public Consulting Group.</w:t>
          </w:r>
          <w:r w:rsidRPr="0039525B">
            <w:rPr>
              <w:b w:val="0"/>
              <w:i/>
              <w:sz w:val="12"/>
            </w:rPr>
            <w:t xml:space="preserve"> This work is licensed under a </w:t>
          </w:r>
        </w:p>
        <w:p w14:paraId="4ED44D72" w14:textId="77777777" w:rsidR="004E1ABF" w:rsidRPr="0039525B" w:rsidRDefault="004E1ABF" w:rsidP="000A4489">
          <w:pPr>
            <w:pStyle w:val="FooterText"/>
            <w:rPr>
              <w:b w:val="0"/>
              <w:i/>
            </w:rPr>
          </w:pPr>
          <w:r w:rsidRPr="0039525B">
            <w:rPr>
              <w:b w:val="0"/>
              <w:i/>
              <w:sz w:val="12"/>
            </w:rPr>
            <w:t>Creative Commons Attribution-NonCommercial-ShareAlike 3.0 Unported License</w:t>
          </w:r>
        </w:p>
        <w:p w14:paraId="41ABE781" w14:textId="77777777" w:rsidR="004E1ABF" w:rsidRPr="002E4C92" w:rsidRDefault="003840D8" w:rsidP="000A4489">
          <w:pPr>
            <w:pStyle w:val="FooterText"/>
          </w:pPr>
          <w:hyperlink r:id="rId1" w:history="1">
            <w:r w:rsidR="004E1ABF" w:rsidRPr="0043460D">
              <w:rPr>
                <w:rStyle w:val="Hyperlink"/>
                <w:sz w:val="12"/>
                <w:szCs w:val="12"/>
              </w:rPr>
              <w:t>http://creativecommons.org/licenses/by-nc-sa/3.0/</w:t>
            </w:r>
          </w:hyperlink>
        </w:p>
      </w:tc>
      <w:tc>
        <w:tcPr>
          <w:tcW w:w="614" w:type="dxa"/>
          <w:shd w:val="clear" w:color="auto" w:fill="auto"/>
          <w:vAlign w:val="center"/>
        </w:tcPr>
        <w:p w14:paraId="7ADD1893" w14:textId="77777777" w:rsidR="004E1ABF" w:rsidRPr="002E4C92" w:rsidRDefault="004E1ABF" w:rsidP="000A4489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jc w:val="center"/>
            <w:rPr>
              <w:rFonts w:ascii="Calibri" w:hAnsi="Calibri" w:cs="Calibri"/>
              <w:b/>
              <w:sz w:val="14"/>
            </w:rPr>
          </w:pPr>
          <w:r w:rsidRPr="002E4C92">
            <w:rPr>
              <w:rFonts w:ascii="Calibri" w:hAnsi="Calibri" w:cs="Calibri"/>
              <w:b/>
              <w:color w:val="1F4E79"/>
              <w:sz w:val="28"/>
            </w:rPr>
            <w:fldChar w:fldCharType="begin"/>
          </w:r>
          <w:r w:rsidRPr="002E4C92">
            <w:rPr>
              <w:rFonts w:ascii="Calibri" w:hAnsi="Calibri" w:cs="Calibri"/>
              <w:b/>
              <w:color w:val="1F4E79"/>
              <w:sz w:val="28"/>
            </w:rPr>
            <w:instrText>PAGE</w:instrText>
          </w:r>
          <w:r w:rsidRPr="002E4C92">
            <w:rPr>
              <w:rFonts w:ascii="Calibri" w:hAnsi="Calibri" w:cs="Calibri"/>
              <w:b/>
              <w:color w:val="1F4E79"/>
              <w:sz w:val="28"/>
            </w:rPr>
            <w:fldChar w:fldCharType="separate"/>
          </w:r>
          <w:r w:rsidR="003D743F">
            <w:rPr>
              <w:rFonts w:ascii="Calibri" w:hAnsi="Calibri" w:cs="Calibri"/>
              <w:b/>
              <w:noProof/>
              <w:color w:val="1F4E79"/>
              <w:sz w:val="28"/>
            </w:rPr>
            <w:t>1</w:t>
          </w:r>
          <w:r w:rsidRPr="002E4C92">
            <w:rPr>
              <w:rFonts w:ascii="Calibri" w:hAnsi="Calibri" w:cs="Calibri"/>
              <w:b/>
              <w:color w:val="1F4E79"/>
              <w:sz w:val="28"/>
            </w:rPr>
            <w:fldChar w:fldCharType="end"/>
          </w:r>
        </w:p>
      </w:tc>
      <w:tc>
        <w:tcPr>
          <w:tcW w:w="4442" w:type="dxa"/>
          <w:shd w:val="clear" w:color="auto" w:fill="auto"/>
          <w:vAlign w:val="bottom"/>
        </w:tcPr>
        <w:p w14:paraId="0F04C201" w14:textId="66946A47" w:rsidR="004E1ABF" w:rsidRPr="002E4C92" w:rsidRDefault="003D743F" w:rsidP="000A4489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spacing w:before="20"/>
            <w:ind w:right="-103"/>
            <w:jc w:val="right"/>
            <w:rPr>
              <w:rFonts w:ascii="Calibri" w:hAnsi="Calibri" w:cs="Calibri"/>
              <w:b/>
              <w:sz w:val="12"/>
              <w:szCs w:val="12"/>
            </w:rPr>
          </w:pPr>
          <w:r>
            <w:rPr>
              <w:rFonts w:ascii="Calibri" w:hAnsi="Calibri" w:cs="Calibri"/>
              <w:b/>
              <w:noProof/>
              <w:sz w:val="12"/>
              <w:szCs w:val="12"/>
            </w:rPr>
            <w:pict w14:anchorId="32AE5F8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i1025" type="#_x0000_t75" alt="PCG-CC-NY.png" style="width:134.15pt;height:50.15pt;visibility:visible;mso-wrap-style:square">
                <v:imagedata r:id="rId2" o:title="PCG-CC-NY"/>
              </v:shape>
            </w:pict>
          </w:r>
        </w:p>
      </w:tc>
    </w:tr>
  </w:tbl>
  <w:p w14:paraId="667988F1" w14:textId="77777777" w:rsidR="004E1ABF" w:rsidRPr="00614B1F" w:rsidRDefault="004E1ABF" w:rsidP="00614B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2237B" w14:textId="77777777" w:rsidR="00124163" w:rsidRDefault="001241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C34973" w14:textId="77777777" w:rsidR="003840D8" w:rsidRDefault="003840D8">
      <w:pPr>
        <w:spacing w:before="0" w:after="0" w:line="240" w:lineRule="auto"/>
      </w:pPr>
      <w:r>
        <w:separator/>
      </w:r>
    </w:p>
  </w:footnote>
  <w:footnote w:type="continuationSeparator" w:id="0">
    <w:p w14:paraId="0BAE6DF8" w14:textId="77777777" w:rsidR="003840D8" w:rsidRDefault="003840D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D2C97" w14:textId="77777777" w:rsidR="00124163" w:rsidRDefault="001241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3708"/>
      <w:gridCol w:w="2430"/>
      <w:gridCol w:w="3438"/>
    </w:tblGrid>
    <w:tr w:rsidR="004E1ABF" w:rsidRPr="00563CB8" w14:paraId="30FD190E" w14:textId="77777777">
      <w:tc>
        <w:tcPr>
          <w:tcW w:w="3708" w:type="dxa"/>
          <w:shd w:val="clear" w:color="auto" w:fill="auto"/>
        </w:tcPr>
        <w:p w14:paraId="12A47CE3" w14:textId="77777777" w:rsidR="004E1ABF" w:rsidRPr="00563CB8" w:rsidRDefault="004E1ABF" w:rsidP="007017EB">
          <w:pPr>
            <w:pStyle w:val="PageHeader"/>
          </w:pPr>
          <w:r w:rsidRPr="00563CB8">
            <w:t xml:space="preserve">NYS </w:t>
          </w:r>
          <w:r w:rsidRPr="00E946A0">
            <w:t>Common</w:t>
          </w:r>
          <w:r w:rsidRPr="00563CB8">
            <w:t xml:space="preserve"> Core ELA &amp; Literacy Curriculum</w:t>
          </w:r>
        </w:p>
      </w:tc>
      <w:tc>
        <w:tcPr>
          <w:tcW w:w="2430" w:type="dxa"/>
          <w:shd w:val="clear" w:color="auto" w:fill="auto"/>
          <w:vAlign w:val="center"/>
        </w:tcPr>
        <w:p w14:paraId="4B57CB82" w14:textId="77777777" w:rsidR="004E1ABF" w:rsidRPr="00563CB8" w:rsidRDefault="004E1ABF" w:rsidP="007017EB">
          <w:pPr>
            <w:jc w:val="center"/>
          </w:pPr>
        </w:p>
      </w:tc>
      <w:tc>
        <w:tcPr>
          <w:tcW w:w="3438" w:type="dxa"/>
          <w:shd w:val="clear" w:color="auto" w:fill="auto"/>
        </w:tcPr>
        <w:p w14:paraId="0227192A" w14:textId="66E3A027" w:rsidR="004E1ABF" w:rsidRPr="00E946A0" w:rsidRDefault="00350F18" w:rsidP="003D743F">
          <w:pPr>
            <w:pStyle w:val="PageHeader"/>
            <w:jc w:val="right"/>
            <w:rPr>
              <w:b w:val="0"/>
            </w:rPr>
          </w:pPr>
          <w:bookmarkStart w:id="0" w:name="_GoBack"/>
          <w:r>
            <w:rPr>
              <w:b w:val="0"/>
            </w:rPr>
            <w:t>Grade 12 • Literary Criticism</w:t>
          </w:r>
          <w:r w:rsidR="004E1ABF">
            <w:rPr>
              <w:b w:val="0"/>
            </w:rPr>
            <w:t xml:space="preserve"> Module 2</w:t>
          </w:r>
          <w:r>
            <w:rPr>
              <w:b w:val="0"/>
            </w:rPr>
            <w:br/>
          </w:r>
          <w:r w:rsidR="004E1ABF" w:rsidRPr="00E946A0">
            <w:rPr>
              <w:b w:val="0"/>
            </w:rPr>
            <w:t xml:space="preserve">• Lesson </w:t>
          </w:r>
          <w:r w:rsidR="004E1ABF">
            <w:rPr>
              <w:b w:val="0"/>
            </w:rPr>
            <w:t>1</w:t>
          </w:r>
          <w:bookmarkEnd w:id="0"/>
        </w:p>
      </w:tc>
    </w:tr>
  </w:tbl>
  <w:p w14:paraId="78B6FBC9" w14:textId="77777777" w:rsidR="004E1ABF" w:rsidRPr="007017EB" w:rsidRDefault="004E1ABF" w:rsidP="007017EB">
    <w:pPr>
      <w:pStyle w:val="Header"/>
      <w:rPr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12B8A" w14:textId="77777777" w:rsidR="00124163" w:rsidRDefault="001241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67089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2D2A1C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F"/>
    <w:multiLevelType w:val="singleLevel"/>
    <w:tmpl w:val="2244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49B5950"/>
    <w:multiLevelType w:val="hybridMultilevel"/>
    <w:tmpl w:val="18D646F2"/>
    <w:lvl w:ilvl="0" w:tplc="49C8140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911EE"/>
    <w:multiLevelType w:val="hybridMultilevel"/>
    <w:tmpl w:val="2CEA737A"/>
    <w:lvl w:ilvl="0" w:tplc="5A5A9E5C">
      <w:start w:val="1"/>
      <w:numFmt w:val="bullet"/>
      <w:pStyle w:val="IN"/>
      <w:lvlText w:val="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88466A8"/>
    <w:multiLevelType w:val="hybridMultilevel"/>
    <w:tmpl w:val="22D234F0"/>
    <w:lvl w:ilvl="0" w:tplc="4F469282">
      <w:start w:val="1"/>
      <w:numFmt w:val="bullet"/>
      <w:lvlText w:val=""/>
      <w:lvlJc w:val="left"/>
      <w:pPr>
        <w:ind w:left="1440" w:hanging="360"/>
      </w:pPr>
      <w:rPr>
        <w:rFonts w:ascii="Wingdings" w:hAnsi="Wingdings" w:hint="default"/>
      </w:rPr>
    </w:lvl>
    <w:lvl w:ilvl="1" w:tplc="594AEE24">
      <w:start w:val="1"/>
      <w:numFmt w:val="bullet"/>
      <w:pStyle w:val="SASR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96D5ABD"/>
    <w:multiLevelType w:val="hybridMultilevel"/>
    <w:tmpl w:val="B358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C5336F"/>
    <w:multiLevelType w:val="hybridMultilevel"/>
    <w:tmpl w:val="36025B7A"/>
    <w:lvl w:ilvl="0" w:tplc="C4405466">
      <w:start w:val="1"/>
      <w:numFmt w:val="bullet"/>
      <w:pStyle w:val="DCwithSR"/>
      <w:lvlText w:val=""/>
      <w:lvlJc w:val="left"/>
      <w:pPr>
        <w:ind w:left="1440" w:hanging="360"/>
      </w:pPr>
      <w:rPr>
        <w:rFonts w:ascii="Webdings" w:hAnsi="Web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A66648"/>
    <w:multiLevelType w:val="hybridMultilevel"/>
    <w:tmpl w:val="3C587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EE0D40"/>
    <w:multiLevelType w:val="hybridMultilevel"/>
    <w:tmpl w:val="0F7A1F2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E783C96"/>
    <w:multiLevelType w:val="hybridMultilevel"/>
    <w:tmpl w:val="6558564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8C3417"/>
    <w:multiLevelType w:val="hybridMultilevel"/>
    <w:tmpl w:val="EC38C6D8"/>
    <w:lvl w:ilvl="0" w:tplc="F6EC464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2">
    <w:nsid w:val="24CF5478"/>
    <w:multiLevelType w:val="hybridMultilevel"/>
    <w:tmpl w:val="82BE4B16"/>
    <w:lvl w:ilvl="0" w:tplc="D830595C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9B07B60"/>
    <w:multiLevelType w:val="hybridMultilevel"/>
    <w:tmpl w:val="240410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A74263"/>
    <w:multiLevelType w:val="multilevel"/>
    <w:tmpl w:val="81B0A0BA"/>
    <w:lvl w:ilvl="0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9F32E6D"/>
    <w:multiLevelType w:val="hybridMultilevel"/>
    <w:tmpl w:val="6B5ABABC"/>
    <w:lvl w:ilvl="0" w:tplc="B130EF86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C47690DA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1450513"/>
    <w:multiLevelType w:val="hybridMultilevel"/>
    <w:tmpl w:val="B9267752"/>
    <w:lvl w:ilvl="0" w:tplc="71C06576">
      <w:start w:val="1"/>
      <w:numFmt w:val="bullet"/>
      <w:lvlText w:val=""/>
      <w:lvlJc w:val="left"/>
      <w:pPr>
        <w:ind w:left="360" w:hanging="360"/>
      </w:pPr>
      <w:rPr>
        <w:rFonts w:ascii="Webdings" w:hAnsi="Web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AC57447"/>
    <w:multiLevelType w:val="hybridMultilevel"/>
    <w:tmpl w:val="3E7A38EC"/>
    <w:lvl w:ilvl="0" w:tplc="23E44AD0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4939C6"/>
    <w:multiLevelType w:val="hybridMultilevel"/>
    <w:tmpl w:val="E73C6760"/>
    <w:lvl w:ilvl="0" w:tplc="66BEF364">
      <w:start w:val="1"/>
      <w:numFmt w:val="bullet"/>
      <w:pStyle w:val="SR"/>
      <w:lvlText w:val="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171F0E"/>
    <w:multiLevelType w:val="hybridMultilevel"/>
    <w:tmpl w:val="889E8C6E"/>
    <w:lvl w:ilvl="0" w:tplc="D122B6BA">
      <w:start w:val="1"/>
      <w:numFmt w:val="bullet"/>
      <w:pStyle w:val="IN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C262C50"/>
    <w:multiLevelType w:val="hybridMultilevel"/>
    <w:tmpl w:val="7D4A2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B34FA9"/>
    <w:multiLevelType w:val="hybridMultilevel"/>
    <w:tmpl w:val="2E8C24FA"/>
    <w:lvl w:ilvl="0" w:tplc="03202F92">
      <w:start w:val="1"/>
      <w:numFmt w:val="bullet"/>
      <w:pStyle w:val="SA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C4044E"/>
    <w:multiLevelType w:val="multilevel"/>
    <w:tmpl w:val="E4ECD5DC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0B1732A"/>
    <w:multiLevelType w:val="hybridMultilevel"/>
    <w:tmpl w:val="E4ECD5DC"/>
    <w:lvl w:ilvl="0" w:tplc="9656D698">
      <w:start w:val="1"/>
      <w:numFmt w:val="lowerLetter"/>
      <w:pStyle w:val="SubStandard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  <w:lvlOverride w:ilvl="0">
      <w:startOverride w:val="1"/>
    </w:lvlOverride>
  </w:num>
  <w:num w:numId="2">
    <w:abstractNumId w:val="12"/>
    <w:lvlOverride w:ilvl="0">
      <w:startOverride w:val="1"/>
    </w:lvlOverride>
  </w:num>
  <w:num w:numId="3">
    <w:abstractNumId w:val="15"/>
  </w:num>
  <w:num w:numId="4">
    <w:abstractNumId w:val="17"/>
  </w:num>
  <w:num w:numId="5">
    <w:abstractNumId w:val="4"/>
  </w:num>
  <w:num w:numId="6">
    <w:abstractNumId w:val="19"/>
  </w:num>
  <w:num w:numId="7">
    <w:abstractNumId w:val="12"/>
    <w:lvlOverride w:ilvl="0">
      <w:startOverride w:val="1"/>
    </w:lvlOverride>
  </w:num>
  <w:num w:numId="8">
    <w:abstractNumId w:val="21"/>
  </w:num>
  <w:num w:numId="9">
    <w:abstractNumId w:val="5"/>
  </w:num>
  <w:num w:numId="10">
    <w:abstractNumId w:val="18"/>
  </w:num>
  <w:num w:numId="11">
    <w:abstractNumId w:val="23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1"/>
    <w:lvlOverride w:ilvl="0">
      <w:startOverride w:val="1"/>
    </w:lvlOverride>
  </w:num>
  <w:num w:numId="15">
    <w:abstractNumId w:val="21"/>
  </w:num>
  <w:num w:numId="16">
    <w:abstractNumId w:val="7"/>
  </w:num>
  <w:num w:numId="17">
    <w:abstractNumId w:val="3"/>
  </w:num>
  <w:num w:numId="18">
    <w:abstractNumId w:val="6"/>
  </w:num>
  <w:num w:numId="19">
    <w:abstractNumId w:val="20"/>
  </w:num>
  <w:num w:numId="20">
    <w:abstractNumId w:val="23"/>
    <w:lvlOverride w:ilvl="0">
      <w:startOverride w:val="1"/>
    </w:lvlOverride>
  </w:num>
  <w:num w:numId="21">
    <w:abstractNumId w:val="22"/>
  </w:num>
  <w:num w:numId="22">
    <w:abstractNumId w:val="14"/>
  </w:num>
  <w:num w:numId="23">
    <w:abstractNumId w:val="23"/>
    <w:lvlOverride w:ilvl="0">
      <w:startOverride w:val="1"/>
    </w:lvlOverride>
  </w:num>
  <w:num w:numId="24">
    <w:abstractNumId w:val="21"/>
  </w:num>
  <w:num w:numId="25">
    <w:abstractNumId w:val="10"/>
  </w:num>
  <w:num w:numId="26">
    <w:abstractNumId w:val="16"/>
  </w:num>
  <w:num w:numId="27">
    <w:abstractNumId w:val="2"/>
  </w:num>
  <w:num w:numId="28">
    <w:abstractNumId w:val="1"/>
  </w:num>
  <w:num w:numId="29">
    <w:abstractNumId w:val="0"/>
  </w:num>
  <w:num w:numId="30">
    <w:abstractNumId w:val="4"/>
  </w:num>
  <w:num w:numId="31">
    <w:abstractNumId w:val="13"/>
  </w:num>
  <w:num w:numId="32">
    <w:abstractNumId w:val="8"/>
  </w:num>
  <w:num w:numId="33">
    <w:abstractNumId w:val="9"/>
  </w:num>
  <w:num w:numId="34">
    <w:abstractNumId w:val="17"/>
  </w:num>
  <w:num w:numId="35">
    <w:abstractNumId w:val="21"/>
  </w:num>
  <w:num w:numId="36">
    <w:abstractNumId w:val="7"/>
  </w:num>
  <w:num w:numId="37">
    <w:abstractNumId w:val="4"/>
  </w:num>
  <w:num w:numId="38">
    <w:abstractNumId w:val="19"/>
  </w:num>
  <w:num w:numId="39">
    <w:abstractNumId w:val="12"/>
    <w:lvlOverride w:ilvl="0">
      <w:startOverride w:val="1"/>
    </w:lvlOverride>
  </w:num>
  <w:num w:numId="40">
    <w:abstractNumId w:val="21"/>
  </w:num>
  <w:num w:numId="41">
    <w:abstractNumId w:val="5"/>
  </w:num>
  <w:num w:numId="42">
    <w:abstractNumId w:val="18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oNotTrackMov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BCC"/>
    <w:rsid w:val="000018F8"/>
    <w:rsid w:val="00002AA3"/>
    <w:rsid w:val="0000492F"/>
    <w:rsid w:val="0000672C"/>
    <w:rsid w:val="00006C2A"/>
    <w:rsid w:val="00006E2B"/>
    <w:rsid w:val="00007059"/>
    <w:rsid w:val="0000707A"/>
    <w:rsid w:val="00010BF0"/>
    <w:rsid w:val="000115AC"/>
    <w:rsid w:val="000126DB"/>
    <w:rsid w:val="00012E89"/>
    <w:rsid w:val="0001577C"/>
    <w:rsid w:val="0001595B"/>
    <w:rsid w:val="000173D3"/>
    <w:rsid w:val="000203D8"/>
    <w:rsid w:val="00021978"/>
    <w:rsid w:val="0002317C"/>
    <w:rsid w:val="00023267"/>
    <w:rsid w:val="00024BF9"/>
    <w:rsid w:val="000253A9"/>
    <w:rsid w:val="00026113"/>
    <w:rsid w:val="00026737"/>
    <w:rsid w:val="0002765F"/>
    <w:rsid w:val="00030204"/>
    <w:rsid w:val="00033CA3"/>
    <w:rsid w:val="0003451F"/>
    <w:rsid w:val="00035E3D"/>
    <w:rsid w:val="00040180"/>
    <w:rsid w:val="00043B74"/>
    <w:rsid w:val="00044FC0"/>
    <w:rsid w:val="0004696D"/>
    <w:rsid w:val="00050726"/>
    <w:rsid w:val="0005629F"/>
    <w:rsid w:val="00060395"/>
    <w:rsid w:val="00060F86"/>
    <w:rsid w:val="00061E02"/>
    <w:rsid w:val="000622A6"/>
    <w:rsid w:val="00064472"/>
    <w:rsid w:val="00070637"/>
    <w:rsid w:val="00070C99"/>
    <w:rsid w:val="00071322"/>
    <w:rsid w:val="00072724"/>
    <w:rsid w:val="00073A63"/>
    <w:rsid w:val="00074585"/>
    <w:rsid w:val="000748C3"/>
    <w:rsid w:val="00074B6D"/>
    <w:rsid w:val="00076502"/>
    <w:rsid w:val="00077F14"/>
    <w:rsid w:val="00084560"/>
    <w:rsid w:val="00085B3F"/>
    <w:rsid w:val="00085B7A"/>
    <w:rsid w:val="00085D30"/>
    <w:rsid w:val="00086375"/>
    <w:rsid w:val="00087F83"/>
    <w:rsid w:val="0009042B"/>
    <w:rsid w:val="00090EC4"/>
    <w:rsid w:val="00092DF6"/>
    <w:rsid w:val="00094428"/>
    <w:rsid w:val="000953B4"/>
    <w:rsid w:val="00096470"/>
    <w:rsid w:val="000A0B25"/>
    <w:rsid w:val="000A4489"/>
    <w:rsid w:val="000A4790"/>
    <w:rsid w:val="000B039E"/>
    <w:rsid w:val="000B0636"/>
    <w:rsid w:val="000B31E0"/>
    <w:rsid w:val="000B3273"/>
    <w:rsid w:val="000B3A6F"/>
    <w:rsid w:val="000B6237"/>
    <w:rsid w:val="000B6740"/>
    <w:rsid w:val="000C1AC9"/>
    <w:rsid w:val="000C2883"/>
    <w:rsid w:val="000C3D0D"/>
    <w:rsid w:val="000C441F"/>
    <w:rsid w:val="000C6E1B"/>
    <w:rsid w:val="000C734D"/>
    <w:rsid w:val="000C7FDC"/>
    <w:rsid w:val="000D2222"/>
    <w:rsid w:val="000D2A2E"/>
    <w:rsid w:val="000D32B6"/>
    <w:rsid w:val="000D33EA"/>
    <w:rsid w:val="000D4552"/>
    <w:rsid w:val="000D4DC3"/>
    <w:rsid w:val="000D50EE"/>
    <w:rsid w:val="000D7ECD"/>
    <w:rsid w:val="000E0142"/>
    <w:rsid w:val="000E11A8"/>
    <w:rsid w:val="000E1584"/>
    <w:rsid w:val="000E2158"/>
    <w:rsid w:val="000E40C8"/>
    <w:rsid w:val="000E48B8"/>
    <w:rsid w:val="000E51F4"/>
    <w:rsid w:val="000E57C3"/>
    <w:rsid w:val="000E66B1"/>
    <w:rsid w:val="000E6865"/>
    <w:rsid w:val="000E68FE"/>
    <w:rsid w:val="000F0E9F"/>
    <w:rsid w:val="000F22AC"/>
    <w:rsid w:val="000F2446"/>
    <w:rsid w:val="000F5760"/>
    <w:rsid w:val="000F5FA4"/>
    <w:rsid w:val="001007AF"/>
    <w:rsid w:val="001029F0"/>
    <w:rsid w:val="00104829"/>
    <w:rsid w:val="001068C1"/>
    <w:rsid w:val="00106B95"/>
    <w:rsid w:val="00110BD2"/>
    <w:rsid w:val="00113DE6"/>
    <w:rsid w:val="001140A9"/>
    <w:rsid w:val="00117AF5"/>
    <w:rsid w:val="001207D6"/>
    <w:rsid w:val="00120E49"/>
    <w:rsid w:val="00121464"/>
    <w:rsid w:val="00122A39"/>
    <w:rsid w:val="00124163"/>
    <w:rsid w:val="001244B5"/>
    <w:rsid w:val="00124B36"/>
    <w:rsid w:val="001250F2"/>
    <w:rsid w:val="001258BE"/>
    <w:rsid w:val="00126AD7"/>
    <w:rsid w:val="00126FA2"/>
    <w:rsid w:val="00127712"/>
    <w:rsid w:val="0012781F"/>
    <w:rsid w:val="00131148"/>
    <w:rsid w:val="00131377"/>
    <w:rsid w:val="00132298"/>
    <w:rsid w:val="00132C64"/>
    <w:rsid w:val="00140CD6"/>
    <w:rsid w:val="00144500"/>
    <w:rsid w:val="00144B97"/>
    <w:rsid w:val="00150375"/>
    <w:rsid w:val="001510CC"/>
    <w:rsid w:val="00151746"/>
    <w:rsid w:val="00151E73"/>
    <w:rsid w:val="00152345"/>
    <w:rsid w:val="00152E97"/>
    <w:rsid w:val="00152F57"/>
    <w:rsid w:val="0015633A"/>
    <w:rsid w:val="001611DE"/>
    <w:rsid w:val="001622AF"/>
    <w:rsid w:val="0016249E"/>
    <w:rsid w:val="00163F72"/>
    <w:rsid w:val="001646F6"/>
    <w:rsid w:val="0016502D"/>
    <w:rsid w:val="00167355"/>
    <w:rsid w:val="00167B98"/>
    <w:rsid w:val="0017008A"/>
    <w:rsid w:val="00170BE5"/>
    <w:rsid w:val="00170F26"/>
    <w:rsid w:val="00171289"/>
    <w:rsid w:val="001712C7"/>
    <w:rsid w:val="001735F1"/>
    <w:rsid w:val="0017563C"/>
    <w:rsid w:val="00175A14"/>
    <w:rsid w:val="00177C01"/>
    <w:rsid w:val="001801A0"/>
    <w:rsid w:val="00180403"/>
    <w:rsid w:val="001816D9"/>
    <w:rsid w:val="001827B2"/>
    <w:rsid w:val="00184415"/>
    <w:rsid w:val="00184D9D"/>
    <w:rsid w:val="0018500F"/>
    <w:rsid w:val="00191FA2"/>
    <w:rsid w:val="0019410F"/>
    <w:rsid w:val="00195726"/>
    <w:rsid w:val="0019641D"/>
    <w:rsid w:val="0019653F"/>
    <w:rsid w:val="00197450"/>
    <w:rsid w:val="001A18AA"/>
    <w:rsid w:val="001A23ED"/>
    <w:rsid w:val="001A33D2"/>
    <w:rsid w:val="001A460E"/>
    <w:rsid w:val="001A744D"/>
    <w:rsid w:val="001A7D1F"/>
    <w:rsid w:val="001B0401"/>
    <w:rsid w:val="001B0756"/>
    <w:rsid w:val="001B0E74"/>
    <w:rsid w:val="001B123D"/>
    <w:rsid w:val="001B160A"/>
    <w:rsid w:val="001B21DE"/>
    <w:rsid w:val="001B3941"/>
    <w:rsid w:val="001B4EF1"/>
    <w:rsid w:val="001B523E"/>
    <w:rsid w:val="001B7460"/>
    <w:rsid w:val="001B7760"/>
    <w:rsid w:val="001C150F"/>
    <w:rsid w:val="001C1BE4"/>
    <w:rsid w:val="001C3CA9"/>
    <w:rsid w:val="001C5DFB"/>
    <w:rsid w:val="001C5E9E"/>
    <w:rsid w:val="001C6103"/>
    <w:rsid w:val="001C738A"/>
    <w:rsid w:val="001D2893"/>
    <w:rsid w:val="001D34C2"/>
    <w:rsid w:val="001D3DB1"/>
    <w:rsid w:val="001D4A15"/>
    <w:rsid w:val="001D51F8"/>
    <w:rsid w:val="001D52CE"/>
    <w:rsid w:val="001D6A79"/>
    <w:rsid w:val="001D70C0"/>
    <w:rsid w:val="001D72B7"/>
    <w:rsid w:val="001E05DF"/>
    <w:rsid w:val="001E1EA3"/>
    <w:rsid w:val="001E2B24"/>
    <w:rsid w:val="001E3728"/>
    <w:rsid w:val="001E39E8"/>
    <w:rsid w:val="001E3B50"/>
    <w:rsid w:val="001E467C"/>
    <w:rsid w:val="001E4DA4"/>
    <w:rsid w:val="001E4F61"/>
    <w:rsid w:val="001E5E09"/>
    <w:rsid w:val="001E68BB"/>
    <w:rsid w:val="001F1DFC"/>
    <w:rsid w:val="001F316E"/>
    <w:rsid w:val="001F55C9"/>
    <w:rsid w:val="001F5966"/>
    <w:rsid w:val="001F6295"/>
    <w:rsid w:val="0020093D"/>
    <w:rsid w:val="00200CC5"/>
    <w:rsid w:val="00203132"/>
    <w:rsid w:val="002038BF"/>
    <w:rsid w:val="00203F5B"/>
    <w:rsid w:val="00204BFA"/>
    <w:rsid w:val="00206DE6"/>
    <w:rsid w:val="00206EDB"/>
    <w:rsid w:val="00207015"/>
    <w:rsid w:val="002105D1"/>
    <w:rsid w:val="00213F0B"/>
    <w:rsid w:val="00214A76"/>
    <w:rsid w:val="00216366"/>
    <w:rsid w:val="002176D4"/>
    <w:rsid w:val="00217F39"/>
    <w:rsid w:val="00220CD2"/>
    <w:rsid w:val="0022235D"/>
    <w:rsid w:val="00222556"/>
    <w:rsid w:val="00222DAA"/>
    <w:rsid w:val="002264D9"/>
    <w:rsid w:val="00227AB8"/>
    <w:rsid w:val="00232AA8"/>
    <w:rsid w:val="0023391C"/>
    <w:rsid w:val="00233BC1"/>
    <w:rsid w:val="00237CFF"/>
    <w:rsid w:val="00240E7A"/>
    <w:rsid w:val="0024144C"/>
    <w:rsid w:val="00243185"/>
    <w:rsid w:val="00243357"/>
    <w:rsid w:val="00252697"/>
    <w:rsid w:val="00253311"/>
    <w:rsid w:val="00253A57"/>
    <w:rsid w:val="00255861"/>
    <w:rsid w:val="00255FA1"/>
    <w:rsid w:val="00256A28"/>
    <w:rsid w:val="002575DC"/>
    <w:rsid w:val="002616F9"/>
    <w:rsid w:val="00263CE9"/>
    <w:rsid w:val="002659A6"/>
    <w:rsid w:val="00265F88"/>
    <w:rsid w:val="00266E8C"/>
    <w:rsid w:val="002709BA"/>
    <w:rsid w:val="00270F73"/>
    <w:rsid w:val="00270FD0"/>
    <w:rsid w:val="00271D9E"/>
    <w:rsid w:val="00272F1B"/>
    <w:rsid w:val="00274C3C"/>
    <w:rsid w:val="002772C5"/>
    <w:rsid w:val="00277389"/>
    <w:rsid w:val="0028088B"/>
    <w:rsid w:val="0028260E"/>
    <w:rsid w:val="00283A99"/>
    <w:rsid w:val="0028579C"/>
    <w:rsid w:val="00287BC0"/>
    <w:rsid w:val="00287ED8"/>
    <w:rsid w:val="00291888"/>
    <w:rsid w:val="00291B64"/>
    <w:rsid w:val="00291E44"/>
    <w:rsid w:val="00292BDD"/>
    <w:rsid w:val="00295961"/>
    <w:rsid w:val="002A0D86"/>
    <w:rsid w:val="002A1594"/>
    <w:rsid w:val="002A16E9"/>
    <w:rsid w:val="002A177E"/>
    <w:rsid w:val="002A2091"/>
    <w:rsid w:val="002A251A"/>
    <w:rsid w:val="002A2939"/>
    <w:rsid w:val="002A2ADD"/>
    <w:rsid w:val="002A2D4C"/>
    <w:rsid w:val="002A3146"/>
    <w:rsid w:val="002A48BA"/>
    <w:rsid w:val="002A69FF"/>
    <w:rsid w:val="002A7244"/>
    <w:rsid w:val="002B0F06"/>
    <w:rsid w:val="002B114E"/>
    <w:rsid w:val="002B2DA7"/>
    <w:rsid w:val="002B2FC3"/>
    <w:rsid w:val="002B4388"/>
    <w:rsid w:val="002B5AEB"/>
    <w:rsid w:val="002B5EEF"/>
    <w:rsid w:val="002B73D3"/>
    <w:rsid w:val="002C0C4A"/>
    <w:rsid w:val="002C13C4"/>
    <w:rsid w:val="002C4EE7"/>
    <w:rsid w:val="002C50B2"/>
    <w:rsid w:val="002C590F"/>
    <w:rsid w:val="002C5A45"/>
    <w:rsid w:val="002C7830"/>
    <w:rsid w:val="002C7D01"/>
    <w:rsid w:val="002D52EB"/>
    <w:rsid w:val="002D69BA"/>
    <w:rsid w:val="002D6FB9"/>
    <w:rsid w:val="002D716C"/>
    <w:rsid w:val="002E1B50"/>
    <w:rsid w:val="002E3066"/>
    <w:rsid w:val="002E4C18"/>
    <w:rsid w:val="002E5FD9"/>
    <w:rsid w:val="002F04F7"/>
    <w:rsid w:val="002F4F67"/>
    <w:rsid w:val="002F54EF"/>
    <w:rsid w:val="002F6C7B"/>
    <w:rsid w:val="002F6E39"/>
    <w:rsid w:val="0030111F"/>
    <w:rsid w:val="00302872"/>
    <w:rsid w:val="0030559C"/>
    <w:rsid w:val="0030593B"/>
    <w:rsid w:val="00305F71"/>
    <w:rsid w:val="00306243"/>
    <w:rsid w:val="00312338"/>
    <w:rsid w:val="00312F2E"/>
    <w:rsid w:val="00315D8A"/>
    <w:rsid w:val="00316216"/>
    <w:rsid w:val="00316C23"/>
    <w:rsid w:val="00320B2F"/>
    <w:rsid w:val="00320BB8"/>
    <w:rsid w:val="00321185"/>
    <w:rsid w:val="00321663"/>
    <w:rsid w:val="00327D48"/>
    <w:rsid w:val="00332123"/>
    <w:rsid w:val="00332650"/>
    <w:rsid w:val="003364EE"/>
    <w:rsid w:val="003367DC"/>
    <w:rsid w:val="003372A6"/>
    <w:rsid w:val="00341F48"/>
    <w:rsid w:val="00343197"/>
    <w:rsid w:val="0034321B"/>
    <w:rsid w:val="00343B4A"/>
    <w:rsid w:val="00344CF1"/>
    <w:rsid w:val="00345560"/>
    <w:rsid w:val="00347BF9"/>
    <w:rsid w:val="00350F18"/>
    <w:rsid w:val="0035223C"/>
    <w:rsid w:val="00354022"/>
    <w:rsid w:val="0035532C"/>
    <w:rsid w:val="00357B78"/>
    <w:rsid w:val="00360127"/>
    <w:rsid w:val="00361B67"/>
    <w:rsid w:val="0036341D"/>
    <w:rsid w:val="00363BB1"/>
    <w:rsid w:val="003641C3"/>
    <w:rsid w:val="0036504F"/>
    <w:rsid w:val="00365C59"/>
    <w:rsid w:val="0036686A"/>
    <w:rsid w:val="003713C8"/>
    <w:rsid w:val="00371839"/>
    <w:rsid w:val="00375C74"/>
    <w:rsid w:val="00375E21"/>
    <w:rsid w:val="00376D4B"/>
    <w:rsid w:val="00377C67"/>
    <w:rsid w:val="003802FD"/>
    <w:rsid w:val="003804BE"/>
    <w:rsid w:val="0038190B"/>
    <w:rsid w:val="00383EA8"/>
    <w:rsid w:val="003840D8"/>
    <w:rsid w:val="00386A20"/>
    <w:rsid w:val="0039065A"/>
    <w:rsid w:val="003929E2"/>
    <w:rsid w:val="00392CE3"/>
    <w:rsid w:val="00392E4A"/>
    <w:rsid w:val="0039346E"/>
    <w:rsid w:val="003958F6"/>
    <w:rsid w:val="00396768"/>
    <w:rsid w:val="00396969"/>
    <w:rsid w:val="00397171"/>
    <w:rsid w:val="003A0ABE"/>
    <w:rsid w:val="003A3069"/>
    <w:rsid w:val="003A468A"/>
    <w:rsid w:val="003A4AB5"/>
    <w:rsid w:val="003B3299"/>
    <w:rsid w:val="003B3D17"/>
    <w:rsid w:val="003B4DA9"/>
    <w:rsid w:val="003B5958"/>
    <w:rsid w:val="003B62CD"/>
    <w:rsid w:val="003B6F35"/>
    <w:rsid w:val="003B704D"/>
    <w:rsid w:val="003C249B"/>
    <w:rsid w:val="003D112C"/>
    <w:rsid w:val="003D2A63"/>
    <w:rsid w:val="003D743F"/>
    <w:rsid w:val="003D78CD"/>
    <w:rsid w:val="003E091C"/>
    <w:rsid w:val="003E1216"/>
    <w:rsid w:val="003E1C9A"/>
    <w:rsid w:val="003E1E2F"/>
    <w:rsid w:val="003E22A5"/>
    <w:rsid w:val="003E293A"/>
    <w:rsid w:val="003E5082"/>
    <w:rsid w:val="003E69FB"/>
    <w:rsid w:val="003F11B0"/>
    <w:rsid w:val="003F1308"/>
    <w:rsid w:val="003F1597"/>
    <w:rsid w:val="003F2F56"/>
    <w:rsid w:val="003F36E9"/>
    <w:rsid w:val="003F5F41"/>
    <w:rsid w:val="003F767C"/>
    <w:rsid w:val="00400AC6"/>
    <w:rsid w:val="00401B9F"/>
    <w:rsid w:val="0040317A"/>
    <w:rsid w:val="004042C5"/>
    <w:rsid w:val="00406E18"/>
    <w:rsid w:val="00406F8D"/>
    <w:rsid w:val="004106C7"/>
    <w:rsid w:val="00413B10"/>
    <w:rsid w:val="0041456F"/>
    <w:rsid w:val="00415B6B"/>
    <w:rsid w:val="00415F25"/>
    <w:rsid w:val="004215CA"/>
    <w:rsid w:val="00421D6A"/>
    <w:rsid w:val="0042229B"/>
    <w:rsid w:val="0042410D"/>
    <w:rsid w:val="00424F67"/>
    <w:rsid w:val="00430FF5"/>
    <w:rsid w:val="0043145C"/>
    <w:rsid w:val="004316C9"/>
    <w:rsid w:val="00432076"/>
    <w:rsid w:val="0043271E"/>
    <w:rsid w:val="00432AD3"/>
    <w:rsid w:val="00432F6B"/>
    <w:rsid w:val="0043688A"/>
    <w:rsid w:val="0043747E"/>
    <w:rsid w:val="0043792B"/>
    <w:rsid w:val="00437942"/>
    <w:rsid w:val="00440816"/>
    <w:rsid w:val="00442409"/>
    <w:rsid w:val="004437BE"/>
    <w:rsid w:val="004447E8"/>
    <w:rsid w:val="00447019"/>
    <w:rsid w:val="004508FE"/>
    <w:rsid w:val="00455F01"/>
    <w:rsid w:val="00461096"/>
    <w:rsid w:val="00462FA9"/>
    <w:rsid w:val="00463478"/>
    <w:rsid w:val="004643CC"/>
    <w:rsid w:val="004643FC"/>
    <w:rsid w:val="004655F6"/>
    <w:rsid w:val="0046562C"/>
    <w:rsid w:val="004660A0"/>
    <w:rsid w:val="004704DE"/>
    <w:rsid w:val="00470C10"/>
    <w:rsid w:val="00470E24"/>
    <w:rsid w:val="004719C9"/>
    <w:rsid w:val="00471C4B"/>
    <w:rsid w:val="004801E7"/>
    <w:rsid w:val="00480F0A"/>
    <w:rsid w:val="0048208A"/>
    <w:rsid w:val="00486435"/>
    <w:rsid w:val="00486CF9"/>
    <w:rsid w:val="0048717A"/>
    <w:rsid w:val="00490B80"/>
    <w:rsid w:val="0049235C"/>
    <w:rsid w:val="00492907"/>
    <w:rsid w:val="00493213"/>
    <w:rsid w:val="00493456"/>
    <w:rsid w:val="004937E5"/>
    <w:rsid w:val="00495016"/>
    <w:rsid w:val="00497D2F"/>
    <w:rsid w:val="004A0D0B"/>
    <w:rsid w:val="004A15E9"/>
    <w:rsid w:val="004A175C"/>
    <w:rsid w:val="004A5866"/>
    <w:rsid w:val="004B1D39"/>
    <w:rsid w:val="004B37C7"/>
    <w:rsid w:val="004B5188"/>
    <w:rsid w:val="004B5FD2"/>
    <w:rsid w:val="004B7C58"/>
    <w:rsid w:val="004C0000"/>
    <w:rsid w:val="004C0783"/>
    <w:rsid w:val="004C1525"/>
    <w:rsid w:val="004C18F4"/>
    <w:rsid w:val="004C4A41"/>
    <w:rsid w:val="004C4C34"/>
    <w:rsid w:val="004C5D6B"/>
    <w:rsid w:val="004C5F18"/>
    <w:rsid w:val="004C76CB"/>
    <w:rsid w:val="004D02ED"/>
    <w:rsid w:val="004D0B97"/>
    <w:rsid w:val="004D165A"/>
    <w:rsid w:val="004D24B9"/>
    <w:rsid w:val="004D2EE4"/>
    <w:rsid w:val="004D3452"/>
    <w:rsid w:val="004D34D4"/>
    <w:rsid w:val="004D3B3F"/>
    <w:rsid w:val="004D49A9"/>
    <w:rsid w:val="004D4C1A"/>
    <w:rsid w:val="004D5BAC"/>
    <w:rsid w:val="004E19F1"/>
    <w:rsid w:val="004E1ABF"/>
    <w:rsid w:val="004E2C96"/>
    <w:rsid w:val="004E6637"/>
    <w:rsid w:val="004E760D"/>
    <w:rsid w:val="004F1C63"/>
    <w:rsid w:val="004F2C69"/>
    <w:rsid w:val="004F4E8F"/>
    <w:rsid w:val="004F4EDF"/>
    <w:rsid w:val="00500200"/>
    <w:rsid w:val="00500C4A"/>
    <w:rsid w:val="00502200"/>
    <w:rsid w:val="0050401F"/>
    <w:rsid w:val="00507321"/>
    <w:rsid w:val="00507DDF"/>
    <w:rsid w:val="00511732"/>
    <w:rsid w:val="00513781"/>
    <w:rsid w:val="00514DB5"/>
    <w:rsid w:val="00520D0A"/>
    <w:rsid w:val="005211D9"/>
    <w:rsid w:val="00521D05"/>
    <w:rsid w:val="00522F16"/>
    <w:rsid w:val="0052355F"/>
    <w:rsid w:val="005239A3"/>
    <w:rsid w:val="0052461B"/>
    <w:rsid w:val="005246E4"/>
    <w:rsid w:val="00527740"/>
    <w:rsid w:val="00531D5C"/>
    <w:rsid w:val="00533696"/>
    <w:rsid w:val="005342CC"/>
    <w:rsid w:val="00534763"/>
    <w:rsid w:val="005350D8"/>
    <w:rsid w:val="00535D19"/>
    <w:rsid w:val="00536C42"/>
    <w:rsid w:val="00536D7C"/>
    <w:rsid w:val="005438CF"/>
    <w:rsid w:val="00546FC7"/>
    <w:rsid w:val="00550F49"/>
    <w:rsid w:val="005514F3"/>
    <w:rsid w:val="00551502"/>
    <w:rsid w:val="005568A8"/>
    <w:rsid w:val="00556ECD"/>
    <w:rsid w:val="00556F95"/>
    <w:rsid w:val="00560F6B"/>
    <w:rsid w:val="0056207E"/>
    <w:rsid w:val="00563303"/>
    <w:rsid w:val="00563F73"/>
    <w:rsid w:val="005650FF"/>
    <w:rsid w:val="00565BC4"/>
    <w:rsid w:val="00567EAD"/>
    <w:rsid w:val="0057223C"/>
    <w:rsid w:val="0057301B"/>
    <w:rsid w:val="005745D2"/>
    <w:rsid w:val="00574796"/>
    <w:rsid w:val="00575E0A"/>
    <w:rsid w:val="00577910"/>
    <w:rsid w:val="00577931"/>
    <w:rsid w:val="00584ED9"/>
    <w:rsid w:val="00584F33"/>
    <w:rsid w:val="005851BC"/>
    <w:rsid w:val="005851D7"/>
    <w:rsid w:val="00585D93"/>
    <w:rsid w:val="00586685"/>
    <w:rsid w:val="00590980"/>
    <w:rsid w:val="00591F62"/>
    <w:rsid w:val="005943B5"/>
    <w:rsid w:val="0059718E"/>
    <w:rsid w:val="00597208"/>
    <w:rsid w:val="005A015F"/>
    <w:rsid w:val="005A0F4B"/>
    <w:rsid w:val="005A37F5"/>
    <w:rsid w:val="005A3C5E"/>
    <w:rsid w:val="005A3FB0"/>
    <w:rsid w:val="005A4501"/>
    <w:rsid w:val="005A4A4B"/>
    <w:rsid w:val="005A5DEC"/>
    <w:rsid w:val="005A68CE"/>
    <w:rsid w:val="005A7BEC"/>
    <w:rsid w:val="005B0B53"/>
    <w:rsid w:val="005B212F"/>
    <w:rsid w:val="005B4ECD"/>
    <w:rsid w:val="005C3855"/>
    <w:rsid w:val="005C4C8A"/>
    <w:rsid w:val="005C5298"/>
    <w:rsid w:val="005C5D70"/>
    <w:rsid w:val="005C6816"/>
    <w:rsid w:val="005C6D65"/>
    <w:rsid w:val="005D103E"/>
    <w:rsid w:val="005D302E"/>
    <w:rsid w:val="005D3281"/>
    <w:rsid w:val="005D5921"/>
    <w:rsid w:val="005D7912"/>
    <w:rsid w:val="005D7C33"/>
    <w:rsid w:val="005E0DBA"/>
    <w:rsid w:val="005E121D"/>
    <w:rsid w:val="005E286D"/>
    <w:rsid w:val="005E30BC"/>
    <w:rsid w:val="005E46A9"/>
    <w:rsid w:val="005E53BE"/>
    <w:rsid w:val="005E6B36"/>
    <w:rsid w:val="005E77C0"/>
    <w:rsid w:val="005F3B49"/>
    <w:rsid w:val="005F596D"/>
    <w:rsid w:val="005F6308"/>
    <w:rsid w:val="005F6CF9"/>
    <w:rsid w:val="005F7DCA"/>
    <w:rsid w:val="0060222F"/>
    <w:rsid w:val="00604779"/>
    <w:rsid w:val="00604D40"/>
    <w:rsid w:val="006055CA"/>
    <w:rsid w:val="00606CA3"/>
    <w:rsid w:val="00607E39"/>
    <w:rsid w:val="00610587"/>
    <w:rsid w:val="00614B1F"/>
    <w:rsid w:val="006158F9"/>
    <w:rsid w:val="006167E9"/>
    <w:rsid w:val="00617002"/>
    <w:rsid w:val="0062013D"/>
    <w:rsid w:val="006212C9"/>
    <w:rsid w:val="00622EB4"/>
    <w:rsid w:val="006254B7"/>
    <w:rsid w:val="0062599A"/>
    <w:rsid w:val="00625FB7"/>
    <w:rsid w:val="0062684E"/>
    <w:rsid w:val="00626883"/>
    <w:rsid w:val="006301F8"/>
    <w:rsid w:val="00630621"/>
    <w:rsid w:val="00632211"/>
    <w:rsid w:val="00632AF5"/>
    <w:rsid w:val="00633191"/>
    <w:rsid w:val="0063347E"/>
    <w:rsid w:val="00635E20"/>
    <w:rsid w:val="006365A9"/>
    <w:rsid w:val="0063798E"/>
    <w:rsid w:val="00641AD4"/>
    <w:rsid w:val="006428F4"/>
    <w:rsid w:val="00644614"/>
    <w:rsid w:val="00645224"/>
    <w:rsid w:val="00646C10"/>
    <w:rsid w:val="00647A83"/>
    <w:rsid w:val="00647E35"/>
    <w:rsid w:val="00651078"/>
    <w:rsid w:val="006516C4"/>
    <w:rsid w:val="00651A5B"/>
    <w:rsid w:val="00653876"/>
    <w:rsid w:val="00655B6A"/>
    <w:rsid w:val="00657219"/>
    <w:rsid w:val="006573D1"/>
    <w:rsid w:val="0065785F"/>
    <w:rsid w:val="00657FE6"/>
    <w:rsid w:val="0066091F"/>
    <w:rsid w:val="00660FED"/>
    <w:rsid w:val="0066290A"/>
    <w:rsid w:val="00667A61"/>
    <w:rsid w:val="00667F0D"/>
    <w:rsid w:val="0067093B"/>
    <w:rsid w:val="00670C6F"/>
    <w:rsid w:val="00672630"/>
    <w:rsid w:val="0067583B"/>
    <w:rsid w:val="00675855"/>
    <w:rsid w:val="00676ADD"/>
    <w:rsid w:val="00676F84"/>
    <w:rsid w:val="00680584"/>
    <w:rsid w:val="006813ED"/>
    <w:rsid w:val="00681F4D"/>
    <w:rsid w:val="00682D5C"/>
    <w:rsid w:val="0068478C"/>
    <w:rsid w:val="0068515D"/>
    <w:rsid w:val="00686FE3"/>
    <w:rsid w:val="0068775A"/>
    <w:rsid w:val="00690A12"/>
    <w:rsid w:val="00691479"/>
    <w:rsid w:val="00692A2D"/>
    <w:rsid w:val="006935C3"/>
    <w:rsid w:val="00693FD0"/>
    <w:rsid w:val="0069702C"/>
    <w:rsid w:val="00697FAB"/>
    <w:rsid w:val="006A6E27"/>
    <w:rsid w:val="006A7FB6"/>
    <w:rsid w:val="006B09E4"/>
    <w:rsid w:val="006B0F5E"/>
    <w:rsid w:val="006B137E"/>
    <w:rsid w:val="006B24DF"/>
    <w:rsid w:val="006B4682"/>
    <w:rsid w:val="006B508D"/>
    <w:rsid w:val="006B63EB"/>
    <w:rsid w:val="006C0FB4"/>
    <w:rsid w:val="006C269B"/>
    <w:rsid w:val="006C2962"/>
    <w:rsid w:val="006C2D54"/>
    <w:rsid w:val="006C354C"/>
    <w:rsid w:val="006C3D9C"/>
    <w:rsid w:val="006C3F8A"/>
    <w:rsid w:val="006C49E5"/>
    <w:rsid w:val="006C50EA"/>
    <w:rsid w:val="006C5D27"/>
    <w:rsid w:val="006C63B5"/>
    <w:rsid w:val="006C72B7"/>
    <w:rsid w:val="006C767A"/>
    <w:rsid w:val="006D0C6D"/>
    <w:rsid w:val="006D1925"/>
    <w:rsid w:val="006D42F1"/>
    <w:rsid w:val="006D45B3"/>
    <w:rsid w:val="006D4A71"/>
    <w:rsid w:val="006E10FF"/>
    <w:rsid w:val="006E2A8F"/>
    <w:rsid w:val="006E31B2"/>
    <w:rsid w:val="006E3A43"/>
    <w:rsid w:val="006E42EB"/>
    <w:rsid w:val="006F25D1"/>
    <w:rsid w:val="006F28D4"/>
    <w:rsid w:val="006F2916"/>
    <w:rsid w:val="006F45D5"/>
    <w:rsid w:val="007017EB"/>
    <w:rsid w:val="00702213"/>
    <w:rsid w:val="00702F0F"/>
    <w:rsid w:val="0070432C"/>
    <w:rsid w:val="00707BBE"/>
    <w:rsid w:val="00715292"/>
    <w:rsid w:val="00717451"/>
    <w:rsid w:val="00717D5B"/>
    <w:rsid w:val="007205A2"/>
    <w:rsid w:val="00724132"/>
    <w:rsid w:val="007257AC"/>
    <w:rsid w:val="00733BA5"/>
    <w:rsid w:val="007411D3"/>
    <w:rsid w:val="00741478"/>
    <w:rsid w:val="00745C86"/>
    <w:rsid w:val="00746F62"/>
    <w:rsid w:val="007518B2"/>
    <w:rsid w:val="007538CB"/>
    <w:rsid w:val="00754028"/>
    <w:rsid w:val="0076050D"/>
    <w:rsid w:val="00761CE3"/>
    <w:rsid w:val="00763AAB"/>
    <w:rsid w:val="00763C58"/>
    <w:rsid w:val="00764EC9"/>
    <w:rsid w:val="00765325"/>
    <w:rsid w:val="00765F84"/>
    <w:rsid w:val="00767F1F"/>
    <w:rsid w:val="00772C7A"/>
    <w:rsid w:val="0077503A"/>
    <w:rsid w:val="007750BF"/>
    <w:rsid w:val="00777ECD"/>
    <w:rsid w:val="007802B0"/>
    <w:rsid w:val="00781154"/>
    <w:rsid w:val="00785F2D"/>
    <w:rsid w:val="00790BCC"/>
    <w:rsid w:val="00794105"/>
    <w:rsid w:val="007941FB"/>
    <w:rsid w:val="007962A3"/>
    <w:rsid w:val="00796A6D"/>
    <w:rsid w:val="007A202E"/>
    <w:rsid w:val="007A2367"/>
    <w:rsid w:val="007A48F9"/>
    <w:rsid w:val="007A5258"/>
    <w:rsid w:val="007A5808"/>
    <w:rsid w:val="007A69BD"/>
    <w:rsid w:val="007A7D82"/>
    <w:rsid w:val="007B01F5"/>
    <w:rsid w:val="007B2A2C"/>
    <w:rsid w:val="007B47AC"/>
    <w:rsid w:val="007B5732"/>
    <w:rsid w:val="007B6567"/>
    <w:rsid w:val="007C213A"/>
    <w:rsid w:val="007C241E"/>
    <w:rsid w:val="007C2F42"/>
    <w:rsid w:val="007C312B"/>
    <w:rsid w:val="007C4F60"/>
    <w:rsid w:val="007C5921"/>
    <w:rsid w:val="007C640B"/>
    <w:rsid w:val="007C7716"/>
    <w:rsid w:val="007C7979"/>
    <w:rsid w:val="007D02A4"/>
    <w:rsid w:val="007D1BAD"/>
    <w:rsid w:val="007D2598"/>
    <w:rsid w:val="007D26AA"/>
    <w:rsid w:val="007D271A"/>
    <w:rsid w:val="007D4CE9"/>
    <w:rsid w:val="007D60AF"/>
    <w:rsid w:val="007E104F"/>
    <w:rsid w:val="007E2741"/>
    <w:rsid w:val="007E284C"/>
    <w:rsid w:val="007E38ED"/>
    <w:rsid w:val="007E484F"/>
    <w:rsid w:val="007E550B"/>
    <w:rsid w:val="007E6174"/>
    <w:rsid w:val="007F34A7"/>
    <w:rsid w:val="007F4233"/>
    <w:rsid w:val="007F4B94"/>
    <w:rsid w:val="007F5299"/>
    <w:rsid w:val="007F58B7"/>
    <w:rsid w:val="007F5A45"/>
    <w:rsid w:val="007F62E2"/>
    <w:rsid w:val="007F7046"/>
    <w:rsid w:val="00800015"/>
    <w:rsid w:val="00800B0F"/>
    <w:rsid w:val="00800C27"/>
    <w:rsid w:val="0080215B"/>
    <w:rsid w:val="00802AFC"/>
    <w:rsid w:val="0080782C"/>
    <w:rsid w:val="00811BA3"/>
    <w:rsid w:val="00811F02"/>
    <w:rsid w:val="00814E26"/>
    <w:rsid w:val="00816791"/>
    <w:rsid w:val="00816A62"/>
    <w:rsid w:val="008203AD"/>
    <w:rsid w:val="008238A2"/>
    <w:rsid w:val="00824912"/>
    <w:rsid w:val="00825F98"/>
    <w:rsid w:val="00830181"/>
    <w:rsid w:val="00831420"/>
    <w:rsid w:val="00833D7D"/>
    <w:rsid w:val="00834B03"/>
    <w:rsid w:val="00835851"/>
    <w:rsid w:val="00835A66"/>
    <w:rsid w:val="0083647E"/>
    <w:rsid w:val="00836880"/>
    <w:rsid w:val="00837C00"/>
    <w:rsid w:val="00842158"/>
    <w:rsid w:val="00844E34"/>
    <w:rsid w:val="00846607"/>
    <w:rsid w:val="0084745D"/>
    <w:rsid w:val="00850CC1"/>
    <w:rsid w:val="00851109"/>
    <w:rsid w:val="0085159A"/>
    <w:rsid w:val="00853814"/>
    <w:rsid w:val="00854319"/>
    <w:rsid w:val="00854621"/>
    <w:rsid w:val="00857861"/>
    <w:rsid w:val="00857B79"/>
    <w:rsid w:val="00860083"/>
    <w:rsid w:val="0086545D"/>
    <w:rsid w:val="00867314"/>
    <w:rsid w:val="00870FD6"/>
    <w:rsid w:val="00874732"/>
    <w:rsid w:val="008752BC"/>
    <w:rsid w:val="00876D61"/>
    <w:rsid w:val="00877B51"/>
    <w:rsid w:val="00881418"/>
    <w:rsid w:val="00881DFD"/>
    <w:rsid w:val="008862B3"/>
    <w:rsid w:val="00886431"/>
    <w:rsid w:val="00887026"/>
    <w:rsid w:val="008901BB"/>
    <w:rsid w:val="00890466"/>
    <w:rsid w:val="008929E7"/>
    <w:rsid w:val="00893D0C"/>
    <w:rsid w:val="008962A9"/>
    <w:rsid w:val="00896766"/>
    <w:rsid w:val="008A0724"/>
    <w:rsid w:val="008A1C4D"/>
    <w:rsid w:val="008A76F3"/>
    <w:rsid w:val="008B1A9A"/>
    <w:rsid w:val="008B1AF6"/>
    <w:rsid w:val="008B2D90"/>
    <w:rsid w:val="008B3125"/>
    <w:rsid w:val="008B3208"/>
    <w:rsid w:val="008B5C2C"/>
    <w:rsid w:val="008B6BAF"/>
    <w:rsid w:val="008C31E6"/>
    <w:rsid w:val="008C3F67"/>
    <w:rsid w:val="008C400A"/>
    <w:rsid w:val="008C43B8"/>
    <w:rsid w:val="008C4B57"/>
    <w:rsid w:val="008C4E5E"/>
    <w:rsid w:val="008C5EDF"/>
    <w:rsid w:val="008D07DF"/>
    <w:rsid w:val="008D0F8E"/>
    <w:rsid w:val="008D18AC"/>
    <w:rsid w:val="008D1A1F"/>
    <w:rsid w:val="008D2E92"/>
    <w:rsid w:val="008D3D41"/>
    <w:rsid w:val="008D48E1"/>
    <w:rsid w:val="008D7BD2"/>
    <w:rsid w:val="008E0122"/>
    <w:rsid w:val="008E197B"/>
    <w:rsid w:val="008E2642"/>
    <w:rsid w:val="008E3A05"/>
    <w:rsid w:val="008E6452"/>
    <w:rsid w:val="008E76E1"/>
    <w:rsid w:val="008F0110"/>
    <w:rsid w:val="008F04D9"/>
    <w:rsid w:val="008F4488"/>
    <w:rsid w:val="008F5CDF"/>
    <w:rsid w:val="008F61C3"/>
    <w:rsid w:val="008F782B"/>
    <w:rsid w:val="008F7EC5"/>
    <w:rsid w:val="00902CF8"/>
    <w:rsid w:val="00905FE9"/>
    <w:rsid w:val="00906283"/>
    <w:rsid w:val="00906B9C"/>
    <w:rsid w:val="00906ED1"/>
    <w:rsid w:val="009073A3"/>
    <w:rsid w:val="00910128"/>
    <w:rsid w:val="00911AC8"/>
    <w:rsid w:val="009134E8"/>
    <w:rsid w:val="009137E5"/>
    <w:rsid w:val="00914777"/>
    <w:rsid w:val="00914F62"/>
    <w:rsid w:val="009167A6"/>
    <w:rsid w:val="00920336"/>
    <w:rsid w:val="009210FC"/>
    <w:rsid w:val="009243DE"/>
    <w:rsid w:val="00925335"/>
    <w:rsid w:val="00932085"/>
    <w:rsid w:val="00935985"/>
    <w:rsid w:val="009418DB"/>
    <w:rsid w:val="0094245B"/>
    <w:rsid w:val="00942535"/>
    <w:rsid w:val="0094342B"/>
    <w:rsid w:val="00943C6E"/>
    <w:rsid w:val="009450B7"/>
    <w:rsid w:val="009450F1"/>
    <w:rsid w:val="00945BC0"/>
    <w:rsid w:val="009505CF"/>
    <w:rsid w:val="00950769"/>
    <w:rsid w:val="00950F4A"/>
    <w:rsid w:val="009554A0"/>
    <w:rsid w:val="00956190"/>
    <w:rsid w:val="00957C07"/>
    <w:rsid w:val="0096061D"/>
    <w:rsid w:val="009625E1"/>
    <w:rsid w:val="009628F2"/>
    <w:rsid w:val="00962D2A"/>
    <w:rsid w:val="00963998"/>
    <w:rsid w:val="00964D83"/>
    <w:rsid w:val="00964E7D"/>
    <w:rsid w:val="0096648E"/>
    <w:rsid w:val="0096760D"/>
    <w:rsid w:val="00970117"/>
    <w:rsid w:val="009715D4"/>
    <w:rsid w:val="00972769"/>
    <w:rsid w:val="00972E0F"/>
    <w:rsid w:val="00972EE0"/>
    <w:rsid w:val="009735EC"/>
    <w:rsid w:val="00973F92"/>
    <w:rsid w:val="00974579"/>
    <w:rsid w:val="00977CFA"/>
    <w:rsid w:val="00980271"/>
    <w:rsid w:val="00981002"/>
    <w:rsid w:val="0098465B"/>
    <w:rsid w:val="0098668C"/>
    <w:rsid w:val="0098754F"/>
    <w:rsid w:val="00990144"/>
    <w:rsid w:val="009901D7"/>
    <w:rsid w:val="009902DF"/>
    <w:rsid w:val="00992160"/>
    <w:rsid w:val="00992D0E"/>
    <w:rsid w:val="00993243"/>
    <w:rsid w:val="009A0552"/>
    <w:rsid w:val="009A0BD4"/>
    <w:rsid w:val="009A0FFF"/>
    <w:rsid w:val="009A1D89"/>
    <w:rsid w:val="009A3E8D"/>
    <w:rsid w:val="009A526F"/>
    <w:rsid w:val="009A5B4D"/>
    <w:rsid w:val="009A5CE7"/>
    <w:rsid w:val="009A66D2"/>
    <w:rsid w:val="009A6A44"/>
    <w:rsid w:val="009A76D8"/>
    <w:rsid w:val="009B4FFE"/>
    <w:rsid w:val="009C00C4"/>
    <w:rsid w:val="009C0AF9"/>
    <w:rsid w:val="009C1961"/>
    <w:rsid w:val="009C3D8A"/>
    <w:rsid w:val="009C3EE3"/>
    <w:rsid w:val="009C6F2B"/>
    <w:rsid w:val="009D1953"/>
    <w:rsid w:val="009D2E72"/>
    <w:rsid w:val="009D561F"/>
    <w:rsid w:val="009D71CC"/>
    <w:rsid w:val="009E09D9"/>
    <w:rsid w:val="009E198B"/>
    <w:rsid w:val="009E1EAC"/>
    <w:rsid w:val="009E222F"/>
    <w:rsid w:val="009E2C67"/>
    <w:rsid w:val="009E4328"/>
    <w:rsid w:val="009F084C"/>
    <w:rsid w:val="009F0926"/>
    <w:rsid w:val="009F0CA7"/>
    <w:rsid w:val="009F4100"/>
    <w:rsid w:val="009F60C0"/>
    <w:rsid w:val="00A00CF1"/>
    <w:rsid w:val="00A017F7"/>
    <w:rsid w:val="00A02671"/>
    <w:rsid w:val="00A02836"/>
    <w:rsid w:val="00A033B9"/>
    <w:rsid w:val="00A06211"/>
    <w:rsid w:val="00A07390"/>
    <w:rsid w:val="00A10238"/>
    <w:rsid w:val="00A1056C"/>
    <w:rsid w:val="00A11113"/>
    <w:rsid w:val="00A116E0"/>
    <w:rsid w:val="00A12801"/>
    <w:rsid w:val="00A13011"/>
    <w:rsid w:val="00A13450"/>
    <w:rsid w:val="00A14218"/>
    <w:rsid w:val="00A15D6C"/>
    <w:rsid w:val="00A17574"/>
    <w:rsid w:val="00A17600"/>
    <w:rsid w:val="00A1791E"/>
    <w:rsid w:val="00A22907"/>
    <w:rsid w:val="00A23BDB"/>
    <w:rsid w:val="00A2488A"/>
    <w:rsid w:val="00A2595E"/>
    <w:rsid w:val="00A264E8"/>
    <w:rsid w:val="00A268F8"/>
    <w:rsid w:val="00A26C21"/>
    <w:rsid w:val="00A2703D"/>
    <w:rsid w:val="00A2779C"/>
    <w:rsid w:val="00A27C1A"/>
    <w:rsid w:val="00A3436C"/>
    <w:rsid w:val="00A350BD"/>
    <w:rsid w:val="00A351B4"/>
    <w:rsid w:val="00A35444"/>
    <w:rsid w:val="00A35C7F"/>
    <w:rsid w:val="00A35E23"/>
    <w:rsid w:val="00A36EE0"/>
    <w:rsid w:val="00A371FE"/>
    <w:rsid w:val="00A376C4"/>
    <w:rsid w:val="00A37B67"/>
    <w:rsid w:val="00A403C9"/>
    <w:rsid w:val="00A421E7"/>
    <w:rsid w:val="00A426ED"/>
    <w:rsid w:val="00A42ADE"/>
    <w:rsid w:val="00A4311A"/>
    <w:rsid w:val="00A435C1"/>
    <w:rsid w:val="00A436F0"/>
    <w:rsid w:val="00A44C3C"/>
    <w:rsid w:val="00A45283"/>
    <w:rsid w:val="00A46459"/>
    <w:rsid w:val="00A5098B"/>
    <w:rsid w:val="00A529D7"/>
    <w:rsid w:val="00A534CA"/>
    <w:rsid w:val="00A53CD0"/>
    <w:rsid w:val="00A5459F"/>
    <w:rsid w:val="00A563C5"/>
    <w:rsid w:val="00A56E76"/>
    <w:rsid w:val="00A571A0"/>
    <w:rsid w:val="00A61A62"/>
    <w:rsid w:val="00A62154"/>
    <w:rsid w:val="00A64144"/>
    <w:rsid w:val="00A64616"/>
    <w:rsid w:val="00A6616A"/>
    <w:rsid w:val="00A668EA"/>
    <w:rsid w:val="00A67455"/>
    <w:rsid w:val="00A70804"/>
    <w:rsid w:val="00A714FA"/>
    <w:rsid w:val="00A76A73"/>
    <w:rsid w:val="00A77E18"/>
    <w:rsid w:val="00A82AA1"/>
    <w:rsid w:val="00A83ED7"/>
    <w:rsid w:val="00A857FE"/>
    <w:rsid w:val="00A90BA5"/>
    <w:rsid w:val="00A92387"/>
    <w:rsid w:val="00A92440"/>
    <w:rsid w:val="00A96485"/>
    <w:rsid w:val="00AA0EB6"/>
    <w:rsid w:val="00AA4AC6"/>
    <w:rsid w:val="00AA5B9B"/>
    <w:rsid w:val="00AA6C0E"/>
    <w:rsid w:val="00AA6C9F"/>
    <w:rsid w:val="00AA6E4B"/>
    <w:rsid w:val="00AB00E3"/>
    <w:rsid w:val="00AB0FA5"/>
    <w:rsid w:val="00AB19EC"/>
    <w:rsid w:val="00AB3BE9"/>
    <w:rsid w:val="00AB4136"/>
    <w:rsid w:val="00AB4644"/>
    <w:rsid w:val="00AB539C"/>
    <w:rsid w:val="00AB5E18"/>
    <w:rsid w:val="00AB72A4"/>
    <w:rsid w:val="00AB758D"/>
    <w:rsid w:val="00AC3128"/>
    <w:rsid w:val="00AC4633"/>
    <w:rsid w:val="00AC66BA"/>
    <w:rsid w:val="00AC7738"/>
    <w:rsid w:val="00AD3374"/>
    <w:rsid w:val="00AD33CA"/>
    <w:rsid w:val="00AD6E6B"/>
    <w:rsid w:val="00AD7303"/>
    <w:rsid w:val="00AD76B6"/>
    <w:rsid w:val="00AD77D8"/>
    <w:rsid w:val="00AE2568"/>
    <w:rsid w:val="00AE46E8"/>
    <w:rsid w:val="00AE4805"/>
    <w:rsid w:val="00AE70F4"/>
    <w:rsid w:val="00AE7F6F"/>
    <w:rsid w:val="00AF0A87"/>
    <w:rsid w:val="00AF0AC7"/>
    <w:rsid w:val="00AF2434"/>
    <w:rsid w:val="00AF37A4"/>
    <w:rsid w:val="00AF3859"/>
    <w:rsid w:val="00AF52EE"/>
    <w:rsid w:val="00AF731C"/>
    <w:rsid w:val="00AF787D"/>
    <w:rsid w:val="00B04552"/>
    <w:rsid w:val="00B05351"/>
    <w:rsid w:val="00B05560"/>
    <w:rsid w:val="00B05938"/>
    <w:rsid w:val="00B071AB"/>
    <w:rsid w:val="00B107D0"/>
    <w:rsid w:val="00B125B0"/>
    <w:rsid w:val="00B14FD2"/>
    <w:rsid w:val="00B1624B"/>
    <w:rsid w:val="00B16729"/>
    <w:rsid w:val="00B174C9"/>
    <w:rsid w:val="00B1775D"/>
    <w:rsid w:val="00B21841"/>
    <w:rsid w:val="00B21CCB"/>
    <w:rsid w:val="00B226A6"/>
    <w:rsid w:val="00B23CE3"/>
    <w:rsid w:val="00B25094"/>
    <w:rsid w:val="00B270BD"/>
    <w:rsid w:val="00B27212"/>
    <w:rsid w:val="00B3047A"/>
    <w:rsid w:val="00B31EEC"/>
    <w:rsid w:val="00B32281"/>
    <w:rsid w:val="00B32B06"/>
    <w:rsid w:val="00B332AB"/>
    <w:rsid w:val="00B345DA"/>
    <w:rsid w:val="00B348A2"/>
    <w:rsid w:val="00B34F64"/>
    <w:rsid w:val="00B36086"/>
    <w:rsid w:val="00B4144B"/>
    <w:rsid w:val="00B438EB"/>
    <w:rsid w:val="00B43A7E"/>
    <w:rsid w:val="00B443BF"/>
    <w:rsid w:val="00B51F63"/>
    <w:rsid w:val="00B5261C"/>
    <w:rsid w:val="00B554B2"/>
    <w:rsid w:val="00B603A2"/>
    <w:rsid w:val="00B63530"/>
    <w:rsid w:val="00B64ED3"/>
    <w:rsid w:val="00B65307"/>
    <w:rsid w:val="00B66CD5"/>
    <w:rsid w:val="00B674E3"/>
    <w:rsid w:val="00B67983"/>
    <w:rsid w:val="00B73F1C"/>
    <w:rsid w:val="00B74DD6"/>
    <w:rsid w:val="00B75209"/>
    <w:rsid w:val="00B76643"/>
    <w:rsid w:val="00B77085"/>
    <w:rsid w:val="00B7752B"/>
    <w:rsid w:val="00B801F9"/>
    <w:rsid w:val="00B80B3E"/>
    <w:rsid w:val="00B81C3F"/>
    <w:rsid w:val="00B82FEE"/>
    <w:rsid w:val="00B9213E"/>
    <w:rsid w:val="00B923E0"/>
    <w:rsid w:val="00B93836"/>
    <w:rsid w:val="00B94918"/>
    <w:rsid w:val="00B94B45"/>
    <w:rsid w:val="00BA0D52"/>
    <w:rsid w:val="00BA41A8"/>
    <w:rsid w:val="00BA45A4"/>
    <w:rsid w:val="00BA4FAD"/>
    <w:rsid w:val="00BA5288"/>
    <w:rsid w:val="00BA5B1A"/>
    <w:rsid w:val="00BB049E"/>
    <w:rsid w:val="00BB1C42"/>
    <w:rsid w:val="00BB44A1"/>
    <w:rsid w:val="00BB54FE"/>
    <w:rsid w:val="00BB76D4"/>
    <w:rsid w:val="00BB774C"/>
    <w:rsid w:val="00BC18D7"/>
    <w:rsid w:val="00BC2972"/>
    <w:rsid w:val="00BC376D"/>
    <w:rsid w:val="00BC429E"/>
    <w:rsid w:val="00BC4D1D"/>
    <w:rsid w:val="00BC6165"/>
    <w:rsid w:val="00BD37BA"/>
    <w:rsid w:val="00BD38BD"/>
    <w:rsid w:val="00BD4EAC"/>
    <w:rsid w:val="00BE09D5"/>
    <w:rsid w:val="00BE40A8"/>
    <w:rsid w:val="00BE5C14"/>
    <w:rsid w:val="00BE67FC"/>
    <w:rsid w:val="00BE768F"/>
    <w:rsid w:val="00BF0E8F"/>
    <w:rsid w:val="00BF1B19"/>
    <w:rsid w:val="00BF31AF"/>
    <w:rsid w:val="00BF39B4"/>
    <w:rsid w:val="00BF5214"/>
    <w:rsid w:val="00BF55CD"/>
    <w:rsid w:val="00BF618D"/>
    <w:rsid w:val="00BF6350"/>
    <w:rsid w:val="00BF670C"/>
    <w:rsid w:val="00BF676A"/>
    <w:rsid w:val="00BF6896"/>
    <w:rsid w:val="00C03185"/>
    <w:rsid w:val="00C03E39"/>
    <w:rsid w:val="00C06564"/>
    <w:rsid w:val="00C06E4B"/>
    <w:rsid w:val="00C072C6"/>
    <w:rsid w:val="00C1013F"/>
    <w:rsid w:val="00C105D0"/>
    <w:rsid w:val="00C112DB"/>
    <w:rsid w:val="00C12B15"/>
    <w:rsid w:val="00C136E6"/>
    <w:rsid w:val="00C1635B"/>
    <w:rsid w:val="00C1639B"/>
    <w:rsid w:val="00C17101"/>
    <w:rsid w:val="00C20551"/>
    <w:rsid w:val="00C218B5"/>
    <w:rsid w:val="00C219D8"/>
    <w:rsid w:val="00C23662"/>
    <w:rsid w:val="00C25B30"/>
    <w:rsid w:val="00C30EC7"/>
    <w:rsid w:val="00C31ED6"/>
    <w:rsid w:val="00C32DE8"/>
    <w:rsid w:val="00C33875"/>
    <w:rsid w:val="00C35FA9"/>
    <w:rsid w:val="00C40E6F"/>
    <w:rsid w:val="00C4106E"/>
    <w:rsid w:val="00C41597"/>
    <w:rsid w:val="00C426E6"/>
    <w:rsid w:val="00C42CCE"/>
    <w:rsid w:val="00C43F42"/>
    <w:rsid w:val="00C458F1"/>
    <w:rsid w:val="00C4636A"/>
    <w:rsid w:val="00C506A6"/>
    <w:rsid w:val="00C50C0B"/>
    <w:rsid w:val="00C50DFD"/>
    <w:rsid w:val="00C52534"/>
    <w:rsid w:val="00C5268D"/>
    <w:rsid w:val="00C52C3F"/>
    <w:rsid w:val="00C53022"/>
    <w:rsid w:val="00C539D4"/>
    <w:rsid w:val="00C54ACE"/>
    <w:rsid w:val="00C55CDC"/>
    <w:rsid w:val="00C56B0C"/>
    <w:rsid w:val="00C573BA"/>
    <w:rsid w:val="00C574A2"/>
    <w:rsid w:val="00C5776F"/>
    <w:rsid w:val="00C612BD"/>
    <w:rsid w:val="00C61462"/>
    <w:rsid w:val="00C632B9"/>
    <w:rsid w:val="00C6393B"/>
    <w:rsid w:val="00C63C3C"/>
    <w:rsid w:val="00C64458"/>
    <w:rsid w:val="00C70A0D"/>
    <w:rsid w:val="00C70BD2"/>
    <w:rsid w:val="00C70FEB"/>
    <w:rsid w:val="00C731BA"/>
    <w:rsid w:val="00C7604B"/>
    <w:rsid w:val="00C779FD"/>
    <w:rsid w:val="00C807C1"/>
    <w:rsid w:val="00C808E2"/>
    <w:rsid w:val="00C82D2E"/>
    <w:rsid w:val="00C83546"/>
    <w:rsid w:val="00C840F5"/>
    <w:rsid w:val="00C8521E"/>
    <w:rsid w:val="00C855A0"/>
    <w:rsid w:val="00C857D6"/>
    <w:rsid w:val="00C8742E"/>
    <w:rsid w:val="00C875F4"/>
    <w:rsid w:val="00C87C05"/>
    <w:rsid w:val="00C92C25"/>
    <w:rsid w:val="00C9477E"/>
    <w:rsid w:val="00C97842"/>
    <w:rsid w:val="00CA0FBD"/>
    <w:rsid w:val="00CA300E"/>
    <w:rsid w:val="00CA7645"/>
    <w:rsid w:val="00CB0561"/>
    <w:rsid w:val="00CB10ED"/>
    <w:rsid w:val="00CB1282"/>
    <w:rsid w:val="00CB4686"/>
    <w:rsid w:val="00CB55F9"/>
    <w:rsid w:val="00CB6A68"/>
    <w:rsid w:val="00CB7084"/>
    <w:rsid w:val="00CB74F8"/>
    <w:rsid w:val="00CB7D19"/>
    <w:rsid w:val="00CC2A01"/>
    <w:rsid w:val="00CC5266"/>
    <w:rsid w:val="00CC65F6"/>
    <w:rsid w:val="00CC6C2A"/>
    <w:rsid w:val="00CC727B"/>
    <w:rsid w:val="00CD1ADD"/>
    <w:rsid w:val="00CD200E"/>
    <w:rsid w:val="00CD36F2"/>
    <w:rsid w:val="00CD6794"/>
    <w:rsid w:val="00CD7975"/>
    <w:rsid w:val="00CD7FBB"/>
    <w:rsid w:val="00CE1C06"/>
    <w:rsid w:val="00CE3FAB"/>
    <w:rsid w:val="00CE66D1"/>
    <w:rsid w:val="00CE6FC2"/>
    <w:rsid w:val="00CE7A1D"/>
    <w:rsid w:val="00CF092E"/>
    <w:rsid w:val="00CF1F58"/>
    <w:rsid w:val="00CF31CD"/>
    <w:rsid w:val="00CF3800"/>
    <w:rsid w:val="00CF41E5"/>
    <w:rsid w:val="00CF5DB6"/>
    <w:rsid w:val="00CF613A"/>
    <w:rsid w:val="00CF64FE"/>
    <w:rsid w:val="00D029C9"/>
    <w:rsid w:val="00D02D53"/>
    <w:rsid w:val="00D03F64"/>
    <w:rsid w:val="00D03FC7"/>
    <w:rsid w:val="00D04564"/>
    <w:rsid w:val="00D05D75"/>
    <w:rsid w:val="00D06534"/>
    <w:rsid w:val="00D07B55"/>
    <w:rsid w:val="00D1425F"/>
    <w:rsid w:val="00D148CB"/>
    <w:rsid w:val="00D14F18"/>
    <w:rsid w:val="00D15165"/>
    <w:rsid w:val="00D17098"/>
    <w:rsid w:val="00D2179D"/>
    <w:rsid w:val="00D21B55"/>
    <w:rsid w:val="00D224FE"/>
    <w:rsid w:val="00D2409C"/>
    <w:rsid w:val="00D26966"/>
    <w:rsid w:val="00D27F14"/>
    <w:rsid w:val="00D31BDE"/>
    <w:rsid w:val="00D31F4D"/>
    <w:rsid w:val="00D3473A"/>
    <w:rsid w:val="00D35370"/>
    <w:rsid w:val="00D37CCF"/>
    <w:rsid w:val="00D4001E"/>
    <w:rsid w:val="00D40CA3"/>
    <w:rsid w:val="00D43571"/>
    <w:rsid w:val="00D47224"/>
    <w:rsid w:val="00D511C9"/>
    <w:rsid w:val="00D54440"/>
    <w:rsid w:val="00D573C9"/>
    <w:rsid w:val="00D57790"/>
    <w:rsid w:val="00D6047F"/>
    <w:rsid w:val="00D62B73"/>
    <w:rsid w:val="00D62DF1"/>
    <w:rsid w:val="00D64F82"/>
    <w:rsid w:val="00D653F2"/>
    <w:rsid w:val="00D654F8"/>
    <w:rsid w:val="00D6589E"/>
    <w:rsid w:val="00D670E1"/>
    <w:rsid w:val="00D67523"/>
    <w:rsid w:val="00D72474"/>
    <w:rsid w:val="00D72FDC"/>
    <w:rsid w:val="00D7358E"/>
    <w:rsid w:val="00D8035A"/>
    <w:rsid w:val="00D8233D"/>
    <w:rsid w:val="00D82F4F"/>
    <w:rsid w:val="00D845BC"/>
    <w:rsid w:val="00D85FA6"/>
    <w:rsid w:val="00D922A3"/>
    <w:rsid w:val="00D92AE1"/>
    <w:rsid w:val="00D938C8"/>
    <w:rsid w:val="00D938E1"/>
    <w:rsid w:val="00D946DA"/>
    <w:rsid w:val="00DA0F48"/>
    <w:rsid w:val="00DA6295"/>
    <w:rsid w:val="00DA63F6"/>
    <w:rsid w:val="00DB00FF"/>
    <w:rsid w:val="00DB27BD"/>
    <w:rsid w:val="00DB5CC9"/>
    <w:rsid w:val="00DC07B8"/>
    <w:rsid w:val="00DC1C97"/>
    <w:rsid w:val="00DC2140"/>
    <w:rsid w:val="00DC6B14"/>
    <w:rsid w:val="00DC71D1"/>
    <w:rsid w:val="00DD0D00"/>
    <w:rsid w:val="00DD42E6"/>
    <w:rsid w:val="00DD49DE"/>
    <w:rsid w:val="00DD5182"/>
    <w:rsid w:val="00DD6E3C"/>
    <w:rsid w:val="00DE127F"/>
    <w:rsid w:val="00DE1ACB"/>
    <w:rsid w:val="00DE292F"/>
    <w:rsid w:val="00DE3B97"/>
    <w:rsid w:val="00DE3F7D"/>
    <w:rsid w:val="00DE41AD"/>
    <w:rsid w:val="00DE426C"/>
    <w:rsid w:val="00DE4D91"/>
    <w:rsid w:val="00DE6589"/>
    <w:rsid w:val="00DE7982"/>
    <w:rsid w:val="00DF19CE"/>
    <w:rsid w:val="00DF2196"/>
    <w:rsid w:val="00DF236B"/>
    <w:rsid w:val="00DF3196"/>
    <w:rsid w:val="00DF56C5"/>
    <w:rsid w:val="00DF7815"/>
    <w:rsid w:val="00E00E9D"/>
    <w:rsid w:val="00E01A7A"/>
    <w:rsid w:val="00E02FE3"/>
    <w:rsid w:val="00E03D24"/>
    <w:rsid w:val="00E045D3"/>
    <w:rsid w:val="00E047FC"/>
    <w:rsid w:val="00E119F2"/>
    <w:rsid w:val="00E128BA"/>
    <w:rsid w:val="00E1442C"/>
    <w:rsid w:val="00E238E7"/>
    <w:rsid w:val="00E244FF"/>
    <w:rsid w:val="00E2610A"/>
    <w:rsid w:val="00E271C6"/>
    <w:rsid w:val="00E279D9"/>
    <w:rsid w:val="00E27A6F"/>
    <w:rsid w:val="00E334CD"/>
    <w:rsid w:val="00E3444B"/>
    <w:rsid w:val="00E346C3"/>
    <w:rsid w:val="00E35355"/>
    <w:rsid w:val="00E37F7F"/>
    <w:rsid w:val="00E41713"/>
    <w:rsid w:val="00E428AD"/>
    <w:rsid w:val="00E43513"/>
    <w:rsid w:val="00E43754"/>
    <w:rsid w:val="00E43C70"/>
    <w:rsid w:val="00E4576C"/>
    <w:rsid w:val="00E50A9E"/>
    <w:rsid w:val="00E52B94"/>
    <w:rsid w:val="00E53153"/>
    <w:rsid w:val="00E535EF"/>
    <w:rsid w:val="00E539CF"/>
    <w:rsid w:val="00E55A8B"/>
    <w:rsid w:val="00E56F61"/>
    <w:rsid w:val="00E57D06"/>
    <w:rsid w:val="00E62D7D"/>
    <w:rsid w:val="00E663C8"/>
    <w:rsid w:val="00E70094"/>
    <w:rsid w:val="00E7286E"/>
    <w:rsid w:val="00E72F9F"/>
    <w:rsid w:val="00E73108"/>
    <w:rsid w:val="00E73ABF"/>
    <w:rsid w:val="00E7471A"/>
    <w:rsid w:val="00E76271"/>
    <w:rsid w:val="00E766AC"/>
    <w:rsid w:val="00E775D2"/>
    <w:rsid w:val="00E77FC4"/>
    <w:rsid w:val="00E801E1"/>
    <w:rsid w:val="00E817E0"/>
    <w:rsid w:val="00E81BAC"/>
    <w:rsid w:val="00E8278F"/>
    <w:rsid w:val="00E82CB7"/>
    <w:rsid w:val="00E838D6"/>
    <w:rsid w:val="00E83D3F"/>
    <w:rsid w:val="00E84BB9"/>
    <w:rsid w:val="00E85162"/>
    <w:rsid w:val="00E86585"/>
    <w:rsid w:val="00E87B76"/>
    <w:rsid w:val="00E90A8E"/>
    <w:rsid w:val="00E90ACF"/>
    <w:rsid w:val="00E91B00"/>
    <w:rsid w:val="00E91E20"/>
    <w:rsid w:val="00E93056"/>
    <w:rsid w:val="00E967D7"/>
    <w:rsid w:val="00E96B38"/>
    <w:rsid w:val="00EA0836"/>
    <w:rsid w:val="00EA0CA6"/>
    <w:rsid w:val="00EA2D27"/>
    <w:rsid w:val="00EA366A"/>
    <w:rsid w:val="00EA3D5E"/>
    <w:rsid w:val="00EA434E"/>
    <w:rsid w:val="00EA4F31"/>
    <w:rsid w:val="00EA5069"/>
    <w:rsid w:val="00EA56F3"/>
    <w:rsid w:val="00EB0AB8"/>
    <w:rsid w:val="00EB2ABC"/>
    <w:rsid w:val="00EB330A"/>
    <w:rsid w:val="00EB56C7"/>
    <w:rsid w:val="00EC1F3B"/>
    <w:rsid w:val="00EC2276"/>
    <w:rsid w:val="00EC2CED"/>
    <w:rsid w:val="00EC2E44"/>
    <w:rsid w:val="00EC3D70"/>
    <w:rsid w:val="00EC5446"/>
    <w:rsid w:val="00EC6103"/>
    <w:rsid w:val="00EC62E6"/>
    <w:rsid w:val="00EC6C47"/>
    <w:rsid w:val="00EC7669"/>
    <w:rsid w:val="00ED059F"/>
    <w:rsid w:val="00ED1B82"/>
    <w:rsid w:val="00ED36A7"/>
    <w:rsid w:val="00ED3D8E"/>
    <w:rsid w:val="00ED4940"/>
    <w:rsid w:val="00ED5EC0"/>
    <w:rsid w:val="00ED63C4"/>
    <w:rsid w:val="00ED75CC"/>
    <w:rsid w:val="00EE343B"/>
    <w:rsid w:val="00EE4339"/>
    <w:rsid w:val="00EE56A6"/>
    <w:rsid w:val="00EE692D"/>
    <w:rsid w:val="00EE6CA4"/>
    <w:rsid w:val="00EF378C"/>
    <w:rsid w:val="00EF3E8A"/>
    <w:rsid w:val="00EF554A"/>
    <w:rsid w:val="00EF5855"/>
    <w:rsid w:val="00EF58D0"/>
    <w:rsid w:val="00EF7F10"/>
    <w:rsid w:val="00F0437D"/>
    <w:rsid w:val="00F059C8"/>
    <w:rsid w:val="00F069B4"/>
    <w:rsid w:val="00F06E6D"/>
    <w:rsid w:val="00F1110A"/>
    <w:rsid w:val="00F12CA4"/>
    <w:rsid w:val="00F1375E"/>
    <w:rsid w:val="00F20099"/>
    <w:rsid w:val="00F2259C"/>
    <w:rsid w:val="00F23756"/>
    <w:rsid w:val="00F24212"/>
    <w:rsid w:val="00F26363"/>
    <w:rsid w:val="00F33125"/>
    <w:rsid w:val="00F341FF"/>
    <w:rsid w:val="00F367FC"/>
    <w:rsid w:val="00F36868"/>
    <w:rsid w:val="00F3791B"/>
    <w:rsid w:val="00F43238"/>
    <w:rsid w:val="00F43642"/>
    <w:rsid w:val="00F44203"/>
    <w:rsid w:val="00F442E9"/>
    <w:rsid w:val="00F44EA6"/>
    <w:rsid w:val="00F47D6E"/>
    <w:rsid w:val="00F503DC"/>
    <w:rsid w:val="00F5126C"/>
    <w:rsid w:val="00F518F2"/>
    <w:rsid w:val="00F51CEB"/>
    <w:rsid w:val="00F52706"/>
    <w:rsid w:val="00F5296C"/>
    <w:rsid w:val="00F53502"/>
    <w:rsid w:val="00F554E7"/>
    <w:rsid w:val="00F60C5D"/>
    <w:rsid w:val="00F61AA0"/>
    <w:rsid w:val="00F73D10"/>
    <w:rsid w:val="00F7500A"/>
    <w:rsid w:val="00F76619"/>
    <w:rsid w:val="00F77F22"/>
    <w:rsid w:val="00F77FCE"/>
    <w:rsid w:val="00F8005F"/>
    <w:rsid w:val="00F860CB"/>
    <w:rsid w:val="00F87880"/>
    <w:rsid w:val="00F905AD"/>
    <w:rsid w:val="00F92864"/>
    <w:rsid w:val="00F93353"/>
    <w:rsid w:val="00F934C2"/>
    <w:rsid w:val="00F956E4"/>
    <w:rsid w:val="00F95892"/>
    <w:rsid w:val="00F96119"/>
    <w:rsid w:val="00F961AE"/>
    <w:rsid w:val="00F96F2A"/>
    <w:rsid w:val="00F978B6"/>
    <w:rsid w:val="00F97F45"/>
    <w:rsid w:val="00FA0F0C"/>
    <w:rsid w:val="00FA2BFC"/>
    <w:rsid w:val="00FA34F1"/>
    <w:rsid w:val="00FA3C72"/>
    <w:rsid w:val="00FA5B0B"/>
    <w:rsid w:val="00FA62D5"/>
    <w:rsid w:val="00FA65E4"/>
    <w:rsid w:val="00FA7B9F"/>
    <w:rsid w:val="00FB2861"/>
    <w:rsid w:val="00FB4A4C"/>
    <w:rsid w:val="00FB5F21"/>
    <w:rsid w:val="00FB706B"/>
    <w:rsid w:val="00FC23B0"/>
    <w:rsid w:val="00FD150B"/>
    <w:rsid w:val="00FD2E42"/>
    <w:rsid w:val="00FD36B6"/>
    <w:rsid w:val="00FD4EFA"/>
    <w:rsid w:val="00FD5102"/>
    <w:rsid w:val="00FD5953"/>
    <w:rsid w:val="00FE22F3"/>
    <w:rsid w:val="00FE233A"/>
    <w:rsid w:val="00FE2522"/>
    <w:rsid w:val="00FE33F8"/>
    <w:rsid w:val="00FE612E"/>
    <w:rsid w:val="00FF1C6E"/>
    <w:rsid w:val="00FF4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8ABD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uiPriority="9" w:qFormat="1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aliases w:val="*Normal"/>
    <w:qFormat/>
    <w:rsid w:val="003E293A"/>
    <w:pPr>
      <w:spacing w:before="60" w:after="180" w:line="276" w:lineRule="auto"/>
    </w:pPr>
    <w:rPr>
      <w:sz w:val="22"/>
      <w:szCs w:val="22"/>
    </w:rPr>
  </w:style>
  <w:style w:type="paragraph" w:styleId="Heading1">
    <w:name w:val="heading 1"/>
    <w:aliases w:val="*Headers"/>
    <w:basedOn w:val="Normal"/>
    <w:next w:val="Normal"/>
    <w:link w:val="Heading1Char"/>
    <w:uiPriority w:val="9"/>
    <w:qFormat/>
    <w:rsid w:val="003E293A"/>
    <w:pPr>
      <w:keepNext/>
      <w:keepLines/>
      <w:spacing w:before="480" w:after="120"/>
      <w:outlineLvl w:val="0"/>
    </w:pPr>
    <w:rPr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5268D"/>
    <w:pPr>
      <w:keepNext/>
      <w:keepLines/>
      <w:spacing w:before="360"/>
      <w:outlineLvl w:val="1"/>
    </w:pPr>
    <w:rPr>
      <w:rFonts w:ascii="Cambria" w:hAnsi="Cambria"/>
      <w:b/>
      <w:bCs/>
      <w:i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5268D"/>
    <w:pPr>
      <w:keepNext/>
      <w:keepLines/>
      <w:pBdr>
        <w:top w:val="dotted" w:sz="4" w:space="1" w:color="808080"/>
      </w:pBdr>
      <w:spacing w:before="200" w:after="120"/>
      <w:outlineLvl w:val="2"/>
    </w:pPr>
    <w:rPr>
      <w:rFonts w:ascii="Cambria" w:hAnsi="Cambria"/>
      <w:b/>
      <w:bCs/>
      <w:i/>
      <w:color w:val="7F7F7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5268D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link w:val="Footer"/>
    <w:uiPriority w:val="99"/>
    <w:rsid w:val="00C5268D"/>
    <w:rPr>
      <w:rFonts w:ascii="Times New Roman" w:eastAsia="Calibri" w:hAnsi="Times New Roman" w:cs="Times New Roman"/>
      <w:sz w:val="20"/>
    </w:rPr>
  </w:style>
  <w:style w:type="character" w:styleId="PageNumber">
    <w:name w:val="page number"/>
    <w:uiPriority w:val="99"/>
    <w:rsid w:val="00C5268D"/>
    <w:rPr>
      <w:rFonts w:cs="Times New Roman"/>
    </w:rPr>
  </w:style>
  <w:style w:type="character" w:styleId="Hyperlink">
    <w:name w:val="Hyperlink"/>
    <w:uiPriority w:val="99"/>
    <w:unhideWhenUsed/>
    <w:rsid w:val="00C5268D"/>
    <w:rPr>
      <w:color w:val="0000FF"/>
      <w:u w:val="single"/>
    </w:rPr>
  </w:style>
  <w:style w:type="table" w:styleId="TableGrid">
    <w:name w:val="Table Grid"/>
    <w:basedOn w:val="TableNormal"/>
    <w:uiPriority w:val="59"/>
    <w:rsid w:val="00C52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lio">
    <w:name w:val="folio"/>
    <w:basedOn w:val="Normal"/>
    <w:link w:val="folioChar"/>
    <w:rsid w:val="00C5268D"/>
    <w:pPr>
      <w:pBdr>
        <w:top w:val="single" w:sz="8" w:space="4" w:color="244061"/>
      </w:pBdr>
      <w:tabs>
        <w:tab w:val="center" w:pos="6480"/>
        <w:tab w:val="right" w:pos="10080"/>
      </w:tabs>
    </w:pPr>
    <w:rPr>
      <w:rFonts w:ascii="Verdana" w:eastAsia="Verdana" w:hAnsi="Verdana" w:cs="Verdana"/>
      <w:color w:val="595959"/>
      <w:sz w:val="16"/>
    </w:rPr>
  </w:style>
  <w:style w:type="paragraph" w:customStyle="1" w:styleId="NumberedList">
    <w:name w:val="*Numbered List"/>
    <w:link w:val="NumberedListChar"/>
    <w:qFormat/>
    <w:rsid w:val="003E293A"/>
    <w:pPr>
      <w:numPr>
        <w:numId w:val="39"/>
      </w:numPr>
      <w:spacing w:after="60"/>
    </w:pPr>
    <w:rPr>
      <w:sz w:val="22"/>
      <w:szCs w:val="22"/>
    </w:rPr>
  </w:style>
  <w:style w:type="paragraph" w:customStyle="1" w:styleId="PageHeader">
    <w:name w:val="*PageHeader"/>
    <w:link w:val="PageHeaderChar"/>
    <w:qFormat/>
    <w:rsid w:val="003E293A"/>
    <w:pPr>
      <w:spacing w:before="120"/>
    </w:pPr>
    <w:rPr>
      <w:b/>
      <w:sz w:val="18"/>
      <w:szCs w:val="22"/>
    </w:rPr>
  </w:style>
  <w:style w:type="character" w:customStyle="1" w:styleId="PageHeaderChar">
    <w:name w:val="*PageHeader Char"/>
    <w:link w:val="PageHeader"/>
    <w:rsid w:val="003E293A"/>
    <w:rPr>
      <w:b/>
      <w:sz w:val="18"/>
      <w:szCs w:val="22"/>
    </w:rPr>
  </w:style>
  <w:style w:type="paragraph" w:customStyle="1" w:styleId="FooterText">
    <w:name w:val="*FooterText"/>
    <w:link w:val="FooterTextChar"/>
    <w:qFormat/>
    <w:rsid w:val="003E293A"/>
    <w:pPr>
      <w:spacing w:line="200" w:lineRule="exact"/>
    </w:pPr>
    <w:rPr>
      <w:rFonts w:eastAsia="Verdana" w:cs="Calibri"/>
      <w:b/>
      <w:color w:val="595959"/>
      <w:sz w:val="14"/>
      <w:szCs w:val="22"/>
    </w:rPr>
  </w:style>
  <w:style w:type="character" w:customStyle="1" w:styleId="folioChar">
    <w:name w:val="folio Char"/>
    <w:link w:val="folio"/>
    <w:rsid w:val="00C5268D"/>
    <w:rPr>
      <w:rFonts w:ascii="Verdana" w:eastAsia="Verdana" w:hAnsi="Verdana" w:cs="Verdana"/>
      <w:color w:val="595959"/>
      <w:sz w:val="16"/>
    </w:rPr>
  </w:style>
  <w:style w:type="character" w:customStyle="1" w:styleId="FooterTextChar">
    <w:name w:val="FooterText Char"/>
    <w:link w:val="FooterText"/>
    <w:rsid w:val="003E293A"/>
    <w:rPr>
      <w:rFonts w:eastAsia="Verdana" w:cs="Calibri"/>
      <w:b/>
      <w:color w:val="595959"/>
      <w:sz w:val="14"/>
      <w:szCs w:val="22"/>
    </w:rPr>
  </w:style>
  <w:style w:type="paragraph" w:styleId="Header">
    <w:name w:val="header"/>
    <w:basedOn w:val="Normal"/>
    <w:link w:val="HeaderChar"/>
    <w:uiPriority w:val="99"/>
    <w:unhideWhenUsed/>
    <w:rsid w:val="00C5268D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C5268D"/>
    <w:rPr>
      <w:rFonts w:ascii="Calibri" w:eastAsia="Calibri" w:hAnsi="Calibri" w:cs="Times New Roman"/>
      <w:sz w:val="20"/>
    </w:rPr>
  </w:style>
  <w:style w:type="paragraph" w:customStyle="1" w:styleId="BR">
    <w:name w:val="*BR*"/>
    <w:link w:val="BRChar"/>
    <w:qFormat/>
    <w:rsid w:val="003E293A"/>
    <w:pPr>
      <w:pBdr>
        <w:bottom w:val="single" w:sz="12" w:space="1" w:color="7F7F7F"/>
      </w:pBdr>
      <w:spacing w:after="360"/>
      <w:ind w:left="2880" w:right="2880"/>
    </w:pPr>
    <w:rPr>
      <w:sz w:val="18"/>
      <w:szCs w:val="22"/>
    </w:rPr>
  </w:style>
  <w:style w:type="character" w:customStyle="1" w:styleId="BRChar">
    <w:name w:val="*BR* Char"/>
    <w:link w:val="BR"/>
    <w:rsid w:val="003E293A"/>
    <w:rPr>
      <w:sz w:val="18"/>
      <w:szCs w:val="22"/>
    </w:rPr>
  </w:style>
  <w:style w:type="paragraph" w:customStyle="1" w:styleId="BulletedList">
    <w:name w:val="*Bulleted List"/>
    <w:link w:val="BulletedListChar"/>
    <w:qFormat/>
    <w:rsid w:val="003E293A"/>
    <w:pPr>
      <w:numPr>
        <w:numId w:val="34"/>
      </w:numPr>
      <w:spacing w:before="60" w:after="60" w:line="276" w:lineRule="auto"/>
      <w:ind w:left="360"/>
    </w:pPr>
    <w:rPr>
      <w:sz w:val="22"/>
      <w:szCs w:val="22"/>
    </w:rPr>
  </w:style>
  <w:style w:type="character" w:customStyle="1" w:styleId="BulletedListChar">
    <w:name w:val="*Bulleted List Char"/>
    <w:link w:val="BulletedList"/>
    <w:rsid w:val="003E293A"/>
    <w:rPr>
      <w:sz w:val="22"/>
      <w:szCs w:val="22"/>
    </w:rPr>
  </w:style>
  <w:style w:type="paragraph" w:customStyle="1" w:styleId="ExcerptAuthor">
    <w:name w:val="*ExcerptAuthor"/>
    <w:basedOn w:val="Normal"/>
    <w:link w:val="ExcerptAuthorChar"/>
    <w:qFormat/>
    <w:rsid w:val="003E293A"/>
    <w:pPr>
      <w:jc w:val="center"/>
    </w:pPr>
    <w:rPr>
      <w:rFonts w:ascii="Calibri Light" w:hAnsi="Calibri Light"/>
      <w:b/>
    </w:rPr>
  </w:style>
  <w:style w:type="character" w:customStyle="1" w:styleId="ExcerptAuthorChar">
    <w:name w:val="*ExcerptAuthor Char"/>
    <w:link w:val="ExcerptAuthor"/>
    <w:rsid w:val="003E293A"/>
    <w:rPr>
      <w:rFonts w:ascii="Calibri Light" w:hAnsi="Calibri Light"/>
      <w:b/>
      <w:sz w:val="22"/>
      <w:szCs w:val="22"/>
    </w:rPr>
  </w:style>
  <w:style w:type="paragraph" w:customStyle="1" w:styleId="ExcerptBody">
    <w:name w:val="*ExcerptBody"/>
    <w:basedOn w:val="Normal"/>
    <w:link w:val="ExcerptBodyChar"/>
    <w:qFormat/>
    <w:rsid w:val="003E293A"/>
    <w:pPr>
      <w:spacing w:before="100" w:beforeAutospacing="1" w:after="100" w:afterAutospacing="1"/>
      <w:jc w:val="both"/>
    </w:pPr>
    <w:rPr>
      <w:rFonts w:ascii="Times New Roman" w:eastAsia="Times New Roman" w:hAnsi="Times New Roman"/>
      <w:color w:val="000000"/>
      <w:sz w:val="24"/>
      <w:szCs w:val="17"/>
    </w:rPr>
  </w:style>
  <w:style w:type="character" w:customStyle="1" w:styleId="ExcerptBodyChar">
    <w:name w:val="*ExcerptBody Char"/>
    <w:link w:val="ExcerptBody"/>
    <w:rsid w:val="003E293A"/>
    <w:rPr>
      <w:rFonts w:ascii="Times New Roman" w:eastAsia="Times New Roman" w:hAnsi="Times New Roman"/>
      <w:color w:val="000000"/>
      <w:szCs w:val="17"/>
    </w:rPr>
  </w:style>
  <w:style w:type="paragraph" w:customStyle="1" w:styleId="ExcerptTitle">
    <w:name w:val="*ExcerptTitle"/>
    <w:basedOn w:val="Normal"/>
    <w:link w:val="ExcerptTitleChar"/>
    <w:qFormat/>
    <w:rsid w:val="003E293A"/>
    <w:pPr>
      <w:jc w:val="center"/>
    </w:pPr>
    <w:rPr>
      <w:rFonts w:ascii="Calibri Light" w:hAnsi="Calibri Light"/>
      <w:b/>
      <w:smallCaps/>
      <w:sz w:val="32"/>
    </w:rPr>
  </w:style>
  <w:style w:type="character" w:customStyle="1" w:styleId="ExcerptTitleChar">
    <w:name w:val="*ExcerptTitle Char"/>
    <w:link w:val="ExcerptTitle"/>
    <w:rsid w:val="003E293A"/>
    <w:rPr>
      <w:rFonts w:ascii="Calibri Light" w:hAnsi="Calibri Light"/>
      <w:b/>
      <w:smallCaps/>
      <w:sz w:val="32"/>
      <w:szCs w:val="22"/>
    </w:rPr>
  </w:style>
  <w:style w:type="paragraph" w:customStyle="1" w:styleId="IN">
    <w:name w:val="*IN*"/>
    <w:link w:val="INChar"/>
    <w:qFormat/>
    <w:rsid w:val="003E293A"/>
    <w:pPr>
      <w:numPr>
        <w:numId w:val="37"/>
      </w:numPr>
      <w:spacing w:before="120" w:after="60" w:line="276" w:lineRule="auto"/>
      <w:ind w:left="360"/>
    </w:pPr>
    <w:rPr>
      <w:color w:val="4F81BD"/>
      <w:sz w:val="22"/>
      <w:szCs w:val="22"/>
    </w:rPr>
  </w:style>
  <w:style w:type="character" w:customStyle="1" w:styleId="INChar">
    <w:name w:val="*IN* Char"/>
    <w:link w:val="IN"/>
    <w:rsid w:val="003E293A"/>
    <w:rPr>
      <w:color w:val="4F81BD"/>
      <w:sz w:val="22"/>
      <w:szCs w:val="22"/>
    </w:rPr>
  </w:style>
  <w:style w:type="paragraph" w:customStyle="1" w:styleId="INBullet">
    <w:name w:val="*IN* Bullet"/>
    <w:link w:val="INBulletChar"/>
    <w:qFormat/>
    <w:rsid w:val="003E293A"/>
    <w:pPr>
      <w:numPr>
        <w:numId w:val="38"/>
      </w:numPr>
      <w:spacing w:after="60" w:line="276" w:lineRule="auto"/>
      <w:ind w:left="720"/>
    </w:pPr>
    <w:rPr>
      <w:color w:val="4F81BD"/>
      <w:sz w:val="22"/>
      <w:szCs w:val="22"/>
    </w:rPr>
  </w:style>
  <w:style w:type="character" w:customStyle="1" w:styleId="INBulletChar">
    <w:name w:val="*IN* Bullet Char"/>
    <w:link w:val="INBullet"/>
    <w:rsid w:val="003E293A"/>
    <w:rPr>
      <w:color w:val="4F81BD"/>
      <w:sz w:val="22"/>
      <w:szCs w:val="22"/>
    </w:rPr>
  </w:style>
  <w:style w:type="paragraph" w:customStyle="1" w:styleId="LearningSequenceHeader">
    <w:name w:val="*Learning Sequence Header"/>
    <w:next w:val="Normal"/>
    <w:link w:val="LearningSequenceHeaderChar"/>
    <w:qFormat/>
    <w:rsid w:val="003E293A"/>
    <w:pPr>
      <w:pBdr>
        <w:bottom w:val="single" w:sz="12" w:space="1" w:color="9BBB59"/>
      </w:pBdr>
      <w:tabs>
        <w:tab w:val="right" w:pos="9360"/>
      </w:tabs>
      <w:spacing w:before="480"/>
    </w:pPr>
    <w:rPr>
      <w:b/>
      <w:bCs/>
      <w:color w:val="4F81BD"/>
      <w:sz w:val="28"/>
      <w:szCs w:val="26"/>
    </w:rPr>
  </w:style>
  <w:style w:type="character" w:customStyle="1" w:styleId="LearningSequenceHeaderChar">
    <w:name w:val="*Learning Sequence Header Char"/>
    <w:link w:val="LearningSequenceHeader"/>
    <w:rsid w:val="003E293A"/>
    <w:rPr>
      <w:b/>
      <w:bCs/>
      <w:color w:val="4F81BD"/>
      <w:sz w:val="28"/>
      <w:szCs w:val="26"/>
    </w:rPr>
  </w:style>
  <w:style w:type="character" w:customStyle="1" w:styleId="NumberedListChar">
    <w:name w:val="*Numbered List Char"/>
    <w:link w:val="NumberedList"/>
    <w:rsid w:val="003E293A"/>
    <w:rPr>
      <w:sz w:val="22"/>
      <w:szCs w:val="22"/>
    </w:rPr>
  </w:style>
  <w:style w:type="paragraph" w:customStyle="1" w:styleId="Q">
    <w:name w:val="*Q*"/>
    <w:link w:val="QChar"/>
    <w:qFormat/>
    <w:rsid w:val="003E293A"/>
    <w:pPr>
      <w:spacing w:before="240" w:line="276" w:lineRule="auto"/>
    </w:pPr>
    <w:rPr>
      <w:b/>
      <w:sz w:val="22"/>
      <w:szCs w:val="22"/>
    </w:rPr>
  </w:style>
  <w:style w:type="character" w:customStyle="1" w:styleId="QChar">
    <w:name w:val="*Q* Char"/>
    <w:link w:val="Q"/>
    <w:rsid w:val="003E293A"/>
    <w:rPr>
      <w:b/>
      <w:sz w:val="22"/>
      <w:szCs w:val="22"/>
    </w:rPr>
  </w:style>
  <w:style w:type="paragraph" w:customStyle="1" w:styleId="SA">
    <w:name w:val="*SA*"/>
    <w:link w:val="SAChar"/>
    <w:qFormat/>
    <w:rsid w:val="003E293A"/>
    <w:pPr>
      <w:numPr>
        <w:numId w:val="40"/>
      </w:numPr>
      <w:spacing w:before="120" w:line="276" w:lineRule="auto"/>
    </w:pPr>
    <w:rPr>
      <w:sz w:val="22"/>
      <w:szCs w:val="22"/>
    </w:rPr>
  </w:style>
  <w:style w:type="character" w:customStyle="1" w:styleId="SAChar">
    <w:name w:val="*SA* Char"/>
    <w:link w:val="SA"/>
    <w:rsid w:val="003E293A"/>
    <w:rPr>
      <w:sz w:val="22"/>
      <w:szCs w:val="22"/>
    </w:rPr>
  </w:style>
  <w:style w:type="paragraph" w:customStyle="1" w:styleId="SASRBullet">
    <w:name w:val="*SA/SR Bullet"/>
    <w:basedOn w:val="Normal"/>
    <w:link w:val="SASRBulletChar"/>
    <w:qFormat/>
    <w:rsid w:val="003E293A"/>
    <w:pPr>
      <w:numPr>
        <w:ilvl w:val="1"/>
        <w:numId w:val="41"/>
      </w:numPr>
      <w:spacing w:before="120"/>
      <w:ind w:left="1080"/>
      <w:contextualSpacing/>
    </w:pPr>
  </w:style>
  <w:style w:type="character" w:customStyle="1" w:styleId="SASRBulletChar">
    <w:name w:val="*SA/SR Bullet Char"/>
    <w:link w:val="SASRBullet"/>
    <w:rsid w:val="003E293A"/>
    <w:rPr>
      <w:sz w:val="22"/>
      <w:szCs w:val="22"/>
    </w:rPr>
  </w:style>
  <w:style w:type="paragraph" w:customStyle="1" w:styleId="SR">
    <w:name w:val="*SR*"/>
    <w:link w:val="SRChar"/>
    <w:qFormat/>
    <w:rsid w:val="003E293A"/>
    <w:pPr>
      <w:numPr>
        <w:numId w:val="42"/>
      </w:numPr>
      <w:spacing w:before="120" w:line="276" w:lineRule="auto"/>
      <w:ind w:left="720"/>
    </w:pPr>
    <w:rPr>
      <w:sz w:val="22"/>
      <w:szCs w:val="22"/>
    </w:rPr>
  </w:style>
  <w:style w:type="character" w:customStyle="1" w:styleId="SRChar">
    <w:name w:val="*SR* Char"/>
    <w:link w:val="SR"/>
    <w:rsid w:val="003E293A"/>
    <w:rPr>
      <w:sz w:val="22"/>
      <w:szCs w:val="22"/>
    </w:rPr>
  </w:style>
  <w:style w:type="paragraph" w:customStyle="1" w:styleId="TableText">
    <w:name w:val="*TableText"/>
    <w:link w:val="TableTextChar"/>
    <w:qFormat/>
    <w:rsid w:val="003E293A"/>
    <w:pPr>
      <w:spacing w:before="40" w:after="40" w:line="276" w:lineRule="auto"/>
    </w:pPr>
    <w:rPr>
      <w:sz w:val="22"/>
      <w:szCs w:val="22"/>
    </w:rPr>
  </w:style>
  <w:style w:type="character" w:customStyle="1" w:styleId="TableTextChar">
    <w:name w:val="*TableText Char"/>
    <w:link w:val="TableText"/>
    <w:rsid w:val="003E293A"/>
    <w:rPr>
      <w:sz w:val="22"/>
      <w:szCs w:val="22"/>
    </w:rPr>
  </w:style>
  <w:style w:type="paragraph" w:customStyle="1" w:styleId="SubStandard">
    <w:name w:val="*SubStandard"/>
    <w:basedOn w:val="TableText"/>
    <w:link w:val="SubStandardChar"/>
    <w:qFormat/>
    <w:rsid w:val="003E293A"/>
    <w:pPr>
      <w:numPr>
        <w:numId w:val="43"/>
      </w:numPr>
    </w:pPr>
  </w:style>
  <w:style w:type="character" w:customStyle="1" w:styleId="SubStandardChar">
    <w:name w:val="*SubStandard Char"/>
    <w:link w:val="SubStandard"/>
    <w:rsid w:val="003E293A"/>
    <w:rPr>
      <w:sz w:val="22"/>
      <w:szCs w:val="22"/>
    </w:rPr>
  </w:style>
  <w:style w:type="paragraph" w:customStyle="1" w:styleId="TA">
    <w:name w:val="*TA*"/>
    <w:link w:val="TAChar"/>
    <w:qFormat/>
    <w:rsid w:val="003E293A"/>
    <w:pPr>
      <w:spacing w:before="180" w:after="180"/>
    </w:pPr>
    <w:rPr>
      <w:sz w:val="22"/>
      <w:szCs w:val="22"/>
    </w:rPr>
  </w:style>
  <w:style w:type="character" w:customStyle="1" w:styleId="TAChar">
    <w:name w:val="*TA* Char"/>
    <w:link w:val="TA"/>
    <w:rsid w:val="003E293A"/>
    <w:rPr>
      <w:sz w:val="22"/>
      <w:szCs w:val="22"/>
    </w:rPr>
  </w:style>
  <w:style w:type="paragraph" w:customStyle="1" w:styleId="TableHeaders">
    <w:name w:val="*TableHeaders"/>
    <w:basedOn w:val="Normal"/>
    <w:link w:val="TableHeadersChar"/>
    <w:qFormat/>
    <w:rsid w:val="003E293A"/>
    <w:pPr>
      <w:spacing w:before="40" w:after="40" w:line="240" w:lineRule="auto"/>
    </w:pPr>
    <w:rPr>
      <w:b/>
      <w:color w:val="FFFFFF"/>
    </w:rPr>
  </w:style>
  <w:style w:type="character" w:customStyle="1" w:styleId="TableHeadersChar">
    <w:name w:val="*TableHeaders Char"/>
    <w:link w:val="TableHeaders"/>
    <w:rsid w:val="003E293A"/>
    <w:rPr>
      <w:b/>
      <w:color w:val="FFFFFF"/>
      <w:sz w:val="22"/>
      <w:szCs w:val="22"/>
    </w:rPr>
  </w:style>
  <w:style w:type="paragraph" w:customStyle="1" w:styleId="ToolHeader">
    <w:name w:val="*ToolHeader"/>
    <w:qFormat/>
    <w:rsid w:val="003E293A"/>
    <w:pPr>
      <w:spacing w:after="120"/>
    </w:pPr>
    <w:rPr>
      <w:b/>
      <w:bCs/>
      <w:color w:val="365F91"/>
      <w:sz w:val="32"/>
      <w:szCs w:val="28"/>
    </w:rPr>
  </w:style>
  <w:style w:type="paragraph" w:customStyle="1" w:styleId="ToolTableText">
    <w:name w:val="*ToolTableText"/>
    <w:link w:val="ToolTableTextChar"/>
    <w:qFormat/>
    <w:rsid w:val="003E293A"/>
    <w:pPr>
      <w:spacing w:before="40" w:after="120"/>
    </w:pPr>
    <w:rPr>
      <w:sz w:val="22"/>
      <w:szCs w:val="22"/>
    </w:rPr>
  </w:style>
  <w:style w:type="character" w:customStyle="1" w:styleId="apple-converted-space">
    <w:name w:val="apple-converted-space"/>
    <w:rsid w:val="00C5268D"/>
  </w:style>
  <w:style w:type="paragraph" w:styleId="BalloonText">
    <w:name w:val="Balloon Text"/>
    <w:basedOn w:val="Normal"/>
    <w:link w:val="BalloonTextChar"/>
    <w:uiPriority w:val="99"/>
    <w:semiHidden/>
    <w:unhideWhenUsed/>
    <w:rsid w:val="00C5268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268D"/>
    <w:rPr>
      <w:rFonts w:ascii="Tahoma" w:eastAsia="Calibri" w:hAnsi="Tahoma" w:cs="Times New Roman"/>
      <w:sz w:val="16"/>
      <w:szCs w:val="16"/>
    </w:rPr>
  </w:style>
  <w:style w:type="paragraph" w:styleId="BodyText">
    <w:name w:val="Body Text"/>
    <w:basedOn w:val="Normal"/>
    <w:link w:val="BodyTextChar"/>
    <w:rsid w:val="00C5268D"/>
    <w:pPr>
      <w:spacing w:after="120"/>
    </w:pPr>
  </w:style>
  <w:style w:type="character" w:customStyle="1" w:styleId="BodyTextChar">
    <w:name w:val="Body Text Char"/>
    <w:link w:val="BodyText"/>
    <w:rsid w:val="00C5268D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rsid w:val="00C5268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526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268D"/>
    <w:rPr>
      <w:sz w:val="20"/>
    </w:rPr>
  </w:style>
  <w:style w:type="character" w:customStyle="1" w:styleId="CommentTextChar">
    <w:name w:val="Comment Text Char"/>
    <w:link w:val="CommentText"/>
    <w:uiPriority w:val="99"/>
    <w:rsid w:val="00C5268D"/>
    <w:rPr>
      <w:rFonts w:ascii="Calibri" w:eastAsia="Calibri" w:hAnsi="Calibri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6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5268D"/>
    <w:rPr>
      <w:rFonts w:ascii="Calibri" w:eastAsia="Calibri" w:hAnsi="Calibri" w:cs="Times New Roman"/>
      <w:b/>
      <w:bCs/>
      <w:sz w:val="20"/>
    </w:rPr>
  </w:style>
  <w:style w:type="character" w:styleId="FollowedHyperlink">
    <w:name w:val="FollowedHyperlink"/>
    <w:uiPriority w:val="99"/>
    <w:semiHidden/>
    <w:unhideWhenUsed/>
    <w:rsid w:val="00C5268D"/>
    <w:rPr>
      <w:color w:val="954F72"/>
      <w:u w:val="single"/>
    </w:rPr>
  </w:style>
  <w:style w:type="character" w:styleId="FootnoteReference">
    <w:name w:val="footnote reference"/>
    <w:uiPriority w:val="99"/>
    <w:semiHidden/>
    <w:unhideWhenUsed/>
    <w:rsid w:val="00C5268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268D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C5268D"/>
    <w:rPr>
      <w:rFonts w:ascii="Calibri" w:eastAsia="Calibri" w:hAnsi="Calibri" w:cs="Times New Roman"/>
      <w:sz w:val="20"/>
    </w:rPr>
  </w:style>
  <w:style w:type="paragraph" w:customStyle="1" w:styleId="Header-banner">
    <w:name w:val="Header-banner"/>
    <w:rsid w:val="00D31F4D"/>
    <w:pPr>
      <w:ind w:left="43" w:right="43"/>
      <w:jc w:val="center"/>
    </w:pPr>
    <w:rPr>
      <w:rFonts w:cs="Calibri"/>
      <w:b/>
      <w:bCs/>
      <w:caps/>
      <w:color w:val="FFFFFF"/>
      <w:sz w:val="44"/>
      <w:szCs w:val="22"/>
    </w:rPr>
  </w:style>
  <w:style w:type="paragraph" w:customStyle="1" w:styleId="Header2banner">
    <w:name w:val="Header2_banner"/>
    <w:basedOn w:val="Header-banner"/>
    <w:rsid w:val="00D31F4D"/>
    <w:pPr>
      <w:spacing w:line="440" w:lineRule="exact"/>
      <w:jc w:val="left"/>
    </w:pPr>
    <w:rPr>
      <w:caps w:val="0"/>
    </w:rPr>
  </w:style>
  <w:style w:type="character" w:customStyle="1" w:styleId="Heading1Char">
    <w:name w:val="Heading 1 Char"/>
    <w:aliases w:val="*Headers Char"/>
    <w:link w:val="Heading1"/>
    <w:uiPriority w:val="9"/>
    <w:rsid w:val="003E293A"/>
    <w:rPr>
      <w:b/>
      <w:bCs/>
      <w:color w:val="365F91"/>
      <w:sz w:val="32"/>
      <w:szCs w:val="28"/>
    </w:rPr>
  </w:style>
  <w:style w:type="character" w:customStyle="1" w:styleId="Heading2Char">
    <w:name w:val="Heading 2 Char"/>
    <w:link w:val="Heading2"/>
    <w:uiPriority w:val="9"/>
    <w:rsid w:val="00C5268D"/>
    <w:rPr>
      <w:rFonts w:ascii="Cambria" w:eastAsia="Calibri" w:hAnsi="Cambria" w:cs="Times New Roman"/>
      <w:b/>
      <w:bCs/>
      <w:i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C5268D"/>
    <w:rPr>
      <w:rFonts w:ascii="Cambria" w:eastAsia="Calibri" w:hAnsi="Cambria" w:cs="Times New Roman"/>
      <w:b/>
      <w:bCs/>
      <w:i/>
      <w:color w:val="7F7F7F"/>
      <w:sz w:val="20"/>
    </w:rPr>
  </w:style>
  <w:style w:type="paragraph" w:customStyle="1" w:styleId="MediumList2-Accent41">
    <w:name w:val="Medium List 2 - Accent 41"/>
    <w:basedOn w:val="Normal"/>
    <w:link w:val="MediumList2-Accent4Char"/>
    <w:uiPriority w:val="34"/>
    <w:rsid w:val="00C5268D"/>
    <w:pPr>
      <w:ind w:left="720"/>
      <w:contextualSpacing/>
    </w:pPr>
  </w:style>
  <w:style w:type="character" w:customStyle="1" w:styleId="MediumList2-Accent4Char">
    <w:name w:val="Medium List 2 - Accent 4 Char"/>
    <w:link w:val="MediumList2-Accent41"/>
    <w:uiPriority w:val="34"/>
    <w:rsid w:val="00C5268D"/>
    <w:rPr>
      <w:rFonts w:ascii="Calibri" w:eastAsia="Calibri" w:hAnsi="Calibri" w:cs="Times New Roman"/>
    </w:rPr>
  </w:style>
  <w:style w:type="paragraph" w:customStyle="1" w:styleId="MediumGrid1-Accent21">
    <w:name w:val="Medium Grid 1 - Accent 21"/>
    <w:basedOn w:val="Normal"/>
    <w:uiPriority w:val="34"/>
    <w:rsid w:val="00C5268D"/>
    <w:pPr>
      <w:ind w:left="720"/>
      <w:contextualSpacing/>
    </w:pPr>
  </w:style>
  <w:style w:type="paragraph" w:customStyle="1" w:styleId="MediumList2-Accent410">
    <w:name w:val="Medium List 2 - Accent 41"/>
    <w:basedOn w:val="Normal"/>
    <w:link w:val="MediumList2-Accent41Char"/>
    <w:uiPriority w:val="34"/>
    <w:rsid w:val="00C5268D"/>
    <w:pPr>
      <w:spacing w:after="200"/>
      <w:ind w:left="720"/>
      <w:contextualSpacing/>
    </w:pPr>
  </w:style>
  <w:style w:type="character" w:customStyle="1" w:styleId="MediumList2-Accent41Char">
    <w:name w:val="Medium List 2 - Accent 41 Char"/>
    <w:link w:val="MediumList2-Accent410"/>
    <w:uiPriority w:val="34"/>
    <w:rsid w:val="00C5268D"/>
    <w:rPr>
      <w:rFonts w:ascii="Calibri" w:eastAsia="Calibri" w:hAnsi="Calibri" w:cs="Times New Roman"/>
    </w:rPr>
  </w:style>
  <w:style w:type="paragraph" w:customStyle="1" w:styleId="NoSpacing1">
    <w:name w:val="No Spacing1"/>
    <w:link w:val="NoSpacingChar"/>
    <w:rsid w:val="00C5268D"/>
    <w:rPr>
      <w:rFonts w:ascii="Tahoma" w:hAnsi="Tahoma"/>
      <w:sz w:val="19"/>
      <w:szCs w:val="22"/>
    </w:rPr>
  </w:style>
  <w:style w:type="character" w:customStyle="1" w:styleId="NoSpacingChar">
    <w:name w:val="No Spacing Char"/>
    <w:link w:val="NoSpacing1"/>
    <w:rsid w:val="00C5268D"/>
    <w:rPr>
      <w:rFonts w:ascii="Tahoma" w:eastAsia="Calibri" w:hAnsi="Tahoma" w:cs="Times New Roman"/>
      <w:sz w:val="19"/>
    </w:rPr>
  </w:style>
  <w:style w:type="paragraph" w:styleId="NormalWeb">
    <w:name w:val="Normal (Web)"/>
    <w:basedOn w:val="Normal"/>
    <w:uiPriority w:val="99"/>
    <w:unhideWhenUsed/>
    <w:rsid w:val="00C5268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C5268D"/>
    <w:pPr>
      <w:autoSpaceDE w:val="0"/>
      <w:autoSpaceDN w:val="0"/>
      <w:adjustRightInd w:val="0"/>
      <w:spacing w:line="241" w:lineRule="atLeast"/>
    </w:pPr>
    <w:rPr>
      <w:rFonts w:ascii="Garamond" w:hAnsi="Garamond"/>
      <w:sz w:val="24"/>
      <w:szCs w:val="24"/>
    </w:rPr>
  </w:style>
  <w:style w:type="character" w:customStyle="1" w:styleId="reference-text">
    <w:name w:val="reference-text"/>
    <w:rsid w:val="00C5268D"/>
  </w:style>
  <w:style w:type="paragraph" w:styleId="Title">
    <w:name w:val="Title"/>
    <w:basedOn w:val="Normal"/>
    <w:next w:val="Normal"/>
    <w:link w:val="TitleChar"/>
    <w:uiPriority w:val="10"/>
    <w:qFormat/>
    <w:rsid w:val="00C526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5268D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table" w:customStyle="1" w:styleId="TableGrid1">
    <w:name w:val="Table Grid1"/>
    <w:basedOn w:val="TableNormal"/>
    <w:next w:val="TableGrid"/>
    <w:uiPriority w:val="59"/>
    <w:rsid w:val="00D31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CwithQ">
    <w:name w:val="*DC* with *Q*"/>
    <w:basedOn w:val="Q"/>
    <w:qFormat/>
    <w:rsid w:val="003E293A"/>
    <w:pPr>
      <w:ind w:left="360"/>
    </w:pPr>
    <w:rPr>
      <w:color w:val="4F81BD"/>
    </w:rPr>
  </w:style>
  <w:style w:type="paragraph" w:customStyle="1" w:styleId="DCwithSA">
    <w:name w:val="*DC* with *SA*"/>
    <w:basedOn w:val="SA"/>
    <w:qFormat/>
    <w:rsid w:val="003E293A"/>
    <w:rPr>
      <w:color w:val="3F6CAF"/>
    </w:rPr>
  </w:style>
  <w:style w:type="paragraph" w:customStyle="1" w:styleId="DCwithSR">
    <w:name w:val="*DC* with *SR*"/>
    <w:basedOn w:val="SR"/>
    <w:qFormat/>
    <w:rsid w:val="003E293A"/>
    <w:pPr>
      <w:numPr>
        <w:numId w:val="36"/>
      </w:numPr>
      <w:ind w:left="720"/>
    </w:pPr>
    <w:rPr>
      <w:color w:val="4F81BD"/>
    </w:rPr>
  </w:style>
  <w:style w:type="paragraph" w:customStyle="1" w:styleId="MediumList1-Accent41">
    <w:name w:val="Medium List 1 - Accent 41"/>
    <w:hidden/>
    <w:uiPriority w:val="99"/>
    <w:semiHidden/>
    <w:rsid w:val="00C20551"/>
    <w:rPr>
      <w:sz w:val="22"/>
      <w:szCs w:val="22"/>
    </w:rPr>
  </w:style>
  <w:style w:type="character" w:customStyle="1" w:styleId="ToolTableTextChar">
    <w:name w:val="*ToolTableText Char"/>
    <w:link w:val="ToolTableText"/>
    <w:locked/>
    <w:rsid w:val="00BD37BA"/>
    <w:rPr>
      <w:sz w:val="22"/>
      <w:szCs w:val="22"/>
    </w:rPr>
  </w:style>
  <w:style w:type="character" w:styleId="Emphasis">
    <w:name w:val="Emphasis"/>
    <w:uiPriority w:val="20"/>
    <w:qFormat/>
    <w:rsid w:val="00396768"/>
    <w:rPr>
      <w:i/>
      <w:iCs/>
    </w:rPr>
  </w:style>
  <w:style w:type="paragraph" w:customStyle="1" w:styleId="DarkList-Accent31">
    <w:name w:val="Dark List - Accent 31"/>
    <w:hidden/>
    <w:semiHidden/>
    <w:rsid w:val="002C4EE7"/>
    <w:rPr>
      <w:sz w:val="22"/>
      <w:szCs w:val="22"/>
    </w:rPr>
  </w:style>
  <w:style w:type="paragraph" w:customStyle="1" w:styleId="MediumList2-Accent21">
    <w:name w:val="Medium List 2 - Accent 21"/>
    <w:hidden/>
    <w:semiHidden/>
    <w:rsid w:val="008D48E1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C1013F"/>
    <w:pPr>
      <w:spacing w:before="0" w:after="0" w:line="240" w:lineRule="auto"/>
      <w:ind w:left="720"/>
      <w:contextualSpacing/>
    </w:pPr>
    <w:rPr>
      <w:rFonts w:eastAsia="MS Mincho"/>
      <w:sz w:val="24"/>
      <w:szCs w:val="24"/>
    </w:rPr>
  </w:style>
  <w:style w:type="paragraph" w:styleId="Revision">
    <w:name w:val="Revision"/>
    <w:hidden/>
    <w:rsid w:val="001C6103"/>
    <w:rPr>
      <w:sz w:val="22"/>
      <w:szCs w:val="22"/>
    </w:rPr>
  </w:style>
  <w:style w:type="paragraph" w:styleId="DocumentMap">
    <w:name w:val="Document Map"/>
    <w:basedOn w:val="Normal"/>
    <w:link w:val="DocumentMapChar"/>
    <w:semiHidden/>
    <w:unhideWhenUsed/>
    <w:rsid w:val="00A76A73"/>
    <w:pPr>
      <w:spacing w:before="0"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link w:val="DocumentMap"/>
    <w:semiHidden/>
    <w:rsid w:val="00A76A73"/>
    <w:rPr>
      <w:rFonts w:ascii="Lucida Grande" w:hAnsi="Lucida Grande"/>
    </w:rPr>
  </w:style>
  <w:style w:type="character" w:customStyle="1" w:styleId="deftext">
    <w:name w:val="def_text"/>
    <w:basedOn w:val="DefaultParagraphFont"/>
    <w:rsid w:val="00A76A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60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9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9441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10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0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8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84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07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510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24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398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000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395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393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56FD1-571F-4574-9E23-4F3A7096B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3874</Words>
  <Characters>22084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NYSED</Company>
  <LinksUpToDate>false</LinksUpToDate>
  <CharactersWithSpaces>25907</CharactersWithSpaces>
  <SharedDoc>false</SharedDoc>
  <HyperlinkBase/>
  <HLinks>
    <vt:vector size="6" baseType="variant">
      <vt:variant>
        <vt:i4>4587611</vt:i4>
      </vt:variant>
      <vt:variant>
        <vt:i4>2</vt:i4>
      </vt:variant>
      <vt:variant>
        <vt:i4>0</vt:i4>
      </vt:variant>
      <vt:variant>
        <vt:i4>5</vt:i4>
      </vt:variant>
      <vt:variant>
        <vt:lpwstr>http://creativecommons.org/licenses/by-nc-sa/3.0/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 Education</dc:creator>
  <cp:lastModifiedBy>Erik Sweet</cp:lastModifiedBy>
  <cp:revision>5</cp:revision>
  <cp:lastPrinted>2015-06-08T14:59:00Z</cp:lastPrinted>
  <dcterms:created xsi:type="dcterms:W3CDTF">2015-08-26T14:33:00Z</dcterms:created>
  <dcterms:modified xsi:type="dcterms:W3CDTF">2015-08-26T16:09:00Z</dcterms:modified>
</cp:coreProperties>
</file>