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01E14" w14:textId="2C202AF6" w:rsidR="00F91928" w:rsidRDefault="00F91928" w:rsidP="00F91928">
      <w:pPr>
        <w:pStyle w:val="ToolHeader"/>
        <w:rPr>
          <w:sz w:val="24"/>
        </w:rPr>
      </w:pPr>
      <w:bookmarkStart w:id="0" w:name="_GoBack"/>
      <w:bookmarkEnd w:id="0"/>
      <w:r>
        <w:t>12.3.1 Mid-Unit Text Analysis Rubric</w:t>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F91928" w:rsidRPr="00D20E7B" w14:paraId="3502696C" w14:textId="77777777" w:rsidTr="00F9192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6C0195A3" w14:textId="77777777" w:rsidR="00F91928" w:rsidRPr="00D20E7B" w:rsidRDefault="00F91928" w:rsidP="00081534">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3D66D27" w14:textId="77777777" w:rsidR="00F91928" w:rsidRPr="00D20E7B" w:rsidRDefault="00F91928" w:rsidP="00081534">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4262A0A" w14:textId="77777777" w:rsidR="00F91928" w:rsidRPr="00D20E7B" w:rsidRDefault="00F91928" w:rsidP="00081534">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727964D" w14:textId="77777777" w:rsidR="00F91928" w:rsidRPr="00D20E7B" w:rsidRDefault="00F91928" w:rsidP="00081534">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74BDEB8D" w14:textId="77777777" w:rsidR="00F91928" w:rsidRPr="00D20E7B" w:rsidRDefault="00F91928" w:rsidP="00081534">
            <w:pPr>
              <w:pStyle w:val="ToolTableText"/>
              <w:rPr>
                <w:b/>
                <w:sz w:val="16"/>
                <w:szCs w:val="13"/>
              </w:rPr>
            </w:pPr>
            <w:r w:rsidRPr="00D20E7B">
              <w:rPr>
                <w:b/>
                <w:sz w:val="16"/>
                <w:szCs w:val="13"/>
              </w:rPr>
              <w:t>1 – Responses at this Level:</w:t>
            </w:r>
          </w:p>
        </w:tc>
      </w:tr>
      <w:tr w:rsidR="00F91928" w:rsidRPr="00D20E7B" w14:paraId="0BD7AD4C" w14:textId="77777777" w:rsidTr="00F91928">
        <w:trPr>
          <w:trHeight w:val="1178"/>
        </w:trPr>
        <w:tc>
          <w:tcPr>
            <w:tcW w:w="2520" w:type="dxa"/>
            <w:tcBorders>
              <w:top w:val="single" w:sz="4" w:space="0" w:color="auto"/>
              <w:left w:val="single" w:sz="4" w:space="0" w:color="auto"/>
              <w:right w:val="single" w:sz="4" w:space="0" w:color="auto"/>
            </w:tcBorders>
            <w:shd w:val="clear" w:color="auto" w:fill="D9D9D9"/>
          </w:tcPr>
          <w:p w14:paraId="5C501C9C" w14:textId="77777777" w:rsidR="00F91928" w:rsidRDefault="00F91928" w:rsidP="00F91928">
            <w:pPr>
              <w:pStyle w:val="ToolTableText"/>
              <w:rPr>
                <w:b/>
                <w:sz w:val="16"/>
                <w:szCs w:val="13"/>
              </w:rPr>
            </w:pPr>
            <w:r>
              <w:rPr>
                <w:b/>
                <w:sz w:val="16"/>
                <w:szCs w:val="13"/>
              </w:rPr>
              <w:t>Content and Analysis</w:t>
            </w:r>
          </w:p>
          <w:p w14:paraId="086683BD" w14:textId="77777777" w:rsidR="00F91928" w:rsidRDefault="00F91928" w:rsidP="00F91928">
            <w:pPr>
              <w:pStyle w:val="ToolTableText"/>
              <w:rPr>
                <w:b/>
                <w:sz w:val="16"/>
                <w:szCs w:val="13"/>
              </w:rPr>
            </w:pPr>
            <w:r>
              <w:rPr>
                <w:b/>
                <w:sz w:val="16"/>
                <w:szCs w:val="13"/>
              </w:rPr>
              <w:t>The extent to which the response delineates and evaluates the argument and specific claims in a text, including the validity of the reasoning as well as the relevance and sufficiency of the evidence.</w:t>
            </w:r>
          </w:p>
          <w:p w14:paraId="5FD88ED3" w14:textId="77777777" w:rsidR="00F91928" w:rsidRDefault="00F91928" w:rsidP="00F91928">
            <w:pPr>
              <w:pStyle w:val="ToolTableText"/>
              <w:rPr>
                <w:b/>
                <w:sz w:val="16"/>
                <w:szCs w:val="13"/>
              </w:rPr>
            </w:pPr>
            <w:r>
              <w:rPr>
                <w:b/>
                <w:sz w:val="16"/>
                <w:szCs w:val="13"/>
              </w:rPr>
              <w:t>CCSS.ELA-Literacy.CCRA.R.8</w:t>
            </w:r>
          </w:p>
          <w:p w14:paraId="7248BC67" w14:textId="11EC1217" w:rsidR="00F91928" w:rsidRPr="00D20E7B" w:rsidRDefault="00F91928" w:rsidP="00F91928">
            <w:pPr>
              <w:pStyle w:val="ToolTableText"/>
              <w:rPr>
                <w:b/>
                <w:sz w:val="16"/>
                <w:szCs w:val="13"/>
              </w:rPr>
            </w:pPr>
            <w:r w:rsidRPr="00284CC9">
              <w:rPr>
                <w:sz w:val="16"/>
                <w:szCs w:val="13"/>
              </w:rPr>
              <w:t>Delineate and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6B70B519" w14:textId="1344FDCC" w:rsidR="00F91928" w:rsidRPr="00D20E7B" w:rsidRDefault="00F91928" w:rsidP="00F91928">
            <w:pPr>
              <w:pStyle w:val="ToolTableText"/>
              <w:rPr>
                <w:sz w:val="16"/>
                <w:szCs w:val="13"/>
              </w:rPr>
            </w:pPr>
            <w:r>
              <w:rPr>
                <w:sz w:val="16"/>
                <w:szCs w:val="13"/>
              </w:rPr>
              <w:t xml:space="preserve">Skillfully delineate and evaluate the argument and specific claims in a text, including the validity of the reasoning as well as the relevance and sufficiency of the evidence. </w:t>
            </w:r>
          </w:p>
        </w:tc>
        <w:tc>
          <w:tcPr>
            <w:tcW w:w="2736" w:type="dxa"/>
            <w:tcBorders>
              <w:top w:val="single" w:sz="4" w:space="0" w:color="auto"/>
              <w:left w:val="single" w:sz="4" w:space="0" w:color="auto"/>
              <w:bottom w:val="nil"/>
              <w:right w:val="single" w:sz="4" w:space="0" w:color="auto"/>
            </w:tcBorders>
          </w:tcPr>
          <w:p w14:paraId="5DE07FAF" w14:textId="3A5A732A" w:rsidR="00F91928" w:rsidRPr="00D20E7B" w:rsidRDefault="00F91928" w:rsidP="00F91928">
            <w:pPr>
              <w:pStyle w:val="ToolTableText"/>
              <w:rPr>
                <w:sz w:val="16"/>
                <w:szCs w:val="13"/>
              </w:rPr>
            </w:pPr>
            <w:r>
              <w:rPr>
                <w:sz w:val="16"/>
                <w:szCs w:val="13"/>
              </w:rPr>
              <w:t>Accurately delineate and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088F434E" w14:textId="2AB6AC0D" w:rsidR="00F91928" w:rsidRPr="00D20E7B" w:rsidRDefault="00F91928" w:rsidP="00F91928">
            <w:pPr>
              <w:pStyle w:val="ToolTableText"/>
              <w:rPr>
                <w:sz w:val="16"/>
                <w:szCs w:val="13"/>
              </w:rPr>
            </w:pPr>
            <w:r>
              <w:rPr>
                <w:sz w:val="16"/>
                <w:szCs w:val="13"/>
              </w:rPr>
              <w:t>With partial accuracy delineate and partially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7B15BBEF" w14:textId="5C1C8F04" w:rsidR="00F91928" w:rsidRPr="00D20E7B" w:rsidRDefault="00F91928" w:rsidP="00F91928">
            <w:pPr>
              <w:pStyle w:val="ToolTableText"/>
              <w:rPr>
                <w:sz w:val="16"/>
                <w:szCs w:val="13"/>
              </w:rPr>
            </w:pPr>
            <w:r>
              <w:rPr>
                <w:sz w:val="16"/>
                <w:szCs w:val="13"/>
              </w:rPr>
              <w:t>Inaccurately delineate or minimally evaluate the argument and specific claims in a text, including the validity of the reasoning as well as the relevance and sufficiency of the evidence.</w:t>
            </w:r>
          </w:p>
        </w:tc>
      </w:tr>
      <w:tr w:rsidR="00F91928" w:rsidRPr="00D20E7B" w14:paraId="78C4995B" w14:textId="77777777" w:rsidTr="00F9192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C1FFE9E" w14:textId="77777777" w:rsidR="00F91928" w:rsidRPr="00D20E7B" w:rsidRDefault="00F91928" w:rsidP="00081534">
            <w:pPr>
              <w:pStyle w:val="ToolTableText"/>
              <w:rPr>
                <w:b/>
                <w:sz w:val="16"/>
                <w:szCs w:val="13"/>
              </w:rPr>
            </w:pPr>
            <w:r w:rsidRPr="00D20E7B">
              <w:rPr>
                <w:b/>
                <w:sz w:val="16"/>
                <w:szCs w:val="13"/>
              </w:rPr>
              <w:t>Command of Evidence and Reasoning</w:t>
            </w:r>
          </w:p>
          <w:p w14:paraId="2277F494" w14:textId="77777777" w:rsidR="00F91928" w:rsidRPr="00D20E7B" w:rsidRDefault="00F91928" w:rsidP="00081534">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6EEE8AEF" w14:textId="77777777" w:rsidR="00F91928" w:rsidRPr="00D20E7B" w:rsidRDefault="00F91928" w:rsidP="00081534">
            <w:pPr>
              <w:pStyle w:val="ToolTableText"/>
              <w:rPr>
                <w:b/>
                <w:sz w:val="16"/>
                <w:szCs w:val="13"/>
              </w:rPr>
            </w:pPr>
            <w:r w:rsidRPr="00D20E7B">
              <w:rPr>
                <w:b/>
                <w:sz w:val="16"/>
                <w:szCs w:val="13"/>
              </w:rPr>
              <w:t>CCSS.ELA-Literacy.W.11-12.2</w:t>
            </w:r>
          </w:p>
          <w:p w14:paraId="5054E35E" w14:textId="77777777" w:rsidR="00F91928" w:rsidRPr="00D20E7B" w:rsidRDefault="00F91928" w:rsidP="00081534">
            <w:pPr>
              <w:pStyle w:val="ToolTableText"/>
              <w:rPr>
                <w:sz w:val="16"/>
                <w:szCs w:val="13"/>
              </w:rPr>
            </w:pPr>
            <w:r w:rsidRPr="00D20E7B">
              <w:rPr>
                <w:sz w:val="16"/>
                <w:szCs w:val="13"/>
              </w:rPr>
              <w:t xml:space="preserve">Write informative/explanatory texts to examine and convey complex ideas, concepts, and information clearly and accurately through the effective selection, organization, and analysis of </w:t>
            </w:r>
            <w:r w:rsidRPr="00D20E7B">
              <w:rPr>
                <w:sz w:val="16"/>
                <w:szCs w:val="13"/>
              </w:rPr>
              <w:lastRenderedPageBreak/>
              <w:t>content.</w:t>
            </w:r>
          </w:p>
          <w:p w14:paraId="63A36064" w14:textId="77777777" w:rsidR="00F91928" w:rsidRPr="00D20E7B" w:rsidRDefault="00F91928" w:rsidP="00081534">
            <w:pPr>
              <w:pStyle w:val="ToolTableText"/>
              <w:rPr>
                <w:b/>
                <w:sz w:val="16"/>
                <w:szCs w:val="13"/>
              </w:rPr>
            </w:pPr>
            <w:r w:rsidRPr="00D20E7B">
              <w:rPr>
                <w:b/>
                <w:sz w:val="16"/>
                <w:szCs w:val="13"/>
              </w:rPr>
              <w:t>CCSS.ELA-Literacy.W.11-12.2.b</w:t>
            </w:r>
          </w:p>
          <w:p w14:paraId="0DB5D4F7" w14:textId="77777777" w:rsidR="00F91928" w:rsidRPr="00D20E7B" w:rsidRDefault="00F91928" w:rsidP="00081534">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13B7CC25" w14:textId="77777777" w:rsidR="00F91928" w:rsidRPr="00F91928" w:rsidRDefault="00F91928" w:rsidP="00081534">
            <w:pPr>
              <w:pStyle w:val="ToolTableText"/>
              <w:rPr>
                <w:color w:val="000000"/>
                <w:sz w:val="16"/>
                <w:szCs w:val="13"/>
              </w:rPr>
            </w:pPr>
            <w:r w:rsidRPr="00F91928">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D1F54B4" w14:textId="77777777" w:rsidR="00F91928" w:rsidRPr="00F91928" w:rsidRDefault="00F91928" w:rsidP="00081534">
            <w:pPr>
              <w:pStyle w:val="ToolTableText"/>
              <w:rPr>
                <w:color w:val="000000"/>
                <w:sz w:val="16"/>
                <w:szCs w:val="13"/>
              </w:rPr>
            </w:pPr>
            <w:r w:rsidRPr="00F91928">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60125C8" w14:textId="77777777" w:rsidR="00F91928" w:rsidRPr="00F91928" w:rsidRDefault="00F91928" w:rsidP="00081534">
            <w:pPr>
              <w:pStyle w:val="ToolTableText"/>
              <w:rPr>
                <w:color w:val="000000"/>
                <w:sz w:val="16"/>
                <w:szCs w:val="13"/>
              </w:rPr>
            </w:pPr>
            <w:r w:rsidRPr="00F91928">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5131975" w14:textId="77777777" w:rsidR="00F91928" w:rsidRPr="00F91928" w:rsidRDefault="00F91928" w:rsidP="00081534">
            <w:pPr>
              <w:pStyle w:val="ToolTableText"/>
              <w:rPr>
                <w:color w:val="000000"/>
                <w:sz w:val="16"/>
                <w:szCs w:val="13"/>
              </w:rPr>
            </w:pPr>
            <w:r w:rsidRPr="00F91928">
              <w:rPr>
                <w:color w:val="000000"/>
                <w:sz w:val="16"/>
                <w:szCs w:val="13"/>
              </w:rPr>
              <w:t>Minimally develop the topic, providing few or irrelevant facts, extended definitions, details, quotations, or other information and examples appropriate to the audience’s knowledge of the topic. (W.11-12.2.b)</w:t>
            </w:r>
          </w:p>
        </w:tc>
      </w:tr>
      <w:tr w:rsidR="00F91928" w:rsidRPr="00D20E7B" w14:paraId="5A5AB138" w14:textId="77777777" w:rsidTr="00F9192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93C4201" w14:textId="77777777" w:rsidR="00F91928" w:rsidRPr="00D20E7B" w:rsidRDefault="00F91928" w:rsidP="00081534">
            <w:pPr>
              <w:pStyle w:val="ToolTableText"/>
              <w:rPr>
                <w:b/>
                <w:sz w:val="16"/>
                <w:szCs w:val="13"/>
              </w:rPr>
            </w:pPr>
            <w:r w:rsidRPr="00D20E7B">
              <w:rPr>
                <w:b/>
                <w:sz w:val="16"/>
                <w:szCs w:val="13"/>
              </w:rPr>
              <w:lastRenderedPageBreak/>
              <w:t xml:space="preserve">Coherence, Organization, and Style </w:t>
            </w:r>
          </w:p>
          <w:p w14:paraId="07BCE347" w14:textId="77777777" w:rsidR="00F91928" w:rsidRPr="00D20E7B" w:rsidRDefault="00F91928" w:rsidP="00081534">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14:paraId="7467D622" w14:textId="77777777" w:rsidR="00F91928" w:rsidRPr="00D20E7B" w:rsidRDefault="00F91928" w:rsidP="00081534">
            <w:pPr>
              <w:pStyle w:val="ToolTableText"/>
              <w:rPr>
                <w:b/>
                <w:sz w:val="16"/>
                <w:szCs w:val="13"/>
              </w:rPr>
            </w:pPr>
            <w:r w:rsidRPr="00D20E7B">
              <w:rPr>
                <w:b/>
                <w:sz w:val="16"/>
                <w:szCs w:val="13"/>
              </w:rPr>
              <w:t>CCSS.ELA-Literacy.W.11-12.2</w:t>
            </w:r>
          </w:p>
          <w:p w14:paraId="4E8ED129" w14:textId="77777777" w:rsidR="00F91928" w:rsidRPr="00D20E7B" w:rsidRDefault="00F91928" w:rsidP="00081534">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57FAE0A5" w14:textId="77777777" w:rsidR="00F91928" w:rsidRPr="00D20E7B" w:rsidRDefault="00F91928" w:rsidP="00081534">
            <w:pPr>
              <w:pStyle w:val="ToolTableText"/>
              <w:rPr>
                <w:b/>
                <w:sz w:val="16"/>
                <w:szCs w:val="13"/>
              </w:rPr>
            </w:pPr>
            <w:r w:rsidRPr="00D20E7B">
              <w:rPr>
                <w:b/>
                <w:sz w:val="16"/>
                <w:szCs w:val="13"/>
              </w:rPr>
              <w:t>CCSS.ELA-Literacy.W.11-12.2.a</w:t>
            </w:r>
          </w:p>
          <w:p w14:paraId="4E88F01C" w14:textId="77777777" w:rsidR="00F91928" w:rsidRPr="00D20E7B" w:rsidRDefault="00F91928" w:rsidP="00081534">
            <w:pPr>
              <w:pStyle w:val="ToolTableText"/>
              <w:rPr>
                <w:sz w:val="16"/>
                <w:szCs w:val="13"/>
              </w:rPr>
            </w:pPr>
            <w:r w:rsidRPr="00D20E7B">
              <w:rPr>
                <w:sz w:val="16"/>
                <w:szCs w:val="13"/>
              </w:rPr>
              <w:t xml:space="preserve">Introduce a topic; organize complex ideas, concepts, and information so that each new element builds on that which </w:t>
            </w:r>
            <w:r w:rsidRPr="00D20E7B">
              <w:rPr>
                <w:sz w:val="16"/>
                <w:szCs w:val="13"/>
              </w:rPr>
              <w:lastRenderedPageBreak/>
              <w:t>precedes it to create a unified whole; include formatting (e.g., headings), graphics (e.g., figures, tables), and multimedia when useful to aiding comprehension.</w:t>
            </w:r>
          </w:p>
          <w:p w14:paraId="767037A9" w14:textId="77777777" w:rsidR="00F91928" w:rsidRPr="00D20E7B" w:rsidRDefault="00F91928" w:rsidP="00081534">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4A145843" w14:textId="77777777" w:rsidR="00F91928" w:rsidRPr="00D20E7B" w:rsidRDefault="00F91928" w:rsidP="00081534">
            <w:pPr>
              <w:pStyle w:val="ToolTableText"/>
              <w:rPr>
                <w:b/>
                <w:sz w:val="16"/>
                <w:szCs w:val="13"/>
              </w:rPr>
            </w:pPr>
            <w:r w:rsidRPr="00D20E7B">
              <w:rPr>
                <w:b/>
                <w:sz w:val="16"/>
                <w:szCs w:val="13"/>
              </w:rPr>
              <w:t>CCSS.ELA-Literacy.W.11-12.2.c</w:t>
            </w:r>
          </w:p>
          <w:p w14:paraId="098AE493" w14:textId="77777777" w:rsidR="00F91928" w:rsidRPr="00D20E7B" w:rsidRDefault="00F91928" w:rsidP="00081534">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306F93E6" w14:textId="77777777" w:rsidR="00F91928" w:rsidRPr="00D20E7B" w:rsidRDefault="00F91928" w:rsidP="00081534">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4389B6BF" w14:textId="77777777" w:rsidR="00F91928" w:rsidRPr="00D20E7B" w:rsidRDefault="00F91928" w:rsidP="00081534">
            <w:pPr>
              <w:pStyle w:val="ToolTableText"/>
              <w:rPr>
                <w:b/>
                <w:sz w:val="16"/>
                <w:szCs w:val="13"/>
              </w:rPr>
            </w:pPr>
            <w:r w:rsidRPr="00D20E7B">
              <w:rPr>
                <w:b/>
                <w:sz w:val="16"/>
                <w:szCs w:val="13"/>
              </w:rPr>
              <w:t>CCSS.ELA-Literacy.W.11-12.2.d</w:t>
            </w:r>
          </w:p>
          <w:p w14:paraId="15348F36" w14:textId="77777777" w:rsidR="00F91928" w:rsidRPr="00D20E7B" w:rsidRDefault="00F91928" w:rsidP="00081534">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1C66CB95" w14:textId="77777777" w:rsidR="00F91928" w:rsidRPr="00D20E7B" w:rsidRDefault="00F91928" w:rsidP="00081534">
            <w:pPr>
              <w:pStyle w:val="ToolTableText"/>
              <w:rPr>
                <w:b/>
                <w:sz w:val="16"/>
                <w:szCs w:val="13"/>
              </w:rPr>
            </w:pPr>
            <w:r w:rsidRPr="00D20E7B">
              <w:rPr>
                <w:b/>
                <w:sz w:val="16"/>
                <w:szCs w:val="13"/>
              </w:rPr>
              <w:t xml:space="preserve">The extent to which the response properly establishes and maintains a formal style and </w:t>
            </w:r>
            <w:r w:rsidRPr="00D20E7B">
              <w:rPr>
                <w:b/>
                <w:sz w:val="16"/>
                <w:szCs w:val="13"/>
              </w:rPr>
              <w:lastRenderedPageBreak/>
              <w:t>objective tone as well as adheres to the writing conventions of the discipline.</w:t>
            </w:r>
          </w:p>
          <w:p w14:paraId="2E9CD91D" w14:textId="77777777" w:rsidR="00F91928" w:rsidRPr="00D20E7B" w:rsidRDefault="00F91928" w:rsidP="00081534">
            <w:pPr>
              <w:pStyle w:val="ToolTableText"/>
              <w:rPr>
                <w:b/>
                <w:sz w:val="16"/>
                <w:szCs w:val="13"/>
              </w:rPr>
            </w:pPr>
            <w:r w:rsidRPr="00D20E7B">
              <w:rPr>
                <w:b/>
                <w:sz w:val="16"/>
                <w:szCs w:val="13"/>
              </w:rPr>
              <w:t>CCSS.ELA-Literacy.W.11-12.2.e</w:t>
            </w:r>
          </w:p>
          <w:p w14:paraId="5241FA09" w14:textId="77777777" w:rsidR="00F91928" w:rsidRPr="00D20E7B" w:rsidRDefault="00F91928" w:rsidP="00081534">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48221691" w14:textId="77777777" w:rsidR="00F91928" w:rsidRPr="00D20E7B" w:rsidRDefault="00F91928" w:rsidP="00081534">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5EC896B6" w14:textId="77777777" w:rsidR="00F91928" w:rsidRPr="00D20E7B" w:rsidRDefault="00F91928" w:rsidP="00081534">
            <w:pPr>
              <w:pStyle w:val="ToolTableText"/>
              <w:rPr>
                <w:b/>
                <w:sz w:val="16"/>
                <w:szCs w:val="13"/>
              </w:rPr>
            </w:pPr>
            <w:r w:rsidRPr="00D20E7B">
              <w:rPr>
                <w:b/>
                <w:sz w:val="16"/>
                <w:szCs w:val="13"/>
              </w:rPr>
              <w:t>CCSS.ELA-Literacy.W.11-12.2.f</w:t>
            </w:r>
          </w:p>
          <w:p w14:paraId="504A9C62" w14:textId="77777777" w:rsidR="00F91928" w:rsidRPr="00D20E7B" w:rsidRDefault="00F91928" w:rsidP="00081534">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595E3464" w14:textId="77777777" w:rsidR="00F91928" w:rsidRPr="00F91928" w:rsidRDefault="00F91928" w:rsidP="00081534">
            <w:pPr>
              <w:pStyle w:val="ToolTableText"/>
              <w:rPr>
                <w:color w:val="000000"/>
                <w:sz w:val="16"/>
                <w:szCs w:val="13"/>
              </w:rPr>
            </w:pPr>
            <w:r w:rsidRPr="00F91928">
              <w:rPr>
                <w:color w:val="000000"/>
                <w:sz w:val="16"/>
                <w:szCs w:val="13"/>
              </w:rPr>
              <w:lastRenderedPageBreak/>
              <w:t xml:space="preserve">Skillfully introduce a topic; effectively organize complex ideas, concepts, and information so that each new element clearly builds on that which precedes it to create a unified whole; when useful to aiding comprehension, skillfully </w:t>
            </w:r>
            <w:r w:rsidRPr="00D53572">
              <w:rPr>
                <w:sz w:val="16"/>
                <w:szCs w:val="13"/>
              </w:rPr>
              <w:t>include formatting, graphics, and multimedia.</w:t>
            </w:r>
            <w:r w:rsidRPr="00F91928">
              <w:rPr>
                <w:color w:val="000000"/>
                <w:sz w:val="16"/>
                <w:szCs w:val="13"/>
              </w:rPr>
              <w:t xml:space="preserve"> (W.11-12.2.a)</w:t>
            </w:r>
          </w:p>
          <w:p w14:paraId="0E0CC389" w14:textId="77777777" w:rsidR="00F91928" w:rsidRPr="00F91928" w:rsidRDefault="00F91928" w:rsidP="00081534">
            <w:pPr>
              <w:pStyle w:val="ToolTableText"/>
              <w:rPr>
                <w:color w:val="000000"/>
                <w:sz w:val="16"/>
                <w:szCs w:val="13"/>
              </w:rPr>
            </w:pPr>
            <w:r w:rsidRPr="00F91928">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1AB62521" w14:textId="77777777" w:rsidR="00F91928" w:rsidRPr="00F91928" w:rsidRDefault="00F91928" w:rsidP="00081534">
            <w:pPr>
              <w:pStyle w:val="ToolTableText"/>
              <w:rPr>
                <w:color w:val="000000"/>
                <w:sz w:val="16"/>
                <w:szCs w:val="13"/>
              </w:rPr>
            </w:pPr>
            <w:r w:rsidRPr="00F91928">
              <w:rPr>
                <w:color w:val="000000"/>
                <w:sz w:val="16"/>
                <w:szCs w:val="13"/>
              </w:rPr>
              <w:t>Skillfully use precise language, domain-specific vocabulary, and techniques such as metaphor, simile, and analogy to manage the complexity of the topic. (W.11-12.2.d)</w:t>
            </w:r>
          </w:p>
          <w:p w14:paraId="58BB2BF8" w14:textId="77777777" w:rsidR="00F91928" w:rsidRPr="00F91928" w:rsidRDefault="00F91928" w:rsidP="00081534">
            <w:pPr>
              <w:pStyle w:val="ToolTableText"/>
              <w:rPr>
                <w:color w:val="000000"/>
                <w:sz w:val="16"/>
                <w:szCs w:val="13"/>
              </w:rPr>
            </w:pPr>
            <w:r w:rsidRPr="00F91928">
              <w:rPr>
                <w:color w:val="000000"/>
                <w:sz w:val="16"/>
                <w:szCs w:val="13"/>
              </w:rPr>
              <w:t>Skillfully establish and maintain a formal style and objective tone that is appropriate for the norms and conventions of the discipline. (W.11-12.2.e)</w:t>
            </w:r>
          </w:p>
          <w:p w14:paraId="1F929FCA" w14:textId="77777777" w:rsidR="00F91928" w:rsidRPr="00F91928" w:rsidRDefault="00F91928" w:rsidP="00081534">
            <w:pPr>
              <w:pStyle w:val="ToolTableText"/>
              <w:rPr>
                <w:color w:val="000000"/>
                <w:sz w:val="16"/>
                <w:szCs w:val="13"/>
              </w:rPr>
            </w:pPr>
            <w:r w:rsidRPr="00F91928">
              <w:rPr>
                <w:color w:val="000000"/>
                <w:sz w:val="16"/>
                <w:szCs w:val="13"/>
              </w:rPr>
              <w:t>P</w:t>
            </w:r>
            <w:r w:rsidRPr="00D20E7B">
              <w:rPr>
                <w:sz w:val="16"/>
                <w:szCs w:val="13"/>
              </w:rPr>
              <w:t xml:space="preserve">rovide a concluding statement or section that clearly follows from and </w:t>
            </w:r>
            <w:r w:rsidRPr="00D20E7B">
              <w:rPr>
                <w:sz w:val="16"/>
                <w:szCs w:val="13"/>
              </w:rPr>
              <w:lastRenderedPageBreak/>
              <w:t>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5708C1ED" w14:textId="77777777" w:rsidR="00F91928" w:rsidRPr="00F91928" w:rsidRDefault="00F91928" w:rsidP="00081534">
            <w:pPr>
              <w:pStyle w:val="ToolTableText"/>
              <w:rPr>
                <w:color w:val="000000"/>
                <w:sz w:val="16"/>
                <w:szCs w:val="13"/>
              </w:rPr>
            </w:pPr>
            <w:r w:rsidRPr="00F91928">
              <w:rPr>
                <w:color w:val="000000"/>
                <w:sz w:val="16"/>
                <w:szCs w:val="13"/>
              </w:rPr>
              <w:lastRenderedPageBreak/>
              <w:t xml:space="preserve">Introduce a topic; organize complex ideas, concepts, and information so that each new element builds on that which precedes it to create a unified whole; when useful to aiding comprehension, </w:t>
            </w:r>
            <w:r w:rsidRPr="00D53572">
              <w:rPr>
                <w:sz w:val="16"/>
                <w:szCs w:val="13"/>
              </w:rPr>
              <w:t>include formatting, graphics, and multimedia.</w:t>
            </w:r>
            <w:r w:rsidRPr="00F91928">
              <w:rPr>
                <w:color w:val="000000"/>
                <w:sz w:val="16"/>
                <w:szCs w:val="13"/>
              </w:rPr>
              <w:t xml:space="preserve"> (W.11-12.2.a)</w:t>
            </w:r>
          </w:p>
          <w:p w14:paraId="06048E1F" w14:textId="77777777" w:rsidR="00F91928" w:rsidRPr="00D20E7B" w:rsidRDefault="00F91928" w:rsidP="00081534">
            <w:pPr>
              <w:pStyle w:val="ToolTableText"/>
              <w:rPr>
                <w:sz w:val="16"/>
                <w:szCs w:val="13"/>
              </w:rPr>
            </w:pPr>
            <w:r w:rsidRPr="00F91928">
              <w:rPr>
                <w:color w:val="000000"/>
                <w:sz w:val="16"/>
                <w:szCs w:val="13"/>
              </w:rPr>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14:paraId="77CCF9C0" w14:textId="77777777" w:rsidR="00F91928" w:rsidRPr="00F91928" w:rsidRDefault="00F91928" w:rsidP="00081534">
            <w:pPr>
              <w:pStyle w:val="ToolTableText"/>
              <w:rPr>
                <w:color w:val="000000"/>
                <w:sz w:val="16"/>
                <w:szCs w:val="13"/>
              </w:rPr>
            </w:pPr>
            <w:r w:rsidRPr="00F91928">
              <w:rPr>
                <w:color w:val="000000"/>
                <w:sz w:val="16"/>
                <w:szCs w:val="13"/>
              </w:rPr>
              <w:t>Use precise language, domain-specific vocabulary, and techniques such as metaphor, simile, and analogy to manage the complexity of the topic. (W.11-12.2.d)</w:t>
            </w:r>
          </w:p>
          <w:p w14:paraId="0D962753" w14:textId="77777777" w:rsidR="00F91928" w:rsidRPr="00F91928" w:rsidRDefault="00F91928" w:rsidP="00081534">
            <w:pPr>
              <w:pStyle w:val="ToolTableText"/>
              <w:rPr>
                <w:color w:val="000000"/>
                <w:sz w:val="16"/>
                <w:szCs w:val="13"/>
              </w:rPr>
            </w:pPr>
            <w:r w:rsidRPr="00F91928">
              <w:rPr>
                <w:color w:val="000000"/>
                <w:sz w:val="16"/>
                <w:szCs w:val="13"/>
              </w:rPr>
              <w:t>Establish a formal style and objective tone that is appropriate for the norms and conventions of the discipline. (W.11-12.2.e)</w:t>
            </w:r>
          </w:p>
          <w:p w14:paraId="546F5645" w14:textId="77777777" w:rsidR="00F91928" w:rsidRPr="00F91928" w:rsidRDefault="00F91928" w:rsidP="00081534">
            <w:pPr>
              <w:pStyle w:val="ToolTableText"/>
              <w:rPr>
                <w:color w:val="000000"/>
                <w:sz w:val="16"/>
                <w:szCs w:val="13"/>
              </w:rPr>
            </w:pPr>
            <w:r w:rsidRPr="00F91928">
              <w:rPr>
                <w:color w:val="000000"/>
                <w:sz w:val="16"/>
                <w:szCs w:val="13"/>
              </w:rPr>
              <w:t>P</w:t>
            </w:r>
            <w:r w:rsidRPr="00D20E7B">
              <w:rPr>
                <w:sz w:val="16"/>
                <w:szCs w:val="13"/>
              </w:rPr>
              <w:t xml:space="preserve">rovide a concluding statement or section that follows from and supports the information or explanation </w:t>
            </w:r>
            <w:r w:rsidRPr="00D20E7B">
              <w:rPr>
                <w:sz w:val="16"/>
                <w:szCs w:val="13"/>
              </w:rPr>
              <w:lastRenderedPageBreak/>
              <w:t>presented. (W.11-12.2.f)</w:t>
            </w:r>
          </w:p>
        </w:tc>
        <w:tc>
          <w:tcPr>
            <w:tcW w:w="2736" w:type="dxa"/>
            <w:tcBorders>
              <w:top w:val="single" w:sz="4" w:space="0" w:color="auto"/>
              <w:left w:val="single" w:sz="4" w:space="0" w:color="auto"/>
              <w:bottom w:val="single" w:sz="4" w:space="0" w:color="auto"/>
              <w:right w:val="single" w:sz="4" w:space="0" w:color="auto"/>
            </w:tcBorders>
          </w:tcPr>
          <w:p w14:paraId="4E4D7AF8" w14:textId="77777777" w:rsidR="00F91928" w:rsidRPr="00F91928" w:rsidRDefault="00F91928" w:rsidP="00081534">
            <w:pPr>
              <w:pStyle w:val="ToolTableText"/>
              <w:rPr>
                <w:color w:val="000000"/>
                <w:sz w:val="16"/>
                <w:szCs w:val="13"/>
              </w:rPr>
            </w:pPr>
            <w:r w:rsidRPr="00F91928">
              <w:rPr>
                <w:color w:val="000000"/>
                <w:sz w:val="16"/>
                <w:szCs w:val="13"/>
              </w:rPr>
              <w:lastRenderedPageBreak/>
              <w:t xml:space="preserve">Ineffectively introduce a topic; organize complex ideas, concepts, and information so that each new element partially builds on that which precedes it to create a loosely unified whole; when useful to aiding comprehension, somewhat effectively </w:t>
            </w:r>
            <w:r w:rsidRPr="00D53572">
              <w:rPr>
                <w:sz w:val="16"/>
                <w:szCs w:val="13"/>
              </w:rPr>
              <w:t>include formatting, graphics, and multimedia.</w:t>
            </w:r>
            <w:r w:rsidRPr="00F91928">
              <w:rPr>
                <w:color w:val="000000"/>
                <w:sz w:val="16"/>
                <w:szCs w:val="13"/>
              </w:rPr>
              <w:t xml:space="preserve"> (W.11-12.2.a)</w:t>
            </w:r>
          </w:p>
          <w:p w14:paraId="0D735723" w14:textId="77777777" w:rsidR="00F91928" w:rsidRPr="00F91928" w:rsidRDefault="00F91928" w:rsidP="00081534">
            <w:pPr>
              <w:pStyle w:val="ToolTableText"/>
              <w:rPr>
                <w:color w:val="000000"/>
                <w:sz w:val="16"/>
                <w:szCs w:val="13"/>
              </w:rPr>
            </w:pPr>
            <w:r w:rsidRPr="00F91928">
              <w:rPr>
                <w:color w:val="000000"/>
                <w:sz w:val="16"/>
                <w:szCs w:val="13"/>
              </w:rPr>
              <w:t xml:space="preserve">Somewhat effectively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14:paraId="1CE2816E" w14:textId="77777777" w:rsidR="00F91928" w:rsidRPr="00F91928" w:rsidRDefault="00F91928" w:rsidP="00081534">
            <w:pPr>
              <w:pStyle w:val="ToolTableText"/>
              <w:rPr>
                <w:color w:val="000000"/>
                <w:sz w:val="16"/>
                <w:szCs w:val="13"/>
              </w:rPr>
            </w:pPr>
            <w:r w:rsidRPr="00F91928">
              <w:rPr>
                <w:color w:val="000000"/>
                <w:sz w:val="16"/>
                <w:szCs w:val="13"/>
              </w:rPr>
              <w:t>Inconsistently use precise language, domain-specific vocabulary, and techniques such as metaphor, simile, and analogy to manage the complexity of the topic. (W.11-12.2.d)</w:t>
            </w:r>
          </w:p>
          <w:p w14:paraId="388C16C7" w14:textId="77777777" w:rsidR="00F91928" w:rsidRPr="00F91928" w:rsidRDefault="00F91928" w:rsidP="00081534">
            <w:pPr>
              <w:pStyle w:val="ToolTableText"/>
              <w:rPr>
                <w:color w:val="000000"/>
                <w:sz w:val="16"/>
                <w:szCs w:val="13"/>
              </w:rPr>
            </w:pPr>
            <w:r w:rsidRPr="00F91928">
              <w:rPr>
                <w:color w:val="000000"/>
                <w:sz w:val="16"/>
                <w:szCs w:val="13"/>
              </w:rPr>
              <w:t>Establish but fail to maintain a formal style and objective tone that is appropriate for the norms and conventions of the discipline. (W.11-12.2.e)</w:t>
            </w:r>
          </w:p>
          <w:p w14:paraId="7152A482" w14:textId="77777777" w:rsidR="00F91928" w:rsidRPr="00F91928" w:rsidRDefault="00F91928" w:rsidP="00081534">
            <w:pPr>
              <w:pStyle w:val="ToolTableText"/>
              <w:rPr>
                <w:color w:val="000000"/>
                <w:sz w:val="16"/>
                <w:szCs w:val="13"/>
              </w:rPr>
            </w:pPr>
            <w:r w:rsidRPr="00F91928">
              <w:rPr>
                <w:color w:val="000000"/>
                <w:sz w:val="16"/>
                <w:szCs w:val="13"/>
              </w:rPr>
              <w:t xml:space="preserve">Provide a concluding statement or </w:t>
            </w:r>
            <w:r w:rsidRPr="00F91928">
              <w:rPr>
                <w:color w:val="000000"/>
                <w:sz w:val="16"/>
                <w:szCs w:val="13"/>
              </w:rPr>
              <w:lastRenderedPageBreak/>
              <w:t>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0A7E15BA" w14:textId="77777777" w:rsidR="00F91928" w:rsidRPr="00F91928" w:rsidRDefault="00F91928" w:rsidP="00081534">
            <w:pPr>
              <w:pStyle w:val="ToolTableText"/>
              <w:rPr>
                <w:color w:val="000000"/>
                <w:sz w:val="16"/>
                <w:szCs w:val="13"/>
              </w:rPr>
            </w:pPr>
            <w:r w:rsidRPr="00F91928">
              <w:rPr>
                <w:color w:val="000000"/>
                <w:sz w:val="16"/>
                <w:szCs w:val="13"/>
              </w:rPr>
              <w:lastRenderedPageBreak/>
              <w:t xml:space="preserve">Lack a clear a 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F91928">
              <w:rPr>
                <w:color w:val="000000"/>
                <w:sz w:val="16"/>
                <w:szCs w:val="13"/>
              </w:rPr>
              <w:t xml:space="preserve"> (W.11-12.2.a)</w:t>
            </w:r>
          </w:p>
          <w:p w14:paraId="221435D9" w14:textId="77777777" w:rsidR="00F91928" w:rsidRPr="00D20E7B" w:rsidRDefault="00F91928" w:rsidP="00081534">
            <w:pPr>
              <w:pStyle w:val="ToolTableText"/>
              <w:rPr>
                <w:sz w:val="16"/>
                <w:szCs w:val="13"/>
              </w:rPr>
            </w:pPr>
            <w:r w:rsidRPr="00F91928">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14:paraId="7C627EED" w14:textId="77777777" w:rsidR="00F91928" w:rsidRPr="00F91928" w:rsidRDefault="00F91928" w:rsidP="00081534">
            <w:pPr>
              <w:pStyle w:val="ToolTableText"/>
              <w:rPr>
                <w:color w:val="000000"/>
                <w:sz w:val="16"/>
                <w:szCs w:val="13"/>
              </w:rPr>
            </w:pPr>
            <w:r w:rsidRPr="00F91928">
              <w:rPr>
                <w:color w:val="000000"/>
                <w:sz w:val="16"/>
                <w:szCs w:val="13"/>
              </w:rPr>
              <w:t>Rarely or inaccurately use precise language, domain-specific vocabulary, or any techniques such as metaphor, simile, and analogy to manage the complexity of the topic. (W.11-12.2.d)</w:t>
            </w:r>
          </w:p>
          <w:p w14:paraId="69AC33AB" w14:textId="77777777" w:rsidR="00F91928" w:rsidRPr="00F91928" w:rsidRDefault="00F91928" w:rsidP="00081534">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F91928">
              <w:rPr>
                <w:color w:val="000000"/>
                <w:sz w:val="16"/>
                <w:szCs w:val="13"/>
              </w:rPr>
              <w:t>(W.11-12.2.e)</w:t>
            </w:r>
          </w:p>
          <w:p w14:paraId="0E4724C7" w14:textId="77777777" w:rsidR="00F91928" w:rsidRPr="00F91928" w:rsidRDefault="00F91928" w:rsidP="00081534">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bl>
    <w:p w14:paraId="03D3C23A" w14:textId="77777777" w:rsidR="00F91928" w:rsidRPr="00D20E7B" w:rsidRDefault="00F91928" w:rsidP="00F91928">
      <w:pPr>
        <w:pStyle w:val="BulletedList"/>
        <w:numPr>
          <w:ilvl w:val="0"/>
          <w:numId w:val="4"/>
        </w:numPr>
        <w:spacing w:before="0" w:after="0" w:line="240" w:lineRule="auto"/>
        <w:ind w:left="360"/>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6DCED5C7" w14:textId="77777777" w:rsidR="00F91928" w:rsidRPr="00D20E7B" w:rsidRDefault="00F91928" w:rsidP="00F91928">
      <w:pPr>
        <w:pStyle w:val="BulletedList"/>
        <w:numPr>
          <w:ilvl w:val="0"/>
          <w:numId w:val="4"/>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32EC21AA" w14:textId="77777777" w:rsidR="00F91928" w:rsidRPr="00D20E7B" w:rsidRDefault="00F91928" w:rsidP="00F91928">
      <w:pPr>
        <w:pStyle w:val="BulletedList"/>
        <w:numPr>
          <w:ilvl w:val="0"/>
          <w:numId w:val="4"/>
        </w:numPr>
        <w:spacing w:before="0" w:after="0" w:line="240" w:lineRule="auto"/>
        <w:ind w:left="360"/>
        <w:rPr>
          <w:sz w:val="16"/>
          <w:szCs w:val="13"/>
        </w:rPr>
      </w:pPr>
      <w:r w:rsidRPr="00D20E7B">
        <w:rPr>
          <w:sz w:val="16"/>
          <w:szCs w:val="13"/>
        </w:rPr>
        <w:t xml:space="preserve">A response that is totally unrelated to the task, illegible, incoherent, blank, or unrecognizable as English must be scored as a 0. </w:t>
      </w:r>
    </w:p>
    <w:p w14:paraId="42A26B77" w14:textId="77777777" w:rsidR="00F91928" w:rsidRDefault="00F91928" w:rsidP="00F91928">
      <w:pPr>
        <w:pStyle w:val="ToolHeader"/>
        <w:sectPr w:rsidR="00F91928" w:rsidSect="00F91928">
          <w:headerReference w:type="default" r:id="rId7"/>
          <w:footerReference w:type="default" r:id="rId8"/>
          <w:pgSz w:w="15840" w:h="12240" w:orient="landscape"/>
          <w:pgMar w:top="1440" w:right="1440" w:bottom="1440" w:left="1440" w:header="432" w:footer="648" w:gutter="0"/>
          <w:cols w:space="720"/>
          <w:docGrid w:linePitch="299"/>
        </w:sectPr>
      </w:pPr>
    </w:p>
    <w:p w14:paraId="0CC0F88F" w14:textId="4BEED5F5" w:rsidR="00F91928" w:rsidRDefault="00F91928" w:rsidP="00F91928">
      <w:pPr>
        <w:pStyle w:val="ToolHeader"/>
      </w:pPr>
      <w:r>
        <w:lastRenderedPageBreak/>
        <w:t>12.3.1 Mid-Unit Text Analysis Checklist</w:t>
      </w:r>
    </w:p>
    <w:p w14:paraId="3604BF70" w14:textId="77777777" w:rsidR="00F91928" w:rsidRPr="00D20E7B" w:rsidRDefault="00F91928" w:rsidP="00F91928">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2470C1" w:rsidRPr="00F91928" w14:paraId="152E16B4" w14:textId="77777777" w:rsidTr="002470C1">
        <w:trPr>
          <w:trHeight w:val="368"/>
        </w:trPr>
        <w:tc>
          <w:tcPr>
            <w:tcW w:w="2561" w:type="dxa"/>
            <w:tcBorders>
              <w:bottom w:val="single" w:sz="4" w:space="0" w:color="auto"/>
            </w:tcBorders>
            <w:shd w:val="clear" w:color="auto" w:fill="D9D9D9"/>
            <w:vAlign w:val="center"/>
          </w:tcPr>
          <w:p w14:paraId="469C9E7E" w14:textId="77777777" w:rsidR="00F91928" w:rsidRPr="002470C1" w:rsidRDefault="00F91928" w:rsidP="002470C1">
            <w:pPr>
              <w:pStyle w:val="ToolTableText"/>
              <w:jc w:val="center"/>
              <w:rPr>
                <w:b/>
              </w:rPr>
            </w:pPr>
          </w:p>
        </w:tc>
        <w:tc>
          <w:tcPr>
            <w:tcW w:w="5647" w:type="dxa"/>
            <w:shd w:val="clear" w:color="auto" w:fill="D9D9D9"/>
            <w:vAlign w:val="center"/>
          </w:tcPr>
          <w:p w14:paraId="01791388" w14:textId="77777777" w:rsidR="00F91928" w:rsidRPr="002470C1" w:rsidRDefault="00F91928" w:rsidP="002470C1">
            <w:pPr>
              <w:pStyle w:val="ToolTableText"/>
              <w:jc w:val="center"/>
              <w:rPr>
                <w:b/>
              </w:rPr>
            </w:pPr>
            <w:r w:rsidRPr="002470C1">
              <w:rPr>
                <w:b/>
              </w:rPr>
              <w:t>Does my response…</w:t>
            </w:r>
          </w:p>
        </w:tc>
        <w:tc>
          <w:tcPr>
            <w:tcW w:w="1316" w:type="dxa"/>
            <w:shd w:val="clear" w:color="auto" w:fill="D9D9D9"/>
            <w:vAlign w:val="center"/>
          </w:tcPr>
          <w:p w14:paraId="1CEEEE06" w14:textId="77777777" w:rsidR="00F91928" w:rsidRPr="002470C1" w:rsidRDefault="00F91928" w:rsidP="002470C1">
            <w:pPr>
              <w:pStyle w:val="ToolTableText"/>
              <w:jc w:val="center"/>
              <w:rPr>
                <w:b/>
              </w:rPr>
            </w:pPr>
            <w:r w:rsidRPr="002470C1">
              <w:rPr>
                <w:rFonts w:ascii="MS Mincho" w:eastAsia="MS Mincho" w:hAnsi="MS Mincho" w:cs="MS Mincho" w:hint="eastAsia"/>
                <w:b/>
              </w:rPr>
              <w:t>✔</w:t>
            </w:r>
          </w:p>
        </w:tc>
      </w:tr>
      <w:tr w:rsidR="002470C1" w:rsidRPr="00F91928" w14:paraId="258CDAB4" w14:textId="77777777" w:rsidTr="002470C1">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2429B10D" w14:textId="77777777" w:rsidR="00F91928" w:rsidRPr="002470C1" w:rsidRDefault="00F91928" w:rsidP="00081534">
            <w:pPr>
              <w:pStyle w:val="ToolTableText"/>
              <w:rPr>
                <w:b/>
              </w:rPr>
            </w:pPr>
            <w:r w:rsidRPr="002470C1">
              <w:rPr>
                <w:b/>
              </w:rPr>
              <w:t>Content and Analysis</w:t>
            </w:r>
          </w:p>
        </w:tc>
        <w:tc>
          <w:tcPr>
            <w:tcW w:w="5647" w:type="dxa"/>
            <w:tcBorders>
              <w:left w:val="single" w:sz="4" w:space="0" w:color="auto"/>
            </w:tcBorders>
            <w:shd w:val="clear" w:color="auto" w:fill="auto"/>
          </w:tcPr>
          <w:p w14:paraId="6E79FDA6" w14:textId="7104BB99" w:rsidR="00F91928" w:rsidRPr="0026535E" w:rsidRDefault="00F91928" w:rsidP="002470C1">
            <w:pPr>
              <w:pStyle w:val="ToolTableText"/>
            </w:pPr>
            <w:r w:rsidRPr="0026535E">
              <w:t xml:space="preserve">Delineate and evaluate the argument and specific claims in a text? </w:t>
            </w:r>
            <w:r w:rsidRPr="002470C1">
              <w:rPr>
                <w:b/>
              </w:rPr>
              <w:t>(CCRA.R.8)</w:t>
            </w:r>
          </w:p>
        </w:tc>
        <w:tc>
          <w:tcPr>
            <w:tcW w:w="1316" w:type="dxa"/>
            <w:shd w:val="clear" w:color="auto" w:fill="auto"/>
            <w:vAlign w:val="center"/>
          </w:tcPr>
          <w:p w14:paraId="5904BB28" w14:textId="77777777" w:rsidR="00F91928" w:rsidRPr="00F91928" w:rsidRDefault="00F91928" w:rsidP="002470C1">
            <w:pPr>
              <w:pStyle w:val="ToolTableText"/>
              <w:spacing w:before="0" w:after="0"/>
              <w:jc w:val="center"/>
            </w:pPr>
            <w:r w:rsidRPr="002470C1">
              <w:sym w:font="Wingdings 2" w:char="F0A3"/>
            </w:r>
          </w:p>
        </w:tc>
      </w:tr>
      <w:tr w:rsidR="002470C1" w:rsidRPr="00F91928" w14:paraId="5B39854F" w14:textId="77777777" w:rsidTr="002470C1">
        <w:trPr>
          <w:trHeight w:val="305"/>
        </w:trPr>
        <w:tc>
          <w:tcPr>
            <w:tcW w:w="2561" w:type="dxa"/>
            <w:vMerge/>
            <w:tcBorders>
              <w:left w:val="single" w:sz="4" w:space="0" w:color="auto"/>
              <w:bottom w:val="nil"/>
              <w:right w:val="single" w:sz="4" w:space="0" w:color="auto"/>
            </w:tcBorders>
            <w:shd w:val="clear" w:color="auto" w:fill="auto"/>
          </w:tcPr>
          <w:p w14:paraId="214D81B9" w14:textId="77777777" w:rsidR="00F91928" w:rsidRPr="002470C1" w:rsidRDefault="00F91928" w:rsidP="00081534">
            <w:pPr>
              <w:pStyle w:val="ToolTableText"/>
              <w:rPr>
                <w:b/>
              </w:rPr>
            </w:pPr>
          </w:p>
        </w:tc>
        <w:tc>
          <w:tcPr>
            <w:tcW w:w="5647" w:type="dxa"/>
            <w:tcBorders>
              <w:left w:val="single" w:sz="4" w:space="0" w:color="auto"/>
            </w:tcBorders>
            <w:shd w:val="clear" w:color="auto" w:fill="auto"/>
          </w:tcPr>
          <w:p w14:paraId="35764FD4" w14:textId="1276C232" w:rsidR="00F91928" w:rsidRPr="002470C1" w:rsidRDefault="00F91928" w:rsidP="00081534">
            <w:pPr>
              <w:pStyle w:val="ToolTableText"/>
              <w:rPr>
                <w:b/>
              </w:rPr>
            </w:pPr>
            <w:r w:rsidRPr="0026535E">
              <w:t xml:space="preserve">Evaluate the validity of the reasoning as well as the relevance and sufficiency of the evidence? </w:t>
            </w:r>
            <w:r w:rsidRPr="002470C1">
              <w:rPr>
                <w:b/>
              </w:rPr>
              <w:t>(CCRA.R.8)</w:t>
            </w:r>
          </w:p>
        </w:tc>
        <w:tc>
          <w:tcPr>
            <w:tcW w:w="1316" w:type="dxa"/>
            <w:shd w:val="clear" w:color="auto" w:fill="auto"/>
            <w:vAlign w:val="center"/>
          </w:tcPr>
          <w:p w14:paraId="16E145A5" w14:textId="74A42323" w:rsidR="00F91928" w:rsidRPr="00F91928" w:rsidRDefault="00F91928" w:rsidP="002470C1">
            <w:pPr>
              <w:pStyle w:val="ToolTableText"/>
              <w:spacing w:before="0" w:after="0"/>
              <w:jc w:val="center"/>
            </w:pPr>
            <w:r w:rsidRPr="002470C1">
              <w:sym w:font="Wingdings 2" w:char="F0A3"/>
            </w:r>
          </w:p>
        </w:tc>
      </w:tr>
      <w:tr w:rsidR="002470C1" w:rsidRPr="00F91928" w14:paraId="1DF3599C" w14:textId="77777777" w:rsidTr="002470C1">
        <w:trPr>
          <w:trHeight w:val="305"/>
        </w:trPr>
        <w:tc>
          <w:tcPr>
            <w:tcW w:w="2561" w:type="dxa"/>
            <w:tcBorders>
              <w:top w:val="single" w:sz="4" w:space="0" w:color="auto"/>
              <w:bottom w:val="nil"/>
            </w:tcBorders>
            <w:shd w:val="clear" w:color="auto" w:fill="auto"/>
          </w:tcPr>
          <w:p w14:paraId="27AEF7D2" w14:textId="77777777" w:rsidR="00F91928" w:rsidRPr="002470C1" w:rsidRDefault="00F91928" w:rsidP="00081534">
            <w:pPr>
              <w:pStyle w:val="ToolTableText"/>
              <w:rPr>
                <w:b/>
              </w:rPr>
            </w:pPr>
            <w:r w:rsidRPr="002470C1">
              <w:rPr>
                <w:b/>
              </w:rPr>
              <w:t>Command of Evidence and Reasoning</w:t>
            </w:r>
          </w:p>
        </w:tc>
        <w:tc>
          <w:tcPr>
            <w:tcW w:w="5647" w:type="dxa"/>
            <w:tcBorders>
              <w:top w:val="single" w:sz="4" w:space="0" w:color="auto"/>
            </w:tcBorders>
            <w:shd w:val="clear" w:color="auto" w:fill="auto"/>
          </w:tcPr>
          <w:p w14:paraId="7E65F140" w14:textId="77777777" w:rsidR="00F91928" w:rsidRPr="002470C1" w:rsidRDefault="00F91928" w:rsidP="002470C1">
            <w:pPr>
              <w:pStyle w:val="ToolTableText"/>
              <w:keepNext/>
              <w:rPr>
                <w:b/>
                <w:color w:val="000000"/>
              </w:rPr>
            </w:pPr>
            <w:r w:rsidRPr="002470C1">
              <w:rPr>
                <w:color w:val="000000"/>
              </w:rPr>
              <w:t xml:space="preserve">Develop the topic with the most significant and relevant textual evidence? </w:t>
            </w:r>
            <w:r w:rsidRPr="002470C1">
              <w:rPr>
                <w:b/>
              </w:rPr>
              <w:t>(W.11-12.2.b)</w:t>
            </w:r>
          </w:p>
        </w:tc>
        <w:tc>
          <w:tcPr>
            <w:tcW w:w="1316" w:type="dxa"/>
            <w:tcBorders>
              <w:top w:val="single" w:sz="4" w:space="0" w:color="auto"/>
            </w:tcBorders>
            <w:shd w:val="clear" w:color="auto" w:fill="auto"/>
            <w:vAlign w:val="center"/>
          </w:tcPr>
          <w:p w14:paraId="27E52CC5" w14:textId="77777777" w:rsidR="00F91928" w:rsidRPr="00F91928" w:rsidRDefault="00F91928" w:rsidP="002470C1">
            <w:pPr>
              <w:pStyle w:val="ToolTableText"/>
              <w:spacing w:before="0" w:after="0"/>
              <w:jc w:val="center"/>
            </w:pPr>
            <w:r w:rsidRPr="002470C1">
              <w:sym w:font="Wingdings 2" w:char="F0A3"/>
            </w:r>
          </w:p>
        </w:tc>
      </w:tr>
      <w:tr w:rsidR="002470C1" w:rsidRPr="00F91928" w14:paraId="3FB495C0" w14:textId="77777777" w:rsidTr="002470C1">
        <w:trPr>
          <w:trHeight w:val="305"/>
        </w:trPr>
        <w:tc>
          <w:tcPr>
            <w:tcW w:w="2561" w:type="dxa"/>
            <w:tcBorders>
              <w:bottom w:val="nil"/>
            </w:tcBorders>
            <w:shd w:val="clear" w:color="auto" w:fill="auto"/>
          </w:tcPr>
          <w:p w14:paraId="1BC1798F" w14:textId="77777777" w:rsidR="00F91928" w:rsidRPr="002470C1" w:rsidRDefault="00F91928" w:rsidP="00081534">
            <w:pPr>
              <w:pStyle w:val="ToolTableText"/>
              <w:rPr>
                <w:b/>
              </w:rPr>
            </w:pPr>
            <w:r w:rsidRPr="002470C1">
              <w:rPr>
                <w:b/>
              </w:rPr>
              <w:t>Coherence, Organization, and Style</w:t>
            </w:r>
          </w:p>
        </w:tc>
        <w:tc>
          <w:tcPr>
            <w:tcW w:w="5647" w:type="dxa"/>
            <w:shd w:val="clear" w:color="auto" w:fill="auto"/>
          </w:tcPr>
          <w:p w14:paraId="68612C27" w14:textId="77777777" w:rsidR="00F91928" w:rsidRPr="00F91928" w:rsidRDefault="00F91928" w:rsidP="002470C1">
            <w:pPr>
              <w:pStyle w:val="ToolTableText"/>
              <w:keepNext/>
            </w:pPr>
            <w:r w:rsidRPr="00F91928">
              <w:t xml:space="preserve">Introduce a topic? </w:t>
            </w:r>
            <w:r w:rsidRPr="002470C1">
              <w:rPr>
                <w:b/>
              </w:rPr>
              <w:t>(W.11-12.2.a)</w:t>
            </w:r>
          </w:p>
        </w:tc>
        <w:tc>
          <w:tcPr>
            <w:tcW w:w="1316" w:type="dxa"/>
            <w:shd w:val="clear" w:color="auto" w:fill="auto"/>
            <w:vAlign w:val="center"/>
          </w:tcPr>
          <w:p w14:paraId="72E7BFC3" w14:textId="77777777" w:rsidR="00F91928" w:rsidRPr="00F91928" w:rsidRDefault="00F91928" w:rsidP="002470C1">
            <w:pPr>
              <w:pStyle w:val="ToolTableText"/>
              <w:spacing w:before="0" w:after="0"/>
              <w:jc w:val="center"/>
              <w:rPr>
                <w:noProof/>
              </w:rPr>
            </w:pPr>
            <w:r w:rsidRPr="002470C1">
              <w:sym w:font="Wingdings 2" w:char="F0A3"/>
            </w:r>
          </w:p>
        </w:tc>
      </w:tr>
      <w:tr w:rsidR="002470C1" w:rsidRPr="00F91928" w14:paraId="32F5C5E3" w14:textId="77777777" w:rsidTr="002470C1">
        <w:trPr>
          <w:trHeight w:val="305"/>
        </w:trPr>
        <w:tc>
          <w:tcPr>
            <w:tcW w:w="2561" w:type="dxa"/>
            <w:tcBorders>
              <w:top w:val="nil"/>
              <w:left w:val="single" w:sz="4" w:space="0" w:color="auto"/>
              <w:bottom w:val="nil"/>
              <w:right w:val="single" w:sz="4" w:space="0" w:color="auto"/>
            </w:tcBorders>
            <w:shd w:val="clear" w:color="auto" w:fill="auto"/>
          </w:tcPr>
          <w:p w14:paraId="0DE1AE9C" w14:textId="77777777" w:rsidR="00F91928" w:rsidRPr="002470C1" w:rsidRDefault="00F91928" w:rsidP="00081534">
            <w:pPr>
              <w:pStyle w:val="ToolTableText"/>
              <w:rPr>
                <w:b/>
              </w:rPr>
            </w:pPr>
          </w:p>
        </w:tc>
        <w:tc>
          <w:tcPr>
            <w:tcW w:w="5647" w:type="dxa"/>
            <w:tcBorders>
              <w:left w:val="single" w:sz="4" w:space="0" w:color="auto"/>
            </w:tcBorders>
            <w:shd w:val="clear" w:color="auto" w:fill="auto"/>
          </w:tcPr>
          <w:p w14:paraId="25F45191" w14:textId="77777777" w:rsidR="00F91928" w:rsidRPr="00F91928" w:rsidRDefault="00F91928" w:rsidP="00081534">
            <w:pPr>
              <w:pStyle w:val="ToolTableText"/>
            </w:pPr>
            <w:r w:rsidRPr="00F91928">
              <w:t xml:space="preserve">Organize complex ideas, concepts, and information so that each new element builds on that which precedes it to create a unified whole? </w:t>
            </w:r>
            <w:r w:rsidRPr="002470C1">
              <w:rPr>
                <w:b/>
              </w:rPr>
              <w:t>(W.11-12.2.a)</w:t>
            </w:r>
          </w:p>
        </w:tc>
        <w:tc>
          <w:tcPr>
            <w:tcW w:w="1316" w:type="dxa"/>
            <w:shd w:val="clear" w:color="auto" w:fill="auto"/>
            <w:vAlign w:val="center"/>
          </w:tcPr>
          <w:p w14:paraId="28E9F8AD" w14:textId="77777777" w:rsidR="00F91928" w:rsidRPr="00F91928" w:rsidRDefault="00F91928" w:rsidP="002470C1">
            <w:pPr>
              <w:pStyle w:val="ToolTableText"/>
              <w:spacing w:before="0" w:after="0"/>
              <w:jc w:val="center"/>
              <w:rPr>
                <w:noProof/>
              </w:rPr>
            </w:pPr>
            <w:r w:rsidRPr="002470C1">
              <w:sym w:font="Wingdings 2" w:char="F0A3"/>
            </w:r>
          </w:p>
        </w:tc>
      </w:tr>
      <w:tr w:rsidR="002470C1" w:rsidRPr="00F91928" w14:paraId="43B1753F" w14:textId="77777777" w:rsidTr="002470C1">
        <w:trPr>
          <w:trHeight w:val="305"/>
        </w:trPr>
        <w:tc>
          <w:tcPr>
            <w:tcW w:w="2561" w:type="dxa"/>
            <w:tcBorders>
              <w:top w:val="nil"/>
              <w:bottom w:val="nil"/>
            </w:tcBorders>
            <w:shd w:val="clear" w:color="auto" w:fill="auto"/>
          </w:tcPr>
          <w:p w14:paraId="19B5626B" w14:textId="77777777" w:rsidR="00F91928" w:rsidRPr="002470C1" w:rsidRDefault="00F91928" w:rsidP="00081534">
            <w:pPr>
              <w:pStyle w:val="ToolTableText"/>
              <w:rPr>
                <w:b/>
              </w:rPr>
            </w:pPr>
          </w:p>
        </w:tc>
        <w:tc>
          <w:tcPr>
            <w:tcW w:w="5647" w:type="dxa"/>
            <w:shd w:val="clear" w:color="auto" w:fill="auto"/>
          </w:tcPr>
          <w:p w14:paraId="5E8D6B40" w14:textId="77777777" w:rsidR="00F91928" w:rsidRPr="002470C1" w:rsidRDefault="00F91928" w:rsidP="00081534">
            <w:pPr>
              <w:pStyle w:val="ToolTableText"/>
              <w:rPr>
                <w:b/>
                <w:highlight w:val="yellow"/>
              </w:rPr>
            </w:pPr>
            <w:r w:rsidRPr="00F91928">
              <w:t xml:space="preserve">When useful to aiding comprehension, include formatting, graphics, and multimedia? </w:t>
            </w:r>
            <w:r w:rsidRPr="002470C1">
              <w:rPr>
                <w:b/>
              </w:rPr>
              <w:t>(W.11-12.2.a)</w:t>
            </w:r>
          </w:p>
        </w:tc>
        <w:tc>
          <w:tcPr>
            <w:tcW w:w="1316" w:type="dxa"/>
            <w:shd w:val="clear" w:color="auto" w:fill="auto"/>
            <w:vAlign w:val="center"/>
          </w:tcPr>
          <w:p w14:paraId="725861EB" w14:textId="77777777" w:rsidR="00F91928" w:rsidRPr="00F91928" w:rsidRDefault="00F91928" w:rsidP="002470C1">
            <w:pPr>
              <w:pStyle w:val="ToolTableText"/>
              <w:spacing w:before="0" w:after="0"/>
              <w:jc w:val="center"/>
            </w:pPr>
            <w:r w:rsidRPr="002470C1">
              <w:sym w:font="Wingdings 2" w:char="F0A3"/>
            </w:r>
          </w:p>
        </w:tc>
      </w:tr>
      <w:tr w:rsidR="002470C1" w:rsidRPr="00F91928" w14:paraId="29A33208" w14:textId="77777777" w:rsidTr="002470C1">
        <w:trPr>
          <w:trHeight w:val="305"/>
        </w:trPr>
        <w:tc>
          <w:tcPr>
            <w:tcW w:w="2561" w:type="dxa"/>
            <w:tcBorders>
              <w:top w:val="nil"/>
              <w:bottom w:val="nil"/>
            </w:tcBorders>
            <w:shd w:val="clear" w:color="auto" w:fill="auto"/>
          </w:tcPr>
          <w:p w14:paraId="09EBDBEA" w14:textId="77777777" w:rsidR="00F91928" w:rsidRPr="002470C1" w:rsidRDefault="00F91928" w:rsidP="00081534">
            <w:pPr>
              <w:pStyle w:val="ToolTableText"/>
              <w:rPr>
                <w:b/>
              </w:rPr>
            </w:pPr>
          </w:p>
        </w:tc>
        <w:tc>
          <w:tcPr>
            <w:tcW w:w="5647" w:type="dxa"/>
            <w:shd w:val="clear" w:color="auto" w:fill="auto"/>
          </w:tcPr>
          <w:p w14:paraId="3860544F" w14:textId="77777777" w:rsidR="00F91928" w:rsidRPr="00F91928" w:rsidRDefault="00F91928" w:rsidP="00081534">
            <w:pPr>
              <w:pStyle w:val="ToolTableText"/>
            </w:pPr>
            <w:r w:rsidRPr="00F91928">
              <w:t>Use appropriate and varied transitions and syntax to link</w:t>
            </w:r>
            <w:r w:rsidRPr="002470C1">
              <w:rPr>
                <w:b/>
              </w:rPr>
              <w:t xml:space="preserve"> </w:t>
            </w:r>
            <w:r w:rsidRPr="00F91928">
              <w:t xml:space="preserve">the major sections of the text, create cohesion, and clarify the relationships among complex ideas and concepts? </w:t>
            </w:r>
            <w:r w:rsidRPr="002470C1">
              <w:rPr>
                <w:b/>
              </w:rPr>
              <w:t>(W.11-12.2.c)</w:t>
            </w:r>
          </w:p>
        </w:tc>
        <w:tc>
          <w:tcPr>
            <w:tcW w:w="1316" w:type="dxa"/>
            <w:shd w:val="clear" w:color="auto" w:fill="auto"/>
            <w:vAlign w:val="center"/>
          </w:tcPr>
          <w:p w14:paraId="628F2C4B" w14:textId="77777777" w:rsidR="00F91928" w:rsidRPr="00F91928" w:rsidRDefault="00F91928" w:rsidP="002470C1">
            <w:pPr>
              <w:pStyle w:val="ToolTableText"/>
              <w:spacing w:before="0" w:after="0"/>
              <w:jc w:val="center"/>
              <w:rPr>
                <w:noProof/>
              </w:rPr>
            </w:pPr>
            <w:r w:rsidRPr="002470C1">
              <w:sym w:font="Wingdings 2" w:char="F0A3"/>
            </w:r>
          </w:p>
        </w:tc>
      </w:tr>
      <w:tr w:rsidR="002470C1" w:rsidRPr="00F91928" w14:paraId="6A65F0DE" w14:textId="77777777" w:rsidTr="002470C1">
        <w:trPr>
          <w:trHeight w:val="305"/>
        </w:trPr>
        <w:tc>
          <w:tcPr>
            <w:tcW w:w="2561" w:type="dxa"/>
            <w:tcBorders>
              <w:top w:val="nil"/>
              <w:left w:val="single" w:sz="4" w:space="0" w:color="auto"/>
              <w:bottom w:val="nil"/>
              <w:right w:val="single" w:sz="4" w:space="0" w:color="auto"/>
            </w:tcBorders>
            <w:shd w:val="clear" w:color="auto" w:fill="auto"/>
          </w:tcPr>
          <w:p w14:paraId="74C32F40" w14:textId="77777777" w:rsidR="00F91928" w:rsidRPr="002470C1" w:rsidRDefault="00F91928" w:rsidP="00081534">
            <w:pPr>
              <w:pStyle w:val="ToolTableText"/>
              <w:rPr>
                <w:b/>
              </w:rPr>
            </w:pPr>
          </w:p>
        </w:tc>
        <w:tc>
          <w:tcPr>
            <w:tcW w:w="5647" w:type="dxa"/>
            <w:tcBorders>
              <w:left w:val="single" w:sz="4" w:space="0" w:color="auto"/>
            </w:tcBorders>
            <w:shd w:val="clear" w:color="auto" w:fill="auto"/>
          </w:tcPr>
          <w:p w14:paraId="7EF89BFD" w14:textId="77777777" w:rsidR="00F91928" w:rsidRPr="00F91928" w:rsidRDefault="00F91928" w:rsidP="00081534">
            <w:pPr>
              <w:pStyle w:val="ToolTableText"/>
            </w:pPr>
            <w:r w:rsidRPr="00F91928">
              <w:t xml:space="preserve">Use precise language, domain-specific vocabulary, and techniques such as metaphor, simile, and analogy to manage the complexity of the topic? </w:t>
            </w:r>
            <w:r w:rsidRPr="002470C1">
              <w:rPr>
                <w:b/>
              </w:rPr>
              <w:t>(W.11-12.2.d)</w:t>
            </w:r>
          </w:p>
        </w:tc>
        <w:tc>
          <w:tcPr>
            <w:tcW w:w="1316" w:type="dxa"/>
            <w:shd w:val="clear" w:color="auto" w:fill="auto"/>
            <w:vAlign w:val="center"/>
          </w:tcPr>
          <w:p w14:paraId="22852EED" w14:textId="77777777" w:rsidR="00F91928" w:rsidRPr="00F91928" w:rsidRDefault="00F91928" w:rsidP="002470C1">
            <w:pPr>
              <w:pStyle w:val="ToolTableText"/>
              <w:spacing w:before="0" w:after="0"/>
              <w:jc w:val="center"/>
            </w:pPr>
            <w:r w:rsidRPr="002470C1">
              <w:sym w:font="Wingdings 2" w:char="F0A3"/>
            </w:r>
          </w:p>
        </w:tc>
      </w:tr>
      <w:tr w:rsidR="002470C1" w:rsidRPr="00F91928" w14:paraId="67A66CF1" w14:textId="77777777" w:rsidTr="002470C1">
        <w:trPr>
          <w:trHeight w:val="305"/>
        </w:trPr>
        <w:tc>
          <w:tcPr>
            <w:tcW w:w="2561" w:type="dxa"/>
            <w:tcBorders>
              <w:top w:val="nil"/>
              <w:bottom w:val="nil"/>
            </w:tcBorders>
            <w:shd w:val="clear" w:color="auto" w:fill="auto"/>
          </w:tcPr>
          <w:p w14:paraId="63D66C62" w14:textId="77777777" w:rsidR="00F91928" w:rsidRPr="002470C1" w:rsidRDefault="00F91928" w:rsidP="00081534">
            <w:pPr>
              <w:pStyle w:val="ToolTableText"/>
              <w:rPr>
                <w:b/>
              </w:rPr>
            </w:pPr>
          </w:p>
        </w:tc>
        <w:tc>
          <w:tcPr>
            <w:tcW w:w="5647" w:type="dxa"/>
            <w:shd w:val="clear" w:color="auto" w:fill="auto"/>
          </w:tcPr>
          <w:p w14:paraId="3408CF7B" w14:textId="77777777" w:rsidR="00F91928" w:rsidRPr="002470C1" w:rsidRDefault="00F91928" w:rsidP="00081534">
            <w:pPr>
              <w:pStyle w:val="ToolTableText"/>
              <w:rPr>
                <w:b/>
              </w:rPr>
            </w:pPr>
            <w:r w:rsidRPr="00F91928">
              <w:t xml:space="preserve">Establish a formal style and objective tone that is appropriate for the norms and conventions of the discipline? </w:t>
            </w:r>
            <w:r w:rsidRPr="002470C1">
              <w:rPr>
                <w:b/>
              </w:rPr>
              <w:t>(W.11-12.2.e)</w:t>
            </w:r>
          </w:p>
        </w:tc>
        <w:tc>
          <w:tcPr>
            <w:tcW w:w="1316" w:type="dxa"/>
            <w:shd w:val="clear" w:color="auto" w:fill="auto"/>
            <w:vAlign w:val="center"/>
          </w:tcPr>
          <w:p w14:paraId="510C8064" w14:textId="77777777" w:rsidR="00F91928" w:rsidRPr="00F91928" w:rsidRDefault="00F91928" w:rsidP="002470C1">
            <w:pPr>
              <w:pStyle w:val="ToolTableText"/>
              <w:spacing w:before="0" w:after="0"/>
              <w:jc w:val="center"/>
            </w:pPr>
            <w:r w:rsidRPr="002470C1">
              <w:sym w:font="Wingdings 2" w:char="F0A3"/>
            </w:r>
          </w:p>
        </w:tc>
      </w:tr>
      <w:tr w:rsidR="002470C1" w:rsidRPr="00F91928" w14:paraId="6DAE94D9" w14:textId="77777777" w:rsidTr="002470C1">
        <w:trPr>
          <w:trHeight w:val="305"/>
        </w:trPr>
        <w:tc>
          <w:tcPr>
            <w:tcW w:w="2561" w:type="dxa"/>
            <w:tcBorders>
              <w:top w:val="nil"/>
              <w:bottom w:val="single" w:sz="4" w:space="0" w:color="auto"/>
            </w:tcBorders>
            <w:shd w:val="clear" w:color="auto" w:fill="auto"/>
          </w:tcPr>
          <w:p w14:paraId="76AE59FA" w14:textId="77777777" w:rsidR="00F91928" w:rsidRPr="002470C1" w:rsidRDefault="00F91928" w:rsidP="00081534">
            <w:pPr>
              <w:pStyle w:val="ToolTableText"/>
              <w:rPr>
                <w:b/>
              </w:rPr>
            </w:pPr>
          </w:p>
        </w:tc>
        <w:tc>
          <w:tcPr>
            <w:tcW w:w="5647" w:type="dxa"/>
            <w:shd w:val="clear" w:color="auto" w:fill="auto"/>
          </w:tcPr>
          <w:p w14:paraId="19BEB266" w14:textId="77777777" w:rsidR="00F91928" w:rsidRPr="00F91928" w:rsidRDefault="00F91928" w:rsidP="00081534">
            <w:pPr>
              <w:pStyle w:val="ToolTableText"/>
            </w:pPr>
            <w:r w:rsidRPr="00F91928">
              <w:t xml:space="preserve">Provide a concluding statement or section that follows from and supports the explanation or analysis? </w:t>
            </w:r>
            <w:r w:rsidRPr="002470C1">
              <w:rPr>
                <w:b/>
              </w:rPr>
              <w:t>(W.11-12.2.f)</w:t>
            </w:r>
          </w:p>
        </w:tc>
        <w:tc>
          <w:tcPr>
            <w:tcW w:w="1316" w:type="dxa"/>
            <w:shd w:val="clear" w:color="auto" w:fill="auto"/>
            <w:vAlign w:val="center"/>
          </w:tcPr>
          <w:p w14:paraId="43CEC028" w14:textId="77777777" w:rsidR="00F91928" w:rsidRPr="00F91928" w:rsidRDefault="00F91928" w:rsidP="002470C1">
            <w:pPr>
              <w:pStyle w:val="ToolTableText"/>
              <w:spacing w:before="0" w:after="0"/>
              <w:jc w:val="center"/>
            </w:pPr>
            <w:r w:rsidRPr="002470C1">
              <w:sym w:font="Wingdings 2" w:char="F0A3"/>
            </w:r>
          </w:p>
        </w:tc>
      </w:tr>
    </w:tbl>
    <w:p w14:paraId="5D912C43" w14:textId="77777777" w:rsidR="00F91928" w:rsidRPr="005837C5" w:rsidRDefault="00F91928" w:rsidP="00F91928"/>
    <w:p w14:paraId="0BEBA4CB" w14:textId="77777777" w:rsidR="00F91928" w:rsidRPr="00F91928" w:rsidRDefault="00F91928" w:rsidP="00F91928">
      <w:pPr>
        <w:pStyle w:val="ToolHeader"/>
      </w:pPr>
    </w:p>
    <w:p w14:paraId="425BF1DA" w14:textId="77777777" w:rsidR="0085456F" w:rsidRPr="00790BCC" w:rsidRDefault="0085456F" w:rsidP="00197229">
      <w:pPr>
        <w:spacing w:after="0" w:line="240" w:lineRule="auto"/>
      </w:pPr>
    </w:p>
    <w:p w14:paraId="5C5A1089" w14:textId="77777777" w:rsidR="0085456F" w:rsidRDefault="0085456F"/>
    <w:sectPr w:rsidR="0085456F" w:rsidSect="00737E4C">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DFBEF" w14:textId="77777777" w:rsidR="00700726" w:rsidRDefault="00700726">
      <w:pPr>
        <w:spacing w:before="0" w:after="0" w:line="240" w:lineRule="auto"/>
      </w:pPr>
      <w:r>
        <w:separator/>
      </w:r>
    </w:p>
  </w:endnote>
  <w:endnote w:type="continuationSeparator" w:id="0">
    <w:p w14:paraId="77CCB297" w14:textId="77777777" w:rsidR="00700726" w:rsidRDefault="007007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AEC7" w14:textId="77777777" w:rsidR="00F91928" w:rsidRPr="00563CB8" w:rsidRDefault="00F91928" w:rsidP="00B06049">
    <w:pPr>
      <w:spacing w:before="0" w:after="0" w:line="240" w:lineRule="auto"/>
      <w:rPr>
        <w:sz w:val="14"/>
      </w:rPr>
    </w:pPr>
  </w:p>
  <w:tbl>
    <w:tblPr>
      <w:tblW w:w="4981" w:type="pct"/>
      <w:tblInd w:w="18" w:type="dxa"/>
      <w:tblBorders>
        <w:top w:val="single" w:sz="8" w:space="0" w:color="244061"/>
      </w:tblBorders>
      <w:tblLook w:val="00A0" w:firstRow="1" w:lastRow="0" w:firstColumn="1" w:lastColumn="0" w:noHBand="0" w:noVBand="0"/>
    </w:tblPr>
    <w:tblGrid>
      <w:gridCol w:w="6169"/>
      <w:gridCol w:w="845"/>
      <w:gridCol w:w="6112"/>
    </w:tblGrid>
    <w:tr w:rsidR="00F91928" w14:paraId="3664F706" w14:textId="77777777">
      <w:trPr>
        <w:trHeight w:val="705"/>
      </w:trPr>
      <w:tc>
        <w:tcPr>
          <w:tcW w:w="4484" w:type="dxa"/>
          <w:tcBorders>
            <w:top w:val="single" w:sz="8" w:space="0" w:color="244061"/>
          </w:tcBorders>
          <w:vAlign w:val="center"/>
        </w:tcPr>
        <w:p w14:paraId="5E47FE01" w14:textId="77777777" w:rsidR="00F91928" w:rsidRPr="00720E60" w:rsidRDefault="00F91928" w:rsidP="00B06049">
          <w:pPr>
            <w:pStyle w:val="FooterText"/>
          </w:pPr>
          <w:r w:rsidRPr="00720E60">
            <w:t>File:</w:t>
          </w:r>
          <w:r w:rsidRPr="00720E60">
            <w:rPr>
              <w:b w:val="0"/>
            </w:rPr>
            <w:t xml:space="preserve"> 12.3.1 Lesson 12</w:t>
          </w:r>
          <w:r w:rsidRPr="00720E60">
            <w:t xml:space="preserve"> Date:</w:t>
          </w:r>
          <w:r>
            <w:rPr>
              <w:b w:val="0"/>
            </w:rPr>
            <w:t xml:space="preserve"> 4</w:t>
          </w:r>
          <w:r w:rsidRPr="00720E60">
            <w:rPr>
              <w:b w:val="0"/>
            </w:rPr>
            <w:t>/</w:t>
          </w:r>
          <w:r>
            <w:rPr>
              <w:b w:val="0"/>
            </w:rPr>
            <w:t>3</w:t>
          </w:r>
          <w:r w:rsidRPr="00720E60">
            <w:rPr>
              <w:b w:val="0"/>
            </w:rPr>
            <w:t xml:space="preserve">/15 </w:t>
          </w:r>
          <w:r w:rsidRPr="00720E60">
            <w:t>Classroom Use:</w:t>
          </w:r>
          <w:r>
            <w:rPr>
              <w:b w:val="0"/>
            </w:rPr>
            <w:t xml:space="preserve"> Starting 4</w:t>
          </w:r>
          <w:r w:rsidRPr="00720E60">
            <w:rPr>
              <w:b w:val="0"/>
            </w:rPr>
            <w:t xml:space="preserve">/2015 </w:t>
          </w:r>
        </w:p>
        <w:p w14:paraId="0AE853EB" w14:textId="77777777" w:rsidR="00F91928" w:rsidRPr="00720E60" w:rsidRDefault="00F91928" w:rsidP="00B06049">
          <w:pPr>
            <w:pStyle w:val="FooterText"/>
            <w:rPr>
              <w:b w:val="0"/>
              <w:i/>
              <w:sz w:val="12"/>
            </w:rPr>
          </w:pPr>
          <w:r w:rsidRPr="00720E60">
            <w:rPr>
              <w:b w:val="0"/>
              <w:sz w:val="12"/>
            </w:rPr>
            <w:t>© 2015 Public Consulting Group.</w:t>
          </w:r>
          <w:r w:rsidRPr="00720E60">
            <w:rPr>
              <w:b w:val="0"/>
              <w:i/>
              <w:sz w:val="12"/>
            </w:rPr>
            <w:t xml:space="preserve"> This work is licensed under a </w:t>
          </w:r>
        </w:p>
        <w:p w14:paraId="0DE812E6" w14:textId="77777777" w:rsidR="00F91928" w:rsidRPr="00720E60" w:rsidRDefault="00F91928" w:rsidP="00B06049">
          <w:pPr>
            <w:pStyle w:val="FooterText"/>
            <w:rPr>
              <w:b w:val="0"/>
              <w:i/>
            </w:rPr>
          </w:pPr>
          <w:r w:rsidRPr="00720E60">
            <w:rPr>
              <w:b w:val="0"/>
              <w:i/>
              <w:sz w:val="12"/>
            </w:rPr>
            <w:t>Creative Commons Attribution-NonCommercial-ShareAlike 3.0 Unported License</w:t>
          </w:r>
        </w:p>
        <w:p w14:paraId="1B29C1B2" w14:textId="77777777" w:rsidR="00F91928" w:rsidRPr="00720E60" w:rsidRDefault="00700726" w:rsidP="00B06049">
          <w:pPr>
            <w:pStyle w:val="FooterText"/>
          </w:pPr>
          <w:hyperlink r:id="rId1" w:history="1">
            <w:r w:rsidR="00F91928" w:rsidRPr="00720E60">
              <w:rPr>
                <w:rStyle w:val="Hyperlink"/>
                <w:rFonts w:cs="Calibri"/>
                <w:sz w:val="12"/>
                <w:szCs w:val="12"/>
              </w:rPr>
              <w:t>http://creativecommons.org/licenses/by-nc-sa/3.0/</w:t>
            </w:r>
          </w:hyperlink>
        </w:p>
      </w:tc>
      <w:tc>
        <w:tcPr>
          <w:tcW w:w="614" w:type="dxa"/>
          <w:tcBorders>
            <w:top w:val="single" w:sz="8" w:space="0" w:color="244061"/>
          </w:tcBorders>
          <w:vAlign w:val="center"/>
        </w:tcPr>
        <w:p w14:paraId="2BF88FB9" w14:textId="7558D7D7" w:rsidR="00F91928" w:rsidRPr="00720E60" w:rsidRDefault="00F91928" w:rsidP="00B06049">
          <w:pPr>
            <w:pStyle w:val="folio"/>
            <w:pBdr>
              <w:top w:val="none" w:sz="0" w:space="0" w:color="auto"/>
            </w:pBdr>
            <w:tabs>
              <w:tab w:val="clear" w:pos="6480"/>
              <w:tab w:val="clear" w:pos="10080"/>
            </w:tabs>
            <w:jc w:val="center"/>
            <w:rPr>
              <w:rFonts w:ascii="Calibri" w:hAnsi="Calibri" w:cs="Calibri"/>
              <w:b/>
              <w:sz w:val="14"/>
              <w:szCs w:val="22"/>
            </w:rPr>
          </w:pPr>
        </w:p>
      </w:tc>
      <w:tc>
        <w:tcPr>
          <w:tcW w:w="4442" w:type="dxa"/>
          <w:tcBorders>
            <w:top w:val="single" w:sz="8" w:space="0" w:color="244061"/>
          </w:tcBorders>
          <w:vAlign w:val="bottom"/>
        </w:tcPr>
        <w:p w14:paraId="79AE7FAD" w14:textId="0CE149B1" w:rsidR="00F91928" w:rsidRPr="00720E60" w:rsidRDefault="005E6E19"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42FCB2F" wp14:editId="19B3416A">
                <wp:extent cx="1701800" cy="635000"/>
                <wp:effectExtent l="0" t="0" r="0" b="0"/>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A657FAA" w14:textId="77777777" w:rsidR="00F91928" w:rsidRPr="00B06049" w:rsidRDefault="00F91928" w:rsidP="00B06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D403" w14:textId="77777777" w:rsidR="00F91928" w:rsidRPr="00563CB8" w:rsidRDefault="00F91928" w:rsidP="00B06049">
    <w:pPr>
      <w:spacing w:before="0" w:after="0" w:line="240" w:lineRule="auto"/>
      <w:rPr>
        <w:sz w:val="14"/>
      </w:rPr>
    </w:pPr>
  </w:p>
  <w:tbl>
    <w:tblPr>
      <w:tblW w:w="4981" w:type="pct"/>
      <w:tblInd w:w="18" w:type="dxa"/>
      <w:tblBorders>
        <w:top w:val="single" w:sz="8" w:space="0" w:color="244061"/>
      </w:tblBorders>
      <w:tblLook w:val="00A0" w:firstRow="1" w:lastRow="0" w:firstColumn="1" w:lastColumn="0" w:noHBand="0" w:noVBand="0"/>
    </w:tblPr>
    <w:tblGrid>
      <w:gridCol w:w="4484"/>
      <w:gridCol w:w="614"/>
      <w:gridCol w:w="4442"/>
    </w:tblGrid>
    <w:tr w:rsidR="00F91928" w14:paraId="7ED09ED1" w14:textId="77777777">
      <w:trPr>
        <w:trHeight w:val="705"/>
      </w:trPr>
      <w:tc>
        <w:tcPr>
          <w:tcW w:w="4484" w:type="dxa"/>
          <w:tcBorders>
            <w:top w:val="single" w:sz="8" w:space="0" w:color="244061"/>
          </w:tcBorders>
          <w:vAlign w:val="center"/>
        </w:tcPr>
        <w:p w14:paraId="47CF67C8" w14:textId="77777777" w:rsidR="00F91928" w:rsidRPr="00720E60" w:rsidRDefault="00F91928" w:rsidP="00B06049">
          <w:pPr>
            <w:pStyle w:val="FooterText"/>
          </w:pPr>
          <w:r w:rsidRPr="00720E60">
            <w:t>File:</w:t>
          </w:r>
          <w:r w:rsidRPr="00720E60">
            <w:rPr>
              <w:b w:val="0"/>
            </w:rPr>
            <w:t xml:space="preserve"> 12.3.1 Lesson 12</w:t>
          </w:r>
          <w:r w:rsidRPr="00720E60">
            <w:t xml:space="preserve"> Date:</w:t>
          </w:r>
          <w:r>
            <w:rPr>
              <w:b w:val="0"/>
            </w:rPr>
            <w:t xml:space="preserve"> 4</w:t>
          </w:r>
          <w:r w:rsidRPr="00720E60">
            <w:rPr>
              <w:b w:val="0"/>
            </w:rPr>
            <w:t>/</w:t>
          </w:r>
          <w:r>
            <w:rPr>
              <w:b w:val="0"/>
            </w:rPr>
            <w:t>3</w:t>
          </w:r>
          <w:r w:rsidRPr="00720E60">
            <w:rPr>
              <w:b w:val="0"/>
            </w:rPr>
            <w:t xml:space="preserve">/15 </w:t>
          </w:r>
          <w:r w:rsidRPr="00720E60">
            <w:t>Classroom Use:</w:t>
          </w:r>
          <w:r>
            <w:rPr>
              <w:b w:val="0"/>
            </w:rPr>
            <w:t xml:space="preserve"> Starting 4</w:t>
          </w:r>
          <w:r w:rsidRPr="00720E60">
            <w:rPr>
              <w:b w:val="0"/>
            </w:rPr>
            <w:t xml:space="preserve">/2015 </w:t>
          </w:r>
        </w:p>
        <w:p w14:paraId="7ACD44AF" w14:textId="77777777" w:rsidR="00F91928" w:rsidRPr="00720E60" w:rsidRDefault="00F91928" w:rsidP="00B06049">
          <w:pPr>
            <w:pStyle w:val="FooterText"/>
            <w:rPr>
              <w:b w:val="0"/>
              <w:i/>
              <w:sz w:val="12"/>
            </w:rPr>
          </w:pPr>
          <w:r w:rsidRPr="00720E60">
            <w:rPr>
              <w:b w:val="0"/>
              <w:sz w:val="12"/>
            </w:rPr>
            <w:t>© 2015 Public Consulting Group.</w:t>
          </w:r>
          <w:r w:rsidRPr="00720E60">
            <w:rPr>
              <w:b w:val="0"/>
              <w:i/>
              <w:sz w:val="12"/>
            </w:rPr>
            <w:t xml:space="preserve"> This work is licensed under a </w:t>
          </w:r>
        </w:p>
        <w:p w14:paraId="2FD0F665" w14:textId="77777777" w:rsidR="00F91928" w:rsidRPr="00720E60" w:rsidRDefault="00F91928" w:rsidP="00B06049">
          <w:pPr>
            <w:pStyle w:val="FooterText"/>
            <w:rPr>
              <w:b w:val="0"/>
              <w:i/>
            </w:rPr>
          </w:pPr>
          <w:r w:rsidRPr="00720E60">
            <w:rPr>
              <w:b w:val="0"/>
              <w:i/>
              <w:sz w:val="12"/>
            </w:rPr>
            <w:t>Creative Commons Attribution-NonCommercial-ShareAlike 3.0 Unported License</w:t>
          </w:r>
        </w:p>
        <w:p w14:paraId="7E894E3D" w14:textId="77777777" w:rsidR="00F91928" w:rsidRPr="00720E60" w:rsidRDefault="00700726" w:rsidP="00B06049">
          <w:pPr>
            <w:pStyle w:val="FooterText"/>
          </w:pPr>
          <w:hyperlink r:id="rId1" w:history="1">
            <w:r w:rsidR="00F91928" w:rsidRPr="00720E60">
              <w:rPr>
                <w:rStyle w:val="Hyperlink"/>
                <w:rFonts w:cs="Calibri"/>
                <w:sz w:val="12"/>
                <w:szCs w:val="12"/>
              </w:rPr>
              <w:t>http://creativecommons.org/licenses/by-nc-sa/3.0/</w:t>
            </w:r>
          </w:hyperlink>
        </w:p>
      </w:tc>
      <w:tc>
        <w:tcPr>
          <w:tcW w:w="614" w:type="dxa"/>
          <w:tcBorders>
            <w:top w:val="single" w:sz="8" w:space="0" w:color="244061"/>
          </w:tcBorders>
          <w:vAlign w:val="center"/>
        </w:tcPr>
        <w:p w14:paraId="748B7A49" w14:textId="310FE0E7" w:rsidR="00F91928" w:rsidRPr="00720E60" w:rsidRDefault="00F91928" w:rsidP="00B06049">
          <w:pPr>
            <w:pStyle w:val="folio"/>
            <w:pBdr>
              <w:top w:val="none" w:sz="0" w:space="0" w:color="auto"/>
            </w:pBdr>
            <w:tabs>
              <w:tab w:val="clear" w:pos="6480"/>
              <w:tab w:val="clear" w:pos="10080"/>
            </w:tabs>
            <w:jc w:val="center"/>
            <w:rPr>
              <w:rFonts w:ascii="Calibri" w:hAnsi="Calibri" w:cs="Calibri"/>
              <w:b/>
              <w:sz w:val="14"/>
              <w:szCs w:val="22"/>
            </w:rPr>
          </w:pPr>
        </w:p>
      </w:tc>
      <w:tc>
        <w:tcPr>
          <w:tcW w:w="4442" w:type="dxa"/>
          <w:tcBorders>
            <w:top w:val="single" w:sz="8" w:space="0" w:color="244061"/>
          </w:tcBorders>
          <w:vAlign w:val="bottom"/>
        </w:tcPr>
        <w:p w14:paraId="25DF33BD" w14:textId="65BF8CE9" w:rsidR="00F91928" w:rsidRPr="00720E60" w:rsidRDefault="005E6E19"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E8B0A96" wp14:editId="289E8E23">
                <wp:extent cx="1701800" cy="635000"/>
                <wp:effectExtent l="0" t="0" r="0" b="0"/>
                <wp:docPr id="3" name="Picture 3"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2469AADE" w14:textId="77777777" w:rsidR="00F91928" w:rsidRPr="00B06049" w:rsidRDefault="00F91928"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817DA" w14:textId="77777777" w:rsidR="00700726" w:rsidRDefault="00700726">
      <w:pPr>
        <w:spacing w:before="0" w:after="0" w:line="240" w:lineRule="auto"/>
      </w:pPr>
      <w:r>
        <w:separator/>
      </w:r>
    </w:p>
  </w:footnote>
  <w:footnote w:type="continuationSeparator" w:id="0">
    <w:p w14:paraId="0930191A" w14:textId="77777777" w:rsidR="00700726" w:rsidRDefault="0070072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0A0" w:firstRow="1" w:lastRow="0" w:firstColumn="1" w:lastColumn="0" w:noHBand="0" w:noVBand="0"/>
    </w:tblPr>
    <w:tblGrid>
      <w:gridCol w:w="5109"/>
      <w:gridCol w:w="3335"/>
      <w:gridCol w:w="4806"/>
    </w:tblGrid>
    <w:tr w:rsidR="00F91928" w:rsidRPr="00563CB8" w14:paraId="07697231" w14:textId="77777777">
      <w:tc>
        <w:tcPr>
          <w:tcW w:w="3713" w:type="dxa"/>
        </w:tcPr>
        <w:p w14:paraId="5421C505" w14:textId="77777777" w:rsidR="00F91928" w:rsidRPr="00720E60" w:rsidRDefault="00F91928" w:rsidP="007017EB">
          <w:pPr>
            <w:pStyle w:val="PageHeader"/>
          </w:pPr>
          <w:r w:rsidRPr="00720E60">
            <w:t>NYS Common Core ELA &amp; Literacy Curriculum</w:t>
          </w:r>
        </w:p>
      </w:tc>
      <w:tc>
        <w:tcPr>
          <w:tcW w:w="2424" w:type="dxa"/>
          <w:vAlign w:val="center"/>
        </w:tcPr>
        <w:p w14:paraId="2E902DCE" w14:textId="77777777" w:rsidR="00F91928" w:rsidRPr="00563CB8" w:rsidRDefault="00F91928" w:rsidP="007017EB">
          <w:pPr>
            <w:jc w:val="center"/>
          </w:pPr>
        </w:p>
      </w:tc>
      <w:tc>
        <w:tcPr>
          <w:tcW w:w="3493" w:type="dxa"/>
        </w:tcPr>
        <w:p w14:paraId="6C39FB45" w14:textId="77777777" w:rsidR="00F91928" w:rsidRPr="00720E60" w:rsidRDefault="00F91928" w:rsidP="007017EB">
          <w:pPr>
            <w:pStyle w:val="PageHeader"/>
            <w:jc w:val="right"/>
            <w:rPr>
              <w:b w:val="0"/>
            </w:rPr>
          </w:pPr>
          <w:r w:rsidRPr="00720E60">
            <w:rPr>
              <w:b w:val="0"/>
            </w:rPr>
            <w:t>Grade 12 • Module 3 • Unit 1 • Lesson 12</w:t>
          </w:r>
        </w:p>
      </w:tc>
    </w:tr>
  </w:tbl>
  <w:p w14:paraId="734E7978" w14:textId="77777777" w:rsidR="00F91928" w:rsidRPr="007017EB" w:rsidRDefault="00F91928"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0A0" w:firstRow="1" w:lastRow="0" w:firstColumn="1" w:lastColumn="0" w:noHBand="0" w:noVBand="0"/>
    </w:tblPr>
    <w:tblGrid>
      <w:gridCol w:w="3713"/>
      <w:gridCol w:w="2424"/>
      <w:gridCol w:w="3493"/>
    </w:tblGrid>
    <w:tr w:rsidR="00F91928" w:rsidRPr="00563CB8" w14:paraId="38C3791F" w14:textId="77777777">
      <w:tc>
        <w:tcPr>
          <w:tcW w:w="3713" w:type="dxa"/>
        </w:tcPr>
        <w:p w14:paraId="0709DF4E" w14:textId="77777777" w:rsidR="00F91928" w:rsidRPr="00720E60" w:rsidRDefault="00F91928" w:rsidP="007017EB">
          <w:pPr>
            <w:pStyle w:val="PageHeader"/>
          </w:pPr>
          <w:r w:rsidRPr="00720E60">
            <w:t>NYS Common Core ELA &amp; Literacy Curriculum</w:t>
          </w:r>
        </w:p>
      </w:tc>
      <w:tc>
        <w:tcPr>
          <w:tcW w:w="2424" w:type="dxa"/>
          <w:vAlign w:val="center"/>
        </w:tcPr>
        <w:p w14:paraId="20C85F52" w14:textId="77777777" w:rsidR="00F91928" w:rsidRPr="00563CB8" w:rsidRDefault="00F91928" w:rsidP="007017EB">
          <w:pPr>
            <w:jc w:val="center"/>
          </w:pPr>
        </w:p>
      </w:tc>
      <w:tc>
        <w:tcPr>
          <w:tcW w:w="3493" w:type="dxa"/>
        </w:tcPr>
        <w:p w14:paraId="41FD982B" w14:textId="77777777" w:rsidR="00F91928" w:rsidRPr="00720E60" w:rsidRDefault="00F91928" w:rsidP="007017EB">
          <w:pPr>
            <w:pStyle w:val="PageHeader"/>
            <w:jc w:val="right"/>
            <w:rPr>
              <w:b w:val="0"/>
            </w:rPr>
          </w:pPr>
          <w:r w:rsidRPr="00720E60">
            <w:rPr>
              <w:b w:val="0"/>
            </w:rPr>
            <w:t>Grade 12 • Module 3 • Unit 1 • Lesson 12</w:t>
          </w:r>
        </w:p>
      </w:tc>
    </w:tr>
  </w:tbl>
  <w:p w14:paraId="3E0A6963" w14:textId="77777777" w:rsidR="00F91928" w:rsidRPr="007017EB" w:rsidRDefault="00F9192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F6348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92007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932FEC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2E0967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96C8E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741B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346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5041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52EA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F6122C"/>
    <w:lvl w:ilvl="0">
      <w:start w:val="1"/>
      <w:numFmt w:val="bullet"/>
      <w:lvlText w:val=""/>
      <w:lvlJc w:val="left"/>
      <w:pPr>
        <w:tabs>
          <w:tab w:val="num" w:pos="360"/>
        </w:tabs>
        <w:ind w:left="360" w:hanging="360"/>
      </w:pPr>
      <w:rPr>
        <w:rFonts w:ascii="Symbol" w:hAnsi="Symbol" w:hint="default"/>
      </w:rPr>
    </w:lvl>
  </w:abstractNum>
  <w:abstractNum w:abstractNumId="1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5336F"/>
    <w:multiLevelType w:val="hybridMultilevel"/>
    <w:tmpl w:val="ADCC1344"/>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00496A"/>
    <w:multiLevelType w:val="hybridMultilevel"/>
    <w:tmpl w:val="6B88ABF0"/>
    <w:lvl w:ilvl="0" w:tplc="4DD0810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49F32E6D"/>
    <w:multiLevelType w:val="hybridMultilevel"/>
    <w:tmpl w:val="6B5ABABC"/>
    <w:lvl w:ilvl="0" w:tplc="4DD08108">
      <w:start w:val="1"/>
      <w:numFmt w:val="bullet"/>
      <w:lvlText w:val=""/>
      <w:lvlJc w:val="left"/>
      <w:pPr>
        <w:ind w:left="360" w:hanging="360"/>
      </w:pPr>
      <w:rPr>
        <w:rFonts w:ascii="Wingdings" w:hAnsi="Wingdings" w:hint="default"/>
      </w:rPr>
    </w:lvl>
    <w:lvl w:ilvl="1" w:tplc="04090019">
      <w:start w:val="1"/>
      <w:numFmt w:val="bullet"/>
      <w:lvlText w:val=""/>
      <w:lvlJc w:val="left"/>
      <w:pPr>
        <w:ind w:left="1080" w:hanging="360"/>
      </w:pPr>
      <w:rPr>
        <w:rFonts w:ascii="Wingdings 2" w:hAnsi="Wingdings 2" w:hint="default"/>
        <w:sz w:val="16"/>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5AC57447"/>
    <w:multiLevelType w:val="hybridMultilevel"/>
    <w:tmpl w:val="3E7A38EC"/>
    <w:lvl w:ilvl="0" w:tplc="4DD08108">
      <w:start w:val="1"/>
      <w:numFmt w:val="bullet"/>
      <w:pStyle w:val="BulletedLis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BE82C12"/>
    <w:multiLevelType w:val="hybridMultilevel"/>
    <w:tmpl w:val="CB8438EA"/>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4939C6"/>
    <w:multiLevelType w:val="hybridMultilevel"/>
    <w:tmpl w:val="E73C6760"/>
    <w:lvl w:ilvl="0" w:tplc="B130EF86">
      <w:start w:val="1"/>
      <w:numFmt w:val="bullet"/>
      <w:pStyle w:val="SR"/>
      <w:lvlText w:val=""/>
      <w:lvlJc w:val="left"/>
      <w:pPr>
        <w:ind w:left="1440" w:hanging="360"/>
      </w:pPr>
      <w:rPr>
        <w:rFonts w:ascii="Webdings" w:hAnsi="Webdings" w:hint="default"/>
      </w:rPr>
    </w:lvl>
    <w:lvl w:ilvl="1" w:tplc="C47690D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23E44AD0">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262C50"/>
    <w:multiLevelType w:val="hybridMultilevel"/>
    <w:tmpl w:val="7D4A266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3336278A"/>
    <w:lvl w:ilvl="0" w:tplc="66BEF36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75A84330">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7"/>
    <w:lvlOverride w:ilvl="0">
      <w:startOverride w:val="1"/>
    </w:lvlOverride>
  </w:num>
  <w:num w:numId="2">
    <w:abstractNumId w:val="17"/>
    <w:lvlOverride w:ilvl="0">
      <w:startOverride w:val="1"/>
    </w:lvlOverride>
  </w:num>
  <w:num w:numId="3">
    <w:abstractNumId w:val="19"/>
  </w:num>
  <w:num w:numId="4">
    <w:abstractNumId w:val="20"/>
  </w:num>
  <w:num w:numId="5">
    <w:abstractNumId w:val="11"/>
  </w:num>
  <w:num w:numId="6">
    <w:abstractNumId w:val="23"/>
  </w:num>
  <w:num w:numId="7">
    <w:abstractNumId w:val="17"/>
    <w:lvlOverride w:ilvl="0">
      <w:startOverride w:val="1"/>
    </w:lvlOverride>
  </w:num>
  <w:num w:numId="8">
    <w:abstractNumId w:val="25"/>
  </w:num>
  <w:num w:numId="9">
    <w:abstractNumId w:val="12"/>
  </w:num>
  <w:num w:numId="10">
    <w:abstractNumId w:val="22"/>
  </w:num>
  <w:num w:numId="11">
    <w:abstractNumId w:val="26"/>
  </w:num>
  <w:num w:numId="12">
    <w:abstractNumId w:val="17"/>
  </w:num>
  <w:num w:numId="13">
    <w:abstractNumId w:val="17"/>
    <w:lvlOverride w:ilvl="0">
      <w:startOverride w:val="1"/>
    </w:lvlOverride>
  </w:num>
  <w:num w:numId="14">
    <w:abstractNumId w:val="15"/>
    <w:lvlOverride w:ilvl="0">
      <w:startOverride w:val="1"/>
    </w:lvlOverride>
  </w:num>
  <w:num w:numId="15">
    <w:abstractNumId w:val="25"/>
  </w:num>
  <w:num w:numId="16">
    <w:abstractNumId w:val="14"/>
  </w:num>
  <w:num w:numId="17">
    <w:abstractNumId w:val="10"/>
  </w:num>
  <w:num w:numId="18">
    <w:abstractNumId w:val="13"/>
  </w:num>
  <w:num w:numId="19">
    <w:abstractNumId w:val="24"/>
  </w:num>
  <w:num w:numId="20">
    <w:abstractNumId w:val="18"/>
  </w:num>
  <w:num w:numId="21">
    <w:abstractNumId w:val="21"/>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5"/>
  </w:num>
  <w:num w:numId="35">
    <w:abstractNumId w:val="25"/>
  </w:num>
  <w:num w:numId="36">
    <w:abstractNumId w:val="22"/>
  </w:num>
  <w:num w:numId="37">
    <w:abstractNumId w:val="14"/>
  </w:num>
  <w:num w:numId="38">
    <w:abstractNumId w:val="11"/>
  </w:num>
  <w:num w:numId="39">
    <w:abstractNumId w:val="23"/>
  </w:num>
  <w:num w:numId="40">
    <w:abstractNumId w:val="17"/>
    <w:lvlOverride w:ilvl="0">
      <w:startOverride w:val="1"/>
    </w:lvlOverride>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12157"/>
    <w:rsid w:val="00017882"/>
    <w:rsid w:val="00021053"/>
    <w:rsid w:val="0002121D"/>
    <w:rsid w:val="00022BA1"/>
    <w:rsid w:val="00076DEB"/>
    <w:rsid w:val="000A1532"/>
    <w:rsid w:val="000B3273"/>
    <w:rsid w:val="000B3A6F"/>
    <w:rsid w:val="000D11FF"/>
    <w:rsid w:val="000E0089"/>
    <w:rsid w:val="001108C1"/>
    <w:rsid w:val="00114695"/>
    <w:rsid w:val="001265CD"/>
    <w:rsid w:val="00131643"/>
    <w:rsid w:val="0014231E"/>
    <w:rsid w:val="00144B97"/>
    <w:rsid w:val="001473C0"/>
    <w:rsid w:val="001735F1"/>
    <w:rsid w:val="00195DCA"/>
    <w:rsid w:val="00196A7D"/>
    <w:rsid w:val="00197229"/>
    <w:rsid w:val="001B0148"/>
    <w:rsid w:val="001B0791"/>
    <w:rsid w:val="001B35B1"/>
    <w:rsid w:val="001D618F"/>
    <w:rsid w:val="001E203C"/>
    <w:rsid w:val="001E292E"/>
    <w:rsid w:val="001F568A"/>
    <w:rsid w:val="0020212F"/>
    <w:rsid w:val="00216B65"/>
    <w:rsid w:val="0022238E"/>
    <w:rsid w:val="00227951"/>
    <w:rsid w:val="00241165"/>
    <w:rsid w:val="00243614"/>
    <w:rsid w:val="00246CAB"/>
    <w:rsid w:val="002470C1"/>
    <w:rsid w:val="00252EEA"/>
    <w:rsid w:val="00257D5F"/>
    <w:rsid w:val="00264EEC"/>
    <w:rsid w:val="00265061"/>
    <w:rsid w:val="0026535E"/>
    <w:rsid w:val="0027072E"/>
    <w:rsid w:val="00277401"/>
    <w:rsid w:val="00280CCE"/>
    <w:rsid w:val="00282F46"/>
    <w:rsid w:val="002A5271"/>
    <w:rsid w:val="002B4846"/>
    <w:rsid w:val="002C3A76"/>
    <w:rsid w:val="002D7539"/>
    <w:rsid w:val="002F2A8C"/>
    <w:rsid w:val="00313990"/>
    <w:rsid w:val="00313AEE"/>
    <w:rsid w:val="00316084"/>
    <w:rsid w:val="00341F48"/>
    <w:rsid w:val="003529B2"/>
    <w:rsid w:val="00363BB1"/>
    <w:rsid w:val="00364E84"/>
    <w:rsid w:val="0036603F"/>
    <w:rsid w:val="00366C2D"/>
    <w:rsid w:val="00367F13"/>
    <w:rsid w:val="003A2DDF"/>
    <w:rsid w:val="003B1814"/>
    <w:rsid w:val="003C2187"/>
    <w:rsid w:val="003C7261"/>
    <w:rsid w:val="003C7728"/>
    <w:rsid w:val="003E06E0"/>
    <w:rsid w:val="003E4522"/>
    <w:rsid w:val="003F2E57"/>
    <w:rsid w:val="003F508C"/>
    <w:rsid w:val="003F546E"/>
    <w:rsid w:val="0040005F"/>
    <w:rsid w:val="00402954"/>
    <w:rsid w:val="00411231"/>
    <w:rsid w:val="004323D1"/>
    <w:rsid w:val="0043458F"/>
    <w:rsid w:val="0043460D"/>
    <w:rsid w:val="00436D54"/>
    <w:rsid w:val="0045660B"/>
    <w:rsid w:val="0046135E"/>
    <w:rsid w:val="00483CD0"/>
    <w:rsid w:val="00490B68"/>
    <w:rsid w:val="004925B9"/>
    <w:rsid w:val="00494D1A"/>
    <w:rsid w:val="004A4228"/>
    <w:rsid w:val="004A4E99"/>
    <w:rsid w:val="004A67DF"/>
    <w:rsid w:val="004B312D"/>
    <w:rsid w:val="004B4D27"/>
    <w:rsid w:val="004C4933"/>
    <w:rsid w:val="004D2F7C"/>
    <w:rsid w:val="004E005E"/>
    <w:rsid w:val="00500076"/>
    <w:rsid w:val="00503A26"/>
    <w:rsid w:val="00533F9B"/>
    <w:rsid w:val="0053566B"/>
    <w:rsid w:val="005365B7"/>
    <w:rsid w:val="00547639"/>
    <w:rsid w:val="00550D45"/>
    <w:rsid w:val="00563CB8"/>
    <w:rsid w:val="005728D9"/>
    <w:rsid w:val="00580D3D"/>
    <w:rsid w:val="00581233"/>
    <w:rsid w:val="00592E49"/>
    <w:rsid w:val="005A5A6E"/>
    <w:rsid w:val="005B795F"/>
    <w:rsid w:val="005B7F98"/>
    <w:rsid w:val="005D09BE"/>
    <w:rsid w:val="005D58C2"/>
    <w:rsid w:val="005E6E19"/>
    <w:rsid w:val="00602437"/>
    <w:rsid w:val="00611E54"/>
    <w:rsid w:val="00623089"/>
    <w:rsid w:val="0062416E"/>
    <w:rsid w:val="00626207"/>
    <w:rsid w:val="006326A6"/>
    <w:rsid w:val="00635AC0"/>
    <w:rsid w:val="00654E77"/>
    <w:rsid w:val="0066507E"/>
    <w:rsid w:val="00666598"/>
    <w:rsid w:val="006762BB"/>
    <w:rsid w:val="00684AEC"/>
    <w:rsid w:val="00686035"/>
    <w:rsid w:val="00694CB3"/>
    <w:rsid w:val="006A49E7"/>
    <w:rsid w:val="006A50DC"/>
    <w:rsid w:val="006A5BDD"/>
    <w:rsid w:val="006A5CB3"/>
    <w:rsid w:val="006B2ABB"/>
    <w:rsid w:val="006B329E"/>
    <w:rsid w:val="006D1191"/>
    <w:rsid w:val="00700726"/>
    <w:rsid w:val="007017EB"/>
    <w:rsid w:val="007177BA"/>
    <w:rsid w:val="00720E60"/>
    <w:rsid w:val="0072539A"/>
    <w:rsid w:val="00737E4C"/>
    <w:rsid w:val="00754FE7"/>
    <w:rsid w:val="00781CEF"/>
    <w:rsid w:val="00790BCC"/>
    <w:rsid w:val="007A333D"/>
    <w:rsid w:val="007A4385"/>
    <w:rsid w:val="007C0658"/>
    <w:rsid w:val="007C299F"/>
    <w:rsid w:val="007D2598"/>
    <w:rsid w:val="007E35F0"/>
    <w:rsid w:val="007E3E15"/>
    <w:rsid w:val="007E484F"/>
    <w:rsid w:val="00823297"/>
    <w:rsid w:val="0082420F"/>
    <w:rsid w:val="008336F1"/>
    <w:rsid w:val="008474A6"/>
    <w:rsid w:val="0085456F"/>
    <w:rsid w:val="00861233"/>
    <w:rsid w:val="008863AA"/>
    <w:rsid w:val="00892456"/>
    <w:rsid w:val="00895A10"/>
    <w:rsid w:val="008B200E"/>
    <w:rsid w:val="008C0C77"/>
    <w:rsid w:val="008C23BE"/>
    <w:rsid w:val="008C456F"/>
    <w:rsid w:val="008E0122"/>
    <w:rsid w:val="008E0B3A"/>
    <w:rsid w:val="008F4E6F"/>
    <w:rsid w:val="008F74F4"/>
    <w:rsid w:val="0090266C"/>
    <w:rsid w:val="00902CF8"/>
    <w:rsid w:val="009151CD"/>
    <w:rsid w:val="00933D26"/>
    <w:rsid w:val="009411B8"/>
    <w:rsid w:val="0094323A"/>
    <w:rsid w:val="009450B7"/>
    <w:rsid w:val="009450F1"/>
    <w:rsid w:val="0094592E"/>
    <w:rsid w:val="009540E2"/>
    <w:rsid w:val="00956363"/>
    <w:rsid w:val="00963FBD"/>
    <w:rsid w:val="00971444"/>
    <w:rsid w:val="0097702E"/>
    <w:rsid w:val="0098498E"/>
    <w:rsid w:val="009906B1"/>
    <w:rsid w:val="009A0486"/>
    <w:rsid w:val="009B45DA"/>
    <w:rsid w:val="009B7356"/>
    <w:rsid w:val="009C226D"/>
    <w:rsid w:val="009D4629"/>
    <w:rsid w:val="009E5D3B"/>
    <w:rsid w:val="009E60E8"/>
    <w:rsid w:val="009F2B77"/>
    <w:rsid w:val="009F5968"/>
    <w:rsid w:val="00A125C4"/>
    <w:rsid w:val="00A13F9F"/>
    <w:rsid w:val="00A21FAC"/>
    <w:rsid w:val="00A267FA"/>
    <w:rsid w:val="00A33585"/>
    <w:rsid w:val="00A401BA"/>
    <w:rsid w:val="00A42724"/>
    <w:rsid w:val="00A62BC4"/>
    <w:rsid w:val="00A64E32"/>
    <w:rsid w:val="00A6500F"/>
    <w:rsid w:val="00A71391"/>
    <w:rsid w:val="00A753A9"/>
    <w:rsid w:val="00A852E3"/>
    <w:rsid w:val="00A9051C"/>
    <w:rsid w:val="00AA1B23"/>
    <w:rsid w:val="00AA2DE2"/>
    <w:rsid w:val="00AB758D"/>
    <w:rsid w:val="00AC41F7"/>
    <w:rsid w:val="00AC5EAA"/>
    <w:rsid w:val="00AC7429"/>
    <w:rsid w:val="00AF7A1B"/>
    <w:rsid w:val="00B03BAB"/>
    <w:rsid w:val="00B0464C"/>
    <w:rsid w:val="00B06049"/>
    <w:rsid w:val="00B30A04"/>
    <w:rsid w:val="00B31499"/>
    <w:rsid w:val="00B3242C"/>
    <w:rsid w:val="00B34CCE"/>
    <w:rsid w:val="00B3622B"/>
    <w:rsid w:val="00B410AB"/>
    <w:rsid w:val="00B4172B"/>
    <w:rsid w:val="00B435F5"/>
    <w:rsid w:val="00B50F6E"/>
    <w:rsid w:val="00B525AA"/>
    <w:rsid w:val="00B55694"/>
    <w:rsid w:val="00BB06FD"/>
    <w:rsid w:val="00BC052B"/>
    <w:rsid w:val="00BC3AC7"/>
    <w:rsid w:val="00BE1E47"/>
    <w:rsid w:val="00BE255E"/>
    <w:rsid w:val="00C178B5"/>
    <w:rsid w:val="00C205CA"/>
    <w:rsid w:val="00C22579"/>
    <w:rsid w:val="00C2685C"/>
    <w:rsid w:val="00C372E9"/>
    <w:rsid w:val="00C50415"/>
    <w:rsid w:val="00C5268D"/>
    <w:rsid w:val="00C5390B"/>
    <w:rsid w:val="00C57C4D"/>
    <w:rsid w:val="00C641AA"/>
    <w:rsid w:val="00C67806"/>
    <w:rsid w:val="00C831AA"/>
    <w:rsid w:val="00C83A31"/>
    <w:rsid w:val="00C83BBD"/>
    <w:rsid w:val="00C96FAD"/>
    <w:rsid w:val="00CB7828"/>
    <w:rsid w:val="00CC3F0C"/>
    <w:rsid w:val="00CC5D3C"/>
    <w:rsid w:val="00CD7FBB"/>
    <w:rsid w:val="00CE5633"/>
    <w:rsid w:val="00CF29D6"/>
    <w:rsid w:val="00D0254C"/>
    <w:rsid w:val="00D03A6A"/>
    <w:rsid w:val="00D1594D"/>
    <w:rsid w:val="00D164DD"/>
    <w:rsid w:val="00D31F4D"/>
    <w:rsid w:val="00D43571"/>
    <w:rsid w:val="00D50CAE"/>
    <w:rsid w:val="00D6355B"/>
    <w:rsid w:val="00D63D97"/>
    <w:rsid w:val="00D71CD9"/>
    <w:rsid w:val="00D859BE"/>
    <w:rsid w:val="00D94C04"/>
    <w:rsid w:val="00D957C2"/>
    <w:rsid w:val="00D96456"/>
    <w:rsid w:val="00DE1574"/>
    <w:rsid w:val="00DF6EC6"/>
    <w:rsid w:val="00E04A96"/>
    <w:rsid w:val="00E25E5C"/>
    <w:rsid w:val="00E25F7C"/>
    <w:rsid w:val="00E53712"/>
    <w:rsid w:val="00E55513"/>
    <w:rsid w:val="00E564A8"/>
    <w:rsid w:val="00E571C6"/>
    <w:rsid w:val="00E65D9A"/>
    <w:rsid w:val="00E92F4E"/>
    <w:rsid w:val="00E933B4"/>
    <w:rsid w:val="00EA44D0"/>
    <w:rsid w:val="00EA5069"/>
    <w:rsid w:val="00EA5DD1"/>
    <w:rsid w:val="00EA7719"/>
    <w:rsid w:val="00EC5F89"/>
    <w:rsid w:val="00ED00B2"/>
    <w:rsid w:val="00ED4216"/>
    <w:rsid w:val="00EE0A39"/>
    <w:rsid w:val="00F03619"/>
    <w:rsid w:val="00F2080D"/>
    <w:rsid w:val="00F22144"/>
    <w:rsid w:val="00F22D42"/>
    <w:rsid w:val="00F62048"/>
    <w:rsid w:val="00F91928"/>
    <w:rsid w:val="00FA4546"/>
    <w:rsid w:val="00FB0C21"/>
    <w:rsid w:val="00FB160C"/>
    <w:rsid w:val="00FB1843"/>
    <w:rsid w:val="00FB5123"/>
    <w:rsid w:val="00FC7D10"/>
    <w:rsid w:val="00FD4EFA"/>
    <w:rsid w:val="00FE1F7C"/>
    <w:rsid w:val="00FE2DF3"/>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B3ED"/>
  <w15:docId w15:val="{DD79863A-3ECE-4A66-8C10-65CEEF4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9"/>
    <w:qFormat/>
    <w:rsid w:val="00C5268D"/>
    <w:pPr>
      <w:keepNext/>
      <w:keepLines/>
      <w:pBdr>
        <w:top w:val="dotted" w:sz="4" w:space="1" w:color="808080"/>
      </w:pBdr>
      <w:spacing w:before="200" w:after="120"/>
      <w:outlineLvl w:val="2"/>
    </w:pPr>
    <w:rPr>
      <w:rFonts w:ascii="Cambria"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C5268D"/>
    <w:rPr>
      <w:rFonts w:eastAsia="Times New Roman"/>
      <w:b/>
      <w:color w:val="365F91"/>
      <w:sz w:val="28"/>
    </w:rPr>
  </w:style>
  <w:style w:type="character" w:customStyle="1" w:styleId="Heading2Char">
    <w:name w:val="Heading 2 Char"/>
    <w:link w:val="Heading2"/>
    <w:uiPriority w:val="99"/>
    <w:locked/>
    <w:rsid w:val="00C5268D"/>
    <w:rPr>
      <w:rFonts w:ascii="Cambria" w:eastAsia="Times New Roman" w:hAnsi="Cambria"/>
      <w:b/>
      <w:i/>
      <w:color w:val="4F81BD"/>
      <w:sz w:val="26"/>
    </w:rPr>
  </w:style>
  <w:style w:type="character" w:customStyle="1" w:styleId="Heading3Char">
    <w:name w:val="Heading 3 Char"/>
    <w:link w:val="Heading3"/>
    <w:uiPriority w:val="99"/>
    <w:locked/>
    <w:rsid w:val="00C5268D"/>
    <w:rPr>
      <w:rFonts w:ascii="Cambria" w:eastAsia="Times New Roman" w:hAnsi="Cambria"/>
      <w:b/>
      <w:i/>
      <w:color w:val="7F7F7F"/>
      <w:sz w:val="20"/>
    </w:rPr>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rPr>
  </w:style>
  <w:style w:type="character" w:customStyle="1" w:styleId="FooterChar">
    <w:name w:val="Footer Char"/>
    <w:link w:val="Footer"/>
    <w:uiPriority w:val="99"/>
    <w:locked/>
    <w:rsid w:val="00C5268D"/>
    <w:rPr>
      <w:rFonts w:ascii="Times New Roman" w:eastAsia="Times New Roman" w:hAnsi="Times New Roman"/>
      <w:sz w:val="20"/>
    </w:rPr>
  </w:style>
  <w:style w:type="character" w:styleId="PageNumber">
    <w:name w:val="page number"/>
    <w:uiPriority w:val="99"/>
    <w:rsid w:val="00C5268D"/>
    <w:rPr>
      <w:rFonts w:cs="Times New Roman"/>
    </w:rPr>
  </w:style>
  <w:style w:type="character" w:styleId="Hyperlink">
    <w:name w:val="Hyperlink"/>
    <w:uiPriority w:val="99"/>
    <w:rsid w:val="00C5268D"/>
    <w:rPr>
      <w:rFonts w:cs="Times New Roman"/>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uiPriority w:val="99"/>
    <w:rsid w:val="00C5268D"/>
    <w:pPr>
      <w:pBdr>
        <w:top w:val="single" w:sz="8" w:space="4" w:color="244061"/>
      </w:pBdr>
      <w:tabs>
        <w:tab w:val="center" w:pos="6480"/>
        <w:tab w:val="right" w:pos="10080"/>
      </w:tabs>
    </w:pPr>
    <w:rPr>
      <w:rFonts w:ascii="Verdana" w:hAnsi="Verdana"/>
      <w:color w:val="595959"/>
      <w:sz w:val="16"/>
      <w:szCs w:val="20"/>
    </w:rPr>
  </w:style>
  <w:style w:type="paragraph" w:customStyle="1" w:styleId="NumberedList">
    <w:name w:val="*Numbered List"/>
    <w:link w:val="NumberedListChar"/>
    <w:qFormat/>
    <w:rsid w:val="003C7728"/>
    <w:pPr>
      <w:numPr>
        <w:numId w:val="40"/>
      </w:numPr>
      <w:spacing w:after="60"/>
    </w:pPr>
    <w:rPr>
      <w:sz w:val="22"/>
      <w:szCs w:val="22"/>
    </w:rPr>
  </w:style>
  <w:style w:type="paragraph" w:customStyle="1" w:styleId="PageHeader">
    <w:name w:val="*PageHeader"/>
    <w:link w:val="PageHeaderChar"/>
    <w:qFormat/>
    <w:rsid w:val="003C7728"/>
    <w:pPr>
      <w:spacing w:before="120"/>
    </w:pPr>
    <w:rPr>
      <w:b/>
      <w:sz w:val="18"/>
      <w:szCs w:val="22"/>
    </w:rPr>
  </w:style>
  <w:style w:type="character" w:customStyle="1" w:styleId="PageHeaderChar">
    <w:name w:val="*PageHeader Char"/>
    <w:link w:val="PageHeader"/>
    <w:locked/>
    <w:rsid w:val="003C7728"/>
    <w:rPr>
      <w:b/>
      <w:sz w:val="18"/>
      <w:szCs w:val="22"/>
      <w:lang w:val="en-US" w:eastAsia="en-US"/>
    </w:rPr>
  </w:style>
  <w:style w:type="paragraph" w:customStyle="1" w:styleId="FooterText">
    <w:name w:val="*FooterText"/>
    <w:link w:val="FooterTextChar"/>
    <w:qFormat/>
    <w:rsid w:val="003C7728"/>
    <w:pPr>
      <w:spacing w:line="200" w:lineRule="exact"/>
    </w:pPr>
    <w:rPr>
      <w:rFonts w:eastAsia="Verdana" w:cs="Calibri"/>
      <w:b/>
      <w:color w:val="595959"/>
      <w:sz w:val="14"/>
      <w:szCs w:val="22"/>
    </w:rPr>
  </w:style>
  <w:style w:type="character" w:customStyle="1" w:styleId="folioChar">
    <w:name w:val="folio Char"/>
    <w:link w:val="folio"/>
    <w:uiPriority w:val="99"/>
    <w:locked/>
    <w:rsid w:val="00C5268D"/>
    <w:rPr>
      <w:rFonts w:ascii="Verdana" w:eastAsia="Times New Roman" w:hAnsi="Verdana"/>
      <w:color w:val="595959"/>
      <w:sz w:val="16"/>
    </w:rPr>
  </w:style>
  <w:style w:type="character" w:customStyle="1" w:styleId="FooterTextChar">
    <w:name w:val="FooterText Char"/>
    <w:link w:val="FooterText"/>
    <w:locked/>
    <w:rsid w:val="003C7728"/>
    <w:rPr>
      <w:rFonts w:eastAsia="Verdana" w:cs="Calibri"/>
      <w:b/>
      <w:color w:val="595959"/>
      <w:sz w:val="14"/>
      <w:szCs w:val="22"/>
      <w:lang w:val="en-US" w:eastAsia="en-US"/>
    </w:rPr>
  </w:style>
  <w:style w:type="paragraph" w:styleId="Header">
    <w:name w:val="header"/>
    <w:basedOn w:val="Normal"/>
    <w:link w:val="HeaderChar"/>
    <w:uiPriority w:val="99"/>
    <w:rsid w:val="00C5268D"/>
    <w:pPr>
      <w:tabs>
        <w:tab w:val="center" w:pos="4680"/>
        <w:tab w:val="right" w:pos="9360"/>
      </w:tabs>
    </w:pPr>
    <w:rPr>
      <w:sz w:val="20"/>
      <w:szCs w:val="20"/>
    </w:rPr>
  </w:style>
  <w:style w:type="character" w:customStyle="1" w:styleId="HeaderChar">
    <w:name w:val="Header Char"/>
    <w:link w:val="Header"/>
    <w:uiPriority w:val="99"/>
    <w:locked/>
    <w:rsid w:val="00C5268D"/>
    <w:rPr>
      <w:rFonts w:ascii="Calibri" w:eastAsia="Times New Roman" w:hAnsi="Calibri"/>
      <w:sz w:val="20"/>
    </w:rPr>
  </w:style>
  <w:style w:type="paragraph" w:customStyle="1" w:styleId="BR">
    <w:name w:val="*BR*"/>
    <w:link w:val="BRChar"/>
    <w:qFormat/>
    <w:rsid w:val="003C7728"/>
    <w:pPr>
      <w:pBdr>
        <w:bottom w:val="single" w:sz="12" w:space="1" w:color="7F7F7F"/>
      </w:pBdr>
      <w:spacing w:after="360"/>
      <w:ind w:left="2880" w:right="2880"/>
    </w:pPr>
    <w:rPr>
      <w:sz w:val="18"/>
      <w:szCs w:val="22"/>
    </w:rPr>
  </w:style>
  <w:style w:type="character" w:customStyle="1" w:styleId="BRChar">
    <w:name w:val="*BR* Char"/>
    <w:link w:val="BR"/>
    <w:locked/>
    <w:rsid w:val="003C7728"/>
    <w:rPr>
      <w:sz w:val="18"/>
      <w:szCs w:val="22"/>
      <w:lang w:val="en-US" w:eastAsia="en-US"/>
    </w:rPr>
  </w:style>
  <w:style w:type="paragraph" w:customStyle="1" w:styleId="BulletedList">
    <w:name w:val="*Bulleted List"/>
    <w:link w:val="BulletedListChar"/>
    <w:qFormat/>
    <w:rsid w:val="003C7728"/>
    <w:pPr>
      <w:numPr>
        <w:numId w:val="33"/>
      </w:numPr>
      <w:spacing w:before="60" w:after="60" w:line="276" w:lineRule="auto"/>
      <w:ind w:left="360"/>
    </w:pPr>
    <w:rPr>
      <w:sz w:val="22"/>
      <w:szCs w:val="22"/>
    </w:rPr>
  </w:style>
  <w:style w:type="character" w:customStyle="1" w:styleId="BulletedListChar">
    <w:name w:val="*Bulleted List Char"/>
    <w:link w:val="BulletedList"/>
    <w:locked/>
    <w:rsid w:val="003C7728"/>
    <w:rPr>
      <w:sz w:val="22"/>
      <w:szCs w:val="22"/>
      <w:lang w:val="en-US" w:eastAsia="en-US"/>
    </w:rPr>
  </w:style>
  <w:style w:type="paragraph" w:customStyle="1" w:styleId="ExcerptAuthor">
    <w:name w:val="*ExcerptAuthor"/>
    <w:basedOn w:val="Normal"/>
    <w:link w:val="ExcerptAuthorChar"/>
    <w:qFormat/>
    <w:rsid w:val="003C7728"/>
    <w:pPr>
      <w:jc w:val="center"/>
    </w:pPr>
    <w:rPr>
      <w:rFonts w:ascii="Calibri Light" w:hAnsi="Calibri Light"/>
      <w:b/>
    </w:rPr>
  </w:style>
  <w:style w:type="character" w:customStyle="1" w:styleId="ExcerptAuthorChar">
    <w:name w:val="*ExcerptAuthor Char"/>
    <w:link w:val="ExcerptAuthor"/>
    <w:locked/>
    <w:rsid w:val="003C7728"/>
    <w:rPr>
      <w:rFonts w:ascii="Calibri Light" w:hAnsi="Calibri Light"/>
      <w:b/>
      <w:sz w:val="22"/>
      <w:szCs w:val="22"/>
      <w:lang w:val="en-US" w:eastAsia="en-US"/>
    </w:rPr>
  </w:style>
  <w:style w:type="paragraph" w:customStyle="1" w:styleId="ExcerptBody">
    <w:name w:val="*ExcerptBody"/>
    <w:basedOn w:val="Normal"/>
    <w:link w:val="ExcerptBodyChar"/>
    <w:qFormat/>
    <w:rsid w:val="003C772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locked/>
    <w:rsid w:val="003C7728"/>
    <w:rPr>
      <w:rFonts w:ascii="Times New Roman" w:eastAsia="Times New Roman" w:hAnsi="Times New Roman"/>
      <w:color w:val="000000"/>
      <w:sz w:val="24"/>
      <w:szCs w:val="17"/>
      <w:lang w:val="en-US" w:eastAsia="en-US"/>
    </w:rPr>
  </w:style>
  <w:style w:type="paragraph" w:customStyle="1" w:styleId="ExcerptTitle">
    <w:name w:val="*ExcerptTitle"/>
    <w:basedOn w:val="Normal"/>
    <w:link w:val="ExcerptTitleChar"/>
    <w:qFormat/>
    <w:rsid w:val="003C7728"/>
    <w:pPr>
      <w:jc w:val="center"/>
    </w:pPr>
    <w:rPr>
      <w:rFonts w:ascii="Calibri Light" w:hAnsi="Calibri Light"/>
      <w:b/>
      <w:smallCaps/>
      <w:sz w:val="32"/>
    </w:rPr>
  </w:style>
  <w:style w:type="character" w:customStyle="1" w:styleId="ExcerptTitleChar">
    <w:name w:val="*ExcerptTitle Char"/>
    <w:link w:val="ExcerptTitle"/>
    <w:locked/>
    <w:rsid w:val="003C7728"/>
    <w:rPr>
      <w:rFonts w:ascii="Calibri Light" w:hAnsi="Calibri Light"/>
      <w:b/>
      <w:smallCaps/>
      <w:sz w:val="32"/>
      <w:szCs w:val="22"/>
      <w:lang w:val="en-US" w:eastAsia="en-US"/>
    </w:rPr>
  </w:style>
  <w:style w:type="paragraph" w:customStyle="1" w:styleId="IN">
    <w:name w:val="*IN*"/>
    <w:link w:val="INChar"/>
    <w:qFormat/>
    <w:rsid w:val="00FB5123"/>
    <w:pPr>
      <w:numPr>
        <w:numId w:val="38"/>
      </w:numPr>
      <w:spacing w:before="120" w:after="60" w:line="276" w:lineRule="auto"/>
      <w:ind w:left="360"/>
    </w:pPr>
    <w:rPr>
      <w:color w:val="4F81BD"/>
      <w:sz w:val="22"/>
      <w:szCs w:val="22"/>
    </w:rPr>
  </w:style>
  <w:style w:type="character" w:customStyle="1" w:styleId="INChar">
    <w:name w:val="*IN* Char"/>
    <w:link w:val="IN"/>
    <w:locked/>
    <w:rsid w:val="00FB5123"/>
    <w:rPr>
      <w:color w:val="4F81BD"/>
      <w:sz w:val="22"/>
      <w:szCs w:val="22"/>
      <w:lang w:val="en-US" w:eastAsia="en-US"/>
    </w:rPr>
  </w:style>
  <w:style w:type="paragraph" w:customStyle="1" w:styleId="INBullet">
    <w:name w:val="*IN* Bullet"/>
    <w:link w:val="INBulletChar"/>
    <w:qFormat/>
    <w:rsid w:val="00FB5123"/>
    <w:pPr>
      <w:numPr>
        <w:numId w:val="39"/>
      </w:numPr>
      <w:spacing w:after="60" w:line="276" w:lineRule="auto"/>
      <w:ind w:left="1080"/>
    </w:pPr>
    <w:rPr>
      <w:color w:val="4F81BD"/>
      <w:sz w:val="22"/>
      <w:szCs w:val="22"/>
    </w:rPr>
  </w:style>
  <w:style w:type="character" w:customStyle="1" w:styleId="INBulletChar">
    <w:name w:val="*IN* Bullet Char"/>
    <w:link w:val="INBullet"/>
    <w:locked/>
    <w:rsid w:val="00FB5123"/>
    <w:rPr>
      <w:color w:val="4F81BD"/>
      <w:sz w:val="22"/>
      <w:szCs w:val="22"/>
      <w:lang w:val="en-US" w:eastAsia="en-US"/>
    </w:rPr>
  </w:style>
  <w:style w:type="paragraph" w:customStyle="1" w:styleId="LearningSequenceHeader">
    <w:name w:val="*Learning Sequence Header"/>
    <w:next w:val="Normal"/>
    <w:link w:val="LearningSequenceHeaderChar"/>
    <w:qFormat/>
    <w:rsid w:val="003C7728"/>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locked/>
    <w:rsid w:val="003C7728"/>
    <w:rPr>
      <w:b/>
      <w:bCs/>
      <w:color w:val="4F81BD"/>
      <w:sz w:val="28"/>
      <w:szCs w:val="26"/>
      <w:lang w:val="en-US" w:eastAsia="en-US"/>
    </w:rPr>
  </w:style>
  <w:style w:type="character" w:customStyle="1" w:styleId="NumberedListChar">
    <w:name w:val="*Numbered List Char"/>
    <w:link w:val="NumberedList"/>
    <w:locked/>
    <w:rsid w:val="003C7728"/>
    <w:rPr>
      <w:sz w:val="22"/>
      <w:szCs w:val="22"/>
      <w:lang w:val="en-US" w:eastAsia="en-US"/>
    </w:rPr>
  </w:style>
  <w:style w:type="paragraph" w:customStyle="1" w:styleId="Q">
    <w:name w:val="*Q*"/>
    <w:link w:val="QChar"/>
    <w:qFormat/>
    <w:rsid w:val="003C7728"/>
    <w:pPr>
      <w:spacing w:before="240" w:line="276" w:lineRule="auto"/>
    </w:pPr>
    <w:rPr>
      <w:b/>
      <w:sz w:val="22"/>
      <w:szCs w:val="22"/>
    </w:rPr>
  </w:style>
  <w:style w:type="character" w:customStyle="1" w:styleId="QChar">
    <w:name w:val="*Q* Char"/>
    <w:link w:val="Q"/>
    <w:locked/>
    <w:rsid w:val="003C7728"/>
    <w:rPr>
      <w:b/>
      <w:sz w:val="22"/>
      <w:szCs w:val="22"/>
      <w:lang w:val="en-US" w:eastAsia="en-US"/>
    </w:rPr>
  </w:style>
  <w:style w:type="paragraph" w:customStyle="1" w:styleId="SA">
    <w:name w:val="*SA*"/>
    <w:link w:val="SAChar"/>
    <w:qFormat/>
    <w:rsid w:val="003C7728"/>
    <w:pPr>
      <w:numPr>
        <w:numId w:val="35"/>
      </w:numPr>
      <w:spacing w:before="120" w:line="276" w:lineRule="auto"/>
    </w:pPr>
    <w:rPr>
      <w:sz w:val="22"/>
      <w:szCs w:val="22"/>
    </w:rPr>
  </w:style>
  <w:style w:type="character" w:customStyle="1" w:styleId="SAChar">
    <w:name w:val="*SA* Char"/>
    <w:link w:val="SA"/>
    <w:locked/>
    <w:rsid w:val="003C7728"/>
    <w:rPr>
      <w:sz w:val="22"/>
      <w:szCs w:val="22"/>
      <w:lang w:val="en-US" w:eastAsia="en-US"/>
    </w:rPr>
  </w:style>
  <w:style w:type="paragraph" w:customStyle="1" w:styleId="SASRBullet">
    <w:name w:val="*SA/SR Bullet"/>
    <w:basedOn w:val="Normal"/>
    <w:link w:val="SASRBulletChar"/>
    <w:qFormat/>
    <w:rsid w:val="003C7728"/>
    <w:pPr>
      <w:numPr>
        <w:ilvl w:val="1"/>
        <w:numId w:val="41"/>
      </w:numPr>
      <w:spacing w:before="120"/>
      <w:contextualSpacing/>
    </w:pPr>
  </w:style>
  <w:style w:type="character" w:customStyle="1" w:styleId="SASRBulletChar">
    <w:name w:val="*SA/SR Bullet Char"/>
    <w:link w:val="SASRBullet"/>
    <w:locked/>
    <w:rsid w:val="003C7728"/>
    <w:rPr>
      <w:sz w:val="22"/>
      <w:szCs w:val="22"/>
      <w:lang w:val="en-US" w:eastAsia="en-US"/>
    </w:rPr>
  </w:style>
  <w:style w:type="paragraph" w:customStyle="1" w:styleId="SR">
    <w:name w:val="*SR*"/>
    <w:link w:val="SRChar"/>
    <w:qFormat/>
    <w:rsid w:val="009B45DA"/>
    <w:pPr>
      <w:numPr>
        <w:numId w:val="36"/>
      </w:numPr>
      <w:spacing w:before="120" w:line="276" w:lineRule="auto"/>
      <w:ind w:left="720"/>
    </w:pPr>
    <w:rPr>
      <w:sz w:val="22"/>
      <w:szCs w:val="22"/>
    </w:rPr>
  </w:style>
  <w:style w:type="character" w:customStyle="1" w:styleId="SRChar">
    <w:name w:val="*SR* Char"/>
    <w:link w:val="SR"/>
    <w:locked/>
    <w:rsid w:val="009B45DA"/>
    <w:rPr>
      <w:sz w:val="22"/>
      <w:szCs w:val="22"/>
      <w:lang w:val="en-US" w:eastAsia="en-US"/>
    </w:rPr>
  </w:style>
  <w:style w:type="paragraph" w:customStyle="1" w:styleId="TableText">
    <w:name w:val="*TableText"/>
    <w:link w:val="TableTextChar"/>
    <w:qFormat/>
    <w:rsid w:val="003C7728"/>
    <w:pPr>
      <w:spacing w:before="40" w:after="40" w:line="276" w:lineRule="auto"/>
    </w:pPr>
    <w:rPr>
      <w:sz w:val="22"/>
      <w:szCs w:val="22"/>
    </w:rPr>
  </w:style>
  <w:style w:type="character" w:customStyle="1" w:styleId="TableTextChar">
    <w:name w:val="*TableText Char"/>
    <w:link w:val="TableText"/>
    <w:locked/>
    <w:rsid w:val="003C7728"/>
    <w:rPr>
      <w:sz w:val="22"/>
      <w:szCs w:val="22"/>
      <w:lang w:val="en-US" w:eastAsia="en-US"/>
    </w:rPr>
  </w:style>
  <w:style w:type="paragraph" w:customStyle="1" w:styleId="SubStandard">
    <w:name w:val="*SubStandard"/>
    <w:basedOn w:val="TableText"/>
    <w:link w:val="SubStandardChar"/>
    <w:qFormat/>
    <w:rsid w:val="003C7728"/>
    <w:pPr>
      <w:numPr>
        <w:numId w:val="42"/>
      </w:numPr>
    </w:pPr>
  </w:style>
  <w:style w:type="character" w:customStyle="1" w:styleId="SubStandardChar">
    <w:name w:val="*SubStandard Char"/>
    <w:link w:val="SubStandard"/>
    <w:locked/>
    <w:rsid w:val="003C7728"/>
    <w:rPr>
      <w:sz w:val="22"/>
      <w:szCs w:val="22"/>
      <w:lang w:val="en-US" w:eastAsia="en-US"/>
    </w:rPr>
  </w:style>
  <w:style w:type="paragraph" w:customStyle="1" w:styleId="TA">
    <w:name w:val="*TA*"/>
    <w:link w:val="TAChar"/>
    <w:qFormat/>
    <w:rsid w:val="003C7728"/>
    <w:pPr>
      <w:spacing w:before="180" w:after="180"/>
    </w:pPr>
    <w:rPr>
      <w:sz w:val="22"/>
      <w:szCs w:val="22"/>
    </w:rPr>
  </w:style>
  <w:style w:type="character" w:customStyle="1" w:styleId="TAChar">
    <w:name w:val="*TA* Char"/>
    <w:link w:val="TA"/>
    <w:locked/>
    <w:rsid w:val="003C7728"/>
    <w:rPr>
      <w:sz w:val="22"/>
      <w:szCs w:val="22"/>
      <w:lang w:val="en-US" w:eastAsia="en-US"/>
    </w:rPr>
  </w:style>
  <w:style w:type="paragraph" w:customStyle="1" w:styleId="TableHeaders">
    <w:name w:val="*TableHeaders"/>
    <w:basedOn w:val="Normal"/>
    <w:link w:val="TableHeadersChar"/>
    <w:qFormat/>
    <w:rsid w:val="003C7728"/>
    <w:pPr>
      <w:spacing w:before="40" w:after="40" w:line="240" w:lineRule="auto"/>
    </w:pPr>
    <w:rPr>
      <w:b/>
      <w:color w:val="FFFFFF"/>
    </w:rPr>
  </w:style>
  <w:style w:type="character" w:customStyle="1" w:styleId="TableHeadersChar">
    <w:name w:val="*TableHeaders Char"/>
    <w:link w:val="TableHeaders"/>
    <w:locked/>
    <w:rsid w:val="003C7728"/>
    <w:rPr>
      <w:b/>
      <w:color w:val="FFFFFF"/>
      <w:sz w:val="22"/>
      <w:szCs w:val="22"/>
      <w:lang w:val="en-US" w:eastAsia="en-US"/>
    </w:rPr>
  </w:style>
  <w:style w:type="paragraph" w:customStyle="1" w:styleId="ToolHeader">
    <w:name w:val="*ToolHeader"/>
    <w:link w:val="ToolHeaderChar"/>
    <w:qFormat/>
    <w:rsid w:val="003C7728"/>
    <w:pPr>
      <w:spacing w:after="120"/>
    </w:pPr>
    <w:rPr>
      <w:b/>
      <w:bCs/>
      <w:color w:val="365F91"/>
      <w:sz w:val="32"/>
      <w:szCs w:val="28"/>
    </w:rPr>
  </w:style>
  <w:style w:type="paragraph" w:customStyle="1" w:styleId="ToolTableText">
    <w:name w:val="*ToolTableText"/>
    <w:link w:val="ToolTableTextChar"/>
    <w:qFormat/>
    <w:rsid w:val="003C7728"/>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rsid w:val="00C5268D"/>
    <w:rPr>
      <w:rFonts w:ascii="Tahoma" w:hAnsi="Tahoma"/>
      <w:sz w:val="16"/>
      <w:szCs w:val="16"/>
    </w:rPr>
  </w:style>
  <w:style w:type="character" w:customStyle="1" w:styleId="BalloonTextChar">
    <w:name w:val="Balloon Text Char"/>
    <w:link w:val="BalloonText"/>
    <w:uiPriority w:val="99"/>
    <w:semiHidden/>
    <w:locked/>
    <w:rsid w:val="00C5268D"/>
    <w:rPr>
      <w:rFonts w:ascii="Tahoma" w:eastAsia="Times New Roman" w:hAnsi="Tahoma"/>
      <w:sz w:val="16"/>
    </w:rPr>
  </w:style>
  <w:style w:type="paragraph" w:styleId="BodyText">
    <w:name w:val="Body Text"/>
    <w:basedOn w:val="Normal"/>
    <w:link w:val="BodyTextChar"/>
    <w:uiPriority w:val="99"/>
    <w:rsid w:val="00C5268D"/>
    <w:pPr>
      <w:spacing w:after="120"/>
    </w:pPr>
    <w:rPr>
      <w:sz w:val="20"/>
      <w:szCs w:val="20"/>
    </w:rPr>
  </w:style>
  <w:style w:type="character" w:customStyle="1" w:styleId="BodyTextChar">
    <w:name w:val="Body Text Char"/>
    <w:link w:val="BodyText"/>
    <w:uiPriority w:val="99"/>
    <w:locked/>
    <w:rsid w:val="00C5268D"/>
    <w:rPr>
      <w:rFonts w:ascii="Calibri" w:eastAsia="Times New Roman" w:hAnsi="Calibri"/>
    </w:rPr>
  </w:style>
  <w:style w:type="paragraph" w:customStyle="1" w:styleId="ColorfulList-Accent11">
    <w:name w:val="Colorful List - Accent 11"/>
    <w:basedOn w:val="Normal"/>
    <w:uiPriority w:val="99"/>
    <w:rsid w:val="00C5268D"/>
    <w:pPr>
      <w:ind w:left="720"/>
      <w:contextualSpacing/>
    </w:pPr>
  </w:style>
  <w:style w:type="character" w:styleId="CommentReference">
    <w:name w:val="annotation reference"/>
    <w:uiPriority w:val="99"/>
    <w:semiHidden/>
    <w:rsid w:val="00C5268D"/>
    <w:rPr>
      <w:rFonts w:cs="Times New Roman"/>
      <w:sz w:val="16"/>
    </w:rPr>
  </w:style>
  <w:style w:type="paragraph" w:styleId="CommentText">
    <w:name w:val="annotation text"/>
    <w:basedOn w:val="Normal"/>
    <w:link w:val="CommentTextChar"/>
    <w:uiPriority w:val="99"/>
    <w:rsid w:val="00C5268D"/>
    <w:rPr>
      <w:sz w:val="20"/>
      <w:szCs w:val="20"/>
    </w:rPr>
  </w:style>
  <w:style w:type="character" w:customStyle="1" w:styleId="CommentTextChar">
    <w:name w:val="Comment Text Char"/>
    <w:link w:val="CommentText"/>
    <w:uiPriority w:val="99"/>
    <w:locked/>
    <w:rsid w:val="00C5268D"/>
    <w:rPr>
      <w:rFonts w:ascii="Calibri" w:eastAsia="Times New Roman" w:hAnsi="Calibri"/>
      <w:sz w:val="20"/>
    </w:rPr>
  </w:style>
  <w:style w:type="paragraph" w:styleId="CommentSubject">
    <w:name w:val="annotation subject"/>
    <w:basedOn w:val="CommentText"/>
    <w:next w:val="CommentText"/>
    <w:link w:val="CommentSubjectChar"/>
    <w:uiPriority w:val="99"/>
    <w:semiHidden/>
    <w:rsid w:val="00C5268D"/>
    <w:rPr>
      <w:b/>
      <w:bCs/>
    </w:rPr>
  </w:style>
  <w:style w:type="character" w:customStyle="1" w:styleId="CommentSubjectChar">
    <w:name w:val="Comment Subject Char"/>
    <w:link w:val="CommentSubject"/>
    <w:uiPriority w:val="99"/>
    <w:semiHidden/>
    <w:locked/>
    <w:rsid w:val="00C5268D"/>
    <w:rPr>
      <w:rFonts w:ascii="Calibri" w:eastAsia="Times New Roman" w:hAnsi="Calibri"/>
      <w:b/>
      <w:sz w:val="20"/>
    </w:rPr>
  </w:style>
  <w:style w:type="character" w:styleId="FollowedHyperlink">
    <w:name w:val="FollowedHyperlink"/>
    <w:uiPriority w:val="99"/>
    <w:semiHidden/>
    <w:rsid w:val="00C5268D"/>
    <w:rPr>
      <w:rFonts w:cs="Times New Roman"/>
      <w:color w:val="954F72"/>
      <w:u w:val="single"/>
    </w:rPr>
  </w:style>
  <w:style w:type="character" w:styleId="FootnoteReference">
    <w:name w:val="footnote reference"/>
    <w:uiPriority w:val="99"/>
    <w:semiHidden/>
    <w:rsid w:val="00C5268D"/>
    <w:rPr>
      <w:rFonts w:cs="Times New Roman"/>
      <w:vertAlign w:val="superscript"/>
    </w:rPr>
  </w:style>
  <w:style w:type="paragraph" w:styleId="FootnoteText">
    <w:name w:val="footnote text"/>
    <w:basedOn w:val="Normal"/>
    <w:link w:val="FootnoteTextChar"/>
    <w:uiPriority w:val="99"/>
    <w:semiHidden/>
    <w:rsid w:val="00C5268D"/>
    <w:rPr>
      <w:sz w:val="20"/>
      <w:szCs w:val="20"/>
    </w:rPr>
  </w:style>
  <w:style w:type="character" w:customStyle="1" w:styleId="FootnoteTextChar">
    <w:name w:val="Footnote Text Char"/>
    <w:link w:val="FootnoteText"/>
    <w:uiPriority w:val="99"/>
    <w:semiHidden/>
    <w:locked/>
    <w:rsid w:val="00C5268D"/>
    <w:rPr>
      <w:rFonts w:ascii="Calibri" w:eastAsia="Times New Roman" w:hAnsi="Calibri"/>
      <w:sz w:val="20"/>
    </w:rPr>
  </w:style>
  <w:style w:type="paragraph" w:customStyle="1" w:styleId="Header-banner">
    <w:name w:val="Header-banner"/>
    <w:uiPriority w:val="99"/>
    <w:rsid w:val="00D31F4D"/>
    <w:pPr>
      <w:ind w:left="43" w:right="43"/>
      <w:jc w:val="center"/>
    </w:pPr>
    <w:rPr>
      <w:rFonts w:cs="Calibri"/>
      <w:b/>
      <w:bCs/>
      <w:caps/>
      <w:color w:val="FFFFFF"/>
      <w:sz w:val="44"/>
      <w:szCs w:val="22"/>
    </w:rPr>
  </w:style>
  <w:style w:type="paragraph" w:customStyle="1" w:styleId="Header2banner">
    <w:name w:val="Header2_banner"/>
    <w:basedOn w:val="Header-banner"/>
    <w:uiPriority w:val="99"/>
    <w:rsid w:val="00D31F4D"/>
    <w:pPr>
      <w:spacing w:line="440" w:lineRule="exact"/>
      <w:jc w:val="left"/>
    </w:pPr>
    <w:rPr>
      <w:caps w:val="0"/>
    </w:rPr>
  </w:style>
  <w:style w:type="paragraph" w:styleId="ListParagraph">
    <w:name w:val="List Paragraph"/>
    <w:basedOn w:val="Normal"/>
    <w:link w:val="ListParagraphChar"/>
    <w:uiPriority w:val="99"/>
    <w:qFormat/>
    <w:rsid w:val="00C5268D"/>
    <w:pPr>
      <w:ind w:left="720"/>
      <w:contextualSpacing/>
    </w:pPr>
    <w:rPr>
      <w:sz w:val="20"/>
      <w:szCs w:val="20"/>
    </w:rPr>
  </w:style>
  <w:style w:type="character" w:customStyle="1" w:styleId="ListParagraphChar">
    <w:name w:val="List Paragraph Char"/>
    <w:link w:val="ListParagraph"/>
    <w:uiPriority w:val="99"/>
    <w:locked/>
    <w:rsid w:val="00C5268D"/>
    <w:rPr>
      <w:rFonts w:ascii="Calibri" w:eastAsia="Times New Roman" w:hAnsi="Calibri"/>
    </w:rPr>
  </w:style>
  <w:style w:type="paragraph" w:customStyle="1" w:styleId="MediumGrid1-Accent21">
    <w:name w:val="Medium Grid 1 - Accent 21"/>
    <w:basedOn w:val="Normal"/>
    <w:uiPriority w:val="99"/>
    <w:rsid w:val="00C5268D"/>
    <w:pPr>
      <w:ind w:left="720"/>
      <w:contextualSpacing/>
    </w:pPr>
  </w:style>
  <w:style w:type="paragraph" w:customStyle="1" w:styleId="MediumList2-Accent41">
    <w:name w:val="Medium List 2 - Accent 41"/>
    <w:basedOn w:val="Normal"/>
    <w:link w:val="MediumList2-Accent41Char"/>
    <w:uiPriority w:val="99"/>
    <w:rsid w:val="00C5268D"/>
    <w:pPr>
      <w:spacing w:after="200"/>
      <w:ind w:left="720"/>
      <w:contextualSpacing/>
    </w:pPr>
    <w:rPr>
      <w:sz w:val="20"/>
      <w:szCs w:val="20"/>
    </w:rPr>
  </w:style>
  <w:style w:type="character" w:customStyle="1" w:styleId="MediumList2-Accent41Char">
    <w:name w:val="Medium List 2 - Accent 41 Char"/>
    <w:link w:val="MediumList2-Accent41"/>
    <w:uiPriority w:val="99"/>
    <w:locked/>
    <w:rsid w:val="00C5268D"/>
    <w:rPr>
      <w:rFonts w:ascii="Calibri" w:eastAsia="Times New Roman" w:hAnsi="Calibri"/>
    </w:rPr>
  </w:style>
  <w:style w:type="paragraph" w:customStyle="1" w:styleId="NoSpacing1">
    <w:name w:val="No Spacing1"/>
    <w:link w:val="NoSpacingChar"/>
    <w:uiPriority w:val="99"/>
    <w:rsid w:val="00C5268D"/>
    <w:rPr>
      <w:rFonts w:ascii="Tahoma" w:hAnsi="Tahoma"/>
      <w:sz w:val="19"/>
      <w:szCs w:val="24"/>
    </w:rPr>
  </w:style>
  <w:style w:type="character" w:customStyle="1" w:styleId="NoSpacingChar">
    <w:name w:val="No Spacing Char"/>
    <w:link w:val="NoSpacing1"/>
    <w:uiPriority w:val="99"/>
    <w:locked/>
    <w:rsid w:val="00C5268D"/>
    <w:rPr>
      <w:rFonts w:ascii="Tahoma" w:hAnsi="Tahoma"/>
      <w:sz w:val="24"/>
    </w:rPr>
  </w:style>
  <w:style w:type="paragraph" w:styleId="NormalWeb">
    <w:name w:val="Normal (Web)"/>
    <w:basedOn w:val="Normal"/>
    <w:uiPriority w:val="99"/>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uiPriority w:val="99"/>
    <w:rsid w:val="00C5268D"/>
  </w:style>
  <w:style w:type="paragraph" w:styleId="Title">
    <w:name w:val="Title"/>
    <w:basedOn w:val="Normal"/>
    <w:next w:val="Normal"/>
    <w:link w:val="TitleChar"/>
    <w:uiPriority w:val="99"/>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C5268D"/>
    <w:rPr>
      <w:rFonts w:ascii="Cambria" w:eastAsia="Times New Roman" w:hAnsi="Cambria"/>
      <w:color w:val="17365D"/>
      <w:spacing w:val="5"/>
      <w:kern w:val="28"/>
      <w:sz w:val="52"/>
    </w:rPr>
  </w:style>
  <w:style w:type="table" w:customStyle="1" w:styleId="TableGrid1">
    <w:name w:val="Table Grid1"/>
    <w:uiPriority w:val="9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3C7728"/>
    <w:pPr>
      <w:ind w:left="360"/>
    </w:pPr>
    <w:rPr>
      <w:color w:val="4F81BD"/>
    </w:rPr>
  </w:style>
  <w:style w:type="paragraph" w:customStyle="1" w:styleId="DCwithSA">
    <w:name w:val="*DC* with *SA*"/>
    <w:basedOn w:val="SA"/>
    <w:qFormat/>
    <w:rsid w:val="003C7728"/>
    <w:rPr>
      <w:color w:val="4F81BD"/>
    </w:rPr>
  </w:style>
  <w:style w:type="paragraph" w:customStyle="1" w:styleId="DCwithSR">
    <w:name w:val="*DC* with *SR*"/>
    <w:basedOn w:val="SR"/>
    <w:qFormat/>
    <w:rsid w:val="003C7728"/>
    <w:pPr>
      <w:numPr>
        <w:numId w:val="37"/>
      </w:numPr>
      <w:ind w:left="720"/>
    </w:pPr>
    <w:rPr>
      <w:color w:val="4F81BD"/>
    </w:rPr>
  </w:style>
  <w:style w:type="character" w:customStyle="1" w:styleId="ToolTableTextChar">
    <w:name w:val="*ToolTableText Char"/>
    <w:link w:val="ToolTableText"/>
    <w:locked/>
    <w:rsid w:val="00694CB3"/>
    <w:rPr>
      <w:sz w:val="22"/>
      <w:szCs w:val="22"/>
      <w:lang w:val="en-US" w:eastAsia="en-US"/>
    </w:rPr>
  </w:style>
  <w:style w:type="character" w:customStyle="1" w:styleId="ToolHeaderChar">
    <w:name w:val="*ToolHeader Char"/>
    <w:link w:val="ToolHeader"/>
    <w:locked/>
    <w:rsid w:val="00694CB3"/>
    <w:rPr>
      <w:b/>
      <w:bCs/>
      <w:color w:val="365F91"/>
      <w:sz w:val="32"/>
      <w:szCs w:val="28"/>
      <w:lang w:val="en-US" w:eastAsia="en-US"/>
    </w:rPr>
  </w:style>
  <w:style w:type="paragraph" w:styleId="Revision">
    <w:name w:val="Revision"/>
    <w:hidden/>
    <w:uiPriority w:val="99"/>
    <w:semiHidden/>
    <w:rsid w:val="00D859BE"/>
    <w:rPr>
      <w:sz w:val="22"/>
      <w:szCs w:val="22"/>
    </w:rPr>
  </w:style>
  <w:style w:type="paragraph" w:customStyle="1" w:styleId="PageHeader0">
    <w:name w:val="Page Header"/>
    <w:basedOn w:val="BodyText"/>
    <w:link w:val="PageHeaderChar0"/>
    <w:uiPriority w:val="99"/>
    <w:rsid w:val="00533F9B"/>
    <w:rPr>
      <w:b/>
      <w:sz w:val="18"/>
    </w:rPr>
  </w:style>
  <w:style w:type="character" w:customStyle="1" w:styleId="PageHeaderChar0">
    <w:name w:val="Page Header Char"/>
    <w:link w:val="PageHeader0"/>
    <w:uiPriority w:val="99"/>
    <w:locked/>
    <w:rsid w:val="00533F9B"/>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12</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PCG Education</dc:creator>
  <cp:keywords/>
  <dc:description/>
  <cp:lastModifiedBy>Chmielewski, Elizabeth</cp:lastModifiedBy>
  <cp:revision>2</cp:revision>
  <dcterms:created xsi:type="dcterms:W3CDTF">2015-04-03T20:55:00Z</dcterms:created>
  <dcterms:modified xsi:type="dcterms:W3CDTF">2015-04-03T20:55:00Z</dcterms:modified>
</cp:coreProperties>
</file>