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CC" w:rsidRPr="00C10BD5" w:rsidRDefault="001154CC" w:rsidP="001154CC">
      <w:pPr>
        <w:pStyle w:val="ToolHeader"/>
        <w:rPr>
          <w:rFonts w:ascii="Calibri" w:hAnsi="Calibri"/>
        </w:rPr>
      </w:pPr>
      <w:r w:rsidRPr="00C10BD5">
        <w:rPr>
          <w:rFonts w:ascii="Calibri" w:hAnsi="Calibri"/>
        </w:rPr>
        <w:t>12.2.2 Mid-Unit Assessment</w:t>
      </w:r>
    </w:p>
    <w:p w:rsidR="001154CC" w:rsidRPr="00C10BD5" w:rsidRDefault="001154CC" w:rsidP="001154CC">
      <w:pPr>
        <w:jc w:val="center"/>
        <w:rPr>
          <w:b/>
        </w:rPr>
      </w:pPr>
      <w:r w:rsidRPr="00C10BD5">
        <w:rPr>
          <w:b/>
        </w:rPr>
        <w:t>Text-Based Response</w:t>
      </w:r>
    </w:p>
    <w:p w:rsidR="001154CC" w:rsidRPr="00C10BD5" w:rsidRDefault="001154CC" w:rsidP="001154CC">
      <w:r w:rsidRPr="00C10BD5">
        <w:rPr>
          <w:b/>
        </w:rPr>
        <w:t xml:space="preserve">Your Task: </w:t>
      </w:r>
      <w:r w:rsidRPr="00C10BD5">
        <w:t xml:space="preserve">Rely on your reading and analysis of </w:t>
      </w:r>
      <w:r w:rsidRPr="00C10BD5">
        <w:rPr>
          <w:i/>
        </w:rPr>
        <w:t>Julius Caesar</w:t>
      </w:r>
      <w:r w:rsidRPr="00C10BD5">
        <w:t xml:space="preserve"> to write a well-developed response to the following prompt:</w:t>
      </w:r>
    </w:p>
    <w:p w:rsidR="001154CC" w:rsidRPr="00C10BD5" w:rsidRDefault="00C10BD5" w:rsidP="001154CC">
      <w:pPr>
        <w:ind w:left="720" w:right="1440"/>
      </w:pPr>
      <w:r>
        <w:rPr>
          <w:rFonts w:eastAsia="Times New Roman" w:cs="Arial"/>
          <w:i/>
          <w:color w:val="000000"/>
        </w:rPr>
        <w:t>I</w:t>
      </w:r>
      <w:r w:rsidR="001154CC" w:rsidRPr="00C10BD5">
        <w:rPr>
          <w:rFonts w:eastAsia="Times New Roman" w:cs="Arial"/>
          <w:i/>
          <w:color w:val="000000"/>
        </w:rPr>
        <w:t xml:space="preserve">s </w:t>
      </w:r>
      <w:r w:rsidR="001154CC" w:rsidRPr="00C10BD5">
        <w:rPr>
          <w:i/>
        </w:rPr>
        <w:t xml:space="preserve">Caesar’s death a “sacrifice” or a “butchery”? </w:t>
      </w:r>
    </w:p>
    <w:p w:rsidR="001154CC" w:rsidRPr="00C10BD5" w:rsidRDefault="001154CC" w:rsidP="001154CC">
      <w:r w:rsidRPr="00C10BD5">
        <w:t>Your writing will be assessed using the 12.2.2 Mid-Unit Text Analysis Rubric.</w:t>
      </w:r>
    </w:p>
    <w:p w:rsidR="001154CC" w:rsidRPr="00C10BD5" w:rsidRDefault="001154CC" w:rsidP="001154CC">
      <w:pPr>
        <w:rPr>
          <w:b/>
        </w:rPr>
      </w:pPr>
      <w:r w:rsidRPr="00C10BD5">
        <w:rPr>
          <w:b/>
        </w:rPr>
        <w:t>Guidelines</w:t>
      </w:r>
    </w:p>
    <w:p w:rsidR="001154CC" w:rsidRPr="00C10BD5" w:rsidRDefault="001154CC" w:rsidP="001154CC">
      <w:pPr>
        <w:spacing w:after="0"/>
        <w:ind w:firstLine="720"/>
        <w:rPr>
          <w:b/>
        </w:rPr>
      </w:pPr>
      <w:r w:rsidRPr="00C10BD5">
        <w:rPr>
          <w:b/>
        </w:rPr>
        <w:t>Be sure to:</w:t>
      </w:r>
    </w:p>
    <w:p w:rsidR="001154CC" w:rsidRPr="00C10BD5" w:rsidRDefault="001154CC" w:rsidP="001154CC">
      <w:pPr>
        <w:pStyle w:val="ColorfulShading-Accent31"/>
        <w:numPr>
          <w:ilvl w:val="0"/>
          <w:numId w:val="14"/>
        </w:numPr>
        <w:spacing w:before="0" w:after="0" w:line="240" w:lineRule="auto"/>
        <w:rPr>
          <w:b/>
        </w:rPr>
      </w:pPr>
      <w:r w:rsidRPr="00C10BD5">
        <w:t>Closely read the prompt</w:t>
      </w:r>
    </w:p>
    <w:p w:rsidR="001154CC" w:rsidRPr="00C10BD5" w:rsidRDefault="001154CC" w:rsidP="001154CC">
      <w:pPr>
        <w:pStyle w:val="ColorfulShading-Accent31"/>
        <w:numPr>
          <w:ilvl w:val="0"/>
          <w:numId w:val="14"/>
        </w:numPr>
        <w:spacing w:before="0" w:after="0" w:line="240" w:lineRule="auto"/>
        <w:rPr>
          <w:b/>
        </w:rPr>
      </w:pPr>
      <w:r w:rsidRPr="00C10BD5">
        <w:t>Address all elements of the prompt in your response</w:t>
      </w:r>
    </w:p>
    <w:p w:rsidR="001154CC" w:rsidRPr="00C10BD5" w:rsidRDefault="001154CC" w:rsidP="001154CC">
      <w:pPr>
        <w:pStyle w:val="ColorfulShading-Accent31"/>
        <w:numPr>
          <w:ilvl w:val="0"/>
          <w:numId w:val="14"/>
        </w:numPr>
        <w:spacing w:before="0" w:after="0" w:line="240" w:lineRule="auto"/>
        <w:rPr>
          <w:b/>
        </w:rPr>
      </w:pPr>
      <w:r w:rsidRPr="00C10BD5">
        <w:t>Paraphrase, quote, and reference relevant evidence to support your claim</w:t>
      </w:r>
    </w:p>
    <w:p w:rsidR="001154CC" w:rsidRPr="00C10BD5" w:rsidRDefault="001154CC" w:rsidP="001154CC">
      <w:pPr>
        <w:pStyle w:val="ColorfulShading-Accent31"/>
        <w:numPr>
          <w:ilvl w:val="0"/>
          <w:numId w:val="14"/>
        </w:numPr>
        <w:spacing w:before="0" w:after="0" w:line="240" w:lineRule="auto"/>
        <w:rPr>
          <w:b/>
        </w:rPr>
      </w:pPr>
      <w:r w:rsidRPr="00C10BD5">
        <w:t>Organize your ideas in a cohesive and coherent manner</w:t>
      </w:r>
    </w:p>
    <w:p w:rsidR="001154CC" w:rsidRPr="00C10BD5" w:rsidRDefault="001154CC" w:rsidP="001154CC">
      <w:pPr>
        <w:pStyle w:val="ColorfulShading-Accent31"/>
        <w:numPr>
          <w:ilvl w:val="0"/>
          <w:numId w:val="14"/>
        </w:numPr>
        <w:spacing w:before="0" w:after="0" w:line="240" w:lineRule="auto"/>
        <w:rPr>
          <w:b/>
        </w:rPr>
      </w:pPr>
      <w:r w:rsidRPr="00C10BD5">
        <w:t>Maintain a formal style of writing</w:t>
      </w:r>
    </w:p>
    <w:p w:rsidR="001154CC" w:rsidRPr="00C10BD5" w:rsidRDefault="001154CC" w:rsidP="001154CC">
      <w:pPr>
        <w:pStyle w:val="ColorfulShading-Accent31"/>
        <w:numPr>
          <w:ilvl w:val="0"/>
          <w:numId w:val="14"/>
        </w:numPr>
        <w:spacing w:before="0" w:after="0" w:line="240" w:lineRule="auto"/>
        <w:rPr>
          <w:b/>
        </w:rPr>
      </w:pPr>
      <w:r w:rsidRPr="00C10BD5">
        <w:t>Follow the conventions of standard written English</w:t>
      </w:r>
    </w:p>
    <w:p w:rsidR="001154CC" w:rsidRPr="00C10BD5" w:rsidRDefault="001154CC" w:rsidP="001154CC">
      <w:pPr>
        <w:spacing w:before="0"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8"/>
      </w:tblGrid>
      <w:tr w:rsidR="001154CC" w:rsidRPr="00C10BD5">
        <w:tc>
          <w:tcPr>
            <w:tcW w:w="9468" w:type="dxa"/>
            <w:shd w:val="clear" w:color="auto" w:fill="D9D9D9"/>
          </w:tcPr>
          <w:p w:rsidR="001154CC" w:rsidRPr="00C10BD5" w:rsidRDefault="001154CC" w:rsidP="001154CC">
            <w:pPr>
              <w:pStyle w:val="ToolTableText"/>
              <w:rPr>
                <w:sz w:val="20"/>
                <w:szCs w:val="20"/>
              </w:rPr>
            </w:pPr>
            <w:bookmarkStart w:id="0" w:name="_GoBack" w:colFirst="0" w:colLast="0"/>
            <w:r w:rsidRPr="00C10BD5">
              <w:rPr>
                <w:b/>
                <w:sz w:val="20"/>
                <w:szCs w:val="20"/>
              </w:rPr>
              <w:t xml:space="preserve">CCSS: </w:t>
            </w:r>
            <w:r w:rsidRPr="00C10BD5">
              <w:rPr>
                <w:sz w:val="20"/>
                <w:szCs w:val="20"/>
              </w:rPr>
              <w:t>RL.11-12.2</w:t>
            </w:r>
            <w:r w:rsidRPr="00C10BD5">
              <w:rPr>
                <w:b/>
                <w:sz w:val="20"/>
                <w:szCs w:val="20"/>
              </w:rPr>
              <w:t xml:space="preserve">, </w:t>
            </w:r>
            <w:r w:rsidRPr="00C10BD5">
              <w:rPr>
                <w:sz w:val="20"/>
                <w:szCs w:val="20"/>
              </w:rPr>
              <w:t>W.11-12.2.a-f, L.11-12.1, L.11-12.2.a, b</w:t>
            </w:r>
          </w:p>
          <w:p w:rsidR="001154CC" w:rsidRPr="00C10BD5" w:rsidRDefault="001154CC" w:rsidP="001154CC">
            <w:pPr>
              <w:pStyle w:val="ToolTableText"/>
              <w:rPr>
                <w:b/>
                <w:sz w:val="20"/>
                <w:szCs w:val="20"/>
              </w:rPr>
            </w:pPr>
            <w:r w:rsidRPr="00C10BD5">
              <w:rPr>
                <w:b/>
                <w:sz w:val="20"/>
                <w:szCs w:val="20"/>
              </w:rPr>
              <w:t>Commentary on the task:</w:t>
            </w:r>
          </w:p>
          <w:p w:rsidR="001154CC" w:rsidRPr="00C10BD5" w:rsidRDefault="001154CC" w:rsidP="001154CC">
            <w:pPr>
              <w:pStyle w:val="ToolTableText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>This task measure RL.11-12.2 because it demands that students:</w:t>
            </w:r>
          </w:p>
          <w:p w:rsidR="001154CC" w:rsidRPr="00C10BD5" w:rsidRDefault="001154CC" w:rsidP="001154CC">
            <w:pPr>
              <w:pStyle w:val="BulletedList"/>
              <w:ind w:left="426" w:hanging="426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  <w:p w:rsidR="001154CC" w:rsidRPr="00C10BD5" w:rsidRDefault="001154CC" w:rsidP="001154CC">
            <w:pPr>
              <w:pStyle w:val="ToolTableText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>This task measures W.11-12.2.a-f because it demands that students:</w:t>
            </w:r>
          </w:p>
          <w:p w:rsidR="001154CC" w:rsidRPr="00C10BD5" w:rsidRDefault="001154CC" w:rsidP="001154CC">
            <w:pPr>
              <w:pStyle w:val="BulletedList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:rsidR="001154CC" w:rsidRPr="00C10BD5" w:rsidRDefault="001154CC" w:rsidP="00C10BD5">
            <w:pPr>
              <w:pStyle w:val="SASRBullet"/>
              <w:numPr>
                <w:ilvl w:val="0"/>
                <w:numId w:val="15"/>
              </w:numPr>
              <w:spacing w:after="60"/>
              <w:ind w:left="720"/>
              <w:rPr>
                <w:rFonts w:cs="Calibri"/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>Introduce a topic; organize complex ideas, concepts, and information so that each new element builds on that which precedes it to create a unified whole; include formatting (e.g., headings), graphics (e.g., figures, tables), and multimedia when useful to aiding comprehension</w:t>
            </w:r>
            <w:r w:rsidRPr="00C10BD5">
              <w:rPr>
                <w:rFonts w:cs="Calibri"/>
                <w:sz w:val="20"/>
                <w:szCs w:val="20"/>
                <w:lang w:val="en-US" w:eastAsia="en-US"/>
              </w:rPr>
              <w:t>.</w:t>
            </w:r>
          </w:p>
          <w:p w:rsidR="001154CC" w:rsidRPr="00C10BD5" w:rsidRDefault="001154CC" w:rsidP="00C10BD5">
            <w:pPr>
              <w:pStyle w:val="SASRBullet"/>
              <w:numPr>
                <w:ilvl w:val="0"/>
                <w:numId w:val="15"/>
              </w:numPr>
              <w:spacing w:after="60"/>
              <w:ind w:left="720"/>
              <w:rPr>
                <w:rFonts w:cs="Calibri"/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>Develop the topic thoroughly by selecting the most significant and relevant facts, extended definitions, concrete details, quotations, or other information and examples appropriate to the audience’s knowledge of the topic.</w:t>
            </w:r>
          </w:p>
          <w:p w:rsidR="001154CC" w:rsidRPr="00C10BD5" w:rsidRDefault="001154CC" w:rsidP="00C10BD5">
            <w:pPr>
              <w:pStyle w:val="SASRBullet"/>
              <w:numPr>
                <w:ilvl w:val="0"/>
                <w:numId w:val="15"/>
              </w:numPr>
              <w:spacing w:after="60"/>
              <w:ind w:left="720"/>
              <w:rPr>
                <w:rFonts w:cs="Calibri"/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>Use appropriate and varied transitions and syntax to link the major sections of the text, create cohesion, and clarify the relationships among complex ideas and concepts.</w:t>
            </w:r>
          </w:p>
          <w:p w:rsidR="001154CC" w:rsidRPr="00C10BD5" w:rsidRDefault="001154CC" w:rsidP="00C10BD5">
            <w:pPr>
              <w:pStyle w:val="SASRBullet"/>
              <w:numPr>
                <w:ilvl w:val="0"/>
                <w:numId w:val="15"/>
              </w:numPr>
              <w:spacing w:after="60"/>
              <w:ind w:left="720"/>
              <w:rPr>
                <w:rFonts w:cs="Calibri"/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 xml:space="preserve">Use precise language, domain-specific vocabulary, and techniques such as metaphor, simile, and analogy </w:t>
            </w:r>
            <w:r w:rsidRPr="00C10BD5">
              <w:rPr>
                <w:sz w:val="20"/>
                <w:szCs w:val="20"/>
                <w:lang w:val="en-US" w:eastAsia="en-US"/>
              </w:rPr>
              <w:lastRenderedPageBreak/>
              <w:t>to manage the complexity of the topic.</w:t>
            </w:r>
          </w:p>
          <w:p w:rsidR="001154CC" w:rsidRPr="00C10BD5" w:rsidRDefault="001154CC" w:rsidP="00C10BD5">
            <w:pPr>
              <w:pStyle w:val="SASRBullet"/>
              <w:numPr>
                <w:ilvl w:val="0"/>
                <w:numId w:val="15"/>
              </w:numPr>
              <w:spacing w:after="60"/>
              <w:ind w:left="720"/>
              <w:rPr>
                <w:rFonts w:cs="Calibri"/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>Establish and maintain a formal style and objective tone while attending to the norms and conventions of the discipline in which they are writing</w:t>
            </w:r>
          </w:p>
          <w:p w:rsidR="001154CC" w:rsidRPr="00C10BD5" w:rsidRDefault="001154CC" w:rsidP="00C10BD5">
            <w:pPr>
              <w:pStyle w:val="SASRBullet"/>
              <w:numPr>
                <w:ilvl w:val="0"/>
                <w:numId w:val="15"/>
              </w:numPr>
              <w:spacing w:after="60"/>
              <w:ind w:left="720"/>
              <w:rPr>
                <w:rFonts w:cs="Calibri"/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>Provide a concluding statement or section that follows from and supports the information or explanation presented (e.g., articulating implications or the significance of the topic).</w:t>
            </w:r>
          </w:p>
          <w:p w:rsidR="001154CC" w:rsidRPr="00C10BD5" w:rsidRDefault="001154CC" w:rsidP="001154CC">
            <w:pPr>
              <w:pStyle w:val="TA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>This task measures L.11-12.1 because it demands that students:</w:t>
            </w:r>
          </w:p>
          <w:p w:rsidR="001154CC" w:rsidRPr="00C10BD5" w:rsidRDefault="001154CC" w:rsidP="001154CC">
            <w:pPr>
              <w:pStyle w:val="BulletedList"/>
              <w:ind w:left="426" w:hanging="426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C10BD5">
              <w:rPr>
                <w:sz w:val="20"/>
                <w:szCs w:val="20"/>
              </w:rPr>
              <w:t>standard</w:t>
            </w:r>
            <w:proofErr w:type="gramEnd"/>
            <w:r w:rsidRPr="00C10BD5">
              <w:rPr>
                <w:sz w:val="20"/>
                <w:szCs w:val="20"/>
              </w:rPr>
              <w:t xml:space="preserve"> English grammar and usage when writing or speaking.</w:t>
            </w:r>
          </w:p>
          <w:p w:rsidR="001154CC" w:rsidRPr="00C10BD5" w:rsidRDefault="001154CC" w:rsidP="001154CC">
            <w:pPr>
              <w:pStyle w:val="TA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>This task measures L.11-12.2.a, b because it demands that students:</w:t>
            </w:r>
          </w:p>
          <w:p w:rsidR="001154CC" w:rsidRPr="00C10BD5" w:rsidRDefault="001154CC" w:rsidP="001154CC">
            <w:pPr>
              <w:pStyle w:val="BulletedList"/>
              <w:ind w:left="426" w:hanging="426"/>
              <w:rPr>
                <w:sz w:val="20"/>
                <w:szCs w:val="20"/>
              </w:rPr>
            </w:pPr>
            <w:r w:rsidRPr="00C10BD5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C10BD5">
              <w:rPr>
                <w:sz w:val="20"/>
                <w:szCs w:val="20"/>
              </w:rPr>
              <w:t>standard</w:t>
            </w:r>
            <w:proofErr w:type="gramEnd"/>
            <w:r w:rsidRPr="00C10BD5">
              <w:rPr>
                <w:sz w:val="20"/>
                <w:szCs w:val="20"/>
              </w:rPr>
              <w:t xml:space="preserve"> English capitalization, punctuation and spelling when writing. </w:t>
            </w:r>
          </w:p>
          <w:p w:rsidR="001154CC" w:rsidRPr="00C10BD5" w:rsidRDefault="001154CC" w:rsidP="00C10BD5">
            <w:pPr>
              <w:pStyle w:val="SASRBullet"/>
              <w:spacing w:after="60"/>
              <w:ind w:left="706"/>
              <w:rPr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>Observe hyphenation conventions.</w:t>
            </w:r>
          </w:p>
          <w:p w:rsidR="001154CC" w:rsidRPr="00C10BD5" w:rsidRDefault="001154CC" w:rsidP="00C10BD5">
            <w:pPr>
              <w:pStyle w:val="SASRBullet"/>
              <w:spacing w:after="60"/>
              <w:ind w:left="706"/>
              <w:rPr>
                <w:sz w:val="20"/>
                <w:szCs w:val="20"/>
                <w:lang w:val="en-US" w:eastAsia="en-US"/>
              </w:rPr>
            </w:pPr>
            <w:r w:rsidRPr="00C10BD5">
              <w:rPr>
                <w:sz w:val="20"/>
                <w:szCs w:val="20"/>
                <w:lang w:val="en-US" w:eastAsia="en-US"/>
              </w:rPr>
              <w:t>Spell correctly.</w:t>
            </w:r>
          </w:p>
        </w:tc>
      </w:tr>
      <w:bookmarkEnd w:id="0"/>
    </w:tbl>
    <w:p w:rsidR="001154CC" w:rsidRPr="00B44156" w:rsidRDefault="001154CC" w:rsidP="005E6555">
      <w:pPr>
        <w:pStyle w:val="ToolHeader"/>
      </w:pPr>
    </w:p>
    <w:sectPr w:rsidR="001154CC" w:rsidRPr="00B44156" w:rsidSect="005E655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30" w:rsidRDefault="00F13630" w:rsidP="001154CC">
      <w:pPr>
        <w:spacing w:before="0" w:after="0" w:line="240" w:lineRule="auto"/>
      </w:pPr>
      <w:r>
        <w:separator/>
      </w:r>
    </w:p>
  </w:endnote>
  <w:endnote w:type="continuationSeparator" w:id="0">
    <w:p w:rsidR="00F13630" w:rsidRDefault="00F13630" w:rsidP="001154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CC" w:rsidRDefault="001154CC" w:rsidP="001154C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CC" w:rsidRDefault="001154CC" w:rsidP="001154CC">
    <w:pPr>
      <w:pStyle w:val="Footer"/>
    </w:pPr>
  </w:p>
  <w:p w:rsidR="001154CC" w:rsidRDefault="001154CC" w:rsidP="001154CC"/>
  <w:p w:rsidR="001154CC" w:rsidRDefault="001154CC" w:rsidP="001154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CC" w:rsidRPr="00563CB8" w:rsidRDefault="001154CC" w:rsidP="001154CC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1154CC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1154CC" w:rsidRPr="003A5E35" w:rsidRDefault="001154CC" w:rsidP="001154CC">
          <w:pPr>
            <w:pStyle w:val="FooterText"/>
            <w:rPr>
              <w:rFonts w:cs="Calibri"/>
            </w:rPr>
          </w:pPr>
          <w:r w:rsidRPr="003A5E35">
            <w:rPr>
              <w:rFonts w:cs="Calibri"/>
            </w:rPr>
            <w:t>File:</w:t>
          </w:r>
          <w:r w:rsidRPr="003A5E35">
            <w:rPr>
              <w:rFonts w:cs="Calibri"/>
              <w:b w:val="0"/>
            </w:rPr>
            <w:t xml:space="preserve"> 12.2.2 Lesson 11 </w:t>
          </w:r>
          <w:r w:rsidRPr="003A5E35">
            <w:rPr>
              <w:rFonts w:cs="Calibri"/>
            </w:rPr>
            <w:t>Date:</w:t>
          </w:r>
          <w:r w:rsidR="0003687D">
            <w:rPr>
              <w:rFonts w:cs="Calibri"/>
              <w:b w:val="0"/>
            </w:rPr>
            <w:t xml:space="preserve"> 2</w:t>
          </w:r>
          <w:r w:rsidRPr="003A5E35">
            <w:rPr>
              <w:rFonts w:cs="Calibri"/>
              <w:b w:val="0"/>
            </w:rPr>
            <w:t>/</w:t>
          </w:r>
          <w:r w:rsidR="0021215B">
            <w:rPr>
              <w:rFonts w:cs="Calibri"/>
              <w:b w:val="0"/>
            </w:rPr>
            <w:t>13</w:t>
          </w:r>
          <w:r w:rsidRPr="003A5E35">
            <w:rPr>
              <w:rFonts w:cs="Calibri"/>
              <w:b w:val="0"/>
            </w:rPr>
            <w:t xml:space="preserve">/15 </w:t>
          </w:r>
          <w:r w:rsidRPr="003A5E35">
            <w:rPr>
              <w:rFonts w:cs="Calibri"/>
            </w:rPr>
            <w:t>Classroom Use:</w:t>
          </w:r>
          <w:r w:rsidR="0003687D">
            <w:rPr>
              <w:rFonts w:cs="Calibri"/>
              <w:b w:val="0"/>
            </w:rPr>
            <w:t xml:space="preserve"> Starting 2</w:t>
          </w:r>
          <w:r w:rsidRPr="003A5E35">
            <w:rPr>
              <w:rFonts w:cs="Calibri"/>
              <w:b w:val="0"/>
            </w:rPr>
            <w:t>/2015</w:t>
          </w:r>
        </w:p>
        <w:p w:rsidR="001154CC" w:rsidRPr="003A5E35" w:rsidRDefault="001154CC" w:rsidP="001154CC">
          <w:pPr>
            <w:pStyle w:val="FooterText"/>
            <w:rPr>
              <w:rFonts w:cs="Calibri"/>
              <w:b w:val="0"/>
              <w:i/>
              <w:sz w:val="12"/>
            </w:rPr>
          </w:pPr>
          <w:r w:rsidRPr="003A5E35">
            <w:rPr>
              <w:rFonts w:cs="Calibri"/>
              <w:b w:val="0"/>
              <w:sz w:val="12"/>
            </w:rPr>
            <w:t>© 2015 Public Consulting Group.</w:t>
          </w:r>
          <w:r w:rsidRPr="003A5E35">
            <w:rPr>
              <w:rFonts w:cs="Calibri"/>
              <w:b w:val="0"/>
              <w:i/>
              <w:sz w:val="12"/>
            </w:rPr>
            <w:t xml:space="preserve"> This work is licensed under a </w:t>
          </w:r>
        </w:p>
        <w:p w:rsidR="001154CC" w:rsidRPr="003A5E35" w:rsidRDefault="001154CC" w:rsidP="001154CC">
          <w:pPr>
            <w:pStyle w:val="FooterText"/>
            <w:rPr>
              <w:rFonts w:cs="Calibri"/>
              <w:b w:val="0"/>
              <w:i/>
            </w:rPr>
          </w:pPr>
          <w:r w:rsidRPr="003A5E35">
            <w:rPr>
              <w:rFonts w:cs="Calibri"/>
              <w:b w:val="0"/>
              <w:i/>
              <w:sz w:val="12"/>
            </w:rPr>
            <w:t>Creative Commons Attribution-</w:t>
          </w:r>
          <w:proofErr w:type="spellStart"/>
          <w:r w:rsidRPr="003A5E35">
            <w:rPr>
              <w:rFonts w:cs="Calibri"/>
              <w:b w:val="0"/>
              <w:i/>
              <w:sz w:val="12"/>
            </w:rPr>
            <w:t>NonCommercial</w:t>
          </w:r>
          <w:proofErr w:type="spellEnd"/>
          <w:r w:rsidRPr="003A5E35">
            <w:rPr>
              <w:rFonts w:cs="Calibri"/>
              <w:b w:val="0"/>
              <w:i/>
              <w:sz w:val="12"/>
            </w:rPr>
            <w:t>-</w:t>
          </w:r>
          <w:proofErr w:type="spellStart"/>
          <w:r w:rsidRPr="003A5E35">
            <w:rPr>
              <w:rFonts w:cs="Calibri"/>
              <w:b w:val="0"/>
              <w:i/>
              <w:sz w:val="12"/>
            </w:rPr>
            <w:t>ShareAlike</w:t>
          </w:r>
          <w:proofErr w:type="spellEnd"/>
          <w:r w:rsidRPr="003A5E35">
            <w:rPr>
              <w:rFonts w:cs="Calibri"/>
              <w:b w:val="0"/>
              <w:i/>
              <w:sz w:val="12"/>
            </w:rPr>
            <w:t xml:space="preserve"> 3.0 </w:t>
          </w:r>
          <w:proofErr w:type="spellStart"/>
          <w:r w:rsidRPr="003A5E35">
            <w:rPr>
              <w:rFonts w:cs="Calibri"/>
              <w:b w:val="0"/>
              <w:i/>
              <w:sz w:val="12"/>
            </w:rPr>
            <w:t>Unported</w:t>
          </w:r>
          <w:proofErr w:type="spellEnd"/>
          <w:r w:rsidRPr="003A5E35">
            <w:rPr>
              <w:rFonts w:cs="Calibri"/>
              <w:b w:val="0"/>
              <w:i/>
              <w:sz w:val="12"/>
            </w:rPr>
            <w:t xml:space="preserve"> License</w:t>
          </w:r>
        </w:p>
        <w:p w:rsidR="001154CC" w:rsidRPr="003A5E35" w:rsidRDefault="00F13630" w:rsidP="001154CC">
          <w:pPr>
            <w:pStyle w:val="FooterText"/>
            <w:rPr>
              <w:rFonts w:cs="Calibri"/>
            </w:rPr>
          </w:pPr>
          <w:hyperlink r:id="rId1" w:history="1">
            <w:r w:rsidR="001154CC" w:rsidRPr="00E21C4B">
              <w:rPr>
                <w:rStyle w:val="Hyperlink"/>
                <w:rFonts w:ascii="Cambria" w:hAnsi="Cambria" w:cs="Cambria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1154CC" w:rsidRPr="003A5E35" w:rsidRDefault="001154CC" w:rsidP="001154CC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  <w:lang w:val="en-US"/>
            </w:rPr>
          </w:pPr>
        </w:p>
      </w:tc>
      <w:tc>
        <w:tcPr>
          <w:tcW w:w="4325" w:type="dxa"/>
          <w:shd w:val="clear" w:color="auto" w:fill="auto"/>
          <w:vAlign w:val="bottom"/>
        </w:tcPr>
        <w:p w:rsidR="001154CC" w:rsidRPr="003A5E35" w:rsidRDefault="00C22569" w:rsidP="001154CC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  <w:lang w:val="en-US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ption: PCG-CC-NY.png" style="width:133.5pt;height:50.25pt;visibility:visible">
                <v:imagedata r:id="rId2" o:title="PCG-CC-NY"/>
              </v:shape>
            </w:pict>
          </w:r>
        </w:p>
      </w:tc>
    </w:tr>
  </w:tbl>
  <w:p w:rsidR="001154CC" w:rsidRPr="0039525B" w:rsidRDefault="001154CC" w:rsidP="001154CC">
    <w:pPr>
      <w:pStyle w:val="Foot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30" w:rsidRDefault="00F13630" w:rsidP="001154CC">
      <w:pPr>
        <w:spacing w:before="0" w:after="0" w:line="240" w:lineRule="auto"/>
      </w:pPr>
      <w:r>
        <w:separator/>
      </w:r>
    </w:p>
  </w:footnote>
  <w:footnote w:type="continuationSeparator" w:id="0">
    <w:p w:rsidR="00F13630" w:rsidRDefault="00F13630" w:rsidP="001154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C22569" w:rsidRPr="00563CB8" w:rsidTr="00D634CE">
      <w:tc>
        <w:tcPr>
          <w:tcW w:w="3630" w:type="dxa"/>
          <w:shd w:val="clear" w:color="auto" w:fill="auto"/>
        </w:tcPr>
        <w:p w:rsidR="00C22569" w:rsidRPr="00563CB8" w:rsidRDefault="00C22569" w:rsidP="00C22569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:rsidR="00C22569" w:rsidRPr="00563CB8" w:rsidRDefault="00C22569" w:rsidP="00C22569">
          <w:pPr>
            <w:jc w:val="center"/>
          </w:pPr>
          <w:r w:rsidRPr="00563CB8">
            <w:t>D R A F T</w:t>
          </w:r>
        </w:p>
      </w:tc>
      <w:tc>
        <w:tcPr>
          <w:tcW w:w="3541" w:type="dxa"/>
          <w:shd w:val="clear" w:color="auto" w:fill="auto"/>
        </w:tcPr>
        <w:p w:rsidR="00C22569" w:rsidRPr="00E946A0" w:rsidRDefault="00C22569" w:rsidP="00C22569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Module 2 • Unit </w:t>
          </w:r>
          <w:r>
            <w:rPr>
              <w:b w:val="0"/>
            </w:rPr>
            <w:t>2</w:t>
          </w:r>
          <w:r>
            <w:rPr>
              <w:b w:val="0"/>
            </w:rPr>
            <w:t xml:space="preserve"> • Lesson 11</w:t>
          </w:r>
        </w:p>
      </w:tc>
    </w:tr>
  </w:tbl>
  <w:p w:rsidR="00C22569" w:rsidRDefault="00C22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D67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82C12"/>
    <w:multiLevelType w:val="hybridMultilevel"/>
    <w:tmpl w:val="CB843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12"/>
    <w:lvlOverride w:ilvl="0">
      <w:startOverride w:val="3"/>
    </w:lvlOverride>
  </w:num>
  <w:num w:numId="13">
    <w:abstractNumId w:val="12"/>
    <w:lvlOverride w:ilvl="0">
      <w:startOverride w:val="6"/>
    </w:lvlOverride>
  </w:num>
  <w:num w:numId="14">
    <w:abstractNumId w:val="5"/>
  </w:num>
  <w:num w:numId="15">
    <w:abstractNumId w:val="8"/>
  </w:num>
  <w:num w:numId="16">
    <w:abstractNumId w:val="12"/>
    <w:lvlOverride w:ilvl="0">
      <w:startOverride w:val="1"/>
    </w:lvlOverride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87"/>
    <w:rsid w:val="0003687D"/>
    <w:rsid w:val="001154CC"/>
    <w:rsid w:val="0021215B"/>
    <w:rsid w:val="00391887"/>
    <w:rsid w:val="0042770B"/>
    <w:rsid w:val="004630FC"/>
    <w:rsid w:val="00591748"/>
    <w:rsid w:val="00593E4C"/>
    <w:rsid w:val="005E6555"/>
    <w:rsid w:val="007361A4"/>
    <w:rsid w:val="00833FD8"/>
    <w:rsid w:val="00B44156"/>
    <w:rsid w:val="00B624D6"/>
    <w:rsid w:val="00C10BD5"/>
    <w:rsid w:val="00C22569"/>
    <w:rsid w:val="00F13630"/>
    <w:rsid w:val="00F80F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264168E2-D2F4-4661-9AFA-848D00C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391887"/>
    <w:pPr>
      <w:spacing w:before="60" w:after="18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B44156"/>
    <w:pPr>
      <w:keepNext/>
      <w:keepLines/>
      <w:spacing w:before="480" w:after="120"/>
      <w:outlineLvl w:val="0"/>
    </w:pPr>
    <w:rPr>
      <w:b/>
      <w:bCs/>
      <w:color w:val="365F91"/>
      <w:sz w:val="32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1C5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11C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">
    <w:name w:val="*BR*"/>
    <w:link w:val="BRChar"/>
    <w:qFormat/>
    <w:rsid w:val="00B911C5"/>
    <w:pPr>
      <w:pBdr>
        <w:bottom w:val="single" w:sz="12" w:space="1" w:color="7F7F7F"/>
      </w:pBdr>
      <w:spacing w:after="360"/>
      <w:ind w:left="2880" w:right="2880"/>
    </w:pPr>
    <w:rPr>
      <w:rFonts w:ascii="Calibri" w:eastAsia="Calibri" w:hAnsi="Calibri"/>
      <w:sz w:val="18"/>
      <w:szCs w:val="22"/>
    </w:rPr>
  </w:style>
  <w:style w:type="character" w:customStyle="1" w:styleId="BRChar">
    <w:name w:val="*BR* Char"/>
    <w:link w:val="BR"/>
    <w:rsid w:val="00B911C5"/>
    <w:rPr>
      <w:rFonts w:ascii="Calibri" w:eastAsia="Calibri" w:hAnsi="Calibri"/>
      <w:sz w:val="18"/>
      <w:szCs w:val="22"/>
      <w:lang w:eastAsia="en-US" w:bidi="ar-SA"/>
    </w:rPr>
  </w:style>
  <w:style w:type="paragraph" w:customStyle="1" w:styleId="BulletedList">
    <w:name w:val="*Bulleted List"/>
    <w:link w:val="BulletedListChar"/>
    <w:qFormat/>
    <w:rsid w:val="00F83F85"/>
    <w:pPr>
      <w:numPr>
        <w:numId w:val="1"/>
      </w:numPr>
      <w:spacing w:before="60" w:after="6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ulletedListChar">
    <w:name w:val="*Bulleted List Char"/>
    <w:link w:val="BulletedList"/>
    <w:rsid w:val="00F83F85"/>
    <w:rPr>
      <w:rFonts w:ascii="Calibri" w:eastAsia="Calibri" w:hAnsi="Calibri"/>
      <w:sz w:val="22"/>
      <w:szCs w:val="22"/>
      <w:lang w:bidi="ar-SA"/>
    </w:rPr>
  </w:style>
  <w:style w:type="paragraph" w:customStyle="1" w:styleId="Q">
    <w:name w:val="*Q*"/>
    <w:link w:val="QChar"/>
    <w:qFormat/>
    <w:rsid w:val="00B911C5"/>
    <w:pPr>
      <w:spacing w:before="240" w:line="276" w:lineRule="auto"/>
    </w:pPr>
    <w:rPr>
      <w:rFonts w:ascii="Calibri" w:eastAsia="Calibri" w:hAnsi="Calibri"/>
      <w:b/>
      <w:sz w:val="22"/>
      <w:szCs w:val="22"/>
    </w:rPr>
  </w:style>
  <w:style w:type="character" w:customStyle="1" w:styleId="QChar">
    <w:name w:val="*Q* Char"/>
    <w:link w:val="Q"/>
    <w:rsid w:val="00B911C5"/>
    <w:rPr>
      <w:rFonts w:ascii="Calibri" w:eastAsia="Calibri" w:hAnsi="Calibri"/>
      <w:b/>
      <w:sz w:val="22"/>
      <w:szCs w:val="22"/>
      <w:lang w:eastAsia="en-US" w:bidi="ar-SA"/>
    </w:rPr>
  </w:style>
  <w:style w:type="paragraph" w:customStyle="1" w:styleId="DCwithQ">
    <w:name w:val="*DC* with *Q*"/>
    <w:basedOn w:val="Q"/>
    <w:qFormat/>
    <w:rsid w:val="00B911C5"/>
    <w:pPr>
      <w:ind w:left="360"/>
    </w:pPr>
    <w:rPr>
      <w:color w:val="4F81BD"/>
    </w:rPr>
  </w:style>
  <w:style w:type="paragraph" w:customStyle="1" w:styleId="SA">
    <w:name w:val="*SA*"/>
    <w:link w:val="SAChar"/>
    <w:qFormat/>
    <w:rsid w:val="00B911C5"/>
    <w:pPr>
      <w:numPr>
        <w:numId w:val="3"/>
      </w:numPr>
      <w:spacing w:before="120" w:line="276" w:lineRule="auto"/>
    </w:pPr>
    <w:rPr>
      <w:rFonts w:ascii="Calibri" w:eastAsia="Calibri" w:hAnsi="Calibri"/>
      <w:sz w:val="22"/>
      <w:szCs w:val="22"/>
    </w:rPr>
  </w:style>
  <w:style w:type="character" w:customStyle="1" w:styleId="SAChar">
    <w:name w:val="*SA* Char"/>
    <w:link w:val="SA"/>
    <w:rsid w:val="00B911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DCwithSA">
    <w:name w:val="*DC* with *SA*"/>
    <w:basedOn w:val="SA"/>
    <w:qFormat/>
    <w:rsid w:val="00F83F85"/>
    <w:pPr>
      <w:numPr>
        <w:numId w:val="0"/>
      </w:numPr>
      <w:ind w:left="720" w:hanging="360"/>
    </w:pPr>
    <w:rPr>
      <w:color w:val="4F81BD"/>
    </w:rPr>
  </w:style>
  <w:style w:type="paragraph" w:customStyle="1" w:styleId="SR">
    <w:name w:val="*SR*"/>
    <w:link w:val="SRChar"/>
    <w:qFormat/>
    <w:rsid w:val="00B911C5"/>
    <w:pPr>
      <w:numPr>
        <w:numId w:val="4"/>
      </w:numPr>
      <w:spacing w:before="120" w:line="276" w:lineRule="auto"/>
    </w:pPr>
    <w:rPr>
      <w:rFonts w:ascii="Calibri" w:eastAsia="Calibri" w:hAnsi="Calibri"/>
      <w:sz w:val="22"/>
      <w:szCs w:val="22"/>
    </w:rPr>
  </w:style>
  <w:style w:type="character" w:customStyle="1" w:styleId="SRChar">
    <w:name w:val="*SR* Char"/>
    <w:link w:val="SR"/>
    <w:rsid w:val="00B911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DCwithSR">
    <w:name w:val="*DC* with *SR*"/>
    <w:basedOn w:val="SR"/>
    <w:qFormat/>
    <w:rsid w:val="00F83F85"/>
    <w:pPr>
      <w:numPr>
        <w:numId w:val="5"/>
      </w:numPr>
      <w:ind w:left="720"/>
    </w:pPr>
    <w:rPr>
      <w:color w:val="4F81BD"/>
    </w:rPr>
  </w:style>
  <w:style w:type="paragraph" w:customStyle="1" w:styleId="ExcerptAuthor">
    <w:name w:val="*ExcerptAuthor"/>
    <w:basedOn w:val="Normal"/>
    <w:link w:val="ExcerptAuthorChar"/>
    <w:qFormat/>
    <w:rsid w:val="00B911C5"/>
    <w:pPr>
      <w:jc w:val="center"/>
    </w:pPr>
    <w:rPr>
      <w:b/>
      <w:lang w:val="x-none"/>
    </w:rPr>
  </w:style>
  <w:style w:type="character" w:customStyle="1" w:styleId="ExcerptAuthorChar">
    <w:name w:val="*ExcerptAuthor Char"/>
    <w:link w:val="ExcerptAuthor"/>
    <w:rsid w:val="00B911C5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ExcerptBody">
    <w:name w:val="*ExcerptBody"/>
    <w:basedOn w:val="Normal"/>
    <w:link w:val="ExcerptBodyChar"/>
    <w:qFormat/>
    <w:rsid w:val="00B911C5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  <w:lang w:val="x-none"/>
    </w:rPr>
  </w:style>
  <w:style w:type="character" w:customStyle="1" w:styleId="ExcerptBodyChar">
    <w:name w:val="*ExcerptBody Char"/>
    <w:link w:val="ExcerptBody"/>
    <w:rsid w:val="00B911C5"/>
    <w:rPr>
      <w:rFonts w:ascii="Times New Roman" w:eastAsia="Times New Roman" w:hAnsi="Times New Roman" w:cs="Times New Roman"/>
      <w:color w:val="000000"/>
      <w:sz w:val="24"/>
      <w:szCs w:val="17"/>
      <w:lang w:eastAsia="en-US"/>
    </w:rPr>
  </w:style>
  <w:style w:type="paragraph" w:customStyle="1" w:styleId="ExcerptTitle">
    <w:name w:val="*ExcerptTitle"/>
    <w:basedOn w:val="Normal"/>
    <w:link w:val="ExcerptTitleChar"/>
    <w:qFormat/>
    <w:rsid w:val="00B911C5"/>
    <w:pPr>
      <w:jc w:val="center"/>
    </w:pPr>
    <w:rPr>
      <w:b/>
      <w:smallCaps/>
      <w:sz w:val="32"/>
      <w:lang w:val="x-none"/>
    </w:rPr>
  </w:style>
  <w:style w:type="character" w:customStyle="1" w:styleId="ExcerptTitleChar">
    <w:name w:val="*ExcerptTitle Char"/>
    <w:link w:val="ExcerptTitle"/>
    <w:rsid w:val="00B911C5"/>
    <w:rPr>
      <w:rFonts w:ascii="Calibri" w:eastAsia="Calibri" w:hAnsi="Calibri" w:cs="Times New Roman"/>
      <w:b/>
      <w:smallCaps/>
      <w:sz w:val="32"/>
      <w:szCs w:val="22"/>
      <w:lang w:eastAsia="en-US"/>
    </w:rPr>
  </w:style>
  <w:style w:type="paragraph" w:customStyle="1" w:styleId="FooterText">
    <w:name w:val="*FooterText"/>
    <w:link w:val="FooterTextChar"/>
    <w:qFormat/>
    <w:rsid w:val="00B911C5"/>
    <w:pPr>
      <w:spacing w:line="200" w:lineRule="exact"/>
    </w:pPr>
    <w:rPr>
      <w:rFonts w:ascii="Calibri" w:eastAsia="Verdana" w:hAnsi="Calibri"/>
      <w:b/>
      <w:color w:val="595959"/>
      <w:sz w:val="14"/>
      <w:szCs w:val="22"/>
    </w:rPr>
  </w:style>
  <w:style w:type="character" w:customStyle="1" w:styleId="FooterTextChar">
    <w:name w:val="FooterText Char"/>
    <w:link w:val="FooterText"/>
    <w:rsid w:val="00B911C5"/>
    <w:rPr>
      <w:rFonts w:ascii="Calibri" w:eastAsia="Verdana" w:hAnsi="Calibri"/>
      <w:b/>
      <w:color w:val="595959"/>
      <w:sz w:val="14"/>
      <w:szCs w:val="22"/>
      <w:lang w:eastAsia="en-US" w:bidi="ar-SA"/>
    </w:rPr>
  </w:style>
  <w:style w:type="paragraph" w:customStyle="1" w:styleId="IN">
    <w:name w:val="*IN*"/>
    <w:link w:val="INChar"/>
    <w:qFormat/>
    <w:rsid w:val="00F83F85"/>
    <w:pPr>
      <w:numPr>
        <w:numId w:val="6"/>
      </w:numPr>
      <w:spacing w:before="120" w:after="60" w:line="276" w:lineRule="auto"/>
      <w:ind w:left="360"/>
    </w:pPr>
    <w:rPr>
      <w:rFonts w:ascii="Calibri" w:eastAsia="Calibri" w:hAnsi="Calibri"/>
      <w:color w:val="4F81BD"/>
      <w:sz w:val="22"/>
      <w:szCs w:val="22"/>
    </w:rPr>
  </w:style>
  <w:style w:type="character" w:customStyle="1" w:styleId="INChar">
    <w:name w:val="*IN* Char"/>
    <w:link w:val="IN"/>
    <w:rsid w:val="00F83F85"/>
    <w:rPr>
      <w:rFonts w:ascii="Calibri" w:eastAsia="Calibri" w:hAnsi="Calibri"/>
      <w:color w:val="4F81BD"/>
      <w:sz w:val="22"/>
      <w:szCs w:val="22"/>
      <w:lang w:bidi="ar-SA"/>
    </w:rPr>
  </w:style>
  <w:style w:type="paragraph" w:customStyle="1" w:styleId="INBullet">
    <w:name w:val="*IN* Bullet"/>
    <w:link w:val="INBulletChar"/>
    <w:qFormat/>
    <w:rsid w:val="00F83F85"/>
    <w:pPr>
      <w:numPr>
        <w:numId w:val="7"/>
      </w:numPr>
      <w:spacing w:after="60" w:line="276" w:lineRule="auto"/>
      <w:ind w:left="720"/>
    </w:pPr>
    <w:rPr>
      <w:rFonts w:ascii="Calibri" w:eastAsia="Calibri" w:hAnsi="Calibri"/>
      <w:color w:val="4F81BD"/>
      <w:sz w:val="22"/>
      <w:szCs w:val="22"/>
    </w:rPr>
  </w:style>
  <w:style w:type="character" w:customStyle="1" w:styleId="INBulletChar">
    <w:name w:val="*IN* Bullet Char"/>
    <w:link w:val="INBullet"/>
    <w:rsid w:val="00F83F85"/>
    <w:rPr>
      <w:rFonts w:ascii="Calibri" w:eastAsia="Calibri" w:hAnsi="Calibri"/>
      <w:color w:val="4F81BD"/>
      <w:sz w:val="22"/>
      <w:szCs w:val="22"/>
      <w:lang w:bidi="ar-SA"/>
    </w:rPr>
  </w:style>
  <w:style w:type="paragraph" w:customStyle="1" w:styleId="LearningSequenceHeader">
    <w:name w:val="*Learning Sequence Header"/>
    <w:next w:val="Normal"/>
    <w:link w:val="LearningSequenceHeaderChar"/>
    <w:qFormat/>
    <w:rsid w:val="00B44156"/>
    <w:pPr>
      <w:pBdr>
        <w:bottom w:val="single" w:sz="12" w:space="1" w:color="9BBB59"/>
      </w:pBdr>
      <w:tabs>
        <w:tab w:val="right" w:pos="9360"/>
      </w:tabs>
      <w:spacing w:before="480"/>
    </w:pPr>
    <w:rPr>
      <w:rFonts w:ascii="Calibri" w:eastAsia="Calibri" w:hAnsi="Calibri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B44156"/>
    <w:rPr>
      <w:rFonts w:ascii="Calibri" w:eastAsia="Calibri" w:hAnsi="Calibri"/>
      <w:b/>
      <w:bCs/>
      <w:color w:val="4F81BD"/>
      <w:sz w:val="28"/>
      <w:szCs w:val="26"/>
    </w:rPr>
  </w:style>
  <w:style w:type="paragraph" w:customStyle="1" w:styleId="NumberedList">
    <w:name w:val="*Numbered List"/>
    <w:link w:val="NumberedListChar"/>
    <w:qFormat/>
    <w:rsid w:val="00B911C5"/>
    <w:pPr>
      <w:numPr>
        <w:numId w:val="8"/>
      </w:numPr>
      <w:spacing w:after="60"/>
    </w:pPr>
    <w:rPr>
      <w:rFonts w:ascii="Calibri" w:eastAsia="Calibri" w:hAnsi="Calibri"/>
      <w:sz w:val="22"/>
      <w:szCs w:val="22"/>
    </w:rPr>
  </w:style>
  <w:style w:type="character" w:customStyle="1" w:styleId="NumberedListChar">
    <w:name w:val="*Numbered List Char"/>
    <w:link w:val="NumberedList"/>
    <w:rsid w:val="00B911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PageHeader">
    <w:name w:val="*PageHeader"/>
    <w:link w:val="PageHeaderChar"/>
    <w:qFormat/>
    <w:rsid w:val="00B911C5"/>
    <w:pPr>
      <w:spacing w:before="120"/>
    </w:pPr>
    <w:rPr>
      <w:rFonts w:ascii="Calibri" w:eastAsia="Calibri" w:hAnsi="Calibri"/>
      <w:b/>
      <w:sz w:val="18"/>
      <w:szCs w:val="22"/>
    </w:rPr>
  </w:style>
  <w:style w:type="character" w:customStyle="1" w:styleId="PageHeaderChar">
    <w:name w:val="*PageHeader Char"/>
    <w:link w:val="PageHeader"/>
    <w:rsid w:val="00B911C5"/>
    <w:rPr>
      <w:rFonts w:ascii="Calibri" w:eastAsia="Calibri" w:hAnsi="Calibri"/>
      <w:b/>
      <w:sz w:val="18"/>
      <w:szCs w:val="22"/>
      <w:lang w:eastAsia="en-US" w:bidi="ar-SA"/>
    </w:rPr>
  </w:style>
  <w:style w:type="paragraph" w:customStyle="1" w:styleId="SASRBullet">
    <w:name w:val="*SA/SR Bullet"/>
    <w:basedOn w:val="Normal"/>
    <w:link w:val="SASRBulletChar"/>
    <w:qFormat/>
    <w:rsid w:val="00F83F85"/>
    <w:pPr>
      <w:numPr>
        <w:ilvl w:val="1"/>
        <w:numId w:val="9"/>
      </w:numPr>
      <w:spacing w:before="120"/>
      <w:ind w:left="1080"/>
      <w:contextualSpacing/>
    </w:pPr>
    <w:rPr>
      <w:lang w:val="x-none" w:eastAsia="x-none"/>
    </w:rPr>
  </w:style>
  <w:style w:type="character" w:customStyle="1" w:styleId="SASRBulletChar">
    <w:name w:val="*SA/SR Bullet Char"/>
    <w:link w:val="SASRBullet"/>
    <w:rsid w:val="00F83F85"/>
    <w:rPr>
      <w:rFonts w:ascii="Calibri" w:eastAsia="Calibri" w:hAnsi="Calibri"/>
      <w:sz w:val="22"/>
      <w:szCs w:val="22"/>
    </w:rPr>
  </w:style>
  <w:style w:type="paragraph" w:customStyle="1" w:styleId="TableText">
    <w:name w:val="*TableText"/>
    <w:link w:val="TableTextChar"/>
    <w:qFormat/>
    <w:rsid w:val="00B911C5"/>
    <w:pPr>
      <w:spacing w:before="40" w:after="40" w:line="276" w:lineRule="auto"/>
    </w:pPr>
    <w:rPr>
      <w:rFonts w:ascii="Calibri" w:eastAsia="Calibri" w:hAnsi="Calibri"/>
      <w:sz w:val="22"/>
      <w:szCs w:val="22"/>
    </w:rPr>
  </w:style>
  <w:style w:type="character" w:customStyle="1" w:styleId="TableTextChar">
    <w:name w:val="*TableText Char"/>
    <w:link w:val="TableText"/>
    <w:rsid w:val="00B911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SubStandard">
    <w:name w:val="*SubStandard"/>
    <w:basedOn w:val="TableText"/>
    <w:link w:val="SubStandardChar"/>
    <w:qFormat/>
    <w:rsid w:val="00B911C5"/>
    <w:pPr>
      <w:numPr>
        <w:numId w:val="10"/>
      </w:numPr>
    </w:pPr>
    <w:rPr>
      <w:lang w:val="x-none"/>
    </w:rPr>
  </w:style>
  <w:style w:type="character" w:customStyle="1" w:styleId="SubStandardChar">
    <w:name w:val="*SubStandard Char"/>
    <w:link w:val="SubStandard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link w:val="TAChar"/>
    <w:qFormat/>
    <w:rsid w:val="00B911C5"/>
    <w:pPr>
      <w:spacing w:before="180" w:after="180"/>
    </w:pPr>
    <w:rPr>
      <w:rFonts w:ascii="Calibri" w:eastAsia="Calibri" w:hAnsi="Calibri"/>
      <w:sz w:val="22"/>
      <w:szCs w:val="22"/>
    </w:rPr>
  </w:style>
  <w:style w:type="character" w:customStyle="1" w:styleId="TAChar">
    <w:name w:val="*TA* Char"/>
    <w:link w:val="TA"/>
    <w:rsid w:val="00B911C5"/>
    <w:rPr>
      <w:rFonts w:ascii="Calibri" w:eastAsia="Calibri" w:hAnsi="Calibri"/>
      <w:sz w:val="22"/>
      <w:szCs w:val="22"/>
      <w:lang w:eastAsia="en-US" w:bidi="ar-SA"/>
    </w:rPr>
  </w:style>
  <w:style w:type="paragraph" w:customStyle="1" w:styleId="TableHeaders">
    <w:name w:val="*TableHeaders"/>
    <w:basedOn w:val="Normal"/>
    <w:link w:val="TableHeadersChar"/>
    <w:qFormat/>
    <w:rsid w:val="00B911C5"/>
    <w:pPr>
      <w:spacing w:before="40" w:after="40"/>
    </w:pPr>
    <w:rPr>
      <w:b/>
      <w:color w:val="FFFFFF"/>
      <w:lang w:val="x-none"/>
    </w:rPr>
  </w:style>
  <w:style w:type="character" w:customStyle="1" w:styleId="TableHeadersChar">
    <w:name w:val="*TableHeaders Char"/>
    <w:link w:val="TableHeaders"/>
    <w:rsid w:val="00B911C5"/>
    <w:rPr>
      <w:rFonts w:ascii="Calibri" w:eastAsia="Calibri" w:hAnsi="Calibri" w:cs="Times New Roman"/>
      <w:b/>
      <w:color w:val="FFFFFF"/>
      <w:sz w:val="22"/>
      <w:szCs w:val="22"/>
      <w:lang w:eastAsia="en-US"/>
    </w:rPr>
  </w:style>
  <w:style w:type="paragraph" w:customStyle="1" w:styleId="ToolHeader">
    <w:name w:val="*ToolHeader"/>
    <w:link w:val="ToolHeaderChar"/>
    <w:qFormat/>
    <w:rsid w:val="00B911C5"/>
    <w:pPr>
      <w:spacing w:after="120"/>
    </w:pPr>
    <w:rPr>
      <w:rFonts w:eastAsia="Calibr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B911C5"/>
    <w:pPr>
      <w:spacing w:before="40" w:after="1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B911C5"/>
  </w:style>
  <w:style w:type="paragraph" w:styleId="BalloonText">
    <w:name w:val="Balloon Text"/>
    <w:basedOn w:val="Normal"/>
    <w:link w:val="BalloonTextChar"/>
    <w:uiPriority w:val="99"/>
    <w:semiHidden/>
    <w:unhideWhenUsed/>
    <w:rsid w:val="00B911C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911C5"/>
    <w:rPr>
      <w:rFonts w:ascii="Tahoma" w:eastAsia="Calibri" w:hAnsi="Tahoma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911C5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B911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9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1C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1C5"/>
    <w:rPr>
      <w:rFonts w:ascii="Calibri" w:eastAsia="Calibri" w:hAnsi="Calibri" w:cs="Times New Roman"/>
      <w:b/>
      <w:bCs/>
      <w:szCs w:val="22"/>
      <w:lang w:eastAsia="en-US"/>
    </w:rPr>
  </w:style>
  <w:style w:type="paragraph" w:customStyle="1" w:styleId="folio">
    <w:name w:val="folio"/>
    <w:basedOn w:val="Normal"/>
    <w:link w:val="folioChar"/>
    <w:rsid w:val="00B911C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/>
      <w:color w:val="595959"/>
      <w:sz w:val="16"/>
      <w:lang w:val="x-none"/>
    </w:rPr>
  </w:style>
  <w:style w:type="character" w:customStyle="1" w:styleId="folioChar">
    <w:name w:val="folio Char"/>
    <w:link w:val="folio"/>
    <w:rsid w:val="00B911C5"/>
    <w:rPr>
      <w:rFonts w:ascii="Verdana" w:eastAsia="Verdana" w:hAnsi="Verdana" w:cs="Verdana"/>
      <w:color w:val="595959"/>
      <w:sz w:val="16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911C5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911C5"/>
    <w:pPr>
      <w:tabs>
        <w:tab w:val="center" w:pos="4320"/>
        <w:tab w:val="right" w:pos="8640"/>
      </w:tabs>
    </w:pPr>
    <w:rPr>
      <w:rFonts w:ascii="Times New Roman" w:hAnsi="Times New Roman"/>
      <w:sz w:val="20"/>
      <w:lang w:val="x-none"/>
    </w:rPr>
  </w:style>
  <w:style w:type="character" w:customStyle="1" w:styleId="FooterChar">
    <w:name w:val="Footer Char"/>
    <w:link w:val="Footer"/>
    <w:uiPriority w:val="99"/>
    <w:rsid w:val="00B911C5"/>
    <w:rPr>
      <w:rFonts w:ascii="Times New Roman" w:eastAsia="Calibri" w:hAnsi="Times New Roman" w:cs="Times New Roman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B91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1C5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B911C5"/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1C5"/>
    <w:pPr>
      <w:tabs>
        <w:tab w:val="center" w:pos="4680"/>
        <w:tab w:val="right" w:pos="9360"/>
      </w:tabs>
    </w:pPr>
    <w:rPr>
      <w:sz w:val="20"/>
      <w:lang w:val="x-none"/>
    </w:rPr>
  </w:style>
  <w:style w:type="character" w:customStyle="1" w:styleId="HeaderChar">
    <w:name w:val="Header Char"/>
    <w:link w:val="Header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customStyle="1" w:styleId="Header-banner">
    <w:name w:val="Header-banner"/>
    <w:rsid w:val="00B911C5"/>
    <w:pPr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B911C5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B44156"/>
    <w:rPr>
      <w:rFonts w:ascii="Calibri" w:eastAsia="Calibri" w:hAnsi="Calibri"/>
      <w:b/>
      <w:bCs/>
      <w:color w:val="365F91"/>
      <w:sz w:val="32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B911C5"/>
    <w:rPr>
      <w:rFonts w:ascii="Cambria" w:eastAsia="Calibri" w:hAnsi="Cambria" w:cs="Times New Roman"/>
      <w:b/>
      <w:bCs/>
      <w:i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911C5"/>
    <w:rPr>
      <w:rFonts w:ascii="Cambria" w:eastAsia="Calibri" w:hAnsi="Cambria" w:cs="Times New Roman"/>
      <w:b/>
      <w:bCs/>
      <w:i/>
      <w:color w:val="7F7F7F"/>
      <w:szCs w:val="22"/>
      <w:lang w:eastAsia="en-US"/>
    </w:rPr>
  </w:style>
  <w:style w:type="character" w:styleId="Hyperlink">
    <w:name w:val="Hyperlink"/>
    <w:uiPriority w:val="99"/>
    <w:unhideWhenUsed/>
    <w:rsid w:val="00B911C5"/>
    <w:rPr>
      <w:color w:val="0000FF"/>
      <w:u w:val="single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B911C5"/>
    <w:pPr>
      <w:ind w:left="720"/>
      <w:contextualSpacing/>
    </w:pPr>
    <w:rPr>
      <w:lang w:val="x-none"/>
    </w:rPr>
  </w:style>
  <w:style w:type="character" w:customStyle="1" w:styleId="ColorfulShading-Accent3Char">
    <w:name w:val="Colorful Shading - Accent 3 Char"/>
    <w:link w:val="ColorfulShading-Accent31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rsid w:val="00B911C5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911C5"/>
    <w:pPr>
      <w:ind w:left="720"/>
      <w:contextualSpacing/>
    </w:pPr>
    <w:rPr>
      <w:lang w:val="x-none"/>
    </w:rPr>
  </w:style>
  <w:style w:type="character" w:customStyle="1" w:styleId="MediumList2-Accent41Char">
    <w:name w:val="Medium List 2 - Accent 41 Char"/>
    <w:link w:val="MediumList2-Accent41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1">
    <w:name w:val="No Spacing1"/>
    <w:link w:val="NoSpacingChar"/>
    <w:rsid w:val="00B911C5"/>
    <w:rPr>
      <w:rFonts w:ascii="Tahoma" w:eastAsia="Calibri" w:hAnsi="Tahoma"/>
      <w:sz w:val="19"/>
      <w:szCs w:val="22"/>
    </w:rPr>
  </w:style>
  <w:style w:type="character" w:customStyle="1" w:styleId="NoSpacingChar">
    <w:name w:val="No Spacing Char"/>
    <w:link w:val="NoSpacing1"/>
    <w:rsid w:val="00B911C5"/>
    <w:rPr>
      <w:rFonts w:ascii="Tahoma" w:eastAsia="Calibri" w:hAnsi="Tahoma"/>
      <w:sz w:val="19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B911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4">
    <w:name w:val="Pa4"/>
    <w:basedOn w:val="Normal"/>
    <w:next w:val="Normal"/>
    <w:uiPriority w:val="99"/>
    <w:rsid w:val="00B911C5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911C5"/>
    <w:rPr>
      <w:rFonts w:cs="Times New Roman"/>
    </w:rPr>
  </w:style>
  <w:style w:type="character" w:customStyle="1" w:styleId="reference-text">
    <w:name w:val="reference-text"/>
    <w:rsid w:val="00B911C5"/>
  </w:style>
  <w:style w:type="table" w:styleId="TableGrid">
    <w:name w:val="Table Grid"/>
    <w:basedOn w:val="TableNormal"/>
    <w:uiPriority w:val="59"/>
    <w:rsid w:val="00B911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11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91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"/>
    <w:uiPriority w:val="10"/>
    <w:rsid w:val="00B911C5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oolTableTextChar">
    <w:name w:val="*ToolTableText Char"/>
    <w:link w:val="ToolTableText"/>
    <w:rsid w:val="00391887"/>
    <w:rPr>
      <w:rFonts w:ascii="Calibri" w:eastAsia="Calibri" w:hAnsi="Calibri"/>
      <w:sz w:val="22"/>
      <w:szCs w:val="22"/>
      <w:lang w:eastAsia="en-US" w:bidi="ar-SA"/>
    </w:rPr>
  </w:style>
  <w:style w:type="character" w:customStyle="1" w:styleId="ToolHeaderChar">
    <w:name w:val="*ToolHeader Char"/>
    <w:link w:val="ToolHeader"/>
    <w:rsid w:val="00391887"/>
    <w:rPr>
      <w:rFonts w:eastAsia="Calibri"/>
      <w:b/>
      <w:bCs/>
      <w:color w:val="365F91"/>
      <w:sz w:val="32"/>
      <w:szCs w:val="28"/>
      <w:lang w:eastAsia="en-US" w:bidi="ar-SA"/>
    </w:rPr>
  </w:style>
  <w:style w:type="paragraph" w:customStyle="1" w:styleId="PageHeader0">
    <w:name w:val="Page Header"/>
    <w:basedOn w:val="BodyText"/>
    <w:link w:val="PageHeaderChar0"/>
    <w:qFormat/>
    <w:rsid w:val="00391887"/>
    <w:rPr>
      <w:b/>
      <w:sz w:val="18"/>
    </w:rPr>
  </w:style>
  <w:style w:type="character" w:customStyle="1" w:styleId="PageHeaderChar0">
    <w:name w:val="Page Header Char"/>
    <w:link w:val="PageHeader0"/>
    <w:rsid w:val="00391887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Default">
    <w:name w:val="Default"/>
    <w:rsid w:val="00391887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  <w:lang w:eastAsia="ja-JP"/>
    </w:rPr>
  </w:style>
  <w:style w:type="paragraph" w:customStyle="1" w:styleId="ColorfulList-Accent12">
    <w:name w:val="Colorful List - Accent 12"/>
    <w:basedOn w:val="Normal"/>
    <w:uiPriority w:val="34"/>
    <w:rsid w:val="00F83F85"/>
    <w:pPr>
      <w:ind w:left="720"/>
      <w:contextualSpacing/>
    </w:pPr>
  </w:style>
  <w:style w:type="character" w:styleId="Emphasis">
    <w:name w:val="Emphasis"/>
    <w:uiPriority w:val="20"/>
    <w:qFormat/>
    <w:rsid w:val="00F83F85"/>
    <w:rPr>
      <w:i/>
      <w:iCs/>
    </w:rPr>
  </w:style>
  <w:style w:type="paragraph" w:customStyle="1" w:styleId="LightGrid-Accent31">
    <w:name w:val="Light Grid - Accent 31"/>
    <w:basedOn w:val="Normal"/>
    <w:link w:val="LightGrid-Accent3Char1"/>
    <w:uiPriority w:val="34"/>
    <w:qFormat/>
    <w:rsid w:val="00F83F85"/>
    <w:pPr>
      <w:ind w:left="720"/>
      <w:contextualSpacing/>
    </w:pPr>
    <w:rPr>
      <w:lang w:val="x-none" w:eastAsia="x-none"/>
    </w:rPr>
  </w:style>
  <w:style w:type="character" w:customStyle="1" w:styleId="LightGrid-Accent3Char1">
    <w:name w:val="Light Grid - Accent 3 Char1"/>
    <w:link w:val="LightGrid-Accent31"/>
    <w:uiPriority w:val="34"/>
    <w:rsid w:val="00F83F85"/>
    <w:rPr>
      <w:rFonts w:ascii="Calibri" w:eastAsia="Calibri" w:hAnsi="Calibri"/>
      <w:sz w:val="22"/>
      <w:szCs w:val="22"/>
    </w:rPr>
  </w:style>
  <w:style w:type="character" w:customStyle="1" w:styleId="oneclick-link">
    <w:name w:val="oneclick-link"/>
    <w:rsid w:val="00F83F85"/>
  </w:style>
  <w:style w:type="character" w:customStyle="1" w:styleId="smcaps">
    <w:name w:val="smcaps"/>
    <w:rsid w:val="00F83F85"/>
  </w:style>
  <w:style w:type="character" w:customStyle="1" w:styleId="ssens">
    <w:name w:val="ssens"/>
    <w:rsid w:val="00F83F85"/>
  </w:style>
  <w:style w:type="character" w:styleId="Strong">
    <w:name w:val="Strong"/>
    <w:qFormat/>
    <w:rsid w:val="00F83F85"/>
    <w:rPr>
      <w:b/>
      <w:bCs/>
    </w:rPr>
  </w:style>
  <w:style w:type="paragraph" w:customStyle="1" w:styleId="ColorfulShading-Accent11">
    <w:name w:val="Colorful Shading - Accent 11"/>
    <w:hidden/>
    <w:uiPriority w:val="71"/>
    <w:rsid w:val="009F39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</Company>
  <LinksUpToDate>false</LinksUpToDate>
  <CharactersWithSpaces>2794</CharactersWithSpaces>
  <SharedDoc>false</SharedDoc>
  <HLinks>
    <vt:vector size="24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http://www.engageny.org/sites/default/files/resource/attachments/9-12_ela_prefatory_material.pdf</vt:lpwstr>
      </vt:variant>
      <vt:variant>
        <vt:lpwstr/>
      </vt:variant>
      <vt:variant>
        <vt:i4>4587636</vt:i4>
      </vt:variant>
      <vt:variant>
        <vt:i4>13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cp:lastModifiedBy>Chmielewski, Elizabeth</cp:lastModifiedBy>
  <cp:revision>3</cp:revision>
  <dcterms:created xsi:type="dcterms:W3CDTF">2015-02-13T16:20:00Z</dcterms:created>
  <dcterms:modified xsi:type="dcterms:W3CDTF">2015-02-13T16:22:00Z</dcterms:modified>
</cp:coreProperties>
</file>