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389E69F" w14:textId="77777777" w:rsidTr="00095345">
        <w:trPr>
          <w:trHeight w:val="1008"/>
        </w:trPr>
        <w:tc>
          <w:tcPr>
            <w:tcW w:w="1980" w:type="dxa"/>
            <w:shd w:val="clear" w:color="auto" w:fill="385623"/>
            <w:vAlign w:val="center"/>
          </w:tcPr>
          <w:p w14:paraId="0B9FE847" w14:textId="77777777" w:rsidR="00790BCC" w:rsidRPr="00D31F4D" w:rsidRDefault="008254CB" w:rsidP="00D31F4D">
            <w:pPr>
              <w:pStyle w:val="Header-banner"/>
              <w:rPr>
                <w:rFonts w:asciiTheme="minorHAnsi" w:hAnsiTheme="minorHAnsi"/>
              </w:rPr>
            </w:pPr>
            <w:bookmarkStart w:id="0" w:name="_GoBack"/>
            <w:bookmarkEnd w:id="0"/>
            <w:r>
              <w:rPr>
                <w:rFonts w:asciiTheme="minorHAnsi" w:hAnsiTheme="minorHAnsi"/>
              </w:rPr>
              <w:t>11.4.2</w:t>
            </w:r>
          </w:p>
        </w:tc>
        <w:tc>
          <w:tcPr>
            <w:tcW w:w="7380" w:type="dxa"/>
            <w:shd w:val="clear" w:color="auto" w:fill="76923C"/>
            <w:vAlign w:val="center"/>
          </w:tcPr>
          <w:p w14:paraId="109EB4C7"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8254CB">
              <w:rPr>
                <w:rFonts w:asciiTheme="minorHAnsi" w:hAnsiTheme="minorHAnsi"/>
              </w:rPr>
              <w:t>3</w:t>
            </w:r>
          </w:p>
        </w:tc>
      </w:tr>
    </w:tbl>
    <w:p w14:paraId="4C6141AB" w14:textId="77777777" w:rsidR="00790BCC" w:rsidRPr="00790BCC" w:rsidRDefault="00790BCC" w:rsidP="00D31F4D">
      <w:pPr>
        <w:pStyle w:val="Heading1"/>
      </w:pPr>
      <w:r w:rsidRPr="00790BCC">
        <w:t>Introduction</w:t>
      </w:r>
    </w:p>
    <w:p w14:paraId="755A8BEE" w14:textId="74FED7B8" w:rsidR="00B727E2" w:rsidRDefault="00930C61" w:rsidP="00744BEA">
      <w:r>
        <w:t xml:space="preserve">In this lesson, </w:t>
      </w:r>
      <w:r w:rsidR="005E6266">
        <w:t>students continue their work with narrative writing</w:t>
      </w:r>
      <w:r w:rsidR="006F7CEB">
        <w:t xml:space="preserve"> with the introduction of a new standard: W.11-12.3.d, which requires students to incorporate precise words and phrases, </w:t>
      </w:r>
      <w:r w:rsidR="000E15E2">
        <w:t xml:space="preserve">telling </w:t>
      </w:r>
      <w:r w:rsidR="006F7CEB">
        <w:t>details</w:t>
      </w:r>
      <w:r w:rsidR="009703B2">
        <w:t>,</w:t>
      </w:r>
      <w:r w:rsidR="006F7CEB">
        <w:t xml:space="preserve"> and sensory language to provide a vivid picture of experiences, events, setting</w:t>
      </w:r>
      <w:r w:rsidR="009703B2">
        <w:t>,</w:t>
      </w:r>
      <w:r w:rsidR="006F7CEB">
        <w:t xml:space="preserve"> and characters.</w:t>
      </w:r>
      <w:r w:rsidR="00744BEA">
        <w:t xml:space="preserve"> </w:t>
      </w:r>
      <w:r w:rsidR="008D2416">
        <w:t>First, s</w:t>
      </w:r>
      <w:r w:rsidR="004162A5">
        <w:t xml:space="preserve">tudents discuss </w:t>
      </w:r>
      <w:r w:rsidR="003B28AF">
        <w:t xml:space="preserve">their </w:t>
      </w:r>
      <w:r w:rsidR="009703B2">
        <w:t>annotations from</w:t>
      </w:r>
      <w:r w:rsidR="003B28AF">
        <w:t xml:space="preserve"> </w:t>
      </w:r>
      <w:r w:rsidR="004162A5">
        <w:t>chapters V</w:t>
      </w:r>
      <w:r w:rsidR="009703B2">
        <w:t>–</w:t>
      </w:r>
      <w:r w:rsidR="004162A5">
        <w:t xml:space="preserve">VI of </w:t>
      </w:r>
      <w:r w:rsidR="004162A5">
        <w:rPr>
          <w:i/>
        </w:rPr>
        <w:t xml:space="preserve">The </w:t>
      </w:r>
      <w:r w:rsidR="004162A5" w:rsidRPr="00A557E5">
        <w:rPr>
          <w:i/>
        </w:rPr>
        <w:t>Awakening</w:t>
      </w:r>
      <w:r w:rsidR="00785871">
        <w:t xml:space="preserve">. </w:t>
      </w:r>
      <w:r w:rsidR="000E15E2">
        <w:t>Next, s</w:t>
      </w:r>
      <w:r w:rsidR="00744BEA">
        <w:t>tudents</w:t>
      </w:r>
      <w:r w:rsidR="000E15E2">
        <w:t xml:space="preserve"> </w:t>
      </w:r>
      <w:r w:rsidR="00375889">
        <w:t>analyze</w:t>
      </w:r>
      <w:r w:rsidR="00744BEA">
        <w:t xml:space="preserve"> Chopin’s use of detailed language in chapter VI </w:t>
      </w:r>
      <w:r w:rsidR="003D20D2">
        <w:t xml:space="preserve">of </w:t>
      </w:r>
      <w:r w:rsidR="003D20D2">
        <w:rPr>
          <w:i/>
        </w:rPr>
        <w:t xml:space="preserve">The Awakening </w:t>
      </w:r>
      <w:r w:rsidR="00744BEA">
        <w:t xml:space="preserve">as a </w:t>
      </w:r>
      <w:r w:rsidR="003D20D2">
        <w:t>model for</w:t>
      </w:r>
      <w:r w:rsidR="00744BEA">
        <w:t xml:space="preserve"> understanding</w:t>
      </w:r>
      <w:r w:rsidR="003D20D2">
        <w:t xml:space="preserve"> precise words and sensory language.</w:t>
      </w:r>
      <w:r w:rsidR="00A91B1F">
        <w:t xml:space="preserve"> </w:t>
      </w:r>
      <w:r w:rsidR="00B727E2">
        <w:t>Additionally, s</w:t>
      </w:r>
      <w:r w:rsidR="00A91B1F">
        <w:t>tudents</w:t>
      </w:r>
      <w:r w:rsidR="000E15E2">
        <w:t xml:space="preserve"> </w:t>
      </w:r>
      <w:r w:rsidR="00A91B1F">
        <w:t>identify</w:t>
      </w:r>
      <w:r w:rsidR="00F85FB2">
        <w:t xml:space="preserve"> </w:t>
      </w:r>
      <w:r w:rsidR="00A91B1F">
        <w:t>instance</w:t>
      </w:r>
      <w:r w:rsidR="00F85FB2">
        <w:t>s</w:t>
      </w:r>
      <w:r w:rsidR="00A91B1F">
        <w:t xml:space="preserve"> of precise words and sensory language in chapter</w:t>
      </w:r>
      <w:r w:rsidR="00E01384">
        <w:t>s I</w:t>
      </w:r>
      <w:r w:rsidR="007747E0">
        <w:t>–</w:t>
      </w:r>
      <w:r w:rsidR="00E01384">
        <w:t>V</w:t>
      </w:r>
      <w:r w:rsidR="00A91B1F">
        <w:t xml:space="preserve"> of </w:t>
      </w:r>
      <w:r w:rsidR="00A91B1F">
        <w:rPr>
          <w:i/>
        </w:rPr>
        <w:t>The Awakening</w:t>
      </w:r>
      <w:r w:rsidR="00A91B1F">
        <w:t xml:space="preserve">. </w:t>
      </w:r>
    </w:p>
    <w:p w14:paraId="2DB71609" w14:textId="2F29FE3C" w:rsidR="00744BEA" w:rsidRDefault="00A91B1F" w:rsidP="00744BEA">
      <w:r>
        <w:t>Student</w:t>
      </w:r>
      <w:r w:rsidR="00B727E2">
        <w:t xml:space="preserve">s </w:t>
      </w:r>
      <w:r w:rsidR="009703B2">
        <w:t xml:space="preserve">brainstorm and discuss </w:t>
      </w:r>
      <w:r>
        <w:t xml:space="preserve">which </w:t>
      </w:r>
      <w:r w:rsidR="009703B2">
        <w:t xml:space="preserve">of their </w:t>
      </w:r>
      <w:r>
        <w:t>narrative writing piece</w:t>
      </w:r>
      <w:r w:rsidR="009703B2">
        <w:t>s</w:t>
      </w:r>
      <w:r>
        <w:t xml:space="preserve"> from the previous unit would benefit from </w:t>
      </w:r>
      <w:r w:rsidR="00375889">
        <w:t xml:space="preserve">the </w:t>
      </w:r>
      <w:r>
        <w:t>incorporation of</w:t>
      </w:r>
      <w:r w:rsidR="00375889">
        <w:t xml:space="preserve"> elements of</w:t>
      </w:r>
      <w:r>
        <w:t xml:space="preserve"> W.11-12.3.d.</w:t>
      </w:r>
      <w:r w:rsidR="003D20D2">
        <w:t xml:space="preserve"> </w:t>
      </w:r>
      <w:r w:rsidRPr="0010504A">
        <w:t>Student learning is assessed via</w:t>
      </w:r>
      <w:r>
        <w:t xml:space="preserve"> an </w:t>
      </w:r>
      <w:r w:rsidR="00950815">
        <w:t>Exit Slip</w:t>
      </w:r>
      <w:r w:rsidR="00190421">
        <w:t>.</w:t>
      </w:r>
      <w:r w:rsidR="00FA1456">
        <w:t xml:space="preserve"> Students write 2</w:t>
      </w:r>
      <w:r w:rsidR="006217F2">
        <w:t>–</w:t>
      </w:r>
      <w:r w:rsidR="00FA1456">
        <w:t>3 sentences in response</w:t>
      </w:r>
      <w:r w:rsidR="00E83364">
        <w:t xml:space="preserve"> to the following prompt: P</w:t>
      </w:r>
      <w:r w:rsidR="00B119FF">
        <w:t xml:space="preserve">ropose an idea for how to improve a previous narrative writing piece from 11.4.1 by incorporating </w:t>
      </w:r>
      <w:r w:rsidR="00B75F30">
        <w:t>the elements of</w:t>
      </w:r>
      <w:r>
        <w:t xml:space="preserve"> W.11-12.3.</w:t>
      </w:r>
      <w:r w:rsidR="00A8137C">
        <w:t>d</w:t>
      </w:r>
      <w:r w:rsidR="006F7CEB">
        <w:t>.</w:t>
      </w:r>
      <w:r w:rsidR="00744BEA">
        <w:t xml:space="preserve"> </w:t>
      </w:r>
    </w:p>
    <w:p w14:paraId="63D51263" w14:textId="1FC99285" w:rsidR="006F7CEB" w:rsidRDefault="00744BEA" w:rsidP="00D31F4D">
      <w:r>
        <w:t>F</w:t>
      </w:r>
      <w:r w:rsidR="006F7CEB">
        <w:t xml:space="preserve">or homework, </w:t>
      </w:r>
      <w:r w:rsidR="0084313F">
        <w:t xml:space="preserve">students </w:t>
      </w:r>
      <w:r w:rsidR="0035458A">
        <w:t xml:space="preserve">revise </w:t>
      </w:r>
      <w:r w:rsidR="00B0034D">
        <w:t xml:space="preserve">3 </w:t>
      </w:r>
      <w:r w:rsidR="000A1F62">
        <w:t>or more</w:t>
      </w:r>
      <w:r w:rsidR="0035458A">
        <w:t xml:space="preserve"> sentences from </w:t>
      </w:r>
      <w:r w:rsidR="0084313F" w:rsidRPr="006B1556">
        <w:t>their</w:t>
      </w:r>
      <w:r w:rsidR="00642A96">
        <w:t xml:space="preserve"> chosen narrative writing piece</w:t>
      </w:r>
      <w:r w:rsidR="0084313F" w:rsidRPr="006B1556">
        <w:t xml:space="preserve"> from the p</w:t>
      </w:r>
      <w:r w:rsidR="0084313F">
        <w:t>revious unit</w:t>
      </w:r>
      <w:r w:rsidR="005D6B1E">
        <w:t xml:space="preserve"> (11.4.1)</w:t>
      </w:r>
      <w:r w:rsidR="0084313F">
        <w:t>, using</w:t>
      </w:r>
      <w:r w:rsidR="00EB3A86">
        <w:t xml:space="preserve"> the skills outlined in</w:t>
      </w:r>
      <w:r w:rsidR="0084313F">
        <w:t xml:space="preserve"> W.11-12.3.d</w:t>
      </w:r>
      <w:r w:rsidR="006F7CEB">
        <w:t>.</w:t>
      </w:r>
      <w:r w:rsidR="00DB0B83">
        <w:t xml:space="preserve"> </w:t>
      </w:r>
    </w:p>
    <w:p w14:paraId="002F45DF" w14:textId="77777777" w:rsidR="00790BCC" w:rsidRPr="00790BCC" w:rsidRDefault="00790BCC" w:rsidP="00D31F4D">
      <w:pPr>
        <w:pStyle w:val="Heading1"/>
      </w:pPr>
      <w:r w:rsidRPr="00790BCC">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59909E03" w14:textId="77777777" w:rsidTr="00E43028">
        <w:tc>
          <w:tcPr>
            <w:tcW w:w="9360" w:type="dxa"/>
            <w:gridSpan w:val="2"/>
            <w:shd w:val="clear" w:color="auto" w:fill="76923C"/>
          </w:tcPr>
          <w:p w14:paraId="309830B0" w14:textId="77777777" w:rsidR="00790BCC" w:rsidRPr="00790BCC" w:rsidRDefault="00790BCC" w:rsidP="007017EB">
            <w:pPr>
              <w:pStyle w:val="TableHeaders"/>
            </w:pPr>
            <w:r w:rsidRPr="00790BCC">
              <w:t>Assessed Standard(s)</w:t>
            </w:r>
          </w:p>
        </w:tc>
      </w:tr>
      <w:tr w:rsidR="00790BCC" w:rsidRPr="00790BCC" w14:paraId="0CAB3FAA" w14:textId="77777777" w:rsidTr="00E43028">
        <w:tc>
          <w:tcPr>
            <w:tcW w:w="1329" w:type="dxa"/>
          </w:tcPr>
          <w:p w14:paraId="1C0ACBA8" w14:textId="77777777" w:rsidR="00790BCC" w:rsidRPr="00790BCC" w:rsidRDefault="00725FFC" w:rsidP="00D31F4D">
            <w:pPr>
              <w:pStyle w:val="TableText"/>
            </w:pPr>
            <w:r>
              <w:t>W.11-12.4</w:t>
            </w:r>
          </w:p>
        </w:tc>
        <w:tc>
          <w:tcPr>
            <w:tcW w:w="8031" w:type="dxa"/>
          </w:tcPr>
          <w:p w14:paraId="6533BB74" w14:textId="77777777" w:rsidR="00790BCC" w:rsidRPr="00790BCC" w:rsidRDefault="00725FFC" w:rsidP="008165EC">
            <w:pPr>
              <w:pStyle w:val="TableText"/>
            </w:pPr>
            <w:r>
              <w:t>Produce clear and coherent writing in which the development, organization, and style are appropriate to task, purpose, and audience.</w:t>
            </w:r>
          </w:p>
        </w:tc>
      </w:tr>
      <w:tr w:rsidR="00790BCC" w:rsidRPr="00790BCC" w14:paraId="0323C4C6" w14:textId="77777777" w:rsidTr="00E43028">
        <w:tc>
          <w:tcPr>
            <w:tcW w:w="9360" w:type="dxa"/>
            <w:gridSpan w:val="2"/>
            <w:shd w:val="clear" w:color="auto" w:fill="76923C"/>
          </w:tcPr>
          <w:p w14:paraId="20B60D2A" w14:textId="77777777" w:rsidR="00790BCC" w:rsidRPr="00790BCC" w:rsidRDefault="00790BCC" w:rsidP="007017EB">
            <w:pPr>
              <w:pStyle w:val="TableHeaders"/>
            </w:pPr>
            <w:r w:rsidRPr="00790BCC">
              <w:t>Addressed Standard(s)</w:t>
            </w:r>
          </w:p>
        </w:tc>
      </w:tr>
      <w:tr w:rsidR="00790BCC" w:rsidRPr="00790BCC" w14:paraId="09AECDB0" w14:textId="77777777" w:rsidTr="00E43028">
        <w:tc>
          <w:tcPr>
            <w:tcW w:w="1329" w:type="dxa"/>
          </w:tcPr>
          <w:p w14:paraId="0E40A278" w14:textId="77777777" w:rsidR="00790BCC" w:rsidRPr="00790BCC" w:rsidRDefault="00725FFC" w:rsidP="007017EB">
            <w:pPr>
              <w:pStyle w:val="TableText"/>
            </w:pPr>
            <w:r>
              <w:t>W.11-12.3.d</w:t>
            </w:r>
          </w:p>
        </w:tc>
        <w:tc>
          <w:tcPr>
            <w:tcW w:w="8031" w:type="dxa"/>
          </w:tcPr>
          <w:p w14:paraId="60A59476" w14:textId="77777777" w:rsidR="00790BCC" w:rsidRDefault="00725FFC" w:rsidP="00725FFC">
            <w:pPr>
              <w:pStyle w:val="TableText"/>
            </w:pPr>
            <w:r>
              <w:t>Write narratives to develop real or imagined experiences or events using effective technique, well-chosen details, and well-structured event sequences.</w:t>
            </w:r>
          </w:p>
          <w:p w14:paraId="4B3D4C8E" w14:textId="6CE76EB4" w:rsidR="00725FFC" w:rsidRPr="00790BCC" w:rsidRDefault="00725FFC" w:rsidP="00483166">
            <w:pPr>
              <w:pStyle w:val="SubStandard"/>
            </w:pPr>
            <w:r>
              <w:t>Use precise words and phrases, telling details, and sensory language to convey a vivid picture of the experiences, events, setting, and/or characters.</w:t>
            </w:r>
          </w:p>
        </w:tc>
      </w:tr>
      <w:tr w:rsidR="00725FFC" w:rsidRPr="00790BCC" w14:paraId="10AA5EC3" w14:textId="77777777" w:rsidTr="00E43028">
        <w:tc>
          <w:tcPr>
            <w:tcW w:w="1329" w:type="dxa"/>
          </w:tcPr>
          <w:p w14:paraId="12159435" w14:textId="77777777" w:rsidR="00725FFC" w:rsidRPr="00790BCC" w:rsidRDefault="00725FFC" w:rsidP="007017EB">
            <w:pPr>
              <w:pStyle w:val="TableText"/>
            </w:pPr>
            <w:r>
              <w:t>W.11-12.9.a</w:t>
            </w:r>
          </w:p>
        </w:tc>
        <w:tc>
          <w:tcPr>
            <w:tcW w:w="8031" w:type="dxa"/>
          </w:tcPr>
          <w:p w14:paraId="60E382BA" w14:textId="77777777" w:rsidR="00725FFC" w:rsidRDefault="00725FFC" w:rsidP="00725FFC">
            <w:pPr>
              <w:pStyle w:val="TableText"/>
            </w:pPr>
            <w:r>
              <w:t>Draw evidence from literary or informational texts to support analysis, reflection, and research.</w:t>
            </w:r>
          </w:p>
          <w:p w14:paraId="131B12BC" w14:textId="77777777" w:rsidR="00725FFC" w:rsidRDefault="00725FFC" w:rsidP="00483166">
            <w:pPr>
              <w:pStyle w:val="SubStandard"/>
              <w:numPr>
                <w:ilvl w:val="0"/>
                <w:numId w:val="21"/>
              </w:numPr>
            </w:pPr>
            <w:r w:rsidRPr="009703B2">
              <w:t>Apply</w:t>
            </w:r>
            <w:r w:rsidRPr="00483166">
              <w:rPr>
                <w:i/>
              </w:rPr>
              <w:t xml:space="preserve"> grades 11–12 Reading standards</w:t>
            </w:r>
            <w:r>
              <w:t xml:space="preserve"> to literature</w:t>
            </w:r>
            <w:r w:rsidR="00930C61">
              <w:t xml:space="preserve"> </w:t>
            </w:r>
            <w:r w:rsidR="00930C61" w:rsidRPr="005E67A0">
              <w:t>(e.g., “Demonstrate</w:t>
            </w:r>
            <w:r w:rsidR="00930C61">
              <w:t xml:space="preserve"> </w:t>
            </w:r>
            <w:r w:rsidR="00930C61" w:rsidRPr="005E67A0">
              <w:t>knowledge of eighteenth-, nineteenth- and early-twentieth-century</w:t>
            </w:r>
            <w:r w:rsidR="00930C61">
              <w:t xml:space="preserve"> </w:t>
            </w:r>
            <w:r w:rsidR="00930C61" w:rsidRPr="005E67A0">
              <w:t xml:space="preserve">foundational works of </w:t>
            </w:r>
            <w:r w:rsidR="00930C61" w:rsidRPr="005E67A0">
              <w:lastRenderedPageBreak/>
              <w:t>American literature, including how two or more texts</w:t>
            </w:r>
            <w:r w:rsidR="00930C61">
              <w:t xml:space="preserve"> </w:t>
            </w:r>
            <w:r w:rsidR="00930C61" w:rsidRPr="005E67A0">
              <w:t>from the same period treat similar themes or topics”).</w:t>
            </w:r>
          </w:p>
        </w:tc>
      </w:tr>
    </w:tbl>
    <w:p w14:paraId="7302159C"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D83EECF" w14:textId="77777777" w:rsidTr="00E43028">
        <w:tc>
          <w:tcPr>
            <w:tcW w:w="9360" w:type="dxa"/>
            <w:shd w:val="clear" w:color="auto" w:fill="76923C"/>
          </w:tcPr>
          <w:p w14:paraId="3203F969" w14:textId="77777777" w:rsidR="00790BCC" w:rsidRPr="00790BCC" w:rsidRDefault="00790BCC" w:rsidP="007017EB">
            <w:pPr>
              <w:pStyle w:val="TableHeaders"/>
            </w:pPr>
            <w:r w:rsidRPr="00790BCC">
              <w:t>Assessment(s)</w:t>
            </w:r>
          </w:p>
        </w:tc>
      </w:tr>
      <w:tr w:rsidR="00790BCC" w:rsidRPr="00790BCC" w14:paraId="6535B1D8" w14:textId="77777777" w:rsidTr="00E43028">
        <w:tc>
          <w:tcPr>
            <w:tcW w:w="9360" w:type="dxa"/>
            <w:tcBorders>
              <w:top w:val="single" w:sz="4" w:space="0" w:color="auto"/>
              <w:left w:val="single" w:sz="4" w:space="0" w:color="auto"/>
              <w:bottom w:val="single" w:sz="4" w:space="0" w:color="auto"/>
              <w:right w:val="single" w:sz="4" w:space="0" w:color="auto"/>
            </w:tcBorders>
          </w:tcPr>
          <w:p w14:paraId="2EA0528B" w14:textId="0A3F9D27" w:rsidR="00E83364" w:rsidRDefault="00A91B1F" w:rsidP="00430ED4">
            <w:pPr>
              <w:pStyle w:val="TableText"/>
              <w:rPr>
                <w:b/>
                <w:bCs/>
                <w:i/>
                <w:iCs/>
                <w:color w:val="4F81BD" w:themeColor="accent1"/>
              </w:rPr>
            </w:pPr>
            <w:r w:rsidRPr="0010504A">
              <w:t>Student learning is assessed via</w:t>
            </w:r>
            <w:r w:rsidR="00E83364">
              <w:t xml:space="preserve"> an </w:t>
            </w:r>
            <w:r w:rsidR="00950815">
              <w:t>Exit Slip</w:t>
            </w:r>
            <w:r w:rsidR="00190421">
              <w:t xml:space="preserve">. </w:t>
            </w:r>
            <w:r w:rsidR="00133B0C">
              <w:t>Students write 2</w:t>
            </w:r>
            <w:r w:rsidR="006217F2">
              <w:t>–</w:t>
            </w:r>
            <w:r w:rsidR="00133B0C">
              <w:t xml:space="preserve">3 sentences </w:t>
            </w:r>
            <w:r w:rsidR="000A07CD">
              <w:t>in response to the following prompt:</w:t>
            </w:r>
          </w:p>
          <w:p w14:paraId="457C8E93" w14:textId="77777777" w:rsidR="00790BCC" w:rsidRDefault="00E83364">
            <w:pPr>
              <w:pStyle w:val="BulletedList"/>
            </w:pPr>
            <w:r>
              <w:t>P</w:t>
            </w:r>
            <w:r w:rsidR="00B119FF">
              <w:t xml:space="preserve">ropose an idea for how to improve a previous narrative writing piece from 11.4.1 by incorporating the elements of W.11-12.3.d. </w:t>
            </w:r>
          </w:p>
          <w:p w14:paraId="296D67D9" w14:textId="69B2E1A1" w:rsidR="003C55CA" w:rsidRPr="003C55CA" w:rsidRDefault="003C55CA" w:rsidP="003C55CA">
            <w:pPr>
              <w:pStyle w:val="IN"/>
            </w:pPr>
            <w:r w:rsidRPr="003C55CA">
              <w:t>Consider using the W.11-12.3.d portion of the 11.4 Narrative Writing Rubric and Checklist to guide the assessment.</w:t>
            </w:r>
          </w:p>
        </w:tc>
      </w:tr>
      <w:tr w:rsidR="00790BCC" w:rsidRPr="00790BCC" w14:paraId="5AD057B0" w14:textId="77777777" w:rsidTr="00E43028">
        <w:tc>
          <w:tcPr>
            <w:tcW w:w="9360" w:type="dxa"/>
            <w:shd w:val="clear" w:color="auto" w:fill="76923C"/>
          </w:tcPr>
          <w:p w14:paraId="57F48648" w14:textId="77777777" w:rsidR="00790BCC" w:rsidRPr="00790BCC" w:rsidRDefault="00790BCC" w:rsidP="007017EB">
            <w:pPr>
              <w:pStyle w:val="TableHeaders"/>
            </w:pPr>
            <w:r w:rsidRPr="00790BCC">
              <w:t>High Performance Response(s)</w:t>
            </w:r>
          </w:p>
        </w:tc>
      </w:tr>
      <w:tr w:rsidR="00790BCC" w:rsidRPr="00790BCC" w14:paraId="3484C8ED" w14:textId="77777777" w:rsidTr="00E43028">
        <w:tc>
          <w:tcPr>
            <w:tcW w:w="9360" w:type="dxa"/>
          </w:tcPr>
          <w:p w14:paraId="05C0EB7C" w14:textId="77777777" w:rsidR="00790BCC" w:rsidRPr="00790BCC" w:rsidRDefault="00790BCC" w:rsidP="00D31F4D">
            <w:pPr>
              <w:pStyle w:val="TableText"/>
            </w:pPr>
            <w:r w:rsidRPr="00790BCC">
              <w:t>A High Performance Response should:</w:t>
            </w:r>
          </w:p>
          <w:p w14:paraId="6022DCFD" w14:textId="1BAB1BB9" w:rsidR="00455DBC" w:rsidRPr="003C55CA" w:rsidRDefault="00A8137C" w:rsidP="003C55CA">
            <w:pPr>
              <w:pStyle w:val="BulletedList"/>
              <w:rPr>
                <w:i/>
                <w:iCs/>
                <w:sz w:val="20"/>
              </w:rPr>
            </w:pPr>
            <w:r>
              <w:t xml:space="preserve">Explain how the elements of W.11-12.3.d </w:t>
            </w:r>
            <w:r w:rsidR="00375889">
              <w:t>(</w:t>
            </w:r>
            <w:r>
              <w:t>i</w:t>
            </w:r>
            <w:r w:rsidR="00395457">
              <w:t xml:space="preserve">ntegrate precise words and phrases, </w:t>
            </w:r>
            <w:r w:rsidR="00CF0385">
              <w:t xml:space="preserve">telling </w:t>
            </w:r>
            <w:r w:rsidR="00395457">
              <w:t>details</w:t>
            </w:r>
            <w:r w:rsidR="009703B2">
              <w:t>,</w:t>
            </w:r>
            <w:r w:rsidR="00395457">
              <w:t xml:space="preserve"> and sensory language</w:t>
            </w:r>
            <w:r w:rsidR="00CF0385">
              <w:t xml:space="preserve"> to provide</w:t>
            </w:r>
            <w:r w:rsidR="00395457">
              <w:t xml:space="preserve"> a </w:t>
            </w:r>
            <w:r w:rsidR="00C359A8">
              <w:t>viv</w:t>
            </w:r>
            <w:r w:rsidR="00066DBF">
              <w:t>i</w:t>
            </w:r>
            <w:r w:rsidR="00C359A8">
              <w:t>d</w:t>
            </w:r>
            <w:r w:rsidR="00395457">
              <w:t xml:space="preserve"> picture of experiences, events,</w:t>
            </w:r>
            <w:r w:rsidR="00B119FF">
              <w:t xml:space="preserve"> and </w:t>
            </w:r>
            <w:r w:rsidR="00395457">
              <w:t>setting</w:t>
            </w:r>
            <w:r w:rsidR="00375889">
              <w:t>)</w:t>
            </w:r>
            <w:r w:rsidR="00395457">
              <w:t xml:space="preserve"> </w:t>
            </w:r>
            <w:r w:rsidR="00D5175A">
              <w:t xml:space="preserve">could </w:t>
            </w:r>
            <w:r>
              <w:t>improve</w:t>
            </w:r>
            <w:r w:rsidR="00A91B1F">
              <w:t xml:space="preserve"> </w:t>
            </w:r>
            <w:r w:rsidR="009703B2">
              <w:t>one of their</w:t>
            </w:r>
            <w:r w:rsidR="00A91B1F">
              <w:t xml:space="preserve"> previous narrative writing piece</w:t>
            </w:r>
            <w:r w:rsidR="009703B2">
              <w:t>s</w:t>
            </w:r>
            <w:r w:rsidR="00416554" w:rsidDel="00416554">
              <w:t xml:space="preserve"> </w:t>
            </w:r>
            <w:r w:rsidR="00BA6D68">
              <w:t>(</w:t>
            </w:r>
            <w:r w:rsidR="00473E1B">
              <w:t xml:space="preserve">e.g., </w:t>
            </w:r>
            <w:r w:rsidR="000B7D98">
              <w:t xml:space="preserve">The narrative writing </w:t>
            </w:r>
            <w:r w:rsidR="00375889">
              <w:t xml:space="preserve">from 11.4.1 Lesson 11 </w:t>
            </w:r>
            <w:r w:rsidR="000B7D98">
              <w:t xml:space="preserve">focuses on retelling the last scene and includes Marty’s reflection as he pushes the red convertible into the river. This scene would benefit from more detailed and precise language to </w:t>
            </w:r>
            <w:r w:rsidR="008A0476">
              <w:t>effectively convey what Marty thinks and feels</w:t>
            </w:r>
            <w:r w:rsidR="000B7D98">
              <w:t xml:space="preserve"> in that moment.</w:t>
            </w:r>
            <w:r w:rsidR="00FB52FF" w:rsidRPr="009703B2">
              <w:rPr>
                <w:iCs/>
                <w:sz w:val="20"/>
              </w:rPr>
              <w:t>).</w:t>
            </w:r>
          </w:p>
        </w:tc>
      </w:tr>
    </w:tbl>
    <w:p w14:paraId="651CFEF7"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57BEE7B" w14:textId="77777777" w:rsidTr="00E43028">
        <w:tc>
          <w:tcPr>
            <w:tcW w:w="9360" w:type="dxa"/>
            <w:shd w:val="clear" w:color="auto" w:fill="76923C"/>
          </w:tcPr>
          <w:p w14:paraId="246E45E3" w14:textId="77777777" w:rsidR="00790BCC" w:rsidRPr="00790BCC" w:rsidRDefault="00790BCC" w:rsidP="00D31F4D">
            <w:pPr>
              <w:pStyle w:val="TableHeaders"/>
            </w:pPr>
            <w:r w:rsidRPr="00790BCC">
              <w:t>Vocabulary to provide directly (will not include extended instruction)</w:t>
            </w:r>
          </w:p>
        </w:tc>
      </w:tr>
      <w:tr w:rsidR="00790BCC" w:rsidRPr="00790BCC" w14:paraId="4FCC6130" w14:textId="77777777" w:rsidTr="00E43028">
        <w:tc>
          <w:tcPr>
            <w:tcW w:w="9360" w:type="dxa"/>
          </w:tcPr>
          <w:p w14:paraId="6E78B66E" w14:textId="23B5697D" w:rsidR="00F00F26" w:rsidRPr="00F00F26" w:rsidRDefault="00F00F26" w:rsidP="00F00F26">
            <w:pPr>
              <w:pStyle w:val="BulletedList"/>
            </w:pPr>
            <w:r>
              <w:t>congenial (adj.)</w:t>
            </w:r>
            <w:r w:rsidR="007747E0">
              <w:t xml:space="preserve"> –</w:t>
            </w:r>
            <w:r>
              <w:t xml:space="preserve"> very friendly</w:t>
            </w:r>
          </w:p>
          <w:p w14:paraId="27FB7A52" w14:textId="7C1E093B" w:rsidR="00273BE4" w:rsidRPr="00426387" w:rsidRDefault="00E8163E" w:rsidP="00273BE4">
            <w:pPr>
              <w:pStyle w:val="BulletedList"/>
              <w:rPr>
                <w:rFonts w:ascii="Times" w:hAnsi="Times"/>
                <w:sz w:val="20"/>
                <w:szCs w:val="20"/>
              </w:rPr>
            </w:pPr>
            <w:r>
              <w:t>prostrating (v.)</w:t>
            </w:r>
            <w:r w:rsidR="007747E0">
              <w:t xml:space="preserve"> –</w:t>
            </w:r>
            <w:r w:rsidR="009703B2">
              <w:t xml:space="preserve"> l</w:t>
            </w:r>
            <w:r>
              <w:t>ying flat, as on the ground</w:t>
            </w:r>
          </w:p>
          <w:p w14:paraId="7590660A" w14:textId="27551140" w:rsidR="00E8163E" w:rsidRPr="00426387" w:rsidRDefault="00E8163E" w:rsidP="00273BE4">
            <w:pPr>
              <w:pStyle w:val="BulletedList"/>
              <w:rPr>
                <w:rFonts w:ascii="Times" w:hAnsi="Times"/>
                <w:sz w:val="20"/>
                <w:szCs w:val="20"/>
              </w:rPr>
            </w:pPr>
            <w:r>
              <w:t>vouchsafe (v.)</w:t>
            </w:r>
            <w:r w:rsidR="007747E0">
              <w:t xml:space="preserve"> –</w:t>
            </w:r>
            <w:r>
              <w:t xml:space="preserve"> </w:t>
            </w:r>
            <w:r w:rsidRPr="00426387">
              <w:rPr>
                <w:rStyle w:val="BulletedListChar"/>
              </w:rPr>
              <w:t>to grant or give, as by favor, graciousness, or condescension</w:t>
            </w:r>
          </w:p>
          <w:p w14:paraId="3FA78E0F" w14:textId="05837E9F" w:rsidR="00E8163E" w:rsidRPr="0081263B" w:rsidRDefault="00E8163E" w:rsidP="00E8163E">
            <w:pPr>
              <w:pStyle w:val="BulletedList"/>
              <w:rPr>
                <w:rFonts w:ascii="Times" w:hAnsi="Times"/>
                <w:sz w:val="20"/>
                <w:szCs w:val="20"/>
              </w:rPr>
            </w:pPr>
            <w:r>
              <w:t>Madonna</w:t>
            </w:r>
            <w:r w:rsidR="00273BE4">
              <w:t xml:space="preserve"> (n.)</w:t>
            </w:r>
            <w:r w:rsidR="007747E0">
              <w:t xml:space="preserve"> –</w:t>
            </w:r>
            <w:r w:rsidR="00273BE4">
              <w:t xml:space="preserve"> a work of art </w:t>
            </w:r>
            <w:r w:rsidR="00735E6B">
              <w:t xml:space="preserve">depicting </w:t>
            </w:r>
            <w:r w:rsidR="00273BE4">
              <w:t>Mary, the mother of Jesus</w:t>
            </w:r>
          </w:p>
          <w:p w14:paraId="1A01BC2E" w14:textId="3F71B954" w:rsidR="00F00F26" w:rsidRPr="0081263B" w:rsidRDefault="00F00F26" w:rsidP="00E8163E">
            <w:pPr>
              <w:pStyle w:val="BulletedList"/>
              <w:rPr>
                <w:rFonts w:ascii="Times" w:hAnsi="Times"/>
                <w:sz w:val="20"/>
                <w:szCs w:val="20"/>
              </w:rPr>
            </w:pPr>
            <w:r>
              <w:t>gangrene (</w:t>
            </w:r>
            <w:r w:rsidR="0042113A">
              <w:t>adj</w:t>
            </w:r>
            <w:r>
              <w:t>.)</w:t>
            </w:r>
            <w:r w:rsidR="007747E0">
              <w:t xml:space="preserve"> –</w:t>
            </w:r>
            <w:r>
              <w:t xml:space="preserve"> </w:t>
            </w:r>
            <w:r w:rsidR="0042113A">
              <w:t xml:space="preserve">marked by </w:t>
            </w:r>
            <w:r w:rsidR="00735E6B">
              <w:t xml:space="preserve">pervasive </w:t>
            </w:r>
            <w:r>
              <w:t>decay or corrupti</w:t>
            </w:r>
            <w:r w:rsidR="00735E6B">
              <w:t>on</w:t>
            </w:r>
          </w:p>
          <w:p w14:paraId="4F9CE54F" w14:textId="2BE24980" w:rsidR="00F00F26" w:rsidRPr="00F34D94" w:rsidRDefault="00F00F26" w:rsidP="00E8163E">
            <w:pPr>
              <w:pStyle w:val="BulletedList"/>
              <w:rPr>
                <w:rFonts w:ascii="Times" w:hAnsi="Times"/>
                <w:sz w:val="20"/>
                <w:szCs w:val="20"/>
              </w:rPr>
            </w:pPr>
            <w:r>
              <w:t>dwarfed (v.)</w:t>
            </w:r>
            <w:r w:rsidR="007747E0">
              <w:t xml:space="preserve"> –</w:t>
            </w:r>
            <w:r>
              <w:t xml:space="preserve"> </w:t>
            </w:r>
            <w:r w:rsidR="009703B2">
              <w:t>became</w:t>
            </w:r>
            <w:r>
              <w:t xml:space="preserve"> stunted or smaller</w:t>
            </w:r>
          </w:p>
          <w:p w14:paraId="5115F52B" w14:textId="63C92D0D" w:rsidR="00E8163E" w:rsidRPr="0081263B" w:rsidRDefault="00E8163E" w:rsidP="001113ED">
            <w:pPr>
              <w:pStyle w:val="BulletedList"/>
              <w:tabs>
                <w:tab w:val="left" w:pos="6860"/>
              </w:tabs>
              <w:rPr>
                <w:rFonts w:ascii="Times" w:hAnsi="Times"/>
                <w:b/>
                <w:bCs/>
                <w:i/>
                <w:iCs/>
                <w:color w:val="404040" w:themeColor="text1" w:themeTint="BF"/>
                <w:sz w:val="20"/>
                <w:szCs w:val="20"/>
              </w:rPr>
            </w:pPr>
            <w:r>
              <w:t>remonstrate</w:t>
            </w:r>
            <w:r w:rsidR="00273BE4">
              <w:t xml:space="preserve"> (v.)</w:t>
            </w:r>
            <w:r w:rsidR="007747E0">
              <w:t xml:space="preserve"> –</w:t>
            </w:r>
            <w:r w:rsidR="00273BE4">
              <w:t xml:space="preserve"> </w:t>
            </w:r>
            <w:r w:rsidR="00735E6B">
              <w:t xml:space="preserve">to </w:t>
            </w:r>
            <w:r w:rsidR="00273BE4" w:rsidRPr="00273BE4">
              <w:t>say or plead in protest, objection, or disapproval</w:t>
            </w:r>
          </w:p>
          <w:p w14:paraId="526B5AEC" w14:textId="37D2366C" w:rsidR="00F00F26" w:rsidRPr="00F34D94" w:rsidRDefault="00F00F26" w:rsidP="00E8163E">
            <w:pPr>
              <w:pStyle w:val="BulletedList"/>
              <w:rPr>
                <w:rFonts w:ascii="Times" w:hAnsi="Times"/>
                <w:sz w:val="20"/>
                <w:szCs w:val="20"/>
              </w:rPr>
            </w:pPr>
            <w:r>
              <w:t>sonorous (adj.)</w:t>
            </w:r>
            <w:r w:rsidR="007747E0">
              <w:t xml:space="preserve"> –</w:t>
            </w:r>
            <w:r>
              <w:t xml:space="preserve"> loud, deep</w:t>
            </w:r>
            <w:r w:rsidR="007747E0">
              <w:t>,</w:t>
            </w:r>
            <w:r>
              <w:t xml:space="preserve"> or resonant </w:t>
            </w:r>
          </w:p>
          <w:p w14:paraId="7B8BE393" w14:textId="3662F509" w:rsidR="00E8163E" w:rsidRPr="00F34D94" w:rsidRDefault="002F442C" w:rsidP="00E8163E">
            <w:pPr>
              <w:pStyle w:val="BulletedList"/>
              <w:rPr>
                <w:rFonts w:ascii="Times" w:hAnsi="Times"/>
                <w:sz w:val="20"/>
                <w:szCs w:val="20"/>
              </w:rPr>
            </w:pPr>
            <w:r>
              <w:lastRenderedPageBreak/>
              <w:t>impelled</w:t>
            </w:r>
            <w:r w:rsidR="00273BE4">
              <w:t xml:space="preserve"> (v.)</w:t>
            </w:r>
            <w:r w:rsidR="007747E0">
              <w:t xml:space="preserve"> –</w:t>
            </w:r>
            <w:r w:rsidR="00273BE4">
              <w:t xml:space="preserve"> </w:t>
            </w:r>
            <w:r w:rsidR="00A1353F">
              <w:t>drove</w:t>
            </w:r>
            <w:r>
              <w:t xml:space="preserve"> or urged forward; pressed on</w:t>
            </w:r>
          </w:p>
          <w:p w14:paraId="40A6886C" w14:textId="0D5F334A" w:rsidR="00F00F26" w:rsidRPr="00F34D94" w:rsidRDefault="0084313F" w:rsidP="00E8163E">
            <w:pPr>
              <w:pStyle w:val="BulletedList"/>
              <w:rPr>
                <w:rFonts w:ascii="Times" w:hAnsi="Times"/>
                <w:sz w:val="20"/>
                <w:szCs w:val="20"/>
              </w:rPr>
            </w:pPr>
            <w:r>
              <w:t>sensuous (adj.)</w:t>
            </w:r>
            <w:r w:rsidR="007747E0">
              <w:t xml:space="preserve"> –</w:t>
            </w:r>
            <w:r>
              <w:t xml:space="preserve"> </w:t>
            </w:r>
            <w:r w:rsidRPr="00AF6A7D">
              <w:t>affecting the senses in a pleasing way</w:t>
            </w:r>
            <w:r>
              <w:t>;</w:t>
            </w:r>
            <w:r w:rsidRPr="00AF6A7D">
              <w:t xml:space="preserve"> pleasant, attractive, or appealing in a way that produces or suggests feelings of physical pleasure</w:t>
            </w:r>
            <w:r>
              <w:rPr>
                <w:rStyle w:val="CommentReference"/>
              </w:rPr>
              <w:t>.</w:t>
            </w:r>
          </w:p>
        </w:tc>
      </w:tr>
      <w:tr w:rsidR="00790BCC" w:rsidRPr="00790BCC" w14:paraId="56B1AAF8" w14:textId="77777777" w:rsidTr="00E43028">
        <w:tc>
          <w:tcPr>
            <w:tcW w:w="9360" w:type="dxa"/>
            <w:shd w:val="clear" w:color="auto" w:fill="76923C"/>
          </w:tcPr>
          <w:p w14:paraId="6EB952FD"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7E6BC9DA" w14:textId="77777777" w:rsidTr="00E43028">
        <w:tc>
          <w:tcPr>
            <w:tcW w:w="9360" w:type="dxa"/>
          </w:tcPr>
          <w:p w14:paraId="78F8DE0E" w14:textId="77777777" w:rsidR="00790BCC" w:rsidRPr="00790BCC" w:rsidRDefault="009E260B" w:rsidP="00D31F4D">
            <w:pPr>
              <w:pStyle w:val="BulletedList"/>
            </w:pPr>
            <w:r>
              <w:t>None.</w:t>
            </w:r>
          </w:p>
        </w:tc>
      </w:tr>
      <w:tr w:rsidR="00790BCC" w:rsidRPr="00790BCC" w14:paraId="0BA5B2A3" w14:textId="77777777" w:rsidTr="00E43028">
        <w:tc>
          <w:tcPr>
            <w:tcW w:w="9360" w:type="dxa"/>
            <w:tcBorders>
              <w:top w:val="single" w:sz="4" w:space="0" w:color="auto"/>
              <w:left w:val="single" w:sz="4" w:space="0" w:color="auto"/>
              <w:bottom w:val="single" w:sz="4" w:space="0" w:color="auto"/>
              <w:right w:val="single" w:sz="4" w:space="0" w:color="auto"/>
            </w:tcBorders>
            <w:shd w:val="clear" w:color="auto" w:fill="76923C"/>
          </w:tcPr>
          <w:p w14:paraId="082B9953"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697C4DC" w14:textId="77777777" w:rsidTr="00E43028">
        <w:tc>
          <w:tcPr>
            <w:tcW w:w="9360" w:type="dxa"/>
            <w:tcBorders>
              <w:top w:val="single" w:sz="4" w:space="0" w:color="auto"/>
              <w:left w:val="single" w:sz="4" w:space="0" w:color="auto"/>
              <w:bottom w:val="single" w:sz="4" w:space="0" w:color="auto"/>
              <w:right w:val="single" w:sz="4" w:space="0" w:color="auto"/>
            </w:tcBorders>
          </w:tcPr>
          <w:p w14:paraId="5583B460" w14:textId="77777777" w:rsidR="002D12CC" w:rsidRDefault="002D12CC" w:rsidP="002D12CC">
            <w:pPr>
              <w:pStyle w:val="BulletedList"/>
            </w:pPr>
            <w:r>
              <w:t xml:space="preserve">attendant (n.) – </w:t>
            </w:r>
            <w:r w:rsidRPr="00F00F26">
              <w:t>an assistant or servant</w:t>
            </w:r>
          </w:p>
          <w:p w14:paraId="6EC2D481" w14:textId="183F4945" w:rsidR="00E8163E" w:rsidRDefault="00E8163E" w:rsidP="00D31F4D">
            <w:pPr>
              <w:pStyle w:val="BulletedList"/>
            </w:pPr>
            <w:r>
              <w:t>intimacy</w:t>
            </w:r>
            <w:r w:rsidR="00AF6A7D">
              <w:t xml:space="preserve"> (n.)</w:t>
            </w:r>
            <w:r w:rsidR="00FB52FF">
              <w:t xml:space="preserve"> –</w:t>
            </w:r>
            <w:r w:rsidR="00AF6A7D">
              <w:t xml:space="preserve"> emotional warmth and closeness</w:t>
            </w:r>
          </w:p>
          <w:p w14:paraId="39818E99" w14:textId="188BADEB" w:rsidR="00E8163E" w:rsidRDefault="00AF6A7D" w:rsidP="00D31F4D">
            <w:pPr>
              <w:pStyle w:val="BulletedList"/>
            </w:pPr>
            <w:r>
              <w:t>naïveté (adj.)</w:t>
            </w:r>
            <w:r w:rsidR="00FB52FF">
              <w:t xml:space="preserve"> –</w:t>
            </w:r>
            <w:r>
              <w:t xml:space="preserve"> </w:t>
            </w:r>
            <w:r w:rsidRPr="00AF6A7D">
              <w:t>having or showing a lack of experience or knowledge</w:t>
            </w:r>
            <w:r w:rsidR="00C706A0">
              <w:t>;</w:t>
            </w:r>
            <w:r w:rsidRPr="00AF6A7D">
              <w:t xml:space="preserve"> innocent or simple</w:t>
            </w:r>
          </w:p>
          <w:p w14:paraId="3A48637E" w14:textId="419BDC80" w:rsidR="00F00F26" w:rsidRDefault="00F00F26" w:rsidP="00D31F4D">
            <w:pPr>
              <w:pStyle w:val="BulletedList"/>
            </w:pPr>
            <w:r>
              <w:t>jest (n.)</w:t>
            </w:r>
            <w:r w:rsidR="00FB52FF">
              <w:t xml:space="preserve"> –</w:t>
            </w:r>
            <w:r>
              <w:t xml:space="preserve"> something said or done to cause laughter</w:t>
            </w:r>
          </w:p>
          <w:p w14:paraId="061D9F6F" w14:textId="1366E2F5" w:rsidR="00F00F26" w:rsidRDefault="00F00F26" w:rsidP="00D31F4D">
            <w:pPr>
              <w:pStyle w:val="BulletedList"/>
            </w:pPr>
            <w:r>
              <w:t>earnest (adj.)</w:t>
            </w:r>
            <w:r w:rsidR="00FB52FF">
              <w:t xml:space="preserve"> –</w:t>
            </w:r>
            <w:r>
              <w:t xml:space="preserve"> serious and sincere</w:t>
            </w:r>
          </w:p>
          <w:p w14:paraId="397A23D1" w14:textId="6D1D9D47" w:rsidR="00F00F26" w:rsidRDefault="00F00F26" w:rsidP="00D31F4D">
            <w:pPr>
              <w:pStyle w:val="BulletedList"/>
            </w:pPr>
            <w:r>
              <w:t>repulse (v.)</w:t>
            </w:r>
            <w:r w:rsidR="00FB52FF">
              <w:t xml:space="preserve"> –</w:t>
            </w:r>
            <w:r>
              <w:t xml:space="preserve"> to reject </w:t>
            </w:r>
            <w:r w:rsidRPr="00F00F26">
              <w:t>someone in a rude or unfriendly way</w:t>
            </w:r>
          </w:p>
          <w:p w14:paraId="1DBCCF23" w14:textId="2427A98D" w:rsidR="00F00F26" w:rsidRDefault="00F00F26" w:rsidP="00D31F4D">
            <w:pPr>
              <w:pStyle w:val="BulletedList"/>
            </w:pPr>
            <w:r>
              <w:t>contradictory (adj.)</w:t>
            </w:r>
            <w:r w:rsidR="00FB52FF">
              <w:t xml:space="preserve"> –</w:t>
            </w:r>
            <w:r>
              <w:t xml:space="preserve"> </w:t>
            </w:r>
            <w:r w:rsidRPr="00F00F26">
              <w:t>involving or having information that disagrees with other information</w:t>
            </w:r>
          </w:p>
          <w:p w14:paraId="6F632CC1" w14:textId="20A04A56" w:rsidR="0084313F" w:rsidRDefault="00F00F26" w:rsidP="0084313F">
            <w:pPr>
              <w:pStyle w:val="BulletedList"/>
            </w:pPr>
            <w:r>
              <w:t>perish (v.)</w:t>
            </w:r>
            <w:r w:rsidR="00FB52FF">
              <w:t xml:space="preserve"> –</w:t>
            </w:r>
            <w:r>
              <w:t xml:space="preserve"> </w:t>
            </w:r>
            <w:r w:rsidR="00AD0545">
              <w:t xml:space="preserve">to </w:t>
            </w:r>
            <w:r>
              <w:t xml:space="preserve">die or </w:t>
            </w:r>
            <w:r w:rsidR="00FB52FF">
              <w:t xml:space="preserve">be </w:t>
            </w:r>
            <w:r>
              <w:t>killed</w:t>
            </w:r>
            <w:r w:rsidR="00E8163E">
              <w:t xml:space="preserve"> </w:t>
            </w:r>
          </w:p>
          <w:p w14:paraId="4AB8ED69" w14:textId="40507CFD" w:rsidR="00E8163E" w:rsidRDefault="0084313F" w:rsidP="0084313F">
            <w:pPr>
              <w:pStyle w:val="BulletedList"/>
            </w:pPr>
            <w:r>
              <w:t>tumult (n.)</w:t>
            </w:r>
            <w:r w:rsidR="00FB52FF">
              <w:t xml:space="preserve"> –</w:t>
            </w:r>
            <w:r>
              <w:t xml:space="preserve"> </w:t>
            </w:r>
            <w:r w:rsidRPr="0084313F">
              <w:t>a state of great mental or emotional confusion</w:t>
            </w:r>
          </w:p>
          <w:p w14:paraId="3378B461" w14:textId="7518C11C" w:rsidR="0084313F" w:rsidRDefault="00E8163E" w:rsidP="00D31F4D">
            <w:pPr>
              <w:pStyle w:val="BulletedList"/>
            </w:pPr>
            <w:r>
              <w:t>seductive</w:t>
            </w:r>
            <w:r w:rsidR="00557A88">
              <w:t xml:space="preserve"> </w:t>
            </w:r>
            <w:r w:rsidR="00AF6A7D">
              <w:t>(adj.)</w:t>
            </w:r>
            <w:r w:rsidR="00FB52FF">
              <w:t xml:space="preserve"> –</w:t>
            </w:r>
            <w:r w:rsidR="00AF6A7D">
              <w:t xml:space="preserve"> </w:t>
            </w:r>
            <w:r w:rsidR="00AF6A7D" w:rsidRPr="00AF6A7D">
              <w:t>making someone do or want something</w:t>
            </w:r>
            <w:r w:rsidR="001B059F">
              <w:t>;</w:t>
            </w:r>
            <w:r w:rsidR="00AF6A7D" w:rsidRPr="00AF6A7D">
              <w:t xml:space="preserve"> very attractive</w:t>
            </w:r>
            <w:r w:rsidR="00AF6A7D" w:rsidRPr="00AF6A7D" w:rsidDel="00E8163E">
              <w:t xml:space="preserve"> </w:t>
            </w:r>
          </w:p>
          <w:p w14:paraId="38ACC1E8" w14:textId="51B532E7" w:rsidR="00790BCC" w:rsidRPr="00884B3E" w:rsidRDefault="0084313F" w:rsidP="00AD0545">
            <w:pPr>
              <w:pStyle w:val="BulletedList"/>
              <w:rPr>
                <w:rFonts w:ascii="Times" w:hAnsi="Times"/>
                <w:sz w:val="20"/>
                <w:szCs w:val="20"/>
              </w:rPr>
            </w:pPr>
            <w:r>
              <w:t>contemplation (n.)</w:t>
            </w:r>
            <w:r w:rsidR="00FB52FF">
              <w:t xml:space="preserve"> –</w:t>
            </w:r>
            <w:r>
              <w:t xml:space="preserve"> </w:t>
            </w:r>
            <w:r w:rsidR="00AD0545">
              <w:t>the act of thinking deeply about something</w:t>
            </w:r>
          </w:p>
        </w:tc>
      </w:tr>
    </w:tbl>
    <w:p w14:paraId="17681520"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178AE9FB" w14:textId="77777777" w:rsidTr="00E43028">
        <w:tc>
          <w:tcPr>
            <w:tcW w:w="7650" w:type="dxa"/>
            <w:tcBorders>
              <w:bottom w:val="single" w:sz="4" w:space="0" w:color="auto"/>
            </w:tcBorders>
            <w:shd w:val="clear" w:color="auto" w:fill="76923C"/>
          </w:tcPr>
          <w:p w14:paraId="0EFF2101"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6CA1D590" w14:textId="77777777" w:rsidR="00790BCC" w:rsidRPr="00790BCC" w:rsidRDefault="00790BCC" w:rsidP="00D31F4D">
            <w:pPr>
              <w:pStyle w:val="TableHeaders"/>
            </w:pPr>
            <w:r w:rsidRPr="00790BCC">
              <w:t>% of Lesson</w:t>
            </w:r>
          </w:p>
        </w:tc>
      </w:tr>
      <w:tr w:rsidR="00790BCC" w:rsidRPr="00790BCC" w14:paraId="5B5EED41" w14:textId="77777777" w:rsidTr="00E43028">
        <w:trPr>
          <w:trHeight w:val="1313"/>
        </w:trPr>
        <w:tc>
          <w:tcPr>
            <w:tcW w:w="7650" w:type="dxa"/>
            <w:tcBorders>
              <w:bottom w:val="nil"/>
            </w:tcBorders>
          </w:tcPr>
          <w:p w14:paraId="473EEE9E" w14:textId="77777777" w:rsidR="00790BCC" w:rsidRPr="00D31F4D" w:rsidRDefault="00790BCC" w:rsidP="00D31F4D">
            <w:pPr>
              <w:pStyle w:val="TableText"/>
              <w:rPr>
                <w:b/>
              </w:rPr>
            </w:pPr>
            <w:r w:rsidRPr="00D31F4D">
              <w:rPr>
                <w:b/>
              </w:rPr>
              <w:t>Standards &amp; Text:</w:t>
            </w:r>
          </w:p>
          <w:p w14:paraId="5454F239" w14:textId="77777777" w:rsidR="00790BCC" w:rsidRPr="00790BCC" w:rsidRDefault="00113BC4" w:rsidP="00D31F4D">
            <w:pPr>
              <w:pStyle w:val="BulletedList"/>
            </w:pPr>
            <w:r>
              <w:t>Standards: W.11-12.4, W.11-12.3.d, W.11-12.9.a</w:t>
            </w:r>
          </w:p>
          <w:p w14:paraId="59DD51D7" w14:textId="40E770AB" w:rsidR="00790BCC" w:rsidRPr="00790BCC" w:rsidRDefault="00790BCC" w:rsidP="002D60CD">
            <w:pPr>
              <w:pStyle w:val="BulletedList"/>
            </w:pPr>
            <w:r w:rsidRPr="00790BCC">
              <w:t xml:space="preserve">Text: </w:t>
            </w:r>
            <w:r w:rsidR="00113BC4">
              <w:rPr>
                <w:i/>
              </w:rPr>
              <w:t>The Awakening</w:t>
            </w:r>
            <w:r w:rsidR="00097B97">
              <w:t xml:space="preserve"> by Kate Chopin,</w:t>
            </w:r>
            <w:r w:rsidR="00113BC4">
              <w:rPr>
                <w:i/>
              </w:rPr>
              <w:t xml:space="preserve"> </w:t>
            </w:r>
            <w:r w:rsidR="00A1353F">
              <w:t>C</w:t>
            </w:r>
            <w:r w:rsidR="00113BC4">
              <w:t xml:space="preserve">hapters </w:t>
            </w:r>
            <w:r w:rsidR="00E3715A">
              <w:t>V–VI</w:t>
            </w:r>
          </w:p>
        </w:tc>
        <w:tc>
          <w:tcPr>
            <w:tcW w:w="1705" w:type="dxa"/>
            <w:tcBorders>
              <w:bottom w:val="nil"/>
            </w:tcBorders>
          </w:tcPr>
          <w:p w14:paraId="1A999CD8" w14:textId="77777777" w:rsidR="00790BCC" w:rsidRPr="00790BCC" w:rsidRDefault="00790BCC" w:rsidP="00790BCC"/>
          <w:p w14:paraId="1222C7FD" w14:textId="77777777" w:rsidR="00790BCC" w:rsidRPr="00790BCC" w:rsidRDefault="00790BCC" w:rsidP="00790BCC">
            <w:pPr>
              <w:spacing w:after="60" w:line="240" w:lineRule="auto"/>
            </w:pPr>
          </w:p>
        </w:tc>
      </w:tr>
      <w:tr w:rsidR="00790BCC" w:rsidRPr="00790BCC" w14:paraId="044084BC" w14:textId="77777777" w:rsidTr="00E43028">
        <w:tc>
          <w:tcPr>
            <w:tcW w:w="7650" w:type="dxa"/>
            <w:tcBorders>
              <w:top w:val="nil"/>
            </w:tcBorders>
          </w:tcPr>
          <w:p w14:paraId="63C0C73B" w14:textId="77777777" w:rsidR="00790BCC" w:rsidRPr="00D31F4D" w:rsidRDefault="00790BCC" w:rsidP="00D31F4D">
            <w:pPr>
              <w:pStyle w:val="TableText"/>
              <w:rPr>
                <w:b/>
              </w:rPr>
            </w:pPr>
            <w:r w:rsidRPr="00D31F4D">
              <w:rPr>
                <w:b/>
              </w:rPr>
              <w:t>Learning Sequence:</w:t>
            </w:r>
          </w:p>
          <w:p w14:paraId="75A7FC7F" w14:textId="77777777" w:rsidR="00790BCC" w:rsidRPr="00790BCC" w:rsidRDefault="00790BCC" w:rsidP="00D31F4D">
            <w:pPr>
              <w:pStyle w:val="NumberedList"/>
            </w:pPr>
            <w:r w:rsidRPr="00790BCC">
              <w:t>Introduction of Lesson Agenda</w:t>
            </w:r>
          </w:p>
          <w:p w14:paraId="488E7AB7" w14:textId="77777777" w:rsidR="00790BCC" w:rsidRPr="00790BCC" w:rsidRDefault="00790BCC" w:rsidP="00D31F4D">
            <w:pPr>
              <w:pStyle w:val="NumberedList"/>
            </w:pPr>
            <w:r w:rsidRPr="00790BCC">
              <w:t>Homework Accountability</w:t>
            </w:r>
          </w:p>
          <w:p w14:paraId="1D068B96" w14:textId="10D65C0F" w:rsidR="00790BCC" w:rsidRDefault="00097B97" w:rsidP="00D31F4D">
            <w:pPr>
              <w:pStyle w:val="NumberedList"/>
            </w:pPr>
            <w:r>
              <w:t>Writing Instruction: Precision, Details</w:t>
            </w:r>
            <w:r w:rsidR="00A1353F">
              <w:t>,</w:t>
            </w:r>
            <w:r>
              <w:t xml:space="preserve"> and Sensory Language</w:t>
            </w:r>
          </w:p>
          <w:p w14:paraId="1F25A973" w14:textId="77777777" w:rsidR="00CC0654" w:rsidRDefault="00CC0654" w:rsidP="00D31F4D">
            <w:pPr>
              <w:pStyle w:val="NumberedList"/>
            </w:pPr>
            <w:r>
              <w:t>Identifying Precision, Details, and Sensory Language</w:t>
            </w:r>
          </w:p>
          <w:p w14:paraId="02E25DD9" w14:textId="790B0A00" w:rsidR="00217002" w:rsidRPr="00790BCC" w:rsidRDefault="003C55CA" w:rsidP="00D31F4D">
            <w:pPr>
              <w:pStyle w:val="NumberedList"/>
            </w:pPr>
            <w:r>
              <w:t xml:space="preserve">Narrative Writing: </w:t>
            </w:r>
            <w:r w:rsidR="00217002">
              <w:t xml:space="preserve">Brainstorming </w:t>
            </w:r>
            <w:r w:rsidR="00DC4D89">
              <w:t>and Prewriting</w:t>
            </w:r>
          </w:p>
          <w:p w14:paraId="413702BB" w14:textId="156AC635" w:rsidR="00790BCC" w:rsidRPr="00790BCC" w:rsidRDefault="006C7579" w:rsidP="00D31F4D">
            <w:pPr>
              <w:pStyle w:val="NumberedList"/>
            </w:pPr>
            <w:r>
              <w:t>Lesson Assessment</w:t>
            </w:r>
            <w:r w:rsidR="00F14AE7">
              <w:t xml:space="preserve">: </w:t>
            </w:r>
            <w:r w:rsidR="00950815">
              <w:t>Exit Slip</w:t>
            </w:r>
          </w:p>
          <w:p w14:paraId="7670A2EA" w14:textId="77777777" w:rsidR="00790BCC" w:rsidRPr="00790BCC" w:rsidRDefault="00790BCC" w:rsidP="006C7579">
            <w:pPr>
              <w:pStyle w:val="NumberedList"/>
            </w:pPr>
            <w:r w:rsidRPr="00790BCC">
              <w:lastRenderedPageBreak/>
              <w:t>Closing</w:t>
            </w:r>
          </w:p>
        </w:tc>
        <w:tc>
          <w:tcPr>
            <w:tcW w:w="1705" w:type="dxa"/>
            <w:tcBorders>
              <w:top w:val="nil"/>
            </w:tcBorders>
          </w:tcPr>
          <w:p w14:paraId="5A26D9D3" w14:textId="77777777" w:rsidR="00790BCC" w:rsidRPr="00790BCC" w:rsidRDefault="00790BCC" w:rsidP="00790BCC">
            <w:pPr>
              <w:spacing w:before="40" w:after="40"/>
            </w:pPr>
          </w:p>
          <w:p w14:paraId="1F7F665F" w14:textId="77777777" w:rsidR="00790BCC" w:rsidRPr="00790BCC" w:rsidRDefault="00E61523" w:rsidP="00D31F4D">
            <w:pPr>
              <w:pStyle w:val="NumberedList"/>
              <w:numPr>
                <w:ilvl w:val="0"/>
                <w:numId w:val="13"/>
              </w:numPr>
            </w:pPr>
            <w:r>
              <w:t>10</w:t>
            </w:r>
            <w:r w:rsidR="00790BCC" w:rsidRPr="00790BCC">
              <w:t>%</w:t>
            </w:r>
          </w:p>
          <w:p w14:paraId="75870182" w14:textId="77777777" w:rsidR="00790BCC" w:rsidRPr="00790BCC" w:rsidRDefault="001067B1" w:rsidP="00D31F4D">
            <w:pPr>
              <w:pStyle w:val="NumberedList"/>
              <w:numPr>
                <w:ilvl w:val="0"/>
                <w:numId w:val="13"/>
              </w:numPr>
            </w:pPr>
            <w:r>
              <w:t>20</w:t>
            </w:r>
            <w:r w:rsidR="00790BCC" w:rsidRPr="00790BCC">
              <w:t>%</w:t>
            </w:r>
          </w:p>
          <w:p w14:paraId="5751BE81" w14:textId="77777777" w:rsidR="00790BCC" w:rsidRPr="00790BCC" w:rsidRDefault="0037599F" w:rsidP="00D31F4D">
            <w:pPr>
              <w:pStyle w:val="NumberedList"/>
              <w:numPr>
                <w:ilvl w:val="0"/>
                <w:numId w:val="13"/>
              </w:numPr>
            </w:pPr>
            <w:r>
              <w:t>2</w:t>
            </w:r>
            <w:r w:rsidR="00CC0654">
              <w:t>0</w:t>
            </w:r>
            <w:r w:rsidR="00790BCC" w:rsidRPr="00790BCC">
              <w:t>%</w:t>
            </w:r>
          </w:p>
          <w:p w14:paraId="76063274" w14:textId="77777777" w:rsidR="00217002" w:rsidRDefault="00CC0654" w:rsidP="00D31F4D">
            <w:pPr>
              <w:pStyle w:val="NumberedList"/>
              <w:numPr>
                <w:ilvl w:val="0"/>
                <w:numId w:val="13"/>
              </w:numPr>
            </w:pPr>
            <w:r>
              <w:t>2</w:t>
            </w:r>
            <w:r w:rsidR="0037599F">
              <w:t>0%</w:t>
            </w:r>
          </w:p>
          <w:p w14:paraId="66CA72F1" w14:textId="77777777" w:rsidR="00CC0654" w:rsidRDefault="00CC0654" w:rsidP="00D31F4D">
            <w:pPr>
              <w:pStyle w:val="NumberedList"/>
              <w:numPr>
                <w:ilvl w:val="0"/>
                <w:numId w:val="13"/>
              </w:numPr>
            </w:pPr>
            <w:r>
              <w:t>15%</w:t>
            </w:r>
          </w:p>
          <w:p w14:paraId="7FA8697A" w14:textId="77777777" w:rsidR="00790BCC" w:rsidRPr="00790BCC" w:rsidRDefault="00217002" w:rsidP="00D31F4D">
            <w:pPr>
              <w:pStyle w:val="NumberedList"/>
              <w:numPr>
                <w:ilvl w:val="0"/>
                <w:numId w:val="13"/>
              </w:numPr>
            </w:pPr>
            <w:r>
              <w:t>1</w:t>
            </w:r>
            <w:r w:rsidR="001067B1">
              <w:t>0</w:t>
            </w:r>
            <w:r w:rsidR="00790BCC" w:rsidRPr="00790BCC">
              <w:t>%</w:t>
            </w:r>
          </w:p>
          <w:p w14:paraId="7AE37D08" w14:textId="77777777" w:rsidR="00790BCC" w:rsidRPr="00790BCC" w:rsidRDefault="007E4447" w:rsidP="006C7579">
            <w:pPr>
              <w:pStyle w:val="NumberedList"/>
              <w:numPr>
                <w:ilvl w:val="0"/>
                <w:numId w:val="13"/>
              </w:numPr>
            </w:pPr>
            <w:r>
              <w:lastRenderedPageBreak/>
              <w:t>5</w:t>
            </w:r>
            <w:r w:rsidR="00790BCC" w:rsidRPr="00790BCC">
              <w:t>%</w:t>
            </w:r>
          </w:p>
        </w:tc>
      </w:tr>
    </w:tbl>
    <w:p w14:paraId="3A30D845" w14:textId="77777777" w:rsidR="00790BCC" w:rsidRPr="00790BCC" w:rsidRDefault="00790BCC" w:rsidP="00D31F4D">
      <w:pPr>
        <w:pStyle w:val="Heading1"/>
      </w:pPr>
      <w:r w:rsidRPr="00790BCC">
        <w:lastRenderedPageBreak/>
        <w:t>Materials</w:t>
      </w:r>
    </w:p>
    <w:p w14:paraId="7EE59CD7" w14:textId="77777777" w:rsidR="00790BCC" w:rsidRDefault="00097B97" w:rsidP="00D31F4D">
      <w:pPr>
        <w:pStyle w:val="BulletedList"/>
      </w:pPr>
      <w:r>
        <w:t xml:space="preserve">Student copies of the 11.4 Common Core Learning Standards Tool (refer to 11.4.1 Lesson </w:t>
      </w:r>
      <w:r w:rsidR="0037599F">
        <w:t>6</w:t>
      </w:r>
      <w:r>
        <w:t>)</w:t>
      </w:r>
    </w:p>
    <w:p w14:paraId="49BED2C6" w14:textId="55E4B1A0" w:rsidR="007E4447" w:rsidRPr="00790BCC" w:rsidRDefault="007E4447" w:rsidP="00D31F4D">
      <w:pPr>
        <w:pStyle w:val="BulletedList"/>
      </w:pPr>
      <w:r>
        <w:t>Student copies of the</w:t>
      </w:r>
      <w:r w:rsidR="002A7C32">
        <w:t xml:space="preserve"> 11.4</w:t>
      </w:r>
      <w:r>
        <w:t xml:space="preserve"> Narrative Writing Rubric and Checklist (refer to 11.4.1 Lesson </w:t>
      </w:r>
      <w:r w:rsidR="0037599F">
        <w:t>6</w:t>
      </w:r>
      <w:r>
        <w:t>)</w:t>
      </w:r>
    </w:p>
    <w:p w14:paraId="38A8DAB6"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34E78396" w14:textId="77777777" w:rsidTr="00E43028">
        <w:tc>
          <w:tcPr>
            <w:tcW w:w="9360" w:type="dxa"/>
            <w:gridSpan w:val="2"/>
            <w:shd w:val="clear" w:color="auto" w:fill="76923C"/>
          </w:tcPr>
          <w:p w14:paraId="40DB375B" w14:textId="77777777" w:rsidR="00D31F4D" w:rsidRPr="00D31F4D" w:rsidRDefault="00D31F4D" w:rsidP="009450B7">
            <w:pPr>
              <w:pStyle w:val="TableHeaders"/>
            </w:pPr>
            <w:r w:rsidRPr="009450B7">
              <w:rPr>
                <w:sz w:val="22"/>
              </w:rPr>
              <w:t>How to Use the Learning Sequence</w:t>
            </w:r>
          </w:p>
        </w:tc>
      </w:tr>
      <w:tr w:rsidR="00D31F4D" w:rsidRPr="00D31F4D" w14:paraId="517122B9" w14:textId="77777777" w:rsidTr="00E43028">
        <w:tc>
          <w:tcPr>
            <w:tcW w:w="894" w:type="dxa"/>
            <w:shd w:val="clear" w:color="auto" w:fill="76923C"/>
          </w:tcPr>
          <w:p w14:paraId="30AFF00E"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8990567"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AFBB5F3" w14:textId="77777777" w:rsidTr="00E43028">
        <w:tc>
          <w:tcPr>
            <w:tcW w:w="894" w:type="dxa"/>
          </w:tcPr>
          <w:p w14:paraId="7C4DF908"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5657A257"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C456A4B" w14:textId="77777777" w:rsidTr="00E43028">
        <w:tc>
          <w:tcPr>
            <w:tcW w:w="894" w:type="dxa"/>
            <w:vMerge w:val="restart"/>
            <w:vAlign w:val="center"/>
          </w:tcPr>
          <w:p w14:paraId="25801D05"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3EE61877" w14:textId="77777777" w:rsidR="00D31F4D" w:rsidRPr="00D31F4D" w:rsidRDefault="00D31F4D" w:rsidP="00D31F4D">
            <w:pPr>
              <w:spacing w:before="20" w:after="20" w:line="240" w:lineRule="auto"/>
            </w:pPr>
            <w:r w:rsidRPr="00D31F4D">
              <w:t>Plain text indicates teacher action.</w:t>
            </w:r>
          </w:p>
        </w:tc>
      </w:tr>
      <w:tr w:rsidR="00D31F4D" w:rsidRPr="00D31F4D" w14:paraId="75B5C7AB" w14:textId="77777777" w:rsidTr="00E43028">
        <w:tc>
          <w:tcPr>
            <w:tcW w:w="894" w:type="dxa"/>
            <w:vMerge/>
          </w:tcPr>
          <w:p w14:paraId="2E0B89A7" w14:textId="77777777" w:rsidR="00D31F4D" w:rsidRPr="00D31F4D" w:rsidRDefault="00D31F4D" w:rsidP="00D31F4D">
            <w:pPr>
              <w:spacing w:before="20" w:after="20" w:line="240" w:lineRule="auto"/>
              <w:jc w:val="center"/>
              <w:rPr>
                <w:b/>
                <w:color w:val="000000"/>
              </w:rPr>
            </w:pPr>
          </w:p>
        </w:tc>
        <w:tc>
          <w:tcPr>
            <w:tcW w:w="8466" w:type="dxa"/>
          </w:tcPr>
          <w:p w14:paraId="0BAC8D4F"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334BF62" w14:textId="77777777" w:rsidTr="00E43028">
        <w:tc>
          <w:tcPr>
            <w:tcW w:w="894" w:type="dxa"/>
            <w:vMerge/>
          </w:tcPr>
          <w:p w14:paraId="59B9DF42" w14:textId="77777777" w:rsidR="00D31F4D" w:rsidRPr="00D31F4D" w:rsidRDefault="00D31F4D" w:rsidP="00D31F4D">
            <w:pPr>
              <w:spacing w:before="20" w:after="20" w:line="240" w:lineRule="auto"/>
              <w:jc w:val="center"/>
              <w:rPr>
                <w:b/>
                <w:color w:val="000000"/>
              </w:rPr>
            </w:pPr>
          </w:p>
        </w:tc>
        <w:tc>
          <w:tcPr>
            <w:tcW w:w="8466" w:type="dxa"/>
          </w:tcPr>
          <w:p w14:paraId="4AB6D5CC"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1A75FA6" w14:textId="77777777" w:rsidTr="00E43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99F0F5B" w14:textId="77777777" w:rsidR="00D31F4D" w:rsidRPr="00D31F4D" w:rsidRDefault="00D31F4D" w:rsidP="00D31F4D">
            <w:pPr>
              <w:spacing w:before="40" w:after="0" w:line="240" w:lineRule="auto"/>
              <w:jc w:val="center"/>
            </w:pPr>
            <w:r w:rsidRPr="00D31F4D">
              <w:sym w:font="Webdings" w:char="F034"/>
            </w:r>
          </w:p>
        </w:tc>
        <w:tc>
          <w:tcPr>
            <w:tcW w:w="8466" w:type="dxa"/>
          </w:tcPr>
          <w:p w14:paraId="661D0074" w14:textId="77777777" w:rsidR="00D31F4D" w:rsidRPr="00D31F4D" w:rsidRDefault="00D31F4D" w:rsidP="00D31F4D">
            <w:pPr>
              <w:spacing w:before="20" w:after="20" w:line="240" w:lineRule="auto"/>
            </w:pPr>
            <w:r w:rsidRPr="00D31F4D">
              <w:t>Indicates student action(s).</w:t>
            </w:r>
          </w:p>
        </w:tc>
      </w:tr>
      <w:tr w:rsidR="00D31F4D" w:rsidRPr="00D31F4D" w14:paraId="5B13AB85" w14:textId="77777777" w:rsidTr="00E430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D0D204D" w14:textId="77777777" w:rsidR="00D31F4D" w:rsidRPr="00D31F4D" w:rsidRDefault="00D31F4D" w:rsidP="00D31F4D">
            <w:pPr>
              <w:spacing w:before="80" w:after="0" w:line="240" w:lineRule="auto"/>
              <w:jc w:val="center"/>
            </w:pPr>
            <w:r w:rsidRPr="00D31F4D">
              <w:sym w:font="Webdings" w:char="F028"/>
            </w:r>
          </w:p>
        </w:tc>
        <w:tc>
          <w:tcPr>
            <w:tcW w:w="8466" w:type="dxa"/>
          </w:tcPr>
          <w:p w14:paraId="4B9CD7E8"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40FEFF75" w14:textId="77777777" w:rsidTr="00E43028">
        <w:tc>
          <w:tcPr>
            <w:tcW w:w="894" w:type="dxa"/>
            <w:vAlign w:val="bottom"/>
          </w:tcPr>
          <w:p w14:paraId="1CA7F35F"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230461F"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19B106F" w14:textId="77777777" w:rsidR="00790BCC" w:rsidRPr="00790BCC" w:rsidRDefault="00790BCC" w:rsidP="00E3715A">
      <w:pPr>
        <w:pStyle w:val="LearningSequenceHeader"/>
      </w:pPr>
      <w:r w:rsidRPr="00790BCC">
        <w:t>Activity 1:</w:t>
      </w:r>
      <w:r w:rsidR="00E61523">
        <w:t xml:space="preserve"> Introduction of Lesson Agenda</w:t>
      </w:r>
      <w:r w:rsidR="00E61523">
        <w:tab/>
        <w:t>10</w:t>
      </w:r>
      <w:r w:rsidRPr="00790BCC">
        <w:t>%</w:t>
      </w:r>
    </w:p>
    <w:p w14:paraId="04D23F81" w14:textId="497ED0D5" w:rsidR="00261CA6" w:rsidRDefault="0041052E" w:rsidP="00483166">
      <w:pPr>
        <w:pStyle w:val="TA"/>
      </w:pPr>
      <w:r>
        <w:t xml:space="preserve">Begin by reviewing the agenda and the assessed standard for this lesson: W.11-12.4. In this lesson, </w:t>
      </w:r>
      <w:r w:rsidR="00261CA6">
        <w:t xml:space="preserve">students continue </w:t>
      </w:r>
      <w:r w:rsidR="004646AA">
        <w:t xml:space="preserve">their work with </w:t>
      </w:r>
      <w:r w:rsidR="00261CA6">
        <w:t xml:space="preserve">narrative writing </w:t>
      </w:r>
      <w:r w:rsidR="00C706A0">
        <w:t>with the introduction of a new standard: W.11-12.3.d, which requires students to incorporate precise words and phrases, telling details</w:t>
      </w:r>
      <w:r w:rsidR="00557A88">
        <w:t>,</w:t>
      </w:r>
      <w:r w:rsidR="00C706A0">
        <w:t xml:space="preserve"> and sensory language to provide a vivid picture of experiences, events, setting</w:t>
      </w:r>
      <w:r w:rsidR="00557A88">
        <w:t>,</w:t>
      </w:r>
      <w:r w:rsidR="00C706A0">
        <w:t xml:space="preserve"> and characters</w:t>
      </w:r>
      <w:r w:rsidR="00261CA6">
        <w:t xml:space="preserve"> into their narrative writing.</w:t>
      </w:r>
    </w:p>
    <w:p w14:paraId="10DAEECA" w14:textId="211E61A9" w:rsidR="00FD4EFA" w:rsidRDefault="004C1DF7" w:rsidP="004C1DF7">
      <w:pPr>
        <w:pStyle w:val="SA"/>
      </w:pPr>
      <w:r>
        <w:t xml:space="preserve">Students </w:t>
      </w:r>
      <w:r w:rsidR="00557A88">
        <w:t>look at the agenda</w:t>
      </w:r>
      <w:r>
        <w:t>.</w:t>
      </w:r>
    </w:p>
    <w:p w14:paraId="1306B490" w14:textId="77777777" w:rsidR="00B0034D" w:rsidRDefault="00B0034D" w:rsidP="00B0034D">
      <w:pPr>
        <w:pStyle w:val="BR"/>
      </w:pPr>
    </w:p>
    <w:p w14:paraId="3A077454" w14:textId="23AE2050" w:rsidR="00E61523" w:rsidRDefault="00E61523" w:rsidP="00E61523">
      <w:pPr>
        <w:pStyle w:val="TA"/>
      </w:pPr>
      <w:r>
        <w:t>Instruct</w:t>
      </w:r>
      <w:r w:rsidRPr="00C845DB">
        <w:t xml:space="preserve"> students to take out their copies of the </w:t>
      </w:r>
      <w:r>
        <w:t>11</w:t>
      </w:r>
      <w:r w:rsidRPr="00C845DB">
        <w:t>.</w:t>
      </w:r>
      <w:r>
        <w:t>4</w:t>
      </w:r>
      <w:r w:rsidRPr="00C845DB">
        <w:t xml:space="preserve"> Common Core Learning Standards Tool. Inform students that </w:t>
      </w:r>
      <w:r>
        <w:t xml:space="preserve">in this lesson </w:t>
      </w:r>
      <w:r w:rsidRPr="00C845DB">
        <w:t xml:space="preserve">they </w:t>
      </w:r>
      <w:r>
        <w:t>begin to work</w:t>
      </w:r>
      <w:r w:rsidRPr="00C845DB">
        <w:t xml:space="preserve"> with </w:t>
      </w:r>
      <w:r>
        <w:t xml:space="preserve">a new </w:t>
      </w:r>
      <w:r w:rsidR="00B0034D">
        <w:t>sub</w:t>
      </w:r>
      <w:r>
        <w:t>standard: W.11-12.3.d. Instruct</w:t>
      </w:r>
      <w:r w:rsidRPr="00C845DB">
        <w:t xml:space="preserve"> students to individually read</w:t>
      </w:r>
      <w:r w:rsidR="00EF03CE">
        <w:t xml:space="preserve"> the</w:t>
      </w:r>
      <w:r>
        <w:t xml:space="preserve"> standard</w:t>
      </w:r>
      <w:r w:rsidRPr="00C845DB">
        <w:t xml:space="preserve"> </w:t>
      </w:r>
      <w:r>
        <w:t>o</w:t>
      </w:r>
      <w:r w:rsidRPr="00C845DB">
        <w:t>n the</w:t>
      </w:r>
      <w:r w:rsidR="00EF03CE">
        <w:t>ir</w:t>
      </w:r>
      <w:r>
        <w:t xml:space="preserve"> </w:t>
      </w:r>
      <w:r w:rsidR="000F1456">
        <w:t>tools</w:t>
      </w:r>
      <w:r w:rsidRPr="00C845DB">
        <w:t xml:space="preserve"> and assess their familiarity with and mastery of </w:t>
      </w:r>
      <w:r w:rsidR="00EF03CE">
        <w:t>it</w:t>
      </w:r>
      <w:r>
        <w:t>.</w:t>
      </w:r>
    </w:p>
    <w:p w14:paraId="4B069627" w14:textId="6A1A63B8" w:rsidR="00E61523" w:rsidRDefault="00E61523" w:rsidP="00E61523">
      <w:pPr>
        <w:pStyle w:val="SA"/>
        <w:numPr>
          <w:ilvl w:val="0"/>
          <w:numId w:val="8"/>
        </w:numPr>
      </w:pPr>
      <w:r>
        <w:t xml:space="preserve">Students read and assess their familiarity with </w:t>
      </w:r>
      <w:r w:rsidR="00B0034D">
        <w:t>sub</w:t>
      </w:r>
      <w:r>
        <w:t>standard W.11-12.3.d.</w:t>
      </w:r>
      <w:r w:rsidRPr="00C845DB">
        <w:t xml:space="preserve"> </w:t>
      </w:r>
    </w:p>
    <w:p w14:paraId="56BB35A0" w14:textId="246CE2EE" w:rsidR="004E1A52" w:rsidRPr="007147C2" w:rsidRDefault="004E1A52" w:rsidP="004E1A52">
      <w:pPr>
        <w:pStyle w:val="IN"/>
      </w:pPr>
      <w:r>
        <w:rPr>
          <w:b/>
        </w:rPr>
        <w:t>Differentiation Consideration:</w:t>
      </w:r>
      <w:r>
        <w:t xml:space="preserve"> Consider providing students with the following definitions: </w:t>
      </w:r>
      <w:r>
        <w:rPr>
          <w:rFonts w:asciiTheme="minorHAnsi" w:hAnsiTheme="minorHAnsi"/>
          <w:i/>
        </w:rPr>
        <w:t>sensory</w:t>
      </w:r>
      <w:r>
        <w:rPr>
          <w:rFonts w:asciiTheme="minorHAnsi" w:hAnsiTheme="minorHAnsi"/>
        </w:rPr>
        <w:t xml:space="preserve"> means “</w:t>
      </w:r>
      <w:r w:rsidRPr="004E1A52">
        <w:rPr>
          <w:rFonts w:asciiTheme="minorHAnsi" w:hAnsiTheme="minorHAnsi"/>
        </w:rPr>
        <w:t>of or relating to your physical senses</w:t>
      </w:r>
      <w:r w:rsidR="006566D5">
        <w:rPr>
          <w:rFonts w:asciiTheme="minorHAnsi" w:hAnsiTheme="minorHAnsi"/>
        </w:rPr>
        <w:t>”</w:t>
      </w:r>
      <w:r w:rsidR="006217F2">
        <w:rPr>
          <w:rFonts w:asciiTheme="minorHAnsi" w:hAnsiTheme="minorHAnsi"/>
        </w:rPr>
        <w:t xml:space="preserve"> and</w:t>
      </w:r>
      <w:r>
        <w:rPr>
          <w:rFonts w:asciiTheme="minorHAnsi" w:hAnsiTheme="minorHAnsi"/>
        </w:rPr>
        <w:t xml:space="preserve"> </w:t>
      </w:r>
      <w:r>
        <w:rPr>
          <w:rFonts w:asciiTheme="minorHAnsi" w:hAnsiTheme="minorHAnsi"/>
          <w:i/>
        </w:rPr>
        <w:t>vivid</w:t>
      </w:r>
      <w:r>
        <w:rPr>
          <w:rFonts w:asciiTheme="minorHAnsi" w:hAnsiTheme="minorHAnsi"/>
        </w:rPr>
        <w:t xml:space="preserve"> means “</w:t>
      </w:r>
      <w:r w:rsidRPr="004E1A52">
        <w:rPr>
          <w:rFonts w:asciiTheme="minorHAnsi" w:hAnsiTheme="minorHAnsi"/>
        </w:rPr>
        <w:t>seeming like real life because it is very clear, bright, or detailed</w:t>
      </w:r>
      <w:r>
        <w:rPr>
          <w:rFonts w:asciiTheme="minorHAnsi" w:hAnsiTheme="minorHAnsi"/>
        </w:rPr>
        <w:t>.”</w:t>
      </w:r>
    </w:p>
    <w:p w14:paraId="670524B2" w14:textId="11706EB3" w:rsidR="004E1A52" w:rsidRDefault="004E1A52" w:rsidP="00483166">
      <w:pPr>
        <w:pStyle w:val="DCwithSA"/>
      </w:pPr>
      <w:r>
        <w:lastRenderedPageBreak/>
        <w:t xml:space="preserve">Students write the definitions of </w:t>
      </w:r>
      <w:r>
        <w:rPr>
          <w:i/>
        </w:rPr>
        <w:t xml:space="preserve">sensory </w:t>
      </w:r>
      <w:r>
        <w:t xml:space="preserve">and </w:t>
      </w:r>
      <w:r>
        <w:rPr>
          <w:i/>
        </w:rPr>
        <w:t>vivid</w:t>
      </w:r>
      <w:r>
        <w:t xml:space="preserve"> on their</w:t>
      </w:r>
      <w:r w:rsidR="00B0034D">
        <w:t xml:space="preserve"> copies of the</w:t>
      </w:r>
      <w:r>
        <w:t xml:space="preserve"> 11.4 Common Core Learning Standards Tool.</w:t>
      </w:r>
    </w:p>
    <w:p w14:paraId="4B5DBE3E" w14:textId="4107DC17" w:rsidR="00E61523" w:rsidRPr="00C845DB" w:rsidRDefault="00E61523" w:rsidP="00E61523">
      <w:pPr>
        <w:pStyle w:val="TA"/>
      </w:pPr>
      <w:r w:rsidRPr="00C845DB">
        <w:t>Instruct students to talk in pairs abo</w:t>
      </w:r>
      <w:r>
        <w:t xml:space="preserve">ut what they think the standard means. </w:t>
      </w:r>
      <w:r w:rsidRPr="00C845DB">
        <w:t xml:space="preserve">Lead a brief discussion about </w:t>
      </w:r>
      <w:r>
        <w:t>th</w:t>
      </w:r>
      <w:r w:rsidR="000F1456">
        <w:t>e</w:t>
      </w:r>
      <w:r>
        <w:t xml:space="preserve"> standard</w:t>
      </w:r>
      <w:r w:rsidRPr="00C845DB">
        <w:t xml:space="preserve">. </w:t>
      </w:r>
    </w:p>
    <w:p w14:paraId="55C9BCE2" w14:textId="671F0766" w:rsidR="0020768A" w:rsidRDefault="00384F4D" w:rsidP="00384F4D">
      <w:pPr>
        <w:pStyle w:val="SR"/>
      </w:pPr>
      <w:r>
        <w:t>This standard means using</w:t>
      </w:r>
      <w:r w:rsidR="0020768A">
        <w:t xml:space="preserve"> specific</w:t>
      </w:r>
      <w:r>
        <w:t xml:space="preserve"> or descriptive</w:t>
      </w:r>
      <w:r w:rsidR="0020768A">
        <w:t xml:space="preserve"> language to create a clear image of the setting, characters, and action of the story. </w:t>
      </w:r>
    </w:p>
    <w:p w14:paraId="533AA406" w14:textId="77777777" w:rsidR="00790BCC" w:rsidRPr="00790BCC" w:rsidRDefault="00790BCC" w:rsidP="007017EB">
      <w:pPr>
        <w:pStyle w:val="LearningSequenceHeader"/>
      </w:pPr>
      <w:r w:rsidRPr="00790BCC">
        <w:t>Activity 2: Homework Accountabili</w:t>
      </w:r>
      <w:r w:rsidR="00967729">
        <w:t>ty</w:t>
      </w:r>
      <w:r w:rsidR="00967729">
        <w:tab/>
      </w:r>
      <w:r w:rsidR="001067B1">
        <w:t>20</w:t>
      </w:r>
      <w:r w:rsidRPr="00790BCC">
        <w:t>%</w:t>
      </w:r>
    </w:p>
    <w:p w14:paraId="072CC6D9" w14:textId="6500A21F" w:rsidR="003C55CA" w:rsidRDefault="006B2F11" w:rsidP="003C55CA">
      <w:pPr>
        <w:pStyle w:val="TA"/>
      </w:pPr>
      <w:r>
        <w:t>Instruct student</w:t>
      </w:r>
      <w:r w:rsidR="00A1353F">
        <w:t xml:space="preserve">s to </w:t>
      </w:r>
      <w:r w:rsidR="00F82FD7">
        <w:t>take out</w:t>
      </w:r>
      <w:r w:rsidR="00A1353F">
        <w:t xml:space="preserve"> their responses to the previous lesson’s </w:t>
      </w:r>
      <w:r>
        <w:t xml:space="preserve">homework </w:t>
      </w:r>
      <w:r w:rsidR="00A1353F">
        <w:t>assignment.</w:t>
      </w:r>
      <w:r>
        <w:t xml:space="preserve"> </w:t>
      </w:r>
      <w:r w:rsidR="00DC04D0">
        <w:t>(</w:t>
      </w:r>
      <w:r w:rsidR="00D43FDF">
        <w:t>R</w:t>
      </w:r>
      <w:r w:rsidR="00D43FDF" w:rsidRPr="00D43FDF">
        <w:t xml:space="preserve">ead and annotate chapters V and VI of </w:t>
      </w:r>
      <w:r w:rsidR="00D43FDF" w:rsidRPr="00426387">
        <w:rPr>
          <w:i/>
        </w:rPr>
        <w:t>The Awakening</w:t>
      </w:r>
      <w:r w:rsidR="00D43FDF" w:rsidRPr="00D43FDF">
        <w:t xml:space="preserve"> (from “</w:t>
      </w:r>
      <w:r w:rsidR="006566D5">
        <w:t>T</w:t>
      </w:r>
      <w:r w:rsidR="00D43FDF" w:rsidRPr="00D43FDF">
        <w:t>hey formed a congenial group sitting there</w:t>
      </w:r>
      <w:r w:rsidR="006566D5">
        <w:t xml:space="preserve"> that summer afternoon</w:t>
      </w:r>
      <w:r w:rsidR="001113ED">
        <w:t>” to</w:t>
      </w:r>
      <w:r w:rsidR="00D43FDF" w:rsidRPr="00D43FDF">
        <w:t xml:space="preserve"> “enfolding the body in its so</w:t>
      </w:r>
      <w:r w:rsidR="00846FFF">
        <w:t>ft, close embrace”</w:t>
      </w:r>
      <w:r w:rsidR="00F51862">
        <w:t>)</w:t>
      </w:r>
      <w:r w:rsidR="00846FFF">
        <w:t>)</w:t>
      </w:r>
      <w:r w:rsidR="003C55CA">
        <w:t>. Instruct students to form pairs to discuss their responses.</w:t>
      </w:r>
    </w:p>
    <w:p w14:paraId="5BD51825" w14:textId="77777777" w:rsidR="003C55CA" w:rsidRDefault="003C55CA" w:rsidP="003C55CA">
      <w:pPr>
        <w:pStyle w:val="SA"/>
        <w:numPr>
          <w:ilvl w:val="0"/>
          <w:numId w:val="8"/>
        </w:numPr>
      </w:pPr>
      <w:r>
        <w:t>Student pairs discuss their annotations from the previous lesson’s homework.</w:t>
      </w:r>
    </w:p>
    <w:p w14:paraId="3100DD4F" w14:textId="2DED6447" w:rsidR="008165EC" w:rsidRDefault="006B2F11" w:rsidP="00A27475">
      <w:pPr>
        <w:pStyle w:val="SR"/>
      </w:pPr>
      <w:r>
        <w:t xml:space="preserve">Student </w:t>
      </w:r>
      <w:r w:rsidR="00E210F8">
        <w:t xml:space="preserve">annotations </w:t>
      </w:r>
      <w:r w:rsidR="00967729">
        <w:t xml:space="preserve">may </w:t>
      </w:r>
      <w:r>
        <w:t>include:</w:t>
      </w:r>
    </w:p>
    <w:p w14:paraId="0936F532" w14:textId="1013CF89" w:rsidR="0011387D" w:rsidRDefault="003614FB" w:rsidP="00A27475">
      <w:pPr>
        <w:pStyle w:val="SASRBullet"/>
      </w:pPr>
      <w:r>
        <w:t>Star</w:t>
      </w:r>
      <w:r w:rsidR="00F82FD7">
        <w:t xml:space="preserve"> near</w:t>
      </w:r>
      <w:r>
        <w:t xml:space="preserve"> the phrase “a certain advanced stage of intimacy and </w:t>
      </w:r>
      <w:r w:rsidRPr="00846FFF">
        <w:rPr>
          <w:i/>
        </w:rPr>
        <w:t>camaraderie</w:t>
      </w:r>
      <w:r w:rsidRPr="007747E0">
        <w:t>”</w:t>
      </w:r>
      <w:r>
        <w:t xml:space="preserve"> because it seems like an important detail about Robert and Edna’s</w:t>
      </w:r>
      <w:r w:rsidR="004D7E48">
        <w:t xml:space="preserve"> developing</w:t>
      </w:r>
      <w:r>
        <w:t xml:space="preserve"> relationship</w:t>
      </w:r>
      <w:r w:rsidR="004D7E48">
        <w:t>, especially because Edna is a married woman</w:t>
      </w:r>
      <w:r w:rsidR="006217F2">
        <w:t xml:space="preserve"> (p. 12)</w:t>
      </w:r>
      <w:r w:rsidR="004D7E48">
        <w:t>.</w:t>
      </w:r>
    </w:p>
    <w:p w14:paraId="1C693C4F" w14:textId="6D693953" w:rsidR="006F5DE0" w:rsidRDefault="00F82FD7" w:rsidP="00B0034D">
      <w:pPr>
        <w:pStyle w:val="SASRBullet"/>
      </w:pPr>
      <w:r>
        <w:t>E</w:t>
      </w:r>
      <w:r w:rsidR="006F5DE0">
        <w:t xml:space="preserve">xclamation </w:t>
      </w:r>
      <w:r w:rsidR="00B0034D">
        <w:t>point</w:t>
      </w:r>
      <w:r w:rsidR="006F5DE0">
        <w:t xml:space="preserve"> </w:t>
      </w:r>
      <w:r w:rsidR="006217F2">
        <w:t>near</w:t>
      </w:r>
      <w:r w:rsidR="006F5DE0">
        <w:t xml:space="preserve"> the phrase “the Creole husband is never jealous</w:t>
      </w:r>
      <w:r w:rsidR="006217F2">
        <w:t>”</w:t>
      </w:r>
      <w:r w:rsidR="006F5DE0">
        <w:t xml:space="preserve"> because </w:t>
      </w:r>
      <w:r w:rsidR="00512396">
        <w:t xml:space="preserve">this </w:t>
      </w:r>
      <w:r w:rsidR="006F5DE0">
        <w:t xml:space="preserve">striking detail helps explain why Robert is so comfortable </w:t>
      </w:r>
      <w:r w:rsidR="006566D5">
        <w:t xml:space="preserve">engaging </w:t>
      </w:r>
      <w:r w:rsidR="006F5DE0">
        <w:t>with the married women</w:t>
      </w:r>
      <w:r w:rsidR="006217F2">
        <w:t xml:space="preserve"> (p. 13)</w:t>
      </w:r>
      <w:r w:rsidR="006F5DE0">
        <w:t>.</w:t>
      </w:r>
    </w:p>
    <w:p w14:paraId="7A2A0F14" w14:textId="77777777" w:rsidR="00B0034D" w:rsidRDefault="00F82FD7" w:rsidP="00B0034D">
      <w:pPr>
        <w:pStyle w:val="SASRBullet"/>
      </w:pPr>
      <w:r>
        <w:t>Q</w:t>
      </w:r>
      <w:r w:rsidR="006F5DE0">
        <w:t xml:space="preserve">uestion mark </w:t>
      </w:r>
      <w:r w:rsidR="006217F2">
        <w:t>near</w:t>
      </w:r>
      <w:r w:rsidR="00B0034D">
        <w:t>:</w:t>
      </w:r>
    </w:p>
    <w:p w14:paraId="0C3B5E92" w14:textId="4B1D33E2" w:rsidR="00F34D94" w:rsidRDefault="006F5DE0" w:rsidP="00B0034D">
      <w:pPr>
        <w:pStyle w:val="ListParagraph"/>
        <w:numPr>
          <w:ilvl w:val="0"/>
          <w:numId w:val="36"/>
        </w:numPr>
        <w:ind w:left="1440"/>
      </w:pPr>
      <w:r>
        <w:t>“</w:t>
      </w:r>
      <w:r w:rsidR="00B0034D">
        <w:t>[S]</w:t>
      </w:r>
      <w:r>
        <w:t xml:space="preserve">erio-comic tone” because it is unfamiliar </w:t>
      </w:r>
      <w:r w:rsidR="006566D5">
        <w:t>but seems to</w:t>
      </w:r>
      <w:r w:rsidR="00685238">
        <w:t xml:space="preserve"> distinguish</w:t>
      </w:r>
      <w:r w:rsidR="006566D5">
        <w:t xml:space="preserve"> Robert and </w:t>
      </w:r>
      <w:r w:rsidR="00685238">
        <w:t>Edna</w:t>
      </w:r>
      <w:r w:rsidR="006566D5">
        <w:t>’s relationship</w:t>
      </w:r>
      <w:r w:rsidR="00395EF9">
        <w:t xml:space="preserve"> as different </w:t>
      </w:r>
      <w:r w:rsidR="00FB52FF">
        <w:t>from</w:t>
      </w:r>
      <w:r w:rsidR="00395EF9">
        <w:t xml:space="preserve"> his relationships with other women</w:t>
      </w:r>
      <w:r w:rsidR="006217F2">
        <w:t xml:space="preserve"> (p. 13)</w:t>
      </w:r>
      <w:r w:rsidR="00395EF9">
        <w:t>.</w:t>
      </w:r>
    </w:p>
    <w:p w14:paraId="6D4DE82D" w14:textId="78C91FF5" w:rsidR="00B0034D" w:rsidRDefault="00B0034D" w:rsidP="00B0034D">
      <w:pPr>
        <w:pStyle w:val="ListParagraph"/>
        <w:numPr>
          <w:ilvl w:val="0"/>
          <w:numId w:val="36"/>
        </w:numPr>
        <w:ind w:left="1440"/>
      </w:pPr>
      <w:r>
        <w:t>“[O]ne of the two contradictory impulses which impelled her” because it is not clear what impulses cause Edna to go swimming with Robert (p. 15).</w:t>
      </w:r>
    </w:p>
    <w:p w14:paraId="2A6BC2F6" w14:textId="0E0D6779" w:rsidR="00B44AD7" w:rsidRDefault="00B44AD7" w:rsidP="00B44AD7">
      <w:pPr>
        <w:pStyle w:val="IN"/>
      </w:pPr>
      <w:r>
        <w:t>This</w:t>
      </w:r>
      <w:r w:rsidR="00F82FD7">
        <w:t xml:space="preserve"> </w:t>
      </w:r>
      <w:r>
        <w:t xml:space="preserve">annotation supports students’ engagement with W.11-12.9.a, which addresses the use of textual evidence in writing. </w:t>
      </w:r>
    </w:p>
    <w:p w14:paraId="03232931" w14:textId="77777777" w:rsidR="00DC04D0" w:rsidRDefault="005077C3" w:rsidP="005077C3">
      <w:pPr>
        <w:pStyle w:val="TA"/>
      </w:pPr>
      <w:r>
        <w:t xml:space="preserve">Lead a brief whole-class discussion of student responses. </w:t>
      </w:r>
    </w:p>
    <w:p w14:paraId="76EFFDC3" w14:textId="77777777" w:rsidR="005077C3" w:rsidRDefault="005077C3" w:rsidP="00426387">
      <w:pPr>
        <w:pStyle w:val="BR"/>
      </w:pPr>
    </w:p>
    <w:p w14:paraId="0E182B05" w14:textId="33F0FB86" w:rsidR="00685238" w:rsidRPr="00685238" w:rsidRDefault="00685238" w:rsidP="00F82FD7">
      <w:pPr>
        <w:pStyle w:val="TA"/>
        <w:rPr>
          <w:rFonts w:ascii="Times" w:hAnsi="Times"/>
          <w:sz w:val="20"/>
          <w:szCs w:val="20"/>
        </w:rPr>
      </w:pPr>
      <w:r w:rsidRPr="00685238">
        <w:rPr>
          <w:shd w:val="clear" w:color="auto" w:fill="FFFFFF"/>
        </w:rPr>
        <w:t>Instruct student pairs to share and discuss the vocabulary words they identified and defined in the previous lesson’s homework</w:t>
      </w:r>
      <w:r w:rsidR="00D229A7">
        <w:rPr>
          <w:shd w:val="clear" w:color="auto" w:fill="FFFFFF"/>
        </w:rPr>
        <w:t>.</w:t>
      </w:r>
      <w:r w:rsidR="00F51862">
        <w:rPr>
          <w:shd w:val="clear" w:color="auto" w:fill="FFFFFF"/>
        </w:rPr>
        <w:t xml:space="preserve"> </w:t>
      </w:r>
      <w:r w:rsidRPr="00685238">
        <w:rPr>
          <w:shd w:val="clear" w:color="auto" w:fill="FFFFFF"/>
        </w:rPr>
        <w:t>Students may identify the following words</w:t>
      </w:r>
      <w:r>
        <w:rPr>
          <w:shd w:val="clear" w:color="auto" w:fill="FFFFFF"/>
        </w:rPr>
        <w:t>:</w:t>
      </w:r>
      <w:r w:rsidR="00E8163E">
        <w:rPr>
          <w:shd w:val="clear" w:color="auto" w:fill="FFFFFF"/>
        </w:rPr>
        <w:t xml:space="preserve"> </w:t>
      </w:r>
      <w:r w:rsidR="00770C2A" w:rsidRPr="000954A3">
        <w:rPr>
          <w:i/>
          <w:shd w:val="clear" w:color="auto" w:fill="FFFFFF"/>
        </w:rPr>
        <w:t xml:space="preserve">congenial, </w:t>
      </w:r>
      <w:r w:rsidRPr="000954A3">
        <w:rPr>
          <w:i/>
        </w:rPr>
        <w:t>prostrating, vouchsafe, Madonna,</w:t>
      </w:r>
      <w:r w:rsidR="00770C2A" w:rsidRPr="000954A3">
        <w:rPr>
          <w:i/>
        </w:rPr>
        <w:t xml:space="preserve"> gangrene, dwarfed,</w:t>
      </w:r>
      <w:r w:rsidRPr="000954A3">
        <w:rPr>
          <w:i/>
        </w:rPr>
        <w:t xml:space="preserve"> remonstr</w:t>
      </w:r>
      <w:r w:rsidR="00E8163E" w:rsidRPr="000954A3">
        <w:rPr>
          <w:i/>
        </w:rPr>
        <w:t xml:space="preserve">ate, </w:t>
      </w:r>
      <w:r w:rsidR="00770C2A" w:rsidRPr="000954A3">
        <w:rPr>
          <w:i/>
        </w:rPr>
        <w:t xml:space="preserve">sonorous, </w:t>
      </w:r>
      <w:r w:rsidR="002F442C" w:rsidRPr="000954A3">
        <w:rPr>
          <w:i/>
        </w:rPr>
        <w:t>impelled</w:t>
      </w:r>
      <w:r w:rsidR="00E8163E" w:rsidRPr="000954A3">
        <w:rPr>
          <w:i/>
        </w:rPr>
        <w:t xml:space="preserve">, </w:t>
      </w:r>
      <w:r w:rsidR="00770C2A" w:rsidRPr="003C6F15">
        <w:t>and</w:t>
      </w:r>
      <w:r w:rsidR="0084313F" w:rsidRPr="000954A3">
        <w:rPr>
          <w:i/>
        </w:rPr>
        <w:t xml:space="preserve"> sensuous</w:t>
      </w:r>
      <w:r w:rsidR="00E8163E">
        <w:t>.</w:t>
      </w:r>
    </w:p>
    <w:p w14:paraId="503721BA" w14:textId="3EEE113B" w:rsidR="00E8163E" w:rsidRDefault="00E8163E" w:rsidP="00426387">
      <w:pPr>
        <w:pStyle w:val="IN"/>
      </w:pPr>
      <w:r>
        <w:rPr>
          <w:b/>
        </w:rPr>
        <w:lastRenderedPageBreak/>
        <w:t>Differentiation Consideration:</w:t>
      </w:r>
      <w:r>
        <w:t xml:space="preserve"> Students may also identify the following words:</w:t>
      </w:r>
      <w:r w:rsidR="00770C2A">
        <w:t xml:space="preserve"> </w:t>
      </w:r>
      <w:r w:rsidR="00770C2A" w:rsidRPr="000954A3">
        <w:rPr>
          <w:i/>
        </w:rPr>
        <w:t>attendant,</w:t>
      </w:r>
      <w:r w:rsidRPr="000954A3">
        <w:rPr>
          <w:i/>
        </w:rPr>
        <w:t xml:space="preserve"> intimacy, </w:t>
      </w:r>
      <w:r w:rsidR="00421342" w:rsidRPr="000954A3">
        <w:rPr>
          <w:i/>
        </w:rPr>
        <w:t>naïveté</w:t>
      </w:r>
      <w:r w:rsidRPr="000954A3">
        <w:rPr>
          <w:i/>
        </w:rPr>
        <w:t xml:space="preserve">, </w:t>
      </w:r>
      <w:r w:rsidR="00770C2A" w:rsidRPr="000954A3">
        <w:rPr>
          <w:i/>
        </w:rPr>
        <w:t xml:space="preserve">jest, earnest, </w:t>
      </w:r>
      <w:r w:rsidR="00F82FD7">
        <w:rPr>
          <w:i/>
        </w:rPr>
        <w:t xml:space="preserve">repulse, </w:t>
      </w:r>
      <w:r w:rsidR="00770C2A" w:rsidRPr="000954A3">
        <w:rPr>
          <w:i/>
        </w:rPr>
        <w:t>contradictory, perish,</w:t>
      </w:r>
      <w:r w:rsidR="0084313F" w:rsidRPr="000954A3">
        <w:rPr>
          <w:i/>
        </w:rPr>
        <w:t xml:space="preserve"> tumult,</w:t>
      </w:r>
      <w:r w:rsidR="00770C2A" w:rsidRPr="000954A3">
        <w:rPr>
          <w:i/>
        </w:rPr>
        <w:t xml:space="preserve"> </w:t>
      </w:r>
      <w:r w:rsidRPr="000954A3">
        <w:rPr>
          <w:i/>
        </w:rPr>
        <w:t>seductive</w:t>
      </w:r>
      <w:r w:rsidR="0084313F" w:rsidRPr="000954A3">
        <w:rPr>
          <w:i/>
        </w:rPr>
        <w:t xml:space="preserve">, </w:t>
      </w:r>
      <w:r w:rsidR="0084313F" w:rsidRPr="003C6F15">
        <w:t>and</w:t>
      </w:r>
      <w:r w:rsidR="0084313F" w:rsidRPr="000954A3">
        <w:rPr>
          <w:i/>
        </w:rPr>
        <w:t xml:space="preserve"> contemplation</w:t>
      </w:r>
      <w:r w:rsidRPr="000954A3">
        <w:rPr>
          <w:i/>
        </w:rPr>
        <w:t>.</w:t>
      </w:r>
    </w:p>
    <w:p w14:paraId="53317E3C" w14:textId="3347509E" w:rsidR="005077C3" w:rsidRDefault="00685238" w:rsidP="003C55CA">
      <w:pPr>
        <w:pStyle w:val="IN"/>
      </w:pPr>
      <w:r>
        <w:t>Definitions are provided in the Vocabulary box in this lesson.</w:t>
      </w:r>
    </w:p>
    <w:p w14:paraId="2DC5FD4C" w14:textId="77777777" w:rsidR="00297275" w:rsidRDefault="00297275" w:rsidP="0044342C">
      <w:pPr>
        <w:pStyle w:val="BR"/>
        <w:rPr>
          <w:shd w:val="clear" w:color="auto" w:fill="FFFFFF"/>
        </w:rPr>
      </w:pPr>
    </w:p>
    <w:p w14:paraId="2CC4B8E9" w14:textId="77777777" w:rsidR="005077C3" w:rsidRDefault="005077C3" w:rsidP="00E3715A">
      <w:pPr>
        <w:pStyle w:val="TA"/>
        <w:rPr>
          <w:shd w:val="clear" w:color="auto" w:fill="FFFFFF"/>
        </w:rPr>
      </w:pPr>
      <w:r>
        <w:rPr>
          <w:shd w:val="clear" w:color="auto" w:fill="FFFFFF"/>
        </w:rPr>
        <w:t>Post or project the following questions for student</w:t>
      </w:r>
      <w:r w:rsidR="003D68F4">
        <w:rPr>
          <w:shd w:val="clear" w:color="auto" w:fill="FFFFFF"/>
        </w:rPr>
        <w:t xml:space="preserve"> pairs to discuss.</w:t>
      </w:r>
    </w:p>
    <w:p w14:paraId="2C877119" w14:textId="193BF047" w:rsidR="00745928" w:rsidRDefault="00745928" w:rsidP="0001135D">
      <w:pPr>
        <w:pStyle w:val="IN"/>
        <w:rPr>
          <w:shd w:val="clear" w:color="auto" w:fill="FFFFFF"/>
        </w:rPr>
      </w:pPr>
      <w:r>
        <w:rPr>
          <w:shd w:val="clear" w:color="auto" w:fill="FFFFFF"/>
        </w:rPr>
        <w:t>The following questions address the text students read for the previous lesson’s homework</w:t>
      </w:r>
      <w:r w:rsidR="008C1B47">
        <w:rPr>
          <w:shd w:val="clear" w:color="auto" w:fill="FFFFFF"/>
        </w:rPr>
        <w:t>.</w:t>
      </w:r>
      <w:r w:rsidR="006F0909">
        <w:rPr>
          <w:shd w:val="clear" w:color="auto" w:fill="FFFFFF"/>
        </w:rPr>
        <w:t xml:space="preserve"> </w:t>
      </w:r>
    </w:p>
    <w:p w14:paraId="11F698D1" w14:textId="77777777" w:rsidR="00F34D94" w:rsidRPr="00F34D94" w:rsidRDefault="00F34D94" w:rsidP="00F34D94">
      <w:pPr>
        <w:pStyle w:val="Q"/>
        <w:rPr>
          <w:shd w:val="clear" w:color="auto" w:fill="FFFFFF"/>
        </w:rPr>
      </w:pPr>
      <w:r w:rsidRPr="00F34D94">
        <w:rPr>
          <w:shd w:val="clear" w:color="auto" w:fill="FFFFFF"/>
        </w:rPr>
        <w:t>How does Chopin further develop Robert’s character</w:t>
      </w:r>
      <w:r w:rsidR="0084313F">
        <w:rPr>
          <w:shd w:val="clear" w:color="auto" w:fill="FFFFFF"/>
        </w:rPr>
        <w:t xml:space="preserve"> in relation to Edna</w:t>
      </w:r>
      <w:r w:rsidRPr="00F34D94">
        <w:rPr>
          <w:shd w:val="clear" w:color="auto" w:fill="FFFFFF"/>
        </w:rPr>
        <w:t xml:space="preserve"> in chapter </w:t>
      </w:r>
      <w:r w:rsidR="00B44AD7">
        <w:rPr>
          <w:shd w:val="clear" w:color="auto" w:fill="FFFFFF"/>
        </w:rPr>
        <w:t>V</w:t>
      </w:r>
      <w:r w:rsidRPr="00F34D94">
        <w:rPr>
          <w:shd w:val="clear" w:color="auto" w:fill="FFFFFF"/>
        </w:rPr>
        <w:t>?</w:t>
      </w:r>
    </w:p>
    <w:p w14:paraId="3C51390E" w14:textId="60525069" w:rsidR="00F34D94" w:rsidRPr="00031449" w:rsidRDefault="0084313F" w:rsidP="00783AB8">
      <w:pPr>
        <w:pStyle w:val="SR"/>
        <w:rPr>
          <w:rStyle w:val="QChar"/>
          <w:b w:val="0"/>
          <w:shd w:val="clear" w:color="auto" w:fill="FFFFFF"/>
        </w:rPr>
      </w:pPr>
      <w:r>
        <w:rPr>
          <w:shd w:val="clear" w:color="auto" w:fill="FFFFFF"/>
        </w:rPr>
        <w:t xml:space="preserve">Chopin further develops Robert’s character in relation to Edna by showing how Robert treats her differently than other women. </w:t>
      </w:r>
      <w:r w:rsidR="00F34D94">
        <w:rPr>
          <w:shd w:val="clear" w:color="auto" w:fill="FFFFFF"/>
        </w:rPr>
        <w:t>Robert</w:t>
      </w:r>
      <w:r w:rsidR="008B59BB">
        <w:rPr>
          <w:shd w:val="clear" w:color="auto" w:fill="FFFFFF"/>
        </w:rPr>
        <w:t xml:space="preserve"> appears</w:t>
      </w:r>
      <w:r w:rsidR="00F34D94" w:rsidRPr="00F34D94">
        <w:rPr>
          <w:shd w:val="clear" w:color="auto" w:fill="FFFFFF"/>
        </w:rPr>
        <w:t xml:space="preserve"> flirtatious</w:t>
      </w:r>
      <w:r w:rsidR="008B59BB">
        <w:rPr>
          <w:shd w:val="clear" w:color="auto" w:fill="FFFFFF"/>
        </w:rPr>
        <w:t xml:space="preserve"> </w:t>
      </w:r>
      <w:r w:rsidR="003C6F15">
        <w:rPr>
          <w:shd w:val="clear" w:color="auto" w:fill="FFFFFF"/>
        </w:rPr>
        <w:t>because he</w:t>
      </w:r>
      <w:r w:rsidR="003C6F15" w:rsidRPr="00F34D94">
        <w:rPr>
          <w:shd w:val="clear" w:color="auto" w:fill="FFFFFF"/>
        </w:rPr>
        <w:t xml:space="preserve"> </w:t>
      </w:r>
      <w:r w:rsidR="00F34D94" w:rsidRPr="00F34D94">
        <w:rPr>
          <w:shd w:val="clear" w:color="auto" w:fill="FFFFFF"/>
        </w:rPr>
        <w:t xml:space="preserve">always </w:t>
      </w:r>
      <w:r w:rsidR="003C6F15" w:rsidRPr="00F34D94">
        <w:rPr>
          <w:shd w:val="clear" w:color="auto" w:fill="FFFFFF"/>
        </w:rPr>
        <w:t>pick</w:t>
      </w:r>
      <w:r w:rsidR="003C6F15">
        <w:rPr>
          <w:shd w:val="clear" w:color="auto" w:fill="FFFFFF"/>
        </w:rPr>
        <w:t>s</w:t>
      </w:r>
      <w:r w:rsidR="003C6F15" w:rsidRPr="00F34D94">
        <w:rPr>
          <w:shd w:val="clear" w:color="auto" w:fill="FFFFFF"/>
        </w:rPr>
        <w:t xml:space="preserve"> </w:t>
      </w:r>
      <w:r w:rsidR="00F34D94" w:rsidRPr="00F34D94">
        <w:rPr>
          <w:shd w:val="clear" w:color="auto" w:fill="FFFFFF"/>
        </w:rPr>
        <w:t xml:space="preserve">one </w:t>
      </w:r>
      <w:r w:rsidR="002F442C">
        <w:rPr>
          <w:shd w:val="clear" w:color="auto" w:fill="FFFFFF"/>
        </w:rPr>
        <w:t xml:space="preserve">“fair dame or damsel” </w:t>
      </w:r>
      <w:r w:rsidR="00F34D94" w:rsidRPr="00F34D94">
        <w:rPr>
          <w:shd w:val="clear" w:color="auto" w:fill="FFFFFF"/>
        </w:rPr>
        <w:t>to follow around for the summer</w:t>
      </w:r>
      <w:r w:rsidR="00F96AE9">
        <w:rPr>
          <w:shd w:val="clear" w:color="auto" w:fill="FFFFFF"/>
        </w:rPr>
        <w:t xml:space="preserve"> (p. 13)</w:t>
      </w:r>
      <w:r w:rsidR="002F442C">
        <w:rPr>
          <w:shd w:val="clear" w:color="auto" w:fill="FFFFFF"/>
        </w:rPr>
        <w:t xml:space="preserve">. </w:t>
      </w:r>
      <w:r w:rsidR="002F442C">
        <w:rPr>
          <w:rFonts w:eastAsia="Times New Roman"/>
          <w:color w:val="222222"/>
          <w:shd w:val="clear" w:color="auto" w:fill="FFFFFF"/>
        </w:rPr>
        <w:t xml:space="preserve">Robert acts </w:t>
      </w:r>
      <w:r w:rsidR="00783AB8" w:rsidRPr="00F34D94">
        <w:rPr>
          <w:rFonts w:eastAsia="Times New Roman"/>
          <w:color w:val="222222"/>
          <w:shd w:val="clear" w:color="auto" w:fill="FFFFFF"/>
        </w:rPr>
        <w:t>humorous</w:t>
      </w:r>
      <w:r w:rsidR="00920FD8">
        <w:rPr>
          <w:rFonts w:eastAsia="Times New Roman"/>
          <w:color w:val="222222"/>
          <w:shd w:val="clear" w:color="auto" w:fill="FFFFFF"/>
        </w:rPr>
        <w:t>ly</w:t>
      </w:r>
      <w:r w:rsidR="00821C0E">
        <w:rPr>
          <w:rFonts w:eastAsia="Times New Roman"/>
          <w:color w:val="222222"/>
          <w:shd w:val="clear" w:color="auto" w:fill="FFFFFF"/>
        </w:rPr>
        <w:t xml:space="preserve"> </w:t>
      </w:r>
      <w:r w:rsidR="00AC03A1">
        <w:rPr>
          <w:rFonts w:eastAsia="Times New Roman"/>
          <w:color w:val="222222"/>
          <w:shd w:val="clear" w:color="auto" w:fill="FFFFFF"/>
        </w:rPr>
        <w:t>or comica</w:t>
      </w:r>
      <w:r w:rsidR="00920FD8">
        <w:rPr>
          <w:rFonts w:eastAsia="Times New Roman"/>
          <w:color w:val="222222"/>
          <w:shd w:val="clear" w:color="auto" w:fill="FFFFFF"/>
        </w:rPr>
        <w:t>l</w:t>
      </w:r>
      <w:r w:rsidR="00AC03A1">
        <w:rPr>
          <w:rFonts w:eastAsia="Times New Roman"/>
          <w:color w:val="222222"/>
          <w:shd w:val="clear" w:color="auto" w:fill="FFFFFF"/>
        </w:rPr>
        <w:t>l</w:t>
      </w:r>
      <w:r w:rsidR="00920FD8">
        <w:rPr>
          <w:rFonts w:eastAsia="Times New Roman"/>
          <w:color w:val="222222"/>
          <w:shd w:val="clear" w:color="auto" w:fill="FFFFFF"/>
        </w:rPr>
        <w:t>y</w:t>
      </w:r>
      <w:r w:rsidR="00AC03A1">
        <w:rPr>
          <w:rFonts w:eastAsia="Times New Roman"/>
          <w:color w:val="222222"/>
          <w:shd w:val="clear" w:color="auto" w:fill="FFFFFF"/>
        </w:rPr>
        <w:t xml:space="preserve"> </w:t>
      </w:r>
      <w:r w:rsidR="00821C0E">
        <w:rPr>
          <w:rFonts w:eastAsia="Times New Roman"/>
          <w:color w:val="222222"/>
          <w:shd w:val="clear" w:color="auto" w:fill="FFFFFF"/>
        </w:rPr>
        <w:t xml:space="preserve">when </w:t>
      </w:r>
      <w:r w:rsidR="003C6F15">
        <w:rPr>
          <w:rFonts w:eastAsia="Times New Roman"/>
          <w:color w:val="222222"/>
          <w:shd w:val="clear" w:color="auto" w:fill="FFFFFF"/>
        </w:rPr>
        <w:t xml:space="preserve">he talks </w:t>
      </w:r>
      <w:r w:rsidR="00017324">
        <w:rPr>
          <w:rFonts w:eastAsia="Times New Roman"/>
          <w:color w:val="222222"/>
          <w:shd w:val="clear" w:color="auto" w:fill="FFFFFF"/>
        </w:rPr>
        <w:t>with</w:t>
      </w:r>
      <w:r w:rsidR="00821C0E">
        <w:rPr>
          <w:rFonts w:eastAsia="Times New Roman"/>
          <w:color w:val="222222"/>
          <w:shd w:val="clear" w:color="auto" w:fill="FFFFFF"/>
        </w:rPr>
        <w:t xml:space="preserve"> Madame Ratignolle a</w:t>
      </w:r>
      <w:r w:rsidR="00EC21A2">
        <w:rPr>
          <w:rFonts w:eastAsia="Times New Roman"/>
          <w:color w:val="222222"/>
          <w:shd w:val="clear" w:color="auto" w:fill="FFFFFF"/>
        </w:rPr>
        <w:t xml:space="preserve">bout </w:t>
      </w:r>
      <w:r w:rsidR="00821C0E">
        <w:rPr>
          <w:rFonts w:eastAsia="Times New Roman"/>
          <w:color w:val="222222"/>
          <w:shd w:val="clear" w:color="auto" w:fill="FFFFFF"/>
        </w:rPr>
        <w:t>his “hopeless passion” for her</w:t>
      </w:r>
      <w:r w:rsidR="007D09D2">
        <w:rPr>
          <w:rFonts w:eastAsia="Times New Roman"/>
          <w:color w:val="222222"/>
          <w:shd w:val="clear" w:color="auto" w:fill="FFFFFF"/>
        </w:rPr>
        <w:t>,</w:t>
      </w:r>
      <w:r w:rsidR="00821C0E">
        <w:rPr>
          <w:rFonts w:eastAsia="Times New Roman"/>
          <w:color w:val="222222"/>
          <w:shd w:val="clear" w:color="auto" w:fill="FFFFFF"/>
        </w:rPr>
        <w:t xml:space="preserve"> </w:t>
      </w:r>
      <w:r w:rsidR="007D09D2">
        <w:rPr>
          <w:rFonts w:eastAsia="Times New Roman"/>
          <w:color w:val="222222"/>
          <w:shd w:val="clear" w:color="auto" w:fill="FFFFFF"/>
        </w:rPr>
        <w:t>but</w:t>
      </w:r>
      <w:r w:rsidR="00821C0E">
        <w:rPr>
          <w:rFonts w:eastAsia="Times New Roman"/>
          <w:color w:val="222222"/>
          <w:shd w:val="clear" w:color="auto" w:fill="FFFFFF"/>
        </w:rPr>
        <w:t xml:space="preserve"> Robert does not talk this way</w:t>
      </w:r>
      <w:r w:rsidR="00F34D94" w:rsidRPr="00F34D94">
        <w:rPr>
          <w:rFonts w:eastAsia="Times New Roman"/>
          <w:color w:val="222222"/>
          <w:shd w:val="clear" w:color="auto" w:fill="FFFFFF"/>
        </w:rPr>
        <w:t xml:space="preserve"> with Edna</w:t>
      </w:r>
      <w:r w:rsidR="00821C0E">
        <w:rPr>
          <w:rFonts w:eastAsia="Times New Roman"/>
          <w:color w:val="222222"/>
          <w:shd w:val="clear" w:color="auto" w:fill="FFFFFF"/>
        </w:rPr>
        <w:t xml:space="preserve"> who would find it “unacceptable and annoying</w:t>
      </w:r>
      <w:r w:rsidR="00F96AE9">
        <w:rPr>
          <w:rFonts w:eastAsia="Times New Roman"/>
          <w:color w:val="222222"/>
          <w:shd w:val="clear" w:color="auto" w:fill="FFFFFF"/>
        </w:rPr>
        <w:t>,</w:t>
      </w:r>
      <w:r w:rsidR="00821C0E">
        <w:rPr>
          <w:rFonts w:eastAsia="Times New Roman"/>
          <w:color w:val="222222"/>
          <w:shd w:val="clear" w:color="auto" w:fill="FFFFFF"/>
        </w:rPr>
        <w:t xml:space="preserve">” </w:t>
      </w:r>
      <w:r w:rsidR="00031449">
        <w:rPr>
          <w:rFonts w:eastAsia="Times New Roman"/>
          <w:color w:val="222222"/>
          <w:shd w:val="clear" w:color="auto" w:fill="FFFFFF"/>
        </w:rPr>
        <w:t>which shows that Robert treats Edna differently than other women</w:t>
      </w:r>
      <w:r w:rsidR="00F96AE9">
        <w:rPr>
          <w:rFonts w:eastAsia="Times New Roman"/>
          <w:color w:val="222222"/>
          <w:shd w:val="clear" w:color="auto" w:fill="FFFFFF"/>
        </w:rPr>
        <w:t xml:space="preserve"> (p. 13)</w:t>
      </w:r>
      <w:r w:rsidR="00821C0E">
        <w:rPr>
          <w:rFonts w:eastAsia="Times New Roman"/>
          <w:color w:val="222222"/>
          <w:shd w:val="clear" w:color="auto" w:fill="FFFFFF"/>
        </w:rPr>
        <w:t xml:space="preserve">. </w:t>
      </w:r>
    </w:p>
    <w:p w14:paraId="1306B198" w14:textId="1374A114" w:rsidR="00F34D94" w:rsidRDefault="00920FD8" w:rsidP="007017EB">
      <w:pPr>
        <w:pStyle w:val="TA"/>
        <w:rPr>
          <w:rFonts w:eastAsia="Times New Roman"/>
          <w:color w:val="222222"/>
          <w:shd w:val="clear" w:color="auto" w:fill="FFFFFF"/>
        </w:rPr>
      </w:pPr>
      <w:r>
        <w:rPr>
          <w:rStyle w:val="QChar"/>
        </w:rPr>
        <w:t>What</w:t>
      </w:r>
      <w:r w:rsidRPr="00F34D94">
        <w:rPr>
          <w:rStyle w:val="QChar"/>
        </w:rPr>
        <w:t xml:space="preserve"> </w:t>
      </w:r>
      <w:r w:rsidR="00F34D94" w:rsidRPr="00F34D94">
        <w:rPr>
          <w:rStyle w:val="QChar"/>
        </w:rPr>
        <w:t>central idea begin</w:t>
      </w:r>
      <w:r>
        <w:rPr>
          <w:rStyle w:val="QChar"/>
        </w:rPr>
        <w:t>s</w:t>
      </w:r>
      <w:r w:rsidR="00F34D94" w:rsidRPr="00F34D94">
        <w:rPr>
          <w:rStyle w:val="QChar"/>
        </w:rPr>
        <w:t xml:space="preserve"> to develop </w:t>
      </w:r>
      <w:r w:rsidR="00C93742">
        <w:rPr>
          <w:rStyle w:val="QChar"/>
        </w:rPr>
        <w:t>in chapter VI</w:t>
      </w:r>
      <w:r w:rsidR="00F34D94" w:rsidRPr="00F34D94">
        <w:rPr>
          <w:rStyle w:val="QChar"/>
        </w:rPr>
        <w:t>?</w:t>
      </w:r>
      <w:r w:rsidR="00F34D94">
        <w:rPr>
          <w:rFonts w:eastAsia="Times New Roman"/>
          <w:color w:val="222222"/>
          <w:shd w:val="clear" w:color="auto" w:fill="FFFFFF"/>
        </w:rPr>
        <w:t xml:space="preserve"> </w:t>
      </w:r>
    </w:p>
    <w:p w14:paraId="02D7D017" w14:textId="509FB425" w:rsidR="005077C3" w:rsidRPr="00F34D94" w:rsidRDefault="00C93742" w:rsidP="00426387">
      <w:pPr>
        <w:pStyle w:val="SR"/>
        <w:rPr>
          <w:shd w:val="clear" w:color="auto" w:fill="FFFFFF"/>
        </w:rPr>
      </w:pPr>
      <w:r>
        <w:rPr>
          <w:shd w:val="clear" w:color="auto" w:fill="FFFFFF"/>
        </w:rPr>
        <w:t>A central idea that begins to develop in chapter VI is Edna’s sense of self</w:t>
      </w:r>
      <w:r w:rsidR="00001E7D">
        <w:rPr>
          <w:shd w:val="clear" w:color="auto" w:fill="FFFFFF"/>
        </w:rPr>
        <w:t>,</w:t>
      </w:r>
      <w:r w:rsidR="0018072D">
        <w:rPr>
          <w:shd w:val="clear" w:color="auto" w:fill="FFFFFF"/>
        </w:rPr>
        <w:t xml:space="preserve"> as</w:t>
      </w:r>
      <w:r>
        <w:rPr>
          <w:shd w:val="clear" w:color="auto" w:fill="FFFFFF"/>
        </w:rPr>
        <w:t xml:space="preserve"> </w:t>
      </w:r>
      <w:r w:rsidR="00F34D94" w:rsidRPr="00F34D94">
        <w:rPr>
          <w:shd w:val="clear" w:color="auto" w:fill="FFFFFF"/>
        </w:rPr>
        <w:t>“Mrs. Pontellier was beginning to realize her position in the universe as a human being” (p. 16)</w:t>
      </w:r>
      <w:r>
        <w:rPr>
          <w:shd w:val="clear" w:color="auto" w:fill="FFFFFF"/>
        </w:rPr>
        <w:t xml:space="preserve">. </w:t>
      </w:r>
      <w:r w:rsidR="00FF42A8">
        <w:rPr>
          <w:shd w:val="clear" w:color="auto" w:fill="FFFFFF"/>
        </w:rPr>
        <w:t>The narrator</w:t>
      </w:r>
      <w:r>
        <w:rPr>
          <w:shd w:val="clear" w:color="auto" w:fill="FFFFFF"/>
        </w:rPr>
        <w:t xml:space="preserve"> makes it clear that </w:t>
      </w:r>
      <w:r w:rsidR="00FF42A8">
        <w:rPr>
          <w:shd w:val="clear" w:color="auto" w:fill="FFFFFF"/>
        </w:rPr>
        <w:t>Edna’s</w:t>
      </w:r>
      <w:r w:rsidR="00FA742E">
        <w:rPr>
          <w:shd w:val="clear" w:color="auto" w:fill="FFFFFF"/>
        </w:rPr>
        <w:t xml:space="preserve"> new self-awareness does</w:t>
      </w:r>
      <w:r>
        <w:rPr>
          <w:shd w:val="clear" w:color="auto" w:fill="FFFFFF"/>
        </w:rPr>
        <w:t xml:space="preserve"> not</w:t>
      </w:r>
      <w:r w:rsidR="00FA742E">
        <w:rPr>
          <w:shd w:val="clear" w:color="auto" w:fill="FFFFFF"/>
        </w:rPr>
        <w:t xml:space="preserve"> have</w:t>
      </w:r>
      <w:r>
        <w:rPr>
          <w:shd w:val="clear" w:color="auto" w:fill="FFFFFF"/>
        </w:rPr>
        <w:t xml:space="preserve"> an easy beginning but that it is “tangled, chaotic, and exceedingly disturbing” (p. 16)</w:t>
      </w:r>
      <w:r w:rsidR="00AC03A1">
        <w:rPr>
          <w:shd w:val="clear" w:color="auto" w:fill="FFFFFF"/>
        </w:rPr>
        <w:t>.</w:t>
      </w:r>
      <w:r w:rsidR="00195271">
        <w:rPr>
          <w:shd w:val="clear" w:color="auto" w:fill="FFFFFF"/>
        </w:rPr>
        <w:t xml:space="preserve"> </w:t>
      </w:r>
    </w:p>
    <w:p w14:paraId="2C56BADA" w14:textId="77777777" w:rsidR="00DC04D0" w:rsidRDefault="00DC04D0" w:rsidP="007017EB">
      <w:pPr>
        <w:pStyle w:val="TA"/>
      </w:pPr>
      <w:r>
        <w:t xml:space="preserve">Lead a brief </w:t>
      </w:r>
      <w:r w:rsidR="004D7E48">
        <w:t>whole-</w:t>
      </w:r>
      <w:r>
        <w:t xml:space="preserve">class discussion of student responses. </w:t>
      </w:r>
    </w:p>
    <w:p w14:paraId="403939F4" w14:textId="77777777" w:rsidR="00782DF9" w:rsidRPr="00790BCC" w:rsidRDefault="00782DF9" w:rsidP="003C55CA">
      <w:pPr>
        <w:pStyle w:val="BR"/>
      </w:pPr>
    </w:p>
    <w:p w14:paraId="035BD42C" w14:textId="51EC9810" w:rsidR="00782DF9" w:rsidRDefault="00782DF9" w:rsidP="00782DF9">
      <w:pPr>
        <w:pStyle w:val="TA"/>
      </w:pPr>
      <w:r>
        <w:t>Instruct students to talk in pairs about how they applied a</w:t>
      </w:r>
      <w:r w:rsidR="000A07CD">
        <w:t xml:space="preserve"> </w:t>
      </w:r>
      <w:r>
        <w:t>focus standard to their Accountable Independent Reading (AIR) text. Select several students (or student pairs) to explain how they applied a focus standard to their AIR texts.</w:t>
      </w:r>
    </w:p>
    <w:p w14:paraId="6E7115BD" w14:textId="5A9755CC" w:rsidR="00782DF9" w:rsidRPr="00B47B84" w:rsidRDefault="00782DF9" w:rsidP="003C55CA">
      <w:pPr>
        <w:pStyle w:val="SA"/>
        <w:numPr>
          <w:ilvl w:val="0"/>
          <w:numId w:val="8"/>
        </w:numPr>
      </w:pPr>
      <w:r>
        <w:t>Students (or student pairs) discuss and share how they applied a focus standard to their AIR texts from the previous lesson’s homework.</w:t>
      </w:r>
    </w:p>
    <w:p w14:paraId="164B1564" w14:textId="77777777" w:rsidR="00790BCC" w:rsidRPr="00790BCC" w:rsidRDefault="006C7579" w:rsidP="007017EB">
      <w:pPr>
        <w:pStyle w:val="LearningSequenceHeader"/>
      </w:pPr>
      <w:r>
        <w:t>Activity 3: Writing Instruction: Precision,</w:t>
      </w:r>
      <w:r w:rsidR="00967729">
        <w:t xml:space="preserve"> Details</w:t>
      </w:r>
      <w:r w:rsidR="003455C1">
        <w:t>,</w:t>
      </w:r>
      <w:r w:rsidR="00967729">
        <w:t xml:space="preserve"> and Sensory Language</w:t>
      </w:r>
      <w:r w:rsidR="00967729">
        <w:tab/>
        <w:t>2</w:t>
      </w:r>
      <w:r w:rsidR="00CC0654">
        <w:t>0</w:t>
      </w:r>
      <w:r w:rsidR="00790BCC" w:rsidRPr="00790BCC">
        <w:t>%</w:t>
      </w:r>
    </w:p>
    <w:p w14:paraId="59805FCA" w14:textId="1AD506AA" w:rsidR="00790BCC" w:rsidRDefault="00A35C37" w:rsidP="007017EB">
      <w:pPr>
        <w:pStyle w:val="TA"/>
      </w:pPr>
      <w:r>
        <w:t xml:space="preserve">Instruct </w:t>
      </w:r>
      <w:r w:rsidR="00FC017F">
        <w:t>students to stay in pairs</w:t>
      </w:r>
      <w:r w:rsidR="00A247B7">
        <w:t xml:space="preserve"> from the previous activity</w:t>
      </w:r>
      <w:r w:rsidR="00FC017F">
        <w:t xml:space="preserve">. Explain to students that this lesson </w:t>
      </w:r>
      <w:r w:rsidR="007D09D2">
        <w:t>continues the</w:t>
      </w:r>
      <w:r w:rsidR="009C2AB2">
        <w:t xml:space="preserve"> narrative writing</w:t>
      </w:r>
      <w:r w:rsidR="00FC017F">
        <w:t xml:space="preserve"> instruction from 11.4.1. </w:t>
      </w:r>
      <w:r w:rsidR="00B44AD7">
        <w:t>Instruct students to take out their</w:t>
      </w:r>
      <w:r w:rsidR="00B47B84">
        <w:t xml:space="preserve"> copies of the</w:t>
      </w:r>
      <w:r w:rsidR="00B44AD7">
        <w:t xml:space="preserve"> </w:t>
      </w:r>
      <w:r w:rsidR="002A7C32">
        <w:t xml:space="preserve">11.4 </w:t>
      </w:r>
      <w:r w:rsidR="00B44AD7">
        <w:t>Narrative Writing Rubric and Checklist and examine the sections that pertain to W.11-12.3.d.</w:t>
      </w:r>
    </w:p>
    <w:p w14:paraId="2CE7A6A5" w14:textId="794ECE86" w:rsidR="00A35C37" w:rsidRDefault="00A35C37" w:rsidP="00A35C37">
      <w:pPr>
        <w:pStyle w:val="SA"/>
      </w:pPr>
      <w:r>
        <w:lastRenderedPageBreak/>
        <w:t xml:space="preserve">Students </w:t>
      </w:r>
      <w:r w:rsidR="0081263B">
        <w:t>examine W.11-12.3.d on</w:t>
      </w:r>
      <w:r w:rsidR="007D09D2">
        <w:t xml:space="preserve"> the</w:t>
      </w:r>
      <w:r w:rsidR="002A7C32">
        <w:t xml:space="preserve"> 11.4</w:t>
      </w:r>
      <w:r w:rsidR="00FE30A4">
        <w:t xml:space="preserve"> Narrative Writing Rubric and Checklist</w:t>
      </w:r>
      <w:r>
        <w:t>.</w:t>
      </w:r>
    </w:p>
    <w:p w14:paraId="2A38682E" w14:textId="20FFFAC6" w:rsidR="00B3082A" w:rsidRDefault="00847D30" w:rsidP="00B3082A">
      <w:pPr>
        <w:pStyle w:val="TA"/>
      </w:pPr>
      <w:r>
        <w:t xml:space="preserve">Explain to students that </w:t>
      </w:r>
      <w:r w:rsidR="007D09D2">
        <w:t>n</w:t>
      </w:r>
      <w:r>
        <w:t>arrative writing</w:t>
      </w:r>
      <w:r w:rsidR="007D09D2">
        <w:t xml:space="preserve"> is like</w:t>
      </w:r>
      <w:r w:rsidR="00EC7225">
        <w:t xml:space="preserve"> </w:t>
      </w:r>
      <w:r w:rsidR="007D09D2">
        <w:t>expository and argument writing in that</w:t>
      </w:r>
      <w:r w:rsidR="00EC7225">
        <w:t xml:space="preserve"> </w:t>
      </w:r>
      <w:r>
        <w:t xml:space="preserve">it is important to use precise words and phrases, </w:t>
      </w:r>
      <w:r w:rsidR="00796784">
        <w:t xml:space="preserve">telling </w:t>
      </w:r>
      <w:r>
        <w:t>details</w:t>
      </w:r>
      <w:r w:rsidR="00E62BA6">
        <w:t>,</w:t>
      </w:r>
      <w:r>
        <w:t xml:space="preserve"> and sensory language in order to </w:t>
      </w:r>
      <w:r w:rsidR="00035FAA">
        <w:t>present a clear and detailed</w:t>
      </w:r>
      <w:r>
        <w:t xml:space="preserve"> picture of the nar</w:t>
      </w:r>
      <w:r w:rsidR="005E3A1E">
        <w:t>rative. While the goal of exposit</w:t>
      </w:r>
      <w:r>
        <w:t>ory writing and argument writing is to present information and perspectives clearly, logically</w:t>
      </w:r>
      <w:r w:rsidR="00796784">
        <w:t>,</w:t>
      </w:r>
      <w:r>
        <w:t xml:space="preserve"> and concisely</w:t>
      </w:r>
      <w:r w:rsidR="00E210F8">
        <w:t>,</w:t>
      </w:r>
      <w:r>
        <w:t xml:space="preserve"> the goal of narrative writing is to engage</w:t>
      </w:r>
      <w:r w:rsidR="00796784">
        <w:t xml:space="preserve"> or entertain</w:t>
      </w:r>
      <w:r>
        <w:t xml:space="preserve"> the reader. By </w:t>
      </w:r>
      <w:r w:rsidR="00B3082A">
        <w:t xml:space="preserve">judiciously choosing </w:t>
      </w:r>
      <w:r>
        <w:t>detailed and evocative language</w:t>
      </w:r>
      <w:r w:rsidR="000648BE">
        <w:t>,</w:t>
      </w:r>
      <w:r>
        <w:t xml:space="preserve"> an author can craft a narrative</w:t>
      </w:r>
      <w:r w:rsidR="00920FD8">
        <w:t xml:space="preserve"> that engages and entertains the reader</w:t>
      </w:r>
      <w:r>
        <w:t xml:space="preserve">. </w:t>
      </w:r>
    </w:p>
    <w:p w14:paraId="51016AAD" w14:textId="77777777" w:rsidR="00B3082A" w:rsidRDefault="00B3082A" w:rsidP="00B3082A">
      <w:pPr>
        <w:pStyle w:val="SA"/>
      </w:pPr>
      <w:r>
        <w:t>Students follow along.</w:t>
      </w:r>
    </w:p>
    <w:p w14:paraId="607C6C66" w14:textId="77777777" w:rsidR="001A79FD" w:rsidRDefault="001A79FD" w:rsidP="003C55CA">
      <w:pPr>
        <w:pStyle w:val="BR"/>
      </w:pPr>
    </w:p>
    <w:p w14:paraId="3E665101" w14:textId="05FFD743" w:rsidR="00B3082A" w:rsidRDefault="00B3082A" w:rsidP="00B3082A">
      <w:pPr>
        <w:pStyle w:val="TA"/>
      </w:pPr>
      <w:r>
        <w:t xml:space="preserve">Post or project the following quote from </w:t>
      </w:r>
      <w:r>
        <w:rPr>
          <w:i/>
        </w:rPr>
        <w:t>The Awakening</w:t>
      </w:r>
      <w:r w:rsidR="005949F7">
        <w:t>, chapter VI</w:t>
      </w:r>
      <w:r w:rsidR="00965915">
        <w:t>:</w:t>
      </w:r>
    </w:p>
    <w:p w14:paraId="763E6B40" w14:textId="7CDBE089" w:rsidR="00B3082A" w:rsidRPr="0001135D" w:rsidRDefault="00B3082A" w:rsidP="007D09D2">
      <w:pPr>
        <w:pStyle w:val="TA"/>
      </w:pPr>
      <w:r w:rsidRPr="0001135D">
        <w:t>“The touch of the sea is sensuous, enfolding the body in its soft, close embrace</w:t>
      </w:r>
      <w:r w:rsidR="00CE227F">
        <w:t>” (p. 16)</w:t>
      </w:r>
      <w:r w:rsidR="00A27475">
        <w:t>.</w:t>
      </w:r>
      <w:r w:rsidRPr="0001135D">
        <w:t xml:space="preserve"> </w:t>
      </w:r>
    </w:p>
    <w:p w14:paraId="53A578ED" w14:textId="20825D0D" w:rsidR="00236F0A" w:rsidRDefault="00236F0A" w:rsidP="00236F0A">
      <w:pPr>
        <w:pStyle w:val="TA"/>
      </w:pPr>
      <w:r>
        <w:t>Explain to students that in this example</w:t>
      </w:r>
      <w:r w:rsidR="007D09D2">
        <w:t>,</w:t>
      </w:r>
      <w:r>
        <w:t xml:space="preserve"> Chopin </w:t>
      </w:r>
      <w:r w:rsidR="005949F7">
        <w:t>uses</w:t>
      </w:r>
      <w:r>
        <w:t xml:space="preserve"> precise language to describe the “touch of the sea” (p. 16) and</w:t>
      </w:r>
      <w:r w:rsidR="007E0DD7">
        <w:t xml:space="preserve"> </w:t>
      </w:r>
      <w:r>
        <w:t xml:space="preserve">convey a vivid picture of the setting </w:t>
      </w:r>
      <w:r w:rsidR="00387266">
        <w:t>and</w:t>
      </w:r>
      <w:r>
        <w:t xml:space="preserve"> </w:t>
      </w:r>
      <w:r w:rsidR="00387266">
        <w:t xml:space="preserve">Edna’s experience </w:t>
      </w:r>
      <w:r w:rsidR="005949F7">
        <w:t>of a “dawn[ing]</w:t>
      </w:r>
      <w:r w:rsidR="0058249F">
        <w:t>,</w:t>
      </w:r>
      <w:r w:rsidR="005949F7">
        <w:t xml:space="preserve">” </w:t>
      </w:r>
      <w:r w:rsidR="00E210F8">
        <w:t>or</w:t>
      </w:r>
      <w:r w:rsidR="008F2848">
        <w:t xml:space="preserve"> </w:t>
      </w:r>
      <w:r w:rsidR="005949F7">
        <w:t>understanding of self</w:t>
      </w:r>
      <w:r w:rsidR="0058249F">
        <w:t xml:space="preserve"> (p. 15)</w:t>
      </w:r>
      <w:r>
        <w:t xml:space="preserve">. </w:t>
      </w:r>
      <w:r w:rsidR="007E0DD7">
        <w:t>If Chopin had stopped at the word “sensuous</w:t>
      </w:r>
      <w:r w:rsidR="00F54C05">
        <w:t>,</w:t>
      </w:r>
      <w:r w:rsidR="007E0DD7">
        <w:t xml:space="preserve">” this </w:t>
      </w:r>
      <w:r w:rsidR="00920FD8">
        <w:t xml:space="preserve">passage </w:t>
      </w:r>
      <w:r w:rsidR="007E0DD7">
        <w:t>would not be as vivid or evocative</w:t>
      </w:r>
      <w:r w:rsidR="00F54C05">
        <w:t xml:space="preserve"> (p. 16)</w:t>
      </w:r>
      <w:r w:rsidR="007E0DD7">
        <w:t xml:space="preserve">. </w:t>
      </w:r>
      <w:r>
        <w:t>Pose the following question</w:t>
      </w:r>
      <w:r w:rsidR="00035FAA">
        <w:t>s</w:t>
      </w:r>
      <w:r>
        <w:t xml:space="preserve"> for student pairs to discuss</w:t>
      </w:r>
      <w:r w:rsidR="00035FAA">
        <w:t xml:space="preserve"> before sharing out with the class</w:t>
      </w:r>
      <w:r>
        <w:t>.</w:t>
      </w:r>
    </w:p>
    <w:p w14:paraId="0E1CED8C" w14:textId="6C2CBE38" w:rsidR="00236F0A" w:rsidRDefault="00236F0A" w:rsidP="00236F0A">
      <w:pPr>
        <w:pStyle w:val="Q"/>
      </w:pPr>
      <w:r>
        <w:t>What is the effect of Chopin’s use of the word “embrace”</w:t>
      </w:r>
      <w:r w:rsidR="001A561D">
        <w:t xml:space="preserve"> (p. 16)</w:t>
      </w:r>
      <w:r>
        <w:t>?</w:t>
      </w:r>
    </w:p>
    <w:p w14:paraId="06D1D859" w14:textId="1DD94EA9" w:rsidR="007E0DD7" w:rsidRDefault="00387266" w:rsidP="00387266">
      <w:pPr>
        <w:pStyle w:val="SR"/>
      </w:pPr>
      <w:r>
        <w:t xml:space="preserve">Chopin </w:t>
      </w:r>
      <w:r w:rsidR="00CB11A1">
        <w:t xml:space="preserve">specifies </w:t>
      </w:r>
      <w:r>
        <w:t>what kind of t</w:t>
      </w:r>
      <w:r w:rsidR="005E3A1E">
        <w:t>ouch is taking place. The word “</w:t>
      </w:r>
      <w:r>
        <w:t xml:space="preserve">embrace” is more intimate than </w:t>
      </w:r>
      <w:r w:rsidR="005E3A1E">
        <w:t xml:space="preserve">the word </w:t>
      </w:r>
      <w:r w:rsidR="00CE227F">
        <w:t>“</w:t>
      </w:r>
      <w:r w:rsidRPr="00CE227F">
        <w:t>hug</w:t>
      </w:r>
      <w:r w:rsidR="00CE227F">
        <w:t>”</w:t>
      </w:r>
      <w:r w:rsidR="00A27475">
        <w:t xml:space="preserve"> (p. 16).</w:t>
      </w:r>
      <w:r w:rsidR="005E3A1E" w:rsidRPr="00CE227F">
        <w:t xml:space="preserve"> </w:t>
      </w:r>
      <w:r w:rsidR="00CE227F">
        <w:t>“</w:t>
      </w:r>
      <w:r w:rsidR="005E3A1E" w:rsidRPr="00CE227F">
        <w:t>E</w:t>
      </w:r>
      <w:r w:rsidRPr="00CE227F">
        <w:t>mbrace</w:t>
      </w:r>
      <w:r w:rsidR="00CE227F">
        <w:t>”</w:t>
      </w:r>
      <w:r w:rsidR="005E3A1E">
        <w:t xml:space="preserve"> c</w:t>
      </w:r>
      <w:r>
        <w:t>onveys a sense of romance</w:t>
      </w:r>
      <w:r w:rsidR="00A27475">
        <w:t xml:space="preserve"> (p. 16)</w:t>
      </w:r>
      <w:r>
        <w:t xml:space="preserve">. </w:t>
      </w:r>
    </w:p>
    <w:p w14:paraId="3B65828F" w14:textId="77777777" w:rsidR="00035FAA" w:rsidRDefault="00035FAA" w:rsidP="00035FAA">
      <w:pPr>
        <w:pStyle w:val="Q"/>
      </w:pPr>
      <w:r>
        <w:t>What is an example of sensory language in this quote?</w:t>
      </w:r>
    </w:p>
    <w:p w14:paraId="404E7294" w14:textId="77777777" w:rsidR="00035FAA" w:rsidRDefault="00035FAA" w:rsidP="00035FAA">
      <w:pPr>
        <w:pStyle w:val="SR"/>
      </w:pPr>
      <w:r>
        <w:t xml:space="preserve">Examples of sensory language are “sensuous” and “soft” (p. 16). </w:t>
      </w:r>
    </w:p>
    <w:p w14:paraId="1C8E6E4F" w14:textId="00BA53E4" w:rsidR="00035FAA" w:rsidRDefault="00035FAA" w:rsidP="00035FAA">
      <w:pPr>
        <w:pStyle w:val="Q"/>
      </w:pPr>
      <w:r>
        <w:t>What is the effect</w:t>
      </w:r>
      <w:r w:rsidR="000C0EEE">
        <w:t xml:space="preserve"> </w:t>
      </w:r>
      <w:r w:rsidR="00920FD8">
        <w:t>of</w:t>
      </w:r>
      <w:r>
        <w:t xml:space="preserve"> this sensory language</w:t>
      </w:r>
      <w:r w:rsidR="000C0EEE">
        <w:t xml:space="preserve"> on the </w:t>
      </w:r>
      <w:r w:rsidR="00920FD8">
        <w:t xml:space="preserve">development of </w:t>
      </w:r>
      <w:r w:rsidR="000C0EEE">
        <w:t>experiences, events, setting, and/or characters</w:t>
      </w:r>
      <w:r>
        <w:t>?</w:t>
      </w:r>
    </w:p>
    <w:p w14:paraId="1F2A9EAC" w14:textId="7DD49C95" w:rsidR="00035FAA" w:rsidRDefault="00105A37" w:rsidP="00035FAA">
      <w:pPr>
        <w:pStyle w:val="SR"/>
      </w:pPr>
      <w:r>
        <w:t>By using the word “sensuous</w:t>
      </w:r>
      <w:r w:rsidR="005F5CF4">
        <w:t>,</w:t>
      </w:r>
      <w:r>
        <w:t xml:space="preserve">” Chopin </w:t>
      </w:r>
      <w:r w:rsidR="000C0EEE">
        <w:t xml:space="preserve">evokes a </w:t>
      </w:r>
      <w:r>
        <w:t>sexual desire and the feelings</w:t>
      </w:r>
      <w:r w:rsidR="00B7345D">
        <w:t xml:space="preserve"> </w:t>
      </w:r>
      <w:r>
        <w:t>associated with attraction</w:t>
      </w:r>
      <w:r w:rsidR="005F5CF4">
        <w:t xml:space="preserve"> (p. 16)</w:t>
      </w:r>
      <w:r>
        <w:t xml:space="preserve">. The word “soft” makes the </w:t>
      </w:r>
      <w:r w:rsidR="008F2848">
        <w:t>“</w:t>
      </w:r>
      <w:r>
        <w:t>embrace</w:t>
      </w:r>
      <w:r w:rsidR="008F2848">
        <w:t xml:space="preserve">” </w:t>
      </w:r>
      <w:r>
        <w:t xml:space="preserve">Chopin </w:t>
      </w:r>
      <w:r w:rsidR="000C0EEE">
        <w:t>describes</w:t>
      </w:r>
      <w:r>
        <w:t xml:space="preserve"> seem pleasant</w:t>
      </w:r>
      <w:r w:rsidR="00F440BB">
        <w:t xml:space="preserve"> and comforting</w:t>
      </w:r>
      <w:r w:rsidR="005F5CF4">
        <w:t xml:space="preserve"> (p. 16)</w:t>
      </w:r>
      <w:r>
        <w:t>.</w:t>
      </w:r>
      <w:r w:rsidR="00035FAA">
        <w:t xml:space="preserve"> </w:t>
      </w:r>
      <w:r w:rsidR="005F71DF">
        <w:t>Both “sensuous” and “soft” provide</w:t>
      </w:r>
      <w:r w:rsidR="00C9784D">
        <w:t xml:space="preserve"> a </w:t>
      </w:r>
      <w:r w:rsidR="00F440BB">
        <w:t xml:space="preserve">sense </w:t>
      </w:r>
      <w:r w:rsidR="005F71DF">
        <w:t xml:space="preserve">of Edna’s experience and develop the setting of the beach as a soothing </w:t>
      </w:r>
      <w:r w:rsidR="00B7345D">
        <w:t xml:space="preserve">and </w:t>
      </w:r>
      <w:r w:rsidR="00343C0F">
        <w:t xml:space="preserve">safe </w:t>
      </w:r>
      <w:r w:rsidR="005F71DF">
        <w:t>location</w:t>
      </w:r>
      <w:r w:rsidR="00B7345D">
        <w:t>.</w:t>
      </w:r>
    </w:p>
    <w:p w14:paraId="4115FB62" w14:textId="77777777" w:rsidR="00035FAA" w:rsidRDefault="00216EE8" w:rsidP="00216EE8">
      <w:pPr>
        <w:pStyle w:val="TA"/>
      </w:pPr>
      <w:r>
        <w:t>Lead a brief whole-class discussion of student responses.</w:t>
      </w:r>
    </w:p>
    <w:p w14:paraId="0359C2B6" w14:textId="77777777" w:rsidR="00216EE8" w:rsidRDefault="00216EE8" w:rsidP="00035FAA">
      <w:pPr>
        <w:pStyle w:val="BR"/>
      </w:pPr>
    </w:p>
    <w:p w14:paraId="258F6702" w14:textId="6DD4C829" w:rsidR="002F70D3" w:rsidRDefault="002F70D3" w:rsidP="00387266">
      <w:pPr>
        <w:pStyle w:val="TA"/>
      </w:pPr>
      <w:r>
        <w:t>Instruct student pairs to work together to identify another</w:t>
      </w:r>
      <w:r w:rsidR="007527D4">
        <w:t xml:space="preserve"> effective</w:t>
      </w:r>
      <w:r>
        <w:t xml:space="preserve"> example of W.11-12.3.d from chapter VI of </w:t>
      </w:r>
      <w:r>
        <w:rPr>
          <w:i/>
        </w:rPr>
        <w:t>The Awakening</w:t>
      </w:r>
      <w:r w:rsidR="00E210F8" w:rsidRPr="005E3A1E">
        <w:t>,</w:t>
      </w:r>
      <w:r>
        <w:t xml:space="preserve"> and explain the effect of Chopin’s use of language</w:t>
      </w:r>
      <w:r w:rsidR="00964A54">
        <w:t xml:space="preserve"> to convey a vivid picture of the experiences, events, setting, and/or characters</w:t>
      </w:r>
      <w:r>
        <w:t>. Instruct students to discuss their example before sharing in a whole</w:t>
      </w:r>
      <w:r w:rsidR="004F67EB">
        <w:t>-</w:t>
      </w:r>
      <w:r>
        <w:t>class discussion.</w:t>
      </w:r>
    </w:p>
    <w:p w14:paraId="096F759F" w14:textId="77777777" w:rsidR="00387266" w:rsidRDefault="00035FAA" w:rsidP="002F70D3">
      <w:pPr>
        <w:pStyle w:val="Q"/>
      </w:pPr>
      <w:r>
        <w:t xml:space="preserve">Identify another example of W.11-12.3.d from </w:t>
      </w:r>
      <w:r>
        <w:rPr>
          <w:i/>
        </w:rPr>
        <w:t>The Awakening</w:t>
      </w:r>
      <w:r w:rsidR="00DF68EF">
        <w:t>, chapter VI</w:t>
      </w:r>
      <w:r w:rsidR="004F67EB">
        <w:t>.</w:t>
      </w:r>
      <w:r>
        <w:t xml:space="preserve"> </w:t>
      </w:r>
      <w:r w:rsidR="004F67EB">
        <w:t>W</w:t>
      </w:r>
      <w:r>
        <w:t>hat is the effect of Chopin’s use of language</w:t>
      </w:r>
      <w:r w:rsidR="00F024D6">
        <w:t xml:space="preserve"> in conveying a vivid picture of the experiences, events, setting, and/or characters?</w:t>
      </w:r>
    </w:p>
    <w:p w14:paraId="14000997" w14:textId="77777777" w:rsidR="00035FAA" w:rsidRDefault="00035FAA" w:rsidP="00035FAA">
      <w:pPr>
        <w:pStyle w:val="SR"/>
      </w:pPr>
      <w:r>
        <w:t>Student responses may include:</w:t>
      </w:r>
    </w:p>
    <w:p w14:paraId="607C9B81" w14:textId="125E7DF5" w:rsidR="00035FAA" w:rsidRDefault="002A5643" w:rsidP="00B0034D">
      <w:pPr>
        <w:pStyle w:val="SASRBullet"/>
      </w:pPr>
      <w:r>
        <w:t>Chopin uses descriptive and sensory language to write about the “voice of the sea</w:t>
      </w:r>
      <w:r w:rsidR="00CE227F">
        <w:t>,</w:t>
      </w:r>
      <w:r>
        <w:t>” using the words “whispering,” “c</w:t>
      </w:r>
      <w:r w:rsidR="00B53D96">
        <w:t>l</w:t>
      </w:r>
      <w:r>
        <w:t>amoring</w:t>
      </w:r>
      <w:r w:rsidR="007747E0">
        <w:t>,</w:t>
      </w:r>
      <w:r>
        <w:t xml:space="preserve">” and “murmuring” (p. 16). </w:t>
      </w:r>
      <w:r w:rsidR="00C9784D">
        <w:t>Chopin</w:t>
      </w:r>
      <w:r w:rsidR="00B53D96">
        <w:t>’s</w:t>
      </w:r>
      <w:r w:rsidR="00DF68EF">
        <w:t xml:space="preserve"> sensory</w:t>
      </w:r>
      <w:r w:rsidR="00B53D96">
        <w:t xml:space="preserve"> language in this section</w:t>
      </w:r>
      <w:r>
        <w:t xml:space="preserve"> conveys </w:t>
      </w:r>
      <w:r w:rsidR="00B53D96">
        <w:t>a</w:t>
      </w:r>
      <w:r>
        <w:t xml:space="preserve"> </w:t>
      </w:r>
      <w:r w:rsidR="00D62FF7">
        <w:t xml:space="preserve">vivid picture </w:t>
      </w:r>
      <w:r>
        <w:t>of being on the beach or near water</w:t>
      </w:r>
      <w:r w:rsidR="003E2A42">
        <w:t xml:space="preserve"> and </w:t>
      </w:r>
      <w:r w:rsidR="00F440BB">
        <w:t xml:space="preserve">suggests that </w:t>
      </w:r>
      <w:r w:rsidR="003E2A42">
        <w:t>this setting allow</w:t>
      </w:r>
      <w:r w:rsidR="00DF68EF">
        <w:t>s</w:t>
      </w:r>
      <w:r w:rsidR="003E2A42">
        <w:t xml:space="preserve"> Edna to lose herself in “mazes of inward contemplation”</w:t>
      </w:r>
      <w:r w:rsidR="0037599F">
        <w:t xml:space="preserve"> (p. 16).</w:t>
      </w:r>
    </w:p>
    <w:p w14:paraId="27667FCD" w14:textId="456A0EC9" w:rsidR="006B1556" w:rsidRDefault="002A5643" w:rsidP="00B0034D">
      <w:pPr>
        <w:pStyle w:val="SASRBullet"/>
      </w:pPr>
      <w:r>
        <w:t>Chopin uses precise language</w:t>
      </w:r>
      <w:r w:rsidR="005E3A1E">
        <w:t xml:space="preserve">, </w:t>
      </w:r>
      <w:r>
        <w:t>“vague, tangled, chaotic, and exceedingly disturbing</w:t>
      </w:r>
      <w:r w:rsidR="00CE227F">
        <w:t>,</w:t>
      </w:r>
      <w:r>
        <w:t xml:space="preserve">” to describe the “beginning of things” (p. 16). </w:t>
      </w:r>
      <w:r w:rsidR="00750937">
        <w:t xml:space="preserve">This language </w:t>
      </w:r>
      <w:r w:rsidR="0074304F">
        <w:t>brings to life Edna’s</w:t>
      </w:r>
      <w:r w:rsidR="00750937">
        <w:t xml:space="preserve"> confusion and </w:t>
      </w:r>
      <w:r w:rsidR="0074304F">
        <w:t>shows how</w:t>
      </w:r>
      <w:r w:rsidR="00750937">
        <w:t xml:space="preserve"> disorienting </w:t>
      </w:r>
      <w:r w:rsidR="0074304F">
        <w:t>her</w:t>
      </w:r>
      <w:r w:rsidR="00750937">
        <w:t xml:space="preserve"> feelings and </w:t>
      </w:r>
      <w:r w:rsidR="0074304F">
        <w:t>thoughts are</w:t>
      </w:r>
      <w:r w:rsidR="003E2A42">
        <w:t xml:space="preserve"> as</w:t>
      </w:r>
      <w:r w:rsidR="00750937">
        <w:t xml:space="preserve"> </w:t>
      </w:r>
      <w:r w:rsidR="0074304F">
        <w:t>she</w:t>
      </w:r>
      <w:r w:rsidR="00750937">
        <w:t xml:space="preserve"> </w:t>
      </w:r>
      <w:r w:rsidR="0074304F">
        <w:t>“</w:t>
      </w:r>
      <w:r w:rsidR="00750937">
        <w:t xml:space="preserve">was beginning to realize her position in the universe as a human being” (p. 16). </w:t>
      </w:r>
    </w:p>
    <w:p w14:paraId="2241B072" w14:textId="48D55865" w:rsidR="0037599F" w:rsidRDefault="0037599F" w:rsidP="00B0034D">
      <w:pPr>
        <w:pStyle w:val="SASRBullet"/>
      </w:pPr>
      <w:r>
        <w:t xml:space="preserve">Chopin uses the </w:t>
      </w:r>
      <w:r w:rsidR="00DF68EF">
        <w:t xml:space="preserve">precise </w:t>
      </w:r>
      <w:r>
        <w:t>words “universe” and “human being” to provide a vivid picture of Edna’s experience</w:t>
      </w:r>
      <w:r w:rsidR="00A009DD">
        <w:t xml:space="preserve"> (p. 16)</w:t>
      </w:r>
      <w:r>
        <w:t xml:space="preserve">. Chopin uses </w:t>
      </w:r>
      <w:r w:rsidR="001B1B1C">
        <w:t>specific</w:t>
      </w:r>
      <w:r>
        <w:t xml:space="preserve"> terms to describe Edna’s realization of her “position” as an individual</w:t>
      </w:r>
      <w:r w:rsidR="00F440BB">
        <w:t xml:space="preserve"> within a larger space</w:t>
      </w:r>
      <w:r w:rsidR="00A009DD">
        <w:t xml:space="preserve"> (p. 16)</w:t>
      </w:r>
      <w:r>
        <w:t xml:space="preserve">. Edna </w:t>
      </w:r>
      <w:r w:rsidR="00DF68EF">
        <w:t>realizes she is</w:t>
      </w:r>
      <w:r>
        <w:t xml:space="preserve"> a “human being</w:t>
      </w:r>
      <w:r w:rsidR="00A009DD">
        <w:t>,</w:t>
      </w:r>
      <w:r>
        <w:t>” not just a woman</w:t>
      </w:r>
      <w:r w:rsidR="0074304F">
        <w:t>,</w:t>
      </w:r>
      <w:r>
        <w:t xml:space="preserve"> and she is not limited to any space</w:t>
      </w:r>
      <w:r w:rsidR="00A009DD">
        <w:t xml:space="preserve"> (p. 16)</w:t>
      </w:r>
      <w:r>
        <w:t xml:space="preserve">. </w:t>
      </w:r>
      <w:r w:rsidR="002C6674">
        <w:t xml:space="preserve">Thus, </w:t>
      </w:r>
      <w:r>
        <w:t xml:space="preserve">Edna’s individuality </w:t>
      </w:r>
      <w:r w:rsidR="002C6674">
        <w:t xml:space="preserve">connects to </w:t>
      </w:r>
      <w:r>
        <w:t>the fabric of “the universe</w:t>
      </w:r>
      <w:r w:rsidR="00A009DD">
        <w:t>,</w:t>
      </w:r>
      <w:r>
        <w:t xml:space="preserve">” which extends far beyond the culture of the Creole or the constraints of her </w:t>
      </w:r>
      <w:r w:rsidR="00DF68EF">
        <w:t>society</w:t>
      </w:r>
      <w:r w:rsidR="00A009DD">
        <w:t xml:space="preserve"> (p. 16)</w:t>
      </w:r>
      <w:r>
        <w:t>.</w:t>
      </w:r>
    </w:p>
    <w:p w14:paraId="4D1AB824" w14:textId="77777777" w:rsidR="000A739B" w:rsidRDefault="0037599F" w:rsidP="002942DA">
      <w:pPr>
        <w:pStyle w:val="TA"/>
      </w:pPr>
      <w:r w:rsidDel="0037599F">
        <w:rPr>
          <w:rStyle w:val="CommentReference"/>
        </w:rPr>
        <w:t xml:space="preserve"> </w:t>
      </w:r>
      <w:r w:rsidR="000A739B">
        <w:t>Lead a brief whole-class discussion of student responses.</w:t>
      </w:r>
    </w:p>
    <w:p w14:paraId="151715CC" w14:textId="77777777" w:rsidR="00CC0654" w:rsidRPr="00790BCC" w:rsidRDefault="00CC0654" w:rsidP="00CC0654">
      <w:pPr>
        <w:pStyle w:val="LearningSequenceHeader"/>
      </w:pPr>
      <w:r>
        <w:t>Activity 4: Identifying Precision, Details, and Sensory Language</w:t>
      </w:r>
      <w:r>
        <w:tab/>
        <w:t>20</w:t>
      </w:r>
      <w:r w:rsidRPr="00790BCC">
        <w:t>%</w:t>
      </w:r>
    </w:p>
    <w:p w14:paraId="31ABE8FC" w14:textId="041ED3E3" w:rsidR="00FB104B" w:rsidRDefault="00CC0654" w:rsidP="00416554">
      <w:pPr>
        <w:pStyle w:val="TA"/>
      </w:pPr>
      <w:r>
        <w:t xml:space="preserve">Instruct students to stay in pairs from the previous activity. </w:t>
      </w:r>
      <w:r w:rsidR="00C25732">
        <w:t>Instruct student pairs to review</w:t>
      </w:r>
      <w:r w:rsidR="00D46EEB">
        <w:t xml:space="preserve"> chapters</w:t>
      </w:r>
      <w:r w:rsidR="00592204">
        <w:t xml:space="preserve"> I</w:t>
      </w:r>
      <w:r w:rsidR="007747E0">
        <w:t>–</w:t>
      </w:r>
      <w:r w:rsidR="00592204">
        <w:t>V</w:t>
      </w:r>
      <w:r w:rsidR="00D46EEB">
        <w:t xml:space="preserve"> of </w:t>
      </w:r>
      <w:r w:rsidR="00D46EEB">
        <w:rPr>
          <w:i/>
        </w:rPr>
        <w:t>The Awakening</w:t>
      </w:r>
      <w:r w:rsidR="00E210F8" w:rsidRPr="0074304F">
        <w:t>,</w:t>
      </w:r>
      <w:r w:rsidR="00D46EEB">
        <w:t xml:space="preserve"> </w:t>
      </w:r>
      <w:r w:rsidR="00C25732">
        <w:t xml:space="preserve">and identify two </w:t>
      </w:r>
      <w:r w:rsidR="00780AEB">
        <w:t xml:space="preserve">different </w:t>
      </w:r>
      <w:r w:rsidR="00C25732">
        <w:t>passages</w:t>
      </w:r>
      <w:r w:rsidR="00780AEB">
        <w:t xml:space="preserve"> from the text</w:t>
      </w:r>
      <w:r w:rsidR="00C25732">
        <w:t xml:space="preserve">. </w:t>
      </w:r>
      <w:r w:rsidR="00E900A3">
        <w:t>The first passage</w:t>
      </w:r>
      <w:r w:rsidR="00C25732">
        <w:t xml:space="preserve"> should </w:t>
      </w:r>
      <w:r w:rsidR="00481DE6">
        <w:t>illustrate precise, descriptive</w:t>
      </w:r>
      <w:r w:rsidR="007747E0">
        <w:t>,</w:t>
      </w:r>
      <w:r w:rsidR="00481DE6">
        <w:t xml:space="preserve"> or</w:t>
      </w:r>
      <w:r w:rsidR="00C25732">
        <w:t xml:space="preserve"> sensory language to </w:t>
      </w:r>
      <w:r w:rsidR="00780AEB">
        <w:t xml:space="preserve">vividly </w:t>
      </w:r>
      <w:r w:rsidR="00C25732">
        <w:t>show what is happening in the text</w:t>
      </w:r>
      <w:r w:rsidR="00780AEB">
        <w:t>.</w:t>
      </w:r>
      <w:r w:rsidR="00045679">
        <w:t xml:space="preserve"> Remind students </w:t>
      </w:r>
      <w:r w:rsidR="0074304F">
        <w:t xml:space="preserve">that </w:t>
      </w:r>
      <w:r w:rsidR="00045679">
        <w:t xml:space="preserve">an example of this kind of passage </w:t>
      </w:r>
      <w:r w:rsidR="00EE27EE">
        <w:t>was</w:t>
      </w:r>
      <w:r w:rsidR="00045679">
        <w:t xml:space="preserve"> modeled in the previous activity.</w:t>
      </w:r>
      <w:r w:rsidR="00C25732">
        <w:t xml:space="preserve"> </w:t>
      </w:r>
      <w:r w:rsidR="00780AEB">
        <w:t xml:space="preserve">The </w:t>
      </w:r>
      <w:r w:rsidR="00E900A3">
        <w:t>second</w:t>
      </w:r>
      <w:r w:rsidR="00780AEB">
        <w:t xml:space="preserve"> passage</w:t>
      </w:r>
      <w:r w:rsidR="00C25732">
        <w:t xml:space="preserve"> should </w:t>
      </w:r>
      <w:r w:rsidR="00FB104B">
        <w:t>exhibit</w:t>
      </w:r>
      <w:r w:rsidR="00C25732">
        <w:t xml:space="preserve"> direct language and explicitly state what is taking place in the story</w:t>
      </w:r>
      <w:r w:rsidR="00045679">
        <w:t xml:space="preserve"> without using </w:t>
      </w:r>
      <w:r w:rsidR="00FB104B">
        <w:t>precise</w:t>
      </w:r>
      <w:r w:rsidR="00045679">
        <w:t xml:space="preserve"> words, </w:t>
      </w:r>
      <w:r w:rsidR="00FB104B">
        <w:t xml:space="preserve">telling </w:t>
      </w:r>
      <w:r w:rsidR="00045679">
        <w:t>details</w:t>
      </w:r>
      <w:r w:rsidR="00FB104B">
        <w:t>,</w:t>
      </w:r>
      <w:r w:rsidR="00045679">
        <w:t xml:space="preserve"> or sensory language</w:t>
      </w:r>
      <w:r w:rsidR="00C25732">
        <w:t>.</w:t>
      </w:r>
      <w:r w:rsidR="00416554">
        <w:t xml:space="preserve"> </w:t>
      </w:r>
      <w:r w:rsidR="00E900A3">
        <w:t xml:space="preserve">Instruct </w:t>
      </w:r>
      <w:r w:rsidR="00AE437C">
        <w:t>students to discuss how each passage exemplifies or does not exemplify W.11-12.3.d.</w:t>
      </w:r>
    </w:p>
    <w:p w14:paraId="2B15D607" w14:textId="77777777" w:rsidR="00416554" w:rsidRPr="00B30821" w:rsidRDefault="00AE437C" w:rsidP="00884B3E">
      <w:pPr>
        <w:pStyle w:val="IN"/>
      </w:pPr>
      <w:r w:rsidRPr="00884B3E">
        <w:rPr>
          <w:b/>
        </w:rPr>
        <w:t>Differentiation Consideration</w:t>
      </w:r>
      <w:r>
        <w:t>: Consider d</w:t>
      </w:r>
      <w:r w:rsidR="00416554">
        <w:t>irect</w:t>
      </w:r>
      <w:r>
        <w:t>ing</w:t>
      </w:r>
      <w:r w:rsidR="00416554" w:rsidRPr="00416554">
        <w:t xml:space="preserve"> students to the following passage in chapter V </w:t>
      </w:r>
      <w:r w:rsidR="00416554" w:rsidRPr="00B30821">
        <w:t xml:space="preserve">to provide an example of direct language without much </w:t>
      </w:r>
      <w:r w:rsidR="00FB104B">
        <w:t xml:space="preserve">telling </w:t>
      </w:r>
      <w:r w:rsidR="00416554" w:rsidRPr="00B30821">
        <w:t>detail or precision: “The picture completed bore no resemblance to Madame Ratignolle. She was greatly disappointed to find that it did not look like her”</w:t>
      </w:r>
      <w:r w:rsidR="003C6F15">
        <w:t xml:space="preserve"> (p. 14).</w:t>
      </w:r>
      <w:r w:rsidR="00416554" w:rsidRPr="00B30821">
        <w:t xml:space="preserve"> Explain to students that because Chopin does not write the details of the picture nor describe Madame Ratignolle’s reaction to the picture</w:t>
      </w:r>
      <w:r w:rsidR="00FB104B">
        <w:t>,</w:t>
      </w:r>
      <w:r w:rsidR="006130E8">
        <w:t xml:space="preserve"> this </w:t>
      </w:r>
      <w:r w:rsidR="00FB104B">
        <w:t xml:space="preserve">example </w:t>
      </w:r>
      <w:r w:rsidR="006130E8">
        <w:t xml:space="preserve">passage </w:t>
      </w:r>
      <w:r w:rsidR="00FB104B">
        <w:t>does not include telling details or sensory language</w:t>
      </w:r>
      <w:r w:rsidR="00416554" w:rsidRPr="00B30821">
        <w:t>.</w:t>
      </w:r>
    </w:p>
    <w:p w14:paraId="7FC09325" w14:textId="77777777" w:rsidR="00CC0654" w:rsidRDefault="00C25732" w:rsidP="00CC0654">
      <w:pPr>
        <w:pStyle w:val="TA"/>
      </w:pPr>
      <w:r>
        <w:t xml:space="preserve"> Instruct student pairs to discuss their examples before sharing out with the class.</w:t>
      </w:r>
    </w:p>
    <w:p w14:paraId="594CD4F7" w14:textId="77777777" w:rsidR="00CC0654" w:rsidRDefault="00C25732" w:rsidP="006D59FA">
      <w:pPr>
        <w:pStyle w:val="SR"/>
      </w:pPr>
      <w:r>
        <w:t>Student responses may include:</w:t>
      </w:r>
    </w:p>
    <w:p w14:paraId="7392F2E0" w14:textId="72A8A825" w:rsidR="00416554" w:rsidRDefault="00041554" w:rsidP="00B0034D">
      <w:pPr>
        <w:pStyle w:val="SASRBullet"/>
      </w:pPr>
      <w:r>
        <w:t>On page</w:t>
      </w:r>
      <w:r w:rsidR="00D50793">
        <w:t>s</w:t>
      </w:r>
      <w:r>
        <w:t xml:space="preserve"> </w:t>
      </w:r>
      <w:r w:rsidR="006D62B7">
        <w:t>7</w:t>
      </w:r>
      <w:r w:rsidR="00FB52FF">
        <w:t>–</w:t>
      </w:r>
      <w:r w:rsidR="00D50793">
        <w:t>8</w:t>
      </w:r>
      <w:r w:rsidR="007747E0">
        <w:t>,</w:t>
      </w:r>
      <w:r>
        <w:t xml:space="preserve"> Chopin uses detailed and precise language to convey the feelings of Edna and much less precise language to </w:t>
      </w:r>
      <w:r w:rsidR="002C5F74">
        <w:t>describe</w:t>
      </w:r>
      <w:r>
        <w:t xml:space="preserve"> the feelings of Mr. Pontellier. </w:t>
      </w:r>
      <w:r w:rsidR="006D62B7">
        <w:t xml:space="preserve">The passage describing Mr. Pontellier’s thoughts about his wife are direct and not very detailed: “He thought it very discouraging that his wife, who was the </w:t>
      </w:r>
      <w:r w:rsidR="001E28B8">
        <w:t xml:space="preserve">sole object of his existence, evinced </w:t>
      </w:r>
      <w:r w:rsidR="006D62B7">
        <w:t>so little interest in things which concerned him, and valued so little his conversation” (p. 7).</w:t>
      </w:r>
      <w:r w:rsidR="001E28B8">
        <w:t xml:space="preserve"> In contrast</w:t>
      </w:r>
      <w:r w:rsidR="002C5F74">
        <w:t>,</w:t>
      </w:r>
      <w:r w:rsidR="001E28B8">
        <w:t xml:space="preserve"> Chopin uses detailed and precise language to describe Edna’s feelings after her conversation with her husband: “An indescribable oppression, which seemed to generate in some unfamiliar part of her consciousness, filled her whole being with a vague anguish. It was like a shadow, like a mist passing across her soul’s summer day” (p. 8). </w:t>
      </w:r>
      <w:r w:rsidR="002C5F74">
        <w:t xml:space="preserve">Chopin describes </w:t>
      </w:r>
      <w:r w:rsidR="006D59FA">
        <w:t xml:space="preserve">Mr. Pontellier </w:t>
      </w:r>
      <w:r w:rsidR="004D09F4">
        <w:t xml:space="preserve">after the conversation </w:t>
      </w:r>
      <w:r w:rsidR="002C5F74">
        <w:t>as</w:t>
      </w:r>
      <w:r w:rsidR="006D59FA">
        <w:t xml:space="preserve"> merely “</w:t>
      </w:r>
      <w:r w:rsidR="007B08C7">
        <w:t>discourag</w:t>
      </w:r>
      <w:r w:rsidR="00DC2608">
        <w:t>[</w:t>
      </w:r>
      <w:r w:rsidR="006D59FA">
        <w:t>ed</w:t>
      </w:r>
      <w:r w:rsidR="00DC2608">
        <w:t>]</w:t>
      </w:r>
      <w:r w:rsidR="007B08C7">
        <w:t>,</w:t>
      </w:r>
      <w:r w:rsidR="006D59FA">
        <w:t>” and the details of his annoyance do not go any deeper</w:t>
      </w:r>
      <w:r w:rsidR="007B08C7">
        <w:t xml:space="preserve"> (p. 7)</w:t>
      </w:r>
      <w:r w:rsidR="006D59FA">
        <w:t xml:space="preserve">. However, Chopin goes to great lengths to portray Edna’s feelings about her </w:t>
      </w:r>
      <w:r w:rsidR="00DC2608">
        <w:t>“</w:t>
      </w:r>
      <w:r w:rsidR="006D59FA">
        <w:t>oppression</w:t>
      </w:r>
      <w:r w:rsidR="00DC2608">
        <w:t xml:space="preserve">” </w:t>
      </w:r>
      <w:r w:rsidR="006D59FA">
        <w:t>and uses a metaphor with detailed description, the “shadow” or “mist</w:t>
      </w:r>
      <w:r w:rsidR="007B08C7">
        <w:t>,</w:t>
      </w:r>
      <w:r w:rsidR="006D59FA">
        <w:t>” to convey the depth of Edna’s feelings</w:t>
      </w:r>
      <w:r w:rsidR="007B08C7">
        <w:t xml:space="preserve"> (p. 8)</w:t>
      </w:r>
      <w:r w:rsidR="006D59FA">
        <w:t>.</w:t>
      </w:r>
    </w:p>
    <w:p w14:paraId="677C71D6" w14:textId="11763B63" w:rsidR="00041554" w:rsidRDefault="00C72A03" w:rsidP="00B0034D">
      <w:pPr>
        <w:pStyle w:val="SASRBullet"/>
      </w:pPr>
      <w:r w:rsidRPr="004305CB">
        <w:t>On page 10</w:t>
      </w:r>
      <w:r w:rsidR="002C5F74">
        <w:t>,</w:t>
      </w:r>
      <w:r w:rsidRPr="004305CB">
        <w:t xml:space="preserve"> Chopin uses detailed and precise language to describe the appearance of Madame Ratignolle and no detailed language to describe the Pontellier children. Chopin writes that Madame Ratignolle is the “embodiment of every womanly grace and charm” and that her beauty is “flaming and apparent</w:t>
      </w:r>
      <w:r w:rsidR="00D34A4C">
        <w:t>,</w:t>
      </w:r>
      <w:r w:rsidRPr="004305CB">
        <w:t xml:space="preserve">” </w:t>
      </w:r>
      <w:r w:rsidR="004D09F4">
        <w:t xml:space="preserve">words that also describe her </w:t>
      </w:r>
      <w:r w:rsidRPr="004305CB">
        <w:t>physical appearance</w:t>
      </w:r>
      <w:r w:rsidR="00D34A4C">
        <w:t xml:space="preserve"> (p. 10)</w:t>
      </w:r>
      <w:r w:rsidRPr="004305CB">
        <w:t xml:space="preserve">. Chopin further </w:t>
      </w:r>
      <w:r w:rsidR="004D09F4">
        <w:t>describes Madame Ratignolle’s</w:t>
      </w:r>
      <w:r w:rsidRPr="004305CB">
        <w:t xml:space="preserve"> physical appearance</w:t>
      </w:r>
      <w:r w:rsidR="002C5F74">
        <w:t>,</w:t>
      </w:r>
      <w:r w:rsidRPr="004305CB">
        <w:t xml:space="preserve"> </w:t>
      </w:r>
      <w:r w:rsidR="003C6F15">
        <w:t xml:space="preserve">and </w:t>
      </w:r>
      <w:r w:rsidR="003C6F15" w:rsidRPr="004305CB">
        <w:t>compar</w:t>
      </w:r>
      <w:r w:rsidR="003C6F15">
        <w:t>es</w:t>
      </w:r>
      <w:r w:rsidR="003C6F15" w:rsidRPr="004305CB">
        <w:t xml:space="preserve"> </w:t>
      </w:r>
      <w:r w:rsidRPr="004305CB">
        <w:t>the Madame’s eyes to “sapphires” and her lips to “cherries” or “delicious crimson fruit” to provide a vivid picture of Madame Ratignolle</w:t>
      </w:r>
      <w:r w:rsidR="00D34A4C">
        <w:t xml:space="preserve"> </w:t>
      </w:r>
      <w:r w:rsidR="00D34A4C" w:rsidRPr="004305CB">
        <w:t>(p. 10)</w:t>
      </w:r>
      <w:r w:rsidRPr="004305CB">
        <w:t>. In contrast, Chopin does not even mention what the Pontellier boys look like</w:t>
      </w:r>
      <w:r w:rsidR="00E900A3">
        <w:t xml:space="preserve">, except </w:t>
      </w:r>
      <w:r w:rsidRPr="004305CB">
        <w:t>that their “hair must be parted and brushed</w:t>
      </w:r>
      <w:r w:rsidR="00E900A3">
        <w:t>,</w:t>
      </w:r>
      <w:r w:rsidRPr="004305CB">
        <w:t xml:space="preserve">” and that they </w:t>
      </w:r>
      <w:r w:rsidR="003C6F15">
        <w:t>are</w:t>
      </w:r>
      <w:r w:rsidR="003C6F15" w:rsidRPr="004305CB">
        <w:t xml:space="preserve"> </w:t>
      </w:r>
      <w:r w:rsidRPr="004305CB">
        <w:t xml:space="preserve">not inclined to come to Edna </w:t>
      </w:r>
      <w:r w:rsidR="009753CA">
        <w:t xml:space="preserve">“for </w:t>
      </w:r>
      <w:r w:rsidRPr="004305CB">
        <w:t xml:space="preserve">comfort” (p. 10). </w:t>
      </w:r>
    </w:p>
    <w:p w14:paraId="2C27FF54" w14:textId="77777777" w:rsidR="00C25732" w:rsidRPr="00C25732" w:rsidRDefault="00C25732" w:rsidP="006D59FA">
      <w:pPr>
        <w:pStyle w:val="TA"/>
      </w:pPr>
      <w:r>
        <w:t>Lead a brief whole-class discussion of student responses.</w:t>
      </w:r>
    </w:p>
    <w:p w14:paraId="157AF22A" w14:textId="378BA9C5" w:rsidR="002942DA" w:rsidRPr="00790BCC" w:rsidRDefault="002942DA" w:rsidP="00CF0785">
      <w:pPr>
        <w:pStyle w:val="LearningSequenceHeader"/>
        <w:keepNext/>
      </w:pPr>
      <w:r>
        <w:t xml:space="preserve">Activity </w:t>
      </w:r>
      <w:r w:rsidR="00CF0785">
        <w:t>5</w:t>
      </w:r>
      <w:r>
        <w:t xml:space="preserve">: </w:t>
      </w:r>
      <w:r w:rsidR="003C55CA">
        <w:t xml:space="preserve">Narrative Writing: </w:t>
      </w:r>
      <w:r w:rsidR="00CC0654">
        <w:t>Brainstorming</w:t>
      </w:r>
      <w:r w:rsidR="00DC4D89">
        <w:t xml:space="preserve"> and Prewriting</w:t>
      </w:r>
      <w:r w:rsidR="00CC0654">
        <w:tab/>
        <w:t>15</w:t>
      </w:r>
      <w:r w:rsidRPr="00790BCC">
        <w:t>%</w:t>
      </w:r>
    </w:p>
    <w:p w14:paraId="28A8F506" w14:textId="18F3A53C" w:rsidR="0062013E" w:rsidRDefault="00DC4D89" w:rsidP="000E15E2">
      <w:pPr>
        <w:pStyle w:val="TA"/>
      </w:pPr>
      <w:r>
        <w:t>Instruct student pairs to consider their</w:t>
      </w:r>
      <w:r w:rsidR="00E84D36">
        <w:t xml:space="preserve"> </w:t>
      </w:r>
      <w:r w:rsidR="005325AE">
        <w:t>three</w:t>
      </w:r>
      <w:r w:rsidR="00E210F8">
        <w:t xml:space="preserve"> </w:t>
      </w:r>
      <w:r w:rsidR="00E84D36">
        <w:t>text-based</w:t>
      </w:r>
      <w:r>
        <w:t xml:space="preserve"> narrative writing pie</w:t>
      </w:r>
      <w:r w:rsidR="00A27475">
        <w:t>ces from the previous unit</w:t>
      </w:r>
      <w:r>
        <w:t xml:space="preserve">. </w:t>
      </w:r>
      <w:r w:rsidR="0062013E">
        <w:t>Post or project the text-based narrative writing prompts from the previous unit:</w:t>
      </w:r>
    </w:p>
    <w:p w14:paraId="74CCB0C2" w14:textId="31098F92" w:rsidR="009D6389" w:rsidRDefault="009D6389" w:rsidP="00884B3E">
      <w:pPr>
        <w:pStyle w:val="BulletedList"/>
      </w:pPr>
      <w:r>
        <w:t>Draft a new introduction to “On the Rainy River” that engages and orients the reader to the problem or situation and its significance. Establish a point of view, a narrator and/or characters</w:t>
      </w:r>
      <w:r w:rsidR="00F413E0">
        <w:t>,</w:t>
      </w:r>
      <w:r>
        <w:t xml:space="preserve"> and create a smooth progression of experiences or events.</w:t>
      </w:r>
    </w:p>
    <w:p w14:paraId="6BA5EA8D" w14:textId="74825AB2" w:rsidR="0062013E" w:rsidRDefault="0062013E" w:rsidP="00884B3E">
      <w:pPr>
        <w:pStyle w:val="BulletedList"/>
      </w:pPr>
      <w:r w:rsidRPr="0062013E">
        <w:t xml:space="preserve">Choose a scene from </w:t>
      </w:r>
      <w:r w:rsidR="007747E0">
        <w:t>“</w:t>
      </w:r>
      <w:r w:rsidR="00E900A3">
        <w:t xml:space="preserve">The </w:t>
      </w:r>
      <w:r w:rsidRPr="0062013E">
        <w:t>Red Convertible</w:t>
      </w:r>
      <w:r w:rsidR="007747E0">
        <w:t>”</w:t>
      </w:r>
      <w:r w:rsidRPr="0062013E">
        <w:t xml:space="preserve"> and retell it using one of the following narrative techniques: dialogue, pacing, description, reflection, </w:t>
      </w:r>
      <w:r w:rsidR="009D6389">
        <w:t>or</w:t>
      </w:r>
      <w:r w:rsidRPr="0062013E">
        <w:t xml:space="preserve"> multiple plot lines to further develop an experience, event, or character.</w:t>
      </w:r>
    </w:p>
    <w:p w14:paraId="57240899" w14:textId="4B9CE8B9" w:rsidR="0062013E" w:rsidRDefault="0062013E" w:rsidP="00884B3E">
      <w:pPr>
        <w:pStyle w:val="BulletedList"/>
      </w:pPr>
      <w:r w:rsidRPr="0062013E">
        <w:t>Consider another character’s point of view in either “On the Rainy River” or “</w:t>
      </w:r>
      <w:r w:rsidR="00E900A3">
        <w:t xml:space="preserve">The </w:t>
      </w:r>
      <w:r w:rsidRPr="0062013E">
        <w:t>Red Convertible</w:t>
      </w:r>
      <w:r w:rsidR="00A27475">
        <w:t xml:space="preserve"> </w:t>
      </w:r>
      <w:r w:rsidRPr="0062013E">
        <w:t xml:space="preserve">and retell a key scene from either text through </w:t>
      </w:r>
      <w:r w:rsidR="007B27A7">
        <w:t>that</w:t>
      </w:r>
      <w:r w:rsidRPr="0062013E">
        <w:t xml:space="preserve"> character’s point of view.</w:t>
      </w:r>
    </w:p>
    <w:p w14:paraId="1C6ACCA5" w14:textId="021A9237" w:rsidR="00DC4D89" w:rsidRDefault="00DC4D89" w:rsidP="000E15E2">
      <w:pPr>
        <w:pStyle w:val="TA"/>
      </w:pPr>
      <w:r>
        <w:t xml:space="preserve">Instruct each student to briefly review </w:t>
      </w:r>
      <w:r w:rsidR="007B27A7">
        <w:t xml:space="preserve">their narrative writing pieces </w:t>
      </w:r>
      <w:r>
        <w:t xml:space="preserve">and identify one piece they can revise using the skills of W.11-12.3.d. </w:t>
      </w:r>
    </w:p>
    <w:p w14:paraId="4839A178" w14:textId="5D742273" w:rsidR="00B03965" w:rsidRDefault="00B03965" w:rsidP="000E15E2">
      <w:pPr>
        <w:pStyle w:val="SA"/>
      </w:pPr>
      <w:r>
        <w:t>Students</w:t>
      </w:r>
      <w:r w:rsidR="00A55E05">
        <w:t xml:space="preserve"> </w:t>
      </w:r>
      <w:r w:rsidR="00E900A3">
        <w:t>review</w:t>
      </w:r>
      <w:r w:rsidR="00A55E05">
        <w:t xml:space="preserve"> their narrative writing</w:t>
      </w:r>
      <w:r w:rsidR="00AD5C08">
        <w:t xml:space="preserve"> pieces</w:t>
      </w:r>
      <w:r w:rsidR="00A55E05">
        <w:t xml:space="preserve"> </w:t>
      </w:r>
      <w:r w:rsidR="00BE16BC">
        <w:t xml:space="preserve">from the previous unit </w:t>
      </w:r>
      <w:r w:rsidR="00A55E05">
        <w:t xml:space="preserve">and </w:t>
      </w:r>
      <w:r w:rsidR="00F413E0">
        <w:t>consider each piece in regard</w:t>
      </w:r>
      <w:r w:rsidR="00AD5C08">
        <w:t xml:space="preserve"> to</w:t>
      </w:r>
      <w:r w:rsidR="00BE16BC">
        <w:t xml:space="preserve"> W.11-12.3.d</w:t>
      </w:r>
      <w:r w:rsidR="002348D6">
        <w:t>.</w:t>
      </w:r>
    </w:p>
    <w:p w14:paraId="65F45607" w14:textId="56992B06" w:rsidR="00BE16BC" w:rsidRDefault="007B27A7" w:rsidP="00884B3E">
      <w:pPr>
        <w:pStyle w:val="IN"/>
      </w:pPr>
      <w:r>
        <w:t xml:space="preserve">Redistribute students’ text-based narrative writing pieces from the previous unit or instruct students to </w:t>
      </w:r>
      <w:r w:rsidR="00AD5C08">
        <w:t xml:space="preserve">access </w:t>
      </w:r>
      <w:r w:rsidR="00BE16BC">
        <w:t>their narrative writing</w:t>
      </w:r>
      <w:r w:rsidR="00AD5C08">
        <w:t xml:space="preserve"> pieces</w:t>
      </w:r>
      <w:r w:rsidR="00BE16BC">
        <w:t xml:space="preserve"> from the class blog</w:t>
      </w:r>
      <w:r>
        <w:t>.</w:t>
      </w:r>
      <w:r w:rsidR="00BE16BC">
        <w:t xml:space="preserve"> </w:t>
      </w:r>
    </w:p>
    <w:p w14:paraId="699537C9" w14:textId="3B3BB69A" w:rsidR="002942DA" w:rsidRDefault="00DC4D89" w:rsidP="000E15E2">
      <w:pPr>
        <w:pStyle w:val="TA"/>
      </w:pPr>
      <w:r>
        <w:t>Explain to students that to effectively integrate W.11-12.3.d into one of their previous narrative writing pieces</w:t>
      </w:r>
      <w:r w:rsidR="00E210F8">
        <w:t>,</w:t>
      </w:r>
      <w:r>
        <w:t xml:space="preserve"> it is necessary to brainstorm and discuss which piece would benefit from more precise, detailed, and sensory language. Remind students to write notes during their discussion</w:t>
      </w:r>
      <w:r w:rsidR="000973EE">
        <w:t xml:space="preserve">, as their discussion will contribute to the </w:t>
      </w:r>
      <w:r w:rsidR="00E900A3">
        <w:t>assessment: a</w:t>
      </w:r>
      <w:r w:rsidR="000973EE">
        <w:t xml:space="preserve">n articulation </w:t>
      </w:r>
      <w:r w:rsidR="00DE5B66">
        <w:t>of their</w:t>
      </w:r>
      <w:r w:rsidR="00E900A3">
        <w:t xml:space="preserve"> </w:t>
      </w:r>
      <w:r w:rsidR="006F7A18">
        <w:t xml:space="preserve">plan for revision. </w:t>
      </w:r>
      <w:r>
        <w:t>Remind students to refer to</w:t>
      </w:r>
      <w:r w:rsidR="000B7D98">
        <w:t xml:space="preserve"> W.11-12.3.d on the</w:t>
      </w:r>
      <w:r w:rsidR="002A7C32">
        <w:t xml:space="preserve"> 11.4</w:t>
      </w:r>
      <w:r>
        <w:t xml:space="preserve"> Narrative Writing Rubric and Checklist to guide their discussion.</w:t>
      </w:r>
    </w:p>
    <w:p w14:paraId="1C8A13C8" w14:textId="09EE7777" w:rsidR="00DC4D89" w:rsidRDefault="00DC4D89" w:rsidP="000E15E2">
      <w:pPr>
        <w:pStyle w:val="SA"/>
      </w:pPr>
      <w:r>
        <w:t>Student pairs discuss which narrative writing piece</w:t>
      </w:r>
      <w:r w:rsidR="000B7D98">
        <w:t xml:space="preserve"> from the previous unit </w:t>
      </w:r>
      <w:r>
        <w:t>would benefit from incorporation of W.11-12.3.d.</w:t>
      </w:r>
    </w:p>
    <w:p w14:paraId="7825997F" w14:textId="09BF9DAA" w:rsidR="00DC4D89" w:rsidRDefault="00DC4D89" w:rsidP="000E15E2">
      <w:pPr>
        <w:pStyle w:val="SR"/>
      </w:pPr>
      <w:r>
        <w:t xml:space="preserve">Student responses will vary depending on their narrative writing pieces. Listen for students to use the language of W.11-12.3.d in their discussion. </w:t>
      </w:r>
    </w:p>
    <w:p w14:paraId="557EA608" w14:textId="17104393" w:rsidR="00790BCC" w:rsidRPr="00790BCC" w:rsidRDefault="007E4447" w:rsidP="007017EB">
      <w:pPr>
        <w:pStyle w:val="LearningSequenceHeader"/>
      </w:pPr>
      <w:r>
        <w:t>A</w:t>
      </w:r>
      <w:r w:rsidR="00CF0785">
        <w:t>ctivity 6</w:t>
      </w:r>
      <w:r>
        <w:t>: Lesson Assessment</w:t>
      </w:r>
      <w:r w:rsidR="00217002">
        <w:t xml:space="preserve">: </w:t>
      </w:r>
      <w:r w:rsidR="00950815">
        <w:t>Exit Slip</w:t>
      </w:r>
      <w:r w:rsidR="000B6EC7">
        <w:tab/>
      </w:r>
      <w:r w:rsidR="00217002">
        <w:t>1</w:t>
      </w:r>
      <w:r w:rsidR="000B6EC7">
        <w:t>0</w:t>
      </w:r>
      <w:r w:rsidR="00790BCC" w:rsidRPr="00790BCC">
        <w:t>%</w:t>
      </w:r>
    </w:p>
    <w:p w14:paraId="730478CE" w14:textId="6958DC78" w:rsidR="00C8727B" w:rsidRDefault="008919CB" w:rsidP="008919CB">
      <w:pPr>
        <w:pStyle w:val="TA"/>
      </w:pPr>
      <w:r>
        <w:t xml:space="preserve">Instruct students to </w:t>
      </w:r>
      <w:r w:rsidR="00217002">
        <w:t>write</w:t>
      </w:r>
      <w:r w:rsidR="00747CD1">
        <w:t xml:space="preserve"> </w:t>
      </w:r>
      <w:r w:rsidR="009E1B10">
        <w:t>2</w:t>
      </w:r>
      <w:r w:rsidR="00FB52FF">
        <w:t>–</w:t>
      </w:r>
      <w:r w:rsidR="009E1B10">
        <w:t xml:space="preserve">3 sentences </w:t>
      </w:r>
      <w:r w:rsidR="00C8727B">
        <w:t>in response to the following prompt:</w:t>
      </w:r>
    </w:p>
    <w:p w14:paraId="76B45559" w14:textId="2B68EA07" w:rsidR="008919CB" w:rsidRDefault="00C8727B" w:rsidP="00430ED4">
      <w:pPr>
        <w:pStyle w:val="Q"/>
      </w:pPr>
      <w:r>
        <w:t xml:space="preserve">Propose an idea for how to improve a previous narrative writing piece from 11.4.1 by incorporating the elements of W.11-12.3.d. </w:t>
      </w:r>
    </w:p>
    <w:p w14:paraId="10306C7C" w14:textId="2342621D" w:rsidR="003F19CD" w:rsidRPr="003C55CA" w:rsidRDefault="003F19CD" w:rsidP="00430ED4">
      <w:pPr>
        <w:pStyle w:val="Q"/>
        <w:rPr>
          <w:b w:val="0"/>
        </w:rPr>
      </w:pPr>
      <w:r w:rsidRPr="003C55CA">
        <w:rPr>
          <w:b w:val="0"/>
        </w:rPr>
        <w:t>Explain to students that this Exit Slip will serve as the foundation for the revisions they will begin in homework.</w:t>
      </w:r>
    </w:p>
    <w:p w14:paraId="110EE9AC" w14:textId="04272B8D" w:rsidR="00F413E0" w:rsidRDefault="00F413E0" w:rsidP="00F413E0">
      <w:pPr>
        <w:pStyle w:val="SA"/>
      </w:pPr>
      <w:r>
        <w:t>Students listen and read the Exit Slip prompt.</w:t>
      </w:r>
    </w:p>
    <w:p w14:paraId="5D47F823" w14:textId="77777777" w:rsidR="00E210F8" w:rsidRDefault="00E210F8" w:rsidP="00E210F8">
      <w:pPr>
        <w:pStyle w:val="IN"/>
      </w:pPr>
      <w:r>
        <w:t>Display the</w:t>
      </w:r>
      <w:r w:rsidRPr="002C38DB">
        <w:t xml:space="preserve"> prompt for students to see</w:t>
      </w:r>
      <w:r>
        <w:t>, or provide the prompt in</w:t>
      </w:r>
      <w:r w:rsidRPr="002C38DB">
        <w:t xml:space="preserve"> hard copy</w:t>
      </w:r>
      <w:r>
        <w:t>.</w:t>
      </w:r>
    </w:p>
    <w:p w14:paraId="19D6B770" w14:textId="6DBE7F4F" w:rsidR="00E210F8" w:rsidRDefault="00E210F8" w:rsidP="00E900A3">
      <w:pPr>
        <w:pStyle w:val="TA"/>
      </w:pPr>
      <w:r>
        <w:t>Transition to the independent Exit Slip</w:t>
      </w:r>
      <w:r w:rsidR="00CD63B9">
        <w:t>.</w:t>
      </w:r>
    </w:p>
    <w:p w14:paraId="7F3B2C5E" w14:textId="31F7A88C" w:rsidR="008919CB" w:rsidRDefault="008919CB" w:rsidP="008919CB">
      <w:pPr>
        <w:pStyle w:val="SA"/>
        <w:numPr>
          <w:ilvl w:val="0"/>
          <w:numId w:val="8"/>
        </w:numPr>
      </w:pPr>
      <w:r>
        <w:t>Stu</w:t>
      </w:r>
      <w:r w:rsidR="00217002">
        <w:t xml:space="preserve">dents independently </w:t>
      </w:r>
      <w:r w:rsidR="00F413E0">
        <w:t>answer the prompt</w:t>
      </w:r>
      <w:r>
        <w:t>.</w:t>
      </w:r>
    </w:p>
    <w:p w14:paraId="1C2207DD" w14:textId="77777777" w:rsidR="008919CB" w:rsidRPr="00790BCC" w:rsidRDefault="008919CB" w:rsidP="008919CB">
      <w:pPr>
        <w:pStyle w:val="SR"/>
      </w:pPr>
      <w:r>
        <w:t>See the High Performance Response at the beginning of this lesson.</w:t>
      </w:r>
    </w:p>
    <w:p w14:paraId="60946A8C" w14:textId="7D3F84F8" w:rsidR="00790BCC" w:rsidRPr="00790BCC" w:rsidRDefault="007E4447" w:rsidP="007017EB">
      <w:pPr>
        <w:pStyle w:val="LearningSequenceHeader"/>
      </w:pPr>
      <w:r>
        <w:t>A</w:t>
      </w:r>
      <w:r w:rsidR="00CF0785">
        <w:t>ctivity 7</w:t>
      </w:r>
      <w:r>
        <w:t>: Closing</w:t>
      </w:r>
      <w:r>
        <w:tab/>
        <w:t>5</w:t>
      </w:r>
      <w:r w:rsidR="00790BCC" w:rsidRPr="00790BCC">
        <w:t>%</w:t>
      </w:r>
    </w:p>
    <w:p w14:paraId="38C85EB7" w14:textId="5E22B5D8" w:rsidR="00790BCC" w:rsidRDefault="007E4447" w:rsidP="00E3715A">
      <w:r>
        <w:t xml:space="preserve">Display and distribute the homework assignment. For homework, </w:t>
      </w:r>
      <w:r w:rsidR="001D1CEA">
        <w:t>instruct students</w:t>
      </w:r>
      <w:r w:rsidR="00A41A50">
        <w:t xml:space="preserve"> to</w:t>
      </w:r>
      <w:r w:rsidR="001D1CEA">
        <w:t xml:space="preserve"> </w:t>
      </w:r>
      <w:r w:rsidR="000B4176">
        <w:t xml:space="preserve">revise </w:t>
      </w:r>
      <w:r w:rsidR="00305E9D">
        <w:t xml:space="preserve">3 </w:t>
      </w:r>
      <w:r w:rsidR="000A1F62">
        <w:t>or more</w:t>
      </w:r>
      <w:r w:rsidR="000B4176">
        <w:t xml:space="preserve"> sentences from</w:t>
      </w:r>
      <w:r w:rsidR="0035458A">
        <w:t xml:space="preserve"> their</w:t>
      </w:r>
      <w:r w:rsidR="000B4176">
        <w:t xml:space="preserve"> chosen narrative writing piece</w:t>
      </w:r>
      <w:r w:rsidR="0035458A">
        <w:t xml:space="preserve"> from the previous unit</w:t>
      </w:r>
      <w:r w:rsidR="00E900A3">
        <w:t>,</w:t>
      </w:r>
      <w:r w:rsidR="003614EE">
        <w:t xml:space="preserve"> </w:t>
      </w:r>
      <w:r w:rsidR="00217002" w:rsidRPr="006B1556">
        <w:t xml:space="preserve">using </w:t>
      </w:r>
      <w:r w:rsidR="00A8137C">
        <w:t xml:space="preserve">the skills outlined in </w:t>
      </w:r>
      <w:r w:rsidR="00217002" w:rsidRPr="006B1556">
        <w:t>W.11-12.3.d.</w:t>
      </w:r>
      <w:r w:rsidR="0035458A">
        <w:t xml:space="preserve"> Explain to students that </w:t>
      </w:r>
      <w:r w:rsidR="007B27A7">
        <w:t>they will continue to revise their</w:t>
      </w:r>
      <w:r w:rsidR="0035458A">
        <w:t xml:space="preserve"> narrative writing piece</w:t>
      </w:r>
      <w:r w:rsidR="007B27A7">
        <w:t>s</w:t>
      </w:r>
      <w:r w:rsidR="0035458A">
        <w:t xml:space="preserve"> in the following lesson.</w:t>
      </w:r>
      <w:r w:rsidR="00217002">
        <w:t xml:space="preserve"> Remind students to refer to the W.11-12.3.d portion of the </w:t>
      </w:r>
      <w:r w:rsidR="002A7C32">
        <w:t xml:space="preserve">11.4 </w:t>
      </w:r>
      <w:r w:rsidR="00217002">
        <w:t>Narrative Writing Rubric and Checklist</w:t>
      </w:r>
      <w:r w:rsidR="00DB71C8">
        <w:t xml:space="preserve"> and their notes from the brain</w:t>
      </w:r>
      <w:r w:rsidR="00157160">
        <w:t xml:space="preserve">storming and prewriting </w:t>
      </w:r>
      <w:r w:rsidR="00305E9D">
        <w:t>activity</w:t>
      </w:r>
      <w:r w:rsidR="00DB71C8">
        <w:t xml:space="preserve"> as they revise.</w:t>
      </w:r>
      <w:r w:rsidR="00305E9D">
        <w:t xml:space="preserve"> Instruct students to come to class prepared to participate in a discussion of their revisions</w:t>
      </w:r>
      <w:r w:rsidR="00305E9D" w:rsidRPr="00FA2507">
        <w:t xml:space="preserve"> in the following lesson.</w:t>
      </w:r>
    </w:p>
    <w:p w14:paraId="79E674DC" w14:textId="77777777" w:rsidR="00882C6A" w:rsidRDefault="00882C6A" w:rsidP="00882C6A">
      <w:pPr>
        <w:pStyle w:val="IN"/>
      </w:pPr>
      <w:r>
        <w:t>Consider instructing students to consult reference material, such as a dictionary or thesaurus, during their revisions for W.11-12.3.d.</w:t>
      </w:r>
    </w:p>
    <w:p w14:paraId="191E08B8" w14:textId="77777777" w:rsidR="001D1CEA" w:rsidRPr="00790BCC" w:rsidRDefault="001D1CEA" w:rsidP="001D1CEA">
      <w:pPr>
        <w:pStyle w:val="SA"/>
      </w:pPr>
      <w:r>
        <w:t>Students follow along.</w:t>
      </w:r>
    </w:p>
    <w:p w14:paraId="30414ACB" w14:textId="77777777" w:rsidR="00790BCC" w:rsidRPr="00790BCC" w:rsidRDefault="00790BCC" w:rsidP="007017EB">
      <w:pPr>
        <w:pStyle w:val="Heading1"/>
      </w:pPr>
      <w:r w:rsidRPr="00790BCC">
        <w:t>Homework</w:t>
      </w:r>
    </w:p>
    <w:p w14:paraId="53DF2051" w14:textId="7944CCC8" w:rsidR="008919CB" w:rsidRDefault="00A8137C" w:rsidP="00E3715A">
      <w:r>
        <w:t xml:space="preserve">Revise </w:t>
      </w:r>
      <w:r w:rsidR="00305E9D">
        <w:t>3</w:t>
      </w:r>
      <w:r>
        <w:t xml:space="preserve"> or more sentences from your chosen narrative writing piece from the previous unit</w:t>
      </w:r>
      <w:r w:rsidR="00E900A3">
        <w:t>,</w:t>
      </w:r>
      <w:r>
        <w:t xml:space="preserve"> using the skills outlined in W.11-12.3.d.</w:t>
      </w:r>
      <w:r w:rsidR="0001624E">
        <w:t xml:space="preserve"> </w:t>
      </w:r>
      <w:r w:rsidR="006B1556">
        <w:t>Remember to refer to the W.11-12.3.d portion</w:t>
      </w:r>
      <w:r w:rsidR="008919CB">
        <w:t xml:space="preserve"> of the </w:t>
      </w:r>
      <w:r w:rsidR="002A7C32">
        <w:t xml:space="preserve">11.4 </w:t>
      </w:r>
      <w:r w:rsidR="008919CB">
        <w:t>Narrative Writing Rubric and Checklist</w:t>
      </w:r>
      <w:r w:rsidR="00157160">
        <w:t xml:space="preserve"> and notes from the brainstorming and prewriting </w:t>
      </w:r>
      <w:r w:rsidR="00305E9D">
        <w:t>activity. C</w:t>
      </w:r>
      <w:r w:rsidR="008919CB">
        <w:t xml:space="preserve">ome to class prepared to participate in </w:t>
      </w:r>
      <w:r w:rsidR="008A1C90">
        <w:t xml:space="preserve">a </w:t>
      </w:r>
      <w:r w:rsidR="00B03965">
        <w:t>discussion</w:t>
      </w:r>
      <w:r w:rsidR="008919CB">
        <w:t xml:space="preserve"> </w:t>
      </w:r>
      <w:r w:rsidR="008A1C90">
        <w:t xml:space="preserve">of your </w:t>
      </w:r>
      <w:r w:rsidR="008919CB">
        <w:t>revision</w:t>
      </w:r>
      <w:r w:rsidR="008A1C90">
        <w:t>s.</w:t>
      </w:r>
      <w:r w:rsidR="008919CB">
        <w:t xml:space="preserve"> </w:t>
      </w:r>
    </w:p>
    <w:p w14:paraId="31E7A3B6" w14:textId="77777777" w:rsidR="00DB0B83" w:rsidRDefault="00DB0B83" w:rsidP="00113BC4">
      <w:pPr>
        <w:spacing w:after="0" w:line="240" w:lineRule="auto"/>
      </w:pPr>
    </w:p>
    <w:sectPr w:rsidR="00DB0B83" w:rsidSect="009E260B">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ACE6E" w14:textId="77777777" w:rsidR="00B04D85" w:rsidRDefault="00B04D85">
      <w:pPr>
        <w:spacing w:before="0" w:after="0" w:line="240" w:lineRule="auto"/>
      </w:pPr>
      <w:r>
        <w:separator/>
      </w:r>
    </w:p>
  </w:endnote>
  <w:endnote w:type="continuationSeparator" w:id="0">
    <w:p w14:paraId="2AA1186D" w14:textId="77777777" w:rsidR="00B04D85" w:rsidRDefault="00B04D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2370" w14:textId="77777777" w:rsidR="000973EE" w:rsidRDefault="000973EE" w:rsidP="009E260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C2872C6" w14:textId="77777777" w:rsidR="000973EE" w:rsidRDefault="000973EE" w:rsidP="009E260B">
    <w:pPr>
      <w:pStyle w:val="Footer"/>
    </w:pPr>
  </w:p>
  <w:p w14:paraId="36C81622" w14:textId="77777777" w:rsidR="000973EE" w:rsidRDefault="000973EE" w:rsidP="009E260B"/>
  <w:p w14:paraId="3505E819" w14:textId="77777777" w:rsidR="000973EE" w:rsidRDefault="000973EE" w:rsidP="009E26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A427" w14:textId="77777777" w:rsidR="000973EE" w:rsidRPr="00563CB8" w:rsidRDefault="000973E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973EE" w14:paraId="4608DB26" w14:textId="77777777" w:rsidTr="009E260B">
      <w:trPr>
        <w:trHeight w:val="705"/>
      </w:trPr>
      <w:tc>
        <w:tcPr>
          <w:tcW w:w="4609" w:type="dxa"/>
          <w:shd w:val="clear" w:color="auto" w:fill="auto"/>
          <w:vAlign w:val="center"/>
        </w:tcPr>
        <w:p w14:paraId="63225EA8" w14:textId="3FDCA368" w:rsidR="000973EE" w:rsidRPr="002E4C92" w:rsidRDefault="000973EE" w:rsidP="007017EB">
          <w:pPr>
            <w:pStyle w:val="FooterText"/>
          </w:pPr>
          <w:r w:rsidRPr="002E4C92">
            <w:t>File:</w:t>
          </w:r>
          <w:r>
            <w:rPr>
              <w:b w:val="0"/>
            </w:rPr>
            <w:t xml:space="preserve"> 11.4.2</w:t>
          </w:r>
          <w:r w:rsidRPr="0039525B">
            <w:rPr>
              <w:b w:val="0"/>
            </w:rPr>
            <w:t xml:space="preserve"> Lesson </w:t>
          </w:r>
          <w:r>
            <w:rPr>
              <w:b w:val="0"/>
            </w:rPr>
            <w:t>3</w:t>
          </w:r>
          <w:r w:rsidRPr="002E4C92">
            <w:t xml:space="preserve"> Date:</w:t>
          </w:r>
          <w:r w:rsidR="003C55CA">
            <w:rPr>
              <w:b w:val="0"/>
            </w:rPr>
            <w:t xml:space="preserve"> 10</w:t>
          </w:r>
          <w:r w:rsidRPr="0039525B">
            <w:rPr>
              <w:b w:val="0"/>
            </w:rPr>
            <w:t>/</w:t>
          </w:r>
          <w:r w:rsidR="003C55CA">
            <w:rPr>
              <w:b w:val="0"/>
            </w:rPr>
            <w:t>31</w:t>
          </w:r>
          <w:r>
            <w:rPr>
              <w:b w:val="0"/>
            </w:rPr>
            <w:t>/</w:t>
          </w:r>
          <w:r w:rsidRPr="0039525B">
            <w:rPr>
              <w:b w:val="0"/>
            </w:rPr>
            <w:t>1</w:t>
          </w:r>
          <w:r>
            <w:rPr>
              <w:b w:val="0"/>
            </w:rPr>
            <w:t>4</w:t>
          </w:r>
          <w:r w:rsidRPr="0039525B">
            <w:rPr>
              <w:b w:val="0"/>
            </w:rPr>
            <w:t xml:space="preserve"> </w:t>
          </w:r>
          <w:r w:rsidRPr="002E4C92">
            <w:t>Classroom Use:</w:t>
          </w:r>
          <w:r>
            <w:rPr>
              <w:b w:val="0"/>
            </w:rPr>
            <w:t xml:space="preserve"> Starting 1</w:t>
          </w:r>
          <w:r w:rsidR="003C55CA">
            <w:rPr>
              <w:b w:val="0"/>
            </w:rPr>
            <w:t>1</w:t>
          </w:r>
          <w:r w:rsidRPr="0039525B">
            <w:rPr>
              <w:b w:val="0"/>
            </w:rPr>
            <w:t>/201</w:t>
          </w:r>
          <w:r>
            <w:rPr>
              <w:b w:val="0"/>
            </w:rPr>
            <w:t>4</w:t>
          </w:r>
          <w:r w:rsidRPr="0039525B">
            <w:rPr>
              <w:b w:val="0"/>
            </w:rPr>
            <w:t xml:space="preserve"> </w:t>
          </w:r>
        </w:p>
        <w:p w14:paraId="389641DA" w14:textId="77777777" w:rsidR="000973EE" w:rsidRPr="0039525B" w:rsidRDefault="000973E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7691478" w14:textId="77777777" w:rsidR="000973EE" w:rsidRPr="0039525B" w:rsidRDefault="000973EE" w:rsidP="007017EB">
          <w:pPr>
            <w:pStyle w:val="FooterText"/>
            <w:rPr>
              <w:b w:val="0"/>
              <w:i/>
            </w:rPr>
          </w:pPr>
          <w:r w:rsidRPr="0039525B">
            <w:rPr>
              <w:b w:val="0"/>
              <w:i/>
              <w:sz w:val="12"/>
            </w:rPr>
            <w:t>Creative Commons Attribution-NonCommercial-ShareAlike 3.0 Unported License</w:t>
          </w:r>
        </w:p>
        <w:p w14:paraId="15433C5A" w14:textId="77777777" w:rsidR="000973EE" w:rsidRPr="002E4C92" w:rsidRDefault="00B04D85" w:rsidP="007017EB">
          <w:pPr>
            <w:pStyle w:val="FooterText"/>
          </w:pPr>
          <w:hyperlink r:id="rId1" w:history="1">
            <w:r w:rsidR="000973EE"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F6F0CCE" w14:textId="77777777" w:rsidR="000973EE" w:rsidRPr="002E4C92" w:rsidRDefault="000973E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F074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724B18F1" w14:textId="77777777" w:rsidR="000973EE" w:rsidRPr="002E4C92" w:rsidRDefault="000973E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CB45B08" wp14:editId="5E153D5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CCC158C" w14:textId="77777777" w:rsidR="000973EE" w:rsidRPr="007017EB" w:rsidRDefault="000973E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0D7EC" w14:textId="77777777" w:rsidR="00B04D85" w:rsidRDefault="00B04D85">
      <w:pPr>
        <w:spacing w:before="0" w:after="0" w:line="240" w:lineRule="auto"/>
      </w:pPr>
      <w:r>
        <w:separator/>
      </w:r>
    </w:p>
  </w:footnote>
  <w:footnote w:type="continuationSeparator" w:id="0">
    <w:p w14:paraId="15E4CE96" w14:textId="77777777" w:rsidR="00B04D85" w:rsidRDefault="00B04D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973EE" w:rsidRPr="00563CB8" w14:paraId="1C1EEEAB" w14:textId="77777777" w:rsidTr="009E260B">
      <w:tc>
        <w:tcPr>
          <w:tcW w:w="3708" w:type="dxa"/>
          <w:shd w:val="clear" w:color="auto" w:fill="auto"/>
        </w:tcPr>
        <w:p w14:paraId="49DC4689" w14:textId="77777777" w:rsidR="000973EE" w:rsidRPr="00563CB8" w:rsidRDefault="000973E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28AE138" w14:textId="77777777" w:rsidR="000973EE" w:rsidRPr="00563CB8" w:rsidRDefault="000973EE" w:rsidP="007017EB">
          <w:pPr>
            <w:jc w:val="center"/>
          </w:pPr>
          <w:r w:rsidRPr="00563CB8">
            <w:t>D R A F T</w:t>
          </w:r>
        </w:p>
      </w:tc>
      <w:tc>
        <w:tcPr>
          <w:tcW w:w="3438" w:type="dxa"/>
          <w:shd w:val="clear" w:color="auto" w:fill="auto"/>
        </w:tcPr>
        <w:p w14:paraId="44EEE6F4" w14:textId="77777777" w:rsidR="000973EE" w:rsidRPr="00E946A0" w:rsidRDefault="000973EE" w:rsidP="007017EB">
          <w:pPr>
            <w:pStyle w:val="PageHeader"/>
            <w:jc w:val="right"/>
            <w:rPr>
              <w:b w:val="0"/>
            </w:rPr>
          </w:pPr>
          <w:r>
            <w:rPr>
              <w:b w:val="0"/>
            </w:rPr>
            <w:t>Grade 11 • Module 4 • Unit 2 • Lesson 3</w:t>
          </w:r>
        </w:p>
      </w:tc>
    </w:tr>
  </w:tbl>
  <w:p w14:paraId="69B6C94B" w14:textId="77777777" w:rsidR="000973EE" w:rsidRPr="007017EB" w:rsidRDefault="000973E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1AD"/>
    <w:multiLevelType w:val="multilevel"/>
    <w:tmpl w:val="8FD69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0A1C4E94"/>
    <w:lvl w:ilvl="0" w:tplc="4F469282">
      <w:start w:val="1"/>
      <w:numFmt w:val="bullet"/>
      <w:lvlText w:val=""/>
      <w:lvlJc w:val="left"/>
      <w:pPr>
        <w:ind w:left="1440" w:hanging="360"/>
      </w:pPr>
      <w:rPr>
        <w:rFonts w:ascii="Wingdings" w:hAnsi="Wingdings" w:hint="default"/>
      </w:rPr>
    </w:lvl>
    <w:lvl w:ilvl="1" w:tplc="07B86F86">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D23A52"/>
    <w:multiLevelType w:val="hybridMultilevel"/>
    <w:tmpl w:val="3E6AD29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BA217D6"/>
    <w:multiLevelType w:val="multilevel"/>
    <w:tmpl w:val="8FD69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00032C2"/>
    <w:multiLevelType w:val="multilevel"/>
    <w:tmpl w:val="8FD69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67D0BED"/>
    <w:multiLevelType w:val="multilevel"/>
    <w:tmpl w:val="23D898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D6A58FE"/>
    <w:multiLevelType w:val="hybridMultilevel"/>
    <w:tmpl w:val="1A48A91A"/>
    <w:lvl w:ilvl="0" w:tplc="E2964ABA">
      <w:start w:val="1"/>
      <w:numFmt w:val="none"/>
      <w:pStyle w:val="SubStandard"/>
      <w:lvlText w:val="d."/>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A22B0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877A22"/>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A996190"/>
    <w:multiLevelType w:val="multilevel"/>
    <w:tmpl w:val="8FD69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E7347"/>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BA1E94A4"/>
    <w:lvl w:ilvl="0" w:tplc="EFB46962">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1732A"/>
    <w:multiLevelType w:val="hybridMultilevel"/>
    <w:tmpl w:val="25DE3254"/>
    <w:lvl w:ilvl="0" w:tplc="F89C3BBC">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3717A9"/>
    <w:multiLevelType w:val="multilevel"/>
    <w:tmpl w:val="8FD69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61E2DF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C1E5680"/>
    <w:multiLevelType w:val="multilevel"/>
    <w:tmpl w:val="8FD695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4"/>
  </w:num>
  <w:num w:numId="4">
    <w:abstractNumId w:val="17"/>
  </w:num>
  <w:num w:numId="5">
    <w:abstractNumId w:val="2"/>
  </w:num>
  <w:num w:numId="6">
    <w:abstractNumId w:val="20"/>
  </w:num>
  <w:num w:numId="7">
    <w:abstractNumId w:val="7"/>
    <w:lvlOverride w:ilvl="0">
      <w:startOverride w:val="1"/>
    </w:lvlOverride>
  </w:num>
  <w:num w:numId="8">
    <w:abstractNumId w:val="22"/>
  </w:num>
  <w:num w:numId="9">
    <w:abstractNumId w:val="3"/>
  </w:num>
  <w:num w:numId="10">
    <w:abstractNumId w:val="18"/>
  </w:num>
  <w:num w:numId="11">
    <w:abstractNumId w:val="23"/>
  </w:num>
  <w:num w:numId="12">
    <w:abstractNumId w:val="7"/>
  </w:num>
  <w:num w:numId="13">
    <w:abstractNumId w:val="7"/>
    <w:lvlOverride w:ilvl="0">
      <w:startOverride w:val="1"/>
    </w:lvlOverride>
  </w:num>
  <w:num w:numId="14">
    <w:abstractNumId w:val="6"/>
    <w:lvlOverride w:ilvl="0">
      <w:startOverride w:val="1"/>
    </w:lvlOverride>
  </w:num>
  <w:num w:numId="15">
    <w:abstractNumId w:val="22"/>
  </w:num>
  <w:num w:numId="16">
    <w:abstractNumId w:val="5"/>
  </w:num>
  <w:num w:numId="17">
    <w:abstractNumId w:val="1"/>
  </w:num>
  <w:num w:numId="18">
    <w:abstractNumId w:val="4"/>
  </w:num>
  <w:num w:numId="19">
    <w:abstractNumId w:val="21"/>
  </w:num>
  <w:num w:numId="20">
    <w:abstractNumId w:val="23"/>
  </w:num>
  <w:num w:numId="21">
    <w:abstractNumId w:val="23"/>
    <w:lvlOverride w:ilvl="0">
      <w:startOverride w:val="1"/>
    </w:lvlOverride>
  </w:num>
  <w:num w:numId="22">
    <w:abstractNumId w:val="19"/>
  </w:num>
  <w:num w:numId="23">
    <w:abstractNumId w:val="13"/>
  </w:num>
  <w:num w:numId="24">
    <w:abstractNumId w:val="15"/>
  </w:num>
  <w:num w:numId="25">
    <w:abstractNumId w:val="23"/>
    <w:lvlOverride w:ilvl="0">
      <w:startOverride w:val="4"/>
    </w:lvlOverride>
  </w:num>
  <w:num w:numId="26">
    <w:abstractNumId w:val="23"/>
    <w:lvlOverride w:ilvl="0">
      <w:startOverride w:val="4"/>
    </w:lvlOverride>
  </w:num>
  <w:num w:numId="27">
    <w:abstractNumId w:val="25"/>
  </w:num>
  <w:num w:numId="28">
    <w:abstractNumId w:val="11"/>
  </w:num>
  <w:num w:numId="29">
    <w:abstractNumId w:val="9"/>
  </w:num>
  <w:num w:numId="30">
    <w:abstractNumId w:val="24"/>
  </w:num>
  <w:num w:numId="31">
    <w:abstractNumId w:val="16"/>
  </w:num>
  <w:num w:numId="32">
    <w:abstractNumId w:val="26"/>
  </w:num>
  <w:num w:numId="33">
    <w:abstractNumId w:val="10"/>
  </w:num>
  <w:num w:numId="34">
    <w:abstractNumId w:val="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E7D"/>
    <w:rsid w:val="0000202E"/>
    <w:rsid w:val="0001135D"/>
    <w:rsid w:val="0001623A"/>
    <w:rsid w:val="0001624E"/>
    <w:rsid w:val="00016493"/>
    <w:rsid w:val="00016A84"/>
    <w:rsid w:val="00017324"/>
    <w:rsid w:val="00021E07"/>
    <w:rsid w:val="00025CCC"/>
    <w:rsid w:val="00026CDC"/>
    <w:rsid w:val="00031449"/>
    <w:rsid w:val="00035FAA"/>
    <w:rsid w:val="00041554"/>
    <w:rsid w:val="00045679"/>
    <w:rsid w:val="00054443"/>
    <w:rsid w:val="00061550"/>
    <w:rsid w:val="000648BE"/>
    <w:rsid w:val="00066DBF"/>
    <w:rsid w:val="00095345"/>
    <w:rsid w:val="000954A3"/>
    <w:rsid w:val="000973EE"/>
    <w:rsid w:val="00097B97"/>
    <w:rsid w:val="000A07CD"/>
    <w:rsid w:val="000A1F62"/>
    <w:rsid w:val="000A739B"/>
    <w:rsid w:val="000B3273"/>
    <w:rsid w:val="000B3A6F"/>
    <w:rsid w:val="000B4176"/>
    <w:rsid w:val="000B6EC7"/>
    <w:rsid w:val="000B7D98"/>
    <w:rsid w:val="000C0EEE"/>
    <w:rsid w:val="000D3F16"/>
    <w:rsid w:val="000D5077"/>
    <w:rsid w:val="000E15E2"/>
    <w:rsid w:val="000E1F7E"/>
    <w:rsid w:val="000F0748"/>
    <w:rsid w:val="000F1456"/>
    <w:rsid w:val="00102C6D"/>
    <w:rsid w:val="00103596"/>
    <w:rsid w:val="00105A37"/>
    <w:rsid w:val="001067B1"/>
    <w:rsid w:val="001113ED"/>
    <w:rsid w:val="0011387D"/>
    <w:rsid w:val="00113BC4"/>
    <w:rsid w:val="00133B0C"/>
    <w:rsid w:val="00136072"/>
    <w:rsid w:val="00144B97"/>
    <w:rsid w:val="00157160"/>
    <w:rsid w:val="00172D4F"/>
    <w:rsid w:val="001735F1"/>
    <w:rsid w:val="0018072D"/>
    <w:rsid w:val="00190421"/>
    <w:rsid w:val="00195271"/>
    <w:rsid w:val="00196B21"/>
    <w:rsid w:val="001A44A7"/>
    <w:rsid w:val="001A561D"/>
    <w:rsid w:val="001A79FD"/>
    <w:rsid w:val="001B059F"/>
    <w:rsid w:val="001B157E"/>
    <w:rsid w:val="001B1B1C"/>
    <w:rsid w:val="001B55A2"/>
    <w:rsid w:val="001D1CEA"/>
    <w:rsid w:val="001D26CD"/>
    <w:rsid w:val="001D603C"/>
    <w:rsid w:val="001E1BE1"/>
    <w:rsid w:val="001E28B8"/>
    <w:rsid w:val="001F0B67"/>
    <w:rsid w:val="002026A1"/>
    <w:rsid w:val="0020768A"/>
    <w:rsid w:val="00211A14"/>
    <w:rsid w:val="00216EE8"/>
    <w:rsid w:val="00217002"/>
    <w:rsid w:val="0022678E"/>
    <w:rsid w:val="00232239"/>
    <w:rsid w:val="002348D6"/>
    <w:rsid w:val="00236F0A"/>
    <w:rsid w:val="00242757"/>
    <w:rsid w:val="00245538"/>
    <w:rsid w:val="0025149C"/>
    <w:rsid w:val="0025336E"/>
    <w:rsid w:val="00261CA6"/>
    <w:rsid w:val="00272F15"/>
    <w:rsid w:val="00273258"/>
    <w:rsid w:val="00273BE4"/>
    <w:rsid w:val="002864DA"/>
    <w:rsid w:val="002942DA"/>
    <w:rsid w:val="00297275"/>
    <w:rsid w:val="002A3FFC"/>
    <w:rsid w:val="002A5643"/>
    <w:rsid w:val="002A7C32"/>
    <w:rsid w:val="002B3BAC"/>
    <w:rsid w:val="002C5F74"/>
    <w:rsid w:val="002C631C"/>
    <w:rsid w:val="002C6674"/>
    <w:rsid w:val="002D12CC"/>
    <w:rsid w:val="002D13F5"/>
    <w:rsid w:val="002D60CD"/>
    <w:rsid w:val="002D6EC3"/>
    <w:rsid w:val="002E245A"/>
    <w:rsid w:val="002F06B0"/>
    <w:rsid w:val="002F442C"/>
    <w:rsid w:val="002F70D3"/>
    <w:rsid w:val="00305E9D"/>
    <w:rsid w:val="00334808"/>
    <w:rsid w:val="00335CA0"/>
    <w:rsid w:val="00341F48"/>
    <w:rsid w:val="00343C0F"/>
    <w:rsid w:val="003455C1"/>
    <w:rsid w:val="0035458A"/>
    <w:rsid w:val="003614EE"/>
    <w:rsid w:val="003614FB"/>
    <w:rsid w:val="00375889"/>
    <w:rsid w:val="0037599F"/>
    <w:rsid w:val="00383775"/>
    <w:rsid w:val="00384F4D"/>
    <w:rsid w:val="00387266"/>
    <w:rsid w:val="0039279F"/>
    <w:rsid w:val="00395457"/>
    <w:rsid w:val="00395EF9"/>
    <w:rsid w:val="003A0DF9"/>
    <w:rsid w:val="003A5357"/>
    <w:rsid w:val="003B28AF"/>
    <w:rsid w:val="003B35BE"/>
    <w:rsid w:val="003B6429"/>
    <w:rsid w:val="003C3134"/>
    <w:rsid w:val="003C55CA"/>
    <w:rsid w:val="003C6F15"/>
    <w:rsid w:val="003D20D2"/>
    <w:rsid w:val="003D542A"/>
    <w:rsid w:val="003D68F4"/>
    <w:rsid w:val="003E2A42"/>
    <w:rsid w:val="003F19CD"/>
    <w:rsid w:val="0040319C"/>
    <w:rsid w:val="00404E0C"/>
    <w:rsid w:val="0041052E"/>
    <w:rsid w:val="00413043"/>
    <w:rsid w:val="004162A5"/>
    <w:rsid w:val="0041644A"/>
    <w:rsid w:val="00416554"/>
    <w:rsid w:val="0042113A"/>
    <w:rsid w:val="00421342"/>
    <w:rsid w:val="004245DF"/>
    <w:rsid w:val="00426387"/>
    <w:rsid w:val="004305CB"/>
    <w:rsid w:val="00430ED4"/>
    <w:rsid w:val="00440C61"/>
    <w:rsid w:val="0044342C"/>
    <w:rsid w:val="00443AF7"/>
    <w:rsid w:val="00455DBC"/>
    <w:rsid w:val="004646AA"/>
    <w:rsid w:val="00473E1B"/>
    <w:rsid w:val="00481DE6"/>
    <w:rsid w:val="00483166"/>
    <w:rsid w:val="0048700E"/>
    <w:rsid w:val="004C1DF7"/>
    <w:rsid w:val="004C2D79"/>
    <w:rsid w:val="004C3263"/>
    <w:rsid w:val="004D09F4"/>
    <w:rsid w:val="004D7E48"/>
    <w:rsid w:val="004E1A52"/>
    <w:rsid w:val="004F09E1"/>
    <w:rsid w:val="004F2F02"/>
    <w:rsid w:val="004F647D"/>
    <w:rsid w:val="004F67EB"/>
    <w:rsid w:val="004F7B37"/>
    <w:rsid w:val="005077C3"/>
    <w:rsid w:val="00512396"/>
    <w:rsid w:val="005325AE"/>
    <w:rsid w:val="00551D89"/>
    <w:rsid w:val="00553C60"/>
    <w:rsid w:val="00555E69"/>
    <w:rsid w:val="00556CE4"/>
    <w:rsid w:val="00557A88"/>
    <w:rsid w:val="00564154"/>
    <w:rsid w:val="00565645"/>
    <w:rsid w:val="005741F6"/>
    <w:rsid w:val="005764BE"/>
    <w:rsid w:val="00576E52"/>
    <w:rsid w:val="00580E90"/>
    <w:rsid w:val="0058249F"/>
    <w:rsid w:val="00592204"/>
    <w:rsid w:val="00594915"/>
    <w:rsid w:val="005949F7"/>
    <w:rsid w:val="0059554B"/>
    <w:rsid w:val="0059770A"/>
    <w:rsid w:val="005C1135"/>
    <w:rsid w:val="005D0799"/>
    <w:rsid w:val="005D5510"/>
    <w:rsid w:val="005D6B1E"/>
    <w:rsid w:val="005E3A1E"/>
    <w:rsid w:val="005E6266"/>
    <w:rsid w:val="005E71DF"/>
    <w:rsid w:val="005F5CF4"/>
    <w:rsid w:val="005F71DF"/>
    <w:rsid w:val="005F755F"/>
    <w:rsid w:val="006130E8"/>
    <w:rsid w:val="0062013E"/>
    <w:rsid w:val="0062075E"/>
    <w:rsid w:val="006217F2"/>
    <w:rsid w:val="006323D4"/>
    <w:rsid w:val="00642A96"/>
    <w:rsid w:val="00647E68"/>
    <w:rsid w:val="006566D5"/>
    <w:rsid w:val="00657D7D"/>
    <w:rsid w:val="00666C49"/>
    <w:rsid w:val="00673675"/>
    <w:rsid w:val="00674DEC"/>
    <w:rsid w:val="00683E86"/>
    <w:rsid w:val="00685238"/>
    <w:rsid w:val="00691230"/>
    <w:rsid w:val="0069355A"/>
    <w:rsid w:val="006A18FE"/>
    <w:rsid w:val="006B1556"/>
    <w:rsid w:val="006B2052"/>
    <w:rsid w:val="006B2F11"/>
    <w:rsid w:val="006C0D26"/>
    <w:rsid w:val="006C7579"/>
    <w:rsid w:val="006D59FA"/>
    <w:rsid w:val="006D62B7"/>
    <w:rsid w:val="006D7245"/>
    <w:rsid w:val="006E1D77"/>
    <w:rsid w:val="006E5203"/>
    <w:rsid w:val="006F0909"/>
    <w:rsid w:val="006F5DE0"/>
    <w:rsid w:val="006F7A18"/>
    <w:rsid w:val="006F7CEB"/>
    <w:rsid w:val="007017EB"/>
    <w:rsid w:val="00701E2B"/>
    <w:rsid w:val="00711AAA"/>
    <w:rsid w:val="0071386D"/>
    <w:rsid w:val="007144D6"/>
    <w:rsid w:val="00714E20"/>
    <w:rsid w:val="00720258"/>
    <w:rsid w:val="007216E2"/>
    <w:rsid w:val="00725FFC"/>
    <w:rsid w:val="00735E6B"/>
    <w:rsid w:val="00736C97"/>
    <w:rsid w:val="007374E8"/>
    <w:rsid w:val="0074304F"/>
    <w:rsid w:val="00744BEA"/>
    <w:rsid w:val="00745928"/>
    <w:rsid w:val="00747CD1"/>
    <w:rsid w:val="00750937"/>
    <w:rsid w:val="00750CD2"/>
    <w:rsid w:val="007527D4"/>
    <w:rsid w:val="00767123"/>
    <w:rsid w:val="00770C2A"/>
    <w:rsid w:val="00773812"/>
    <w:rsid w:val="007747E0"/>
    <w:rsid w:val="007771F1"/>
    <w:rsid w:val="00780AEB"/>
    <w:rsid w:val="00782DF9"/>
    <w:rsid w:val="00783AB8"/>
    <w:rsid w:val="00785526"/>
    <w:rsid w:val="00785871"/>
    <w:rsid w:val="0078720F"/>
    <w:rsid w:val="00790BCC"/>
    <w:rsid w:val="00792816"/>
    <w:rsid w:val="00796784"/>
    <w:rsid w:val="007A7590"/>
    <w:rsid w:val="007B08C7"/>
    <w:rsid w:val="007B0E50"/>
    <w:rsid w:val="007B181F"/>
    <w:rsid w:val="007B27A7"/>
    <w:rsid w:val="007B5D3C"/>
    <w:rsid w:val="007C2355"/>
    <w:rsid w:val="007C3F13"/>
    <w:rsid w:val="007D09D2"/>
    <w:rsid w:val="007D2598"/>
    <w:rsid w:val="007D771C"/>
    <w:rsid w:val="007E0DD7"/>
    <w:rsid w:val="007E4447"/>
    <w:rsid w:val="007E484F"/>
    <w:rsid w:val="0080652D"/>
    <w:rsid w:val="0081111D"/>
    <w:rsid w:val="0081263B"/>
    <w:rsid w:val="008165EC"/>
    <w:rsid w:val="00821C0E"/>
    <w:rsid w:val="0082236C"/>
    <w:rsid w:val="008254CB"/>
    <w:rsid w:val="0084313F"/>
    <w:rsid w:val="00846FFF"/>
    <w:rsid w:val="00847D30"/>
    <w:rsid w:val="008606C2"/>
    <w:rsid w:val="0086247A"/>
    <w:rsid w:val="00865DB7"/>
    <w:rsid w:val="008775E6"/>
    <w:rsid w:val="00882C6A"/>
    <w:rsid w:val="00884B3E"/>
    <w:rsid w:val="008919CB"/>
    <w:rsid w:val="008A0476"/>
    <w:rsid w:val="008A1C90"/>
    <w:rsid w:val="008A67F0"/>
    <w:rsid w:val="008B2283"/>
    <w:rsid w:val="008B59BB"/>
    <w:rsid w:val="008B7FDC"/>
    <w:rsid w:val="008C1B47"/>
    <w:rsid w:val="008C5509"/>
    <w:rsid w:val="008D183C"/>
    <w:rsid w:val="008D2416"/>
    <w:rsid w:val="008D75E5"/>
    <w:rsid w:val="008E0122"/>
    <w:rsid w:val="008F22FE"/>
    <w:rsid w:val="008F27CE"/>
    <w:rsid w:val="008F2848"/>
    <w:rsid w:val="008F7573"/>
    <w:rsid w:val="00902CF8"/>
    <w:rsid w:val="00911577"/>
    <w:rsid w:val="00920FD8"/>
    <w:rsid w:val="00921B65"/>
    <w:rsid w:val="00922EA2"/>
    <w:rsid w:val="00927B47"/>
    <w:rsid w:val="00930C61"/>
    <w:rsid w:val="009450B7"/>
    <w:rsid w:val="009450F1"/>
    <w:rsid w:val="00945AF4"/>
    <w:rsid w:val="00950815"/>
    <w:rsid w:val="00964A54"/>
    <w:rsid w:val="00964BF5"/>
    <w:rsid w:val="00965915"/>
    <w:rsid w:val="00967729"/>
    <w:rsid w:val="009703B2"/>
    <w:rsid w:val="009717A1"/>
    <w:rsid w:val="009753CA"/>
    <w:rsid w:val="009769A8"/>
    <w:rsid w:val="009A264D"/>
    <w:rsid w:val="009C2AB2"/>
    <w:rsid w:val="009D4CDB"/>
    <w:rsid w:val="009D6389"/>
    <w:rsid w:val="009E1B10"/>
    <w:rsid w:val="009E260B"/>
    <w:rsid w:val="009F1230"/>
    <w:rsid w:val="00A009DD"/>
    <w:rsid w:val="00A1353F"/>
    <w:rsid w:val="00A23980"/>
    <w:rsid w:val="00A24634"/>
    <w:rsid w:val="00A247B7"/>
    <w:rsid w:val="00A27475"/>
    <w:rsid w:val="00A35C37"/>
    <w:rsid w:val="00A41A50"/>
    <w:rsid w:val="00A42C70"/>
    <w:rsid w:val="00A557E5"/>
    <w:rsid w:val="00A55E05"/>
    <w:rsid w:val="00A60703"/>
    <w:rsid w:val="00A779BD"/>
    <w:rsid w:val="00A8137C"/>
    <w:rsid w:val="00A91B1F"/>
    <w:rsid w:val="00A9424E"/>
    <w:rsid w:val="00A94395"/>
    <w:rsid w:val="00AA1A38"/>
    <w:rsid w:val="00AB2A06"/>
    <w:rsid w:val="00AB37BD"/>
    <w:rsid w:val="00AB758D"/>
    <w:rsid w:val="00AC03A1"/>
    <w:rsid w:val="00AC4BAA"/>
    <w:rsid w:val="00AC684C"/>
    <w:rsid w:val="00AD0545"/>
    <w:rsid w:val="00AD4C9A"/>
    <w:rsid w:val="00AD5C08"/>
    <w:rsid w:val="00AE1A64"/>
    <w:rsid w:val="00AE437C"/>
    <w:rsid w:val="00AF6A7D"/>
    <w:rsid w:val="00B0034D"/>
    <w:rsid w:val="00B00794"/>
    <w:rsid w:val="00B03965"/>
    <w:rsid w:val="00B0409F"/>
    <w:rsid w:val="00B04D85"/>
    <w:rsid w:val="00B068F1"/>
    <w:rsid w:val="00B119FF"/>
    <w:rsid w:val="00B2484A"/>
    <w:rsid w:val="00B24E35"/>
    <w:rsid w:val="00B3082A"/>
    <w:rsid w:val="00B34F0C"/>
    <w:rsid w:val="00B44AD7"/>
    <w:rsid w:val="00B47B84"/>
    <w:rsid w:val="00B5386D"/>
    <w:rsid w:val="00B53D96"/>
    <w:rsid w:val="00B549A5"/>
    <w:rsid w:val="00B727E2"/>
    <w:rsid w:val="00B7345D"/>
    <w:rsid w:val="00B75F30"/>
    <w:rsid w:val="00BA6D68"/>
    <w:rsid w:val="00BB6526"/>
    <w:rsid w:val="00BB6D15"/>
    <w:rsid w:val="00BD0927"/>
    <w:rsid w:val="00BD5791"/>
    <w:rsid w:val="00BE16BC"/>
    <w:rsid w:val="00BE1AA1"/>
    <w:rsid w:val="00C01A25"/>
    <w:rsid w:val="00C0516E"/>
    <w:rsid w:val="00C10153"/>
    <w:rsid w:val="00C25732"/>
    <w:rsid w:val="00C32A58"/>
    <w:rsid w:val="00C359A8"/>
    <w:rsid w:val="00C41395"/>
    <w:rsid w:val="00C44954"/>
    <w:rsid w:val="00C5268D"/>
    <w:rsid w:val="00C66105"/>
    <w:rsid w:val="00C706A0"/>
    <w:rsid w:val="00C72A03"/>
    <w:rsid w:val="00C77451"/>
    <w:rsid w:val="00C8727B"/>
    <w:rsid w:val="00C87548"/>
    <w:rsid w:val="00C93742"/>
    <w:rsid w:val="00C9784D"/>
    <w:rsid w:val="00CA7206"/>
    <w:rsid w:val="00CB11A1"/>
    <w:rsid w:val="00CB5085"/>
    <w:rsid w:val="00CC0654"/>
    <w:rsid w:val="00CC3CFB"/>
    <w:rsid w:val="00CC5295"/>
    <w:rsid w:val="00CD0AC4"/>
    <w:rsid w:val="00CD63B9"/>
    <w:rsid w:val="00CD7FBB"/>
    <w:rsid w:val="00CE227F"/>
    <w:rsid w:val="00CF0385"/>
    <w:rsid w:val="00CF0785"/>
    <w:rsid w:val="00CF13C5"/>
    <w:rsid w:val="00CF1F13"/>
    <w:rsid w:val="00D00189"/>
    <w:rsid w:val="00D116FD"/>
    <w:rsid w:val="00D12956"/>
    <w:rsid w:val="00D229A7"/>
    <w:rsid w:val="00D31F4D"/>
    <w:rsid w:val="00D34A4C"/>
    <w:rsid w:val="00D36752"/>
    <w:rsid w:val="00D40922"/>
    <w:rsid w:val="00D433E4"/>
    <w:rsid w:val="00D43571"/>
    <w:rsid w:val="00D43872"/>
    <w:rsid w:val="00D43FDF"/>
    <w:rsid w:val="00D46EEB"/>
    <w:rsid w:val="00D50793"/>
    <w:rsid w:val="00D5175A"/>
    <w:rsid w:val="00D60F7C"/>
    <w:rsid w:val="00D62FF7"/>
    <w:rsid w:val="00D83826"/>
    <w:rsid w:val="00D95DB9"/>
    <w:rsid w:val="00DA7B40"/>
    <w:rsid w:val="00DB0B83"/>
    <w:rsid w:val="00DB71C8"/>
    <w:rsid w:val="00DC04D0"/>
    <w:rsid w:val="00DC2608"/>
    <w:rsid w:val="00DC3696"/>
    <w:rsid w:val="00DC4D89"/>
    <w:rsid w:val="00DC5AED"/>
    <w:rsid w:val="00DD4EB0"/>
    <w:rsid w:val="00DD780E"/>
    <w:rsid w:val="00DE5B66"/>
    <w:rsid w:val="00DF108C"/>
    <w:rsid w:val="00DF2969"/>
    <w:rsid w:val="00DF5097"/>
    <w:rsid w:val="00DF68EF"/>
    <w:rsid w:val="00DF6928"/>
    <w:rsid w:val="00E01384"/>
    <w:rsid w:val="00E210F8"/>
    <w:rsid w:val="00E3715A"/>
    <w:rsid w:val="00E41491"/>
    <w:rsid w:val="00E43028"/>
    <w:rsid w:val="00E50799"/>
    <w:rsid w:val="00E60250"/>
    <w:rsid w:val="00E6070A"/>
    <w:rsid w:val="00E60C1B"/>
    <w:rsid w:val="00E61523"/>
    <w:rsid w:val="00E62BA6"/>
    <w:rsid w:val="00E70B69"/>
    <w:rsid w:val="00E7316F"/>
    <w:rsid w:val="00E8163E"/>
    <w:rsid w:val="00E83364"/>
    <w:rsid w:val="00E84D36"/>
    <w:rsid w:val="00E85CA0"/>
    <w:rsid w:val="00E900A3"/>
    <w:rsid w:val="00E9073A"/>
    <w:rsid w:val="00E91AE4"/>
    <w:rsid w:val="00EA1B58"/>
    <w:rsid w:val="00EA5069"/>
    <w:rsid w:val="00EB3A86"/>
    <w:rsid w:val="00EC21A2"/>
    <w:rsid w:val="00EC7225"/>
    <w:rsid w:val="00ED1583"/>
    <w:rsid w:val="00ED5392"/>
    <w:rsid w:val="00EE27EE"/>
    <w:rsid w:val="00EF03CE"/>
    <w:rsid w:val="00EF2B68"/>
    <w:rsid w:val="00EF741F"/>
    <w:rsid w:val="00F00F26"/>
    <w:rsid w:val="00F0140E"/>
    <w:rsid w:val="00F024D6"/>
    <w:rsid w:val="00F14AE7"/>
    <w:rsid w:val="00F23DEF"/>
    <w:rsid w:val="00F34D94"/>
    <w:rsid w:val="00F413E0"/>
    <w:rsid w:val="00F440BB"/>
    <w:rsid w:val="00F44848"/>
    <w:rsid w:val="00F51862"/>
    <w:rsid w:val="00F5228E"/>
    <w:rsid w:val="00F54C05"/>
    <w:rsid w:val="00F63D63"/>
    <w:rsid w:val="00F65BB3"/>
    <w:rsid w:val="00F72FAD"/>
    <w:rsid w:val="00F82FD7"/>
    <w:rsid w:val="00F85CC0"/>
    <w:rsid w:val="00F85FB2"/>
    <w:rsid w:val="00F95834"/>
    <w:rsid w:val="00F96AE9"/>
    <w:rsid w:val="00FA1456"/>
    <w:rsid w:val="00FA742E"/>
    <w:rsid w:val="00FB104B"/>
    <w:rsid w:val="00FB3C02"/>
    <w:rsid w:val="00FB52FF"/>
    <w:rsid w:val="00FC017F"/>
    <w:rsid w:val="00FD4EFA"/>
    <w:rsid w:val="00FE30A4"/>
    <w:rsid w:val="00FF4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087BA"/>
  <w15:docId w15:val="{35F8A701-5C05-45CC-A824-94C3F426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483166"/>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483166"/>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483166"/>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483166"/>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autoRedefine/>
    <w:qFormat/>
    <w:rsid w:val="00A27475"/>
    <w:pPr>
      <w:numPr>
        <w:ilvl w:val="1"/>
        <w:numId w:val="9"/>
      </w:numPr>
      <w:spacing w:before="120" w:after="0"/>
      <w:ind w:left="1080"/>
      <w:contextualSpacing/>
    </w:pPr>
  </w:style>
  <w:style w:type="character" w:customStyle="1" w:styleId="SASRBulletChar">
    <w:name w:val="*SA/SR Bullet Char"/>
    <w:basedOn w:val="DefaultParagraphFont"/>
    <w:link w:val="SASRBullet"/>
    <w:rsid w:val="00A27475"/>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autoRedefine/>
    <w:qFormat/>
    <w:rsid w:val="00483166"/>
    <w:pPr>
      <w:numPr>
        <w:numId w:val="35"/>
      </w:numPr>
    </w:pPr>
  </w:style>
  <w:style w:type="character" w:customStyle="1" w:styleId="SubStandardChar">
    <w:name w:val="*SubStandard Char"/>
    <w:basedOn w:val="TableTextChar"/>
    <w:link w:val="SubStandard"/>
    <w:rsid w:val="00483166"/>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483166"/>
    <w:pPr>
      <w:ind w:left="360"/>
    </w:pPr>
    <w:rPr>
      <w:color w:val="4F81BD"/>
    </w:rPr>
  </w:style>
  <w:style w:type="paragraph" w:customStyle="1" w:styleId="DCwithSA">
    <w:name w:val="*DC* with *SA*"/>
    <w:basedOn w:val="SA"/>
    <w:autoRedefine/>
    <w:qFormat/>
    <w:rsid w:val="00483166"/>
    <w:rPr>
      <w:color w:val="4F81BD"/>
    </w:rPr>
  </w:style>
  <w:style w:type="paragraph" w:customStyle="1" w:styleId="DCwithSR">
    <w:name w:val="*DC* with *SR*"/>
    <w:basedOn w:val="SR"/>
    <w:qFormat/>
    <w:rsid w:val="00483166"/>
    <w:pPr>
      <w:numPr>
        <w:numId w:val="16"/>
      </w:numPr>
      <w:ind w:left="720"/>
    </w:pPr>
    <w:rPr>
      <w:color w:val="4F81BD"/>
    </w:rPr>
  </w:style>
  <w:style w:type="paragraph" w:styleId="Revision">
    <w:name w:val="Revision"/>
    <w:hidden/>
    <w:uiPriority w:val="99"/>
    <w:semiHidden/>
    <w:rsid w:val="00D4092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062">
      <w:bodyDiv w:val="1"/>
      <w:marLeft w:val="0"/>
      <w:marRight w:val="0"/>
      <w:marTop w:val="0"/>
      <w:marBottom w:val="0"/>
      <w:divBdr>
        <w:top w:val="none" w:sz="0" w:space="0" w:color="auto"/>
        <w:left w:val="none" w:sz="0" w:space="0" w:color="auto"/>
        <w:bottom w:val="none" w:sz="0" w:space="0" w:color="auto"/>
        <w:right w:val="none" w:sz="0" w:space="0" w:color="auto"/>
      </w:divBdr>
    </w:div>
    <w:div w:id="347290383">
      <w:bodyDiv w:val="1"/>
      <w:marLeft w:val="0"/>
      <w:marRight w:val="0"/>
      <w:marTop w:val="0"/>
      <w:marBottom w:val="0"/>
      <w:divBdr>
        <w:top w:val="none" w:sz="0" w:space="0" w:color="auto"/>
        <w:left w:val="none" w:sz="0" w:space="0" w:color="auto"/>
        <w:bottom w:val="none" w:sz="0" w:space="0" w:color="auto"/>
        <w:right w:val="none" w:sz="0" w:space="0" w:color="auto"/>
      </w:divBdr>
    </w:div>
    <w:div w:id="431821262">
      <w:bodyDiv w:val="1"/>
      <w:marLeft w:val="0"/>
      <w:marRight w:val="0"/>
      <w:marTop w:val="0"/>
      <w:marBottom w:val="0"/>
      <w:divBdr>
        <w:top w:val="none" w:sz="0" w:space="0" w:color="auto"/>
        <w:left w:val="none" w:sz="0" w:space="0" w:color="auto"/>
        <w:bottom w:val="none" w:sz="0" w:space="0" w:color="auto"/>
        <w:right w:val="none" w:sz="0" w:space="0" w:color="auto"/>
      </w:divBdr>
    </w:div>
    <w:div w:id="511920026">
      <w:bodyDiv w:val="1"/>
      <w:marLeft w:val="0"/>
      <w:marRight w:val="0"/>
      <w:marTop w:val="0"/>
      <w:marBottom w:val="0"/>
      <w:divBdr>
        <w:top w:val="none" w:sz="0" w:space="0" w:color="auto"/>
        <w:left w:val="none" w:sz="0" w:space="0" w:color="auto"/>
        <w:bottom w:val="none" w:sz="0" w:space="0" w:color="auto"/>
        <w:right w:val="none" w:sz="0" w:space="0" w:color="auto"/>
      </w:divBdr>
    </w:div>
    <w:div w:id="578370674">
      <w:bodyDiv w:val="1"/>
      <w:marLeft w:val="0"/>
      <w:marRight w:val="0"/>
      <w:marTop w:val="0"/>
      <w:marBottom w:val="0"/>
      <w:divBdr>
        <w:top w:val="none" w:sz="0" w:space="0" w:color="auto"/>
        <w:left w:val="none" w:sz="0" w:space="0" w:color="auto"/>
        <w:bottom w:val="none" w:sz="0" w:space="0" w:color="auto"/>
        <w:right w:val="none" w:sz="0" w:space="0" w:color="auto"/>
      </w:divBdr>
    </w:div>
    <w:div w:id="598564579">
      <w:bodyDiv w:val="1"/>
      <w:marLeft w:val="0"/>
      <w:marRight w:val="0"/>
      <w:marTop w:val="0"/>
      <w:marBottom w:val="0"/>
      <w:divBdr>
        <w:top w:val="none" w:sz="0" w:space="0" w:color="auto"/>
        <w:left w:val="none" w:sz="0" w:space="0" w:color="auto"/>
        <w:bottom w:val="none" w:sz="0" w:space="0" w:color="auto"/>
        <w:right w:val="none" w:sz="0" w:space="0" w:color="auto"/>
      </w:divBdr>
    </w:div>
    <w:div w:id="626470254">
      <w:bodyDiv w:val="1"/>
      <w:marLeft w:val="0"/>
      <w:marRight w:val="0"/>
      <w:marTop w:val="0"/>
      <w:marBottom w:val="0"/>
      <w:divBdr>
        <w:top w:val="none" w:sz="0" w:space="0" w:color="auto"/>
        <w:left w:val="none" w:sz="0" w:space="0" w:color="auto"/>
        <w:bottom w:val="none" w:sz="0" w:space="0" w:color="auto"/>
        <w:right w:val="none" w:sz="0" w:space="0" w:color="auto"/>
      </w:divBdr>
    </w:div>
    <w:div w:id="671759394">
      <w:bodyDiv w:val="1"/>
      <w:marLeft w:val="0"/>
      <w:marRight w:val="0"/>
      <w:marTop w:val="0"/>
      <w:marBottom w:val="0"/>
      <w:divBdr>
        <w:top w:val="none" w:sz="0" w:space="0" w:color="auto"/>
        <w:left w:val="none" w:sz="0" w:space="0" w:color="auto"/>
        <w:bottom w:val="none" w:sz="0" w:space="0" w:color="auto"/>
        <w:right w:val="none" w:sz="0" w:space="0" w:color="auto"/>
      </w:divBdr>
    </w:div>
    <w:div w:id="789320437">
      <w:bodyDiv w:val="1"/>
      <w:marLeft w:val="0"/>
      <w:marRight w:val="0"/>
      <w:marTop w:val="0"/>
      <w:marBottom w:val="0"/>
      <w:divBdr>
        <w:top w:val="none" w:sz="0" w:space="0" w:color="auto"/>
        <w:left w:val="none" w:sz="0" w:space="0" w:color="auto"/>
        <w:bottom w:val="none" w:sz="0" w:space="0" w:color="auto"/>
        <w:right w:val="none" w:sz="0" w:space="0" w:color="auto"/>
      </w:divBdr>
    </w:div>
    <w:div w:id="864444348">
      <w:bodyDiv w:val="1"/>
      <w:marLeft w:val="0"/>
      <w:marRight w:val="0"/>
      <w:marTop w:val="0"/>
      <w:marBottom w:val="0"/>
      <w:divBdr>
        <w:top w:val="none" w:sz="0" w:space="0" w:color="auto"/>
        <w:left w:val="none" w:sz="0" w:space="0" w:color="auto"/>
        <w:bottom w:val="none" w:sz="0" w:space="0" w:color="auto"/>
        <w:right w:val="none" w:sz="0" w:space="0" w:color="auto"/>
      </w:divBdr>
    </w:div>
    <w:div w:id="957447987">
      <w:bodyDiv w:val="1"/>
      <w:marLeft w:val="0"/>
      <w:marRight w:val="0"/>
      <w:marTop w:val="0"/>
      <w:marBottom w:val="0"/>
      <w:divBdr>
        <w:top w:val="none" w:sz="0" w:space="0" w:color="auto"/>
        <w:left w:val="none" w:sz="0" w:space="0" w:color="auto"/>
        <w:bottom w:val="none" w:sz="0" w:space="0" w:color="auto"/>
        <w:right w:val="none" w:sz="0" w:space="0" w:color="auto"/>
      </w:divBdr>
    </w:div>
    <w:div w:id="975260524">
      <w:bodyDiv w:val="1"/>
      <w:marLeft w:val="0"/>
      <w:marRight w:val="0"/>
      <w:marTop w:val="0"/>
      <w:marBottom w:val="0"/>
      <w:divBdr>
        <w:top w:val="none" w:sz="0" w:space="0" w:color="auto"/>
        <w:left w:val="none" w:sz="0" w:space="0" w:color="auto"/>
        <w:bottom w:val="none" w:sz="0" w:space="0" w:color="auto"/>
        <w:right w:val="none" w:sz="0" w:space="0" w:color="auto"/>
      </w:divBdr>
    </w:div>
    <w:div w:id="1002320935">
      <w:bodyDiv w:val="1"/>
      <w:marLeft w:val="0"/>
      <w:marRight w:val="0"/>
      <w:marTop w:val="0"/>
      <w:marBottom w:val="0"/>
      <w:divBdr>
        <w:top w:val="none" w:sz="0" w:space="0" w:color="auto"/>
        <w:left w:val="none" w:sz="0" w:space="0" w:color="auto"/>
        <w:bottom w:val="none" w:sz="0" w:space="0" w:color="auto"/>
        <w:right w:val="none" w:sz="0" w:space="0" w:color="auto"/>
      </w:divBdr>
    </w:div>
    <w:div w:id="1012798462">
      <w:bodyDiv w:val="1"/>
      <w:marLeft w:val="0"/>
      <w:marRight w:val="0"/>
      <w:marTop w:val="0"/>
      <w:marBottom w:val="0"/>
      <w:divBdr>
        <w:top w:val="none" w:sz="0" w:space="0" w:color="auto"/>
        <w:left w:val="none" w:sz="0" w:space="0" w:color="auto"/>
        <w:bottom w:val="none" w:sz="0" w:space="0" w:color="auto"/>
        <w:right w:val="none" w:sz="0" w:space="0" w:color="auto"/>
      </w:divBdr>
    </w:div>
    <w:div w:id="1097485746">
      <w:bodyDiv w:val="1"/>
      <w:marLeft w:val="0"/>
      <w:marRight w:val="0"/>
      <w:marTop w:val="0"/>
      <w:marBottom w:val="0"/>
      <w:divBdr>
        <w:top w:val="none" w:sz="0" w:space="0" w:color="auto"/>
        <w:left w:val="none" w:sz="0" w:space="0" w:color="auto"/>
        <w:bottom w:val="none" w:sz="0" w:space="0" w:color="auto"/>
        <w:right w:val="none" w:sz="0" w:space="0" w:color="auto"/>
      </w:divBdr>
    </w:div>
    <w:div w:id="1121731211">
      <w:bodyDiv w:val="1"/>
      <w:marLeft w:val="0"/>
      <w:marRight w:val="0"/>
      <w:marTop w:val="0"/>
      <w:marBottom w:val="0"/>
      <w:divBdr>
        <w:top w:val="none" w:sz="0" w:space="0" w:color="auto"/>
        <w:left w:val="none" w:sz="0" w:space="0" w:color="auto"/>
        <w:bottom w:val="none" w:sz="0" w:space="0" w:color="auto"/>
        <w:right w:val="none" w:sz="0" w:space="0" w:color="auto"/>
      </w:divBdr>
    </w:div>
    <w:div w:id="1218664743">
      <w:bodyDiv w:val="1"/>
      <w:marLeft w:val="0"/>
      <w:marRight w:val="0"/>
      <w:marTop w:val="0"/>
      <w:marBottom w:val="0"/>
      <w:divBdr>
        <w:top w:val="none" w:sz="0" w:space="0" w:color="auto"/>
        <w:left w:val="none" w:sz="0" w:space="0" w:color="auto"/>
        <w:bottom w:val="none" w:sz="0" w:space="0" w:color="auto"/>
        <w:right w:val="none" w:sz="0" w:space="0" w:color="auto"/>
      </w:divBdr>
    </w:div>
    <w:div w:id="1519545142">
      <w:bodyDiv w:val="1"/>
      <w:marLeft w:val="0"/>
      <w:marRight w:val="0"/>
      <w:marTop w:val="0"/>
      <w:marBottom w:val="0"/>
      <w:divBdr>
        <w:top w:val="none" w:sz="0" w:space="0" w:color="auto"/>
        <w:left w:val="none" w:sz="0" w:space="0" w:color="auto"/>
        <w:bottom w:val="none" w:sz="0" w:space="0" w:color="auto"/>
        <w:right w:val="none" w:sz="0" w:space="0" w:color="auto"/>
      </w:divBdr>
    </w:div>
    <w:div w:id="1562978481">
      <w:bodyDiv w:val="1"/>
      <w:marLeft w:val="0"/>
      <w:marRight w:val="0"/>
      <w:marTop w:val="0"/>
      <w:marBottom w:val="0"/>
      <w:divBdr>
        <w:top w:val="none" w:sz="0" w:space="0" w:color="auto"/>
        <w:left w:val="none" w:sz="0" w:space="0" w:color="auto"/>
        <w:bottom w:val="none" w:sz="0" w:space="0" w:color="auto"/>
        <w:right w:val="none" w:sz="0" w:space="0" w:color="auto"/>
      </w:divBdr>
    </w:div>
    <w:div w:id="1631545605">
      <w:bodyDiv w:val="1"/>
      <w:marLeft w:val="0"/>
      <w:marRight w:val="0"/>
      <w:marTop w:val="0"/>
      <w:marBottom w:val="0"/>
      <w:divBdr>
        <w:top w:val="none" w:sz="0" w:space="0" w:color="auto"/>
        <w:left w:val="none" w:sz="0" w:space="0" w:color="auto"/>
        <w:bottom w:val="none" w:sz="0" w:space="0" w:color="auto"/>
        <w:right w:val="none" w:sz="0" w:space="0" w:color="auto"/>
      </w:divBdr>
    </w:div>
    <w:div w:id="1714885477">
      <w:bodyDiv w:val="1"/>
      <w:marLeft w:val="0"/>
      <w:marRight w:val="0"/>
      <w:marTop w:val="0"/>
      <w:marBottom w:val="0"/>
      <w:divBdr>
        <w:top w:val="none" w:sz="0" w:space="0" w:color="auto"/>
        <w:left w:val="none" w:sz="0" w:space="0" w:color="auto"/>
        <w:bottom w:val="none" w:sz="0" w:space="0" w:color="auto"/>
        <w:right w:val="none" w:sz="0" w:space="0" w:color="auto"/>
      </w:divBdr>
    </w:div>
    <w:div w:id="1741097738">
      <w:bodyDiv w:val="1"/>
      <w:marLeft w:val="0"/>
      <w:marRight w:val="0"/>
      <w:marTop w:val="0"/>
      <w:marBottom w:val="0"/>
      <w:divBdr>
        <w:top w:val="none" w:sz="0" w:space="0" w:color="auto"/>
        <w:left w:val="none" w:sz="0" w:space="0" w:color="auto"/>
        <w:bottom w:val="none" w:sz="0" w:space="0" w:color="auto"/>
        <w:right w:val="none" w:sz="0" w:space="0" w:color="auto"/>
      </w:divBdr>
    </w:div>
    <w:div w:id="1766070054">
      <w:bodyDiv w:val="1"/>
      <w:marLeft w:val="0"/>
      <w:marRight w:val="0"/>
      <w:marTop w:val="0"/>
      <w:marBottom w:val="0"/>
      <w:divBdr>
        <w:top w:val="none" w:sz="0" w:space="0" w:color="auto"/>
        <w:left w:val="none" w:sz="0" w:space="0" w:color="auto"/>
        <w:bottom w:val="none" w:sz="0" w:space="0" w:color="auto"/>
        <w:right w:val="none" w:sz="0" w:space="0" w:color="auto"/>
      </w:divBdr>
    </w:div>
    <w:div w:id="1793354739">
      <w:bodyDiv w:val="1"/>
      <w:marLeft w:val="0"/>
      <w:marRight w:val="0"/>
      <w:marTop w:val="0"/>
      <w:marBottom w:val="0"/>
      <w:divBdr>
        <w:top w:val="none" w:sz="0" w:space="0" w:color="auto"/>
        <w:left w:val="none" w:sz="0" w:space="0" w:color="auto"/>
        <w:bottom w:val="none" w:sz="0" w:space="0" w:color="auto"/>
        <w:right w:val="none" w:sz="0" w:space="0" w:color="auto"/>
      </w:divBdr>
    </w:div>
    <w:div w:id="1809324500">
      <w:bodyDiv w:val="1"/>
      <w:marLeft w:val="0"/>
      <w:marRight w:val="0"/>
      <w:marTop w:val="0"/>
      <w:marBottom w:val="0"/>
      <w:divBdr>
        <w:top w:val="none" w:sz="0" w:space="0" w:color="auto"/>
        <w:left w:val="none" w:sz="0" w:space="0" w:color="auto"/>
        <w:bottom w:val="none" w:sz="0" w:space="0" w:color="auto"/>
        <w:right w:val="none" w:sz="0" w:space="0" w:color="auto"/>
      </w:divBdr>
    </w:div>
    <w:div w:id="1810241710">
      <w:bodyDiv w:val="1"/>
      <w:marLeft w:val="0"/>
      <w:marRight w:val="0"/>
      <w:marTop w:val="0"/>
      <w:marBottom w:val="0"/>
      <w:divBdr>
        <w:top w:val="none" w:sz="0" w:space="0" w:color="auto"/>
        <w:left w:val="none" w:sz="0" w:space="0" w:color="auto"/>
        <w:bottom w:val="none" w:sz="0" w:space="0" w:color="auto"/>
        <w:right w:val="none" w:sz="0" w:space="0" w:color="auto"/>
      </w:divBdr>
    </w:div>
    <w:div w:id="19870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2014-10-31T21:26:00Z</dcterms:created>
  <dcterms:modified xsi:type="dcterms:W3CDTF">2014-10-31T21:26:00Z</dcterms:modified>
  <cp:category/>
</cp:coreProperties>
</file>