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2D6B0C73" w14:textId="77777777" w:rsidTr="00F4484A">
        <w:trPr>
          <w:trHeight w:val="1008"/>
        </w:trPr>
        <w:tc>
          <w:tcPr>
            <w:tcW w:w="1980" w:type="dxa"/>
            <w:shd w:val="clear" w:color="auto" w:fill="385623"/>
            <w:vAlign w:val="center"/>
          </w:tcPr>
          <w:p w14:paraId="7DC7A59F" w14:textId="77777777" w:rsidR="00790BCC" w:rsidRPr="00D31F4D" w:rsidRDefault="00432595" w:rsidP="00D31F4D">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6F29B0A8" w14:textId="77777777" w:rsidR="00790BCC" w:rsidRPr="00D31F4D" w:rsidRDefault="00432595" w:rsidP="00D31F4D">
            <w:pPr>
              <w:pStyle w:val="Header2banner"/>
              <w:rPr>
                <w:rFonts w:asciiTheme="minorHAnsi" w:hAnsiTheme="minorHAnsi"/>
              </w:rPr>
            </w:pPr>
            <w:r>
              <w:rPr>
                <w:rFonts w:asciiTheme="minorHAnsi" w:hAnsiTheme="minorHAnsi"/>
              </w:rPr>
              <w:t xml:space="preserve">Lesson </w:t>
            </w:r>
            <w:r w:rsidR="00C35536">
              <w:rPr>
                <w:rFonts w:asciiTheme="minorHAnsi" w:hAnsiTheme="minorHAnsi"/>
              </w:rPr>
              <w:t>7</w:t>
            </w:r>
          </w:p>
        </w:tc>
      </w:tr>
    </w:tbl>
    <w:p w14:paraId="7EC97582" w14:textId="77777777" w:rsidR="00790BCC" w:rsidRPr="00790BCC" w:rsidRDefault="00790BCC" w:rsidP="00D31F4D">
      <w:pPr>
        <w:pStyle w:val="Heading1"/>
      </w:pPr>
      <w:r w:rsidRPr="00790BCC">
        <w:t>Introduction</w:t>
      </w:r>
    </w:p>
    <w:p w14:paraId="11AE0559" w14:textId="69E4098D" w:rsidR="009F4D73" w:rsidRDefault="009F4D73" w:rsidP="009F4D73">
      <w:pPr>
        <w:rPr>
          <w:rFonts w:asciiTheme="minorHAnsi" w:hAnsiTheme="minorHAnsi" w:cs="Arial"/>
          <w:color w:val="000000"/>
          <w:shd w:val="clear" w:color="auto" w:fill="FFFFFF"/>
        </w:rPr>
      </w:pPr>
      <w:r>
        <w:t>In this lesson, students read and analyze chapters XIV</w:t>
      </w:r>
      <w:r w:rsidR="006D0BA2">
        <w:t>–</w:t>
      </w:r>
      <w:r>
        <w:t>XV</w:t>
      </w:r>
      <w:r w:rsidR="006D0BA2">
        <w:t xml:space="preserve"> </w:t>
      </w:r>
      <w:r>
        <w:t xml:space="preserve">of </w:t>
      </w:r>
      <w:r w:rsidRPr="00471940">
        <w:rPr>
          <w:i/>
        </w:rPr>
        <w:t>The Awakening</w:t>
      </w:r>
      <w:r>
        <w:t xml:space="preserve"> (from</w:t>
      </w:r>
      <w:r w:rsidR="00591023">
        <w:t xml:space="preserve"> “The youngest boy, Etienne, had been very naughty” t</w:t>
      </w:r>
      <w:r w:rsidR="00055400">
        <w:t xml:space="preserve">o </w:t>
      </w:r>
      <w:r w:rsidR="00591023">
        <w:t>“which her impassioned, newly awakened being demanded”</w:t>
      </w:r>
      <w:r w:rsidR="006D0BA2">
        <w:t xml:space="preserve">), </w:t>
      </w:r>
      <w:r w:rsidR="00703484">
        <w:t>in which</w:t>
      </w:r>
      <w:r w:rsidR="007A2BEC">
        <w:t xml:space="preserve"> Edna</w:t>
      </w:r>
      <w:r w:rsidR="00703484">
        <w:t xml:space="preserve"> returns from her daytrip with Robert and later learns that Robert is departing for Mexico. Student analysis focuses on the continued </w:t>
      </w:r>
      <w:r w:rsidR="00204853">
        <w:t>development</w:t>
      </w:r>
      <w:r w:rsidR="00703484">
        <w:t xml:space="preserve"> and interaction of two central ideas. Student learning is assessed via a Quick Write at the end of the lesson: </w:t>
      </w:r>
      <w:r w:rsidR="003F401F">
        <w:t>How are two central ideas in chapters XIV and XV related to Edna’s character development?</w:t>
      </w:r>
      <w:r w:rsidR="00F03E85">
        <w:t xml:space="preserve"> </w:t>
      </w:r>
    </w:p>
    <w:p w14:paraId="5C0FEA64" w14:textId="0C0450E7" w:rsidR="009F4D73" w:rsidRPr="0025637E" w:rsidRDefault="009F4D73" w:rsidP="0095592C">
      <w:r>
        <w:rPr>
          <w:shd w:val="clear" w:color="auto" w:fill="FFFFFF"/>
        </w:rPr>
        <w:t xml:space="preserve">For homework, students read and annotate </w:t>
      </w:r>
      <w:r w:rsidR="007C419F">
        <w:rPr>
          <w:shd w:val="clear" w:color="auto" w:fill="FFFFFF"/>
        </w:rPr>
        <w:t>chapters XVI</w:t>
      </w:r>
      <w:r w:rsidR="006D0BA2">
        <w:rPr>
          <w:shd w:val="clear" w:color="auto" w:fill="FFFFFF"/>
        </w:rPr>
        <w:t>–</w:t>
      </w:r>
      <w:r w:rsidR="007C419F">
        <w:rPr>
          <w:shd w:val="clear" w:color="auto" w:fill="FFFFFF"/>
        </w:rPr>
        <w:t>XVIII</w:t>
      </w:r>
      <w:r>
        <w:rPr>
          <w:shd w:val="clear" w:color="auto" w:fill="FFFFFF"/>
        </w:rPr>
        <w:t xml:space="preserve"> of </w:t>
      </w:r>
      <w:r w:rsidRPr="00471940">
        <w:rPr>
          <w:i/>
          <w:shd w:val="clear" w:color="auto" w:fill="FFFFFF"/>
        </w:rPr>
        <w:t>The Awakening</w:t>
      </w:r>
      <w:r w:rsidR="00D834B0">
        <w:rPr>
          <w:i/>
          <w:shd w:val="clear" w:color="auto" w:fill="FFFFFF"/>
        </w:rPr>
        <w:t>.</w:t>
      </w:r>
      <w:r>
        <w:rPr>
          <w:shd w:val="clear" w:color="auto" w:fill="FFFFFF"/>
        </w:rPr>
        <w:t xml:space="preserve"> </w:t>
      </w:r>
      <w:r w:rsidR="00382A2F">
        <w:rPr>
          <w:shd w:val="clear" w:color="auto" w:fill="FFFFFF"/>
        </w:rPr>
        <w:t xml:space="preserve">Additionally, students identify </w:t>
      </w:r>
      <w:r w:rsidR="00382A2F">
        <w:t xml:space="preserve">and define </w:t>
      </w:r>
      <w:r>
        <w:t xml:space="preserve">unfamiliar words. </w:t>
      </w:r>
    </w:p>
    <w:p w14:paraId="699FEDF8"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400C63D2" w14:textId="77777777" w:rsidTr="00F4484A">
        <w:tc>
          <w:tcPr>
            <w:tcW w:w="9360" w:type="dxa"/>
            <w:gridSpan w:val="2"/>
            <w:shd w:val="clear" w:color="auto" w:fill="76923C"/>
          </w:tcPr>
          <w:p w14:paraId="377935A9" w14:textId="77777777" w:rsidR="00790BCC" w:rsidRPr="00790BCC" w:rsidRDefault="00790BCC" w:rsidP="007017EB">
            <w:pPr>
              <w:pStyle w:val="TableHeaders"/>
            </w:pPr>
            <w:r w:rsidRPr="00790BCC">
              <w:t>Assessed Standard(s)</w:t>
            </w:r>
          </w:p>
        </w:tc>
      </w:tr>
      <w:tr w:rsidR="00577CDD" w:rsidRPr="00790BCC" w14:paraId="2D8EB697" w14:textId="77777777" w:rsidTr="00F4484A">
        <w:tc>
          <w:tcPr>
            <w:tcW w:w="1329" w:type="dxa"/>
          </w:tcPr>
          <w:p w14:paraId="365E3772" w14:textId="77777777" w:rsidR="00577CDD" w:rsidRDefault="00577CDD" w:rsidP="00550A23">
            <w:pPr>
              <w:pStyle w:val="TableText"/>
            </w:pPr>
            <w:r>
              <w:t>RL.11-12.2</w:t>
            </w:r>
          </w:p>
        </w:tc>
        <w:tc>
          <w:tcPr>
            <w:tcW w:w="8031" w:type="dxa"/>
          </w:tcPr>
          <w:p w14:paraId="5781E72E" w14:textId="77777777" w:rsidR="00577CDD" w:rsidRDefault="00577CDD" w:rsidP="00550A23">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577CDD" w:rsidRPr="00790BCC" w14:paraId="478236A3" w14:textId="77777777" w:rsidTr="00F4484A">
        <w:tc>
          <w:tcPr>
            <w:tcW w:w="1329" w:type="dxa"/>
          </w:tcPr>
          <w:p w14:paraId="56FF8164" w14:textId="77777777" w:rsidR="00577CDD" w:rsidRPr="00790BCC" w:rsidRDefault="00577CDD" w:rsidP="00550A23">
            <w:pPr>
              <w:pStyle w:val="TableText"/>
            </w:pPr>
            <w:r>
              <w:t>RL.11-12.3</w:t>
            </w:r>
          </w:p>
        </w:tc>
        <w:tc>
          <w:tcPr>
            <w:tcW w:w="8031" w:type="dxa"/>
          </w:tcPr>
          <w:p w14:paraId="2313BE8F" w14:textId="77777777" w:rsidR="00577CDD" w:rsidRPr="00790BCC" w:rsidRDefault="00577CDD" w:rsidP="00550A23">
            <w:pPr>
              <w:pStyle w:val="TableText"/>
            </w:pPr>
            <w:r>
              <w:t>Analyze the impact of the author’s choices regarding how to develop and relate elements of a story or drama (e.g., where a story is set, how the action is ordered, how the characters are introduced and developed).</w:t>
            </w:r>
            <w:r w:rsidDel="00550A23">
              <w:t xml:space="preserve"> </w:t>
            </w:r>
          </w:p>
        </w:tc>
      </w:tr>
      <w:tr w:rsidR="00577CDD" w:rsidRPr="00790BCC" w14:paraId="0F49F244" w14:textId="77777777" w:rsidTr="00F4484A">
        <w:tc>
          <w:tcPr>
            <w:tcW w:w="9360" w:type="dxa"/>
            <w:gridSpan w:val="2"/>
            <w:shd w:val="clear" w:color="auto" w:fill="76923C"/>
          </w:tcPr>
          <w:p w14:paraId="6976D804" w14:textId="77777777" w:rsidR="00577CDD" w:rsidRPr="00790BCC" w:rsidRDefault="00577CDD" w:rsidP="007017EB">
            <w:pPr>
              <w:pStyle w:val="TableHeaders"/>
            </w:pPr>
            <w:r w:rsidRPr="00790BCC">
              <w:t>Addressed Standard(s)</w:t>
            </w:r>
          </w:p>
        </w:tc>
      </w:tr>
      <w:tr w:rsidR="00577CDD" w:rsidRPr="00790BCC" w14:paraId="5FFF2AD3" w14:textId="77777777" w:rsidTr="00F4484A">
        <w:tc>
          <w:tcPr>
            <w:tcW w:w="1329" w:type="dxa"/>
          </w:tcPr>
          <w:p w14:paraId="22DFC1E5" w14:textId="77777777" w:rsidR="00577CDD" w:rsidRPr="00790BCC" w:rsidRDefault="00577CDD" w:rsidP="00432595">
            <w:pPr>
              <w:pStyle w:val="TableText"/>
            </w:pPr>
            <w:r>
              <w:t>W.11-12.9.a</w:t>
            </w:r>
          </w:p>
        </w:tc>
        <w:tc>
          <w:tcPr>
            <w:tcW w:w="8031" w:type="dxa"/>
          </w:tcPr>
          <w:p w14:paraId="07FB8EED" w14:textId="2242BAD9" w:rsidR="00577CDD" w:rsidRDefault="00577CDD" w:rsidP="00EC55FD">
            <w:pPr>
              <w:pStyle w:val="TableText"/>
              <w:rPr>
                <w:b/>
                <w:bCs/>
                <w:i/>
                <w:iCs/>
                <w:color w:val="404040" w:themeColor="text1" w:themeTint="BF"/>
                <w:sz w:val="20"/>
                <w:szCs w:val="20"/>
              </w:rPr>
            </w:pPr>
            <w:r>
              <w:t>Draw evidence from literary or informational texts to support analysis, reflection, and research.</w:t>
            </w:r>
          </w:p>
          <w:p w14:paraId="12B90B9C" w14:textId="54D79D88" w:rsidR="00DC6DEB" w:rsidRPr="00790BCC" w:rsidRDefault="00DC6DEB" w:rsidP="0095592C">
            <w:pPr>
              <w:pStyle w:val="SubStandard"/>
            </w:pPr>
            <w:r>
              <w:t xml:space="preserve">Apply </w:t>
            </w:r>
            <w:r w:rsidRPr="0095592C">
              <w:rPr>
                <w:i/>
              </w:rPr>
              <w:t>grades 11</w:t>
            </w:r>
            <w:r w:rsidR="0095592C">
              <w:rPr>
                <w:i/>
              </w:rPr>
              <w:t>–</w:t>
            </w:r>
            <w:r w:rsidRPr="0095592C">
              <w:rPr>
                <w:i/>
              </w:rPr>
              <w:t>12 Reading standards</w:t>
            </w:r>
            <w:r>
              <w:rPr>
                <w:rFonts w:ascii="Perpetua-Italic" w:hAnsi="Perpetua-Italic" w:cs="Perpetua-Italic"/>
                <w:i/>
                <w:iCs/>
              </w:rPr>
              <w:t xml:space="preserve"> </w:t>
            </w:r>
            <w:r>
              <w:t>to literature (e.g., “Demonstrate knowledge of eighteenth-, nineteenth- and early-twentieth-century foundational works of American literature, including how two or more texts from the same period treat similar themes</w:t>
            </w:r>
            <w:r w:rsidR="0095592C">
              <w:t xml:space="preserve"> </w:t>
            </w:r>
            <w:r>
              <w:t>or topics”).</w:t>
            </w:r>
          </w:p>
        </w:tc>
      </w:tr>
      <w:tr w:rsidR="00577CDD" w:rsidRPr="00790BCC" w14:paraId="56911353" w14:textId="77777777" w:rsidTr="00F4484A">
        <w:tc>
          <w:tcPr>
            <w:tcW w:w="1329" w:type="dxa"/>
          </w:tcPr>
          <w:p w14:paraId="5B1AC19C" w14:textId="420F3850" w:rsidR="00577CDD" w:rsidRPr="003B4C1F" w:rsidRDefault="00577CDD" w:rsidP="00432595">
            <w:pPr>
              <w:pStyle w:val="TableText"/>
              <w:keepNext/>
              <w:keepLines/>
              <w:outlineLvl w:val="8"/>
              <w:rPr>
                <w:spacing w:val="-18"/>
              </w:rPr>
            </w:pPr>
            <w:r w:rsidRPr="003B4C1F">
              <w:rPr>
                <w:spacing w:val="-18"/>
              </w:rPr>
              <w:lastRenderedPageBreak/>
              <w:t>L.11-12.4.a</w:t>
            </w:r>
            <w:r w:rsidR="00A55B38" w:rsidRPr="003B4C1F">
              <w:rPr>
                <w:spacing w:val="-18"/>
              </w:rPr>
              <w:t xml:space="preserve">, </w:t>
            </w:r>
            <w:r w:rsidR="005E7FA2">
              <w:rPr>
                <w:spacing w:val="-18"/>
              </w:rPr>
              <w:t xml:space="preserve"> </w:t>
            </w:r>
            <w:r w:rsidR="00A55B38" w:rsidRPr="003B4C1F">
              <w:rPr>
                <w:spacing w:val="-18"/>
              </w:rPr>
              <w:t>b</w:t>
            </w:r>
          </w:p>
        </w:tc>
        <w:tc>
          <w:tcPr>
            <w:tcW w:w="8031" w:type="dxa"/>
          </w:tcPr>
          <w:p w14:paraId="2C825929" w14:textId="08674BCC" w:rsidR="00577CDD" w:rsidRDefault="00577CDD" w:rsidP="009F4D73">
            <w:pPr>
              <w:pStyle w:val="TableText"/>
            </w:pPr>
            <w:r>
              <w:t xml:space="preserve">Determine or clarify the meaning of unknown and multiple-meaning words and phrases based on </w:t>
            </w:r>
            <w:r w:rsidR="00AF165A">
              <w:rPr>
                <w:i/>
              </w:rPr>
              <w:t>grades 11–</w:t>
            </w:r>
            <w:r w:rsidRPr="00AF165A">
              <w:rPr>
                <w:i/>
              </w:rPr>
              <w:t>12 reading and content</w:t>
            </w:r>
            <w:r>
              <w:t>, choosing flexibly from a range of strategies.</w:t>
            </w:r>
          </w:p>
          <w:p w14:paraId="6D0E8309" w14:textId="77777777" w:rsidR="00577CDD" w:rsidRDefault="00577CDD" w:rsidP="00E137D8">
            <w:pPr>
              <w:pStyle w:val="SubStandard"/>
              <w:numPr>
                <w:ilvl w:val="0"/>
                <w:numId w:val="0"/>
              </w:numPr>
              <w:ind w:left="360" w:hanging="360"/>
            </w:pPr>
            <w:r w:rsidRPr="00E137D8">
              <w:t>a.    Use context (e.g., the overall meaning of a sentence, paragraph, or text; a word’s position or function in a sentence) as a clue to the meaning of a word or phrase</w:t>
            </w:r>
            <w:r>
              <w:t>.</w:t>
            </w:r>
          </w:p>
          <w:p w14:paraId="1FA34B6B" w14:textId="6EC345AB" w:rsidR="00683339" w:rsidRPr="00790BCC" w:rsidRDefault="00A55B38" w:rsidP="003B4C1F">
            <w:pPr>
              <w:pStyle w:val="SubStandard"/>
            </w:pPr>
            <w:r w:rsidRPr="00A55B38">
              <w:t xml:space="preserve">Identify and correctly use patterns of word changes that indicate different meanings or parts of speech (e.g., </w:t>
            </w:r>
            <w:r w:rsidRPr="006D0BA2">
              <w:rPr>
                <w:rFonts w:cs="Times"/>
                <w:i/>
              </w:rPr>
              <w:t>conceive, conception, conceivable</w:t>
            </w:r>
            <w:r w:rsidRPr="00A55B38">
              <w:t xml:space="preserve">). </w:t>
            </w:r>
          </w:p>
        </w:tc>
      </w:tr>
    </w:tbl>
    <w:p w14:paraId="169F2D9F"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11EED39" w14:textId="77777777" w:rsidTr="00F4484A">
        <w:tc>
          <w:tcPr>
            <w:tcW w:w="9360" w:type="dxa"/>
            <w:shd w:val="clear" w:color="auto" w:fill="76923C"/>
          </w:tcPr>
          <w:p w14:paraId="73A5F7C3" w14:textId="77777777" w:rsidR="00790BCC" w:rsidRPr="00790BCC" w:rsidRDefault="00790BCC" w:rsidP="007017EB">
            <w:pPr>
              <w:pStyle w:val="TableHeaders"/>
            </w:pPr>
            <w:r w:rsidRPr="00790BCC">
              <w:t>Assessment(s)</w:t>
            </w:r>
          </w:p>
        </w:tc>
      </w:tr>
      <w:tr w:rsidR="00790BCC" w:rsidRPr="00790BCC" w14:paraId="4761155D" w14:textId="77777777" w:rsidTr="00F4484A">
        <w:tc>
          <w:tcPr>
            <w:tcW w:w="9360" w:type="dxa"/>
            <w:tcBorders>
              <w:top w:val="single" w:sz="4" w:space="0" w:color="auto"/>
              <w:left w:val="single" w:sz="4" w:space="0" w:color="auto"/>
              <w:bottom w:val="single" w:sz="4" w:space="0" w:color="auto"/>
              <w:right w:val="single" w:sz="4" w:space="0" w:color="auto"/>
            </w:tcBorders>
          </w:tcPr>
          <w:p w14:paraId="5A7F876F" w14:textId="321F2C5E" w:rsidR="0069321F" w:rsidRPr="007F07B8" w:rsidRDefault="0069321F" w:rsidP="00663D6D">
            <w:pPr>
              <w:pStyle w:val="TableText"/>
              <w:rPr>
                <w:rStyle w:val="TAChar"/>
                <w:rFonts w:asciiTheme="minorHAnsi" w:hAnsiTheme="minorHAnsi"/>
              </w:rPr>
            </w:pPr>
            <w:r w:rsidRPr="007F07B8">
              <w:t xml:space="preserve">Student learning is assessed via a Quick Write at the </w:t>
            </w:r>
            <w:r w:rsidRPr="00663D6D">
              <w:t>end</w:t>
            </w:r>
            <w:r w:rsidRPr="007F07B8">
              <w:t xml:space="preserve"> of the lesson. Students </w:t>
            </w:r>
            <w:r w:rsidR="006D0BA2">
              <w:t>respond to</w:t>
            </w:r>
            <w:r w:rsidRPr="007F07B8">
              <w:t xml:space="preserve"> the following prompt, citing textual evidence to support analysis and inferences drawn from the text. </w:t>
            </w:r>
          </w:p>
          <w:p w14:paraId="697BA475" w14:textId="77777777" w:rsidR="00790BCC" w:rsidRPr="00790BCC" w:rsidRDefault="003F401F" w:rsidP="003E09E9">
            <w:pPr>
              <w:pStyle w:val="BulletedList"/>
            </w:pPr>
            <w:r>
              <w:t xml:space="preserve">How are two central ideas in chapters XIV and XV related to Edna’s character development? </w:t>
            </w:r>
          </w:p>
        </w:tc>
      </w:tr>
      <w:tr w:rsidR="00790BCC" w:rsidRPr="00790BCC" w14:paraId="505C2EB4" w14:textId="77777777" w:rsidTr="00F4484A">
        <w:tc>
          <w:tcPr>
            <w:tcW w:w="9360" w:type="dxa"/>
            <w:shd w:val="clear" w:color="auto" w:fill="76923C"/>
          </w:tcPr>
          <w:p w14:paraId="727D6A19" w14:textId="77777777" w:rsidR="00790BCC" w:rsidRPr="00790BCC" w:rsidRDefault="00790BCC" w:rsidP="007017EB">
            <w:pPr>
              <w:pStyle w:val="TableHeaders"/>
            </w:pPr>
            <w:r w:rsidRPr="00790BCC">
              <w:t>High Performance Response(s)</w:t>
            </w:r>
          </w:p>
        </w:tc>
      </w:tr>
      <w:tr w:rsidR="00790BCC" w:rsidRPr="00790BCC" w14:paraId="170B66BB" w14:textId="77777777" w:rsidTr="00F4484A">
        <w:tc>
          <w:tcPr>
            <w:tcW w:w="9360" w:type="dxa"/>
          </w:tcPr>
          <w:p w14:paraId="7B787F56" w14:textId="77777777" w:rsidR="00790BCC" w:rsidRDefault="00790BCC" w:rsidP="00D31F4D">
            <w:pPr>
              <w:pStyle w:val="TableText"/>
            </w:pPr>
            <w:r w:rsidRPr="00790BCC">
              <w:t>A High Performance Response should:</w:t>
            </w:r>
          </w:p>
          <w:p w14:paraId="58B9FF2D" w14:textId="1FC4D056" w:rsidR="00D81D73" w:rsidRPr="00790BCC" w:rsidRDefault="00D81D73" w:rsidP="00204853">
            <w:pPr>
              <w:pStyle w:val="BulletedList"/>
            </w:pPr>
            <w:r>
              <w:t>Determine two central ideas</w:t>
            </w:r>
            <w:r w:rsidR="000702C0">
              <w:t xml:space="preserve"> in chapters XIV and XV</w:t>
            </w:r>
            <w:r>
              <w:t xml:space="preserve"> (</w:t>
            </w:r>
            <w:r w:rsidR="004E01DA">
              <w:t>e.g.</w:t>
            </w:r>
            <w:r w:rsidR="006D0BA2">
              <w:t>,</w:t>
            </w:r>
            <w:r w:rsidR="004E01DA">
              <w:t xml:space="preserve"> sense of self and societal expectations)</w:t>
            </w:r>
            <w:r w:rsidR="00652AE3">
              <w:t>.</w:t>
            </w:r>
            <w:r w:rsidR="00AA1044">
              <w:t xml:space="preserve"> </w:t>
            </w:r>
          </w:p>
          <w:p w14:paraId="727F41C7" w14:textId="12F5AED5" w:rsidR="00561E21" w:rsidRPr="00790BCC" w:rsidRDefault="0069321F" w:rsidP="00327654">
            <w:pPr>
              <w:pStyle w:val="BulletedList"/>
            </w:pPr>
            <w:r>
              <w:t xml:space="preserve">Analyze how two central ideas </w:t>
            </w:r>
            <w:r w:rsidR="003F401F">
              <w:t xml:space="preserve">are related to Edna’s character development </w:t>
            </w:r>
            <w:r>
              <w:t>in chapters XIV and XV</w:t>
            </w:r>
            <w:r w:rsidR="0082319A">
              <w:t xml:space="preserve"> (e.g., </w:t>
            </w:r>
            <w:r w:rsidR="003F401F">
              <w:t>Societal expectations ensure Edna does not express her discontent at Robert’s going</w:t>
            </w:r>
            <w:r w:rsidR="000702C0">
              <w:t xml:space="preserve"> away</w:t>
            </w:r>
            <w:r w:rsidR="003F401F">
              <w:t xml:space="preserve">, yet her evolving sense of self does not permit her to simply act or feel as if nothing is wrong. </w:t>
            </w:r>
            <w:r w:rsidR="00561E21">
              <w:t xml:space="preserve">During the dinner scene in which Edna learns of Robert’s plan to leave, </w:t>
            </w:r>
            <w:r w:rsidR="005D570C">
              <w:t>Edna maintains a formal, socially acceptable tone as she inquires about Robert’s departure, not addressing him directly. When she finally speaks to Robert, she only asks him</w:t>
            </w:r>
            <w:r w:rsidR="001A46A4">
              <w:t>,</w:t>
            </w:r>
            <w:r w:rsidR="005D570C">
              <w:t xml:space="preserve"> </w:t>
            </w:r>
            <w:r w:rsidR="00AA1044">
              <w:t>gently</w:t>
            </w:r>
            <w:r w:rsidR="001A46A4">
              <w:t>,</w:t>
            </w:r>
            <w:r w:rsidR="005D570C">
              <w:t xml:space="preserve"> “[a]t what time do you leave?” (p. 48). Despite her distress at the thought of Robert leaving, she “force[s] herself to eat” and the</w:t>
            </w:r>
            <w:r w:rsidR="00A77B3A">
              <w:t>n leaves the table early</w:t>
            </w:r>
            <w:r w:rsidR="005D570C">
              <w:t>, clearly troubled that he is going</w:t>
            </w:r>
            <w:r w:rsidR="00327654">
              <w:t xml:space="preserve"> (p. 47)</w:t>
            </w:r>
            <w:r w:rsidR="005D570C">
              <w:t>.</w:t>
            </w:r>
            <w:r w:rsidR="003F401F">
              <w:t xml:space="preserve"> </w:t>
            </w:r>
            <w:r w:rsidR="00CD755C">
              <w:t>Thus, t</w:t>
            </w:r>
            <w:r w:rsidR="00F91DE7">
              <w:t xml:space="preserve">he conflict between societal expectations and Edna's developing sense of self </w:t>
            </w:r>
            <w:r w:rsidR="00A72719">
              <w:t>result in an</w:t>
            </w:r>
            <w:r w:rsidR="00F91DE7">
              <w:t xml:space="preserve"> internal struggle about Robert leaving.</w:t>
            </w:r>
            <w:r w:rsidR="00FA2CEB">
              <w:t>)</w:t>
            </w:r>
            <w:r w:rsidR="006D0BA2">
              <w:t>.</w:t>
            </w:r>
            <w:r w:rsidR="005D570C">
              <w:t xml:space="preserve"> </w:t>
            </w:r>
          </w:p>
        </w:tc>
      </w:tr>
    </w:tbl>
    <w:p w14:paraId="2B70DC17"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CDACD23" w14:textId="77777777" w:rsidTr="00F4484A">
        <w:tc>
          <w:tcPr>
            <w:tcW w:w="9360" w:type="dxa"/>
            <w:shd w:val="clear" w:color="auto" w:fill="76923C"/>
          </w:tcPr>
          <w:p w14:paraId="23B83520" w14:textId="77777777" w:rsidR="00790BCC" w:rsidRPr="00790BCC" w:rsidRDefault="00790BCC" w:rsidP="00D31F4D">
            <w:pPr>
              <w:pStyle w:val="TableHeaders"/>
            </w:pPr>
            <w:r w:rsidRPr="00790BCC">
              <w:t>Vocabulary to provide directly (will not include extended instruction)</w:t>
            </w:r>
          </w:p>
        </w:tc>
      </w:tr>
      <w:tr w:rsidR="00790BCC" w:rsidRPr="00790BCC" w14:paraId="6C639FCB" w14:textId="77777777" w:rsidTr="00F4484A">
        <w:tc>
          <w:tcPr>
            <w:tcW w:w="9360" w:type="dxa"/>
          </w:tcPr>
          <w:p w14:paraId="20FCA09E" w14:textId="68DDE69E" w:rsidR="006740F9" w:rsidRDefault="006D0BA2" w:rsidP="00D31F4D">
            <w:pPr>
              <w:pStyle w:val="BulletedList"/>
            </w:pPr>
            <w:r>
              <w:t>i</w:t>
            </w:r>
            <w:r w:rsidR="006740F9">
              <w:t>ntangible</w:t>
            </w:r>
            <w:r w:rsidR="0072241A">
              <w:t xml:space="preserve"> (adj.) – not tangible; incapable of being perceived by the sense of touch</w:t>
            </w:r>
          </w:p>
          <w:p w14:paraId="16AA8C44" w14:textId="21632903" w:rsidR="006740F9" w:rsidRDefault="004E01DA" w:rsidP="00D31F4D">
            <w:pPr>
              <w:pStyle w:val="BulletedList"/>
            </w:pPr>
            <w:r>
              <w:t>f</w:t>
            </w:r>
            <w:r w:rsidR="006740F9">
              <w:t>aculties</w:t>
            </w:r>
            <w:r w:rsidR="00CD4276">
              <w:t xml:space="preserve"> (n.) – </w:t>
            </w:r>
            <w:r w:rsidR="00D86674">
              <w:t xml:space="preserve">inherent </w:t>
            </w:r>
            <w:r w:rsidR="00CD4276">
              <w:t>powers of the mind</w:t>
            </w:r>
            <w:r w:rsidR="00D86674">
              <w:t xml:space="preserve"> or body</w:t>
            </w:r>
            <w:r w:rsidR="00CD4276">
              <w:t xml:space="preserve">, </w:t>
            </w:r>
            <w:r w:rsidR="00D86674">
              <w:t xml:space="preserve">such </w:t>
            </w:r>
            <w:r w:rsidR="00CD4276">
              <w:t xml:space="preserve">as </w:t>
            </w:r>
            <w:r w:rsidR="00D86674">
              <w:t xml:space="preserve">reason, </w:t>
            </w:r>
            <w:r w:rsidR="00CD4276">
              <w:t xml:space="preserve">memory, </w:t>
            </w:r>
            <w:r w:rsidR="00D86674">
              <w:t xml:space="preserve">sight, </w:t>
            </w:r>
            <w:r w:rsidR="00CD4276">
              <w:t xml:space="preserve">or </w:t>
            </w:r>
            <w:r w:rsidR="00D86674">
              <w:t>hearing</w:t>
            </w:r>
          </w:p>
          <w:p w14:paraId="27D3CF64" w14:textId="00490366" w:rsidR="006740F9" w:rsidRDefault="004E01DA" w:rsidP="00B849C3">
            <w:pPr>
              <w:pStyle w:val="BulletedList"/>
            </w:pPr>
            <w:r>
              <w:lastRenderedPageBreak/>
              <w:t>d</w:t>
            </w:r>
            <w:r w:rsidR="006740F9">
              <w:t>eprecatory</w:t>
            </w:r>
            <w:r w:rsidR="00CD4276">
              <w:t xml:space="preserve"> (adj.) – apologetic; making </w:t>
            </w:r>
            <w:r w:rsidR="00EC3821">
              <w:t xml:space="preserve">an </w:t>
            </w:r>
            <w:r w:rsidR="00CD4276">
              <w:t>apology</w:t>
            </w:r>
          </w:p>
          <w:p w14:paraId="03C7FC22" w14:textId="77777777" w:rsidR="006740F9" w:rsidRDefault="004E01DA" w:rsidP="00D31F4D">
            <w:pPr>
              <w:pStyle w:val="BulletedList"/>
            </w:pPr>
            <w:r>
              <w:t>s</w:t>
            </w:r>
            <w:r w:rsidR="006740F9">
              <w:t>quander</w:t>
            </w:r>
            <w:r w:rsidR="00CD4276">
              <w:t xml:space="preserve"> (v.) – to spend or use (money, time, etc.) extravagantly or wastefully</w:t>
            </w:r>
          </w:p>
          <w:p w14:paraId="2A205ECC" w14:textId="3A7E5346" w:rsidR="006740F9" w:rsidRDefault="004E01DA" w:rsidP="00D31F4D">
            <w:pPr>
              <w:pStyle w:val="BulletedList"/>
            </w:pPr>
            <w:r>
              <w:t>s</w:t>
            </w:r>
            <w:r w:rsidR="006740F9">
              <w:t>olicitude</w:t>
            </w:r>
            <w:r w:rsidR="00CD4276">
              <w:t xml:space="preserve"> (n.) – </w:t>
            </w:r>
            <w:r w:rsidR="000E212E">
              <w:t>a state of care</w:t>
            </w:r>
            <w:r w:rsidR="00F45B76">
              <w:t xml:space="preserve"> or concern</w:t>
            </w:r>
          </w:p>
          <w:p w14:paraId="36E185A9" w14:textId="31E0B4E1" w:rsidR="00B7618E" w:rsidRPr="00663D6D" w:rsidRDefault="00B7618E" w:rsidP="00D31F4D">
            <w:pPr>
              <w:pStyle w:val="BulletedList"/>
              <w:rPr>
                <w:rFonts w:asciiTheme="minorHAnsi" w:hAnsiTheme="minorHAnsi"/>
                <w:color w:val="000000" w:themeColor="text1"/>
              </w:rPr>
            </w:pPr>
            <w:r>
              <w:t xml:space="preserve">cistern (n.) – </w:t>
            </w:r>
            <w:r w:rsidR="00F45B76">
              <w:t xml:space="preserve"> </w:t>
            </w:r>
            <w:r w:rsidR="00F45B76" w:rsidRPr="00663D6D">
              <w:rPr>
                <w:color w:val="000000" w:themeColor="text1"/>
              </w:rPr>
              <w:t xml:space="preserve">a  </w:t>
            </w:r>
            <w:r w:rsidR="00F45B76" w:rsidRPr="00663D6D">
              <w:rPr>
                <w:rStyle w:val="oneclick-link"/>
                <w:rFonts w:asciiTheme="minorHAnsi" w:hAnsiTheme="minorHAnsi"/>
                <w:color w:val="000000" w:themeColor="text1"/>
                <w:shd w:val="clear" w:color="auto" w:fill="FFFFFF"/>
              </w:rPr>
              <w:t>reservoir,</w:t>
            </w:r>
            <w:r w:rsidR="00F45B76" w:rsidRPr="00663D6D">
              <w:rPr>
                <w:rStyle w:val="apple-converted-space"/>
                <w:rFonts w:asciiTheme="minorHAnsi" w:hAnsiTheme="minorHAnsi"/>
                <w:color w:val="000000" w:themeColor="text1"/>
                <w:shd w:val="clear" w:color="auto" w:fill="FFFFFF"/>
              </w:rPr>
              <w:t xml:space="preserve"> </w:t>
            </w:r>
            <w:r w:rsidR="00F45B76" w:rsidRPr="00663D6D">
              <w:rPr>
                <w:rStyle w:val="oneclick-link"/>
                <w:rFonts w:asciiTheme="minorHAnsi" w:hAnsiTheme="minorHAnsi"/>
                <w:color w:val="000000" w:themeColor="text1"/>
                <w:shd w:val="clear" w:color="auto" w:fill="FFFFFF"/>
              </w:rPr>
              <w:t>tank,</w:t>
            </w:r>
            <w:r w:rsidR="00F45B76" w:rsidRPr="00663D6D">
              <w:rPr>
                <w:rStyle w:val="apple-converted-space"/>
                <w:rFonts w:asciiTheme="minorHAnsi" w:hAnsiTheme="minorHAnsi"/>
                <w:color w:val="000000" w:themeColor="text1"/>
                <w:shd w:val="clear" w:color="auto" w:fill="FFFFFF"/>
              </w:rPr>
              <w:t xml:space="preserve"> </w:t>
            </w:r>
            <w:r w:rsidR="00F45B76" w:rsidRPr="00663D6D">
              <w:rPr>
                <w:rStyle w:val="oneclick-link"/>
                <w:rFonts w:asciiTheme="minorHAnsi" w:hAnsiTheme="minorHAnsi"/>
                <w:color w:val="000000" w:themeColor="text1"/>
                <w:shd w:val="clear" w:color="auto" w:fill="FFFFFF"/>
              </w:rPr>
              <w:t>or</w:t>
            </w:r>
            <w:r w:rsidR="00F45B76" w:rsidRPr="00663D6D">
              <w:rPr>
                <w:rStyle w:val="apple-converted-space"/>
                <w:rFonts w:asciiTheme="minorHAnsi" w:hAnsiTheme="minorHAnsi"/>
                <w:color w:val="000000" w:themeColor="text1"/>
                <w:shd w:val="clear" w:color="auto" w:fill="FFFFFF"/>
              </w:rPr>
              <w:t xml:space="preserve"> </w:t>
            </w:r>
            <w:r w:rsidR="00F45B76" w:rsidRPr="00663D6D">
              <w:rPr>
                <w:rStyle w:val="oneclick-link"/>
                <w:rFonts w:asciiTheme="minorHAnsi" w:hAnsiTheme="minorHAnsi"/>
                <w:color w:val="000000" w:themeColor="text1"/>
                <w:shd w:val="clear" w:color="auto" w:fill="FFFFFF"/>
              </w:rPr>
              <w:t>container</w:t>
            </w:r>
            <w:r w:rsidR="00F45B76" w:rsidRPr="00663D6D">
              <w:rPr>
                <w:rStyle w:val="apple-converted-space"/>
                <w:rFonts w:asciiTheme="minorHAnsi" w:hAnsiTheme="minorHAnsi"/>
                <w:color w:val="000000" w:themeColor="text1"/>
                <w:shd w:val="clear" w:color="auto" w:fill="FFFFFF"/>
              </w:rPr>
              <w:t xml:space="preserve"> </w:t>
            </w:r>
            <w:r w:rsidR="00F45B76" w:rsidRPr="00663D6D">
              <w:rPr>
                <w:rStyle w:val="oneclick-link"/>
                <w:rFonts w:asciiTheme="minorHAnsi" w:hAnsiTheme="minorHAnsi"/>
                <w:color w:val="000000" w:themeColor="text1"/>
                <w:shd w:val="clear" w:color="auto" w:fill="FFFFFF"/>
              </w:rPr>
              <w:t>for</w:t>
            </w:r>
            <w:r w:rsidR="00F45B76" w:rsidRPr="00663D6D">
              <w:rPr>
                <w:rStyle w:val="apple-converted-space"/>
                <w:rFonts w:asciiTheme="minorHAnsi" w:hAnsiTheme="minorHAnsi"/>
                <w:color w:val="000000" w:themeColor="text1"/>
                <w:shd w:val="clear" w:color="auto" w:fill="FFFFFF"/>
              </w:rPr>
              <w:t xml:space="preserve"> </w:t>
            </w:r>
            <w:r w:rsidR="00F45B76" w:rsidRPr="00663D6D">
              <w:rPr>
                <w:rStyle w:val="oneclick-link"/>
                <w:rFonts w:asciiTheme="minorHAnsi" w:hAnsiTheme="minorHAnsi"/>
                <w:color w:val="000000" w:themeColor="text1"/>
                <w:shd w:val="clear" w:color="auto" w:fill="FFFFFF"/>
              </w:rPr>
              <w:t>storing</w:t>
            </w:r>
            <w:r w:rsidR="00F45B76" w:rsidRPr="00663D6D">
              <w:rPr>
                <w:rStyle w:val="apple-converted-space"/>
                <w:rFonts w:asciiTheme="minorHAnsi" w:hAnsiTheme="minorHAnsi"/>
                <w:color w:val="000000" w:themeColor="text1"/>
                <w:shd w:val="clear" w:color="auto" w:fill="FFFFFF"/>
              </w:rPr>
              <w:t xml:space="preserve"> </w:t>
            </w:r>
            <w:r w:rsidR="00F45B76" w:rsidRPr="00663D6D">
              <w:rPr>
                <w:rStyle w:val="oneclick-link"/>
                <w:rFonts w:asciiTheme="minorHAnsi" w:hAnsiTheme="minorHAnsi"/>
                <w:color w:val="000000" w:themeColor="text1"/>
                <w:shd w:val="clear" w:color="auto" w:fill="FFFFFF"/>
              </w:rPr>
              <w:t>or</w:t>
            </w:r>
            <w:r w:rsidR="00F45B76" w:rsidRPr="00663D6D">
              <w:rPr>
                <w:rStyle w:val="apple-converted-space"/>
                <w:rFonts w:asciiTheme="minorHAnsi" w:hAnsiTheme="minorHAnsi"/>
                <w:color w:val="000000" w:themeColor="text1"/>
                <w:shd w:val="clear" w:color="auto" w:fill="FFFFFF"/>
              </w:rPr>
              <w:t xml:space="preserve"> </w:t>
            </w:r>
            <w:r w:rsidR="00F45B76" w:rsidRPr="00663D6D">
              <w:rPr>
                <w:rStyle w:val="oneclick-link"/>
                <w:rFonts w:asciiTheme="minorHAnsi" w:hAnsiTheme="minorHAnsi"/>
                <w:color w:val="000000" w:themeColor="text1"/>
                <w:shd w:val="clear" w:color="auto" w:fill="FFFFFF"/>
              </w:rPr>
              <w:t>holding</w:t>
            </w:r>
            <w:r w:rsidR="00F45B76" w:rsidRPr="00663D6D">
              <w:rPr>
                <w:rStyle w:val="apple-converted-space"/>
                <w:rFonts w:asciiTheme="minorHAnsi" w:hAnsiTheme="minorHAnsi"/>
                <w:color w:val="000000" w:themeColor="text1"/>
                <w:shd w:val="clear" w:color="auto" w:fill="FFFFFF"/>
              </w:rPr>
              <w:t xml:space="preserve"> </w:t>
            </w:r>
            <w:r w:rsidR="00F45B76" w:rsidRPr="00663D6D">
              <w:rPr>
                <w:rStyle w:val="oneclick-link"/>
                <w:rFonts w:asciiTheme="minorHAnsi" w:hAnsiTheme="minorHAnsi"/>
                <w:color w:val="000000" w:themeColor="text1"/>
                <w:shd w:val="clear" w:color="auto" w:fill="FFFFFF"/>
              </w:rPr>
              <w:t>water</w:t>
            </w:r>
            <w:r w:rsidR="00F45B76" w:rsidRPr="00663D6D">
              <w:rPr>
                <w:rStyle w:val="apple-converted-space"/>
                <w:rFonts w:asciiTheme="minorHAnsi" w:hAnsiTheme="minorHAnsi"/>
                <w:color w:val="000000" w:themeColor="text1"/>
                <w:shd w:val="clear" w:color="auto" w:fill="FFFFFF"/>
              </w:rPr>
              <w:t xml:space="preserve"> </w:t>
            </w:r>
            <w:r w:rsidR="00F45B76" w:rsidRPr="00663D6D">
              <w:rPr>
                <w:rStyle w:val="oneclick-link"/>
                <w:rFonts w:asciiTheme="minorHAnsi" w:hAnsiTheme="minorHAnsi"/>
                <w:color w:val="000000" w:themeColor="text1"/>
                <w:shd w:val="clear" w:color="auto" w:fill="FFFFFF"/>
              </w:rPr>
              <w:t>or</w:t>
            </w:r>
            <w:r w:rsidR="00F45B76" w:rsidRPr="00663D6D">
              <w:rPr>
                <w:rStyle w:val="apple-converted-space"/>
                <w:rFonts w:asciiTheme="minorHAnsi" w:hAnsiTheme="minorHAnsi"/>
                <w:color w:val="000000" w:themeColor="text1"/>
                <w:shd w:val="clear" w:color="auto" w:fill="FFFFFF"/>
              </w:rPr>
              <w:t xml:space="preserve"> </w:t>
            </w:r>
            <w:r w:rsidR="00F45B76" w:rsidRPr="00663D6D">
              <w:rPr>
                <w:rStyle w:val="oneclick-link"/>
                <w:rFonts w:asciiTheme="minorHAnsi" w:hAnsiTheme="minorHAnsi"/>
                <w:color w:val="000000" w:themeColor="text1"/>
                <w:shd w:val="clear" w:color="auto" w:fill="FFFFFF"/>
              </w:rPr>
              <w:t>other liquid</w:t>
            </w:r>
          </w:p>
          <w:p w14:paraId="04D17E2A" w14:textId="77777777" w:rsidR="009177D9" w:rsidRDefault="004E01DA" w:rsidP="006E16DB">
            <w:pPr>
              <w:pStyle w:val="BulletedList"/>
            </w:pPr>
            <w:r>
              <w:t>p</w:t>
            </w:r>
            <w:r w:rsidR="006740F9">
              <w:t>rocured</w:t>
            </w:r>
            <w:r w:rsidR="00061022">
              <w:t xml:space="preserve"> (v.) – got (something) by some action or </w:t>
            </w:r>
            <w:r w:rsidR="009177D9">
              <w:t>effort</w:t>
            </w:r>
          </w:p>
          <w:p w14:paraId="73E1B598" w14:textId="77777777" w:rsidR="003423BD" w:rsidRDefault="004E01DA" w:rsidP="00B849C3">
            <w:pPr>
              <w:pStyle w:val="BulletedList"/>
            </w:pPr>
            <w:r>
              <w:t>p</w:t>
            </w:r>
            <w:r w:rsidR="009177D9">
              <w:t>retentious</w:t>
            </w:r>
            <w:r w:rsidR="00816E1D">
              <w:t xml:space="preserve"> (adj.) – characterized by assumption of dignity or importance, especially when exaggerated or undeserved</w:t>
            </w:r>
          </w:p>
          <w:p w14:paraId="35008C18" w14:textId="77777777" w:rsidR="009177D9" w:rsidRDefault="004E01DA" w:rsidP="009177D9">
            <w:pPr>
              <w:pStyle w:val="BulletedList"/>
            </w:pPr>
            <w:r>
              <w:t>b</w:t>
            </w:r>
            <w:r w:rsidR="009177D9">
              <w:t>edlam</w:t>
            </w:r>
            <w:r w:rsidR="00816E1D">
              <w:t xml:space="preserve"> (n.) – a scene or state of wild uproar and confusion</w:t>
            </w:r>
          </w:p>
          <w:p w14:paraId="710B4291" w14:textId="469D8E82" w:rsidR="00A83240" w:rsidRDefault="00A83240" w:rsidP="009177D9">
            <w:pPr>
              <w:pStyle w:val="BulletedList"/>
            </w:pPr>
            <w:r>
              <w:t>incipiently (ad</w:t>
            </w:r>
            <w:r w:rsidR="006D0BA2">
              <w:t>v</w:t>
            </w:r>
            <w:r>
              <w:t>.) –</w:t>
            </w:r>
            <w:r w:rsidR="003110BF">
              <w:t xml:space="preserve"> </w:t>
            </w:r>
            <w:r>
              <w:t>beginning to develop or exist</w:t>
            </w:r>
          </w:p>
          <w:p w14:paraId="5805AA50" w14:textId="77777777" w:rsidR="009177D9" w:rsidRPr="00790BCC" w:rsidRDefault="004E01DA" w:rsidP="00B849C3">
            <w:pPr>
              <w:pStyle w:val="BulletedList"/>
            </w:pPr>
            <w:r>
              <w:t>p</w:t>
            </w:r>
            <w:r w:rsidR="009177D9">
              <w:t>oignancy</w:t>
            </w:r>
            <w:r w:rsidR="00D370DA">
              <w:t xml:space="preserve"> (n.) – the state or condition of being poignant (keenly distressing to the feelings)</w:t>
            </w:r>
          </w:p>
        </w:tc>
      </w:tr>
      <w:tr w:rsidR="00790BCC" w:rsidRPr="00790BCC" w14:paraId="30913356" w14:textId="77777777" w:rsidTr="00F4484A">
        <w:tc>
          <w:tcPr>
            <w:tcW w:w="9360" w:type="dxa"/>
            <w:shd w:val="clear" w:color="auto" w:fill="76923C"/>
          </w:tcPr>
          <w:p w14:paraId="44F61BB1"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26E34E05" w14:textId="77777777" w:rsidTr="00F4484A">
        <w:tc>
          <w:tcPr>
            <w:tcW w:w="9360" w:type="dxa"/>
          </w:tcPr>
          <w:p w14:paraId="4D6B4282" w14:textId="77777777" w:rsidR="003C7C8A" w:rsidRPr="00790BCC" w:rsidRDefault="005B4CDE" w:rsidP="00B849C3">
            <w:pPr>
              <w:pStyle w:val="BulletedList"/>
            </w:pPr>
            <w:r>
              <w:t xml:space="preserve">impassioned (adj.) – filled with intense feeling or passion </w:t>
            </w:r>
          </w:p>
        </w:tc>
      </w:tr>
      <w:tr w:rsidR="00790BCC" w:rsidRPr="00790BCC" w14:paraId="7A8263C0" w14:textId="77777777" w:rsidTr="00F4484A">
        <w:tc>
          <w:tcPr>
            <w:tcW w:w="9360" w:type="dxa"/>
            <w:tcBorders>
              <w:top w:val="single" w:sz="4" w:space="0" w:color="auto"/>
              <w:left w:val="single" w:sz="4" w:space="0" w:color="auto"/>
              <w:bottom w:val="single" w:sz="4" w:space="0" w:color="auto"/>
              <w:right w:val="single" w:sz="4" w:space="0" w:color="auto"/>
            </w:tcBorders>
            <w:shd w:val="clear" w:color="auto" w:fill="76923C"/>
          </w:tcPr>
          <w:p w14:paraId="7934D2A8"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3905A1E9" w14:textId="77777777" w:rsidTr="00F4484A">
        <w:tc>
          <w:tcPr>
            <w:tcW w:w="9360" w:type="dxa"/>
            <w:tcBorders>
              <w:top w:val="single" w:sz="4" w:space="0" w:color="auto"/>
              <w:left w:val="single" w:sz="4" w:space="0" w:color="auto"/>
              <w:bottom w:val="single" w:sz="4" w:space="0" w:color="auto"/>
              <w:right w:val="single" w:sz="4" w:space="0" w:color="auto"/>
            </w:tcBorders>
          </w:tcPr>
          <w:p w14:paraId="7739AC2A" w14:textId="315AB9E9" w:rsidR="006740F9" w:rsidRDefault="00217AD3" w:rsidP="000702C0">
            <w:pPr>
              <w:pStyle w:val="BulletedList"/>
            </w:pPr>
            <w:r>
              <w:t>unattainable (</w:t>
            </w:r>
            <w:r w:rsidR="006D0BA2">
              <w:t>adj</w:t>
            </w:r>
            <w:r>
              <w:t>.) – unable to accomplish or achieve (something); unable to succeed in getting or doing (something)</w:t>
            </w:r>
          </w:p>
          <w:p w14:paraId="7A8ECB5A" w14:textId="77777777" w:rsidR="006740F9" w:rsidRDefault="006740F9" w:rsidP="00D31F4D">
            <w:pPr>
              <w:pStyle w:val="BulletedList"/>
            </w:pPr>
            <w:r>
              <w:t>humor</w:t>
            </w:r>
            <w:r w:rsidR="003C401B">
              <w:t xml:space="preserve"> (n.) – the way someone feels emotionally</w:t>
            </w:r>
          </w:p>
          <w:p w14:paraId="531C44E3" w14:textId="77777777" w:rsidR="006740F9" w:rsidRDefault="006740F9" w:rsidP="00204853">
            <w:pPr>
              <w:pStyle w:val="BulletedList"/>
            </w:pPr>
            <w:r>
              <w:t>borne</w:t>
            </w:r>
            <w:r w:rsidR="003C401B">
              <w:t xml:space="preserve"> (adj.) – carried by</w:t>
            </w:r>
          </w:p>
          <w:p w14:paraId="7E8BA8C7" w14:textId="009AF6A4" w:rsidR="006740F9" w:rsidRDefault="006740F9" w:rsidP="00D31F4D">
            <w:pPr>
              <w:pStyle w:val="BulletedList"/>
            </w:pPr>
            <w:r>
              <w:t>drowsiness</w:t>
            </w:r>
            <w:r w:rsidR="003C401B">
              <w:t xml:space="preserve"> (</w:t>
            </w:r>
            <w:r w:rsidR="006D0BA2">
              <w:t>n.</w:t>
            </w:r>
            <w:r w:rsidR="003C401B">
              <w:t>) –</w:t>
            </w:r>
            <w:r w:rsidR="00294B29">
              <w:t xml:space="preserve"> the state of feeling</w:t>
            </w:r>
            <w:r w:rsidR="003C401B">
              <w:t xml:space="preserve"> tired and ready to fall asleep</w:t>
            </w:r>
          </w:p>
          <w:p w14:paraId="4ED6E536" w14:textId="77777777" w:rsidR="00217AD3" w:rsidRDefault="00217AD3" w:rsidP="00D31F4D">
            <w:pPr>
              <w:pStyle w:val="BulletedList"/>
            </w:pPr>
            <w:r>
              <w:t>composure (n.) – calmness especially of mind, manner, or appearance</w:t>
            </w:r>
          </w:p>
          <w:p w14:paraId="25241977" w14:textId="77777777" w:rsidR="009177D9" w:rsidRDefault="006740F9" w:rsidP="00204853">
            <w:pPr>
              <w:pStyle w:val="BulletedList"/>
            </w:pPr>
            <w:r>
              <w:t>uneasy</w:t>
            </w:r>
            <w:r w:rsidR="00294B29">
              <w:t xml:space="preserve"> (adj.) – worried or unhappy about something</w:t>
            </w:r>
          </w:p>
          <w:p w14:paraId="74F1C3B1" w14:textId="0EE78F66" w:rsidR="009177D9" w:rsidRDefault="000E0830" w:rsidP="00D31F4D">
            <w:pPr>
              <w:pStyle w:val="BulletedList"/>
            </w:pPr>
            <w:r>
              <w:t>a</w:t>
            </w:r>
            <w:r w:rsidR="009177D9">
              <w:t>cquaintance</w:t>
            </w:r>
            <w:r w:rsidR="001718EE">
              <w:t xml:space="preserve"> (n.) – knowledge about something</w:t>
            </w:r>
            <w:r w:rsidR="003110BF">
              <w:t>; a person one recognizes, but is not a close friend.</w:t>
            </w:r>
          </w:p>
          <w:p w14:paraId="79ED58DB" w14:textId="77777777" w:rsidR="007954C5" w:rsidRDefault="007954C5" w:rsidP="007954C5">
            <w:pPr>
              <w:pStyle w:val="BulletedList"/>
            </w:pPr>
            <w:r>
              <w:t>coddle (v.) – to treat tenderly; nurse or tend indulgently; pamper</w:t>
            </w:r>
          </w:p>
          <w:p w14:paraId="2176B7A1" w14:textId="53F4A0A2" w:rsidR="009177D9" w:rsidRDefault="000E0830" w:rsidP="00D31F4D">
            <w:pPr>
              <w:pStyle w:val="BulletedList"/>
            </w:pPr>
            <w:r>
              <w:t>s</w:t>
            </w:r>
            <w:r w:rsidR="009177D9">
              <w:t>imultaneously</w:t>
            </w:r>
            <w:r w:rsidR="001718EE">
              <w:t xml:space="preserve"> (ad</w:t>
            </w:r>
            <w:r w:rsidR="006D0BA2">
              <w:t>v</w:t>
            </w:r>
            <w:r w:rsidR="001718EE">
              <w:t>.) – happening at the same time</w:t>
            </w:r>
          </w:p>
          <w:p w14:paraId="626F6EE2" w14:textId="06C1C794" w:rsidR="009177D9" w:rsidRDefault="000E0830" w:rsidP="00D31F4D">
            <w:pPr>
              <w:pStyle w:val="BulletedList"/>
            </w:pPr>
            <w:r>
              <w:t>d</w:t>
            </w:r>
            <w:r w:rsidR="009177D9">
              <w:t>isguising</w:t>
            </w:r>
            <w:r w:rsidR="005B4DCA">
              <w:t xml:space="preserve"> (v.) – changing the usual appearance, sound, taste, etc. of (someone or something) so that people will no</w:t>
            </w:r>
            <w:r w:rsidR="00663D6D">
              <w:t>t</w:t>
            </w:r>
            <w:r w:rsidR="005B4DCA">
              <w:t xml:space="preserve"> recognize that person or thing</w:t>
            </w:r>
          </w:p>
          <w:p w14:paraId="67FDB44F" w14:textId="451A6F94" w:rsidR="009177D9" w:rsidRDefault="000E0830" w:rsidP="00D31F4D">
            <w:pPr>
              <w:pStyle w:val="BulletedList"/>
            </w:pPr>
            <w:r>
              <w:t>a</w:t>
            </w:r>
            <w:r w:rsidR="009177D9">
              <w:t>nnoyance</w:t>
            </w:r>
            <w:r w:rsidR="005B4DCA">
              <w:t xml:space="preserve"> (n.) – slight anger</w:t>
            </w:r>
            <w:r w:rsidR="00663D6D">
              <w:t>;</w:t>
            </w:r>
            <w:r w:rsidR="005B4DCA">
              <w:t xml:space="preserve"> the feeling of being annoyed</w:t>
            </w:r>
          </w:p>
          <w:p w14:paraId="0AFB1D3C" w14:textId="6474F5F9" w:rsidR="009177D9" w:rsidRDefault="000E0830" w:rsidP="00D31F4D">
            <w:pPr>
              <w:pStyle w:val="BulletedList"/>
            </w:pPr>
            <w:r>
              <w:t>t</w:t>
            </w:r>
            <w:r w:rsidR="009177D9">
              <w:t>runk</w:t>
            </w:r>
            <w:r w:rsidR="005B4DCA">
              <w:t xml:space="preserve"> (n.) – a large, strong box used for holding clothes or other things</w:t>
            </w:r>
            <w:r w:rsidR="003110BF">
              <w:t>,</w:t>
            </w:r>
            <w:r w:rsidR="005B4DCA">
              <w:t xml:space="preserve"> especially for traveling</w:t>
            </w:r>
          </w:p>
          <w:p w14:paraId="5E9D34CD" w14:textId="77777777" w:rsidR="009177D9" w:rsidRDefault="000E0830" w:rsidP="00D31F4D">
            <w:pPr>
              <w:pStyle w:val="BulletedList"/>
            </w:pPr>
            <w:r>
              <w:t>i</w:t>
            </w:r>
            <w:r w:rsidR="009177D9">
              <w:t>rritable</w:t>
            </w:r>
            <w:r w:rsidR="005B4DCA">
              <w:t xml:space="preserve"> (adj.) – becoming angry or annoyed easily</w:t>
            </w:r>
          </w:p>
          <w:p w14:paraId="4FFF8A8B" w14:textId="22374DB8" w:rsidR="009177D9" w:rsidRDefault="000E0830" w:rsidP="00D31F4D">
            <w:pPr>
              <w:pStyle w:val="BulletedList"/>
            </w:pPr>
            <w:r>
              <w:t>c</w:t>
            </w:r>
            <w:r w:rsidR="009177D9">
              <w:t>onsideration</w:t>
            </w:r>
            <w:r w:rsidR="005B4DCA">
              <w:t xml:space="preserve"> (n.) </w:t>
            </w:r>
            <w:r>
              <w:t>–</w:t>
            </w:r>
            <w:r w:rsidR="005B4DCA">
              <w:t xml:space="preserve"> </w:t>
            </w:r>
            <w:r>
              <w:t>careful thought</w:t>
            </w:r>
            <w:r w:rsidR="00663D6D">
              <w:t>;</w:t>
            </w:r>
            <w:r>
              <w:t xml:space="preserve"> the act of thinking carefully about something you will make a decision about</w:t>
            </w:r>
          </w:p>
          <w:p w14:paraId="1972C9D2" w14:textId="77777777" w:rsidR="009177D9" w:rsidRDefault="009177D9" w:rsidP="00D31F4D">
            <w:pPr>
              <w:pStyle w:val="BulletedList"/>
            </w:pPr>
            <w:r>
              <w:lastRenderedPageBreak/>
              <w:t>detain</w:t>
            </w:r>
            <w:r w:rsidR="007928BC">
              <w:t xml:space="preserve"> (v.) – to keep or prevent (someone) from leaving or arriving at the expected time</w:t>
            </w:r>
          </w:p>
          <w:p w14:paraId="63B5302A" w14:textId="1B4D7AF9" w:rsidR="009177D9" w:rsidRPr="00790BCC" w:rsidRDefault="009177D9" w:rsidP="00B25EB4">
            <w:pPr>
              <w:pStyle w:val="BulletedList"/>
            </w:pPr>
            <w:r>
              <w:t>penetrate</w:t>
            </w:r>
            <w:r w:rsidR="007928BC">
              <w:t xml:space="preserve"> (v.) – to </w:t>
            </w:r>
            <w:r w:rsidR="00B25EB4">
              <w:t>pierce or pass into</w:t>
            </w:r>
          </w:p>
        </w:tc>
      </w:tr>
    </w:tbl>
    <w:p w14:paraId="28213BA4" w14:textId="77777777" w:rsidR="00790BCC" w:rsidRPr="00790BCC" w:rsidRDefault="00790BCC" w:rsidP="00D31F4D">
      <w:pPr>
        <w:pStyle w:val="Heading1"/>
      </w:pPr>
      <w:r w:rsidRPr="00790BCC">
        <w:lastRenderedPageBreak/>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61EFF334" w14:textId="77777777" w:rsidTr="00F4484A">
        <w:tc>
          <w:tcPr>
            <w:tcW w:w="7650" w:type="dxa"/>
            <w:tcBorders>
              <w:bottom w:val="single" w:sz="4" w:space="0" w:color="auto"/>
            </w:tcBorders>
            <w:shd w:val="clear" w:color="auto" w:fill="76923C"/>
          </w:tcPr>
          <w:p w14:paraId="1DF9CDCF"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13593FC4" w14:textId="77777777" w:rsidR="00790BCC" w:rsidRPr="00790BCC" w:rsidRDefault="00790BCC" w:rsidP="00D31F4D">
            <w:pPr>
              <w:pStyle w:val="TableHeaders"/>
            </w:pPr>
            <w:r w:rsidRPr="00790BCC">
              <w:t>% of Lesson</w:t>
            </w:r>
          </w:p>
        </w:tc>
      </w:tr>
      <w:tr w:rsidR="00790BCC" w:rsidRPr="00790BCC" w14:paraId="219E60E2" w14:textId="77777777" w:rsidTr="00F4484A">
        <w:trPr>
          <w:trHeight w:val="1313"/>
        </w:trPr>
        <w:tc>
          <w:tcPr>
            <w:tcW w:w="7650" w:type="dxa"/>
            <w:tcBorders>
              <w:bottom w:val="nil"/>
            </w:tcBorders>
          </w:tcPr>
          <w:p w14:paraId="4D520A26" w14:textId="77777777" w:rsidR="00790BCC" w:rsidRPr="00D31F4D" w:rsidRDefault="00790BCC" w:rsidP="00D31F4D">
            <w:pPr>
              <w:pStyle w:val="TableText"/>
              <w:rPr>
                <w:b/>
              </w:rPr>
            </w:pPr>
            <w:r w:rsidRPr="00D31F4D">
              <w:rPr>
                <w:b/>
              </w:rPr>
              <w:t>Standards &amp; Text:</w:t>
            </w:r>
          </w:p>
          <w:p w14:paraId="5F5C4219" w14:textId="001FF255" w:rsidR="00790BCC" w:rsidRPr="00741779" w:rsidRDefault="007928BC" w:rsidP="007954C5">
            <w:pPr>
              <w:pStyle w:val="BulletedList"/>
              <w:rPr>
                <w:rFonts w:asciiTheme="minorHAnsi" w:hAnsiTheme="minorHAnsi"/>
              </w:rPr>
            </w:pPr>
            <w:r w:rsidRPr="00741779">
              <w:rPr>
                <w:rFonts w:asciiTheme="minorHAnsi" w:hAnsiTheme="minorHAnsi"/>
              </w:rPr>
              <w:t xml:space="preserve">Standards: </w:t>
            </w:r>
            <w:r w:rsidR="00C17629">
              <w:rPr>
                <w:rFonts w:asciiTheme="minorHAnsi" w:hAnsiTheme="minorHAnsi"/>
              </w:rPr>
              <w:t xml:space="preserve">RL.11-12.2, </w:t>
            </w:r>
            <w:r w:rsidRPr="00741779">
              <w:rPr>
                <w:rFonts w:asciiTheme="minorHAnsi" w:hAnsiTheme="minorHAnsi"/>
              </w:rPr>
              <w:t>RL.11-12.</w:t>
            </w:r>
            <w:r w:rsidR="00F91DE7">
              <w:rPr>
                <w:rFonts w:asciiTheme="minorHAnsi" w:hAnsiTheme="minorHAnsi"/>
              </w:rPr>
              <w:t>3</w:t>
            </w:r>
            <w:r w:rsidRPr="00741779">
              <w:rPr>
                <w:rFonts w:asciiTheme="minorHAnsi" w:hAnsiTheme="minorHAnsi"/>
              </w:rPr>
              <w:t xml:space="preserve">, </w:t>
            </w:r>
            <w:r w:rsidRPr="00741779">
              <w:rPr>
                <w:rFonts w:asciiTheme="minorHAnsi" w:hAnsiTheme="minorHAnsi" w:cs="Arial"/>
                <w:color w:val="000000"/>
                <w:shd w:val="clear" w:color="auto" w:fill="FFFFFF"/>
              </w:rPr>
              <w:t>W.11-12.9.a, L.11-12.4.a</w:t>
            </w:r>
            <w:r w:rsidR="00663D6D">
              <w:rPr>
                <w:rFonts w:asciiTheme="minorHAnsi" w:hAnsiTheme="minorHAnsi" w:cs="Arial"/>
                <w:color w:val="000000"/>
                <w:shd w:val="clear" w:color="auto" w:fill="FFFFFF"/>
              </w:rPr>
              <w:t>,</w:t>
            </w:r>
            <w:r w:rsidR="00F36099">
              <w:rPr>
                <w:rFonts w:asciiTheme="minorHAnsi" w:hAnsiTheme="minorHAnsi" w:cs="Arial"/>
                <w:color w:val="000000"/>
                <w:shd w:val="clear" w:color="auto" w:fill="FFFFFF"/>
              </w:rPr>
              <w:t xml:space="preserve"> </w:t>
            </w:r>
            <w:r w:rsidR="00683339">
              <w:rPr>
                <w:rFonts w:asciiTheme="minorHAnsi" w:hAnsiTheme="minorHAnsi" w:cs="Arial"/>
                <w:color w:val="000000"/>
                <w:shd w:val="clear" w:color="auto" w:fill="FFFFFF"/>
              </w:rPr>
              <w:t>b</w:t>
            </w:r>
          </w:p>
          <w:p w14:paraId="7160A14E" w14:textId="70ED1BA7" w:rsidR="00790BCC" w:rsidRPr="00790BCC" w:rsidRDefault="007928BC" w:rsidP="007928BC">
            <w:pPr>
              <w:pStyle w:val="BulletedList"/>
            </w:pPr>
            <w:r>
              <w:t xml:space="preserve">Text: </w:t>
            </w:r>
            <w:r w:rsidRPr="007928BC">
              <w:rPr>
                <w:i/>
              </w:rPr>
              <w:t>The Awakening</w:t>
            </w:r>
            <w:r w:rsidR="00A77B3A">
              <w:t xml:space="preserve"> by Kate Chopin, </w:t>
            </w:r>
            <w:r w:rsidR="004B0CD4">
              <w:t>C</w:t>
            </w:r>
            <w:r>
              <w:t>hapters X</w:t>
            </w:r>
            <w:r w:rsidR="0051571D">
              <w:t>IV</w:t>
            </w:r>
            <w:r w:rsidR="007C32FC">
              <w:t>–</w:t>
            </w:r>
            <w:r w:rsidR="0051571D">
              <w:t>XV</w:t>
            </w:r>
          </w:p>
        </w:tc>
        <w:tc>
          <w:tcPr>
            <w:tcW w:w="1705" w:type="dxa"/>
            <w:tcBorders>
              <w:bottom w:val="nil"/>
            </w:tcBorders>
          </w:tcPr>
          <w:p w14:paraId="23192094" w14:textId="77777777" w:rsidR="00790BCC" w:rsidRPr="00790BCC" w:rsidRDefault="00790BCC" w:rsidP="00790BCC"/>
          <w:p w14:paraId="16038F55" w14:textId="77777777" w:rsidR="00790BCC" w:rsidRPr="00790BCC" w:rsidRDefault="00790BCC" w:rsidP="00790BCC">
            <w:pPr>
              <w:spacing w:after="60" w:line="240" w:lineRule="auto"/>
            </w:pPr>
          </w:p>
        </w:tc>
      </w:tr>
      <w:tr w:rsidR="00790BCC" w:rsidRPr="00790BCC" w14:paraId="07A78532" w14:textId="77777777" w:rsidTr="00F4484A">
        <w:tc>
          <w:tcPr>
            <w:tcW w:w="7650" w:type="dxa"/>
            <w:tcBorders>
              <w:top w:val="nil"/>
            </w:tcBorders>
          </w:tcPr>
          <w:p w14:paraId="53F78FFF" w14:textId="77777777" w:rsidR="00790BCC" w:rsidRPr="00D31F4D" w:rsidRDefault="00790BCC" w:rsidP="00D31F4D">
            <w:pPr>
              <w:pStyle w:val="TableText"/>
              <w:rPr>
                <w:b/>
              </w:rPr>
            </w:pPr>
            <w:r w:rsidRPr="00D31F4D">
              <w:rPr>
                <w:b/>
              </w:rPr>
              <w:t>Learning Sequence:</w:t>
            </w:r>
          </w:p>
          <w:p w14:paraId="5B5C17EE" w14:textId="77777777" w:rsidR="00790BCC" w:rsidRPr="00790BCC" w:rsidRDefault="00790BCC" w:rsidP="00D31F4D">
            <w:pPr>
              <w:pStyle w:val="NumberedList"/>
            </w:pPr>
            <w:r w:rsidRPr="00790BCC">
              <w:t>Introduction of Lesson Agenda</w:t>
            </w:r>
          </w:p>
          <w:p w14:paraId="770EEDAF" w14:textId="77777777" w:rsidR="00790BCC" w:rsidRPr="00790BCC" w:rsidRDefault="00790BCC" w:rsidP="00D31F4D">
            <w:pPr>
              <w:pStyle w:val="NumberedList"/>
            </w:pPr>
            <w:r w:rsidRPr="00790BCC">
              <w:t>Homework Accountability</w:t>
            </w:r>
          </w:p>
          <w:p w14:paraId="12C145D1" w14:textId="77777777" w:rsidR="00790BCC" w:rsidRPr="00790BCC" w:rsidRDefault="00C81B5F" w:rsidP="00D31F4D">
            <w:pPr>
              <w:pStyle w:val="NumberedList"/>
            </w:pPr>
            <w:r>
              <w:t>Reading and Discussion</w:t>
            </w:r>
          </w:p>
          <w:p w14:paraId="1BA0247E" w14:textId="77777777" w:rsidR="00790BCC" w:rsidRPr="00790BCC" w:rsidRDefault="00C81B5F" w:rsidP="00D31F4D">
            <w:pPr>
              <w:pStyle w:val="NumberedList"/>
            </w:pPr>
            <w:r>
              <w:t>Quick Write</w:t>
            </w:r>
          </w:p>
          <w:p w14:paraId="69A4A6C6" w14:textId="77777777" w:rsidR="00790BCC" w:rsidRPr="00790BCC" w:rsidRDefault="00790BCC" w:rsidP="00C81B5F">
            <w:pPr>
              <w:pStyle w:val="NumberedList"/>
            </w:pPr>
            <w:r w:rsidRPr="00790BCC">
              <w:t>Closing</w:t>
            </w:r>
          </w:p>
        </w:tc>
        <w:tc>
          <w:tcPr>
            <w:tcW w:w="1705" w:type="dxa"/>
            <w:tcBorders>
              <w:top w:val="nil"/>
            </w:tcBorders>
          </w:tcPr>
          <w:p w14:paraId="6C9EF230" w14:textId="77777777" w:rsidR="00790BCC" w:rsidRPr="00790BCC" w:rsidRDefault="00790BCC" w:rsidP="00790BCC">
            <w:pPr>
              <w:spacing w:before="40" w:after="40"/>
            </w:pPr>
          </w:p>
          <w:p w14:paraId="28BE09BC" w14:textId="77777777" w:rsidR="00790BCC" w:rsidRPr="00790BCC" w:rsidRDefault="00790BCC" w:rsidP="00D31F4D">
            <w:pPr>
              <w:pStyle w:val="NumberedList"/>
              <w:numPr>
                <w:ilvl w:val="0"/>
                <w:numId w:val="13"/>
              </w:numPr>
            </w:pPr>
            <w:r w:rsidRPr="00790BCC">
              <w:t>5%</w:t>
            </w:r>
          </w:p>
          <w:p w14:paraId="1D883329" w14:textId="77777777" w:rsidR="00790BCC" w:rsidRPr="00790BCC" w:rsidRDefault="001A33BF" w:rsidP="00D31F4D">
            <w:pPr>
              <w:pStyle w:val="NumberedList"/>
              <w:numPr>
                <w:ilvl w:val="0"/>
                <w:numId w:val="13"/>
              </w:numPr>
            </w:pPr>
            <w:r>
              <w:t>2</w:t>
            </w:r>
            <w:r w:rsidR="00790BCC" w:rsidRPr="00790BCC">
              <w:t>0%</w:t>
            </w:r>
          </w:p>
          <w:p w14:paraId="0D1F78C6" w14:textId="77777777" w:rsidR="00790BCC" w:rsidRPr="00790BCC" w:rsidRDefault="001A33BF" w:rsidP="00D31F4D">
            <w:pPr>
              <w:pStyle w:val="NumberedList"/>
              <w:numPr>
                <w:ilvl w:val="0"/>
                <w:numId w:val="13"/>
              </w:numPr>
            </w:pPr>
            <w:r>
              <w:t>5</w:t>
            </w:r>
            <w:r w:rsidR="00922AE6">
              <w:t>5</w:t>
            </w:r>
            <w:r w:rsidR="00790BCC" w:rsidRPr="00790BCC">
              <w:t>%</w:t>
            </w:r>
          </w:p>
          <w:p w14:paraId="0B690558" w14:textId="77777777" w:rsidR="00790BCC" w:rsidRPr="00790BCC" w:rsidRDefault="00922AE6" w:rsidP="00D31F4D">
            <w:pPr>
              <w:pStyle w:val="NumberedList"/>
              <w:numPr>
                <w:ilvl w:val="0"/>
                <w:numId w:val="13"/>
              </w:numPr>
            </w:pPr>
            <w:r>
              <w:t>15</w:t>
            </w:r>
            <w:r w:rsidR="00790BCC" w:rsidRPr="00790BCC">
              <w:t>%</w:t>
            </w:r>
          </w:p>
          <w:p w14:paraId="56FECA66" w14:textId="77777777" w:rsidR="00790BCC" w:rsidRPr="00790BCC" w:rsidRDefault="00790BCC" w:rsidP="00C81B5F">
            <w:pPr>
              <w:pStyle w:val="NumberedList"/>
              <w:numPr>
                <w:ilvl w:val="0"/>
                <w:numId w:val="13"/>
              </w:numPr>
            </w:pPr>
            <w:r w:rsidRPr="00790BCC">
              <w:t>5%</w:t>
            </w:r>
          </w:p>
        </w:tc>
      </w:tr>
    </w:tbl>
    <w:p w14:paraId="40AD9659" w14:textId="77777777" w:rsidR="00790BCC" w:rsidRPr="00790BCC" w:rsidRDefault="00790BCC" w:rsidP="00D31F4D">
      <w:pPr>
        <w:pStyle w:val="Heading1"/>
      </w:pPr>
      <w:r w:rsidRPr="00790BCC">
        <w:t>Materials</w:t>
      </w:r>
    </w:p>
    <w:p w14:paraId="238DF7E3" w14:textId="4145AA48" w:rsidR="005C0B67" w:rsidRPr="00790BCC" w:rsidRDefault="005C0B67" w:rsidP="005C0B67">
      <w:pPr>
        <w:pStyle w:val="BulletedList"/>
      </w:pPr>
      <w:r>
        <w:t>Student copies of the Central Ideas Tracking Tool (refer to 11.4.2 Lesson 5) (optional)</w:t>
      </w:r>
      <w:r w:rsidR="006D0BA2">
        <w:t>—</w:t>
      </w:r>
      <w:r w:rsidR="00C842B6">
        <w:t>students may need additional blank copies</w:t>
      </w:r>
    </w:p>
    <w:p w14:paraId="5E6D9D3C" w14:textId="77777777" w:rsidR="00790BCC" w:rsidRDefault="00C81B5F" w:rsidP="00D31F4D">
      <w:pPr>
        <w:pStyle w:val="BulletedList"/>
      </w:pPr>
      <w:r>
        <w:t>Student copies of the Short Response Rubric and Checklist (refer to 11.4.1 Lesson 1)</w:t>
      </w:r>
    </w:p>
    <w:p w14:paraId="68334E21"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A751339" w14:textId="77777777" w:rsidTr="00F4484A">
        <w:tc>
          <w:tcPr>
            <w:tcW w:w="9360" w:type="dxa"/>
            <w:gridSpan w:val="2"/>
            <w:shd w:val="clear" w:color="auto" w:fill="76923C"/>
          </w:tcPr>
          <w:p w14:paraId="134934A3" w14:textId="77777777" w:rsidR="00D31F4D" w:rsidRPr="00D31F4D" w:rsidRDefault="00D31F4D" w:rsidP="009450B7">
            <w:pPr>
              <w:pStyle w:val="TableHeaders"/>
            </w:pPr>
            <w:r w:rsidRPr="009450B7">
              <w:rPr>
                <w:sz w:val="22"/>
              </w:rPr>
              <w:t>How to Use the Learning Sequence</w:t>
            </w:r>
          </w:p>
        </w:tc>
      </w:tr>
      <w:tr w:rsidR="00D31F4D" w:rsidRPr="00D31F4D" w14:paraId="4FD86278" w14:textId="77777777" w:rsidTr="00F4484A">
        <w:tc>
          <w:tcPr>
            <w:tcW w:w="894" w:type="dxa"/>
            <w:shd w:val="clear" w:color="auto" w:fill="76923C"/>
          </w:tcPr>
          <w:p w14:paraId="786F72E1"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69727A2"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7A0B3BB2" w14:textId="77777777" w:rsidTr="00F4484A">
        <w:tc>
          <w:tcPr>
            <w:tcW w:w="894" w:type="dxa"/>
          </w:tcPr>
          <w:p w14:paraId="3B466FA8"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1836669C"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3D0E4B5B" w14:textId="77777777" w:rsidTr="00F4484A">
        <w:tc>
          <w:tcPr>
            <w:tcW w:w="894" w:type="dxa"/>
            <w:vMerge w:val="restart"/>
            <w:vAlign w:val="center"/>
          </w:tcPr>
          <w:p w14:paraId="1BFE1161"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7CED777F" w14:textId="77777777" w:rsidR="00D31F4D" w:rsidRPr="00D31F4D" w:rsidRDefault="00D31F4D" w:rsidP="00D31F4D">
            <w:pPr>
              <w:spacing w:before="20" w:after="20" w:line="240" w:lineRule="auto"/>
            </w:pPr>
            <w:r w:rsidRPr="00D31F4D">
              <w:t>Plain text indicates teacher action.</w:t>
            </w:r>
          </w:p>
        </w:tc>
      </w:tr>
      <w:tr w:rsidR="00D31F4D" w:rsidRPr="00D31F4D" w14:paraId="7E37DDC6" w14:textId="77777777" w:rsidTr="00F4484A">
        <w:tc>
          <w:tcPr>
            <w:tcW w:w="894" w:type="dxa"/>
            <w:vMerge/>
          </w:tcPr>
          <w:p w14:paraId="686DC496" w14:textId="77777777" w:rsidR="00D31F4D" w:rsidRPr="00D31F4D" w:rsidRDefault="00D31F4D" w:rsidP="00D31F4D">
            <w:pPr>
              <w:spacing w:before="20" w:after="20" w:line="240" w:lineRule="auto"/>
              <w:jc w:val="center"/>
              <w:rPr>
                <w:b/>
                <w:color w:val="000000"/>
              </w:rPr>
            </w:pPr>
          </w:p>
        </w:tc>
        <w:tc>
          <w:tcPr>
            <w:tcW w:w="8466" w:type="dxa"/>
          </w:tcPr>
          <w:p w14:paraId="561BA939"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0B9A2216" w14:textId="77777777" w:rsidTr="00F4484A">
        <w:tc>
          <w:tcPr>
            <w:tcW w:w="894" w:type="dxa"/>
            <w:vMerge/>
          </w:tcPr>
          <w:p w14:paraId="4043EE9D" w14:textId="77777777" w:rsidR="00D31F4D" w:rsidRPr="00D31F4D" w:rsidRDefault="00D31F4D" w:rsidP="00D31F4D">
            <w:pPr>
              <w:spacing w:before="20" w:after="20" w:line="240" w:lineRule="auto"/>
              <w:jc w:val="center"/>
              <w:rPr>
                <w:b/>
                <w:color w:val="000000"/>
              </w:rPr>
            </w:pPr>
          </w:p>
        </w:tc>
        <w:tc>
          <w:tcPr>
            <w:tcW w:w="8466" w:type="dxa"/>
          </w:tcPr>
          <w:p w14:paraId="0925D647"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68A6209E" w14:textId="77777777" w:rsidTr="00F44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31A53A0" w14:textId="77777777" w:rsidR="00D31F4D" w:rsidRPr="00D31F4D" w:rsidRDefault="00D31F4D" w:rsidP="00D31F4D">
            <w:pPr>
              <w:spacing w:before="40" w:after="0" w:line="240" w:lineRule="auto"/>
              <w:jc w:val="center"/>
            </w:pPr>
            <w:r w:rsidRPr="00D31F4D">
              <w:sym w:font="Webdings" w:char="F034"/>
            </w:r>
          </w:p>
        </w:tc>
        <w:tc>
          <w:tcPr>
            <w:tcW w:w="8466" w:type="dxa"/>
          </w:tcPr>
          <w:p w14:paraId="1406EC5B" w14:textId="77777777" w:rsidR="00D31F4D" w:rsidRPr="00D31F4D" w:rsidRDefault="00D31F4D" w:rsidP="00D31F4D">
            <w:pPr>
              <w:spacing w:before="20" w:after="20" w:line="240" w:lineRule="auto"/>
            </w:pPr>
            <w:r w:rsidRPr="00D31F4D">
              <w:t>Indicates student action(s).</w:t>
            </w:r>
          </w:p>
        </w:tc>
      </w:tr>
      <w:tr w:rsidR="00D31F4D" w:rsidRPr="00D31F4D" w14:paraId="3EDC8665" w14:textId="77777777" w:rsidTr="00F44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83E4B21" w14:textId="77777777" w:rsidR="00D31F4D" w:rsidRPr="00D31F4D" w:rsidRDefault="00D31F4D" w:rsidP="00D31F4D">
            <w:pPr>
              <w:spacing w:before="80" w:after="0" w:line="240" w:lineRule="auto"/>
              <w:jc w:val="center"/>
            </w:pPr>
            <w:r w:rsidRPr="00D31F4D">
              <w:sym w:font="Webdings" w:char="F028"/>
            </w:r>
          </w:p>
        </w:tc>
        <w:tc>
          <w:tcPr>
            <w:tcW w:w="8466" w:type="dxa"/>
          </w:tcPr>
          <w:p w14:paraId="18D502E3"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38444AB" w14:textId="77777777" w:rsidTr="00F4484A">
        <w:tc>
          <w:tcPr>
            <w:tcW w:w="894" w:type="dxa"/>
            <w:vAlign w:val="bottom"/>
          </w:tcPr>
          <w:p w14:paraId="2D1CB8EB"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41EEDC3F"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44AF731" w14:textId="77777777" w:rsidR="00790BCC" w:rsidRPr="00790BCC" w:rsidRDefault="00790BCC" w:rsidP="00663D6D">
      <w:pPr>
        <w:pStyle w:val="LearningSequenceHeader"/>
        <w:keepNext/>
      </w:pPr>
      <w:r w:rsidRPr="00790BCC">
        <w:lastRenderedPageBreak/>
        <w:t>Activity 1: Introduction of Lesson Agenda</w:t>
      </w:r>
      <w:r w:rsidRPr="00790BCC">
        <w:tab/>
        <w:t>5%</w:t>
      </w:r>
    </w:p>
    <w:p w14:paraId="4AF9C693" w14:textId="77777777" w:rsidR="004A30EA" w:rsidRDefault="004A30EA" w:rsidP="004A30EA">
      <w:pPr>
        <w:pStyle w:val="TA"/>
      </w:pPr>
      <w:r>
        <w:t>Begin by reviewing the agenda and the assessed standard</w:t>
      </w:r>
      <w:r w:rsidR="00C17629">
        <w:t>s</w:t>
      </w:r>
      <w:r>
        <w:t xml:space="preserve"> for this lesson</w:t>
      </w:r>
      <w:r w:rsidR="00C17629">
        <w:t>: RL.11-12.2 and</w:t>
      </w:r>
      <w:r>
        <w:t xml:space="preserve"> RL.11-12.</w:t>
      </w:r>
      <w:r w:rsidR="00F91DE7">
        <w:t>3</w:t>
      </w:r>
      <w:r>
        <w:t xml:space="preserve">. In this lesson, students continue reading and analyzing </w:t>
      </w:r>
      <w:r>
        <w:rPr>
          <w:i/>
        </w:rPr>
        <w:t>The Awakening</w:t>
      </w:r>
      <w:r>
        <w:t xml:space="preserve">, focusing on how two central ideas </w:t>
      </w:r>
      <w:r w:rsidR="009B6759">
        <w:t xml:space="preserve">are related to Edna’s character development in </w:t>
      </w:r>
      <w:r w:rsidR="003E09E9">
        <w:t>chapters XIV and XV</w:t>
      </w:r>
      <w:r>
        <w:t xml:space="preserve">. </w:t>
      </w:r>
    </w:p>
    <w:p w14:paraId="6B43E2F2" w14:textId="77777777" w:rsidR="004A30EA" w:rsidRPr="00BA7F10" w:rsidRDefault="004A30EA" w:rsidP="004A30EA">
      <w:pPr>
        <w:pStyle w:val="SA"/>
        <w:numPr>
          <w:ilvl w:val="0"/>
          <w:numId w:val="8"/>
        </w:numPr>
      </w:pPr>
      <w:r>
        <w:t>Students look at the agenda.</w:t>
      </w:r>
    </w:p>
    <w:p w14:paraId="26664D2F" w14:textId="77777777" w:rsidR="00790BCC" w:rsidRPr="00790BCC" w:rsidRDefault="00790BCC" w:rsidP="00F22C6B">
      <w:pPr>
        <w:pStyle w:val="LearningSequenceHeader"/>
      </w:pPr>
      <w:r w:rsidRPr="00790BCC">
        <w:t>Activ</w:t>
      </w:r>
      <w:r w:rsidR="001A33BF">
        <w:t>ity 2: Homework Accountability</w:t>
      </w:r>
      <w:r w:rsidR="001A33BF">
        <w:tab/>
        <w:t>2</w:t>
      </w:r>
      <w:r w:rsidRPr="00790BCC">
        <w:t>0%</w:t>
      </w:r>
    </w:p>
    <w:p w14:paraId="6E59B4CF" w14:textId="77777777" w:rsidR="000E34E7" w:rsidRDefault="00280471" w:rsidP="000E34E7">
      <w:pPr>
        <w:pStyle w:val="TA"/>
      </w:pPr>
      <w:r>
        <w:t xml:space="preserve">Instruct students to take out their </w:t>
      </w:r>
      <w:r w:rsidR="006D0BA2">
        <w:t xml:space="preserve">responses to the previous lesson’s </w:t>
      </w:r>
      <w:r>
        <w:t xml:space="preserve">homework </w:t>
      </w:r>
      <w:r w:rsidR="006D0BA2">
        <w:t>assignment.</w:t>
      </w:r>
      <w:r>
        <w:t xml:space="preserve"> (</w:t>
      </w:r>
      <w:r w:rsidR="009979F9">
        <w:t>Read and annotate chapters XII</w:t>
      </w:r>
      <w:r w:rsidR="006D0BA2">
        <w:t>–</w:t>
      </w:r>
      <w:r w:rsidR="009979F9">
        <w:t>XV</w:t>
      </w:r>
      <w:r w:rsidR="009979F9" w:rsidRPr="0025637E">
        <w:t xml:space="preserve"> of </w:t>
      </w:r>
      <w:r w:rsidR="009979F9" w:rsidRPr="0025637E">
        <w:rPr>
          <w:i/>
        </w:rPr>
        <w:t>The Awakening</w:t>
      </w:r>
      <w:r w:rsidR="006D0BA2">
        <w:rPr>
          <w:i/>
        </w:rPr>
        <w:t xml:space="preserve"> </w:t>
      </w:r>
      <w:r w:rsidR="006D0BA2">
        <w:t>(</w:t>
      </w:r>
      <w:r w:rsidR="009979F9">
        <w:t xml:space="preserve">from </w:t>
      </w:r>
      <w:r w:rsidR="009979F9" w:rsidRPr="0025637E">
        <w:t>“</w:t>
      </w:r>
      <w:r w:rsidR="009979F9">
        <w:t>She slept but a few hours. They were troubled and feverish hours</w:t>
      </w:r>
      <w:r w:rsidR="009979F9" w:rsidRPr="0025637E">
        <w:t xml:space="preserve">” </w:t>
      </w:r>
      <w:r w:rsidR="009979F9">
        <w:t>to “which her impassioned, newly awakened being demanded”</w:t>
      </w:r>
      <w:r w:rsidR="006D0BA2">
        <w:t>)</w:t>
      </w:r>
      <w:r w:rsidR="000E34E7">
        <w:t>)</w:t>
      </w:r>
      <w:r w:rsidR="009979F9">
        <w:t xml:space="preserve">. </w:t>
      </w:r>
      <w:r w:rsidR="000E34E7">
        <w:t>Instruct students to form pairs to discuss their responses.</w:t>
      </w:r>
    </w:p>
    <w:p w14:paraId="027A6CED" w14:textId="77777777" w:rsidR="000E34E7" w:rsidRDefault="000E34E7" w:rsidP="000E34E7">
      <w:pPr>
        <w:pStyle w:val="SA"/>
        <w:numPr>
          <w:ilvl w:val="0"/>
          <w:numId w:val="8"/>
        </w:numPr>
      </w:pPr>
      <w:r>
        <w:t>Student pairs discuss their annotations from the previous lesson’s homework.</w:t>
      </w:r>
    </w:p>
    <w:p w14:paraId="0F561E41" w14:textId="1DD901CE" w:rsidR="00790BCC" w:rsidRDefault="00654A69" w:rsidP="00654A69">
      <w:pPr>
        <w:pStyle w:val="SR"/>
      </w:pPr>
      <w:r>
        <w:t>Student responses may include</w:t>
      </w:r>
      <w:r w:rsidR="003638E7">
        <w:t>:</w:t>
      </w:r>
    </w:p>
    <w:p w14:paraId="540DFEA0" w14:textId="77777777" w:rsidR="000E34E7" w:rsidRDefault="00366E9D" w:rsidP="00654A69">
      <w:pPr>
        <w:pStyle w:val="SASRBullet"/>
      </w:pPr>
      <w:r>
        <w:t>Question mark</w:t>
      </w:r>
      <w:r w:rsidR="000E34E7">
        <w:t xml:space="preserve"> near:</w:t>
      </w:r>
    </w:p>
    <w:p w14:paraId="75D365FF" w14:textId="38F973FF" w:rsidR="00654A69" w:rsidRDefault="00366E9D" w:rsidP="000E34E7">
      <w:pPr>
        <w:pStyle w:val="SASRBullet"/>
        <w:numPr>
          <w:ilvl w:val="2"/>
          <w:numId w:val="9"/>
        </w:numPr>
        <w:ind w:left="1440"/>
      </w:pPr>
      <w:r>
        <w:t>“</w:t>
      </w:r>
      <w:r w:rsidR="000E34E7">
        <w:t>T</w:t>
      </w:r>
      <w:r>
        <w:t>he lovers”</w:t>
      </w:r>
      <w:r w:rsidR="003638E7">
        <w:t xml:space="preserve"> </w:t>
      </w:r>
      <w:r>
        <w:t>and “</w:t>
      </w:r>
      <w:r w:rsidR="00EF720B">
        <w:t>[</w:t>
      </w:r>
      <w:r>
        <w:t>t</w:t>
      </w:r>
      <w:r w:rsidR="00EF720B">
        <w:t>]</w:t>
      </w:r>
      <w:r>
        <w:t>he lady in black” because it</w:t>
      </w:r>
      <w:r w:rsidR="00523734">
        <w:t xml:space="preserve"> remains</w:t>
      </w:r>
      <w:r>
        <w:t xml:space="preserve"> unclear what their role in the story is despite repeated references to th</w:t>
      </w:r>
      <w:r w:rsidR="00523734">
        <w:t>ese minor characters</w:t>
      </w:r>
      <w:r w:rsidR="002025B2">
        <w:t xml:space="preserve"> (p. 38)</w:t>
      </w:r>
      <w:r>
        <w:t>.</w:t>
      </w:r>
    </w:p>
    <w:p w14:paraId="09792185" w14:textId="2E8AD646" w:rsidR="000E34E7" w:rsidRDefault="000E34E7" w:rsidP="000E34E7">
      <w:pPr>
        <w:pStyle w:val="SASRBullet"/>
        <w:numPr>
          <w:ilvl w:val="2"/>
          <w:numId w:val="9"/>
        </w:numPr>
        <w:ind w:left="1440"/>
      </w:pPr>
      <w:r>
        <w:t xml:space="preserve">“[S]everal persons informed her simultaneously that Robert was going to Mexico,” because it seems like Robert should have told Edna this himself </w:t>
      </w:r>
      <w:r>
        <w:br/>
        <w:t>(p. 46).</w:t>
      </w:r>
    </w:p>
    <w:p w14:paraId="54E3BFCC" w14:textId="77777777" w:rsidR="000E34E7" w:rsidRDefault="00EF720B" w:rsidP="00EF720B">
      <w:pPr>
        <w:pStyle w:val="SASRBullet"/>
      </w:pPr>
      <w:r>
        <w:t xml:space="preserve">Star </w:t>
      </w:r>
      <w:r w:rsidR="00547846">
        <w:t>near</w:t>
      </w:r>
      <w:r w:rsidR="000E34E7">
        <w:t>:</w:t>
      </w:r>
    </w:p>
    <w:p w14:paraId="49FCE54B" w14:textId="11A4ADC0" w:rsidR="00EF720B" w:rsidRDefault="000E34E7" w:rsidP="000E34E7">
      <w:pPr>
        <w:pStyle w:val="SASRBullet"/>
        <w:numPr>
          <w:ilvl w:val="2"/>
          <w:numId w:val="9"/>
        </w:numPr>
        <w:ind w:left="1440"/>
      </w:pPr>
      <w:r>
        <w:t>“S</w:t>
      </w:r>
      <w:r w:rsidR="00EF720B">
        <w:t>he was blindly following whatever impulse moved her, as if she had placed herself in alien hands for direction, and freed her soul of responsibility” because this statement shows the Edna is not at all worried about the expectations of others in this moment</w:t>
      </w:r>
      <w:r w:rsidR="00F8039C">
        <w:t xml:space="preserve"> (p. 36)</w:t>
      </w:r>
      <w:r w:rsidR="00EF720B">
        <w:t>.</w:t>
      </w:r>
    </w:p>
    <w:p w14:paraId="3FC60CB7" w14:textId="57CD5194" w:rsidR="000E34E7" w:rsidRDefault="000E34E7" w:rsidP="000E34E7">
      <w:pPr>
        <w:pStyle w:val="SASRBullet"/>
        <w:numPr>
          <w:ilvl w:val="2"/>
          <w:numId w:val="9"/>
        </w:numPr>
        <w:ind w:left="1440"/>
      </w:pPr>
      <w:r>
        <w:t>“She could only realize that she herself—her present self—was in some way different from the other self,” because this seems related to the central idea discussed in previous lessons concerning Edna’s sense of self (p. 45).</w:t>
      </w:r>
    </w:p>
    <w:p w14:paraId="7ABF7BA5" w14:textId="6927531C" w:rsidR="000E34E7" w:rsidRDefault="000E34E7" w:rsidP="000E34E7">
      <w:pPr>
        <w:pStyle w:val="SASRBullet"/>
        <w:numPr>
          <w:ilvl w:val="2"/>
          <w:numId w:val="9"/>
        </w:numPr>
        <w:ind w:left="1440"/>
      </w:pPr>
      <w:r>
        <w:t>“‘Write to me when you get there,’” because she seems to be restraining herself and not showing her true emotions (p. 50).</w:t>
      </w:r>
    </w:p>
    <w:p w14:paraId="05F53941" w14:textId="6FA52B9C" w:rsidR="00654A69" w:rsidRDefault="00567281" w:rsidP="00654A69">
      <w:pPr>
        <w:pStyle w:val="SASRBullet"/>
      </w:pPr>
      <w:r>
        <w:t>Exclamation point</w:t>
      </w:r>
      <w:r w:rsidR="00547846">
        <w:t>s near</w:t>
      </w:r>
      <w:r>
        <w:t xml:space="preserve"> the sentences “</w:t>
      </w:r>
      <w:r w:rsidR="00EF720B">
        <w:t>‘</w:t>
      </w:r>
      <w:r>
        <w:t>Shall we go right away?’ she asked”</w:t>
      </w:r>
      <w:r w:rsidR="006D0BA2">
        <w:t>;</w:t>
      </w:r>
      <w:r>
        <w:t xml:space="preserve"> “</w:t>
      </w:r>
      <w:r w:rsidR="00EF720B">
        <w:t>‘</w:t>
      </w:r>
      <w:r>
        <w:t>The sun isn’t as low as it will be in two hou</w:t>
      </w:r>
      <w:r w:rsidR="006D0BA2">
        <w:t>rs,’ he answered</w:t>
      </w:r>
      <w:r>
        <w:t>”</w:t>
      </w:r>
      <w:r w:rsidR="006D0BA2">
        <w:t>;</w:t>
      </w:r>
      <w:r>
        <w:t xml:space="preserve"> “‘The sun will be gone in two hours’”</w:t>
      </w:r>
      <w:r w:rsidR="006D0BA2">
        <w:t>; and</w:t>
      </w:r>
      <w:r w:rsidR="00366E9D">
        <w:t xml:space="preserve"> “‘Well, let it go; who cares!’” because it </w:t>
      </w:r>
      <w:r w:rsidR="00736FAB">
        <w:t>seems</w:t>
      </w:r>
      <w:r w:rsidR="00366E9D">
        <w:t xml:space="preserve"> surprising that </w:t>
      </w:r>
      <w:r w:rsidR="00505CD1">
        <w:t xml:space="preserve">Robert and Edna </w:t>
      </w:r>
      <w:r w:rsidR="00366E9D">
        <w:t>have no sense of responsibility to Edna’s family</w:t>
      </w:r>
      <w:r w:rsidR="00547846">
        <w:t xml:space="preserve"> (p. 43)</w:t>
      </w:r>
      <w:r w:rsidR="00366E9D">
        <w:t>.</w:t>
      </w:r>
    </w:p>
    <w:p w14:paraId="183C19F9" w14:textId="77777777" w:rsidR="000956FD" w:rsidRDefault="000956FD" w:rsidP="000956FD">
      <w:pPr>
        <w:pStyle w:val="IN"/>
      </w:pPr>
      <w:r>
        <w:lastRenderedPageBreak/>
        <w:t>This annotation supports students’ engagement with W.11-12.9.a, which addresses the use of textual evidence in writing.</w:t>
      </w:r>
    </w:p>
    <w:p w14:paraId="54BD33AE" w14:textId="77777777" w:rsidR="00505CD1" w:rsidRDefault="00505CD1" w:rsidP="00204853">
      <w:pPr>
        <w:pStyle w:val="BR"/>
      </w:pPr>
    </w:p>
    <w:p w14:paraId="79748C53" w14:textId="5526350E" w:rsidR="00654A69" w:rsidRDefault="00654A69" w:rsidP="00654A69">
      <w:pPr>
        <w:pStyle w:val="TA"/>
      </w:pPr>
      <w:r>
        <w:t>Instruct student pairs to share and discuss the vocabulary words they identified and defined in the previous lesson’s homework</w:t>
      </w:r>
      <w:r w:rsidR="006D0BA2">
        <w:t>.</w:t>
      </w:r>
    </w:p>
    <w:p w14:paraId="07383E7F" w14:textId="77777777" w:rsidR="00654A69" w:rsidRDefault="00654A69" w:rsidP="0062153C">
      <w:pPr>
        <w:pStyle w:val="SR"/>
      </w:pPr>
      <w:r>
        <w:t>Student</w:t>
      </w:r>
      <w:r w:rsidR="0062153C">
        <w:t>s</w:t>
      </w:r>
      <w:r>
        <w:t xml:space="preserve"> may identify the following</w:t>
      </w:r>
      <w:r w:rsidR="0062153C">
        <w:t xml:space="preserve"> words</w:t>
      </w:r>
      <w:r>
        <w:t>:</w:t>
      </w:r>
      <w:r w:rsidR="00366E9D">
        <w:t xml:space="preserve"> </w:t>
      </w:r>
      <w:r w:rsidR="003F28B0" w:rsidRPr="00D6691C">
        <w:rPr>
          <w:i/>
        </w:rPr>
        <w:t xml:space="preserve">intangible, </w:t>
      </w:r>
      <w:r w:rsidR="006740F9" w:rsidRPr="00D6691C">
        <w:rPr>
          <w:i/>
        </w:rPr>
        <w:t>faculties,</w:t>
      </w:r>
      <w:r w:rsidR="00204050" w:rsidRPr="00D6691C">
        <w:rPr>
          <w:i/>
        </w:rPr>
        <w:t xml:space="preserve"> </w:t>
      </w:r>
      <w:r w:rsidR="00366E9D" w:rsidRPr="00D6691C">
        <w:rPr>
          <w:i/>
        </w:rPr>
        <w:t>deprecatory, squander, solicitude</w:t>
      </w:r>
      <w:r w:rsidR="00D42765" w:rsidRPr="00D6691C">
        <w:rPr>
          <w:i/>
        </w:rPr>
        <w:t xml:space="preserve">, </w:t>
      </w:r>
      <w:r w:rsidR="0008009C">
        <w:rPr>
          <w:i/>
        </w:rPr>
        <w:t>cistern,</w:t>
      </w:r>
      <w:r w:rsidR="00204050" w:rsidRPr="00D6691C">
        <w:rPr>
          <w:i/>
        </w:rPr>
        <w:t xml:space="preserve"> </w:t>
      </w:r>
      <w:r w:rsidR="00D42765" w:rsidRPr="00D6691C">
        <w:rPr>
          <w:i/>
        </w:rPr>
        <w:t>procured</w:t>
      </w:r>
      <w:r w:rsidR="00204050" w:rsidRPr="00D6691C">
        <w:rPr>
          <w:i/>
        </w:rPr>
        <w:t xml:space="preserve">, </w:t>
      </w:r>
      <w:r w:rsidR="004C12BE" w:rsidRPr="00D6691C">
        <w:rPr>
          <w:i/>
        </w:rPr>
        <w:t>p</w:t>
      </w:r>
      <w:r w:rsidR="00204050" w:rsidRPr="00D6691C">
        <w:rPr>
          <w:i/>
        </w:rPr>
        <w:t xml:space="preserve">retentious, bedlam, incipiently, </w:t>
      </w:r>
      <w:r w:rsidR="0008009C">
        <w:t xml:space="preserve">and </w:t>
      </w:r>
      <w:r w:rsidR="00204050" w:rsidRPr="00D6691C">
        <w:rPr>
          <w:i/>
        </w:rPr>
        <w:t>poignancy</w:t>
      </w:r>
      <w:r w:rsidR="0008009C">
        <w:rPr>
          <w:i/>
        </w:rPr>
        <w:t>.</w:t>
      </w:r>
    </w:p>
    <w:p w14:paraId="13C248CF" w14:textId="0673746F" w:rsidR="006D113F" w:rsidRPr="006D113F" w:rsidRDefault="001E6496" w:rsidP="006D113F">
      <w:pPr>
        <w:pStyle w:val="IN"/>
      </w:pPr>
      <w:r w:rsidRPr="002D61A3">
        <w:rPr>
          <w:b/>
        </w:rPr>
        <w:t>Differentiation Consideration:</w:t>
      </w:r>
      <w:r w:rsidR="00505CD1">
        <w:rPr>
          <w:b/>
        </w:rPr>
        <w:t xml:space="preserve"> </w:t>
      </w:r>
      <w:r w:rsidR="0057713F">
        <w:t>Students may also identify</w:t>
      </w:r>
      <w:r w:rsidR="00505CD1">
        <w:t xml:space="preserve"> the following words</w:t>
      </w:r>
      <w:r>
        <w:t>:</w:t>
      </w:r>
      <w:r w:rsidR="006740F9">
        <w:t xml:space="preserve"> </w:t>
      </w:r>
      <w:r w:rsidR="006740F9" w:rsidRPr="00D6691C">
        <w:rPr>
          <w:i/>
        </w:rPr>
        <w:t>unattainable, humor,</w:t>
      </w:r>
      <w:r w:rsidR="00A1212A">
        <w:rPr>
          <w:i/>
        </w:rPr>
        <w:t xml:space="preserve"> </w:t>
      </w:r>
      <w:r w:rsidR="006740F9" w:rsidRPr="00D6691C">
        <w:rPr>
          <w:i/>
        </w:rPr>
        <w:t>borne, drowsiness,</w:t>
      </w:r>
      <w:r w:rsidR="002E5554" w:rsidRPr="00D6691C">
        <w:rPr>
          <w:i/>
        </w:rPr>
        <w:t xml:space="preserve"> composure,</w:t>
      </w:r>
      <w:r w:rsidR="006740F9" w:rsidRPr="00D6691C">
        <w:rPr>
          <w:i/>
        </w:rPr>
        <w:t xml:space="preserve"> uneasy,</w:t>
      </w:r>
      <w:r w:rsidR="002E5554" w:rsidRPr="00D6691C">
        <w:rPr>
          <w:i/>
        </w:rPr>
        <w:t xml:space="preserve"> </w:t>
      </w:r>
      <w:r w:rsidR="003C1402" w:rsidRPr="00D6691C">
        <w:rPr>
          <w:i/>
        </w:rPr>
        <w:t xml:space="preserve">coddle, </w:t>
      </w:r>
      <w:r w:rsidR="002E5554" w:rsidRPr="00D6691C">
        <w:rPr>
          <w:i/>
        </w:rPr>
        <w:t>acquaintance, simultaneously, disguising,</w:t>
      </w:r>
      <w:r w:rsidR="006740F9" w:rsidRPr="00D6691C">
        <w:rPr>
          <w:i/>
        </w:rPr>
        <w:t xml:space="preserve"> </w:t>
      </w:r>
      <w:r w:rsidR="002E5554" w:rsidRPr="00D6691C">
        <w:rPr>
          <w:i/>
        </w:rPr>
        <w:t xml:space="preserve">annoyance, trunk, irritable, consideration, detain, </w:t>
      </w:r>
      <w:r w:rsidR="002E5554" w:rsidRPr="00D6691C">
        <w:t>and</w:t>
      </w:r>
      <w:r w:rsidR="002E5554" w:rsidRPr="00D6691C">
        <w:rPr>
          <w:i/>
        </w:rPr>
        <w:t xml:space="preserve"> penetrate</w:t>
      </w:r>
      <w:r w:rsidR="002E5554">
        <w:t xml:space="preserve">. </w:t>
      </w:r>
    </w:p>
    <w:p w14:paraId="1F6FE94B" w14:textId="77777777" w:rsidR="001E6496" w:rsidRDefault="001E6496" w:rsidP="0062153C">
      <w:pPr>
        <w:pStyle w:val="IN"/>
      </w:pPr>
      <w:r>
        <w:t>Definitions are provided in the Vocabulary box in this lesson.</w:t>
      </w:r>
      <w:r w:rsidR="00C81B5F" w:rsidRPr="00790BCC">
        <w:t xml:space="preserve"> </w:t>
      </w:r>
    </w:p>
    <w:p w14:paraId="2355AFA6" w14:textId="77777777" w:rsidR="00505CD1" w:rsidRDefault="00505CD1" w:rsidP="00204853">
      <w:pPr>
        <w:pStyle w:val="BR"/>
      </w:pPr>
    </w:p>
    <w:p w14:paraId="29403F22" w14:textId="7FDE7864" w:rsidR="003C1402" w:rsidRDefault="003C1402" w:rsidP="004C12BE">
      <w:pPr>
        <w:pStyle w:val="TA"/>
      </w:pPr>
      <w:r>
        <w:t>Instruct students to talk in pairs about their response to the</w:t>
      </w:r>
      <w:r w:rsidR="006D0BA2">
        <w:t xml:space="preserve"> previous lesson’s </w:t>
      </w:r>
      <w:r>
        <w:t>homework prompt</w:t>
      </w:r>
      <w:r w:rsidR="006D0BA2">
        <w:t>.</w:t>
      </w:r>
      <w:r>
        <w:t xml:space="preserve"> (</w:t>
      </w:r>
      <w:r w:rsidR="008853AF">
        <w:t>How does Edna’s day trip with Robert illustrate her development as a character</w:t>
      </w:r>
      <w:r>
        <w:t>?)</w:t>
      </w:r>
    </w:p>
    <w:p w14:paraId="7DC2874B" w14:textId="571BFAEF" w:rsidR="0051571D" w:rsidRDefault="0051571D" w:rsidP="004C12BE">
      <w:pPr>
        <w:pStyle w:val="IN"/>
      </w:pPr>
      <w:r>
        <w:t xml:space="preserve">This question focuses only on chapters XII and XIII only; students analyze chapters XIV and XV in the </w:t>
      </w:r>
      <w:r w:rsidR="00F85F26">
        <w:t>following</w:t>
      </w:r>
      <w:r>
        <w:t xml:space="preserve"> Reading and Discussion </w:t>
      </w:r>
      <w:r w:rsidR="003638E7">
        <w:t>a</w:t>
      </w:r>
      <w:r>
        <w:t xml:space="preserve">ctivity. </w:t>
      </w:r>
    </w:p>
    <w:p w14:paraId="20C2CE4D" w14:textId="77777777" w:rsidR="00076E07" w:rsidRDefault="00076E07" w:rsidP="00F309EF">
      <w:pPr>
        <w:pStyle w:val="SR"/>
      </w:pPr>
      <w:r>
        <w:t>Student responses may include:</w:t>
      </w:r>
    </w:p>
    <w:p w14:paraId="6C71165E" w14:textId="04D9F9FC" w:rsidR="00D50753" w:rsidRDefault="00D50753" w:rsidP="00076E07">
      <w:pPr>
        <w:pStyle w:val="SASRBullet"/>
      </w:pPr>
      <w:r>
        <w:t>Edna initiates the trip, and “sen[ds]” for Robert, marking the first time she ever “ask[s] for him” or “seem[s] to want him” (p. 37). In the past Edna enjoyed the attention Robert gave, but this action shows her changing</w:t>
      </w:r>
      <w:r w:rsidR="00F369B0">
        <w:t xml:space="preserve"> behavior i</w:t>
      </w:r>
      <w:r>
        <w:t xml:space="preserve">n </w:t>
      </w:r>
      <w:r w:rsidR="00EF57B7">
        <w:t>taking the initiative to</w:t>
      </w:r>
      <w:r>
        <w:t xml:space="preserve"> </w:t>
      </w:r>
      <w:r w:rsidR="00EF57B7">
        <w:t>seek</w:t>
      </w:r>
      <w:r>
        <w:t xml:space="preserve"> out his company.</w:t>
      </w:r>
    </w:p>
    <w:p w14:paraId="49740F68" w14:textId="77777777" w:rsidR="00F309EF" w:rsidRDefault="003A71B6" w:rsidP="00076E07">
      <w:pPr>
        <w:pStyle w:val="SASRBullet"/>
      </w:pPr>
      <w:r>
        <w:t>The trip with Robert gives Edna a sense of “being borne away from some anchorage which had held her fast, whose chains had been loosening” (p. 39)</w:t>
      </w:r>
      <w:r w:rsidR="00885F9F">
        <w:t>.</w:t>
      </w:r>
      <w:r>
        <w:t xml:space="preserve"> </w:t>
      </w:r>
      <w:r w:rsidR="008853AF">
        <w:t>The knowledge that she sail</w:t>
      </w:r>
      <w:r w:rsidR="00982E81">
        <w:t>s</w:t>
      </w:r>
      <w:r w:rsidR="008853AF">
        <w:t xml:space="preserve"> away wit</w:t>
      </w:r>
      <w:r w:rsidR="004C5376">
        <w:t xml:space="preserve">h Robert may represent to Edna </w:t>
      </w:r>
      <w:r w:rsidR="00B849C3">
        <w:t>a</w:t>
      </w:r>
      <w:r w:rsidR="008853AF">
        <w:t xml:space="preserve"> sense of being freed from her</w:t>
      </w:r>
      <w:r w:rsidR="00B849C3">
        <w:t xml:space="preserve"> current</w:t>
      </w:r>
      <w:r w:rsidR="008853AF">
        <w:t xml:space="preserve"> life obligation</w:t>
      </w:r>
      <w:r w:rsidR="006C11B1">
        <w:t>s</w:t>
      </w:r>
      <w:r w:rsidR="00982E81">
        <w:t xml:space="preserve"> as a wife and mother</w:t>
      </w:r>
      <w:r w:rsidR="008853AF">
        <w:t xml:space="preserve">. </w:t>
      </w:r>
      <w:r w:rsidR="00E25DC8">
        <w:t xml:space="preserve"> </w:t>
      </w:r>
    </w:p>
    <w:p w14:paraId="047FDAFB" w14:textId="576EB749" w:rsidR="00F44EBD" w:rsidRDefault="00F44EBD" w:rsidP="00076E07">
      <w:pPr>
        <w:pStyle w:val="SASRBullet"/>
      </w:pPr>
      <w:r>
        <w:t>At Madame Antoine’</w:t>
      </w:r>
      <w:r w:rsidR="00264075">
        <w:t xml:space="preserve">s, Edna takes time alone and </w:t>
      </w:r>
      <w:r w:rsidR="00982E81">
        <w:t xml:space="preserve">reflects on </w:t>
      </w:r>
      <w:r w:rsidR="00264075">
        <w:t>her</w:t>
      </w:r>
      <w:r w:rsidR="00982E81">
        <w:t xml:space="preserve"> physical body</w:t>
      </w:r>
      <w:r>
        <w:t>. She looks at her “round arms</w:t>
      </w:r>
      <w:r w:rsidR="007B3C7D">
        <w:t xml:space="preserve"> </w:t>
      </w:r>
      <w:r>
        <w:t>…</w:t>
      </w:r>
      <w:r w:rsidR="007B3C7D">
        <w:t xml:space="preserve"> </w:t>
      </w:r>
      <w:r>
        <w:t>observing closely,</w:t>
      </w:r>
      <w:r w:rsidR="00264075">
        <w:t xml:space="preserve"> as if</w:t>
      </w:r>
      <w:r w:rsidR="007B3C7D">
        <w:t xml:space="preserve"> </w:t>
      </w:r>
      <w:r w:rsidR="00264075">
        <w:t>…</w:t>
      </w:r>
      <w:r w:rsidR="007B3C7D">
        <w:t xml:space="preserve"> </w:t>
      </w:r>
      <w:r>
        <w:t xml:space="preserve">for the first time, the fine, firm quality </w:t>
      </w:r>
      <w:r w:rsidR="00D93010">
        <w:t xml:space="preserve">and texture </w:t>
      </w:r>
      <w:r>
        <w:t>of her flesh” (p. 41).</w:t>
      </w:r>
      <w:r w:rsidR="00264075">
        <w:t xml:space="preserve"> This passage seems to indicate Edna </w:t>
      </w:r>
      <w:r w:rsidR="00982E81">
        <w:t>see</w:t>
      </w:r>
      <w:r w:rsidR="00D834B0">
        <w:t>s</w:t>
      </w:r>
      <w:r w:rsidR="00982E81">
        <w:t xml:space="preserve"> herself for the “first time” </w:t>
      </w:r>
      <w:r w:rsidR="00264075">
        <w:t>and tak</w:t>
      </w:r>
      <w:r w:rsidR="00032D73">
        <w:t>es</w:t>
      </w:r>
      <w:r w:rsidR="00264075">
        <w:t xml:space="preserve"> inventory of who she is</w:t>
      </w:r>
      <w:r w:rsidR="00982E81">
        <w:t xml:space="preserve"> as a person</w:t>
      </w:r>
      <w:r w:rsidR="00264075">
        <w:t>, down to the</w:t>
      </w:r>
      <w:r w:rsidR="00982E81">
        <w:t xml:space="preserve"> very</w:t>
      </w:r>
      <w:r w:rsidR="00264075">
        <w:t xml:space="preserve"> flesh of her arms</w:t>
      </w:r>
      <w:r w:rsidR="00FC49CF">
        <w:t xml:space="preserve"> </w:t>
      </w:r>
      <w:r w:rsidR="00587BA9">
        <w:br/>
      </w:r>
      <w:r w:rsidR="00FC49CF">
        <w:t>(p. 41)</w:t>
      </w:r>
      <w:r w:rsidR="00264075">
        <w:t>.</w:t>
      </w:r>
    </w:p>
    <w:p w14:paraId="38008CA0" w14:textId="05F50B84" w:rsidR="00264075" w:rsidRDefault="00264075" w:rsidP="00076E07">
      <w:pPr>
        <w:pStyle w:val="SASRBullet"/>
      </w:pPr>
      <w:r>
        <w:t>Once Edna wakes from her nap she goes outside to find Robert waiting for her. She asks him “</w:t>
      </w:r>
      <w:r w:rsidR="00A24789">
        <w:t xml:space="preserve">‘ </w:t>
      </w:r>
      <w:r>
        <w:t>[h]ow many years have I slept?</w:t>
      </w:r>
      <w:r w:rsidR="00A24789">
        <w:t>’</w:t>
      </w:r>
      <w:r>
        <w:t>” and muses about only she and Robert remaining as “</w:t>
      </w:r>
      <w:r w:rsidR="00A24789">
        <w:t>‘</w:t>
      </w:r>
      <w:r>
        <w:t>past relics</w:t>
      </w:r>
      <w:r w:rsidR="00A24789">
        <w:t>’</w:t>
      </w:r>
      <w:r>
        <w:t>” (p. 42).</w:t>
      </w:r>
      <w:r w:rsidRPr="00264075">
        <w:t xml:space="preserve"> </w:t>
      </w:r>
      <w:r>
        <w:t>He responds by telling her he “</w:t>
      </w:r>
      <w:r w:rsidR="00A24789">
        <w:t>‘</w:t>
      </w:r>
      <w:r>
        <w:t>was left</w:t>
      </w:r>
      <w:r w:rsidR="007B3C7D">
        <w:t xml:space="preserve"> </w:t>
      </w:r>
      <w:r w:rsidR="00D93010">
        <w:t>…</w:t>
      </w:r>
      <w:r w:rsidR="007B3C7D">
        <w:t xml:space="preserve"> </w:t>
      </w:r>
      <w:r>
        <w:t>to guard [her] slumbers,</w:t>
      </w:r>
      <w:r w:rsidR="00A24789">
        <w:t>’</w:t>
      </w:r>
      <w:r>
        <w:t xml:space="preserve">” </w:t>
      </w:r>
      <w:r w:rsidR="00CA193A">
        <w:br/>
      </w:r>
      <w:r>
        <w:t>(p. 42). This conversation signals a change in Edna’s budding relationship with Robert, where they flirtatiously play with the idea of being alone together, unrestrained by any o</w:t>
      </w:r>
      <w:r w:rsidR="00160AE8">
        <w:t>bligation</w:t>
      </w:r>
      <w:r>
        <w:t xml:space="preserve">. </w:t>
      </w:r>
      <w:r w:rsidR="008506B6">
        <w:t>This conversation further</w:t>
      </w:r>
      <w:r>
        <w:t xml:space="preserve"> </w:t>
      </w:r>
      <w:r w:rsidR="008506B6">
        <w:t>demonstrates</w:t>
      </w:r>
      <w:r>
        <w:t xml:space="preserve"> Edna’s growing affection for Robert</w:t>
      </w:r>
      <w:r w:rsidR="008506B6">
        <w:t xml:space="preserve"> and his willingness to engage Edna in imaginative and playful interactions</w:t>
      </w:r>
      <w:r>
        <w:t>.</w:t>
      </w:r>
    </w:p>
    <w:p w14:paraId="081FADDF" w14:textId="77777777" w:rsidR="00852CA9" w:rsidRPr="00790BCC" w:rsidRDefault="00852CA9" w:rsidP="00852CA9">
      <w:pPr>
        <w:pStyle w:val="TA"/>
      </w:pPr>
      <w:r>
        <w:t>Lead a</w:t>
      </w:r>
      <w:r w:rsidR="00292E47">
        <w:t xml:space="preserve"> brief</w:t>
      </w:r>
      <w:r>
        <w:t xml:space="preserve"> whole-class discussion of student responses.</w:t>
      </w:r>
    </w:p>
    <w:p w14:paraId="425DEC06" w14:textId="77777777" w:rsidR="00790BCC" w:rsidRPr="00790BCC" w:rsidRDefault="009F4D73" w:rsidP="00F22C6B">
      <w:pPr>
        <w:pStyle w:val="LearningSequenceHeader"/>
        <w:keepNext/>
      </w:pPr>
      <w:r>
        <w:t>Activity 3: Reading and Discussion</w:t>
      </w:r>
      <w:r w:rsidR="001A33BF">
        <w:tab/>
        <w:t>5</w:t>
      </w:r>
      <w:r w:rsidR="00922AE6">
        <w:t>5</w:t>
      </w:r>
      <w:r w:rsidR="00790BCC" w:rsidRPr="00790BCC">
        <w:t>%</w:t>
      </w:r>
    </w:p>
    <w:p w14:paraId="28347BDF" w14:textId="02C5F90F" w:rsidR="004A30EA" w:rsidRDefault="00C35F70" w:rsidP="004A30EA">
      <w:pPr>
        <w:pStyle w:val="TA"/>
      </w:pPr>
      <w:r>
        <w:t>Instruct</w:t>
      </w:r>
      <w:r w:rsidR="000D0871">
        <w:t xml:space="preserve"> students to remain in</w:t>
      </w:r>
      <w:r>
        <w:t xml:space="preserve"> pairs</w:t>
      </w:r>
      <w:r w:rsidR="006D0BA2">
        <w:t>. Post or project each set of questions below for students to discuss.</w:t>
      </w:r>
      <w:r>
        <w:t xml:space="preserve"> </w:t>
      </w:r>
      <w:r w:rsidR="000D0871">
        <w:t>Instruct students to continue to annotate as they read and discuss.</w:t>
      </w:r>
    </w:p>
    <w:p w14:paraId="0080DDC0" w14:textId="29250572" w:rsidR="004A30EA" w:rsidRPr="00471908" w:rsidRDefault="004A30EA" w:rsidP="00471908">
      <w:pPr>
        <w:pStyle w:val="IN"/>
      </w:pPr>
      <w:r w:rsidRPr="007B3C7D">
        <w:rPr>
          <w:b/>
        </w:rPr>
        <w:t>Differentiation Consideration</w:t>
      </w:r>
      <w:r w:rsidRPr="00471908">
        <w:t xml:space="preserve">: </w:t>
      </w:r>
      <w:r w:rsidR="00C35F70" w:rsidRPr="00471908">
        <w:t>Consider posting or projecting the following guiding question to support students</w:t>
      </w:r>
      <w:r w:rsidR="003638E7">
        <w:t xml:space="preserve"> in their reading</w:t>
      </w:r>
      <w:r w:rsidR="00C35F70" w:rsidRPr="00471908">
        <w:t xml:space="preserve"> throughout this lesson</w:t>
      </w:r>
      <w:r w:rsidR="000D0871" w:rsidRPr="00471908">
        <w:t>.</w:t>
      </w:r>
    </w:p>
    <w:p w14:paraId="6AC7CA04" w14:textId="77777777" w:rsidR="00E10901" w:rsidRDefault="00770326" w:rsidP="00CE1A75">
      <w:pPr>
        <w:pStyle w:val="DCwithQ"/>
      </w:pPr>
      <w:r>
        <w:t xml:space="preserve">How do the central ideas of societal expectations and sense of self </w:t>
      </w:r>
      <w:r w:rsidR="00E10901">
        <w:t xml:space="preserve">further </w:t>
      </w:r>
      <w:r>
        <w:t>develop in these excerpts?</w:t>
      </w:r>
    </w:p>
    <w:p w14:paraId="0D9DEF4C" w14:textId="56AF26D5" w:rsidR="000D0871" w:rsidRDefault="006D0BA2" w:rsidP="000D0871">
      <w:pPr>
        <w:pStyle w:val="TA"/>
      </w:pPr>
      <w:r>
        <w:t>Instruct studen</w:t>
      </w:r>
      <w:r w:rsidR="00B84978">
        <w:t xml:space="preserve">t pairs to reread chapter XIV </w:t>
      </w:r>
      <w:r w:rsidR="00DE4896">
        <w:t xml:space="preserve">of </w:t>
      </w:r>
      <w:r w:rsidR="00DE4896">
        <w:rPr>
          <w:i/>
        </w:rPr>
        <w:t>The Awakening</w:t>
      </w:r>
      <w:r w:rsidR="00DE4896">
        <w:t>,</w:t>
      </w:r>
      <w:r>
        <w:t xml:space="preserve"> (</w:t>
      </w:r>
      <w:r w:rsidR="00DE4896">
        <w:t xml:space="preserve">from </w:t>
      </w:r>
      <w:r>
        <w:t>“The youngest boy, Etienne, had been very naughty” to “the notes, the whole refrain haunted her memory”) and answer the following questions before sharing out with the class</w:t>
      </w:r>
      <w:r w:rsidR="000D0871">
        <w:t>.</w:t>
      </w:r>
    </w:p>
    <w:p w14:paraId="7EF1EE94" w14:textId="2BE5A79C" w:rsidR="00D7290B" w:rsidRDefault="000D0871" w:rsidP="000D0871">
      <w:pPr>
        <w:pStyle w:val="Q"/>
      </w:pPr>
      <w:r>
        <w:t>H</w:t>
      </w:r>
      <w:r w:rsidR="00D7290B">
        <w:t xml:space="preserve">ow does </w:t>
      </w:r>
      <w:r w:rsidR="002E7D01">
        <w:t>the narrator</w:t>
      </w:r>
      <w:r w:rsidR="00D7290B">
        <w:t xml:space="preserve"> describe Edna’s transition from her daytrip with Robert back to her family life?</w:t>
      </w:r>
    </w:p>
    <w:p w14:paraId="225A97E8" w14:textId="3B298BE8" w:rsidR="003B42FA" w:rsidRDefault="003B42FA" w:rsidP="00204853">
      <w:pPr>
        <w:pStyle w:val="SR"/>
      </w:pPr>
      <w:r>
        <w:t>Edna comes home to the immediate needs of her family</w:t>
      </w:r>
      <w:r w:rsidR="00B0359B">
        <w:t>; h</w:t>
      </w:r>
      <w:r>
        <w:t xml:space="preserve">er husband is gone, and her youngest child, Etienne </w:t>
      </w:r>
      <w:r w:rsidR="00375E8E">
        <w:t>is “delivered</w:t>
      </w:r>
      <w:r w:rsidR="007B3C7D">
        <w:t xml:space="preserve"> </w:t>
      </w:r>
      <w:r w:rsidR="00375E8E">
        <w:t>…</w:t>
      </w:r>
      <w:r w:rsidR="007B3C7D">
        <w:t xml:space="preserve"> </w:t>
      </w:r>
      <w:r w:rsidR="00375E8E">
        <w:t>into the hands of his mother” after being “</w:t>
      </w:r>
      <w:r>
        <w:t xml:space="preserve">very naughty” (p. 44). Edna quickly makes the transition from her dreamlike daytrip with Robert, to holding her child in her arms, “soothing him to sleep” </w:t>
      </w:r>
      <w:r w:rsidR="00D01D37">
        <w:t>after Madame Ratignolle is unsuccessful in doing so</w:t>
      </w:r>
      <w:r w:rsidR="002025B2">
        <w:t xml:space="preserve"> (p. 44)</w:t>
      </w:r>
      <w:r w:rsidR="00D01D37">
        <w:t>.</w:t>
      </w:r>
      <w:r w:rsidR="00C41FE1">
        <w:t xml:space="preserve"> </w:t>
      </w:r>
    </w:p>
    <w:p w14:paraId="088267BE" w14:textId="7BE9E0A7" w:rsidR="00E63576" w:rsidRDefault="007F3173" w:rsidP="00091EDF">
      <w:pPr>
        <w:pStyle w:val="Q"/>
      </w:pPr>
      <w:r>
        <w:t xml:space="preserve">How does </w:t>
      </w:r>
      <w:r w:rsidR="00246063">
        <w:t>the description of Edna’s transition from her daytrip</w:t>
      </w:r>
      <w:r>
        <w:t xml:space="preserve"> further illustrate </w:t>
      </w:r>
      <w:r w:rsidR="00AA1044">
        <w:t>her</w:t>
      </w:r>
      <w:r w:rsidR="00D7290B">
        <w:t xml:space="preserve"> character development? </w:t>
      </w:r>
    </w:p>
    <w:p w14:paraId="0DD289F1" w14:textId="15957D88" w:rsidR="006973A5" w:rsidRDefault="00D01D37" w:rsidP="006973A5">
      <w:pPr>
        <w:pStyle w:val="SR"/>
      </w:pPr>
      <w:r>
        <w:t>Despite her earlier feeling of “loosening” “chains” when she sailed away from her family, this scene shows Edna’s value as a mother figure</w:t>
      </w:r>
      <w:r w:rsidR="003638E7">
        <w:t xml:space="preserve"> (p. 39)</w:t>
      </w:r>
      <w:r>
        <w:t xml:space="preserve">. It also shows her obvious love for and connection with her child as she “coddle[s] and caress[es] him, calling him all manner of tender names” (p. 44). </w:t>
      </w:r>
      <w:r w:rsidR="0034249E">
        <w:t>This transition</w:t>
      </w:r>
      <w:r w:rsidR="00567DF0">
        <w:t xml:space="preserve"> from </w:t>
      </w:r>
      <w:r w:rsidR="00157752">
        <w:t xml:space="preserve">the </w:t>
      </w:r>
      <w:r w:rsidR="00567DF0">
        <w:t xml:space="preserve">daytrip to </w:t>
      </w:r>
      <w:r w:rsidR="00246063">
        <w:t>her family responsibilities</w:t>
      </w:r>
      <w:r w:rsidR="0034249E">
        <w:t xml:space="preserve"> illustrates the line Edna walks between he</w:t>
      </w:r>
      <w:r w:rsidR="001D2F76">
        <w:t>r evolving sense of</w:t>
      </w:r>
      <w:r w:rsidR="0034249E">
        <w:t xml:space="preserve"> </w:t>
      </w:r>
      <w:r w:rsidR="00C95E59">
        <w:t xml:space="preserve">self </w:t>
      </w:r>
      <w:r w:rsidR="0034249E">
        <w:t xml:space="preserve">and </w:t>
      </w:r>
      <w:r w:rsidR="00032D73">
        <w:t xml:space="preserve">the </w:t>
      </w:r>
      <w:r w:rsidR="000D7FD6">
        <w:t xml:space="preserve">societal </w:t>
      </w:r>
      <w:r w:rsidR="00AA238B">
        <w:t>expect</w:t>
      </w:r>
      <w:r w:rsidR="00032D73">
        <w:t>ations of</w:t>
      </w:r>
      <w:r w:rsidR="00AA238B">
        <w:t xml:space="preserve"> her </w:t>
      </w:r>
      <w:r w:rsidR="0034249E">
        <w:t>role as a mother.</w:t>
      </w:r>
      <w:r w:rsidR="003B42FA">
        <w:t xml:space="preserve"> </w:t>
      </w:r>
      <w:r w:rsidR="00246063">
        <w:t>Despite the</w:t>
      </w:r>
      <w:r w:rsidR="00D54AAA">
        <w:t xml:space="preserve"> free</w:t>
      </w:r>
      <w:r w:rsidR="00C95E59">
        <w:t xml:space="preserve">dom </w:t>
      </w:r>
      <w:r w:rsidR="00246063">
        <w:t>she feels when she is “borne away from” her “anchorage</w:t>
      </w:r>
      <w:r w:rsidR="00DE4896">
        <w:t>,</w:t>
      </w:r>
      <w:r w:rsidR="00246063">
        <w:t xml:space="preserve">” </w:t>
      </w:r>
      <w:r w:rsidR="00A20EF4">
        <w:t>she</w:t>
      </w:r>
      <w:r w:rsidR="00AA1044">
        <w:t xml:space="preserve"> still demonstrates</w:t>
      </w:r>
      <w:r w:rsidR="00A20EF4">
        <w:t xml:space="preserve"> commitment to </w:t>
      </w:r>
      <w:r w:rsidR="00D54AAA">
        <w:t>her husband and children</w:t>
      </w:r>
      <w:r w:rsidR="00E862C6">
        <w:t xml:space="preserve"> (p. 39)</w:t>
      </w:r>
      <w:r w:rsidR="00D54AAA">
        <w:t>.</w:t>
      </w:r>
    </w:p>
    <w:p w14:paraId="61029294" w14:textId="77777777" w:rsidR="00790BCC" w:rsidRDefault="00440591" w:rsidP="00471908">
      <w:pPr>
        <w:pStyle w:val="Q"/>
        <w:keepNext/>
      </w:pPr>
      <w:r>
        <w:t xml:space="preserve">How does </w:t>
      </w:r>
      <w:r w:rsidR="001D2F76">
        <w:t>the</w:t>
      </w:r>
      <w:r>
        <w:t xml:space="preserve"> central idea </w:t>
      </w:r>
      <w:r w:rsidR="001D2F76">
        <w:t>of sense of self</w:t>
      </w:r>
      <w:r w:rsidR="007A3E03">
        <w:t xml:space="preserve"> further develop</w:t>
      </w:r>
      <w:r w:rsidR="001D2F76">
        <w:t xml:space="preserve"> </w:t>
      </w:r>
      <w:r>
        <w:t>in chapter</w:t>
      </w:r>
      <w:r w:rsidR="0030016D">
        <w:t xml:space="preserve"> XIV</w:t>
      </w:r>
      <w:r>
        <w:t>?</w:t>
      </w:r>
    </w:p>
    <w:p w14:paraId="3ABE222A" w14:textId="59A36552" w:rsidR="004F11C4" w:rsidRDefault="004F11C4" w:rsidP="004F11C4">
      <w:pPr>
        <w:pStyle w:val="SR"/>
      </w:pPr>
      <w:r>
        <w:t xml:space="preserve">Edna “realize[s]” that “her present self” is “different from the other self” (p. 45). This </w:t>
      </w:r>
      <w:r w:rsidR="00A20EF4">
        <w:t xml:space="preserve">realization </w:t>
      </w:r>
      <w:r>
        <w:t>refines the central idea of sense of self in that</w:t>
      </w:r>
      <w:r w:rsidR="00750113">
        <w:t xml:space="preserve"> </w:t>
      </w:r>
      <w:r w:rsidR="00241A0A">
        <w:t>Edna</w:t>
      </w:r>
      <w:r w:rsidR="00750113">
        <w:t xml:space="preserve"> acknowledges </w:t>
      </w:r>
      <w:r w:rsidR="00241A0A">
        <w:t>or “make[s] the acquaintance” of the change</w:t>
      </w:r>
      <w:r w:rsidR="00D976BB">
        <w:t xml:space="preserve"> or developing self-awareness</w:t>
      </w:r>
      <w:r w:rsidR="00375E8E">
        <w:t xml:space="preserve"> that</w:t>
      </w:r>
      <w:r w:rsidR="00750113">
        <w:t xml:space="preserve"> occur</w:t>
      </w:r>
      <w:r w:rsidR="00241A0A">
        <w:t>s</w:t>
      </w:r>
      <w:r w:rsidR="00625FB1">
        <w:t xml:space="preserve"> </w:t>
      </w:r>
      <w:r w:rsidR="00750113">
        <w:t>in her</w:t>
      </w:r>
      <w:r w:rsidR="00375E8E">
        <w:t xml:space="preserve"> during th</w:t>
      </w:r>
      <w:r w:rsidR="00241A0A">
        <w:t xml:space="preserve">at </w:t>
      </w:r>
      <w:r w:rsidR="00375E8E">
        <w:t>summer</w:t>
      </w:r>
      <w:r w:rsidR="00DE4896">
        <w:t xml:space="preserve"> (p. 45)</w:t>
      </w:r>
      <w:r w:rsidR="00750113">
        <w:t>. Although she does not completely understand her</w:t>
      </w:r>
      <w:r w:rsidR="006252BA">
        <w:t xml:space="preserve"> personal</w:t>
      </w:r>
      <w:r w:rsidR="00750113">
        <w:t xml:space="preserve"> e</w:t>
      </w:r>
      <w:r w:rsidR="00D976BB">
        <w:t>vol</w:t>
      </w:r>
      <w:r w:rsidR="006252BA">
        <w:t>ution</w:t>
      </w:r>
      <w:r w:rsidR="00750113">
        <w:t xml:space="preserve">, she knows that </w:t>
      </w:r>
      <w:r w:rsidR="00375E8E">
        <w:t>t</w:t>
      </w:r>
      <w:r w:rsidR="001878A3">
        <w:t>he current</w:t>
      </w:r>
      <w:r w:rsidR="00375E8E">
        <w:t xml:space="preserve"> </w:t>
      </w:r>
      <w:r w:rsidR="00750113">
        <w:t xml:space="preserve">summer </w:t>
      </w:r>
      <w:r w:rsidR="00375E8E">
        <w:t>“</w:t>
      </w:r>
      <w:r w:rsidR="00750113">
        <w:t xml:space="preserve">had been different from any and every </w:t>
      </w:r>
      <w:r w:rsidR="00D93010">
        <w:t xml:space="preserve">other </w:t>
      </w:r>
      <w:r w:rsidR="00750113">
        <w:t>summer of her life” (p. 45).</w:t>
      </w:r>
    </w:p>
    <w:p w14:paraId="2B317C67" w14:textId="6DE2C3A8" w:rsidR="0013401C" w:rsidRPr="005B2026" w:rsidRDefault="00C842B6" w:rsidP="0013401C">
      <w:pPr>
        <w:pStyle w:val="IN"/>
      </w:pPr>
      <w:r w:rsidRPr="00C842B6">
        <w:rPr>
          <w:b/>
          <w:bCs/>
          <w:shd w:val="clear" w:color="auto" w:fill="FFFFFF"/>
        </w:rPr>
        <w:t>Differentiation Consideration</w:t>
      </w:r>
      <w:r>
        <w:rPr>
          <w:bCs/>
          <w:shd w:val="clear" w:color="auto" w:fill="FFFFFF"/>
        </w:rPr>
        <w:t xml:space="preserve">: </w:t>
      </w:r>
      <w:r w:rsidR="0013401C" w:rsidRPr="0013401C">
        <w:rPr>
          <w:bCs/>
          <w:shd w:val="clear" w:color="auto" w:fill="FFFFFF"/>
        </w:rPr>
        <w:t>Consider i</w:t>
      </w:r>
      <w:r w:rsidR="0013401C" w:rsidRPr="0013401C">
        <w:rPr>
          <w:shd w:val="clear" w:color="auto" w:fill="FFFFFF"/>
        </w:rPr>
        <w:t xml:space="preserve">nstructing students to track central ideas using the Central Ideas Tracking </w:t>
      </w:r>
      <w:r w:rsidR="0013401C" w:rsidRPr="00924259">
        <w:t>Tool</w:t>
      </w:r>
      <w:r w:rsidR="0013401C" w:rsidRPr="0013401C">
        <w:rPr>
          <w:shd w:val="clear" w:color="auto" w:fill="FFFFFF"/>
        </w:rPr>
        <w:t>.</w:t>
      </w:r>
    </w:p>
    <w:p w14:paraId="247E3869" w14:textId="3B184C25" w:rsidR="005B2026" w:rsidRDefault="005B2026" w:rsidP="005B2026">
      <w:pPr>
        <w:pStyle w:val="TA"/>
      </w:pPr>
      <w:r>
        <w:t xml:space="preserve">Lead a </w:t>
      </w:r>
      <w:r w:rsidR="00157752">
        <w:t xml:space="preserve">brief </w:t>
      </w:r>
      <w:r>
        <w:t>whole-class discussion of student responses.</w:t>
      </w:r>
    </w:p>
    <w:p w14:paraId="1946E871" w14:textId="77777777" w:rsidR="00750113" w:rsidRDefault="00750113" w:rsidP="007D2380">
      <w:pPr>
        <w:pStyle w:val="BR"/>
      </w:pPr>
    </w:p>
    <w:p w14:paraId="504FF7CA" w14:textId="56142778" w:rsidR="001301E3" w:rsidRDefault="007D2380" w:rsidP="00FF573C">
      <w:pPr>
        <w:pStyle w:val="TA"/>
      </w:pPr>
      <w:r>
        <w:t>Instruct</w:t>
      </w:r>
      <w:r w:rsidR="000D38B3">
        <w:t xml:space="preserve"> student</w:t>
      </w:r>
      <w:r>
        <w:t xml:space="preserve"> pairs to reread </w:t>
      </w:r>
      <w:r w:rsidR="00FF573C">
        <w:t>c</w:t>
      </w:r>
      <w:r>
        <w:t>hapter XV</w:t>
      </w:r>
      <w:r w:rsidR="00625FB1">
        <w:t xml:space="preserve"> of </w:t>
      </w:r>
      <w:r w:rsidR="00625FB1" w:rsidRPr="00204853">
        <w:rPr>
          <w:i/>
        </w:rPr>
        <w:t>The Awakening</w:t>
      </w:r>
      <w:r w:rsidR="00625FB1">
        <w:t xml:space="preserve"> </w:t>
      </w:r>
      <w:r>
        <w:t>(</w:t>
      </w:r>
      <w:r w:rsidR="00625FB1">
        <w:t xml:space="preserve">from </w:t>
      </w:r>
      <w:r>
        <w:t>“</w:t>
      </w:r>
      <w:r w:rsidR="00FF573C">
        <w:t>When Edna entered the dining-room one evening a little late</w:t>
      </w:r>
      <w:r>
        <w:t xml:space="preserve">” </w:t>
      </w:r>
      <w:r w:rsidR="00D93010">
        <w:t xml:space="preserve">to </w:t>
      </w:r>
      <w:r>
        <w:t>“</w:t>
      </w:r>
      <w:r w:rsidR="00FF573C">
        <w:t>which her impassioned, newly awakened being demanded</w:t>
      </w:r>
      <w:r>
        <w:t>”</w:t>
      </w:r>
      <w:r w:rsidR="00157752">
        <w:t>) and answer the following questions before sharing out with the class</w:t>
      </w:r>
      <w:r w:rsidR="001301E3">
        <w:t xml:space="preserve">. </w:t>
      </w:r>
      <w:r w:rsidR="002656D5">
        <w:t xml:space="preserve"> </w:t>
      </w:r>
    </w:p>
    <w:p w14:paraId="41219284" w14:textId="77777777" w:rsidR="00AA238B" w:rsidRDefault="00AA238B" w:rsidP="00AA238B">
      <w:pPr>
        <w:pStyle w:val="Q"/>
      </w:pPr>
      <w:r>
        <w:t>What does the dinner scene demonstrate about Edna and Robert?</w:t>
      </w:r>
    </w:p>
    <w:p w14:paraId="3FFEBC20" w14:textId="79E84309" w:rsidR="00AA238B" w:rsidRDefault="00AA238B" w:rsidP="00AA238B">
      <w:pPr>
        <w:pStyle w:val="SR"/>
      </w:pPr>
      <w:r>
        <w:t>The interaction between Edna and Robert at the dinner table demonstrates their strong feelings for one another, while also showing how unsure they are about expressing those feelings given their unconventional relationship. She looks at him with a “blank picture of bewilderment” that she does not attempt to “disguis[e]” when she finds out about his pending departure, and he looks back at her “embarrassed and uneasy” (p. 46). Edna maintains a formal, socially acceptable tone as she inquires about Robert’s departure, not addressing him directly. When she finally speaks to Robert, she only asks him</w:t>
      </w:r>
      <w:r w:rsidR="00AD7A48">
        <w:t>, without emotion,</w:t>
      </w:r>
      <w:r>
        <w:t xml:space="preserve"> “</w:t>
      </w:r>
      <w:r w:rsidR="00BA2525">
        <w:t>‘</w:t>
      </w:r>
      <w:r>
        <w:t>[a]t what time do you leave?</w:t>
      </w:r>
      <w:r w:rsidR="00BA2525">
        <w:t>’</w:t>
      </w:r>
      <w:r>
        <w:t xml:space="preserve">” (p. 48). Despite never </w:t>
      </w:r>
      <w:r w:rsidR="00AD7A48">
        <w:t xml:space="preserve">expressing </w:t>
      </w:r>
      <w:r>
        <w:t>distress at the thought of Robert leaving, she “force[s] herself to eat” and then leaves the table early</w:t>
      </w:r>
      <w:r w:rsidR="00DE4896">
        <w:t xml:space="preserve"> (p. 47)</w:t>
      </w:r>
      <w:r w:rsidR="001F3385">
        <w:t>.</w:t>
      </w:r>
      <w:r>
        <w:t xml:space="preserve"> </w:t>
      </w:r>
    </w:p>
    <w:p w14:paraId="2A84003A" w14:textId="01C6D3EB" w:rsidR="00FA48E0" w:rsidRDefault="00E65C75" w:rsidP="0013401C">
      <w:pPr>
        <w:pStyle w:val="Q"/>
      </w:pPr>
      <w:r>
        <w:t>How does the</w:t>
      </w:r>
      <w:r w:rsidR="00DB721D">
        <w:t xml:space="preserve"> group</w:t>
      </w:r>
      <w:r w:rsidR="002656D5">
        <w:t xml:space="preserve"> dinner scene </w:t>
      </w:r>
      <w:r w:rsidR="008A6ED2">
        <w:t>impact the mood</w:t>
      </w:r>
      <w:r>
        <w:t xml:space="preserve"> </w:t>
      </w:r>
      <w:r w:rsidR="00DB721D">
        <w:t>in this excerpt</w:t>
      </w:r>
      <w:r w:rsidR="002656D5">
        <w:t>?</w:t>
      </w:r>
    </w:p>
    <w:p w14:paraId="25097A6D" w14:textId="195B6AB0" w:rsidR="00FA48E0" w:rsidRDefault="00FA48E0" w:rsidP="00FA48E0">
      <w:pPr>
        <w:pStyle w:val="SR"/>
      </w:pPr>
      <w:r>
        <w:t>Edna find</w:t>
      </w:r>
      <w:r w:rsidR="001C76DD">
        <w:t>s</w:t>
      </w:r>
      <w:r>
        <w:t xml:space="preserve"> out about Robert’s departure</w:t>
      </w:r>
      <w:r w:rsidR="00C65C4C">
        <w:t xml:space="preserve"> </w:t>
      </w:r>
      <w:r w:rsidR="000E5085">
        <w:t>from someone other than Robert</w:t>
      </w:r>
      <w:r w:rsidR="00F96F2A">
        <w:t xml:space="preserve"> at the group dinner,</w:t>
      </w:r>
      <w:r w:rsidR="00C65C4C">
        <w:t xml:space="preserve"> creat</w:t>
      </w:r>
      <w:r w:rsidR="001C76DD">
        <w:t>ing</w:t>
      </w:r>
      <w:r w:rsidR="00DB721D">
        <w:t xml:space="preserve"> a </w:t>
      </w:r>
      <w:r w:rsidR="006252BA">
        <w:t xml:space="preserve">mood </w:t>
      </w:r>
      <w:r w:rsidR="00DB721D">
        <w:t>of</w:t>
      </w:r>
      <w:r w:rsidR="00C65C4C">
        <w:t xml:space="preserve"> tension </w:t>
      </w:r>
      <w:r w:rsidR="00C357F2">
        <w:t xml:space="preserve">because it seems contradictory to the deep relationship Robert and Edna </w:t>
      </w:r>
      <w:r w:rsidR="001C76DD">
        <w:t>have developed</w:t>
      </w:r>
      <w:r w:rsidR="00C65C4C">
        <w:t xml:space="preserve">. </w:t>
      </w:r>
      <w:r w:rsidR="00B554BE">
        <w:t xml:space="preserve">This tension increases </w:t>
      </w:r>
      <w:r w:rsidR="0076089F">
        <w:t>when E</w:t>
      </w:r>
      <w:r w:rsidR="000F7A39">
        <w:t>dna then asks of “everybody in general</w:t>
      </w:r>
      <w:r w:rsidR="003121B6">
        <w:t>,</w:t>
      </w:r>
      <w:r w:rsidR="000F7A39">
        <w:t xml:space="preserve">” and not </w:t>
      </w:r>
      <w:r w:rsidR="0076089F">
        <w:t xml:space="preserve">of </w:t>
      </w:r>
      <w:r w:rsidR="000F7A39">
        <w:t xml:space="preserve">Robert </w:t>
      </w:r>
      <w:r w:rsidR="00BC18B8">
        <w:t>who</w:t>
      </w:r>
      <w:r w:rsidR="000F7A39">
        <w:t xml:space="preserve"> sits </w:t>
      </w:r>
      <w:r w:rsidR="00460C6C">
        <w:t>“</w:t>
      </w:r>
      <w:r w:rsidR="000F7A39">
        <w:t>across</w:t>
      </w:r>
      <w:r w:rsidR="00460C6C">
        <w:t>”</w:t>
      </w:r>
      <w:r w:rsidR="000F7A39">
        <w:t xml:space="preserve"> from her</w:t>
      </w:r>
      <w:r w:rsidR="00BC18B8">
        <w:t>,</w:t>
      </w:r>
      <w:r w:rsidR="000F7A39">
        <w:t xml:space="preserve"> “‘[w]hen is he going?’”</w:t>
      </w:r>
      <w:r w:rsidR="003121B6">
        <w:t xml:space="preserve"> (p. 46)</w:t>
      </w:r>
      <w:r w:rsidR="001E6202">
        <w:t>.</w:t>
      </w:r>
      <w:r w:rsidR="0076089F">
        <w:t xml:space="preserve"> The </w:t>
      </w:r>
      <w:r w:rsidR="00B84978">
        <w:t>conversation at</w:t>
      </w:r>
      <w:r w:rsidR="0076089F">
        <w:t xml:space="preserve"> the table from this point </w:t>
      </w:r>
      <w:r w:rsidR="00631C6E">
        <w:t xml:space="preserve">on </w:t>
      </w:r>
      <w:r w:rsidR="0076089F">
        <w:t>is</w:t>
      </w:r>
      <w:r w:rsidR="00C1439C">
        <w:t xml:space="preserve"> a lighthearted group discussion</w:t>
      </w:r>
      <w:r w:rsidR="00A61D70">
        <w:t>,</w:t>
      </w:r>
      <w:r w:rsidR="000D38B3">
        <w:t xml:space="preserve"> </w:t>
      </w:r>
      <w:r w:rsidR="004A228D">
        <w:t>but also</w:t>
      </w:r>
      <w:r w:rsidR="00631C6E">
        <w:t xml:space="preserve"> </w:t>
      </w:r>
      <w:r w:rsidR="00A61D70">
        <w:t>encompasses</w:t>
      </w:r>
      <w:r w:rsidR="00631C6E">
        <w:t xml:space="preserve"> a</w:t>
      </w:r>
      <w:r w:rsidR="004A228D">
        <w:t xml:space="preserve"> tense</w:t>
      </w:r>
      <w:r w:rsidR="00631C6E">
        <w:t xml:space="preserve"> personal conversation </w:t>
      </w:r>
      <w:r w:rsidR="008C1F0D">
        <w:t>between</w:t>
      </w:r>
      <w:r w:rsidR="00C1439C">
        <w:t xml:space="preserve"> Robert and Edna</w:t>
      </w:r>
      <w:r w:rsidR="00377207">
        <w:t>. Robert speaks with the group</w:t>
      </w:r>
      <w:r w:rsidR="00C1439C">
        <w:t xml:space="preserve"> about his plans</w:t>
      </w:r>
      <w:r w:rsidR="00377207">
        <w:t>, but targets his communication</w:t>
      </w:r>
      <w:r w:rsidR="00C1439C">
        <w:t xml:space="preserve"> “looking chiefly at Edna” (p.</w:t>
      </w:r>
      <w:r w:rsidR="00DE4896">
        <w:t xml:space="preserve"> </w:t>
      </w:r>
      <w:r w:rsidR="00C1439C">
        <w:t>47).</w:t>
      </w:r>
    </w:p>
    <w:p w14:paraId="43BC9405" w14:textId="7A8DED52" w:rsidR="008A6ED2" w:rsidRDefault="003E70A1" w:rsidP="008A6ED2">
      <w:pPr>
        <w:pStyle w:val="IN"/>
      </w:pPr>
      <w:r>
        <w:t>Remind students that the mood of a text is the emotional state that it creates in the reader. Students were introduced to mood in 11.1.2 Lesson 1.</w:t>
      </w:r>
    </w:p>
    <w:p w14:paraId="77AA7AC4" w14:textId="5E60B51E" w:rsidR="0013401C" w:rsidRDefault="00BC18B8" w:rsidP="00B61ACA">
      <w:pPr>
        <w:pStyle w:val="Q"/>
      </w:pPr>
      <w:r>
        <w:t xml:space="preserve">How does the interaction between Edna and Madame Ratignolle </w:t>
      </w:r>
      <w:r w:rsidR="009E1181">
        <w:t>demonstrate the interaction of</w:t>
      </w:r>
      <w:r>
        <w:t xml:space="preserve"> two central ideas?</w:t>
      </w:r>
      <w:r w:rsidR="00464CC1">
        <w:t xml:space="preserve"> </w:t>
      </w:r>
    </w:p>
    <w:p w14:paraId="6234A2DE" w14:textId="5D8B419A" w:rsidR="003121B6" w:rsidRDefault="00862DA7" w:rsidP="003121B6">
      <w:pPr>
        <w:pStyle w:val="SR"/>
      </w:pPr>
      <w:r>
        <w:t>Madame Ratignolle tells Edna “</w:t>
      </w:r>
      <w:r w:rsidR="00396390">
        <w:t>‘</w:t>
      </w:r>
      <w:r>
        <w:t>it doesn’t look friendly</w:t>
      </w:r>
      <w:r w:rsidR="00396390">
        <w:t>’</w:t>
      </w:r>
      <w:r>
        <w:t>” for her to not “</w:t>
      </w:r>
      <w:r w:rsidR="00396390">
        <w:t>’</w:t>
      </w:r>
      <w:r>
        <w:t>com[e] down</w:t>
      </w:r>
      <w:r w:rsidR="00396390">
        <w:t>’</w:t>
      </w:r>
      <w:r>
        <w:t>” to converse with the others</w:t>
      </w:r>
      <w:r w:rsidR="00396390">
        <w:t>,</w:t>
      </w:r>
      <w:r>
        <w:t xml:space="preserve"> </w:t>
      </w:r>
      <w:r w:rsidR="001E6202">
        <w:t>which develops the idea of societal expectations</w:t>
      </w:r>
      <w:r w:rsidR="00396390">
        <w:t xml:space="preserve"> (p. 49)</w:t>
      </w:r>
      <w:r w:rsidR="001E6202">
        <w:t>.</w:t>
      </w:r>
      <w:r>
        <w:t xml:space="preserve"> The idea of Edna’s evolving sense of self emerges when she declines to go with Madame Ratignolle by saying, “</w:t>
      </w:r>
      <w:r w:rsidR="00BA2525">
        <w:t>‘</w:t>
      </w:r>
      <w:r>
        <w:t>I don’t feel like it</w:t>
      </w:r>
      <w:r w:rsidR="00BA2525">
        <w:t>’</w:t>
      </w:r>
      <w:r>
        <w:t xml:space="preserve">” (p. 49), </w:t>
      </w:r>
      <w:r w:rsidR="001E6202">
        <w:t xml:space="preserve">but when </w:t>
      </w:r>
      <w:r>
        <w:t>she expresses concern that “</w:t>
      </w:r>
      <w:r w:rsidR="00396390">
        <w:t>‘</w:t>
      </w:r>
      <w:r>
        <w:t>Madame Lebrun might be offended if we both stay</w:t>
      </w:r>
      <w:r w:rsidR="001F3385">
        <w:t>ed</w:t>
      </w:r>
      <w:r>
        <w:t xml:space="preserve"> away</w:t>
      </w:r>
      <w:r w:rsidR="00396390">
        <w:t>,’</w:t>
      </w:r>
      <w:r>
        <w:t xml:space="preserve">” </w:t>
      </w:r>
      <w:r w:rsidR="001E6202">
        <w:t>Edna demonstrates her awareness of societal expectations</w:t>
      </w:r>
      <w:r w:rsidR="00396390">
        <w:t xml:space="preserve"> (p. 49)</w:t>
      </w:r>
      <w:r>
        <w:t>.</w:t>
      </w:r>
    </w:p>
    <w:p w14:paraId="18590D9F" w14:textId="4DA6A24D" w:rsidR="0013401C" w:rsidRDefault="00BC18B8" w:rsidP="00B61ACA">
      <w:pPr>
        <w:pStyle w:val="Q"/>
      </w:pPr>
      <w:r>
        <w:t>How does</w:t>
      </w:r>
      <w:r w:rsidR="00B61ACA">
        <w:t xml:space="preserve"> Edna’s desire to </w:t>
      </w:r>
      <w:r w:rsidR="000F7A39">
        <w:t>“</w:t>
      </w:r>
      <w:r w:rsidR="00B61ACA">
        <w:t>hide</w:t>
      </w:r>
      <w:r w:rsidR="00567B65">
        <w:t xml:space="preserve"> </w:t>
      </w:r>
      <w:r w:rsidR="00B61ACA">
        <w:t>…</w:t>
      </w:r>
      <w:r w:rsidR="00567B65">
        <w:t xml:space="preserve"> </w:t>
      </w:r>
      <w:r w:rsidR="00B61ACA">
        <w:t>from herself</w:t>
      </w:r>
      <w:r w:rsidR="000F7A39">
        <w:t>”</w:t>
      </w:r>
      <w:r w:rsidR="00B61ACA">
        <w:t xml:space="preserve"> </w:t>
      </w:r>
      <w:r>
        <w:t>further develop her character?</w:t>
      </w:r>
      <w:r w:rsidR="00B61ACA">
        <w:t xml:space="preserve"> </w:t>
      </w:r>
    </w:p>
    <w:p w14:paraId="2B6C409D" w14:textId="3CD521B5" w:rsidR="00257D14" w:rsidRDefault="00257D14" w:rsidP="00257D14">
      <w:pPr>
        <w:pStyle w:val="SR"/>
      </w:pPr>
      <w:r>
        <w:t>Edna’s desire to “hide, even from herself</w:t>
      </w:r>
      <w:r w:rsidR="00567B65">
        <w:t xml:space="preserve"> </w:t>
      </w:r>
      <w:r>
        <w:t>…</w:t>
      </w:r>
      <w:r w:rsidR="00567B65">
        <w:t xml:space="preserve"> </w:t>
      </w:r>
      <w:r>
        <w:t>the emotion which was troubling</w:t>
      </w:r>
      <w:r w:rsidR="00567B65">
        <w:t xml:space="preserve"> </w:t>
      </w:r>
      <w:r w:rsidR="001F3385">
        <w:t>…</w:t>
      </w:r>
      <w:r w:rsidR="00567B65">
        <w:t xml:space="preserve"> </w:t>
      </w:r>
      <w:r>
        <w:t xml:space="preserve">her” </w:t>
      </w:r>
      <w:r w:rsidR="008E5425">
        <w:t>demonstrates the</w:t>
      </w:r>
      <w:r>
        <w:t xml:space="preserve"> distress she </w:t>
      </w:r>
      <w:r w:rsidR="0032043D">
        <w:t xml:space="preserve">feels </w:t>
      </w:r>
      <w:r>
        <w:t>over Robert’s departure, indicat</w:t>
      </w:r>
      <w:r w:rsidR="00C517C7">
        <w:t>ing</w:t>
      </w:r>
      <w:r>
        <w:t xml:space="preserve"> that she </w:t>
      </w:r>
      <w:r w:rsidR="0032043D">
        <w:t xml:space="preserve">is </w:t>
      </w:r>
      <w:r>
        <w:t xml:space="preserve">unprepared for the emotion she </w:t>
      </w:r>
      <w:r w:rsidR="0032043D">
        <w:t>feels</w:t>
      </w:r>
      <w:r w:rsidR="00DE4896">
        <w:t xml:space="preserve"> (pp. 50–51)</w:t>
      </w:r>
      <w:r w:rsidR="005F297B">
        <w:t>.</w:t>
      </w:r>
      <w:r w:rsidR="005529E4">
        <w:t xml:space="preserve"> She “bit[es] her handkerchief convulsively” and “recognize[s] anew the symptoms of infatuation which she had felt incipiently as a child” (p. 51).</w:t>
      </w:r>
      <w:r w:rsidR="00464CC1">
        <w:t xml:space="preserve"> </w:t>
      </w:r>
      <w:r w:rsidR="008C1F0D">
        <w:t xml:space="preserve">This reaction </w:t>
      </w:r>
      <w:r w:rsidR="005529E4">
        <w:t xml:space="preserve">demonstrates </w:t>
      </w:r>
      <w:r w:rsidR="00316607">
        <w:t xml:space="preserve">her </w:t>
      </w:r>
      <w:r w:rsidR="008C1F0D">
        <w:t xml:space="preserve">knowledge that her </w:t>
      </w:r>
      <w:r w:rsidR="00316607">
        <w:t xml:space="preserve">feelings </w:t>
      </w:r>
      <w:r w:rsidR="005529E4">
        <w:t>for</w:t>
      </w:r>
      <w:r w:rsidR="00316607">
        <w:t xml:space="preserve"> him are problematic</w:t>
      </w:r>
      <w:r w:rsidR="00A35880">
        <w:t>, and perhaps even childish</w:t>
      </w:r>
      <w:r w:rsidR="00316607">
        <w:t xml:space="preserve">. </w:t>
      </w:r>
    </w:p>
    <w:p w14:paraId="72F7952F" w14:textId="16B06E46" w:rsidR="00B61ACA" w:rsidRDefault="00D63279" w:rsidP="00B61ACA">
      <w:pPr>
        <w:pStyle w:val="Q"/>
      </w:pPr>
      <w:r>
        <w:t>Why was</w:t>
      </w:r>
      <w:r w:rsidR="003C7C8A">
        <w:t xml:space="preserve"> “</w:t>
      </w:r>
      <w:r w:rsidR="001F3385">
        <w:t>[</w:t>
      </w:r>
      <w:r w:rsidR="003C7C8A">
        <w:t>t</w:t>
      </w:r>
      <w:r w:rsidR="001F3385">
        <w:t>]</w:t>
      </w:r>
      <w:r w:rsidR="003C7C8A">
        <w:t>he present alone</w:t>
      </w:r>
      <w:r w:rsidR="00567B65">
        <w:t xml:space="preserve"> </w:t>
      </w:r>
      <w:r w:rsidR="003C7C8A">
        <w:t>…</w:t>
      </w:r>
      <w:r w:rsidR="00567B65">
        <w:t xml:space="preserve"> </w:t>
      </w:r>
      <w:r w:rsidR="003C7C8A">
        <w:t>significant” for Edna?</w:t>
      </w:r>
    </w:p>
    <w:p w14:paraId="1F231739" w14:textId="577AE3A3" w:rsidR="00072359" w:rsidRDefault="00072359" w:rsidP="00072359">
      <w:pPr>
        <w:pStyle w:val="SR"/>
      </w:pPr>
      <w:r>
        <w:t>The “</w:t>
      </w:r>
      <w:r w:rsidR="00D63279">
        <w:t>present alone was</w:t>
      </w:r>
      <w:r>
        <w:t xml:space="preserve"> </w:t>
      </w:r>
      <w:r w:rsidR="00D63279">
        <w:t>significant</w:t>
      </w:r>
      <w:r>
        <w:t xml:space="preserve">” for Edna because </w:t>
      </w:r>
      <w:r w:rsidR="00D63279">
        <w:t>“</w:t>
      </w:r>
      <w:r w:rsidR="001F3385">
        <w:t>[</w:t>
      </w:r>
      <w:r w:rsidR="00D63279">
        <w:t>t</w:t>
      </w:r>
      <w:r w:rsidR="001F3385">
        <w:t>]</w:t>
      </w:r>
      <w:r w:rsidR="00D63279">
        <w:t>he past</w:t>
      </w:r>
      <w:r w:rsidR="00567B65">
        <w:t xml:space="preserve"> </w:t>
      </w:r>
      <w:r w:rsidR="00D63279">
        <w:t>…</w:t>
      </w:r>
      <w:r w:rsidR="00567B65">
        <w:t xml:space="preserve"> </w:t>
      </w:r>
      <w:r w:rsidR="00D63279">
        <w:t>offered no lesson which she was willing to heed,” and “</w:t>
      </w:r>
      <w:r w:rsidR="001F3385">
        <w:t>[</w:t>
      </w:r>
      <w:r w:rsidR="00D63279">
        <w:t>t</w:t>
      </w:r>
      <w:r w:rsidR="001F3385">
        <w:t>]</w:t>
      </w:r>
      <w:r w:rsidR="00D63279">
        <w:t>he future was a mystery</w:t>
      </w:r>
      <w:r w:rsidR="00567B65">
        <w:t xml:space="preserve"> </w:t>
      </w:r>
      <w:r w:rsidR="00D63279">
        <w:t>…</w:t>
      </w:r>
      <w:r w:rsidR="00567B65">
        <w:t xml:space="preserve"> </w:t>
      </w:r>
      <w:r w:rsidR="00D63279">
        <w:t>she never attempted to penetrate” (p. 51). Edna want</w:t>
      </w:r>
      <w:r w:rsidR="00BC18B8">
        <w:t>s</w:t>
      </w:r>
      <w:r w:rsidR="00D63279">
        <w:t xml:space="preserve"> only to live in the present</w:t>
      </w:r>
      <w:r w:rsidR="005B4CDE">
        <w:t>, to seek the sort of passion Robert awakens in her,</w:t>
      </w:r>
      <w:r w:rsidR="00D63279">
        <w:t xml:space="preserve"> and not</w:t>
      </w:r>
      <w:r w:rsidR="00464CC1">
        <w:t xml:space="preserve"> to</w:t>
      </w:r>
      <w:r w:rsidR="00D63279">
        <w:t xml:space="preserve"> think about the consequences of her actions. Her only </w:t>
      </w:r>
      <w:r w:rsidR="008E7115">
        <w:t>though</w:t>
      </w:r>
      <w:r w:rsidR="00B94FFE">
        <w:t xml:space="preserve">t </w:t>
      </w:r>
      <w:r w:rsidR="005B4CDE">
        <w:t>in the moment</w:t>
      </w:r>
      <w:r w:rsidR="008E7115">
        <w:t xml:space="preserve"> </w:t>
      </w:r>
      <w:r w:rsidR="00B94FFE">
        <w:t>pertains to</w:t>
      </w:r>
      <w:r w:rsidR="00D63279">
        <w:t xml:space="preserve"> losing Robert, and being “denied that which her</w:t>
      </w:r>
      <w:r w:rsidR="00567B65">
        <w:t xml:space="preserve"> </w:t>
      </w:r>
      <w:r w:rsidR="00D63279">
        <w:t>…</w:t>
      </w:r>
      <w:r w:rsidR="00567B65">
        <w:t xml:space="preserve"> </w:t>
      </w:r>
      <w:r w:rsidR="00D63279">
        <w:t>newly awakened being demanded” (p. 51).</w:t>
      </w:r>
      <w:r w:rsidR="00323785">
        <w:t xml:space="preserve"> </w:t>
      </w:r>
      <w:r w:rsidR="00B94FFE">
        <w:t>Edna does not want to lose her newly “impassioned</w:t>
      </w:r>
      <w:r w:rsidR="00567B65">
        <w:t xml:space="preserve"> </w:t>
      </w:r>
      <w:r w:rsidR="00B94FFE">
        <w:t>…</w:t>
      </w:r>
      <w:r w:rsidR="00567B65">
        <w:t xml:space="preserve"> </w:t>
      </w:r>
      <w:r w:rsidR="00B94FFE">
        <w:t>being” to concerns about the past or the future</w:t>
      </w:r>
      <w:r w:rsidR="00DE4896">
        <w:t xml:space="preserve"> (p. 51)</w:t>
      </w:r>
      <w:r w:rsidR="00B94FFE">
        <w:t xml:space="preserve">. </w:t>
      </w:r>
    </w:p>
    <w:p w14:paraId="0A47A508" w14:textId="7C748B28" w:rsidR="004A228D" w:rsidRDefault="007F62F4" w:rsidP="004A228D">
      <w:pPr>
        <w:pStyle w:val="Q"/>
      </w:pPr>
      <w:r>
        <w:t>Based on the explanation of Edna’s “newly awakened being” (p. 51), w</w:t>
      </w:r>
      <w:r w:rsidR="00B0016F">
        <w:t>hat might “impassioned” mean</w:t>
      </w:r>
      <w:r>
        <w:t xml:space="preserve">? </w:t>
      </w:r>
    </w:p>
    <w:p w14:paraId="20D74016" w14:textId="207BB79D" w:rsidR="00B0016F" w:rsidRDefault="00B0016F" w:rsidP="004A228D">
      <w:pPr>
        <w:pStyle w:val="SR"/>
      </w:pPr>
      <w:r>
        <w:t>Edna recognizes her “symptoms of infatuation</w:t>
      </w:r>
      <w:r w:rsidR="00DE4896">
        <w:t>,</w:t>
      </w:r>
      <w:r>
        <w:t xml:space="preserve">” and that only the present is “significant” to “torture her” (p. 51). These phrases indicate Edna’s very strong feelings, so “impassioned” could refer to a person </w:t>
      </w:r>
      <w:r w:rsidR="00BF2C30">
        <w:t xml:space="preserve">feeling extreme </w:t>
      </w:r>
      <w:r>
        <w:t>passion</w:t>
      </w:r>
      <w:r w:rsidR="00BF2C30">
        <w:t xml:space="preserve"> or emotion</w:t>
      </w:r>
      <w:r>
        <w:t>.</w:t>
      </w:r>
      <w:r w:rsidR="004A228D">
        <w:t xml:space="preserve"> </w:t>
      </w:r>
    </w:p>
    <w:p w14:paraId="7CC25BCA" w14:textId="77777777" w:rsidR="00B0016F" w:rsidRDefault="00B0016F" w:rsidP="00B0016F">
      <w:pPr>
        <w:pStyle w:val="IN"/>
      </w:pPr>
      <w:r w:rsidRPr="006E1119">
        <w:rPr>
          <w:b/>
        </w:rPr>
        <w:t>Differentiation Consideration:</w:t>
      </w:r>
      <w:r>
        <w:t xml:space="preserve"> If students struggle to define </w:t>
      </w:r>
      <w:r>
        <w:rPr>
          <w:i/>
        </w:rPr>
        <w:t>impassioned,</w:t>
      </w:r>
      <w:r>
        <w:t xml:space="preserve"> provide the following definition: </w:t>
      </w:r>
      <w:r>
        <w:rPr>
          <w:i/>
        </w:rPr>
        <w:t xml:space="preserve">impassioned </w:t>
      </w:r>
      <w:r>
        <w:t>means “filled with intense feeling or passion.”</w:t>
      </w:r>
    </w:p>
    <w:p w14:paraId="47483F61" w14:textId="3369C984" w:rsidR="00B0016F" w:rsidRDefault="00B0016F" w:rsidP="00B0016F">
      <w:pPr>
        <w:pStyle w:val="DCwithSA"/>
        <w:numPr>
          <w:ilvl w:val="0"/>
          <w:numId w:val="8"/>
        </w:numPr>
      </w:pPr>
      <w:r>
        <w:t xml:space="preserve">Students write the definition of </w:t>
      </w:r>
      <w:r>
        <w:rPr>
          <w:i/>
        </w:rPr>
        <w:t>impassioned</w:t>
      </w:r>
      <w:r>
        <w:t xml:space="preserve"> on their cop</w:t>
      </w:r>
      <w:r w:rsidR="00471908">
        <w:t>ies</w:t>
      </w:r>
      <w:r>
        <w:t xml:space="preserve"> of the text or in a vocabulary journal. </w:t>
      </w:r>
    </w:p>
    <w:p w14:paraId="7DF91211" w14:textId="3FDE4272" w:rsidR="004A228D" w:rsidRPr="004A228D" w:rsidRDefault="004A228D" w:rsidP="004A228D">
      <w:pPr>
        <w:pStyle w:val="IN"/>
        <w:rPr>
          <w:rFonts w:ascii="Times" w:hAnsi="Times"/>
          <w:sz w:val="20"/>
          <w:szCs w:val="20"/>
        </w:rPr>
      </w:pPr>
      <w:r w:rsidRPr="008F3BF5">
        <w:rPr>
          <w:shd w:val="clear" w:color="auto" w:fill="FFFFFF"/>
        </w:rPr>
        <w:t>Consider drawing students’ attention to their application of standard L.11-12.4.a</w:t>
      </w:r>
      <w:r w:rsidR="00683339">
        <w:rPr>
          <w:shd w:val="clear" w:color="auto" w:fill="FFFFFF"/>
        </w:rPr>
        <w:t xml:space="preserve"> and b</w:t>
      </w:r>
      <w:r w:rsidRPr="008F3BF5">
        <w:rPr>
          <w:shd w:val="clear" w:color="auto" w:fill="FFFFFF"/>
        </w:rPr>
        <w:t xml:space="preserve"> through the process of using context and word parts to make meaning of a word. </w:t>
      </w:r>
    </w:p>
    <w:p w14:paraId="5624A597" w14:textId="397ECB7F" w:rsidR="00F13B41" w:rsidRDefault="00F13B41" w:rsidP="002F40D5">
      <w:pPr>
        <w:pStyle w:val="Q"/>
      </w:pPr>
      <w:r>
        <w:t>How d</w:t>
      </w:r>
      <w:r w:rsidR="006860F8">
        <w:t>oe</w:t>
      </w:r>
      <w:r w:rsidR="0054026C">
        <w:t xml:space="preserve">s Robert’s decision to leave </w:t>
      </w:r>
      <w:r w:rsidR="00C928D4">
        <w:t>and Edna’s response</w:t>
      </w:r>
      <w:r w:rsidR="007F62F4">
        <w:t xml:space="preserve"> to his</w:t>
      </w:r>
      <w:r w:rsidR="0054026C">
        <w:t xml:space="preserve"> departure</w:t>
      </w:r>
      <w:r w:rsidR="007F62F4">
        <w:t xml:space="preserve"> </w:t>
      </w:r>
      <w:r w:rsidR="0039384A">
        <w:t xml:space="preserve">further </w:t>
      </w:r>
      <w:r w:rsidR="001C6A5F">
        <w:t xml:space="preserve">demonstrate </w:t>
      </w:r>
      <w:r>
        <w:t xml:space="preserve">the </w:t>
      </w:r>
      <w:r w:rsidR="0039384A">
        <w:t>interaction of</w:t>
      </w:r>
      <w:r>
        <w:t xml:space="preserve"> central ideas in the text?</w:t>
      </w:r>
    </w:p>
    <w:p w14:paraId="56F16925" w14:textId="537BC595" w:rsidR="003C7C8A" w:rsidRDefault="004A4960" w:rsidP="004A4960">
      <w:pPr>
        <w:pStyle w:val="SR"/>
      </w:pPr>
      <w:r>
        <w:t>Robert’s decision to leave</w:t>
      </w:r>
      <w:r w:rsidR="00910765">
        <w:t xml:space="preserve"> and Edna’s response</w:t>
      </w:r>
      <w:r w:rsidR="007F62F4">
        <w:t xml:space="preserve"> to his departure</w:t>
      </w:r>
      <w:r w:rsidR="00910765">
        <w:t xml:space="preserve"> demonstrate </w:t>
      </w:r>
      <w:r w:rsidR="00A10828">
        <w:t>the</w:t>
      </w:r>
      <w:r w:rsidR="00910765">
        <w:t xml:space="preserve"> interaction of the</w:t>
      </w:r>
      <w:r w:rsidR="00A10828">
        <w:t xml:space="preserve"> two central ideas </w:t>
      </w:r>
      <w:r w:rsidR="00935598">
        <w:t xml:space="preserve">of </w:t>
      </w:r>
      <w:r w:rsidR="00A10828">
        <w:t xml:space="preserve">societal expectations and sense of self. </w:t>
      </w:r>
      <w:r w:rsidR="007F62F4">
        <w:t>His departure</w:t>
      </w:r>
      <w:r w:rsidR="00A10828">
        <w:t xml:space="preserve"> accelerates Edna’s willingness to </w:t>
      </w:r>
      <w:r w:rsidR="001C6A5F">
        <w:t>reject</w:t>
      </w:r>
      <w:r w:rsidR="00A10828">
        <w:t xml:space="preserve"> societal expectations and embrace her emerging sense of self. She determines that “</w:t>
      </w:r>
      <w:r w:rsidR="001F3385">
        <w:t>[</w:t>
      </w:r>
      <w:r w:rsidR="00A10828">
        <w:t>t</w:t>
      </w:r>
      <w:r w:rsidR="001F3385">
        <w:t>]</w:t>
      </w:r>
      <w:r w:rsidR="00A10828">
        <w:t>he past</w:t>
      </w:r>
      <w:r w:rsidR="00E70237">
        <w:t>,</w:t>
      </w:r>
      <w:r w:rsidR="00A10828">
        <w:t>”</w:t>
      </w:r>
      <w:r w:rsidR="00E70237">
        <w:t xml:space="preserve"> or </w:t>
      </w:r>
      <w:r w:rsidR="00A10828">
        <w:t>what experience has taught her and what society expects is “nothing to her”</w:t>
      </w:r>
      <w:r w:rsidR="00D834B0">
        <w:t xml:space="preserve"> (p. 51).</w:t>
      </w:r>
      <w:r w:rsidR="00A10828">
        <w:t xml:space="preserve"> </w:t>
      </w:r>
      <w:r w:rsidR="006733CD">
        <w:t xml:space="preserve">The fact that she has loved unattainable men in the past does not stop her from pursuing another unattainable relationship in the present. </w:t>
      </w:r>
      <w:r w:rsidR="00A10828">
        <w:t xml:space="preserve">She also does not care to “penetrate” the “mystery” of the future, but determines that the “present alone” is important (p. 51). </w:t>
      </w:r>
      <w:r w:rsidR="00E70237">
        <w:t xml:space="preserve">She </w:t>
      </w:r>
      <w:r w:rsidR="00A10828">
        <w:t>focus</w:t>
      </w:r>
      <w:r w:rsidR="00E70237">
        <w:t xml:space="preserve">es on </w:t>
      </w:r>
      <w:r w:rsidR="00A10828">
        <w:t>herself and what her “</w:t>
      </w:r>
      <w:r w:rsidR="003C3F73">
        <w:t xml:space="preserve">impassioned, </w:t>
      </w:r>
      <w:r w:rsidR="00A10828">
        <w:t>newly awakened being demand[s]” (p. 51).</w:t>
      </w:r>
      <w:r w:rsidR="00303F45">
        <w:t xml:space="preserve"> Edna’s </w:t>
      </w:r>
      <w:r w:rsidR="00E70237">
        <w:t xml:space="preserve">awareness </w:t>
      </w:r>
      <w:r w:rsidR="00303F45">
        <w:t xml:space="preserve">of her emerging sense of self begins to </w:t>
      </w:r>
      <w:r w:rsidR="00E70237">
        <w:t xml:space="preserve">surpass </w:t>
      </w:r>
      <w:r w:rsidR="00303F45">
        <w:t xml:space="preserve">her concern about adherence to societal expectations </w:t>
      </w:r>
      <w:r w:rsidR="00C651E6">
        <w:t>by positioning her individual desire for passion and independence over her</w:t>
      </w:r>
      <w:r w:rsidR="008A1C53">
        <w:t xml:space="preserve"> social obligations as a </w:t>
      </w:r>
      <w:r w:rsidR="00C651E6">
        <w:t xml:space="preserve">mother and wife. </w:t>
      </w:r>
    </w:p>
    <w:p w14:paraId="6C110AA4" w14:textId="77777777" w:rsidR="004B7A42" w:rsidRPr="004B7A42" w:rsidRDefault="00924259" w:rsidP="00C12EFB">
      <w:pPr>
        <w:pStyle w:val="IN"/>
      </w:pPr>
      <w:r w:rsidRPr="004B7A42">
        <w:rPr>
          <w:b/>
          <w:bCs/>
          <w:shd w:val="clear" w:color="auto" w:fill="FFFFFF"/>
        </w:rPr>
        <w:t xml:space="preserve">Differentiation Consideration: </w:t>
      </w:r>
      <w:r w:rsidRPr="004B7A42">
        <w:rPr>
          <w:bCs/>
          <w:shd w:val="clear" w:color="auto" w:fill="FFFFFF"/>
        </w:rPr>
        <w:t>Consider i</w:t>
      </w:r>
      <w:r w:rsidRPr="004B7A42">
        <w:rPr>
          <w:shd w:val="clear" w:color="auto" w:fill="FFFFFF"/>
        </w:rPr>
        <w:t xml:space="preserve">nstructing students to track central ideas using the Central Ideas Tracking </w:t>
      </w:r>
      <w:r w:rsidRPr="00924259">
        <w:t>Tool</w:t>
      </w:r>
      <w:r w:rsidRPr="004B7A42">
        <w:rPr>
          <w:shd w:val="clear" w:color="auto" w:fill="FFFFFF"/>
        </w:rPr>
        <w:t>.</w:t>
      </w:r>
      <w:r w:rsidR="00A41A2F" w:rsidRPr="004B7A42">
        <w:rPr>
          <w:shd w:val="clear" w:color="auto" w:fill="FFFFFF"/>
        </w:rPr>
        <w:t xml:space="preserve"> </w:t>
      </w:r>
    </w:p>
    <w:p w14:paraId="0458755A" w14:textId="7B514B57" w:rsidR="00C12EFB" w:rsidRPr="00924259" w:rsidRDefault="00C12EFB" w:rsidP="004B7A42">
      <w:pPr>
        <w:pStyle w:val="TA"/>
      </w:pPr>
      <w:r>
        <w:t xml:space="preserve">Lead a </w:t>
      </w:r>
      <w:r w:rsidR="00157752">
        <w:t xml:space="preserve">brief </w:t>
      </w:r>
      <w:r>
        <w:t>whole-class discussion of student responses</w:t>
      </w:r>
      <w:r w:rsidR="00935598">
        <w:t>.</w:t>
      </w:r>
    </w:p>
    <w:p w14:paraId="509ABF2F" w14:textId="77777777" w:rsidR="00790BCC" w:rsidRPr="00790BCC" w:rsidRDefault="009F4D73" w:rsidP="007017EB">
      <w:pPr>
        <w:pStyle w:val="LearningSequenceHeader"/>
      </w:pPr>
      <w:r>
        <w:t>Activity 4: Quick Write</w:t>
      </w:r>
      <w:r w:rsidR="00C12EFB">
        <w:tab/>
        <w:t>15</w:t>
      </w:r>
      <w:r w:rsidR="00790BCC" w:rsidRPr="00790BCC">
        <w:t>%</w:t>
      </w:r>
    </w:p>
    <w:p w14:paraId="5BA53E79" w14:textId="77777777" w:rsidR="008B5808" w:rsidRDefault="008B5808" w:rsidP="008B5808">
      <w:pPr>
        <w:pStyle w:val="TA"/>
      </w:pPr>
      <w:r>
        <w:t>Instruct students to respond briefly in writing to the following prompt:</w:t>
      </w:r>
    </w:p>
    <w:p w14:paraId="6D5A7DF9" w14:textId="77777777" w:rsidR="009B6759" w:rsidRDefault="009B6759" w:rsidP="007A2A26">
      <w:pPr>
        <w:pStyle w:val="Q"/>
      </w:pPr>
      <w:r>
        <w:t xml:space="preserve">How are two central ideas in chapters XIV and XV related to Edna’s character development? </w:t>
      </w:r>
    </w:p>
    <w:p w14:paraId="439FA760" w14:textId="453FBBE1" w:rsidR="008B5808" w:rsidRDefault="008B5808" w:rsidP="008B5808">
      <w:pPr>
        <w:pStyle w:val="TA"/>
      </w:pPr>
      <w:r>
        <w:t xml:space="preserve">Instruct students to look at their annotations to find evidence. </w:t>
      </w:r>
      <w:r w:rsidR="00157752">
        <w:t>Ask</w:t>
      </w:r>
      <w:r>
        <w:t xml:space="preserve"> students to use this lesson’s vocabulary wherever possible in their written responses. Remind students to use the Short Response Rubric and Checklist to guide their written responses.</w:t>
      </w:r>
    </w:p>
    <w:p w14:paraId="5EE4F9B2" w14:textId="77777777" w:rsidR="008B5808" w:rsidRDefault="008B5808" w:rsidP="008B5808">
      <w:pPr>
        <w:pStyle w:val="SA"/>
        <w:numPr>
          <w:ilvl w:val="0"/>
          <w:numId w:val="8"/>
        </w:numPr>
      </w:pPr>
      <w:r>
        <w:t>Students listen and read the Quick Write prompt.</w:t>
      </w:r>
    </w:p>
    <w:p w14:paraId="114C0A1E" w14:textId="77777777" w:rsidR="008B5808" w:rsidRDefault="008B5808" w:rsidP="008B5808">
      <w:pPr>
        <w:pStyle w:val="IN"/>
      </w:pPr>
      <w:r>
        <w:t>Display the</w:t>
      </w:r>
      <w:r w:rsidRPr="002C38DB">
        <w:t xml:space="preserve"> prompt for students to see</w:t>
      </w:r>
      <w:r>
        <w:t>, or provide the prompt in</w:t>
      </w:r>
      <w:r w:rsidRPr="002C38DB">
        <w:t xml:space="preserve"> hard copy</w:t>
      </w:r>
      <w:r>
        <w:t>.</w:t>
      </w:r>
    </w:p>
    <w:p w14:paraId="2D2CDC51" w14:textId="77777777" w:rsidR="008B5808" w:rsidRDefault="008B5808" w:rsidP="008B5808">
      <w:pPr>
        <w:pStyle w:val="TA"/>
        <w:rPr>
          <w:rFonts w:cs="Cambria"/>
        </w:rPr>
      </w:pPr>
      <w:r>
        <w:rPr>
          <w:rFonts w:cs="Cambria"/>
        </w:rPr>
        <w:t>Transition to the independent Quick Write.</w:t>
      </w:r>
      <w:r w:rsidRPr="000149E8">
        <w:t xml:space="preserve"> </w:t>
      </w:r>
    </w:p>
    <w:p w14:paraId="2D0CEAD7" w14:textId="36F863AD" w:rsidR="008B5808" w:rsidRDefault="008B5808" w:rsidP="008B5808">
      <w:pPr>
        <w:pStyle w:val="SA"/>
        <w:numPr>
          <w:ilvl w:val="0"/>
          <w:numId w:val="8"/>
        </w:numPr>
      </w:pPr>
      <w:r>
        <w:t xml:space="preserve">Students independently answer the prompt using evidence from the text. </w:t>
      </w:r>
    </w:p>
    <w:p w14:paraId="639A04A8" w14:textId="77777777" w:rsidR="008B5808" w:rsidRPr="00790BCC" w:rsidRDefault="008B5808" w:rsidP="008B5808">
      <w:pPr>
        <w:pStyle w:val="SR"/>
      </w:pPr>
      <w:r>
        <w:t>See the High Performance Response at the beginning of this lesson.</w:t>
      </w:r>
    </w:p>
    <w:p w14:paraId="26B196F8" w14:textId="77777777" w:rsidR="00790BCC" w:rsidRPr="00790BCC" w:rsidRDefault="009F4D73" w:rsidP="00F22C6B">
      <w:pPr>
        <w:pStyle w:val="LearningSequenceHeader"/>
        <w:keepNext/>
      </w:pPr>
      <w:r>
        <w:t>Activity 5</w:t>
      </w:r>
      <w:r w:rsidR="00790BCC" w:rsidRPr="00790BCC">
        <w:t>: Closing</w:t>
      </w:r>
      <w:r w:rsidR="00790BCC" w:rsidRPr="00790BCC">
        <w:tab/>
        <w:t>5%</w:t>
      </w:r>
    </w:p>
    <w:p w14:paraId="4F6AC5F6" w14:textId="3B446630" w:rsidR="006D113F" w:rsidRPr="00D27D0E" w:rsidRDefault="00157752" w:rsidP="00567B65">
      <w:pPr>
        <w:pStyle w:val="TA"/>
        <w:rPr>
          <w:sz w:val="19"/>
          <w:szCs w:val="19"/>
        </w:rPr>
      </w:pPr>
      <w:r>
        <w:t>Display and distribute the homework assignment. For homework, instruct students to r</w:t>
      </w:r>
      <w:r w:rsidR="00591023">
        <w:t>ead</w:t>
      </w:r>
      <w:r w:rsidR="00910DEE">
        <w:t xml:space="preserve"> and annotate chapters XVI</w:t>
      </w:r>
      <w:r>
        <w:t>–</w:t>
      </w:r>
      <w:r w:rsidR="00910DEE">
        <w:t>XVIII</w:t>
      </w:r>
      <w:r w:rsidR="006D113F">
        <w:t xml:space="preserve"> of </w:t>
      </w:r>
      <w:r w:rsidR="006D113F" w:rsidRPr="003407B5">
        <w:rPr>
          <w:i/>
        </w:rPr>
        <w:t>The Awakening</w:t>
      </w:r>
      <w:r w:rsidR="003E35F1">
        <w:rPr>
          <w:i/>
        </w:rPr>
        <w:t xml:space="preserve"> </w:t>
      </w:r>
      <w:r w:rsidR="006D113F">
        <w:t>(from “‘Do you miss your friend greatly?’ asked Mademoiselle Reisz” t</w:t>
      </w:r>
      <w:r w:rsidR="002C573E">
        <w:t>o</w:t>
      </w:r>
      <w:r w:rsidR="006D113F">
        <w:t xml:space="preserve"> “It had crossed her thought like some unsought, extraneous impression”).</w:t>
      </w:r>
      <w:r w:rsidR="000E34E7">
        <w:t xml:space="preserve"> </w:t>
      </w:r>
      <w:r w:rsidR="00DE4896">
        <w:t>Direct</w:t>
      </w:r>
      <w:r w:rsidR="006D113F" w:rsidRPr="00D27D0E">
        <w:t xml:space="preserve"> students to box any unfamiliar words from </w:t>
      </w:r>
      <w:r w:rsidR="006D113F">
        <w:t>chapters XVI</w:t>
      </w:r>
      <w:r>
        <w:t>–</w:t>
      </w:r>
      <w:r w:rsidR="006D113F">
        <w:t>XVIII</w:t>
      </w:r>
      <w:r w:rsidR="006D113F" w:rsidRPr="00D27D0E">
        <w:t xml:space="preserve"> and look up their definitions. Instruct </w:t>
      </w:r>
      <w:r w:rsidR="00DE4896">
        <w:t>them</w:t>
      </w:r>
      <w:r w:rsidR="00DE4896" w:rsidRPr="00D27D0E">
        <w:t xml:space="preserve"> </w:t>
      </w:r>
      <w:r w:rsidR="006D113F" w:rsidRPr="00D27D0E">
        <w:t>to choose the definition that makes the most sense incontext, and write a brief definition above or near the word in the text.</w:t>
      </w:r>
    </w:p>
    <w:p w14:paraId="4E3955FE" w14:textId="77777777" w:rsidR="006D113F" w:rsidRPr="00790BCC" w:rsidRDefault="0043246C" w:rsidP="007A2A26">
      <w:pPr>
        <w:pStyle w:val="SA"/>
      </w:pPr>
      <w:r>
        <w:t>Students follow along.</w:t>
      </w:r>
    </w:p>
    <w:p w14:paraId="08A4D322" w14:textId="77777777" w:rsidR="00790BCC" w:rsidRPr="00790BCC" w:rsidRDefault="00790BCC" w:rsidP="007017EB">
      <w:pPr>
        <w:pStyle w:val="Heading1"/>
      </w:pPr>
      <w:r w:rsidRPr="00790BCC">
        <w:t>Homework</w:t>
      </w:r>
    </w:p>
    <w:p w14:paraId="36447B5F" w14:textId="0D59C697" w:rsidR="006D113F" w:rsidRPr="0025637E" w:rsidRDefault="006D113F" w:rsidP="00567B65">
      <w:r>
        <w:t>Read and annotate chapters XVI</w:t>
      </w:r>
      <w:r w:rsidR="00157752">
        <w:t>–</w:t>
      </w:r>
      <w:r>
        <w:t>XVIII</w:t>
      </w:r>
      <w:r w:rsidR="00A1212A">
        <w:t xml:space="preserve"> </w:t>
      </w:r>
      <w:r w:rsidRPr="0025637E">
        <w:t xml:space="preserve">of </w:t>
      </w:r>
      <w:r w:rsidRPr="0025637E">
        <w:rPr>
          <w:i/>
        </w:rPr>
        <w:t xml:space="preserve">The Awakening </w:t>
      </w:r>
      <w:r w:rsidR="0082361A">
        <w:t>(from “‘Do you miss your friend greatly?’ asked Mademoiselle Reisz” t</w:t>
      </w:r>
      <w:r w:rsidR="002C573E">
        <w:t>o</w:t>
      </w:r>
      <w:r w:rsidR="0082361A">
        <w:t xml:space="preserve"> “It had crossed her thought like some unsought, extraneous impression”</w:t>
      </w:r>
      <w:r>
        <w:t>). Box any unfamiliar words</w:t>
      </w:r>
      <w:r w:rsidR="001E1F00">
        <w:t xml:space="preserve"> from chapters XVI–XVIII </w:t>
      </w:r>
      <w:r>
        <w:t>and look up their definitions. Choose the definition that makes the most sense in</w:t>
      </w:r>
      <w:r w:rsidR="00A1212A">
        <w:t xml:space="preserve"> </w:t>
      </w:r>
      <w:r>
        <w:t>context, and write a brief definition above or near the word in the text.</w:t>
      </w:r>
    </w:p>
    <w:p w14:paraId="7C3DB1F1" w14:textId="77777777" w:rsidR="00790BCC" w:rsidRPr="00790BCC" w:rsidRDefault="00790BCC" w:rsidP="007017EB"/>
    <w:p w14:paraId="65E060DC" w14:textId="77777777" w:rsidR="00790BCC" w:rsidRPr="00790BCC" w:rsidRDefault="00790BCC" w:rsidP="00790BCC"/>
    <w:p w14:paraId="6BF0D0EE" w14:textId="77777777" w:rsidR="00790BCC" w:rsidRPr="00790BCC" w:rsidRDefault="00790BCC" w:rsidP="00790BCC"/>
    <w:p w14:paraId="108C21B7" w14:textId="1860B421" w:rsidR="00DD1ABB" w:rsidRDefault="00790BCC" w:rsidP="00DD1ABB">
      <w:pPr>
        <w:pStyle w:val="ToolHeader"/>
      </w:pPr>
      <w:r w:rsidRPr="00790BCC">
        <w:rPr>
          <w:i/>
        </w:rPr>
        <w:br w:type="page"/>
      </w:r>
      <w:r w:rsidR="00DD1ABB">
        <w:t>Model Central Ideas Tracking Tool</w:t>
      </w:r>
      <w:r w:rsidR="00953590">
        <w:t xml:space="preserve"> (Optional)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DD1ABB" w:rsidRPr="003D5894" w14:paraId="09CB3143" w14:textId="77777777" w:rsidTr="00F4484A">
        <w:trPr>
          <w:trHeight w:val="562"/>
        </w:trPr>
        <w:tc>
          <w:tcPr>
            <w:tcW w:w="828" w:type="dxa"/>
            <w:shd w:val="clear" w:color="auto" w:fill="D9D9D9"/>
            <w:vAlign w:val="center"/>
          </w:tcPr>
          <w:p w14:paraId="6AF628A5" w14:textId="77777777" w:rsidR="00DD1ABB" w:rsidRPr="003D5894" w:rsidRDefault="00DD1ABB" w:rsidP="003D5894">
            <w:pPr>
              <w:pStyle w:val="ToolTableText"/>
              <w:rPr>
                <w:b/>
              </w:rPr>
            </w:pPr>
            <w:r w:rsidRPr="003D5894">
              <w:rPr>
                <w:b/>
              </w:rPr>
              <w:t>Name:</w:t>
            </w:r>
          </w:p>
        </w:tc>
        <w:tc>
          <w:tcPr>
            <w:tcW w:w="3030" w:type="dxa"/>
            <w:vAlign w:val="center"/>
          </w:tcPr>
          <w:p w14:paraId="00822081" w14:textId="77777777" w:rsidR="00DD1ABB" w:rsidRPr="003D5894" w:rsidRDefault="00DD1ABB" w:rsidP="003D5894">
            <w:pPr>
              <w:pStyle w:val="ToolTableText"/>
              <w:rPr>
                <w:b/>
              </w:rPr>
            </w:pPr>
          </w:p>
        </w:tc>
        <w:tc>
          <w:tcPr>
            <w:tcW w:w="732" w:type="dxa"/>
            <w:shd w:val="clear" w:color="auto" w:fill="D9D9D9"/>
            <w:vAlign w:val="center"/>
          </w:tcPr>
          <w:p w14:paraId="1B25B155" w14:textId="77777777" w:rsidR="00DD1ABB" w:rsidRPr="003D5894" w:rsidRDefault="00DD1ABB" w:rsidP="003D5894">
            <w:pPr>
              <w:pStyle w:val="ToolTableText"/>
              <w:rPr>
                <w:b/>
              </w:rPr>
            </w:pPr>
            <w:r w:rsidRPr="003D5894">
              <w:rPr>
                <w:b/>
              </w:rPr>
              <w:t>Class:</w:t>
            </w:r>
          </w:p>
        </w:tc>
        <w:tc>
          <w:tcPr>
            <w:tcW w:w="2700" w:type="dxa"/>
            <w:vAlign w:val="center"/>
          </w:tcPr>
          <w:p w14:paraId="1010D3C3" w14:textId="77777777" w:rsidR="00DD1ABB" w:rsidRPr="003D5894" w:rsidRDefault="00DD1ABB" w:rsidP="003D5894">
            <w:pPr>
              <w:pStyle w:val="ToolTableText"/>
              <w:rPr>
                <w:b/>
              </w:rPr>
            </w:pPr>
          </w:p>
        </w:tc>
        <w:tc>
          <w:tcPr>
            <w:tcW w:w="720" w:type="dxa"/>
            <w:shd w:val="clear" w:color="auto" w:fill="D9D9D9"/>
            <w:vAlign w:val="center"/>
          </w:tcPr>
          <w:p w14:paraId="7098A290" w14:textId="77777777" w:rsidR="00DD1ABB" w:rsidRPr="003D5894" w:rsidRDefault="00DD1ABB" w:rsidP="003D5894">
            <w:pPr>
              <w:pStyle w:val="ToolTableText"/>
              <w:rPr>
                <w:b/>
              </w:rPr>
            </w:pPr>
            <w:r w:rsidRPr="003D5894">
              <w:rPr>
                <w:b/>
              </w:rPr>
              <w:t>Date:</w:t>
            </w:r>
          </w:p>
        </w:tc>
        <w:tc>
          <w:tcPr>
            <w:tcW w:w="1440" w:type="dxa"/>
            <w:vAlign w:val="center"/>
          </w:tcPr>
          <w:p w14:paraId="2AA151C8" w14:textId="77777777" w:rsidR="00DD1ABB" w:rsidRPr="003D5894" w:rsidRDefault="00DD1ABB" w:rsidP="003D5894">
            <w:pPr>
              <w:pStyle w:val="ToolTableText"/>
              <w:rPr>
                <w:b/>
              </w:rPr>
            </w:pPr>
          </w:p>
        </w:tc>
      </w:tr>
    </w:tbl>
    <w:p w14:paraId="532D9561" w14:textId="77777777" w:rsidR="00DD1ABB" w:rsidRDefault="00DD1ABB" w:rsidP="00DD1ABB">
      <w:pPr>
        <w:spacing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50"/>
      </w:tblGrid>
      <w:tr w:rsidR="00DD1ABB" w14:paraId="27CA2A8F" w14:textId="77777777" w:rsidTr="003D5894">
        <w:trPr>
          <w:trHeight w:val="562"/>
        </w:trPr>
        <w:tc>
          <w:tcPr>
            <w:tcW w:w="9450" w:type="dxa"/>
            <w:shd w:val="clear" w:color="auto" w:fill="D9D9D9"/>
            <w:vAlign w:val="center"/>
          </w:tcPr>
          <w:p w14:paraId="16C8935E" w14:textId="77777777" w:rsidR="00DD1ABB" w:rsidRPr="00317D7B" w:rsidRDefault="00DD1ABB" w:rsidP="00204853">
            <w:pPr>
              <w:pStyle w:val="ToolTableText"/>
              <w:rPr>
                <w:b/>
                <w:bCs/>
              </w:rPr>
            </w:pPr>
            <w:r w:rsidRPr="00317D7B">
              <w:rPr>
                <w:b/>
                <w:bCs/>
              </w:rPr>
              <w:t xml:space="preserve">Directions: </w:t>
            </w:r>
            <w:r>
              <w:t>Identify two or more central ideas that you encounter throughout the text. Trace the development of those ideas by noting how they build on one another and interact over the course of the text. Cite textual evidence to support your work.</w:t>
            </w:r>
          </w:p>
        </w:tc>
      </w:tr>
    </w:tbl>
    <w:p w14:paraId="11CF6646" w14:textId="77777777" w:rsidR="00DD1ABB" w:rsidRDefault="00DD1ABB" w:rsidP="00DD1ABB">
      <w:pPr>
        <w:spacing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DD1ABB" w14:paraId="41123C6F" w14:textId="77777777" w:rsidTr="00F4484A">
        <w:trPr>
          <w:trHeight w:val="557"/>
        </w:trPr>
        <w:tc>
          <w:tcPr>
            <w:tcW w:w="778" w:type="dxa"/>
            <w:shd w:val="clear" w:color="auto" w:fill="D9D9D9"/>
            <w:vAlign w:val="center"/>
          </w:tcPr>
          <w:p w14:paraId="5C93595B" w14:textId="77777777" w:rsidR="00DD1ABB" w:rsidRPr="00317D7B" w:rsidRDefault="00DD1ABB" w:rsidP="00204853">
            <w:pPr>
              <w:pStyle w:val="ToolTableText"/>
              <w:rPr>
                <w:b/>
                <w:bCs/>
              </w:rPr>
            </w:pPr>
            <w:r w:rsidRPr="00317D7B">
              <w:rPr>
                <w:b/>
                <w:bCs/>
              </w:rPr>
              <w:t>Text:</w:t>
            </w:r>
          </w:p>
        </w:tc>
        <w:tc>
          <w:tcPr>
            <w:tcW w:w="8672" w:type="dxa"/>
            <w:vAlign w:val="center"/>
          </w:tcPr>
          <w:p w14:paraId="1BD7CE4E" w14:textId="2E9B40F7" w:rsidR="00DD1ABB" w:rsidRPr="00741779" w:rsidRDefault="00DD1ABB" w:rsidP="003D5894">
            <w:pPr>
              <w:pStyle w:val="ToolTableText"/>
              <w:rPr>
                <w:bCs/>
              </w:rPr>
            </w:pPr>
            <w:r w:rsidRPr="00741779">
              <w:rPr>
                <w:bCs/>
                <w:i/>
              </w:rPr>
              <w:t>The Awakening</w:t>
            </w:r>
            <w:r w:rsidRPr="00741779">
              <w:rPr>
                <w:bCs/>
              </w:rPr>
              <w:t xml:space="preserve"> by Kate Chopin, </w:t>
            </w:r>
            <w:r w:rsidR="001E1F00">
              <w:rPr>
                <w:bCs/>
              </w:rPr>
              <w:t>C</w:t>
            </w:r>
            <w:r w:rsidRPr="00741779">
              <w:rPr>
                <w:bCs/>
              </w:rPr>
              <w:t>hapters XII</w:t>
            </w:r>
            <w:r w:rsidR="003D5894">
              <w:rPr>
                <w:bCs/>
              </w:rPr>
              <w:t>–</w:t>
            </w:r>
            <w:r w:rsidRPr="00741779">
              <w:rPr>
                <w:bCs/>
              </w:rPr>
              <w:t>XV</w:t>
            </w:r>
          </w:p>
        </w:tc>
      </w:tr>
    </w:tbl>
    <w:p w14:paraId="73A54DB5" w14:textId="77777777" w:rsidR="00DD1ABB" w:rsidRDefault="00DD1ABB" w:rsidP="00DD1ABB">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DD1ABB" w14:paraId="7F0B604A" w14:textId="77777777" w:rsidTr="003D5894">
        <w:trPr>
          <w:trHeight w:val="530"/>
        </w:trPr>
        <w:tc>
          <w:tcPr>
            <w:tcW w:w="1351" w:type="dxa"/>
            <w:shd w:val="clear" w:color="auto" w:fill="D9D9D9"/>
            <w:vAlign w:val="center"/>
          </w:tcPr>
          <w:p w14:paraId="27A2FB5D" w14:textId="77777777" w:rsidR="00DD1ABB" w:rsidRPr="00317D7B" w:rsidRDefault="00DD1ABB" w:rsidP="00CF7216">
            <w:pPr>
              <w:pStyle w:val="ToolTableText"/>
              <w:jc w:val="center"/>
              <w:rPr>
                <w:b/>
                <w:bCs/>
              </w:rPr>
            </w:pPr>
            <w:r>
              <w:rPr>
                <w:b/>
                <w:bCs/>
              </w:rPr>
              <w:t>Page</w:t>
            </w:r>
            <w:r w:rsidRPr="00317D7B">
              <w:rPr>
                <w:b/>
                <w:bCs/>
              </w:rPr>
              <w:t xml:space="preserve"> #</w:t>
            </w:r>
          </w:p>
        </w:tc>
        <w:tc>
          <w:tcPr>
            <w:tcW w:w="2897" w:type="dxa"/>
            <w:shd w:val="clear" w:color="auto" w:fill="D9D9D9"/>
            <w:vAlign w:val="center"/>
          </w:tcPr>
          <w:p w14:paraId="3291D3C3" w14:textId="77777777" w:rsidR="00DD1ABB" w:rsidRPr="00317D7B" w:rsidRDefault="00DD1ABB" w:rsidP="00CF7216">
            <w:pPr>
              <w:pStyle w:val="ToolTableText"/>
              <w:jc w:val="center"/>
              <w:rPr>
                <w:b/>
                <w:bCs/>
              </w:rPr>
            </w:pPr>
            <w:r w:rsidRPr="00317D7B">
              <w:rPr>
                <w:b/>
                <w:bCs/>
              </w:rPr>
              <w:t>Central Ideas</w:t>
            </w:r>
          </w:p>
        </w:tc>
        <w:tc>
          <w:tcPr>
            <w:tcW w:w="5202" w:type="dxa"/>
            <w:shd w:val="clear" w:color="auto" w:fill="D9D9D9"/>
            <w:vAlign w:val="center"/>
          </w:tcPr>
          <w:p w14:paraId="1F75A36D" w14:textId="77777777" w:rsidR="00DD1ABB" w:rsidRPr="00317D7B" w:rsidRDefault="00DD1ABB" w:rsidP="00CF7216">
            <w:pPr>
              <w:pStyle w:val="ToolTableText"/>
              <w:jc w:val="center"/>
              <w:rPr>
                <w:b/>
                <w:bCs/>
              </w:rPr>
            </w:pPr>
            <w:r w:rsidRPr="00317D7B">
              <w:rPr>
                <w:b/>
                <w:bCs/>
              </w:rPr>
              <w:t>Notes and Connections</w:t>
            </w:r>
          </w:p>
        </w:tc>
      </w:tr>
      <w:tr w:rsidR="00DD1ABB" w14:paraId="24FF1AB0" w14:textId="77777777" w:rsidTr="00F4484A">
        <w:trPr>
          <w:trHeight w:val="530"/>
        </w:trPr>
        <w:tc>
          <w:tcPr>
            <w:tcW w:w="1351" w:type="dxa"/>
          </w:tcPr>
          <w:p w14:paraId="7279F2F6" w14:textId="2F15D02D" w:rsidR="00DD1ABB" w:rsidRPr="003D5894" w:rsidRDefault="00280694" w:rsidP="003D5894">
            <w:pPr>
              <w:pStyle w:val="ToolTableText"/>
            </w:pPr>
            <w:r>
              <w:t>Pages</w:t>
            </w:r>
            <w:r w:rsidRPr="003D5894">
              <w:t xml:space="preserve"> </w:t>
            </w:r>
            <w:r w:rsidR="001E1F00">
              <w:t>3</w:t>
            </w:r>
            <w:r w:rsidR="00DD1ABB" w:rsidRPr="003D5894">
              <w:t>9</w:t>
            </w:r>
            <w:r w:rsidR="0065614D" w:rsidRPr="003D5894">
              <w:t>, 42, 45, 51</w:t>
            </w:r>
          </w:p>
          <w:p w14:paraId="4B6ABFC7" w14:textId="77777777" w:rsidR="00DD1ABB" w:rsidRPr="003D5894" w:rsidRDefault="00DD1ABB" w:rsidP="003D5894">
            <w:pPr>
              <w:pStyle w:val="ToolTableText"/>
            </w:pPr>
          </w:p>
          <w:p w14:paraId="594C0B3C" w14:textId="77777777" w:rsidR="00DD1ABB" w:rsidRPr="003D5894" w:rsidRDefault="00DD1ABB" w:rsidP="003D5894">
            <w:pPr>
              <w:pStyle w:val="ToolTableText"/>
            </w:pPr>
          </w:p>
        </w:tc>
        <w:tc>
          <w:tcPr>
            <w:tcW w:w="2897" w:type="dxa"/>
          </w:tcPr>
          <w:p w14:paraId="5557E3BF" w14:textId="77777777" w:rsidR="00DD1ABB" w:rsidRPr="003D5894" w:rsidRDefault="00DD1ABB" w:rsidP="003D5894">
            <w:pPr>
              <w:pStyle w:val="ToolTableText"/>
            </w:pPr>
            <w:r w:rsidRPr="003D5894">
              <w:t>Sense of self</w:t>
            </w:r>
          </w:p>
        </w:tc>
        <w:tc>
          <w:tcPr>
            <w:tcW w:w="5202" w:type="dxa"/>
          </w:tcPr>
          <w:p w14:paraId="27C90642" w14:textId="311D4540" w:rsidR="00DD1ABB" w:rsidRPr="003D5894" w:rsidRDefault="00DD1ABB" w:rsidP="003D5894">
            <w:pPr>
              <w:pStyle w:val="ToolTableText"/>
            </w:pPr>
            <w:r w:rsidRPr="003D5894">
              <w:t>Edna feels as if she is “being borne away from some anchorage which had held her fast, whose chains had been loosening”</w:t>
            </w:r>
            <w:r w:rsidR="0065614D" w:rsidRPr="003D5894">
              <w:t xml:space="preserve"> (p.</w:t>
            </w:r>
            <w:r w:rsidR="00D92901">
              <w:t xml:space="preserve"> </w:t>
            </w:r>
            <w:r w:rsidR="0065614D" w:rsidRPr="003D5894">
              <w:t>39).</w:t>
            </w:r>
            <w:r w:rsidRPr="003D5894">
              <w:t xml:space="preserve"> She thinks of her</w:t>
            </w:r>
            <w:r w:rsidR="00F52E9E" w:rsidRPr="003D5894">
              <w:t xml:space="preserve"> current</w:t>
            </w:r>
            <w:r w:rsidRPr="003D5894">
              <w:t xml:space="preserve"> life as something that “chain</w:t>
            </w:r>
            <w:r w:rsidR="00ED4BA7" w:rsidRPr="003D5894">
              <w:t>s</w:t>
            </w:r>
            <w:r w:rsidRPr="003D5894">
              <w:t xml:space="preserve">” her, and that </w:t>
            </w:r>
            <w:r w:rsidR="00ED4BA7" w:rsidRPr="003D5894">
              <w:t>being on her own,</w:t>
            </w:r>
            <w:r w:rsidR="00F52E9E" w:rsidRPr="003D5894">
              <w:t xml:space="preserve"> </w:t>
            </w:r>
            <w:r w:rsidR="00ED4BA7" w:rsidRPr="003D5894">
              <w:t xml:space="preserve">leaving with Robert for the </w:t>
            </w:r>
            <w:r w:rsidR="00ED4BA7" w:rsidRPr="00CA193A">
              <w:rPr>
                <w:i/>
              </w:rPr>
              <w:t>Ch</w:t>
            </w:r>
            <w:r w:rsidR="00B85DE2" w:rsidRPr="00CA193A">
              <w:rPr>
                <w:i/>
              </w:rPr>
              <w:t>ê</w:t>
            </w:r>
            <w:r w:rsidR="00ED4BA7" w:rsidRPr="00CA193A">
              <w:rPr>
                <w:i/>
              </w:rPr>
              <w:t>ni</w:t>
            </w:r>
            <w:r w:rsidR="00B85DE2" w:rsidRPr="00CA193A">
              <w:rPr>
                <w:i/>
              </w:rPr>
              <w:t>è</w:t>
            </w:r>
            <w:r w:rsidR="00ED4BA7" w:rsidRPr="00CA193A">
              <w:rPr>
                <w:i/>
              </w:rPr>
              <w:t>re</w:t>
            </w:r>
            <w:r w:rsidRPr="003D5894">
              <w:t xml:space="preserve"> is freeing</w:t>
            </w:r>
            <w:r w:rsidR="0065614D" w:rsidRPr="003D5894">
              <w:t xml:space="preserve"> </w:t>
            </w:r>
            <w:r w:rsidR="00B85DE2">
              <w:br/>
            </w:r>
            <w:r w:rsidR="0065614D" w:rsidRPr="003D5894">
              <w:t>(p. 39)</w:t>
            </w:r>
            <w:r w:rsidRPr="003D5894">
              <w:t>.</w:t>
            </w:r>
          </w:p>
          <w:p w14:paraId="6601CCB8" w14:textId="34C35D4C" w:rsidR="0065614D" w:rsidRPr="003D5894" w:rsidRDefault="0065614D" w:rsidP="003D5894">
            <w:pPr>
              <w:pStyle w:val="ToolTableText"/>
            </w:pPr>
            <w:r w:rsidRPr="003D5894">
              <w:t>Edna takes a long nap at Madame Antoine’s. When she awakens, she feels as though she has slept for “</w:t>
            </w:r>
            <w:r w:rsidR="0095376D">
              <w:t>‘</w:t>
            </w:r>
            <w:r w:rsidRPr="003D5894">
              <w:t>years</w:t>
            </w:r>
            <w:r w:rsidR="0095376D">
              <w:t>’</w:t>
            </w:r>
            <w:r w:rsidRPr="003D5894">
              <w:t>” and muses about she and Robert being the only “</w:t>
            </w:r>
            <w:r w:rsidR="0095376D">
              <w:t>‘</w:t>
            </w:r>
            <w:r w:rsidRPr="003D5894">
              <w:t>relics</w:t>
            </w:r>
            <w:r w:rsidR="00BA52FD">
              <w:t>’</w:t>
            </w:r>
            <w:r w:rsidRPr="003D5894">
              <w:t>” left of their “</w:t>
            </w:r>
            <w:r w:rsidR="00BA52FD">
              <w:t>‘</w:t>
            </w:r>
            <w:r w:rsidRPr="003D5894">
              <w:t>people from Grand Isle</w:t>
            </w:r>
            <w:r w:rsidR="00BA52FD">
              <w:t>’</w:t>
            </w:r>
            <w:r w:rsidRPr="003D5894">
              <w:t xml:space="preserve">” (p. 42). Her nap seems to refine her sense of self </w:t>
            </w:r>
            <w:r w:rsidR="004A52D6" w:rsidRPr="003D5894">
              <w:t>in that it</w:t>
            </w:r>
            <w:r w:rsidR="00ED4BA7" w:rsidRPr="003D5894">
              <w:t xml:space="preserve"> show</w:t>
            </w:r>
            <w:r w:rsidR="004A52D6" w:rsidRPr="003D5894">
              <w:t>s</w:t>
            </w:r>
            <w:r w:rsidR="00ED4BA7" w:rsidRPr="003D5894">
              <w:t xml:space="preserve"> she is seeing the world differently. </w:t>
            </w:r>
            <w:r w:rsidR="004A52D6" w:rsidRPr="003D5894">
              <w:t xml:space="preserve">It </w:t>
            </w:r>
            <w:r w:rsidRPr="003D5894">
              <w:t>further solidifi</w:t>
            </w:r>
            <w:r w:rsidR="004A52D6" w:rsidRPr="003D5894">
              <w:t>es</w:t>
            </w:r>
            <w:r w:rsidRPr="003D5894">
              <w:t xml:space="preserve"> her desire to follow her impulses and not be burdened by other obligations, as she imagines that the </w:t>
            </w:r>
            <w:r w:rsidR="000B1A8B" w:rsidRPr="003D5894">
              <w:t>“whole island seems changed</w:t>
            </w:r>
            <w:r w:rsidRPr="003D5894">
              <w:t>”</w:t>
            </w:r>
            <w:r w:rsidR="000B1A8B" w:rsidRPr="003D5894">
              <w:t xml:space="preserve"> (p. 42).</w:t>
            </w:r>
          </w:p>
          <w:p w14:paraId="6E179844" w14:textId="45DF01E1" w:rsidR="0065614D" w:rsidRPr="003D5894" w:rsidRDefault="0065614D" w:rsidP="003D5894">
            <w:pPr>
              <w:pStyle w:val="ToolTableText"/>
            </w:pPr>
            <w:r w:rsidRPr="003D5894">
              <w:t>Edna recognizes her summer at Grand Isle is “different from any and</w:t>
            </w:r>
            <w:r w:rsidR="000B1A8B" w:rsidRPr="003D5894">
              <w:t xml:space="preserve"> every other summer of her life</w:t>
            </w:r>
            <w:r w:rsidRPr="003D5894">
              <w:t>”</w:t>
            </w:r>
            <w:r w:rsidR="000B1A8B" w:rsidRPr="003D5894">
              <w:t xml:space="preserve"> (p. 45).</w:t>
            </w:r>
            <w:r w:rsidRPr="003D5894">
              <w:t xml:space="preserve"> She realizes that it is “her present self” that is “different from </w:t>
            </w:r>
            <w:r w:rsidR="000B1A8B" w:rsidRPr="003D5894">
              <w:t>the other self</w:t>
            </w:r>
            <w:r w:rsidR="001E1F00">
              <w:t>,</w:t>
            </w:r>
            <w:r w:rsidRPr="003D5894">
              <w:t>”</w:t>
            </w:r>
            <w:r w:rsidR="00F66607" w:rsidRPr="003D5894">
              <w:t xml:space="preserve"> as she</w:t>
            </w:r>
            <w:r w:rsidR="00F66607" w:rsidRPr="003D5894" w:rsidDel="00F66607">
              <w:t xml:space="preserve"> </w:t>
            </w:r>
            <w:r w:rsidR="00F66607" w:rsidRPr="003D5894">
              <w:t>a</w:t>
            </w:r>
            <w:r w:rsidR="004A52D6" w:rsidRPr="003D5894">
              <w:t>cknowledges her evolving sense of self</w:t>
            </w:r>
            <w:r w:rsidR="001E1F00">
              <w:t xml:space="preserve"> (p. 45)</w:t>
            </w:r>
            <w:r w:rsidR="00BA52FD">
              <w:t>.</w:t>
            </w:r>
          </w:p>
          <w:p w14:paraId="1A395859" w14:textId="1757E357" w:rsidR="0065614D" w:rsidRPr="003D5894" w:rsidRDefault="0065614D" w:rsidP="003D5894">
            <w:pPr>
              <w:pStyle w:val="ToolTableText"/>
            </w:pPr>
            <w:r w:rsidRPr="003D5894">
              <w:t>After Robert leaves, Edna realizes that she is no longer interested in the past or the future, and that only the “present” is “significant” to her</w:t>
            </w:r>
            <w:r w:rsidR="000B1A8B" w:rsidRPr="003D5894">
              <w:t xml:space="preserve"> (p. 51)</w:t>
            </w:r>
            <w:r w:rsidRPr="003D5894">
              <w:t>. H</w:t>
            </w:r>
            <w:r w:rsidR="00A51663" w:rsidRPr="003D5894">
              <w:t xml:space="preserve">is departure makes her </w:t>
            </w:r>
            <w:r w:rsidRPr="003D5894">
              <w:t>“new</w:t>
            </w:r>
            <w:r w:rsidR="000B1A8B" w:rsidRPr="003D5894">
              <w:t>ly awakened being”</w:t>
            </w:r>
            <w:r w:rsidR="00A51663" w:rsidRPr="003D5894">
              <w:t xml:space="preserve"> feel</w:t>
            </w:r>
            <w:r w:rsidR="000B1A8B" w:rsidRPr="003D5894">
              <w:t xml:space="preserve"> “denied</w:t>
            </w:r>
            <w:r w:rsidRPr="003D5894">
              <w:t>”</w:t>
            </w:r>
            <w:r w:rsidR="000B1A8B" w:rsidRPr="003D5894">
              <w:t xml:space="preserve"> </w:t>
            </w:r>
            <w:r w:rsidR="00BA52FD">
              <w:br/>
            </w:r>
            <w:r w:rsidR="000B1A8B" w:rsidRPr="003D5894">
              <w:t>(p. 51).</w:t>
            </w:r>
            <w:r w:rsidRPr="003D5894">
              <w:t xml:space="preserve"> She </w:t>
            </w:r>
            <w:r w:rsidR="004A52D6" w:rsidRPr="003D5894">
              <w:t xml:space="preserve">wants the passion Robert awakens in her, not the </w:t>
            </w:r>
            <w:r w:rsidRPr="003D5894">
              <w:t>“lesson[s]”</w:t>
            </w:r>
            <w:r w:rsidR="004A52D6" w:rsidRPr="003D5894">
              <w:t xml:space="preserve"> of the past or the </w:t>
            </w:r>
            <w:r w:rsidRPr="003D5894">
              <w:t>“myster[</w:t>
            </w:r>
            <w:r w:rsidR="000B1A8B" w:rsidRPr="003D5894">
              <w:t>ies]</w:t>
            </w:r>
            <w:r w:rsidRPr="003D5894">
              <w:t>”</w:t>
            </w:r>
            <w:r w:rsidR="004A52D6" w:rsidRPr="003D5894">
              <w:t xml:space="preserve"> of the future</w:t>
            </w:r>
            <w:r w:rsidR="000B1A8B" w:rsidRPr="003D5894">
              <w:t xml:space="preserve"> (p. 51).</w:t>
            </w:r>
          </w:p>
        </w:tc>
      </w:tr>
      <w:tr w:rsidR="00DD1ABB" w14:paraId="2EE74CAA" w14:textId="77777777" w:rsidTr="00F4484A">
        <w:trPr>
          <w:trHeight w:val="530"/>
        </w:trPr>
        <w:tc>
          <w:tcPr>
            <w:tcW w:w="1351" w:type="dxa"/>
          </w:tcPr>
          <w:p w14:paraId="69AF88EF" w14:textId="6409BD59" w:rsidR="00DD1ABB" w:rsidRPr="003D5894" w:rsidRDefault="00280694" w:rsidP="003D5894">
            <w:pPr>
              <w:pStyle w:val="ToolTableText"/>
            </w:pPr>
            <w:r>
              <w:t>Pages</w:t>
            </w:r>
            <w:r w:rsidR="00DD1ABB" w:rsidRPr="003D5894">
              <w:t xml:space="preserve"> 44</w:t>
            </w:r>
            <w:r w:rsidR="0065614D" w:rsidRPr="003D5894">
              <w:t>, 46, 49</w:t>
            </w:r>
          </w:p>
          <w:p w14:paraId="0E251F1B" w14:textId="77777777" w:rsidR="00DD1ABB" w:rsidRPr="003D5894" w:rsidRDefault="00DD1ABB" w:rsidP="003D5894">
            <w:pPr>
              <w:pStyle w:val="ToolTableText"/>
            </w:pPr>
          </w:p>
          <w:p w14:paraId="4126FFF6" w14:textId="77777777" w:rsidR="00DD1ABB" w:rsidRPr="003D5894" w:rsidRDefault="00DD1ABB" w:rsidP="003D5894">
            <w:pPr>
              <w:pStyle w:val="ToolTableText"/>
            </w:pPr>
          </w:p>
        </w:tc>
        <w:tc>
          <w:tcPr>
            <w:tcW w:w="2897" w:type="dxa"/>
          </w:tcPr>
          <w:p w14:paraId="10366034" w14:textId="77777777" w:rsidR="00DD1ABB" w:rsidRPr="003D5894" w:rsidRDefault="00DD1ABB" w:rsidP="003D5894">
            <w:pPr>
              <w:pStyle w:val="ToolTableText"/>
            </w:pPr>
            <w:r w:rsidRPr="003D5894">
              <w:t>Societal expectations</w:t>
            </w:r>
          </w:p>
          <w:p w14:paraId="11156A95" w14:textId="77777777" w:rsidR="00DD1ABB" w:rsidRPr="003D5894" w:rsidRDefault="00DD1ABB" w:rsidP="003D5894">
            <w:pPr>
              <w:pStyle w:val="ToolTableText"/>
            </w:pPr>
          </w:p>
        </w:tc>
        <w:tc>
          <w:tcPr>
            <w:tcW w:w="5202" w:type="dxa"/>
          </w:tcPr>
          <w:p w14:paraId="7DA698BD" w14:textId="5F00DE03" w:rsidR="00DD1ABB" w:rsidRPr="003D5894" w:rsidRDefault="00DD1ABB" w:rsidP="003D5894">
            <w:pPr>
              <w:pStyle w:val="ToolTableText"/>
            </w:pPr>
            <w:r w:rsidRPr="003D5894">
              <w:t>Edna returns from her</w:t>
            </w:r>
            <w:r w:rsidR="009204AC" w:rsidRPr="003D5894">
              <w:t xml:space="preserve"> dreamlike</w:t>
            </w:r>
            <w:r w:rsidRPr="003D5894">
              <w:t xml:space="preserve"> daytrip with Robert to the needs of one of her sons. She immediately transitions to her role as mother and </w:t>
            </w:r>
            <w:r w:rsidR="00B305C9" w:rsidRPr="003D5894">
              <w:t>begins</w:t>
            </w:r>
            <w:r w:rsidRPr="003D5894">
              <w:t xml:space="preserve"> </w:t>
            </w:r>
            <w:r w:rsidR="00B305C9" w:rsidRPr="003D5894">
              <w:t>“</w:t>
            </w:r>
            <w:r w:rsidRPr="003D5894">
              <w:t>to coddle and caress him, calling him all manner of tender names, soothing him to sleep”</w:t>
            </w:r>
            <w:r w:rsidR="000B1A8B" w:rsidRPr="003D5894">
              <w:t xml:space="preserve"> (p. 44).</w:t>
            </w:r>
          </w:p>
          <w:p w14:paraId="7B3E76DA" w14:textId="3A298AC4" w:rsidR="0065614D" w:rsidRPr="003D5894" w:rsidRDefault="0065614D" w:rsidP="003D5894">
            <w:pPr>
              <w:pStyle w:val="ToolTableText"/>
            </w:pPr>
            <w:r w:rsidRPr="003D5894">
              <w:t>When Edna learns from the group at dinner that Robert is leaving, she maintains a formal, socially acceptable demeanor inquiring of the group, “</w:t>
            </w:r>
            <w:r w:rsidR="00D92901">
              <w:t>‘</w:t>
            </w:r>
            <w:r w:rsidRPr="003D5894">
              <w:t>When is he going?</w:t>
            </w:r>
            <w:r w:rsidR="00D92901">
              <w:t>’</w:t>
            </w:r>
            <w:r w:rsidRPr="003D5894">
              <w:t>”</w:t>
            </w:r>
            <w:r w:rsidR="000B1A8B" w:rsidRPr="003D5894">
              <w:t xml:space="preserve"> (p. 46).</w:t>
            </w:r>
            <w:r w:rsidRPr="003D5894">
              <w:t xml:space="preserve"> Despite the fact that she </w:t>
            </w:r>
            <w:r w:rsidR="009204AC" w:rsidRPr="003D5894">
              <w:t>feels</w:t>
            </w:r>
            <w:r w:rsidRPr="003D5894">
              <w:t xml:space="preserve"> “bewilder</w:t>
            </w:r>
            <w:r w:rsidR="00B305C9" w:rsidRPr="003D5894">
              <w:t>[</w:t>
            </w:r>
            <w:r w:rsidRPr="003D5894">
              <w:t>ed</w:t>
            </w:r>
            <w:r w:rsidR="00B305C9" w:rsidRPr="003D5894">
              <w:t>]</w:t>
            </w:r>
            <w:r w:rsidRPr="003D5894">
              <w:t>” and thinks his decision to go is “</w:t>
            </w:r>
            <w:r w:rsidR="00B305C9" w:rsidRPr="003D5894">
              <w:t>[</w:t>
            </w:r>
            <w:r w:rsidRPr="003D5894">
              <w:t>i</w:t>
            </w:r>
            <w:r w:rsidR="00B305C9" w:rsidRPr="003D5894">
              <w:t>]</w:t>
            </w:r>
            <w:r w:rsidRPr="003D5894">
              <w:t>mpossible,” she maintains appearances and barely questions him directly</w:t>
            </w:r>
            <w:r w:rsidR="000B1A8B" w:rsidRPr="003D5894">
              <w:t xml:space="preserve"> (p. 46)</w:t>
            </w:r>
            <w:r w:rsidRPr="003D5894">
              <w:t>.</w:t>
            </w:r>
          </w:p>
          <w:p w14:paraId="2662947D" w14:textId="69DD93D5" w:rsidR="0065614D" w:rsidRPr="003D5894" w:rsidRDefault="0065614D" w:rsidP="003D5894">
            <w:pPr>
              <w:pStyle w:val="ToolTableText"/>
            </w:pPr>
            <w:r w:rsidRPr="003D5894">
              <w:t>Madame Ratignolle visits Edna and requests that Edna come sit with the group until Robert leaves, insisting “</w:t>
            </w:r>
            <w:r w:rsidR="00BA52FD">
              <w:t>‘</w:t>
            </w:r>
            <w:r w:rsidRPr="003D5894">
              <w:t>it doesn’t look friendly</w:t>
            </w:r>
            <w:r w:rsidR="00BA52FD">
              <w:t>’</w:t>
            </w:r>
            <w:r w:rsidRPr="003D5894">
              <w:t>” for her not to go</w:t>
            </w:r>
            <w:r w:rsidR="000B1A8B" w:rsidRPr="003D5894">
              <w:t xml:space="preserve"> (p. 49)</w:t>
            </w:r>
            <w:r w:rsidRPr="003D5894">
              <w:t>. Although Edna does not go</w:t>
            </w:r>
            <w:r w:rsidR="009141B5" w:rsidRPr="003D5894">
              <w:t>,</w:t>
            </w:r>
            <w:r w:rsidRPr="003D5894">
              <w:t xml:space="preserve"> she encourages Madame Ratignolle to go because it would be “</w:t>
            </w:r>
            <w:r w:rsidR="00BA52FD">
              <w:t>‘</w:t>
            </w:r>
            <w:r w:rsidRPr="003D5894">
              <w:t>offen[sive]</w:t>
            </w:r>
            <w:r w:rsidR="00BA52FD">
              <w:t>’</w:t>
            </w:r>
            <w:r w:rsidRPr="003D5894">
              <w:t>” if both she and Mada</w:t>
            </w:r>
            <w:r w:rsidR="000B1A8B" w:rsidRPr="003D5894">
              <w:t>me Ratignolle “</w:t>
            </w:r>
            <w:r w:rsidR="00BA52FD">
              <w:t>‘</w:t>
            </w:r>
            <w:r w:rsidR="000B1A8B" w:rsidRPr="003D5894">
              <w:t>stayed away</w:t>
            </w:r>
            <w:r w:rsidR="00BA52FD">
              <w:t>’</w:t>
            </w:r>
            <w:r w:rsidRPr="003D5894">
              <w:t>”</w:t>
            </w:r>
            <w:r w:rsidR="000B1A8B" w:rsidRPr="003D5894">
              <w:t xml:space="preserve"> </w:t>
            </w:r>
            <w:r w:rsidR="00BA52FD">
              <w:br/>
            </w:r>
            <w:r w:rsidR="000B1A8B" w:rsidRPr="003D5894">
              <w:t>(p. 49).</w:t>
            </w:r>
            <w:r w:rsidRPr="003D5894">
              <w:t xml:space="preserve"> Edna remains independent in making this decision, but is still concerned about the potential of “</w:t>
            </w:r>
            <w:r w:rsidR="00BA52FD">
              <w:t>‘</w:t>
            </w:r>
            <w:r w:rsidRPr="003D5894">
              <w:t>offend</w:t>
            </w:r>
            <w:r w:rsidR="00B305C9" w:rsidRPr="003D5894">
              <w:t>[</w:t>
            </w:r>
            <w:r w:rsidRPr="003D5894">
              <w:t>ing</w:t>
            </w:r>
            <w:r w:rsidR="00B305C9" w:rsidRPr="003D5894">
              <w:t>]</w:t>
            </w:r>
            <w:r w:rsidR="00BA52FD">
              <w:t>’</w:t>
            </w:r>
            <w:r w:rsidRPr="003D5894">
              <w:t>” Madame Lebrun</w:t>
            </w:r>
            <w:r w:rsidR="000B1A8B" w:rsidRPr="003D5894">
              <w:t xml:space="preserve"> (p. 49).</w:t>
            </w:r>
          </w:p>
        </w:tc>
      </w:tr>
    </w:tbl>
    <w:p w14:paraId="6EE8627D" w14:textId="77777777" w:rsidR="00790BCC" w:rsidRPr="00790BCC" w:rsidRDefault="00790BCC" w:rsidP="0082361A">
      <w:pPr>
        <w:pStyle w:val="ToolHeader"/>
      </w:pPr>
    </w:p>
    <w:sectPr w:rsidR="00790BCC" w:rsidRPr="00790BCC" w:rsidSect="000E0830">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3C5CE" w14:textId="77777777" w:rsidR="00F53B5D" w:rsidRDefault="00F53B5D">
      <w:pPr>
        <w:spacing w:before="0" w:after="0" w:line="240" w:lineRule="auto"/>
      </w:pPr>
      <w:r>
        <w:separator/>
      </w:r>
    </w:p>
  </w:endnote>
  <w:endnote w:type="continuationSeparator" w:id="0">
    <w:p w14:paraId="434F5413" w14:textId="77777777" w:rsidR="00F53B5D" w:rsidRDefault="00F53B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Italic">
    <w:altName w:val="Perpet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D64F2" w14:textId="77777777" w:rsidR="0095376D" w:rsidRDefault="0095376D" w:rsidP="000E083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D66B88" w14:textId="77777777" w:rsidR="0095376D" w:rsidRDefault="0095376D" w:rsidP="000E0830">
    <w:pPr>
      <w:pStyle w:val="Footer"/>
    </w:pPr>
  </w:p>
  <w:p w14:paraId="3DE840FC" w14:textId="77777777" w:rsidR="0095376D" w:rsidRDefault="0095376D" w:rsidP="000E0830"/>
  <w:p w14:paraId="1211D1B3" w14:textId="77777777" w:rsidR="0095376D" w:rsidRDefault="0095376D" w:rsidP="000E08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EFAA" w14:textId="77777777" w:rsidR="0095376D" w:rsidRPr="00563CB8" w:rsidRDefault="0095376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5376D" w14:paraId="5ADA9BDA" w14:textId="77777777" w:rsidTr="000E0830">
      <w:trPr>
        <w:trHeight w:val="705"/>
      </w:trPr>
      <w:tc>
        <w:tcPr>
          <w:tcW w:w="4609" w:type="dxa"/>
          <w:shd w:val="clear" w:color="auto" w:fill="auto"/>
          <w:vAlign w:val="center"/>
        </w:tcPr>
        <w:p w14:paraId="3F9406E7" w14:textId="01E4C4EA" w:rsidR="0095376D" w:rsidRPr="002E4C92" w:rsidRDefault="0095376D" w:rsidP="007017EB">
          <w:pPr>
            <w:pStyle w:val="FooterText"/>
          </w:pPr>
          <w:r w:rsidRPr="002E4C92">
            <w:t>File:</w:t>
          </w:r>
          <w:r w:rsidRPr="0039525B">
            <w:rPr>
              <w:b w:val="0"/>
            </w:rPr>
            <w:t xml:space="preserve"> </w:t>
          </w:r>
          <w:r>
            <w:rPr>
              <w:b w:val="0"/>
            </w:rPr>
            <w:t>11.4.2</w:t>
          </w:r>
          <w:r w:rsidRPr="0039525B">
            <w:rPr>
              <w:b w:val="0"/>
            </w:rPr>
            <w:t xml:space="preserve"> Lesson </w:t>
          </w:r>
          <w:r>
            <w:rPr>
              <w:b w:val="0"/>
            </w:rPr>
            <w:t>7</w:t>
          </w:r>
          <w:r w:rsidRPr="002E4C92">
            <w:t xml:space="preserve"> Date:</w:t>
          </w:r>
          <w:r w:rsidR="000E34E7">
            <w:rPr>
              <w:b w:val="0"/>
            </w:rPr>
            <w:t xml:space="preserve"> 10</w:t>
          </w:r>
          <w:r w:rsidRPr="0039525B">
            <w:rPr>
              <w:b w:val="0"/>
            </w:rPr>
            <w:t>/</w:t>
          </w:r>
          <w:r w:rsidR="000E34E7">
            <w:rPr>
              <w:b w:val="0"/>
            </w:rPr>
            <w:t>31</w:t>
          </w:r>
          <w:r>
            <w:rPr>
              <w:b w:val="0"/>
            </w:rPr>
            <w:t>/</w:t>
          </w:r>
          <w:r w:rsidRPr="0039525B">
            <w:rPr>
              <w:b w:val="0"/>
            </w:rPr>
            <w:t>1</w:t>
          </w:r>
          <w:r>
            <w:rPr>
              <w:b w:val="0"/>
            </w:rPr>
            <w:t>4</w:t>
          </w:r>
          <w:r w:rsidRPr="0039525B">
            <w:rPr>
              <w:b w:val="0"/>
            </w:rPr>
            <w:t xml:space="preserve"> </w:t>
          </w:r>
          <w:r w:rsidRPr="002E4C92">
            <w:t>Classroom Use:</w:t>
          </w:r>
          <w:r w:rsidR="000E34E7">
            <w:rPr>
              <w:b w:val="0"/>
            </w:rPr>
            <w:t xml:space="preserve"> Starting 11</w:t>
          </w:r>
          <w:r w:rsidRPr="0039525B">
            <w:rPr>
              <w:b w:val="0"/>
            </w:rPr>
            <w:t>/201</w:t>
          </w:r>
          <w:r>
            <w:rPr>
              <w:b w:val="0"/>
            </w:rPr>
            <w:t>4</w:t>
          </w:r>
          <w:r w:rsidRPr="0039525B">
            <w:rPr>
              <w:b w:val="0"/>
            </w:rPr>
            <w:t xml:space="preserve"> </w:t>
          </w:r>
        </w:p>
        <w:p w14:paraId="2CD9A3F6" w14:textId="77777777" w:rsidR="0095376D" w:rsidRPr="0039525B" w:rsidRDefault="0095376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473D841" w14:textId="77777777" w:rsidR="0095376D" w:rsidRPr="0039525B" w:rsidRDefault="0095376D" w:rsidP="007017EB">
          <w:pPr>
            <w:pStyle w:val="FooterText"/>
            <w:rPr>
              <w:b w:val="0"/>
              <w:i/>
            </w:rPr>
          </w:pPr>
          <w:r w:rsidRPr="0039525B">
            <w:rPr>
              <w:b w:val="0"/>
              <w:i/>
              <w:sz w:val="12"/>
            </w:rPr>
            <w:t>Creative Commons Attribution-NonCommercial-ShareAlike 3.0 Unported License</w:t>
          </w:r>
        </w:p>
        <w:p w14:paraId="5B3BFED1" w14:textId="77777777" w:rsidR="0095376D" w:rsidRPr="002E4C92" w:rsidRDefault="00F53B5D" w:rsidP="007017EB">
          <w:pPr>
            <w:pStyle w:val="FooterText"/>
          </w:pPr>
          <w:hyperlink r:id="rId1" w:history="1">
            <w:r w:rsidR="0095376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7AB8386" w14:textId="77777777" w:rsidR="0095376D" w:rsidRPr="002E4C92" w:rsidRDefault="0095376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B033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9E17F39" w14:textId="77777777" w:rsidR="0095376D" w:rsidRPr="002E4C92" w:rsidRDefault="0095376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BA2E967" wp14:editId="53E0C3FF">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F99D4A3" w14:textId="77777777" w:rsidR="0095376D" w:rsidRPr="007017EB" w:rsidRDefault="0095376D"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335B5" w14:textId="77777777" w:rsidR="00F53B5D" w:rsidRDefault="00F53B5D">
      <w:pPr>
        <w:spacing w:before="0" w:after="0" w:line="240" w:lineRule="auto"/>
      </w:pPr>
      <w:r>
        <w:separator/>
      </w:r>
    </w:p>
  </w:footnote>
  <w:footnote w:type="continuationSeparator" w:id="0">
    <w:p w14:paraId="2C793BF7" w14:textId="77777777" w:rsidR="00F53B5D" w:rsidRDefault="00F53B5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5376D" w:rsidRPr="00563CB8" w14:paraId="4BB86ADD" w14:textId="77777777" w:rsidTr="000E0830">
      <w:tc>
        <w:tcPr>
          <w:tcW w:w="3708" w:type="dxa"/>
          <w:shd w:val="clear" w:color="auto" w:fill="auto"/>
        </w:tcPr>
        <w:p w14:paraId="4C6036E1" w14:textId="77777777" w:rsidR="0095376D" w:rsidRPr="00563CB8" w:rsidRDefault="0095376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2263E1E" w14:textId="77777777" w:rsidR="0095376D" w:rsidRPr="00563CB8" w:rsidRDefault="0095376D" w:rsidP="007017EB">
          <w:pPr>
            <w:jc w:val="center"/>
          </w:pPr>
          <w:r w:rsidRPr="00563CB8">
            <w:t>D R A F T</w:t>
          </w:r>
        </w:p>
      </w:tc>
      <w:tc>
        <w:tcPr>
          <w:tcW w:w="3438" w:type="dxa"/>
          <w:shd w:val="clear" w:color="auto" w:fill="auto"/>
        </w:tcPr>
        <w:p w14:paraId="3029B959" w14:textId="77777777" w:rsidR="0095376D" w:rsidRPr="00E946A0" w:rsidRDefault="0095376D" w:rsidP="005401F5">
          <w:pPr>
            <w:pStyle w:val="PageHeader"/>
            <w:jc w:val="right"/>
            <w:rPr>
              <w:b w:val="0"/>
            </w:rPr>
          </w:pPr>
          <w:r>
            <w:rPr>
              <w:b w:val="0"/>
            </w:rPr>
            <w:t>Grade 11 • Module 4</w:t>
          </w:r>
          <w:r w:rsidRPr="00E946A0">
            <w:rPr>
              <w:b w:val="0"/>
            </w:rPr>
            <w:t xml:space="preserve"> • Unit </w:t>
          </w:r>
          <w:r>
            <w:rPr>
              <w:b w:val="0"/>
            </w:rPr>
            <w:t>2</w:t>
          </w:r>
          <w:r w:rsidRPr="00E946A0">
            <w:rPr>
              <w:b w:val="0"/>
            </w:rPr>
            <w:t xml:space="preserve"> • Lesson </w:t>
          </w:r>
          <w:r>
            <w:rPr>
              <w:b w:val="0"/>
            </w:rPr>
            <w:t>7</w:t>
          </w:r>
        </w:p>
      </w:tc>
    </w:tr>
  </w:tbl>
  <w:p w14:paraId="7CE890D3" w14:textId="77777777" w:rsidR="0095376D" w:rsidRPr="007017EB" w:rsidRDefault="0095376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F46FDE"/>
    <w:multiLevelType w:val="hybridMultilevel"/>
    <w:tmpl w:val="DB644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A7495D"/>
    <w:multiLevelType w:val="hybridMultilevel"/>
    <w:tmpl w:val="03E0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1"/>
  </w:num>
  <w:num w:numId="5">
    <w:abstractNumId w:val="2"/>
  </w:num>
  <w:num w:numId="6">
    <w:abstractNumId w:val="13"/>
  </w:num>
  <w:num w:numId="7">
    <w:abstractNumId w:val="7"/>
    <w:lvlOverride w:ilvl="0">
      <w:startOverride w:val="1"/>
    </w:lvlOverride>
  </w:num>
  <w:num w:numId="8">
    <w:abstractNumId w:val="15"/>
  </w:num>
  <w:num w:numId="9">
    <w:abstractNumId w:val="3"/>
  </w:num>
  <w:num w:numId="10">
    <w:abstractNumId w:val="12"/>
  </w:num>
  <w:num w:numId="11">
    <w:abstractNumId w:val="16"/>
  </w:num>
  <w:num w:numId="12">
    <w:abstractNumId w:val="7"/>
  </w:num>
  <w:num w:numId="13">
    <w:abstractNumId w:val="7"/>
    <w:lvlOverride w:ilvl="0">
      <w:startOverride w:val="1"/>
    </w:lvlOverride>
  </w:num>
  <w:num w:numId="14">
    <w:abstractNumId w:val="6"/>
    <w:lvlOverride w:ilvl="0">
      <w:startOverride w:val="1"/>
    </w:lvlOverride>
  </w:num>
  <w:num w:numId="15">
    <w:abstractNumId w:val="15"/>
  </w:num>
  <w:num w:numId="16">
    <w:abstractNumId w:val="5"/>
  </w:num>
  <w:num w:numId="17">
    <w:abstractNumId w:val="1"/>
  </w:num>
  <w:num w:numId="18">
    <w:abstractNumId w:val="4"/>
  </w:num>
  <w:num w:numId="19">
    <w:abstractNumId w:val="14"/>
  </w:num>
  <w:num w:numId="20">
    <w:abstractNumId w:val="8"/>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198"/>
    <w:rsid w:val="00016635"/>
    <w:rsid w:val="000204A1"/>
    <w:rsid w:val="00032D73"/>
    <w:rsid w:val="0003594E"/>
    <w:rsid w:val="0003627D"/>
    <w:rsid w:val="00050F67"/>
    <w:rsid w:val="00055400"/>
    <w:rsid w:val="00060ABD"/>
    <w:rsid w:val="00061022"/>
    <w:rsid w:val="00065D02"/>
    <w:rsid w:val="000702C0"/>
    <w:rsid w:val="00070F3F"/>
    <w:rsid w:val="0007158D"/>
    <w:rsid w:val="00072359"/>
    <w:rsid w:val="00074FD3"/>
    <w:rsid w:val="00076072"/>
    <w:rsid w:val="00076E07"/>
    <w:rsid w:val="00077B52"/>
    <w:rsid w:val="0008009C"/>
    <w:rsid w:val="00091EDF"/>
    <w:rsid w:val="00092CAF"/>
    <w:rsid w:val="000956A9"/>
    <w:rsid w:val="000956FD"/>
    <w:rsid w:val="000B0330"/>
    <w:rsid w:val="000B1A8B"/>
    <w:rsid w:val="000B3273"/>
    <w:rsid w:val="000B3A6F"/>
    <w:rsid w:val="000B5903"/>
    <w:rsid w:val="000D0871"/>
    <w:rsid w:val="000D38B3"/>
    <w:rsid w:val="000D7FD6"/>
    <w:rsid w:val="000E0830"/>
    <w:rsid w:val="000E212E"/>
    <w:rsid w:val="000E34E7"/>
    <w:rsid w:val="000E5085"/>
    <w:rsid w:val="000F7A39"/>
    <w:rsid w:val="0011251F"/>
    <w:rsid w:val="001136B4"/>
    <w:rsid w:val="001217BD"/>
    <w:rsid w:val="001301E3"/>
    <w:rsid w:val="0013401C"/>
    <w:rsid w:val="00141D79"/>
    <w:rsid w:val="00144B97"/>
    <w:rsid w:val="001529B3"/>
    <w:rsid w:val="00157752"/>
    <w:rsid w:val="00160AE8"/>
    <w:rsid w:val="00170C07"/>
    <w:rsid w:val="001718EE"/>
    <w:rsid w:val="001735F1"/>
    <w:rsid w:val="00184EFA"/>
    <w:rsid w:val="001878A3"/>
    <w:rsid w:val="00190B34"/>
    <w:rsid w:val="0019451E"/>
    <w:rsid w:val="001A0E43"/>
    <w:rsid w:val="001A0EB9"/>
    <w:rsid w:val="001A33BF"/>
    <w:rsid w:val="001A46A4"/>
    <w:rsid w:val="001B0814"/>
    <w:rsid w:val="001C3F70"/>
    <w:rsid w:val="001C51A4"/>
    <w:rsid w:val="001C6A5F"/>
    <w:rsid w:val="001C76DD"/>
    <w:rsid w:val="001D16EB"/>
    <w:rsid w:val="001D2F76"/>
    <w:rsid w:val="001E1F00"/>
    <w:rsid w:val="001E2828"/>
    <w:rsid w:val="001E6202"/>
    <w:rsid w:val="001E6496"/>
    <w:rsid w:val="001F1707"/>
    <w:rsid w:val="001F3385"/>
    <w:rsid w:val="001F51FC"/>
    <w:rsid w:val="001F6FDA"/>
    <w:rsid w:val="002025B2"/>
    <w:rsid w:val="0020404E"/>
    <w:rsid w:val="00204050"/>
    <w:rsid w:val="00204853"/>
    <w:rsid w:val="002164D9"/>
    <w:rsid w:val="00217382"/>
    <w:rsid w:val="0021773A"/>
    <w:rsid w:val="00217AD3"/>
    <w:rsid w:val="0022140F"/>
    <w:rsid w:val="00221BB4"/>
    <w:rsid w:val="00223B85"/>
    <w:rsid w:val="0022405F"/>
    <w:rsid w:val="00224B20"/>
    <w:rsid w:val="00241A0A"/>
    <w:rsid w:val="002433C1"/>
    <w:rsid w:val="00246063"/>
    <w:rsid w:val="00257D14"/>
    <w:rsid w:val="0026229A"/>
    <w:rsid w:val="00264075"/>
    <w:rsid w:val="002652A0"/>
    <w:rsid w:val="002656D5"/>
    <w:rsid w:val="00272F9C"/>
    <w:rsid w:val="00275FB0"/>
    <w:rsid w:val="00280471"/>
    <w:rsid w:val="00280694"/>
    <w:rsid w:val="00292E47"/>
    <w:rsid w:val="002933B6"/>
    <w:rsid w:val="00294B29"/>
    <w:rsid w:val="002A137A"/>
    <w:rsid w:val="002B57D0"/>
    <w:rsid w:val="002C3E52"/>
    <w:rsid w:val="002C573E"/>
    <w:rsid w:val="002D61A3"/>
    <w:rsid w:val="002D6824"/>
    <w:rsid w:val="002E5554"/>
    <w:rsid w:val="002E5C7C"/>
    <w:rsid w:val="002E7D01"/>
    <w:rsid w:val="002F2F24"/>
    <w:rsid w:val="002F40D5"/>
    <w:rsid w:val="002F4A86"/>
    <w:rsid w:val="0030016D"/>
    <w:rsid w:val="003020F2"/>
    <w:rsid w:val="00303F45"/>
    <w:rsid w:val="003110BF"/>
    <w:rsid w:val="0031176E"/>
    <w:rsid w:val="003121B6"/>
    <w:rsid w:val="00316607"/>
    <w:rsid w:val="0032043D"/>
    <w:rsid w:val="00320C00"/>
    <w:rsid w:val="00323785"/>
    <w:rsid w:val="00327654"/>
    <w:rsid w:val="00333D72"/>
    <w:rsid w:val="00341F48"/>
    <w:rsid w:val="003423BD"/>
    <w:rsid w:val="0034249E"/>
    <w:rsid w:val="00343B93"/>
    <w:rsid w:val="00347E7C"/>
    <w:rsid w:val="003638E7"/>
    <w:rsid w:val="00366E9D"/>
    <w:rsid w:val="00375D0C"/>
    <w:rsid w:val="00375E8E"/>
    <w:rsid w:val="00377207"/>
    <w:rsid w:val="00382A2F"/>
    <w:rsid w:val="00386944"/>
    <w:rsid w:val="003917DA"/>
    <w:rsid w:val="0039384A"/>
    <w:rsid w:val="00394A4E"/>
    <w:rsid w:val="00396390"/>
    <w:rsid w:val="00396B20"/>
    <w:rsid w:val="00397FA4"/>
    <w:rsid w:val="003A5E05"/>
    <w:rsid w:val="003A71B6"/>
    <w:rsid w:val="003B42FA"/>
    <w:rsid w:val="003B4C1F"/>
    <w:rsid w:val="003B5E8F"/>
    <w:rsid w:val="003C1402"/>
    <w:rsid w:val="003C3F73"/>
    <w:rsid w:val="003C401B"/>
    <w:rsid w:val="003C4286"/>
    <w:rsid w:val="003C7C8A"/>
    <w:rsid w:val="003D131C"/>
    <w:rsid w:val="003D5894"/>
    <w:rsid w:val="003D68A0"/>
    <w:rsid w:val="003D7561"/>
    <w:rsid w:val="003E09E9"/>
    <w:rsid w:val="003E35F1"/>
    <w:rsid w:val="003E70A1"/>
    <w:rsid w:val="003F28B0"/>
    <w:rsid w:val="003F31B1"/>
    <w:rsid w:val="003F359E"/>
    <w:rsid w:val="003F401F"/>
    <w:rsid w:val="004012F3"/>
    <w:rsid w:val="004118C6"/>
    <w:rsid w:val="00431719"/>
    <w:rsid w:val="0043246C"/>
    <w:rsid w:val="00432595"/>
    <w:rsid w:val="00440591"/>
    <w:rsid w:val="004408DF"/>
    <w:rsid w:val="00444408"/>
    <w:rsid w:val="00460C6C"/>
    <w:rsid w:val="00463F80"/>
    <w:rsid w:val="00464CC1"/>
    <w:rsid w:val="00471908"/>
    <w:rsid w:val="00473E29"/>
    <w:rsid w:val="00481AF8"/>
    <w:rsid w:val="00483F87"/>
    <w:rsid w:val="00486FEF"/>
    <w:rsid w:val="0049097E"/>
    <w:rsid w:val="004A228D"/>
    <w:rsid w:val="004A30EA"/>
    <w:rsid w:val="004A4960"/>
    <w:rsid w:val="004A52D6"/>
    <w:rsid w:val="004A6330"/>
    <w:rsid w:val="004B0CD4"/>
    <w:rsid w:val="004B2596"/>
    <w:rsid w:val="004B2C2C"/>
    <w:rsid w:val="004B6811"/>
    <w:rsid w:val="004B7A42"/>
    <w:rsid w:val="004C12BE"/>
    <w:rsid w:val="004C1AAC"/>
    <w:rsid w:val="004C2B33"/>
    <w:rsid w:val="004C5376"/>
    <w:rsid w:val="004D6BE2"/>
    <w:rsid w:val="004E01DA"/>
    <w:rsid w:val="004E4F69"/>
    <w:rsid w:val="004F1057"/>
    <w:rsid w:val="004F11C4"/>
    <w:rsid w:val="004F2ED9"/>
    <w:rsid w:val="00505CD1"/>
    <w:rsid w:val="0051571D"/>
    <w:rsid w:val="0051734C"/>
    <w:rsid w:val="00523734"/>
    <w:rsid w:val="00523B74"/>
    <w:rsid w:val="0053566B"/>
    <w:rsid w:val="005401F5"/>
    <w:rsid w:val="0054026C"/>
    <w:rsid w:val="00547846"/>
    <w:rsid w:val="00550A23"/>
    <w:rsid w:val="005529E4"/>
    <w:rsid w:val="00553C2D"/>
    <w:rsid w:val="00554D2B"/>
    <w:rsid w:val="00561E21"/>
    <w:rsid w:val="00563D4C"/>
    <w:rsid w:val="00564C81"/>
    <w:rsid w:val="00565B37"/>
    <w:rsid w:val="00567281"/>
    <w:rsid w:val="00567B65"/>
    <w:rsid w:val="00567DF0"/>
    <w:rsid w:val="0057533B"/>
    <w:rsid w:val="0057713F"/>
    <w:rsid w:val="00577CDD"/>
    <w:rsid w:val="00586C3C"/>
    <w:rsid w:val="00587BA9"/>
    <w:rsid w:val="00591023"/>
    <w:rsid w:val="00596AAB"/>
    <w:rsid w:val="005B2026"/>
    <w:rsid w:val="005B4CDE"/>
    <w:rsid w:val="005B4DCA"/>
    <w:rsid w:val="005C0B67"/>
    <w:rsid w:val="005D3EAD"/>
    <w:rsid w:val="005D5442"/>
    <w:rsid w:val="005D570C"/>
    <w:rsid w:val="005D76C6"/>
    <w:rsid w:val="005E7FA2"/>
    <w:rsid w:val="005F297B"/>
    <w:rsid w:val="005F580F"/>
    <w:rsid w:val="00600C64"/>
    <w:rsid w:val="00601CDF"/>
    <w:rsid w:val="00601EB4"/>
    <w:rsid w:val="006171AB"/>
    <w:rsid w:val="0062153C"/>
    <w:rsid w:val="006252BA"/>
    <w:rsid w:val="00625FB1"/>
    <w:rsid w:val="00626A65"/>
    <w:rsid w:val="00631C6E"/>
    <w:rsid w:val="006347BB"/>
    <w:rsid w:val="00637FC1"/>
    <w:rsid w:val="006444E7"/>
    <w:rsid w:val="0065024D"/>
    <w:rsid w:val="006511CA"/>
    <w:rsid w:val="00652AE3"/>
    <w:rsid w:val="00654A69"/>
    <w:rsid w:val="0065614D"/>
    <w:rsid w:val="00663D6D"/>
    <w:rsid w:val="0066414D"/>
    <w:rsid w:val="00664D53"/>
    <w:rsid w:val="006656F2"/>
    <w:rsid w:val="00671F92"/>
    <w:rsid w:val="006733CD"/>
    <w:rsid w:val="006740F9"/>
    <w:rsid w:val="00674E54"/>
    <w:rsid w:val="006765A9"/>
    <w:rsid w:val="00681E04"/>
    <w:rsid w:val="0068267C"/>
    <w:rsid w:val="00683339"/>
    <w:rsid w:val="006860F8"/>
    <w:rsid w:val="00686ADE"/>
    <w:rsid w:val="0069321F"/>
    <w:rsid w:val="00694D41"/>
    <w:rsid w:val="006973A5"/>
    <w:rsid w:val="00697968"/>
    <w:rsid w:val="006A043D"/>
    <w:rsid w:val="006A3AD9"/>
    <w:rsid w:val="006C11B1"/>
    <w:rsid w:val="006C3B2E"/>
    <w:rsid w:val="006C626A"/>
    <w:rsid w:val="006D0BA2"/>
    <w:rsid w:val="006D113F"/>
    <w:rsid w:val="006E038E"/>
    <w:rsid w:val="006E069A"/>
    <w:rsid w:val="006E16DB"/>
    <w:rsid w:val="006E721C"/>
    <w:rsid w:val="006F27E8"/>
    <w:rsid w:val="006F3219"/>
    <w:rsid w:val="006F4387"/>
    <w:rsid w:val="007017EB"/>
    <w:rsid w:val="00702C83"/>
    <w:rsid w:val="00702CAC"/>
    <w:rsid w:val="00703484"/>
    <w:rsid w:val="00706C9D"/>
    <w:rsid w:val="00713C43"/>
    <w:rsid w:val="00715EB7"/>
    <w:rsid w:val="00716890"/>
    <w:rsid w:val="0072241A"/>
    <w:rsid w:val="00723CCB"/>
    <w:rsid w:val="00736C8C"/>
    <w:rsid w:val="00736FAB"/>
    <w:rsid w:val="00741779"/>
    <w:rsid w:val="00742E4A"/>
    <w:rsid w:val="00744557"/>
    <w:rsid w:val="00750113"/>
    <w:rsid w:val="0075267F"/>
    <w:rsid w:val="0076089F"/>
    <w:rsid w:val="00763A10"/>
    <w:rsid w:val="00770326"/>
    <w:rsid w:val="0078342E"/>
    <w:rsid w:val="00783522"/>
    <w:rsid w:val="00790BCC"/>
    <w:rsid w:val="007928BC"/>
    <w:rsid w:val="007954C5"/>
    <w:rsid w:val="00797AA1"/>
    <w:rsid w:val="007A2A26"/>
    <w:rsid w:val="007A2BEC"/>
    <w:rsid w:val="007A3E03"/>
    <w:rsid w:val="007A41F6"/>
    <w:rsid w:val="007B315E"/>
    <w:rsid w:val="007B3C7D"/>
    <w:rsid w:val="007B6D47"/>
    <w:rsid w:val="007B7B8A"/>
    <w:rsid w:val="007C32FC"/>
    <w:rsid w:val="007C419F"/>
    <w:rsid w:val="007D2380"/>
    <w:rsid w:val="007D2598"/>
    <w:rsid w:val="007D30B1"/>
    <w:rsid w:val="007E484F"/>
    <w:rsid w:val="007F2E97"/>
    <w:rsid w:val="007F3173"/>
    <w:rsid w:val="007F384F"/>
    <w:rsid w:val="007F62F4"/>
    <w:rsid w:val="00803BB7"/>
    <w:rsid w:val="00816E1D"/>
    <w:rsid w:val="0082319A"/>
    <w:rsid w:val="0082361A"/>
    <w:rsid w:val="00825FC0"/>
    <w:rsid w:val="0083317D"/>
    <w:rsid w:val="00835B51"/>
    <w:rsid w:val="00836B37"/>
    <w:rsid w:val="008506B6"/>
    <w:rsid w:val="00852CA9"/>
    <w:rsid w:val="00862DA7"/>
    <w:rsid w:val="008642A9"/>
    <w:rsid w:val="00880090"/>
    <w:rsid w:val="008853AF"/>
    <w:rsid w:val="00885F9F"/>
    <w:rsid w:val="00890FE7"/>
    <w:rsid w:val="008946D8"/>
    <w:rsid w:val="00895A84"/>
    <w:rsid w:val="008A1C53"/>
    <w:rsid w:val="008A6ED2"/>
    <w:rsid w:val="008B5808"/>
    <w:rsid w:val="008B679D"/>
    <w:rsid w:val="008C1F0D"/>
    <w:rsid w:val="008D2B03"/>
    <w:rsid w:val="008D2DBE"/>
    <w:rsid w:val="008D5F63"/>
    <w:rsid w:val="008E0122"/>
    <w:rsid w:val="008E5425"/>
    <w:rsid w:val="008E7115"/>
    <w:rsid w:val="008F2E01"/>
    <w:rsid w:val="008F53DF"/>
    <w:rsid w:val="00902CF8"/>
    <w:rsid w:val="00910765"/>
    <w:rsid w:val="00910DEE"/>
    <w:rsid w:val="0091303A"/>
    <w:rsid w:val="009141B5"/>
    <w:rsid w:val="009177D9"/>
    <w:rsid w:val="009204AC"/>
    <w:rsid w:val="009221AB"/>
    <w:rsid w:val="00922AE6"/>
    <w:rsid w:val="00923AEC"/>
    <w:rsid w:val="00924259"/>
    <w:rsid w:val="00934418"/>
    <w:rsid w:val="00935598"/>
    <w:rsid w:val="00940C0F"/>
    <w:rsid w:val="0094183D"/>
    <w:rsid w:val="009450B7"/>
    <w:rsid w:val="009450F1"/>
    <w:rsid w:val="009468E6"/>
    <w:rsid w:val="00946B2A"/>
    <w:rsid w:val="00953590"/>
    <w:rsid w:val="0095376D"/>
    <w:rsid w:val="0095592C"/>
    <w:rsid w:val="0096157F"/>
    <w:rsid w:val="00970BBB"/>
    <w:rsid w:val="00980296"/>
    <w:rsid w:val="00982E81"/>
    <w:rsid w:val="0099621A"/>
    <w:rsid w:val="009979F9"/>
    <w:rsid w:val="009B2979"/>
    <w:rsid w:val="009B6759"/>
    <w:rsid w:val="009C2699"/>
    <w:rsid w:val="009C44D4"/>
    <w:rsid w:val="009D780B"/>
    <w:rsid w:val="009E1181"/>
    <w:rsid w:val="009E5385"/>
    <w:rsid w:val="009F48A9"/>
    <w:rsid w:val="009F4D73"/>
    <w:rsid w:val="00A00670"/>
    <w:rsid w:val="00A01D63"/>
    <w:rsid w:val="00A05084"/>
    <w:rsid w:val="00A10828"/>
    <w:rsid w:val="00A1207C"/>
    <w:rsid w:val="00A1212A"/>
    <w:rsid w:val="00A1788D"/>
    <w:rsid w:val="00A20EF4"/>
    <w:rsid w:val="00A21228"/>
    <w:rsid w:val="00A24789"/>
    <w:rsid w:val="00A35880"/>
    <w:rsid w:val="00A408B6"/>
    <w:rsid w:val="00A41A2F"/>
    <w:rsid w:val="00A51663"/>
    <w:rsid w:val="00A5298C"/>
    <w:rsid w:val="00A52F94"/>
    <w:rsid w:val="00A55B38"/>
    <w:rsid w:val="00A55C99"/>
    <w:rsid w:val="00A610D0"/>
    <w:rsid w:val="00A61D70"/>
    <w:rsid w:val="00A64CFC"/>
    <w:rsid w:val="00A72719"/>
    <w:rsid w:val="00A77B3A"/>
    <w:rsid w:val="00A83240"/>
    <w:rsid w:val="00A86413"/>
    <w:rsid w:val="00A92B95"/>
    <w:rsid w:val="00A96FDA"/>
    <w:rsid w:val="00AA1044"/>
    <w:rsid w:val="00AA238B"/>
    <w:rsid w:val="00AA33C8"/>
    <w:rsid w:val="00AB758D"/>
    <w:rsid w:val="00AD7A48"/>
    <w:rsid w:val="00AE0D66"/>
    <w:rsid w:val="00AF165A"/>
    <w:rsid w:val="00AF2DFF"/>
    <w:rsid w:val="00AF32F3"/>
    <w:rsid w:val="00AF7335"/>
    <w:rsid w:val="00B0016F"/>
    <w:rsid w:val="00B0359B"/>
    <w:rsid w:val="00B25EB4"/>
    <w:rsid w:val="00B305C9"/>
    <w:rsid w:val="00B4459C"/>
    <w:rsid w:val="00B501D7"/>
    <w:rsid w:val="00B50BE0"/>
    <w:rsid w:val="00B54D63"/>
    <w:rsid w:val="00B554BE"/>
    <w:rsid w:val="00B56F37"/>
    <w:rsid w:val="00B61ACA"/>
    <w:rsid w:val="00B65C8B"/>
    <w:rsid w:val="00B7566D"/>
    <w:rsid w:val="00B7618E"/>
    <w:rsid w:val="00B830F3"/>
    <w:rsid w:val="00B84978"/>
    <w:rsid w:val="00B849C3"/>
    <w:rsid w:val="00B85DE2"/>
    <w:rsid w:val="00B924D1"/>
    <w:rsid w:val="00B94FFE"/>
    <w:rsid w:val="00BA2525"/>
    <w:rsid w:val="00BA52C4"/>
    <w:rsid w:val="00BA52FD"/>
    <w:rsid w:val="00BB0D68"/>
    <w:rsid w:val="00BB51A7"/>
    <w:rsid w:val="00BC1011"/>
    <w:rsid w:val="00BC18B8"/>
    <w:rsid w:val="00BC20A8"/>
    <w:rsid w:val="00BD346B"/>
    <w:rsid w:val="00BD3E3B"/>
    <w:rsid w:val="00BD5DD3"/>
    <w:rsid w:val="00BE3A4F"/>
    <w:rsid w:val="00BE66E5"/>
    <w:rsid w:val="00BF2C30"/>
    <w:rsid w:val="00BF431F"/>
    <w:rsid w:val="00C04CF0"/>
    <w:rsid w:val="00C12EFB"/>
    <w:rsid w:val="00C1439C"/>
    <w:rsid w:val="00C147AF"/>
    <w:rsid w:val="00C17629"/>
    <w:rsid w:val="00C232CE"/>
    <w:rsid w:val="00C277B8"/>
    <w:rsid w:val="00C35536"/>
    <w:rsid w:val="00C357F2"/>
    <w:rsid w:val="00C35F70"/>
    <w:rsid w:val="00C41FE1"/>
    <w:rsid w:val="00C425D6"/>
    <w:rsid w:val="00C42E4B"/>
    <w:rsid w:val="00C517C7"/>
    <w:rsid w:val="00C5268D"/>
    <w:rsid w:val="00C577CD"/>
    <w:rsid w:val="00C61B56"/>
    <w:rsid w:val="00C63941"/>
    <w:rsid w:val="00C651E6"/>
    <w:rsid w:val="00C65C4C"/>
    <w:rsid w:val="00C72275"/>
    <w:rsid w:val="00C7427B"/>
    <w:rsid w:val="00C76747"/>
    <w:rsid w:val="00C81B5F"/>
    <w:rsid w:val="00C842B6"/>
    <w:rsid w:val="00C87DBA"/>
    <w:rsid w:val="00C91307"/>
    <w:rsid w:val="00C925BB"/>
    <w:rsid w:val="00C928D4"/>
    <w:rsid w:val="00C95E59"/>
    <w:rsid w:val="00C96985"/>
    <w:rsid w:val="00C97D3A"/>
    <w:rsid w:val="00CA193A"/>
    <w:rsid w:val="00CA1C47"/>
    <w:rsid w:val="00CC4159"/>
    <w:rsid w:val="00CD4276"/>
    <w:rsid w:val="00CD4511"/>
    <w:rsid w:val="00CD755C"/>
    <w:rsid w:val="00CD7FBB"/>
    <w:rsid w:val="00CD7FED"/>
    <w:rsid w:val="00CE1341"/>
    <w:rsid w:val="00CE1A75"/>
    <w:rsid w:val="00CF7216"/>
    <w:rsid w:val="00D01D37"/>
    <w:rsid w:val="00D04225"/>
    <w:rsid w:val="00D22D37"/>
    <w:rsid w:val="00D23769"/>
    <w:rsid w:val="00D31F4D"/>
    <w:rsid w:val="00D352B6"/>
    <w:rsid w:val="00D370DA"/>
    <w:rsid w:val="00D42765"/>
    <w:rsid w:val="00D43571"/>
    <w:rsid w:val="00D46F8C"/>
    <w:rsid w:val="00D500BF"/>
    <w:rsid w:val="00D50753"/>
    <w:rsid w:val="00D54AAA"/>
    <w:rsid w:val="00D610F7"/>
    <w:rsid w:val="00D63279"/>
    <w:rsid w:val="00D6691C"/>
    <w:rsid w:val="00D66C57"/>
    <w:rsid w:val="00D7008C"/>
    <w:rsid w:val="00D7290B"/>
    <w:rsid w:val="00D81D73"/>
    <w:rsid w:val="00D834B0"/>
    <w:rsid w:val="00D86674"/>
    <w:rsid w:val="00D92901"/>
    <w:rsid w:val="00D93010"/>
    <w:rsid w:val="00D976BB"/>
    <w:rsid w:val="00DA0B22"/>
    <w:rsid w:val="00DA0FB2"/>
    <w:rsid w:val="00DB13A0"/>
    <w:rsid w:val="00DB721D"/>
    <w:rsid w:val="00DC0A73"/>
    <w:rsid w:val="00DC3BF7"/>
    <w:rsid w:val="00DC6DEB"/>
    <w:rsid w:val="00DD1943"/>
    <w:rsid w:val="00DD1ABB"/>
    <w:rsid w:val="00DE4896"/>
    <w:rsid w:val="00DE75E7"/>
    <w:rsid w:val="00E06D30"/>
    <w:rsid w:val="00E07A1D"/>
    <w:rsid w:val="00E10901"/>
    <w:rsid w:val="00E1133A"/>
    <w:rsid w:val="00E137D8"/>
    <w:rsid w:val="00E25DC8"/>
    <w:rsid w:val="00E30D69"/>
    <w:rsid w:val="00E41CED"/>
    <w:rsid w:val="00E41ECB"/>
    <w:rsid w:val="00E62114"/>
    <w:rsid w:val="00E63576"/>
    <w:rsid w:val="00E65C75"/>
    <w:rsid w:val="00E70237"/>
    <w:rsid w:val="00E74034"/>
    <w:rsid w:val="00E76C91"/>
    <w:rsid w:val="00E84430"/>
    <w:rsid w:val="00E862C6"/>
    <w:rsid w:val="00E918A6"/>
    <w:rsid w:val="00EA44D0"/>
    <w:rsid w:val="00EA5069"/>
    <w:rsid w:val="00EB1232"/>
    <w:rsid w:val="00EC2E34"/>
    <w:rsid w:val="00EC3821"/>
    <w:rsid w:val="00EC55FD"/>
    <w:rsid w:val="00EC58D9"/>
    <w:rsid w:val="00EC5CC4"/>
    <w:rsid w:val="00EC7AC6"/>
    <w:rsid w:val="00EC7DE0"/>
    <w:rsid w:val="00ED3578"/>
    <w:rsid w:val="00ED4BA7"/>
    <w:rsid w:val="00ED6D3F"/>
    <w:rsid w:val="00EF0900"/>
    <w:rsid w:val="00EF431A"/>
    <w:rsid w:val="00EF57B7"/>
    <w:rsid w:val="00EF6098"/>
    <w:rsid w:val="00EF720B"/>
    <w:rsid w:val="00F03E85"/>
    <w:rsid w:val="00F13B41"/>
    <w:rsid w:val="00F21A7B"/>
    <w:rsid w:val="00F22C6B"/>
    <w:rsid w:val="00F309EF"/>
    <w:rsid w:val="00F31B92"/>
    <w:rsid w:val="00F36099"/>
    <w:rsid w:val="00F369B0"/>
    <w:rsid w:val="00F436DD"/>
    <w:rsid w:val="00F4484A"/>
    <w:rsid w:val="00F44EBD"/>
    <w:rsid w:val="00F45B76"/>
    <w:rsid w:val="00F467D6"/>
    <w:rsid w:val="00F52D9B"/>
    <w:rsid w:val="00F52E9E"/>
    <w:rsid w:val="00F53B5D"/>
    <w:rsid w:val="00F55B45"/>
    <w:rsid w:val="00F55FA7"/>
    <w:rsid w:val="00F566C6"/>
    <w:rsid w:val="00F64403"/>
    <w:rsid w:val="00F65E57"/>
    <w:rsid w:val="00F66607"/>
    <w:rsid w:val="00F66E94"/>
    <w:rsid w:val="00F72924"/>
    <w:rsid w:val="00F802C1"/>
    <w:rsid w:val="00F8039C"/>
    <w:rsid w:val="00F80778"/>
    <w:rsid w:val="00F85F26"/>
    <w:rsid w:val="00F91DE7"/>
    <w:rsid w:val="00F96F2A"/>
    <w:rsid w:val="00FA2CEB"/>
    <w:rsid w:val="00FA48E0"/>
    <w:rsid w:val="00FC1F2D"/>
    <w:rsid w:val="00FC49CF"/>
    <w:rsid w:val="00FC7172"/>
    <w:rsid w:val="00FD3091"/>
    <w:rsid w:val="00FD4EFA"/>
    <w:rsid w:val="00FD720E"/>
    <w:rsid w:val="00FE2DDE"/>
    <w:rsid w:val="00FF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30E5C"/>
  <w15:docId w15:val="{DAE5F60A-63A1-4481-BF2A-DB776B2D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8F2E01"/>
    <w:pPr>
      <w:spacing w:after="0" w:line="240" w:lineRule="auto"/>
    </w:pPr>
    <w:rPr>
      <w:rFonts w:ascii="Calibri" w:eastAsia="Calibri" w:hAnsi="Calibri" w:cs="Times New Roman"/>
    </w:rPr>
  </w:style>
  <w:style w:type="character" w:customStyle="1" w:styleId="oneclick-link">
    <w:name w:val="oneclick-link"/>
    <w:basedOn w:val="DefaultParagraphFont"/>
    <w:rsid w:val="00F4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8015">
      <w:bodyDiv w:val="1"/>
      <w:marLeft w:val="0"/>
      <w:marRight w:val="0"/>
      <w:marTop w:val="0"/>
      <w:marBottom w:val="0"/>
      <w:divBdr>
        <w:top w:val="none" w:sz="0" w:space="0" w:color="auto"/>
        <w:left w:val="none" w:sz="0" w:space="0" w:color="auto"/>
        <w:bottom w:val="none" w:sz="0" w:space="0" w:color="auto"/>
        <w:right w:val="none" w:sz="0" w:space="0" w:color="auto"/>
      </w:divBdr>
      <w:divsChild>
        <w:div w:id="729572289">
          <w:marLeft w:val="0"/>
          <w:marRight w:val="0"/>
          <w:marTop w:val="0"/>
          <w:marBottom w:val="0"/>
          <w:divBdr>
            <w:top w:val="none" w:sz="0" w:space="0" w:color="auto"/>
            <w:left w:val="none" w:sz="0" w:space="0" w:color="auto"/>
            <w:bottom w:val="none" w:sz="0" w:space="0" w:color="auto"/>
            <w:right w:val="none" w:sz="0" w:space="0" w:color="auto"/>
          </w:divBdr>
        </w:div>
      </w:divsChild>
    </w:div>
    <w:div w:id="444156612">
      <w:bodyDiv w:val="1"/>
      <w:marLeft w:val="0"/>
      <w:marRight w:val="0"/>
      <w:marTop w:val="0"/>
      <w:marBottom w:val="0"/>
      <w:divBdr>
        <w:top w:val="none" w:sz="0" w:space="0" w:color="auto"/>
        <w:left w:val="none" w:sz="0" w:space="0" w:color="auto"/>
        <w:bottom w:val="none" w:sz="0" w:space="0" w:color="auto"/>
        <w:right w:val="none" w:sz="0" w:space="0" w:color="auto"/>
      </w:divBdr>
    </w:div>
    <w:div w:id="1055853583">
      <w:bodyDiv w:val="1"/>
      <w:marLeft w:val="0"/>
      <w:marRight w:val="0"/>
      <w:marTop w:val="0"/>
      <w:marBottom w:val="0"/>
      <w:divBdr>
        <w:top w:val="none" w:sz="0" w:space="0" w:color="auto"/>
        <w:left w:val="none" w:sz="0" w:space="0" w:color="auto"/>
        <w:bottom w:val="none" w:sz="0" w:space="0" w:color="auto"/>
        <w:right w:val="none" w:sz="0" w:space="0" w:color="auto"/>
      </w:divBdr>
    </w:div>
    <w:div w:id="1114788290">
      <w:bodyDiv w:val="1"/>
      <w:marLeft w:val="0"/>
      <w:marRight w:val="0"/>
      <w:marTop w:val="0"/>
      <w:marBottom w:val="0"/>
      <w:divBdr>
        <w:top w:val="none" w:sz="0" w:space="0" w:color="auto"/>
        <w:left w:val="none" w:sz="0" w:space="0" w:color="auto"/>
        <w:bottom w:val="none" w:sz="0" w:space="0" w:color="auto"/>
        <w:right w:val="none" w:sz="0" w:space="0" w:color="auto"/>
      </w:divBdr>
      <w:divsChild>
        <w:div w:id="176796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897C-BBC2-4831-B8B2-6592565A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2014-10-27T19:36:00Z</cp:lastPrinted>
  <dcterms:created xsi:type="dcterms:W3CDTF">2014-10-31T21:28:00Z</dcterms:created>
  <dcterms:modified xsi:type="dcterms:W3CDTF">2014-10-31T21:28:00Z</dcterms:modified>
  <cp:category/>
</cp:coreProperties>
</file>