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70" w:type="dxa"/>
        <w:tblBorders>
          <w:insideH w:val="single" w:sz="18" w:space="0" w:color="FFFFFF"/>
          <w:insideV w:val="single" w:sz="18" w:space="0" w:color="FFFFFF"/>
        </w:tblBorders>
        <w:tblLook w:val="00A0" w:firstRow="1" w:lastRow="0" w:firstColumn="1" w:lastColumn="0" w:noHBand="0" w:noVBand="0"/>
      </w:tblPr>
      <w:tblGrid>
        <w:gridCol w:w="1980"/>
        <w:gridCol w:w="10890"/>
      </w:tblGrid>
      <w:tr w:rsidR="00DB0103" w:rsidRPr="002E6E78" w14:paraId="24DDAE53" w14:textId="77777777" w:rsidTr="00781FC3">
        <w:trPr>
          <w:trHeight w:val="1008"/>
        </w:trPr>
        <w:tc>
          <w:tcPr>
            <w:tcW w:w="1980" w:type="dxa"/>
            <w:shd w:val="clear" w:color="auto" w:fill="215868" w:themeFill="accent5" w:themeFillShade="80"/>
            <w:vAlign w:val="center"/>
          </w:tcPr>
          <w:p w14:paraId="65C6BFB9" w14:textId="77777777" w:rsidR="00DB0103" w:rsidRPr="00195F63" w:rsidRDefault="002F40BE" w:rsidP="00563648">
            <w:pPr>
              <w:pStyle w:val="Header-banner"/>
              <w:rPr>
                <w:rFonts w:ascii="Calibri" w:hAnsi="Calibri"/>
              </w:rPr>
            </w:pPr>
            <w:bookmarkStart w:id="0" w:name="_Toc356982305"/>
            <w:r>
              <w:rPr>
                <w:rFonts w:ascii="Calibri" w:hAnsi="Calibri"/>
              </w:rPr>
              <w:t>grade 9</w:t>
            </w:r>
          </w:p>
        </w:tc>
        <w:tc>
          <w:tcPr>
            <w:tcW w:w="10890" w:type="dxa"/>
            <w:shd w:val="clear" w:color="auto" w:fill="31849B" w:themeFill="accent5" w:themeFillShade="BF"/>
            <w:vAlign w:val="center"/>
          </w:tcPr>
          <w:p w14:paraId="14B5FDFE" w14:textId="77777777" w:rsidR="00DB0103" w:rsidRPr="00195F63" w:rsidRDefault="00B330E8" w:rsidP="00811F08">
            <w:pPr>
              <w:pStyle w:val="Header2banner"/>
              <w:rPr>
                <w:rFonts w:ascii="Calibri" w:hAnsi="Calibri"/>
              </w:rPr>
            </w:pPr>
            <w:r>
              <w:rPr>
                <w:rFonts w:ascii="Calibri" w:hAnsi="Calibri"/>
              </w:rPr>
              <w:t>Curriculum Map</w:t>
            </w:r>
          </w:p>
        </w:tc>
      </w:tr>
    </w:tbl>
    <w:bookmarkEnd w:id="0"/>
    <w:p w14:paraId="677570B4" w14:textId="77777777" w:rsidR="00A4076B" w:rsidRDefault="00744DCD" w:rsidP="00744DCD">
      <w:pPr>
        <w:pStyle w:val="Heading1"/>
      </w:pPr>
      <w:r>
        <w:t>Introduction</w:t>
      </w:r>
    </w:p>
    <w:p w14:paraId="1F719F54" w14:textId="66985698" w:rsidR="008E4220" w:rsidRDefault="008A6069" w:rsidP="008E4220">
      <w:r>
        <w:t xml:space="preserve">The New York State Common Core ELA &amp; Literacy </w:t>
      </w:r>
      <w:r w:rsidR="008E4220">
        <w:t xml:space="preserve">curriculum is divided into four grade levels (9–12). Each grade level includes four primary modules. Each module consists of </w:t>
      </w:r>
      <w:r w:rsidR="009749DC">
        <w:t>up to three units</w:t>
      </w:r>
      <w:r w:rsidR="008E4220">
        <w:t xml:space="preserve">, and each unit consists of a set of lesson plans. </w:t>
      </w:r>
    </w:p>
    <w:p w14:paraId="64FA2F9B" w14:textId="77777777" w:rsidR="00CE2EA5" w:rsidRDefault="00CE2EA5" w:rsidP="008E4220">
      <w:pPr>
        <w:jc w:val="center"/>
      </w:pPr>
      <w:r w:rsidRPr="00CE2EA5">
        <w:rPr>
          <w:noProof/>
        </w:rPr>
        <w:drawing>
          <wp:inline distT="0" distB="0" distL="0" distR="0" wp14:anchorId="26C2CE8D" wp14:editId="1A7AC3BA">
            <wp:extent cx="3020301" cy="2320506"/>
            <wp:effectExtent l="19050" t="0" r="8649"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2358" cy="2322086"/>
                    </a:xfrm>
                    <a:prstGeom prst="rect">
                      <a:avLst/>
                    </a:prstGeom>
                    <a:noFill/>
                    <a:ln w="9525">
                      <a:noFill/>
                      <a:miter lim="800000"/>
                      <a:headEnd/>
                      <a:tailEnd/>
                    </a:ln>
                  </pic:spPr>
                </pic:pic>
              </a:graphicData>
            </a:graphic>
          </wp:inline>
        </w:drawing>
      </w:r>
    </w:p>
    <w:p w14:paraId="6D014232" w14:textId="7E462C7B" w:rsidR="008E4220" w:rsidRDefault="00777D0C" w:rsidP="008E4220">
      <w:r>
        <w:rPr>
          <w:noProof/>
        </w:rPr>
        <w:drawing>
          <wp:anchor distT="0" distB="0" distL="114300" distR="114300" simplePos="0" relativeHeight="251658240" behindDoc="1" locked="0" layoutInCell="1" allowOverlap="1" wp14:anchorId="3F512362" wp14:editId="750DF558">
            <wp:simplePos x="0" y="0"/>
            <wp:positionH relativeFrom="column">
              <wp:posOffset>3118485</wp:posOffset>
            </wp:positionH>
            <wp:positionV relativeFrom="paragraph">
              <wp:posOffset>272415</wp:posOffset>
            </wp:positionV>
            <wp:extent cx="2124075" cy="706755"/>
            <wp:effectExtent l="0" t="0" r="9525" b="0"/>
            <wp:wrapTight wrapText="bothSides">
              <wp:wrapPolygon edited="0">
                <wp:start x="0" y="0"/>
                <wp:lineTo x="0" y="20960"/>
                <wp:lineTo x="21503" y="20960"/>
                <wp:lineTo x="21503"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706755"/>
                    </a:xfrm>
                    <a:prstGeom prst="rect">
                      <a:avLst/>
                    </a:prstGeom>
                    <a:noFill/>
                  </pic:spPr>
                </pic:pic>
              </a:graphicData>
            </a:graphic>
          </wp:anchor>
        </w:drawing>
      </w:r>
      <w:r w:rsidR="008E4220">
        <w:t>The following nomenclature is used to refer to a particular grade-module-unit-lesson combination.</w:t>
      </w:r>
    </w:p>
    <w:p w14:paraId="64555FCA" w14:textId="43C52C6D" w:rsidR="008E4220" w:rsidRDefault="008E4220" w:rsidP="00781FC3">
      <w:pPr>
        <w:jc w:val="center"/>
      </w:pPr>
    </w:p>
    <w:p w14:paraId="3A48AA51" w14:textId="77777777" w:rsidR="008E4220" w:rsidRDefault="008E4220" w:rsidP="008E4220"/>
    <w:p w14:paraId="011385DB" w14:textId="77777777" w:rsidR="005E1AAD" w:rsidRDefault="005E1AAD" w:rsidP="005E1AAD">
      <w:pPr>
        <w:keepNext/>
      </w:pPr>
    </w:p>
    <w:p w14:paraId="00AF0E31" w14:textId="59E459EA" w:rsidR="008A30DC" w:rsidRDefault="000D408B" w:rsidP="005E1AAD">
      <w:pPr>
        <w:keepNext/>
      </w:pPr>
      <w:r>
        <w:t>Each module</w:t>
      </w:r>
      <w:r w:rsidR="00B2266B">
        <w:t xml:space="preserve"> </w:t>
      </w:r>
      <w:r w:rsidR="00BB21C0">
        <w:t>grounds</w:t>
      </w:r>
      <w:r w:rsidR="00B2266B">
        <w:t xml:space="preserve"> students’ application and mastery of the standards </w:t>
      </w:r>
      <w:r w:rsidR="00BB21C0">
        <w:t>within</w:t>
      </w:r>
      <w:r w:rsidR="00B2266B">
        <w:t xml:space="preserve"> </w:t>
      </w:r>
      <w:r w:rsidR="00BB21C0">
        <w:t xml:space="preserve">the </w:t>
      </w:r>
      <w:r w:rsidR="00B2266B">
        <w:t xml:space="preserve">analysis of complex text. </w:t>
      </w:r>
      <w:r w:rsidR="00BB21C0">
        <w:t>The standards assessed and addressed in each module specifically support the study of the m</w:t>
      </w:r>
      <w:r w:rsidR="008A30DC">
        <w:t>odule text(s)</w:t>
      </w:r>
      <w:r w:rsidR="00BB21C0">
        <w:t>, and include standards in all four domains: Reading, Writing, Speaking and Listening, and Language.</w:t>
      </w:r>
      <w:r w:rsidR="00536198">
        <w:t xml:space="preserve"> </w:t>
      </w:r>
    </w:p>
    <w:p w14:paraId="1AFB346F" w14:textId="5F77B9C1" w:rsidR="00707018" w:rsidRDefault="00BB21C0" w:rsidP="00821A2A">
      <w:r>
        <w:t>M</w:t>
      </w:r>
      <w:r w:rsidR="00821A2A">
        <w:t>odules are arranged in units</w:t>
      </w:r>
      <w:r w:rsidR="008A30DC">
        <w:t xml:space="preserve"> comprised of one or more texts.</w:t>
      </w:r>
      <w:r w:rsidR="00707018">
        <w:t xml:space="preserve"> The texts in each module share common elements in relation to genre, authors’ craft, text structure, or central ideas. Each unit in a module builds upon the skills and knowledge students develop in the preceding unit(s). The number of lessons in a unit varies based on the length of the text(s). Each lesson is designed to span one class period but may extend beyond that time frame depending on student needs.</w:t>
      </w:r>
      <w:r w:rsidR="008A30DC">
        <w:t xml:space="preserve"> </w:t>
      </w:r>
    </w:p>
    <w:p w14:paraId="0983EFCB" w14:textId="72DD5AA7" w:rsidR="00CA18D9" w:rsidRDefault="00B42321" w:rsidP="00CA18D9">
      <w:pPr>
        <w:pStyle w:val="Heading1"/>
      </w:pPr>
      <w:r>
        <w:t>Grade 9</w:t>
      </w:r>
      <w:r w:rsidR="00CA18D9">
        <w:t xml:space="preserve"> Overview</w:t>
      </w:r>
    </w:p>
    <w:p w14:paraId="6006B34D" w14:textId="30409AA3" w:rsidR="00536198" w:rsidRDefault="00CA18D9" w:rsidP="00536198">
      <w:r>
        <w:t xml:space="preserve">The New York State </w:t>
      </w:r>
      <w:r w:rsidR="00F7414D">
        <w:t>grade 9 curriculum m</w:t>
      </w:r>
      <w:r>
        <w:t>odules offer a wide range of quality texts that span the cano</w:t>
      </w:r>
      <w:r w:rsidR="00F7414D">
        <w:t>nical to the contemporary. The g</w:t>
      </w:r>
      <w:r>
        <w:t xml:space="preserve">rade 9 curriculum balances classic works by </w:t>
      </w:r>
      <w:r w:rsidR="001A3B7E">
        <w:t xml:space="preserve">William </w:t>
      </w:r>
      <w:r>
        <w:t xml:space="preserve">Shakespeare, Sophocles, and </w:t>
      </w:r>
      <w:r w:rsidR="001A3B7E">
        <w:t xml:space="preserve">Emily </w:t>
      </w:r>
      <w:r>
        <w:t xml:space="preserve">Dickinson with contemporary writing by authors </w:t>
      </w:r>
      <w:r w:rsidR="001A3B7E">
        <w:t xml:space="preserve">such as </w:t>
      </w:r>
      <w:r>
        <w:t>Temple Grandin, Karen Russell, and Marc Aronson.</w:t>
      </w:r>
      <w:r w:rsidR="00536198">
        <w:t xml:space="preserve"> </w:t>
      </w:r>
      <w:r>
        <w:t>Through the study of a variety of text types and media, students build knowledge, analyze ideas, delineate arguments, and develop writing, collaboration</w:t>
      </w:r>
      <w:r w:rsidR="00F7414D">
        <w:t>,</w:t>
      </w:r>
      <w:r>
        <w:t xml:space="preserve"> and communication skills.</w:t>
      </w:r>
      <w:r w:rsidRPr="00812FA8">
        <w:t xml:space="preserve"> </w:t>
      </w:r>
      <w:r>
        <w:t xml:space="preserve">The lessons within </w:t>
      </w:r>
      <w:r w:rsidR="00B42321">
        <w:t xml:space="preserve">each of the </w:t>
      </w:r>
      <w:r>
        <w:t xml:space="preserve">modules are linked explicitly to the Common Core Learning Standards, and provide a rigorous and pedagogically-sound approach for </w:t>
      </w:r>
      <w:r w:rsidR="00EC4180">
        <w:t>how to bring the standards to life through</w:t>
      </w:r>
      <w:r>
        <w:t xml:space="preserve"> thoughtful planning, adaption, and instruction.</w:t>
      </w:r>
      <w:r w:rsidR="00536198" w:rsidRPr="00536198">
        <w:t xml:space="preserve"> </w:t>
      </w:r>
      <w:r w:rsidR="00536198">
        <w:t xml:space="preserve">Module 9.1 establishes key routines and practices for close reading and collaborative discussion, which students will use and refine throughout the year. Module 9.2 provides continued opportunity for students to develop skills in text analysis, evidence-based discussion, and informative writing before </w:t>
      </w:r>
      <w:r w:rsidR="00EC4180">
        <w:t>they are introduced</w:t>
      </w:r>
      <w:r w:rsidR="00536198">
        <w:t xml:space="preserve"> to the research process in Module 9.3 and argument writing in Module 9.4. </w:t>
      </w:r>
    </w:p>
    <w:p w14:paraId="3D1A57E9" w14:textId="471D9BAF" w:rsidR="00CA18D9" w:rsidRDefault="00CA18D9" w:rsidP="00CA18D9">
      <w:r>
        <w:t xml:space="preserve">In Module </w:t>
      </w:r>
      <w:r w:rsidR="00F7414D">
        <w:t>9.</w:t>
      </w:r>
      <w:r>
        <w:t>1, students dive into complex text with a contemporary short story by acclaimed author Karen Russell.</w:t>
      </w:r>
      <w:r w:rsidR="00536198">
        <w:t xml:space="preserve"> </w:t>
      </w:r>
      <w:r>
        <w:t xml:space="preserve">Through collaborative discussion and multiple encounters with the text, students access the richness of Russell’s language, description, and meaning, particularly around the ideas of identity and beauty, which students consider over the course of the module in relation to excerpts from </w:t>
      </w:r>
      <w:r w:rsidR="00925CF0">
        <w:t xml:space="preserve">Rainer Maria </w:t>
      </w:r>
      <w:r>
        <w:t xml:space="preserve">Rilke’s </w:t>
      </w:r>
      <w:r>
        <w:rPr>
          <w:i/>
        </w:rPr>
        <w:t>Letters to a Young Poet</w:t>
      </w:r>
      <w:r>
        <w:t xml:space="preserve">, David Mitchell’s </w:t>
      </w:r>
      <w:r>
        <w:rPr>
          <w:i/>
        </w:rPr>
        <w:t>Black Swan Green</w:t>
      </w:r>
      <w:r>
        <w:t xml:space="preserve">, and </w:t>
      </w:r>
      <w:r w:rsidR="00925CF0">
        <w:t xml:space="preserve">William </w:t>
      </w:r>
      <w:r w:rsidR="009C35F0">
        <w:t xml:space="preserve">Shakespeare’s </w:t>
      </w:r>
      <w:r>
        <w:rPr>
          <w:i/>
        </w:rPr>
        <w:t>Romeo and Juliet</w:t>
      </w:r>
      <w:r>
        <w:t xml:space="preserve">. In their study of </w:t>
      </w:r>
      <w:r>
        <w:rPr>
          <w:i/>
        </w:rPr>
        <w:t xml:space="preserve">Romeo and Juliet, </w:t>
      </w:r>
      <w:r>
        <w:t>students have the opportunity to consider representations of the text across artistic mediums, including contemporary film excerpts and fine art.</w:t>
      </w:r>
      <w:r w:rsidR="00536198">
        <w:t xml:space="preserve"> </w:t>
      </w:r>
      <w:r>
        <w:lastRenderedPageBreak/>
        <w:t xml:space="preserve">Students produce writing appropriate to task and support their claims with evidence from </w:t>
      </w:r>
      <w:r w:rsidR="004A2A30">
        <w:t xml:space="preserve">the </w:t>
      </w:r>
      <w:r>
        <w:t>text.</w:t>
      </w:r>
      <w:r w:rsidR="00536198">
        <w:t xml:space="preserve"> </w:t>
      </w:r>
      <w:r>
        <w:t xml:space="preserve">By the module’s conclusion, students have begun to </w:t>
      </w:r>
      <w:r w:rsidR="004D1F82">
        <w:t xml:space="preserve">build </w:t>
      </w:r>
      <w:r>
        <w:t>critical reading, writing, thinking, and speaking habits which lay the foundation for college and career readiness.</w:t>
      </w:r>
      <w:r w:rsidR="00536198">
        <w:t xml:space="preserve"> </w:t>
      </w:r>
    </w:p>
    <w:p w14:paraId="67E824CD" w14:textId="18573E77" w:rsidR="00CA18D9" w:rsidRDefault="00CA18D9" w:rsidP="00CA18D9">
      <w:r>
        <w:t xml:space="preserve">Module </w:t>
      </w:r>
      <w:r w:rsidR="001C7AD0">
        <w:t>9.</w:t>
      </w:r>
      <w:r>
        <w:t xml:space="preserve">2 continues to explore identity through texts that examine human motivations, actions, and consequences. Students build on work from Module 9.1 as they track character development in </w:t>
      </w:r>
      <w:r w:rsidR="00925CF0">
        <w:t>Edgar All</w:t>
      </w:r>
      <w:r w:rsidR="00F110CC">
        <w:t>a</w:t>
      </w:r>
      <w:r w:rsidR="00925CF0">
        <w:t xml:space="preserve">n </w:t>
      </w:r>
      <w:r>
        <w:t>Poe’s “</w:t>
      </w:r>
      <w:r w:rsidR="00FC09D5">
        <w:t xml:space="preserve">The </w:t>
      </w:r>
      <w:r>
        <w:t xml:space="preserve">Tell-Tale Heart” and the tragedy of </w:t>
      </w:r>
      <w:r w:rsidR="00F110CC" w:rsidRPr="00BF5323">
        <w:rPr>
          <w:i/>
        </w:rPr>
        <w:t>Oedipus</w:t>
      </w:r>
      <w:r>
        <w:rPr>
          <w:i/>
        </w:rPr>
        <w:t xml:space="preserve"> the King</w:t>
      </w:r>
      <w:r>
        <w:t>. In these texts as well as</w:t>
      </w:r>
      <w:r w:rsidR="004D1F82">
        <w:t xml:space="preserve"> in</w:t>
      </w:r>
      <w:r>
        <w:t xml:space="preserve"> a poem by Emily Dickinson, students analyze the effects of an author’s structural choices on the development of central ideas. Students also engage with informational texts about guilt and human fascination with crime, as they continue to develop their ability to identify and make claims. </w:t>
      </w:r>
      <w:r w:rsidRPr="006920ED">
        <w:t xml:space="preserve">Students </w:t>
      </w:r>
      <w:r>
        <w:t>s</w:t>
      </w:r>
      <w:r w:rsidRPr="006920ED">
        <w:t>trengthen their writing by revising and editing, and refine their speaking and listening skills through discussion-based assessments.</w:t>
      </w:r>
    </w:p>
    <w:p w14:paraId="4AA6E0BA" w14:textId="3CC0028E" w:rsidR="00CA18D9" w:rsidRDefault="00CA18D9" w:rsidP="00CA18D9">
      <w:r>
        <w:t>In a digital world, students have access to an unprecedented amount of information</w:t>
      </w:r>
      <w:r w:rsidR="004D1F82">
        <w:t>; i</w:t>
      </w:r>
      <w:r>
        <w:t xml:space="preserve">n Module </w:t>
      </w:r>
      <w:r w:rsidR="009D23A3">
        <w:t>9.</w:t>
      </w:r>
      <w:r>
        <w:t>3, students cultivate an ability to sort through information to determine its validity and relevance.</w:t>
      </w:r>
      <w:r w:rsidR="00536198">
        <w:t xml:space="preserve"> </w:t>
      </w:r>
      <w:r>
        <w:t xml:space="preserve">This module engages students in an inquiry-based research process using a rich extended text, Temple Grandin’s </w:t>
      </w:r>
      <w:r w:rsidRPr="006B3BF3">
        <w:rPr>
          <w:i/>
        </w:rPr>
        <w:t>Animals in Translation</w:t>
      </w:r>
      <w:r w:rsidR="009D23A3">
        <w:rPr>
          <w:i/>
        </w:rPr>
        <w:t xml:space="preserve">: </w:t>
      </w:r>
      <w:r w:rsidR="009D23A3" w:rsidRPr="009D23A3">
        <w:rPr>
          <w:i/>
        </w:rPr>
        <w:t>Using the Mysteries of Autism to Decode Animal Behavior</w:t>
      </w:r>
      <w:r>
        <w:t>, to surface potential topics that lead to a process of individually driven inquiry, research, and writing.</w:t>
      </w:r>
      <w:r w:rsidR="00536198">
        <w:t xml:space="preserve"> </w:t>
      </w:r>
      <w:r>
        <w:t xml:space="preserve">This process begins collaboratively and guides students through forming effective questions for inquiry, gathering research about a topic of interest, assessing the validity of that information, generating an evidence-based perspective, and writing an informative/explanatory research paper that synthesizes and articulates their findings. </w:t>
      </w:r>
    </w:p>
    <w:p w14:paraId="7598593E" w14:textId="2EB609D3" w:rsidR="00CA18D9" w:rsidRDefault="00CA18D9" w:rsidP="00CA18D9">
      <w:r>
        <w:t xml:space="preserve">Module </w:t>
      </w:r>
      <w:r w:rsidR="009D23A3">
        <w:t>9.</w:t>
      </w:r>
      <w:r>
        <w:t xml:space="preserve">4 shows where an inquiry process can lead, with </w:t>
      </w:r>
      <w:r>
        <w:rPr>
          <w:i/>
        </w:rPr>
        <w:t>Sugar Changed the World</w:t>
      </w:r>
      <w:r w:rsidR="009D23A3">
        <w:rPr>
          <w:i/>
        </w:rPr>
        <w:t xml:space="preserve">: </w:t>
      </w:r>
      <w:r w:rsidR="009D23A3" w:rsidRPr="009D23A3">
        <w:rPr>
          <w:i/>
        </w:rPr>
        <w:t>A Story of Magic, Spice, Slavery, Freedom, and Science</w:t>
      </w:r>
      <w:r>
        <w:rPr>
          <w:i/>
        </w:rPr>
        <w:t>,</w:t>
      </w:r>
      <w:r>
        <w:t xml:space="preserve"> a nonfiction text derived from inquiry and the collaboration of its authors. This one-unit module provides students with the opportunity to learn new information about the past that informs the choices they make today. This module also invites students to consider the ethics and consequences of their decisions.</w:t>
      </w:r>
      <w:r w:rsidR="00536198">
        <w:t xml:space="preserve"> </w:t>
      </w:r>
      <w:r>
        <w:t xml:space="preserve">Students move through </w:t>
      </w:r>
      <w:r>
        <w:rPr>
          <w:i/>
        </w:rPr>
        <w:t>Sugar Changed the World</w:t>
      </w:r>
      <w:r>
        <w:t xml:space="preserve"> with a critical eye, building an understanding of how history helps shape the people, culture</w:t>
      </w:r>
      <w:r w:rsidR="00223CE8">
        <w:t>,</w:t>
      </w:r>
      <w:r>
        <w:t xml:space="preserve"> and belief systems of our modern day world. Students apply this lens as they read additional contemporary argument texts related to </w:t>
      </w:r>
      <w:r>
        <w:rPr>
          <w:i/>
        </w:rPr>
        <w:t>Sugar Changed the World</w:t>
      </w:r>
      <w:r>
        <w:t xml:space="preserve">, considering the structure, development, and efficacy of these authors’ arguments. The module concludes with a culminating argument paper in which students synthesize their understanding of content and the components that interact to create an effective argument. </w:t>
      </w:r>
    </w:p>
    <w:p w14:paraId="709E39BE" w14:textId="77777777" w:rsidR="00DB0103" w:rsidRDefault="008E4220" w:rsidP="00A4076B">
      <w:pPr>
        <w:pStyle w:val="Heading1"/>
      </w:pPr>
      <w:r>
        <w:lastRenderedPageBreak/>
        <w:t>Curriculum Map</w:t>
      </w:r>
    </w:p>
    <w:tbl>
      <w:tblPr>
        <w:tblW w:w="12960"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980"/>
        <w:gridCol w:w="990"/>
        <w:gridCol w:w="3780"/>
        <w:gridCol w:w="1530"/>
        <w:gridCol w:w="4680"/>
      </w:tblGrid>
      <w:tr w:rsidR="000F09DE" w:rsidRPr="002E6E78" w14:paraId="6A4B0BEC" w14:textId="77777777" w:rsidTr="005E1AAD">
        <w:trPr>
          <w:tblHeader/>
        </w:trPr>
        <w:tc>
          <w:tcPr>
            <w:tcW w:w="12960" w:type="dxa"/>
            <w:gridSpan w:val="5"/>
            <w:shd w:val="clear" w:color="auto" w:fill="215868" w:themeFill="accent5" w:themeFillShade="80"/>
            <w:vAlign w:val="bottom"/>
          </w:tcPr>
          <w:p w14:paraId="272D628F" w14:textId="77777777" w:rsidR="000F09DE" w:rsidRPr="004724CB" w:rsidRDefault="004724CB" w:rsidP="000F09DE">
            <w:pPr>
              <w:pStyle w:val="TableHeaders"/>
              <w:jc w:val="center"/>
              <w:rPr>
                <w:sz w:val="32"/>
              </w:rPr>
            </w:pPr>
            <w:r w:rsidRPr="004724CB">
              <w:rPr>
                <w:sz w:val="32"/>
              </w:rPr>
              <w:t>MODULE 9.1</w:t>
            </w:r>
          </w:p>
          <w:p w14:paraId="132AC16C" w14:textId="473E8EB8" w:rsidR="000F09DE" w:rsidRPr="000F09DE" w:rsidRDefault="005A4D65" w:rsidP="000F09DE">
            <w:pPr>
              <w:pStyle w:val="TableHeaders"/>
              <w:jc w:val="center"/>
              <w:rPr>
                <w:i/>
              </w:rPr>
            </w:pPr>
            <w:r>
              <w:t>“So you want a double life”</w:t>
            </w:r>
            <w:r w:rsidR="00324B60">
              <w:t>:</w:t>
            </w:r>
            <w:r>
              <w:br/>
              <w:t>Reading Closely and Writing to Analyze</w:t>
            </w:r>
          </w:p>
        </w:tc>
      </w:tr>
      <w:tr w:rsidR="00DB0103" w:rsidRPr="002E6E78" w14:paraId="3CAE3A32" w14:textId="77777777" w:rsidTr="005E1AAD">
        <w:trPr>
          <w:tblHeader/>
        </w:trPr>
        <w:tc>
          <w:tcPr>
            <w:tcW w:w="1980" w:type="dxa"/>
            <w:shd w:val="clear" w:color="auto" w:fill="31849B" w:themeFill="accent5" w:themeFillShade="BF"/>
            <w:vAlign w:val="bottom"/>
          </w:tcPr>
          <w:p w14:paraId="5C1545B5" w14:textId="77777777" w:rsidR="00DB0103" w:rsidRPr="002E6E78" w:rsidRDefault="00DB0103" w:rsidP="0090631D">
            <w:pPr>
              <w:pStyle w:val="TableHeaders"/>
            </w:pPr>
            <w:r w:rsidRPr="002E6E78">
              <w:t>Text</w:t>
            </w:r>
          </w:p>
        </w:tc>
        <w:tc>
          <w:tcPr>
            <w:tcW w:w="990" w:type="dxa"/>
            <w:shd w:val="clear" w:color="auto" w:fill="31849B" w:themeFill="accent5" w:themeFillShade="BF"/>
            <w:vAlign w:val="bottom"/>
          </w:tcPr>
          <w:p w14:paraId="37201CF4" w14:textId="77777777" w:rsidR="00DB0103" w:rsidRPr="002E6E78" w:rsidRDefault="00DB0103" w:rsidP="0090631D">
            <w:pPr>
              <w:pStyle w:val="TableHeaders"/>
            </w:pPr>
            <w:r w:rsidRPr="002E6E78">
              <w:t>Lessons in the Unit</w:t>
            </w:r>
          </w:p>
        </w:tc>
        <w:tc>
          <w:tcPr>
            <w:tcW w:w="3780" w:type="dxa"/>
            <w:shd w:val="clear" w:color="auto" w:fill="31849B" w:themeFill="accent5" w:themeFillShade="BF"/>
            <w:vAlign w:val="bottom"/>
          </w:tcPr>
          <w:p w14:paraId="66037B34" w14:textId="77777777" w:rsidR="00DB0103" w:rsidRPr="002E6E78" w:rsidRDefault="00DB0103" w:rsidP="0090631D">
            <w:pPr>
              <w:pStyle w:val="TableHeaders"/>
            </w:pPr>
            <w:r w:rsidRPr="002E6E78">
              <w:t>Literacy Skills and Habits</w:t>
            </w:r>
          </w:p>
        </w:tc>
        <w:tc>
          <w:tcPr>
            <w:tcW w:w="1530" w:type="dxa"/>
            <w:shd w:val="clear" w:color="auto" w:fill="31849B" w:themeFill="accent5" w:themeFillShade="BF"/>
            <w:vAlign w:val="bottom"/>
          </w:tcPr>
          <w:p w14:paraId="2E9A6D6E" w14:textId="77777777" w:rsidR="00DB0103" w:rsidRPr="002E6E78" w:rsidRDefault="00DB0103" w:rsidP="0090631D">
            <w:pPr>
              <w:pStyle w:val="TableHeaders"/>
            </w:pPr>
            <w:r w:rsidRPr="002E6E78">
              <w:t>Assessed and Addressed CCSS</w:t>
            </w:r>
          </w:p>
        </w:tc>
        <w:tc>
          <w:tcPr>
            <w:tcW w:w="4680" w:type="dxa"/>
            <w:shd w:val="clear" w:color="auto" w:fill="31849B" w:themeFill="accent5" w:themeFillShade="BF"/>
            <w:vAlign w:val="bottom"/>
          </w:tcPr>
          <w:p w14:paraId="7564F23E" w14:textId="77777777" w:rsidR="00DB0103" w:rsidRPr="002E6E78" w:rsidRDefault="00DB0103" w:rsidP="0090631D">
            <w:pPr>
              <w:pStyle w:val="TableHeaders"/>
            </w:pPr>
            <w:r w:rsidRPr="002E6E78">
              <w:t>Assessments</w:t>
            </w:r>
          </w:p>
        </w:tc>
      </w:tr>
      <w:tr w:rsidR="000F09DE" w:rsidRPr="000F09DE" w14:paraId="026376EF" w14:textId="77777777" w:rsidTr="005E1AAD">
        <w:tc>
          <w:tcPr>
            <w:tcW w:w="12960" w:type="dxa"/>
            <w:gridSpan w:val="5"/>
            <w:shd w:val="clear" w:color="auto" w:fill="B6DDE8" w:themeFill="accent5" w:themeFillTint="66"/>
          </w:tcPr>
          <w:p w14:paraId="02FB6BCE" w14:textId="6CCFC6E5" w:rsidR="00DB0103" w:rsidRPr="000F09DE" w:rsidRDefault="00B11D8C" w:rsidP="005A4D65">
            <w:pPr>
              <w:pStyle w:val="TableHeaders"/>
              <w:rPr>
                <w:color w:val="auto"/>
              </w:rPr>
            </w:pPr>
            <w:r>
              <w:rPr>
                <w:color w:val="auto"/>
              </w:rPr>
              <w:t>Unit 1</w:t>
            </w:r>
            <w:r w:rsidR="00DB0103" w:rsidRPr="000F09DE">
              <w:rPr>
                <w:color w:val="auto"/>
              </w:rPr>
              <w:t>: “</w:t>
            </w:r>
            <w:r w:rsidR="005A4D65">
              <w:rPr>
                <w:color w:val="auto"/>
              </w:rPr>
              <w:t>I’m Home</w:t>
            </w:r>
            <w:r w:rsidR="009F4090">
              <w:rPr>
                <w:color w:val="auto"/>
              </w:rPr>
              <w:t>.</w:t>
            </w:r>
            <w:r w:rsidR="005A4D65">
              <w:rPr>
                <w:color w:val="auto"/>
              </w:rPr>
              <w:t>”</w:t>
            </w:r>
          </w:p>
        </w:tc>
      </w:tr>
      <w:tr w:rsidR="00DB0103" w:rsidRPr="002E6E78" w14:paraId="4317726E" w14:textId="77777777" w:rsidTr="005E1AAD">
        <w:trPr>
          <w:trHeight w:val="3770"/>
        </w:trPr>
        <w:tc>
          <w:tcPr>
            <w:tcW w:w="1980" w:type="dxa"/>
          </w:tcPr>
          <w:p w14:paraId="3CD6720A" w14:textId="77777777" w:rsidR="005A4D65" w:rsidRPr="002E6E78" w:rsidRDefault="005A4D65" w:rsidP="005A4D65">
            <w:pPr>
              <w:pStyle w:val="TableText"/>
            </w:pPr>
            <w:r>
              <w:t>“St. Lucy’s Home for Girls Raised by Wolves” by Karen Russell</w:t>
            </w:r>
          </w:p>
          <w:p w14:paraId="3262BBAA" w14:textId="7FB13850" w:rsidR="00DB0103" w:rsidRPr="002E6E78" w:rsidRDefault="00DB0103" w:rsidP="003A1237">
            <w:pPr>
              <w:spacing w:before="120" w:after="60"/>
            </w:pPr>
          </w:p>
        </w:tc>
        <w:tc>
          <w:tcPr>
            <w:tcW w:w="990" w:type="dxa"/>
          </w:tcPr>
          <w:p w14:paraId="10C62587" w14:textId="4CCA551E" w:rsidR="00DB0103" w:rsidRPr="002E6E78" w:rsidRDefault="005A4D65" w:rsidP="006A652C">
            <w:pPr>
              <w:spacing w:after="60"/>
            </w:pPr>
            <w:r>
              <w:t>17</w:t>
            </w:r>
          </w:p>
        </w:tc>
        <w:tc>
          <w:tcPr>
            <w:tcW w:w="3780" w:type="dxa"/>
          </w:tcPr>
          <w:p w14:paraId="1C9A6B6F" w14:textId="09302F40" w:rsidR="005A4D65" w:rsidRPr="00677A89" w:rsidRDefault="005A4D65" w:rsidP="005A4D65">
            <w:pPr>
              <w:pStyle w:val="BulletedList"/>
            </w:pPr>
            <w:r>
              <w:t xml:space="preserve">Read closely for textual </w:t>
            </w:r>
            <w:r w:rsidRPr="00677A89">
              <w:t>details</w:t>
            </w:r>
          </w:p>
          <w:p w14:paraId="6B184E6C" w14:textId="77777777" w:rsidR="005A4D65" w:rsidRPr="00677A89" w:rsidRDefault="005A4D65" w:rsidP="005A4D65">
            <w:pPr>
              <w:pStyle w:val="BulletedList"/>
            </w:pPr>
            <w:r w:rsidRPr="00677A89">
              <w:t>Annotate texts to support comprehension and analysis</w:t>
            </w:r>
          </w:p>
          <w:p w14:paraId="1E8581EB" w14:textId="77777777" w:rsidR="005A4D65" w:rsidRPr="00677A89" w:rsidRDefault="005A4D65" w:rsidP="005A4D65">
            <w:pPr>
              <w:pStyle w:val="BulletedList"/>
            </w:pPr>
            <w:r w:rsidRPr="00677A89">
              <w:t>Engage in productive evidence-based discussions about text</w:t>
            </w:r>
            <w:r>
              <w:t>s</w:t>
            </w:r>
          </w:p>
          <w:p w14:paraId="02D5D171" w14:textId="77777777" w:rsidR="005A4D65" w:rsidRPr="00677A89" w:rsidRDefault="005A4D65" w:rsidP="005A4D65">
            <w:pPr>
              <w:pStyle w:val="BulletedList"/>
            </w:pPr>
            <w:r w:rsidRPr="00677A89">
              <w:t>Collect and organize evidence from texts to support analysis in writing</w:t>
            </w:r>
          </w:p>
          <w:p w14:paraId="5FD090F3" w14:textId="77777777" w:rsidR="005A4D65" w:rsidRDefault="005A4D65" w:rsidP="005A4D65">
            <w:pPr>
              <w:pStyle w:val="BulletedList"/>
            </w:pPr>
            <w:r w:rsidRPr="00677A89">
              <w:t xml:space="preserve">Make claims about </w:t>
            </w:r>
            <w:r>
              <w:t>texts using specific textual evidence</w:t>
            </w:r>
          </w:p>
          <w:p w14:paraId="727EDBCB" w14:textId="1DD38294" w:rsidR="00F4200F" w:rsidRPr="00195F63" w:rsidRDefault="005A4D65" w:rsidP="00777D0C">
            <w:pPr>
              <w:pStyle w:val="BulletedList"/>
              <w:spacing w:after="40"/>
              <w:contextualSpacing/>
            </w:pPr>
            <w:r>
              <w:t>Use vocabulary strategies to define unknown words</w:t>
            </w:r>
          </w:p>
        </w:tc>
        <w:tc>
          <w:tcPr>
            <w:tcW w:w="1530" w:type="dxa"/>
          </w:tcPr>
          <w:p w14:paraId="07C2ED64" w14:textId="77777777" w:rsidR="005A4D65" w:rsidRDefault="005A4D65" w:rsidP="00777D0C">
            <w:pPr>
              <w:contextualSpacing/>
              <w:rPr>
                <w:b/>
              </w:rPr>
            </w:pPr>
            <w:r>
              <w:rPr>
                <w:b/>
              </w:rPr>
              <w:t>RL.9-10.1</w:t>
            </w:r>
          </w:p>
          <w:p w14:paraId="5C19C581" w14:textId="77777777" w:rsidR="005A4D65" w:rsidRDefault="005A4D65" w:rsidP="005A4D65">
            <w:pPr>
              <w:spacing w:before="120"/>
              <w:contextualSpacing/>
              <w:rPr>
                <w:b/>
              </w:rPr>
            </w:pPr>
            <w:r>
              <w:rPr>
                <w:b/>
              </w:rPr>
              <w:t>RL.9-10.2</w:t>
            </w:r>
          </w:p>
          <w:p w14:paraId="63BADE32" w14:textId="77777777" w:rsidR="005A4D65" w:rsidRDefault="005A4D65" w:rsidP="005A4D65">
            <w:pPr>
              <w:spacing w:before="120"/>
              <w:contextualSpacing/>
              <w:rPr>
                <w:b/>
              </w:rPr>
            </w:pPr>
            <w:r>
              <w:rPr>
                <w:b/>
              </w:rPr>
              <w:t>RL.9-10.3</w:t>
            </w:r>
          </w:p>
          <w:p w14:paraId="12EB196E" w14:textId="77777777" w:rsidR="005A4D65" w:rsidRDefault="005A4D65" w:rsidP="005A4D65">
            <w:pPr>
              <w:spacing w:before="120"/>
              <w:contextualSpacing/>
              <w:rPr>
                <w:b/>
              </w:rPr>
            </w:pPr>
            <w:r>
              <w:rPr>
                <w:b/>
              </w:rPr>
              <w:t>RL.9-10.4</w:t>
            </w:r>
          </w:p>
          <w:p w14:paraId="603B4EB3" w14:textId="77777777" w:rsidR="005A4D65" w:rsidRDefault="005A4D65" w:rsidP="005A4D65">
            <w:pPr>
              <w:spacing w:before="120"/>
              <w:contextualSpacing/>
              <w:rPr>
                <w:b/>
              </w:rPr>
            </w:pPr>
            <w:r>
              <w:rPr>
                <w:b/>
              </w:rPr>
              <w:t>RL.9-10.5</w:t>
            </w:r>
          </w:p>
          <w:p w14:paraId="5E471CA4" w14:textId="205067ED" w:rsidR="005A4D65" w:rsidRDefault="005A4D65" w:rsidP="005A4D65">
            <w:pPr>
              <w:spacing w:before="120"/>
              <w:contextualSpacing/>
              <w:rPr>
                <w:b/>
              </w:rPr>
            </w:pPr>
            <w:r>
              <w:rPr>
                <w:b/>
              </w:rPr>
              <w:t>W.9-10.2.a,</w:t>
            </w:r>
            <w:r w:rsidR="00777D0C">
              <w:rPr>
                <w:b/>
              </w:rPr>
              <w:t xml:space="preserve"> </w:t>
            </w:r>
            <w:r>
              <w:rPr>
                <w:b/>
              </w:rPr>
              <w:t>f</w:t>
            </w:r>
          </w:p>
          <w:p w14:paraId="6922A3D4" w14:textId="77777777" w:rsidR="005A4D65" w:rsidRDefault="005A4D65" w:rsidP="005A4D65">
            <w:pPr>
              <w:spacing w:before="120"/>
              <w:contextualSpacing/>
              <w:rPr>
                <w:b/>
              </w:rPr>
            </w:pPr>
            <w:r>
              <w:rPr>
                <w:b/>
              </w:rPr>
              <w:t>SL.9-10.1.b, c</w:t>
            </w:r>
          </w:p>
          <w:p w14:paraId="70F3FD90" w14:textId="77777777" w:rsidR="005A4D65" w:rsidRDefault="005A4D65" w:rsidP="005A4D65">
            <w:pPr>
              <w:spacing w:before="120"/>
              <w:contextualSpacing/>
            </w:pPr>
            <w:r>
              <w:t>SL.9-10.4</w:t>
            </w:r>
          </w:p>
          <w:p w14:paraId="5B537FB0" w14:textId="77777777" w:rsidR="005A4D65" w:rsidRDefault="005A4D65" w:rsidP="005A4D65">
            <w:pPr>
              <w:spacing w:before="120"/>
              <w:contextualSpacing/>
            </w:pPr>
            <w:r>
              <w:t>L.9-10.4.a, b</w:t>
            </w:r>
          </w:p>
          <w:p w14:paraId="65828C57" w14:textId="6CF19E13" w:rsidR="003E7F4F" w:rsidRPr="002E6E78" w:rsidRDefault="005A4D65" w:rsidP="000B2EC8">
            <w:pPr>
              <w:spacing w:before="120"/>
              <w:contextualSpacing/>
            </w:pPr>
            <w:r>
              <w:t>L.9-10.5.a</w:t>
            </w:r>
          </w:p>
        </w:tc>
        <w:tc>
          <w:tcPr>
            <w:tcW w:w="4680" w:type="dxa"/>
          </w:tcPr>
          <w:p w14:paraId="5C4EE50F" w14:textId="77777777" w:rsidR="00DB0103" w:rsidRDefault="00DB0103" w:rsidP="00777D0C">
            <w:pPr>
              <w:pStyle w:val="TableText"/>
            </w:pPr>
            <w:r w:rsidRPr="001E37BA">
              <w:rPr>
                <w:b/>
              </w:rPr>
              <w:t>Mid-Unit:</w:t>
            </w:r>
            <w:r w:rsidRPr="00F4200F">
              <w:t xml:space="preserve"> </w:t>
            </w:r>
          </w:p>
          <w:p w14:paraId="59B6492A" w14:textId="77777777" w:rsidR="005A4D65" w:rsidRDefault="005A4D65" w:rsidP="005A4D65">
            <w:pPr>
              <w:pStyle w:val="TableText"/>
            </w:pPr>
            <w:r w:rsidRPr="002E6E78">
              <w:t xml:space="preserve">Students </w:t>
            </w:r>
            <w:r>
              <w:t>write a multi-paragraph response to the following prompt:</w:t>
            </w:r>
          </w:p>
          <w:p w14:paraId="4121AC7F" w14:textId="77777777" w:rsidR="005A4D65" w:rsidRDefault="005A4D65" w:rsidP="005A4D65">
            <w:pPr>
              <w:pStyle w:val="TableText"/>
            </w:pPr>
            <w:r>
              <w:t>Choose and explain one epigraph. Analyze the relationship between that epigraph and the girls’ development in that stage.</w:t>
            </w:r>
          </w:p>
          <w:p w14:paraId="5A4F86D1" w14:textId="77777777" w:rsidR="00DF6DD4" w:rsidRPr="0090631D" w:rsidRDefault="00DF6DD4" w:rsidP="00DF6DD4">
            <w:pPr>
              <w:pStyle w:val="TableText"/>
              <w:rPr>
                <w:b/>
              </w:rPr>
            </w:pPr>
            <w:r w:rsidRPr="0090631D">
              <w:rPr>
                <w:b/>
              </w:rPr>
              <w:t xml:space="preserve">End-of-Unit: </w:t>
            </w:r>
          </w:p>
          <w:p w14:paraId="37F3DF16" w14:textId="77777777" w:rsidR="00DF6DD4" w:rsidRDefault="00DF6DD4" w:rsidP="00DF6DD4">
            <w:pPr>
              <w:pStyle w:val="TableText"/>
            </w:pPr>
            <w:r w:rsidRPr="002E6E78">
              <w:t xml:space="preserve">Students </w:t>
            </w:r>
            <w:r>
              <w:t>write a formal, multi-paragraph response to the following prompt:</w:t>
            </w:r>
          </w:p>
          <w:p w14:paraId="135871EE" w14:textId="25B49A01" w:rsidR="0090631D" w:rsidRPr="00B93CD6" w:rsidRDefault="00DF6DD4" w:rsidP="00777D0C">
            <w:pPr>
              <w:pStyle w:val="TableText"/>
              <w:spacing w:after="0"/>
            </w:pPr>
            <w:r w:rsidRPr="00D67B3B">
              <w:t xml:space="preserve">Analyze Claudette’s development in relation to </w:t>
            </w:r>
            <w:r>
              <w:t xml:space="preserve">the five stages of Lycanthropic </w:t>
            </w:r>
            <w:r w:rsidRPr="00D67B3B">
              <w:t>Culture Shock</w:t>
            </w:r>
            <w:r>
              <w:t>.</w:t>
            </w:r>
          </w:p>
        </w:tc>
      </w:tr>
      <w:tr w:rsidR="00F4200F" w:rsidRPr="000F09DE" w14:paraId="59BC1060" w14:textId="77777777" w:rsidTr="005E1AAD">
        <w:tc>
          <w:tcPr>
            <w:tcW w:w="12960" w:type="dxa"/>
            <w:gridSpan w:val="5"/>
            <w:shd w:val="clear" w:color="auto" w:fill="B6DDE8" w:themeFill="accent5" w:themeFillTint="66"/>
          </w:tcPr>
          <w:p w14:paraId="758DBDEC" w14:textId="57DDE562" w:rsidR="00F4200F" w:rsidRPr="000F09DE" w:rsidRDefault="00F4200F" w:rsidP="00B11D8C">
            <w:pPr>
              <w:pStyle w:val="TableHeaders"/>
              <w:rPr>
                <w:color w:val="auto"/>
              </w:rPr>
            </w:pPr>
            <w:r w:rsidRPr="000F09DE">
              <w:rPr>
                <w:color w:val="auto"/>
              </w:rPr>
              <w:t xml:space="preserve">Unit </w:t>
            </w:r>
            <w:r w:rsidR="00B11D8C">
              <w:rPr>
                <w:color w:val="auto"/>
              </w:rPr>
              <w:t>2</w:t>
            </w:r>
            <w:r w:rsidRPr="000F09DE">
              <w:rPr>
                <w:color w:val="auto"/>
              </w:rPr>
              <w:t xml:space="preserve">: </w:t>
            </w:r>
            <w:r w:rsidR="001706A9" w:rsidRPr="00DF6DD4">
              <w:rPr>
                <w:color w:val="auto"/>
              </w:rPr>
              <w:t>“[T]he jewel beyond all price”</w:t>
            </w:r>
          </w:p>
        </w:tc>
      </w:tr>
      <w:tr w:rsidR="00F4200F" w:rsidRPr="002E6E78" w14:paraId="706A5290" w14:textId="77777777" w:rsidTr="005E1AAD">
        <w:tc>
          <w:tcPr>
            <w:tcW w:w="1980" w:type="dxa"/>
          </w:tcPr>
          <w:p w14:paraId="1ECD26A4" w14:textId="1810802A" w:rsidR="005A4D65" w:rsidRDefault="005A4D65" w:rsidP="00777D0C">
            <w:pPr>
              <w:pStyle w:val="TableText"/>
              <w:spacing w:after="0"/>
            </w:pPr>
            <w:r>
              <w:rPr>
                <w:i/>
              </w:rPr>
              <w:t>Letters to a Young Poet</w:t>
            </w:r>
            <w:r w:rsidR="00DF6DD4">
              <w:t xml:space="preserve"> by</w:t>
            </w:r>
            <w:r>
              <w:t xml:space="preserve"> Rainer Maria Rilke</w:t>
            </w:r>
          </w:p>
          <w:p w14:paraId="6C1FA30D" w14:textId="1A9BE79A" w:rsidR="00F4200F" w:rsidRPr="002E6E78" w:rsidRDefault="008D1F52" w:rsidP="00742935">
            <w:pPr>
              <w:spacing w:before="120" w:after="60"/>
            </w:pPr>
            <w:r>
              <w:rPr>
                <w:i/>
                <w:iCs/>
              </w:rPr>
              <w:lastRenderedPageBreak/>
              <w:t>Black Swan Green</w:t>
            </w:r>
            <w:r>
              <w:t xml:space="preserve"> by David Mi</w:t>
            </w:r>
            <w:r w:rsidR="00DF6DD4">
              <w:t>tchell</w:t>
            </w:r>
          </w:p>
        </w:tc>
        <w:tc>
          <w:tcPr>
            <w:tcW w:w="990" w:type="dxa"/>
          </w:tcPr>
          <w:p w14:paraId="14BF23DC" w14:textId="734893E3" w:rsidR="00F4200F" w:rsidRPr="002E6E78" w:rsidRDefault="005A4D65" w:rsidP="006A652C">
            <w:pPr>
              <w:spacing w:after="60"/>
            </w:pPr>
            <w:r>
              <w:lastRenderedPageBreak/>
              <w:t>11</w:t>
            </w:r>
          </w:p>
        </w:tc>
        <w:tc>
          <w:tcPr>
            <w:tcW w:w="3780" w:type="dxa"/>
          </w:tcPr>
          <w:p w14:paraId="03CF6566" w14:textId="77777777" w:rsidR="005A4D65" w:rsidRPr="003539A7" w:rsidRDefault="005A4D65" w:rsidP="005A4D65">
            <w:pPr>
              <w:pStyle w:val="BulletedList"/>
            </w:pPr>
            <w:r w:rsidRPr="003539A7">
              <w:t>Read closely for textual details</w:t>
            </w:r>
          </w:p>
          <w:p w14:paraId="4671AF8E" w14:textId="77777777" w:rsidR="005A4D65" w:rsidRPr="003539A7" w:rsidRDefault="005A4D65" w:rsidP="005A4D65">
            <w:pPr>
              <w:pStyle w:val="BulletedList"/>
            </w:pPr>
            <w:r w:rsidRPr="003539A7">
              <w:t>Annotate texts to support comprehension and analysis</w:t>
            </w:r>
          </w:p>
          <w:p w14:paraId="1268A897" w14:textId="77777777" w:rsidR="005A4D65" w:rsidRDefault="005A4D65" w:rsidP="005A4D65">
            <w:pPr>
              <w:pStyle w:val="BulletedList"/>
            </w:pPr>
            <w:r w:rsidRPr="003539A7">
              <w:lastRenderedPageBreak/>
              <w:t>Engage in productive evidence-base</w:t>
            </w:r>
            <w:r>
              <w:t>d conversations about texts</w:t>
            </w:r>
          </w:p>
          <w:p w14:paraId="54185FB4" w14:textId="77777777" w:rsidR="005A4D65" w:rsidRDefault="005A4D65" w:rsidP="005A4D65">
            <w:pPr>
              <w:pStyle w:val="BulletedList"/>
            </w:pPr>
            <w:r w:rsidRPr="003539A7">
              <w:t>Determine meaning</w:t>
            </w:r>
            <w:r>
              <w:t>s</w:t>
            </w:r>
            <w:r w:rsidRPr="003539A7">
              <w:t xml:space="preserve"> of unknown vocabulary</w:t>
            </w:r>
          </w:p>
          <w:p w14:paraId="461C54BB" w14:textId="77777777" w:rsidR="005A4D65" w:rsidRDefault="005A4D65" w:rsidP="005A4D65">
            <w:pPr>
              <w:pStyle w:val="BulletedList"/>
            </w:pPr>
            <w:r>
              <w:t>Independently preview text in preparation for supported analysis</w:t>
            </w:r>
          </w:p>
          <w:p w14:paraId="2D428A63" w14:textId="49E43823" w:rsidR="00F4200F" w:rsidRPr="00195F63" w:rsidRDefault="005A4D65" w:rsidP="00F4200F">
            <w:pPr>
              <w:pStyle w:val="BulletedList"/>
              <w:contextualSpacing/>
            </w:pPr>
            <w:r w:rsidRPr="003539A7">
              <w:t>Paraphrase and quote relevant evidence from a text</w:t>
            </w:r>
          </w:p>
        </w:tc>
        <w:tc>
          <w:tcPr>
            <w:tcW w:w="1530" w:type="dxa"/>
          </w:tcPr>
          <w:p w14:paraId="6CC3BEB2" w14:textId="77777777" w:rsidR="005A4D65" w:rsidRDefault="005A4D65" w:rsidP="00777D0C">
            <w:pPr>
              <w:contextualSpacing/>
              <w:rPr>
                <w:b/>
              </w:rPr>
            </w:pPr>
            <w:r>
              <w:rPr>
                <w:b/>
              </w:rPr>
              <w:lastRenderedPageBreak/>
              <w:t>CCRA.R.9</w:t>
            </w:r>
          </w:p>
          <w:p w14:paraId="2C779E7D" w14:textId="77777777" w:rsidR="005A4D65" w:rsidRDefault="005A4D65" w:rsidP="005A4D65">
            <w:pPr>
              <w:spacing w:before="120"/>
              <w:contextualSpacing/>
              <w:rPr>
                <w:b/>
              </w:rPr>
            </w:pPr>
            <w:r>
              <w:rPr>
                <w:b/>
              </w:rPr>
              <w:t>RL.9-10.2</w:t>
            </w:r>
          </w:p>
          <w:p w14:paraId="0407E393" w14:textId="77777777" w:rsidR="005A4D65" w:rsidRDefault="005A4D65" w:rsidP="005A4D65">
            <w:pPr>
              <w:spacing w:before="120"/>
              <w:contextualSpacing/>
              <w:rPr>
                <w:b/>
              </w:rPr>
            </w:pPr>
            <w:r>
              <w:rPr>
                <w:b/>
              </w:rPr>
              <w:t>RL.9-10.3</w:t>
            </w:r>
          </w:p>
          <w:p w14:paraId="3DB240CA" w14:textId="77777777" w:rsidR="005A4D65" w:rsidRDefault="005A4D65" w:rsidP="005A4D65">
            <w:pPr>
              <w:spacing w:before="120"/>
              <w:contextualSpacing/>
              <w:rPr>
                <w:b/>
              </w:rPr>
            </w:pPr>
            <w:r>
              <w:rPr>
                <w:b/>
              </w:rPr>
              <w:t>RL.9-10.4</w:t>
            </w:r>
          </w:p>
          <w:p w14:paraId="7A6C5CAC" w14:textId="77777777" w:rsidR="005A4D65" w:rsidRDefault="005A4D65" w:rsidP="005A4D65">
            <w:pPr>
              <w:spacing w:before="120"/>
              <w:contextualSpacing/>
              <w:rPr>
                <w:b/>
              </w:rPr>
            </w:pPr>
            <w:r>
              <w:rPr>
                <w:b/>
              </w:rPr>
              <w:lastRenderedPageBreak/>
              <w:t>RI.9-10.2</w:t>
            </w:r>
          </w:p>
          <w:p w14:paraId="2A2C23C7" w14:textId="77777777" w:rsidR="005A4D65" w:rsidRDefault="005A4D65" w:rsidP="005A4D65">
            <w:pPr>
              <w:spacing w:before="120"/>
              <w:contextualSpacing/>
              <w:rPr>
                <w:b/>
              </w:rPr>
            </w:pPr>
            <w:r>
              <w:rPr>
                <w:b/>
              </w:rPr>
              <w:t>RI.9-10.3</w:t>
            </w:r>
          </w:p>
          <w:p w14:paraId="7A655558" w14:textId="77777777" w:rsidR="005A4D65" w:rsidRDefault="005A4D65" w:rsidP="005A4D65">
            <w:pPr>
              <w:spacing w:before="120"/>
              <w:contextualSpacing/>
              <w:rPr>
                <w:b/>
              </w:rPr>
            </w:pPr>
            <w:r>
              <w:rPr>
                <w:b/>
              </w:rPr>
              <w:t>RI.9-10.4</w:t>
            </w:r>
          </w:p>
          <w:p w14:paraId="1C87F8D2" w14:textId="77777777" w:rsidR="005A4D65" w:rsidRDefault="005A4D65" w:rsidP="005A4D65">
            <w:pPr>
              <w:spacing w:before="120"/>
              <w:contextualSpacing/>
              <w:rPr>
                <w:b/>
              </w:rPr>
            </w:pPr>
            <w:r>
              <w:rPr>
                <w:b/>
              </w:rPr>
              <w:t>W.9-10.2.a, f</w:t>
            </w:r>
          </w:p>
          <w:p w14:paraId="276160D7" w14:textId="77777777" w:rsidR="005A4D65" w:rsidRDefault="005A4D65" w:rsidP="005A4D65">
            <w:pPr>
              <w:spacing w:before="120"/>
              <w:contextualSpacing/>
            </w:pPr>
            <w:r>
              <w:t>SL.9-10.1.b, c</w:t>
            </w:r>
          </w:p>
          <w:p w14:paraId="5DCCD5B2" w14:textId="77777777" w:rsidR="005A4D65" w:rsidRDefault="005A4D65" w:rsidP="005A4D65">
            <w:pPr>
              <w:spacing w:before="120"/>
              <w:contextualSpacing/>
            </w:pPr>
            <w:r>
              <w:t>L.9-10.4.a, b</w:t>
            </w:r>
          </w:p>
          <w:p w14:paraId="223A3D1B" w14:textId="31453466" w:rsidR="003E7F4F" w:rsidRPr="002E6E78" w:rsidRDefault="005A4D65" w:rsidP="00F4200F">
            <w:pPr>
              <w:spacing w:before="120"/>
              <w:contextualSpacing/>
            </w:pPr>
            <w:r>
              <w:rPr>
                <w:b/>
              </w:rPr>
              <w:t>L.9-10.5.a</w:t>
            </w:r>
          </w:p>
        </w:tc>
        <w:tc>
          <w:tcPr>
            <w:tcW w:w="4680" w:type="dxa"/>
          </w:tcPr>
          <w:p w14:paraId="2F46E8E3" w14:textId="77777777" w:rsidR="00F4200F" w:rsidRDefault="00F4200F" w:rsidP="00777D0C">
            <w:pPr>
              <w:pStyle w:val="TableText"/>
            </w:pPr>
            <w:r w:rsidRPr="001E37BA">
              <w:rPr>
                <w:b/>
              </w:rPr>
              <w:lastRenderedPageBreak/>
              <w:t>Mid-Unit:</w:t>
            </w:r>
            <w:r w:rsidRPr="00F4200F">
              <w:t xml:space="preserve"> </w:t>
            </w:r>
          </w:p>
          <w:p w14:paraId="4E610928" w14:textId="77777777" w:rsidR="005A4D65" w:rsidRDefault="005A4D65" w:rsidP="005A4D65">
            <w:pPr>
              <w:pStyle w:val="TableText"/>
            </w:pPr>
            <w:r>
              <w:t xml:space="preserve">Students write a formal, multi-paragraph response to the following prompt: </w:t>
            </w:r>
          </w:p>
          <w:p w14:paraId="7BA92250" w14:textId="77777777" w:rsidR="005A4D65" w:rsidRDefault="005A4D65" w:rsidP="005A4D65">
            <w:pPr>
              <w:pStyle w:val="TableText"/>
            </w:pPr>
            <w:r>
              <w:t xml:space="preserve">What is the impact of Rilke’s specific word </w:t>
            </w:r>
            <w:r>
              <w:lastRenderedPageBreak/>
              <w:t>choices on the meaning and tone of his letter?</w:t>
            </w:r>
          </w:p>
          <w:p w14:paraId="6266B3D6" w14:textId="77777777" w:rsidR="00F4200F" w:rsidRPr="0090631D" w:rsidRDefault="00F4200F" w:rsidP="00F4200F">
            <w:pPr>
              <w:pStyle w:val="TableText"/>
              <w:rPr>
                <w:b/>
              </w:rPr>
            </w:pPr>
            <w:r w:rsidRPr="0090631D">
              <w:rPr>
                <w:b/>
              </w:rPr>
              <w:t xml:space="preserve">End-of-Unit: </w:t>
            </w:r>
          </w:p>
          <w:p w14:paraId="190E08C3" w14:textId="77777777" w:rsidR="005A4D65" w:rsidRDefault="005A4D65" w:rsidP="005A4D65">
            <w:pPr>
              <w:pStyle w:val="TableText"/>
            </w:pPr>
            <w:r>
              <w:t xml:space="preserve">Students write a formal, multi-paragraph response to the following prompt: </w:t>
            </w:r>
          </w:p>
          <w:p w14:paraId="76031C87" w14:textId="46F1610F" w:rsidR="00F4200F" w:rsidRPr="00B93CD6" w:rsidRDefault="005A4D65" w:rsidP="00F4200F">
            <w:pPr>
              <w:pStyle w:val="TableText"/>
            </w:pPr>
            <w:r>
              <w:rPr>
                <w:highlight w:val="white"/>
              </w:rPr>
              <w:t xml:space="preserve">Identify similar </w:t>
            </w:r>
            <w:r w:rsidRPr="0066577F">
              <w:rPr>
                <w:highlight w:val="white"/>
              </w:rPr>
              <w:t xml:space="preserve">central ideas in </w:t>
            </w:r>
            <w:r w:rsidRPr="00C27ECC">
              <w:rPr>
                <w:i/>
                <w:highlight w:val="white"/>
              </w:rPr>
              <w:t>Letters to a Young Poet</w:t>
            </w:r>
            <w:r w:rsidRPr="0066577F">
              <w:rPr>
                <w:highlight w:val="white"/>
              </w:rPr>
              <w:t xml:space="preserve"> and </w:t>
            </w:r>
            <w:r w:rsidRPr="0066577F">
              <w:rPr>
                <w:i/>
                <w:highlight w:val="white"/>
              </w:rPr>
              <w:t>Black Swan Green</w:t>
            </w:r>
            <w:r w:rsidRPr="0066577F">
              <w:rPr>
                <w:highlight w:val="white"/>
              </w:rPr>
              <w:t>. How do Rilke and Mitchell develop these similar ideas?</w:t>
            </w:r>
          </w:p>
        </w:tc>
      </w:tr>
      <w:tr w:rsidR="00F4200F" w:rsidRPr="002E6E78" w14:paraId="06B2D677" w14:textId="77777777" w:rsidTr="005E1AAD">
        <w:tc>
          <w:tcPr>
            <w:tcW w:w="12960" w:type="dxa"/>
            <w:gridSpan w:val="5"/>
            <w:shd w:val="clear" w:color="auto" w:fill="B6DDE8" w:themeFill="accent5" w:themeFillTint="66"/>
          </w:tcPr>
          <w:p w14:paraId="39EE5154" w14:textId="0B654511" w:rsidR="00F4200F" w:rsidRPr="000F09DE" w:rsidRDefault="00B11D8C" w:rsidP="00F4200F">
            <w:pPr>
              <w:pStyle w:val="TableHeaders"/>
              <w:rPr>
                <w:color w:val="auto"/>
              </w:rPr>
            </w:pPr>
            <w:r>
              <w:rPr>
                <w:color w:val="auto"/>
              </w:rPr>
              <w:lastRenderedPageBreak/>
              <w:t>Unit 3</w:t>
            </w:r>
            <w:r w:rsidR="00F4200F" w:rsidRPr="000F09DE">
              <w:rPr>
                <w:color w:val="auto"/>
              </w:rPr>
              <w:t xml:space="preserve">: </w:t>
            </w:r>
            <w:r w:rsidR="001706A9" w:rsidRPr="00DF6DD4">
              <w:rPr>
                <w:color w:val="auto"/>
              </w:rPr>
              <w:t>“A pair of star-crossed lovers”</w:t>
            </w:r>
          </w:p>
        </w:tc>
      </w:tr>
      <w:tr w:rsidR="003E7F4F" w:rsidRPr="002E6E78" w14:paraId="22ABF531" w14:textId="77777777" w:rsidTr="005E1AAD">
        <w:tc>
          <w:tcPr>
            <w:tcW w:w="1980" w:type="dxa"/>
          </w:tcPr>
          <w:p w14:paraId="15DA49A2" w14:textId="1F1239F8" w:rsidR="005A4D65" w:rsidRPr="00951A85" w:rsidRDefault="005A4D65" w:rsidP="005A4D65">
            <w:pPr>
              <w:pStyle w:val="TableText"/>
            </w:pPr>
            <w:r>
              <w:rPr>
                <w:i/>
              </w:rPr>
              <w:t>Romeo and Juliet</w:t>
            </w:r>
            <w:r w:rsidR="00777D0C">
              <w:t xml:space="preserve"> by</w:t>
            </w:r>
            <w:r>
              <w:t xml:space="preserve"> William Shakespeare</w:t>
            </w:r>
            <w:r w:rsidR="00CD4382">
              <w:t xml:space="preserve"> </w:t>
            </w:r>
          </w:p>
          <w:p w14:paraId="3B2ED3B9" w14:textId="77777777" w:rsidR="003E7F4F" w:rsidRPr="002E6E78" w:rsidRDefault="003E7F4F" w:rsidP="003E7F4F">
            <w:pPr>
              <w:spacing w:before="120" w:after="60"/>
            </w:pPr>
          </w:p>
        </w:tc>
        <w:tc>
          <w:tcPr>
            <w:tcW w:w="990" w:type="dxa"/>
          </w:tcPr>
          <w:p w14:paraId="0E7D3D0C" w14:textId="4478BBBB" w:rsidR="003E7F4F" w:rsidRPr="002E6E78" w:rsidRDefault="005A4D65" w:rsidP="006A652C">
            <w:pPr>
              <w:spacing w:after="60"/>
            </w:pPr>
            <w:r>
              <w:t>20</w:t>
            </w:r>
          </w:p>
        </w:tc>
        <w:tc>
          <w:tcPr>
            <w:tcW w:w="3780" w:type="dxa"/>
          </w:tcPr>
          <w:p w14:paraId="759BAADB" w14:textId="77777777" w:rsidR="00D354A7" w:rsidRPr="00677A89" w:rsidRDefault="00D354A7" w:rsidP="00D354A7">
            <w:pPr>
              <w:pStyle w:val="BulletedList"/>
            </w:pPr>
            <w:r>
              <w:t xml:space="preserve">Read closely for textual </w:t>
            </w:r>
            <w:r w:rsidRPr="00677A89">
              <w:t>details</w:t>
            </w:r>
          </w:p>
          <w:p w14:paraId="6FF687EB" w14:textId="77777777" w:rsidR="00D354A7" w:rsidRPr="00677A89" w:rsidRDefault="00D354A7" w:rsidP="00D354A7">
            <w:pPr>
              <w:pStyle w:val="BulletedList"/>
            </w:pPr>
            <w:r w:rsidRPr="00677A89">
              <w:t>Annotate texts to support comprehension and analysis</w:t>
            </w:r>
          </w:p>
          <w:p w14:paraId="5FC94605" w14:textId="77777777" w:rsidR="00D354A7" w:rsidRPr="00677A89" w:rsidRDefault="00D354A7" w:rsidP="00D354A7">
            <w:pPr>
              <w:pStyle w:val="BulletedList"/>
            </w:pPr>
            <w:r w:rsidRPr="00677A89">
              <w:t>Engage in productive evidence-based discussions about text</w:t>
            </w:r>
          </w:p>
          <w:p w14:paraId="47900D33" w14:textId="77777777" w:rsidR="00D354A7" w:rsidRDefault="00D354A7" w:rsidP="00D354A7">
            <w:pPr>
              <w:pStyle w:val="BulletedList"/>
            </w:pPr>
            <w:r w:rsidRPr="00677A89">
              <w:t xml:space="preserve">Collect and </w:t>
            </w:r>
            <w:r>
              <w:t xml:space="preserve">organize content </w:t>
            </w:r>
            <w:r w:rsidRPr="00677A89">
              <w:t xml:space="preserve">from </w:t>
            </w:r>
            <w:r>
              <w:t xml:space="preserve">the </w:t>
            </w:r>
            <w:r w:rsidRPr="00677A89">
              <w:t>tex</w:t>
            </w:r>
            <w:r>
              <w:t>t</w:t>
            </w:r>
            <w:r w:rsidRPr="00677A89">
              <w:t xml:space="preserve"> to support analysis in writing</w:t>
            </w:r>
          </w:p>
          <w:p w14:paraId="3A4433B1" w14:textId="212B98F0" w:rsidR="003E7F4F" w:rsidRPr="00195F63" w:rsidRDefault="00D354A7" w:rsidP="003E7F4F">
            <w:pPr>
              <w:pStyle w:val="BulletedList"/>
              <w:contextualSpacing/>
            </w:pPr>
            <w:r>
              <w:t>Analyze an author’s craft</w:t>
            </w:r>
          </w:p>
        </w:tc>
        <w:tc>
          <w:tcPr>
            <w:tcW w:w="1530" w:type="dxa"/>
          </w:tcPr>
          <w:p w14:paraId="657FD0F6" w14:textId="77777777" w:rsidR="00D354A7" w:rsidRDefault="00D354A7" w:rsidP="00777D0C">
            <w:pPr>
              <w:contextualSpacing/>
              <w:rPr>
                <w:b/>
              </w:rPr>
            </w:pPr>
            <w:r>
              <w:rPr>
                <w:b/>
              </w:rPr>
              <w:t>RL.9-10.2</w:t>
            </w:r>
          </w:p>
          <w:p w14:paraId="73804807" w14:textId="77777777" w:rsidR="00D354A7" w:rsidRDefault="00D354A7" w:rsidP="00D354A7">
            <w:pPr>
              <w:spacing w:before="120"/>
              <w:contextualSpacing/>
              <w:rPr>
                <w:b/>
              </w:rPr>
            </w:pPr>
            <w:r>
              <w:rPr>
                <w:b/>
              </w:rPr>
              <w:t>RL.9-10.3</w:t>
            </w:r>
          </w:p>
          <w:p w14:paraId="1B582C81" w14:textId="77777777" w:rsidR="00D354A7" w:rsidRDefault="00D354A7" w:rsidP="00D354A7">
            <w:pPr>
              <w:spacing w:before="120"/>
              <w:contextualSpacing/>
              <w:rPr>
                <w:b/>
              </w:rPr>
            </w:pPr>
            <w:r>
              <w:rPr>
                <w:b/>
              </w:rPr>
              <w:t>RL.9-10.4</w:t>
            </w:r>
          </w:p>
          <w:p w14:paraId="20B0235D" w14:textId="77777777" w:rsidR="00D354A7" w:rsidRDefault="00D354A7" w:rsidP="00D354A7">
            <w:pPr>
              <w:spacing w:before="120"/>
              <w:contextualSpacing/>
              <w:rPr>
                <w:b/>
              </w:rPr>
            </w:pPr>
            <w:r>
              <w:rPr>
                <w:b/>
              </w:rPr>
              <w:t>RL.9-10.5</w:t>
            </w:r>
          </w:p>
          <w:p w14:paraId="204959BD" w14:textId="77777777" w:rsidR="00D354A7" w:rsidRDefault="00D354A7" w:rsidP="00D354A7">
            <w:pPr>
              <w:spacing w:before="120"/>
              <w:contextualSpacing/>
              <w:rPr>
                <w:b/>
              </w:rPr>
            </w:pPr>
            <w:r>
              <w:rPr>
                <w:b/>
              </w:rPr>
              <w:t>RL.9-10.7</w:t>
            </w:r>
          </w:p>
          <w:p w14:paraId="39046EEB" w14:textId="77777777" w:rsidR="00D354A7" w:rsidRPr="00E10894" w:rsidRDefault="00D354A7" w:rsidP="00D354A7">
            <w:pPr>
              <w:spacing w:before="120"/>
              <w:contextualSpacing/>
              <w:rPr>
                <w:b/>
                <w:spacing w:val="-4"/>
              </w:rPr>
            </w:pPr>
            <w:r w:rsidRPr="00E10894">
              <w:rPr>
                <w:b/>
                <w:spacing w:val="-4"/>
              </w:rPr>
              <w:t>W.9-10.2.a, c, f</w:t>
            </w:r>
          </w:p>
          <w:p w14:paraId="7A1FFD3E" w14:textId="77777777" w:rsidR="00D354A7" w:rsidRDefault="00D354A7" w:rsidP="00D354A7">
            <w:pPr>
              <w:spacing w:before="120"/>
              <w:contextualSpacing/>
              <w:rPr>
                <w:b/>
              </w:rPr>
            </w:pPr>
            <w:r>
              <w:rPr>
                <w:b/>
              </w:rPr>
              <w:t>SL.9-10.1.</w:t>
            </w:r>
            <w:r w:rsidRPr="00E10894">
              <w:t>b,</w:t>
            </w:r>
            <w:r>
              <w:rPr>
                <w:b/>
              </w:rPr>
              <w:t xml:space="preserve"> c</w:t>
            </w:r>
          </w:p>
          <w:p w14:paraId="3843257D" w14:textId="769F790E" w:rsidR="00D354A7" w:rsidRDefault="005E1AAD" w:rsidP="00D354A7">
            <w:pPr>
              <w:spacing w:before="120"/>
              <w:contextualSpacing/>
            </w:pPr>
            <w:r>
              <w:t>L.9-10.4.a</w:t>
            </w:r>
            <w:r w:rsidR="00E50F44">
              <w:t>-</w:t>
            </w:r>
            <w:r w:rsidR="00D354A7">
              <w:t>c</w:t>
            </w:r>
          </w:p>
          <w:p w14:paraId="014EC490" w14:textId="58C10AD6" w:rsidR="003E7F4F" w:rsidRPr="002E6E78" w:rsidRDefault="00D354A7" w:rsidP="003E7F4F">
            <w:pPr>
              <w:spacing w:before="120"/>
              <w:contextualSpacing/>
            </w:pPr>
            <w:r>
              <w:rPr>
                <w:b/>
              </w:rPr>
              <w:t>L.9-10.5.a</w:t>
            </w:r>
          </w:p>
        </w:tc>
        <w:tc>
          <w:tcPr>
            <w:tcW w:w="4680" w:type="dxa"/>
          </w:tcPr>
          <w:p w14:paraId="45D7719A" w14:textId="77777777" w:rsidR="003E7F4F" w:rsidRDefault="003E7F4F" w:rsidP="00777D0C">
            <w:pPr>
              <w:pStyle w:val="TableText"/>
            </w:pPr>
            <w:r w:rsidRPr="001E37BA">
              <w:rPr>
                <w:b/>
              </w:rPr>
              <w:t>Mid-Unit:</w:t>
            </w:r>
            <w:r w:rsidRPr="00F4200F">
              <w:t xml:space="preserve"> </w:t>
            </w:r>
          </w:p>
          <w:p w14:paraId="752DEEA3" w14:textId="382E84E9" w:rsidR="00D354A7" w:rsidRDefault="00D354A7" w:rsidP="00D354A7">
            <w:pPr>
              <w:pStyle w:val="TableText"/>
            </w:pPr>
            <w:r w:rsidRPr="002E6E78">
              <w:t xml:space="preserve">Students </w:t>
            </w:r>
            <w:r>
              <w:t xml:space="preserve">write a </w:t>
            </w:r>
            <w:r w:rsidR="004C0C35">
              <w:t xml:space="preserve">formal, </w:t>
            </w:r>
            <w:r>
              <w:t>multi-paragraph response to the following prompt:</w:t>
            </w:r>
          </w:p>
          <w:p w14:paraId="7E28DE2B" w14:textId="77777777" w:rsidR="00D354A7" w:rsidRDefault="00D354A7" w:rsidP="00D354A7">
            <w:pPr>
              <w:pStyle w:val="TableText"/>
            </w:pPr>
            <w:r w:rsidRPr="009C4DA2">
              <w:t>How does Shakespeare’s development of the characters of Romeo and Juliet refine a central idea in the play?</w:t>
            </w:r>
          </w:p>
          <w:p w14:paraId="3B41A042" w14:textId="77777777" w:rsidR="003E7F4F" w:rsidRPr="0090631D" w:rsidRDefault="003E7F4F" w:rsidP="003E7F4F">
            <w:pPr>
              <w:pStyle w:val="TableText"/>
              <w:rPr>
                <w:b/>
              </w:rPr>
            </w:pPr>
            <w:r w:rsidRPr="0090631D">
              <w:rPr>
                <w:b/>
              </w:rPr>
              <w:t xml:space="preserve">End-of-Unit: </w:t>
            </w:r>
          </w:p>
          <w:p w14:paraId="5FADE7D1" w14:textId="77777777" w:rsidR="00D354A7" w:rsidRDefault="00D354A7" w:rsidP="00D354A7">
            <w:pPr>
              <w:pStyle w:val="TableText"/>
            </w:pPr>
            <w:r w:rsidRPr="002E6E78">
              <w:t xml:space="preserve">Students </w:t>
            </w:r>
            <w:r>
              <w:t>write a formal, multi-paragraph response to the following prompt:</w:t>
            </w:r>
          </w:p>
          <w:p w14:paraId="588FE0B2" w14:textId="4421EB05" w:rsidR="003E7F4F" w:rsidRPr="00B93CD6" w:rsidRDefault="00D354A7" w:rsidP="003E7F4F">
            <w:pPr>
              <w:pStyle w:val="TableText"/>
            </w:pPr>
            <w:r w:rsidRPr="002F3971">
              <w:rPr>
                <w:rFonts w:cs="Arial"/>
                <w:color w:val="000000"/>
                <w:shd w:val="clear" w:color="auto" w:fill="FFFFFF"/>
              </w:rPr>
              <w:t xml:space="preserve">Select either Romeo or Juliet. How does </w:t>
            </w:r>
            <w:r w:rsidRPr="002F3971">
              <w:rPr>
                <w:rFonts w:cs="Arial"/>
                <w:color w:val="000000"/>
                <w:shd w:val="clear" w:color="auto" w:fill="FFFFFF"/>
              </w:rPr>
              <w:lastRenderedPageBreak/>
              <w:t>Shakespeare develop this character as a tragic hero(ine)?</w:t>
            </w:r>
            <w:r w:rsidRPr="002F3971" w:rsidDel="0021393A">
              <w:t xml:space="preserve"> </w:t>
            </w:r>
          </w:p>
        </w:tc>
      </w:tr>
      <w:tr w:rsidR="00960F91" w:rsidRPr="002E6E78" w14:paraId="19318038" w14:textId="77777777" w:rsidTr="005E1AAD">
        <w:trPr>
          <w:trHeight w:val="346"/>
        </w:trPr>
        <w:tc>
          <w:tcPr>
            <w:tcW w:w="12960" w:type="dxa"/>
            <w:gridSpan w:val="5"/>
            <w:shd w:val="clear" w:color="auto" w:fill="B6DDE8" w:themeFill="accent5" w:themeFillTint="66"/>
          </w:tcPr>
          <w:p w14:paraId="00069FEA" w14:textId="7509883C" w:rsidR="00960F91" w:rsidRPr="005E1AAD" w:rsidRDefault="00960F91" w:rsidP="005E1AAD">
            <w:pPr>
              <w:pStyle w:val="PageHeader0"/>
              <w:spacing w:before="40" w:after="40" w:line="240" w:lineRule="auto"/>
              <w:rPr>
                <w:sz w:val="22"/>
              </w:rPr>
            </w:pPr>
            <w:r w:rsidRPr="005E1AAD">
              <w:rPr>
                <w:sz w:val="22"/>
              </w:rPr>
              <w:lastRenderedPageBreak/>
              <w:t>Module Performance Assessment</w:t>
            </w:r>
          </w:p>
        </w:tc>
      </w:tr>
      <w:tr w:rsidR="006A652C" w:rsidRPr="002E6E78" w14:paraId="7427896F" w14:textId="77777777" w:rsidTr="005E1AAD">
        <w:tc>
          <w:tcPr>
            <w:tcW w:w="1980" w:type="dxa"/>
          </w:tcPr>
          <w:p w14:paraId="6B0B9B97" w14:textId="42F62246" w:rsidR="00960F91" w:rsidRDefault="00960F91" w:rsidP="00536198">
            <w:pPr>
              <w:pStyle w:val="TableText"/>
              <w:spacing w:after="120"/>
            </w:pPr>
            <w:r>
              <w:rPr>
                <w:i/>
              </w:rPr>
              <w:t>Letters to a Young Poet</w:t>
            </w:r>
            <w:r>
              <w:t xml:space="preserve"> </w:t>
            </w:r>
            <w:r w:rsidR="00E62EB6">
              <w:t xml:space="preserve">“Letter Seven,” </w:t>
            </w:r>
            <w:r>
              <w:t>by Rainer Maria Rilke</w:t>
            </w:r>
          </w:p>
          <w:p w14:paraId="23D2768F" w14:textId="77777777" w:rsidR="00960F91" w:rsidRPr="002E6E78" w:rsidRDefault="00960F91" w:rsidP="00536198">
            <w:pPr>
              <w:pStyle w:val="TableText"/>
              <w:spacing w:after="120"/>
            </w:pPr>
            <w:r>
              <w:t>“St. Lucy’s Home for Girls Raised by Wolves” by Karen Russell</w:t>
            </w:r>
          </w:p>
          <w:p w14:paraId="39EA1B30" w14:textId="778DA234" w:rsidR="006A652C" w:rsidRDefault="00960F91" w:rsidP="00F5232C">
            <w:pPr>
              <w:pStyle w:val="TableText"/>
            </w:pPr>
            <w:r>
              <w:rPr>
                <w:i/>
              </w:rPr>
              <w:t>Romeo and Juliet</w:t>
            </w:r>
            <w:r>
              <w:t xml:space="preserve"> by William Shakespeare </w:t>
            </w:r>
          </w:p>
        </w:tc>
        <w:tc>
          <w:tcPr>
            <w:tcW w:w="990" w:type="dxa"/>
          </w:tcPr>
          <w:p w14:paraId="6521D7BA" w14:textId="768E6B2C" w:rsidR="006A652C" w:rsidRDefault="00965C0A" w:rsidP="006A652C">
            <w:pPr>
              <w:spacing w:after="60"/>
            </w:pPr>
            <w:r>
              <w:t>4</w:t>
            </w:r>
          </w:p>
        </w:tc>
        <w:tc>
          <w:tcPr>
            <w:tcW w:w="3780" w:type="dxa"/>
          </w:tcPr>
          <w:p w14:paraId="542E4956" w14:textId="03982835" w:rsidR="00FF5CC8" w:rsidRDefault="00FF5CC8" w:rsidP="00965C0A">
            <w:pPr>
              <w:pStyle w:val="BulletedList"/>
              <w:numPr>
                <w:ilvl w:val="0"/>
                <w:numId w:val="0"/>
              </w:numPr>
              <w:ind w:left="360" w:hanging="360"/>
              <w:contextualSpacing/>
              <w:rPr>
                <w:rFonts w:ascii="Cambria" w:hAnsi="Cambria"/>
                <w:b/>
                <w:bCs/>
                <w:i/>
                <w:color w:val="4F81BD"/>
                <w:sz w:val="26"/>
                <w:szCs w:val="26"/>
              </w:rPr>
            </w:pPr>
          </w:p>
        </w:tc>
        <w:tc>
          <w:tcPr>
            <w:tcW w:w="1530" w:type="dxa"/>
          </w:tcPr>
          <w:p w14:paraId="0EC05019" w14:textId="77777777" w:rsidR="006672B3" w:rsidRPr="00FA342A" w:rsidRDefault="001706A9" w:rsidP="00777D0C">
            <w:pPr>
              <w:keepNext/>
              <w:keepLines/>
              <w:spacing w:before="40" w:after="60"/>
              <w:ind w:left="360" w:hanging="360"/>
              <w:contextualSpacing/>
              <w:outlineLvl w:val="1"/>
              <w:rPr>
                <w:b/>
              </w:rPr>
            </w:pPr>
            <w:r w:rsidRPr="00B11D8C">
              <w:rPr>
                <w:b/>
              </w:rPr>
              <w:t>CCRA.R.9</w:t>
            </w:r>
          </w:p>
          <w:p w14:paraId="02CD791F" w14:textId="77777777" w:rsidR="006672B3" w:rsidRPr="00FA342A" w:rsidRDefault="001706A9" w:rsidP="006A652C">
            <w:pPr>
              <w:keepNext/>
              <w:keepLines/>
              <w:spacing w:after="60"/>
              <w:ind w:left="360" w:hanging="360"/>
              <w:contextualSpacing/>
              <w:outlineLvl w:val="1"/>
              <w:rPr>
                <w:b/>
              </w:rPr>
            </w:pPr>
            <w:r w:rsidRPr="00FA342A">
              <w:rPr>
                <w:b/>
              </w:rPr>
              <w:t>RL.9-10.2</w:t>
            </w:r>
          </w:p>
          <w:p w14:paraId="1FAC49EB" w14:textId="77777777" w:rsidR="006672B3" w:rsidRDefault="001706A9" w:rsidP="006A652C">
            <w:pPr>
              <w:keepNext/>
              <w:keepLines/>
              <w:spacing w:after="60"/>
              <w:ind w:left="360" w:hanging="360"/>
              <w:contextualSpacing/>
              <w:outlineLvl w:val="1"/>
              <w:rPr>
                <w:b/>
              </w:rPr>
            </w:pPr>
            <w:r w:rsidRPr="00FA342A">
              <w:rPr>
                <w:b/>
              </w:rPr>
              <w:t>RL.9-10.3</w:t>
            </w:r>
          </w:p>
          <w:p w14:paraId="3436C4C4" w14:textId="34275A03" w:rsidR="009A2B77" w:rsidRPr="004D1F82" w:rsidRDefault="009A2B77" w:rsidP="006A652C">
            <w:pPr>
              <w:keepNext/>
              <w:keepLines/>
              <w:spacing w:after="60"/>
              <w:ind w:left="360" w:hanging="360"/>
              <w:contextualSpacing/>
              <w:outlineLvl w:val="1"/>
              <w:rPr>
                <w:b/>
                <w:color w:val="4F81BD" w:themeColor="accent1"/>
              </w:rPr>
            </w:pPr>
            <w:r>
              <w:rPr>
                <w:b/>
                <w:color w:val="4F81BD" w:themeColor="accent1"/>
              </w:rPr>
              <w:t>RL.9-10.11</w:t>
            </w:r>
          </w:p>
          <w:p w14:paraId="2F9C83EE" w14:textId="77777777" w:rsidR="006672B3" w:rsidRPr="00FA342A" w:rsidRDefault="001706A9" w:rsidP="006A652C">
            <w:pPr>
              <w:keepNext/>
              <w:keepLines/>
              <w:spacing w:after="60"/>
              <w:ind w:left="360" w:hanging="360"/>
              <w:contextualSpacing/>
              <w:outlineLvl w:val="1"/>
              <w:rPr>
                <w:b/>
              </w:rPr>
            </w:pPr>
            <w:r w:rsidRPr="00FA342A">
              <w:rPr>
                <w:b/>
              </w:rPr>
              <w:t>RI.9-10.2</w:t>
            </w:r>
          </w:p>
          <w:p w14:paraId="227E1DDA" w14:textId="77777777" w:rsidR="006672B3" w:rsidRPr="00FA342A" w:rsidRDefault="001706A9" w:rsidP="006A652C">
            <w:pPr>
              <w:spacing w:after="60"/>
              <w:ind w:left="360" w:hanging="360"/>
              <w:contextualSpacing/>
              <w:rPr>
                <w:b/>
              </w:rPr>
            </w:pPr>
            <w:r w:rsidRPr="00FA342A">
              <w:rPr>
                <w:b/>
              </w:rPr>
              <w:t>RI.9-10.4</w:t>
            </w:r>
          </w:p>
          <w:p w14:paraId="5B4BE63F" w14:textId="51E2AB9B" w:rsidR="006672B3" w:rsidRDefault="001706A9" w:rsidP="003A1FCD">
            <w:pPr>
              <w:spacing w:after="60"/>
              <w:contextualSpacing/>
              <w:rPr>
                <w:b/>
              </w:rPr>
            </w:pPr>
            <w:r w:rsidRPr="00FA342A">
              <w:rPr>
                <w:b/>
              </w:rPr>
              <w:t>W.9-10.2.a,</w:t>
            </w:r>
            <w:r w:rsidR="003A1FCD">
              <w:rPr>
                <w:b/>
              </w:rPr>
              <w:t xml:space="preserve"> </w:t>
            </w:r>
            <w:r w:rsidRPr="00FA342A">
              <w:rPr>
                <w:b/>
              </w:rPr>
              <w:t>c,</w:t>
            </w:r>
            <w:r w:rsidR="003A1FCD">
              <w:rPr>
                <w:b/>
              </w:rPr>
              <w:t xml:space="preserve"> </w:t>
            </w:r>
            <w:r w:rsidRPr="00FA342A">
              <w:rPr>
                <w:b/>
              </w:rPr>
              <w:t>f</w:t>
            </w:r>
          </w:p>
          <w:p w14:paraId="2CF399F4" w14:textId="1AC4F1D8" w:rsidR="007B2CAD" w:rsidRPr="004D1F82" w:rsidRDefault="007B2CAD" w:rsidP="003A1FCD">
            <w:pPr>
              <w:keepNext/>
              <w:keepLines/>
              <w:spacing w:after="60"/>
              <w:contextualSpacing/>
              <w:outlineLvl w:val="8"/>
              <w:rPr>
                <w:color w:val="4F81BD" w:themeColor="accent1"/>
              </w:rPr>
            </w:pPr>
            <w:r>
              <w:rPr>
                <w:color w:val="4F81BD" w:themeColor="accent1"/>
              </w:rPr>
              <w:t>W.9-10.6</w:t>
            </w:r>
          </w:p>
          <w:p w14:paraId="09CCE59E" w14:textId="7FDE2EF3" w:rsidR="006672B3" w:rsidRDefault="006672B3" w:rsidP="006A652C">
            <w:pPr>
              <w:spacing w:after="60"/>
              <w:ind w:left="360" w:hanging="360"/>
              <w:contextualSpacing/>
            </w:pPr>
            <w:r>
              <w:t>SL.9-10.1.b,</w:t>
            </w:r>
            <w:r w:rsidR="003A1FCD">
              <w:t xml:space="preserve"> </w:t>
            </w:r>
            <w:r>
              <w:t>c</w:t>
            </w:r>
          </w:p>
          <w:p w14:paraId="14919300" w14:textId="5EF409DE" w:rsidR="006672B3" w:rsidRDefault="006672B3" w:rsidP="006A652C">
            <w:pPr>
              <w:spacing w:after="60"/>
              <w:ind w:left="360" w:hanging="360"/>
              <w:contextualSpacing/>
            </w:pPr>
            <w:r>
              <w:t>L.9-10.4.a</w:t>
            </w:r>
            <w:r w:rsidR="00E50F44">
              <w:t>-</w:t>
            </w:r>
            <w:r>
              <w:t>c</w:t>
            </w:r>
          </w:p>
          <w:p w14:paraId="6414C804" w14:textId="3EB5C95F" w:rsidR="006A652C" w:rsidRDefault="006672B3" w:rsidP="006A652C">
            <w:pPr>
              <w:spacing w:after="60"/>
              <w:ind w:left="360" w:hanging="360"/>
              <w:contextualSpacing/>
            </w:pPr>
            <w:r>
              <w:t>L.9-10.5.a</w:t>
            </w:r>
          </w:p>
        </w:tc>
        <w:tc>
          <w:tcPr>
            <w:tcW w:w="4680" w:type="dxa"/>
          </w:tcPr>
          <w:p w14:paraId="0C4A251C" w14:textId="067D18AC" w:rsidR="00FF5CC8" w:rsidRPr="00965C0A" w:rsidRDefault="00A35CD0" w:rsidP="00965C0A">
            <w:pPr>
              <w:pStyle w:val="PageHeader0"/>
              <w:rPr>
                <w:b w:val="0"/>
              </w:rPr>
            </w:pPr>
            <w:r w:rsidRPr="00A35CD0">
              <w:rPr>
                <w:b w:val="0"/>
                <w:sz w:val="22"/>
              </w:rPr>
              <w:t xml:space="preserve">Students gather evidence to support their response to the following assessment prompt: </w:t>
            </w:r>
            <w:r w:rsidR="001706A9" w:rsidRPr="00965C0A">
              <w:rPr>
                <w:b w:val="0"/>
                <w:sz w:val="22"/>
              </w:rPr>
              <w:t xml:space="preserve">Identify a specific phrase or central idea in paragraphs 4–9 of Rilke’s “Letter Seven.” Analyze how that phrase or central idea relates to one or more characters or central ideas in “St. Lucy’s Home for Girls Raised by Wolves” or </w:t>
            </w:r>
            <w:r w:rsidR="001706A9" w:rsidRPr="00965C0A">
              <w:rPr>
                <w:b w:val="0"/>
                <w:i/>
                <w:sz w:val="22"/>
              </w:rPr>
              <w:t>Romeo and Juliet</w:t>
            </w:r>
            <w:r w:rsidR="001706A9" w:rsidRPr="00965C0A">
              <w:rPr>
                <w:b w:val="0"/>
                <w:sz w:val="22"/>
              </w:rPr>
              <w:t>.</w:t>
            </w:r>
          </w:p>
          <w:p w14:paraId="137E6CFB" w14:textId="2DF6FC4B" w:rsidR="006A652C" w:rsidRPr="006A652C" w:rsidRDefault="006672B3" w:rsidP="006672B3">
            <w:pPr>
              <w:pStyle w:val="TableText"/>
              <w:spacing w:before="60" w:after="60"/>
            </w:pPr>
            <w:r w:rsidDel="006672B3">
              <w:t xml:space="preserve"> </w:t>
            </w:r>
          </w:p>
        </w:tc>
      </w:tr>
    </w:tbl>
    <w:p w14:paraId="76DC595B" w14:textId="5B8504E2" w:rsidR="00B228A2" w:rsidRDefault="002C1A1C" w:rsidP="0053542D">
      <w:pPr>
        <w:rPr>
          <w:sz w:val="20"/>
        </w:rPr>
      </w:pPr>
      <w:r w:rsidRPr="002C1A1C">
        <w:rPr>
          <w:b/>
          <w:sz w:val="20"/>
        </w:rPr>
        <w:t>Note:</w:t>
      </w:r>
      <w:r w:rsidRPr="002C1A1C">
        <w:rPr>
          <w:sz w:val="20"/>
        </w:rPr>
        <w:t xml:space="preserve"> </w:t>
      </w:r>
      <w:r w:rsidR="00587095" w:rsidRPr="002C1A1C">
        <w:rPr>
          <w:sz w:val="20"/>
        </w:rPr>
        <w:t>Bold text in</w:t>
      </w:r>
      <w:r w:rsidR="00984D77">
        <w:rPr>
          <w:sz w:val="20"/>
        </w:rPr>
        <w:t xml:space="preserve">dicates targeted standards that </w:t>
      </w:r>
      <w:r w:rsidR="00587095" w:rsidRPr="002C1A1C">
        <w:rPr>
          <w:sz w:val="20"/>
        </w:rPr>
        <w:t>will be assessed in the module.</w:t>
      </w:r>
    </w:p>
    <w:p w14:paraId="19194B90" w14:textId="77777777" w:rsidR="00984D77" w:rsidRDefault="00984D77" w:rsidP="0053542D">
      <w:pPr>
        <w:rPr>
          <w:sz w:val="20"/>
        </w:rPr>
      </w:pPr>
    </w:p>
    <w:tbl>
      <w:tblPr>
        <w:tblW w:w="12960"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980"/>
        <w:gridCol w:w="990"/>
        <w:gridCol w:w="4043"/>
        <w:gridCol w:w="1620"/>
        <w:gridCol w:w="4327"/>
      </w:tblGrid>
      <w:tr w:rsidR="006672B3" w:rsidRPr="002E6E78" w14:paraId="04A27C15" w14:textId="77777777" w:rsidTr="005E1AAD">
        <w:trPr>
          <w:tblHeader/>
        </w:trPr>
        <w:tc>
          <w:tcPr>
            <w:tcW w:w="12960" w:type="dxa"/>
            <w:gridSpan w:val="5"/>
            <w:shd w:val="clear" w:color="auto" w:fill="215868" w:themeFill="accent5" w:themeFillShade="80"/>
            <w:vAlign w:val="bottom"/>
          </w:tcPr>
          <w:p w14:paraId="1C777969" w14:textId="77777777" w:rsidR="006672B3" w:rsidRPr="004724CB" w:rsidRDefault="006672B3" w:rsidP="005E010A">
            <w:pPr>
              <w:pStyle w:val="TableHeaders"/>
              <w:jc w:val="center"/>
              <w:rPr>
                <w:sz w:val="32"/>
              </w:rPr>
            </w:pPr>
            <w:r>
              <w:rPr>
                <w:sz w:val="32"/>
              </w:rPr>
              <w:lastRenderedPageBreak/>
              <w:t>MODULE 9.2</w:t>
            </w:r>
          </w:p>
          <w:p w14:paraId="09C77A77" w14:textId="77777777" w:rsidR="00BD0045" w:rsidRDefault="005F6F9A" w:rsidP="005E010A">
            <w:pPr>
              <w:pStyle w:val="TableHeaders"/>
              <w:jc w:val="center"/>
            </w:pPr>
            <w:r>
              <w:t xml:space="preserve">Working with Evidence and Making Claims: </w:t>
            </w:r>
          </w:p>
          <w:p w14:paraId="2E7975A1" w14:textId="44B1EF03" w:rsidR="006672B3" w:rsidRPr="000F09DE" w:rsidRDefault="005F6F9A" w:rsidP="005E010A">
            <w:pPr>
              <w:pStyle w:val="TableHeaders"/>
              <w:jc w:val="center"/>
              <w:rPr>
                <w:i/>
              </w:rPr>
            </w:pPr>
            <w:r>
              <w:t>How do Authors Structure Texts and Develop Ideas?</w:t>
            </w:r>
          </w:p>
        </w:tc>
      </w:tr>
      <w:tr w:rsidR="006672B3" w:rsidRPr="002E6E78" w14:paraId="7558D4FE" w14:textId="77777777" w:rsidTr="00F14064">
        <w:trPr>
          <w:tblHeader/>
        </w:trPr>
        <w:tc>
          <w:tcPr>
            <w:tcW w:w="1980" w:type="dxa"/>
            <w:shd w:val="clear" w:color="auto" w:fill="31849B" w:themeFill="accent5" w:themeFillShade="BF"/>
            <w:vAlign w:val="bottom"/>
          </w:tcPr>
          <w:p w14:paraId="687ED5E4" w14:textId="77777777" w:rsidR="006672B3" w:rsidRPr="002E6E78" w:rsidRDefault="006672B3" w:rsidP="005E010A">
            <w:pPr>
              <w:pStyle w:val="TableHeaders"/>
            </w:pPr>
            <w:r w:rsidRPr="002E6E78">
              <w:t>Text</w:t>
            </w:r>
          </w:p>
        </w:tc>
        <w:tc>
          <w:tcPr>
            <w:tcW w:w="990" w:type="dxa"/>
            <w:shd w:val="clear" w:color="auto" w:fill="31849B" w:themeFill="accent5" w:themeFillShade="BF"/>
            <w:vAlign w:val="bottom"/>
          </w:tcPr>
          <w:p w14:paraId="64E088BB" w14:textId="77777777" w:rsidR="006672B3" w:rsidRPr="002E6E78" w:rsidRDefault="006672B3" w:rsidP="005E010A">
            <w:pPr>
              <w:pStyle w:val="TableHeaders"/>
            </w:pPr>
            <w:r w:rsidRPr="002E6E78">
              <w:t>Lessons in the Unit</w:t>
            </w:r>
          </w:p>
        </w:tc>
        <w:tc>
          <w:tcPr>
            <w:tcW w:w="4043" w:type="dxa"/>
            <w:shd w:val="clear" w:color="auto" w:fill="31849B" w:themeFill="accent5" w:themeFillShade="BF"/>
            <w:vAlign w:val="bottom"/>
          </w:tcPr>
          <w:p w14:paraId="14EA6645" w14:textId="77777777" w:rsidR="006672B3" w:rsidRPr="002E6E78" w:rsidRDefault="006672B3" w:rsidP="005E010A">
            <w:pPr>
              <w:pStyle w:val="TableHeaders"/>
            </w:pPr>
            <w:r w:rsidRPr="002E6E78">
              <w:t>Literacy Skills and Habits</w:t>
            </w:r>
          </w:p>
        </w:tc>
        <w:tc>
          <w:tcPr>
            <w:tcW w:w="1620" w:type="dxa"/>
            <w:shd w:val="clear" w:color="auto" w:fill="31849B" w:themeFill="accent5" w:themeFillShade="BF"/>
            <w:vAlign w:val="bottom"/>
          </w:tcPr>
          <w:p w14:paraId="7F6233F6" w14:textId="77777777" w:rsidR="006672B3" w:rsidRPr="002E6E78" w:rsidRDefault="006672B3" w:rsidP="005E010A">
            <w:pPr>
              <w:pStyle w:val="TableHeaders"/>
            </w:pPr>
            <w:r w:rsidRPr="002E6E78">
              <w:t>Assessed and Addressed CCSS</w:t>
            </w:r>
          </w:p>
        </w:tc>
        <w:tc>
          <w:tcPr>
            <w:tcW w:w="4327" w:type="dxa"/>
            <w:shd w:val="clear" w:color="auto" w:fill="31849B" w:themeFill="accent5" w:themeFillShade="BF"/>
            <w:vAlign w:val="bottom"/>
          </w:tcPr>
          <w:p w14:paraId="75706ED5" w14:textId="77777777" w:rsidR="006672B3" w:rsidRPr="002E6E78" w:rsidRDefault="006672B3" w:rsidP="005E010A">
            <w:pPr>
              <w:pStyle w:val="TableHeaders"/>
            </w:pPr>
            <w:r w:rsidRPr="002E6E78">
              <w:t>Assessments</w:t>
            </w:r>
          </w:p>
        </w:tc>
      </w:tr>
      <w:tr w:rsidR="006672B3" w:rsidRPr="000F09DE" w14:paraId="70210E2C" w14:textId="77777777" w:rsidTr="005E1AAD">
        <w:tc>
          <w:tcPr>
            <w:tcW w:w="12960" w:type="dxa"/>
            <w:gridSpan w:val="5"/>
            <w:shd w:val="clear" w:color="auto" w:fill="B6DDE8" w:themeFill="accent5" w:themeFillTint="66"/>
          </w:tcPr>
          <w:p w14:paraId="6BEFF89A" w14:textId="65FC3723" w:rsidR="006672B3" w:rsidRPr="000F09DE" w:rsidRDefault="006672B3" w:rsidP="00B11D8C">
            <w:pPr>
              <w:pStyle w:val="TableHeaders"/>
              <w:rPr>
                <w:color w:val="auto"/>
              </w:rPr>
            </w:pPr>
            <w:r>
              <w:rPr>
                <w:color w:val="auto"/>
              </w:rPr>
              <w:t xml:space="preserve">Unit </w:t>
            </w:r>
            <w:r w:rsidR="00B11D8C">
              <w:rPr>
                <w:color w:val="auto"/>
              </w:rPr>
              <w:t>1</w:t>
            </w:r>
            <w:r w:rsidRPr="000F09DE">
              <w:rPr>
                <w:color w:val="auto"/>
              </w:rPr>
              <w:t xml:space="preserve">: </w:t>
            </w:r>
            <w:r w:rsidR="001706A9" w:rsidRPr="00B11D8C">
              <w:rPr>
                <w:bCs/>
                <w:color w:val="auto"/>
              </w:rPr>
              <w:t xml:space="preserve">“And then a Plank in Reason, broke, </w:t>
            </w:r>
            <w:r w:rsidR="001706A9" w:rsidRPr="00B11D8C">
              <w:rPr>
                <w:color w:val="auto"/>
              </w:rPr>
              <w:t>And I dropped down, and down –”</w:t>
            </w:r>
          </w:p>
        </w:tc>
      </w:tr>
      <w:tr w:rsidR="006672B3" w:rsidRPr="002E6E78" w14:paraId="15E666A3" w14:textId="77777777" w:rsidTr="00F14064">
        <w:tc>
          <w:tcPr>
            <w:tcW w:w="1980" w:type="dxa"/>
          </w:tcPr>
          <w:p w14:paraId="3F29B348" w14:textId="16F69510" w:rsidR="0032710B" w:rsidRDefault="0032710B" w:rsidP="0032710B">
            <w:pPr>
              <w:spacing w:after="120"/>
              <w:rPr>
                <w:color w:val="000000" w:themeColor="text1"/>
              </w:rPr>
            </w:pPr>
            <w:r>
              <w:rPr>
                <w:b/>
                <w:color w:val="000000" w:themeColor="text1"/>
              </w:rPr>
              <w:t>“</w:t>
            </w:r>
            <w:r w:rsidRPr="00092236">
              <w:rPr>
                <w:color w:val="000000" w:themeColor="text1"/>
              </w:rPr>
              <w:t>The</w:t>
            </w:r>
            <w:r>
              <w:rPr>
                <w:b/>
                <w:color w:val="000000" w:themeColor="text1"/>
              </w:rPr>
              <w:t xml:space="preserve"> </w:t>
            </w:r>
            <w:r>
              <w:rPr>
                <w:color w:val="000000" w:themeColor="text1"/>
              </w:rPr>
              <w:t xml:space="preserve">Tell-Tale Heart” </w:t>
            </w:r>
            <w:r w:rsidR="00AB24A0">
              <w:rPr>
                <w:color w:val="000000" w:themeColor="text1"/>
              </w:rPr>
              <w:t xml:space="preserve">by </w:t>
            </w:r>
            <w:r>
              <w:rPr>
                <w:color w:val="000000" w:themeColor="text1"/>
              </w:rPr>
              <w:t>Edgar Allan Poe</w:t>
            </w:r>
          </w:p>
          <w:p w14:paraId="63AEC0FF" w14:textId="14597B08" w:rsidR="0032710B" w:rsidRDefault="0032710B" w:rsidP="0032710B">
            <w:pPr>
              <w:rPr>
                <w:rStyle w:val="italics"/>
              </w:rPr>
            </w:pPr>
            <w:r>
              <w:rPr>
                <w:color w:val="000000" w:themeColor="text1"/>
              </w:rPr>
              <w:t>“I felt a Funeral, in my Brain”</w:t>
            </w:r>
            <w:r w:rsidR="00AB24A0">
              <w:rPr>
                <w:color w:val="000000" w:themeColor="text1"/>
              </w:rPr>
              <w:t xml:space="preserve"> by</w:t>
            </w:r>
            <w:r>
              <w:rPr>
                <w:color w:val="000000" w:themeColor="text1"/>
              </w:rPr>
              <w:t xml:space="preserve"> Emily Dickinson</w:t>
            </w:r>
          </w:p>
          <w:p w14:paraId="422EDA37" w14:textId="77777777" w:rsidR="006672B3" w:rsidRPr="002E6E78" w:rsidRDefault="006672B3" w:rsidP="005E010A">
            <w:pPr>
              <w:spacing w:before="120" w:after="60"/>
            </w:pPr>
          </w:p>
        </w:tc>
        <w:tc>
          <w:tcPr>
            <w:tcW w:w="990" w:type="dxa"/>
          </w:tcPr>
          <w:p w14:paraId="1A76592F" w14:textId="77777777" w:rsidR="006672B3" w:rsidRPr="002E6E78" w:rsidRDefault="0032710B" w:rsidP="005E010A">
            <w:pPr>
              <w:spacing w:after="60"/>
            </w:pPr>
            <w:r>
              <w:t>13</w:t>
            </w:r>
          </w:p>
        </w:tc>
        <w:tc>
          <w:tcPr>
            <w:tcW w:w="4043" w:type="dxa"/>
          </w:tcPr>
          <w:p w14:paraId="6BE15B05" w14:textId="77777777" w:rsidR="00E7773C" w:rsidRPr="00E7773C" w:rsidRDefault="00E7773C" w:rsidP="00E7773C">
            <w:pPr>
              <w:numPr>
                <w:ilvl w:val="0"/>
                <w:numId w:val="3"/>
              </w:numPr>
              <w:shd w:val="clear" w:color="auto" w:fill="FFFFFF"/>
              <w:spacing w:after="60"/>
              <w:ind w:left="252" w:hanging="270"/>
              <w:rPr>
                <w:rFonts w:cs="Calibri"/>
              </w:rPr>
            </w:pPr>
            <w:r w:rsidRPr="00E7773C">
              <w:rPr>
                <w:rFonts w:cs="Calibri"/>
              </w:rPr>
              <w:t xml:space="preserve">Read closely for textual details </w:t>
            </w:r>
          </w:p>
          <w:p w14:paraId="3F6DB22C" w14:textId="32AF051A" w:rsidR="00E7773C" w:rsidRPr="00E7773C" w:rsidRDefault="00E7773C" w:rsidP="00E7773C">
            <w:pPr>
              <w:numPr>
                <w:ilvl w:val="0"/>
                <w:numId w:val="3"/>
              </w:numPr>
              <w:shd w:val="clear" w:color="auto" w:fill="FFFFFF"/>
              <w:spacing w:after="60"/>
              <w:ind w:left="252" w:hanging="270"/>
              <w:rPr>
                <w:rFonts w:cs="Calibri"/>
              </w:rPr>
            </w:pPr>
            <w:r w:rsidRPr="00E7773C">
              <w:rPr>
                <w:rFonts w:cs="Calibri"/>
              </w:rPr>
              <w:t xml:space="preserve">Annotate texts to support comprehension and analysis </w:t>
            </w:r>
          </w:p>
          <w:p w14:paraId="6E59166D" w14:textId="7F63742F" w:rsidR="00E7773C" w:rsidRPr="00E7773C" w:rsidRDefault="00E7773C" w:rsidP="00E7773C">
            <w:pPr>
              <w:numPr>
                <w:ilvl w:val="0"/>
                <w:numId w:val="3"/>
              </w:numPr>
              <w:shd w:val="clear" w:color="auto" w:fill="FFFFFF"/>
              <w:spacing w:after="60"/>
              <w:ind w:left="252" w:hanging="270"/>
              <w:rPr>
                <w:rFonts w:cs="Calibri"/>
              </w:rPr>
            </w:pPr>
            <w:r w:rsidRPr="00E7773C">
              <w:rPr>
                <w:rFonts w:cs="Calibri"/>
              </w:rPr>
              <w:t xml:space="preserve">Engage in productive evidence-based discussions about text </w:t>
            </w:r>
          </w:p>
          <w:p w14:paraId="6ABE48A2" w14:textId="256D22B1" w:rsidR="00E7773C" w:rsidRPr="00E7773C" w:rsidRDefault="00E7773C" w:rsidP="00E7773C">
            <w:pPr>
              <w:numPr>
                <w:ilvl w:val="0"/>
                <w:numId w:val="3"/>
              </w:numPr>
              <w:shd w:val="clear" w:color="auto" w:fill="FFFFFF"/>
              <w:spacing w:after="60"/>
              <w:ind w:left="252" w:hanging="270"/>
              <w:rPr>
                <w:rFonts w:cs="Calibri"/>
              </w:rPr>
            </w:pPr>
            <w:r w:rsidRPr="00E7773C">
              <w:rPr>
                <w:rFonts w:cs="Calibri"/>
              </w:rPr>
              <w:t xml:space="preserve">Collect and organize evidence from texts to support analysis in writing </w:t>
            </w:r>
          </w:p>
          <w:p w14:paraId="20F56491" w14:textId="66D89E44" w:rsidR="00E7773C" w:rsidRPr="00E7773C" w:rsidRDefault="00E7773C" w:rsidP="00E7773C">
            <w:pPr>
              <w:numPr>
                <w:ilvl w:val="0"/>
                <w:numId w:val="3"/>
              </w:numPr>
              <w:shd w:val="clear" w:color="auto" w:fill="FFFFFF"/>
              <w:spacing w:after="60"/>
              <w:ind w:left="252" w:hanging="270"/>
              <w:rPr>
                <w:rFonts w:cs="Calibri"/>
              </w:rPr>
            </w:pPr>
            <w:r w:rsidRPr="00E7773C">
              <w:rPr>
                <w:rFonts w:cs="Calibri"/>
              </w:rPr>
              <w:t xml:space="preserve">Make claims about and across texts using specific textual evidence </w:t>
            </w:r>
          </w:p>
          <w:p w14:paraId="011FCFDE" w14:textId="1F3C78DD" w:rsidR="00E7773C" w:rsidRPr="00E7773C" w:rsidRDefault="00E7773C" w:rsidP="00E7773C">
            <w:pPr>
              <w:numPr>
                <w:ilvl w:val="0"/>
                <w:numId w:val="3"/>
              </w:numPr>
              <w:shd w:val="clear" w:color="auto" w:fill="FFFFFF"/>
              <w:spacing w:after="60"/>
              <w:ind w:left="252" w:hanging="270"/>
              <w:rPr>
                <w:rFonts w:cs="Calibri"/>
              </w:rPr>
            </w:pPr>
            <w:r w:rsidRPr="00E7773C">
              <w:rPr>
                <w:rFonts w:cs="Calibri"/>
              </w:rPr>
              <w:t xml:space="preserve">Use vocabulary strategies to define unknown words </w:t>
            </w:r>
          </w:p>
          <w:p w14:paraId="3C762C2C" w14:textId="29F2F7E9" w:rsidR="00E7773C" w:rsidRPr="00E7773C" w:rsidRDefault="00E7773C" w:rsidP="00E7773C">
            <w:pPr>
              <w:numPr>
                <w:ilvl w:val="0"/>
                <w:numId w:val="3"/>
              </w:numPr>
              <w:shd w:val="clear" w:color="auto" w:fill="FFFFFF"/>
              <w:spacing w:after="60"/>
              <w:ind w:left="252" w:hanging="270"/>
              <w:rPr>
                <w:rFonts w:cs="Calibri"/>
              </w:rPr>
            </w:pPr>
            <w:r w:rsidRPr="00E7773C">
              <w:rPr>
                <w:rFonts w:cs="Calibri"/>
              </w:rPr>
              <w:t xml:space="preserve">Paraphrase and quote relevant evidence from texts </w:t>
            </w:r>
          </w:p>
          <w:p w14:paraId="1C897A7D" w14:textId="3C1C6F9F" w:rsidR="00E7773C" w:rsidRPr="00E7773C" w:rsidRDefault="00E7773C" w:rsidP="00E7773C">
            <w:pPr>
              <w:numPr>
                <w:ilvl w:val="0"/>
                <w:numId w:val="3"/>
              </w:numPr>
              <w:shd w:val="clear" w:color="auto" w:fill="FFFFFF"/>
              <w:spacing w:after="60"/>
              <w:ind w:left="252" w:hanging="270"/>
              <w:rPr>
                <w:rFonts w:cs="Calibri"/>
              </w:rPr>
            </w:pPr>
            <w:r w:rsidRPr="00E7773C">
              <w:rPr>
                <w:rFonts w:cs="Calibri"/>
              </w:rPr>
              <w:t xml:space="preserve">Independently preview texts in preparation for supported analysis </w:t>
            </w:r>
          </w:p>
          <w:p w14:paraId="3045D313" w14:textId="2838987A" w:rsidR="0032710B" w:rsidRPr="00E7773C" w:rsidRDefault="00E7773C" w:rsidP="00E7773C">
            <w:pPr>
              <w:numPr>
                <w:ilvl w:val="0"/>
                <w:numId w:val="3"/>
              </w:numPr>
              <w:shd w:val="clear" w:color="auto" w:fill="FFFFFF"/>
              <w:spacing w:after="60"/>
              <w:ind w:left="252" w:hanging="270"/>
              <w:rPr>
                <w:rFonts w:cs="Calibri"/>
              </w:rPr>
            </w:pPr>
            <w:r w:rsidRPr="00E7773C">
              <w:rPr>
                <w:rFonts w:cs="Calibri"/>
              </w:rPr>
              <w:t xml:space="preserve">Write informative texts to convey complex ideas </w:t>
            </w:r>
          </w:p>
          <w:p w14:paraId="01BF3D6C" w14:textId="77777777" w:rsidR="006672B3" w:rsidRPr="00195F63" w:rsidRDefault="006672B3" w:rsidP="0032710B">
            <w:pPr>
              <w:pStyle w:val="BulletedList"/>
              <w:numPr>
                <w:ilvl w:val="0"/>
                <w:numId w:val="0"/>
              </w:numPr>
              <w:ind w:left="360"/>
              <w:contextualSpacing/>
            </w:pPr>
          </w:p>
        </w:tc>
        <w:tc>
          <w:tcPr>
            <w:tcW w:w="1620" w:type="dxa"/>
          </w:tcPr>
          <w:p w14:paraId="20A41095" w14:textId="77777777" w:rsidR="0032710B" w:rsidRPr="009C2E57" w:rsidRDefault="0032710B" w:rsidP="00B11D8C">
            <w:pPr>
              <w:spacing w:after="60"/>
              <w:rPr>
                <w:b/>
              </w:rPr>
            </w:pPr>
            <w:r w:rsidRPr="009C2E57">
              <w:rPr>
                <w:b/>
              </w:rPr>
              <w:lastRenderedPageBreak/>
              <w:t>CCRA.R.6</w:t>
            </w:r>
          </w:p>
          <w:p w14:paraId="511CEE62" w14:textId="77777777" w:rsidR="0032710B" w:rsidRPr="009C2E57" w:rsidRDefault="0032710B" w:rsidP="00B11D8C">
            <w:pPr>
              <w:spacing w:after="60"/>
              <w:rPr>
                <w:b/>
              </w:rPr>
            </w:pPr>
            <w:r w:rsidRPr="009C2E57">
              <w:rPr>
                <w:b/>
              </w:rPr>
              <w:t>CCRA.R.9</w:t>
            </w:r>
          </w:p>
          <w:p w14:paraId="5DF216AB" w14:textId="77777777" w:rsidR="0032710B" w:rsidRDefault="0032710B" w:rsidP="00B11D8C">
            <w:pPr>
              <w:spacing w:after="60"/>
              <w:rPr>
                <w:b/>
              </w:rPr>
            </w:pPr>
            <w:r w:rsidRPr="009C2E57">
              <w:rPr>
                <w:b/>
              </w:rPr>
              <w:t>RL.9-10.2</w:t>
            </w:r>
          </w:p>
          <w:p w14:paraId="2B5C7BA2" w14:textId="6A2C2E15" w:rsidR="0032710B" w:rsidRPr="009C2E57" w:rsidRDefault="00DE1154" w:rsidP="00B11D8C">
            <w:pPr>
              <w:spacing w:after="60"/>
              <w:rPr>
                <w:b/>
              </w:rPr>
            </w:pPr>
            <w:r>
              <w:rPr>
                <w:b/>
              </w:rPr>
              <w:t>RL.9-10.4</w:t>
            </w:r>
          </w:p>
          <w:p w14:paraId="15FFC3B4" w14:textId="77777777" w:rsidR="0032710B" w:rsidRPr="009C2E57" w:rsidRDefault="0032710B" w:rsidP="00B11D8C">
            <w:pPr>
              <w:spacing w:after="60"/>
              <w:rPr>
                <w:b/>
              </w:rPr>
            </w:pPr>
            <w:r w:rsidRPr="009C2E57">
              <w:rPr>
                <w:b/>
              </w:rPr>
              <w:t>RL.9-10.5</w:t>
            </w:r>
          </w:p>
          <w:p w14:paraId="10039FAB" w14:textId="783E8D72" w:rsidR="0032710B" w:rsidRPr="009C2E57" w:rsidRDefault="0032710B" w:rsidP="00B11D8C">
            <w:pPr>
              <w:spacing w:after="60"/>
              <w:rPr>
                <w:b/>
              </w:rPr>
            </w:pPr>
            <w:r w:rsidRPr="009C2E57">
              <w:rPr>
                <w:b/>
              </w:rPr>
              <w:t>W.9-10.2.</w:t>
            </w:r>
            <w:r w:rsidR="00DE1154">
              <w:rPr>
                <w:b/>
              </w:rPr>
              <w:t xml:space="preserve">a, </w:t>
            </w:r>
            <w:r w:rsidRPr="009C2E57">
              <w:rPr>
                <w:b/>
              </w:rPr>
              <w:t>b,</w:t>
            </w:r>
            <w:r w:rsidR="00DE1154">
              <w:rPr>
                <w:b/>
              </w:rPr>
              <w:t xml:space="preserve"> c,</w:t>
            </w:r>
            <w:r w:rsidRPr="009C2E57">
              <w:rPr>
                <w:b/>
              </w:rPr>
              <w:t xml:space="preserve"> d</w:t>
            </w:r>
            <w:r w:rsidR="00DE1154">
              <w:rPr>
                <w:b/>
              </w:rPr>
              <w:t>, f</w:t>
            </w:r>
          </w:p>
          <w:p w14:paraId="76111D56" w14:textId="77777777" w:rsidR="0032710B" w:rsidRDefault="0032710B" w:rsidP="00B11D8C">
            <w:pPr>
              <w:spacing w:after="60"/>
            </w:pPr>
            <w:r>
              <w:t>W.9-10.9.a</w:t>
            </w:r>
          </w:p>
          <w:p w14:paraId="099F719E" w14:textId="12C54F12" w:rsidR="0032710B" w:rsidRDefault="0032710B" w:rsidP="00B11D8C">
            <w:pPr>
              <w:spacing w:after="60"/>
            </w:pPr>
            <w:r>
              <w:t>SL.9-10.1.a</w:t>
            </w:r>
            <w:r w:rsidR="00DE1154">
              <w:t>, b, c</w:t>
            </w:r>
          </w:p>
          <w:p w14:paraId="44D67A2A" w14:textId="77777777" w:rsidR="0032710B" w:rsidRPr="00DE1154" w:rsidRDefault="0032710B" w:rsidP="00B11D8C">
            <w:pPr>
              <w:spacing w:after="60"/>
              <w:rPr>
                <w:b/>
              </w:rPr>
            </w:pPr>
            <w:r w:rsidRPr="00DE1154">
              <w:rPr>
                <w:b/>
              </w:rPr>
              <w:t>L.9-10.1</w:t>
            </w:r>
          </w:p>
          <w:p w14:paraId="731966D6" w14:textId="77777777" w:rsidR="0032710B" w:rsidRPr="00DE1154" w:rsidRDefault="0032710B" w:rsidP="00B11D8C">
            <w:pPr>
              <w:spacing w:after="60"/>
              <w:rPr>
                <w:b/>
              </w:rPr>
            </w:pPr>
            <w:r w:rsidRPr="00DE1154">
              <w:rPr>
                <w:b/>
              </w:rPr>
              <w:t>L.9-10.2</w:t>
            </w:r>
          </w:p>
          <w:p w14:paraId="11554825" w14:textId="77777777" w:rsidR="00DE1154" w:rsidRDefault="00DE1154" w:rsidP="00B11D8C">
            <w:pPr>
              <w:spacing w:after="60"/>
            </w:pPr>
            <w:r>
              <w:t>L.9-10.4.a, b</w:t>
            </w:r>
          </w:p>
          <w:p w14:paraId="308B07D2" w14:textId="3677145F" w:rsidR="0032710B" w:rsidRDefault="0032710B" w:rsidP="00B11D8C">
            <w:pPr>
              <w:spacing w:after="60"/>
            </w:pPr>
            <w:r>
              <w:t>L.9-10.5.a, b</w:t>
            </w:r>
          </w:p>
          <w:p w14:paraId="60B7C24D" w14:textId="77777777" w:rsidR="006672B3" w:rsidRPr="002E6E78" w:rsidRDefault="006672B3" w:rsidP="005E010A">
            <w:pPr>
              <w:spacing w:before="120"/>
              <w:contextualSpacing/>
            </w:pPr>
          </w:p>
        </w:tc>
        <w:tc>
          <w:tcPr>
            <w:tcW w:w="4327" w:type="dxa"/>
          </w:tcPr>
          <w:p w14:paraId="5643B98E" w14:textId="77777777" w:rsidR="00856D1A" w:rsidRPr="00856D1A" w:rsidRDefault="00856D1A" w:rsidP="00856D1A">
            <w:pPr>
              <w:pStyle w:val="TableText"/>
              <w:rPr>
                <w:b/>
              </w:rPr>
            </w:pPr>
            <w:r w:rsidRPr="00856D1A">
              <w:rPr>
                <w:b/>
              </w:rPr>
              <w:t>Mid-Unit:</w:t>
            </w:r>
          </w:p>
          <w:p w14:paraId="7F3261BC" w14:textId="77777777" w:rsidR="00856D1A" w:rsidRPr="00856D1A" w:rsidRDefault="00856D1A" w:rsidP="00856D1A">
            <w:pPr>
              <w:pStyle w:val="TableText"/>
            </w:pPr>
            <w:r w:rsidRPr="00856D1A">
              <w:t xml:space="preserve">Students write a multi-paragraph response to the following prompt: Identify a central idea in “The Tell-Tale Heart” and discuss how point </w:t>
            </w:r>
            <w:r w:rsidRPr="00856D1A">
              <w:br/>
              <w:t>of view and structural choices contribute to the development of that central idea over the course of the text.</w:t>
            </w:r>
          </w:p>
          <w:p w14:paraId="4ADC71BE" w14:textId="77777777" w:rsidR="00856D1A" w:rsidRPr="00856D1A" w:rsidRDefault="00856D1A" w:rsidP="00856D1A">
            <w:pPr>
              <w:pStyle w:val="TableText"/>
              <w:rPr>
                <w:b/>
              </w:rPr>
            </w:pPr>
            <w:r w:rsidRPr="00856D1A">
              <w:rPr>
                <w:b/>
              </w:rPr>
              <w:t xml:space="preserve">End-of-Unit: </w:t>
            </w:r>
          </w:p>
          <w:p w14:paraId="06045706" w14:textId="77777777" w:rsidR="00856D1A" w:rsidRPr="00856D1A" w:rsidRDefault="00856D1A" w:rsidP="00856D1A">
            <w:pPr>
              <w:pStyle w:val="TableText"/>
            </w:pPr>
            <w:r w:rsidRPr="00856D1A">
              <w:t>Students write a multi-paragraph response to the following prompt:</w:t>
            </w:r>
          </w:p>
          <w:p w14:paraId="15AC813B" w14:textId="532B662F" w:rsidR="006672B3" w:rsidRPr="00B93CD6" w:rsidRDefault="00856D1A" w:rsidP="00856D1A">
            <w:pPr>
              <w:spacing w:before="40" w:after="40"/>
            </w:pPr>
            <w:r w:rsidRPr="00856D1A">
              <w:t>Identify a central idea common to “I felt a Funeral, in my Brain,” and “The Tell-Tale Heart” and make a claim about how Dickinson and Poe develop and refine this idea.</w:t>
            </w:r>
          </w:p>
        </w:tc>
      </w:tr>
      <w:tr w:rsidR="006672B3" w:rsidRPr="000F09DE" w14:paraId="639D1FAC" w14:textId="77777777" w:rsidTr="005E1AAD">
        <w:tc>
          <w:tcPr>
            <w:tcW w:w="12960" w:type="dxa"/>
            <w:gridSpan w:val="5"/>
            <w:shd w:val="clear" w:color="auto" w:fill="B6DDE8" w:themeFill="accent5" w:themeFillTint="66"/>
          </w:tcPr>
          <w:p w14:paraId="42FC4984" w14:textId="0FBD7FCC" w:rsidR="006672B3" w:rsidRPr="000F09DE" w:rsidRDefault="006672B3" w:rsidP="00CA18D9">
            <w:pPr>
              <w:pStyle w:val="TableHeaders"/>
              <w:keepNext/>
              <w:rPr>
                <w:color w:val="auto"/>
              </w:rPr>
            </w:pPr>
            <w:r w:rsidRPr="000F09DE">
              <w:rPr>
                <w:color w:val="auto"/>
              </w:rPr>
              <w:lastRenderedPageBreak/>
              <w:t xml:space="preserve">Unit 2: </w:t>
            </w:r>
            <w:r w:rsidR="001706A9" w:rsidRPr="00B11D8C">
              <w:rPr>
                <w:color w:val="auto"/>
              </w:rPr>
              <w:t>“a husband from a husband, children from a child”</w:t>
            </w:r>
          </w:p>
        </w:tc>
      </w:tr>
      <w:tr w:rsidR="006672B3" w:rsidRPr="002E6E78" w14:paraId="438F9C31" w14:textId="77777777" w:rsidTr="00F14064">
        <w:tc>
          <w:tcPr>
            <w:tcW w:w="1980" w:type="dxa"/>
          </w:tcPr>
          <w:p w14:paraId="1DD4F7B5" w14:textId="0CC13473" w:rsidR="006A6EA2" w:rsidRDefault="006A6EA2" w:rsidP="006A6EA2">
            <w:pPr>
              <w:spacing w:after="120"/>
              <w:rPr>
                <w:b/>
                <w:color w:val="000000" w:themeColor="text1"/>
              </w:rPr>
            </w:pPr>
            <w:r w:rsidRPr="00E33136">
              <w:rPr>
                <w:i/>
                <w:color w:val="000000" w:themeColor="text1"/>
              </w:rPr>
              <w:t xml:space="preserve">Oedipus </w:t>
            </w:r>
            <w:r>
              <w:rPr>
                <w:i/>
                <w:color w:val="000000" w:themeColor="text1"/>
              </w:rPr>
              <w:t xml:space="preserve">the King </w:t>
            </w:r>
            <w:r w:rsidR="00AB24A0">
              <w:rPr>
                <w:color w:val="000000" w:themeColor="text1"/>
              </w:rPr>
              <w:t>by Sophocles</w:t>
            </w:r>
          </w:p>
          <w:p w14:paraId="0E2F95A7" w14:textId="77777777" w:rsidR="006672B3" w:rsidRPr="002E6E78" w:rsidRDefault="006672B3" w:rsidP="005E010A">
            <w:pPr>
              <w:spacing w:before="120" w:after="60"/>
            </w:pPr>
          </w:p>
        </w:tc>
        <w:tc>
          <w:tcPr>
            <w:tcW w:w="990" w:type="dxa"/>
          </w:tcPr>
          <w:p w14:paraId="528CD24D" w14:textId="77777777" w:rsidR="006672B3" w:rsidRPr="002E6E78" w:rsidRDefault="006A6EA2" w:rsidP="005E010A">
            <w:pPr>
              <w:spacing w:after="60"/>
            </w:pPr>
            <w:r>
              <w:t>20</w:t>
            </w:r>
          </w:p>
        </w:tc>
        <w:tc>
          <w:tcPr>
            <w:tcW w:w="4043" w:type="dxa"/>
          </w:tcPr>
          <w:p w14:paraId="22090651" w14:textId="77777777" w:rsidR="006B4D19" w:rsidRPr="006B4D19" w:rsidRDefault="006B4D19" w:rsidP="006B4D19">
            <w:pPr>
              <w:pStyle w:val="TableBullet"/>
              <w:numPr>
                <w:ilvl w:val="0"/>
                <w:numId w:val="41"/>
              </w:numPr>
              <w:spacing w:after="60"/>
              <w:ind w:left="259" w:hanging="259"/>
            </w:pPr>
            <w:r w:rsidRPr="006B4D19">
              <w:t>Read closely for textual details</w:t>
            </w:r>
          </w:p>
          <w:p w14:paraId="4F44044D" w14:textId="77777777" w:rsidR="006B4D19" w:rsidRPr="006B4D19" w:rsidRDefault="006B4D19" w:rsidP="006B4D19">
            <w:pPr>
              <w:pStyle w:val="TableBullet"/>
              <w:numPr>
                <w:ilvl w:val="0"/>
                <w:numId w:val="41"/>
              </w:numPr>
              <w:spacing w:after="60"/>
              <w:ind w:left="259" w:hanging="259"/>
            </w:pPr>
            <w:r w:rsidRPr="006B4D19">
              <w:t>Annotate texts to support comprehension and analysis</w:t>
            </w:r>
          </w:p>
          <w:p w14:paraId="7F65E49F" w14:textId="77777777" w:rsidR="006B4D19" w:rsidRPr="006B4D19" w:rsidRDefault="006B4D19" w:rsidP="006B4D19">
            <w:pPr>
              <w:pStyle w:val="TableBullet"/>
              <w:numPr>
                <w:ilvl w:val="0"/>
                <w:numId w:val="41"/>
              </w:numPr>
              <w:spacing w:after="60"/>
              <w:ind w:left="259" w:hanging="259"/>
            </w:pPr>
            <w:r w:rsidRPr="006B4D19">
              <w:t>Engage in productive evidence-based conversations about text</w:t>
            </w:r>
          </w:p>
          <w:p w14:paraId="0300A220" w14:textId="77777777" w:rsidR="006B4D19" w:rsidRPr="006B4D19" w:rsidRDefault="006B4D19" w:rsidP="006B4D19">
            <w:pPr>
              <w:pStyle w:val="TableBullet"/>
              <w:numPr>
                <w:ilvl w:val="0"/>
                <w:numId w:val="41"/>
              </w:numPr>
              <w:spacing w:after="60"/>
              <w:ind w:left="259" w:hanging="259"/>
            </w:pPr>
            <w:r w:rsidRPr="006B4D19">
              <w:t>Provide an objective summary of a text</w:t>
            </w:r>
          </w:p>
          <w:p w14:paraId="4A584A90" w14:textId="77777777" w:rsidR="006B4D19" w:rsidRPr="006B4D19" w:rsidRDefault="006B4D19" w:rsidP="006B4D19">
            <w:pPr>
              <w:pStyle w:val="TableBullet"/>
              <w:numPr>
                <w:ilvl w:val="0"/>
                <w:numId w:val="41"/>
              </w:numPr>
              <w:spacing w:after="60"/>
              <w:ind w:left="259" w:hanging="259"/>
            </w:pPr>
            <w:r w:rsidRPr="006B4D19">
              <w:t>Make claims about texts using specific textual evidence</w:t>
            </w:r>
          </w:p>
          <w:p w14:paraId="38316536" w14:textId="77777777" w:rsidR="006B4D19" w:rsidRPr="006B4D19" w:rsidRDefault="006B4D19" w:rsidP="006B4D19">
            <w:pPr>
              <w:pStyle w:val="TableBullet"/>
              <w:numPr>
                <w:ilvl w:val="0"/>
                <w:numId w:val="41"/>
              </w:numPr>
              <w:spacing w:after="60"/>
              <w:ind w:left="259" w:hanging="259"/>
            </w:pPr>
            <w:r w:rsidRPr="006B4D19">
              <w:t>Collect and organize evidence from texts to support analysis in writing</w:t>
            </w:r>
          </w:p>
          <w:p w14:paraId="5A048C80" w14:textId="77777777" w:rsidR="006B4D19" w:rsidRPr="006B4D19" w:rsidRDefault="006B4D19" w:rsidP="006B4D19">
            <w:pPr>
              <w:pStyle w:val="TableBullet"/>
              <w:numPr>
                <w:ilvl w:val="0"/>
                <w:numId w:val="41"/>
              </w:numPr>
              <w:spacing w:after="60"/>
              <w:ind w:left="259" w:hanging="259"/>
            </w:pPr>
            <w:r w:rsidRPr="006B4D19">
              <w:t>Organize evidence to plan around writing</w:t>
            </w:r>
          </w:p>
          <w:p w14:paraId="7B8EFA11" w14:textId="77777777" w:rsidR="006B4D19" w:rsidRPr="006B4D19" w:rsidRDefault="006B4D19" w:rsidP="006B4D19">
            <w:pPr>
              <w:pStyle w:val="TableBullet"/>
              <w:numPr>
                <w:ilvl w:val="0"/>
                <w:numId w:val="41"/>
              </w:numPr>
              <w:spacing w:after="60"/>
              <w:ind w:left="259" w:hanging="259"/>
            </w:pPr>
            <w:r w:rsidRPr="006B4D19">
              <w:t>Paraphrase and quote relevant evidence from texts</w:t>
            </w:r>
          </w:p>
          <w:p w14:paraId="371C49C6" w14:textId="77777777" w:rsidR="006B4D19" w:rsidRPr="006B4D19" w:rsidRDefault="006B4D19" w:rsidP="006B4D19">
            <w:pPr>
              <w:pStyle w:val="TableBullet"/>
              <w:numPr>
                <w:ilvl w:val="0"/>
                <w:numId w:val="41"/>
              </w:numPr>
              <w:spacing w:after="60"/>
              <w:ind w:left="259" w:hanging="259"/>
            </w:pPr>
            <w:r w:rsidRPr="006B4D19">
              <w:t>Create connections between key details to form a claim</w:t>
            </w:r>
          </w:p>
          <w:p w14:paraId="53470479" w14:textId="77777777" w:rsidR="006B4D19" w:rsidRPr="006B4D19" w:rsidRDefault="006B4D19" w:rsidP="006B4D19">
            <w:pPr>
              <w:pStyle w:val="TableBullet"/>
              <w:numPr>
                <w:ilvl w:val="0"/>
                <w:numId w:val="41"/>
              </w:numPr>
              <w:spacing w:after="60"/>
              <w:ind w:left="259" w:hanging="259"/>
            </w:pPr>
            <w:r w:rsidRPr="006B4D19">
              <w:lastRenderedPageBreak/>
              <w:t>Use vocabulary strategies to define unknown words</w:t>
            </w:r>
          </w:p>
          <w:p w14:paraId="66838419" w14:textId="77777777" w:rsidR="006B4D19" w:rsidRPr="006B4D19" w:rsidRDefault="006B4D19" w:rsidP="006B4D19">
            <w:pPr>
              <w:pStyle w:val="TableBullet"/>
              <w:numPr>
                <w:ilvl w:val="0"/>
                <w:numId w:val="41"/>
              </w:numPr>
              <w:spacing w:after="60"/>
              <w:ind w:left="259" w:hanging="259"/>
            </w:pPr>
            <w:r w:rsidRPr="006B4D19">
              <w:t>Write informative texts to examine and convey complex ideas</w:t>
            </w:r>
          </w:p>
          <w:p w14:paraId="5E6FB3BB" w14:textId="77777777" w:rsidR="006B4D19" w:rsidRPr="006B4D19" w:rsidRDefault="006B4D19" w:rsidP="006B4D19">
            <w:pPr>
              <w:pStyle w:val="TableBullet"/>
              <w:numPr>
                <w:ilvl w:val="0"/>
                <w:numId w:val="41"/>
              </w:numPr>
              <w:spacing w:after="60"/>
              <w:ind w:left="259" w:hanging="259"/>
            </w:pPr>
            <w:r w:rsidRPr="006B4D19">
              <w:t xml:space="preserve">Critique one’s own writing </w:t>
            </w:r>
          </w:p>
          <w:p w14:paraId="69F92574" w14:textId="6681E905" w:rsidR="006672B3" w:rsidRPr="00195F63" w:rsidRDefault="006B4D19" w:rsidP="006B4D19">
            <w:pPr>
              <w:pStyle w:val="TableBullet"/>
              <w:numPr>
                <w:ilvl w:val="0"/>
                <w:numId w:val="41"/>
              </w:numPr>
              <w:spacing w:after="60"/>
              <w:ind w:left="259" w:hanging="259"/>
            </w:pPr>
            <w:r w:rsidRPr="006B4D19">
              <w:t>Revise writing</w:t>
            </w:r>
          </w:p>
        </w:tc>
        <w:tc>
          <w:tcPr>
            <w:tcW w:w="1620" w:type="dxa"/>
          </w:tcPr>
          <w:p w14:paraId="36C9F236" w14:textId="77777777" w:rsidR="006A6EA2" w:rsidRDefault="006A6EA2" w:rsidP="00B11D8C">
            <w:pPr>
              <w:spacing w:after="60"/>
              <w:rPr>
                <w:b/>
              </w:rPr>
            </w:pPr>
            <w:r w:rsidRPr="009C2E57">
              <w:rPr>
                <w:b/>
              </w:rPr>
              <w:lastRenderedPageBreak/>
              <w:t>RL.9-10.2</w:t>
            </w:r>
          </w:p>
          <w:p w14:paraId="3BF0D995" w14:textId="21D80FEF" w:rsidR="00DE1154" w:rsidRPr="009C2E57" w:rsidRDefault="00DE1154" w:rsidP="00B11D8C">
            <w:pPr>
              <w:spacing w:after="60"/>
              <w:rPr>
                <w:b/>
              </w:rPr>
            </w:pPr>
            <w:r>
              <w:rPr>
                <w:b/>
              </w:rPr>
              <w:t>RL.9-10.3</w:t>
            </w:r>
          </w:p>
          <w:p w14:paraId="375CED51" w14:textId="77777777" w:rsidR="006A6EA2" w:rsidRPr="009C2E57" w:rsidRDefault="006A6EA2" w:rsidP="00B11D8C">
            <w:pPr>
              <w:spacing w:after="60"/>
              <w:rPr>
                <w:b/>
              </w:rPr>
            </w:pPr>
            <w:r w:rsidRPr="009C2E57">
              <w:rPr>
                <w:b/>
              </w:rPr>
              <w:t>RL.9-10.5</w:t>
            </w:r>
          </w:p>
          <w:p w14:paraId="03090064" w14:textId="0EB13DAD" w:rsidR="006A6EA2" w:rsidRPr="009C2E57" w:rsidRDefault="006A6EA2" w:rsidP="00B11D8C">
            <w:pPr>
              <w:spacing w:after="60"/>
              <w:rPr>
                <w:b/>
              </w:rPr>
            </w:pPr>
            <w:r w:rsidRPr="009C2E57">
              <w:rPr>
                <w:b/>
              </w:rPr>
              <w:t xml:space="preserve">W.9-10.2.a, b, </w:t>
            </w:r>
            <w:r w:rsidR="00E7773C">
              <w:rPr>
                <w:b/>
              </w:rPr>
              <w:t xml:space="preserve">c, </w:t>
            </w:r>
            <w:r w:rsidRPr="009C2E57">
              <w:rPr>
                <w:b/>
              </w:rPr>
              <w:t>d, f</w:t>
            </w:r>
          </w:p>
          <w:p w14:paraId="0B60A624" w14:textId="77777777" w:rsidR="006A6EA2" w:rsidRPr="00E7773C" w:rsidRDefault="006A6EA2" w:rsidP="00B11D8C">
            <w:pPr>
              <w:spacing w:after="60"/>
              <w:rPr>
                <w:b/>
              </w:rPr>
            </w:pPr>
            <w:r w:rsidRPr="00E7773C">
              <w:rPr>
                <w:b/>
              </w:rPr>
              <w:t>W.9-10.5</w:t>
            </w:r>
          </w:p>
          <w:p w14:paraId="15D27432" w14:textId="77777777" w:rsidR="006A6EA2" w:rsidRPr="00E7773C" w:rsidRDefault="006A6EA2" w:rsidP="00B11D8C">
            <w:pPr>
              <w:spacing w:after="60"/>
            </w:pPr>
            <w:r w:rsidRPr="00E7773C">
              <w:t>W.9-10.9.a</w:t>
            </w:r>
          </w:p>
          <w:p w14:paraId="45C066B7" w14:textId="39E1D221" w:rsidR="006A6EA2" w:rsidRPr="00E7773C" w:rsidRDefault="006A6EA2" w:rsidP="00B11D8C">
            <w:pPr>
              <w:spacing w:after="60"/>
            </w:pPr>
            <w:r w:rsidRPr="00E7773C">
              <w:t>SL.9-10.1.a</w:t>
            </w:r>
            <w:r w:rsidR="005E1AAD" w:rsidRPr="00E7773C">
              <w:t>-</w:t>
            </w:r>
            <w:r w:rsidRPr="00E7773C">
              <w:t>d</w:t>
            </w:r>
          </w:p>
          <w:p w14:paraId="01314CCB" w14:textId="77777777" w:rsidR="006A6EA2" w:rsidRPr="009C2E57" w:rsidRDefault="006A6EA2" w:rsidP="00B11D8C">
            <w:pPr>
              <w:spacing w:after="60"/>
              <w:rPr>
                <w:b/>
              </w:rPr>
            </w:pPr>
            <w:r w:rsidRPr="009C2E57">
              <w:rPr>
                <w:b/>
              </w:rPr>
              <w:t>L.9-10.1</w:t>
            </w:r>
          </w:p>
          <w:p w14:paraId="5B5BBC7F" w14:textId="77777777" w:rsidR="006A6EA2" w:rsidRPr="009C2E57" w:rsidRDefault="006A6EA2" w:rsidP="00B11D8C">
            <w:pPr>
              <w:spacing w:after="60"/>
              <w:rPr>
                <w:b/>
              </w:rPr>
            </w:pPr>
            <w:r w:rsidRPr="009C2E57">
              <w:rPr>
                <w:b/>
              </w:rPr>
              <w:t>L.9-10.2</w:t>
            </w:r>
          </w:p>
          <w:p w14:paraId="695B292E" w14:textId="77777777" w:rsidR="006A6EA2" w:rsidRDefault="006A6EA2" w:rsidP="00B11D8C">
            <w:pPr>
              <w:spacing w:after="60"/>
            </w:pPr>
            <w:r>
              <w:t>L.9-10.4.a, b</w:t>
            </w:r>
          </w:p>
          <w:p w14:paraId="7F008B5F" w14:textId="4097CDD2" w:rsidR="006672B3" w:rsidRPr="002E6E78" w:rsidRDefault="006A6EA2" w:rsidP="00E7773C">
            <w:pPr>
              <w:spacing w:after="60"/>
            </w:pPr>
            <w:r>
              <w:t>L.9-10.5.a</w:t>
            </w:r>
          </w:p>
        </w:tc>
        <w:tc>
          <w:tcPr>
            <w:tcW w:w="4327" w:type="dxa"/>
          </w:tcPr>
          <w:p w14:paraId="1A5EAA14" w14:textId="77777777" w:rsidR="00856D1A" w:rsidRPr="00856D1A" w:rsidRDefault="00856D1A" w:rsidP="00856D1A">
            <w:pPr>
              <w:spacing w:before="40" w:after="40"/>
              <w:rPr>
                <w:rFonts w:cs="Calibri"/>
                <w:b/>
              </w:rPr>
            </w:pPr>
            <w:r w:rsidRPr="00856D1A">
              <w:rPr>
                <w:rFonts w:cs="Calibri"/>
                <w:b/>
              </w:rPr>
              <w:t>Mid-Unit:</w:t>
            </w:r>
          </w:p>
          <w:p w14:paraId="3CAF865A" w14:textId="77777777" w:rsidR="00856D1A" w:rsidRPr="00856D1A" w:rsidRDefault="00856D1A" w:rsidP="00856D1A">
            <w:pPr>
              <w:spacing w:before="40" w:after="40"/>
              <w:rPr>
                <w:rFonts w:cs="Calibri"/>
              </w:rPr>
            </w:pPr>
            <w:r w:rsidRPr="00856D1A">
              <w:rPr>
                <w:rFonts w:cs="Calibri"/>
              </w:rPr>
              <w:t>Students write a multi-paragraph response to the following prompt:</w:t>
            </w:r>
            <w:r w:rsidRPr="00856D1A">
              <w:rPr>
                <w:rFonts w:cs="Calibri"/>
                <w:i/>
              </w:rPr>
              <w:t xml:space="preserve"> </w:t>
            </w:r>
            <w:r w:rsidRPr="00856D1A">
              <w:rPr>
                <w:rFonts w:cs="Calibri"/>
              </w:rPr>
              <w:t>What relationship does Sophocles establish between prophecy and Oedipus’s actions? How does this relationship develop a central idea?</w:t>
            </w:r>
          </w:p>
          <w:p w14:paraId="34C1F04E" w14:textId="77777777" w:rsidR="00856D1A" w:rsidRPr="00856D1A" w:rsidRDefault="00856D1A" w:rsidP="00856D1A">
            <w:pPr>
              <w:spacing w:before="40" w:after="40"/>
              <w:rPr>
                <w:rFonts w:cs="Calibri"/>
                <w:b/>
              </w:rPr>
            </w:pPr>
            <w:r w:rsidRPr="00856D1A">
              <w:rPr>
                <w:rFonts w:cs="Calibri"/>
                <w:b/>
              </w:rPr>
              <w:t xml:space="preserve">End-of-Unit: </w:t>
            </w:r>
          </w:p>
          <w:p w14:paraId="420B38D2" w14:textId="0F2CB05D" w:rsidR="006672B3" w:rsidRPr="00856D1A" w:rsidRDefault="00856D1A" w:rsidP="00856D1A">
            <w:pPr>
              <w:pStyle w:val="TableText"/>
            </w:pPr>
            <w:r w:rsidRPr="00856D1A">
              <w:rPr>
                <w:rFonts w:cs="Calibri"/>
              </w:rPr>
              <w:t>Students write a multi-paragraph response to the following prompt: How does Sophocles develop the tension between Oedipus’s guilt and his innocence? Use evidence from the text to support your response.</w:t>
            </w:r>
          </w:p>
        </w:tc>
      </w:tr>
      <w:tr w:rsidR="006672B3" w:rsidRPr="002E6E78" w14:paraId="66B18E1E" w14:textId="77777777" w:rsidTr="005E1AAD">
        <w:tc>
          <w:tcPr>
            <w:tcW w:w="12960" w:type="dxa"/>
            <w:gridSpan w:val="5"/>
            <w:shd w:val="clear" w:color="auto" w:fill="B6DDE8" w:themeFill="accent5" w:themeFillTint="66"/>
          </w:tcPr>
          <w:p w14:paraId="7767DDB6" w14:textId="42A5A9EA" w:rsidR="006672B3" w:rsidRPr="000F09DE" w:rsidRDefault="006672B3" w:rsidP="007C6B05">
            <w:pPr>
              <w:pStyle w:val="TableHeaders"/>
              <w:keepNext/>
              <w:rPr>
                <w:color w:val="auto"/>
              </w:rPr>
            </w:pPr>
            <w:r w:rsidRPr="000F09DE">
              <w:rPr>
                <w:color w:val="auto"/>
              </w:rPr>
              <w:lastRenderedPageBreak/>
              <w:t xml:space="preserve">Unit 3: </w:t>
            </w:r>
            <w:r w:rsidR="00933F97">
              <w:rPr>
                <w:color w:val="auto"/>
              </w:rPr>
              <w:t>“Everybody is g</w:t>
            </w:r>
            <w:r w:rsidR="001706A9" w:rsidRPr="00B11D8C">
              <w:rPr>
                <w:color w:val="auto"/>
              </w:rPr>
              <w:t>uilty of Something”</w:t>
            </w:r>
          </w:p>
        </w:tc>
      </w:tr>
      <w:tr w:rsidR="006672B3" w:rsidRPr="002E6E78" w14:paraId="1A245EF4" w14:textId="77777777" w:rsidTr="00F14064">
        <w:tc>
          <w:tcPr>
            <w:tcW w:w="1980" w:type="dxa"/>
          </w:tcPr>
          <w:p w14:paraId="44A6109B" w14:textId="6A574551" w:rsidR="006A6EA2" w:rsidRDefault="006A6EA2" w:rsidP="00777D0C">
            <w:pPr>
              <w:spacing w:after="120"/>
              <w:rPr>
                <w:rStyle w:val="italics"/>
              </w:rPr>
            </w:pPr>
            <w:r w:rsidRPr="00E33136">
              <w:rPr>
                <w:rStyle w:val="italics"/>
                <w:i w:val="0"/>
              </w:rPr>
              <w:t>“True Crime</w:t>
            </w:r>
            <w:r w:rsidR="00AB24A0">
              <w:rPr>
                <w:rStyle w:val="italics"/>
                <w:i w:val="0"/>
              </w:rPr>
              <w:t>: The</w:t>
            </w:r>
            <w:r w:rsidR="001774D9">
              <w:rPr>
                <w:rStyle w:val="italics"/>
                <w:i w:val="0"/>
              </w:rPr>
              <w:t xml:space="preserve"> roots of an American obsession</w:t>
            </w:r>
            <w:r w:rsidR="00AB24A0">
              <w:rPr>
                <w:rStyle w:val="italics"/>
                <w:i w:val="0"/>
              </w:rPr>
              <w:t>” by Walter Mosley</w:t>
            </w:r>
          </w:p>
          <w:p w14:paraId="447328F1" w14:textId="6DC6D00E" w:rsidR="006A6EA2" w:rsidRDefault="006A6EA2" w:rsidP="00777D0C">
            <w:pPr>
              <w:spacing w:after="120" w:line="240" w:lineRule="auto"/>
              <w:rPr>
                <w:rFonts w:asciiTheme="minorHAnsi" w:eastAsia="Times New Roman" w:hAnsiTheme="minorHAnsi" w:cs="Arial"/>
              </w:rPr>
            </w:pPr>
            <w:r w:rsidRPr="00744C32">
              <w:rPr>
                <w:rFonts w:asciiTheme="minorHAnsi" w:eastAsia="Times New Roman" w:hAnsiTheme="minorHAnsi" w:cs="Arial"/>
              </w:rPr>
              <w:t>“How Bernard Madoff Did It” by Liaquat Ahamed</w:t>
            </w:r>
          </w:p>
          <w:p w14:paraId="00671842" w14:textId="09BD04E5" w:rsidR="003D2347" w:rsidRPr="005E1AAD" w:rsidRDefault="00933F97" w:rsidP="00777D0C">
            <w:pPr>
              <w:spacing w:after="120" w:line="240" w:lineRule="auto"/>
              <w:rPr>
                <w:rFonts w:asciiTheme="minorHAnsi" w:eastAsia="Times New Roman" w:hAnsiTheme="minorHAnsi" w:cs="Arial"/>
              </w:rPr>
            </w:pPr>
            <w:r>
              <w:rPr>
                <w:rFonts w:asciiTheme="minorHAnsi" w:eastAsia="Times New Roman" w:hAnsiTheme="minorHAnsi" w:cs="Arial"/>
                <w:i/>
              </w:rPr>
              <w:t>The Wizard of Lies</w:t>
            </w:r>
            <w:r w:rsidR="00770B0D">
              <w:rPr>
                <w:rFonts w:asciiTheme="minorHAnsi" w:eastAsia="Times New Roman" w:hAnsiTheme="minorHAnsi" w:cs="Arial"/>
                <w:i/>
              </w:rPr>
              <w:t xml:space="preserve">: Bernie Madoff and the Death of Trust, </w:t>
            </w:r>
            <w:r w:rsidR="00770B0D">
              <w:rPr>
                <w:rFonts w:asciiTheme="minorHAnsi" w:eastAsia="Times New Roman" w:hAnsiTheme="minorHAnsi" w:cs="Arial"/>
              </w:rPr>
              <w:t>pages 361–364</w:t>
            </w:r>
            <w:r>
              <w:rPr>
                <w:rFonts w:asciiTheme="minorHAnsi" w:eastAsia="Times New Roman" w:hAnsiTheme="minorHAnsi" w:cs="Arial"/>
                <w:i/>
              </w:rPr>
              <w:t xml:space="preserve"> </w:t>
            </w:r>
            <w:r>
              <w:rPr>
                <w:rFonts w:asciiTheme="minorHAnsi" w:eastAsia="Times New Roman" w:hAnsiTheme="minorHAnsi" w:cs="Arial"/>
              </w:rPr>
              <w:t xml:space="preserve">by </w:t>
            </w:r>
            <w:r w:rsidR="006A6EA2" w:rsidRPr="00744C32">
              <w:rPr>
                <w:rFonts w:asciiTheme="minorHAnsi" w:eastAsia="Times New Roman" w:hAnsiTheme="minorHAnsi" w:cs="Arial"/>
              </w:rPr>
              <w:lastRenderedPageBreak/>
              <w:t xml:space="preserve">Diana </w:t>
            </w:r>
            <w:r w:rsidR="00777D0C">
              <w:rPr>
                <w:rFonts w:asciiTheme="minorHAnsi" w:eastAsia="Times New Roman" w:hAnsiTheme="minorHAnsi" w:cs="Arial"/>
              </w:rPr>
              <w:t>H</w:t>
            </w:r>
            <w:r w:rsidR="006A6EA2" w:rsidRPr="00744C32">
              <w:rPr>
                <w:rFonts w:asciiTheme="minorHAnsi" w:eastAsia="Times New Roman" w:hAnsiTheme="minorHAnsi" w:cs="Arial"/>
              </w:rPr>
              <w:t>enriques</w:t>
            </w:r>
          </w:p>
          <w:p w14:paraId="02901DE9" w14:textId="2F4CBA4C" w:rsidR="006672B3" w:rsidRPr="002E6E78" w:rsidRDefault="006672B3" w:rsidP="00EA3305">
            <w:pPr>
              <w:spacing w:after="120"/>
            </w:pPr>
          </w:p>
        </w:tc>
        <w:tc>
          <w:tcPr>
            <w:tcW w:w="990" w:type="dxa"/>
          </w:tcPr>
          <w:p w14:paraId="6DD825D8" w14:textId="77777777" w:rsidR="006672B3" w:rsidRPr="002E6E78" w:rsidRDefault="006A6EA2" w:rsidP="005E010A">
            <w:pPr>
              <w:spacing w:after="60"/>
            </w:pPr>
            <w:r>
              <w:lastRenderedPageBreak/>
              <w:t>13</w:t>
            </w:r>
          </w:p>
        </w:tc>
        <w:tc>
          <w:tcPr>
            <w:tcW w:w="4043" w:type="dxa"/>
          </w:tcPr>
          <w:p w14:paraId="427E2163" w14:textId="77777777" w:rsidR="006B4D19" w:rsidRPr="006B4D19" w:rsidRDefault="006B4D19" w:rsidP="006B4D19">
            <w:pPr>
              <w:pStyle w:val="TableBullet"/>
              <w:numPr>
                <w:ilvl w:val="0"/>
                <w:numId w:val="41"/>
              </w:numPr>
              <w:spacing w:after="60"/>
              <w:ind w:left="252" w:hanging="252"/>
            </w:pPr>
            <w:r w:rsidRPr="006B4D19">
              <w:t>Read closely for textual details</w:t>
            </w:r>
          </w:p>
          <w:p w14:paraId="7BD3B74A" w14:textId="77777777" w:rsidR="006B4D19" w:rsidRPr="006B4D19" w:rsidRDefault="006B4D19" w:rsidP="006B4D19">
            <w:pPr>
              <w:pStyle w:val="TableBullet"/>
              <w:numPr>
                <w:ilvl w:val="0"/>
                <w:numId w:val="41"/>
              </w:numPr>
              <w:spacing w:after="60"/>
              <w:ind w:left="252" w:hanging="252"/>
            </w:pPr>
            <w:r w:rsidRPr="006B4D19">
              <w:t>Annotate texts to support comprehension and analysis</w:t>
            </w:r>
          </w:p>
          <w:p w14:paraId="042B9A68" w14:textId="77777777" w:rsidR="006B4D19" w:rsidRPr="006B4D19" w:rsidRDefault="006B4D19" w:rsidP="006B4D19">
            <w:pPr>
              <w:pStyle w:val="TableBullet"/>
              <w:numPr>
                <w:ilvl w:val="0"/>
                <w:numId w:val="41"/>
              </w:numPr>
              <w:spacing w:after="60"/>
              <w:ind w:left="259" w:hanging="259"/>
            </w:pPr>
            <w:r w:rsidRPr="006B4D19">
              <w:t>Engage in productive evidence-based conversations about text</w:t>
            </w:r>
          </w:p>
          <w:p w14:paraId="17CF3976" w14:textId="77777777" w:rsidR="006B4D19" w:rsidRPr="006B4D19" w:rsidRDefault="006B4D19" w:rsidP="006B4D19">
            <w:pPr>
              <w:pStyle w:val="TableBullet"/>
              <w:numPr>
                <w:ilvl w:val="0"/>
                <w:numId w:val="41"/>
              </w:numPr>
              <w:spacing w:after="60"/>
              <w:ind w:left="259" w:hanging="259"/>
            </w:pPr>
            <w:r w:rsidRPr="006B4D19">
              <w:t>Provide an objective summary of a text</w:t>
            </w:r>
          </w:p>
          <w:p w14:paraId="03DC27C2" w14:textId="77777777" w:rsidR="006B4D19" w:rsidRPr="006B4D19" w:rsidRDefault="006B4D19" w:rsidP="006B4D19">
            <w:pPr>
              <w:pStyle w:val="TableBullet"/>
              <w:numPr>
                <w:ilvl w:val="0"/>
                <w:numId w:val="41"/>
              </w:numPr>
              <w:spacing w:after="60"/>
              <w:ind w:left="259" w:hanging="259"/>
            </w:pPr>
            <w:r w:rsidRPr="006B4D19">
              <w:t>Paraphrase and quote relevant evidence from a text</w:t>
            </w:r>
          </w:p>
          <w:p w14:paraId="2FEDE052" w14:textId="77777777" w:rsidR="006B4D19" w:rsidRPr="006B4D19" w:rsidRDefault="006B4D19" w:rsidP="006B4D19">
            <w:pPr>
              <w:pStyle w:val="TableBullet"/>
              <w:numPr>
                <w:ilvl w:val="0"/>
                <w:numId w:val="41"/>
              </w:numPr>
              <w:spacing w:after="60"/>
              <w:ind w:left="259" w:hanging="259"/>
            </w:pPr>
            <w:r w:rsidRPr="006B4D19">
              <w:t>Make claims about texts using specific textual evidence</w:t>
            </w:r>
          </w:p>
          <w:p w14:paraId="53C36F06" w14:textId="77777777" w:rsidR="006B4D19" w:rsidRPr="006B4D19" w:rsidRDefault="006B4D19" w:rsidP="006B4D19">
            <w:pPr>
              <w:pStyle w:val="TableBullet"/>
              <w:numPr>
                <w:ilvl w:val="0"/>
                <w:numId w:val="41"/>
              </w:numPr>
              <w:spacing w:after="60"/>
              <w:ind w:left="259" w:hanging="259"/>
            </w:pPr>
            <w:r w:rsidRPr="006B4D19">
              <w:t xml:space="preserve">Collect and organize evidence from </w:t>
            </w:r>
            <w:r w:rsidRPr="006B4D19">
              <w:lastRenderedPageBreak/>
              <w:t>texts to support analysis in writing</w:t>
            </w:r>
          </w:p>
          <w:p w14:paraId="0B870CBA" w14:textId="77777777" w:rsidR="006B4D19" w:rsidRPr="006B4D19" w:rsidRDefault="006B4D19" w:rsidP="006B4D19">
            <w:pPr>
              <w:pStyle w:val="TableBullet"/>
              <w:numPr>
                <w:ilvl w:val="0"/>
                <w:numId w:val="41"/>
              </w:numPr>
              <w:spacing w:after="60"/>
              <w:ind w:left="259" w:hanging="259"/>
            </w:pPr>
            <w:r w:rsidRPr="006B4D19">
              <w:t>Organize evidence to plan around writing</w:t>
            </w:r>
          </w:p>
          <w:p w14:paraId="5700035A" w14:textId="77777777" w:rsidR="006B4D19" w:rsidRPr="006B4D19" w:rsidRDefault="006B4D19" w:rsidP="006B4D19">
            <w:pPr>
              <w:pStyle w:val="TableBullet"/>
              <w:numPr>
                <w:ilvl w:val="0"/>
                <w:numId w:val="41"/>
              </w:numPr>
              <w:spacing w:after="60"/>
              <w:ind w:left="259" w:hanging="259"/>
            </w:pPr>
            <w:r w:rsidRPr="006B4D19">
              <w:t>Make evidence-based claims</w:t>
            </w:r>
          </w:p>
          <w:p w14:paraId="368D6DFC" w14:textId="77777777" w:rsidR="006B4D19" w:rsidRPr="006B4D19" w:rsidRDefault="006B4D19" w:rsidP="006B4D19">
            <w:pPr>
              <w:pStyle w:val="TableBullet"/>
              <w:numPr>
                <w:ilvl w:val="0"/>
                <w:numId w:val="41"/>
              </w:numPr>
              <w:spacing w:after="60"/>
              <w:ind w:left="259" w:hanging="259"/>
            </w:pPr>
            <w:r w:rsidRPr="006B4D19">
              <w:t>Create connections between key details to form a claim</w:t>
            </w:r>
          </w:p>
          <w:p w14:paraId="6AC131AA" w14:textId="77777777" w:rsidR="006B4D19" w:rsidRPr="006B4D19" w:rsidRDefault="006B4D19" w:rsidP="006B4D19">
            <w:pPr>
              <w:pStyle w:val="TableBullet"/>
              <w:numPr>
                <w:ilvl w:val="0"/>
                <w:numId w:val="41"/>
              </w:numPr>
              <w:spacing w:after="60"/>
              <w:ind w:left="259" w:hanging="259"/>
            </w:pPr>
            <w:r w:rsidRPr="006B4D19">
              <w:t>Use vocabulary strategies to define unknown words</w:t>
            </w:r>
          </w:p>
          <w:p w14:paraId="109B2DCA" w14:textId="77777777" w:rsidR="006B4D19" w:rsidRPr="006B4D19" w:rsidRDefault="006B4D19" w:rsidP="006B4D19">
            <w:pPr>
              <w:pStyle w:val="TableBullet"/>
              <w:numPr>
                <w:ilvl w:val="0"/>
                <w:numId w:val="41"/>
              </w:numPr>
              <w:spacing w:after="60"/>
              <w:ind w:left="259" w:hanging="259"/>
            </w:pPr>
            <w:r w:rsidRPr="006B4D19">
              <w:t>Write informative texts to examine and convey complex ideas</w:t>
            </w:r>
          </w:p>
          <w:p w14:paraId="2C38487E" w14:textId="77777777" w:rsidR="006B4D19" w:rsidRPr="006B4D19" w:rsidRDefault="006B4D19" w:rsidP="006B4D19">
            <w:pPr>
              <w:pStyle w:val="TableBullet"/>
              <w:numPr>
                <w:ilvl w:val="0"/>
                <w:numId w:val="41"/>
              </w:numPr>
              <w:spacing w:after="60"/>
              <w:ind w:left="259" w:hanging="259"/>
            </w:pPr>
            <w:r w:rsidRPr="006B4D19">
              <w:t>Critique one’s own writing and peers’ writing</w:t>
            </w:r>
          </w:p>
          <w:p w14:paraId="0641E6C3" w14:textId="77777777" w:rsidR="006B4D19" w:rsidRPr="006B4D19" w:rsidRDefault="006B4D19" w:rsidP="006B4D19">
            <w:pPr>
              <w:pStyle w:val="TableBullet"/>
              <w:numPr>
                <w:ilvl w:val="0"/>
                <w:numId w:val="41"/>
              </w:numPr>
              <w:spacing w:after="60"/>
              <w:ind w:left="259" w:hanging="259"/>
            </w:pPr>
            <w:r w:rsidRPr="006B4D19">
              <w:t>Revise writing</w:t>
            </w:r>
          </w:p>
          <w:p w14:paraId="39E1D148" w14:textId="179EE214" w:rsidR="006672B3" w:rsidRPr="00195F63" w:rsidRDefault="006B4D19" w:rsidP="00F93B38">
            <w:pPr>
              <w:pStyle w:val="TableBullet"/>
              <w:numPr>
                <w:ilvl w:val="0"/>
                <w:numId w:val="41"/>
              </w:numPr>
              <w:spacing w:after="60"/>
              <w:ind w:left="259" w:hanging="259"/>
              <w:rPr>
                <w:rFonts w:ascii="Times New Roman" w:hAnsi="Times New Roman"/>
                <w:sz w:val="20"/>
              </w:rPr>
            </w:pPr>
            <w:r w:rsidRPr="006B4D19">
              <w:t>Generate and respond to questions in scholarly discourse</w:t>
            </w:r>
          </w:p>
        </w:tc>
        <w:tc>
          <w:tcPr>
            <w:tcW w:w="1620" w:type="dxa"/>
          </w:tcPr>
          <w:p w14:paraId="1ABFBF11" w14:textId="77777777" w:rsidR="00E7773C" w:rsidRDefault="00E7773C" w:rsidP="006F0AA1">
            <w:pPr>
              <w:spacing w:after="60"/>
              <w:rPr>
                <w:b/>
              </w:rPr>
            </w:pPr>
            <w:r>
              <w:rPr>
                <w:b/>
              </w:rPr>
              <w:lastRenderedPageBreak/>
              <w:t>CCRA.R.9</w:t>
            </w:r>
          </w:p>
          <w:p w14:paraId="27267D71" w14:textId="77777777" w:rsidR="006A6EA2" w:rsidRPr="009C2E57" w:rsidRDefault="006A6EA2" w:rsidP="006F0AA1">
            <w:pPr>
              <w:spacing w:after="60"/>
              <w:rPr>
                <w:b/>
              </w:rPr>
            </w:pPr>
            <w:r w:rsidRPr="009C2E57">
              <w:rPr>
                <w:b/>
              </w:rPr>
              <w:t>RI.9-10.2</w:t>
            </w:r>
          </w:p>
          <w:p w14:paraId="0AA71A11" w14:textId="77777777" w:rsidR="006A6EA2" w:rsidRPr="009C2E57" w:rsidRDefault="006A6EA2" w:rsidP="006F0AA1">
            <w:pPr>
              <w:spacing w:after="60"/>
              <w:rPr>
                <w:b/>
              </w:rPr>
            </w:pPr>
            <w:r w:rsidRPr="009C2E57">
              <w:rPr>
                <w:b/>
              </w:rPr>
              <w:t>RI.9-10.5</w:t>
            </w:r>
          </w:p>
          <w:p w14:paraId="479FB2A0" w14:textId="77777777" w:rsidR="006A6EA2" w:rsidRDefault="006A6EA2" w:rsidP="006F0AA1">
            <w:pPr>
              <w:spacing w:after="60"/>
            </w:pPr>
            <w:r>
              <w:t>RI.9-10.7</w:t>
            </w:r>
          </w:p>
          <w:p w14:paraId="549483A8" w14:textId="47B8CE63" w:rsidR="006A6EA2" w:rsidRPr="009C2E57" w:rsidRDefault="006A6EA2" w:rsidP="006F0AA1">
            <w:pPr>
              <w:spacing w:after="60"/>
              <w:rPr>
                <w:b/>
              </w:rPr>
            </w:pPr>
            <w:r w:rsidRPr="009C2E57">
              <w:rPr>
                <w:b/>
              </w:rPr>
              <w:t>W.9-10.2.a, b</w:t>
            </w:r>
            <w:r w:rsidR="00E7773C">
              <w:rPr>
                <w:b/>
              </w:rPr>
              <w:t>, c, d, f</w:t>
            </w:r>
          </w:p>
          <w:p w14:paraId="608BB492" w14:textId="77777777" w:rsidR="006A6EA2" w:rsidRPr="009C2E57" w:rsidRDefault="006A6EA2" w:rsidP="006F0AA1">
            <w:pPr>
              <w:spacing w:after="60"/>
              <w:rPr>
                <w:b/>
              </w:rPr>
            </w:pPr>
            <w:r w:rsidRPr="009C2E57">
              <w:rPr>
                <w:b/>
              </w:rPr>
              <w:t>W.9-10.5</w:t>
            </w:r>
          </w:p>
          <w:p w14:paraId="6A9B3E7F" w14:textId="77777777" w:rsidR="006A6EA2" w:rsidRPr="00E7773C" w:rsidRDefault="006A6EA2" w:rsidP="006F0AA1">
            <w:pPr>
              <w:spacing w:after="60"/>
            </w:pPr>
            <w:r w:rsidRPr="00E7773C">
              <w:t>W.9-10.9.b</w:t>
            </w:r>
          </w:p>
          <w:p w14:paraId="60B978D5" w14:textId="17D28A9A" w:rsidR="006A6EA2" w:rsidRPr="00933F97" w:rsidRDefault="00933F97" w:rsidP="006F0AA1">
            <w:pPr>
              <w:spacing w:after="60"/>
              <w:rPr>
                <w:b/>
                <w:spacing w:val="-4"/>
              </w:rPr>
            </w:pPr>
            <w:r w:rsidRPr="00933F97">
              <w:rPr>
                <w:b/>
                <w:spacing w:val="-4"/>
              </w:rPr>
              <w:t>SL.9-10.1.a,</w:t>
            </w:r>
            <w:r w:rsidR="00777D0C">
              <w:rPr>
                <w:b/>
                <w:spacing w:val="-4"/>
              </w:rPr>
              <w:t xml:space="preserve"> </w:t>
            </w:r>
            <w:r w:rsidR="00E7773C">
              <w:rPr>
                <w:b/>
                <w:spacing w:val="-4"/>
              </w:rPr>
              <w:t xml:space="preserve">b, </w:t>
            </w:r>
            <w:r w:rsidR="006A6EA2" w:rsidRPr="00933F97">
              <w:rPr>
                <w:b/>
                <w:spacing w:val="-4"/>
              </w:rPr>
              <w:t>c,</w:t>
            </w:r>
            <w:r w:rsidR="00777D0C">
              <w:rPr>
                <w:b/>
                <w:spacing w:val="-4"/>
              </w:rPr>
              <w:t xml:space="preserve"> </w:t>
            </w:r>
            <w:r w:rsidR="006A6EA2" w:rsidRPr="00933F97">
              <w:rPr>
                <w:b/>
                <w:spacing w:val="-4"/>
              </w:rPr>
              <w:t>d</w:t>
            </w:r>
          </w:p>
          <w:p w14:paraId="465D7665" w14:textId="77777777" w:rsidR="006A6EA2" w:rsidRPr="00E7773C" w:rsidRDefault="006A6EA2" w:rsidP="006F0AA1">
            <w:pPr>
              <w:spacing w:after="60"/>
            </w:pPr>
            <w:r w:rsidRPr="00E7773C">
              <w:lastRenderedPageBreak/>
              <w:t>SL.9-10.4</w:t>
            </w:r>
          </w:p>
          <w:p w14:paraId="0A93D391" w14:textId="77777777" w:rsidR="006A6EA2" w:rsidRPr="00E7773C" w:rsidRDefault="006A6EA2" w:rsidP="006F0AA1">
            <w:pPr>
              <w:spacing w:after="60"/>
            </w:pPr>
            <w:r w:rsidRPr="00E7773C">
              <w:t>SL.9-10.6</w:t>
            </w:r>
          </w:p>
          <w:p w14:paraId="6428111A" w14:textId="77777777" w:rsidR="006A6EA2" w:rsidRPr="009C2E57" w:rsidRDefault="006A6EA2" w:rsidP="006F0AA1">
            <w:pPr>
              <w:spacing w:after="60"/>
              <w:rPr>
                <w:b/>
              </w:rPr>
            </w:pPr>
            <w:r w:rsidRPr="009C2E57">
              <w:rPr>
                <w:b/>
              </w:rPr>
              <w:t>L.9-10.1</w:t>
            </w:r>
          </w:p>
          <w:p w14:paraId="702511D2" w14:textId="77777777" w:rsidR="006A6EA2" w:rsidRPr="009C2E57" w:rsidRDefault="006A6EA2" w:rsidP="006F0AA1">
            <w:pPr>
              <w:spacing w:after="60"/>
              <w:rPr>
                <w:b/>
              </w:rPr>
            </w:pPr>
            <w:r w:rsidRPr="009C2E57">
              <w:rPr>
                <w:b/>
              </w:rPr>
              <w:t>L.9-10.2</w:t>
            </w:r>
          </w:p>
          <w:p w14:paraId="59299D66" w14:textId="031BF93C" w:rsidR="006A6EA2" w:rsidRDefault="006A6EA2" w:rsidP="006F0AA1">
            <w:pPr>
              <w:spacing w:after="60"/>
            </w:pPr>
            <w:r>
              <w:t>L.9-10.4.a</w:t>
            </w:r>
            <w:r w:rsidR="00E7773C">
              <w:t>, b</w:t>
            </w:r>
          </w:p>
          <w:p w14:paraId="63352A9E" w14:textId="4553C998" w:rsidR="00E7773C" w:rsidRDefault="00E7773C" w:rsidP="006F0AA1">
            <w:pPr>
              <w:spacing w:after="60"/>
            </w:pPr>
            <w:r>
              <w:t>L.9-10.5.a</w:t>
            </w:r>
          </w:p>
          <w:p w14:paraId="2C88327D" w14:textId="77777777" w:rsidR="006672B3" w:rsidRPr="002E6E78" w:rsidRDefault="006672B3" w:rsidP="005E010A">
            <w:pPr>
              <w:spacing w:before="120"/>
              <w:contextualSpacing/>
            </w:pPr>
          </w:p>
        </w:tc>
        <w:tc>
          <w:tcPr>
            <w:tcW w:w="4327" w:type="dxa"/>
          </w:tcPr>
          <w:p w14:paraId="14CBB1F1" w14:textId="77777777" w:rsidR="00856D1A" w:rsidRPr="00856D1A" w:rsidRDefault="00856D1A" w:rsidP="00856D1A">
            <w:pPr>
              <w:pStyle w:val="TableText"/>
              <w:rPr>
                <w:b/>
              </w:rPr>
            </w:pPr>
            <w:r w:rsidRPr="00856D1A">
              <w:rPr>
                <w:b/>
              </w:rPr>
              <w:lastRenderedPageBreak/>
              <w:t>Mid-Unit:</w:t>
            </w:r>
          </w:p>
          <w:p w14:paraId="6576327B" w14:textId="77777777" w:rsidR="00856D1A" w:rsidRPr="00856D1A" w:rsidRDefault="00856D1A" w:rsidP="00856D1A">
            <w:pPr>
              <w:pStyle w:val="TableText"/>
            </w:pPr>
            <w:r w:rsidRPr="00856D1A">
              <w:t>Students write a multi-paragraph response to the following prompt: How does Mosley shape and develop his claim that “We are fascinated with stories of crime, real or imagined” (par. 16)? Students then use the 9.2.3 Mid-Unit Peer Review Tool (Criterion 1 and Criterion 2) to review their own and a peer’s responses before revising their own response based on both reviews.</w:t>
            </w:r>
          </w:p>
          <w:p w14:paraId="027B80EA" w14:textId="77777777" w:rsidR="00856D1A" w:rsidRPr="00856D1A" w:rsidRDefault="00856D1A" w:rsidP="00856D1A">
            <w:pPr>
              <w:pStyle w:val="TableText"/>
              <w:rPr>
                <w:b/>
              </w:rPr>
            </w:pPr>
            <w:r w:rsidRPr="00856D1A">
              <w:rPr>
                <w:b/>
              </w:rPr>
              <w:t xml:space="preserve">End-of-Unit: </w:t>
            </w:r>
          </w:p>
          <w:p w14:paraId="570D3785" w14:textId="77777777" w:rsidR="00856D1A" w:rsidRPr="00856D1A" w:rsidRDefault="00856D1A" w:rsidP="00856D1A">
            <w:pPr>
              <w:pStyle w:val="TableText"/>
            </w:pPr>
            <w:r w:rsidRPr="00856D1A">
              <w:t xml:space="preserve">Students use textual evidence to engage in a </w:t>
            </w:r>
            <w:r w:rsidRPr="00856D1A">
              <w:lastRenderedPageBreak/>
              <w:t>fishbowl discussion of one of the following prompts: To what extent does Ahamed’s article</w:t>
            </w:r>
            <w:r w:rsidRPr="00856D1A">
              <w:rPr>
                <w:b/>
              </w:rPr>
              <w:t xml:space="preserve"> </w:t>
            </w:r>
            <w:r w:rsidRPr="00856D1A">
              <w:t xml:space="preserve">support or challenge claims that Mosley made in “True Crime: The Roots of an American Obsession”? </w:t>
            </w:r>
          </w:p>
          <w:p w14:paraId="47156083" w14:textId="2D93BBF8" w:rsidR="006672B3" w:rsidRPr="00B93CD6" w:rsidRDefault="00856D1A" w:rsidP="005F5859">
            <w:pPr>
              <w:spacing w:before="40" w:after="40"/>
            </w:pPr>
            <w:r w:rsidRPr="00856D1A">
              <w:t xml:space="preserve">OR </w:t>
            </w:r>
            <w:r w:rsidRPr="00856D1A">
              <w:br/>
              <w:t>To what extent is Mosley’s claim that “Everybody is guilty of something” (par. 1) supported or challenged by Henriques?</w:t>
            </w:r>
          </w:p>
        </w:tc>
      </w:tr>
      <w:tr w:rsidR="00EA3305" w:rsidRPr="002E6E78" w14:paraId="0A5A0CD5" w14:textId="77777777" w:rsidTr="005E1AAD">
        <w:trPr>
          <w:trHeight w:val="346"/>
        </w:trPr>
        <w:tc>
          <w:tcPr>
            <w:tcW w:w="12960" w:type="dxa"/>
            <w:gridSpan w:val="5"/>
            <w:shd w:val="clear" w:color="auto" w:fill="B6DDE8" w:themeFill="accent5" w:themeFillTint="66"/>
          </w:tcPr>
          <w:p w14:paraId="0EFFE753" w14:textId="4911B77B" w:rsidR="00EA3305" w:rsidRPr="005E1AAD" w:rsidRDefault="00EA3305" w:rsidP="00F14064">
            <w:pPr>
              <w:keepNext/>
              <w:spacing w:before="40" w:afterLines="40" w:after="96" w:line="240" w:lineRule="auto"/>
              <w:rPr>
                <w:b/>
              </w:rPr>
            </w:pPr>
            <w:r w:rsidRPr="005E1AAD">
              <w:rPr>
                <w:b/>
              </w:rPr>
              <w:lastRenderedPageBreak/>
              <w:t>Module Performance Assessment</w:t>
            </w:r>
          </w:p>
        </w:tc>
      </w:tr>
      <w:tr w:rsidR="006672B3" w:rsidRPr="002E6E78" w14:paraId="498028A8" w14:textId="77777777" w:rsidTr="00F14064">
        <w:tc>
          <w:tcPr>
            <w:tcW w:w="1980" w:type="dxa"/>
          </w:tcPr>
          <w:p w14:paraId="703F197C" w14:textId="77777777" w:rsidR="00EA3305" w:rsidRDefault="00EA3305" w:rsidP="00EA3305">
            <w:pPr>
              <w:spacing w:after="120"/>
              <w:rPr>
                <w:color w:val="000000" w:themeColor="text1"/>
              </w:rPr>
            </w:pPr>
            <w:r>
              <w:rPr>
                <w:b/>
                <w:color w:val="000000" w:themeColor="text1"/>
              </w:rPr>
              <w:t>“</w:t>
            </w:r>
            <w:r w:rsidRPr="00092236">
              <w:rPr>
                <w:color w:val="000000" w:themeColor="text1"/>
              </w:rPr>
              <w:t>The</w:t>
            </w:r>
            <w:r>
              <w:rPr>
                <w:b/>
                <w:color w:val="000000" w:themeColor="text1"/>
              </w:rPr>
              <w:t xml:space="preserve"> </w:t>
            </w:r>
            <w:r>
              <w:rPr>
                <w:color w:val="000000" w:themeColor="text1"/>
              </w:rPr>
              <w:t xml:space="preserve">Tell-Tale Heart” by Edgar </w:t>
            </w:r>
            <w:r>
              <w:rPr>
                <w:color w:val="000000" w:themeColor="text1"/>
              </w:rPr>
              <w:lastRenderedPageBreak/>
              <w:t>Allan Poe</w:t>
            </w:r>
          </w:p>
          <w:p w14:paraId="3FC19EA3" w14:textId="6A445F77" w:rsidR="00EA3305" w:rsidRDefault="00EA3305" w:rsidP="00536198">
            <w:pPr>
              <w:spacing w:after="120"/>
              <w:rPr>
                <w:rStyle w:val="italics"/>
              </w:rPr>
            </w:pPr>
            <w:r>
              <w:rPr>
                <w:color w:val="000000" w:themeColor="text1"/>
              </w:rPr>
              <w:t>“I felt a Funeral, in my Brain</w:t>
            </w:r>
            <w:r w:rsidR="00D273BA">
              <w:rPr>
                <w:color w:val="000000" w:themeColor="text1"/>
              </w:rPr>
              <w:t>,</w:t>
            </w:r>
            <w:r>
              <w:rPr>
                <w:color w:val="000000" w:themeColor="text1"/>
              </w:rPr>
              <w:t>” by Emily Dickinson</w:t>
            </w:r>
          </w:p>
          <w:p w14:paraId="60B25C12" w14:textId="77777777" w:rsidR="00EA3305" w:rsidRDefault="00EA3305" w:rsidP="00536198">
            <w:pPr>
              <w:spacing w:after="120"/>
              <w:rPr>
                <w:b/>
                <w:color w:val="000000" w:themeColor="text1"/>
              </w:rPr>
            </w:pPr>
            <w:r w:rsidRPr="00E33136">
              <w:rPr>
                <w:i/>
                <w:color w:val="000000" w:themeColor="text1"/>
              </w:rPr>
              <w:t xml:space="preserve">Oedipus </w:t>
            </w:r>
            <w:r>
              <w:rPr>
                <w:i/>
                <w:color w:val="000000" w:themeColor="text1"/>
              </w:rPr>
              <w:t xml:space="preserve">the King </w:t>
            </w:r>
            <w:r>
              <w:rPr>
                <w:color w:val="000000" w:themeColor="text1"/>
              </w:rPr>
              <w:t>by Sophocles</w:t>
            </w:r>
          </w:p>
          <w:p w14:paraId="30B044AA" w14:textId="77777777" w:rsidR="00EA3305" w:rsidRDefault="00EA3305" w:rsidP="00536198">
            <w:pPr>
              <w:spacing w:after="120"/>
              <w:rPr>
                <w:rStyle w:val="italics"/>
              </w:rPr>
            </w:pPr>
            <w:r w:rsidRPr="00E33136">
              <w:rPr>
                <w:rStyle w:val="italics"/>
                <w:i w:val="0"/>
              </w:rPr>
              <w:t>“True Crime</w:t>
            </w:r>
            <w:r>
              <w:rPr>
                <w:rStyle w:val="italics"/>
                <w:i w:val="0"/>
              </w:rPr>
              <w:t>: The roots of an American obsession” by Walter Mosley</w:t>
            </w:r>
          </w:p>
          <w:p w14:paraId="7546ED38" w14:textId="77777777" w:rsidR="00EA3305" w:rsidRDefault="00EA3305" w:rsidP="00EA3305">
            <w:pPr>
              <w:spacing w:after="120" w:line="240" w:lineRule="auto"/>
              <w:rPr>
                <w:rFonts w:asciiTheme="minorHAnsi" w:eastAsia="Times New Roman" w:hAnsiTheme="minorHAnsi" w:cs="Arial"/>
              </w:rPr>
            </w:pPr>
            <w:r w:rsidRPr="00744C32">
              <w:rPr>
                <w:rFonts w:asciiTheme="minorHAnsi" w:eastAsia="Times New Roman" w:hAnsiTheme="minorHAnsi" w:cs="Arial"/>
              </w:rPr>
              <w:t>“How Bernard Madoff Did It” by Liaquat Ahamed</w:t>
            </w:r>
          </w:p>
          <w:p w14:paraId="005B768F" w14:textId="3A69AC21" w:rsidR="006672B3" w:rsidRPr="005E1AAD" w:rsidRDefault="00EA3305" w:rsidP="004F7FF2">
            <w:pPr>
              <w:spacing w:after="120" w:line="240" w:lineRule="auto"/>
              <w:rPr>
                <w:rFonts w:asciiTheme="minorHAnsi" w:eastAsia="Times New Roman" w:hAnsiTheme="minorHAnsi" w:cs="Arial"/>
              </w:rPr>
            </w:pPr>
            <w:r>
              <w:rPr>
                <w:rFonts w:asciiTheme="minorHAnsi" w:eastAsia="Times New Roman" w:hAnsiTheme="minorHAnsi" w:cs="Arial"/>
                <w:i/>
              </w:rPr>
              <w:t>The Wizard of Lies</w:t>
            </w:r>
            <w:r w:rsidR="004F7FF2">
              <w:rPr>
                <w:rFonts w:asciiTheme="minorHAnsi" w:eastAsia="Times New Roman" w:hAnsiTheme="minorHAnsi" w:cs="Arial"/>
                <w:i/>
              </w:rPr>
              <w:t>: Bernie Madoff and the Death of Trust</w:t>
            </w:r>
            <w:r>
              <w:rPr>
                <w:rFonts w:asciiTheme="minorHAnsi" w:eastAsia="Times New Roman" w:hAnsiTheme="minorHAnsi" w:cs="Arial"/>
                <w:i/>
              </w:rPr>
              <w:t xml:space="preserve"> </w:t>
            </w:r>
            <w:r>
              <w:rPr>
                <w:rFonts w:asciiTheme="minorHAnsi" w:eastAsia="Times New Roman" w:hAnsiTheme="minorHAnsi" w:cs="Arial"/>
              </w:rPr>
              <w:t xml:space="preserve">by </w:t>
            </w:r>
            <w:r w:rsidRPr="00744C32">
              <w:rPr>
                <w:rFonts w:asciiTheme="minorHAnsi" w:eastAsia="Times New Roman" w:hAnsiTheme="minorHAnsi" w:cs="Arial"/>
              </w:rPr>
              <w:t xml:space="preserve">Diana </w:t>
            </w:r>
            <w:r>
              <w:rPr>
                <w:rFonts w:asciiTheme="minorHAnsi" w:eastAsia="Times New Roman" w:hAnsiTheme="minorHAnsi" w:cs="Arial"/>
              </w:rPr>
              <w:t>H</w:t>
            </w:r>
            <w:r w:rsidRPr="00744C32">
              <w:rPr>
                <w:rFonts w:asciiTheme="minorHAnsi" w:eastAsia="Times New Roman" w:hAnsiTheme="minorHAnsi" w:cs="Arial"/>
              </w:rPr>
              <w:t>enriques</w:t>
            </w:r>
          </w:p>
        </w:tc>
        <w:tc>
          <w:tcPr>
            <w:tcW w:w="990" w:type="dxa"/>
          </w:tcPr>
          <w:p w14:paraId="4FDFFD1A" w14:textId="02FD34A6" w:rsidR="006672B3" w:rsidRDefault="001C00C5" w:rsidP="005E010A">
            <w:pPr>
              <w:spacing w:after="60"/>
            </w:pPr>
            <w:r>
              <w:lastRenderedPageBreak/>
              <w:t>4</w:t>
            </w:r>
          </w:p>
        </w:tc>
        <w:tc>
          <w:tcPr>
            <w:tcW w:w="4043" w:type="dxa"/>
          </w:tcPr>
          <w:p w14:paraId="5EFDAE47" w14:textId="10CA0BB5" w:rsidR="006672B3" w:rsidRDefault="006672B3" w:rsidP="006F0AA1">
            <w:pPr>
              <w:pStyle w:val="BulletedList"/>
              <w:numPr>
                <w:ilvl w:val="0"/>
                <w:numId w:val="0"/>
              </w:numPr>
              <w:ind w:left="360" w:hanging="360"/>
              <w:contextualSpacing/>
            </w:pPr>
          </w:p>
        </w:tc>
        <w:tc>
          <w:tcPr>
            <w:tcW w:w="1620" w:type="dxa"/>
          </w:tcPr>
          <w:p w14:paraId="5FFF5C7F" w14:textId="77777777" w:rsidR="00E7773C" w:rsidRDefault="00E7773C" w:rsidP="006A6EA2">
            <w:pPr>
              <w:spacing w:after="60"/>
              <w:ind w:left="360" w:hanging="360"/>
              <w:contextualSpacing/>
              <w:rPr>
                <w:b/>
                <w:color w:val="000000"/>
                <w:szCs w:val="24"/>
              </w:rPr>
            </w:pPr>
            <w:r>
              <w:rPr>
                <w:b/>
                <w:color w:val="000000"/>
                <w:szCs w:val="24"/>
              </w:rPr>
              <w:t>CCRA.R.9</w:t>
            </w:r>
          </w:p>
          <w:p w14:paraId="4513CE3B" w14:textId="77777777" w:rsidR="006A6EA2" w:rsidRPr="009C2E57" w:rsidRDefault="006A6EA2" w:rsidP="006A6EA2">
            <w:pPr>
              <w:spacing w:after="60"/>
              <w:ind w:left="360" w:hanging="360"/>
              <w:contextualSpacing/>
              <w:rPr>
                <w:b/>
                <w:color w:val="000000"/>
                <w:szCs w:val="24"/>
              </w:rPr>
            </w:pPr>
            <w:r w:rsidRPr="009C2E57">
              <w:rPr>
                <w:b/>
                <w:color w:val="000000"/>
                <w:szCs w:val="24"/>
              </w:rPr>
              <w:t>RL.9-10.2</w:t>
            </w:r>
          </w:p>
          <w:p w14:paraId="23DB919D" w14:textId="77777777" w:rsidR="006A6EA2" w:rsidRPr="009C2E57" w:rsidRDefault="006A6EA2" w:rsidP="006A6EA2">
            <w:pPr>
              <w:spacing w:after="60"/>
              <w:ind w:left="360" w:hanging="360"/>
              <w:contextualSpacing/>
              <w:rPr>
                <w:b/>
                <w:color w:val="000000"/>
                <w:szCs w:val="24"/>
              </w:rPr>
            </w:pPr>
            <w:r w:rsidRPr="009C2E57">
              <w:rPr>
                <w:b/>
                <w:color w:val="000000"/>
                <w:szCs w:val="24"/>
              </w:rPr>
              <w:lastRenderedPageBreak/>
              <w:t>RL.9-10.5</w:t>
            </w:r>
          </w:p>
          <w:p w14:paraId="396E0841" w14:textId="46D982CB" w:rsidR="00B23386" w:rsidRPr="00F93B38" w:rsidRDefault="00E7773C" w:rsidP="00B23386">
            <w:pPr>
              <w:spacing w:after="60"/>
              <w:ind w:left="360" w:hanging="360"/>
              <w:contextualSpacing/>
              <w:rPr>
                <w:b/>
                <w:color w:val="4F81BD" w:themeColor="accent1"/>
                <w:szCs w:val="24"/>
              </w:rPr>
            </w:pPr>
            <w:r w:rsidRPr="00F93B38">
              <w:rPr>
                <w:b/>
                <w:color w:val="4F81BD" w:themeColor="accent1"/>
                <w:szCs w:val="24"/>
              </w:rPr>
              <w:t>RL.9-10.11</w:t>
            </w:r>
          </w:p>
          <w:p w14:paraId="4D3F85BF" w14:textId="77777777" w:rsidR="006A6EA2" w:rsidRPr="009C2E57" w:rsidRDefault="006A6EA2" w:rsidP="00B23386">
            <w:pPr>
              <w:spacing w:after="60"/>
              <w:contextualSpacing/>
              <w:rPr>
                <w:b/>
                <w:color w:val="000000"/>
                <w:szCs w:val="24"/>
              </w:rPr>
            </w:pPr>
            <w:r w:rsidRPr="009C2E57">
              <w:rPr>
                <w:b/>
                <w:color w:val="000000"/>
                <w:szCs w:val="24"/>
              </w:rPr>
              <w:t>RI.9-10.2</w:t>
            </w:r>
          </w:p>
          <w:p w14:paraId="18FACBF4" w14:textId="77777777" w:rsidR="00B23386" w:rsidRPr="009C2E57" w:rsidRDefault="00B23386" w:rsidP="00B23386">
            <w:pPr>
              <w:spacing w:after="60"/>
              <w:ind w:left="360" w:hanging="360"/>
              <w:contextualSpacing/>
              <w:rPr>
                <w:b/>
                <w:color w:val="000000"/>
                <w:szCs w:val="24"/>
              </w:rPr>
            </w:pPr>
            <w:r w:rsidRPr="009C2E57">
              <w:rPr>
                <w:b/>
                <w:color w:val="000000"/>
                <w:szCs w:val="24"/>
              </w:rPr>
              <w:t>RI.9-10.5</w:t>
            </w:r>
          </w:p>
          <w:p w14:paraId="05A3A9E7" w14:textId="114B54F8" w:rsidR="006A6EA2" w:rsidRPr="006F0AA1" w:rsidRDefault="006A6EA2" w:rsidP="006F0AA1">
            <w:pPr>
              <w:spacing w:after="60"/>
              <w:contextualSpacing/>
              <w:rPr>
                <w:b/>
                <w:spacing w:val="-4"/>
              </w:rPr>
            </w:pPr>
            <w:r w:rsidRPr="006F0AA1">
              <w:rPr>
                <w:b/>
                <w:spacing w:val="-4"/>
              </w:rPr>
              <w:t>W.9-</w:t>
            </w:r>
            <w:r w:rsidR="006F0AA1" w:rsidRPr="006F0AA1">
              <w:rPr>
                <w:b/>
                <w:spacing w:val="-4"/>
              </w:rPr>
              <w:t>1</w:t>
            </w:r>
            <w:r w:rsidRPr="006F0AA1">
              <w:rPr>
                <w:b/>
                <w:spacing w:val="-4"/>
              </w:rPr>
              <w:t>0.2.a,</w:t>
            </w:r>
            <w:r w:rsidR="00777D0C">
              <w:rPr>
                <w:b/>
                <w:spacing w:val="-4"/>
              </w:rPr>
              <w:t xml:space="preserve"> </w:t>
            </w:r>
            <w:r w:rsidRPr="006F0AA1">
              <w:rPr>
                <w:b/>
                <w:spacing w:val="-4"/>
              </w:rPr>
              <w:t>b,</w:t>
            </w:r>
            <w:r w:rsidR="00777D0C">
              <w:rPr>
                <w:b/>
                <w:spacing w:val="-4"/>
              </w:rPr>
              <w:t xml:space="preserve"> </w:t>
            </w:r>
            <w:r w:rsidR="00E7773C">
              <w:rPr>
                <w:b/>
                <w:spacing w:val="-4"/>
              </w:rPr>
              <w:t xml:space="preserve">c, </w:t>
            </w:r>
            <w:r w:rsidRPr="006F0AA1">
              <w:rPr>
                <w:b/>
                <w:spacing w:val="-4"/>
              </w:rPr>
              <w:t>d</w:t>
            </w:r>
            <w:r w:rsidR="00E7773C">
              <w:rPr>
                <w:b/>
                <w:spacing w:val="-4"/>
              </w:rPr>
              <w:t>, f</w:t>
            </w:r>
          </w:p>
          <w:p w14:paraId="72B9B365" w14:textId="77777777" w:rsidR="006A6EA2" w:rsidRDefault="006A6EA2" w:rsidP="006A6EA2">
            <w:pPr>
              <w:spacing w:after="60"/>
              <w:ind w:left="360" w:hanging="360"/>
              <w:contextualSpacing/>
              <w:rPr>
                <w:b/>
              </w:rPr>
            </w:pPr>
            <w:r w:rsidRPr="009C2E57">
              <w:rPr>
                <w:b/>
              </w:rPr>
              <w:t>W.9-10.5</w:t>
            </w:r>
          </w:p>
          <w:p w14:paraId="12076625" w14:textId="40E647D3" w:rsidR="00E7773C" w:rsidRPr="009C2E57" w:rsidRDefault="00E7773C" w:rsidP="006A6EA2">
            <w:pPr>
              <w:spacing w:after="60"/>
              <w:ind w:left="360" w:hanging="360"/>
              <w:contextualSpacing/>
              <w:rPr>
                <w:b/>
              </w:rPr>
            </w:pPr>
            <w:r>
              <w:rPr>
                <w:b/>
              </w:rPr>
              <w:t>W.9-10.9.a, b</w:t>
            </w:r>
          </w:p>
          <w:p w14:paraId="59241789" w14:textId="77777777" w:rsidR="006A6EA2" w:rsidRPr="009C2E57" w:rsidRDefault="006A6EA2" w:rsidP="006A6EA2">
            <w:pPr>
              <w:spacing w:after="60"/>
              <w:ind w:left="360" w:hanging="360"/>
              <w:contextualSpacing/>
              <w:rPr>
                <w:b/>
              </w:rPr>
            </w:pPr>
            <w:r w:rsidRPr="009C2E57">
              <w:rPr>
                <w:b/>
              </w:rPr>
              <w:t>L.9-10.1</w:t>
            </w:r>
          </w:p>
          <w:p w14:paraId="58A7C7B2" w14:textId="77777777" w:rsidR="006A6EA2" w:rsidRDefault="006A6EA2" w:rsidP="006A6EA2">
            <w:pPr>
              <w:spacing w:after="60"/>
              <w:ind w:left="360" w:hanging="360"/>
              <w:contextualSpacing/>
            </w:pPr>
            <w:r w:rsidRPr="009C2E57">
              <w:rPr>
                <w:b/>
              </w:rPr>
              <w:t>L.9-10.2</w:t>
            </w:r>
          </w:p>
        </w:tc>
        <w:tc>
          <w:tcPr>
            <w:tcW w:w="4327" w:type="dxa"/>
          </w:tcPr>
          <w:p w14:paraId="747A000E" w14:textId="77777777" w:rsidR="008604D5" w:rsidRDefault="008604D5" w:rsidP="006A6EA2">
            <w:r>
              <w:lastRenderedPageBreak/>
              <w:t xml:space="preserve">Students </w:t>
            </w:r>
            <w:r w:rsidRPr="008604D5">
              <w:t xml:space="preserve">draw upon </w:t>
            </w:r>
            <w:r>
              <w:t>their</w:t>
            </w:r>
            <w:r w:rsidRPr="008604D5">
              <w:t xml:space="preserve"> analysis of </w:t>
            </w:r>
            <w:r>
              <w:t>the 9.2 Module</w:t>
            </w:r>
            <w:r w:rsidRPr="008604D5">
              <w:t xml:space="preserve"> texts in order to respond to the </w:t>
            </w:r>
            <w:r w:rsidRPr="008604D5">
              <w:lastRenderedPageBreak/>
              <w:t>following prompt:</w:t>
            </w:r>
          </w:p>
          <w:p w14:paraId="37A4EB34" w14:textId="0760FE18" w:rsidR="006A6EA2" w:rsidRPr="006A6EA2" w:rsidRDefault="006A6EA2" w:rsidP="006A6EA2">
            <w:r w:rsidRPr="006A6EA2">
              <w:t xml:space="preserve">Identify a central idea shared by one literary text and one informational text. Use specific details to explain how this central idea develops over the course of each text, and compare how the authors’ choices about text structure contribute to the development of this idea. </w:t>
            </w:r>
          </w:p>
          <w:p w14:paraId="4CE0072D" w14:textId="77777777" w:rsidR="006672B3" w:rsidRPr="006A652C" w:rsidRDefault="006672B3" w:rsidP="005E010A">
            <w:pPr>
              <w:pStyle w:val="TableText"/>
              <w:spacing w:before="60" w:after="60"/>
            </w:pPr>
            <w:r w:rsidDel="006672B3">
              <w:t xml:space="preserve"> </w:t>
            </w:r>
          </w:p>
        </w:tc>
      </w:tr>
    </w:tbl>
    <w:p w14:paraId="76E2943C" w14:textId="628C4F06" w:rsidR="00536198" w:rsidRDefault="00536198" w:rsidP="00536198">
      <w:pPr>
        <w:rPr>
          <w:sz w:val="20"/>
        </w:rPr>
      </w:pPr>
      <w:r w:rsidRPr="002C1A1C">
        <w:rPr>
          <w:b/>
          <w:sz w:val="20"/>
        </w:rPr>
        <w:lastRenderedPageBreak/>
        <w:t>Note:</w:t>
      </w:r>
      <w:r w:rsidRPr="002C1A1C">
        <w:rPr>
          <w:sz w:val="20"/>
        </w:rPr>
        <w:t xml:space="preserve"> Bold text in</w:t>
      </w:r>
      <w:r>
        <w:rPr>
          <w:sz w:val="20"/>
        </w:rPr>
        <w:t xml:space="preserve">dicates targeted standards that </w:t>
      </w:r>
      <w:r w:rsidRPr="002C1A1C">
        <w:rPr>
          <w:sz w:val="20"/>
        </w:rPr>
        <w:t>will be assessed in the module.</w:t>
      </w:r>
    </w:p>
    <w:p w14:paraId="484ECF94" w14:textId="68CDF781" w:rsidR="005A4D65" w:rsidRPr="00A630F3" w:rsidRDefault="006672B3" w:rsidP="0053542D">
      <w:r w:rsidRPr="00A630F3" w:rsidDel="006672B3">
        <w:rPr>
          <w:highlight w:val="yellow"/>
        </w:rPr>
        <w:lastRenderedPageBreak/>
        <w:t xml:space="preserve"> </w:t>
      </w:r>
    </w:p>
    <w:p w14:paraId="127E4A58" w14:textId="77777777" w:rsidR="00B43C3F" w:rsidRDefault="00B43C3F" w:rsidP="006271F5">
      <w:pPr>
        <w:spacing w:before="0" w:after="0" w:line="240" w:lineRule="auto"/>
        <w:rPr>
          <w:sz w:val="20"/>
        </w:rPr>
      </w:pPr>
    </w:p>
    <w:tbl>
      <w:tblPr>
        <w:tblW w:w="12960"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153"/>
        <w:gridCol w:w="990"/>
        <w:gridCol w:w="4050"/>
        <w:gridCol w:w="1530"/>
        <w:gridCol w:w="4237"/>
      </w:tblGrid>
      <w:tr w:rsidR="00B23386" w:rsidRPr="002E6E78" w14:paraId="16C84336" w14:textId="77777777" w:rsidTr="00153C02">
        <w:trPr>
          <w:tblHeader/>
        </w:trPr>
        <w:tc>
          <w:tcPr>
            <w:tcW w:w="12960" w:type="dxa"/>
            <w:gridSpan w:val="5"/>
            <w:shd w:val="clear" w:color="auto" w:fill="215868" w:themeFill="accent5" w:themeFillShade="80"/>
            <w:vAlign w:val="bottom"/>
          </w:tcPr>
          <w:p w14:paraId="11F6C2D3" w14:textId="77777777" w:rsidR="00B23386" w:rsidRPr="004724CB" w:rsidRDefault="00B23386" w:rsidP="005E010A">
            <w:pPr>
              <w:pStyle w:val="TableHeaders"/>
              <w:jc w:val="center"/>
              <w:rPr>
                <w:sz w:val="32"/>
              </w:rPr>
            </w:pPr>
            <w:r>
              <w:rPr>
                <w:sz w:val="32"/>
              </w:rPr>
              <w:t>MODULE 9.3</w:t>
            </w:r>
          </w:p>
          <w:p w14:paraId="2356BE47" w14:textId="77777777" w:rsidR="00601340" w:rsidRDefault="00B82D8C" w:rsidP="005E010A">
            <w:pPr>
              <w:pStyle w:val="TableHeaders"/>
              <w:jc w:val="center"/>
            </w:pPr>
            <w:r>
              <w:t xml:space="preserve">Building and Communicating Knowledge through Research: </w:t>
            </w:r>
          </w:p>
          <w:p w14:paraId="429CDC9D" w14:textId="51CE5F84" w:rsidR="00B23386" w:rsidRPr="000F09DE" w:rsidRDefault="00B82D8C" w:rsidP="005E010A">
            <w:pPr>
              <w:pStyle w:val="TableHeaders"/>
              <w:jc w:val="center"/>
              <w:rPr>
                <w:i/>
              </w:rPr>
            </w:pPr>
            <w:r>
              <w:t>The Inquiry and Writing Processes</w:t>
            </w:r>
          </w:p>
        </w:tc>
      </w:tr>
      <w:tr w:rsidR="00B23386" w:rsidRPr="002E6E78" w14:paraId="0EC975F1" w14:textId="77777777" w:rsidTr="00F14064">
        <w:trPr>
          <w:tblHeader/>
        </w:trPr>
        <w:tc>
          <w:tcPr>
            <w:tcW w:w="2153" w:type="dxa"/>
            <w:shd w:val="clear" w:color="auto" w:fill="31849B" w:themeFill="accent5" w:themeFillShade="BF"/>
            <w:vAlign w:val="bottom"/>
          </w:tcPr>
          <w:p w14:paraId="1BC72FBB" w14:textId="77777777" w:rsidR="00B23386" w:rsidRPr="002E6E78" w:rsidRDefault="00B23386" w:rsidP="005E010A">
            <w:pPr>
              <w:pStyle w:val="TableHeaders"/>
            </w:pPr>
            <w:r w:rsidRPr="002E6E78">
              <w:t>Text</w:t>
            </w:r>
          </w:p>
        </w:tc>
        <w:tc>
          <w:tcPr>
            <w:tcW w:w="990" w:type="dxa"/>
            <w:shd w:val="clear" w:color="auto" w:fill="31849B" w:themeFill="accent5" w:themeFillShade="BF"/>
            <w:vAlign w:val="bottom"/>
          </w:tcPr>
          <w:p w14:paraId="437EECDA" w14:textId="77777777" w:rsidR="00B23386" w:rsidRPr="002E6E78" w:rsidRDefault="00B23386" w:rsidP="005E010A">
            <w:pPr>
              <w:pStyle w:val="TableHeaders"/>
            </w:pPr>
            <w:r w:rsidRPr="002E6E78">
              <w:t>Lessons in the Unit</w:t>
            </w:r>
          </w:p>
        </w:tc>
        <w:tc>
          <w:tcPr>
            <w:tcW w:w="4050" w:type="dxa"/>
            <w:shd w:val="clear" w:color="auto" w:fill="31849B" w:themeFill="accent5" w:themeFillShade="BF"/>
            <w:vAlign w:val="bottom"/>
          </w:tcPr>
          <w:p w14:paraId="775151D1" w14:textId="77777777" w:rsidR="00B23386" w:rsidRPr="002E6E78" w:rsidRDefault="00B23386" w:rsidP="005E010A">
            <w:pPr>
              <w:pStyle w:val="TableHeaders"/>
            </w:pPr>
            <w:r w:rsidRPr="002E6E78">
              <w:t>Literacy Skills and Habits</w:t>
            </w:r>
          </w:p>
        </w:tc>
        <w:tc>
          <w:tcPr>
            <w:tcW w:w="1530" w:type="dxa"/>
            <w:shd w:val="clear" w:color="auto" w:fill="31849B" w:themeFill="accent5" w:themeFillShade="BF"/>
            <w:vAlign w:val="bottom"/>
          </w:tcPr>
          <w:p w14:paraId="05BCAAFA" w14:textId="77777777" w:rsidR="00B23386" w:rsidRPr="002E6E78" w:rsidRDefault="00B23386" w:rsidP="005E010A">
            <w:pPr>
              <w:pStyle w:val="TableHeaders"/>
            </w:pPr>
            <w:r w:rsidRPr="002E6E78">
              <w:t>Assessed and Addressed CCSS</w:t>
            </w:r>
          </w:p>
        </w:tc>
        <w:tc>
          <w:tcPr>
            <w:tcW w:w="4237" w:type="dxa"/>
            <w:shd w:val="clear" w:color="auto" w:fill="31849B" w:themeFill="accent5" w:themeFillShade="BF"/>
            <w:vAlign w:val="bottom"/>
          </w:tcPr>
          <w:p w14:paraId="31F7E99A" w14:textId="77777777" w:rsidR="00B23386" w:rsidRPr="002E6E78" w:rsidRDefault="00B23386" w:rsidP="005E010A">
            <w:pPr>
              <w:pStyle w:val="TableHeaders"/>
            </w:pPr>
            <w:r w:rsidRPr="002E6E78">
              <w:t>Assessments</w:t>
            </w:r>
          </w:p>
        </w:tc>
      </w:tr>
      <w:tr w:rsidR="00B23386" w:rsidRPr="000F09DE" w14:paraId="5C88F1C9" w14:textId="77777777" w:rsidTr="00153C02">
        <w:tc>
          <w:tcPr>
            <w:tcW w:w="12960" w:type="dxa"/>
            <w:gridSpan w:val="5"/>
            <w:shd w:val="clear" w:color="auto" w:fill="B6DDE8" w:themeFill="accent5" w:themeFillTint="66"/>
          </w:tcPr>
          <w:p w14:paraId="61BE4C7B" w14:textId="4CDB9F37" w:rsidR="00B23386" w:rsidRPr="000F09DE" w:rsidRDefault="00B23386" w:rsidP="00933F97">
            <w:pPr>
              <w:pStyle w:val="TableHeaders"/>
              <w:rPr>
                <w:color w:val="auto"/>
              </w:rPr>
            </w:pPr>
            <w:r>
              <w:rPr>
                <w:color w:val="auto"/>
              </w:rPr>
              <w:t>Unit 1</w:t>
            </w:r>
            <w:r w:rsidRPr="000F09DE">
              <w:rPr>
                <w:color w:val="auto"/>
              </w:rPr>
              <w:t xml:space="preserve">: </w:t>
            </w:r>
            <w:r w:rsidR="004F5AE9">
              <w:rPr>
                <w:color w:val="auto"/>
              </w:rPr>
              <w:t>Using Seed Texts as Springboards to Research</w:t>
            </w:r>
          </w:p>
        </w:tc>
      </w:tr>
      <w:tr w:rsidR="00B23386" w:rsidRPr="002E6E78" w14:paraId="3EB9C1FF" w14:textId="77777777" w:rsidTr="00F14064">
        <w:tc>
          <w:tcPr>
            <w:tcW w:w="2153" w:type="dxa"/>
          </w:tcPr>
          <w:p w14:paraId="1BDF8C6F" w14:textId="42FBFF6D" w:rsidR="0029525E" w:rsidRDefault="00B82D8C" w:rsidP="00B82D8C">
            <w:pPr>
              <w:spacing w:after="120"/>
            </w:pPr>
            <w:r w:rsidRPr="0041002E">
              <w:rPr>
                <w:i/>
              </w:rPr>
              <w:t>Animals in Translation</w:t>
            </w:r>
            <w:r w:rsidR="003D2347">
              <w:rPr>
                <w:i/>
              </w:rPr>
              <w:t>: Using the Mysteries of Autism to Decode Animal Behavior</w:t>
            </w:r>
            <w:r w:rsidR="00E37B50">
              <w:t>, Chapter 1</w:t>
            </w:r>
            <w:r w:rsidRPr="0041002E">
              <w:t xml:space="preserve"> </w:t>
            </w:r>
            <w:r w:rsidR="004F5AE9">
              <w:t xml:space="preserve">by </w:t>
            </w:r>
            <w:r w:rsidR="003D2347" w:rsidRPr="0041002E">
              <w:t>Temple</w:t>
            </w:r>
            <w:r w:rsidR="005E1AAD">
              <w:t xml:space="preserve"> Grandin</w:t>
            </w:r>
            <w:r w:rsidRPr="0041002E">
              <w:t xml:space="preserve"> and </w:t>
            </w:r>
            <w:r w:rsidR="005E1AAD">
              <w:t>Catherine Johnson</w:t>
            </w:r>
          </w:p>
          <w:p w14:paraId="0197D61C" w14:textId="270BBDB0" w:rsidR="00B23386" w:rsidRPr="002E6E78" w:rsidRDefault="00B23386" w:rsidP="00B82D8C">
            <w:pPr>
              <w:spacing w:after="120"/>
            </w:pPr>
          </w:p>
        </w:tc>
        <w:tc>
          <w:tcPr>
            <w:tcW w:w="990" w:type="dxa"/>
          </w:tcPr>
          <w:p w14:paraId="38FDB269" w14:textId="77777777" w:rsidR="00B23386" w:rsidRPr="002E6E78" w:rsidRDefault="00B82D8C" w:rsidP="005E010A">
            <w:pPr>
              <w:spacing w:after="60"/>
            </w:pPr>
            <w:r>
              <w:t>10</w:t>
            </w:r>
          </w:p>
        </w:tc>
        <w:tc>
          <w:tcPr>
            <w:tcW w:w="4050" w:type="dxa"/>
          </w:tcPr>
          <w:p w14:paraId="545F4374" w14:textId="5882D715" w:rsidR="009A743B" w:rsidRPr="00677A89" w:rsidRDefault="009A743B" w:rsidP="009A743B">
            <w:pPr>
              <w:pStyle w:val="BulletedList"/>
              <w:numPr>
                <w:ilvl w:val="0"/>
                <w:numId w:val="19"/>
              </w:numPr>
              <w:ind w:left="360"/>
            </w:pPr>
            <w:r>
              <w:t xml:space="preserve">Read closely for textual </w:t>
            </w:r>
            <w:r w:rsidRPr="00677A89">
              <w:t>details</w:t>
            </w:r>
          </w:p>
          <w:p w14:paraId="65AB9214" w14:textId="2E821C58" w:rsidR="009A743B" w:rsidRPr="00677A89" w:rsidRDefault="009A743B" w:rsidP="009A743B">
            <w:pPr>
              <w:pStyle w:val="BulletedList"/>
              <w:numPr>
                <w:ilvl w:val="0"/>
                <w:numId w:val="19"/>
              </w:numPr>
              <w:ind w:left="360"/>
            </w:pPr>
            <w:r w:rsidRPr="00677A89">
              <w:t>Annotate texts to support comprehension and analysis</w:t>
            </w:r>
          </w:p>
          <w:p w14:paraId="020FFA69" w14:textId="50861C08" w:rsidR="009A743B" w:rsidRPr="00677A89" w:rsidRDefault="009A743B" w:rsidP="009A743B">
            <w:pPr>
              <w:pStyle w:val="BulletedList"/>
              <w:numPr>
                <w:ilvl w:val="0"/>
                <w:numId w:val="19"/>
              </w:numPr>
              <w:ind w:left="360"/>
            </w:pPr>
            <w:r w:rsidRPr="00677A89">
              <w:t>Engage in productive evidence-based discussions about text</w:t>
            </w:r>
          </w:p>
          <w:p w14:paraId="3A064C43" w14:textId="43EE445C" w:rsidR="009A743B" w:rsidRDefault="009A743B" w:rsidP="009A743B">
            <w:pPr>
              <w:pStyle w:val="BulletedList"/>
              <w:numPr>
                <w:ilvl w:val="0"/>
                <w:numId w:val="19"/>
              </w:numPr>
              <w:ind w:left="360"/>
            </w:pPr>
            <w:r w:rsidRPr="00677A89">
              <w:t>Collect and organize evidence from texts to support analysis in writing</w:t>
            </w:r>
          </w:p>
          <w:p w14:paraId="1EA87013" w14:textId="26C15504" w:rsidR="009A743B" w:rsidRDefault="009A743B" w:rsidP="009A743B">
            <w:pPr>
              <w:pStyle w:val="BulletedList"/>
              <w:numPr>
                <w:ilvl w:val="0"/>
                <w:numId w:val="19"/>
              </w:numPr>
              <w:ind w:left="360"/>
            </w:pPr>
            <w:r w:rsidRPr="00F82963">
              <w:t>Collect and organize evidence from texts to support claims made in writing</w:t>
            </w:r>
          </w:p>
          <w:p w14:paraId="3EE04931" w14:textId="61E73AE4" w:rsidR="009A743B" w:rsidRPr="00677A89" w:rsidRDefault="009A743B" w:rsidP="009A743B">
            <w:pPr>
              <w:pStyle w:val="BulletedList"/>
              <w:numPr>
                <w:ilvl w:val="0"/>
                <w:numId w:val="19"/>
              </w:numPr>
              <w:ind w:left="360"/>
            </w:pPr>
            <w:r>
              <w:t>Analyze the treatment of a text through multimedia (film)</w:t>
            </w:r>
          </w:p>
          <w:p w14:paraId="3D64B0CC" w14:textId="7ECB1EC2" w:rsidR="009A743B" w:rsidRDefault="009A743B" w:rsidP="009A743B">
            <w:pPr>
              <w:pStyle w:val="BulletedList"/>
              <w:numPr>
                <w:ilvl w:val="0"/>
                <w:numId w:val="19"/>
              </w:numPr>
              <w:ind w:left="360"/>
            </w:pPr>
            <w:r>
              <w:t>Craft</w:t>
            </w:r>
            <w:r w:rsidRPr="00677A89">
              <w:t xml:space="preserve"> claims abou</w:t>
            </w:r>
            <w:r>
              <w:t>t the development and refinement of central ideas in a text</w:t>
            </w:r>
          </w:p>
          <w:p w14:paraId="5ADF4D56" w14:textId="5167E1D3" w:rsidR="009A743B" w:rsidRDefault="009A743B" w:rsidP="009A743B">
            <w:pPr>
              <w:pStyle w:val="BulletedList"/>
              <w:numPr>
                <w:ilvl w:val="0"/>
                <w:numId w:val="19"/>
              </w:numPr>
              <w:ind w:left="360"/>
            </w:pPr>
            <w:r>
              <w:lastRenderedPageBreak/>
              <w:t>Use vocabulary strategies to define unknown words</w:t>
            </w:r>
          </w:p>
          <w:p w14:paraId="43A6C42B" w14:textId="194F447B" w:rsidR="009A743B" w:rsidRDefault="009A743B" w:rsidP="009A743B">
            <w:pPr>
              <w:pStyle w:val="BulletedList"/>
              <w:numPr>
                <w:ilvl w:val="0"/>
                <w:numId w:val="19"/>
              </w:numPr>
              <w:ind w:left="360"/>
            </w:pPr>
            <w:r>
              <w:t>Identify potential topics for research within a text</w:t>
            </w:r>
          </w:p>
          <w:p w14:paraId="6FC07CFC" w14:textId="1102DA95" w:rsidR="009A743B" w:rsidRDefault="009A743B" w:rsidP="009A743B">
            <w:pPr>
              <w:pStyle w:val="BulletedList"/>
              <w:numPr>
                <w:ilvl w:val="0"/>
                <w:numId w:val="19"/>
              </w:numPr>
              <w:ind w:left="360"/>
            </w:pPr>
            <w:r>
              <w:t>Use questioning to guide research</w:t>
            </w:r>
          </w:p>
          <w:p w14:paraId="58AA7E1F" w14:textId="35884CF0" w:rsidR="00B23386" w:rsidRPr="009A743B" w:rsidRDefault="009A743B" w:rsidP="009A743B">
            <w:pPr>
              <w:pStyle w:val="BulletedList"/>
              <w:numPr>
                <w:ilvl w:val="0"/>
                <w:numId w:val="19"/>
              </w:numPr>
              <w:ind w:left="360"/>
            </w:pPr>
            <w:r>
              <w:t>Conduct pre-searches to validate sufficiency of information to explore potential topics</w:t>
            </w:r>
          </w:p>
        </w:tc>
        <w:tc>
          <w:tcPr>
            <w:tcW w:w="1530" w:type="dxa"/>
          </w:tcPr>
          <w:p w14:paraId="1FB55A62" w14:textId="1FE8E450" w:rsidR="00B82D8C" w:rsidRPr="0041002E" w:rsidRDefault="00B82D8C" w:rsidP="0029525E">
            <w:pPr>
              <w:spacing w:after="60"/>
              <w:rPr>
                <w:b/>
              </w:rPr>
            </w:pPr>
            <w:r w:rsidRPr="0041002E">
              <w:rPr>
                <w:b/>
              </w:rPr>
              <w:lastRenderedPageBreak/>
              <w:t>RI.9-10.1</w:t>
            </w:r>
            <w:r w:rsidR="0029525E">
              <w:rPr>
                <w:b/>
              </w:rPr>
              <w:t>.</w:t>
            </w:r>
            <w:r w:rsidRPr="0041002E">
              <w:rPr>
                <w:b/>
              </w:rPr>
              <w:t xml:space="preserve">a </w:t>
            </w:r>
          </w:p>
          <w:p w14:paraId="0B592364" w14:textId="77777777" w:rsidR="00B82D8C" w:rsidRPr="0041002E" w:rsidRDefault="00B82D8C" w:rsidP="0029525E">
            <w:pPr>
              <w:spacing w:after="60"/>
              <w:rPr>
                <w:b/>
              </w:rPr>
            </w:pPr>
            <w:r w:rsidRPr="0041002E">
              <w:rPr>
                <w:b/>
              </w:rPr>
              <w:t xml:space="preserve">RI.9-10.2 </w:t>
            </w:r>
          </w:p>
          <w:p w14:paraId="75AF793C" w14:textId="77777777" w:rsidR="00B82D8C" w:rsidRDefault="00B82D8C" w:rsidP="0029525E">
            <w:pPr>
              <w:spacing w:after="60"/>
              <w:rPr>
                <w:b/>
              </w:rPr>
            </w:pPr>
            <w:r w:rsidRPr="0041002E">
              <w:rPr>
                <w:b/>
              </w:rPr>
              <w:t xml:space="preserve">RI.9-10.3 </w:t>
            </w:r>
          </w:p>
          <w:p w14:paraId="67CADEB1" w14:textId="77777777" w:rsidR="00B82D8C" w:rsidRPr="0041002E" w:rsidRDefault="00B82D8C" w:rsidP="0029525E">
            <w:pPr>
              <w:spacing w:after="60"/>
              <w:rPr>
                <w:b/>
              </w:rPr>
            </w:pPr>
            <w:r w:rsidRPr="0041002E">
              <w:rPr>
                <w:b/>
              </w:rPr>
              <w:t xml:space="preserve">RI.9-10.5 </w:t>
            </w:r>
          </w:p>
          <w:p w14:paraId="6CCE1BB7" w14:textId="77777777" w:rsidR="00B82D8C" w:rsidRPr="0041002E" w:rsidRDefault="00B82D8C" w:rsidP="0029525E">
            <w:pPr>
              <w:spacing w:after="60"/>
              <w:rPr>
                <w:b/>
              </w:rPr>
            </w:pPr>
            <w:r w:rsidRPr="0041002E">
              <w:rPr>
                <w:b/>
              </w:rPr>
              <w:t xml:space="preserve">RI.9-10.7 </w:t>
            </w:r>
          </w:p>
          <w:p w14:paraId="25000864" w14:textId="1026C238" w:rsidR="00817506" w:rsidRDefault="00DA5387" w:rsidP="00817506">
            <w:pPr>
              <w:spacing w:after="60"/>
              <w:rPr>
                <w:b/>
              </w:rPr>
            </w:pPr>
            <w:r>
              <w:rPr>
                <w:b/>
              </w:rPr>
              <w:t>W.9-10.2</w:t>
            </w:r>
          </w:p>
          <w:p w14:paraId="3A0A3F81" w14:textId="77777777" w:rsidR="00B82D8C" w:rsidRDefault="00B82D8C" w:rsidP="0029525E">
            <w:pPr>
              <w:spacing w:after="60"/>
              <w:rPr>
                <w:b/>
              </w:rPr>
            </w:pPr>
            <w:r w:rsidRPr="0041002E">
              <w:rPr>
                <w:b/>
              </w:rPr>
              <w:t>W.9-10.4</w:t>
            </w:r>
          </w:p>
          <w:p w14:paraId="2A8EB272" w14:textId="70A30C7D" w:rsidR="00817506" w:rsidRPr="00DA5387" w:rsidRDefault="00817506" w:rsidP="0029525E">
            <w:pPr>
              <w:spacing w:after="60"/>
            </w:pPr>
            <w:r w:rsidRPr="00DA5387">
              <w:t>W.9-10.7</w:t>
            </w:r>
          </w:p>
          <w:p w14:paraId="363313CD" w14:textId="77777777" w:rsidR="00B82D8C" w:rsidRPr="000E2A9D" w:rsidRDefault="00B82D8C" w:rsidP="0029525E">
            <w:pPr>
              <w:spacing w:after="60"/>
              <w:rPr>
                <w:b/>
              </w:rPr>
            </w:pPr>
            <w:r w:rsidRPr="000E2A9D">
              <w:rPr>
                <w:b/>
              </w:rPr>
              <w:t>W.9-10.9</w:t>
            </w:r>
          </w:p>
          <w:p w14:paraId="163CBCFC" w14:textId="67E9F064" w:rsidR="00B82D8C" w:rsidRDefault="00817506" w:rsidP="0029525E">
            <w:pPr>
              <w:spacing w:after="60"/>
            </w:pPr>
            <w:r>
              <w:t>SL.9-10.1</w:t>
            </w:r>
          </w:p>
          <w:p w14:paraId="332ADA07" w14:textId="0297A399" w:rsidR="00B82D8C" w:rsidRDefault="00B82D8C" w:rsidP="0029525E">
            <w:pPr>
              <w:spacing w:after="60"/>
            </w:pPr>
            <w:r>
              <w:t>L.9-10.4.a</w:t>
            </w:r>
            <w:r w:rsidR="00817506">
              <w:t>-</w:t>
            </w:r>
            <w:r>
              <w:t>d</w:t>
            </w:r>
          </w:p>
          <w:p w14:paraId="0DFB0727" w14:textId="77777777" w:rsidR="00B23386" w:rsidRPr="002E6E78" w:rsidRDefault="00B23386" w:rsidP="00DA5387">
            <w:pPr>
              <w:spacing w:after="60"/>
            </w:pPr>
          </w:p>
        </w:tc>
        <w:tc>
          <w:tcPr>
            <w:tcW w:w="4237" w:type="dxa"/>
          </w:tcPr>
          <w:p w14:paraId="724E1704" w14:textId="77777777" w:rsidR="00B82D8C" w:rsidRDefault="00B82D8C" w:rsidP="0029525E">
            <w:pPr>
              <w:spacing w:before="40" w:after="40"/>
            </w:pPr>
            <w:r w:rsidRPr="00E91539">
              <w:rPr>
                <w:b/>
              </w:rPr>
              <w:t>End-of-Unit:</w:t>
            </w:r>
            <w:r>
              <w:t xml:space="preserve"> </w:t>
            </w:r>
          </w:p>
          <w:p w14:paraId="38D5E8F8" w14:textId="14ECEE5E" w:rsidR="00B82D8C" w:rsidRDefault="00B82D8C" w:rsidP="0029525E">
            <w:pPr>
              <w:spacing w:before="40" w:after="40"/>
              <w:rPr>
                <w:rFonts w:asciiTheme="minorHAnsi" w:hAnsiTheme="minorHAnsi"/>
              </w:rPr>
            </w:pPr>
            <w:r w:rsidRPr="00677A89">
              <w:t xml:space="preserve">Students </w:t>
            </w:r>
            <w:r>
              <w:rPr>
                <w:rFonts w:asciiTheme="minorHAnsi" w:hAnsiTheme="minorHAnsi" w:cs="Calibri"/>
              </w:rPr>
              <w:t xml:space="preserve">complete a two-part </w:t>
            </w:r>
            <w:r w:rsidRPr="000B5AF5">
              <w:rPr>
                <w:rFonts w:asciiTheme="minorHAnsi" w:hAnsiTheme="minorHAnsi" w:cs="Calibri"/>
              </w:rPr>
              <w:t>writing as</w:t>
            </w:r>
            <w:r>
              <w:rPr>
                <w:rFonts w:asciiTheme="minorHAnsi" w:hAnsiTheme="minorHAnsi" w:cs="Calibri"/>
              </w:rPr>
              <w:t xml:space="preserve">sessment. </w:t>
            </w:r>
          </w:p>
          <w:p w14:paraId="015736F5" w14:textId="20DD38A8" w:rsidR="00B82D8C" w:rsidRPr="0056375D" w:rsidRDefault="00B82D8C" w:rsidP="0029525E">
            <w:pPr>
              <w:spacing w:before="40" w:after="40"/>
              <w:rPr>
                <w:rFonts w:asciiTheme="minorHAnsi" w:eastAsia="Times New Roman" w:hAnsiTheme="minorHAnsi" w:cs="Arial"/>
              </w:rPr>
            </w:pPr>
            <w:r w:rsidRPr="0056375D">
              <w:rPr>
                <w:rFonts w:asciiTheme="minorHAnsi" w:eastAsia="Times New Roman" w:hAnsiTheme="minorHAnsi" w:cs="Arial"/>
                <w:b/>
              </w:rPr>
              <w:t>Part 1:</w:t>
            </w:r>
            <w:r>
              <w:rPr>
                <w:rFonts w:asciiTheme="minorHAnsi" w:eastAsia="Times New Roman" w:hAnsiTheme="minorHAnsi" w:cs="Arial"/>
              </w:rPr>
              <w:t xml:space="preserve"> </w:t>
            </w:r>
            <w:r w:rsidR="000549B7" w:rsidRPr="000549B7">
              <w:rPr>
                <w:rFonts w:asciiTheme="minorHAnsi" w:eastAsia="Times New Roman" w:hAnsiTheme="minorHAnsi" w:cs="Arial"/>
              </w:rPr>
              <w:t>How does Grandin develop and refine a central idea in the text? In a multi-paragraph response, identify a central idea</w:t>
            </w:r>
            <w:r w:rsidR="000549B7">
              <w:t xml:space="preserve"> </w:t>
            </w:r>
            <w:r w:rsidR="000549B7" w:rsidRPr="000549B7">
              <w:t>from Chapter 1 of</w:t>
            </w:r>
            <w:r w:rsidR="000549B7">
              <w:t xml:space="preserve"> </w:t>
            </w:r>
            <w:r w:rsidR="000549B7" w:rsidRPr="000549B7">
              <w:t>Animals in Translation</w:t>
            </w:r>
            <w:r w:rsidR="000549B7">
              <w:t xml:space="preserve"> </w:t>
            </w:r>
            <w:r w:rsidR="000549B7" w:rsidRPr="000549B7">
              <w:t>and trace its development and refinement in the text.</w:t>
            </w:r>
          </w:p>
          <w:p w14:paraId="09E405B6" w14:textId="54A4FF26" w:rsidR="00B82D8C" w:rsidRPr="0036371E" w:rsidRDefault="00B82D8C" w:rsidP="0029525E">
            <w:pPr>
              <w:spacing w:before="40" w:after="40"/>
              <w:rPr>
                <w:rFonts w:asciiTheme="minorHAnsi" w:hAnsiTheme="minorHAnsi"/>
              </w:rPr>
            </w:pPr>
            <w:r w:rsidRPr="0056375D">
              <w:rPr>
                <w:b/>
              </w:rPr>
              <w:t>Part 2:</w:t>
            </w:r>
            <w:r>
              <w:t xml:space="preserve"> </w:t>
            </w:r>
            <w:r w:rsidR="000549B7" w:rsidRPr="000549B7">
              <w:t>Articulate 2–3 distinct areas of investigation and where they emerge from the text.</w:t>
            </w:r>
          </w:p>
          <w:p w14:paraId="0BBBCD25" w14:textId="77777777" w:rsidR="00B23386" w:rsidRPr="00B93CD6" w:rsidRDefault="00B23386" w:rsidP="005E010A">
            <w:pPr>
              <w:pStyle w:val="TableText"/>
            </w:pPr>
          </w:p>
        </w:tc>
      </w:tr>
      <w:tr w:rsidR="00B23386" w:rsidRPr="000F09DE" w14:paraId="71C215B7" w14:textId="77777777" w:rsidTr="00153C02">
        <w:tc>
          <w:tcPr>
            <w:tcW w:w="12960" w:type="dxa"/>
            <w:gridSpan w:val="5"/>
            <w:shd w:val="clear" w:color="auto" w:fill="B6DDE8" w:themeFill="accent5" w:themeFillTint="66"/>
          </w:tcPr>
          <w:p w14:paraId="775422A5" w14:textId="5709C7F6" w:rsidR="00B23386" w:rsidRPr="000F09DE" w:rsidRDefault="00B23386" w:rsidP="00CF4EB5">
            <w:pPr>
              <w:pStyle w:val="TableHeaders"/>
              <w:rPr>
                <w:color w:val="auto"/>
              </w:rPr>
            </w:pPr>
            <w:r w:rsidRPr="000F09DE">
              <w:rPr>
                <w:color w:val="auto"/>
              </w:rPr>
              <w:lastRenderedPageBreak/>
              <w:t xml:space="preserve">Unit 2: </w:t>
            </w:r>
            <w:r w:rsidR="004F5AE9">
              <w:rPr>
                <w:color w:val="auto"/>
              </w:rPr>
              <w:t>Engaging in an Inquiry-Based, Iterative Research Process</w:t>
            </w:r>
          </w:p>
        </w:tc>
      </w:tr>
      <w:tr w:rsidR="00CF4EB5" w:rsidRPr="002E6E78" w14:paraId="3D136EE0" w14:textId="77777777" w:rsidTr="00CF4EB5">
        <w:trPr>
          <w:trHeight w:val="1601"/>
        </w:trPr>
        <w:tc>
          <w:tcPr>
            <w:tcW w:w="2153" w:type="dxa"/>
          </w:tcPr>
          <w:p w14:paraId="46BAD2BB" w14:textId="77777777" w:rsidR="00CF4EB5" w:rsidRPr="00F93B38" w:rsidRDefault="00CF4EB5" w:rsidP="00CF4EB5">
            <w:pPr>
              <w:widowControl w:val="0"/>
              <w:spacing w:after="120"/>
              <w:outlineLvl w:val="5"/>
              <w:rPr>
                <w:b/>
              </w:rPr>
            </w:pPr>
            <w:r w:rsidRPr="00F93B38">
              <w:t>Student research sources will vary.</w:t>
            </w:r>
          </w:p>
          <w:p w14:paraId="0833383D" w14:textId="77777777" w:rsidR="00CF4EB5" w:rsidRDefault="00CF4EB5" w:rsidP="00CF4EB5">
            <w:pPr>
              <w:widowControl w:val="0"/>
              <w:spacing w:after="120"/>
            </w:pPr>
            <w:r>
              <w:t xml:space="preserve">Students choose texts for research based on their individual research question or problem. </w:t>
            </w:r>
          </w:p>
          <w:p w14:paraId="300129A5" w14:textId="77777777" w:rsidR="00CF4EB5" w:rsidRPr="002B319D" w:rsidRDefault="00CF4EB5" w:rsidP="00CF4EB5">
            <w:pPr>
              <w:widowControl w:val="0"/>
              <w:spacing w:after="120"/>
            </w:pPr>
            <w:r>
              <w:t>Model research sources:</w:t>
            </w:r>
          </w:p>
          <w:p w14:paraId="37A75C3C" w14:textId="77777777" w:rsidR="00CF4EB5" w:rsidRDefault="00CF4EB5" w:rsidP="00CF4EB5">
            <w:pPr>
              <w:pStyle w:val="NumberedList"/>
              <w:widowControl w:val="0"/>
              <w:rPr>
                <w:rFonts w:asciiTheme="majorHAnsi" w:eastAsiaTheme="majorEastAsia" w:hAnsiTheme="majorHAnsi" w:cstheme="majorBidi"/>
                <w:i/>
                <w:iCs/>
                <w:color w:val="404040" w:themeColor="text1" w:themeTint="BF"/>
                <w:sz w:val="20"/>
                <w:szCs w:val="20"/>
              </w:rPr>
            </w:pPr>
            <w:r>
              <w:lastRenderedPageBreak/>
              <w:t>“The Brains of the Animal Kingdom” by Frans de Waal</w:t>
            </w:r>
          </w:p>
          <w:p w14:paraId="2A8A339A" w14:textId="77777777" w:rsidR="00CF4EB5" w:rsidRDefault="00CF4EB5" w:rsidP="00CF4EB5">
            <w:pPr>
              <w:pStyle w:val="NumberedList"/>
              <w:widowControl w:val="0"/>
              <w:rPr>
                <w:rFonts w:asciiTheme="majorHAnsi" w:eastAsiaTheme="majorEastAsia" w:hAnsiTheme="majorHAnsi" w:cstheme="majorBidi"/>
                <w:i/>
                <w:iCs/>
                <w:color w:val="404040" w:themeColor="text1" w:themeTint="BF"/>
                <w:sz w:val="20"/>
                <w:szCs w:val="20"/>
              </w:rPr>
            </w:pPr>
            <w:r>
              <w:t xml:space="preserve">“Minds of their Own: </w:t>
            </w:r>
            <w:r w:rsidRPr="0029525E">
              <w:t>Animals are smarter than you think</w:t>
            </w:r>
            <w:r>
              <w:t>” by Virginia Morell</w:t>
            </w:r>
          </w:p>
          <w:p w14:paraId="12EA7191" w14:textId="77777777" w:rsidR="00CF4EB5" w:rsidRDefault="00CF4EB5" w:rsidP="00CF4EB5">
            <w:pPr>
              <w:pStyle w:val="NumberedList"/>
              <w:widowControl w:val="0"/>
              <w:rPr>
                <w:rFonts w:asciiTheme="majorHAnsi" w:eastAsiaTheme="majorEastAsia" w:hAnsiTheme="majorHAnsi" w:cstheme="majorBidi"/>
                <w:i/>
                <w:iCs/>
                <w:color w:val="404040" w:themeColor="text1" w:themeTint="BF"/>
                <w:sz w:val="20"/>
                <w:szCs w:val="20"/>
              </w:rPr>
            </w:pPr>
            <w:r>
              <w:t>“Think You’re Smarter Than Animals? Maybe Not” by Alexandra Horowitz and Ammon Shea</w:t>
            </w:r>
          </w:p>
          <w:p w14:paraId="76685A60" w14:textId="77777777" w:rsidR="00CF4EB5" w:rsidRPr="00CF4EB5" w:rsidRDefault="00CF4EB5" w:rsidP="00CF4EB5">
            <w:pPr>
              <w:pStyle w:val="NumberedList"/>
              <w:widowControl w:val="0"/>
              <w:rPr>
                <w:rFonts w:asciiTheme="majorHAnsi" w:eastAsiaTheme="majorEastAsia" w:hAnsiTheme="majorHAnsi" w:cstheme="majorBidi"/>
                <w:i/>
                <w:iCs/>
                <w:color w:val="404040" w:themeColor="text1" w:themeTint="BF"/>
                <w:sz w:val="20"/>
                <w:szCs w:val="20"/>
              </w:rPr>
            </w:pPr>
            <w:r>
              <w:t xml:space="preserve">“Monkeys Can Perform Mental Addition” by </w:t>
            </w:r>
            <w:r w:rsidRPr="00584125">
              <w:t>Duke University Medical Center</w:t>
            </w:r>
          </w:p>
          <w:p w14:paraId="3EE36860" w14:textId="1C600917" w:rsidR="00CF4EB5" w:rsidRPr="00CF4EB5" w:rsidRDefault="00CF4EB5" w:rsidP="00CF4EB5">
            <w:pPr>
              <w:pStyle w:val="NumberedList"/>
              <w:widowControl w:val="0"/>
              <w:rPr>
                <w:rFonts w:asciiTheme="majorHAnsi" w:eastAsiaTheme="majorEastAsia" w:hAnsiTheme="majorHAnsi" w:cstheme="majorBidi"/>
                <w:i/>
                <w:iCs/>
                <w:color w:val="404040" w:themeColor="text1" w:themeTint="BF"/>
                <w:sz w:val="20"/>
                <w:szCs w:val="20"/>
              </w:rPr>
            </w:pPr>
            <w:r>
              <w:t xml:space="preserve">“Animal Intelligence: How </w:t>
            </w:r>
            <w:r>
              <w:lastRenderedPageBreak/>
              <w:t>We Discover How Smart Animals Really Are” by Edward Wasserman and Leyre Castro</w:t>
            </w:r>
          </w:p>
        </w:tc>
        <w:tc>
          <w:tcPr>
            <w:tcW w:w="990" w:type="dxa"/>
          </w:tcPr>
          <w:p w14:paraId="3527F4D5" w14:textId="0204C166" w:rsidR="00CF4EB5" w:rsidRDefault="00CF4EB5" w:rsidP="00CF4EB5">
            <w:pPr>
              <w:widowControl w:val="0"/>
              <w:spacing w:after="60"/>
            </w:pPr>
            <w:r>
              <w:lastRenderedPageBreak/>
              <w:t>12</w:t>
            </w:r>
          </w:p>
        </w:tc>
        <w:tc>
          <w:tcPr>
            <w:tcW w:w="4050" w:type="dxa"/>
          </w:tcPr>
          <w:p w14:paraId="2934F346" w14:textId="77777777" w:rsidR="00CF4EB5" w:rsidRDefault="00CF4EB5" w:rsidP="00CF4EB5">
            <w:pPr>
              <w:pStyle w:val="BulletedList"/>
              <w:widowControl w:val="0"/>
              <w:numPr>
                <w:ilvl w:val="0"/>
                <w:numId w:val="19"/>
              </w:numPr>
              <w:ind w:left="360"/>
            </w:pPr>
            <w:r>
              <w:t>Assess sources for credibility, relevance, and accessibility</w:t>
            </w:r>
          </w:p>
          <w:p w14:paraId="6F65992C" w14:textId="77777777" w:rsidR="00CF4EB5" w:rsidRDefault="00CF4EB5" w:rsidP="00CF4EB5">
            <w:pPr>
              <w:pStyle w:val="BulletedList"/>
              <w:widowControl w:val="0"/>
              <w:numPr>
                <w:ilvl w:val="0"/>
                <w:numId w:val="19"/>
              </w:numPr>
              <w:ind w:left="360"/>
            </w:pPr>
            <w:r>
              <w:t>Conduct independent searches using research processes including planning for searches, assessing sources, annotating sources, and recording notes</w:t>
            </w:r>
          </w:p>
          <w:p w14:paraId="27B21789" w14:textId="77777777" w:rsidR="00CF4EB5" w:rsidRDefault="00CF4EB5" w:rsidP="00CF4EB5">
            <w:pPr>
              <w:pStyle w:val="BulletedList"/>
              <w:widowControl w:val="0"/>
              <w:numPr>
                <w:ilvl w:val="0"/>
                <w:numId w:val="19"/>
              </w:numPr>
              <w:ind w:left="360"/>
            </w:pPr>
            <w:r>
              <w:t>Develop, refine, and select inquiry questions for research</w:t>
            </w:r>
          </w:p>
          <w:p w14:paraId="763DA1A2" w14:textId="77777777" w:rsidR="00CF4EB5" w:rsidRPr="00677A89" w:rsidRDefault="00CF4EB5" w:rsidP="00CF4EB5">
            <w:pPr>
              <w:pStyle w:val="BulletedList"/>
              <w:widowControl w:val="0"/>
              <w:numPr>
                <w:ilvl w:val="0"/>
                <w:numId w:val="19"/>
              </w:numPr>
              <w:ind w:left="360"/>
            </w:pPr>
            <w:r>
              <w:t xml:space="preserve">Develop and continually assess a </w:t>
            </w:r>
            <w:r>
              <w:lastRenderedPageBreak/>
              <w:t>research frame to guide independent searches</w:t>
            </w:r>
          </w:p>
          <w:p w14:paraId="356EACE7" w14:textId="77777777" w:rsidR="00CF4EB5" w:rsidRPr="00677A89" w:rsidRDefault="00CF4EB5" w:rsidP="00CF4EB5">
            <w:pPr>
              <w:pStyle w:val="BulletedList"/>
              <w:widowControl w:val="0"/>
              <w:numPr>
                <w:ilvl w:val="0"/>
                <w:numId w:val="19"/>
              </w:numPr>
              <w:ind w:left="360"/>
            </w:pPr>
            <w:r w:rsidRPr="00677A89">
              <w:t xml:space="preserve">Collect </w:t>
            </w:r>
            <w:r>
              <w:t>and organize evidence from research</w:t>
            </w:r>
            <w:r w:rsidRPr="00677A89">
              <w:t xml:space="preserve"> to support analysis in writing</w:t>
            </w:r>
          </w:p>
          <w:p w14:paraId="58E84D91" w14:textId="71EBE6DE" w:rsidR="00CF4EB5" w:rsidRDefault="00CF4EB5" w:rsidP="00CF4EB5">
            <w:pPr>
              <w:pStyle w:val="BulletedList"/>
              <w:widowControl w:val="0"/>
              <w:numPr>
                <w:ilvl w:val="0"/>
                <w:numId w:val="19"/>
              </w:numPr>
              <w:ind w:left="360"/>
            </w:pPr>
            <w:r>
              <w:t>Craft</w:t>
            </w:r>
            <w:r w:rsidRPr="00677A89">
              <w:t xml:space="preserve"> claims about</w:t>
            </w:r>
            <w:r>
              <w:t xml:space="preserve"> inquiry questions, inquiry paths, and a problem-based question using specific textual evidence from the research</w:t>
            </w:r>
          </w:p>
        </w:tc>
        <w:tc>
          <w:tcPr>
            <w:tcW w:w="1530" w:type="dxa"/>
          </w:tcPr>
          <w:p w14:paraId="362DFE89" w14:textId="77777777" w:rsidR="00CF4EB5" w:rsidRDefault="00CF4EB5" w:rsidP="00CF4EB5">
            <w:pPr>
              <w:widowControl w:val="0"/>
              <w:spacing w:after="60"/>
              <w:rPr>
                <w:b/>
              </w:rPr>
            </w:pPr>
            <w:r w:rsidRPr="004F1CA6">
              <w:rPr>
                <w:b/>
              </w:rPr>
              <w:lastRenderedPageBreak/>
              <w:t>RI.9-10.1</w:t>
            </w:r>
            <w:r>
              <w:rPr>
                <w:b/>
              </w:rPr>
              <w:t>.</w:t>
            </w:r>
            <w:r w:rsidRPr="004F1CA6">
              <w:rPr>
                <w:b/>
              </w:rPr>
              <w:t xml:space="preserve">a </w:t>
            </w:r>
          </w:p>
          <w:p w14:paraId="1D8A9494" w14:textId="77777777" w:rsidR="00CF4EB5" w:rsidRPr="005E1AAD" w:rsidRDefault="00CF4EB5" w:rsidP="00CF4EB5">
            <w:pPr>
              <w:widowControl w:val="0"/>
              <w:spacing w:after="60"/>
              <w:outlineLvl w:val="6"/>
            </w:pPr>
            <w:r>
              <w:t>W.9-10.2</w:t>
            </w:r>
          </w:p>
          <w:p w14:paraId="6872BE31" w14:textId="77777777" w:rsidR="00CF4EB5" w:rsidRPr="00DA5387" w:rsidRDefault="00CF4EB5" w:rsidP="00CF4EB5">
            <w:pPr>
              <w:widowControl w:val="0"/>
              <w:spacing w:after="60"/>
            </w:pPr>
            <w:r w:rsidRPr="00DA5387">
              <w:t>W.9-10.4</w:t>
            </w:r>
          </w:p>
          <w:p w14:paraId="14F74222" w14:textId="77777777" w:rsidR="00CF4EB5" w:rsidRPr="004F1CA6" w:rsidRDefault="00CF4EB5" w:rsidP="00CF4EB5">
            <w:pPr>
              <w:widowControl w:val="0"/>
              <w:spacing w:after="60"/>
              <w:rPr>
                <w:b/>
              </w:rPr>
            </w:pPr>
            <w:r w:rsidRPr="004F1CA6">
              <w:rPr>
                <w:b/>
              </w:rPr>
              <w:t xml:space="preserve">W.9-10.7 </w:t>
            </w:r>
          </w:p>
          <w:p w14:paraId="6CB0CE24" w14:textId="77777777" w:rsidR="00CF4EB5" w:rsidRPr="004F1CA6" w:rsidRDefault="00CF4EB5" w:rsidP="00CF4EB5">
            <w:pPr>
              <w:widowControl w:val="0"/>
              <w:spacing w:after="60"/>
              <w:rPr>
                <w:b/>
              </w:rPr>
            </w:pPr>
            <w:r w:rsidRPr="004F1CA6">
              <w:rPr>
                <w:b/>
              </w:rPr>
              <w:t xml:space="preserve">W.9-10.8 </w:t>
            </w:r>
          </w:p>
          <w:p w14:paraId="55E13955" w14:textId="77777777" w:rsidR="00CF4EB5" w:rsidRPr="004F1CA6" w:rsidRDefault="00CF4EB5" w:rsidP="00CF4EB5">
            <w:pPr>
              <w:widowControl w:val="0"/>
              <w:spacing w:after="60"/>
              <w:rPr>
                <w:b/>
              </w:rPr>
            </w:pPr>
            <w:r w:rsidRPr="004F1CA6">
              <w:rPr>
                <w:b/>
              </w:rPr>
              <w:t xml:space="preserve">W.9-10.9 </w:t>
            </w:r>
          </w:p>
          <w:p w14:paraId="3C614E44" w14:textId="77777777" w:rsidR="00CF4EB5" w:rsidRDefault="00CF4EB5" w:rsidP="00CF4EB5">
            <w:pPr>
              <w:widowControl w:val="0"/>
              <w:spacing w:after="60"/>
            </w:pPr>
            <w:r>
              <w:t>SL.9-10.1</w:t>
            </w:r>
          </w:p>
          <w:p w14:paraId="62F4AABC" w14:textId="7C045F1D" w:rsidR="00CF4EB5" w:rsidRPr="004F1CA6" w:rsidRDefault="00CF4EB5" w:rsidP="00CF4EB5">
            <w:pPr>
              <w:widowControl w:val="0"/>
              <w:spacing w:after="60"/>
              <w:rPr>
                <w:b/>
              </w:rPr>
            </w:pPr>
            <w:r>
              <w:t>L.9-10.4.a, c, d</w:t>
            </w:r>
          </w:p>
        </w:tc>
        <w:tc>
          <w:tcPr>
            <w:tcW w:w="4237" w:type="dxa"/>
          </w:tcPr>
          <w:p w14:paraId="290ADABE" w14:textId="77777777" w:rsidR="00CF4EB5" w:rsidRDefault="00CF4EB5" w:rsidP="00CF4EB5">
            <w:pPr>
              <w:widowControl w:val="0"/>
              <w:spacing w:before="40" w:after="40"/>
            </w:pPr>
            <w:r w:rsidRPr="00E91539">
              <w:rPr>
                <w:b/>
              </w:rPr>
              <w:t>End-of-Unit</w:t>
            </w:r>
            <w:r w:rsidRPr="00DB2A8C">
              <w:t>:</w:t>
            </w:r>
            <w:r>
              <w:t xml:space="preserve"> </w:t>
            </w:r>
          </w:p>
          <w:p w14:paraId="207675BB" w14:textId="77777777" w:rsidR="00CF4EB5" w:rsidRPr="009F2BF4" w:rsidRDefault="00CF4EB5" w:rsidP="00CF4EB5">
            <w:pPr>
              <w:pStyle w:val="BulletedList"/>
              <w:widowControl w:val="0"/>
              <w:rPr>
                <w:rFonts w:asciiTheme="majorHAnsi" w:eastAsiaTheme="majorEastAsia" w:hAnsiTheme="majorHAnsi" w:cstheme="majorBidi"/>
                <w:i/>
                <w:iCs/>
                <w:color w:val="404040" w:themeColor="text1" w:themeTint="BF"/>
                <w:sz w:val="20"/>
                <w:szCs w:val="20"/>
              </w:rPr>
            </w:pPr>
            <w:r>
              <w:t xml:space="preserve">Students submit a completed Research Portfolio with the four sections organized, including 1. </w:t>
            </w:r>
            <w:r w:rsidRPr="00954F6F">
              <w:t>Defining an Area of Investigation, 2. Gathering and Analyzing Information, 3. Drawing Conclusions, 4. Discarded Material.</w:t>
            </w:r>
          </w:p>
          <w:p w14:paraId="26C4D4B6" w14:textId="77777777" w:rsidR="00CF4EB5" w:rsidRPr="00CF4EB5" w:rsidRDefault="00CF4EB5" w:rsidP="00CF4EB5">
            <w:pPr>
              <w:pStyle w:val="BulletedList"/>
              <w:widowControl w:val="0"/>
              <w:rPr>
                <w:rFonts w:asciiTheme="majorHAnsi" w:eastAsiaTheme="majorEastAsia" w:hAnsiTheme="majorHAnsi" w:cstheme="majorBidi"/>
                <w:i/>
                <w:iCs/>
                <w:color w:val="404040" w:themeColor="text1" w:themeTint="BF"/>
                <w:sz w:val="20"/>
                <w:szCs w:val="20"/>
              </w:rPr>
            </w:pPr>
            <w:r w:rsidRPr="00F93B38">
              <w:t>Evidence-Based Perspective</w:t>
            </w:r>
            <w:r w:rsidRPr="00954F6F">
              <w:t>:</w:t>
            </w:r>
            <w:r>
              <w:t xml:space="preserve"> </w:t>
            </w:r>
            <w:r w:rsidRPr="00954F6F">
              <w:t xml:space="preserve">Students write a one-page synthesis of their perspective derived from their research. </w:t>
            </w:r>
            <w:r w:rsidRPr="00954F6F">
              <w:lastRenderedPageBreak/>
              <w:t xml:space="preserve">Students draw on the research evidence collected to express a perspective on </w:t>
            </w:r>
            <w:r>
              <w:t>their problem-based question.</w:t>
            </w:r>
          </w:p>
          <w:p w14:paraId="5F46E030" w14:textId="68210229" w:rsidR="00CF4EB5" w:rsidRPr="00CF4EB5" w:rsidRDefault="00CF4EB5" w:rsidP="00CF4EB5">
            <w:pPr>
              <w:pStyle w:val="BulletedList"/>
              <w:widowControl w:val="0"/>
              <w:rPr>
                <w:rFonts w:asciiTheme="majorHAnsi" w:eastAsiaTheme="majorEastAsia" w:hAnsiTheme="majorHAnsi" w:cstheme="majorBidi"/>
                <w:i/>
                <w:iCs/>
                <w:color w:val="404040" w:themeColor="text1" w:themeTint="BF"/>
                <w:sz w:val="20"/>
                <w:szCs w:val="20"/>
              </w:rPr>
            </w:pPr>
            <w:r w:rsidRPr="00954F6F">
              <w:t>Research Journal: This item is located in the Research Portfolio.</w:t>
            </w:r>
          </w:p>
        </w:tc>
      </w:tr>
      <w:tr w:rsidR="008D6EA3" w:rsidRPr="000F09DE" w14:paraId="4A03F8E6" w14:textId="77777777" w:rsidTr="00153C02">
        <w:tc>
          <w:tcPr>
            <w:tcW w:w="12960" w:type="dxa"/>
            <w:gridSpan w:val="5"/>
            <w:shd w:val="clear" w:color="auto" w:fill="B6DDE8" w:themeFill="accent5" w:themeFillTint="66"/>
          </w:tcPr>
          <w:p w14:paraId="131FE795" w14:textId="7024562D" w:rsidR="008D6EA3" w:rsidRPr="000F09DE" w:rsidRDefault="008D6EA3" w:rsidP="00E07683">
            <w:pPr>
              <w:pStyle w:val="TableHeaders"/>
              <w:keepNext/>
              <w:rPr>
                <w:color w:val="auto"/>
              </w:rPr>
            </w:pPr>
            <w:r w:rsidRPr="000F09DE">
              <w:rPr>
                <w:color w:val="auto"/>
              </w:rPr>
              <w:lastRenderedPageBreak/>
              <w:t xml:space="preserve">Unit </w:t>
            </w:r>
            <w:r>
              <w:rPr>
                <w:color w:val="auto"/>
              </w:rPr>
              <w:t>3</w:t>
            </w:r>
            <w:r w:rsidRPr="000F09DE">
              <w:rPr>
                <w:color w:val="auto"/>
              </w:rPr>
              <w:t xml:space="preserve">: </w:t>
            </w:r>
            <w:r w:rsidR="004F5AE9">
              <w:rPr>
                <w:color w:val="auto"/>
              </w:rPr>
              <w:t>Synthesizing Research through the Writing Process</w:t>
            </w:r>
          </w:p>
        </w:tc>
      </w:tr>
      <w:tr w:rsidR="00B82D8C" w:rsidRPr="002E6E78" w14:paraId="2BE98A24" w14:textId="77777777" w:rsidTr="00F14064">
        <w:tc>
          <w:tcPr>
            <w:tcW w:w="2153" w:type="dxa"/>
          </w:tcPr>
          <w:p w14:paraId="14CA3664" w14:textId="4FC4DF4B" w:rsidR="00B82D8C" w:rsidRPr="002E6E78" w:rsidRDefault="00B82D8C" w:rsidP="00F93B38">
            <w:r w:rsidRPr="00F93B38">
              <w:t>Student texts (research sources) will vary</w:t>
            </w:r>
            <w:r w:rsidR="00BA2878" w:rsidRPr="00F93B38">
              <w:t>.</w:t>
            </w:r>
            <w:r w:rsidR="00451AEA">
              <w:t xml:space="preserve"> </w:t>
            </w:r>
            <w:r>
              <w:t xml:space="preserve">By </w:t>
            </w:r>
            <w:r w:rsidR="00451AEA">
              <w:t>9.3.</w:t>
            </w:r>
            <w:r>
              <w:t xml:space="preserve">3, students </w:t>
            </w:r>
            <w:r w:rsidR="00451AEA">
              <w:t xml:space="preserve">will </w:t>
            </w:r>
            <w:r>
              <w:t xml:space="preserve">have chosen texts for research based on their individual </w:t>
            </w:r>
            <w:r w:rsidR="00451AEA">
              <w:t>problem-based question</w:t>
            </w:r>
            <w:r w:rsidR="00F93B38">
              <w:t>s</w:t>
            </w:r>
            <w:r>
              <w:t>.</w:t>
            </w:r>
          </w:p>
        </w:tc>
        <w:tc>
          <w:tcPr>
            <w:tcW w:w="990" w:type="dxa"/>
          </w:tcPr>
          <w:p w14:paraId="2C9561A9" w14:textId="77777777" w:rsidR="00B82D8C" w:rsidRPr="002E6E78" w:rsidRDefault="00B82D8C" w:rsidP="005E010A">
            <w:pPr>
              <w:spacing w:after="60"/>
            </w:pPr>
            <w:r>
              <w:t>8</w:t>
            </w:r>
          </w:p>
        </w:tc>
        <w:tc>
          <w:tcPr>
            <w:tcW w:w="4050" w:type="dxa"/>
          </w:tcPr>
          <w:p w14:paraId="54EEA5C7" w14:textId="77777777" w:rsidR="009A743B" w:rsidRPr="00C93051" w:rsidRDefault="009A743B" w:rsidP="009A743B">
            <w:pPr>
              <w:pStyle w:val="BulletedList"/>
              <w:numPr>
                <w:ilvl w:val="0"/>
                <w:numId w:val="19"/>
              </w:numPr>
              <w:ind w:left="360"/>
            </w:pPr>
            <w:r w:rsidRPr="00C93051">
              <w:t>Collect and organize evidence from research to support analysis in writing</w:t>
            </w:r>
          </w:p>
          <w:p w14:paraId="625AB6FB" w14:textId="77777777" w:rsidR="009A743B" w:rsidRPr="00C93051" w:rsidRDefault="009A743B" w:rsidP="009A743B">
            <w:pPr>
              <w:pStyle w:val="BulletedList"/>
              <w:numPr>
                <w:ilvl w:val="0"/>
                <w:numId w:val="19"/>
              </w:numPr>
              <w:ind w:left="360"/>
            </w:pPr>
            <w:r w:rsidRPr="00C93051">
              <w:t>Analyze, synthesize, and organize evidence-based claims</w:t>
            </w:r>
          </w:p>
          <w:p w14:paraId="4D2AA668" w14:textId="77777777" w:rsidR="009A743B" w:rsidRPr="00C93051" w:rsidRDefault="009A743B" w:rsidP="009A743B">
            <w:pPr>
              <w:pStyle w:val="BulletedList"/>
              <w:numPr>
                <w:ilvl w:val="0"/>
                <w:numId w:val="19"/>
              </w:numPr>
              <w:ind w:left="360"/>
            </w:pPr>
            <w:r w:rsidRPr="00C93051">
              <w:t>Write effective introduction, body, and conclusion paragraphs for an informat</w:t>
            </w:r>
            <w:r>
              <w:t>ive</w:t>
            </w:r>
            <w:r w:rsidRPr="00C93051">
              <w:t>/explanatory research paper</w:t>
            </w:r>
          </w:p>
          <w:p w14:paraId="783EBAD8" w14:textId="77777777" w:rsidR="009A743B" w:rsidRPr="00C93051" w:rsidRDefault="009A743B" w:rsidP="009A743B">
            <w:pPr>
              <w:pStyle w:val="BulletedList"/>
              <w:numPr>
                <w:ilvl w:val="0"/>
                <w:numId w:val="19"/>
              </w:numPr>
              <w:ind w:left="360"/>
            </w:pPr>
            <w:r w:rsidRPr="00C93051">
              <w:t>Use proper</w:t>
            </w:r>
            <w:r>
              <w:t xml:space="preserve"> MLA</w:t>
            </w:r>
            <w:r w:rsidRPr="00C93051">
              <w:t xml:space="preserve"> citation methods in writing</w:t>
            </w:r>
          </w:p>
          <w:p w14:paraId="1992F339" w14:textId="77777777" w:rsidR="009A743B" w:rsidRPr="00C93051" w:rsidRDefault="009A743B" w:rsidP="009A743B">
            <w:pPr>
              <w:pStyle w:val="BulletedList"/>
              <w:numPr>
                <w:ilvl w:val="0"/>
                <w:numId w:val="19"/>
              </w:numPr>
              <w:ind w:left="360"/>
            </w:pPr>
            <w:r w:rsidRPr="00C93051">
              <w:t>Edit for a variety of purposes</w:t>
            </w:r>
            <w:r>
              <w:t>,</w:t>
            </w:r>
            <w:r w:rsidRPr="00337EF9">
              <w:t xml:space="preserve"> </w:t>
            </w:r>
            <w:r>
              <w:t xml:space="preserve">including using </w:t>
            </w:r>
            <w:r w:rsidRPr="00C93051">
              <w:t>semi-colons, colons, correct spelling</w:t>
            </w:r>
            <w:r>
              <w:t xml:space="preserve">, capitalization, and </w:t>
            </w:r>
            <w:r>
              <w:lastRenderedPageBreak/>
              <w:t>punctuation</w:t>
            </w:r>
          </w:p>
          <w:p w14:paraId="358983D6" w14:textId="77777777" w:rsidR="009A743B" w:rsidRPr="00C93051" w:rsidRDefault="009A743B" w:rsidP="009A743B">
            <w:pPr>
              <w:pStyle w:val="BulletedList"/>
              <w:numPr>
                <w:ilvl w:val="0"/>
                <w:numId w:val="19"/>
              </w:numPr>
              <w:ind w:left="360"/>
            </w:pPr>
            <w:r w:rsidRPr="00C93051">
              <w:t>Use formal style and objective tone in writing</w:t>
            </w:r>
          </w:p>
          <w:p w14:paraId="3AADD0AA" w14:textId="77937012" w:rsidR="00B82D8C" w:rsidRPr="00195F63" w:rsidRDefault="009A743B" w:rsidP="009A743B">
            <w:pPr>
              <w:pStyle w:val="BulletedList"/>
              <w:numPr>
                <w:ilvl w:val="0"/>
                <w:numId w:val="19"/>
              </w:numPr>
              <w:ind w:left="360"/>
              <w:contextualSpacing/>
              <w:rPr>
                <w:rFonts w:asciiTheme="majorHAnsi" w:eastAsiaTheme="majorEastAsia" w:hAnsiTheme="majorHAnsi" w:cstheme="majorBidi"/>
                <w:i/>
                <w:iCs/>
                <w:color w:val="404040" w:themeColor="text1" w:themeTint="BF"/>
              </w:rPr>
            </w:pPr>
            <w:r w:rsidRPr="00C93051">
              <w:t>Write coherently and cohesively</w:t>
            </w:r>
          </w:p>
        </w:tc>
        <w:tc>
          <w:tcPr>
            <w:tcW w:w="1530" w:type="dxa"/>
          </w:tcPr>
          <w:p w14:paraId="392AE938" w14:textId="77777777" w:rsidR="00B82D8C" w:rsidRPr="00276FA8" w:rsidRDefault="00B82D8C" w:rsidP="00BA2878">
            <w:pPr>
              <w:spacing w:after="60"/>
              <w:rPr>
                <w:b/>
              </w:rPr>
            </w:pPr>
            <w:r w:rsidRPr="00BD38D5">
              <w:rPr>
                <w:b/>
              </w:rPr>
              <w:lastRenderedPageBreak/>
              <w:t>W.9-10.2.a-f</w:t>
            </w:r>
          </w:p>
          <w:p w14:paraId="3E41CC8E" w14:textId="77777777" w:rsidR="00B82D8C" w:rsidRPr="00276FA8" w:rsidRDefault="00B82D8C" w:rsidP="00BA2878">
            <w:pPr>
              <w:spacing w:after="60"/>
              <w:rPr>
                <w:b/>
              </w:rPr>
            </w:pPr>
            <w:r w:rsidRPr="00BD38D5">
              <w:rPr>
                <w:b/>
              </w:rPr>
              <w:t>W.9-10.4</w:t>
            </w:r>
          </w:p>
          <w:p w14:paraId="7D513ACD" w14:textId="77777777" w:rsidR="00B82D8C" w:rsidRDefault="00B82D8C" w:rsidP="00BA2878">
            <w:pPr>
              <w:spacing w:after="60"/>
              <w:rPr>
                <w:b/>
              </w:rPr>
            </w:pPr>
            <w:r w:rsidRPr="00BD38D5">
              <w:rPr>
                <w:b/>
              </w:rPr>
              <w:t>W.9-10.5</w:t>
            </w:r>
          </w:p>
          <w:p w14:paraId="472B75FB" w14:textId="6959F89F" w:rsidR="00DA5387" w:rsidRPr="00DA5387" w:rsidRDefault="00DA5387" w:rsidP="00BA2878">
            <w:pPr>
              <w:spacing w:after="60"/>
            </w:pPr>
            <w:r w:rsidRPr="00DA5387">
              <w:t>W.9-10.6</w:t>
            </w:r>
          </w:p>
          <w:p w14:paraId="0409F40C" w14:textId="77777777" w:rsidR="00BA2878" w:rsidRPr="00DA5387" w:rsidRDefault="00BA2878" w:rsidP="00BA2878">
            <w:pPr>
              <w:spacing w:after="60"/>
            </w:pPr>
            <w:r w:rsidRPr="00DA5387">
              <w:t>W.9-10.7</w:t>
            </w:r>
          </w:p>
          <w:p w14:paraId="3049B4CC" w14:textId="77777777" w:rsidR="00B82D8C" w:rsidRPr="00DA5387" w:rsidRDefault="00B82D8C" w:rsidP="00BA2878">
            <w:pPr>
              <w:spacing w:after="60"/>
            </w:pPr>
            <w:r w:rsidRPr="00DA5387">
              <w:t>W.9-10.8</w:t>
            </w:r>
          </w:p>
          <w:p w14:paraId="16A9C65C" w14:textId="77777777" w:rsidR="00B82D8C" w:rsidRPr="009F5F83" w:rsidRDefault="00B82D8C" w:rsidP="00BA2878">
            <w:pPr>
              <w:spacing w:after="60"/>
              <w:rPr>
                <w:b/>
              </w:rPr>
            </w:pPr>
            <w:r w:rsidRPr="009F5F83">
              <w:rPr>
                <w:b/>
              </w:rPr>
              <w:t>W.9-10.9</w:t>
            </w:r>
          </w:p>
          <w:p w14:paraId="682382E7" w14:textId="77777777" w:rsidR="00BA2878" w:rsidRDefault="00BA2878" w:rsidP="00BA2878">
            <w:pPr>
              <w:spacing w:after="60"/>
            </w:pPr>
            <w:r>
              <w:t>SL.9-10.1</w:t>
            </w:r>
          </w:p>
          <w:p w14:paraId="4336187B" w14:textId="77777777" w:rsidR="00DA5387" w:rsidRPr="00817506" w:rsidRDefault="00DA5387" w:rsidP="00DA5387">
            <w:pPr>
              <w:spacing w:after="60"/>
              <w:rPr>
                <w:b/>
              </w:rPr>
            </w:pPr>
            <w:r w:rsidRPr="00817506">
              <w:rPr>
                <w:b/>
              </w:rPr>
              <w:t>L.9-10.1</w:t>
            </w:r>
          </w:p>
          <w:p w14:paraId="0D560CE4" w14:textId="77777777" w:rsidR="00DA5387" w:rsidRPr="00817506" w:rsidRDefault="00DA5387" w:rsidP="00DA5387">
            <w:pPr>
              <w:spacing w:after="60"/>
              <w:rPr>
                <w:b/>
              </w:rPr>
            </w:pPr>
            <w:r w:rsidRPr="00817506">
              <w:rPr>
                <w:b/>
              </w:rPr>
              <w:t>L.9-10.2</w:t>
            </w:r>
          </w:p>
          <w:p w14:paraId="15150965" w14:textId="77777777" w:rsidR="00B82D8C" w:rsidRPr="00F93B38" w:rsidRDefault="00B82D8C" w:rsidP="00BA2878">
            <w:pPr>
              <w:spacing w:after="60"/>
            </w:pPr>
            <w:r w:rsidRPr="00F93B38">
              <w:t xml:space="preserve">L.9-10.2.a-c </w:t>
            </w:r>
          </w:p>
          <w:p w14:paraId="631629DA" w14:textId="77777777" w:rsidR="00B82D8C" w:rsidRPr="00153C02" w:rsidRDefault="00B82D8C" w:rsidP="00BA2878">
            <w:pPr>
              <w:spacing w:after="60"/>
              <w:rPr>
                <w:b/>
              </w:rPr>
            </w:pPr>
            <w:r w:rsidRPr="00153C02">
              <w:rPr>
                <w:b/>
              </w:rPr>
              <w:lastRenderedPageBreak/>
              <w:t>L.9-10.3.a</w:t>
            </w:r>
          </w:p>
          <w:p w14:paraId="645078F1" w14:textId="77777777" w:rsidR="00B82D8C" w:rsidRPr="00DA5387" w:rsidRDefault="00B82D8C" w:rsidP="00BA2878">
            <w:pPr>
              <w:spacing w:after="60"/>
              <w:rPr>
                <w:b/>
              </w:rPr>
            </w:pPr>
            <w:r w:rsidRPr="00DA5387">
              <w:rPr>
                <w:b/>
              </w:rPr>
              <w:t>L.9-10.6</w:t>
            </w:r>
          </w:p>
          <w:p w14:paraId="79B3C32E" w14:textId="77777777" w:rsidR="00B82D8C" w:rsidRPr="002E6E78" w:rsidRDefault="00B82D8C" w:rsidP="00BA2878">
            <w:pPr>
              <w:spacing w:after="60"/>
            </w:pPr>
          </w:p>
        </w:tc>
        <w:tc>
          <w:tcPr>
            <w:tcW w:w="4237" w:type="dxa"/>
          </w:tcPr>
          <w:p w14:paraId="0053AE21" w14:textId="77777777" w:rsidR="00B82D8C" w:rsidRDefault="00B82D8C" w:rsidP="00BA2878">
            <w:pPr>
              <w:spacing w:before="40" w:after="40"/>
            </w:pPr>
            <w:r w:rsidRPr="00E91539">
              <w:rPr>
                <w:b/>
              </w:rPr>
              <w:lastRenderedPageBreak/>
              <w:t>End-of-Unit:</w:t>
            </w:r>
            <w:r>
              <w:t xml:space="preserve"> </w:t>
            </w:r>
          </w:p>
          <w:p w14:paraId="254BE98D" w14:textId="43934FE5" w:rsidR="00B82D8C" w:rsidRPr="00577899" w:rsidRDefault="00B82D8C" w:rsidP="00BA2878">
            <w:pPr>
              <w:spacing w:before="40" w:after="40"/>
              <w:rPr>
                <w:rFonts w:asciiTheme="minorHAnsi" w:hAnsiTheme="minorHAnsi"/>
              </w:rPr>
            </w:pPr>
            <w:r>
              <w:t xml:space="preserve">Students </w:t>
            </w:r>
            <w:r w:rsidR="006E0426">
              <w:t>are</w:t>
            </w:r>
            <w:r>
              <w:t xml:space="preserve"> assessed </w:t>
            </w:r>
            <w:r w:rsidR="006E0426" w:rsidRPr="006E0426">
              <w:rPr>
                <w:rFonts w:asciiTheme="minorHAnsi" w:hAnsiTheme="minorHAnsi"/>
              </w:rPr>
              <w:t>on how their fina</w:t>
            </w:r>
            <w:r w:rsidR="006E0426">
              <w:rPr>
                <w:rFonts w:asciiTheme="minorHAnsi" w:hAnsiTheme="minorHAnsi"/>
              </w:rPr>
              <w:t xml:space="preserve">l draft aligns to the criteria </w:t>
            </w:r>
            <w:r w:rsidR="006E0426" w:rsidRPr="006E0426">
              <w:rPr>
                <w:rFonts w:asciiTheme="minorHAnsi" w:hAnsiTheme="minorHAnsi"/>
              </w:rPr>
              <w:t>of the 9.3.3 Rubric. The final draft should present a precise claim that is supported by relevant and sufficient evidence. The draft should be well-organized and develop the research topic clearly and accurately</w:t>
            </w:r>
            <w:r w:rsidR="00F01A0A">
              <w:rPr>
                <w:rFonts w:asciiTheme="minorHAnsi" w:hAnsiTheme="minorHAnsi"/>
              </w:rPr>
              <w:t xml:space="preserve"> </w:t>
            </w:r>
            <w:r w:rsidR="00F01A0A" w:rsidRPr="00F01A0A">
              <w:rPr>
                <w:rFonts w:asciiTheme="minorHAnsi" w:hAnsiTheme="minorHAnsi"/>
              </w:rPr>
              <w:t xml:space="preserve">through the effective selection, organization, and analysis of content. The draft should use transitional language that clearly links the major sections of the text and clarifies relationships among the claims and evidence. Finally, the draft should </w:t>
            </w:r>
            <w:r w:rsidR="00F01A0A" w:rsidRPr="00F01A0A">
              <w:rPr>
                <w:rFonts w:asciiTheme="minorHAnsi" w:hAnsiTheme="minorHAnsi"/>
              </w:rPr>
              <w:lastRenderedPageBreak/>
              <w:t xml:space="preserve">demonstrate control of the conventions of written language and maintain a formal style and objective tone. </w:t>
            </w:r>
          </w:p>
          <w:p w14:paraId="6C4B9D97" w14:textId="77777777" w:rsidR="00B82D8C" w:rsidRPr="00B93CD6" w:rsidRDefault="00B82D8C" w:rsidP="005E010A">
            <w:pPr>
              <w:pStyle w:val="TableText"/>
            </w:pPr>
          </w:p>
        </w:tc>
      </w:tr>
      <w:tr w:rsidR="003C5F46" w:rsidRPr="002E6E78" w14:paraId="4739DD17" w14:textId="77777777" w:rsidTr="00153C02">
        <w:trPr>
          <w:trHeight w:val="346"/>
        </w:trPr>
        <w:tc>
          <w:tcPr>
            <w:tcW w:w="12960" w:type="dxa"/>
            <w:gridSpan w:val="5"/>
            <w:shd w:val="clear" w:color="auto" w:fill="B6DDE8" w:themeFill="accent5" w:themeFillTint="66"/>
          </w:tcPr>
          <w:p w14:paraId="16B8B664" w14:textId="228415A2" w:rsidR="003C5F46" w:rsidRPr="00153C02" w:rsidRDefault="003C5F46" w:rsidP="00CA18D9">
            <w:pPr>
              <w:pStyle w:val="Q"/>
              <w:keepNext/>
              <w:spacing w:before="40" w:after="40" w:line="240" w:lineRule="auto"/>
            </w:pPr>
            <w:r>
              <w:lastRenderedPageBreak/>
              <w:t>Module Performance Assessment</w:t>
            </w:r>
          </w:p>
        </w:tc>
      </w:tr>
      <w:tr w:rsidR="00B82D8C" w:rsidRPr="002E6E78" w14:paraId="42152C2E" w14:textId="77777777" w:rsidTr="00F14064">
        <w:tc>
          <w:tcPr>
            <w:tcW w:w="2153" w:type="dxa"/>
          </w:tcPr>
          <w:p w14:paraId="2FD03D80" w14:textId="5D24B40F" w:rsidR="003C5F46" w:rsidRPr="00F93B38" w:rsidRDefault="003C5F46" w:rsidP="003C5F46">
            <w:r w:rsidRPr="00F93B38">
              <w:t>Student texts (research sources) will vary.</w:t>
            </w:r>
          </w:p>
          <w:p w14:paraId="39654A4A" w14:textId="7CEBB1E5" w:rsidR="00B82D8C" w:rsidRDefault="00B82D8C" w:rsidP="003C5F46">
            <w:pPr>
              <w:pStyle w:val="TableText"/>
              <w:spacing w:before="60" w:after="60"/>
            </w:pPr>
          </w:p>
        </w:tc>
        <w:tc>
          <w:tcPr>
            <w:tcW w:w="990" w:type="dxa"/>
          </w:tcPr>
          <w:p w14:paraId="7DDFD019" w14:textId="1ABC9EB9" w:rsidR="00B82D8C" w:rsidRDefault="00F976AE" w:rsidP="005E010A">
            <w:pPr>
              <w:spacing w:after="60"/>
            </w:pPr>
            <w:r>
              <w:t>5</w:t>
            </w:r>
          </w:p>
        </w:tc>
        <w:tc>
          <w:tcPr>
            <w:tcW w:w="4050" w:type="dxa"/>
          </w:tcPr>
          <w:p w14:paraId="0E3F3969" w14:textId="66C7D17D" w:rsidR="00B82D8C" w:rsidRDefault="00B82D8C" w:rsidP="00F976AE">
            <w:pPr>
              <w:pStyle w:val="BulletedList"/>
              <w:numPr>
                <w:ilvl w:val="0"/>
                <w:numId w:val="0"/>
              </w:numPr>
              <w:ind w:left="360" w:hanging="360"/>
              <w:contextualSpacing/>
            </w:pPr>
          </w:p>
        </w:tc>
        <w:tc>
          <w:tcPr>
            <w:tcW w:w="1530" w:type="dxa"/>
          </w:tcPr>
          <w:p w14:paraId="2A8A1B08" w14:textId="1E58F08D" w:rsidR="00B82D8C" w:rsidRDefault="00B82D8C" w:rsidP="005E010A">
            <w:pPr>
              <w:spacing w:after="60"/>
              <w:ind w:left="360" w:hanging="360"/>
              <w:contextualSpacing/>
              <w:rPr>
                <w:b/>
                <w:color w:val="000000"/>
                <w:szCs w:val="24"/>
              </w:rPr>
            </w:pPr>
            <w:r w:rsidRPr="00B82D8C">
              <w:rPr>
                <w:b/>
                <w:color w:val="000000"/>
                <w:szCs w:val="24"/>
              </w:rPr>
              <w:t>W.9-10.2</w:t>
            </w:r>
          </w:p>
          <w:p w14:paraId="551111E3" w14:textId="0AE801F1" w:rsidR="00DA5387" w:rsidRPr="00B82D8C" w:rsidRDefault="00DA5387" w:rsidP="005E010A">
            <w:pPr>
              <w:spacing w:after="60"/>
              <w:ind w:left="360" w:hanging="360"/>
              <w:contextualSpacing/>
              <w:rPr>
                <w:b/>
                <w:color w:val="000000"/>
                <w:szCs w:val="24"/>
              </w:rPr>
            </w:pPr>
            <w:r>
              <w:rPr>
                <w:b/>
                <w:color w:val="000000"/>
                <w:szCs w:val="24"/>
              </w:rPr>
              <w:t>W.9-10.4</w:t>
            </w:r>
          </w:p>
          <w:p w14:paraId="0F3BC9FE" w14:textId="77777777" w:rsidR="00B82D8C" w:rsidRPr="00B82D8C" w:rsidRDefault="00B82D8C" w:rsidP="005E010A">
            <w:pPr>
              <w:spacing w:after="60"/>
              <w:ind w:left="360" w:hanging="360"/>
              <w:contextualSpacing/>
              <w:rPr>
                <w:b/>
                <w:color w:val="000000"/>
                <w:szCs w:val="24"/>
              </w:rPr>
            </w:pPr>
            <w:r w:rsidRPr="00B82D8C">
              <w:rPr>
                <w:b/>
                <w:color w:val="000000"/>
                <w:szCs w:val="24"/>
              </w:rPr>
              <w:t>W.9-10.5</w:t>
            </w:r>
          </w:p>
          <w:p w14:paraId="019F312D" w14:textId="77777777" w:rsidR="00B82D8C" w:rsidRDefault="00B82D8C" w:rsidP="005E010A">
            <w:pPr>
              <w:spacing w:after="60"/>
              <w:ind w:left="360" w:hanging="360"/>
              <w:contextualSpacing/>
              <w:rPr>
                <w:b/>
                <w:color w:val="000000"/>
                <w:szCs w:val="24"/>
              </w:rPr>
            </w:pPr>
            <w:r w:rsidRPr="00B82D8C">
              <w:rPr>
                <w:b/>
                <w:color w:val="000000"/>
                <w:szCs w:val="24"/>
              </w:rPr>
              <w:t>W.9-10.6</w:t>
            </w:r>
          </w:p>
          <w:p w14:paraId="532E4EC8" w14:textId="77777777" w:rsidR="00DA5387" w:rsidRPr="00DA5387" w:rsidRDefault="00DA5387" w:rsidP="005E010A">
            <w:pPr>
              <w:spacing w:after="60"/>
              <w:ind w:left="360" w:hanging="360"/>
              <w:contextualSpacing/>
              <w:rPr>
                <w:color w:val="000000"/>
                <w:szCs w:val="24"/>
              </w:rPr>
            </w:pPr>
            <w:r w:rsidRPr="00DA5387">
              <w:rPr>
                <w:color w:val="000000"/>
                <w:szCs w:val="24"/>
              </w:rPr>
              <w:t>L.9-10.1</w:t>
            </w:r>
          </w:p>
          <w:p w14:paraId="0348D521" w14:textId="77777777" w:rsidR="00DA5387" w:rsidRDefault="00DA5387" w:rsidP="005E010A">
            <w:pPr>
              <w:spacing w:after="60"/>
              <w:ind w:left="360" w:hanging="360"/>
              <w:contextualSpacing/>
              <w:rPr>
                <w:color w:val="000000"/>
                <w:szCs w:val="24"/>
              </w:rPr>
            </w:pPr>
            <w:r w:rsidRPr="00DA5387">
              <w:rPr>
                <w:color w:val="000000"/>
                <w:szCs w:val="24"/>
              </w:rPr>
              <w:t>L.9-10.2</w:t>
            </w:r>
          </w:p>
          <w:p w14:paraId="03C0BEB6" w14:textId="1C24F8D4" w:rsidR="00DA5387" w:rsidRDefault="00DA5387" w:rsidP="005E010A">
            <w:pPr>
              <w:spacing w:after="60"/>
              <w:ind w:left="360" w:hanging="360"/>
              <w:contextualSpacing/>
            </w:pPr>
            <w:r>
              <w:rPr>
                <w:color w:val="000000"/>
                <w:szCs w:val="24"/>
              </w:rPr>
              <w:t>L.9-10.6</w:t>
            </w:r>
          </w:p>
        </w:tc>
        <w:tc>
          <w:tcPr>
            <w:tcW w:w="4237" w:type="dxa"/>
          </w:tcPr>
          <w:p w14:paraId="2DBEBD12" w14:textId="407FE0A1" w:rsidR="009B0FF5" w:rsidRDefault="009B0FF5" w:rsidP="00153C02">
            <w:pPr>
              <w:pStyle w:val="Q"/>
              <w:spacing w:before="40" w:after="40"/>
              <w:rPr>
                <w:b w:val="0"/>
              </w:rPr>
            </w:pPr>
            <w:r>
              <w:rPr>
                <w:b w:val="0"/>
              </w:rPr>
              <w:t>Students respond to the following prompt:</w:t>
            </w:r>
          </w:p>
          <w:p w14:paraId="6ACC7E46" w14:textId="09682D37" w:rsidR="00B82D8C" w:rsidRPr="009A743B" w:rsidRDefault="009A743B" w:rsidP="00153C02">
            <w:pPr>
              <w:pStyle w:val="Q"/>
              <w:spacing w:before="40" w:after="40"/>
              <w:rPr>
                <w:b w:val="0"/>
              </w:rPr>
            </w:pPr>
            <w:r w:rsidRPr="009A743B">
              <w:rPr>
                <w:b w:val="0"/>
              </w:rPr>
              <w:t>Create a blog post using information from your research paper and various multimedia components to enhance your research findings. Update or enhance the information from your research paper by linking to other supporting information and displaying the information flexibly and dynamically. Make effective use of available multimedia components, including hyperlinks, images, graphics, animation, charts, graphs, video, and audio clips.</w:t>
            </w:r>
          </w:p>
        </w:tc>
      </w:tr>
    </w:tbl>
    <w:p w14:paraId="6D5DB76F" w14:textId="32913AC8" w:rsidR="00536198" w:rsidRDefault="00536198" w:rsidP="00536198">
      <w:pPr>
        <w:rPr>
          <w:sz w:val="20"/>
        </w:rPr>
      </w:pPr>
      <w:r w:rsidRPr="002C1A1C">
        <w:rPr>
          <w:b/>
          <w:sz w:val="20"/>
        </w:rPr>
        <w:t>Note:</w:t>
      </w:r>
      <w:r w:rsidRPr="002C1A1C">
        <w:rPr>
          <w:sz w:val="20"/>
        </w:rPr>
        <w:t xml:space="preserve"> Bold text in</w:t>
      </w:r>
      <w:r>
        <w:rPr>
          <w:sz w:val="20"/>
        </w:rPr>
        <w:t xml:space="preserve">dicates targeted standards that </w:t>
      </w:r>
      <w:r w:rsidRPr="002C1A1C">
        <w:rPr>
          <w:sz w:val="20"/>
        </w:rPr>
        <w:t>will be assessed in the module.</w:t>
      </w:r>
    </w:p>
    <w:p w14:paraId="414CB827" w14:textId="09EB268F" w:rsidR="003E26FA" w:rsidRDefault="003E26FA">
      <w:pPr>
        <w:spacing w:before="0" w:after="0" w:line="240" w:lineRule="auto"/>
        <w:rPr>
          <w:sz w:val="20"/>
        </w:rPr>
      </w:pPr>
      <w:r>
        <w:rPr>
          <w:sz w:val="20"/>
        </w:rPr>
        <w:br w:type="page"/>
      </w:r>
    </w:p>
    <w:tbl>
      <w:tblPr>
        <w:tblW w:w="12960"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980"/>
        <w:gridCol w:w="990"/>
        <w:gridCol w:w="3780"/>
        <w:gridCol w:w="1530"/>
        <w:gridCol w:w="4680"/>
      </w:tblGrid>
      <w:tr w:rsidR="008D6EA3" w:rsidRPr="002E6E78" w14:paraId="3671D889" w14:textId="77777777" w:rsidTr="00153C02">
        <w:trPr>
          <w:tblHeader/>
        </w:trPr>
        <w:tc>
          <w:tcPr>
            <w:tcW w:w="12960" w:type="dxa"/>
            <w:gridSpan w:val="5"/>
            <w:shd w:val="clear" w:color="auto" w:fill="215868" w:themeFill="accent5" w:themeFillShade="80"/>
            <w:vAlign w:val="bottom"/>
          </w:tcPr>
          <w:p w14:paraId="031801DF" w14:textId="7914A5F5" w:rsidR="008D6EA3" w:rsidRPr="004724CB" w:rsidRDefault="003C5F46" w:rsidP="005E010A">
            <w:pPr>
              <w:pStyle w:val="TableHeaders"/>
              <w:jc w:val="center"/>
              <w:rPr>
                <w:sz w:val="32"/>
              </w:rPr>
            </w:pPr>
            <w:r>
              <w:rPr>
                <w:sz w:val="32"/>
              </w:rPr>
              <w:lastRenderedPageBreak/>
              <w:t>M</w:t>
            </w:r>
            <w:r w:rsidR="008D6EA3">
              <w:rPr>
                <w:sz w:val="32"/>
              </w:rPr>
              <w:t>ODULE 9.4</w:t>
            </w:r>
          </w:p>
          <w:p w14:paraId="6828B63B" w14:textId="77777777" w:rsidR="008A6069" w:rsidRDefault="007D2DD6" w:rsidP="007D2DD6">
            <w:pPr>
              <w:pStyle w:val="TableHeaders"/>
              <w:jc w:val="center"/>
            </w:pPr>
            <w:r>
              <w:t xml:space="preserve">Understanding and Evaluating Argument: </w:t>
            </w:r>
          </w:p>
          <w:p w14:paraId="4B0C6B01" w14:textId="7CE3F662" w:rsidR="008D6EA3" w:rsidRPr="000F09DE" w:rsidRDefault="007D2DD6" w:rsidP="007D2DD6">
            <w:pPr>
              <w:pStyle w:val="TableHeaders"/>
              <w:jc w:val="center"/>
              <w:rPr>
                <w:i/>
              </w:rPr>
            </w:pPr>
            <w:r>
              <w:t>Analyzing Text to Write Arguments</w:t>
            </w:r>
          </w:p>
        </w:tc>
      </w:tr>
      <w:tr w:rsidR="008D6EA3" w:rsidRPr="002E6E78" w14:paraId="70BB82DA" w14:textId="77777777" w:rsidTr="00153C02">
        <w:trPr>
          <w:tblHeader/>
        </w:trPr>
        <w:tc>
          <w:tcPr>
            <w:tcW w:w="1980" w:type="dxa"/>
            <w:shd w:val="clear" w:color="auto" w:fill="31849B" w:themeFill="accent5" w:themeFillShade="BF"/>
            <w:vAlign w:val="bottom"/>
          </w:tcPr>
          <w:p w14:paraId="488CE213" w14:textId="77777777" w:rsidR="008D6EA3" w:rsidRPr="002E6E78" w:rsidRDefault="008D6EA3" w:rsidP="005E010A">
            <w:pPr>
              <w:pStyle w:val="TableHeaders"/>
            </w:pPr>
            <w:r w:rsidRPr="002E6E78">
              <w:t>Text</w:t>
            </w:r>
          </w:p>
        </w:tc>
        <w:tc>
          <w:tcPr>
            <w:tcW w:w="990" w:type="dxa"/>
            <w:shd w:val="clear" w:color="auto" w:fill="31849B" w:themeFill="accent5" w:themeFillShade="BF"/>
            <w:vAlign w:val="bottom"/>
          </w:tcPr>
          <w:p w14:paraId="5FC9D8BA" w14:textId="77777777" w:rsidR="008D6EA3" w:rsidRPr="002E6E78" w:rsidRDefault="008D6EA3" w:rsidP="005E010A">
            <w:pPr>
              <w:pStyle w:val="TableHeaders"/>
            </w:pPr>
            <w:r w:rsidRPr="002E6E78">
              <w:t>Lessons in the Unit</w:t>
            </w:r>
          </w:p>
        </w:tc>
        <w:tc>
          <w:tcPr>
            <w:tcW w:w="3780" w:type="dxa"/>
            <w:shd w:val="clear" w:color="auto" w:fill="31849B" w:themeFill="accent5" w:themeFillShade="BF"/>
            <w:vAlign w:val="bottom"/>
          </w:tcPr>
          <w:p w14:paraId="5D8C5200" w14:textId="77777777" w:rsidR="008D6EA3" w:rsidRPr="002E6E78" w:rsidRDefault="008D6EA3" w:rsidP="005E010A">
            <w:pPr>
              <w:pStyle w:val="TableHeaders"/>
            </w:pPr>
            <w:r w:rsidRPr="002E6E78">
              <w:t>Literacy Skills and Habits</w:t>
            </w:r>
          </w:p>
        </w:tc>
        <w:tc>
          <w:tcPr>
            <w:tcW w:w="1530" w:type="dxa"/>
            <w:shd w:val="clear" w:color="auto" w:fill="31849B" w:themeFill="accent5" w:themeFillShade="BF"/>
            <w:vAlign w:val="bottom"/>
          </w:tcPr>
          <w:p w14:paraId="6B32C28F" w14:textId="77777777" w:rsidR="008D6EA3" w:rsidRPr="002E6E78" w:rsidRDefault="008D6EA3" w:rsidP="005E010A">
            <w:pPr>
              <w:pStyle w:val="TableHeaders"/>
            </w:pPr>
            <w:r w:rsidRPr="002E6E78">
              <w:t>Assessed and Addressed CCSS</w:t>
            </w:r>
          </w:p>
        </w:tc>
        <w:tc>
          <w:tcPr>
            <w:tcW w:w="4680" w:type="dxa"/>
            <w:shd w:val="clear" w:color="auto" w:fill="31849B" w:themeFill="accent5" w:themeFillShade="BF"/>
            <w:vAlign w:val="bottom"/>
          </w:tcPr>
          <w:p w14:paraId="155ECBC2" w14:textId="77777777" w:rsidR="008D6EA3" w:rsidRPr="002E6E78" w:rsidRDefault="008D6EA3" w:rsidP="005E010A">
            <w:pPr>
              <w:pStyle w:val="TableHeaders"/>
            </w:pPr>
            <w:r w:rsidRPr="002E6E78">
              <w:t>Assessments</w:t>
            </w:r>
          </w:p>
        </w:tc>
      </w:tr>
      <w:tr w:rsidR="008D6EA3" w:rsidRPr="002E6E78" w14:paraId="616D838C" w14:textId="77777777" w:rsidTr="00153C02">
        <w:tc>
          <w:tcPr>
            <w:tcW w:w="1980" w:type="dxa"/>
          </w:tcPr>
          <w:p w14:paraId="6497D9EF" w14:textId="2DABBC3B" w:rsidR="008D6EA3" w:rsidRDefault="008D6EA3" w:rsidP="005E010A">
            <w:pPr>
              <w:spacing w:after="120"/>
            </w:pPr>
            <w:r>
              <w:rPr>
                <w:i/>
              </w:rPr>
              <w:t xml:space="preserve">Sugar Changed the World: A Story of Magic, Spice, Slavery, Freedom and Science </w:t>
            </w:r>
            <w:r w:rsidR="00BA2878">
              <w:t xml:space="preserve">by </w:t>
            </w:r>
            <w:r>
              <w:t>Marc Aronson and Marina Budhos</w:t>
            </w:r>
          </w:p>
          <w:p w14:paraId="327E6E6E" w14:textId="48184235" w:rsidR="004F5AE9" w:rsidRDefault="00904F9A" w:rsidP="004F5AE9">
            <w:pPr>
              <w:spacing w:after="120"/>
            </w:pPr>
            <w:r>
              <w:t>Supplementary Module</w:t>
            </w:r>
            <w:r w:rsidR="008D6EA3">
              <w:t xml:space="preserve"> Texts</w:t>
            </w:r>
            <w:r w:rsidR="004F5AE9">
              <w:t>:</w:t>
            </w:r>
          </w:p>
          <w:p w14:paraId="191E0D43" w14:textId="77777777" w:rsidR="00DC5E6C" w:rsidRDefault="00DC5E6C" w:rsidP="00536198">
            <w:pPr>
              <w:spacing w:after="120"/>
              <w:rPr>
                <w:i/>
              </w:rPr>
            </w:pPr>
            <w:r>
              <w:t>“Globalization</w:t>
            </w:r>
            <w:r w:rsidRPr="007E55E5">
              <w:t>”</w:t>
            </w:r>
            <w:r>
              <w:t xml:space="preserve"> featured in </w:t>
            </w:r>
            <w:r>
              <w:rPr>
                <w:i/>
              </w:rPr>
              <w:t>National Geographic</w:t>
            </w:r>
          </w:p>
          <w:p w14:paraId="34E7E5E4" w14:textId="77777777" w:rsidR="00DC5E6C" w:rsidRDefault="00DC5E6C" w:rsidP="00536198">
            <w:pPr>
              <w:spacing w:after="120"/>
              <w:rPr>
                <w:rFonts w:asciiTheme="minorHAnsi" w:hAnsiTheme="minorHAnsi" w:cstheme="minorHAnsi"/>
              </w:rPr>
            </w:pPr>
            <w:r w:rsidRPr="007E55E5">
              <w:t>“How Your Addiction to Fast Fashion Kills</w:t>
            </w:r>
            <w:r>
              <w:t>” by Amy Odell</w:t>
            </w:r>
            <w:r>
              <w:rPr>
                <w:rFonts w:asciiTheme="minorHAnsi" w:hAnsiTheme="minorHAnsi" w:cstheme="minorHAnsi"/>
              </w:rPr>
              <w:t xml:space="preserve"> </w:t>
            </w:r>
          </w:p>
          <w:p w14:paraId="38541A2D" w14:textId="77777777" w:rsidR="00DC5E6C" w:rsidRDefault="00DC5E6C" w:rsidP="00DC5E6C">
            <w:pPr>
              <w:spacing w:after="120"/>
            </w:pPr>
            <w:r>
              <w:t xml:space="preserve">“Bangladesh Factory Collapse: </w:t>
            </w:r>
            <w:r>
              <w:lastRenderedPageBreak/>
              <w:t>Who Really Pays for Our Cheap Clothes?” by Anna McMullen</w:t>
            </w:r>
          </w:p>
          <w:p w14:paraId="1CFB9FD9" w14:textId="7395517A" w:rsidR="008D6EA3" w:rsidRPr="002E6E78" w:rsidRDefault="004F5AE9" w:rsidP="004F5AE9">
            <w:pPr>
              <w:spacing w:after="120"/>
            </w:pPr>
            <w:r>
              <w:rPr>
                <w:rFonts w:asciiTheme="minorHAnsi" w:hAnsiTheme="minorHAnsi" w:cstheme="minorHAnsi"/>
              </w:rPr>
              <w:t>“Where Sweatshops Are a Dream” by Nicholas Kristof</w:t>
            </w:r>
          </w:p>
        </w:tc>
        <w:tc>
          <w:tcPr>
            <w:tcW w:w="990" w:type="dxa"/>
          </w:tcPr>
          <w:p w14:paraId="7C301C59" w14:textId="282FAD4E" w:rsidR="008D6EA3" w:rsidRPr="002E6E78" w:rsidRDefault="007D2DD6" w:rsidP="00153C02">
            <w:pPr>
              <w:spacing w:after="60"/>
            </w:pPr>
            <w:r>
              <w:lastRenderedPageBreak/>
              <w:t>34</w:t>
            </w:r>
            <w:r w:rsidR="00531BFE">
              <w:t>*</w:t>
            </w:r>
          </w:p>
        </w:tc>
        <w:tc>
          <w:tcPr>
            <w:tcW w:w="3780" w:type="dxa"/>
          </w:tcPr>
          <w:p w14:paraId="5CBC7E56" w14:textId="77777777" w:rsidR="008D6EA3" w:rsidRDefault="008D6EA3" w:rsidP="008D6EA3">
            <w:pPr>
              <w:pStyle w:val="BulletedList"/>
              <w:numPr>
                <w:ilvl w:val="0"/>
                <w:numId w:val="19"/>
              </w:numPr>
              <w:ind w:left="360"/>
            </w:pPr>
            <w:r w:rsidRPr="001274D3">
              <w:t>R</w:t>
            </w:r>
            <w:r>
              <w:t>ead closely for textual details</w:t>
            </w:r>
          </w:p>
          <w:p w14:paraId="46479AC2" w14:textId="77777777" w:rsidR="008D6EA3" w:rsidRDefault="008D6EA3" w:rsidP="008D6EA3">
            <w:pPr>
              <w:pStyle w:val="BulletedList"/>
              <w:numPr>
                <w:ilvl w:val="0"/>
                <w:numId w:val="19"/>
              </w:numPr>
              <w:ind w:left="360"/>
            </w:pPr>
            <w:r w:rsidRPr="001274D3">
              <w:t>Annotate texts to support comprehension and analysis</w:t>
            </w:r>
          </w:p>
          <w:p w14:paraId="4408E56F" w14:textId="77777777" w:rsidR="008D6EA3" w:rsidRPr="001274D3" w:rsidRDefault="008D6EA3" w:rsidP="008D6EA3">
            <w:pPr>
              <w:pStyle w:val="BulletedList"/>
              <w:numPr>
                <w:ilvl w:val="0"/>
                <w:numId w:val="19"/>
              </w:numPr>
              <w:ind w:left="360"/>
            </w:pPr>
            <w:r>
              <w:t>Evaluate argument writing</w:t>
            </w:r>
          </w:p>
          <w:p w14:paraId="2456AED0" w14:textId="77777777" w:rsidR="008D6EA3" w:rsidRDefault="008D6EA3" w:rsidP="008D6EA3">
            <w:pPr>
              <w:pStyle w:val="BulletedList"/>
              <w:numPr>
                <w:ilvl w:val="0"/>
                <w:numId w:val="19"/>
              </w:numPr>
              <w:ind w:left="360"/>
            </w:pPr>
            <w:r w:rsidRPr="001274D3">
              <w:t>Engage in productive evidence-based conversations about text</w:t>
            </w:r>
          </w:p>
          <w:p w14:paraId="2C7D3316" w14:textId="77777777" w:rsidR="008D6EA3" w:rsidRDefault="008D6EA3" w:rsidP="008D6EA3">
            <w:pPr>
              <w:pStyle w:val="BulletedList"/>
              <w:numPr>
                <w:ilvl w:val="0"/>
                <w:numId w:val="19"/>
              </w:numPr>
              <w:ind w:left="360"/>
            </w:pPr>
            <w:r w:rsidRPr="00677A89">
              <w:t xml:space="preserve">Collect </w:t>
            </w:r>
            <w:r>
              <w:t>and organize evidence from texts</w:t>
            </w:r>
            <w:r w:rsidRPr="00677A89">
              <w:t xml:space="preserve"> to support analysis in writing</w:t>
            </w:r>
          </w:p>
          <w:p w14:paraId="5A1D9E72" w14:textId="77777777" w:rsidR="008D6EA3" w:rsidRDefault="008D6EA3" w:rsidP="008D6EA3">
            <w:pPr>
              <w:pStyle w:val="BulletedList"/>
              <w:numPr>
                <w:ilvl w:val="0"/>
                <w:numId w:val="19"/>
              </w:numPr>
              <w:ind w:left="360"/>
            </w:pPr>
            <w:r>
              <w:t>Build skills for successful argument writing</w:t>
            </w:r>
          </w:p>
          <w:p w14:paraId="3D5451E2" w14:textId="77777777" w:rsidR="008D6EA3" w:rsidRDefault="008D6EA3" w:rsidP="008D6EA3">
            <w:pPr>
              <w:pStyle w:val="BulletedList"/>
              <w:numPr>
                <w:ilvl w:val="0"/>
                <w:numId w:val="19"/>
              </w:numPr>
              <w:ind w:left="360"/>
            </w:pPr>
            <w:r>
              <w:t>Analyze authors’ use of rhetoric</w:t>
            </w:r>
          </w:p>
          <w:p w14:paraId="66D6161A" w14:textId="77777777" w:rsidR="008D6EA3" w:rsidRDefault="008D6EA3" w:rsidP="008D6EA3">
            <w:pPr>
              <w:pStyle w:val="BulletedList"/>
              <w:numPr>
                <w:ilvl w:val="0"/>
                <w:numId w:val="19"/>
              </w:numPr>
              <w:ind w:left="360"/>
            </w:pPr>
            <w:r>
              <w:t>Revise writing</w:t>
            </w:r>
          </w:p>
          <w:p w14:paraId="3E1ADCD4" w14:textId="77777777" w:rsidR="008D6EA3" w:rsidRDefault="008D6EA3" w:rsidP="008D6EA3">
            <w:pPr>
              <w:pStyle w:val="BulletedList"/>
              <w:numPr>
                <w:ilvl w:val="0"/>
                <w:numId w:val="19"/>
              </w:numPr>
              <w:ind w:left="360"/>
            </w:pPr>
            <w:r>
              <w:t xml:space="preserve">Utilize rubrics for self-assessment and peer review of writing </w:t>
            </w:r>
          </w:p>
          <w:p w14:paraId="279694BF" w14:textId="0E440137" w:rsidR="008D6EA3" w:rsidRDefault="008D6EA3" w:rsidP="008D6EA3">
            <w:pPr>
              <w:pStyle w:val="BulletedList"/>
              <w:numPr>
                <w:ilvl w:val="0"/>
                <w:numId w:val="19"/>
              </w:numPr>
              <w:ind w:left="360"/>
            </w:pPr>
            <w:r>
              <w:t>Develop argument</w:t>
            </w:r>
            <w:r w:rsidR="0034399A">
              <w:t>-</w:t>
            </w:r>
            <w:r>
              <w:t>based writing</w:t>
            </w:r>
          </w:p>
          <w:p w14:paraId="56D53429" w14:textId="77777777" w:rsidR="008D6EA3" w:rsidRPr="00195F63" w:rsidRDefault="008D6EA3" w:rsidP="005E010A">
            <w:pPr>
              <w:pStyle w:val="BulletedList"/>
              <w:numPr>
                <w:ilvl w:val="0"/>
                <w:numId w:val="0"/>
              </w:numPr>
              <w:ind w:left="360"/>
              <w:contextualSpacing/>
            </w:pPr>
          </w:p>
        </w:tc>
        <w:tc>
          <w:tcPr>
            <w:tcW w:w="1530" w:type="dxa"/>
          </w:tcPr>
          <w:p w14:paraId="4C3EDB64" w14:textId="59A13F5D" w:rsidR="008D6EA3" w:rsidRPr="008D6EA3" w:rsidRDefault="008D6EA3" w:rsidP="00BA2878">
            <w:pPr>
              <w:spacing w:after="60"/>
              <w:rPr>
                <w:rFonts w:asciiTheme="minorHAnsi" w:hAnsiTheme="minorHAnsi"/>
                <w:b/>
              </w:rPr>
            </w:pPr>
            <w:r w:rsidRPr="008D6EA3">
              <w:rPr>
                <w:rFonts w:asciiTheme="minorHAnsi" w:hAnsiTheme="minorHAnsi"/>
                <w:b/>
              </w:rPr>
              <w:t>CCRA.R.9</w:t>
            </w:r>
            <w:r w:rsidR="00536198">
              <w:rPr>
                <w:rFonts w:asciiTheme="minorHAnsi" w:hAnsiTheme="minorHAnsi"/>
                <w:b/>
              </w:rPr>
              <w:t xml:space="preserve"> </w:t>
            </w:r>
          </w:p>
          <w:p w14:paraId="227364A5" w14:textId="77777777" w:rsidR="008D6EA3" w:rsidRPr="008D6EA3" w:rsidRDefault="008D6EA3" w:rsidP="00BA2878">
            <w:pPr>
              <w:spacing w:after="60"/>
              <w:rPr>
                <w:b/>
              </w:rPr>
            </w:pPr>
            <w:r w:rsidRPr="008D6EA3">
              <w:rPr>
                <w:b/>
              </w:rPr>
              <w:t>RI.9-10.2</w:t>
            </w:r>
          </w:p>
          <w:p w14:paraId="3FE8D533" w14:textId="77777777" w:rsidR="008D6EA3" w:rsidRPr="008D6EA3" w:rsidRDefault="008D6EA3" w:rsidP="00BA2878">
            <w:pPr>
              <w:spacing w:after="60"/>
              <w:rPr>
                <w:b/>
              </w:rPr>
            </w:pPr>
            <w:r w:rsidRPr="008D6EA3">
              <w:rPr>
                <w:b/>
              </w:rPr>
              <w:t>RI.9-10.3</w:t>
            </w:r>
          </w:p>
          <w:p w14:paraId="6247D566" w14:textId="77777777" w:rsidR="008D6EA3" w:rsidRPr="008D6EA3" w:rsidRDefault="008D6EA3" w:rsidP="00BA2878">
            <w:pPr>
              <w:spacing w:after="60"/>
              <w:rPr>
                <w:b/>
              </w:rPr>
            </w:pPr>
            <w:r w:rsidRPr="008D6EA3">
              <w:rPr>
                <w:b/>
              </w:rPr>
              <w:t>RI.9-10.4</w:t>
            </w:r>
          </w:p>
          <w:p w14:paraId="78D29C04" w14:textId="77777777" w:rsidR="008D6EA3" w:rsidRPr="008D6EA3" w:rsidRDefault="008D6EA3" w:rsidP="00BA2878">
            <w:pPr>
              <w:spacing w:after="60"/>
              <w:rPr>
                <w:b/>
              </w:rPr>
            </w:pPr>
            <w:r w:rsidRPr="008D6EA3">
              <w:rPr>
                <w:b/>
              </w:rPr>
              <w:t>RI.9-10.5</w:t>
            </w:r>
          </w:p>
          <w:p w14:paraId="42B85038" w14:textId="77777777" w:rsidR="008D6EA3" w:rsidRPr="008D6EA3" w:rsidRDefault="008D6EA3" w:rsidP="00BA2878">
            <w:pPr>
              <w:spacing w:after="60"/>
              <w:rPr>
                <w:b/>
              </w:rPr>
            </w:pPr>
            <w:r w:rsidRPr="008D6EA3">
              <w:rPr>
                <w:b/>
              </w:rPr>
              <w:t>RI.9-10.6</w:t>
            </w:r>
          </w:p>
          <w:p w14:paraId="33EA5D78" w14:textId="77777777" w:rsidR="008D6EA3" w:rsidRPr="008D6EA3" w:rsidRDefault="008D6EA3" w:rsidP="00BA2878">
            <w:pPr>
              <w:spacing w:after="60"/>
              <w:rPr>
                <w:b/>
              </w:rPr>
            </w:pPr>
            <w:r w:rsidRPr="008D6EA3">
              <w:rPr>
                <w:b/>
              </w:rPr>
              <w:t>RI.9-10.7</w:t>
            </w:r>
          </w:p>
          <w:p w14:paraId="4110985D" w14:textId="77777777" w:rsidR="008D6EA3" w:rsidRPr="008D6EA3" w:rsidRDefault="008D6EA3" w:rsidP="00BA2878">
            <w:pPr>
              <w:spacing w:after="60"/>
              <w:rPr>
                <w:b/>
              </w:rPr>
            </w:pPr>
            <w:r w:rsidRPr="008D6EA3">
              <w:rPr>
                <w:b/>
              </w:rPr>
              <w:t>RI.9-10.8</w:t>
            </w:r>
          </w:p>
          <w:p w14:paraId="34B20479" w14:textId="77777777" w:rsidR="008D6EA3" w:rsidRPr="008D6EA3" w:rsidRDefault="008D6EA3" w:rsidP="00BA2878">
            <w:pPr>
              <w:spacing w:after="60"/>
              <w:rPr>
                <w:b/>
              </w:rPr>
            </w:pPr>
            <w:r w:rsidRPr="008D6EA3">
              <w:rPr>
                <w:b/>
              </w:rPr>
              <w:t>W.9-10.1.a-e</w:t>
            </w:r>
          </w:p>
          <w:p w14:paraId="707D61F5" w14:textId="77777777" w:rsidR="00904F9A" w:rsidRDefault="00904F9A" w:rsidP="00904F9A">
            <w:pPr>
              <w:spacing w:after="60"/>
            </w:pPr>
            <w:r>
              <w:t>W.9-10.4</w:t>
            </w:r>
          </w:p>
          <w:p w14:paraId="2C6263E2" w14:textId="77777777" w:rsidR="008D6EA3" w:rsidRPr="008D6EA3" w:rsidRDefault="008D6EA3" w:rsidP="00BA2878">
            <w:pPr>
              <w:spacing w:after="60"/>
              <w:rPr>
                <w:b/>
              </w:rPr>
            </w:pPr>
            <w:r w:rsidRPr="008D6EA3">
              <w:rPr>
                <w:b/>
              </w:rPr>
              <w:t>W.9-10.5</w:t>
            </w:r>
          </w:p>
          <w:p w14:paraId="71E8D6FB" w14:textId="682C5E15" w:rsidR="00904F9A" w:rsidRDefault="00904F9A" w:rsidP="00904F9A">
            <w:pPr>
              <w:spacing w:after="60"/>
            </w:pPr>
            <w:r>
              <w:t>W.9-10.9</w:t>
            </w:r>
            <w:r w:rsidR="0034399A">
              <w:t>.b</w:t>
            </w:r>
          </w:p>
          <w:p w14:paraId="1EA02192" w14:textId="42639B4C" w:rsidR="00904F9A" w:rsidRDefault="00904F9A" w:rsidP="00904F9A">
            <w:pPr>
              <w:spacing w:after="60"/>
            </w:pPr>
            <w:r>
              <w:t>SL.9-10.1.c</w:t>
            </w:r>
            <w:r w:rsidR="00537A6A">
              <w:t xml:space="preserve">, </w:t>
            </w:r>
            <w:r w:rsidR="0034399A">
              <w:t>d</w:t>
            </w:r>
          </w:p>
          <w:p w14:paraId="559EAB58" w14:textId="77777777" w:rsidR="008D6EA3" w:rsidRPr="008D6EA3" w:rsidRDefault="008D6EA3" w:rsidP="00BA2878">
            <w:pPr>
              <w:spacing w:after="60"/>
              <w:rPr>
                <w:b/>
              </w:rPr>
            </w:pPr>
            <w:r w:rsidRPr="008D6EA3">
              <w:rPr>
                <w:b/>
              </w:rPr>
              <w:t>L.9-10.1.a-b</w:t>
            </w:r>
          </w:p>
          <w:p w14:paraId="05EF1D55" w14:textId="77777777" w:rsidR="00904F9A" w:rsidRPr="005204A9" w:rsidRDefault="00904F9A" w:rsidP="00904F9A">
            <w:pPr>
              <w:keepNext/>
              <w:keepLines/>
              <w:spacing w:after="60"/>
              <w:outlineLvl w:val="8"/>
              <w:rPr>
                <w:b/>
              </w:rPr>
            </w:pPr>
            <w:r w:rsidRPr="005204A9">
              <w:rPr>
                <w:b/>
              </w:rPr>
              <w:t>L.9-10.2.a-c</w:t>
            </w:r>
          </w:p>
          <w:p w14:paraId="41450917" w14:textId="77777777" w:rsidR="00904F9A" w:rsidRDefault="00904F9A" w:rsidP="00904F9A">
            <w:pPr>
              <w:spacing w:after="60"/>
              <w:rPr>
                <w:rFonts w:asciiTheme="minorHAnsi" w:hAnsiTheme="minorHAnsi"/>
                <w:szCs w:val="26"/>
                <w:shd w:val="clear" w:color="auto" w:fill="FFFFFF"/>
                <w:lang w:eastAsia="fr-FR"/>
              </w:rPr>
            </w:pPr>
            <w:r w:rsidRPr="008B431A">
              <w:rPr>
                <w:rFonts w:asciiTheme="minorHAnsi" w:hAnsiTheme="minorHAnsi"/>
                <w:szCs w:val="26"/>
                <w:shd w:val="clear" w:color="auto" w:fill="FFFFFF"/>
                <w:lang w:eastAsia="fr-FR"/>
              </w:rPr>
              <w:t>L.9-10.3</w:t>
            </w:r>
            <w:r>
              <w:rPr>
                <w:rFonts w:asciiTheme="minorHAnsi" w:hAnsiTheme="minorHAnsi"/>
                <w:szCs w:val="26"/>
                <w:shd w:val="clear" w:color="auto" w:fill="FFFFFF"/>
                <w:lang w:eastAsia="fr-FR"/>
              </w:rPr>
              <w:t>.a</w:t>
            </w:r>
          </w:p>
          <w:p w14:paraId="107A8E93" w14:textId="4573E02A" w:rsidR="00904F9A" w:rsidRDefault="00CF3CB5" w:rsidP="00904F9A">
            <w:pPr>
              <w:spacing w:after="60"/>
              <w:rPr>
                <w:rFonts w:asciiTheme="minorHAnsi" w:hAnsiTheme="minorHAnsi"/>
                <w:szCs w:val="26"/>
                <w:shd w:val="clear" w:color="auto" w:fill="FFFFFF"/>
                <w:lang w:eastAsia="fr-FR"/>
              </w:rPr>
            </w:pPr>
            <w:r>
              <w:rPr>
                <w:rFonts w:asciiTheme="minorHAnsi" w:hAnsiTheme="minorHAnsi"/>
                <w:szCs w:val="26"/>
                <w:shd w:val="clear" w:color="auto" w:fill="FFFFFF"/>
                <w:lang w:eastAsia="fr-FR"/>
              </w:rPr>
              <w:t>L.9-10.4.a-</w:t>
            </w:r>
            <w:r w:rsidR="00904F9A">
              <w:rPr>
                <w:rFonts w:asciiTheme="minorHAnsi" w:hAnsiTheme="minorHAnsi"/>
                <w:szCs w:val="26"/>
                <w:shd w:val="clear" w:color="auto" w:fill="FFFFFF"/>
                <w:lang w:eastAsia="fr-FR"/>
              </w:rPr>
              <w:t>c</w:t>
            </w:r>
          </w:p>
          <w:p w14:paraId="43202B6E" w14:textId="77777777" w:rsidR="008D6EA3" w:rsidRDefault="008D6EA3" w:rsidP="00BA2878">
            <w:pPr>
              <w:spacing w:after="60"/>
              <w:rPr>
                <w:b/>
              </w:rPr>
            </w:pPr>
            <w:r w:rsidRPr="008D6EA3">
              <w:rPr>
                <w:b/>
              </w:rPr>
              <w:lastRenderedPageBreak/>
              <w:t>L.9-10.5</w:t>
            </w:r>
          </w:p>
          <w:p w14:paraId="19D00BB3" w14:textId="77777777" w:rsidR="008D6EA3" w:rsidRPr="008D6EA3" w:rsidRDefault="008D6EA3" w:rsidP="00BA2878">
            <w:pPr>
              <w:spacing w:after="60"/>
            </w:pPr>
            <w:r>
              <w:rPr>
                <w:rFonts w:asciiTheme="minorHAnsi" w:hAnsiTheme="minorHAnsi"/>
                <w:szCs w:val="26"/>
                <w:shd w:val="clear" w:color="auto" w:fill="FFFFFF"/>
                <w:lang w:eastAsia="fr-FR"/>
              </w:rPr>
              <w:t>L.9-10.6</w:t>
            </w:r>
          </w:p>
        </w:tc>
        <w:tc>
          <w:tcPr>
            <w:tcW w:w="4680" w:type="dxa"/>
          </w:tcPr>
          <w:p w14:paraId="5D5D8188" w14:textId="77777777" w:rsidR="008D6EA3" w:rsidRDefault="007D2DD6" w:rsidP="00904F9A">
            <w:pPr>
              <w:spacing w:before="40" w:after="40"/>
            </w:pPr>
            <w:r>
              <w:rPr>
                <w:b/>
              </w:rPr>
              <w:lastRenderedPageBreak/>
              <w:t>Mid-Unit</w:t>
            </w:r>
            <w:r w:rsidR="008D6EA3" w:rsidRPr="00E91539">
              <w:rPr>
                <w:b/>
              </w:rPr>
              <w:t>:</w:t>
            </w:r>
            <w:r w:rsidR="008D6EA3">
              <w:t xml:space="preserve"> </w:t>
            </w:r>
          </w:p>
          <w:p w14:paraId="673F1E63" w14:textId="056CE228" w:rsidR="007D2DD6" w:rsidRDefault="007D2DD6" w:rsidP="00904F9A">
            <w:pPr>
              <w:spacing w:before="40" w:after="40"/>
            </w:pPr>
            <w:r w:rsidRPr="007D2DD6">
              <w:t xml:space="preserve">Students draft an argument outline for the following prompt: </w:t>
            </w:r>
          </w:p>
          <w:p w14:paraId="7B7DAFF3" w14:textId="77777777" w:rsidR="007D2DD6" w:rsidRDefault="007D2DD6" w:rsidP="00904F9A">
            <w:pPr>
              <w:spacing w:before="40" w:after="40"/>
              <w:rPr>
                <w:rStyle w:val="QChar"/>
              </w:rPr>
            </w:pPr>
            <w:r w:rsidRPr="007D2DD6">
              <w:rPr>
                <w:rStyle w:val="QChar"/>
                <w:b w:val="0"/>
              </w:rPr>
              <w:t>Who bears the most responsibility for ensuring that clothes are ethically manufactured?</w:t>
            </w:r>
            <w:r w:rsidRPr="007D2DD6">
              <w:rPr>
                <w:rStyle w:val="QChar"/>
              </w:rPr>
              <w:t xml:space="preserve"> </w:t>
            </w:r>
          </w:p>
          <w:p w14:paraId="1FD40460" w14:textId="77777777" w:rsidR="008D6EA3" w:rsidRPr="007D2DD6" w:rsidRDefault="007D2DD6" w:rsidP="00904F9A">
            <w:pPr>
              <w:spacing w:before="40" w:after="40"/>
            </w:pPr>
            <w:r w:rsidRPr="007D2DD6">
              <w:t>Students use the Argument Outline Tool to organize their Mid-Unit Assessment response, collecting evidence and developing claims and counterclaims.</w:t>
            </w:r>
          </w:p>
          <w:p w14:paraId="23B89D89" w14:textId="77777777" w:rsidR="007D2DD6" w:rsidRDefault="007D2DD6" w:rsidP="00904F9A">
            <w:pPr>
              <w:spacing w:before="40" w:after="40"/>
              <w:rPr>
                <w:b/>
              </w:rPr>
            </w:pPr>
            <w:r>
              <w:rPr>
                <w:b/>
              </w:rPr>
              <w:t>End-of-</w:t>
            </w:r>
            <w:r w:rsidRPr="007D2DD6">
              <w:rPr>
                <w:b/>
              </w:rPr>
              <w:t xml:space="preserve">Unit: </w:t>
            </w:r>
          </w:p>
          <w:p w14:paraId="7C804F42" w14:textId="14C10CE9" w:rsidR="007D2DD6" w:rsidRPr="007D2DD6" w:rsidRDefault="007D2DD6" w:rsidP="00904F9A">
            <w:pPr>
              <w:spacing w:before="40" w:after="40"/>
              <w:rPr>
                <w:b/>
              </w:rPr>
            </w:pPr>
            <w:r w:rsidRPr="002E38FF">
              <w:rPr>
                <w:rFonts w:asciiTheme="minorHAnsi" w:eastAsia="Times New Roman" w:hAnsiTheme="minorHAnsi" w:cs="Arial"/>
              </w:rPr>
              <w:t xml:space="preserve">Students </w:t>
            </w:r>
            <w:r w:rsidR="00D62DF0" w:rsidRPr="00D62DF0">
              <w:rPr>
                <w:rFonts w:asciiTheme="minorHAnsi" w:eastAsia="Times New Roman" w:hAnsiTheme="minorHAnsi" w:cs="Arial"/>
              </w:rPr>
              <w:t>write a multi-paragraph essay in response to the following prompt</w:t>
            </w:r>
            <w:r w:rsidRPr="002E38FF">
              <w:rPr>
                <w:rFonts w:asciiTheme="minorHAnsi" w:eastAsia="Times New Roman" w:hAnsiTheme="minorHAnsi" w:cs="Arial"/>
              </w:rPr>
              <w:t>:</w:t>
            </w:r>
            <w:r>
              <w:rPr>
                <w:b/>
              </w:rPr>
              <w:t xml:space="preserve"> </w:t>
            </w:r>
            <w:r w:rsidRPr="007D2DD6">
              <w:rPr>
                <w:rStyle w:val="QChar"/>
                <w:b w:val="0"/>
              </w:rPr>
              <w:t>Who bears the most responsibility for ensuring that goods are ethically produced?</w:t>
            </w:r>
          </w:p>
        </w:tc>
      </w:tr>
      <w:tr w:rsidR="003C5F46" w:rsidRPr="002E6E78" w14:paraId="1D285230" w14:textId="77777777" w:rsidTr="00153C02">
        <w:trPr>
          <w:trHeight w:val="346"/>
        </w:trPr>
        <w:tc>
          <w:tcPr>
            <w:tcW w:w="12960" w:type="dxa"/>
            <w:gridSpan w:val="5"/>
            <w:shd w:val="clear" w:color="auto" w:fill="B6DDE8" w:themeFill="accent5" w:themeFillTint="66"/>
          </w:tcPr>
          <w:p w14:paraId="55CFBA3B" w14:textId="7E7C84C4" w:rsidR="003C5F46" w:rsidRPr="00153C02" w:rsidRDefault="003C5F46" w:rsidP="001F5261">
            <w:pPr>
              <w:pStyle w:val="TableText"/>
              <w:spacing w:line="240" w:lineRule="auto"/>
              <w:rPr>
                <w:b/>
              </w:rPr>
            </w:pPr>
            <w:r w:rsidRPr="00153C02">
              <w:rPr>
                <w:b/>
              </w:rPr>
              <w:lastRenderedPageBreak/>
              <w:t>Module Performance Assessment</w:t>
            </w:r>
          </w:p>
        </w:tc>
      </w:tr>
      <w:tr w:rsidR="008D6EA3" w:rsidRPr="002E6E78" w14:paraId="285B163A" w14:textId="77777777" w:rsidTr="00153C02">
        <w:tc>
          <w:tcPr>
            <w:tcW w:w="1980" w:type="dxa"/>
          </w:tcPr>
          <w:p w14:paraId="08BCC119" w14:textId="77777777" w:rsidR="00E737BD" w:rsidRDefault="00D62DF0" w:rsidP="00536198">
            <w:pPr>
              <w:pStyle w:val="TableText"/>
              <w:spacing w:before="60" w:after="120"/>
            </w:pPr>
            <w:r>
              <w:t>“Why Eat Local?” video featuring Michael Pollan, Nourishlife.org</w:t>
            </w:r>
          </w:p>
          <w:p w14:paraId="08F4E137" w14:textId="58611512" w:rsidR="00E737BD" w:rsidRDefault="00E737BD" w:rsidP="00E737BD">
            <w:pPr>
              <w:pStyle w:val="TableText"/>
              <w:spacing w:before="60" w:after="120"/>
              <w:rPr>
                <w:rStyle w:val="entry-title"/>
              </w:rPr>
            </w:pPr>
            <w:r w:rsidRPr="003532B8">
              <w:rPr>
                <w:rStyle w:val="entry-title"/>
              </w:rPr>
              <w:t>“Why Buy Locally Grown?”</w:t>
            </w:r>
            <w:r>
              <w:rPr>
                <w:rStyle w:val="entry-title"/>
              </w:rPr>
              <w:t xml:space="preserve"> featured on dosomething.org</w:t>
            </w:r>
          </w:p>
          <w:p w14:paraId="641A2257" w14:textId="77777777" w:rsidR="00E737BD" w:rsidRDefault="00E737BD" w:rsidP="00E737BD">
            <w:pPr>
              <w:pStyle w:val="TableText"/>
              <w:spacing w:before="60" w:after="120"/>
            </w:pPr>
            <w:r>
              <w:t xml:space="preserve">“What Food Says About Class in </w:t>
            </w:r>
            <w:r>
              <w:lastRenderedPageBreak/>
              <w:t>America” by Lisa Miller</w:t>
            </w:r>
          </w:p>
          <w:p w14:paraId="6D04F3BF" w14:textId="66072768" w:rsidR="00E737BD" w:rsidRDefault="00E737BD" w:rsidP="00E737BD">
            <w:pPr>
              <w:pStyle w:val="TableText"/>
              <w:spacing w:before="60" w:after="120"/>
              <w:rPr>
                <w:i/>
              </w:rPr>
            </w:pPr>
            <w:r>
              <w:t xml:space="preserve">“Buying Local: Do Food Miles Matter?” by </w:t>
            </w:r>
            <w:r w:rsidRPr="00E737BD">
              <w:t xml:space="preserve">Gary </w:t>
            </w:r>
            <w:r>
              <w:t>Adamkiewicz</w:t>
            </w:r>
          </w:p>
          <w:p w14:paraId="4A1022C7" w14:textId="6C0C0633" w:rsidR="007D2DD6" w:rsidRDefault="00E737BD" w:rsidP="00F93B38">
            <w:pPr>
              <w:pStyle w:val="TableText"/>
              <w:spacing w:before="60" w:after="120"/>
            </w:pPr>
            <w:r w:rsidRPr="003532B8">
              <w:t xml:space="preserve"> </w:t>
            </w:r>
            <w:r w:rsidR="00531BFE" w:rsidRPr="003532B8">
              <w:t>“Immigrant Farm Workers, the Hidden Part of New York's Local Food Movement”</w:t>
            </w:r>
            <w:r w:rsidR="00531BFE">
              <w:t xml:space="preserve"> by Aurora Almendral</w:t>
            </w:r>
          </w:p>
        </w:tc>
        <w:tc>
          <w:tcPr>
            <w:tcW w:w="990" w:type="dxa"/>
          </w:tcPr>
          <w:p w14:paraId="68131078" w14:textId="77777777" w:rsidR="008D6EA3" w:rsidRDefault="008D6EA3" w:rsidP="005E010A">
            <w:pPr>
              <w:spacing w:after="60"/>
            </w:pPr>
          </w:p>
        </w:tc>
        <w:tc>
          <w:tcPr>
            <w:tcW w:w="3780" w:type="dxa"/>
          </w:tcPr>
          <w:p w14:paraId="3E6BC62D" w14:textId="14965B75" w:rsidR="008D6EA3" w:rsidRDefault="008D6EA3" w:rsidP="00BA2878">
            <w:pPr>
              <w:pStyle w:val="BulletedList"/>
              <w:numPr>
                <w:ilvl w:val="0"/>
                <w:numId w:val="0"/>
              </w:numPr>
              <w:ind w:left="360" w:hanging="360"/>
              <w:contextualSpacing/>
            </w:pPr>
          </w:p>
        </w:tc>
        <w:tc>
          <w:tcPr>
            <w:tcW w:w="1530" w:type="dxa"/>
          </w:tcPr>
          <w:p w14:paraId="7915767C" w14:textId="4D62E6DC" w:rsidR="009F2D52" w:rsidRDefault="009F2D52" w:rsidP="005E010A">
            <w:pPr>
              <w:spacing w:after="60"/>
              <w:ind w:left="360" w:hanging="360"/>
              <w:contextualSpacing/>
              <w:rPr>
                <w:b/>
              </w:rPr>
            </w:pPr>
            <w:r w:rsidRPr="005204A9">
              <w:rPr>
                <w:b/>
              </w:rPr>
              <w:t>RI.9-10.6</w:t>
            </w:r>
          </w:p>
          <w:p w14:paraId="02C36565" w14:textId="7838DB1E" w:rsidR="00C11956" w:rsidRPr="00C11956" w:rsidRDefault="00C11956" w:rsidP="005E010A">
            <w:pPr>
              <w:spacing w:after="60"/>
              <w:ind w:left="360" w:hanging="360"/>
              <w:contextualSpacing/>
              <w:rPr>
                <w:b/>
              </w:rPr>
            </w:pPr>
            <w:r>
              <w:rPr>
                <w:b/>
              </w:rPr>
              <w:t>RI.9-10.8</w:t>
            </w:r>
          </w:p>
          <w:p w14:paraId="383B0EAA" w14:textId="34CE89AC" w:rsidR="007D2DD6" w:rsidRDefault="007D2DD6" w:rsidP="005E010A">
            <w:pPr>
              <w:spacing w:after="60"/>
              <w:ind w:left="360" w:hanging="360"/>
              <w:contextualSpacing/>
              <w:rPr>
                <w:b/>
              </w:rPr>
            </w:pPr>
            <w:r w:rsidRPr="007D2DD6">
              <w:rPr>
                <w:b/>
              </w:rPr>
              <w:t>W.9-10.</w:t>
            </w:r>
            <w:r w:rsidR="00D62DF0">
              <w:rPr>
                <w:b/>
              </w:rPr>
              <w:t>1.</w:t>
            </w:r>
            <w:r w:rsidRPr="007D2DD6">
              <w:rPr>
                <w:b/>
              </w:rPr>
              <w:t>a-e</w:t>
            </w:r>
          </w:p>
          <w:p w14:paraId="19D1AF9D" w14:textId="77777777" w:rsidR="00C11956" w:rsidRDefault="00C11956" w:rsidP="005E010A">
            <w:pPr>
              <w:spacing w:after="60"/>
              <w:ind w:left="360" w:hanging="360"/>
              <w:contextualSpacing/>
              <w:rPr>
                <w:b/>
              </w:rPr>
            </w:pPr>
            <w:r>
              <w:rPr>
                <w:b/>
              </w:rPr>
              <w:t>L.9-10.1.a, b</w:t>
            </w:r>
          </w:p>
          <w:p w14:paraId="57481760" w14:textId="68B3CDB6" w:rsidR="00C11956" w:rsidRDefault="00C11956" w:rsidP="005E010A">
            <w:pPr>
              <w:spacing w:after="60"/>
              <w:ind w:left="360" w:hanging="360"/>
              <w:contextualSpacing/>
            </w:pPr>
            <w:r>
              <w:rPr>
                <w:b/>
              </w:rPr>
              <w:t>L.9-10.2.a-c</w:t>
            </w:r>
          </w:p>
        </w:tc>
        <w:tc>
          <w:tcPr>
            <w:tcW w:w="4680" w:type="dxa"/>
          </w:tcPr>
          <w:p w14:paraId="03B5AB93" w14:textId="7EE517C7" w:rsidR="007D2DD6" w:rsidRPr="00EF32C8" w:rsidRDefault="007D2DD6" w:rsidP="007D2DD6">
            <w:pPr>
              <w:pStyle w:val="TableText"/>
            </w:pPr>
            <w:r>
              <w:t xml:space="preserve">Students </w:t>
            </w:r>
            <w:r w:rsidR="00AC5463">
              <w:t xml:space="preserve">read and draw evidence from five new source texts </w:t>
            </w:r>
            <w:r w:rsidR="004C12E5">
              <w:t>to</w:t>
            </w:r>
            <w:r w:rsidR="00AC5463">
              <w:t xml:space="preserve"> </w:t>
            </w:r>
            <w:r w:rsidRPr="00EF32C8">
              <w:t>write a multi-paragraph argument essay in response to the following prompt:</w:t>
            </w:r>
          </w:p>
          <w:p w14:paraId="6B83D6E1" w14:textId="77777777" w:rsidR="007D2DD6" w:rsidRPr="00E07683" w:rsidRDefault="007D2DD6" w:rsidP="00E07683">
            <w:pPr>
              <w:pStyle w:val="Q"/>
              <w:spacing w:before="120" w:after="120"/>
              <w:rPr>
                <w:b w:val="0"/>
              </w:rPr>
            </w:pPr>
            <w:r w:rsidRPr="00E07683">
              <w:rPr>
                <w:b w:val="0"/>
              </w:rPr>
              <w:t>Is local food production an example of ethical consumption? Provide evidence from at least four sources in your response.</w:t>
            </w:r>
          </w:p>
          <w:p w14:paraId="21ED5177" w14:textId="7C4131DC" w:rsidR="00281FDA" w:rsidRPr="006A652C" w:rsidRDefault="00281FDA" w:rsidP="005E010A">
            <w:pPr>
              <w:pStyle w:val="TableText"/>
              <w:spacing w:before="60" w:after="60"/>
            </w:pPr>
          </w:p>
        </w:tc>
      </w:tr>
    </w:tbl>
    <w:p w14:paraId="51CB883A" w14:textId="1C4ACAE4" w:rsidR="003E26FA" w:rsidRDefault="003E26FA" w:rsidP="003E26FA">
      <w:pPr>
        <w:spacing w:after="0"/>
        <w:rPr>
          <w:sz w:val="20"/>
        </w:rPr>
      </w:pPr>
      <w:r w:rsidRPr="002C1A1C">
        <w:rPr>
          <w:b/>
          <w:sz w:val="20"/>
        </w:rPr>
        <w:lastRenderedPageBreak/>
        <w:t>Note:</w:t>
      </w:r>
      <w:r w:rsidRPr="002C1A1C">
        <w:rPr>
          <w:sz w:val="20"/>
        </w:rPr>
        <w:t xml:space="preserve"> Bold text in</w:t>
      </w:r>
      <w:r>
        <w:rPr>
          <w:sz w:val="20"/>
        </w:rPr>
        <w:t xml:space="preserve">dicates targeted standards that </w:t>
      </w:r>
      <w:r w:rsidRPr="002C1A1C">
        <w:rPr>
          <w:sz w:val="20"/>
        </w:rPr>
        <w:t>will be assessed in the module.</w:t>
      </w:r>
    </w:p>
    <w:p w14:paraId="7B109D88" w14:textId="77777777" w:rsidR="008D6EA3" w:rsidRDefault="007D2DD6" w:rsidP="00C66680">
      <w:pPr>
        <w:spacing w:after="0" w:line="240" w:lineRule="auto"/>
        <w:rPr>
          <w:sz w:val="20"/>
        </w:rPr>
      </w:pPr>
      <w:r>
        <w:rPr>
          <w:sz w:val="20"/>
        </w:rPr>
        <w:t>*This module is</w:t>
      </w:r>
      <w:r w:rsidR="009C2E57">
        <w:rPr>
          <w:sz w:val="20"/>
        </w:rPr>
        <w:t xml:space="preserve"> composed of</w:t>
      </w:r>
      <w:r>
        <w:rPr>
          <w:sz w:val="20"/>
        </w:rPr>
        <w:t xml:space="preserve"> one unit.</w:t>
      </w:r>
    </w:p>
    <w:p w14:paraId="455166D8" w14:textId="77777777" w:rsidR="00537A6A" w:rsidRDefault="00537A6A" w:rsidP="00C66680">
      <w:pPr>
        <w:spacing w:after="0" w:line="240" w:lineRule="auto"/>
        <w:rPr>
          <w:sz w:val="20"/>
        </w:rPr>
      </w:pPr>
    </w:p>
    <w:p w14:paraId="4E104D43" w14:textId="77777777" w:rsidR="00537A6A" w:rsidRPr="006271F5" w:rsidRDefault="00537A6A" w:rsidP="00C66680">
      <w:pPr>
        <w:spacing w:after="0" w:line="240" w:lineRule="auto"/>
        <w:rPr>
          <w:sz w:val="20"/>
        </w:rPr>
        <w:sectPr w:rsidR="00537A6A" w:rsidRPr="006271F5" w:rsidSect="00781FC3">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432" w:footer="648" w:gutter="0"/>
          <w:cols w:space="720"/>
          <w:docGrid w:linePitch="299"/>
        </w:sectPr>
      </w:pPr>
    </w:p>
    <w:p w14:paraId="47786823" w14:textId="77777777" w:rsidR="00522617" w:rsidRDefault="005D3932" w:rsidP="005D3932">
      <w:pPr>
        <w:pStyle w:val="Heading1"/>
      </w:pPr>
      <w:r>
        <w:lastRenderedPageBreak/>
        <w:t>Standards Map</w:t>
      </w:r>
    </w:p>
    <w:p w14:paraId="713FD8C2" w14:textId="77777777" w:rsidR="005D3932" w:rsidRDefault="005D3932" w:rsidP="005D3932">
      <w:r>
        <w:t>The curriculum consists of assessed and addressed standards. Assessed standards are standards that are assessed in unit and module performance assessments. Addressed standards are standards that are incorporated into the curriculum, but are not assessed.</w:t>
      </w:r>
    </w:p>
    <w:p w14:paraId="396B86B5" w14:textId="77777777" w:rsidR="008D37D2" w:rsidRPr="008D37D2" w:rsidRDefault="008D37D2" w:rsidP="008D37D2">
      <w:pPr>
        <w:spacing w:after="0"/>
        <w:rPr>
          <w:b/>
        </w:rPr>
      </w:pPr>
      <w:r w:rsidRPr="008D37D2">
        <w:rPr>
          <w:b/>
        </w:rPr>
        <w:t>Key:</w:t>
      </w:r>
    </w:p>
    <w:tbl>
      <w:tblPr>
        <w:tblStyle w:val="TableGrid"/>
        <w:tblW w:w="13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10"/>
        <w:gridCol w:w="900"/>
        <w:gridCol w:w="6480"/>
        <w:gridCol w:w="969"/>
        <w:gridCol w:w="969"/>
        <w:gridCol w:w="969"/>
        <w:gridCol w:w="969"/>
      </w:tblGrid>
      <w:tr w:rsidR="00600F44" w14:paraId="1CC91A30" w14:textId="77777777" w:rsidTr="00CF3CB5">
        <w:trPr>
          <w:gridAfter w:val="5"/>
          <w:wAfter w:w="10356" w:type="dxa"/>
        </w:trPr>
        <w:tc>
          <w:tcPr>
            <w:tcW w:w="1998" w:type="dxa"/>
            <w:gridSpan w:val="2"/>
          </w:tcPr>
          <w:p w14:paraId="6D1BADE2" w14:textId="77777777" w:rsidR="00600F44" w:rsidRDefault="00600F44" w:rsidP="00600F44">
            <w:pPr>
              <w:spacing w:before="20" w:after="0"/>
            </w:pPr>
            <w:r>
              <w:t>Assessed Standard</w:t>
            </w:r>
          </w:p>
        </w:tc>
        <w:tc>
          <w:tcPr>
            <w:tcW w:w="900" w:type="dxa"/>
            <w:vAlign w:val="center"/>
          </w:tcPr>
          <w:p w14:paraId="59EAB907" w14:textId="77777777" w:rsidR="00600F44" w:rsidRPr="005D3932" w:rsidRDefault="00600F44" w:rsidP="006271F5">
            <w:pPr>
              <w:spacing w:before="0" w:after="0" w:line="240" w:lineRule="auto"/>
              <w:jc w:val="center"/>
              <w:rPr>
                <w:sz w:val="18"/>
              </w:rPr>
            </w:pPr>
            <w:r w:rsidRPr="00600F44">
              <w:rPr>
                <w:sz w:val="28"/>
              </w:rPr>
              <w:sym w:font="Wingdings" w:char="F06C"/>
            </w:r>
          </w:p>
        </w:tc>
      </w:tr>
      <w:tr w:rsidR="00600F44" w14:paraId="78805144" w14:textId="77777777" w:rsidTr="00CF3CB5">
        <w:trPr>
          <w:gridAfter w:val="5"/>
          <w:wAfter w:w="10356" w:type="dxa"/>
        </w:trPr>
        <w:tc>
          <w:tcPr>
            <w:tcW w:w="1998" w:type="dxa"/>
            <w:gridSpan w:val="2"/>
          </w:tcPr>
          <w:p w14:paraId="69FE5257" w14:textId="77777777" w:rsidR="00600F44" w:rsidRDefault="00600F44" w:rsidP="00600F44">
            <w:pPr>
              <w:spacing w:before="40" w:after="0"/>
            </w:pPr>
            <w:r>
              <w:t>Addressed Standard</w:t>
            </w:r>
          </w:p>
        </w:tc>
        <w:tc>
          <w:tcPr>
            <w:tcW w:w="900" w:type="dxa"/>
            <w:vAlign w:val="center"/>
          </w:tcPr>
          <w:p w14:paraId="5CA9C891" w14:textId="77777777" w:rsidR="00600F44" w:rsidRPr="00600F44" w:rsidRDefault="00600F44" w:rsidP="006271F5">
            <w:pPr>
              <w:spacing w:before="20" w:after="20" w:line="240" w:lineRule="auto"/>
              <w:jc w:val="center"/>
              <w:rPr>
                <w:sz w:val="22"/>
              </w:rPr>
            </w:pPr>
            <w:r w:rsidRPr="00600F44">
              <w:rPr>
                <w:sz w:val="22"/>
              </w:rPr>
              <w:sym w:font="Wingdings" w:char="F0A1"/>
            </w:r>
          </w:p>
        </w:tc>
      </w:tr>
      <w:tr w:rsidR="004271BF" w:rsidRPr="005D3932" w14:paraId="3F918E82"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795A7E" w14:textId="39302227" w:rsidR="004271BF" w:rsidRPr="005D3932" w:rsidRDefault="004271BF" w:rsidP="004271BF">
            <w:pPr>
              <w:pStyle w:val="TableHeader"/>
              <w:spacing w:before="200"/>
              <w:rPr>
                <w:color w:val="auto"/>
              </w:rPr>
            </w:pPr>
            <w:r w:rsidRPr="00600F44">
              <w:t>College and Career Readiness Anchor Standards for Reading</w:t>
            </w:r>
          </w:p>
        </w:tc>
      </w:tr>
      <w:tr w:rsidR="00600F44" w:rsidRPr="005D3932" w14:paraId="3A095633"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E14D915" w14:textId="77777777" w:rsidR="00600F44" w:rsidRPr="005D3932" w:rsidRDefault="00600F44" w:rsidP="006271F5">
            <w:pPr>
              <w:spacing w:before="20" w:after="20" w:line="240" w:lineRule="auto"/>
              <w:rPr>
                <w:b/>
                <w:bCs/>
                <w:sz w:val="18"/>
              </w:rPr>
            </w:pPr>
            <w:r w:rsidRPr="005D3932">
              <w:rPr>
                <w:b/>
                <w:bCs/>
                <w:sz w:val="18"/>
              </w:rPr>
              <w:t>Key Ideas and Details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0D8DBE4" w14:textId="77777777" w:rsidR="00600F44" w:rsidRPr="005D3932" w:rsidRDefault="00600F44" w:rsidP="006271F5">
            <w:pPr>
              <w:spacing w:before="20" w:after="20" w:line="240" w:lineRule="auto"/>
              <w:jc w:val="center"/>
              <w:rPr>
                <w:b/>
                <w:bCs/>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A786476" w14:textId="77777777" w:rsidR="00600F44" w:rsidRPr="005D3932" w:rsidRDefault="00600F44" w:rsidP="006271F5">
            <w:pPr>
              <w:spacing w:before="20" w:after="20" w:line="240" w:lineRule="auto"/>
              <w:jc w:val="center"/>
              <w:rPr>
                <w:b/>
                <w:bCs/>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7B2EA45" w14:textId="77777777" w:rsidR="00600F44" w:rsidRPr="005D3932" w:rsidRDefault="00600F44" w:rsidP="006271F5">
            <w:pPr>
              <w:spacing w:before="20" w:after="20" w:line="240" w:lineRule="auto"/>
              <w:jc w:val="center"/>
              <w:rPr>
                <w:b/>
                <w:bCs/>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5D22605" w14:textId="77777777" w:rsidR="00600F44" w:rsidRPr="005D3932" w:rsidRDefault="00600F44" w:rsidP="006271F5">
            <w:pPr>
              <w:spacing w:before="20" w:after="20" w:line="240" w:lineRule="auto"/>
              <w:jc w:val="center"/>
              <w:rPr>
                <w:b/>
                <w:bCs/>
                <w:sz w:val="18"/>
              </w:rPr>
            </w:pPr>
            <w:r w:rsidRPr="005D3932">
              <w:rPr>
                <w:b/>
                <w:bCs/>
                <w:sz w:val="18"/>
              </w:rPr>
              <w:t>9.4</w:t>
            </w:r>
          </w:p>
        </w:tc>
      </w:tr>
      <w:tr w:rsidR="00600F44" w:rsidRPr="00B43C3F" w14:paraId="6E6E231A"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33CA7D7" w14:textId="77777777" w:rsidR="00600F44" w:rsidRPr="00B43C3F" w:rsidRDefault="005E010A" w:rsidP="006271F5">
            <w:pPr>
              <w:spacing w:before="20" w:after="20" w:line="240" w:lineRule="auto"/>
              <w:rPr>
                <w:sz w:val="18"/>
              </w:rPr>
            </w:pPr>
            <w:r>
              <w:rPr>
                <w:sz w:val="18"/>
              </w:rPr>
              <w:t>CCRA.R.6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FF9742" w14:textId="77777777" w:rsidR="00600F44" w:rsidRPr="0083310B" w:rsidRDefault="005E010A" w:rsidP="006271F5">
            <w:pPr>
              <w:spacing w:before="20" w:after="20" w:line="240" w:lineRule="auto"/>
              <w:rPr>
                <w:sz w:val="18"/>
                <w:szCs w:val="18"/>
              </w:rPr>
            </w:pPr>
            <w:r w:rsidRPr="00153C02">
              <w:rPr>
                <w:rFonts w:asciiTheme="minorHAnsi" w:hAnsiTheme="minorHAnsi" w:cs="Helvetica"/>
                <w:sz w:val="18"/>
                <w:szCs w:val="18"/>
              </w:rPr>
              <w:t>Assess how point of view or purpose shapes the content and style of a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5A82A4" w14:textId="77777777" w:rsidR="00600F44" w:rsidRPr="005D3932" w:rsidRDefault="00600F44"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5281E1" w14:textId="6AC17FD6" w:rsidR="00600F44" w:rsidRPr="005D3932" w:rsidRDefault="00B228A2" w:rsidP="006271F5">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4D6656" w14:textId="77777777" w:rsidR="00600F44" w:rsidRPr="005D3932" w:rsidRDefault="00600F44"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5BC3AA" w14:textId="77777777" w:rsidR="00600F44" w:rsidRPr="005D3932" w:rsidRDefault="00600F44" w:rsidP="006271F5">
            <w:pPr>
              <w:spacing w:before="20" w:after="20" w:line="240" w:lineRule="auto"/>
              <w:jc w:val="center"/>
              <w:rPr>
                <w:sz w:val="18"/>
              </w:rPr>
            </w:pPr>
          </w:p>
        </w:tc>
      </w:tr>
      <w:tr w:rsidR="005F6F9A" w:rsidRPr="00B43C3F" w14:paraId="744BDC75"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2458E31" w14:textId="77777777" w:rsidR="005F6F9A" w:rsidRDefault="005F6F9A" w:rsidP="006271F5">
            <w:pPr>
              <w:spacing w:before="20" w:after="20" w:line="240" w:lineRule="auto"/>
              <w:rPr>
                <w:sz w:val="18"/>
              </w:rPr>
            </w:pPr>
            <w:r>
              <w:rPr>
                <w:sz w:val="18"/>
              </w:rPr>
              <w:t>CCRA.R.8</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6C9717" w14:textId="77777777" w:rsidR="005F6F9A" w:rsidRPr="00153C02" w:rsidRDefault="005F6F9A" w:rsidP="006271F5">
            <w:pPr>
              <w:spacing w:before="20" w:after="20" w:line="240" w:lineRule="auto"/>
              <w:rPr>
                <w:rFonts w:asciiTheme="minorHAnsi" w:hAnsiTheme="minorHAnsi" w:cs="Helvetica"/>
                <w:sz w:val="18"/>
                <w:szCs w:val="18"/>
              </w:rPr>
            </w:pPr>
            <w:r w:rsidRPr="00153C02">
              <w:rPr>
                <w:sz w:val="18"/>
                <w:szCs w:val="18"/>
              </w:rPr>
              <w:t>Delineate and evaluate the argument and specific claims in a text, including the validity of the reasoning as well as the relevance and sufficiency of the evidence.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ED040E" w14:textId="77777777" w:rsidR="005F6F9A" w:rsidRPr="005D3932" w:rsidRDefault="005F6F9A"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C1577D" w14:textId="77777777" w:rsidR="005F6F9A" w:rsidRPr="005D3932" w:rsidRDefault="005F6F9A"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463E6A" w14:textId="77777777" w:rsidR="005F6F9A" w:rsidRPr="005D3932" w:rsidRDefault="005F6F9A"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D5207A" w14:textId="18C9866C" w:rsidR="005F6F9A" w:rsidRPr="005D3932" w:rsidRDefault="005F6F9A" w:rsidP="00B228A2">
            <w:pPr>
              <w:spacing w:before="20" w:after="20" w:line="240" w:lineRule="auto"/>
              <w:jc w:val="center"/>
              <w:rPr>
                <w:sz w:val="18"/>
              </w:rPr>
            </w:pPr>
          </w:p>
        </w:tc>
      </w:tr>
      <w:tr w:rsidR="00600F44" w:rsidRPr="00B43C3F" w14:paraId="1A383D67"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D556353" w14:textId="77777777" w:rsidR="00600F44" w:rsidRPr="00B43C3F" w:rsidRDefault="005E010A" w:rsidP="006271F5">
            <w:pPr>
              <w:spacing w:before="20" w:after="20" w:line="240" w:lineRule="auto"/>
              <w:rPr>
                <w:sz w:val="18"/>
              </w:rPr>
            </w:pPr>
            <w:r>
              <w:rPr>
                <w:sz w:val="18"/>
              </w:rPr>
              <w:t>CCRA.R.9</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FD03380" w14:textId="77777777" w:rsidR="00600F44" w:rsidRPr="0083310B" w:rsidRDefault="005E010A" w:rsidP="006271F5">
            <w:pPr>
              <w:spacing w:before="20" w:after="20" w:line="240" w:lineRule="auto"/>
              <w:rPr>
                <w:sz w:val="18"/>
                <w:szCs w:val="18"/>
              </w:rPr>
            </w:pPr>
            <w:r w:rsidRPr="00153C02">
              <w:rPr>
                <w:sz w:val="18"/>
                <w:szCs w:val="18"/>
              </w:rPr>
              <w:t>Analyze how two or more texts address similar themes or topics in order to build knowledge or to compare the approaches the authors take.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54B93A" w14:textId="4403E3DB" w:rsidR="00600F44" w:rsidRPr="005D3932" w:rsidRDefault="00B228A2"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52A622" w14:textId="1C522FED" w:rsidR="00600F44" w:rsidRPr="005D3932" w:rsidRDefault="00B228A2" w:rsidP="006271F5">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BC4BCE" w14:textId="77777777" w:rsidR="00600F44" w:rsidRPr="005D3932" w:rsidRDefault="00600F44"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B4F56D" w14:textId="299E2EC5" w:rsidR="00600F44" w:rsidRPr="00B228A2" w:rsidRDefault="00B228A2" w:rsidP="006271F5">
            <w:pPr>
              <w:spacing w:before="20" w:after="20" w:line="240" w:lineRule="auto"/>
              <w:jc w:val="center"/>
              <w:rPr>
                <w:b/>
                <w:sz w:val="18"/>
              </w:rPr>
            </w:pPr>
            <w:r w:rsidRPr="00600F44">
              <w:rPr>
                <w:sz w:val="28"/>
              </w:rPr>
              <w:sym w:font="Wingdings" w:char="F06C"/>
            </w:r>
          </w:p>
        </w:tc>
      </w:tr>
      <w:tr w:rsidR="004271BF" w:rsidRPr="005D3932" w14:paraId="00793E50"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BB174B" w14:textId="74A5D37A" w:rsidR="004271BF" w:rsidRPr="005D3932" w:rsidRDefault="004271BF" w:rsidP="004271BF">
            <w:pPr>
              <w:pStyle w:val="TableHeader"/>
              <w:spacing w:before="200"/>
              <w:rPr>
                <w:color w:val="auto"/>
              </w:rPr>
            </w:pPr>
            <w:r w:rsidRPr="005D3932">
              <w:t>Reading for Literature</w:t>
            </w:r>
          </w:p>
        </w:tc>
      </w:tr>
      <w:tr w:rsidR="005D3932" w:rsidRPr="005D3932" w14:paraId="716850AF"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6584107" w14:textId="77777777" w:rsidR="00522617" w:rsidRPr="005D3932" w:rsidRDefault="00522617" w:rsidP="00B43C3F">
            <w:pPr>
              <w:spacing w:before="20" w:after="20" w:line="240" w:lineRule="auto"/>
              <w:rPr>
                <w:b/>
                <w:bCs/>
                <w:sz w:val="18"/>
              </w:rPr>
            </w:pPr>
            <w:r w:rsidRPr="005D3932">
              <w:rPr>
                <w:b/>
                <w:bCs/>
                <w:sz w:val="18"/>
              </w:rPr>
              <w:t>Key Ideas and Details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2C38BB3" w14:textId="77777777" w:rsidR="00522617" w:rsidRPr="005D3932" w:rsidRDefault="00522617" w:rsidP="005D3932">
            <w:pPr>
              <w:spacing w:before="20" w:after="20" w:line="240" w:lineRule="auto"/>
              <w:jc w:val="center"/>
              <w:rPr>
                <w:b/>
                <w:bCs/>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2D33561" w14:textId="77777777" w:rsidR="00522617" w:rsidRPr="005D3932" w:rsidRDefault="00522617" w:rsidP="005D3932">
            <w:pPr>
              <w:spacing w:before="20" w:after="20" w:line="240" w:lineRule="auto"/>
              <w:jc w:val="center"/>
              <w:rPr>
                <w:b/>
                <w:bCs/>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BB3C4E5" w14:textId="77777777" w:rsidR="00522617" w:rsidRPr="005D3932" w:rsidRDefault="00522617" w:rsidP="005D3932">
            <w:pPr>
              <w:spacing w:before="20" w:after="20" w:line="240" w:lineRule="auto"/>
              <w:jc w:val="center"/>
              <w:rPr>
                <w:b/>
                <w:bCs/>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A956C4C" w14:textId="77777777" w:rsidR="00522617" w:rsidRPr="005D3932" w:rsidRDefault="00522617" w:rsidP="005D3932">
            <w:pPr>
              <w:spacing w:before="20" w:after="20" w:line="240" w:lineRule="auto"/>
              <w:jc w:val="center"/>
              <w:rPr>
                <w:b/>
                <w:bCs/>
                <w:sz w:val="18"/>
              </w:rPr>
            </w:pPr>
            <w:r w:rsidRPr="005D3932">
              <w:rPr>
                <w:b/>
                <w:bCs/>
                <w:sz w:val="18"/>
              </w:rPr>
              <w:t>9.4</w:t>
            </w:r>
          </w:p>
        </w:tc>
      </w:tr>
      <w:tr w:rsidR="00522617" w:rsidRPr="00B43C3F" w14:paraId="18F9B07D"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9EC48CD" w14:textId="1414AD1C" w:rsidR="00522617" w:rsidRPr="00B43C3F" w:rsidRDefault="0083310B" w:rsidP="0083310B">
            <w:pPr>
              <w:spacing w:before="20" w:after="20" w:line="240" w:lineRule="auto"/>
              <w:rPr>
                <w:sz w:val="18"/>
              </w:rPr>
            </w:pPr>
            <w:r w:rsidRPr="00B43C3F">
              <w:rPr>
                <w:sz w:val="18"/>
              </w:rPr>
              <w:t>RL.</w:t>
            </w:r>
            <w:r w:rsidR="00522617" w:rsidRPr="00B43C3F">
              <w:rPr>
                <w:sz w:val="18"/>
              </w:rPr>
              <w:t>9-10.1</w:t>
            </w:r>
            <w:r w:rsidR="00C66680">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8B1CACD" w14:textId="77777777" w:rsidR="00522617" w:rsidRPr="00B43C3F" w:rsidRDefault="00522617" w:rsidP="00B43C3F">
            <w:pPr>
              <w:spacing w:before="20" w:after="20" w:line="240" w:lineRule="auto"/>
              <w:rPr>
                <w:sz w:val="18"/>
              </w:rPr>
            </w:pPr>
            <w:r w:rsidRPr="00B43C3F">
              <w:rPr>
                <w:sz w:val="18"/>
              </w:rPr>
              <w:t>Cite strong and thorough textual evidence to support analysis of what the text says explicitly as well as inferences drawn from the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BDC449" w14:textId="77777777" w:rsidR="00522617" w:rsidRPr="005D3932" w:rsidRDefault="005F6F9A"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1FE5A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94BC7"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9CAF30" w14:textId="77777777" w:rsidR="00522617" w:rsidRPr="005D3932" w:rsidRDefault="00522617" w:rsidP="00907082">
            <w:pPr>
              <w:spacing w:before="20" w:after="20" w:line="240" w:lineRule="auto"/>
              <w:jc w:val="center"/>
              <w:rPr>
                <w:sz w:val="18"/>
              </w:rPr>
            </w:pPr>
          </w:p>
        </w:tc>
      </w:tr>
      <w:tr w:rsidR="00600F44" w:rsidRPr="00B43C3F" w14:paraId="400A0E2D"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DF46781" w14:textId="7841C863" w:rsidR="00600F44" w:rsidRPr="00B43C3F" w:rsidRDefault="0083310B" w:rsidP="0083310B">
            <w:pPr>
              <w:spacing w:before="20" w:after="20" w:line="240" w:lineRule="auto"/>
              <w:rPr>
                <w:sz w:val="18"/>
              </w:rPr>
            </w:pPr>
            <w:r w:rsidRPr="00B43C3F">
              <w:rPr>
                <w:sz w:val="18"/>
              </w:rPr>
              <w:t>RL.</w:t>
            </w:r>
            <w:r w:rsidR="00600F44" w:rsidRPr="00B43C3F">
              <w:rPr>
                <w:sz w:val="18"/>
              </w:rPr>
              <w:t>9-10.2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338D43" w14:textId="77777777" w:rsidR="00600F44" w:rsidRPr="00B43C3F" w:rsidRDefault="00600F44" w:rsidP="00B43C3F">
            <w:pPr>
              <w:spacing w:before="20" w:after="20" w:line="240" w:lineRule="auto"/>
              <w:rPr>
                <w:sz w:val="18"/>
              </w:rPr>
            </w:pPr>
            <w:r w:rsidRPr="00B43C3F">
              <w:rPr>
                <w:sz w:val="18"/>
              </w:rPr>
              <w:t>Determine a theme or central idea of a text and analyze in detail its development over the course of the text, including how it emerges and is shaped and refined by specific details; provide an objective summary of the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BF3588" w14:textId="77777777" w:rsidR="00600F44" w:rsidRPr="005D3932" w:rsidRDefault="00600F44"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75755A" w14:textId="77777777" w:rsidR="00600F44" w:rsidRPr="005D3932" w:rsidRDefault="004B6E1F"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23DA76"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808F66" w14:textId="77777777" w:rsidR="00600F44" w:rsidRPr="005D3932" w:rsidRDefault="00600F44" w:rsidP="00907082">
            <w:pPr>
              <w:spacing w:before="20" w:after="20" w:line="240" w:lineRule="auto"/>
              <w:jc w:val="center"/>
              <w:rPr>
                <w:sz w:val="18"/>
              </w:rPr>
            </w:pPr>
          </w:p>
        </w:tc>
      </w:tr>
      <w:tr w:rsidR="00600F44" w:rsidRPr="00B43C3F" w14:paraId="7A15A437"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CCEB12F" w14:textId="0EB1672B" w:rsidR="00600F44" w:rsidRPr="00B43C3F" w:rsidRDefault="0083310B" w:rsidP="0083310B">
            <w:pPr>
              <w:spacing w:before="20" w:after="20" w:line="240" w:lineRule="auto"/>
              <w:rPr>
                <w:sz w:val="18"/>
              </w:rPr>
            </w:pPr>
            <w:r w:rsidRPr="00B43C3F">
              <w:rPr>
                <w:sz w:val="18"/>
              </w:rPr>
              <w:t>RL.</w:t>
            </w:r>
            <w:r w:rsidR="00600F44" w:rsidRPr="00B43C3F">
              <w:rPr>
                <w:sz w:val="18"/>
              </w:rPr>
              <w:t>9-10.3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07033F1" w14:textId="77777777" w:rsidR="00600F44" w:rsidRPr="00B43C3F" w:rsidRDefault="00600F44" w:rsidP="00B43C3F">
            <w:pPr>
              <w:spacing w:before="20" w:after="20" w:line="240" w:lineRule="auto"/>
              <w:rPr>
                <w:sz w:val="18"/>
              </w:rPr>
            </w:pPr>
            <w:r w:rsidRPr="00B43C3F">
              <w:rPr>
                <w:sz w:val="18"/>
              </w:rPr>
              <w:t>Analyze how complex characters (e.g., those with multiple or conflicting motivations) develop over the course of a text, interact with other characters, and advance the plot or develop the theme.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54C2F" w14:textId="77777777" w:rsidR="00600F44" w:rsidRPr="005D3932" w:rsidRDefault="00600F44"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C8AAA6" w14:textId="66B9379C" w:rsidR="00600F44" w:rsidRPr="005D3932" w:rsidRDefault="00DE1154"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47862E"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F397DB" w14:textId="77777777" w:rsidR="00600F44" w:rsidRPr="005D3932" w:rsidRDefault="00600F44" w:rsidP="00907082">
            <w:pPr>
              <w:spacing w:before="20" w:after="20" w:line="240" w:lineRule="auto"/>
              <w:jc w:val="center"/>
              <w:rPr>
                <w:sz w:val="18"/>
              </w:rPr>
            </w:pPr>
          </w:p>
        </w:tc>
      </w:tr>
      <w:tr w:rsidR="00A4076B" w:rsidRPr="00B43C3F" w14:paraId="5967DFF4"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2B49D555" w14:textId="77777777" w:rsidR="00A4076B" w:rsidRPr="00B43C3F" w:rsidRDefault="00A4076B" w:rsidP="00C66680">
            <w:pPr>
              <w:keepNext/>
              <w:spacing w:before="20" w:after="20" w:line="240" w:lineRule="auto"/>
              <w:rPr>
                <w:sz w:val="18"/>
              </w:rPr>
            </w:pPr>
            <w:r w:rsidRPr="00B43C3F">
              <w:rPr>
                <w:b/>
                <w:bCs/>
                <w:sz w:val="18"/>
              </w:rPr>
              <w:t>Craft and Structure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A89E164"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698860E"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45BA0ED"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A3975C6" w14:textId="77777777" w:rsidR="00A4076B" w:rsidRPr="005D3932" w:rsidRDefault="00A4076B" w:rsidP="005D3932">
            <w:pPr>
              <w:spacing w:before="20" w:after="20" w:line="240" w:lineRule="auto"/>
              <w:jc w:val="center"/>
              <w:rPr>
                <w:sz w:val="18"/>
              </w:rPr>
            </w:pPr>
            <w:r w:rsidRPr="005D3932">
              <w:rPr>
                <w:b/>
                <w:bCs/>
                <w:sz w:val="18"/>
              </w:rPr>
              <w:t>9.4</w:t>
            </w:r>
          </w:p>
        </w:tc>
      </w:tr>
      <w:tr w:rsidR="00522617" w:rsidRPr="00B43C3F" w14:paraId="3703565C"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107883C" w14:textId="46CF90FF" w:rsidR="00522617" w:rsidRPr="00B43C3F" w:rsidRDefault="0083310B" w:rsidP="0083310B">
            <w:pPr>
              <w:spacing w:before="20" w:after="20" w:line="240" w:lineRule="auto"/>
              <w:rPr>
                <w:sz w:val="18"/>
              </w:rPr>
            </w:pPr>
            <w:r w:rsidRPr="00B43C3F">
              <w:rPr>
                <w:sz w:val="18"/>
              </w:rPr>
              <w:t>RL.</w:t>
            </w:r>
            <w:r w:rsidR="00522617" w:rsidRPr="00B43C3F">
              <w:rPr>
                <w:sz w:val="18"/>
              </w:rPr>
              <w:t>9-10.4</w:t>
            </w:r>
            <w:r w:rsidR="00C66680">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020B30" w14:textId="77777777" w:rsidR="00522617" w:rsidRPr="00B43C3F" w:rsidRDefault="00522617" w:rsidP="00522617">
            <w:pPr>
              <w:spacing w:before="20" w:after="20" w:line="240" w:lineRule="auto"/>
              <w:rPr>
                <w:sz w:val="18"/>
              </w:rPr>
            </w:pPr>
            <w:r w:rsidRPr="00B43C3F">
              <w:rPr>
                <w:sz w:val="18"/>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73FC6A" w14:textId="77777777" w:rsidR="00522617" w:rsidRPr="005D3932" w:rsidRDefault="005F6F9A"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A75AE4" w14:textId="77777777" w:rsidR="00522617" w:rsidRPr="005D3932" w:rsidRDefault="004B6E1F"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56C01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14BF81" w14:textId="77777777" w:rsidR="00522617" w:rsidRPr="005D3932" w:rsidRDefault="00522617" w:rsidP="00907082">
            <w:pPr>
              <w:spacing w:before="20" w:after="20" w:line="240" w:lineRule="auto"/>
              <w:jc w:val="center"/>
              <w:rPr>
                <w:sz w:val="18"/>
              </w:rPr>
            </w:pPr>
          </w:p>
        </w:tc>
      </w:tr>
      <w:tr w:rsidR="00600F44" w:rsidRPr="00B43C3F" w14:paraId="6566430C"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614DE7E" w14:textId="23FA5F34" w:rsidR="00600F44" w:rsidRPr="00B43C3F" w:rsidRDefault="0083310B" w:rsidP="0083310B">
            <w:pPr>
              <w:spacing w:before="20" w:after="20" w:line="240" w:lineRule="auto"/>
              <w:rPr>
                <w:sz w:val="18"/>
              </w:rPr>
            </w:pPr>
            <w:r w:rsidRPr="00B43C3F">
              <w:rPr>
                <w:sz w:val="18"/>
              </w:rPr>
              <w:lastRenderedPageBreak/>
              <w:t>RL.</w:t>
            </w:r>
            <w:r w:rsidR="00600F44" w:rsidRPr="00B43C3F">
              <w:rPr>
                <w:sz w:val="18"/>
              </w:rPr>
              <w:t>9-10.5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A84B6F" w14:textId="77777777" w:rsidR="00600F44" w:rsidRPr="00B43C3F" w:rsidRDefault="00600F44" w:rsidP="00522617">
            <w:pPr>
              <w:spacing w:before="20" w:after="20" w:line="240" w:lineRule="auto"/>
              <w:rPr>
                <w:sz w:val="18"/>
              </w:rPr>
            </w:pPr>
            <w:r w:rsidRPr="00B43C3F">
              <w:rPr>
                <w:sz w:val="18"/>
              </w:rPr>
              <w:t>Analyze how an author’s choices concerning how to structure a text, order events within it (e.g., parallel plots), and manipulate time (e.g., pacing, flashbacks) create such effects as mystery, tension, or surprise.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62BBFE" w14:textId="77777777" w:rsidR="00600F44" w:rsidRPr="005D3932" w:rsidRDefault="00600F44"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D2AA82" w14:textId="77777777" w:rsidR="00600F44" w:rsidRPr="005D3932" w:rsidRDefault="004B6E1F"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E40FA7"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3925A8" w14:textId="77777777" w:rsidR="00600F44" w:rsidRPr="005D3932" w:rsidRDefault="00600F44" w:rsidP="00907082">
            <w:pPr>
              <w:spacing w:before="20" w:after="20" w:line="240" w:lineRule="auto"/>
              <w:jc w:val="center"/>
              <w:rPr>
                <w:sz w:val="18"/>
              </w:rPr>
            </w:pPr>
          </w:p>
        </w:tc>
      </w:tr>
      <w:tr w:rsidR="00522617" w:rsidRPr="00B43C3F" w14:paraId="2F4893C7"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F2709DC" w14:textId="57231C31" w:rsidR="00522617" w:rsidRPr="00B43C3F" w:rsidRDefault="0083310B" w:rsidP="0083310B">
            <w:pPr>
              <w:spacing w:before="20" w:after="20" w:line="240" w:lineRule="auto"/>
              <w:rPr>
                <w:sz w:val="18"/>
              </w:rPr>
            </w:pPr>
            <w:r w:rsidRPr="00B43C3F">
              <w:rPr>
                <w:sz w:val="18"/>
              </w:rPr>
              <w:t>RL.</w:t>
            </w:r>
            <w:r w:rsidR="00522617" w:rsidRPr="00B43C3F">
              <w:rPr>
                <w:sz w:val="18"/>
              </w:rPr>
              <w:t>9-10.6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7B1FB57" w14:textId="77777777" w:rsidR="00522617" w:rsidRPr="00B43C3F" w:rsidRDefault="00522617" w:rsidP="00522617">
            <w:pPr>
              <w:spacing w:before="20" w:after="20" w:line="240" w:lineRule="auto"/>
              <w:rPr>
                <w:sz w:val="18"/>
              </w:rPr>
            </w:pPr>
            <w:r w:rsidRPr="00B43C3F">
              <w:rPr>
                <w:sz w:val="18"/>
              </w:rPr>
              <w:t>Analyze a particular point of view or cultural experience reflected in a work of literature from outside the United States, drawing on a wide reading of world literature.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03F7D8" w14:textId="3DA6F17B" w:rsidR="00522617" w:rsidRPr="00781FC3" w:rsidRDefault="00522617" w:rsidP="00907082">
            <w:pPr>
              <w:spacing w:before="20" w:after="20" w:line="240" w:lineRule="auto"/>
              <w:jc w:val="center"/>
              <w:rPr>
                <w:b/>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47FF00" w14:textId="1DAD4946" w:rsidR="00522617" w:rsidRPr="0079314F" w:rsidRDefault="0079314F" w:rsidP="00907082">
            <w:pPr>
              <w:spacing w:before="20" w:after="20" w:line="240" w:lineRule="auto"/>
              <w:jc w:val="center"/>
              <w:rPr>
                <w:b/>
                <w:sz w:val="18"/>
              </w:rPr>
            </w:pPr>
            <w:r w:rsidRPr="0079314F">
              <w:rPr>
                <w:b/>
                <w:sz w:val="18"/>
              </w:rPr>
              <w:t>CCRA.R.6</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0E5B3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CD6FD8" w14:textId="77777777" w:rsidR="00522617" w:rsidRPr="005D3932" w:rsidRDefault="00522617" w:rsidP="00907082">
            <w:pPr>
              <w:spacing w:before="20" w:after="20" w:line="240" w:lineRule="auto"/>
              <w:jc w:val="center"/>
              <w:rPr>
                <w:sz w:val="18"/>
              </w:rPr>
            </w:pPr>
          </w:p>
        </w:tc>
      </w:tr>
      <w:tr w:rsidR="00A4076B" w:rsidRPr="00B43C3F" w14:paraId="634CA46A"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0E59F8C3" w14:textId="77777777" w:rsidR="00A4076B" w:rsidRPr="00B43C3F" w:rsidRDefault="00A4076B" w:rsidP="00522617">
            <w:pPr>
              <w:spacing w:before="20" w:after="20" w:line="240" w:lineRule="auto"/>
              <w:rPr>
                <w:sz w:val="18"/>
              </w:rPr>
            </w:pPr>
            <w:r w:rsidRPr="00B43C3F">
              <w:rPr>
                <w:b/>
                <w:bCs/>
                <w:sz w:val="18"/>
              </w:rPr>
              <w:t>Integration of Knowledge and Ideas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CA8FE8C"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A3A130E"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0F9E3E4"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DA87992" w14:textId="77777777" w:rsidR="00A4076B" w:rsidRPr="005D3932" w:rsidRDefault="00A4076B" w:rsidP="005D3932">
            <w:pPr>
              <w:spacing w:before="20" w:after="20" w:line="240" w:lineRule="auto"/>
              <w:jc w:val="center"/>
              <w:rPr>
                <w:sz w:val="18"/>
              </w:rPr>
            </w:pPr>
            <w:r w:rsidRPr="005D3932">
              <w:rPr>
                <w:b/>
                <w:bCs/>
                <w:sz w:val="18"/>
              </w:rPr>
              <w:t>9.4</w:t>
            </w:r>
          </w:p>
        </w:tc>
      </w:tr>
      <w:tr w:rsidR="00600F44" w:rsidRPr="00B43C3F" w14:paraId="46A2B0A1"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E4C5033" w14:textId="78FD5685" w:rsidR="00600F44" w:rsidRPr="00B43C3F" w:rsidRDefault="0083310B" w:rsidP="0083310B">
            <w:pPr>
              <w:spacing w:before="20" w:after="20" w:line="240" w:lineRule="auto"/>
              <w:rPr>
                <w:sz w:val="18"/>
              </w:rPr>
            </w:pPr>
            <w:r w:rsidRPr="00B43C3F">
              <w:rPr>
                <w:sz w:val="18"/>
              </w:rPr>
              <w:t>RL.</w:t>
            </w:r>
            <w:r w:rsidR="00600F44" w:rsidRPr="00B43C3F">
              <w:rPr>
                <w:sz w:val="18"/>
              </w:rPr>
              <w:t>9-10.7</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0AD7844" w14:textId="77777777" w:rsidR="00600F44" w:rsidRPr="00B43C3F" w:rsidRDefault="00600F44" w:rsidP="00522617">
            <w:pPr>
              <w:spacing w:before="20" w:after="20" w:line="240" w:lineRule="auto"/>
              <w:rPr>
                <w:sz w:val="18"/>
              </w:rPr>
            </w:pPr>
            <w:r w:rsidRPr="00B43C3F">
              <w:rPr>
                <w:sz w:val="18"/>
              </w:rPr>
              <w:t xml:space="preserve">Analyze the representation of a subject or a key scene in two different artistic mediums, including what is emphasized or absent in each treatment (e.g., Auden’s “Musée des Beaux Arts” and Breughel’s </w:t>
            </w:r>
            <w:r w:rsidRPr="00153C02">
              <w:rPr>
                <w:i/>
                <w:sz w:val="18"/>
              </w:rPr>
              <w:t>Landscape with the Fall of Icarus</w:t>
            </w:r>
            <w:r w:rsidRPr="00B43C3F">
              <w:rPr>
                <w:sz w:val="18"/>
              </w:rPr>
              <w: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EB83F9" w14:textId="77777777" w:rsidR="00600F44" w:rsidRPr="00600F44" w:rsidRDefault="005F6F9A" w:rsidP="006271F5">
            <w:pPr>
              <w:spacing w:before="20" w:after="20" w:line="240" w:lineRule="auto"/>
              <w:jc w:val="center"/>
              <w:rPr>
                <w:sz w:val="22"/>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32B4EF"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5407A0"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B52D96" w14:textId="77777777" w:rsidR="00600F44" w:rsidRPr="005D3932" w:rsidRDefault="00600F44" w:rsidP="00907082">
            <w:pPr>
              <w:spacing w:before="20" w:after="20" w:line="240" w:lineRule="auto"/>
              <w:jc w:val="center"/>
              <w:rPr>
                <w:sz w:val="18"/>
              </w:rPr>
            </w:pPr>
          </w:p>
        </w:tc>
      </w:tr>
      <w:tr w:rsidR="00522617" w:rsidRPr="00B43C3F" w14:paraId="7D669C32"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A5EF8DC" w14:textId="29ED1A8A" w:rsidR="00522617" w:rsidRPr="00B43C3F" w:rsidRDefault="0083310B" w:rsidP="0083310B">
            <w:pPr>
              <w:spacing w:before="20" w:after="20" w:line="240" w:lineRule="auto"/>
              <w:rPr>
                <w:sz w:val="18"/>
              </w:rPr>
            </w:pPr>
            <w:r w:rsidRPr="00B43C3F">
              <w:rPr>
                <w:sz w:val="18"/>
              </w:rPr>
              <w:t>RL.</w:t>
            </w:r>
            <w:r w:rsidR="00522617" w:rsidRPr="00B43C3F">
              <w:rPr>
                <w:sz w:val="18"/>
              </w:rPr>
              <w:t>9-10.7.a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7E1119" w14:textId="77777777" w:rsidR="00522617" w:rsidRPr="00B43C3F" w:rsidRDefault="00522617" w:rsidP="00522617">
            <w:pPr>
              <w:spacing w:before="20" w:after="20" w:line="240" w:lineRule="auto"/>
              <w:rPr>
                <w:sz w:val="18"/>
              </w:rPr>
            </w:pPr>
            <w:r w:rsidRPr="00B43C3F">
              <w:rPr>
                <w:sz w:val="18"/>
              </w:rPr>
              <w:t>Analyze works by authors or artists who represent diverse world cultures.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62CB9D"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2A369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C9F0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ED085D" w14:textId="77777777" w:rsidR="00522617" w:rsidRPr="005D3932" w:rsidRDefault="00522617" w:rsidP="00907082">
            <w:pPr>
              <w:spacing w:before="20" w:after="20" w:line="240" w:lineRule="auto"/>
              <w:jc w:val="center"/>
              <w:rPr>
                <w:sz w:val="18"/>
              </w:rPr>
            </w:pPr>
          </w:p>
        </w:tc>
      </w:tr>
      <w:tr w:rsidR="00522617" w:rsidRPr="00B43C3F" w14:paraId="13F49330"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48314C8" w14:textId="081FDB1B" w:rsidR="00522617" w:rsidRPr="00B43C3F" w:rsidRDefault="0083310B" w:rsidP="0083310B">
            <w:pPr>
              <w:spacing w:before="20" w:after="20" w:line="240" w:lineRule="auto"/>
              <w:rPr>
                <w:sz w:val="18"/>
              </w:rPr>
            </w:pPr>
            <w:r w:rsidRPr="00B43C3F">
              <w:rPr>
                <w:sz w:val="18"/>
              </w:rPr>
              <w:t>RL.</w:t>
            </w:r>
            <w:r w:rsidR="00522617" w:rsidRPr="00B43C3F">
              <w:rPr>
                <w:sz w:val="18"/>
              </w:rPr>
              <w:t>9-10.8</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C12123" w14:textId="77777777" w:rsidR="00522617" w:rsidRPr="00B43C3F" w:rsidRDefault="00522617" w:rsidP="00522617">
            <w:pPr>
              <w:spacing w:before="20" w:after="20" w:line="240" w:lineRule="auto"/>
              <w:rPr>
                <w:sz w:val="18"/>
              </w:rPr>
            </w:pPr>
            <w:r w:rsidRPr="00B43C3F">
              <w:rPr>
                <w:sz w:val="18"/>
              </w:rPr>
              <w:t>(Not applicable to literature)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21057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DAB610"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8760F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9F1BA7" w14:textId="77777777" w:rsidR="00522617" w:rsidRPr="005D3932" w:rsidRDefault="00522617" w:rsidP="00907082">
            <w:pPr>
              <w:spacing w:before="20" w:after="20" w:line="240" w:lineRule="auto"/>
              <w:jc w:val="center"/>
              <w:rPr>
                <w:sz w:val="18"/>
              </w:rPr>
            </w:pPr>
          </w:p>
        </w:tc>
      </w:tr>
      <w:tr w:rsidR="00522617" w:rsidRPr="00B43C3F" w14:paraId="3D065C36"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8BF50C9" w14:textId="0CD4C2AF" w:rsidR="00522617" w:rsidRPr="00B43C3F" w:rsidRDefault="0083310B" w:rsidP="0083310B">
            <w:pPr>
              <w:spacing w:before="20" w:after="20" w:line="240" w:lineRule="auto"/>
              <w:rPr>
                <w:sz w:val="18"/>
              </w:rPr>
            </w:pPr>
            <w:r w:rsidRPr="00B43C3F">
              <w:rPr>
                <w:sz w:val="18"/>
              </w:rPr>
              <w:t>RL.</w:t>
            </w:r>
            <w:r w:rsidR="00522617" w:rsidRPr="00B43C3F">
              <w:rPr>
                <w:sz w:val="18"/>
              </w:rPr>
              <w:t>9-10.9</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E8AF946" w14:textId="77777777" w:rsidR="00522617" w:rsidRPr="00B43C3F" w:rsidRDefault="00522617" w:rsidP="00522617">
            <w:pPr>
              <w:spacing w:before="20" w:after="20" w:line="240" w:lineRule="auto"/>
              <w:rPr>
                <w:sz w:val="18"/>
              </w:rPr>
            </w:pPr>
            <w:r w:rsidRPr="00B43C3F">
              <w:rPr>
                <w:sz w:val="18"/>
              </w:rPr>
              <w:t>Analyze how an author draws on and transforms source material in a specific work (e.g., how Shakespeare treats a theme or topic from Ovid or the Bible or how a later author draws on a play by Shakespeare).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9CC7E" w14:textId="1EA6E201" w:rsidR="00522617" w:rsidRPr="00781FC3" w:rsidRDefault="00781FC3" w:rsidP="00907082">
            <w:pPr>
              <w:spacing w:before="20" w:after="20" w:line="240" w:lineRule="auto"/>
              <w:jc w:val="center"/>
              <w:rPr>
                <w:b/>
                <w:sz w:val="18"/>
              </w:rPr>
            </w:pPr>
            <w:r w:rsidRPr="00781FC3">
              <w:rPr>
                <w:b/>
                <w:sz w:val="18"/>
              </w:rPr>
              <w:t>CCRA.R.9</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76E459" w14:textId="13565BE0" w:rsidR="00522617" w:rsidRPr="005D3932" w:rsidRDefault="00781FC3" w:rsidP="00907082">
            <w:pPr>
              <w:spacing w:before="20" w:after="20" w:line="240" w:lineRule="auto"/>
              <w:jc w:val="center"/>
              <w:rPr>
                <w:sz w:val="18"/>
              </w:rPr>
            </w:pPr>
            <w:r w:rsidRPr="00781FC3">
              <w:rPr>
                <w:b/>
                <w:sz w:val="18"/>
              </w:rPr>
              <w:t>CCRA.R.9</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231DB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38118E" w14:textId="520EE3E5" w:rsidR="00522617" w:rsidRPr="005D3932" w:rsidRDefault="00587FBF" w:rsidP="00907082">
            <w:pPr>
              <w:spacing w:before="20" w:after="20" w:line="240" w:lineRule="auto"/>
              <w:jc w:val="center"/>
              <w:rPr>
                <w:sz w:val="18"/>
              </w:rPr>
            </w:pPr>
            <w:r w:rsidRPr="00781FC3">
              <w:rPr>
                <w:b/>
                <w:sz w:val="18"/>
              </w:rPr>
              <w:t>CCRA.R.9</w:t>
            </w:r>
          </w:p>
        </w:tc>
      </w:tr>
      <w:tr w:rsidR="00A4076B" w:rsidRPr="00B43C3F" w14:paraId="1B1AABD5"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380C658D" w14:textId="77777777" w:rsidR="00A4076B" w:rsidRPr="00B43C3F" w:rsidRDefault="00A4076B" w:rsidP="00522617">
            <w:pPr>
              <w:spacing w:before="20" w:after="20" w:line="240" w:lineRule="auto"/>
              <w:rPr>
                <w:sz w:val="18"/>
              </w:rPr>
            </w:pPr>
            <w:r w:rsidRPr="00B43C3F">
              <w:rPr>
                <w:b/>
                <w:bCs/>
                <w:sz w:val="18"/>
              </w:rPr>
              <w:t>Range of Reading and Level of Text Complexity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EA09535"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188FAEF"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F0F4CC8"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9018A13" w14:textId="77777777" w:rsidR="00A4076B" w:rsidRPr="005D3932" w:rsidRDefault="00A4076B" w:rsidP="005D3932">
            <w:pPr>
              <w:spacing w:before="20" w:after="20" w:line="240" w:lineRule="auto"/>
              <w:jc w:val="center"/>
              <w:rPr>
                <w:sz w:val="18"/>
              </w:rPr>
            </w:pPr>
            <w:r w:rsidRPr="005D3932">
              <w:rPr>
                <w:b/>
                <w:bCs/>
                <w:sz w:val="18"/>
              </w:rPr>
              <w:t>9.4</w:t>
            </w:r>
          </w:p>
        </w:tc>
      </w:tr>
      <w:tr w:rsidR="004271BF" w:rsidRPr="00B43C3F" w14:paraId="105B72FB"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93ED54E" w14:textId="593D6673" w:rsidR="004271BF" w:rsidRPr="00B43C3F" w:rsidRDefault="0083310B" w:rsidP="0083310B">
            <w:pPr>
              <w:spacing w:before="20" w:after="20" w:line="240" w:lineRule="auto"/>
              <w:rPr>
                <w:sz w:val="18"/>
              </w:rPr>
            </w:pPr>
            <w:r w:rsidRPr="00B43C3F">
              <w:rPr>
                <w:sz w:val="18"/>
              </w:rPr>
              <w:t>RL.</w:t>
            </w:r>
            <w:r w:rsidR="004271BF" w:rsidRPr="00B43C3F">
              <w:rPr>
                <w:sz w:val="18"/>
              </w:rPr>
              <w:t>9-10.10</w:t>
            </w:r>
            <w:r w:rsidR="007D0678">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A8A03C1" w14:textId="77777777" w:rsidR="004271BF" w:rsidRPr="00B43C3F" w:rsidRDefault="004271BF" w:rsidP="00522617">
            <w:pPr>
              <w:spacing w:before="20" w:after="20" w:line="240" w:lineRule="auto"/>
              <w:rPr>
                <w:sz w:val="18"/>
              </w:rPr>
            </w:pPr>
            <w:r w:rsidRPr="00B43C3F">
              <w:rPr>
                <w:sz w:val="18"/>
              </w:rPr>
              <w:t>By the end of grade 9, read and comprehend literature, including stories, dramas, and poems, in the grades 9–10 text complexity band proficiently, with scaffolding as needed at the high end of the range.</w:t>
            </w:r>
            <w:r w:rsidRPr="00B43C3F">
              <w:rPr>
                <w:sz w:val="18"/>
              </w:rPr>
              <w:br/>
              <w:t>By the end of grade 10, read and comprehend literature, including stories, dramas, and poems, at the high end of the grades 9–10 text complexity band independently and proficiently.</w:t>
            </w:r>
          </w:p>
        </w:tc>
        <w:tc>
          <w:tcPr>
            <w:tcW w:w="38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C05A78" w14:textId="251EB515" w:rsidR="004271BF" w:rsidRPr="004271BF" w:rsidRDefault="004271BF" w:rsidP="00C66680">
            <w:pPr>
              <w:spacing w:before="20" w:after="20" w:line="240" w:lineRule="auto"/>
              <w:jc w:val="center"/>
              <w:rPr>
                <w:i/>
                <w:sz w:val="18"/>
              </w:rPr>
            </w:pPr>
            <w:r w:rsidRPr="004271BF">
              <w:rPr>
                <w:i/>
                <w:sz w:val="18"/>
              </w:rPr>
              <w:t>Yearlong standard</w:t>
            </w:r>
          </w:p>
        </w:tc>
      </w:tr>
      <w:tr w:rsidR="004271BF" w:rsidRPr="00B43C3F" w14:paraId="26B3A6DC"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noWrap/>
            <w:hideMark/>
          </w:tcPr>
          <w:p w14:paraId="5D126B85" w14:textId="757C9E16" w:rsidR="004271BF" w:rsidRPr="005D3932" w:rsidRDefault="004271BF" w:rsidP="004271BF">
            <w:pPr>
              <w:pStyle w:val="TableHeader"/>
              <w:spacing w:before="200"/>
              <w:rPr>
                <w:color w:val="auto"/>
              </w:rPr>
            </w:pPr>
            <w:r w:rsidRPr="00A4076B">
              <w:t>Reading for Informational Text</w:t>
            </w:r>
          </w:p>
        </w:tc>
      </w:tr>
      <w:tr w:rsidR="00A4076B" w:rsidRPr="00B43C3F" w14:paraId="36A3DA89"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5514FBB8" w14:textId="77777777" w:rsidR="00A4076B" w:rsidRPr="00B43C3F" w:rsidRDefault="00A4076B" w:rsidP="00522617">
            <w:pPr>
              <w:spacing w:before="20" w:after="20" w:line="240" w:lineRule="auto"/>
              <w:rPr>
                <w:sz w:val="18"/>
              </w:rPr>
            </w:pPr>
            <w:r w:rsidRPr="00B43C3F">
              <w:rPr>
                <w:b/>
                <w:bCs/>
                <w:sz w:val="18"/>
              </w:rPr>
              <w:t>Key Ideas and Details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109ABB8"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B0D7E93"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FBD80E1"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4060969" w14:textId="77777777" w:rsidR="00A4076B" w:rsidRPr="005D3932" w:rsidRDefault="00A4076B" w:rsidP="005D3932">
            <w:pPr>
              <w:spacing w:before="20" w:after="20" w:line="240" w:lineRule="auto"/>
              <w:jc w:val="center"/>
              <w:rPr>
                <w:sz w:val="18"/>
              </w:rPr>
            </w:pPr>
            <w:r w:rsidRPr="005D3932">
              <w:rPr>
                <w:b/>
                <w:bCs/>
                <w:sz w:val="18"/>
              </w:rPr>
              <w:t>9.4</w:t>
            </w:r>
          </w:p>
        </w:tc>
      </w:tr>
      <w:tr w:rsidR="00522617" w:rsidRPr="00B43C3F" w14:paraId="04353AB1"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70387FF" w14:textId="2390306E" w:rsidR="00522617" w:rsidRPr="00B43C3F" w:rsidRDefault="0083310B" w:rsidP="0083310B">
            <w:pPr>
              <w:spacing w:before="20" w:after="20" w:line="240" w:lineRule="auto"/>
              <w:rPr>
                <w:sz w:val="18"/>
              </w:rPr>
            </w:pPr>
            <w:r w:rsidRPr="00B43C3F">
              <w:rPr>
                <w:sz w:val="18"/>
              </w:rPr>
              <w:t>RI.</w:t>
            </w:r>
            <w:r w:rsidR="00522617" w:rsidRPr="00B43C3F">
              <w:rPr>
                <w:sz w:val="18"/>
              </w:rPr>
              <w:t>9-10.1</w:t>
            </w:r>
            <w:r w:rsidR="00C66680">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D850D63" w14:textId="312E1AA0" w:rsidR="00522617" w:rsidRPr="00B43C3F" w:rsidRDefault="00522617" w:rsidP="001878A5">
            <w:pPr>
              <w:spacing w:before="20" w:after="20" w:line="240" w:lineRule="auto"/>
              <w:rPr>
                <w:sz w:val="18"/>
              </w:rPr>
            </w:pPr>
            <w:r w:rsidRPr="00B43C3F">
              <w:rPr>
                <w:sz w:val="18"/>
              </w:rPr>
              <w:t xml:space="preserve">Cite strong and thorough textual evidence to support analysis of what the text says explicitly as well as inferences drawn from the text. </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5F814F"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F06E5D" w14:textId="50C02871"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C6EE9A" w14:textId="77777777" w:rsidR="00522617"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BC7DDC" w14:textId="77777777" w:rsidR="00522617" w:rsidRPr="005D3932" w:rsidRDefault="00522617" w:rsidP="00907082">
            <w:pPr>
              <w:spacing w:before="20" w:after="20" w:line="240" w:lineRule="auto"/>
              <w:jc w:val="center"/>
              <w:rPr>
                <w:sz w:val="18"/>
              </w:rPr>
            </w:pPr>
          </w:p>
        </w:tc>
      </w:tr>
      <w:tr w:rsidR="001878A5" w:rsidRPr="00B43C3F" w14:paraId="70E35F59"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9193CA5" w14:textId="6D9EBFF4" w:rsidR="001878A5" w:rsidRPr="00B43C3F" w:rsidRDefault="0083310B" w:rsidP="0083310B">
            <w:pPr>
              <w:spacing w:before="20" w:after="20" w:line="240" w:lineRule="auto"/>
              <w:rPr>
                <w:sz w:val="18"/>
              </w:rPr>
            </w:pPr>
            <w:r>
              <w:rPr>
                <w:sz w:val="18"/>
              </w:rPr>
              <w:t>RI.</w:t>
            </w:r>
            <w:r w:rsidR="001878A5">
              <w:rPr>
                <w:sz w:val="18"/>
              </w:rPr>
              <w:t>9-10.1</w:t>
            </w:r>
            <w:r w:rsidR="00DE2209">
              <w:rPr>
                <w:sz w:val="18"/>
              </w:rPr>
              <w:t>.a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8383D17" w14:textId="7E36E53A" w:rsidR="001878A5" w:rsidRPr="00B43C3F" w:rsidRDefault="001878A5" w:rsidP="001878A5">
            <w:pPr>
              <w:spacing w:before="20" w:after="20" w:line="240" w:lineRule="auto"/>
              <w:rPr>
                <w:sz w:val="18"/>
              </w:rPr>
            </w:pPr>
            <w:r w:rsidRPr="00B43C3F">
              <w:rPr>
                <w:sz w:val="18"/>
              </w:rPr>
              <w:t>Develop factual, interpretive, and evaluative questions for further exploration of the topic(s).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8C6936" w14:textId="77777777" w:rsidR="001878A5" w:rsidRPr="005D3932" w:rsidRDefault="001878A5"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ACE586" w14:textId="77777777" w:rsidR="001878A5" w:rsidRPr="00600F44" w:rsidRDefault="001878A5" w:rsidP="00907082">
            <w:pPr>
              <w:spacing w:before="20" w:after="20" w:line="240" w:lineRule="auto"/>
              <w:jc w:val="center"/>
              <w:rPr>
                <w:sz w:val="2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EE4CA1" w14:textId="22935C0E" w:rsidR="001878A5" w:rsidRPr="005D3932" w:rsidRDefault="00796AB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FE7536" w14:textId="77777777" w:rsidR="001878A5" w:rsidRPr="005D3932" w:rsidRDefault="001878A5" w:rsidP="00907082">
            <w:pPr>
              <w:spacing w:before="20" w:after="20" w:line="240" w:lineRule="auto"/>
              <w:jc w:val="center"/>
              <w:rPr>
                <w:sz w:val="18"/>
              </w:rPr>
            </w:pPr>
          </w:p>
        </w:tc>
      </w:tr>
      <w:tr w:rsidR="00600F44" w:rsidRPr="00B43C3F" w14:paraId="4833AF85"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DCDC527" w14:textId="1B04F05D" w:rsidR="00600F44" w:rsidRPr="00B43C3F" w:rsidRDefault="0083310B" w:rsidP="0083310B">
            <w:pPr>
              <w:spacing w:before="20" w:after="20" w:line="240" w:lineRule="auto"/>
              <w:rPr>
                <w:sz w:val="18"/>
              </w:rPr>
            </w:pPr>
            <w:r w:rsidRPr="00B43C3F">
              <w:rPr>
                <w:sz w:val="18"/>
              </w:rPr>
              <w:t>RI.</w:t>
            </w:r>
            <w:r w:rsidR="00600F44" w:rsidRPr="00B43C3F">
              <w:rPr>
                <w:sz w:val="18"/>
              </w:rPr>
              <w:t>9-10.2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A1151B2" w14:textId="77777777" w:rsidR="00600F44" w:rsidRPr="00B43C3F" w:rsidRDefault="00600F44" w:rsidP="00522617">
            <w:pPr>
              <w:spacing w:before="20" w:after="20" w:line="240" w:lineRule="auto"/>
              <w:rPr>
                <w:sz w:val="18"/>
              </w:rPr>
            </w:pPr>
            <w:r w:rsidRPr="00B43C3F">
              <w:rPr>
                <w:sz w:val="18"/>
              </w:rPr>
              <w:t>Determine a central idea of a text and analyze its development over the course of the text, including how it emerges and is shaped and refined by specific details; provide an objective summary of the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77DC0D" w14:textId="77777777" w:rsidR="00600F44" w:rsidRPr="005D3932" w:rsidRDefault="00600F44"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41B604"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08262"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C6B5A8" w14:textId="77777777" w:rsidR="00600F44"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10FB09F1"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1E151B8" w14:textId="2785D0DD" w:rsidR="00522617" w:rsidRPr="00B43C3F" w:rsidRDefault="0083310B" w:rsidP="0083310B">
            <w:pPr>
              <w:spacing w:before="20" w:after="20" w:line="240" w:lineRule="auto"/>
              <w:rPr>
                <w:sz w:val="18"/>
              </w:rPr>
            </w:pPr>
            <w:r w:rsidRPr="00B43C3F">
              <w:rPr>
                <w:sz w:val="18"/>
              </w:rPr>
              <w:t>RI.</w:t>
            </w:r>
            <w:r w:rsidR="00522617" w:rsidRPr="00B43C3F">
              <w:rPr>
                <w:sz w:val="18"/>
              </w:rPr>
              <w:t>9-10.3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C08AF80" w14:textId="77777777" w:rsidR="00522617" w:rsidRPr="00B43C3F" w:rsidRDefault="00522617" w:rsidP="00522617">
            <w:pPr>
              <w:spacing w:before="20" w:after="20" w:line="240" w:lineRule="auto"/>
              <w:rPr>
                <w:sz w:val="18"/>
              </w:rPr>
            </w:pPr>
            <w:r w:rsidRPr="00B43C3F">
              <w:rPr>
                <w:sz w:val="18"/>
              </w:rPr>
              <w:t>Analyze how the author unfolds an analysis or series of ideas or events, including the order in which the points are made, how they are introduced and developed, and the connections that are drawn between them.</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41890F" w14:textId="77777777" w:rsidR="00522617" w:rsidRPr="00600F44" w:rsidRDefault="004B6E1F" w:rsidP="00907082">
            <w:pPr>
              <w:spacing w:before="20" w:after="20" w:line="240" w:lineRule="auto"/>
              <w:jc w:val="center"/>
              <w:rPr>
                <w:sz w:val="22"/>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33E0D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54A28" w14:textId="77777777" w:rsidR="00522617"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3AC742"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A4076B" w:rsidRPr="00B43C3F" w14:paraId="224CF70D"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09B929A9" w14:textId="77777777" w:rsidR="00A4076B" w:rsidRPr="00B43C3F" w:rsidRDefault="00A4076B" w:rsidP="00C66680">
            <w:pPr>
              <w:keepNext/>
              <w:spacing w:before="20" w:after="20" w:line="240" w:lineRule="auto"/>
              <w:rPr>
                <w:sz w:val="18"/>
              </w:rPr>
            </w:pPr>
            <w:r w:rsidRPr="00B43C3F">
              <w:rPr>
                <w:b/>
                <w:bCs/>
                <w:sz w:val="18"/>
              </w:rPr>
              <w:t>Craft and Structure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F7FFA55"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BB362BA"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BDF36DC"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D488617" w14:textId="77777777" w:rsidR="00A4076B" w:rsidRPr="005D3932" w:rsidRDefault="00A4076B" w:rsidP="005D3932">
            <w:pPr>
              <w:spacing w:before="20" w:after="20" w:line="240" w:lineRule="auto"/>
              <w:jc w:val="center"/>
              <w:rPr>
                <w:sz w:val="18"/>
              </w:rPr>
            </w:pPr>
            <w:r w:rsidRPr="005D3932">
              <w:rPr>
                <w:b/>
                <w:bCs/>
                <w:sz w:val="18"/>
              </w:rPr>
              <w:t>9.4</w:t>
            </w:r>
          </w:p>
        </w:tc>
      </w:tr>
      <w:tr w:rsidR="00522617" w:rsidRPr="00B43C3F" w14:paraId="3C849A1B"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DAE6744" w14:textId="53AA8726" w:rsidR="00522617" w:rsidRPr="00B43C3F" w:rsidRDefault="0083310B" w:rsidP="0083310B">
            <w:pPr>
              <w:spacing w:before="20" w:after="20" w:line="240" w:lineRule="auto"/>
              <w:rPr>
                <w:sz w:val="18"/>
              </w:rPr>
            </w:pPr>
            <w:r w:rsidRPr="00B43C3F">
              <w:rPr>
                <w:sz w:val="18"/>
              </w:rPr>
              <w:t>RI.</w:t>
            </w:r>
            <w:r w:rsidR="00522617" w:rsidRPr="00B43C3F">
              <w:rPr>
                <w:sz w:val="18"/>
              </w:rPr>
              <w:t>9-10.4</w:t>
            </w:r>
            <w:r w:rsidR="00C66680">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BC88BA" w14:textId="77777777" w:rsidR="00522617" w:rsidRPr="00B43C3F" w:rsidRDefault="00522617" w:rsidP="00522617">
            <w:pPr>
              <w:spacing w:before="20" w:after="20" w:line="240" w:lineRule="auto"/>
              <w:rPr>
                <w:sz w:val="18"/>
              </w:rPr>
            </w:pPr>
            <w:r w:rsidRPr="00B43C3F">
              <w:rPr>
                <w:sz w:val="18"/>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D60623" w14:textId="77777777" w:rsidR="00522617" w:rsidRPr="005D3932" w:rsidRDefault="004B6E1F"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B639E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D7BD1C" w14:textId="65E36DB5"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7EE0D8"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13C9430B"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618DD44" w14:textId="500FA6FA" w:rsidR="00522617" w:rsidRPr="00B43C3F" w:rsidRDefault="0083310B" w:rsidP="0083310B">
            <w:pPr>
              <w:spacing w:before="20" w:after="20" w:line="240" w:lineRule="auto"/>
              <w:rPr>
                <w:sz w:val="18"/>
              </w:rPr>
            </w:pPr>
            <w:r w:rsidRPr="00B43C3F">
              <w:rPr>
                <w:sz w:val="18"/>
              </w:rPr>
              <w:t>RI.</w:t>
            </w:r>
            <w:r w:rsidR="00522617" w:rsidRPr="00B43C3F">
              <w:rPr>
                <w:sz w:val="18"/>
              </w:rPr>
              <w:t>9-10.5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ED6347" w14:textId="77777777" w:rsidR="00522617" w:rsidRPr="00B43C3F" w:rsidRDefault="00522617" w:rsidP="00522617">
            <w:pPr>
              <w:spacing w:before="20" w:after="20" w:line="240" w:lineRule="auto"/>
              <w:rPr>
                <w:sz w:val="18"/>
              </w:rPr>
            </w:pPr>
            <w:r w:rsidRPr="00B43C3F">
              <w:rPr>
                <w:sz w:val="18"/>
              </w:rPr>
              <w:t xml:space="preserve">Analyze in detail how an author’s ideas or claims are developed and refined by particular sentences, </w:t>
            </w:r>
            <w:r w:rsidRPr="00B43C3F">
              <w:rPr>
                <w:sz w:val="18"/>
              </w:rPr>
              <w:lastRenderedPageBreak/>
              <w:t>paragraphs, or larger portions of a text (e.g., a section or chapter).</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06720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0A10D" w14:textId="77777777" w:rsidR="00522617"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3F3FE6" w14:textId="77777777" w:rsidR="00522617"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831BAA"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4E20B6A9"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B1DC142" w14:textId="0385AD6D" w:rsidR="00522617" w:rsidRPr="00B43C3F" w:rsidRDefault="0083310B" w:rsidP="0083310B">
            <w:pPr>
              <w:spacing w:before="20" w:after="20" w:line="240" w:lineRule="auto"/>
              <w:rPr>
                <w:sz w:val="18"/>
              </w:rPr>
            </w:pPr>
            <w:r w:rsidRPr="00B43C3F">
              <w:rPr>
                <w:sz w:val="18"/>
              </w:rPr>
              <w:lastRenderedPageBreak/>
              <w:t>RI.</w:t>
            </w:r>
            <w:r w:rsidR="00522617" w:rsidRPr="00B43C3F">
              <w:rPr>
                <w:sz w:val="18"/>
              </w:rPr>
              <w:t>9-10.6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F8BC6A9" w14:textId="77777777" w:rsidR="00522617" w:rsidRPr="00B43C3F" w:rsidRDefault="00522617" w:rsidP="00522617">
            <w:pPr>
              <w:spacing w:before="20" w:after="20" w:line="240" w:lineRule="auto"/>
              <w:rPr>
                <w:sz w:val="18"/>
              </w:rPr>
            </w:pPr>
            <w:r w:rsidRPr="00B43C3F">
              <w:rPr>
                <w:sz w:val="18"/>
              </w:rPr>
              <w:t>Determine an author’s point of view or purpose in a text and analyze how an author uses rhetoric to advance that point of view or purpose.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51186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216362" w14:textId="610007BE" w:rsidR="00522617" w:rsidRPr="005D3932" w:rsidRDefault="00A96002" w:rsidP="00907082">
            <w:pPr>
              <w:spacing w:before="20" w:after="20" w:line="240" w:lineRule="auto"/>
              <w:jc w:val="center"/>
              <w:rPr>
                <w:sz w:val="18"/>
              </w:rPr>
            </w:pPr>
            <w:r>
              <w:rPr>
                <w:b/>
                <w:sz w:val="18"/>
              </w:rPr>
              <w:t>CCRA.R.6</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EE8324" w14:textId="7B35FB8B" w:rsidR="00522617" w:rsidRPr="00F93B38" w:rsidRDefault="00522617" w:rsidP="00907082">
            <w:pPr>
              <w:spacing w:before="20" w:after="20" w:line="240" w:lineRule="auto"/>
              <w:jc w:val="center"/>
              <w:rPr>
                <w:b/>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29BC12"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A4076B" w:rsidRPr="00B43C3F" w14:paraId="354F07FF"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580C4D1B" w14:textId="77777777" w:rsidR="00A4076B" w:rsidRPr="00B43C3F" w:rsidRDefault="00A4076B" w:rsidP="00522617">
            <w:pPr>
              <w:spacing w:before="20" w:after="20" w:line="240" w:lineRule="auto"/>
              <w:rPr>
                <w:sz w:val="18"/>
              </w:rPr>
            </w:pPr>
            <w:r w:rsidRPr="00B43C3F">
              <w:rPr>
                <w:b/>
                <w:bCs/>
                <w:sz w:val="18"/>
              </w:rPr>
              <w:t>Integration of Knowledge and Ideas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AF6EB3C"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DAB4241"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E1968FE"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FDDA6A6" w14:textId="77777777" w:rsidR="00A4076B" w:rsidRPr="005D3932" w:rsidRDefault="00A4076B" w:rsidP="005D3932">
            <w:pPr>
              <w:spacing w:before="20" w:after="20" w:line="240" w:lineRule="auto"/>
              <w:jc w:val="center"/>
              <w:rPr>
                <w:sz w:val="18"/>
              </w:rPr>
            </w:pPr>
            <w:r w:rsidRPr="005D3932">
              <w:rPr>
                <w:b/>
                <w:bCs/>
                <w:sz w:val="18"/>
              </w:rPr>
              <w:t>9.4</w:t>
            </w:r>
          </w:p>
        </w:tc>
      </w:tr>
      <w:tr w:rsidR="00522617" w:rsidRPr="00B43C3F" w14:paraId="0CEE49BF"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3F2855F" w14:textId="3A5AD197" w:rsidR="00522617" w:rsidRPr="00B43C3F" w:rsidRDefault="0083310B" w:rsidP="0083310B">
            <w:pPr>
              <w:spacing w:before="20" w:after="20" w:line="240" w:lineRule="auto"/>
              <w:rPr>
                <w:sz w:val="18"/>
              </w:rPr>
            </w:pPr>
            <w:r w:rsidRPr="00B43C3F">
              <w:rPr>
                <w:sz w:val="18"/>
              </w:rPr>
              <w:t>RI.</w:t>
            </w:r>
            <w:r w:rsidR="00522617" w:rsidRPr="00B43C3F">
              <w:rPr>
                <w:sz w:val="18"/>
              </w:rPr>
              <w:t>9-10.7</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9F36F24" w14:textId="77777777" w:rsidR="00522617" w:rsidRPr="00B43C3F" w:rsidRDefault="00522617" w:rsidP="00522617">
            <w:pPr>
              <w:spacing w:before="20" w:after="20" w:line="240" w:lineRule="auto"/>
              <w:rPr>
                <w:sz w:val="18"/>
              </w:rPr>
            </w:pPr>
            <w:r w:rsidRPr="00B43C3F">
              <w:rPr>
                <w:sz w:val="18"/>
              </w:rPr>
              <w:t>Analyze various accounts of a subject told in different mediums (e.g., a person’s life story in both print and multimedia), determining which details are emphasized in each account.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FBABE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FF2950" w14:textId="77777777" w:rsidR="00522617" w:rsidRPr="005D3932" w:rsidRDefault="001878A5"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E0E530" w14:textId="77777777" w:rsidR="00522617"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C5377B"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7F6A01E2"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C8FD29E" w14:textId="49276107" w:rsidR="00522617" w:rsidRPr="00B43C3F" w:rsidRDefault="0083310B" w:rsidP="0083310B">
            <w:pPr>
              <w:spacing w:before="20" w:after="20" w:line="240" w:lineRule="auto"/>
              <w:rPr>
                <w:sz w:val="18"/>
              </w:rPr>
            </w:pPr>
            <w:r w:rsidRPr="00B43C3F">
              <w:rPr>
                <w:sz w:val="18"/>
              </w:rPr>
              <w:t>RI.</w:t>
            </w:r>
            <w:r w:rsidR="00522617" w:rsidRPr="00B43C3F">
              <w:rPr>
                <w:sz w:val="18"/>
              </w:rPr>
              <w:t>9-10.8</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8FD403" w14:textId="77777777" w:rsidR="00522617" w:rsidRPr="00B43C3F" w:rsidRDefault="00522617" w:rsidP="00522617">
            <w:pPr>
              <w:spacing w:before="20" w:after="20" w:line="240" w:lineRule="auto"/>
              <w:rPr>
                <w:sz w:val="18"/>
              </w:rPr>
            </w:pPr>
            <w:r w:rsidRPr="00B43C3F">
              <w:rPr>
                <w:sz w:val="18"/>
              </w:rPr>
              <w:t>Delineate and evaluate the argument and specific claims in a text, assessing whether the reasoning is valid and the evidence is relevant and sufficient; identify false statements and fallacious reasoning.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C53E0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EA2CB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C2914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4CCD3A"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1CF576CD"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0D736CF" w14:textId="06C214DA" w:rsidR="00522617" w:rsidRPr="00B43C3F" w:rsidRDefault="0083310B" w:rsidP="0083310B">
            <w:pPr>
              <w:spacing w:before="20" w:after="20" w:line="240" w:lineRule="auto"/>
              <w:rPr>
                <w:sz w:val="18"/>
              </w:rPr>
            </w:pPr>
            <w:r w:rsidRPr="00B43C3F">
              <w:rPr>
                <w:sz w:val="18"/>
              </w:rPr>
              <w:t>RI.</w:t>
            </w:r>
            <w:r w:rsidR="00522617" w:rsidRPr="00B43C3F">
              <w:rPr>
                <w:sz w:val="18"/>
              </w:rPr>
              <w:t>9-10.9</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6ECAFD" w14:textId="77777777" w:rsidR="003E26FA" w:rsidRDefault="00522617" w:rsidP="00522617">
            <w:pPr>
              <w:spacing w:before="20" w:after="20" w:line="240" w:lineRule="auto"/>
              <w:rPr>
                <w:sz w:val="18"/>
              </w:rPr>
            </w:pPr>
            <w:r w:rsidRPr="00B43C3F">
              <w:rPr>
                <w:sz w:val="18"/>
              </w:rPr>
              <w:t xml:space="preserve">Analyze seminal U.S. documents of historical and literary significance (e.g., Washington’s Farewell Address, the Gettysburg Address, Roosevelt’s Four Freedoms speech, King’s “Letter from Birmingham Jail”), including how they address related themes and concepts. </w:t>
            </w:r>
          </w:p>
          <w:p w14:paraId="7B5E78D7" w14:textId="246E1DE2" w:rsidR="00522617" w:rsidRPr="00B43C3F" w:rsidRDefault="00522617" w:rsidP="00522617">
            <w:pPr>
              <w:spacing w:before="20" w:after="20" w:line="240" w:lineRule="auto"/>
              <w:rPr>
                <w:sz w:val="18"/>
              </w:rPr>
            </w:pPr>
            <w:r w:rsidRPr="00B43C3F">
              <w:rPr>
                <w:sz w:val="18"/>
              </w:rPr>
              <w:t>a. Read, annotate, and analyze informational texts on topics related to diverse and non-traditional cultures and viewpoints.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4EC18B" w14:textId="1122DEE0" w:rsidR="00522617" w:rsidRPr="005D3932" w:rsidRDefault="00781FC3" w:rsidP="00907082">
            <w:pPr>
              <w:spacing w:before="20" w:after="20" w:line="240" w:lineRule="auto"/>
              <w:jc w:val="center"/>
              <w:rPr>
                <w:sz w:val="18"/>
              </w:rPr>
            </w:pPr>
            <w:r w:rsidRPr="00781FC3">
              <w:rPr>
                <w:b/>
                <w:sz w:val="18"/>
              </w:rPr>
              <w:t>CCRA.R.9</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63F1FF" w14:textId="179F47AF" w:rsidR="00522617" w:rsidRPr="005D3932" w:rsidRDefault="003E26FA" w:rsidP="00907082">
            <w:pPr>
              <w:spacing w:before="20" w:after="20" w:line="240" w:lineRule="auto"/>
              <w:jc w:val="center"/>
              <w:rPr>
                <w:sz w:val="18"/>
              </w:rPr>
            </w:pPr>
            <w:r w:rsidRPr="00781FC3">
              <w:rPr>
                <w:b/>
                <w:sz w:val="18"/>
              </w:rPr>
              <w:t>CCRA.R.9</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47B14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6800D9" w14:textId="730F5BB7" w:rsidR="00522617" w:rsidRPr="00781FC3" w:rsidRDefault="00781FC3" w:rsidP="00907082">
            <w:pPr>
              <w:spacing w:before="20" w:after="20" w:line="240" w:lineRule="auto"/>
              <w:jc w:val="center"/>
              <w:rPr>
                <w:b/>
                <w:sz w:val="18"/>
              </w:rPr>
            </w:pPr>
            <w:r w:rsidRPr="00781FC3">
              <w:rPr>
                <w:b/>
                <w:sz w:val="18"/>
              </w:rPr>
              <w:t>CCRA.R.9</w:t>
            </w:r>
          </w:p>
        </w:tc>
      </w:tr>
      <w:tr w:rsidR="00A4076B" w:rsidRPr="00B43C3F" w14:paraId="48B78C8F"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0FDB5484" w14:textId="77777777" w:rsidR="00A4076B" w:rsidRPr="00B43C3F" w:rsidRDefault="00A4076B" w:rsidP="00522617">
            <w:pPr>
              <w:spacing w:before="20" w:after="20" w:line="240" w:lineRule="auto"/>
              <w:rPr>
                <w:sz w:val="18"/>
              </w:rPr>
            </w:pPr>
            <w:r w:rsidRPr="00B43C3F">
              <w:rPr>
                <w:b/>
                <w:bCs/>
                <w:sz w:val="18"/>
              </w:rPr>
              <w:t>Range of Reading and Level of Text Complexity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C460EB6"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6AF5640"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F8CB217"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398D1DA" w14:textId="77777777" w:rsidR="00A4076B" w:rsidRPr="005D3932" w:rsidRDefault="00A4076B" w:rsidP="005D3932">
            <w:pPr>
              <w:spacing w:before="20" w:after="20" w:line="240" w:lineRule="auto"/>
              <w:jc w:val="center"/>
              <w:rPr>
                <w:sz w:val="18"/>
              </w:rPr>
            </w:pPr>
            <w:r w:rsidRPr="005D3932">
              <w:rPr>
                <w:b/>
                <w:bCs/>
                <w:sz w:val="18"/>
              </w:rPr>
              <w:t>9.4</w:t>
            </w:r>
          </w:p>
        </w:tc>
      </w:tr>
      <w:tr w:rsidR="004271BF" w:rsidRPr="00B43C3F" w14:paraId="05FC01DD"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498273C" w14:textId="5EA6915C" w:rsidR="004271BF" w:rsidRPr="00B43C3F" w:rsidRDefault="0083310B" w:rsidP="0083310B">
            <w:pPr>
              <w:spacing w:before="20" w:after="20" w:line="240" w:lineRule="auto"/>
              <w:rPr>
                <w:sz w:val="18"/>
              </w:rPr>
            </w:pPr>
            <w:r w:rsidRPr="00B43C3F">
              <w:rPr>
                <w:sz w:val="18"/>
              </w:rPr>
              <w:t>RI.</w:t>
            </w:r>
            <w:r w:rsidR="004271BF" w:rsidRPr="00B43C3F">
              <w:rPr>
                <w:sz w:val="18"/>
              </w:rPr>
              <w:t>9-10.10</w:t>
            </w:r>
            <w:r w:rsidR="007D0678">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C26081C" w14:textId="77777777" w:rsidR="004271BF" w:rsidRPr="00B43C3F" w:rsidRDefault="004271BF" w:rsidP="00522617">
            <w:pPr>
              <w:spacing w:before="20" w:after="20" w:line="240" w:lineRule="auto"/>
              <w:rPr>
                <w:sz w:val="18"/>
              </w:rPr>
            </w:pPr>
            <w:r w:rsidRPr="00B43C3F">
              <w:rPr>
                <w:sz w:val="18"/>
              </w:rPr>
              <w:t>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w:t>
            </w:r>
          </w:p>
        </w:tc>
        <w:tc>
          <w:tcPr>
            <w:tcW w:w="38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2F3473" w14:textId="26159BE8" w:rsidR="004271BF" w:rsidRPr="004271BF" w:rsidRDefault="004271BF" w:rsidP="00C66680">
            <w:pPr>
              <w:spacing w:before="20" w:after="20" w:line="240" w:lineRule="auto"/>
              <w:jc w:val="center"/>
              <w:rPr>
                <w:i/>
                <w:sz w:val="18"/>
              </w:rPr>
            </w:pPr>
            <w:r w:rsidRPr="004271BF">
              <w:rPr>
                <w:i/>
                <w:sz w:val="18"/>
              </w:rPr>
              <w:t>Yearlong standard</w:t>
            </w:r>
          </w:p>
        </w:tc>
      </w:tr>
      <w:tr w:rsidR="004271BF" w:rsidRPr="00B43C3F" w14:paraId="763F59AA"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646D3FC" w14:textId="4ACC1504" w:rsidR="004271BF" w:rsidRPr="005D3932" w:rsidRDefault="004271BF" w:rsidP="004271BF">
            <w:pPr>
              <w:pStyle w:val="TableHeader"/>
              <w:spacing w:before="200"/>
              <w:rPr>
                <w:color w:val="auto"/>
                <w:sz w:val="18"/>
              </w:rPr>
            </w:pPr>
            <w:r w:rsidRPr="00B43C3F">
              <w:t>Writing</w:t>
            </w:r>
          </w:p>
        </w:tc>
      </w:tr>
      <w:tr w:rsidR="00A4076B" w:rsidRPr="00B43C3F" w14:paraId="269350B9"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775FB6E8" w14:textId="77777777" w:rsidR="00A4076B" w:rsidRPr="00B43C3F" w:rsidRDefault="00A4076B" w:rsidP="00522617">
            <w:pPr>
              <w:spacing w:before="20" w:after="20" w:line="240" w:lineRule="auto"/>
              <w:rPr>
                <w:sz w:val="18"/>
              </w:rPr>
            </w:pPr>
            <w:r w:rsidRPr="00B43C3F">
              <w:rPr>
                <w:b/>
                <w:bCs/>
                <w:sz w:val="18"/>
              </w:rPr>
              <w:t>Text Types and Purposes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DF8CEB4"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D1EA2F0"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B5D98F8"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0C23C62" w14:textId="77777777" w:rsidR="00A4076B" w:rsidRPr="005D3932" w:rsidRDefault="00A4076B" w:rsidP="005D3932">
            <w:pPr>
              <w:spacing w:before="20" w:after="20" w:line="240" w:lineRule="auto"/>
              <w:jc w:val="center"/>
              <w:rPr>
                <w:sz w:val="18"/>
              </w:rPr>
            </w:pPr>
            <w:r w:rsidRPr="005D3932">
              <w:rPr>
                <w:b/>
                <w:bCs/>
                <w:sz w:val="18"/>
              </w:rPr>
              <w:t>9.4</w:t>
            </w:r>
          </w:p>
        </w:tc>
      </w:tr>
      <w:tr w:rsidR="00522617" w:rsidRPr="00B43C3F" w14:paraId="614A2F42"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C8C89DE" w14:textId="37237008" w:rsidR="00522617" w:rsidRPr="00B43C3F" w:rsidRDefault="0083310B" w:rsidP="0083310B">
            <w:pPr>
              <w:spacing w:before="20" w:after="20" w:line="240" w:lineRule="auto"/>
              <w:rPr>
                <w:sz w:val="18"/>
              </w:rPr>
            </w:pPr>
            <w:r w:rsidRPr="00B43C3F">
              <w:rPr>
                <w:sz w:val="18"/>
              </w:rPr>
              <w:t>W.</w:t>
            </w:r>
            <w:r w:rsidR="00522617" w:rsidRPr="00B43C3F">
              <w:rPr>
                <w:sz w:val="18"/>
              </w:rPr>
              <w:t>9-10.1</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92007C" w14:textId="77777777" w:rsidR="00522617" w:rsidRPr="00B43C3F" w:rsidRDefault="00522617" w:rsidP="00522617">
            <w:pPr>
              <w:spacing w:before="20" w:after="20" w:line="240" w:lineRule="auto"/>
              <w:rPr>
                <w:sz w:val="18"/>
              </w:rPr>
            </w:pPr>
            <w:r w:rsidRPr="00B43C3F">
              <w:rPr>
                <w:sz w:val="18"/>
              </w:rPr>
              <w:t>Write arguments to support claims in an analysis of substantive topics or texts, using valid reasoning and relevant and sufficient evidence. Explore and inquire into areas of interest to formulate an argument.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29722F"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0E467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B1674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D486F4"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4C50547D"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603D10A" w14:textId="658DB52D" w:rsidR="00522617" w:rsidRPr="00B43C3F" w:rsidRDefault="0083310B" w:rsidP="0083310B">
            <w:pPr>
              <w:spacing w:before="20" w:after="20" w:line="240" w:lineRule="auto"/>
              <w:rPr>
                <w:sz w:val="18"/>
              </w:rPr>
            </w:pPr>
            <w:r w:rsidRPr="00B43C3F">
              <w:rPr>
                <w:sz w:val="18"/>
              </w:rPr>
              <w:t>W.</w:t>
            </w:r>
            <w:r w:rsidR="00522617" w:rsidRPr="00B43C3F">
              <w:rPr>
                <w:sz w:val="18"/>
              </w:rPr>
              <w:t>9-10.1.a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775337" w14:textId="77777777" w:rsidR="00522617" w:rsidRPr="00B43C3F" w:rsidRDefault="00522617" w:rsidP="00522617">
            <w:pPr>
              <w:spacing w:before="20" w:after="20" w:line="240" w:lineRule="auto"/>
              <w:rPr>
                <w:sz w:val="18"/>
              </w:rPr>
            </w:pPr>
            <w:r w:rsidRPr="00B43C3F">
              <w:rPr>
                <w:sz w:val="18"/>
              </w:rPr>
              <w:t>Introduce precise claim(s), distinguish the claim(s) from alternate or opposing claims, and create an organization that establishes clear relationships among claim(s), counterclaims, reasons, and evidence.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C00BB7"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8E682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3ED05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CADB6A"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16BF3B54"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0C6173A" w14:textId="086C6A20" w:rsidR="00522617" w:rsidRPr="00B43C3F" w:rsidRDefault="0083310B" w:rsidP="0083310B">
            <w:pPr>
              <w:spacing w:before="20" w:after="20" w:line="240" w:lineRule="auto"/>
              <w:rPr>
                <w:sz w:val="18"/>
              </w:rPr>
            </w:pPr>
            <w:r w:rsidRPr="00B43C3F">
              <w:rPr>
                <w:sz w:val="18"/>
              </w:rPr>
              <w:t>W.</w:t>
            </w:r>
            <w:r w:rsidR="00522617" w:rsidRPr="00B43C3F">
              <w:rPr>
                <w:sz w:val="18"/>
              </w:rPr>
              <w:t>9-10.1.b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A75E16B" w14:textId="77777777" w:rsidR="00522617" w:rsidRPr="00B43C3F" w:rsidRDefault="00522617" w:rsidP="00522617">
            <w:pPr>
              <w:spacing w:before="20" w:after="20" w:line="240" w:lineRule="auto"/>
              <w:rPr>
                <w:sz w:val="18"/>
              </w:rPr>
            </w:pPr>
            <w:r w:rsidRPr="00B43C3F">
              <w:rPr>
                <w:sz w:val="18"/>
              </w:rPr>
              <w:t>Develop claim(s) and counterclaims fairly, supplying evidence for each while pointing out the strengths and limitations of both in a manner that anticipates the audience’s knowledge level and concerns.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55751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794460"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40F4F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0346C9"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745AE10F"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153C2BB" w14:textId="422FFAE2" w:rsidR="00522617" w:rsidRPr="00B43C3F" w:rsidRDefault="0083310B" w:rsidP="0083310B">
            <w:pPr>
              <w:spacing w:before="20" w:after="20" w:line="240" w:lineRule="auto"/>
              <w:rPr>
                <w:sz w:val="18"/>
              </w:rPr>
            </w:pPr>
            <w:r w:rsidRPr="00B43C3F">
              <w:rPr>
                <w:sz w:val="18"/>
              </w:rPr>
              <w:t>W.</w:t>
            </w:r>
            <w:r w:rsidR="00522617" w:rsidRPr="00B43C3F">
              <w:rPr>
                <w:sz w:val="18"/>
              </w:rPr>
              <w:t>9-10.1.c</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626922" w14:textId="77777777" w:rsidR="00522617" w:rsidRPr="00B43C3F" w:rsidRDefault="00522617" w:rsidP="00522617">
            <w:pPr>
              <w:spacing w:before="20" w:after="20" w:line="240" w:lineRule="auto"/>
              <w:rPr>
                <w:sz w:val="18"/>
              </w:rPr>
            </w:pPr>
            <w:r w:rsidRPr="00B43C3F">
              <w:rPr>
                <w:sz w:val="18"/>
              </w:rPr>
              <w:t>Use words, phrases, and clauses to link the major sections of the text, create cohesion, and clarify the relationships between claim(s) and reasons, between reasons and evidence, and between claim(s) and counterclaims.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68181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7102E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89E62E"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5079BB"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6B550548"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D78EC64" w14:textId="45B87EDA" w:rsidR="00522617" w:rsidRPr="00B43C3F" w:rsidRDefault="0083310B" w:rsidP="0083310B">
            <w:pPr>
              <w:spacing w:before="20" w:after="20" w:line="240" w:lineRule="auto"/>
              <w:rPr>
                <w:sz w:val="18"/>
              </w:rPr>
            </w:pPr>
            <w:r w:rsidRPr="00B43C3F">
              <w:rPr>
                <w:sz w:val="18"/>
              </w:rPr>
              <w:t>W.</w:t>
            </w:r>
            <w:r w:rsidR="00522617" w:rsidRPr="00B43C3F">
              <w:rPr>
                <w:sz w:val="18"/>
              </w:rPr>
              <w:t>9-10.1.d</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311A08F" w14:textId="77777777" w:rsidR="00522617" w:rsidRPr="00B43C3F" w:rsidRDefault="00522617" w:rsidP="00522617">
            <w:pPr>
              <w:spacing w:before="20" w:after="20" w:line="240" w:lineRule="auto"/>
              <w:rPr>
                <w:sz w:val="18"/>
              </w:rPr>
            </w:pPr>
            <w:r w:rsidRPr="00B43C3F">
              <w:rPr>
                <w:sz w:val="18"/>
              </w:rPr>
              <w:t>Establish and maintain a formal style and objective tone while attending to the norms and conventions of the discipline in which they are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49347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E7AA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63EC6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6FEFF3"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7E7A912A"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7B88A5A" w14:textId="51E7475D" w:rsidR="00522617" w:rsidRPr="00B43C3F" w:rsidRDefault="0083310B" w:rsidP="0083310B">
            <w:pPr>
              <w:spacing w:before="20" w:after="20" w:line="240" w:lineRule="auto"/>
              <w:rPr>
                <w:sz w:val="18"/>
              </w:rPr>
            </w:pPr>
            <w:r w:rsidRPr="00B43C3F">
              <w:rPr>
                <w:sz w:val="18"/>
              </w:rPr>
              <w:t>W.</w:t>
            </w:r>
            <w:r w:rsidR="00522617" w:rsidRPr="00B43C3F">
              <w:rPr>
                <w:sz w:val="18"/>
              </w:rPr>
              <w:t>9-10.1.e</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DA06773" w14:textId="77777777" w:rsidR="00522617" w:rsidRPr="00B43C3F" w:rsidRDefault="00522617" w:rsidP="00522617">
            <w:pPr>
              <w:spacing w:before="20" w:after="20" w:line="240" w:lineRule="auto"/>
              <w:rPr>
                <w:sz w:val="18"/>
              </w:rPr>
            </w:pPr>
            <w:r w:rsidRPr="00B43C3F">
              <w:rPr>
                <w:sz w:val="18"/>
              </w:rPr>
              <w:t>Provide a concluding statement or section that follows from and supports the argument presented.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AD8EED"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51065F"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6E300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36056A"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600F44" w:rsidRPr="00B43C3F" w14:paraId="35A1F2B1"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F1FFA69" w14:textId="30A99048" w:rsidR="00600F44" w:rsidRPr="00B43C3F" w:rsidRDefault="0083310B" w:rsidP="0083310B">
            <w:pPr>
              <w:spacing w:before="20" w:after="20" w:line="240" w:lineRule="auto"/>
              <w:rPr>
                <w:sz w:val="18"/>
              </w:rPr>
            </w:pPr>
            <w:r w:rsidRPr="00B43C3F">
              <w:rPr>
                <w:sz w:val="18"/>
              </w:rPr>
              <w:lastRenderedPageBreak/>
              <w:t>W.</w:t>
            </w:r>
            <w:r w:rsidR="00600F44" w:rsidRPr="00B43C3F">
              <w:rPr>
                <w:sz w:val="18"/>
              </w:rPr>
              <w:t>9-10.2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D65540" w14:textId="77777777" w:rsidR="00600F44" w:rsidRPr="00B43C3F" w:rsidRDefault="00600F44" w:rsidP="00522617">
            <w:pPr>
              <w:spacing w:before="20" w:after="20" w:line="240" w:lineRule="auto"/>
              <w:rPr>
                <w:sz w:val="18"/>
              </w:rPr>
            </w:pPr>
            <w:r w:rsidRPr="00B43C3F">
              <w:rPr>
                <w:sz w:val="18"/>
              </w:rPr>
              <w:t>Write informative/explanatory texts to examine and convey complex ideas, concepts, and information clearly and accurately through the effective selection, organization, and analysis of content.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91608C" w14:textId="77777777" w:rsidR="00600F44" w:rsidRPr="005D3932" w:rsidRDefault="00600F44"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31D512"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7D0D5"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A3452E" w14:textId="77777777" w:rsidR="00600F44" w:rsidRPr="005D3932" w:rsidRDefault="00600F44" w:rsidP="00907082">
            <w:pPr>
              <w:spacing w:before="20" w:after="20" w:line="240" w:lineRule="auto"/>
              <w:jc w:val="center"/>
              <w:rPr>
                <w:sz w:val="18"/>
              </w:rPr>
            </w:pPr>
          </w:p>
        </w:tc>
      </w:tr>
      <w:tr w:rsidR="00600F44" w:rsidRPr="00B43C3F" w14:paraId="0E7A83E9"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0E8493E" w14:textId="7410D74B" w:rsidR="00600F44" w:rsidRPr="00B43C3F" w:rsidRDefault="0083310B" w:rsidP="0083310B">
            <w:pPr>
              <w:spacing w:before="20" w:after="20" w:line="240" w:lineRule="auto"/>
              <w:rPr>
                <w:sz w:val="18"/>
              </w:rPr>
            </w:pPr>
            <w:r w:rsidRPr="00B43C3F">
              <w:rPr>
                <w:sz w:val="18"/>
              </w:rPr>
              <w:t>W.</w:t>
            </w:r>
            <w:r w:rsidR="00600F44" w:rsidRPr="00B43C3F">
              <w:rPr>
                <w:sz w:val="18"/>
              </w:rPr>
              <w:t>9-10.2.a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A4E9A4E" w14:textId="77777777" w:rsidR="00600F44" w:rsidRPr="00B43C3F" w:rsidRDefault="00600F44" w:rsidP="00522617">
            <w:pPr>
              <w:spacing w:before="20" w:after="20" w:line="240" w:lineRule="auto"/>
              <w:rPr>
                <w:sz w:val="18"/>
              </w:rPr>
            </w:pPr>
            <w:r w:rsidRPr="00B43C3F">
              <w:rPr>
                <w:sz w:val="18"/>
              </w:rPr>
              <w:t>Introduce a topic; organize complex ideas, concepts, and information to make important connections and distinctions; include formatting (e.g., headings), graphics (e.g., figures, tables), and multimedia when useful to aiding comprehension.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826075" w14:textId="77777777" w:rsidR="00600F44" w:rsidRPr="005D3932" w:rsidRDefault="00600F44"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B0BDF"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C339A9"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87E575" w14:textId="77777777" w:rsidR="00600F44" w:rsidRPr="005D3932" w:rsidRDefault="00600F44" w:rsidP="00907082">
            <w:pPr>
              <w:spacing w:before="20" w:after="20" w:line="240" w:lineRule="auto"/>
              <w:jc w:val="center"/>
              <w:rPr>
                <w:sz w:val="18"/>
              </w:rPr>
            </w:pPr>
          </w:p>
        </w:tc>
      </w:tr>
      <w:tr w:rsidR="00600F44" w:rsidRPr="00B43C3F" w14:paraId="3AD94577"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D234349" w14:textId="452060D7" w:rsidR="00600F44" w:rsidRPr="00B43C3F" w:rsidRDefault="0083310B" w:rsidP="0083310B">
            <w:pPr>
              <w:spacing w:before="20" w:after="20" w:line="240" w:lineRule="auto"/>
              <w:rPr>
                <w:sz w:val="18"/>
              </w:rPr>
            </w:pPr>
            <w:r w:rsidRPr="00B43C3F">
              <w:rPr>
                <w:sz w:val="18"/>
              </w:rPr>
              <w:t>W.</w:t>
            </w:r>
            <w:r w:rsidR="00600F44" w:rsidRPr="00B43C3F">
              <w:rPr>
                <w:sz w:val="18"/>
              </w:rPr>
              <w:t>9-10.2.b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CD8FF7E" w14:textId="77777777" w:rsidR="00600F44" w:rsidRPr="00B43C3F" w:rsidRDefault="00600F44" w:rsidP="00522617">
            <w:pPr>
              <w:spacing w:before="20" w:after="20" w:line="240" w:lineRule="auto"/>
              <w:rPr>
                <w:sz w:val="18"/>
              </w:rPr>
            </w:pPr>
            <w:r w:rsidRPr="00B43C3F">
              <w:rPr>
                <w:sz w:val="18"/>
              </w:rPr>
              <w:t>Develop the topic with well-chosen, relevant, and sufficient facts, extended definitions, concrete details, quotations, or other information and examples appropriate to the audience’s knowledge of the topic.</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CE528C" w14:textId="77777777" w:rsidR="00600F44" w:rsidRPr="005D3932" w:rsidRDefault="00600F44" w:rsidP="006271F5">
            <w:pPr>
              <w:spacing w:before="0" w:after="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41B387"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9126C0"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84C05" w14:textId="77777777" w:rsidR="00600F44" w:rsidRPr="005D3932" w:rsidRDefault="00600F44" w:rsidP="00907082">
            <w:pPr>
              <w:spacing w:before="20" w:after="20" w:line="240" w:lineRule="auto"/>
              <w:jc w:val="center"/>
              <w:rPr>
                <w:sz w:val="18"/>
              </w:rPr>
            </w:pPr>
          </w:p>
        </w:tc>
      </w:tr>
      <w:tr w:rsidR="00600F44" w:rsidRPr="00B43C3F" w14:paraId="2BC8C6BF"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C4AC46A" w14:textId="062FF70B" w:rsidR="00600F44" w:rsidRPr="00B43C3F" w:rsidRDefault="0083310B" w:rsidP="0083310B">
            <w:pPr>
              <w:spacing w:before="20" w:after="20" w:line="240" w:lineRule="auto"/>
              <w:rPr>
                <w:sz w:val="18"/>
              </w:rPr>
            </w:pPr>
            <w:r w:rsidRPr="00B43C3F">
              <w:rPr>
                <w:sz w:val="18"/>
              </w:rPr>
              <w:t>W.</w:t>
            </w:r>
            <w:r w:rsidR="00600F44" w:rsidRPr="00B43C3F">
              <w:rPr>
                <w:sz w:val="18"/>
              </w:rPr>
              <w:t>9-10.2.c</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B5DFCB6" w14:textId="77777777" w:rsidR="00600F44" w:rsidRPr="00B43C3F" w:rsidRDefault="00600F44" w:rsidP="00522617">
            <w:pPr>
              <w:spacing w:before="20" w:after="20" w:line="240" w:lineRule="auto"/>
              <w:rPr>
                <w:sz w:val="18"/>
              </w:rPr>
            </w:pPr>
            <w:r w:rsidRPr="00B43C3F">
              <w:rPr>
                <w:sz w:val="18"/>
              </w:rPr>
              <w:t>Use appropriate and varied transitions to link the major sections of the text, create cohesion, and clarify the relationships among complex ideas and concepts.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B4A2A9" w14:textId="77777777" w:rsidR="00600F44" w:rsidRPr="005D3932" w:rsidRDefault="00600F44"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D137B6" w14:textId="4610E96F" w:rsidR="00600F44" w:rsidRPr="005D3932" w:rsidRDefault="00DE1154"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5326F2"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09E5FC" w14:textId="77777777" w:rsidR="00600F44" w:rsidRPr="005D3932" w:rsidRDefault="00600F44" w:rsidP="00907082">
            <w:pPr>
              <w:spacing w:before="20" w:after="20" w:line="240" w:lineRule="auto"/>
              <w:jc w:val="center"/>
              <w:rPr>
                <w:sz w:val="18"/>
              </w:rPr>
            </w:pPr>
          </w:p>
        </w:tc>
      </w:tr>
      <w:tr w:rsidR="00600F44" w:rsidRPr="00B43C3F" w14:paraId="15AB2F24"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07D4AD4" w14:textId="792519CA" w:rsidR="00600F44" w:rsidRPr="00B43C3F" w:rsidRDefault="0083310B" w:rsidP="0083310B">
            <w:pPr>
              <w:spacing w:before="20" w:after="20" w:line="240" w:lineRule="auto"/>
              <w:rPr>
                <w:sz w:val="18"/>
              </w:rPr>
            </w:pPr>
            <w:r w:rsidRPr="00B43C3F">
              <w:rPr>
                <w:sz w:val="18"/>
              </w:rPr>
              <w:t>W.</w:t>
            </w:r>
            <w:r w:rsidR="00600F44" w:rsidRPr="00B43C3F">
              <w:rPr>
                <w:sz w:val="18"/>
              </w:rPr>
              <w:t>9-10.2.d</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1AC7EC1" w14:textId="77777777" w:rsidR="00600F44" w:rsidRPr="00B43C3F" w:rsidRDefault="00600F44" w:rsidP="00522617">
            <w:pPr>
              <w:spacing w:before="20" w:after="20" w:line="240" w:lineRule="auto"/>
              <w:rPr>
                <w:sz w:val="18"/>
              </w:rPr>
            </w:pPr>
            <w:r w:rsidRPr="00B43C3F">
              <w:rPr>
                <w:sz w:val="18"/>
              </w:rPr>
              <w:t>Use precise language and domain-specific vocabulary to manage the complexity of the topic.</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87A6DB" w14:textId="77777777" w:rsidR="00600F44" w:rsidRPr="005D3932" w:rsidRDefault="00600F44" w:rsidP="006271F5">
            <w:pPr>
              <w:spacing w:before="0" w:after="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18D309"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64D1F1"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D6EF68" w14:textId="77777777" w:rsidR="00600F44" w:rsidRPr="005D3932" w:rsidRDefault="00600F44" w:rsidP="00907082">
            <w:pPr>
              <w:spacing w:before="20" w:after="20" w:line="240" w:lineRule="auto"/>
              <w:jc w:val="center"/>
              <w:rPr>
                <w:sz w:val="18"/>
              </w:rPr>
            </w:pPr>
          </w:p>
        </w:tc>
      </w:tr>
      <w:tr w:rsidR="00600F44" w:rsidRPr="00B43C3F" w14:paraId="05201572"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33C410E" w14:textId="1F5B4E73" w:rsidR="00600F44" w:rsidRPr="00B43C3F" w:rsidRDefault="0083310B" w:rsidP="0083310B">
            <w:pPr>
              <w:spacing w:before="20" w:after="20" w:line="240" w:lineRule="auto"/>
              <w:rPr>
                <w:sz w:val="18"/>
              </w:rPr>
            </w:pPr>
            <w:r w:rsidRPr="00B43C3F">
              <w:rPr>
                <w:sz w:val="18"/>
              </w:rPr>
              <w:t>W.</w:t>
            </w:r>
            <w:r w:rsidR="00600F44" w:rsidRPr="00B43C3F">
              <w:rPr>
                <w:sz w:val="18"/>
              </w:rPr>
              <w:t>9-10.2.e</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98B325" w14:textId="77777777" w:rsidR="00600F44" w:rsidRPr="00B43C3F" w:rsidRDefault="00600F44" w:rsidP="00522617">
            <w:pPr>
              <w:spacing w:before="20" w:after="20" w:line="240" w:lineRule="auto"/>
              <w:rPr>
                <w:sz w:val="18"/>
              </w:rPr>
            </w:pPr>
            <w:r w:rsidRPr="00B43C3F">
              <w:rPr>
                <w:sz w:val="18"/>
              </w:rPr>
              <w:t>Establish and maintain a formal style and objective tone while attending to the norms and conventions of the discipline in which they are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1D4BFD" w14:textId="77777777" w:rsidR="00600F44" w:rsidRPr="005D3932" w:rsidRDefault="00600F44" w:rsidP="006271F5">
            <w:pPr>
              <w:spacing w:before="0" w:after="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F8EF92"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0B7287"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35919D" w14:textId="77777777" w:rsidR="00600F44" w:rsidRPr="005D3932" w:rsidRDefault="00600F44" w:rsidP="00907082">
            <w:pPr>
              <w:spacing w:before="20" w:after="20" w:line="240" w:lineRule="auto"/>
              <w:jc w:val="center"/>
              <w:rPr>
                <w:sz w:val="18"/>
              </w:rPr>
            </w:pPr>
          </w:p>
        </w:tc>
      </w:tr>
      <w:tr w:rsidR="00522617" w:rsidRPr="00B43C3F" w14:paraId="170B89E3"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AE36EFC" w14:textId="0CDD5331" w:rsidR="00522617" w:rsidRPr="00B43C3F" w:rsidRDefault="0083310B" w:rsidP="0083310B">
            <w:pPr>
              <w:spacing w:before="20" w:after="20" w:line="240" w:lineRule="auto"/>
              <w:rPr>
                <w:sz w:val="18"/>
              </w:rPr>
            </w:pPr>
            <w:r w:rsidRPr="00B43C3F">
              <w:rPr>
                <w:sz w:val="18"/>
              </w:rPr>
              <w:t>W.</w:t>
            </w:r>
            <w:r w:rsidR="00522617" w:rsidRPr="00B43C3F">
              <w:rPr>
                <w:sz w:val="18"/>
              </w:rPr>
              <w:t>9-10.2.f</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2598B5" w14:textId="77777777" w:rsidR="00522617" w:rsidRPr="00B43C3F" w:rsidRDefault="00522617" w:rsidP="00522617">
            <w:pPr>
              <w:spacing w:before="20" w:after="20" w:line="240" w:lineRule="auto"/>
              <w:rPr>
                <w:sz w:val="18"/>
              </w:rPr>
            </w:pPr>
            <w:r w:rsidRPr="00B43C3F">
              <w:rPr>
                <w:sz w:val="18"/>
              </w:rPr>
              <w:t>Provide a concluding statement or section that follows from and supports the information or explanation presented (e.g., articulating implications or the significance of the topic).</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602575" w14:textId="77777777" w:rsidR="00522617" w:rsidRPr="005D3932" w:rsidRDefault="00600F44" w:rsidP="00600F44">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89BAD6" w14:textId="77777777" w:rsidR="00522617"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D1B2EF" w14:textId="77777777" w:rsidR="00522617"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CA32CB" w14:textId="77777777" w:rsidR="00522617" w:rsidRPr="005D3932" w:rsidRDefault="00522617" w:rsidP="00907082">
            <w:pPr>
              <w:spacing w:before="20" w:after="20" w:line="240" w:lineRule="auto"/>
              <w:jc w:val="center"/>
              <w:rPr>
                <w:sz w:val="18"/>
              </w:rPr>
            </w:pPr>
          </w:p>
        </w:tc>
      </w:tr>
      <w:tr w:rsidR="00522617" w:rsidRPr="00B43C3F" w14:paraId="76FA16E5"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0B591EC" w14:textId="21CD483C" w:rsidR="00522617" w:rsidRPr="00B43C3F" w:rsidRDefault="0083310B" w:rsidP="0083310B">
            <w:pPr>
              <w:spacing w:before="20" w:after="20" w:line="240" w:lineRule="auto"/>
              <w:rPr>
                <w:sz w:val="18"/>
              </w:rPr>
            </w:pPr>
            <w:r w:rsidRPr="00B43C3F">
              <w:rPr>
                <w:sz w:val="18"/>
              </w:rPr>
              <w:t>W.</w:t>
            </w:r>
            <w:r w:rsidR="00522617" w:rsidRPr="00B43C3F">
              <w:rPr>
                <w:sz w:val="18"/>
              </w:rPr>
              <w:t>9-10.3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0ABD703" w14:textId="77777777" w:rsidR="00522617" w:rsidRPr="00B43C3F" w:rsidRDefault="00522617" w:rsidP="00522617">
            <w:pPr>
              <w:spacing w:before="20" w:after="20" w:line="240" w:lineRule="auto"/>
              <w:rPr>
                <w:sz w:val="18"/>
              </w:rPr>
            </w:pPr>
            <w:r w:rsidRPr="00B43C3F">
              <w:rPr>
                <w:sz w:val="18"/>
              </w:rPr>
              <w:t>Write narratives to develop real or imagined experiences or events using effective technique, well-chosen details, and well-structured event sequences.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64647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6FAD1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4FD5C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C8CA00" w14:textId="77777777" w:rsidR="00522617" w:rsidRPr="005D3932" w:rsidRDefault="00522617" w:rsidP="00907082">
            <w:pPr>
              <w:spacing w:before="20" w:after="20" w:line="240" w:lineRule="auto"/>
              <w:jc w:val="center"/>
              <w:rPr>
                <w:sz w:val="18"/>
              </w:rPr>
            </w:pPr>
          </w:p>
        </w:tc>
      </w:tr>
      <w:tr w:rsidR="00522617" w:rsidRPr="00B43C3F" w14:paraId="7491D66E"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34D5888" w14:textId="5B58D992" w:rsidR="00522617" w:rsidRPr="00B43C3F" w:rsidRDefault="00E237C8" w:rsidP="00E237C8">
            <w:pPr>
              <w:spacing w:before="20" w:after="20" w:line="240" w:lineRule="auto"/>
              <w:rPr>
                <w:sz w:val="18"/>
              </w:rPr>
            </w:pPr>
            <w:r w:rsidRPr="00B43C3F">
              <w:rPr>
                <w:sz w:val="18"/>
              </w:rPr>
              <w:t>W.</w:t>
            </w:r>
            <w:r w:rsidR="00522617" w:rsidRPr="00B43C3F">
              <w:rPr>
                <w:sz w:val="18"/>
              </w:rPr>
              <w:t>9-10.3.a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94A57A8" w14:textId="77777777" w:rsidR="00522617" w:rsidRPr="00B43C3F" w:rsidRDefault="00522617" w:rsidP="00522617">
            <w:pPr>
              <w:spacing w:before="20" w:after="20" w:line="240" w:lineRule="auto"/>
              <w:rPr>
                <w:sz w:val="18"/>
              </w:rPr>
            </w:pPr>
            <w:r w:rsidRPr="00B43C3F">
              <w:rPr>
                <w:sz w:val="18"/>
              </w:rPr>
              <w:t>Engage and orient the reader by setting out a problem, situation, or observation, establishing one or multiple point(s) of view, and introducing a narrator and/or characters; create a smooth progression of experiences or events.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11CAC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9D332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C0002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D2158E" w14:textId="77777777" w:rsidR="00522617" w:rsidRPr="005D3932" w:rsidRDefault="00522617" w:rsidP="00907082">
            <w:pPr>
              <w:spacing w:before="20" w:after="20" w:line="240" w:lineRule="auto"/>
              <w:jc w:val="center"/>
              <w:rPr>
                <w:sz w:val="18"/>
              </w:rPr>
            </w:pPr>
          </w:p>
        </w:tc>
      </w:tr>
      <w:tr w:rsidR="00522617" w:rsidRPr="00B43C3F" w14:paraId="184DE109"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9DC1EE4" w14:textId="7A9FA395" w:rsidR="00522617" w:rsidRPr="00B43C3F" w:rsidRDefault="001C2D3E" w:rsidP="001C2D3E">
            <w:pPr>
              <w:spacing w:before="20" w:after="20" w:line="240" w:lineRule="auto"/>
              <w:rPr>
                <w:sz w:val="18"/>
              </w:rPr>
            </w:pPr>
            <w:r w:rsidRPr="00B43C3F">
              <w:rPr>
                <w:sz w:val="18"/>
              </w:rPr>
              <w:t>W.</w:t>
            </w:r>
            <w:r w:rsidR="00522617" w:rsidRPr="00B43C3F">
              <w:rPr>
                <w:sz w:val="18"/>
              </w:rPr>
              <w:t>9-10.3.b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C99DE15" w14:textId="77777777" w:rsidR="00522617" w:rsidRPr="00B43C3F" w:rsidRDefault="00522617" w:rsidP="00522617">
            <w:pPr>
              <w:spacing w:before="20" w:after="20" w:line="240" w:lineRule="auto"/>
              <w:rPr>
                <w:sz w:val="18"/>
              </w:rPr>
            </w:pPr>
            <w:r w:rsidRPr="00B43C3F">
              <w:rPr>
                <w:sz w:val="18"/>
              </w:rPr>
              <w:t>Use narrative techniques, such as dialogue, pacing, description, reflection, and multiple plot lines, to develop experiences, events, and/or characters.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9898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4D8E8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60C6E0"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BA5B50" w14:textId="77777777" w:rsidR="00522617" w:rsidRPr="005D3932" w:rsidRDefault="00522617" w:rsidP="00907082">
            <w:pPr>
              <w:spacing w:before="20" w:after="20" w:line="240" w:lineRule="auto"/>
              <w:jc w:val="center"/>
              <w:rPr>
                <w:sz w:val="18"/>
              </w:rPr>
            </w:pPr>
          </w:p>
        </w:tc>
      </w:tr>
      <w:tr w:rsidR="00522617" w:rsidRPr="00B43C3F" w14:paraId="491D7A4C"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EBEC8FE" w14:textId="59537A65" w:rsidR="00522617" w:rsidRPr="00B43C3F" w:rsidRDefault="001C2D3E" w:rsidP="001C2D3E">
            <w:pPr>
              <w:spacing w:before="20" w:after="20" w:line="240" w:lineRule="auto"/>
              <w:rPr>
                <w:sz w:val="18"/>
              </w:rPr>
            </w:pPr>
            <w:r w:rsidRPr="00B43C3F">
              <w:rPr>
                <w:sz w:val="18"/>
              </w:rPr>
              <w:t>W.</w:t>
            </w:r>
            <w:r w:rsidR="00522617" w:rsidRPr="00B43C3F">
              <w:rPr>
                <w:sz w:val="18"/>
              </w:rPr>
              <w:t>9-10.3.c</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31B759" w14:textId="77777777" w:rsidR="00522617" w:rsidRPr="00B43C3F" w:rsidRDefault="00522617" w:rsidP="00522617">
            <w:pPr>
              <w:spacing w:before="20" w:after="20" w:line="240" w:lineRule="auto"/>
              <w:rPr>
                <w:sz w:val="18"/>
              </w:rPr>
            </w:pPr>
            <w:r w:rsidRPr="00B43C3F">
              <w:rPr>
                <w:sz w:val="18"/>
              </w:rPr>
              <w:t>Use a variety of techniques to sequence events so that they build on one another to create a coherent whole.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53D3EF"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F64260"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D52D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3ECBCF" w14:textId="77777777" w:rsidR="00522617" w:rsidRPr="005D3932" w:rsidRDefault="00522617" w:rsidP="00907082">
            <w:pPr>
              <w:spacing w:before="20" w:after="20" w:line="240" w:lineRule="auto"/>
              <w:jc w:val="center"/>
              <w:rPr>
                <w:sz w:val="18"/>
              </w:rPr>
            </w:pPr>
          </w:p>
        </w:tc>
      </w:tr>
      <w:tr w:rsidR="00522617" w:rsidRPr="00B43C3F" w14:paraId="1C7AD9B1"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AE994FF" w14:textId="728B6ADA" w:rsidR="00522617" w:rsidRPr="00B43C3F" w:rsidRDefault="001C2D3E" w:rsidP="001C2D3E">
            <w:pPr>
              <w:spacing w:before="20" w:after="20" w:line="240" w:lineRule="auto"/>
              <w:rPr>
                <w:sz w:val="18"/>
              </w:rPr>
            </w:pPr>
            <w:r w:rsidRPr="00B43C3F">
              <w:rPr>
                <w:sz w:val="18"/>
              </w:rPr>
              <w:t>W.</w:t>
            </w:r>
            <w:r w:rsidR="00522617" w:rsidRPr="00B43C3F">
              <w:rPr>
                <w:sz w:val="18"/>
              </w:rPr>
              <w:t>9-10.3.d</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E05B6E1" w14:textId="77777777" w:rsidR="00522617" w:rsidRPr="00B43C3F" w:rsidRDefault="00522617" w:rsidP="00522617">
            <w:pPr>
              <w:spacing w:before="20" w:after="20" w:line="240" w:lineRule="auto"/>
              <w:rPr>
                <w:sz w:val="18"/>
              </w:rPr>
            </w:pPr>
            <w:r w:rsidRPr="00B43C3F">
              <w:rPr>
                <w:sz w:val="18"/>
              </w:rPr>
              <w:t>Use precise words and phrases, telling details, and sensory language to convey a vivid picture of the experiences, events, setting, and/or characters.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45B11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A70FD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17F20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AD4D4A" w14:textId="77777777" w:rsidR="00522617" w:rsidRPr="005D3932" w:rsidRDefault="00522617" w:rsidP="00907082">
            <w:pPr>
              <w:spacing w:before="20" w:after="20" w:line="240" w:lineRule="auto"/>
              <w:jc w:val="center"/>
              <w:rPr>
                <w:sz w:val="18"/>
              </w:rPr>
            </w:pPr>
          </w:p>
        </w:tc>
      </w:tr>
      <w:tr w:rsidR="00522617" w:rsidRPr="00B43C3F" w14:paraId="4AD14CEE"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FFE0B8E" w14:textId="698F1831" w:rsidR="00522617" w:rsidRPr="00B43C3F" w:rsidRDefault="001C2D3E" w:rsidP="001C2D3E">
            <w:pPr>
              <w:spacing w:before="20" w:after="20" w:line="240" w:lineRule="auto"/>
              <w:rPr>
                <w:sz w:val="18"/>
              </w:rPr>
            </w:pPr>
            <w:r w:rsidRPr="00B43C3F">
              <w:rPr>
                <w:sz w:val="18"/>
              </w:rPr>
              <w:t>W.</w:t>
            </w:r>
            <w:r w:rsidR="00522617" w:rsidRPr="00B43C3F">
              <w:rPr>
                <w:sz w:val="18"/>
              </w:rPr>
              <w:t>9-10.3.e</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00E1F87" w14:textId="77777777" w:rsidR="00522617" w:rsidRPr="00B43C3F" w:rsidRDefault="00522617" w:rsidP="00522617">
            <w:pPr>
              <w:spacing w:before="20" w:after="20" w:line="240" w:lineRule="auto"/>
              <w:rPr>
                <w:sz w:val="18"/>
              </w:rPr>
            </w:pPr>
            <w:r w:rsidRPr="00B43C3F">
              <w:rPr>
                <w:sz w:val="18"/>
              </w:rPr>
              <w:t>Provide a conclusion that follows from and reflects on what is experienced, observed, or resolved over the course of the narrative.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DC48D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E284C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0C435F"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816A21" w14:textId="77777777" w:rsidR="00522617" w:rsidRPr="005D3932" w:rsidRDefault="00522617" w:rsidP="00907082">
            <w:pPr>
              <w:spacing w:before="20" w:after="20" w:line="240" w:lineRule="auto"/>
              <w:jc w:val="center"/>
              <w:rPr>
                <w:sz w:val="18"/>
              </w:rPr>
            </w:pPr>
          </w:p>
        </w:tc>
      </w:tr>
      <w:tr w:rsidR="00522617" w:rsidRPr="00B43C3F" w14:paraId="6D63E0B7"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A81113D" w14:textId="319FF854" w:rsidR="00522617" w:rsidRPr="00B43C3F" w:rsidRDefault="001C2D3E" w:rsidP="001C2D3E">
            <w:pPr>
              <w:spacing w:before="20" w:after="20" w:line="240" w:lineRule="auto"/>
              <w:rPr>
                <w:sz w:val="18"/>
              </w:rPr>
            </w:pPr>
            <w:r w:rsidRPr="00B43C3F">
              <w:rPr>
                <w:sz w:val="18"/>
              </w:rPr>
              <w:t>W.</w:t>
            </w:r>
            <w:r w:rsidR="00522617" w:rsidRPr="00B43C3F">
              <w:rPr>
                <w:sz w:val="18"/>
              </w:rPr>
              <w:t>9-10.3.f</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7F35A4" w14:textId="77777777" w:rsidR="00522617" w:rsidRPr="00B43C3F" w:rsidRDefault="00522617" w:rsidP="00522617">
            <w:pPr>
              <w:spacing w:before="20" w:after="20" w:line="240" w:lineRule="auto"/>
              <w:rPr>
                <w:sz w:val="18"/>
              </w:rPr>
            </w:pPr>
            <w:r w:rsidRPr="00B43C3F">
              <w:rPr>
                <w:sz w:val="18"/>
              </w:rPr>
              <w:t>Adapt voice, awareness of audience, and use of language to accommodate a variety of cultural contexts.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399E4F"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7B0C5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958F6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AAE019" w14:textId="77777777" w:rsidR="00522617" w:rsidRPr="005D3932" w:rsidRDefault="00522617" w:rsidP="00907082">
            <w:pPr>
              <w:spacing w:before="20" w:after="20" w:line="240" w:lineRule="auto"/>
              <w:jc w:val="center"/>
              <w:rPr>
                <w:sz w:val="18"/>
              </w:rPr>
            </w:pPr>
          </w:p>
        </w:tc>
      </w:tr>
      <w:tr w:rsidR="00A4076B" w:rsidRPr="00B43C3F" w14:paraId="32E47CC6"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2BB0D12E" w14:textId="77777777" w:rsidR="00A4076B" w:rsidRPr="00B43C3F" w:rsidRDefault="00A4076B" w:rsidP="00C66680">
            <w:pPr>
              <w:keepNext/>
              <w:spacing w:before="20" w:after="20" w:line="240" w:lineRule="auto"/>
              <w:rPr>
                <w:sz w:val="18"/>
              </w:rPr>
            </w:pPr>
            <w:r w:rsidRPr="00B43C3F">
              <w:rPr>
                <w:b/>
                <w:bCs/>
                <w:sz w:val="18"/>
              </w:rPr>
              <w:t>Production and Distribution of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9559F90"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4D72697"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CF02913"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4649CE9" w14:textId="77777777" w:rsidR="00A4076B" w:rsidRPr="005D3932" w:rsidRDefault="00A4076B" w:rsidP="005D3932">
            <w:pPr>
              <w:spacing w:before="20" w:after="20" w:line="240" w:lineRule="auto"/>
              <w:jc w:val="center"/>
              <w:rPr>
                <w:sz w:val="18"/>
              </w:rPr>
            </w:pPr>
            <w:r w:rsidRPr="005D3932">
              <w:rPr>
                <w:b/>
                <w:bCs/>
                <w:sz w:val="18"/>
              </w:rPr>
              <w:t>9.4</w:t>
            </w:r>
          </w:p>
        </w:tc>
      </w:tr>
      <w:tr w:rsidR="00600F44" w:rsidRPr="00B43C3F" w14:paraId="1B855B50"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2938183" w14:textId="610670E7" w:rsidR="00600F44" w:rsidRPr="00B43C3F" w:rsidRDefault="001C2D3E" w:rsidP="001C2D3E">
            <w:pPr>
              <w:spacing w:before="20" w:after="20" w:line="240" w:lineRule="auto"/>
              <w:rPr>
                <w:sz w:val="18"/>
              </w:rPr>
            </w:pPr>
            <w:r w:rsidRPr="00B43C3F">
              <w:rPr>
                <w:sz w:val="18"/>
              </w:rPr>
              <w:t>W.</w:t>
            </w:r>
            <w:r w:rsidR="00600F44" w:rsidRPr="00B43C3F">
              <w:rPr>
                <w:sz w:val="18"/>
              </w:rPr>
              <w:t>9-10.4</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FDC404D" w14:textId="4F262535" w:rsidR="00600F44" w:rsidRPr="00B43C3F" w:rsidRDefault="00600F44" w:rsidP="00522617">
            <w:pPr>
              <w:spacing w:before="20" w:after="20" w:line="240" w:lineRule="auto"/>
              <w:rPr>
                <w:sz w:val="18"/>
              </w:rPr>
            </w:pPr>
            <w:r w:rsidRPr="00B43C3F">
              <w:rPr>
                <w:sz w:val="18"/>
              </w:rPr>
              <w:t>Produce clear and coherent writing in which the development, organization, and style are appropriate to task, purpose, and audience. (Grade-specific expectations for writing types are defined in standards 1–3.)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9BAF47" w14:textId="77777777" w:rsidR="00600F44" w:rsidRPr="00600F44" w:rsidRDefault="00600F44" w:rsidP="006271F5">
            <w:pPr>
              <w:spacing w:before="20" w:after="20" w:line="240" w:lineRule="auto"/>
              <w:jc w:val="center"/>
              <w:rPr>
                <w:sz w:val="22"/>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A01787"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B35CB4"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F823E2" w14:textId="77777777" w:rsidR="00600F44" w:rsidRPr="005D3932" w:rsidRDefault="00DE2209" w:rsidP="00907082">
            <w:pPr>
              <w:spacing w:before="20" w:after="20" w:line="240" w:lineRule="auto"/>
              <w:jc w:val="center"/>
              <w:rPr>
                <w:sz w:val="18"/>
              </w:rPr>
            </w:pPr>
            <w:r w:rsidRPr="00600F44">
              <w:rPr>
                <w:sz w:val="22"/>
              </w:rPr>
              <w:sym w:font="Wingdings" w:char="F0A1"/>
            </w:r>
          </w:p>
        </w:tc>
      </w:tr>
      <w:tr w:rsidR="00600F44" w:rsidRPr="00B43C3F" w14:paraId="76DCF615"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60CC71B" w14:textId="056E538D" w:rsidR="00600F44" w:rsidRPr="00B43C3F" w:rsidRDefault="001C2D3E" w:rsidP="001C2D3E">
            <w:pPr>
              <w:spacing w:before="20" w:after="20" w:line="240" w:lineRule="auto"/>
              <w:rPr>
                <w:sz w:val="18"/>
              </w:rPr>
            </w:pPr>
            <w:r w:rsidRPr="00B43C3F">
              <w:rPr>
                <w:sz w:val="18"/>
              </w:rPr>
              <w:t>W.</w:t>
            </w:r>
            <w:r w:rsidR="00600F44" w:rsidRPr="00B43C3F">
              <w:rPr>
                <w:sz w:val="18"/>
              </w:rPr>
              <w:t>9-10.5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3F35BF" w14:textId="7487EDE9" w:rsidR="00600F44" w:rsidRPr="00B43C3F" w:rsidRDefault="00600F44" w:rsidP="00522617">
            <w:pPr>
              <w:spacing w:before="20" w:after="20" w:line="240" w:lineRule="auto"/>
              <w:rPr>
                <w:sz w:val="18"/>
              </w:rPr>
            </w:pPr>
            <w:r w:rsidRPr="00B43C3F">
              <w:rPr>
                <w:sz w:val="18"/>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r w:rsidR="007E4A9C">
              <w:rPr>
                <w:sz w:val="18"/>
              </w:rPr>
              <w:t>.</w:t>
            </w:r>
            <w:r w:rsidRPr="00B43C3F">
              <w:rPr>
                <w:sz w:val="18"/>
              </w:rPr>
              <w: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FD992E" w14:textId="77777777" w:rsidR="00600F44" w:rsidRPr="00600F44" w:rsidRDefault="00600F44" w:rsidP="006271F5">
            <w:pPr>
              <w:spacing w:before="20" w:after="20" w:line="240" w:lineRule="auto"/>
              <w:jc w:val="center"/>
              <w:rPr>
                <w:sz w:val="22"/>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EA6DC6"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822CB4"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F9E541" w14:textId="77777777" w:rsidR="00600F44"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62990C12"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5D96D0E" w14:textId="1DBEEB7F" w:rsidR="00522617" w:rsidRPr="00B43C3F" w:rsidRDefault="001C2D3E" w:rsidP="001C2D3E">
            <w:pPr>
              <w:spacing w:before="20" w:after="20" w:line="240" w:lineRule="auto"/>
              <w:rPr>
                <w:sz w:val="18"/>
              </w:rPr>
            </w:pPr>
            <w:r w:rsidRPr="00B43C3F">
              <w:rPr>
                <w:sz w:val="18"/>
              </w:rPr>
              <w:lastRenderedPageBreak/>
              <w:t>W.</w:t>
            </w:r>
            <w:r w:rsidR="00522617" w:rsidRPr="00B43C3F">
              <w:rPr>
                <w:sz w:val="18"/>
              </w:rPr>
              <w:t>9-10.6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397B71" w14:textId="77777777" w:rsidR="00522617" w:rsidRPr="00B43C3F" w:rsidRDefault="00522617" w:rsidP="00522617">
            <w:pPr>
              <w:spacing w:before="20" w:after="20" w:line="240" w:lineRule="auto"/>
              <w:rPr>
                <w:sz w:val="18"/>
              </w:rPr>
            </w:pPr>
            <w:r w:rsidRPr="00B43C3F">
              <w:rPr>
                <w:sz w:val="18"/>
              </w:rPr>
              <w:t>Use technology, including the Internet, to produce, publish, and update individual or shared writing products, taking advantage of technology’s capacity to link to other information and to display information flexibly and dynamically.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417139"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A1630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60329E" w14:textId="6B0BA3AA" w:rsidR="00522617" w:rsidRPr="005D3932" w:rsidRDefault="00566096"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82D103" w14:textId="77777777" w:rsidR="00522617" w:rsidRPr="005D3932" w:rsidRDefault="00522617" w:rsidP="00907082">
            <w:pPr>
              <w:spacing w:before="20" w:after="20" w:line="240" w:lineRule="auto"/>
              <w:jc w:val="center"/>
              <w:rPr>
                <w:sz w:val="18"/>
              </w:rPr>
            </w:pPr>
          </w:p>
        </w:tc>
      </w:tr>
      <w:tr w:rsidR="00A4076B" w:rsidRPr="00B43C3F" w14:paraId="4EE891E8"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24710048" w14:textId="77777777" w:rsidR="00A4076B" w:rsidRPr="00B43C3F" w:rsidRDefault="00A4076B" w:rsidP="00522617">
            <w:pPr>
              <w:spacing w:before="20" w:after="20" w:line="240" w:lineRule="auto"/>
              <w:rPr>
                <w:sz w:val="18"/>
              </w:rPr>
            </w:pPr>
            <w:r w:rsidRPr="00B43C3F">
              <w:rPr>
                <w:b/>
                <w:bCs/>
                <w:sz w:val="18"/>
              </w:rPr>
              <w:t>Research to Build and Present Knowledge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E2499A8"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D279127"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1F87E2D"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50D6BAC" w14:textId="77777777" w:rsidR="00A4076B" w:rsidRPr="005D3932" w:rsidRDefault="00A4076B" w:rsidP="005D3932">
            <w:pPr>
              <w:spacing w:before="20" w:after="20" w:line="240" w:lineRule="auto"/>
              <w:jc w:val="center"/>
              <w:rPr>
                <w:sz w:val="18"/>
              </w:rPr>
            </w:pPr>
            <w:r w:rsidRPr="005D3932">
              <w:rPr>
                <w:b/>
                <w:bCs/>
                <w:sz w:val="18"/>
              </w:rPr>
              <w:t>9.4</w:t>
            </w:r>
          </w:p>
        </w:tc>
      </w:tr>
      <w:tr w:rsidR="00522617" w:rsidRPr="00B43C3F" w14:paraId="3DFCC125"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B3244C0" w14:textId="405D37AF" w:rsidR="00522617" w:rsidRPr="00B43C3F" w:rsidRDefault="001C2D3E" w:rsidP="001C2D3E">
            <w:pPr>
              <w:spacing w:before="20" w:after="20" w:line="240" w:lineRule="auto"/>
              <w:rPr>
                <w:sz w:val="18"/>
              </w:rPr>
            </w:pPr>
            <w:r w:rsidRPr="00B43C3F">
              <w:rPr>
                <w:sz w:val="18"/>
              </w:rPr>
              <w:t>W.</w:t>
            </w:r>
            <w:r w:rsidR="00522617" w:rsidRPr="00B43C3F">
              <w:rPr>
                <w:sz w:val="18"/>
              </w:rPr>
              <w:t>9-10.7</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28460ED" w14:textId="77777777" w:rsidR="00522617" w:rsidRPr="00B43C3F" w:rsidRDefault="00522617" w:rsidP="00522617">
            <w:pPr>
              <w:spacing w:before="20" w:after="20" w:line="240" w:lineRule="auto"/>
              <w:rPr>
                <w:sz w:val="18"/>
              </w:rPr>
            </w:pPr>
            <w:r w:rsidRPr="00B43C3F">
              <w:rPr>
                <w:sz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87428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0F49F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9599A4" w14:textId="77777777" w:rsidR="00522617"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340DA8" w14:textId="77777777" w:rsidR="00522617" w:rsidRPr="005D3932" w:rsidRDefault="00522617" w:rsidP="00907082">
            <w:pPr>
              <w:spacing w:before="20" w:after="20" w:line="240" w:lineRule="auto"/>
              <w:jc w:val="center"/>
              <w:rPr>
                <w:sz w:val="18"/>
              </w:rPr>
            </w:pPr>
          </w:p>
        </w:tc>
      </w:tr>
      <w:tr w:rsidR="00522617" w:rsidRPr="00B43C3F" w14:paraId="14B88799"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48A7D7D" w14:textId="532E1887" w:rsidR="00522617" w:rsidRPr="00B43C3F" w:rsidRDefault="001C2D3E" w:rsidP="001C2D3E">
            <w:pPr>
              <w:spacing w:before="20" w:after="20" w:line="240" w:lineRule="auto"/>
              <w:rPr>
                <w:sz w:val="18"/>
              </w:rPr>
            </w:pPr>
            <w:r w:rsidRPr="00B43C3F">
              <w:rPr>
                <w:sz w:val="18"/>
              </w:rPr>
              <w:t>W.</w:t>
            </w:r>
            <w:r w:rsidR="00522617" w:rsidRPr="00B43C3F">
              <w:rPr>
                <w:sz w:val="18"/>
              </w:rPr>
              <w:t>9-10.7.a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FFCDE1A" w14:textId="77777777" w:rsidR="00522617" w:rsidRPr="00B43C3F" w:rsidRDefault="00522617" w:rsidP="00522617">
            <w:pPr>
              <w:spacing w:before="20" w:after="20" w:line="240" w:lineRule="auto"/>
              <w:rPr>
                <w:sz w:val="18"/>
              </w:rPr>
            </w:pPr>
            <w:r w:rsidRPr="00B43C3F">
              <w:rPr>
                <w:sz w:val="18"/>
              </w:rPr>
              <w:t>Explore topics dealing with different cultures and world viewpoints.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E18667"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EDFA1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A0ABB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9218B" w14:textId="77777777" w:rsidR="00522617" w:rsidRPr="005D3932" w:rsidRDefault="00522617" w:rsidP="00907082">
            <w:pPr>
              <w:spacing w:before="20" w:after="20" w:line="240" w:lineRule="auto"/>
              <w:jc w:val="center"/>
              <w:rPr>
                <w:sz w:val="18"/>
              </w:rPr>
            </w:pPr>
          </w:p>
        </w:tc>
      </w:tr>
      <w:tr w:rsidR="00522617" w:rsidRPr="00B43C3F" w14:paraId="220CE158"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636B19B" w14:textId="2A6FD8B9" w:rsidR="00522617" w:rsidRPr="00B43C3F" w:rsidRDefault="001C2D3E" w:rsidP="001C2D3E">
            <w:pPr>
              <w:spacing w:before="20" w:after="20" w:line="240" w:lineRule="auto"/>
              <w:rPr>
                <w:sz w:val="18"/>
              </w:rPr>
            </w:pPr>
            <w:r w:rsidRPr="00B43C3F">
              <w:rPr>
                <w:sz w:val="18"/>
              </w:rPr>
              <w:t>W.</w:t>
            </w:r>
            <w:r w:rsidR="00522617" w:rsidRPr="00B43C3F">
              <w:rPr>
                <w:sz w:val="18"/>
              </w:rPr>
              <w:t>9-10.8</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B48438C" w14:textId="77777777" w:rsidR="00522617" w:rsidRPr="00B43C3F" w:rsidRDefault="00522617" w:rsidP="00522617">
            <w:pPr>
              <w:spacing w:before="20" w:after="20" w:line="240" w:lineRule="auto"/>
              <w:rPr>
                <w:sz w:val="18"/>
              </w:rPr>
            </w:pPr>
            <w:r w:rsidRPr="00B43C3F">
              <w:rPr>
                <w:sz w:val="18"/>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545390"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167EF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11F120" w14:textId="77777777" w:rsidR="00522617" w:rsidRPr="005D3932" w:rsidRDefault="00DE2209"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5C03DB" w14:textId="77777777" w:rsidR="00522617" w:rsidRPr="005D3932" w:rsidRDefault="00522617" w:rsidP="00907082">
            <w:pPr>
              <w:spacing w:before="20" w:after="20" w:line="240" w:lineRule="auto"/>
              <w:jc w:val="center"/>
              <w:rPr>
                <w:sz w:val="18"/>
              </w:rPr>
            </w:pPr>
          </w:p>
        </w:tc>
      </w:tr>
      <w:tr w:rsidR="00522617" w:rsidRPr="00B43C3F" w14:paraId="398FE338"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32DBF50" w14:textId="1FD9F758" w:rsidR="00522617" w:rsidRPr="00B43C3F" w:rsidRDefault="001C2D3E" w:rsidP="001C2D3E">
            <w:pPr>
              <w:spacing w:before="20" w:after="20" w:line="240" w:lineRule="auto"/>
              <w:rPr>
                <w:sz w:val="18"/>
              </w:rPr>
            </w:pPr>
            <w:r w:rsidRPr="00B43C3F">
              <w:rPr>
                <w:sz w:val="18"/>
              </w:rPr>
              <w:t>W.</w:t>
            </w:r>
            <w:r w:rsidR="00522617" w:rsidRPr="00B43C3F">
              <w:rPr>
                <w:sz w:val="18"/>
              </w:rPr>
              <w:t>9-10.9</w:t>
            </w:r>
            <w:r w:rsidR="00C66680">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D1151CD" w14:textId="77777777" w:rsidR="00522617" w:rsidRPr="00B43C3F" w:rsidRDefault="00522617" w:rsidP="00522617">
            <w:pPr>
              <w:spacing w:before="20" w:after="20" w:line="240" w:lineRule="auto"/>
              <w:rPr>
                <w:sz w:val="18"/>
              </w:rPr>
            </w:pPr>
            <w:r w:rsidRPr="00B43C3F">
              <w:rPr>
                <w:sz w:val="18"/>
              </w:rPr>
              <w:t>Draw evidence from literary or informational texts to support analysis, reflection, and research.</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7C1B5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318171" w14:textId="260ACC61" w:rsidR="00522617" w:rsidRPr="005D3932" w:rsidRDefault="00002766"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3FA5AB" w14:textId="77777777" w:rsidR="00522617" w:rsidRPr="005D3932" w:rsidRDefault="00DE2209"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C34DE4" w14:textId="77777777" w:rsidR="00522617" w:rsidRPr="005D3932" w:rsidRDefault="00DE2209" w:rsidP="00907082">
            <w:pPr>
              <w:spacing w:before="20" w:after="20" w:line="240" w:lineRule="auto"/>
              <w:jc w:val="center"/>
              <w:rPr>
                <w:sz w:val="18"/>
              </w:rPr>
            </w:pPr>
            <w:r w:rsidRPr="00600F44">
              <w:rPr>
                <w:sz w:val="22"/>
              </w:rPr>
              <w:sym w:font="Wingdings" w:char="F0A1"/>
            </w:r>
          </w:p>
        </w:tc>
      </w:tr>
      <w:tr w:rsidR="00522617" w:rsidRPr="00B43C3F" w14:paraId="167A033C"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00CA871" w14:textId="07F29F0C" w:rsidR="00522617" w:rsidRPr="00B43C3F" w:rsidRDefault="001C2D3E" w:rsidP="001C2D3E">
            <w:pPr>
              <w:spacing w:before="20" w:after="20" w:line="240" w:lineRule="auto"/>
              <w:rPr>
                <w:sz w:val="18"/>
              </w:rPr>
            </w:pPr>
            <w:r w:rsidRPr="00B43C3F">
              <w:rPr>
                <w:sz w:val="18"/>
              </w:rPr>
              <w:t>W.</w:t>
            </w:r>
            <w:r w:rsidR="00522617" w:rsidRPr="00B43C3F">
              <w:rPr>
                <w:sz w:val="18"/>
              </w:rPr>
              <w:t>9-10.9.a</w:t>
            </w:r>
            <w:r w:rsidR="00C66680">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A6F3BB" w14:textId="77777777" w:rsidR="00522617" w:rsidRPr="00B43C3F" w:rsidRDefault="00522617" w:rsidP="00522617">
            <w:pPr>
              <w:spacing w:before="20" w:after="20" w:line="240" w:lineRule="auto"/>
              <w:rPr>
                <w:sz w:val="18"/>
              </w:rPr>
            </w:pPr>
            <w:r w:rsidRPr="00B43C3F">
              <w:rPr>
                <w:sz w:val="18"/>
              </w:rPr>
              <w:t xml:space="preserve">Apply </w:t>
            </w:r>
            <w:r w:rsidRPr="001F5261">
              <w:rPr>
                <w:i/>
                <w:sz w:val="18"/>
              </w:rPr>
              <w:t>grades 9–10 Reading standards</w:t>
            </w:r>
            <w:r w:rsidRPr="00B43C3F">
              <w:rPr>
                <w:sz w:val="18"/>
              </w:rPr>
              <w:t xml:space="preserve"> to literature (e.g., “Analyze how an author draws on and transforms source material in a specific work [e.g., how Shakespeare treats a theme or topic from Ovid or the Bible or how a later author draws on a play by Shakespeare]”).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E1305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093B0B" w14:textId="074F6874" w:rsidR="00522617" w:rsidRPr="005D3932" w:rsidRDefault="00002766"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2B1E7D"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3D873D" w14:textId="77777777" w:rsidR="00522617" w:rsidRPr="005D3932" w:rsidRDefault="00522617" w:rsidP="00907082">
            <w:pPr>
              <w:spacing w:before="20" w:after="20" w:line="240" w:lineRule="auto"/>
              <w:jc w:val="center"/>
              <w:rPr>
                <w:sz w:val="18"/>
              </w:rPr>
            </w:pPr>
          </w:p>
        </w:tc>
      </w:tr>
      <w:tr w:rsidR="00522617" w:rsidRPr="00B43C3F" w14:paraId="4702E754"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1DAC0A1" w14:textId="01CC4C0E" w:rsidR="00522617" w:rsidRPr="00B43C3F" w:rsidRDefault="001C2D3E" w:rsidP="001C2D3E">
            <w:pPr>
              <w:spacing w:before="20" w:after="20" w:line="240" w:lineRule="auto"/>
              <w:rPr>
                <w:sz w:val="18"/>
              </w:rPr>
            </w:pPr>
            <w:r w:rsidRPr="00B43C3F">
              <w:rPr>
                <w:sz w:val="18"/>
              </w:rPr>
              <w:t>W.</w:t>
            </w:r>
            <w:r w:rsidR="00522617" w:rsidRPr="00B43C3F">
              <w:rPr>
                <w:sz w:val="18"/>
              </w:rPr>
              <w:t>9-10.9.b</w:t>
            </w:r>
            <w:r w:rsidR="00C66680">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01CC44C" w14:textId="77777777" w:rsidR="00522617" w:rsidRPr="00B43C3F" w:rsidRDefault="00522617" w:rsidP="00522617">
            <w:pPr>
              <w:spacing w:before="20" w:after="20" w:line="240" w:lineRule="auto"/>
              <w:rPr>
                <w:sz w:val="18"/>
              </w:rPr>
            </w:pPr>
            <w:r w:rsidRPr="00B43C3F">
              <w:rPr>
                <w:sz w:val="18"/>
              </w:rPr>
              <w:t xml:space="preserve">Apply </w:t>
            </w:r>
            <w:r w:rsidRPr="001F5261">
              <w:rPr>
                <w:i/>
                <w:sz w:val="18"/>
              </w:rPr>
              <w:t>grades 9–10 Reading standards</w:t>
            </w:r>
            <w:r w:rsidRPr="00B43C3F">
              <w:rPr>
                <w:sz w:val="18"/>
              </w:rPr>
              <w:t xml:space="preserve"> to literary nonfiction (e.g., “Delineate and evaluate the argument and specific claims in a text, assessing whether the reasoning is valid and the evidence is relevant and sufficient; identify false statements and fallacious reasoning”).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A348FE"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33E049" w14:textId="0C66DAFF" w:rsidR="00522617" w:rsidRPr="005D3932" w:rsidRDefault="00002766"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302A3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D01D5B" w14:textId="7B5ABB5B" w:rsidR="00522617" w:rsidRPr="005D3932" w:rsidRDefault="00C11956" w:rsidP="00907082">
            <w:pPr>
              <w:spacing w:before="20" w:after="20" w:line="240" w:lineRule="auto"/>
              <w:jc w:val="center"/>
              <w:rPr>
                <w:sz w:val="18"/>
              </w:rPr>
            </w:pPr>
            <w:r w:rsidRPr="00600F44">
              <w:rPr>
                <w:sz w:val="22"/>
              </w:rPr>
              <w:sym w:font="Wingdings" w:char="F0A1"/>
            </w:r>
          </w:p>
        </w:tc>
      </w:tr>
      <w:tr w:rsidR="00A4076B" w:rsidRPr="00B43C3F" w14:paraId="3F581C8F"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55714EFE" w14:textId="77777777" w:rsidR="00A4076B" w:rsidRPr="00B43C3F" w:rsidRDefault="00A4076B" w:rsidP="00522617">
            <w:pPr>
              <w:spacing w:before="20" w:after="20" w:line="240" w:lineRule="auto"/>
              <w:rPr>
                <w:sz w:val="18"/>
              </w:rPr>
            </w:pPr>
            <w:r w:rsidRPr="00B43C3F">
              <w:rPr>
                <w:b/>
                <w:bCs/>
                <w:sz w:val="18"/>
              </w:rPr>
              <w:t>Range of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6F03911"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8CA365C"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0946AED"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8D6B12E" w14:textId="77777777" w:rsidR="00A4076B" w:rsidRPr="005D3932" w:rsidRDefault="00A4076B" w:rsidP="005D3932">
            <w:pPr>
              <w:spacing w:before="20" w:after="20" w:line="240" w:lineRule="auto"/>
              <w:jc w:val="center"/>
              <w:rPr>
                <w:sz w:val="18"/>
              </w:rPr>
            </w:pPr>
            <w:r w:rsidRPr="005D3932">
              <w:rPr>
                <w:b/>
                <w:bCs/>
                <w:sz w:val="18"/>
              </w:rPr>
              <w:t>9.4</w:t>
            </w:r>
          </w:p>
        </w:tc>
      </w:tr>
      <w:tr w:rsidR="004271BF" w:rsidRPr="00B43C3F" w14:paraId="3186D03A"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24C8001" w14:textId="158E6D83" w:rsidR="004271BF" w:rsidRPr="00B43C3F" w:rsidRDefault="001C2D3E" w:rsidP="001C2D3E">
            <w:pPr>
              <w:spacing w:before="20" w:after="20" w:line="240" w:lineRule="auto"/>
              <w:rPr>
                <w:sz w:val="18"/>
              </w:rPr>
            </w:pPr>
            <w:r w:rsidRPr="00B43C3F">
              <w:rPr>
                <w:sz w:val="18"/>
              </w:rPr>
              <w:t>W.</w:t>
            </w:r>
            <w:r w:rsidR="004271BF" w:rsidRPr="00B43C3F">
              <w:rPr>
                <w:sz w:val="18"/>
              </w:rPr>
              <w:t>9-10.10</w:t>
            </w:r>
            <w:r w:rsidR="007D0678">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D768FA" w14:textId="77777777" w:rsidR="004271BF" w:rsidRPr="00B43C3F" w:rsidRDefault="004271BF" w:rsidP="00522617">
            <w:pPr>
              <w:spacing w:before="20" w:after="20" w:line="240" w:lineRule="auto"/>
              <w:rPr>
                <w:sz w:val="18"/>
              </w:rPr>
            </w:pPr>
            <w:r w:rsidRPr="00B43C3F">
              <w:rPr>
                <w:sz w:val="18"/>
              </w:rPr>
              <w:t>Write routinely over extended time frames (time for research, reflection, and revision) and shorter time frames (a single sitting or a day or two) for a range of tasks, purposes, and audiences.</w:t>
            </w:r>
          </w:p>
        </w:tc>
        <w:tc>
          <w:tcPr>
            <w:tcW w:w="38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9418C4" w14:textId="60EC2C98" w:rsidR="004271BF" w:rsidRPr="004271BF" w:rsidRDefault="004271BF" w:rsidP="00C66680">
            <w:pPr>
              <w:spacing w:before="20" w:after="20" w:line="240" w:lineRule="auto"/>
              <w:jc w:val="center"/>
              <w:rPr>
                <w:i/>
                <w:sz w:val="18"/>
              </w:rPr>
            </w:pPr>
            <w:r w:rsidRPr="004271BF">
              <w:rPr>
                <w:i/>
                <w:sz w:val="18"/>
              </w:rPr>
              <w:t>Yearlo</w:t>
            </w:r>
            <w:r w:rsidR="00C66680">
              <w:rPr>
                <w:i/>
                <w:sz w:val="18"/>
              </w:rPr>
              <w:t>ng standard</w:t>
            </w:r>
          </w:p>
        </w:tc>
      </w:tr>
      <w:tr w:rsidR="004271BF" w:rsidRPr="00B43C3F" w14:paraId="01DD8979"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9C7913" w14:textId="49F2341D" w:rsidR="004271BF" w:rsidRPr="005D3932" w:rsidRDefault="004271BF" w:rsidP="007D0678">
            <w:pPr>
              <w:pStyle w:val="TableHeader"/>
              <w:spacing w:before="200"/>
              <w:rPr>
                <w:color w:val="auto"/>
                <w:sz w:val="18"/>
              </w:rPr>
            </w:pPr>
            <w:r w:rsidRPr="00B43C3F">
              <w:t>Speaking and Listening</w:t>
            </w:r>
          </w:p>
        </w:tc>
      </w:tr>
      <w:tr w:rsidR="00A4076B" w:rsidRPr="00B43C3F" w14:paraId="38437964"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hideMark/>
          </w:tcPr>
          <w:p w14:paraId="2AEFA9F2" w14:textId="77777777" w:rsidR="00A4076B" w:rsidRPr="00B43C3F" w:rsidRDefault="00A4076B" w:rsidP="007D0678">
            <w:pPr>
              <w:keepNext/>
              <w:spacing w:before="20" w:after="20" w:line="240" w:lineRule="auto"/>
              <w:rPr>
                <w:sz w:val="18"/>
              </w:rPr>
            </w:pPr>
            <w:r w:rsidRPr="00B43C3F">
              <w:rPr>
                <w:b/>
                <w:bCs/>
                <w:sz w:val="18"/>
              </w:rPr>
              <w:t>Comprehension and Collaboration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7576B3A"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FB97765"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9264A0B"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CF32E49" w14:textId="77777777" w:rsidR="00A4076B" w:rsidRPr="005D3932" w:rsidRDefault="00A4076B" w:rsidP="005D3932">
            <w:pPr>
              <w:spacing w:before="20" w:after="20" w:line="240" w:lineRule="auto"/>
              <w:jc w:val="center"/>
              <w:rPr>
                <w:sz w:val="18"/>
              </w:rPr>
            </w:pPr>
            <w:r w:rsidRPr="005D3932">
              <w:rPr>
                <w:b/>
                <w:bCs/>
                <w:sz w:val="18"/>
              </w:rPr>
              <w:t>9.4</w:t>
            </w:r>
          </w:p>
        </w:tc>
      </w:tr>
      <w:tr w:rsidR="00600F44" w:rsidRPr="00B43C3F" w14:paraId="7164471A"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F94C720" w14:textId="140BE574" w:rsidR="00600F44" w:rsidRPr="00B43C3F" w:rsidRDefault="001C2D3E" w:rsidP="001C2D3E">
            <w:pPr>
              <w:spacing w:before="20" w:after="20" w:line="240" w:lineRule="auto"/>
              <w:rPr>
                <w:sz w:val="18"/>
              </w:rPr>
            </w:pPr>
            <w:r w:rsidRPr="00B43C3F">
              <w:rPr>
                <w:sz w:val="18"/>
              </w:rPr>
              <w:t>SL.</w:t>
            </w:r>
            <w:r w:rsidR="00600F44" w:rsidRPr="00B43C3F">
              <w:rPr>
                <w:sz w:val="18"/>
              </w:rPr>
              <w:t>9-10.1</w:t>
            </w:r>
            <w:r w:rsidR="00C66680">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9A7C946" w14:textId="77777777" w:rsidR="00600F44" w:rsidRPr="00B43C3F" w:rsidRDefault="00600F44" w:rsidP="00522617">
            <w:pPr>
              <w:spacing w:before="20" w:after="20" w:line="240" w:lineRule="auto"/>
              <w:rPr>
                <w:sz w:val="18"/>
              </w:rPr>
            </w:pPr>
            <w:r w:rsidRPr="00B43C3F">
              <w:rPr>
                <w:sz w:val="18"/>
              </w:rPr>
              <w:t xml:space="preserve">Initiate and participate effectively in a range of collaborative discussions (one-on-one, in groups, and teacher-led) with diverse partners on </w:t>
            </w:r>
            <w:r w:rsidRPr="001F5261">
              <w:rPr>
                <w:i/>
                <w:sz w:val="18"/>
              </w:rPr>
              <w:t>grades 9–10 topics</w:t>
            </w:r>
            <w:r w:rsidRPr="00B43C3F">
              <w:rPr>
                <w:sz w:val="18"/>
              </w:rPr>
              <w:t xml:space="preserve">, </w:t>
            </w:r>
            <w:r w:rsidRPr="001F5261">
              <w:rPr>
                <w:i/>
                <w:sz w:val="18"/>
              </w:rPr>
              <w:t>texts</w:t>
            </w:r>
            <w:r w:rsidRPr="00B43C3F">
              <w:rPr>
                <w:sz w:val="18"/>
              </w:rPr>
              <w:t xml:space="preserve">, </w:t>
            </w:r>
            <w:r w:rsidRPr="001F5261">
              <w:rPr>
                <w:i/>
                <w:sz w:val="18"/>
              </w:rPr>
              <w:t>and issue</w:t>
            </w:r>
            <w:r w:rsidRPr="00B43C3F">
              <w:rPr>
                <w:sz w:val="18"/>
              </w:rPr>
              <w:t>s, building on others’ ideas and expressing their own clearly and persuasively.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E17A8B" w14:textId="77777777" w:rsidR="00600F44" w:rsidRPr="00600F44" w:rsidRDefault="004B6E1F" w:rsidP="006271F5">
            <w:pPr>
              <w:spacing w:before="20" w:after="20" w:line="240" w:lineRule="auto"/>
              <w:jc w:val="center"/>
              <w:rPr>
                <w:sz w:val="22"/>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26E07E"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7F0BE0" w14:textId="77777777" w:rsidR="00600F44" w:rsidRPr="005D3932" w:rsidRDefault="00DE2209"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F782DD" w14:textId="77777777" w:rsidR="00600F44" w:rsidRPr="005D3932" w:rsidRDefault="00DE2209" w:rsidP="00907082">
            <w:pPr>
              <w:spacing w:before="20" w:after="20" w:line="240" w:lineRule="auto"/>
              <w:jc w:val="center"/>
              <w:rPr>
                <w:sz w:val="18"/>
              </w:rPr>
            </w:pPr>
            <w:r w:rsidRPr="00600F44">
              <w:rPr>
                <w:sz w:val="22"/>
              </w:rPr>
              <w:sym w:font="Wingdings" w:char="F0A1"/>
            </w:r>
          </w:p>
        </w:tc>
      </w:tr>
      <w:tr w:rsidR="00522617" w:rsidRPr="00B43C3F" w14:paraId="73303275"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F08A316" w14:textId="276E59BA" w:rsidR="00522617" w:rsidRPr="00B43C3F" w:rsidRDefault="001C2D3E" w:rsidP="001C2D3E">
            <w:pPr>
              <w:spacing w:before="20" w:after="20" w:line="240" w:lineRule="auto"/>
              <w:rPr>
                <w:sz w:val="18"/>
              </w:rPr>
            </w:pPr>
            <w:r w:rsidRPr="00B43C3F">
              <w:rPr>
                <w:sz w:val="18"/>
              </w:rPr>
              <w:t>SL.</w:t>
            </w:r>
            <w:r w:rsidR="00522617" w:rsidRPr="00B43C3F">
              <w:rPr>
                <w:sz w:val="18"/>
              </w:rPr>
              <w:t>9-10.1.a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9655988" w14:textId="77777777" w:rsidR="00522617" w:rsidRPr="00B43C3F" w:rsidRDefault="00522617" w:rsidP="00522617">
            <w:pPr>
              <w:spacing w:before="20" w:after="20" w:line="240" w:lineRule="auto"/>
              <w:rPr>
                <w:sz w:val="18"/>
              </w:rPr>
            </w:pPr>
            <w:r w:rsidRPr="00B43C3F">
              <w:rPr>
                <w:sz w:val="18"/>
              </w:rPr>
              <w:t>Come to discussions prepared, having read and researched material under study; explicitly draw on that preparation by referring to evidence from texts and other research on the topic or issue to stimulate a thoughtful, well-reasoned exchange of ideas.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28AEBE"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C47E12" w14:textId="77777777" w:rsidR="00522617"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256A9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769B4A" w14:textId="77777777" w:rsidR="00522617" w:rsidRPr="005D3932" w:rsidRDefault="00522617" w:rsidP="00907082">
            <w:pPr>
              <w:spacing w:before="20" w:after="20" w:line="240" w:lineRule="auto"/>
              <w:jc w:val="center"/>
              <w:rPr>
                <w:sz w:val="18"/>
              </w:rPr>
            </w:pPr>
          </w:p>
        </w:tc>
      </w:tr>
      <w:tr w:rsidR="00600F44" w:rsidRPr="00B43C3F" w14:paraId="109F321A"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B0CA4C6" w14:textId="4F74EC17" w:rsidR="00600F44" w:rsidRPr="00B43C3F" w:rsidRDefault="001C2D3E" w:rsidP="001C2D3E">
            <w:pPr>
              <w:spacing w:before="20" w:after="20" w:line="240" w:lineRule="auto"/>
              <w:rPr>
                <w:sz w:val="18"/>
              </w:rPr>
            </w:pPr>
            <w:r w:rsidRPr="00B43C3F">
              <w:rPr>
                <w:sz w:val="18"/>
              </w:rPr>
              <w:t>SL.</w:t>
            </w:r>
            <w:r w:rsidR="00600F44" w:rsidRPr="00B43C3F">
              <w:rPr>
                <w:sz w:val="18"/>
              </w:rPr>
              <w:t>9-10.1.b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F19F38E" w14:textId="77777777" w:rsidR="00600F44" w:rsidRPr="00B43C3F" w:rsidRDefault="00600F44" w:rsidP="00522617">
            <w:pPr>
              <w:spacing w:before="20" w:after="20" w:line="240" w:lineRule="auto"/>
              <w:rPr>
                <w:sz w:val="18"/>
              </w:rPr>
            </w:pPr>
            <w:r w:rsidRPr="00B43C3F">
              <w:rPr>
                <w:sz w:val="18"/>
              </w:rPr>
              <w:t>Work with peers to set rules for collegial discussions and decision-making (e.g., informal consensus, taking votes on key issues, presentation of alternate views), clear goals and deadlines, and individual roles as needed.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A16E32" w14:textId="77777777" w:rsidR="00600F44" w:rsidRPr="00600F44" w:rsidRDefault="004B6E1F" w:rsidP="006271F5">
            <w:pPr>
              <w:spacing w:before="20" w:after="20" w:line="240" w:lineRule="auto"/>
              <w:jc w:val="center"/>
              <w:rPr>
                <w:sz w:val="22"/>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0D4550"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28DD0A"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B48D58" w14:textId="77777777" w:rsidR="00600F44" w:rsidRPr="005D3932" w:rsidRDefault="00600F44" w:rsidP="00907082">
            <w:pPr>
              <w:spacing w:before="20" w:after="20" w:line="240" w:lineRule="auto"/>
              <w:jc w:val="center"/>
              <w:rPr>
                <w:sz w:val="18"/>
              </w:rPr>
            </w:pPr>
          </w:p>
        </w:tc>
      </w:tr>
      <w:tr w:rsidR="00600F44" w:rsidRPr="00B43C3F" w14:paraId="0876E78A"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651CDB6" w14:textId="53921F0C" w:rsidR="00600F44" w:rsidRPr="00B43C3F" w:rsidRDefault="001C2D3E" w:rsidP="001C2D3E">
            <w:pPr>
              <w:spacing w:before="20" w:after="20" w:line="240" w:lineRule="auto"/>
              <w:rPr>
                <w:sz w:val="18"/>
              </w:rPr>
            </w:pPr>
            <w:r w:rsidRPr="00B43C3F">
              <w:rPr>
                <w:sz w:val="18"/>
              </w:rPr>
              <w:lastRenderedPageBreak/>
              <w:t>SL.</w:t>
            </w:r>
            <w:r w:rsidR="00600F44" w:rsidRPr="00B43C3F">
              <w:rPr>
                <w:sz w:val="18"/>
              </w:rPr>
              <w:t>9-10.1.c</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4D96C8" w14:textId="77777777" w:rsidR="00600F44" w:rsidRPr="00B43C3F" w:rsidRDefault="00600F44" w:rsidP="00522617">
            <w:pPr>
              <w:spacing w:before="20" w:after="20" w:line="240" w:lineRule="auto"/>
              <w:rPr>
                <w:sz w:val="18"/>
              </w:rPr>
            </w:pPr>
            <w:r w:rsidRPr="00B43C3F">
              <w:rPr>
                <w:sz w:val="18"/>
              </w:rPr>
              <w:t>Propel conversations by posing and responding to questions that relate the current discussion to broader themes or larger ideas; actively incorporate others into the discussion; and clarify, verify, or challenge ideas and conclusions.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9E646C" w14:textId="77777777" w:rsidR="00600F44" w:rsidRPr="00600F44" w:rsidRDefault="004B6E1F" w:rsidP="006271F5">
            <w:pPr>
              <w:spacing w:before="20" w:after="20" w:line="240" w:lineRule="auto"/>
              <w:jc w:val="center"/>
              <w:rPr>
                <w:sz w:val="22"/>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7F8769"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7A8A82"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205C05" w14:textId="77777777" w:rsidR="00600F44" w:rsidRPr="005D3932" w:rsidRDefault="00DE2209" w:rsidP="00907082">
            <w:pPr>
              <w:spacing w:before="20" w:after="20" w:line="240" w:lineRule="auto"/>
              <w:jc w:val="center"/>
              <w:rPr>
                <w:sz w:val="18"/>
              </w:rPr>
            </w:pPr>
            <w:r w:rsidRPr="00600F44">
              <w:rPr>
                <w:sz w:val="22"/>
              </w:rPr>
              <w:sym w:font="Wingdings" w:char="F0A1"/>
            </w:r>
          </w:p>
        </w:tc>
      </w:tr>
      <w:tr w:rsidR="00600F44" w:rsidRPr="00B43C3F" w14:paraId="23D4F12D"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49D43B1" w14:textId="27BDF065" w:rsidR="00600F44" w:rsidRPr="00B43C3F" w:rsidRDefault="001C2D3E" w:rsidP="001C2D3E">
            <w:pPr>
              <w:spacing w:before="20" w:after="20" w:line="240" w:lineRule="auto"/>
              <w:rPr>
                <w:sz w:val="18"/>
              </w:rPr>
            </w:pPr>
            <w:r w:rsidRPr="00B43C3F">
              <w:rPr>
                <w:sz w:val="18"/>
              </w:rPr>
              <w:t>SL.</w:t>
            </w:r>
            <w:r w:rsidR="00600F44" w:rsidRPr="00B43C3F">
              <w:rPr>
                <w:sz w:val="18"/>
              </w:rPr>
              <w:t>9-10.1.d</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03ABDBC" w14:textId="77777777" w:rsidR="00600F44" w:rsidRPr="00B43C3F" w:rsidRDefault="00600F44" w:rsidP="00522617">
            <w:pPr>
              <w:spacing w:before="20" w:after="20" w:line="240" w:lineRule="auto"/>
              <w:rPr>
                <w:sz w:val="18"/>
              </w:rPr>
            </w:pPr>
            <w:r w:rsidRPr="00B43C3F">
              <w:rPr>
                <w:sz w:val="18"/>
              </w:rPr>
              <w:t>Respond thoughtfully to diverse perspectives, summarize points of agreement and disagreement, and, when warranted, qualify or justify their own views and understanding and make new connections in light of the evidence and reasoning presented.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8DA65E" w14:textId="77777777" w:rsidR="00600F44" w:rsidRPr="00600F44" w:rsidRDefault="00600F44" w:rsidP="006271F5">
            <w:pPr>
              <w:spacing w:before="20" w:after="20" w:line="240" w:lineRule="auto"/>
              <w:jc w:val="center"/>
              <w:rPr>
                <w:sz w:val="22"/>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345284" w14:textId="77777777" w:rsidR="00600F44"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4E8125"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BD578F" w14:textId="77777777" w:rsidR="00600F44" w:rsidRPr="005D3932" w:rsidRDefault="00DE2209" w:rsidP="00907082">
            <w:pPr>
              <w:spacing w:before="20" w:after="20" w:line="240" w:lineRule="auto"/>
              <w:jc w:val="center"/>
              <w:rPr>
                <w:sz w:val="18"/>
              </w:rPr>
            </w:pPr>
            <w:r w:rsidRPr="00600F44">
              <w:rPr>
                <w:sz w:val="22"/>
              </w:rPr>
              <w:sym w:font="Wingdings" w:char="F0A1"/>
            </w:r>
          </w:p>
        </w:tc>
      </w:tr>
      <w:tr w:rsidR="00522617" w:rsidRPr="00B43C3F" w14:paraId="0724CF37"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B35183A" w14:textId="3CBC0EC9" w:rsidR="00522617" w:rsidRPr="00B43C3F" w:rsidRDefault="001C2D3E" w:rsidP="001C2D3E">
            <w:pPr>
              <w:spacing w:before="20" w:after="20" w:line="240" w:lineRule="auto"/>
              <w:rPr>
                <w:sz w:val="18"/>
              </w:rPr>
            </w:pPr>
            <w:r w:rsidRPr="00B43C3F">
              <w:rPr>
                <w:sz w:val="18"/>
              </w:rPr>
              <w:t>SL.</w:t>
            </w:r>
            <w:r w:rsidR="00522617" w:rsidRPr="00B43C3F">
              <w:rPr>
                <w:sz w:val="18"/>
              </w:rPr>
              <w:t>9-10.1.e</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EEF2A7B" w14:textId="77777777" w:rsidR="00522617" w:rsidRPr="00B43C3F" w:rsidRDefault="00522617" w:rsidP="00522617">
            <w:pPr>
              <w:spacing w:before="20" w:after="20" w:line="240" w:lineRule="auto"/>
              <w:rPr>
                <w:sz w:val="18"/>
              </w:rPr>
            </w:pPr>
            <w:r w:rsidRPr="00B43C3F">
              <w:rPr>
                <w:sz w:val="18"/>
              </w:rPr>
              <w:t>Seek to understand other perspectives and cultures and communicate effectively with audiences or individuals from varied backgrounds.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3DA07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42427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FC700D"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636BA1" w14:textId="566F1AA4" w:rsidR="00522617" w:rsidRPr="005D3932" w:rsidRDefault="00522617" w:rsidP="00907082">
            <w:pPr>
              <w:spacing w:before="20" w:after="20" w:line="240" w:lineRule="auto"/>
              <w:jc w:val="center"/>
              <w:rPr>
                <w:sz w:val="18"/>
              </w:rPr>
            </w:pPr>
          </w:p>
        </w:tc>
      </w:tr>
      <w:tr w:rsidR="00522617" w:rsidRPr="00B43C3F" w14:paraId="57C59C8C"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A2E2EA6" w14:textId="1590026C" w:rsidR="00522617" w:rsidRPr="00B43C3F" w:rsidRDefault="001C2D3E" w:rsidP="001C2D3E">
            <w:pPr>
              <w:spacing w:before="20" w:after="20" w:line="240" w:lineRule="auto"/>
              <w:rPr>
                <w:sz w:val="18"/>
              </w:rPr>
            </w:pPr>
            <w:r w:rsidRPr="00B43C3F">
              <w:rPr>
                <w:sz w:val="18"/>
              </w:rPr>
              <w:t>SL.</w:t>
            </w:r>
            <w:r w:rsidR="00522617" w:rsidRPr="00B43C3F">
              <w:rPr>
                <w:sz w:val="18"/>
              </w:rPr>
              <w:t>9-10.2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C05C96" w14:textId="77777777" w:rsidR="00522617" w:rsidRPr="00B43C3F" w:rsidRDefault="00522617" w:rsidP="00522617">
            <w:pPr>
              <w:spacing w:before="20" w:after="20" w:line="240" w:lineRule="auto"/>
              <w:rPr>
                <w:sz w:val="18"/>
              </w:rPr>
            </w:pPr>
            <w:r w:rsidRPr="00B43C3F">
              <w:rPr>
                <w:sz w:val="18"/>
              </w:rPr>
              <w:t>Integrate multiple sources of information presented in diverse media or formats (e.g., visually, quantitatively, orally) evaluating the credibility and accuracy of each source.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ACCEDF"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88F57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3D8F6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B32CAC" w14:textId="77777777" w:rsidR="00522617" w:rsidRPr="005D3932" w:rsidRDefault="00522617" w:rsidP="00907082">
            <w:pPr>
              <w:spacing w:before="20" w:after="20" w:line="240" w:lineRule="auto"/>
              <w:jc w:val="center"/>
              <w:rPr>
                <w:sz w:val="18"/>
              </w:rPr>
            </w:pPr>
          </w:p>
        </w:tc>
      </w:tr>
      <w:tr w:rsidR="00522617" w:rsidRPr="00B43C3F" w14:paraId="5E12A3FB"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3138D6F" w14:textId="50B9B510" w:rsidR="00522617" w:rsidRPr="00B43C3F" w:rsidRDefault="001C2D3E" w:rsidP="001C2D3E">
            <w:pPr>
              <w:spacing w:before="20" w:after="20" w:line="240" w:lineRule="auto"/>
              <w:rPr>
                <w:sz w:val="18"/>
              </w:rPr>
            </w:pPr>
            <w:r w:rsidRPr="00B43C3F">
              <w:rPr>
                <w:sz w:val="18"/>
              </w:rPr>
              <w:t>SL.</w:t>
            </w:r>
            <w:r w:rsidR="00522617" w:rsidRPr="00B43C3F">
              <w:rPr>
                <w:sz w:val="18"/>
              </w:rPr>
              <w:t>9-10.3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025CEB7" w14:textId="77777777" w:rsidR="00522617" w:rsidRPr="00B43C3F" w:rsidRDefault="00522617" w:rsidP="00522617">
            <w:pPr>
              <w:spacing w:before="20" w:after="20" w:line="240" w:lineRule="auto"/>
              <w:rPr>
                <w:sz w:val="18"/>
              </w:rPr>
            </w:pPr>
            <w:r w:rsidRPr="00B43C3F">
              <w:rPr>
                <w:sz w:val="18"/>
              </w:rPr>
              <w:t>Evaluate a speaker’s point of view, reasoning, and use of evidence and rhetoric, identifying any fallacious reasoning or exaggerated or distorted evidence.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7811D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0D99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B76A90"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7FFCD1" w14:textId="77777777" w:rsidR="00522617" w:rsidRPr="005D3932" w:rsidRDefault="00522617" w:rsidP="00907082">
            <w:pPr>
              <w:spacing w:before="20" w:after="20" w:line="240" w:lineRule="auto"/>
              <w:jc w:val="center"/>
              <w:rPr>
                <w:sz w:val="18"/>
              </w:rPr>
            </w:pPr>
          </w:p>
        </w:tc>
      </w:tr>
      <w:tr w:rsidR="00A4076B" w:rsidRPr="00B43C3F" w14:paraId="4C64119C"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0C29CE05" w14:textId="77777777" w:rsidR="00A4076B" w:rsidRPr="00B43C3F" w:rsidRDefault="00A4076B" w:rsidP="00566096">
            <w:pPr>
              <w:keepNext/>
              <w:spacing w:before="20" w:after="20" w:line="240" w:lineRule="auto"/>
              <w:rPr>
                <w:sz w:val="18"/>
              </w:rPr>
            </w:pPr>
            <w:r w:rsidRPr="00B43C3F">
              <w:rPr>
                <w:b/>
                <w:bCs/>
                <w:sz w:val="18"/>
              </w:rPr>
              <w:t>Presentation of Knowledge and Ideas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AD156A1"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BF53CE7"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A2E184C"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5670629" w14:textId="77777777" w:rsidR="00A4076B" w:rsidRPr="005D3932" w:rsidRDefault="00A4076B" w:rsidP="005D3932">
            <w:pPr>
              <w:spacing w:before="20" w:after="20" w:line="240" w:lineRule="auto"/>
              <w:jc w:val="center"/>
              <w:rPr>
                <w:sz w:val="18"/>
              </w:rPr>
            </w:pPr>
            <w:r w:rsidRPr="005D3932">
              <w:rPr>
                <w:b/>
                <w:bCs/>
                <w:sz w:val="18"/>
              </w:rPr>
              <w:t>9.4</w:t>
            </w:r>
          </w:p>
        </w:tc>
      </w:tr>
      <w:tr w:rsidR="00522617" w:rsidRPr="00B43C3F" w14:paraId="5DCB6DAA"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60468C9" w14:textId="7F63F9C1" w:rsidR="00522617" w:rsidRPr="00B43C3F" w:rsidRDefault="001C2D3E" w:rsidP="001C2D3E">
            <w:pPr>
              <w:spacing w:before="20" w:after="20" w:line="240" w:lineRule="auto"/>
              <w:rPr>
                <w:sz w:val="18"/>
              </w:rPr>
            </w:pPr>
            <w:r w:rsidRPr="00B43C3F">
              <w:rPr>
                <w:sz w:val="18"/>
              </w:rPr>
              <w:t>SL.</w:t>
            </w:r>
            <w:r w:rsidR="00522617" w:rsidRPr="00B43C3F">
              <w:rPr>
                <w:sz w:val="18"/>
              </w:rPr>
              <w:t>9-10.4</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234BC10" w14:textId="77777777" w:rsidR="00522617" w:rsidRPr="00B43C3F" w:rsidRDefault="00522617" w:rsidP="00522617">
            <w:pPr>
              <w:spacing w:before="20" w:after="20" w:line="240" w:lineRule="auto"/>
              <w:rPr>
                <w:sz w:val="18"/>
              </w:rPr>
            </w:pPr>
            <w:r w:rsidRPr="00B43C3F">
              <w:rPr>
                <w:sz w:val="18"/>
              </w:rPr>
              <w:t>Present information, findings, and supporting evidence clearly, concisely, and logically such that listeners can follow the line of reasoning and the organization, development, substance, and style are appropriate to purpose, audience, and task.</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1F91E0" w14:textId="77777777" w:rsidR="00522617" w:rsidRPr="005D3932" w:rsidRDefault="004B6E1F"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BEC9C" w14:textId="605CA2C8" w:rsidR="00522617" w:rsidRPr="005D3932" w:rsidRDefault="00DE1154"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20D2E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486EB3" w14:textId="77777777" w:rsidR="00522617" w:rsidRPr="005D3932" w:rsidRDefault="00522617" w:rsidP="00907082">
            <w:pPr>
              <w:spacing w:before="20" w:after="20" w:line="240" w:lineRule="auto"/>
              <w:jc w:val="center"/>
              <w:rPr>
                <w:sz w:val="18"/>
              </w:rPr>
            </w:pPr>
          </w:p>
        </w:tc>
      </w:tr>
      <w:tr w:rsidR="00522617" w:rsidRPr="00B43C3F" w14:paraId="326D7437"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03B0C24" w14:textId="3971643D" w:rsidR="00522617" w:rsidRPr="00B43C3F" w:rsidRDefault="001C2D3E" w:rsidP="001C2D3E">
            <w:pPr>
              <w:spacing w:before="20" w:after="20" w:line="240" w:lineRule="auto"/>
              <w:rPr>
                <w:sz w:val="18"/>
              </w:rPr>
            </w:pPr>
            <w:r w:rsidRPr="00B43C3F">
              <w:rPr>
                <w:sz w:val="18"/>
              </w:rPr>
              <w:t>SL.</w:t>
            </w:r>
            <w:r w:rsidR="00522617" w:rsidRPr="00B43C3F">
              <w:rPr>
                <w:sz w:val="18"/>
              </w:rPr>
              <w:t>9-10.5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44DA4CF" w14:textId="77777777" w:rsidR="00522617" w:rsidRPr="00B43C3F" w:rsidRDefault="00522617" w:rsidP="00522617">
            <w:pPr>
              <w:spacing w:before="20" w:after="20" w:line="240" w:lineRule="auto"/>
              <w:rPr>
                <w:sz w:val="18"/>
              </w:rPr>
            </w:pPr>
            <w:r w:rsidRPr="00B43C3F">
              <w:rPr>
                <w:sz w:val="18"/>
              </w:rPr>
              <w:t>Make strategic use of digital media (e.g., textual, graphical, audio, visual, and interactive elements) in presentations to enhance understanding of findings, reasoning, and evidence and to add interest.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B869F9"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C647F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C334F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D36242" w14:textId="77777777" w:rsidR="00522617" w:rsidRPr="005D3932" w:rsidRDefault="00522617" w:rsidP="00907082">
            <w:pPr>
              <w:spacing w:before="20" w:after="20" w:line="240" w:lineRule="auto"/>
              <w:jc w:val="center"/>
              <w:rPr>
                <w:sz w:val="18"/>
              </w:rPr>
            </w:pPr>
          </w:p>
        </w:tc>
      </w:tr>
      <w:tr w:rsidR="00522617" w:rsidRPr="00B43C3F" w14:paraId="32E062B7"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C102DBC" w14:textId="4E1F4D34" w:rsidR="00522617" w:rsidRPr="00B43C3F" w:rsidRDefault="001C2D3E" w:rsidP="001C2D3E">
            <w:pPr>
              <w:spacing w:before="20" w:after="20" w:line="240" w:lineRule="auto"/>
              <w:rPr>
                <w:sz w:val="18"/>
              </w:rPr>
            </w:pPr>
            <w:r w:rsidRPr="00B43C3F">
              <w:rPr>
                <w:sz w:val="18"/>
              </w:rPr>
              <w:t>SL.</w:t>
            </w:r>
            <w:r w:rsidR="00522617" w:rsidRPr="00B43C3F">
              <w:rPr>
                <w:sz w:val="18"/>
              </w:rPr>
              <w:t>9-10.6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3B75147" w14:textId="21E1A3F3" w:rsidR="00522617" w:rsidRPr="00B43C3F" w:rsidRDefault="00522617" w:rsidP="00522617">
            <w:pPr>
              <w:spacing w:before="20" w:after="20" w:line="240" w:lineRule="auto"/>
              <w:rPr>
                <w:sz w:val="18"/>
              </w:rPr>
            </w:pPr>
            <w:r w:rsidRPr="00B43C3F">
              <w:rPr>
                <w:sz w:val="18"/>
              </w:rPr>
              <w:t>Adapt speech to a variety of contexts and tasks, demonstrating command of formal English when indicated or appropriate. (See grades 9–10 Language standards 1 and 3 for specific expectations.)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B5CB50"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459096" w14:textId="43796468" w:rsidR="00522617" w:rsidRPr="005D3932" w:rsidRDefault="00DE1154"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C879C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F46C02" w14:textId="77777777" w:rsidR="00522617" w:rsidRPr="005D3932" w:rsidRDefault="00522617" w:rsidP="00907082">
            <w:pPr>
              <w:spacing w:before="20" w:after="20" w:line="240" w:lineRule="auto"/>
              <w:jc w:val="center"/>
              <w:rPr>
                <w:sz w:val="18"/>
              </w:rPr>
            </w:pPr>
          </w:p>
        </w:tc>
      </w:tr>
      <w:tr w:rsidR="004271BF" w:rsidRPr="00B43C3F" w14:paraId="2B50F8B7"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FD4370F" w14:textId="3CD46C5B" w:rsidR="004271BF" w:rsidRPr="005D3932" w:rsidRDefault="004271BF" w:rsidP="004271BF">
            <w:pPr>
              <w:pStyle w:val="TableHeader"/>
              <w:spacing w:before="200"/>
              <w:rPr>
                <w:color w:val="auto"/>
              </w:rPr>
            </w:pPr>
            <w:r w:rsidRPr="00B43C3F">
              <w:t>Language</w:t>
            </w:r>
          </w:p>
        </w:tc>
      </w:tr>
      <w:tr w:rsidR="00A4076B" w:rsidRPr="00B43C3F" w14:paraId="5BDACA80"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hideMark/>
          </w:tcPr>
          <w:p w14:paraId="5C625C25" w14:textId="77777777" w:rsidR="00A4076B" w:rsidRPr="00B43C3F" w:rsidRDefault="00A4076B" w:rsidP="00522617">
            <w:pPr>
              <w:spacing w:before="20" w:after="20" w:line="240" w:lineRule="auto"/>
              <w:rPr>
                <w:sz w:val="18"/>
              </w:rPr>
            </w:pPr>
            <w:r w:rsidRPr="00B43C3F">
              <w:rPr>
                <w:b/>
                <w:bCs/>
                <w:sz w:val="18"/>
              </w:rPr>
              <w:t>Conventions of Standard English</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475E536"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9E7266D"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3BA0D53"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39DE805" w14:textId="77777777" w:rsidR="00A4076B" w:rsidRPr="005D3932" w:rsidRDefault="00A4076B" w:rsidP="005D3932">
            <w:pPr>
              <w:spacing w:before="20" w:after="20" w:line="240" w:lineRule="auto"/>
              <w:jc w:val="center"/>
              <w:rPr>
                <w:sz w:val="18"/>
              </w:rPr>
            </w:pPr>
            <w:r w:rsidRPr="005D3932">
              <w:rPr>
                <w:b/>
                <w:bCs/>
                <w:sz w:val="18"/>
              </w:rPr>
              <w:t>9.4</w:t>
            </w:r>
          </w:p>
        </w:tc>
      </w:tr>
      <w:tr w:rsidR="00522617" w:rsidRPr="00B43C3F" w14:paraId="109EAED2"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39783A9" w14:textId="685B75DF" w:rsidR="00522617" w:rsidRPr="00B43C3F" w:rsidRDefault="001C2D3E" w:rsidP="001C2D3E">
            <w:pPr>
              <w:spacing w:before="20" w:after="20" w:line="240" w:lineRule="auto"/>
              <w:rPr>
                <w:sz w:val="18"/>
              </w:rPr>
            </w:pPr>
            <w:r w:rsidRPr="00B43C3F">
              <w:rPr>
                <w:sz w:val="18"/>
              </w:rPr>
              <w:t>L.</w:t>
            </w:r>
            <w:r w:rsidR="00522617" w:rsidRPr="00B43C3F">
              <w:rPr>
                <w:sz w:val="18"/>
              </w:rPr>
              <w:t>9-10.1</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6A2F191" w14:textId="372090CB" w:rsidR="00522617" w:rsidRPr="00B43C3F" w:rsidRDefault="00522617" w:rsidP="00522617">
            <w:pPr>
              <w:spacing w:before="20" w:after="20" w:line="240" w:lineRule="auto"/>
              <w:rPr>
                <w:sz w:val="18"/>
              </w:rPr>
            </w:pPr>
            <w:r w:rsidRPr="00B43C3F">
              <w:rPr>
                <w:sz w:val="18"/>
              </w:rPr>
              <w:t>Demonstrate command of the conventions of standard English grammar and usage when writing or speaking.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1A153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AD2BD5" w14:textId="77777777" w:rsidR="00522617"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777B72" w14:textId="6CD41BD5" w:rsidR="00522617" w:rsidRPr="005D3932" w:rsidRDefault="00ED678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C7A201"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65DA0531"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2A57971" w14:textId="17C5C8A0" w:rsidR="00522617" w:rsidRPr="00B43C3F" w:rsidRDefault="001C2D3E" w:rsidP="001C2D3E">
            <w:pPr>
              <w:spacing w:before="20" w:after="20" w:line="240" w:lineRule="auto"/>
              <w:rPr>
                <w:sz w:val="18"/>
              </w:rPr>
            </w:pPr>
            <w:r w:rsidRPr="00B43C3F">
              <w:rPr>
                <w:sz w:val="18"/>
              </w:rPr>
              <w:t>L.</w:t>
            </w:r>
            <w:r w:rsidR="00522617" w:rsidRPr="00B43C3F">
              <w:rPr>
                <w:sz w:val="18"/>
              </w:rPr>
              <w:t>9-10.1.a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30C503" w14:textId="16AF56F5" w:rsidR="00522617" w:rsidRPr="00B43C3F" w:rsidRDefault="0079314F" w:rsidP="00522617">
            <w:pPr>
              <w:spacing w:before="20" w:after="20" w:line="240" w:lineRule="auto"/>
              <w:rPr>
                <w:sz w:val="18"/>
              </w:rPr>
            </w:pPr>
            <w:r>
              <w:rPr>
                <w:sz w:val="18"/>
              </w:rPr>
              <w:t>Use parallel structure.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02B93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884480"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B8D45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B5FDE5"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458362A8"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806222E" w14:textId="19AE6916" w:rsidR="00522617" w:rsidRPr="00B43C3F" w:rsidRDefault="001C2D3E" w:rsidP="001C2D3E">
            <w:pPr>
              <w:spacing w:before="20" w:after="20" w:line="240" w:lineRule="auto"/>
              <w:rPr>
                <w:sz w:val="18"/>
              </w:rPr>
            </w:pPr>
            <w:r w:rsidRPr="00B43C3F">
              <w:rPr>
                <w:sz w:val="18"/>
              </w:rPr>
              <w:t>L.</w:t>
            </w:r>
            <w:r w:rsidR="00522617" w:rsidRPr="00B43C3F">
              <w:rPr>
                <w:sz w:val="18"/>
              </w:rPr>
              <w:t>9-10.1.b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E5A48CE" w14:textId="77777777" w:rsidR="00522617" w:rsidRPr="00B43C3F" w:rsidRDefault="00522617" w:rsidP="00522617">
            <w:pPr>
              <w:spacing w:before="20" w:after="20" w:line="240" w:lineRule="auto"/>
              <w:rPr>
                <w:sz w:val="18"/>
              </w:rPr>
            </w:pPr>
            <w:r w:rsidRPr="00B43C3F">
              <w:rPr>
                <w:sz w:val="18"/>
              </w:rPr>
              <w:t>Use various types of phrases (noun, verb, adjectival, adverbial, participial, prepositional, absolute) and clauses (independent, dependent; noun, relative, adverbial) to convey specific meanings and add variety and interest to writing or presentations.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A7D7B0"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0A2E0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950AD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CD2EA5"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55CE355B"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C6CA464" w14:textId="530224FE" w:rsidR="00522617" w:rsidRPr="00B43C3F" w:rsidRDefault="001C2D3E" w:rsidP="001C2D3E">
            <w:pPr>
              <w:spacing w:before="20" w:after="20" w:line="240" w:lineRule="auto"/>
              <w:rPr>
                <w:sz w:val="18"/>
              </w:rPr>
            </w:pPr>
            <w:r w:rsidRPr="00B43C3F">
              <w:rPr>
                <w:sz w:val="18"/>
              </w:rPr>
              <w:t>L.</w:t>
            </w:r>
            <w:r w:rsidR="00522617" w:rsidRPr="00B43C3F">
              <w:rPr>
                <w:sz w:val="18"/>
              </w:rPr>
              <w:t>9-10.2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EEB769B" w14:textId="0604C74E" w:rsidR="00522617" w:rsidRPr="00B43C3F" w:rsidRDefault="00522617" w:rsidP="00522617">
            <w:pPr>
              <w:spacing w:before="20" w:after="20" w:line="240" w:lineRule="auto"/>
              <w:rPr>
                <w:sz w:val="18"/>
              </w:rPr>
            </w:pPr>
            <w:r w:rsidRPr="00B43C3F">
              <w:rPr>
                <w:sz w:val="18"/>
              </w:rPr>
              <w:t>Demonstrate command of the conventions of standard English capitalization, punctuation, and spelling when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31EFD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CA517D" w14:textId="77777777" w:rsidR="00522617" w:rsidRPr="005D3932" w:rsidRDefault="001878A5"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A4E819" w14:textId="77777777" w:rsidR="00522617" w:rsidRPr="005D3932" w:rsidRDefault="00DE2209"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68F00E" w14:textId="7F5DF405" w:rsidR="00522617" w:rsidRPr="005D3932" w:rsidRDefault="00C11956" w:rsidP="00907082">
            <w:pPr>
              <w:spacing w:before="20" w:after="20" w:line="240" w:lineRule="auto"/>
              <w:jc w:val="center"/>
              <w:rPr>
                <w:sz w:val="18"/>
              </w:rPr>
            </w:pPr>
            <w:r w:rsidRPr="00600F44">
              <w:rPr>
                <w:sz w:val="28"/>
              </w:rPr>
              <w:sym w:font="Wingdings" w:char="F06C"/>
            </w:r>
          </w:p>
        </w:tc>
      </w:tr>
      <w:tr w:rsidR="00522617" w:rsidRPr="00B43C3F" w14:paraId="08451917"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2E1D007" w14:textId="1452005D" w:rsidR="00522617" w:rsidRPr="00B43C3F" w:rsidRDefault="001C2D3E" w:rsidP="001C2D3E">
            <w:pPr>
              <w:spacing w:before="20" w:after="20" w:line="240" w:lineRule="auto"/>
              <w:rPr>
                <w:sz w:val="18"/>
              </w:rPr>
            </w:pPr>
            <w:r w:rsidRPr="00B43C3F">
              <w:rPr>
                <w:sz w:val="18"/>
              </w:rPr>
              <w:t>L.</w:t>
            </w:r>
            <w:r w:rsidR="00522617" w:rsidRPr="00B43C3F">
              <w:rPr>
                <w:sz w:val="18"/>
              </w:rPr>
              <w:t>9-10.2.a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F692EF" w14:textId="77777777" w:rsidR="00522617" w:rsidRPr="00B43C3F" w:rsidRDefault="00522617" w:rsidP="00522617">
            <w:pPr>
              <w:spacing w:before="20" w:after="20" w:line="240" w:lineRule="auto"/>
              <w:rPr>
                <w:sz w:val="18"/>
              </w:rPr>
            </w:pPr>
            <w:r w:rsidRPr="00B43C3F">
              <w:rPr>
                <w:sz w:val="18"/>
              </w:rPr>
              <w:t>Use a semicolon (and perhaps a conjunctive adverb) to link two or more closely related independent clauses.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6F8E0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A7722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D378C5" w14:textId="51310DEE" w:rsidR="00522617" w:rsidRPr="005D3932" w:rsidRDefault="00ED6783"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CCEA4C" w14:textId="526759FA" w:rsidR="00522617" w:rsidRPr="005D3932" w:rsidRDefault="00C11956" w:rsidP="00907082">
            <w:pPr>
              <w:spacing w:before="20" w:after="20" w:line="240" w:lineRule="auto"/>
              <w:jc w:val="center"/>
              <w:rPr>
                <w:sz w:val="18"/>
              </w:rPr>
            </w:pPr>
            <w:r w:rsidRPr="00600F44">
              <w:rPr>
                <w:sz w:val="28"/>
              </w:rPr>
              <w:sym w:font="Wingdings" w:char="F06C"/>
            </w:r>
          </w:p>
        </w:tc>
      </w:tr>
      <w:tr w:rsidR="00522617" w:rsidRPr="00B43C3F" w14:paraId="6B5EC5F3"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DE032AA" w14:textId="28E4AC54" w:rsidR="00522617" w:rsidRPr="00B43C3F" w:rsidRDefault="001C2D3E" w:rsidP="001C2D3E">
            <w:pPr>
              <w:spacing w:before="20" w:after="20" w:line="240" w:lineRule="auto"/>
              <w:rPr>
                <w:sz w:val="18"/>
              </w:rPr>
            </w:pPr>
            <w:r w:rsidRPr="00B43C3F">
              <w:rPr>
                <w:sz w:val="18"/>
              </w:rPr>
              <w:t>L.</w:t>
            </w:r>
            <w:r w:rsidR="00522617" w:rsidRPr="00B43C3F">
              <w:rPr>
                <w:sz w:val="18"/>
              </w:rPr>
              <w:t>9-10.2.b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047D25" w14:textId="77777777" w:rsidR="00522617" w:rsidRPr="00B43C3F" w:rsidRDefault="00522617" w:rsidP="00522617">
            <w:pPr>
              <w:spacing w:before="20" w:after="20" w:line="240" w:lineRule="auto"/>
              <w:rPr>
                <w:sz w:val="18"/>
              </w:rPr>
            </w:pPr>
            <w:r w:rsidRPr="00B43C3F">
              <w:rPr>
                <w:sz w:val="18"/>
              </w:rPr>
              <w:t>Use a colon to introduce a list or quotation.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41E90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95A3A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B4565F" w14:textId="61F03A4D" w:rsidR="00522617" w:rsidRPr="005D3932" w:rsidRDefault="00ED6783"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625B8C" w14:textId="61F3B6E4" w:rsidR="00522617" w:rsidRPr="005D3932" w:rsidRDefault="00C11956" w:rsidP="00907082">
            <w:pPr>
              <w:spacing w:before="20" w:after="20" w:line="240" w:lineRule="auto"/>
              <w:jc w:val="center"/>
              <w:rPr>
                <w:sz w:val="18"/>
              </w:rPr>
            </w:pPr>
            <w:r w:rsidRPr="00600F44">
              <w:rPr>
                <w:sz w:val="28"/>
              </w:rPr>
              <w:sym w:font="Wingdings" w:char="F06C"/>
            </w:r>
          </w:p>
        </w:tc>
      </w:tr>
      <w:tr w:rsidR="00522617" w:rsidRPr="00B43C3F" w14:paraId="56943086"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DDCEF0B" w14:textId="67B3E35C" w:rsidR="00522617" w:rsidRPr="00B43C3F" w:rsidRDefault="001C2D3E" w:rsidP="001C2D3E">
            <w:pPr>
              <w:spacing w:before="20" w:after="20" w:line="240" w:lineRule="auto"/>
              <w:rPr>
                <w:sz w:val="18"/>
              </w:rPr>
            </w:pPr>
            <w:r w:rsidRPr="00B43C3F">
              <w:rPr>
                <w:sz w:val="18"/>
              </w:rPr>
              <w:lastRenderedPageBreak/>
              <w:t>L.</w:t>
            </w:r>
            <w:r w:rsidR="00522617" w:rsidRPr="00B43C3F">
              <w:rPr>
                <w:sz w:val="18"/>
              </w:rPr>
              <w:t>9-10.2.c</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FCB44E7" w14:textId="77777777" w:rsidR="00522617" w:rsidRPr="00B43C3F" w:rsidRDefault="00522617" w:rsidP="00522617">
            <w:pPr>
              <w:spacing w:before="20" w:after="20" w:line="240" w:lineRule="auto"/>
              <w:rPr>
                <w:sz w:val="18"/>
              </w:rPr>
            </w:pPr>
            <w:r w:rsidRPr="00B43C3F">
              <w:rPr>
                <w:sz w:val="18"/>
              </w:rPr>
              <w:t>Spell correctly.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1F0579"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21A53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CCC410" w14:textId="1B28FBB5" w:rsidR="00522617" w:rsidRPr="005D3932" w:rsidRDefault="00ED6783"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8A8EC6" w14:textId="5DBC3852" w:rsidR="00522617" w:rsidRPr="005D3932" w:rsidRDefault="00C11956" w:rsidP="00907082">
            <w:pPr>
              <w:spacing w:before="20" w:after="20" w:line="240" w:lineRule="auto"/>
              <w:jc w:val="center"/>
              <w:rPr>
                <w:sz w:val="18"/>
              </w:rPr>
            </w:pPr>
            <w:r w:rsidRPr="00600F44">
              <w:rPr>
                <w:sz w:val="28"/>
              </w:rPr>
              <w:sym w:font="Wingdings" w:char="F06C"/>
            </w:r>
          </w:p>
        </w:tc>
      </w:tr>
      <w:tr w:rsidR="00A4076B" w:rsidRPr="00B43C3F" w14:paraId="0DA6B946"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0E16626B" w14:textId="77777777" w:rsidR="00A4076B" w:rsidRPr="00B43C3F" w:rsidRDefault="00A4076B" w:rsidP="00522617">
            <w:pPr>
              <w:spacing w:before="20" w:after="20" w:line="240" w:lineRule="auto"/>
              <w:rPr>
                <w:sz w:val="18"/>
              </w:rPr>
            </w:pPr>
            <w:r w:rsidRPr="00B43C3F">
              <w:rPr>
                <w:b/>
                <w:bCs/>
                <w:sz w:val="18"/>
              </w:rPr>
              <w:t>Knowledge of Language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BCA5F44"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DB5769D"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59446BD"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46ABB79" w14:textId="77777777" w:rsidR="00A4076B" w:rsidRPr="005D3932" w:rsidRDefault="00A4076B" w:rsidP="005D3932">
            <w:pPr>
              <w:spacing w:before="20" w:after="20" w:line="240" w:lineRule="auto"/>
              <w:jc w:val="center"/>
              <w:rPr>
                <w:sz w:val="18"/>
              </w:rPr>
            </w:pPr>
            <w:r w:rsidRPr="005D3932">
              <w:rPr>
                <w:b/>
                <w:bCs/>
                <w:sz w:val="18"/>
              </w:rPr>
              <w:t>9.4</w:t>
            </w:r>
          </w:p>
        </w:tc>
      </w:tr>
      <w:tr w:rsidR="00522617" w:rsidRPr="00B43C3F" w14:paraId="3D9CE5F8"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01E5B44" w14:textId="7B26403F" w:rsidR="00522617" w:rsidRPr="00B43C3F" w:rsidRDefault="001C2D3E" w:rsidP="001C2D3E">
            <w:pPr>
              <w:spacing w:before="20" w:after="20" w:line="240" w:lineRule="auto"/>
              <w:rPr>
                <w:sz w:val="18"/>
              </w:rPr>
            </w:pPr>
            <w:r w:rsidRPr="00B43C3F">
              <w:rPr>
                <w:sz w:val="18"/>
              </w:rPr>
              <w:t>L.</w:t>
            </w:r>
            <w:r w:rsidR="00522617" w:rsidRPr="00B43C3F">
              <w:rPr>
                <w:sz w:val="18"/>
              </w:rPr>
              <w:t>9-10.3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7A01951" w14:textId="77777777" w:rsidR="00522617" w:rsidRPr="00B43C3F" w:rsidRDefault="00522617" w:rsidP="00522617">
            <w:pPr>
              <w:spacing w:before="20" w:after="20" w:line="240" w:lineRule="auto"/>
              <w:rPr>
                <w:sz w:val="18"/>
              </w:rPr>
            </w:pPr>
            <w:r w:rsidRPr="00B43C3F">
              <w:rPr>
                <w:sz w:val="18"/>
              </w:rPr>
              <w:t>Apply knowledge of language to understand how language functions in different contexts, to make effective choices for meaning or style, and to comprehend more fully when reading or listening.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F81B8F"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45FC57"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EE62B6" w14:textId="77777777" w:rsidR="00522617" w:rsidRPr="005D3932" w:rsidRDefault="00DE2209"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4D9012" w14:textId="6A4C1E81" w:rsidR="00522617" w:rsidRPr="005D3932" w:rsidRDefault="00796ABB" w:rsidP="00907082">
            <w:pPr>
              <w:spacing w:before="20" w:after="20" w:line="240" w:lineRule="auto"/>
              <w:jc w:val="center"/>
              <w:rPr>
                <w:sz w:val="18"/>
              </w:rPr>
            </w:pPr>
            <w:r w:rsidRPr="00600F44">
              <w:rPr>
                <w:sz w:val="22"/>
              </w:rPr>
              <w:sym w:font="Wingdings" w:char="F0A1"/>
            </w:r>
          </w:p>
        </w:tc>
      </w:tr>
      <w:tr w:rsidR="00522617" w:rsidRPr="00B43C3F" w14:paraId="7F6D1068"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72F365B" w14:textId="057BAC73" w:rsidR="00522617" w:rsidRPr="00B43C3F" w:rsidRDefault="001C2D3E" w:rsidP="001C2D3E">
            <w:pPr>
              <w:spacing w:before="20" w:after="20" w:line="240" w:lineRule="auto"/>
              <w:rPr>
                <w:sz w:val="18"/>
              </w:rPr>
            </w:pPr>
            <w:r w:rsidRPr="00B43C3F">
              <w:rPr>
                <w:sz w:val="18"/>
              </w:rPr>
              <w:t>L.</w:t>
            </w:r>
            <w:r w:rsidR="00522617" w:rsidRPr="00B43C3F">
              <w:rPr>
                <w:sz w:val="18"/>
              </w:rPr>
              <w:t>9-10.3.a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9452409" w14:textId="77777777" w:rsidR="00522617" w:rsidRPr="00B43C3F" w:rsidRDefault="00522617" w:rsidP="00522617">
            <w:pPr>
              <w:spacing w:before="20" w:after="20" w:line="240" w:lineRule="auto"/>
              <w:rPr>
                <w:sz w:val="18"/>
              </w:rPr>
            </w:pPr>
            <w:r w:rsidRPr="00B43C3F">
              <w:rPr>
                <w:sz w:val="18"/>
              </w:rPr>
              <w:t xml:space="preserve">Write and edit work so that it conforms to the guidelines in a style manual (e.g., </w:t>
            </w:r>
            <w:r w:rsidRPr="001F5261">
              <w:rPr>
                <w:i/>
                <w:sz w:val="18"/>
              </w:rPr>
              <w:t>MLA Handbook</w:t>
            </w:r>
            <w:r w:rsidRPr="00B43C3F">
              <w:rPr>
                <w:sz w:val="18"/>
              </w:rPr>
              <w:t xml:space="preserve">, Turabian’s </w:t>
            </w:r>
            <w:r w:rsidRPr="001F5261">
              <w:rPr>
                <w:i/>
                <w:sz w:val="18"/>
              </w:rPr>
              <w:t>Manual for Writers</w:t>
            </w:r>
            <w:r w:rsidRPr="00B43C3F">
              <w:rPr>
                <w:sz w:val="18"/>
              </w:rPr>
              <w:t>) appropriate for the discipline and writing type.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6B7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AF01F"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7AAAE8" w14:textId="77777777" w:rsidR="00522617" w:rsidRPr="005D3932" w:rsidRDefault="00DE2209"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FB515B" w14:textId="053B1A40" w:rsidR="00522617" w:rsidRPr="005D3932" w:rsidRDefault="00796ABB" w:rsidP="00907082">
            <w:pPr>
              <w:spacing w:before="20" w:after="20" w:line="240" w:lineRule="auto"/>
              <w:jc w:val="center"/>
              <w:rPr>
                <w:sz w:val="18"/>
              </w:rPr>
            </w:pPr>
            <w:r w:rsidRPr="00600F44">
              <w:rPr>
                <w:sz w:val="22"/>
              </w:rPr>
              <w:sym w:font="Wingdings" w:char="F0A1"/>
            </w:r>
          </w:p>
        </w:tc>
      </w:tr>
      <w:tr w:rsidR="00A4076B" w:rsidRPr="00B43C3F" w14:paraId="56AFA986"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161B6BD5" w14:textId="77777777" w:rsidR="00A4076B" w:rsidRPr="00B43C3F" w:rsidRDefault="00A4076B" w:rsidP="00522617">
            <w:pPr>
              <w:spacing w:before="20" w:after="20" w:line="240" w:lineRule="auto"/>
              <w:rPr>
                <w:sz w:val="18"/>
              </w:rPr>
            </w:pPr>
            <w:r w:rsidRPr="00B43C3F">
              <w:rPr>
                <w:b/>
                <w:bCs/>
                <w:sz w:val="18"/>
              </w:rPr>
              <w:t>Vocabulary Acquisition and Use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5047C35" w14:textId="77777777" w:rsidR="00A4076B" w:rsidRPr="005D3932" w:rsidRDefault="00A4076B" w:rsidP="005D3932">
            <w:pPr>
              <w:spacing w:before="20" w:after="20" w:line="240" w:lineRule="auto"/>
              <w:jc w:val="center"/>
              <w:rPr>
                <w:sz w:val="18"/>
              </w:rPr>
            </w:pPr>
            <w:r w:rsidRPr="005D3932">
              <w:rPr>
                <w:b/>
                <w:bCs/>
                <w:sz w:val="18"/>
              </w:rPr>
              <w:t>9.1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81DCF14" w14:textId="77777777" w:rsidR="00A4076B" w:rsidRPr="005D3932" w:rsidRDefault="00A4076B" w:rsidP="005D3932">
            <w:pPr>
              <w:spacing w:before="20" w:after="20" w:line="240" w:lineRule="auto"/>
              <w:jc w:val="center"/>
              <w:rPr>
                <w:sz w:val="18"/>
              </w:rPr>
            </w:pPr>
            <w:r w:rsidRPr="005D3932">
              <w:rPr>
                <w:b/>
                <w:bCs/>
                <w:sz w:val="18"/>
              </w:rPr>
              <w:t>9.2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A9DF33A" w14:textId="77777777" w:rsidR="00A4076B" w:rsidRPr="005D3932" w:rsidRDefault="00A4076B" w:rsidP="005D3932">
            <w:pPr>
              <w:spacing w:before="20" w:after="20" w:line="240" w:lineRule="auto"/>
              <w:jc w:val="center"/>
              <w:rPr>
                <w:sz w:val="18"/>
              </w:rPr>
            </w:pPr>
            <w:r w:rsidRPr="005D3932">
              <w:rPr>
                <w:b/>
                <w:bCs/>
                <w:sz w:val="18"/>
              </w:rPr>
              <w:t>9.3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888E46B" w14:textId="77777777" w:rsidR="00A4076B" w:rsidRPr="005D3932" w:rsidRDefault="00A4076B" w:rsidP="005D3932">
            <w:pPr>
              <w:spacing w:before="20" w:after="20" w:line="240" w:lineRule="auto"/>
              <w:jc w:val="center"/>
              <w:rPr>
                <w:sz w:val="18"/>
              </w:rPr>
            </w:pPr>
            <w:r w:rsidRPr="005D3932">
              <w:rPr>
                <w:b/>
                <w:bCs/>
                <w:sz w:val="18"/>
              </w:rPr>
              <w:t>9.4</w:t>
            </w:r>
          </w:p>
        </w:tc>
      </w:tr>
      <w:tr w:rsidR="00522617" w:rsidRPr="00B43C3F" w14:paraId="15F571DF"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C074C8D" w14:textId="7493591E" w:rsidR="00522617" w:rsidRPr="00B43C3F" w:rsidRDefault="001C2D3E" w:rsidP="001C2D3E">
            <w:pPr>
              <w:spacing w:before="20" w:after="20" w:line="240" w:lineRule="auto"/>
              <w:rPr>
                <w:sz w:val="18"/>
              </w:rPr>
            </w:pPr>
            <w:r w:rsidRPr="00B43C3F">
              <w:rPr>
                <w:sz w:val="18"/>
              </w:rPr>
              <w:t>L.</w:t>
            </w:r>
            <w:r w:rsidR="00522617" w:rsidRPr="00B43C3F">
              <w:rPr>
                <w:sz w:val="18"/>
              </w:rPr>
              <w:t>9-10.4</w:t>
            </w:r>
            <w:r w:rsidR="00C66680">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F109304" w14:textId="77777777" w:rsidR="00522617" w:rsidRPr="00B43C3F" w:rsidRDefault="00522617" w:rsidP="00522617">
            <w:pPr>
              <w:spacing w:before="20" w:after="20" w:line="240" w:lineRule="auto"/>
              <w:rPr>
                <w:sz w:val="18"/>
              </w:rPr>
            </w:pPr>
            <w:r w:rsidRPr="00B43C3F">
              <w:rPr>
                <w:sz w:val="18"/>
              </w:rPr>
              <w:t xml:space="preserve">Determine or clarify the meaning of unknown and multiple-meaning words and phrases based on </w:t>
            </w:r>
            <w:r w:rsidRPr="001F5261">
              <w:rPr>
                <w:i/>
                <w:sz w:val="18"/>
              </w:rPr>
              <w:t>grades 9–10 reading and content</w:t>
            </w:r>
            <w:r w:rsidRPr="00B43C3F">
              <w:rPr>
                <w:sz w:val="18"/>
              </w:rPr>
              <w:t>, choosing flexibly from a range of strategies.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E4D978" w14:textId="77777777" w:rsidR="00522617" w:rsidRPr="005D3932" w:rsidRDefault="004B6E1F"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77A257" w14:textId="77777777" w:rsidR="00522617" w:rsidRPr="005D3932" w:rsidRDefault="001878A5"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9BC3F7" w14:textId="77777777" w:rsidR="00522617" w:rsidRPr="005D3932" w:rsidRDefault="00DE2209"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B9A4D6" w14:textId="476AC57E" w:rsidR="00522617" w:rsidRPr="005D3932" w:rsidRDefault="00796ABB" w:rsidP="00907082">
            <w:pPr>
              <w:spacing w:before="20" w:after="20" w:line="240" w:lineRule="auto"/>
              <w:jc w:val="center"/>
              <w:rPr>
                <w:sz w:val="18"/>
              </w:rPr>
            </w:pPr>
            <w:r w:rsidRPr="00600F44">
              <w:rPr>
                <w:sz w:val="22"/>
              </w:rPr>
              <w:sym w:font="Wingdings" w:char="F0A1"/>
            </w:r>
          </w:p>
        </w:tc>
      </w:tr>
      <w:tr w:rsidR="00522617" w:rsidRPr="00B43C3F" w14:paraId="68BE02B3"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41E4079" w14:textId="53CECD95" w:rsidR="00522617" w:rsidRPr="00B43C3F" w:rsidRDefault="001C2D3E" w:rsidP="001C2D3E">
            <w:pPr>
              <w:spacing w:before="20" w:after="20" w:line="240" w:lineRule="auto"/>
              <w:rPr>
                <w:sz w:val="18"/>
              </w:rPr>
            </w:pPr>
            <w:r w:rsidRPr="00B43C3F">
              <w:rPr>
                <w:sz w:val="18"/>
              </w:rPr>
              <w:t>L.</w:t>
            </w:r>
            <w:r w:rsidR="00522617" w:rsidRPr="00B43C3F">
              <w:rPr>
                <w:sz w:val="18"/>
              </w:rPr>
              <w:t>9-10.4.a</w:t>
            </w:r>
            <w:r w:rsidR="00C66680">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79C07E0" w14:textId="77777777" w:rsidR="00522617" w:rsidRPr="00B43C3F" w:rsidRDefault="00522617" w:rsidP="00522617">
            <w:pPr>
              <w:spacing w:before="20" w:after="20" w:line="240" w:lineRule="auto"/>
              <w:rPr>
                <w:sz w:val="18"/>
              </w:rPr>
            </w:pPr>
            <w:r w:rsidRPr="00B43C3F">
              <w:rPr>
                <w:sz w:val="18"/>
              </w:rPr>
              <w:t>Use context (e.g., the overall meaning of a sentence, paragraph, or text; a word’s position or function in a sentence) as a clue to the meaning of a word or phrase.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E6CC67" w14:textId="77777777" w:rsidR="00522617" w:rsidRPr="005D3932" w:rsidRDefault="004B6E1F"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3C75D1" w14:textId="77777777" w:rsidR="00522617" w:rsidRPr="005D3932" w:rsidRDefault="001878A5"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80AA11" w14:textId="77777777" w:rsidR="00522617" w:rsidRPr="005D3932" w:rsidRDefault="00DE2209"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093188" w14:textId="66274E1C" w:rsidR="00522617" w:rsidRPr="005D3932" w:rsidRDefault="00796ABB" w:rsidP="00907082">
            <w:pPr>
              <w:spacing w:before="20" w:after="20" w:line="240" w:lineRule="auto"/>
              <w:jc w:val="center"/>
              <w:rPr>
                <w:sz w:val="18"/>
              </w:rPr>
            </w:pPr>
            <w:r w:rsidRPr="00600F44">
              <w:rPr>
                <w:sz w:val="22"/>
              </w:rPr>
              <w:sym w:font="Wingdings" w:char="F0A1"/>
            </w:r>
          </w:p>
        </w:tc>
      </w:tr>
      <w:tr w:rsidR="00522617" w:rsidRPr="00B43C3F" w14:paraId="1A0A4F44"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C7A7421" w14:textId="3FB1A65E" w:rsidR="00522617" w:rsidRPr="00B43C3F" w:rsidRDefault="001C2D3E" w:rsidP="001C2D3E">
            <w:pPr>
              <w:spacing w:before="20" w:after="20" w:line="240" w:lineRule="auto"/>
              <w:rPr>
                <w:sz w:val="18"/>
              </w:rPr>
            </w:pPr>
            <w:r w:rsidRPr="00B43C3F">
              <w:rPr>
                <w:sz w:val="18"/>
              </w:rPr>
              <w:t>L.</w:t>
            </w:r>
            <w:r w:rsidR="00522617" w:rsidRPr="00B43C3F">
              <w:rPr>
                <w:sz w:val="18"/>
              </w:rPr>
              <w:t>9-10.4.b</w:t>
            </w:r>
            <w:r w:rsidR="00C66680">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C5ED6E" w14:textId="77777777" w:rsidR="00522617" w:rsidRPr="00B43C3F" w:rsidRDefault="00522617" w:rsidP="00522617">
            <w:pPr>
              <w:spacing w:before="20" w:after="20" w:line="240" w:lineRule="auto"/>
              <w:rPr>
                <w:sz w:val="18"/>
              </w:rPr>
            </w:pPr>
            <w:r w:rsidRPr="00B43C3F">
              <w:rPr>
                <w:sz w:val="18"/>
              </w:rPr>
              <w:t xml:space="preserve">Identify and correctly use patterns of word changes that indicate different meanings or parts of speech (e.g., </w:t>
            </w:r>
            <w:r w:rsidRPr="001F5261">
              <w:rPr>
                <w:i/>
                <w:sz w:val="18"/>
              </w:rPr>
              <w:t>analyze</w:t>
            </w:r>
            <w:r w:rsidRPr="00B43C3F">
              <w:rPr>
                <w:sz w:val="18"/>
              </w:rPr>
              <w:t xml:space="preserve">, </w:t>
            </w:r>
            <w:r w:rsidRPr="001F5261">
              <w:rPr>
                <w:i/>
                <w:sz w:val="18"/>
              </w:rPr>
              <w:t>analysis</w:t>
            </w:r>
            <w:r w:rsidRPr="00B43C3F">
              <w:rPr>
                <w:sz w:val="18"/>
              </w:rPr>
              <w:t xml:space="preserve">, </w:t>
            </w:r>
            <w:r w:rsidRPr="001F5261">
              <w:rPr>
                <w:i/>
                <w:sz w:val="18"/>
              </w:rPr>
              <w:t>analytical</w:t>
            </w:r>
            <w:r w:rsidRPr="00B43C3F">
              <w:rPr>
                <w:sz w:val="18"/>
              </w:rPr>
              <w:t xml:space="preserve">; </w:t>
            </w:r>
            <w:r w:rsidRPr="001F5261">
              <w:rPr>
                <w:i/>
                <w:sz w:val="18"/>
              </w:rPr>
              <w:t>advocate</w:t>
            </w:r>
            <w:r w:rsidRPr="00B43C3F">
              <w:rPr>
                <w:sz w:val="18"/>
              </w:rPr>
              <w:t xml:space="preserve">, </w:t>
            </w:r>
            <w:r w:rsidRPr="001F5261">
              <w:rPr>
                <w:i/>
                <w:sz w:val="18"/>
              </w:rPr>
              <w:t>advocacy</w:t>
            </w:r>
            <w:r w:rsidRPr="00B43C3F">
              <w:rPr>
                <w:sz w:val="18"/>
              </w:rPr>
              <w: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326DD4" w14:textId="77777777" w:rsidR="00522617" w:rsidRPr="005D3932" w:rsidRDefault="004B6E1F"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AC21D4" w14:textId="77777777" w:rsidR="00522617" w:rsidRPr="005D3932" w:rsidRDefault="001878A5"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9A8441" w14:textId="0E4D0DFF" w:rsidR="00522617" w:rsidRPr="005D3932" w:rsidRDefault="00ED6783"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D07AF8" w14:textId="0CEC7220" w:rsidR="00522617" w:rsidRPr="005D3932" w:rsidRDefault="00796ABB" w:rsidP="00907082">
            <w:pPr>
              <w:spacing w:before="20" w:after="20" w:line="240" w:lineRule="auto"/>
              <w:jc w:val="center"/>
              <w:rPr>
                <w:sz w:val="18"/>
              </w:rPr>
            </w:pPr>
            <w:r w:rsidRPr="00600F44">
              <w:rPr>
                <w:sz w:val="22"/>
              </w:rPr>
              <w:sym w:font="Wingdings" w:char="F0A1"/>
            </w:r>
          </w:p>
        </w:tc>
      </w:tr>
      <w:tr w:rsidR="00522617" w:rsidRPr="00B43C3F" w14:paraId="535ADCDB"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88FAF02" w14:textId="1D484ACD" w:rsidR="00522617" w:rsidRPr="00B43C3F" w:rsidRDefault="001C2D3E" w:rsidP="001C2D3E">
            <w:pPr>
              <w:spacing w:before="20" w:after="20" w:line="240" w:lineRule="auto"/>
              <w:rPr>
                <w:sz w:val="18"/>
              </w:rPr>
            </w:pPr>
            <w:r w:rsidRPr="00B43C3F">
              <w:rPr>
                <w:sz w:val="18"/>
              </w:rPr>
              <w:t>L.</w:t>
            </w:r>
            <w:r w:rsidR="00522617" w:rsidRPr="00B43C3F">
              <w:rPr>
                <w:sz w:val="18"/>
              </w:rPr>
              <w:t>9-10.4.c</w:t>
            </w:r>
            <w:r w:rsidR="00C66680">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B39A841" w14:textId="77777777" w:rsidR="00522617" w:rsidRPr="00B43C3F" w:rsidRDefault="00522617" w:rsidP="00522617">
            <w:pPr>
              <w:spacing w:before="20" w:after="20" w:line="240" w:lineRule="auto"/>
              <w:rPr>
                <w:sz w:val="18"/>
              </w:rPr>
            </w:pPr>
            <w:r w:rsidRPr="00B43C3F">
              <w:rPr>
                <w:sz w:val="18"/>
              </w:rPr>
              <w:t>Consult general and specialized reference materials (e.g., dictionaries, glossaries, thesauruses), both print and digital, to find the pronunciation of a word or determine or clarify its precise meaning, its part of speech, or its etymology.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8BF39" w14:textId="77777777" w:rsidR="00522617" w:rsidRPr="005D3932" w:rsidRDefault="004B6E1F"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CCBFF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EDC497" w14:textId="77777777" w:rsidR="00522617" w:rsidRPr="005D3932" w:rsidRDefault="00DE2209"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9BCED6" w14:textId="65E2E2F4" w:rsidR="00522617" w:rsidRPr="005D3932" w:rsidRDefault="00796ABB" w:rsidP="00907082">
            <w:pPr>
              <w:spacing w:before="20" w:after="20" w:line="240" w:lineRule="auto"/>
              <w:jc w:val="center"/>
              <w:rPr>
                <w:sz w:val="18"/>
              </w:rPr>
            </w:pPr>
            <w:r w:rsidRPr="00600F44">
              <w:rPr>
                <w:sz w:val="22"/>
              </w:rPr>
              <w:sym w:font="Wingdings" w:char="F0A1"/>
            </w:r>
          </w:p>
        </w:tc>
      </w:tr>
      <w:tr w:rsidR="00522617" w:rsidRPr="00B43C3F" w14:paraId="1249FA00"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FD793CD" w14:textId="796A6E77" w:rsidR="00522617" w:rsidRPr="00B43C3F" w:rsidRDefault="001C2D3E" w:rsidP="001C2D3E">
            <w:pPr>
              <w:spacing w:before="20" w:after="20" w:line="240" w:lineRule="auto"/>
              <w:rPr>
                <w:sz w:val="18"/>
              </w:rPr>
            </w:pPr>
            <w:r w:rsidRPr="00B43C3F">
              <w:rPr>
                <w:sz w:val="18"/>
              </w:rPr>
              <w:t>L.</w:t>
            </w:r>
            <w:r w:rsidR="00522617" w:rsidRPr="00B43C3F">
              <w:rPr>
                <w:sz w:val="18"/>
              </w:rPr>
              <w:t>9-10.4.d</w:t>
            </w:r>
            <w:r w:rsidR="00C66680">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C4DFBEF" w14:textId="77777777" w:rsidR="00522617" w:rsidRPr="00B43C3F" w:rsidRDefault="00522617" w:rsidP="00522617">
            <w:pPr>
              <w:spacing w:before="20" w:after="20" w:line="240" w:lineRule="auto"/>
              <w:rPr>
                <w:sz w:val="18"/>
              </w:rPr>
            </w:pPr>
            <w:r w:rsidRPr="00B43C3F">
              <w:rPr>
                <w:sz w:val="18"/>
              </w:rPr>
              <w:t>Verify the preliminary determination of the meaning of a word or phrase (e.g., by checking the inferred meaning in context or in a dictionary).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C6DF3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6DD6F0"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DB7122" w14:textId="77777777" w:rsidR="00522617" w:rsidRPr="005D3932" w:rsidRDefault="00DE2209"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8FE4D2" w14:textId="77777777" w:rsidR="00522617" w:rsidRPr="005D3932" w:rsidRDefault="00522617" w:rsidP="00907082">
            <w:pPr>
              <w:spacing w:before="20" w:after="20" w:line="240" w:lineRule="auto"/>
              <w:jc w:val="center"/>
              <w:rPr>
                <w:sz w:val="18"/>
              </w:rPr>
            </w:pPr>
          </w:p>
        </w:tc>
      </w:tr>
      <w:tr w:rsidR="00522617" w:rsidRPr="00B43C3F" w14:paraId="65AB19C6"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B087DD5" w14:textId="031CBCD3" w:rsidR="00522617" w:rsidRPr="00B43C3F" w:rsidRDefault="001C2D3E" w:rsidP="001C2D3E">
            <w:pPr>
              <w:spacing w:before="20" w:after="20" w:line="240" w:lineRule="auto"/>
              <w:rPr>
                <w:sz w:val="18"/>
              </w:rPr>
            </w:pPr>
            <w:r w:rsidRPr="00B43C3F">
              <w:rPr>
                <w:sz w:val="18"/>
              </w:rPr>
              <w:t>L.</w:t>
            </w:r>
            <w:r w:rsidR="00522617" w:rsidRPr="00B43C3F">
              <w:rPr>
                <w:sz w:val="18"/>
              </w:rPr>
              <w:t>9-10.5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FD0382F" w14:textId="77777777" w:rsidR="00522617" w:rsidRPr="00B43C3F" w:rsidRDefault="00522617" w:rsidP="00522617">
            <w:pPr>
              <w:spacing w:before="20" w:after="20" w:line="240" w:lineRule="auto"/>
              <w:rPr>
                <w:sz w:val="18"/>
              </w:rPr>
            </w:pPr>
            <w:r w:rsidRPr="00B43C3F">
              <w:rPr>
                <w:sz w:val="18"/>
              </w:rPr>
              <w:t>Demonstrate understanding of figurative language, word relationships, and nuances in word meanings.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083AD2" w14:textId="77777777" w:rsidR="00522617" w:rsidRPr="005D3932" w:rsidRDefault="004B6E1F"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C5324E" w14:textId="77777777" w:rsidR="00522617" w:rsidRPr="005D3932" w:rsidRDefault="001878A5"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278DA9"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728D80" w14:textId="77777777" w:rsidR="00522617" w:rsidRPr="005D3932" w:rsidRDefault="00DE2209" w:rsidP="00907082">
            <w:pPr>
              <w:spacing w:before="20" w:after="20" w:line="240" w:lineRule="auto"/>
              <w:jc w:val="center"/>
              <w:rPr>
                <w:sz w:val="18"/>
              </w:rPr>
            </w:pPr>
            <w:r w:rsidRPr="00600F44">
              <w:rPr>
                <w:sz w:val="28"/>
              </w:rPr>
              <w:sym w:font="Wingdings" w:char="F06C"/>
            </w:r>
          </w:p>
        </w:tc>
      </w:tr>
      <w:tr w:rsidR="00522617" w:rsidRPr="00B43C3F" w14:paraId="5AF29283"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008BC8F" w14:textId="0084AC38" w:rsidR="00522617" w:rsidRPr="00B43C3F" w:rsidRDefault="001C2D3E" w:rsidP="001C2D3E">
            <w:pPr>
              <w:spacing w:before="20" w:after="20" w:line="240" w:lineRule="auto"/>
              <w:rPr>
                <w:sz w:val="18"/>
              </w:rPr>
            </w:pPr>
            <w:r w:rsidRPr="00B43C3F">
              <w:rPr>
                <w:sz w:val="18"/>
              </w:rPr>
              <w:t>L.</w:t>
            </w:r>
            <w:r w:rsidR="00522617" w:rsidRPr="00B43C3F">
              <w:rPr>
                <w:sz w:val="18"/>
              </w:rPr>
              <w:t>9-10.5.a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A36AEEA" w14:textId="77777777" w:rsidR="00522617" w:rsidRPr="00B43C3F" w:rsidRDefault="00522617" w:rsidP="00522617">
            <w:pPr>
              <w:spacing w:before="20" w:after="20" w:line="240" w:lineRule="auto"/>
              <w:rPr>
                <w:sz w:val="18"/>
              </w:rPr>
            </w:pPr>
            <w:r w:rsidRPr="00B43C3F">
              <w:rPr>
                <w:sz w:val="18"/>
              </w:rPr>
              <w:t>Interpret figures of speech (e.g., euphemism, oxymoron) in context and analyze their role in the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E10F50" w14:textId="77777777" w:rsidR="00522617" w:rsidRPr="005D3932" w:rsidRDefault="004B6E1F"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1554C4" w14:textId="77777777" w:rsidR="00522617" w:rsidRPr="005D3932" w:rsidRDefault="001878A5"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61C1D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561864" w14:textId="77777777" w:rsidR="00522617" w:rsidRPr="005D3932" w:rsidRDefault="00522617" w:rsidP="00907082">
            <w:pPr>
              <w:spacing w:before="20" w:after="20" w:line="240" w:lineRule="auto"/>
              <w:jc w:val="center"/>
              <w:rPr>
                <w:sz w:val="18"/>
              </w:rPr>
            </w:pPr>
          </w:p>
        </w:tc>
      </w:tr>
      <w:tr w:rsidR="00522617" w:rsidRPr="00B43C3F" w14:paraId="23C2497A"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6EB91CB" w14:textId="7CCF9159" w:rsidR="00522617" w:rsidRPr="00B43C3F" w:rsidRDefault="001C2D3E" w:rsidP="001C2D3E">
            <w:pPr>
              <w:spacing w:before="20" w:after="20" w:line="240" w:lineRule="auto"/>
              <w:rPr>
                <w:sz w:val="18"/>
              </w:rPr>
            </w:pPr>
            <w:r w:rsidRPr="00B43C3F">
              <w:rPr>
                <w:sz w:val="18"/>
              </w:rPr>
              <w:t>L.</w:t>
            </w:r>
            <w:r w:rsidR="00522617" w:rsidRPr="00B43C3F">
              <w:rPr>
                <w:sz w:val="18"/>
              </w:rPr>
              <w:t>9-10.5.b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44E94C" w14:textId="77777777" w:rsidR="00522617" w:rsidRPr="00B43C3F" w:rsidRDefault="00522617" w:rsidP="00522617">
            <w:pPr>
              <w:spacing w:before="20" w:after="20" w:line="240" w:lineRule="auto"/>
              <w:rPr>
                <w:sz w:val="18"/>
              </w:rPr>
            </w:pPr>
            <w:r w:rsidRPr="00B43C3F">
              <w:rPr>
                <w:sz w:val="18"/>
              </w:rPr>
              <w:t>Analyze nuances in the meaning of words with similar denotations.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B6C63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E7834" w14:textId="77777777" w:rsidR="00522617" w:rsidRPr="005D3932" w:rsidRDefault="001878A5"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B64F6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106368" w14:textId="77777777" w:rsidR="00522617" w:rsidRPr="005D3932" w:rsidRDefault="00522617" w:rsidP="00907082">
            <w:pPr>
              <w:spacing w:before="20" w:after="20" w:line="240" w:lineRule="auto"/>
              <w:jc w:val="center"/>
              <w:rPr>
                <w:sz w:val="18"/>
              </w:rPr>
            </w:pPr>
          </w:p>
        </w:tc>
      </w:tr>
      <w:tr w:rsidR="00522617" w:rsidRPr="00B43C3F" w14:paraId="5AC8D125" w14:textId="77777777" w:rsidT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F8985BD" w14:textId="4207EC3A" w:rsidR="00522617" w:rsidRPr="00B43C3F" w:rsidRDefault="001C2D3E" w:rsidP="001C2D3E">
            <w:pPr>
              <w:spacing w:before="20" w:after="20" w:line="240" w:lineRule="auto"/>
              <w:rPr>
                <w:sz w:val="18"/>
              </w:rPr>
            </w:pPr>
            <w:r w:rsidRPr="00B43C3F">
              <w:rPr>
                <w:sz w:val="18"/>
              </w:rPr>
              <w:t>L.</w:t>
            </w:r>
            <w:r w:rsidR="00522617" w:rsidRPr="00B43C3F">
              <w:rPr>
                <w:sz w:val="18"/>
              </w:rPr>
              <w:t>9-10.6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DC9B40" w14:textId="77777777" w:rsidR="00522617" w:rsidRPr="00B43C3F" w:rsidRDefault="00522617" w:rsidP="00522617">
            <w:pPr>
              <w:spacing w:before="20" w:after="20" w:line="240" w:lineRule="auto"/>
              <w:rPr>
                <w:sz w:val="18"/>
              </w:rPr>
            </w:pPr>
            <w:r w:rsidRPr="00B43C3F">
              <w:rPr>
                <w:sz w:val="18"/>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3C95D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4CCCF9"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600FBF" w14:textId="469CF2CC" w:rsidR="00522617" w:rsidRPr="005D3932" w:rsidRDefault="00ED678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49016F" w14:textId="77777777" w:rsidR="00522617" w:rsidRPr="005D3932" w:rsidRDefault="00DE2209" w:rsidP="00907082">
            <w:pPr>
              <w:spacing w:before="20" w:after="20" w:line="240" w:lineRule="auto"/>
              <w:jc w:val="center"/>
              <w:rPr>
                <w:sz w:val="18"/>
              </w:rPr>
            </w:pPr>
            <w:r w:rsidRPr="00600F44">
              <w:rPr>
                <w:sz w:val="22"/>
              </w:rPr>
              <w:sym w:font="Wingdings" w:char="F0A1"/>
            </w:r>
          </w:p>
        </w:tc>
      </w:tr>
    </w:tbl>
    <w:p w14:paraId="650C5FC4" w14:textId="179145D6" w:rsidR="008D37D2" w:rsidRPr="002C1A1C" w:rsidRDefault="00C66680" w:rsidP="00600F44">
      <w:pPr>
        <w:rPr>
          <w:sz w:val="20"/>
        </w:rPr>
      </w:pPr>
      <w:r>
        <w:rPr>
          <w:sz w:val="20"/>
        </w:rPr>
        <w:t>*</w:t>
      </w:r>
      <w:r w:rsidRPr="00C66680">
        <w:rPr>
          <w:sz w:val="20"/>
        </w:rPr>
        <w:t xml:space="preserve">Standards marked with an asterisk (*) are yearlong standards </w:t>
      </w:r>
      <w:r>
        <w:rPr>
          <w:sz w:val="20"/>
        </w:rPr>
        <w:t xml:space="preserve">included </w:t>
      </w:r>
      <w:r w:rsidRPr="00C66680">
        <w:rPr>
          <w:sz w:val="20"/>
        </w:rPr>
        <w:t>in each module.</w:t>
      </w:r>
    </w:p>
    <w:sectPr w:rsidR="008D37D2" w:rsidRPr="002C1A1C" w:rsidSect="00B43C3F">
      <w:headerReference w:type="default" r:id="rId16"/>
      <w:footerReference w:type="default" r:id="rId17"/>
      <w:pgSz w:w="15840" w:h="12240" w:orient="landscape" w:code="1"/>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3A631" w14:textId="77777777" w:rsidR="00E21215" w:rsidRDefault="00E21215" w:rsidP="0053542D">
      <w:r>
        <w:separator/>
      </w:r>
    </w:p>
    <w:p w14:paraId="494B512F" w14:textId="77777777" w:rsidR="00E21215" w:rsidRDefault="00E21215" w:rsidP="0053542D"/>
  </w:endnote>
  <w:endnote w:type="continuationSeparator" w:id="0">
    <w:p w14:paraId="7C2B646D" w14:textId="77777777" w:rsidR="00E21215" w:rsidRDefault="00E21215" w:rsidP="0053542D">
      <w:r>
        <w:continuationSeparator/>
      </w:r>
    </w:p>
    <w:p w14:paraId="27B89C17" w14:textId="77777777" w:rsidR="00E21215" w:rsidRDefault="00E21215" w:rsidP="0053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EC1BD" w14:textId="77777777" w:rsidR="00F14064" w:rsidRDefault="00F14064" w:rsidP="0053542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75B3B6A" w14:textId="77777777" w:rsidR="00F14064" w:rsidRDefault="00F14064" w:rsidP="0053542D">
    <w:pPr>
      <w:pStyle w:val="Footer"/>
    </w:pPr>
  </w:p>
  <w:p w14:paraId="22031D7D" w14:textId="77777777" w:rsidR="00F14064" w:rsidRDefault="00F14064" w:rsidP="005354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6C4FB" w14:textId="77777777" w:rsidR="00F14064" w:rsidRPr="00563CB8" w:rsidRDefault="00F14064" w:rsidP="005D7B93">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F14064" w14:paraId="5BF215B3" w14:textId="77777777" w:rsidTr="00B43C3F">
      <w:trPr>
        <w:trHeight w:val="705"/>
      </w:trPr>
      <w:tc>
        <w:tcPr>
          <w:tcW w:w="4609" w:type="dxa"/>
          <w:shd w:val="clear" w:color="auto" w:fill="auto"/>
          <w:vAlign w:val="center"/>
        </w:tcPr>
        <w:p w14:paraId="7E4FA6D3" w14:textId="47FF48D4" w:rsidR="00F14064" w:rsidRPr="002E4C92" w:rsidRDefault="00F14064" w:rsidP="005D7B93">
          <w:pPr>
            <w:pStyle w:val="FooterText"/>
          </w:pPr>
          <w:r w:rsidRPr="002E4C92">
            <w:t>File:</w:t>
          </w:r>
          <w:r w:rsidRPr="0039525B">
            <w:rPr>
              <w:b w:val="0"/>
            </w:rPr>
            <w:t xml:space="preserve"> </w:t>
          </w:r>
          <w:r>
            <w:rPr>
              <w:b w:val="0"/>
            </w:rPr>
            <w:t>Grade 9 Curriculum Map, v2</w:t>
          </w:r>
        </w:p>
        <w:p w14:paraId="50BFDE18" w14:textId="4C9D06BD" w:rsidR="00F14064" w:rsidRPr="0039525B" w:rsidRDefault="00F14064" w:rsidP="005D7B93">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6BB818DB" w14:textId="77777777" w:rsidR="00F14064" w:rsidRPr="0039525B" w:rsidRDefault="00F14064" w:rsidP="005D7B93">
          <w:pPr>
            <w:pStyle w:val="FooterText"/>
            <w:rPr>
              <w:b w:val="0"/>
              <w:i/>
            </w:rPr>
          </w:pPr>
          <w:r w:rsidRPr="0039525B">
            <w:rPr>
              <w:b w:val="0"/>
              <w:i/>
              <w:sz w:val="12"/>
            </w:rPr>
            <w:t>Creative Commons Attribution-NonCommercial-ShareAlike 3.0 Unported License</w:t>
          </w:r>
        </w:p>
        <w:p w14:paraId="109E771B" w14:textId="77777777" w:rsidR="00F14064" w:rsidRPr="002E4C92" w:rsidRDefault="00E21215" w:rsidP="005D7B93">
          <w:pPr>
            <w:pStyle w:val="FooterText"/>
          </w:pPr>
          <w:hyperlink r:id="rId1" w:history="1">
            <w:r w:rsidR="00F1406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A4C0FDE" w14:textId="77777777" w:rsidR="00F14064" w:rsidRPr="002E4C92" w:rsidRDefault="00F14064" w:rsidP="005D7B9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D3823">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43096EF2" w14:textId="77777777" w:rsidR="00F14064" w:rsidRPr="002E4C92" w:rsidRDefault="00F14064" w:rsidP="005D7B9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E039FDC" wp14:editId="6C18A7C1">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137616C" w14:textId="77777777" w:rsidR="00F14064" w:rsidRPr="00455B4A" w:rsidRDefault="00F14064" w:rsidP="00455B4A">
    <w:pPr>
      <w:pStyle w:val="NoSpacing"/>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FAAC4" w14:textId="77777777" w:rsidR="004D3823" w:rsidRDefault="004D38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04A3" w14:textId="77777777" w:rsidR="00F14064" w:rsidRPr="00563CB8" w:rsidRDefault="00F14064" w:rsidP="005D7B93">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F14064" w14:paraId="4EC7DA8A" w14:textId="77777777" w:rsidTr="00B43C3F">
      <w:trPr>
        <w:trHeight w:val="705"/>
      </w:trPr>
      <w:tc>
        <w:tcPr>
          <w:tcW w:w="4609" w:type="dxa"/>
          <w:shd w:val="clear" w:color="auto" w:fill="auto"/>
          <w:vAlign w:val="center"/>
        </w:tcPr>
        <w:p w14:paraId="1DA5B24A" w14:textId="2C60F961" w:rsidR="00F14064" w:rsidRPr="002E4C92" w:rsidRDefault="00F14064" w:rsidP="005D7B93">
          <w:pPr>
            <w:pStyle w:val="FooterText"/>
          </w:pPr>
          <w:r w:rsidRPr="00522617">
            <w:t xml:space="preserve">File: </w:t>
          </w:r>
          <w:r w:rsidRPr="00522617">
            <w:rPr>
              <w:b w:val="0"/>
            </w:rPr>
            <w:t>Grade 9 Curriculum Map</w:t>
          </w:r>
          <w:r>
            <w:rPr>
              <w:b w:val="0"/>
            </w:rPr>
            <w:t>, v2</w:t>
          </w:r>
        </w:p>
        <w:p w14:paraId="78B588E3" w14:textId="559AAC49" w:rsidR="00F14064" w:rsidRPr="0039525B" w:rsidRDefault="00F14064" w:rsidP="005D7B93">
          <w:pPr>
            <w:pStyle w:val="FooterText"/>
            <w:rPr>
              <w:b w:val="0"/>
              <w:i/>
              <w:sz w:val="12"/>
            </w:rPr>
          </w:pPr>
          <w:r w:rsidRPr="0039525B">
            <w:rPr>
              <w:b w:val="0"/>
              <w:sz w:val="12"/>
            </w:rPr>
            <w:t>© 201</w:t>
          </w:r>
          <w:r w:rsidR="004D3823">
            <w:rPr>
              <w:b w:val="0"/>
              <w:sz w:val="12"/>
            </w:rPr>
            <w:t>5</w:t>
          </w:r>
          <w:r w:rsidRPr="0039525B">
            <w:rPr>
              <w:b w:val="0"/>
              <w:sz w:val="12"/>
            </w:rPr>
            <w:t xml:space="preserve"> Public Consulting Group.</w:t>
          </w:r>
          <w:r w:rsidRPr="0039525B">
            <w:rPr>
              <w:b w:val="0"/>
              <w:i/>
              <w:sz w:val="12"/>
            </w:rPr>
            <w:t xml:space="preserve"> This work is licensed under a </w:t>
          </w:r>
        </w:p>
        <w:p w14:paraId="67515BA8" w14:textId="77777777" w:rsidR="00F14064" w:rsidRPr="0039525B" w:rsidRDefault="00F14064" w:rsidP="005D7B93">
          <w:pPr>
            <w:pStyle w:val="FooterText"/>
            <w:rPr>
              <w:b w:val="0"/>
              <w:i/>
            </w:rPr>
          </w:pPr>
          <w:r w:rsidRPr="0039525B">
            <w:rPr>
              <w:b w:val="0"/>
              <w:i/>
              <w:sz w:val="12"/>
            </w:rPr>
            <w:t>Creative Commons Attribution-NonCommercial-ShareAlike 3.0 Unported License</w:t>
          </w:r>
        </w:p>
        <w:p w14:paraId="37362B27" w14:textId="77777777" w:rsidR="00F14064" w:rsidRPr="002E4C92" w:rsidRDefault="00E21215" w:rsidP="005D7B93">
          <w:pPr>
            <w:pStyle w:val="FooterText"/>
          </w:pPr>
          <w:hyperlink r:id="rId1" w:history="1">
            <w:r w:rsidR="00F1406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42238F5" w14:textId="77777777" w:rsidR="00F14064" w:rsidRPr="002E4C92" w:rsidRDefault="00F14064" w:rsidP="005D7B9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D3823">
            <w:rPr>
              <w:rFonts w:ascii="Calibri" w:hAnsi="Calibri" w:cs="Calibri"/>
              <w:b/>
              <w:noProof/>
              <w:color w:val="1F4E79"/>
              <w:sz w:val="28"/>
            </w:rPr>
            <w:t>25</w:t>
          </w:r>
          <w:r w:rsidRPr="002E4C92">
            <w:rPr>
              <w:rFonts w:ascii="Calibri" w:hAnsi="Calibri" w:cs="Calibri"/>
              <w:b/>
              <w:color w:val="1F4E79"/>
              <w:sz w:val="28"/>
            </w:rPr>
            <w:fldChar w:fldCharType="end"/>
          </w:r>
        </w:p>
      </w:tc>
      <w:tc>
        <w:tcPr>
          <w:tcW w:w="4325" w:type="dxa"/>
          <w:shd w:val="clear" w:color="auto" w:fill="auto"/>
          <w:vAlign w:val="bottom"/>
        </w:tcPr>
        <w:p w14:paraId="1FEFD4EA" w14:textId="77777777" w:rsidR="00F14064" w:rsidRPr="002E4C92" w:rsidRDefault="00F14064" w:rsidP="005D7B9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8E87DD8" wp14:editId="5A307C24">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417CF8D" w14:textId="77777777" w:rsidR="00F14064" w:rsidRPr="00455B4A" w:rsidRDefault="00F14064" w:rsidP="00455B4A">
    <w:pPr>
      <w:pStyle w:val="NoSpacing"/>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AD5B4" w14:textId="77777777" w:rsidR="00E21215" w:rsidRDefault="00E21215" w:rsidP="0053542D">
      <w:r>
        <w:separator/>
      </w:r>
    </w:p>
    <w:p w14:paraId="5C854E61" w14:textId="77777777" w:rsidR="00E21215" w:rsidRDefault="00E21215" w:rsidP="0053542D"/>
  </w:footnote>
  <w:footnote w:type="continuationSeparator" w:id="0">
    <w:p w14:paraId="46FD7A0A" w14:textId="77777777" w:rsidR="00E21215" w:rsidRDefault="00E21215" w:rsidP="0053542D">
      <w:r>
        <w:continuationSeparator/>
      </w:r>
    </w:p>
    <w:p w14:paraId="053FAF86" w14:textId="77777777" w:rsidR="00E21215" w:rsidRDefault="00E21215" w:rsidP="00535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B0FF8" w14:textId="77777777" w:rsidR="004D3823" w:rsidRDefault="004D3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60" w:type="dxa"/>
      <w:tblLook w:val="00A0" w:firstRow="1" w:lastRow="0" w:firstColumn="1" w:lastColumn="0" w:noHBand="0" w:noVBand="0"/>
    </w:tblPr>
    <w:tblGrid>
      <w:gridCol w:w="6030"/>
      <w:gridCol w:w="1890"/>
      <w:gridCol w:w="5040"/>
    </w:tblGrid>
    <w:tr w:rsidR="00F14064" w:rsidRPr="005D7B93" w14:paraId="7A81F441" w14:textId="77777777" w:rsidTr="00781FC3">
      <w:tc>
        <w:tcPr>
          <w:tcW w:w="6030" w:type="dxa"/>
        </w:tcPr>
        <w:p w14:paraId="01DB19D1" w14:textId="77777777" w:rsidR="00F14064" w:rsidRPr="00195F63" w:rsidRDefault="00F14064" w:rsidP="005D7B93">
          <w:pPr>
            <w:pStyle w:val="PageHeader"/>
          </w:pPr>
          <w:r w:rsidRPr="00195F63">
            <w:t>NYS Common Core ELA &amp; Literacy Curriculum</w:t>
          </w:r>
        </w:p>
      </w:tc>
      <w:tc>
        <w:tcPr>
          <w:tcW w:w="1890" w:type="dxa"/>
          <w:vAlign w:val="center"/>
        </w:tcPr>
        <w:p w14:paraId="4D7A0F16" w14:textId="70C2F163" w:rsidR="00F14064" w:rsidRPr="005D7B93" w:rsidRDefault="00F14064" w:rsidP="005D7B93">
          <w:pPr>
            <w:jc w:val="center"/>
          </w:pPr>
        </w:p>
      </w:tc>
      <w:tc>
        <w:tcPr>
          <w:tcW w:w="5040" w:type="dxa"/>
        </w:tcPr>
        <w:p w14:paraId="5EA1A69E" w14:textId="77777777" w:rsidR="00F14064" w:rsidRPr="005D7B93" w:rsidRDefault="00F14064" w:rsidP="00B330E8">
          <w:pPr>
            <w:pStyle w:val="PageHeader"/>
            <w:jc w:val="right"/>
            <w:rPr>
              <w:b w:val="0"/>
            </w:rPr>
          </w:pPr>
          <w:r w:rsidRPr="005D7B93">
            <w:rPr>
              <w:b w:val="0"/>
            </w:rPr>
            <w:t xml:space="preserve">Grade </w:t>
          </w:r>
          <w:r>
            <w:rPr>
              <w:b w:val="0"/>
            </w:rPr>
            <w:t>9</w:t>
          </w:r>
          <w:r w:rsidRPr="005D7B93">
            <w:rPr>
              <w:b w:val="0"/>
            </w:rPr>
            <w:t xml:space="preserve"> • </w:t>
          </w:r>
          <w:r>
            <w:rPr>
              <w:b w:val="0"/>
            </w:rPr>
            <w:t>Curriculum Map</w:t>
          </w:r>
        </w:p>
      </w:tc>
    </w:tr>
  </w:tbl>
  <w:p w14:paraId="6684614A" w14:textId="77777777" w:rsidR="00F14064" w:rsidRPr="00AB17A8" w:rsidRDefault="00F14064" w:rsidP="005D7B93">
    <w:pPr>
      <w:pStyle w:val="Page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E938" w14:textId="77777777" w:rsidR="004D3823" w:rsidRDefault="004D38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248" w:type="dxa"/>
      <w:tblLook w:val="00A0" w:firstRow="1" w:lastRow="0" w:firstColumn="1" w:lastColumn="0" w:noHBand="0" w:noVBand="0"/>
    </w:tblPr>
    <w:tblGrid>
      <w:gridCol w:w="5148"/>
      <w:gridCol w:w="3600"/>
      <w:gridCol w:w="4500"/>
    </w:tblGrid>
    <w:tr w:rsidR="00F14064" w:rsidRPr="005D7B93" w14:paraId="5779E412" w14:textId="77777777" w:rsidTr="00522617">
      <w:tc>
        <w:tcPr>
          <w:tcW w:w="5148" w:type="dxa"/>
        </w:tcPr>
        <w:p w14:paraId="6B298BB7" w14:textId="77777777" w:rsidR="00F14064" w:rsidRPr="00195F63" w:rsidRDefault="00F14064" w:rsidP="005D7B93">
          <w:pPr>
            <w:pStyle w:val="PageHeader"/>
          </w:pPr>
          <w:r w:rsidRPr="00195F63">
            <w:t>NYS Common Core ELA &amp; Literacy Curriculum</w:t>
          </w:r>
        </w:p>
      </w:tc>
      <w:tc>
        <w:tcPr>
          <w:tcW w:w="3600" w:type="dxa"/>
          <w:vAlign w:val="center"/>
        </w:tcPr>
        <w:p w14:paraId="33E1D5CE" w14:textId="01B34640" w:rsidR="00F14064" w:rsidRPr="005D7B93" w:rsidRDefault="00F14064" w:rsidP="005D7B93">
          <w:pPr>
            <w:jc w:val="center"/>
          </w:pPr>
        </w:p>
      </w:tc>
      <w:tc>
        <w:tcPr>
          <w:tcW w:w="4500" w:type="dxa"/>
        </w:tcPr>
        <w:p w14:paraId="79D41015" w14:textId="77777777" w:rsidR="00F14064" w:rsidRPr="005D7B93" w:rsidRDefault="00F14064" w:rsidP="00B330E8">
          <w:pPr>
            <w:pStyle w:val="PageHeader"/>
            <w:jc w:val="right"/>
            <w:rPr>
              <w:b w:val="0"/>
            </w:rPr>
          </w:pPr>
          <w:r w:rsidRPr="005D7B93">
            <w:rPr>
              <w:b w:val="0"/>
            </w:rPr>
            <w:t xml:space="preserve">Grade </w:t>
          </w:r>
          <w:r>
            <w:rPr>
              <w:b w:val="0"/>
            </w:rPr>
            <w:t>9</w:t>
          </w:r>
          <w:r w:rsidRPr="005D7B93">
            <w:rPr>
              <w:b w:val="0"/>
            </w:rPr>
            <w:t xml:space="preserve"> • </w:t>
          </w:r>
          <w:r>
            <w:rPr>
              <w:b w:val="0"/>
            </w:rPr>
            <w:t>Curriculum Map</w:t>
          </w:r>
        </w:p>
      </w:tc>
    </w:tr>
  </w:tbl>
  <w:p w14:paraId="7A2F7CD9" w14:textId="77777777" w:rsidR="00F14064" w:rsidRPr="00AB17A8" w:rsidRDefault="00F14064" w:rsidP="005D7B93">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C4B7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CF49A1"/>
    <w:multiLevelType w:val="hybridMultilevel"/>
    <w:tmpl w:val="33B4FFE0"/>
    <w:lvl w:ilvl="0" w:tplc="D6B432DC">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E075A"/>
    <w:multiLevelType w:val="hybridMultilevel"/>
    <w:tmpl w:val="29200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81A11"/>
    <w:multiLevelType w:val="hybridMultilevel"/>
    <w:tmpl w:val="7B169C1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602805"/>
    <w:multiLevelType w:val="hybridMultilevel"/>
    <w:tmpl w:val="2D7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BB1685"/>
    <w:multiLevelType w:val="hybridMultilevel"/>
    <w:tmpl w:val="FD402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8747B"/>
    <w:multiLevelType w:val="hybridMultilevel"/>
    <w:tmpl w:val="B9267E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54C365B"/>
    <w:multiLevelType w:val="hybridMultilevel"/>
    <w:tmpl w:val="06D45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BE4F8E"/>
    <w:multiLevelType w:val="hybridMultilevel"/>
    <w:tmpl w:val="98F4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F5478"/>
    <w:multiLevelType w:val="hybridMultilevel"/>
    <w:tmpl w:val="3F94612A"/>
    <w:lvl w:ilvl="0" w:tplc="F3746CA4">
      <w:start w:val="1"/>
      <w:numFmt w:val="decimal"/>
      <w:pStyle w:val="NumberedList"/>
      <w:lvlText w:val="%1."/>
      <w:lvlJc w:val="left"/>
      <w:pPr>
        <w:ind w:left="360" w:hanging="360"/>
      </w:pPr>
      <w:rPr>
        <w:rFonts w:ascii="Calibri" w:hAnsi="Calibri"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6C3B39"/>
    <w:multiLevelType w:val="hybridMultilevel"/>
    <w:tmpl w:val="930CD038"/>
    <w:lvl w:ilvl="0" w:tplc="9686171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13930"/>
    <w:multiLevelType w:val="hybridMultilevel"/>
    <w:tmpl w:val="5BEA8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81AED"/>
    <w:multiLevelType w:val="hybridMultilevel"/>
    <w:tmpl w:val="6192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E1C3B"/>
    <w:multiLevelType w:val="hybridMultilevel"/>
    <w:tmpl w:val="5540F3D6"/>
    <w:lvl w:ilvl="0" w:tplc="E5BAAEC6">
      <w:start w:val="3"/>
      <w:numFmt w:val="decimal"/>
      <w:lvlText w:val="%1."/>
      <w:lvlJc w:val="left"/>
      <w:pPr>
        <w:ind w:left="318"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BB368D0"/>
    <w:multiLevelType w:val="hybridMultilevel"/>
    <w:tmpl w:val="BF583B98"/>
    <w:lvl w:ilvl="0" w:tplc="84C03892">
      <w:start w:val="1"/>
      <w:numFmt w:val="decimal"/>
      <w:pStyle w:val="TableNumb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422A65"/>
    <w:multiLevelType w:val="multilevel"/>
    <w:tmpl w:val="28BAB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8D6B39"/>
    <w:multiLevelType w:val="hybridMultilevel"/>
    <w:tmpl w:val="72B8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57447"/>
    <w:multiLevelType w:val="hybridMultilevel"/>
    <w:tmpl w:val="952AF280"/>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62B46"/>
    <w:multiLevelType w:val="hybridMultilevel"/>
    <w:tmpl w:val="8FF07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4654D"/>
    <w:multiLevelType w:val="hybridMultilevel"/>
    <w:tmpl w:val="2E5E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F36EC"/>
    <w:multiLevelType w:val="hybridMultilevel"/>
    <w:tmpl w:val="6276D72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DC67CD"/>
    <w:multiLevelType w:val="hybridMultilevel"/>
    <w:tmpl w:val="2138C8C2"/>
    <w:lvl w:ilvl="0" w:tplc="1DA0F3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318A7"/>
    <w:multiLevelType w:val="hybridMultilevel"/>
    <w:tmpl w:val="798ECE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766FF"/>
    <w:multiLevelType w:val="multilevel"/>
    <w:tmpl w:val="17A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1732A"/>
    <w:multiLevelType w:val="hybridMultilevel"/>
    <w:tmpl w:val="7592CCD0"/>
    <w:lvl w:ilvl="0" w:tplc="2B829BE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6110F6"/>
    <w:multiLevelType w:val="hybridMultilevel"/>
    <w:tmpl w:val="B2E47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9E3559"/>
    <w:multiLevelType w:val="hybridMultilevel"/>
    <w:tmpl w:val="972C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5A6728"/>
    <w:multiLevelType w:val="hybridMultilevel"/>
    <w:tmpl w:val="9ED62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867EA5"/>
    <w:multiLevelType w:val="hybridMultilevel"/>
    <w:tmpl w:val="171E3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B31E80"/>
    <w:multiLevelType w:val="multilevel"/>
    <w:tmpl w:val="BAE8E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E5582"/>
    <w:multiLevelType w:val="hybridMultilevel"/>
    <w:tmpl w:val="5D1A1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20F9D"/>
    <w:multiLevelType w:val="hybridMultilevel"/>
    <w:tmpl w:val="BA864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467A3"/>
    <w:multiLevelType w:val="hybridMultilevel"/>
    <w:tmpl w:val="33B88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74A39"/>
    <w:multiLevelType w:val="hybridMultilevel"/>
    <w:tmpl w:val="BA864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7"/>
  </w:num>
  <w:num w:numId="4">
    <w:abstractNumId w:val="30"/>
  </w:num>
  <w:num w:numId="5">
    <w:abstractNumId w:val="25"/>
  </w:num>
  <w:num w:numId="6">
    <w:abstractNumId w:val="6"/>
  </w:num>
  <w:num w:numId="7">
    <w:abstractNumId w:val="16"/>
  </w:num>
  <w:num w:numId="8">
    <w:abstractNumId w:val="9"/>
  </w:num>
  <w:num w:numId="9">
    <w:abstractNumId w:val="10"/>
  </w:num>
  <w:num w:numId="10">
    <w:abstractNumId w:val="17"/>
  </w:num>
  <w:num w:numId="11">
    <w:abstractNumId w:val="14"/>
  </w:num>
  <w:num w:numId="12">
    <w:abstractNumId w:val="14"/>
  </w:num>
  <w:num w:numId="13">
    <w:abstractNumId w:val="14"/>
  </w:num>
  <w:num w:numId="14">
    <w:abstractNumId w:val="14"/>
  </w:num>
  <w:num w:numId="15">
    <w:abstractNumId w:val="28"/>
  </w:num>
  <w:num w:numId="16">
    <w:abstractNumId w:val="19"/>
  </w:num>
  <w:num w:numId="17">
    <w:abstractNumId w:val="37"/>
  </w:num>
  <w:num w:numId="18">
    <w:abstractNumId w:val="0"/>
  </w:num>
  <w:num w:numId="19">
    <w:abstractNumId w:val="21"/>
  </w:num>
  <w:num w:numId="20">
    <w:abstractNumId w:val="2"/>
  </w:num>
  <w:num w:numId="21">
    <w:abstractNumId w:val="26"/>
  </w:num>
  <w:num w:numId="22">
    <w:abstractNumId w:val="12"/>
    <w:lvlOverride w:ilvl="0">
      <w:startOverride w:val="1"/>
    </w:lvlOverride>
  </w:num>
  <w:num w:numId="23">
    <w:abstractNumId w:val="31"/>
  </w:num>
  <w:num w:numId="24">
    <w:abstractNumId w:val="3"/>
  </w:num>
  <w:num w:numId="25">
    <w:abstractNumId w:val="22"/>
  </w:num>
  <w:num w:numId="26">
    <w:abstractNumId w:val="4"/>
  </w:num>
  <w:num w:numId="27">
    <w:abstractNumId w:val="41"/>
  </w:num>
  <w:num w:numId="28">
    <w:abstractNumId w:val="39"/>
  </w:num>
  <w:num w:numId="29">
    <w:abstractNumId w:val="27"/>
  </w:num>
  <w:num w:numId="30">
    <w:abstractNumId w:val="33"/>
  </w:num>
  <w:num w:numId="31">
    <w:abstractNumId w:val="15"/>
  </w:num>
  <w:num w:numId="32">
    <w:abstractNumId w:val="40"/>
  </w:num>
  <w:num w:numId="33">
    <w:abstractNumId w:val="13"/>
  </w:num>
  <w:num w:numId="34">
    <w:abstractNumId w:val="23"/>
  </w:num>
  <w:num w:numId="35">
    <w:abstractNumId w:val="36"/>
  </w:num>
  <w:num w:numId="36">
    <w:abstractNumId w:val="38"/>
  </w:num>
  <w:num w:numId="37">
    <w:abstractNumId w:val="5"/>
  </w:num>
  <w:num w:numId="38">
    <w:abstractNumId w:val="20"/>
  </w:num>
  <w:num w:numId="39">
    <w:abstractNumId w:val="8"/>
  </w:num>
  <w:num w:numId="40">
    <w:abstractNumId w:val="35"/>
  </w:num>
  <w:num w:numId="41">
    <w:abstractNumId w:val="11"/>
  </w:num>
  <w:num w:numId="42">
    <w:abstractNumId w:val="29"/>
  </w:num>
  <w:num w:numId="43">
    <w:abstractNumId w:val="32"/>
  </w:num>
  <w:num w:numId="44">
    <w:abstractNumId w:val="1"/>
  </w:num>
  <w:num w:numId="45">
    <w:abstractNumId w:val="32"/>
    <w:lvlOverride w:ilvl="0">
      <w:startOverride w:val="1"/>
    </w:lvlOverride>
  </w:num>
  <w:num w:numId="46">
    <w:abstractNumId w:val="24"/>
  </w:num>
  <w:num w:numId="4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771"/>
    <w:rsid w:val="00000D60"/>
    <w:rsid w:val="0000190B"/>
    <w:rsid w:val="00002766"/>
    <w:rsid w:val="00004016"/>
    <w:rsid w:val="00011EAC"/>
    <w:rsid w:val="00013E8D"/>
    <w:rsid w:val="000217CF"/>
    <w:rsid w:val="00021A18"/>
    <w:rsid w:val="00021EBE"/>
    <w:rsid w:val="00023BDF"/>
    <w:rsid w:val="000249E6"/>
    <w:rsid w:val="000255C3"/>
    <w:rsid w:val="0002683E"/>
    <w:rsid w:val="0002780A"/>
    <w:rsid w:val="00031428"/>
    <w:rsid w:val="00033071"/>
    <w:rsid w:val="00036C6B"/>
    <w:rsid w:val="0003702F"/>
    <w:rsid w:val="00046518"/>
    <w:rsid w:val="000467B0"/>
    <w:rsid w:val="00050ABE"/>
    <w:rsid w:val="00052E43"/>
    <w:rsid w:val="000549B7"/>
    <w:rsid w:val="00055986"/>
    <w:rsid w:val="00056211"/>
    <w:rsid w:val="00064B6E"/>
    <w:rsid w:val="00066F36"/>
    <w:rsid w:val="00070914"/>
    <w:rsid w:val="00070C45"/>
    <w:rsid w:val="00071519"/>
    <w:rsid w:val="00072209"/>
    <w:rsid w:val="0007357D"/>
    <w:rsid w:val="00075AFF"/>
    <w:rsid w:val="000812AF"/>
    <w:rsid w:val="00082E25"/>
    <w:rsid w:val="00083558"/>
    <w:rsid w:val="00084D8E"/>
    <w:rsid w:val="0009031A"/>
    <w:rsid w:val="00092B82"/>
    <w:rsid w:val="00093D68"/>
    <w:rsid w:val="00095CC3"/>
    <w:rsid w:val="000A1469"/>
    <w:rsid w:val="000A4D24"/>
    <w:rsid w:val="000A747B"/>
    <w:rsid w:val="000A753B"/>
    <w:rsid w:val="000B1F15"/>
    <w:rsid w:val="000B1FCD"/>
    <w:rsid w:val="000B2EC8"/>
    <w:rsid w:val="000B4305"/>
    <w:rsid w:val="000B5197"/>
    <w:rsid w:val="000B68AF"/>
    <w:rsid w:val="000B72CB"/>
    <w:rsid w:val="000B7673"/>
    <w:rsid w:val="000C1995"/>
    <w:rsid w:val="000C2891"/>
    <w:rsid w:val="000C5A32"/>
    <w:rsid w:val="000C6D26"/>
    <w:rsid w:val="000C737E"/>
    <w:rsid w:val="000D1348"/>
    <w:rsid w:val="000D37D9"/>
    <w:rsid w:val="000D39DE"/>
    <w:rsid w:val="000D3C94"/>
    <w:rsid w:val="000D408B"/>
    <w:rsid w:val="000D4B10"/>
    <w:rsid w:val="000D53D9"/>
    <w:rsid w:val="000D6D4A"/>
    <w:rsid w:val="000E1081"/>
    <w:rsid w:val="000E14B6"/>
    <w:rsid w:val="000E2BA4"/>
    <w:rsid w:val="000E42C4"/>
    <w:rsid w:val="000E53DC"/>
    <w:rsid w:val="000E5EA9"/>
    <w:rsid w:val="000F01CD"/>
    <w:rsid w:val="000F09DE"/>
    <w:rsid w:val="000F0B83"/>
    <w:rsid w:val="00100232"/>
    <w:rsid w:val="0010267B"/>
    <w:rsid w:val="00104567"/>
    <w:rsid w:val="001047AD"/>
    <w:rsid w:val="001047F1"/>
    <w:rsid w:val="00104D4C"/>
    <w:rsid w:val="001056C3"/>
    <w:rsid w:val="0010615D"/>
    <w:rsid w:val="00106286"/>
    <w:rsid w:val="00107C9E"/>
    <w:rsid w:val="00110E26"/>
    <w:rsid w:val="0011533E"/>
    <w:rsid w:val="00116C2D"/>
    <w:rsid w:val="001239BC"/>
    <w:rsid w:val="001250B6"/>
    <w:rsid w:val="0012598A"/>
    <w:rsid w:val="00125F92"/>
    <w:rsid w:val="00126F5B"/>
    <w:rsid w:val="001274D3"/>
    <w:rsid w:val="00130760"/>
    <w:rsid w:val="00133A75"/>
    <w:rsid w:val="0013431D"/>
    <w:rsid w:val="00134A2D"/>
    <w:rsid w:val="001369A1"/>
    <w:rsid w:val="00137A27"/>
    <w:rsid w:val="00141B8F"/>
    <w:rsid w:val="00143CFE"/>
    <w:rsid w:val="00144345"/>
    <w:rsid w:val="0014446D"/>
    <w:rsid w:val="00145F0F"/>
    <w:rsid w:val="00146029"/>
    <w:rsid w:val="00153712"/>
    <w:rsid w:val="00153C02"/>
    <w:rsid w:val="001552F7"/>
    <w:rsid w:val="00156097"/>
    <w:rsid w:val="00156448"/>
    <w:rsid w:val="00156811"/>
    <w:rsid w:val="00157CC5"/>
    <w:rsid w:val="0016098C"/>
    <w:rsid w:val="0016224D"/>
    <w:rsid w:val="00164775"/>
    <w:rsid w:val="001706A9"/>
    <w:rsid w:val="001774D9"/>
    <w:rsid w:val="001774FC"/>
    <w:rsid w:val="001820B8"/>
    <w:rsid w:val="0018255A"/>
    <w:rsid w:val="0018380A"/>
    <w:rsid w:val="001878A5"/>
    <w:rsid w:val="00195015"/>
    <w:rsid w:val="00195F63"/>
    <w:rsid w:val="00196237"/>
    <w:rsid w:val="00197811"/>
    <w:rsid w:val="001A3B7E"/>
    <w:rsid w:val="001A4BA7"/>
    <w:rsid w:val="001A5605"/>
    <w:rsid w:val="001A6869"/>
    <w:rsid w:val="001B040B"/>
    <w:rsid w:val="001B0754"/>
    <w:rsid w:val="001B0DF4"/>
    <w:rsid w:val="001B3665"/>
    <w:rsid w:val="001B7B35"/>
    <w:rsid w:val="001C00C5"/>
    <w:rsid w:val="001C0CE0"/>
    <w:rsid w:val="001C15BF"/>
    <w:rsid w:val="001C2D3E"/>
    <w:rsid w:val="001C7AD0"/>
    <w:rsid w:val="001D3CB5"/>
    <w:rsid w:val="001D47CD"/>
    <w:rsid w:val="001D5862"/>
    <w:rsid w:val="001D5F33"/>
    <w:rsid w:val="001D79CB"/>
    <w:rsid w:val="001E0AB4"/>
    <w:rsid w:val="001E2199"/>
    <w:rsid w:val="001E22F4"/>
    <w:rsid w:val="001E37BA"/>
    <w:rsid w:val="001E4B01"/>
    <w:rsid w:val="001F23EB"/>
    <w:rsid w:val="001F5261"/>
    <w:rsid w:val="001F70A2"/>
    <w:rsid w:val="002112E7"/>
    <w:rsid w:val="00211F07"/>
    <w:rsid w:val="00216B3C"/>
    <w:rsid w:val="00220BBF"/>
    <w:rsid w:val="00222F47"/>
    <w:rsid w:val="00223ADD"/>
    <w:rsid w:val="00223CE8"/>
    <w:rsid w:val="00226FD6"/>
    <w:rsid w:val="002327C6"/>
    <w:rsid w:val="00232C61"/>
    <w:rsid w:val="00233F26"/>
    <w:rsid w:val="00235FE2"/>
    <w:rsid w:val="00243A60"/>
    <w:rsid w:val="00243D4B"/>
    <w:rsid w:val="0024402A"/>
    <w:rsid w:val="00257517"/>
    <w:rsid w:val="0026003C"/>
    <w:rsid w:val="002613C2"/>
    <w:rsid w:val="00270B5B"/>
    <w:rsid w:val="002743DA"/>
    <w:rsid w:val="0027474F"/>
    <w:rsid w:val="00281096"/>
    <w:rsid w:val="00281FDA"/>
    <w:rsid w:val="00282318"/>
    <w:rsid w:val="00286BA3"/>
    <w:rsid w:val="00290B5A"/>
    <w:rsid w:val="00292CE7"/>
    <w:rsid w:val="00295083"/>
    <w:rsid w:val="0029525E"/>
    <w:rsid w:val="00296C27"/>
    <w:rsid w:val="00296DF9"/>
    <w:rsid w:val="002A0219"/>
    <w:rsid w:val="002A14F7"/>
    <w:rsid w:val="002A2CB8"/>
    <w:rsid w:val="002A3551"/>
    <w:rsid w:val="002A368A"/>
    <w:rsid w:val="002B038F"/>
    <w:rsid w:val="002B0E38"/>
    <w:rsid w:val="002B1C4D"/>
    <w:rsid w:val="002B32A4"/>
    <w:rsid w:val="002B7134"/>
    <w:rsid w:val="002C1A1C"/>
    <w:rsid w:val="002C1AC7"/>
    <w:rsid w:val="002C1D12"/>
    <w:rsid w:val="002C3D2A"/>
    <w:rsid w:val="002C4A36"/>
    <w:rsid w:val="002C7633"/>
    <w:rsid w:val="002D4881"/>
    <w:rsid w:val="002D61BC"/>
    <w:rsid w:val="002D61FA"/>
    <w:rsid w:val="002D6F2E"/>
    <w:rsid w:val="002D7409"/>
    <w:rsid w:val="002E578D"/>
    <w:rsid w:val="002E6E78"/>
    <w:rsid w:val="002F2FA7"/>
    <w:rsid w:val="002F40BE"/>
    <w:rsid w:val="002F4C9A"/>
    <w:rsid w:val="002F59BC"/>
    <w:rsid w:val="00300896"/>
    <w:rsid w:val="0030112D"/>
    <w:rsid w:val="00301E05"/>
    <w:rsid w:val="00302AD6"/>
    <w:rsid w:val="003031B0"/>
    <w:rsid w:val="00304B1D"/>
    <w:rsid w:val="003061E6"/>
    <w:rsid w:val="003078C5"/>
    <w:rsid w:val="00307AAB"/>
    <w:rsid w:val="003101FB"/>
    <w:rsid w:val="00312976"/>
    <w:rsid w:val="00316204"/>
    <w:rsid w:val="00316525"/>
    <w:rsid w:val="003168C1"/>
    <w:rsid w:val="00323E53"/>
    <w:rsid w:val="00324B60"/>
    <w:rsid w:val="0032710B"/>
    <w:rsid w:val="00330707"/>
    <w:rsid w:val="003309D4"/>
    <w:rsid w:val="0033272B"/>
    <w:rsid w:val="00333E72"/>
    <w:rsid w:val="00335D73"/>
    <w:rsid w:val="00335FCC"/>
    <w:rsid w:val="0033613F"/>
    <w:rsid w:val="00336B77"/>
    <w:rsid w:val="0034399A"/>
    <w:rsid w:val="0034531A"/>
    <w:rsid w:val="00345D8D"/>
    <w:rsid w:val="003465BC"/>
    <w:rsid w:val="00350044"/>
    <w:rsid w:val="00352B3C"/>
    <w:rsid w:val="003624C9"/>
    <w:rsid w:val="0036447D"/>
    <w:rsid w:val="00365911"/>
    <w:rsid w:val="00365D46"/>
    <w:rsid w:val="00366C68"/>
    <w:rsid w:val="00367606"/>
    <w:rsid w:val="00367E80"/>
    <w:rsid w:val="00372772"/>
    <w:rsid w:val="003732E4"/>
    <w:rsid w:val="00376B13"/>
    <w:rsid w:val="003772CD"/>
    <w:rsid w:val="003803AE"/>
    <w:rsid w:val="00383359"/>
    <w:rsid w:val="0038568E"/>
    <w:rsid w:val="003909B3"/>
    <w:rsid w:val="003911AB"/>
    <w:rsid w:val="00391EBA"/>
    <w:rsid w:val="0039201B"/>
    <w:rsid w:val="003961C4"/>
    <w:rsid w:val="00397B05"/>
    <w:rsid w:val="003A02F2"/>
    <w:rsid w:val="003A1237"/>
    <w:rsid w:val="003A1FCD"/>
    <w:rsid w:val="003A4EB5"/>
    <w:rsid w:val="003A54AF"/>
    <w:rsid w:val="003A5703"/>
    <w:rsid w:val="003B38DB"/>
    <w:rsid w:val="003B422E"/>
    <w:rsid w:val="003B7F16"/>
    <w:rsid w:val="003C1031"/>
    <w:rsid w:val="003C19C6"/>
    <w:rsid w:val="003C327D"/>
    <w:rsid w:val="003C5F46"/>
    <w:rsid w:val="003C6768"/>
    <w:rsid w:val="003C760A"/>
    <w:rsid w:val="003D109B"/>
    <w:rsid w:val="003D2347"/>
    <w:rsid w:val="003E0070"/>
    <w:rsid w:val="003E26FA"/>
    <w:rsid w:val="003E7F4F"/>
    <w:rsid w:val="003F0586"/>
    <w:rsid w:val="003F0919"/>
    <w:rsid w:val="003F0DBF"/>
    <w:rsid w:val="003F201D"/>
    <w:rsid w:val="003F56D6"/>
    <w:rsid w:val="003F5879"/>
    <w:rsid w:val="003F5EE4"/>
    <w:rsid w:val="00400FE5"/>
    <w:rsid w:val="004044B3"/>
    <w:rsid w:val="004056E4"/>
    <w:rsid w:val="0040675C"/>
    <w:rsid w:val="00410E10"/>
    <w:rsid w:val="004143F6"/>
    <w:rsid w:val="004147B8"/>
    <w:rsid w:val="00416FB7"/>
    <w:rsid w:val="00417D6B"/>
    <w:rsid w:val="00420CA5"/>
    <w:rsid w:val="004229B6"/>
    <w:rsid w:val="00423AC3"/>
    <w:rsid w:val="004271BF"/>
    <w:rsid w:val="00431693"/>
    <w:rsid w:val="00433BA6"/>
    <w:rsid w:val="004341A4"/>
    <w:rsid w:val="00434DDD"/>
    <w:rsid w:val="0043571D"/>
    <w:rsid w:val="0043650E"/>
    <w:rsid w:val="00442DC1"/>
    <w:rsid w:val="00445184"/>
    <w:rsid w:val="0045159D"/>
    <w:rsid w:val="00451AEA"/>
    <w:rsid w:val="00455B4A"/>
    <w:rsid w:val="00460F15"/>
    <w:rsid w:val="00461E56"/>
    <w:rsid w:val="00464EB4"/>
    <w:rsid w:val="004718F5"/>
    <w:rsid w:val="004724CB"/>
    <w:rsid w:val="0047514B"/>
    <w:rsid w:val="00476A72"/>
    <w:rsid w:val="00477532"/>
    <w:rsid w:val="0048319D"/>
    <w:rsid w:val="00483D52"/>
    <w:rsid w:val="00494436"/>
    <w:rsid w:val="004A2A30"/>
    <w:rsid w:val="004A3BBC"/>
    <w:rsid w:val="004A755C"/>
    <w:rsid w:val="004B5A5B"/>
    <w:rsid w:val="004B6970"/>
    <w:rsid w:val="004B6E1F"/>
    <w:rsid w:val="004B6F2E"/>
    <w:rsid w:val="004B7197"/>
    <w:rsid w:val="004C0635"/>
    <w:rsid w:val="004C0C35"/>
    <w:rsid w:val="004C0E98"/>
    <w:rsid w:val="004C12E5"/>
    <w:rsid w:val="004C21AA"/>
    <w:rsid w:val="004C27A6"/>
    <w:rsid w:val="004C322C"/>
    <w:rsid w:val="004C39A1"/>
    <w:rsid w:val="004C7B97"/>
    <w:rsid w:val="004D1F82"/>
    <w:rsid w:val="004D3823"/>
    <w:rsid w:val="004D4F66"/>
    <w:rsid w:val="004D5EF1"/>
    <w:rsid w:val="004E259C"/>
    <w:rsid w:val="004E4124"/>
    <w:rsid w:val="004E4224"/>
    <w:rsid w:val="004E6197"/>
    <w:rsid w:val="004E64BC"/>
    <w:rsid w:val="004E6EAE"/>
    <w:rsid w:val="004E75D2"/>
    <w:rsid w:val="004F24C0"/>
    <w:rsid w:val="004F5AE9"/>
    <w:rsid w:val="004F7245"/>
    <w:rsid w:val="004F7FF2"/>
    <w:rsid w:val="005051E1"/>
    <w:rsid w:val="00507016"/>
    <w:rsid w:val="00507133"/>
    <w:rsid w:val="005122B6"/>
    <w:rsid w:val="00513432"/>
    <w:rsid w:val="00515A87"/>
    <w:rsid w:val="00515E40"/>
    <w:rsid w:val="0051758C"/>
    <w:rsid w:val="0052031C"/>
    <w:rsid w:val="005204A9"/>
    <w:rsid w:val="00522617"/>
    <w:rsid w:val="005250C9"/>
    <w:rsid w:val="00526296"/>
    <w:rsid w:val="00527B8D"/>
    <w:rsid w:val="0053062F"/>
    <w:rsid w:val="00531BFE"/>
    <w:rsid w:val="005338FF"/>
    <w:rsid w:val="0053542D"/>
    <w:rsid w:val="00536198"/>
    <w:rsid w:val="00537A6A"/>
    <w:rsid w:val="00542C34"/>
    <w:rsid w:val="00543AD5"/>
    <w:rsid w:val="00544BB1"/>
    <w:rsid w:val="00546C3C"/>
    <w:rsid w:val="005477E2"/>
    <w:rsid w:val="00551479"/>
    <w:rsid w:val="0055161C"/>
    <w:rsid w:val="005517D3"/>
    <w:rsid w:val="00554C87"/>
    <w:rsid w:val="00554D72"/>
    <w:rsid w:val="005608CF"/>
    <w:rsid w:val="00562B23"/>
    <w:rsid w:val="00563648"/>
    <w:rsid w:val="0056414A"/>
    <w:rsid w:val="00565582"/>
    <w:rsid w:val="00566096"/>
    <w:rsid w:val="005710DA"/>
    <w:rsid w:val="00572A31"/>
    <w:rsid w:val="00572AED"/>
    <w:rsid w:val="00574442"/>
    <w:rsid w:val="00580988"/>
    <w:rsid w:val="005815A2"/>
    <w:rsid w:val="00584125"/>
    <w:rsid w:val="00584E99"/>
    <w:rsid w:val="00587095"/>
    <w:rsid w:val="005877D6"/>
    <w:rsid w:val="00587DCC"/>
    <w:rsid w:val="00587FBF"/>
    <w:rsid w:val="0059012E"/>
    <w:rsid w:val="005956D0"/>
    <w:rsid w:val="00595C0E"/>
    <w:rsid w:val="005968D0"/>
    <w:rsid w:val="00597257"/>
    <w:rsid w:val="005A1241"/>
    <w:rsid w:val="005A2A90"/>
    <w:rsid w:val="005A4D65"/>
    <w:rsid w:val="005A6398"/>
    <w:rsid w:val="005B286F"/>
    <w:rsid w:val="005B528A"/>
    <w:rsid w:val="005B7DD8"/>
    <w:rsid w:val="005C0ADB"/>
    <w:rsid w:val="005C2421"/>
    <w:rsid w:val="005C7885"/>
    <w:rsid w:val="005D3932"/>
    <w:rsid w:val="005D7B93"/>
    <w:rsid w:val="005E010A"/>
    <w:rsid w:val="005E1AAD"/>
    <w:rsid w:val="005E2338"/>
    <w:rsid w:val="005E3B03"/>
    <w:rsid w:val="005E49B6"/>
    <w:rsid w:val="005E60AA"/>
    <w:rsid w:val="005F37FE"/>
    <w:rsid w:val="005F5859"/>
    <w:rsid w:val="005F6B44"/>
    <w:rsid w:val="005F6F9A"/>
    <w:rsid w:val="00600670"/>
    <w:rsid w:val="00600F44"/>
    <w:rsid w:val="00601340"/>
    <w:rsid w:val="00603148"/>
    <w:rsid w:val="00604BCA"/>
    <w:rsid w:val="006067DE"/>
    <w:rsid w:val="006071C2"/>
    <w:rsid w:val="00611DF8"/>
    <w:rsid w:val="00616036"/>
    <w:rsid w:val="00616F55"/>
    <w:rsid w:val="006179CA"/>
    <w:rsid w:val="006206FA"/>
    <w:rsid w:val="00621558"/>
    <w:rsid w:val="00624808"/>
    <w:rsid w:val="00624A6B"/>
    <w:rsid w:val="00625287"/>
    <w:rsid w:val="00626925"/>
    <w:rsid w:val="0062712C"/>
    <w:rsid w:val="006271F5"/>
    <w:rsid w:val="006311E3"/>
    <w:rsid w:val="0063412C"/>
    <w:rsid w:val="00634DE7"/>
    <w:rsid w:val="0063510C"/>
    <w:rsid w:val="006369D6"/>
    <w:rsid w:val="006370F6"/>
    <w:rsid w:val="006372D4"/>
    <w:rsid w:val="00640B66"/>
    <w:rsid w:val="00644465"/>
    <w:rsid w:val="00644E67"/>
    <w:rsid w:val="00646A7F"/>
    <w:rsid w:val="00651053"/>
    <w:rsid w:val="006514D3"/>
    <w:rsid w:val="00652FAA"/>
    <w:rsid w:val="00656136"/>
    <w:rsid w:val="006623EE"/>
    <w:rsid w:val="00666E77"/>
    <w:rsid w:val="006672B3"/>
    <w:rsid w:val="006709CB"/>
    <w:rsid w:val="00674FEC"/>
    <w:rsid w:val="00676BE8"/>
    <w:rsid w:val="00677388"/>
    <w:rsid w:val="0067773F"/>
    <w:rsid w:val="00677BD5"/>
    <w:rsid w:val="006803D0"/>
    <w:rsid w:val="0068281B"/>
    <w:rsid w:val="00683E93"/>
    <w:rsid w:val="00684DDD"/>
    <w:rsid w:val="0068540E"/>
    <w:rsid w:val="00686692"/>
    <w:rsid w:val="00686BD4"/>
    <w:rsid w:val="00686F80"/>
    <w:rsid w:val="006905E4"/>
    <w:rsid w:val="00693178"/>
    <w:rsid w:val="00693E77"/>
    <w:rsid w:val="006A1935"/>
    <w:rsid w:val="006A652C"/>
    <w:rsid w:val="006A6EA2"/>
    <w:rsid w:val="006B08EB"/>
    <w:rsid w:val="006B4A47"/>
    <w:rsid w:val="006B4D19"/>
    <w:rsid w:val="006C1A7B"/>
    <w:rsid w:val="006C20E5"/>
    <w:rsid w:val="006C3BF4"/>
    <w:rsid w:val="006C4AAB"/>
    <w:rsid w:val="006C7C04"/>
    <w:rsid w:val="006D1DA6"/>
    <w:rsid w:val="006E0426"/>
    <w:rsid w:val="006E5C95"/>
    <w:rsid w:val="006E6130"/>
    <w:rsid w:val="006E6F6C"/>
    <w:rsid w:val="006F0893"/>
    <w:rsid w:val="006F0AA1"/>
    <w:rsid w:val="006F1DAD"/>
    <w:rsid w:val="006F2D21"/>
    <w:rsid w:val="006F2FA9"/>
    <w:rsid w:val="006F4D5F"/>
    <w:rsid w:val="006F7AF7"/>
    <w:rsid w:val="00700FD2"/>
    <w:rsid w:val="00702294"/>
    <w:rsid w:val="00707018"/>
    <w:rsid w:val="00713332"/>
    <w:rsid w:val="0071350E"/>
    <w:rsid w:val="00715699"/>
    <w:rsid w:val="00716BE6"/>
    <w:rsid w:val="00717BBC"/>
    <w:rsid w:val="00722525"/>
    <w:rsid w:val="00726E46"/>
    <w:rsid w:val="00731504"/>
    <w:rsid w:val="00731F4F"/>
    <w:rsid w:val="007336E8"/>
    <w:rsid w:val="0073454D"/>
    <w:rsid w:val="00734DEF"/>
    <w:rsid w:val="007351DB"/>
    <w:rsid w:val="00737DCF"/>
    <w:rsid w:val="007403A8"/>
    <w:rsid w:val="007410FF"/>
    <w:rsid w:val="00742087"/>
    <w:rsid w:val="00742935"/>
    <w:rsid w:val="00744DCD"/>
    <w:rsid w:val="00745BE5"/>
    <w:rsid w:val="00750085"/>
    <w:rsid w:val="0075296B"/>
    <w:rsid w:val="00755D09"/>
    <w:rsid w:val="0075603B"/>
    <w:rsid w:val="007632E5"/>
    <w:rsid w:val="00763B2D"/>
    <w:rsid w:val="00770B0D"/>
    <w:rsid w:val="0077527E"/>
    <w:rsid w:val="007771CC"/>
    <w:rsid w:val="00777D0C"/>
    <w:rsid w:val="0078007F"/>
    <w:rsid w:val="0078109E"/>
    <w:rsid w:val="00781FC3"/>
    <w:rsid w:val="00784943"/>
    <w:rsid w:val="007862F6"/>
    <w:rsid w:val="0078635E"/>
    <w:rsid w:val="00791789"/>
    <w:rsid w:val="00791F69"/>
    <w:rsid w:val="00792DE4"/>
    <w:rsid w:val="0079314F"/>
    <w:rsid w:val="0079617F"/>
    <w:rsid w:val="00796ABB"/>
    <w:rsid w:val="007A546E"/>
    <w:rsid w:val="007A6C67"/>
    <w:rsid w:val="007B1EE3"/>
    <w:rsid w:val="007B2CAD"/>
    <w:rsid w:val="007B59E5"/>
    <w:rsid w:val="007B722A"/>
    <w:rsid w:val="007C28B7"/>
    <w:rsid w:val="007C6B05"/>
    <w:rsid w:val="007D0678"/>
    <w:rsid w:val="007D0D65"/>
    <w:rsid w:val="007D0F58"/>
    <w:rsid w:val="007D26FE"/>
    <w:rsid w:val="007D2DD6"/>
    <w:rsid w:val="007D2EBE"/>
    <w:rsid w:val="007D32C7"/>
    <w:rsid w:val="007D6380"/>
    <w:rsid w:val="007E1434"/>
    <w:rsid w:val="007E18FE"/>
    <w:rsid w:val="007E4A9C"/>
    <w:rsid w:val="007F0698"/>
    <w:rsid w:val="007F1DE4"/>
    <w:rsid w:val="007F1E1C"/>
    <w:rsid w:val="007F5630"/>
    <w:rsid w:val="008034D8"/>
    <w:rsid w:val="00806ADC"/>
    <w:rsid w:val="00807996"/>
    <w:rsid w:val="00811C07"/>
    <w:rsid w:val="00811C1B"/>
    <w:rsid w:val="00811F08"/>
    <w:rsid w:val="0081217D"/>
    <w:rsid w:val="00813CE7"/>
    <w:rsid w:val="00817161"/>
    <w:rsid w:val="00817506"/>
    <w:rsid w:val="008208C3"/>
    <w:rsid w:val="0082127D"/>
    <w:rsid w:val="00821A2A"/>
    <w:rsid w:val="00821FAA"/>
    <w:rsid w:val="0082522A"/>
    <w:rsid w:val="0082544C"/>
    <w:rsid w:val="0082602C"/>
    <w:rsid w:val="008267F3"/>
    <w:rsid w:val="00827549"/>
    <w:rsid w:val="0082781B"/>
    <w:rsid w:val="008300BB"/>
    <w:rsid w:val="0083310B"/>
    <w:rsid w:val="0083416D"/>
    <w:rsid w:val="00834996"/>
    <w:rsid w:val="00835454"/>
    <w:rsid w:val="0084110C"/>
    <w:rsid w:val="00845D88"/>
    <w:rsid w:val="00846AAD"/>
    <w:rsid w:val="008503C5"/>
    <w:rsid w:val="00850D64"/>
    <w:rsid w:val="008535B2"/>
    <w:rsid w:val="00855D8C"/>
    <w:rsid w:val="00856D1A"/>
    <w:rsid w:val="008604D3"/>
    <w:rsid w:val="008604D5"/>
    <w:rsid w:val="00860F86"/>
    <w:rsid w:val="0086194B"/>
    <w:rsid w:val="0086234D"/>
    <w:rsid w:val="00864651"/>
    <w:rsid w:val="00864B01"/>
    <w:rsid w:val="0086588D"/>
    <w:rsid w:val="00865A73"/>
    <w:rsid w:val="008669F4"/>
    <w:rsid w:val="008724D4"/>
    <w:rsid w:val="00872AD9"/>
    <w:rsid w:val="0087709B"/>
    <w:rsid w:val="0087722F"/>
    <w:rsid w:val="008778EF"/>
    <w:rsid w:val="00881013"/>
    <w:rsid w:val="00883F4A"/>
    <w:rsid w:val="00884674"/>
    <w:rsid w:val="00893DF4"/>
    <w:rsid w:val="008A30DC"/>
    <w:rsid w:val="008A4A8B"/>
    <w:rsid w:val="008A6069"/>
    <w:rsid w:val="008B008F"/>
    <w:rsid w:val="008B1966"/>
    <w:rsid w:val="008B22E4"/>
    <w:rsid w:val="008B51F6"/>
    <w:rsid w:val="008C1476"/>
    <w:rsid w:val="008C58AD"/>
    <w:rsid w:val="008D0282"/>
    <w:rsid w:val="008D1F52"/>
    <w:rsid w:val="008D35B2"/>
    <w:rsid w:val="008D37D2"/>
    <w:rsid w:val="008D46A5"/>
    <w:rsid w:val="008D6EA3"/>
    <w:rsid w:val="008E02CB"/>
    <w:rsid w:val="008E4220"/>
    <w:rsid w:val="008E6914"/>
    <w:rsid w:val="008E71E4"/>
    <w:rsid w:val="008F213B"/>
    <w:rsid w:val="008F502B"/>
    <w:rsid w:val="008F54B9"/>
    <w:rsid w:val="009003E6"/>
    <w:rsid w:val="00904F9A"/>
    <w:rsid w:val="0090631D"/>
    <w:rsid w:val="00907082"/>
    <w:rsid w:val="00912287"/>
    <w:rsid w:val="00912A83"/>
    <w:rsid w:val="00913D8A"/>
    <w:rsid w:val="00914FC0"/>
    <w:rsid w:val="009153A4"/>
    <w:rsid w:val="00916BA7"/>
    <w:rsid w:val="0091793C"/>
    <w:rsid w:val="00924835"/>
    <w:rsid w:val="0092562A"/>
    <w:rsid w:val="00925CF0"/>
    <w:rsid w:val="00926832"/>
    <w:rsid w:val="00931F68"/>
    <w:rsid w:val="00932173"/>
    <w:rsid w:val="00933F97"/>
    <w:rsid w:val="00935B62"/>
    <w:rsid w:val="00936B3E"/>
    <w:rsid w:val="009373A8"/>
    <w:rsid w:val="00941589"/>
    <w:rsid w:val="00944721"/>
    <w:rsid w:val="009469CA"/>
    <w:rsid w:val="009512D4"/>
    <w:rsid w:val="0095371C"/>
    <w:rsid w:val="00953898"/>
    <w:rsid w:val="00953CCF"/>
    <w:rsid w:val="00953EE4"/>
    <w:rsid w:val="00954F6F"/>
    <w:rsid w:val="00960C1D"/>
    <w:rsid w:val="00960F91"/>
    <w:rsid w:val="009641D7"/>
    <w:rsid w:val="00964ED2"/>
    <w:rsid w:val="00965C0A"/>
    <w:rsid w:val="0096632E"/>
    <w:rsid w:val="00971EF0"/>
    <w:rsid w:val="009740AE"/>
    <w:rsid w:val="00974880"/>
    <w:rsid w:val="009749DC"/>
    <w:rsid w:val="0097670D"/>
    <w:rsid w:val="00977F49"/>
    <w:rsid w:val="00984396"/>
    <w:rsid w:val="00984D77"/>
    <w:rsid w:val="00984DD7"/>
    <w:rsid w:val="00986BF8"/>
    <w:rsid w:val="00990282"/>
    <w:rsid w:val="0099102A"/>
    <w:rsid w:val="00997705"/>
    <w:rsid w:val="009A026D"/>
    <w:rsid w:val="009A2B77"/>
    <w:rsid w:val="009A3C8D"/>
    <w:rsid w:val="009A4834"/>
    <w:rsid w:val="009A4CE8"/>
    <w:rsid w:val="009A4F89"/>
    <w:rsid w:val="009A743B"/>
    <w:rsid w:val="009A77AB"/>
    <w:rsid w:val="009A7C65"/>
    <w:rsid w:val="009B0325"/>
    <w:rsid w:val="009B0FF5"/>
    <w:rsid w:val="009B666F"/>
    <w:rsid w:val="009B7175"/>
    <w:rsid w:val="009B719F"/>
    <w:rsid w:val="009B77D2"/>
    <w:rsid w:val="009C04CE"/>
    <w:rsid w:val="009C2E57"/>
    <w:rsid w:val="009C35F0"/>
    <w:rsid w:val="009C6EE3"/>
    <w:rsid w:val="009D23A3"/>
    <w:rsid w:val="009D6311"/>
    <w:rsid w:val="009D6583"/>
    <w:rsid w:val="009D6CFD"/>
    <w:rsid w:val="009D6D26"/>
    <w:rsid w:val="009E41BB"/>
    <w:rsid w:val="009E4869"/>
    <w:rsid w:val="009E6FB0"/>
    <w:rsid w:val="009E794B"/>
    <w:rsid w:val="009F1C4C"/>
    <w:rsid w:val="009F2D52"/>
    <w:rsid w:val="009F2F9D"/>
    <w:rsid w:val="009F3593"/>
    <w:rsid w:val="009F4090"/>
    <w:rsid w:val="009F5A70"/>
    <w:rsid w:val="009F5F83"/>
    <w:rsid w:val="009F6567"/>
    <w:rsid w:val="009F72C1"/>
    <w:rsid w:val="00A00FC3"/>
    <w:rsid w:val="00A0211A"/>
    <w:rsid w:val="00A04906"/>
    <w:rsid w:val="00A06127"/>
    <w:rsid w:val="00A07FCA"/>
    <w:rsid w:val="00A11721"/>
    <w:rsid w:val="00A134F2"/>
    <w:rsid w:val="00A2080C"/>
    <w:rsid w:val="00A21D10"/>
    <w:rsid w:val="00A22F9A"/>
    <w:rsid w:val="00A2362D"/>
    <w:rsid w:val="00A24712"/>
    <w:rsid w:val="00A24DA4"/>
    <w:rsid w:val="00A274E5"/>
    <w:rsid w:val="00A314AB"/>
    <w:rsid w:val="00A32203"/>
    <w:rsid w:val="00A3473B"/>
    <w:rsid w:val="00A35CD0"/>
    <w:rsid w:val="00A4076B"/>
    <w:rsid w:val="00A4688B"/>
    <w:rsid w:val="00A51950"/>
    <w:rsid w:val="00A51B45"/>
    <w:rsid w:val="00A53536"/>
    <w:rsid w:val="00A56DD6"/>
    <w:rsid w:val="00A5725B"/>
    <w:rsid w:val="00A60C36"/>
    <w:rsid w:val="00A630F3"/>
    <w:rsid w:val="00A63697"/>
    <w:rsid w:val="00A63B9B"/>
    <w:rsid w:val="00A63DE5"/>
    <w:rsid w:val="00A70E0A"/>
    <w:rsid w:val="00A71CC9"/>
    <w:rsid w:val="00A731C3"/>
    <w:rsid w:val="00A766EE"/>
    <w:rsid w:val="00A76EB6"/>
    <w:rsid w:val="00A80F67"/>
    <w:rsid w:val="00A8457A"/>
    <w:rsid w:val="00A85D50"/>
    <w:rsid w:val="00A865AF"/>
    <w:rsid w:val="00A91282"/>
    <w:rsid w:val="00A91797"/>
    <w:rsid w:val="00A952C6"/>
    <w:rsid w:val="00A954B0"/>
    <w:rsid w:val="00A96002"/>
    <w:rsid w:val="00AA3024"/>
    <w:rsid w:val="00AA33BB"/>
    <w:rsid w:val="00AB036C"/>
    <w:rsid w:val="00AB17A8"/>
    <w:rsid w:val="00AB24A0"/>
    <w:rsid w:val="00AB316F"/>
    <w:rsid w:val="00AB33D4"/>
    <w:rsid w:val="00AB3D55"/>
    <w:rsid w:val="00AB6238"/>
    <w:rsid w:val="00AC02FB"/>
    <w:rsid w:val="00AC219A"/>
    <w:rsid w:val="00AC3B2B"/>
    <w:rsid w:val="00AC5463"/>
    <w:rsid w:val="00AC5670"/>
    <w:rsid w:val="00AD0C0A"/>
    <w:rsid w:val="00AD150B"/>
    <w:rsid w:val="00AD2490"/>
    <w:rsid w:val="00AD285A"/>
    <w:rsid w:val="00AD338A"/>
    <w:rsid w:val="00AD47ED"/>
    <w:rsid w:val="00AD58F3"/>
    <w:rsid w:val="00AD595A"/>
    <w:rsid w:val="00AD65B8"/>
    <w:rsid w:val="00AD7FC8"/>
    <w:rsid w:val="00AE35FB"/>
    <w:rsid w:val="00AE3BA4"/>
    <w:rsid w:val="00AE4025"/>
    <w:rsid w:val="00AE5874"/>
    <w:rsid w:val="00AF3069"/>
    <w:rsid w:val="00AF5973"/>
    <w:rsid w:val="00AF6220"/>
    <w:rsid w:val="00AF645C"/>
    <w:rsid w:val="00AF6651"/>
    <w:rsid w:val="00B00C00"/>
    <w:rsid w:val="00B01727"/>
    <w:rsid w:val="00B01959"/>
    <w:rsid w:val="00B029C2"/>
    <w:rsid w:val="00B0723E"/>
    <w:rsid w:val="00B11D8C"/>
    <w:rsid w:val="00B138DA"/>
    <w:rsid w:val="00B14822"/>
    <w:rsid w:val="00B14A36"/>
    <w:rsid w:val="00B14AC0"/>
    <w:rsid w:val="00B15E30"/>
    <w:rsid w:val="00B16D6E"/>
    <w:rsid w:val="00B2047F"/>
    <w:rsid w:val="00B2266B"/>
    <w:rsid w:val="00B228A2"/>
    <w:rsid w:val="00B23386"/>
    <w:rsid w:val="00B330E8"/>
    <w:rsid w:val="00B35C7F"/>
    <w:rsid w:val="00B35E6B"/>
    <w:rsid w:val="00B368CA"/>
    <w:rsid w:val="00B42321"/>
    <w:rsid w:val="00B43C3F"/>
    <w:rsid w:val="00B464B8"/>
    <w:rsid w:val="00B46F7C"/>
    <w:rsid w:val="00B525E4"/>
    <w:rsid w:val="00B52DE7"/>
    <w:rsid w:val="00B56B4F"/>
    <w:rsid w:val="00B64C3E"/>
    <w:rsid w:val="00B66794"/>
    <w:rsid w:val="00B6693A"/>
    <w:rsid w:val="00B678D8"/>
    <w:rsid w:val="00B71DEB"/>
    <w:rsid w:val="00B80394"/>
    <w:rsid w:val="00B81064"/>
    <w:rsid w:val="00B82D8C"/>
    <w:rsid w:val="00B84621"/>
    <w:rsid w:val="00B93CD6"/>
    <w:rsid w:val="00B949EA"/>
    <w:rsid w:val="00B970A2"/>
    <w:rsid w:val="00BA2878"/>
    <w:rsid w:val="00BA4C83"/>
    <w:rsid w:val="00BB0AC0"/>
    <w:rsid w:val="00BB118B"/>
    <w:rsid w:val="00BB21C0"/>
    <w:rsid w:val="00BB3F87"/>
    <w:rsid w:val="00BB589F"/>
    <w:rsid w:val="00BB5B9E"/>
    <w:rsid w:val="00BC23D8"/>
    <w:rsid w:val="00BC2439"/>
    <w:rsid w:val="00BC46A3"/>
    <w:rsid w:val="00BC5C1F"/>
    <w:rsid w:val="00BD0045"/>
    <w:rsid w:val="00BD0E37"/>
    <w:rsid w:val="00BD7CB3"/>
    <w:rsid w:val="00BE0D98"/>
    <w:rsid w:val="00BE3430"/>
    <w:rsid w:val="00BE42BF"/>
    <w:rsid w:val="00BE56BA"/>
    <w:rsid w:val="00BF7D58"/>
    <w:rsid w:val="00C0495A"/>
    <w:rsid w:val="00C05C6A"/>
    <w:rsid w:val="00C07307"/>
    <w:rsid w:val="00C0799A"/>
    <w:rsid w:val="00C11956"/>
    <w:rsid w:val="00C1553A"/>
    <w:rsid w:val="00C20B61"/>
    <w:rsid w:val="00C23053"/>
    <w:rsid w:val="00C2427C"/>
    <w:rsid w:val="00C273D5"/>
    <w:rsid w:val="00C32323"/>
    <w:rsid w:val="00C3267D"/>
    <w:rsid w:val="00C373D2"/>
    <w:rsid w:val="00C40C82"/>
    <w:rsid w:val="00C4231E"/>
    <w:rsid w:val="00C47D4F"/>
    <w:rsid w:val="00C5088A"/>
    <w:rsid w:val="00C540AC"/>
    <w:rsid w:val="00C60943"/>
    <w:rsid w:val="00C644EB"/>
    <w:rsid w:val="00C64D92"/>
    <w:rsid w:val="00C66680"/>
    <w:rsid w:val="00C66A51"/>
    <w:rsid w:val="00C66D17"/>
    <w:rsid w:val="00C67B99"/>
    <w:rsid w:val="00C70829"/>
    <w:rsid w:val="00C70B79"/>
    <w:rsid w:val="00C70EB2"/>
    <w:rsid w:val="00C7161C"/>
    <w:rsid w:val="00C73729"/>
    <w:rsid w:val="00C73FF8"/>
    <w:rsid w:val="00C7617D"/>
    <w:rsid w:val="00C7766D"/>
    <w:rsid w:val="00C777B0"/>
    <w:rsid w:val="00C77D76"/>
    <w:rsid w:val="00C811C0"/>
    <w:rsid w:val="00C81681"/>
    <w:rsid w:val="00C82F8A"/>
    <w:rsid w:val="00C857F0"/>
    <w:rsid w:val="00C90133"/>
    <w:rsid w:val="00C94080"/>
    <w:rsid w:val="00C964A3"/>
    <w:rsid w:val="00C97489"/>
    <w:rsid w:val="00CA0333"/>
    <w:rsid w:val="00CA18D9"/>
    <w:rsid w:val="00CA3933"/>
    <w:rsid w:val="00CA447E"/>
    <w:rsid w:val="00CB0890"/>
    <w:rsid w:val="00CB095C"/>
    <w:rsid w:val="00CB0F2D"/>
    <w:rsid w:val="00CB520F"/>
    <w:rsid w:val="00CB67D6"/>
    <w:rsid w:val="00CB6DE6"/>
    <w:rsid w:val="00CC0C3C"/>
    <w:rsid w:val="00CC39E5"/>
    <w:rsid w:val="00CC3AAE"/>
    <w:rsid w:val="00CC5F61"/>
    <w:rsid w:val="00CD0C70"/>
    <w:rsid w:val="00CD11DA"/>
    <w:rsid w:val="00CD4382"/>
    <w:rsid w:val="00CD5D76"/>
    <w:rsid w:val="00CE16E5"/>
    <w:rsid w:val="00CE24BB"/>
    <w:rsid w:val="00CE2EA5"/>
    <w:rsid w:val="00CE416E"/>
    <w:rsid w:val="00CE5DB8"/>
    <w:rsid w:val="00CE5ECC"/>
    <w:rsid w:val="00CF08DE"/>
    <w:rsid w:val="00CF157D"/>
    <w:rsid w:val="00CF1DEA"/>
    <w:rsid w:val="00CF3CB5"/>
    <w:rsid w:val="00CF4EB5"/>
    <w:rsid w:val="00CF6061"/>
    <w:rsid w:val="00CF6133"/>
    <w:rsid w:val="00D02827"/>
    <w:rsid w:val="00D02A42"/>
    <w:rsid w:val="00D053FC"/>
    <w:rsid w:val="00D159A7"/>
    <w:rsid w:val="00D174A3"/>
    <w:rsid w:val="00D2253A"/>
    <w:rsid w:val="00D22542"/>
    <w:rsid w:val="00D24276"/>
    <w:rsid w:val="00D273BA"/>
    <w:rsid w:val="00D32F88"/>
    <w:rsid w:val="00D354A7"/>
    <w:rsid w:val="00D36B3F"/>
    <w:rsid w:val="00D405A7"/>
    <w:rsid w:val="00D4090F"/>
    <w:rsid w:val="00D42162"/>
    <w:rsid w:val="00D438FC"/>
    <w:rsid w:val="00D46FE7"/>
    <w:rsid w:val="00D51794"/>
    <w:rsid w:val="00D5480D"/>
    <w:rsid w:val="00D55500"/>
    <w:rsid w:val="00D570C9"/>
    <w:rsid w:val="00D60BAE"/>
    <w:rsid w:val="00D62DF0"/>
    <w:rsid w:val="00D664A8"/>
    <w:rsid w:val="00D71F5B"/>
    <w:rsid w:val="00D73CB1"/>
    <w:rsid w:val="00D745FC"/>
    <w:rsid w:val="00D74C09"/>
    <w:rsid w:val="00D82683"/>
    <w:rsid w:val="00D85A5D"/>
    <w:rsid w:val="00D860B9"/>
    <w:rsid w:val="00D8634D"/>
    <w:rsid w:val="00D86730"/>
    <w:rsid w:val="00D87406"/>
    <w:rsid w:val="00D87CED"/>
    <w:rsid w:val="00D9036C"/>
    <w:rsid w:val="00D90E83"/>
    <w:rsid w:val="00D938D4"/>
    <w:rsid w:val="00D94065"/>
    <w:rsid w:val="00D954AA"/>
    <w:rsid w:val="00D972F6"/>
    <w:rsid w:val="00DA0D2A"/>
    <w:rsid w:val="00DA2A30"/>
    <w:rsid w:val="00DA49CB"/>
    <w:rsid w:val="00DA4B80"/>
    <w:rsid w:val="00DA5387"/>
    <w:rsid w:val="00DA6769"/>
    <w:rsid w:val="00DA67E3"/>
    <w:rsid w:val="00DB0103"/>
    <w:rsid w:val="00DB1D02"/>
    <w:rsid w:val="00DB3E15"/>
    <w:rsid w:val="00DB5A68"/>
    <w:rsid w:val="00DB5E98"/>
    <w:rsid w:val="00DC0148"/>
    <w:rsid w:val="00DC2690"/>
    <w:rsid w:val="00DC3967"/>
    <w:rsid w:val="00DC510E"/>
    <w:rsid w:val="00DC5CD7"/>
    <w:rsid w:val="00DC5E6C"/>
    <w:rsid w:val="00DC7BB1"/>
    <w:rsid w:val="00DD0033"/>
    <w:rsid w:val="00DD0971"/>
    <w:rsid w:val="00DD57EC"/>
    <w:rsid w:val="00DD58A7"/>
    <w:rsid w:val="00DD6B59"/>
    <w:rsid w:val="00DE1154"/>
    <w:rsid w:val="00DE2209"/>
    <w:rsid w:val="00DE70D0"/>
    <w:rsid w:val="00DE7C26"/>
    <w:rsid w:val="00DF0977"/>
    <w:rsid w:val="00DF4F61"/>
    <w:rsid w:val="00DF6950"/>
    <w:rsid w:val="00DF6DD4"/>
    <w:rsid w:val="00E020F5"/>
    <w:rsid w:val="00E039B3"/>
    <w:rsid w:val="00E07683"/>
    <w:rsid w:val="00E12E7F"/>
    <w:rsid w:val="00E21215"/>
    <w:rsid w:val="00E22504"/>
    <w:rsid w:val="00E22506"/>
    <w:rsid w:val="00E237C8"/>
    <w:rsid w:val="00E27FB3"/>
    <w:rsid w:val="00E30A76"/>
    <w:rsid w:val="00E337F8"/>
    <w:rsid w:val="00E33ADA"/>
    <w:rsid w:val="00E358C4"/>
    <w:rsid w:val="00E35937"/>
    <w:rsid w:val="00E37B50"/>
    <w:rsid w:val="00E424B1"/>
    <w:rsid w:val="00E50F44"/>
    <w:rsid w:val="00E511AB"/>
    <w:rsid w:val="00E51929"/>
    <w:rsid w:val="00E56272"/>
    <w:rsid w:val="00E613A0"/>
    <w:rsid w:val="00E62851"/>
    <w:rsid w:val="00E62EB6"/>
    <w:rsid w:val="00E645A2"/>
    <w:rsid w:val="00E6646A"/>
    <w:rsid w:val="00E70009"/>
    <w:rsid w:val="00E70D7A"/>
    <w:rsid w:val="00E737BD"/>
    <w:rsid w:val="00E76D64"/>
    <w:rsid w:val="00E7773C"/>
    <w:rsid w:val="00E822BC"/>
    <w:rsid w:val="00E82C57"/>
    <w:rsid w:val="00E839DF"/>
    <w:rsid w:val="00E91539"/>
    <w:rsid w:val="00E9424A"/>
    <w:rsid w:val="00EA0B5A"/>
    <w:rsid w:val="00EA3305"/>
    <w:rsid w:val="00EA3638"/>
    <w:rsid w:val="00EA4619"/>
    <w:rsid w:val="00EA6639"/>
    <w:rsid w:val="00EA6721"/>
    <w:rsid w:val="00EB176C"/>
    <w:rsid w:val="00EB2DB9"/>
    <w:rsid w:val="00EB32F5"/>
    <w:rsid w:val="00EB561D"/>
    <w:rsid w:val="00EB5F90"/>
    <w:rsid w:val="00EC0BAB"/>
    <w:rsid w:val="00EC19BA"/>
    <w:rsid w:val="00EC3706"/>
    <w:rsid w:val="00EC3EF3"/>
    <w:rsid w:val="00EC4180"/>
    <w:rsid w:val="00EC6030"/>
    <w:rsid w:val="00ED24B6"/>
    <w:rsid w:val="00ED404E"/>
    <w:rsid w:val="00ED5394"/>
    <w:rsid w:val="00ED6783"/>
    <w:rsid w:val="00EE24D2"/>
    <w:rsid w:val="00EF148F"/>
    <w:rsid w:val="00EF1666"/>
    <w:rsid w:val="00EF3D8B"/>
    <w:rsid w:val="00EF6E2D"/>
    <w:rsid w:val="00EF6FC0"/>
    <w:rsid w:val="00EF7967"/>
    <w:rsid w:val="00F01A0A"/>
    <w:rsid w:val="00F01D27"/>
    <w:rsid w:val="00F0390D"/>
    <w:rsid w:val="00F04BAF"/>
    <w:rsid w:val="00F04C91"/>
    <w:rsid w:val="00F110CC"/>
    <w:rsid w:val="00F14064"/>
    <w:rsid w:val="00F15BC2"/>
    <w:rsid w:val="00F17552"/>
    <w:rsid w:val="00F17FA1"/>
    <w:rsid w:val="00F20D3C"/>
    <w:rsid w:val="00F22D90"/>
    <w:rsid w:val="00F27699"/>
    <w:rsid w:val="00F4200F"/>
    <w:rsid w:val="00F45FA5"/>
    <w:rsid w:val="00F5232C"/>
    <w:rsid w:val="00F54462"/>
    <w:rsid w:val="00F55844"/>
    <w:rsid w:val="00F6055B"/>
    <w:rsid w:val="00F63C7E"/>
    <w:rsid w:val="00F66C3F"/>
    <w:rsid w:val="00F7303E"/>
    <w:rsid w:val="00F7414D"/>
    <w:rsid w:val="00F74B11"/>
    <w:rsid w:val="00F7715D"/>
    <w:rsid w:val="00F81233"/>
    <w:rsid w:val="00F814B5"/>
    <w:rsid w:val="00F83A65"/>
    <w:rsid w:val="00F853ED"/>
    <w:rsid w:val="00F86FE5"/>
    <w:rsid w:val="00F9133E"/>
    <w:rsid w:val="00F91F13"/>
    <w:rsid w:val="00F93B38"/>
    <w:rsid w:val="00F9488D"/>
    <w:rsid w:val="00F9703F"/>
    <w:rsid w:val="00F973FA"/>
    <w:rsid w:val="00F976AE"/>
    <w:rsid w:val="00F97995"/>
    <w:rsid w:val="00FA1E1C"/>
    <w:rsid w:val="00FA342A"/>
    <w:rsid w:val="00FA5824"/>
    <w:rsid w:val="00FA642E"/>
    <w:rsid w:val="00FA7AA7"/>
    <w:rsid w:val="00FB18A1"/>
    <w:rsid w:val="00FB1A51"/>
    <w:rsid w:val="00FB4DE8"/>
    <w:rsid w:val="00FB583A"/>
    <w:rsid w:val="00FB7081"/>
    <w:rsid w:val="00FC09D5"/>
    <w:rsid w:val="00FC60AF"/>
    <w:rsid w:val="00FD0208"/>
    <w:rsid w:val="00FD3005"/>
    <w:rsid w:val="00FD5D11"/>
    <w:rsid w:val="00FD6907"/>
    <w:rsid w:val="00FD6DA3"/>
    <w:rsid w:val="00FD718B"/>
    <w:rsid w:val="00FD7DFF"/>
    <w:rsid w:val="00FE0433"/>
    <w:rsid w:val="00FE0988"/>
    <w:rsid w:val="00FE1EB9"/>
    <w:rsid w:val="00FE5B53"/>
    <w:rsid w:val="00FE5F2C"/>
    <w:rsid w:val="00FE7D47"/>
    <w:rsid w:val="00FF0C34"/>
    <w:rsid w:val="00FF1742"/>
    <w:rsid w:val="00FF46C3"/>
    <w:rsid w:val="00FF5C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9E5D22"/>
  <w15:docId w15:val="{BF337435-1BA3-4323-851C-31EF5BE3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4724CB"/>
    <w:pPr>
      <w:spacing w:before="60" w:after="180" w:line="276" w:lineRule="auto"/>
    </w:pPr>
  </w:style>
  <w:style w:type="paragraph" w:styleId="Heading1">
    <w:name w:val="heading 1"/>
    <w:aliases w:val="*Headers"/>
    <w:basedOn w:val="Normal"/>
    <w:next w:val="Normal"/>
    <w:link w:val="Heading1Char"/>
    <w:uiPriority w:val="9"/>
    <w:qFormat/>
    <w:rsid w:val="00A4076B"/>
    <w:pPr>
      <w:keepNext/>
      <w:keepLines/>
      <w:spacing w:before="36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D47C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D47C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9"/>
    <w:qFormat/>
    <w:rsid w:val="007862F6"/>
    <w:pPr>
      <w:keepNext/>
      <w:spacing w:before="240" w:after="60"/>
      <w:outlineLvl w:val="3"/>
    </w:pPr>
    <w:rPr>
      <w:b/>
      <w:bCs/>
      <w:sz w:val="28"/>
      <w:szCs w:val="28"/>
    </w:rPr>
  </w:style>
  <w:style w:type="paragraph" w:styleId="Heading5">
    <w:name w:val="heading 5"/>
    <w:basedOn w:val="Normal"/>
    <w:next w:val="Normal"/>
    <w:link w:val="Heading5Char"/>
    <w:uiPriority w:val="99"/>
    <w:qFormat/>
    <w:rsid w:val="00B52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A4076B"/>
    <w:rPr>
      <w:rFonts w:asciiTheme="minorHAnsi" w:hAnsiTheme="minorHAnsi"/>
      <w:b/>
      <w:bCs/>
      <w:color w:val="365F91"/>
      <w:sz w:val="32"/>
      <w:szCs w:val="28"/>
    </w:rPr>
  </w:style>
  <w:style w:type="character" w:customStyle="1" w:styleId="Heading2Char">
    <w:name w:val="Heading 2 Char"/>
    <w:link w:val="Heading2"/>
    <w:uiPriority w:val="9"/>
    <w:locked/>
    <w:rsid w:val="001D47CD"/>
    <w:rPr>
      <w:rFonts w:ascii="Cambria" w:hAnsi="Cambria"/>
      <w:b/>
      <w:bCs/>
      <w:i/>
      <w:color w:val="4F81BD"/>
      <w:sz w:val="26"/>
      <w:szCs w:val="26"/>
    </w:rPr>
  </w:style>
  <w:style w:type="character" w:customStyle="1" w:styleId="Heading3Char">
    <w:name w:val="Heading 3 Char"/>
    <w:link w:val="Heading3"/>
    <w:uiPriority w:val="9"/>
    <w:locked/>
    <w:rsid w:val="001D47CD"/>
    <w:rPr>
      <w:rFonts w:ascii="Cambria" w:hAnsi="Cambria"/>
      <w:b/>
      <w:bCs/>
      <w:i/>
      <w:color w:val="7F7F7F"/>
      <w:sz w:val="20"/>
    </w:rPr>
  </w:style>
  <w:style w:type="character" w:customStyle="1" w:styleId="Heading4Char">
    <w:name w:val="Heading 4 Char"/>
    <w:basedOn w:val="DefaultParagraphFont"/>
    <w:link w:val="Heading4"/>
    <w:uiPriority w:val="99"/>
    <w:locked/>
    <w:rsid w:val="007862F6"/>
    <w:rPr>
      <w:rFonts w:ascii="Calibri" w:hAnsi="Calibri"/>
      <w:b/>
      <w:sz w:val="28"/>
    </w:rPr>
  </w:style>
  <w:style w:type="character" w:customStyle="1" w:styleId="Heading5Char">
    <w:name w:val="Heading 5 Char"/>
    <w:basedOn w:val="DefaultParagraphFont"/>
    <w:link w:val="Heading5"/>
    <w:uiPriority w:val="99"/>
    <w:locked/>
    <w:rsid w:val="00B52DE7"/>
    <w:rPr>
      <w:rFonts w:eastAsia="Times New Roman"/>
      <w:b/>
      <w:i/>
      <w:sz w:val="26"/>
    </w:rPr>
  </w:style>
  <w:style w:type="paragraph" w:styleId="Footer">
    <w:name w:val="footer"/>
    <w:basedOn w:val="Normal"/>
    <w:link w:val="FooterChar"/>
    <w:uiPriority w:val="99"/>
    <w:rsid w:val="001D47CD"/>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1D47CD"/>
    <w:rPr>
      <w:rFonts w:ascii="Times New Roman" w:hAnsi="Times New Roman"/>
      <w:sz w:val="20"/>
    </w:rPr>
  </w:style>
  <w:style w:type="character" w:styleId="PageNumber">
    <w:name w:val="page number"/>
    <w:uiPriority w:val="99"/>
    <w:rsid w:val="001D47CD"/>
    <w:rPr>
      <w:rFonts w:cs="Times New Roman"/>
    </w:rPr>
  </w:style>
  <w:style w:type="character" w:customStyle="1" w:styleId="apple-converted-space">
    <w:name w:val="apple-converted-space"/>
    <w:rsid w:val="001D47CD"/>
  </w:style>
  <w:style w:type="paragraph" w:styleId="Title">
    <w:name w:val="Title"/>
    <w:basedOn w:val="Normal"/>
    <w:next w:val="Normal"/>
    <w:link w:val="TitleChar"/>
    <w:uiPriority w:val="10"/>
    <w:rsid w:val="001D47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1D47CD"/>
    <w:rPr>
      <w:rFonts w:ascii="Cambria" w:hAnsi="Cambria"/>
      <w:color w:val="17365D"/>
      <w:spacing w:val="5"/>
      <w:kern w:val="28"/>
      <w:sz w:val="52"/>
      <w:szCs w:val="52"/>
    </w:rPr>
  </w:style>
  <w:style w:type="paragraph" w:customStyle="1" w:styleId="ColorfulList-Accent11">
    <w:name w:val="Colorful List - Accent 11"/>
    <w:basedOn w:val="Normal"/>
    <w:link w:val="ColorfulList-Accent1Char"/>
    <w:uiPriority w:val="34"/>
    <w:rsid w:val="001D47CD"/>
    <w:pPr>
      <w:ind w:left="720"/>
      <w:contextualSpacing/>
    </w:pPr>
  </w:style>
  <w:style w:type="paragraph" w:styleId="Header">
    <w:name w:val="header"/>
    <w:basedOn w:val="Normal"/>
    <w:link w:val="HeaderChar"/>
    <w:uiPriority w:val="99"/>
    <w:unhideWhenUsed/>
    <w:rsid w:val="001D47CD"/>
    <w:pPr>
      <w:tabs>
        <w:tab w:val="center" w:pos="4680"/>
        <w:tab w:val="right" w:pos="9360"/>
      </w:tabs>
    </w:pPr>
    <w:rPr>
      <w:sz w:val="20"/>
    </w:rPr>
  </w:style>
  <w:style w:type="character" w:customStyle="1" w:styleId="HeaderChar">
    <w:name w:val="Header Char"/>
    <w:link w:val="Header"/>
    <w:uiPriority w:val="99"/>
    <w:locked/>
    <w:rsid w:val="001D47CD"/>
    <w:rPr>
      <w:sz w:val="20"/>
    </w:rPr>
  </w:style>
  <w:style w:type="paragraph" w:styleId="NormalWeb">
    <w:name w:val="Normal (Web)"/>
    <w:basedOn w:val="Normal"/>
    <w:uiPriority w:val="99"/>
    <w:unhideWhenUsed/>
    <w:rsid w:val="001D47C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D47CD"/>
    <w:rPr>
      <w:sz w:val="16"/>
      <w:szCs w:val="16"/>
    </w:rPr>
  </w:style>
  <w:style w:type="paragraph" w:styleId="CommentText">
    <w:name w:val="annotation text"/>
    <w:basedOn w:val="Normal"/>
    <w:link w:val="CommentTextChar"/>
    <w:uiPriority w:val="99"/>
    <w:unhideWhenUsed/>
    <w:rsid w:val="001D47CD"/>
    <w:rPr>
      <w:sz w:val="20"/>
    </w:rPr>
  </w:style>
  <w:style w:type="character" w:customStyle="1" w:styleId="CommentTextChar">
    <w:name w:val="Comment Text Char"/>
    <w:link w:val="CommentText"/>
    <w:uiPriority w:val="99"/>
    <w:locked/>
    <w:rsid w:val="001D47CD"/>
    <w:rPr>
      <w:sz w:val="20"/>
    </w:rPr>
  </w:style>
  <w:style w:type="paragraph" w:styleId="CommentSubject">
    <w:name w:val="annotation subject"/>
    <w:basedOn w:val="CommentText"/>
    <w:next w:val="CommentText"/>
    <w:link w:val="CommentSubjectChar"/>
    <w:uiPriority w:val="99"/>
    <w:semiHidden/>
    <w:unhideWhenUsed/>
    <w:rsid w:val="001D47CD"/>
    <w:rPr>
      <w:b/>
      <w:bCs/>
    </w:rPr>
  </w:style>
  <w:style w:type="character" w:customStyle="1" w:styleId="CommentSubjectChar">
    <w:name w:val="Comment Subject Char"/>
    <w:link w:val="CommentSubject"/>
    <w:uiPriority w:val="99"/>
    <w:semiHidden/>
    <w:locked/>
    <w:rsid w:val="001D47CD"/>
    <w:rPr>
      <w:b/>
      <w:bCs/>
      <w:sz w:val="20"/>
    </w:rPr>
  </w:style>
  <w:style w:type="paragraph" w:styleId="BalloonText">
    <w:name w:val="Balloon Text"/>
    <w:basedOn w:val="Normal"/>
    <w:link w:val="BalloonTextChar"/>
    <w:uiPriority w:val="99"/>
    <w:semiHidden/>
    <w:unhideWhenUsed/>
    <w:rsid w:val="001D47CD"/>
    <w:rPr>
      <w:rFonts w:ascii="Tahoma" w:hAnsi="Tahoma"/>
      <w:sz w:val="16"/>
      <w:szCs w:val="16"/>
    </w:rPr>
  </w:style>
  <w:style w:type="character" w:customStyle="1" w:styleId="BalloonTextChar">
    <w:name w:val="Balloon Text Char"/>
    <w:link w:val="BalloonText"/>
    <w:uiPriority w:val="99"/>
    <w:semiHidden/>
    <w:locked/>
    <w:rsid w:val="001D47CD"/>
    <w:rPr>
      <w:rFonts w:ascii="Tahoma" w:hAnsi="Tahoma"/>
      <w:sz w:val="16"/>
      <w:szCs w:val="16"/>
    </w:rPr>
  </w:style>
  <w:style w:type="paragraph" w:customStyle="1" w:styleId="Pa4">
    <w:name w:val="Pa4"/>
    <w:basedOn w:val="Normal"/>
    <w:next w:val="Normal"/>
    <w:uiPriority w:val="99"/>
    <w:rsid w:val="001D47CD"/>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D47CD"/>
    <w:rPr>
      <w:color w:val="0000FF"/>
      <w:u w:val="single"/>
    </w:rPr>
  </w:style>
  <w:style w:type="table" w:styleId="TableGrid">
    <w:name w:val="Table Grid"/>
    <w:basedOn w:val="TableNormal"/>
    <w:uiPriority w:val="59"/>
    <w:rsid w:val="001D47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Standards">
    <w:name w:val="NYStandards"/>
    <w:basedOn w:val="Normal"/>
    <w:link w:val="NYStandardsChar"/>
    <w:uiPriority w:val="99"/>
    <w:rsid w:val="007862F6"/>
    <w:pPr>
      <w:tabs>
        <w:tab w:val="left" w:pos="720"/>
      </w:tabs>
      <w:spacing w:before="120"/>
      <w:ind w:left="720" w:hanging="720"/>
    </w:pPr>
    <w:rPr>
      <w:rFonts w:cs="Calibri"/>
    </w:rPr>
  </w:style>
  <w:style w:type="character" w:customStyle="1" w:styleId="NYStandardsChar">
    <w:name w:val="NYStandards Char"/>
    <w:link w:val="NYStandards"/>
    <w:uiPriority w:val="99"/>
    <w:locked/>
    <w:rsid w:val="007862F6"/>
    <w:rPr>
      <w:rFonts w:ascii="Calibri" w:hAnsi="Calibri"/>
      <w:sz w:val="22"/>
    </w:rPr>
  </w:style>
  <w:style w:type="character" w:customStyle="1" w:styleId="ColorfulList-Accent1Char">
    <w:name w:val="Colorful List - Accent 1 Char"/>
    <w:link w:val="ColorfulList-Accent11"/>
    <w:uiPriority w:val="34"/>
    <w:locked/>
    <w:rsid w:val="00290B5A"/>
  </w:style>
  <w:style w:type="paragraph" w:customStyle="1" w:styleId="Style">
    <w:name w:val="Style"/>
    <w:basedOn w:val="Heading1"/>
    <w:next w:val="Normal"/>
    <w:uiPriority w:val="99"/>
    <w:rsid w:val="007D2EBE"/>
    <w:pPr>
      <w:outlineLvl w:val="9"/>
    </w:pPr>
  </w:style>
  <w:style w:type="paragraph" w:styleId="TOC1">
    <w:name w:val="toc 1"/>
    <w:basedOn w:val="Normal"/>
    <w:next w:val="Normal"/>
    <w:autoRedefine/>
    <w:uiPriority w:val="99"/>
    <w:rsid w:val="00677388"/>
  </w:style>
  <w:style w:type="paragraph" w:styleId="TOC2">
    <w:name w:val="toc 2"/>
    <w:basedOn w:val="Normal"/>
    <w:next w:val="Normal"/>
    <w:autoRedefine/>
    <w:uiPriority w:val="99"/>
    <w:rsid w:val="00677388"/>
    <w:pPr>
      <w:ind w:left="220"/>
    </w:pPr>
  </w:style>
  <w:style w:type="paragraph" w:customStyle="1" w:styleId="TableNumber">
    <w:name w:val="Table Number"/>
    <w:basedOn w:val="ColorfulList-Accent11"/>
    <w:link w:val="TableNumberChar"/>
    <w:uiPriority w:val="99"/>
    <w:rsid w:val="000D53D9"/>
    <w:pPr>
      <w:numPr>
        <w:numId w:val="1"/>
      </w:numPr>
      <w:ind w:left="270" w:hanging="270"/>
      <w:contextualSpacing w:val="0"/>
    </w:pPr>
  </w:style>
  <w:style w:type="paragraph" w:customStyle="1" w:styleId="TableBullet">
    <w:name w:val="Table Bullet"/>
    <w:basedOn w:val="ColorfulList-Accent11"/>
    <w:link w:val="TableBulletChar"/>
    <w:qFormat/>
    <w:rsid w:val="000D53D9"/>
    <w:pPr>
      <w:numPr>
        <w:numId w:val="2"/>
      </w:numPr>
      <w:contextualSpacing w:val="0"/>
    </w:pPr>
  </w:style>
  <w:style w:type="character" w:customStyle="1" w:styleId="TableNumberChar">
    <w:name w:val="Table Number Char"/>
    <w:basedOn w:val="ColorfulList-Accent1Char"/>
    <w:link w:val="TableNumber"/>
    <w:uiPriority w:val="99"/>
    <w:locked/>
    <w:rsid w:val="000D53D9"/>
    <w:rPr>
      <w:rFonts w:eastAsia="Times New Roman" w:cs="Times New Roman"/>
      <w:sz w:val="22"/>
    </w:rPr>
  </w:style>
  <w:style w:type="paragraph" w:customStyle="1" w:styleId="Style1">
    <w:name w:val="Style1"/>
    <w:next w:val="NoSpacing"/>
    <w:uiPriority w:val="99"/>
    <w:rsid w:val="007D2EBE"/>
    <w:rPr>
      <w:rFonts w:eastAsia="Times New Roman"/>
      <w:szCs w:val="20"/>
    </w:rPr>
  </w:style>
  <w:style w:type="character" w:customStyle="1" w:styleId="TableBulletChar">
    <w:name w:val="Table Bullet Char"/>
    <w:basedOn w:val="ColorfulList-Accent1Char"/>
    <w:link w:val="TableBullet"/>
    <w:locked/>
    <w:rsid w:val="000D53D9"/>
    <w:rPr>
      <w:rFonts w:eastAsia="Times New Roman" w:cs="Times New Roman"/>
      <w:sz w:val="22"/>
    </w:rPr>
  </w:style>
  <w:style w:type="paragraph" w:styleId="Revision">
    <w:name w:val="Revision"/>
    <w:hidden/>
    <w:uiPriority w:val="99"/>
    <w:semiHidden/>
    <w:rsid w:val="007D2EBE"/>
    <w:rPr>
      <w:rFonts w:eastAsia="Times New Roman"/>
      <w:szCs w:val="20"/>
    </w:rPr>
  </w:style>
  <w:style w:type="paragraph" w:customStyle="1" w:styleId="TOCHeading1">
    <w:name w:val="TOC Heading1"/>
    <w:basedOn w:val="Heading1"/>
    <w:next w:val="Normal"/>
    <w:uiPriority w:val="99"/>
    <w:rsid w:val="007D2EBE"/>
    <w:pPr>
      <w:outlineLvl w:val="9"/>
    </w:pPr>
  </w:style>
  <w:style w:type="paragraph" w:styleId="NoSpacing">
    <w:name w:val="No Spacing"/>
    <w:uiPriority w:val="99"/>
    <w:qFormat/>
    <w:rsid w:val="007D2EBE"/>
    <w:rPr>
      <w:rFonts w:eastAsia="Times New Roman"/>
      <w:szCs w:val="20"/>
    </w:rPr>
  </w:style>
  <w:style w:type="character" w:styleId="Emphasis">
    <w:name w:val="Emphasis"/>
    <w:basedOn w:val="DefaultParagraphFont"/>
    <w:uiPriority w:val="99"/>
    <w:qFormat/>
    <w:rsid w:val="00C47D4F"/>
    <w:rPr>
      <w:rFonts w:cs="Times New Roman"/>
      <w:i/>
      <w:iCs/>
    </w:rPr>
  </w:style>
  <w:style w:type="paragraph" w:styleId="BodyText">
    <w:name w:val="Body Text"/>
    <w:basedOn w:val="Normal"/>
    <w:link w:val="BodyTextChar"/>
    <w:rsid w:val="001D47CD"/>
    <w:pPr>
      <w:spacing w:after="120"/>
    </w:pPr>
  </w:style>
  <w:style w:type="character" w:customStyle="1" w:styleId="BodyTextChar">
    <w:name w:val="Body Text Char"/>
    <w:link w:val="BodyText"/>
    <w:locked/>
    <w:rsid w:val="001D47CD"/>
  </w:style>
  <w:style w:type="character" w:customStyle="1" w:styleId="italics">
    <w:name w:val="italics"/>
    <w:basedOn w:val="DefaultParagraphFont"/>
    <w:uiPriority w:val="99"/>
    <w:rsid w:val="00AB17A8"/>
    <w:rPr>
      <w:rFonts w:cs="Times New Roman"/>
      <w:bCs/>
      <w:i/>
    </w:rPr>
  </w:style>
  <w:style w:type="paragraph" w:customStyle="1" w:styleId="Header-banner">
    <w:name w:val="Header-banner"/>
    <w:rsid w:val="001D47CD"/>
    <w:pPr>
      <w:ind w:left="43" w:right="43"/>
      <w:jc w:val="center"/>
    </w:pPr>
    <w:rPr>
      <w:rFonts w:ascii="Cambria" w:hAnsi="Cambria" w:cs="Calibri"/>
      <w:b/>
      <w:bCs/>
      <w:caps/>
      <w:color w:val="FFFFFF"/>
      <w:sz w:val="44"/>
    </w:rPr>
  </w:style>
  <w:style w:type="paragraph" w:customStyle="1" w:styleId="Header2banner">
    <w:name w:val="Header2_banner"/>
    <w:basedOn w:val="Header-banner"/>
    <w:rsid w:val="001D47CD"/>
    <w:pPr>
      <w:spacing w:line="440" w:lineRule="exact"/>
      <w:jc w:val="left"/>
    </w:pPr>
    <w:rPr>
      <w:caps w:val="0"/>
    </w:rPr>
  </w:style>
  <w:style w:type="paragraph" w:customStyle="1" w:styleId="Heading1nospace">
    <w:name w:val="Heading 1 no space"/>
    <w:basedOn w:val="Heading1"/>
    <w:uiPriority w:val="99"/>
    <w:rsid w:val="00AB17A8"/>
    <w:pPr>
      <w:keepLines w:val="0"/>
      <w:spacing w:before="0" w:line="460" w:lineRule="exact"/>
      <w:jc w:val="center"/>
    </w:pPr>
    <w:rPr>
      <w:rFonts w:cs="Cambria"/>
      <w:color w:val="244061"/>
      <w:sz w:val="40"/>
      <w:szCs w:val="36"/>
    </w:rPr>
  </w:style>
  <w:style w:type="paragraph" w:customStyle="1" w:styleId="folio">
    <w:name w:val="folio"/>
    <w:basedOn w:val="Normal"/>
    <w:link w:val="folioChar"/>
    <w:rsid w:val="001D47C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Refs">
    <w:name w:val="Refs"/>
    <w:basedOn w:val="Normal"/>
    <w:uiPriority w:val="99"/>
    <w:rsid w:val="00FE7D47"/>
    <w:pPr>
      <w:spacing w:after="120" w:line="264" w:lineRule="auto"/>
      <w:ind w:left="432" w:hanging="432"/>
    </w:pPr>
    <w:rPr>
      <w:rFonts w:cs="Arial"/>
      <w:sz w:val="18"/>
    </w:rPr>
  </w:style>
  <w:style w:type="paragraph" w:customStyle="1" w:styleId="Normal1">
    <w:name w:val="Normal1"/>
    <w:uiPriority w:val="99"/>
    <w:rsid w:val="00FE7D47"/>
    <w:rPr>
      <w:rFonts w:cs="Calibri"/>
      <w:color w:val="000000"/>
      <w:szCs w:val="24"/>
      <w:lang w:eastAsia="ja-JP"/>
    </w:rPr>
  </w:style>
  <w:style w:type="paragraph" w:styleId="ListParagraph">
    <w:name w:val="List Paragraph"/>
    <w:basedOn w:val="Normal"/>
    <w:link w:val="ListParagraphChar"/>
    <w:uiPriority w:val="34"/>
    <w:qFormat/>
    <w:rsid w:val="001D47CD"/>
    <w:pPr>
      <w:ind w:left="720"/>
      <w:contextualSpacing/>
    </w:pPr>
  </w:style>
  <w:style w:type="character" w:styleId="FollowedHyperlink">
    <w:name w:val="FollowedHyperlink"/>
    <w:uiPriority w:val="99"/>
    <w:semiHidden/>
    <w:unhideWhenUsed/>
    <w:rsid w:val="001D47CD"/>
    <w:rPr>
      <w:color w:val="954F72"/>
      <w:u w:val="single"/>
    </w:rPr>
  </w:style>
  <w:style w:type="paragraph" w:customStyle="1" w:styleId="BR">
    <w:name w:val="*BR*"/>
    <w:link w:val="BRChar"/>
    <w:qFormat/>
    <w:rsid w:val="001D47CD"/>
    <w:pPr>
      <w:pBdr>
        <w:bottom w:val="single" w:sz="12" w:space="1" w:color="7F7F7F" w:themeColor="text1" w:themeTint="80"/>
      </w:pBdr>
      <w:spacing w:after="360"/>
      <w:ind w:left="2880" w:right="2880"/>
    </w:pPr>
    <w:rPr>
      <w:sz w:val="18"/>
    </w:rPr>
  </w:style>
  <w:style w:type="character" w:customStyle="1" w:styleId="BRChar">
    <w:name w:val="*BR* Char"/>
    <w:basedOn w:val="DefaultParagraphFont"/>
    <w:link w:val="BR"/>
    <w:rsid w:val="001D47CD"/>
    <w:rPr>
      <w:sz w:val="18"/>
    </w:rPr>
  </w:style>
  <w:style w:type="paragraph" w:customStyle="1" w:styleId="BulletedList">
    <w:name w:val="*Bulleted List"/>
    <w:link w:val="BulletedListChar"/>
    <w:qFormat/>
    <w:rsid w:val="005D7B93"/>
    <w:pPr>
      <w:numPr>
        <w:numId w:val="26"/>
      </w:numPr>
      <w:spacing w:before="60" w:after="60" w:line="276" w:lineRule="auto"/>
    </w:pPr>
  </w:style>
  <w:style w:type="character" w:customStyle="1" w:styleId="BulletedListChar">
    <w:name w:val="*Bulleted List Char"/>
    <w:basedOn w:val="DefaultParagraphFont"/>
    <w:link w:val="BulletedList"/>
    <w:rsid w:val="005D7B93"/>
  </w:style>
  <w:style w:type="paragraph" w:customStyle="1" w:styleId="ExcerptAuthor">
    <w:name w:val="*ExcerptAuthor"/>
    <w:basedOn w:val="Normal"/>
    <w:link w:val="ExcerptAuthorChar"/>
    <w:qFormat/>
    <w:rsid w:val="001D47CD"/>
    <w:pPr>
      <w:jc w:val="center"/>
    </w:pPr>
    <w:rPr>
      <w:rFonts w:asciiTheme="majorHAnsi" w:hAnsiTheme="majorHAnsi"/>
      <w:b/>
    </w:rPr>
  </w:style>
  <w:style w:type="character" w:customStyle="1" w:styleId="ExcerptAuthorChar">
    <w:name w:val="*ExcerptAuthor Char"/>
    <w:basedOn w:val="DefaultParagraphFont"/>
    <w:link w:val="ExcerptAuthor"/>
    <w:rsid w:val="001D47CD"/>
    <w:rPr>
      <w:rFonts w:asciiTheme="majorHAnsi" w:hAnsiTheme="majorHAnsi"/>
      <w:b/>
    </w:rPr>
  </w:style>
  <w:style w:type="paragraph" w:customStyle="1" w:styleId="ExcerptBody">
    <w:name w:val="*ExcerptBody"/>
    <w:basedOn w:val="Normal"/>
    <w:link w:val="ExcerptBodyChar"/>
    <w:qFormat/>
    <w:rsid w:val="001D47C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1D47C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1D47CD"/>
    <w:pPr>
      <w:jc w:val="center"/>
    </w:pPr>
    <w:rPr>
      <w:rFonts w:asciiTheme="majorHAnsi" w:hAnsiTheme="majorHAnsi"/>
      <w:b/>
      <w:smallCaps/>
      <w:sz w:val="32"/>
    </w:rPr>
  </w:style>
  <w:style w:type="character" w:customStyle="1" w:styleId="ExcerptTitleChar">
    <w:name w:val="*ExcerptTitle Char"/>
    <w:basedOn w:val="DefaultParagraphFont"/>
    <w:link w:val="ExcerptTitle"/>
    <w:rsid w:val="001D47CD"/>
    <w:rPr>
      <w:rFonts w:asciiTheme="majorHAnsi" w:hAnsiTheme="majorHAnsi"/>
      <w:b/>
      <w:smallCaps/>
      <w:sz w:val="32"/>
    </w:rPr>
  </w:style>
  <w:style w:type="paragraph" w:customStyle="1" w:styleId="FooterText">
    <w:name w:val="*FooterText"/>
    <w:link w:val="FooterTextChar"/>
    <w:qFormat/>
    <w:rsid w:val="001D47CD"/>
    <w:pPr>
      <w:spacing w:line="200" w:lineRule="exact"/>
    </w:pPr>
    <w:rPr>
      <w:rFonts w:eastAsia="Verdana" w:cs="Calibri"/>
      <w:b/>
      <w:color w:val="595959"/>
      <w:sz w:val="14"/>
    </w:rPr>
  </w:style>
  <w:style w:type="character" w:customStyle="1" w:styleId="FooterTextChar">
    <w:name w:val="FooterText Char"/>
    <w:basedOn w:val="DefaultParagraphFont"/>
    <w:link w:val="FooterText"/>
    <w:rsid w:val="001D47CD"/>
    <w:rPr>
      <w:rFonts w:eastAsia="Verdana" w:cs="Calibri"/>
      <w:b/>
      <w:color w:val="595959"/>
      <w:sz w:val="14"/>
    </w:rPr>
  </w:style>
  <w:style w:type="paragraph" w:customStyle="1" w:styleId="IN">
    <w:name w:val="*IN*"/>
    <w:link w:val="INChar"/>
    <w:qFormat/>
    <w:rsid w:val="001D47CD"/>
    <w:pPr>
      <w:numPr>
        <w:numId w:val="20"/>
      </w:numPr>
      <w:spacing w:before="120" w:after="60" w:line="276" w:lineRule="auto"/>
    </w:pPr>
    <w:rPr>
      <w:color w:val="4F81BD" w:themeColor="accent1"/>
    </w:rPr>
  </w:style>
  <w:style w:type="character" w:customStyle="1" w:styleId="INChar">
    <w:name w:val="*IN* Char"/>
    <w:basedOn w:val="DefaultParagraphFont"/>
    <w:link w:val="IN"/>
    <w:rsid w:val="001D47CD"/>
    <w:rPr>
      <w:color w:val="4F81BD" w:themeColor="accent1"/>
    </w:rPr>
  </w:style>
  <w:style w:type="paragraph" w:customStyle="1" w:styleId="INBullet">
    <w:name w:val="*IN* Bullet"/>
    <w:link w:val="INBulletChar"/>
    <w:qFormat/>
    <w:rsid w:val="001D47CD"/>
    <w:pPr>
      <w:numPr>
        <w:numId w:val="21"/>
      </w:numPr>
      <w:spacing w:after="60" w:line="276" w:lineRule="auto"/>
    </w:pPr>
    <w:rPr>
      <w:color w:val="4F81BD" w:themeColor="accent1"/>
    </w:rPr>
  </w:style>
  <w:style w:type="character" w:customStyle="1" w:styleId="INBulletChar">
    <w:name w:val="*IN* Bullet Char"/>
    <w:basedOn w:val="BulletedListChar"/>
    <w:link w:val="INBullet"/>
    <w:rsid w:val="001D47CD"/>
    <w:rPr>
      <w:color w:val="4F81BD" w:themeColor="accent1"/>
    </w:rPr>
  </w:style>
  <w:style w:type="paragraph" w:customStyle="1" w:styleId="LearningSequenceHeader">
    <w:name w:val="*Learning Sequence Header"/>
    <w:next w:val="Normal"/>
    <w:link w:val="LearningSequenceHeaderChar"/>
    <w:qFormat/>
    <w:rsid w:val="001D47C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character" w:customStyle="1" w:styleId="LearningSequenceHeaderChar">
    <w:name w:val="*Learning Sequence Header Char"/>
    <w:basedOn w:val="Heading2Char"/>
    <w:link w:val="LearningSequenceHeader"/>
    <w:rsid w:val="001D47CD"/>
    <w:rPr>
      <w:rFonts w:asciiTheme="minorHAnsi" w:hAnsiTheme="minorHAnsi"/>
      <w:b/>
      <w:bCs/>
      <w:i w:val="0"/>
      <w:color w:val="4F81BD"/>
      <w:sz w:val="28"/>
      <w:szCs w:val="26"/>
    </w:rPr>
  </w:style>
  <w:style w:type="paragraph" w:customStyle="1" w:styleId="NumberedList">
    <w:name w:val="*Numbered List"/>
    <w:link w:val="NumberedListChar"/>
    <w:qFormat/>
    <w:rsid w:val="001D47CD"/>
    <w:pPr>
      <w:numPr>
        <w:numId w:val="22"/>
      </w:numPr>
      <w:spacing w:after="60"/>
    </w:pPr>
  </w:style>
  <w:style w:type="character" w:customStyle="1" w:styleId="NumberedListChar">
    <w:name w:val="*Numbered List Char"/>
    <w:basedOn w:val="BulletedListChar"/>
    <w:link w:val="NumberedList"/>
    <w:rsid w:val="001D47CD"/>
  </w:style>
  <w:style w:type="paragraph" w:customStyle="1" w:styleId="PageHeader">
    <w:name w:val="*PageHeader"/>
    <w:link w:val="PageHeaderChar"/>
    <w:qFormat/>
    <w:rsid w:val="001D47CD"/>
    <w:pPr>
      <w:spacing w:before="120"/>
    </w:pPr>
    <w:rPr>
      <w:rFonts w:cs="Calibri"/>
      <w:b/>
      <w:sz w:val="18"/>
    </w:rPr>
  </w:style>
  <w:style w:type="character" w:customStyle="1" w:styleId="PageHeaderChar">
    <w:name w:val="*PageHeader Char"/>
    <w:basedOn w:val="BodyTextChar"/>
    <w:link w:val="PageHeader"/>
    <w:rsid w:val="001D47CD"/>
    <w:rPr>
      <w:b/>
      <w:sz w:val="18"/>
    </w:rPr>
  </w:style>
  <w:style w:type="paragraph" w:customStyle="1" w:styleId="Q">
    <w:name w:val="*Q*"/>
    <w:link w:val="QChar"/>
    <w:qFormat/>
    <w:rsid w:val="001D47CD"/>
    <w:pPr>
      <w:spacing w:before="240" w:line="276" w:lineRule="auto"/>
    </w:pPr>
    <w:rPr>
      <w:b/>
    </w:rPr>
  </w:style>
  <w:style w:type="character" w:customStyle="1" w:styleId="QChar">
    <w:name w:val="*Q* Char"/>
    <w:basedOn w:val="DefaultParagraphFont"/>
    <w:link w:val="Q"/>
    <w:rsid w:val="001D47CD"/>
    <w:rPr>
      <w:b/>
    </w:rPr>
  </w:style>
  <w:style w:type="paragraph" w:customStyle="1" w:styleId="SA">
    <w:name w:val="*SA*"/>
    <w:link w:val="SAChar"/>
    <w:qFormat/>
    <w:rsid w:val="001D47CD"/>
    <w:pPr>
      <w:numPr>
        <w:numId w:val="23"/>
      </w:numPr>
      <w:spacing w:before="120" w:line="276" w:lineRule="auto"/>
    </w:pPr>
  </w:style>
  <w:style w:type="character" w:customStyle="1" w:styleId="SAChar">
    <w:name w:val="*SA* Char"/>
    <w:basedOn w:val="DefaultParagraphFont"/>
    <w:link w:val="SA"/>
    <w:rsid w:val="001D47CD"/>
  </w:style>
  <w:style w:type="paragraph" w:customStyle="1" w:styleId="SASRBullet">
    <w:name w:val="*SA/SR Bullet"/>
    <w:basedOn w:val="Normal"/>
    <w:link w:val="SASRBulletChar"/>
    <w:qFormat/>
    <w:rsid w:val="001D47CD"/>
    <w:pPr>
      <w:numPr>
        <w:ilvl w:val="1"/>
        <w:numId w:val="24"/>
      </w:numPr>
      <w:spacing w:before="120"/>
      <w:contextualSpacing/>
    </w:pPr>
  </w:style>
  <w:style w:type="character" w:customStyle="1" w:styleId="SASRBulletChar">
    <w:name w:val="*SA/SR Bullet Char"/>
    <w:basedOn w:val="DefaultParagraphFont"/>
    <w:link w:val="SASRBullet"/>
    <w:rsid w:val="001D47CD"/>
  </w:style>
  <w:style w:type="paragraph" w:customStyle="1" w:styleId="SR">
    <w:name w:val="*SR*"/>
    <w:link w:val="SRChar"/>
    <w:qFormat/>
    <w:rsid w:val="001D47CD"/>
    <w:pPr>
      <w:numPr>
        <w:numId w:val="25"/>
      </w:numPr>
      <w:spacing w:before="120" w:line="276" w:lineRule="auto"/>
    </w:pPr>
  </w:style>
  <w:style w:type="character" w:customStyle="1" w:styleId="SRChar">
    <w:name w:val="*SR* Char"/>
    <w:basedOn w:val="DefaultParagraphFont"/>
    <w:link w:val="SR"/>
    <w:rsid w:val="001D47CD"/>
  </w:style>
  <w:style w:type="paragraph" w:customStyle="1" w:styleId="TA">
    <w:name w:val="*TA*"/>
    <w:link w:val="TAChar"/>
    <w:qFormat/>
    <w:rsid w:val="001D47CD"/>
    <w:pPr>
      <w:spacing w:before="180" w:after="180"/>
    </w:pPr>
  </w:style>
  <w:style w:type="character" w:customStyle="1" w:styleId="TAChar">
    <w:name w:val="*TA* Char"/>
    <w:basedOn w:val="DefaultParagraphFont"/>
    <w:link w:val="TA"/>
    <w:rsid w:val="001D47CD"/>
  </w:style>
  <w:style w:type="paragraph" w:customStyle="1" w:styleId="TableHeaders">
    <w:name w:val="*TableHeaders"/>
    <w:basedOn w:val="Normal"/>
    <w:link w:val="TableHeadersChar"/>
    <w:qFormat/>
    <w:rsid w:val="001D47C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1D47CD"/>
    <w:rPr>
      <w:b/>
      <w:color w:val="FFFFFF" w:themeColor="background1"/>
    </w:rPr>
  </w:style>
  <w:style w:type="paragraph" w:customStyle="1" w:styleId="TableText">
    <w:name w:val="*TableText"/>
    <w:link w:val="TableTextChar"/>
    <w:qFormat/>
    <w:rsid w:val="001D47CD"/>
    <w:pPr>
      <w:spacing w:before="40" w:after="40" w:line="276" w:lineRule="auto"/>
    </w:pPr>
  </w:style>
  <w:style w:type="character" w:customStyle="1" w:styleId="TableTextChar">
    <w:name w:val="*TableText Char"/>
    <w:basedOn w:val="DefaultParagraphFont"/>
    <w:link w:val="TableText"/>
    <w:rsid w:val="001D47CD"/>
  </w:style>
  <w:style w:type="paragraph" w:customStyle="1" w:styleId="ToolHeader">
    <w:name w:val="*ToolHeader"/>
    <w:qFormat/>
    <w:rsid w:val="001D47CD"/>
    <w:pPr>
      <w:spacing w:after="120"/>
    </w:pPr>
    <w:rPr>
      <w:rFonts w:asciiTheme="minorHAnsi" w:hAnsiTheme="minorHAnsi"/>
      <w:b/>
      <w:bCs/>
      <w:color w:val="365F91"/>
      <w:sz w:val="32"/>
      <w:szCs w:val="28"/>
    </w:rPr>
  </w:style>
  <w:style w:type="paragraph" w:customStyle="1" w:styleId="ToolTableText">
    <w:name w:val="*ToolTableText"/>
    <w:qFormat/>
    <w:rsid w:val="001D47CD"/>
    <w:pPr>
      <w:spacing w:before="40" w:after="120"/>
    </w:pPr>
  </w:style>
  <w:style w:type="character" w:customStyle="1" w:styleId="folioChar">
    <w:name w:val="folio Char"/>
    <w:basedOn w:val="DefaultParagraphFont"/>
    <w:link w:val="folio"/>
    <w:rsid w:val="001D47CD"/>
    <w:rPr>
      <w:rFonts w:ascii="Verdana" w:eastAsia="Verdana" w:hAnsi="Verdana" w:cs="Verdana"/>
      <w:color w:val="595959"/>
      <w:sz w:val="16"/>
    </w:rPr>
  </w:style>
  <w:style w:type="character" w:styleId="FootnoteReference">
    <w:name w:val="footnote reference"/>
    <w:basedOn w:val="DefaultParagraphFont"/>
    <w:uiPriority w:val="99"/>
    <w:semiHidden/>
    <w:unhideWhenUsed/>
    <w:rsid w:val="001D47CD"/>
    <w:rPr>
      <w:vertAlign w:val="superscript"/>
    </w:rPr>
  </w:style>
  <w:style w:type="paragraph" w:styleId="FootnoteText">
    <w:name w:val="footnote text"/>
    <w:basedOn w:val="Normal"/>
    <w:link w:val="FootnoteTextChar"/>
    <w:uiPriority w:val="99"/>
    <w:semiHidden/>
    <w:unhideWhenUsed/>
    <w:rsid w:val="001D47CD"/>
    <w:rPr>
      <w:sz w:val="20"/>
    </w:rPr>
  </w:style>
  <w:style w:type="character" w:customStyle="1" w:styleId="FootnoteTextChar">
    <w:name w:val="Footnote Text Char"/>
    <w:basedOn w:val="DefaultParagraphFont"/>
    <w:link w:val="FootnoteText"/>
    <w:uiPriority w:val="99"/>
    <w:semiHidden/>
    <w:rsid w:val="001D47CD"/>
    <w:rPr>
      <w:sz w:val="20"/>
    </w:rPr>
  </w:style>
  <w:style w:type="character" w:customStyle="1" w:styleId="ListParagraphChar">
    <w:name w:val="List Paragraph Char"/>
    <w:basedOn w:val="DefaultParagraphFont"/>
    <w:link w:val="ListParagraph"/>
    <w:uiPriority w:val="34"/>
    <w:rsid w:val="001D47CD"/>
  </w:style>
  <w:style w:type="paragraph" w:customStyle="1" w:styleId="MediumGrid1-Accent21">
    <w:name w:val="Medium Grid 1 - Accent 21"/>
    <w:basedOn w:val="Normal"/>
    <w:uiPriority w:val="34"/>
    <w:rsid w:val="001D47CD"/>
    <w:pPr>
      <w:ind w:left="720"/>
      <w:contextualSpacing/>
    </w:pPr>
  </w:style>
  <w:style w:type="paragraph" w:customStyle="1" w:styleId="MediumList2-Accent41">
    <w:name w:val="Medium List 2 - Accent 41"/>
    <w:basedOn w:val="Normal"/>
    <w:link w:val="MediumList2-Accent41Char"/>
    <w:uiPriority w:val="34"/>
    <w:rsid w:val="001D47CD"/>
    <w:pPr>
      <w:spacing w:after="200"/>
      <w:ind w:left="720"/>
      <w:contextualSpacing/>
    </w:pPr>
  </w:style>
  <w:style w:type="character" w:customStyle="1" w:styleId="MediumList2-Accent41Char">
    <w:name w:val="Medium List 2 - Accent 41 Char"/>
    <w:basedOn w:val="DefaultParagraphFont"/>
    <w:link w:val="MediumList2-Accent41"/>
    <w:uiPriority w:val="34"/>
    <w:rsid w:val="001D47CD"/>
  </w:style>
  <w:style w:type="paragraph" w:customStyle="1" w:styleId="NoSpacing1">
    <w:name w:val="No Spacing1"/>
    <w:link w:val="NoSpacingChar"/>
    <w:rsid w:val="001D47CD"/>
    <w:rPr>
      <w:rFonts w:ascii="Tahoma" w:hAnsi="Tahoma"/>
      <w:sz w:val="19"/>
    </w:rPr>
  </w:style>
  <w:style w:type="character" w:customStyle="1" w:styleId="NoSpacingChar">
    <w:name w:val="No Spacing Char"/>
    <w:link w:val="NoSpacing1"/>
    <w:rsid w:val="001D47CD"/>
    <w:rPr>
      <w:rFonts w:ascii="Tahoma" w:hAnsi="Tahoma"/>
      <w:sz w:val="19"/>
    </w:rPr>
  </w:style>
  <w:style w:type="character" w:customStyle="1" w:styleId="reference-text">
    <w:name w:val="reference-text"/>
    <w:rsid w:val="001D47CD"/>
  </w:style>
  <w:style w:type="paragraph" w:customStyle="1" w:styleId="TableHeader">
    <w:name w:val="Table Header"/>
    <w:basedOn w:val="Heading1"/>
    <w:link w:val="TableHeaderChar"/>
    <w:qFormat/>
    <w:rsid w:val="005D3932"/>
    <w:pPr>
      <w:spacing w:before="240" w:after="0"/>
    </w:pPr>
    <w:rPr>
      <w:sz w:val="24"/>
    </w:rPr>
  </w:style>
  <w:style w:type="paragraph" w:customStyle="1" w:styleId="GraphicText">
    <w:name w:val="GraphicText"/>
    <w:basedOn w:val="Normal"/>
    <w:link w:val="GraphicTextChar"/>
    <w:qFormat/>
    <w:rsid w:val="008E4220"/>
    <w:pPr>
      <w:jc w:val="center"/>
    </w:pPr>
    <w:rPr>
      <w:b/>
    </w:rPr>
  </w:style>
  <w:style w:type="character" w:customStyle="1" w:styleId="TableHeaderChar">
    <w:name w:val="Table Header Char"/>
    <w:basedOn w:val="Heading1Char"/>
    <w:link w:val="TableHeader"/>
    <w:rsid w:val="005D3932"/>
    <w:rPr>
      <w:rFonts w:asciiTheme="minorHAnsi" w:hAnsiTheme="minorHAnsi"/>
      <w:b/>
      <w:bCs/>
      <w:color w:val="365F91"/>
      <w:sz w:val="24"/>
      <w:szCs w:val="28"/>
    </w:rPr>
  </w:style>
  <w:style w:type="character" w:customStyle="1" w:styleId="GraphicTextChar">
    <w:name w:val="GraphicText Char"/>
    <w:basedOn w:val="DefaultParagraphFont"/>
    <w:link w:val="GraphicText"/>
    <w:rsid w:val="008E4220"/>
    <w:rPr>
      <w:b/>
    </w:rPr>
  </w:style>
  <w:style w:type="paragraph" w:customStyle="1" w:styleId="PageHeader0">
    <w:name w:val="Page Header"/>
    <w:basedOn w:val="BodyText"/>
    <w:link w:val="PageHeaderChar0"/>
    <w:qFormat/>
    <w:rsid w:val="006672B3"/>
    <w:rPr>
      <w:rFonts w:cs="Calibri"/>
      <w:b/>
      <w:sz w:val="18"/>
    </w:rPr>
  </w:style>
  <w:style w:type="character" w:customStyle="1" w:styleId="PageHeaderChar0">
    <w:name w:val="Page Header Char"/>
    <w:basedOn w:val="BodyTextChar"/>
    <w:link w:val="PageHeader0"/>
    <w:rsid w:val="006672B3"/>
    <w:rPr>
      <w:rFonts w:cs="Calibri"/>
      <w:b/>
      <w:sz w:val="18"/>
    </w:rPr>
  </w:style>
  <w:style w:type="character" w:customStyle="1" w:styleId="entry-title">
    <w:name w:val="entry-title"/>
    <w:basedOn w:val="DefaultParagraphFont"/>
    <w:rsid w:val="00281FDA"/>
  </w:style>
  <w:style w:type="paragraph" w:customStyle="1" w:styleId="SubStandard">
    <w:name w:val="*SubStandard"/>
    <w:basedOn w:val="TableText"/>
    <w:link w:val="SubStandardChar"/>
    <w:qFormat/>
    <w:rsid w:val="009A743B"/>
    <w:pPr>
      <w:numPr>
        <w:numId w:val="43"/>
      </w:numPr>
    </w:pPr>
  </w:style>
  <w:style w:type="character" w:customStyle="1" w:styleId="SubStandardChar">
    <w:name w:val="*SubStandard Char"/>
    <w:link w:val="SubStandard"/>
    <w:rsid w:val="009A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4047">
      <w:bodyDiv w:val="1"/>
      <w:marLeft w:val="0"/>
      <w:marRight w:val="0"/>
      <w:marTop w:val="0"/>
      <w:marBottom w:val="0"/>
      <w:divBdr>
        <w:top w:val="none" w:sz="0" w:space="0" w:color="auto"/>
        <w:left w:val="none" w:sz="0" w:space="0" w:color="auto"/>
        <w:bottom w:val="none" w:sz="0" w:space="0" w:color="auto"/>
        <w:right w:val="none" w:sz="0" w:space="0" w:color="auto"/>
      </w:divBdr>
    </w:div>
    <w:div w:id="449664561">
      <w:bodyDiv w:val="1"/>
      <w:marLeft w:val="0"/>
      <w:marRight w:val="0"/>
      <w:marTop w:val="0"/>
      <w:marBottom w:val="0"/>
      <w:divBdr>
        <w:top w:val="none" w:sz="0" w:space="0" w:color="auto"/>
        <w:left w:val="none" w:sz="0" w:space="0" w:color="auto"/>
        <w:bottom w:val="none" w:sz="0" w:space="0" w:color="auto"/>
        <w:right w:val="none" w:sz="0" w:space="0" w:color="auto"/>
      </w:divBdr>
      <w:divsChild>
        <w:div w:id="287904943">
          <w:marLeft w:val="0"/>
          <w:marRight w:val="0"/>
          <w:marTop w:val="0"/>
          <w:marBottom w:val="0"/>
          <w:divBdr>
            <w:top w:val="none" w:sz="0" w:space="0" w:color="auto"/>
            <w:left w:val="none" w:sz="0" w:space="0" w:color="auto"/>
            <w:bottom w:val="none" w:sz="0" w:space="0" w:color="auto"/>
            <w:right w:val="none" w:sz="0" w:space="0" w:color="auto"/>
          </w:divBdr>
        </w:div>
        <w:div w:id="291449716">
          <w:marLeft w:val="0"/>
          <w:marRight w:val="0"/>
          <w:marTop w:val="0"/>
          <w:marBottom w:val="0"/>
          <w:divBdr>
            <w:top w:val="none" w:sz="0" w:space="0" w:color="auto"/>
            <w:left w:val="none" w:sz="0" w:space="0" w:color="auto"/>
            <w:bottom w:val="none" w:sz="0" w:space="0" w:color="auto"/>
            <w:right w:val="none" w:sz="0" w:space="0" w:color="auto"/>
          </w:divBdr>
        </w:div>
        <w:div w:id="335572061">
          <w:marLeft w:val="0"/>
          <w:marRight w:val="0"/>
          <w:marTop w:val="0"/>
          <w:marBottom w:val="0"/>
          <w:divBdr>
            <w:top w:val="none" w:sz="0" w:space="0" w:color="auto"/>
            <w:left w:val="none" w:sz="0" w:space="0" w:color="auto"/>
            <w:bottom w:val="none" w:sz="0" w:space="0" w:color="auto"/>
            <w:right w:val="none" w:sz="0" w:space="0" w:color="auto"/>
          </w:divBdr>
        </w:div>
        <w:div w:id="1140877537">
          <w:marLeft w:val="0"/>
          <w:marRight w:val="0"/>
          <w:marTop w:val="0"/>
          <w:marBottom w:val="0"/>
          <w:divBdr>
            <w:top w:val="none" w:sz="0" w:space="0" w:color="auto"/>
            <w:left w:val="none" w:sz="0" w:space="0" w:color="auto"/>
            <w:bottom w:val="none" w:sz="0" w:space="0" w:color="auto"/>
            <w:right w:val="none" w:sz="0" w:space="0" w:color="auto"/>
          </w:divBdr>
        </w:div>
        <w:div w:id="947348716">
          <w:marLeft w:val="0"/>
          <w:marRight w:val="0"/>
          <w:marTop w:val="0"/>
          <w:marBottom w:val="0"/>
          <w:divBdr>
            <w:top w:val="none" w:sz="0" w:space="0" w:color="auto"/>
            <w:left w:val="none" w:sz="0" w:space="0" w:color="auto"/>
            <w:bottom w:val="none" w:sz="0" w:space="0" w:color="auto"/>
            <w:right w:val="none" w:sz="0" w:space="0" w:color="auto"/>
          </w:divBdr>
        </w:div>
        <w:div w:id="1489520675">
          <w:marLeft w:val="0"/>
          <w:marRight w:val="0"/>
          <w:marTop w:val="0"/>
          <w:marBottom w:val="0"/>
          <w:divBdr>
            <w:top w:val="none" w:sz="0" w:space="0" w:color="auto"/>
            <w:left w:val="none" w:sz="0" w:space="0" w:color="auto"/>
            <w:bottom w:val="none" w:sz="0" w:space="0" w:color="auto"/>
            <w:right w:val="none" w:sz="0" w:space="0" w:color="auto"/>
          </w:divBdr>
        </w:div>
        <w:div w:id="343289715">
          <w:marLeft w:val="0"/>
          <w:marRight w:val="0"/>
          <w:marTop w:val="0"/>
          <w:marBottom w:val="0"/>
          <w:divBdr>
            <w:top w:val="none" w:sz="0" w:space="0" w:color="auto"/>
            <w:left w:val="none" w:sz="0" w:space="0" w:color="auto"/>
            <w:bottom w:val="none" w:sz="0" w:space="0" w:color="auto"/>
            <w:right w:val="none" w:sz="0" w:space="0" w:color="auto"/>
          </w:divBdr>
        </w:div>
        <w:div w:id="2010786065">
          <w:marLeft w:val="0"/>
          <w:marRight w:val="0"/>
          <w:marTop w:val="0"/>
          <w:marBottom w:val="0"/>
          <w:divBdr>
            <w:top w:val="none" w:sz="0" w:space="0" w:color="auto"/>
            <w:left w:val="none" w:sz="0" w:space="0" w:color="auto"/>
            <w:bottom w:val="none" w:sz="0" w:space="0" w:color="auto"/>
            <w:right w:val="none" w:sz="0" w:space="0" w:color="auto"/>
          </w:divBdr>
        </w:div>
        <w:div w:id="284386028">
          <w:marLeft w:val="0"/>
          <w:marRight w:val="0"/>
          <w:marTop w:val="0"/>
          <w:marBottom w:val="0"/>
          <w:divBdr>
            <w:top w:val="none" w:sz="0" w:space="0" w:color="auto"/>
            <w:left w:val="none" w:sz="0" w:space="0" w:color="auto"/>
            <w:bottom w:val="none" w:sz="0" w:space="0" w:color="auto"/>
            <w:right w:val="none" w:sz="0" w:space="0" w:color="auto"/>
          </w:divBdr>
        </w:div>
        <w:div w:id="651643952">
          <w:marLeft w:val="0"/>
          <w:marRight w:val="0"/>
          <w:marTop w:val="0"/>
          <w:marBottom w:val="0"/>
          <w:divBdr>
            <w:top w:val="none" w:sz="0" w:space="0" w:color="auto"/>
            <w:left w:val="none" w:sz="0" w:space="0" w:color="auto"/>
            <w:bottom w:val="none" w:sz="0" w:space="0" w:color="auto"/>
            <w:right w:val="none" w:sz="0" w:space="0" w:color="auto"/>
          </w:divBdr>
        </w:div>
        <w:div w:id="2021269496">
          <w:marLeft w:val="0"/>
          <w:marRight w:val="0"/>
          <w:marTop w:val="0"/>
          <w:marBottom w:val="0"/>
          <w:divBdr>
            <w:top w:val="none" w:sz="0" w:space="0" w:color="auto"/>
            <w:left w:val="none" w:sz="0" w:space="0" w:color="auto"/>
            <w:bottom w:val="none" w:sz="0" w:space="0" w:color="auto"/>
            <w:right w:val="none" w:sz="0" w:space="0" w:color="auto"/>
          </w:divBdr>
        </w:div>
        <w:div w:id="276569433">
          <w:marLeft w:val="0"/>
          <w:marRight w:val="0"/>
          <w:marTop w:val="0"/>
          <w:marBottom w:val="0"/>
          <w:divBdr>
            <w:top w:val="none" w:sz="0" w:space="0" w:color="auto"/>
            <w:left w:val="none" w:sz="0" w:space="0" w:color="auto"/>
            <w:bottom w:val="none" w:sz="0" w:space="0" w:color="auto"/>
            <w:right w:val="none" w:sz="0" w:space="0" w:color="auto"/>
          </w:divBdr>
        </w:div>
        <w:div w:id="1922450933">
          <w:marLeft w:val="0"/>
          <w:marRight w:val="0"/>
          <w:marTop w:val="0"/>
          <w:marBottom w:val="0"/>
          <w:divBdr>
            <w:top w:val="none" w:sz="0" w:space="0" w:color="auto"/>
            <w:left w:val="none" w:sz="0" w:space="0" w:color="auto"/>
            <w:bottom w:val="none" w:sz="0" w:space="0" w:color="auto"/>
            <w:right w:val="none" w:sz="0" w:space="0" w:color="auto"/>
          </w:divBdr>
        </w:div>
        <w:div w:id="1521237174">
          <w:marLeft w:val="0"/>
          <w:marRight w:val="0"/>
          <w:marTop w:val="0"/>
          <w:marBottom w:val="0"/>
          <w:divBdr>
            <w:top w:val="none" w:sz="0" w:space="0" w:color="auto"/>
            <w:left w:val="none" w:sz="0" w:space="0" w:color="auto"/>
            <w:bottom w:val="none" w:sz="0" w:space="0" w:color="auto"/>
            <w:right w:val="none" w:sz="0" w:space="0" w:color="auto"/>
          </w:divBdr>
        </w:div>
        <w:div w:id="594483499">
          <w:marLeft w:val="0"/>
          <w:marRight w:val="0"/>
          <w:marTop w:val="0"/>
          <w:marBottom w:val="0"/>
          <w:divBdr>
            <w:top w:val="none" w:sz="0" w:space="0" w:color="auto"/>
            <w:left w:val="none" w:sz="0" w:space="0" w:color="auto"/>
            <w:bottom w:val="none" w:sz="0" w:space="0" w:color="auto"/>
            <w:right w:val="none" w:sz="0" w:space="0" w:color="auto"/>
          </w:divBdr>
        </w:div>
        <w:div w:id="492724677">
          <w:marLeft w:val="0"/>
          <w:marRight w:val="0"/>
          <w:marTop w:val="0"/>
          <w:marBottom w:val="0"/>
          <w:divBdr>
            <w:top w:val="none" w:sz="0" w:space="0" w:color="auto"/>
            <w:left w:val="none" w:sz="0" w:space="0" w:color="auto"/>
            <w:bottom w:val="none" w:sz="0" w:space="0" w:color="auto"/>
            <w:right w:val="none" w:sz="0" w:space="0" w:color="auto"/>
          </w:divBdr>
        </w:div>
        <w:div w:id="1814717815">
          <w:marLeft w:val="0"/>
          <w:marRight w:val="0"/>
          <w:marTop w:val="0"/>
          <w:marBottom w:val="0"/>
          <w:divBdr>
            <w:top w:val="none" w:sz="0" w:space="0" w:color="auto"/>
            <w:left w:val="none" w:sz="0" w:space="0" w:color="auto"/>
            <w:bottom w:val="none" w:sz="0" w:space="0" w:color="auto"/>
            <w:right w:val="none" w:sz="0" w:space="0" w:color="auto"/>
          </w:divBdr>
        </w:div>
        <w:div w:id="709497220">
          <w:marLeft w:val="0"/>
          <w:marRight w:val="0"/>
          <w:marTop w:val="0"/>
          <w:marBottom w:val="0"/>
          <w:divBdr>
            <w:top w:val="none" w:sz="0" w:space="0" w:color="auto"/>
            <w:left w:val="none" w:sz="0" w:space="0" w:color="auto"/>
            <w:bottom w:val="none" w:sz="0" w:space="0" w:color="auto"/>
            <w:right w:val="none" w:sz="0" w:space="0" w:color="auto"/>
          </w:divBdr>
        </w:div>
        <w:div w:id="1860393274">
          <w:marLeft w:val="0"/>
          <w:marRight w:val="0"/>
          <w:marTop w:val="0"/>
          <w:marBottom w:val="0"/>
          <w:divBdr>
            <w:top w:val="none" w:sz="0" w:space="0" w:color="auto"/>
            <w:left w:val="none" w:sz="0" w:space="0" w:color="auto"/>
            <w:bottom w:val="none" w:sz="0" w:space="0" w:color="auto"/>
            <w:right w:val="none" w:sz="0" w:space="0" w:color="auto"/>
          </w:divBdr>
        </w:div>
        <w:div w:id="751781089">
          <w:marLeft w:val="0"/>
          <w:marRight w:val="0"/>
          <w:marTop w:val="0"/>
          <w:marBottom w:val="0"/>
          <w:divBdr>
            <w:top w:val="none" w:sz="0" w:space="0" w:color="auto"/>
            <w:left w:val="none" w:sz="0" w:space="0" w:color="auto"/>
            <w:bottom w:val="none" w:sz="0" w:space="0" w:color="auto"/>
            <w:right w:val="none" w:sz="0" w:space="0" w:color="auto"/>
          </w:divBdr>
        </w:div>
        <w:div w:id="182745635">
          <w:marLeft w:val="0"/>
          <w:marRight w:val="0"/>
          <w:marTop w:val="0"/>
          <w:marBottom w:val="0"/>
          <w:divBdr>
            <w:top w:val="none" w:sz="0" w:space="0" w:color="auto"/>
            <w:left w:val="none" w:sz="0" w:space="0" w:color="auto"/>
            <w:bottom w:val="none" w:sz="0" w:space="0" w:color="auto"/>
            <w:right w:val="none" w:sz="0" w:space="0" w:color="auto"/>
          </w:divBdr>
        </w:div>
        <w:div w:id="1214538194">
          <w:marLeft w:val="0"/>
          <w:marRight w:val="0"/>
          <w:marTop w:val="0"/>
          <w:marBottom w:val="0"/>
          <w:divBdr>
            <w:top w:val="none" w:sz="0" w:space="0" w:color="auto"/>
            <w:left w:val="none" w:sz="0" w:space="0" w:color="auto"/>
            <w:bottom w:val="none" w:sz="0" w:space="0" w:color="auto"/>
            <w:right w:val="none" w:sz="0" w:space="0" w:color="auto"/>
          </w:divBdr>
        </w:div>
        <w:div w:id="1328480754">
          <w:marLeft w:val="0"/>
          <w:marRight w:val="0"/>
          <w:marTop w:val="0"/>
          <w:marBottom w:val="0"/>
          <w:divBdr>
            <w:top w:val="none" w:sz="0" w:space="0" w:color="auto"/>
            <w:left w:val="none" w:sz="0" w:space="0" w:color="auto"/>
            <w:bottom w:val="none" w:sz="0" w:space="0" w:color="auto"/>
            <w:right w:val="none" w:sz="0" w:space="0" w:color="auto"/>
          </w:divBdr>
        </w:div>
        <w:div w:id="874730342">
          <w:marLeft w:val="0"/>
          <w:marRight w:val="0"/>
          <w:marTop w:val="0"/>
          <w:marBottom w:val="0"/>
          <w:divBdr>
            <w:top w:val="none" w:sz="0" w:space="0" w:color="auto"/>
            <w:left w:val="none" w:sz="0" w:space="0" w:color="auto"/>
            <w:bottom w:val="none" w:sz="0" w:space="0" w:color="auto"/>
            <w:right w:val="none" w:sz="0" w:space="0" w:color="auto"/>
          </w:divBdr>
        </w:div>
      </w:divsChild>
    </w:div>
    <w:div w:id="773014749">
      <w:bodyDiv w:val="1"/>
      <w:marLeft w:val="0"/>
      <w:marRight w:val="0"/>
      <w:marTop w:val="0"/>
      <w:marBottom w:val="0"/>
      <w:divBdr>
        <w:top w:val="none" w:sz="0" w:space="0" w:color="auto"/>
        <w:left w:val="none" w:sz="0" w:space="0" w:color="auto"/>
        <w:bottom w:val="none" w:sz="0" w:space="0" w:color="auto"/>
        <w:right w:val="none" w:sz="0" w:space="0" w:color="auto"/>
      </w:divBdr>
    </w:div>
    <w:div w:id="775829342">
      <w:bodyDiv w:val="1"/>
      <w:marLeft w:val="0"/>
      <w:marRight w:val="0"/>
      <w:marTop w:val="0"/>
      <w:marBottom w:val="0"/>
      <w:divBdr>
        <w:top w:val="none" w:sz="0" w:space="0" w:color="auto"/>
        <w:left w:val="none" w:sz="0" w:space="0" w:color="auto"/>
        <w:bottom w:val="none" w:sz="0" w:space="0" w:color="auto"/>
        <w:right w:val="none" w:sz="0" w:space="0" w:color="auto"/>
      </w:divBdr>
    </w:div>
    <w:div w:id="1618638529">
      <w:bodyDiv w:val="1"/>
      <w:marLeft w:val="0"/>
      <w:marRight w:val="0"/>
      <w:marTop w:val="0"/>
      <w:marBottom w:val="0"/>
      <w:divBdr>
        <w:top w:val="none" w:sz="0" w:space="0" w:color="auto"/>
        <w:left w:val="none" w:sz="0" w:space="0" w:color="auto"/>
        <w:bottom w:val="none" w:sz="0" w:space="0" w:color="auto"/>
        <w:right w:val="none" w:sz="0" w:space="0" w:color="auto"/>
      </w:divBdr>
    </w:div>
    <w:div w:id="1736662625">
      <w:marLeft w:val="0"/>
      <w:marRight w:val="0"/>
      <w:marTop w:val="0"/>
      <w:marBottom w:val="0"/>
      <w:divBdr>
        <w:top w:val="none" w:sz="0" w:space="0" w:color="auto"/>
        <w:left w:val="none" w:sz="0" w:space="0" w:color="auto"/>
        <w:bottom w:val="none" w:sz="0" w:space="0" w:color="auto"/>
        <w:right w:val="none" w:sz="0" w:space="0" w:color="auto"/>
      </w:divBdr>
    </w:div>
    <w:div w:id="1736662627">
      <w:marLeft w:val="0"/>
      <w:marRight w:val="0"/>
      <w:marTop w:val="0"/>
      <w:marBottom w:val="0"/>
      <w:divBdr>
        <w:top w:val="none" w:sz="0" w:space="0" w:color="auto"/>
        <w:left w:val="none" w:sz="0" w:space="0" w:color="auto"/>
        <w:bottom w:val="none" w:sz="0" w:space="0" w:color="auto"/>
        <w:right w:val="none" w:sz="0" w:space="0" w:color="auto"/>
      </w:divBdr>
      <w:divsChild>
        <w:div w:id="1736662658">
          <w:marLeft w:val="0"/>
          <w:marRight w:val="0"/>
          <w:marTop w:val="0"/>
          <w:marBottom w:val="0"/>
          <w:divBdr>
            <w:top w:val="none" w:sz="0" w:space="0" w:color="auto"/>
            <w:left w:val="none" w:sz="0" w:space="0" w:color="auto"/>
            <w:bottom w:val="none" w:sz="0" w:space="0" w:color="auto"/>
            <w:right w:val="none" w:sz="0" w:space="0" w:color="auto"/>
          </w:divBdr>
          <w:divsChild>
            <w:div w:id="1736662655">
              <w:marLeft w:val="0"/>
              <w:marRight w:val="0"/>
              <w:marTop w:val="0"/>
              <w:marBottom w:val="0"/>
              <w:divBdr>
                <w:top w:val="none" w:sz="0" w:space="0" w:color="auto"/>
                <w:left w:val="none" w:sz="0" w:space="0" w:color="auto"/>
                <w:bottom w:val="none" w:sz="0" w:space="0" w:color="auto"/>
                <w:right w:val="none" w:sz="0" w:space="0" w:color="auto"/>
              </w:divBdr>
              <w:divsChild>
                <w:div w:id="1736662632">
                  <w:marLeft w:val="0"/>
                  <w:marRight w:val="157"/>
                  <w:marTop w:val="0"/>
                  <w:marBottom w:val="0"/>
                  <w:divBdr>
                    <w:top w:val="none" w:sz="0" w:space="0" w:color="auto"/>
                    <w:left w:val="none" w:sz="0" w:space="0" w:color="auto"/>
                    <w:bottom w:val="none" w:sz="0" w:space="0" w:color="auto"/>
                    <w:right w:val="none" w:sz="0" w:space="0" w:color="auto"/>
                  </w:divBdr>
                  <w:divsChild>
                    <w:div w:id="1736662660">
                      <w:marLeft w:val="0"/>
                      <w:marRight w:val="0"/>
                      <w:marTop w:val="0"/>
                      <w:marBottom w:val="0"/>
                      <w:divBdr>
                        <w:top w:val="none" w:sz="0" w:space="0" w:color="auto"/>
                        <w:left w:val="none" w:sz="0" w:space="0" w:color="auto"/>
                        <w:bottom w:val="none" w:sz="0" w:space="0" w:color="auto"/>
                        <w:right w:val="none" w:sz="0" w:space="0" w:color="auto"/>
                      </w:divBdr>
                      <w:divsChild>
                        <w:div w:id="17366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31">
      <w:marLeft w:val="0"/>
      <w:marRight w:val="0"/>
      <w:marTop w:val="0"/>
      <w:marBottom w:val="0"/>
      <w:divBdr>
        <w:top w:val="none" w:sz="0" w:space="0" w:color="auto"/>
        <w:left w:val="none" w:sz="0" w:space="0" w:color="auto"/>
        <w:bottom w:val="none" w:sz="0" w:space="0" w:color="auto"/>
        <w:right w:val="none" w:sz="0" w:space="0" w:color="auto"/>
      </w:divBdr>
    </w:div>
    <w:div w:id="1736662635">
      <w:marLeft w:val="0"/>
      <w:marRight w:val="0"/>
      <w:marTop w:val="0"/>
      <w:marBottom w:val="0"/>
      <w:divBdr>
        <w:top w:val="none" w:sz="0" w:space="0" w:color="auto"/>
        <w:left w:val="none" w:sz="0" w:space="0" w:color="auto"/>
        <w:bottom w:val="none" w:sz="0" w:space="0" w:color="auto"/>
        <w:right w:val="none" w:sz="0" w:space="0" w:color="auto"/>
      </w:divBdr>
    </w:div>
    <w:div w:id="1736662637">
      <w:marLeft w:val="0"/>
      <w:marRight w:val="0"/>
      <w:marTop w:val="0"/>
      <w:marBottom w:val="0"/>
      <w:divBdr>
        <w:top w:val="none" w:sz="0" w:space="0" w:color="auto"/>
        <w:left w:val="none" w:sz="0" w:space="0" w:color="auto"/>
        <w:bottom w:val="none" w:sz="0" w:space="0" w:color="auto"/>
        <w:right w:val="none" w:sz="0" w:space="0" w:color="auto"/>
      </w:divBdr>
    </w:div>
    <w:div w:id="1736662638">
      <w:marLeft w:val="0"/>
      <w:marRight w:val="0"/>
      <w:marTop w:val="0"/>
      <w:marBottom w:val="0"/>
      <w:divBdr>
        <w:top w:val="none" w:sz="0" w:space="0" w:color="auto"/>
        <w:left w:val="none" w:sz="0" w:space="0" w:color="auto"/>
        <w:bottom w:val="none" w:sz="0" w:space="0" w:color="auto"/>
        <w:right w:val="none" w:sz="0" w:space="0" w:color="auto"/>
      </w:divBdr>
    </w:div>
    <w:div w:id="1736662640">
      <w:marLeft w:val="0"/>
      <w:marRight w:val="0"/>
      <w:marTop w:val="0"/>
      <w:marBottom w:val="0"/>
      <w:divBdr>
        <w:top w:val="none" w:sz="0" w:space="0" w:color="auto"/>
        <w:left w:val="none" w:sz="0" w:space="0" w:color="auto"/>
        <w:bottom w:val="none" w:sz="0" w:space="0" w:color="auto"/>
        <w:right w:val="none" w:sz="0" w:space="0" w:color="auto"/>
      </w:divBdr>
    </w:div>
    <w:div w:id="1736662643">
      <w:marLeft w:val="0"/>
      <w:marRight w:val="0"/>
      <w:marTop w:val="0"/>
      <w:marBottom w:val="0"/>
      <w:divBdr>
        <w:top w:val="none" w:sz="0" w:space="0" w:color="auto"/>
        <w:left w:val="none" w:sz="0" w:space="0" w:color="auto"/>
        <w:bottom w:val="none" w:sz="0" w:space="0" w:color="auto"/>
        <w:right w:val="none" w:sz="0" w:space="0" w:color="auto"/>
      </w:divBdr>
    </w:div>
    <w:div w:id="1736662649">
      <w:marLeft w:val="0"/>
      <w:marRight w:val="0"/>
      <w:marTop w:val="0"/>
      <w:marBottom w:val="0"/>
      <w:divBdr>
        <w:top w:val="none" w:sz="0" w:space="0" w:color="auto"/>
        <w:left w:val="none" w:sz="0" w:space="0" w:color="auto"/>
        <w:bottom w:val="none" w:sz="0" w:space="0" w:color="auto"/>
        <w:right w:val="none" w:sz="0" w:space="0" w:color="auto"/>
      </w:divBdr>
      <w:divsChild>
        <w:div w:id="1736662644">
          <w:marLeft w:val="0"/>
          <w:marRight w:val="0"/>
          <w:marTop w:val="0"/>
          <w:marBottom w:val="0"/>
          <w:divBdr>
            <w:top w:val="none" w:sz="0" w:space="0" w:color="auto"/>
            <w:left w:val="none" w:sz="0" w:space="0" w:color="auto"/>
            <w:bottom w:val="none" w:sz="0" w:space="0" w:color="auto"/>
            <w:right w:val="none" w:sz="0" w:space="0" w:color="auto"/>
          </w:divBdr>
          <w:divsChild>
            <w:div w:id="1736662647">
              <w:marLeft w:val="0"/>
              <w:marRight w:val="0"/>
              <w:marTop w:val="0"/>
              <w:marBottom w:val="0"/>
              <w:divBdr>
                <w:top w:val="none" w:sz="0" w:space="0" w:color="auto"/>
                <w:left w:val="none" w:sz="0" w:space="0" w:color="auto"/>
                <w:bottom w:val="none" w:sz="0" w:space="0" w:color="auto"/>
                <w:right w:val="none" w:sz="0" w:space="0" w:color="auto"/>
              </w:divBdr>
              <w:divsChild>
                <w:div w:id="1736662645">
                  <w:marLeft w:val="0"/>
                  <w:marRight w:val="195"/>
                  <w:marTop w:val="0"/>
                  <w:marBottom w:val="0"/>
                  <w:divBdr>
                    <w:top w:val="none" w:sz="0" w:space="0" w:color="auto"/>
                    <w:left w:val="none" w:sz="0" w:space="0" w:color="auto"/>
                    <w:bottom w:val="none" w:sz="0" w:space="0" w:color="auto"/>
                    <w:right w:val="none" w:sz="0" w:space="0" w:color="auto"/>
                  </w:divBdr>
                  <w:divsChild>
                    <w:div w:id="1736662639">
                      <w:marLeft w:val="0"/>
                      <w:marRight w:val="0"/>
                      <w:marTop w:val="0"/>
                      <w:marBottom w:val="0"/>
                      <w:divBdr>
                        <w:top w:val="none" w:sz="0" w:space="0" w:color="auto"/>
                        <w:left w:val="none" w:sz="0" w:space="0" w:color="auto"/>
                        <w:bottom w:val="none" w:sz="0" w:space="0" w:color="auto"/>
                        <w:right w:val="none" w:sz="0" w:space="0" w:color="auto"/>
                      </w:divBdr>
                      <w:divsChild>
                        <w:div w:id="1736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0">
      <w:marLeft w:val="0"/>
      <w:marRight w:val="0"/>
      <w:marTop w:val="0"/>
      <w:marBottom w:val="0"/>
      <w:divBdr>
        <w:top w:val="none" w:sz="0" w:space="0" w:color="auto"/>
        <w:left w:val="none" w:sz="0" w:space="0" w:color="auto"/>
        <w:bottom w:val="none" w:sz="0" w:space="0" w:color="auto"/>
        <w:right w:val="none" w:sz="0" w:space="0" w:color="auto"/>
      </w:divBdr>
    </w:div>
    <w:div w:id="1736662651">
      <w:marLeft w:val="0"/>
      <w:marRight w:val="0"/>
      <w:marTop w:val="0"/>
      <w:marBottom w:val="0"/>
      <w:divBdr>
        <w:top w:val="none" w:sz="0" w:space="0" w:color="auto"/>
        <w:left w:val="none" w:sz="0" w:space="0" w:color="auto"/>
        <w:bottom w:val="none" w:sz="0" w:space="0" w:color="auto"/>
        <w:right w:val="none" w:sz="0" w:space="0" w:color="auto"/>
      </w:divBdr>
      <w:divsChild>
        <w:div w:id="1736662633">
          <w:marLeft w:val="0"/>
          <w:marRight w:val="0"/>
          <w:marTop w:val="0"/>
          <w:marBottom w:val="0"/>
          <w:divBdr>
            <w:top w:val="none" w:sz="0" w:space="0" w:color="auto"/>
            <w:left w:val="none" w:sz="0" w:space="0" w:color="auto"/>
            <w:bottom w:val="none" w:sz="0" w:space="0" w:color="auto"/>
            <w:right w:val="none" w:sz="0" w:space="0" w:color="auto"/>
          </w:divBdr>
          <w:divsChild>
            <w:div w:id="1736662641">
              <w:marLeft w:val="0"/>
              <w:marRight w:val="0"/>
              <w:marTop w:val="0"/>
              <w:marBottom w:val="0"/>
              <w:divBdr>
                <w:top w:val="none" w:sz="0" w:space="0" w:color="auto"/>
                <w:left w:val="none" w:sz="0" w:space="0" w:color="auto"/>
                <w:bottom w:val="none" w:sz="0" w:space="0" w:color="auto"/>
                <w:right w:val="none" w:sz="0" w:space="0" w:color="auto"/>
              </w:divBdr>
              <w:divsChild>
                <w:div w:id="1736662664">
                  <w:marLeft w:val="0"/>
                  <w:marRight w:val="157"/>
                  <w:marTop w:val="0"/>
                  <w:marBottom w:val="0"/>
                  <w:divBdr>
                    <w:top w:val="none" w:sz="0" w:space="0" w:color="auto"/>
                    <w:left w:val="none" w:sz="0" w:space="0" w:color="auto"/>
                    <w:bottom w:val="none" w:sz="0" w:space="0" w:color="auto"/>
                    <w:right w:val="none" w:sz="0" w:space="0" w:color="auto"/>
                  </w:divBdr>
                  <w:divsChild>
                    <w:div w:id="1736662652">
                      <w:marLeft w:val="0"/>
                      <w:marRight w:val="0"/>
                      <w:marTop w:val="0"/>
                      <w:marBottom w:val="0"/>
                      <w:divBdr>
                        <w:top w:val="none" w:sz="0" w:space="0" w:color="auto"/>
                        <w:left w:val="none" w:sz="0" w:space="0" w:color="auto"/>
                        <w:bottom w:val="none" w:sz="0" w:space="0" w:color="auto"/>
                        <w:right w:val="none" w:sz="0" w:space="0" w:color="auto"/>
                      </w:divBdr>
                      <w:divsChild>
                        <w:div w:id="17366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3">
      <w:marLeft w:val="0"/>
      <w:marRight w:val="0"/>
      <w:marTop w:val="0"/>
      <w:marBottom w:val="0"/>
      <w:divBdr>
        <w:top w:val="none" w:sz="0" w:space="0" w:color="auto"/>
        <w:left w:val="none" w:sz="0" w:space="0" w:color="auto"/>
        <w:bottom w:val="none" w:sz="0" w:space="0" w:color="auto"/>
        <w:right w:val="none" w:sz="0" w:space="0" w:color="auto"/>
      </w:divBdr>
    </w:div>
    <w:div w:id="1736662654">
      <w:marLeft w:val="0"/>
      <w:marRight w:val="0"/>
      <w:marTop w:val="0"/>
      <w:marBottom w:val="0"/>
      <w:divBdr>
        <w:top w:val="none" w:sz="0" w:space="0" w:color="auto"/>
        <w:left w:val="none" w:sz="0" w:space="0" w:color="auto"/>
        <w:bottom w:val="none" w:sz="0" w:space="0" w:color="auto"/>
        <w:right w:val="none" w:sz="0" w:space="0" w:color="auto"/>
      </w:divBdr>
      <w:divsChild>
        <w:div w:id="1736662642">
          <w:marLeft w:val="0"/>
          <w:marRight w:val="0"/>
          <w:marTop w:val="0"/>
          <w:marBottom w:val="0"/>
          <w:divBdr>
            <w:top w:val="none" w:sz="0" w:space="0" w:color="auto"/>
            <w:left w:val="none" w:sz="0" w:space="0" w:color="auto"/>
            <w:bottom w:val="none" w:sz="0" w:space="0" w:color="auto"/>
            <w:right w:val="none" w:sz="0" w:space="0" w:color="auto"/>
          </w:divBdr>
          <w:divsChild>
            <w:div w:id="1736662646">
              <w:marLeft w:val="0"/>
              <w:marRight w:val="0"/>
              <w:marTop w:val="0"/>
              <w:marBottom w:val="0"/>
              <w:divBdr>
                <w:top w:val="none" w:sz="0" w:space="0" w:color="auto"/>
                <w:left w:val="none" w:sz="0" w:space="0" w:color="auto"/>
                <w:bottom w:val="none" w:sz="0" w:space="0" w:color="auto"/>
                <w:right w:val="none" w:sz="0" w:space="0" w:color="auto"/>
              </w:divBdr>
              <w:divsChild>
                <w:div w:id="1736662648">
                  <w:marLeft w:val="0"/>
                  <w:marRight w:val="195"/>
                  <w:marTop w:val="0"/>
                  <w:marBottom w:val="0"/>
                  <w:divBdr>
                    <w:top w:val="none" w:sz="0" w:space="0" w:color="auto"/>
                    <w:left w:val="none" w:sz="0" w:space="0" w:color="auto"/>
                    <w:bottom w:val="none" w:sz="0" w:space="0" w:color="auto"/>
                    <w:right w:val="none" w:sz="0" w:space="0" w:color="auto"/>
                  </w:divBdr>
                  <w:divsChild>
                    <w:div w:id="1736662629">
                      <w:marLeft w:val="0"/>
                      <w:marRight w:val="0"/>
                      <w:marTop w:val="0"/>
                      <w:marBottom w:val="0"/>
                      <w:divBdr>
                        <w:top w:val="none" w:sz="0" w:space="0" w:color="auto"/>
                        <w:left w:val="none" w:sz="0" w:space="0" w:color="auto"/>
                        <w:bottom w:val="none" w:sz="0" w:space="0" w:color="auto"/>
                        <w:right w:val="none" w:sz="0" w:space="0" w:color="auto"/>
                      </w:divBdr>
                      <w:divsChild>
                        <w:div w:id="17366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6">
      <w:marLeft w:val="0"/>
      <w:marRight w:val="0"/>
      <w:marTop w:val="0"/>
      <w:marBottom w:val="0"/>
      <w:divBdr>
        <w:top w:val="none" w:sz="0" w:space="0" w:color="auto"/>
        <w:left w:val="none" w:sz="0" w:space="0" w:color="auto"/>
        <w:bottom w:val="none" w:sz="0" w:space="0" w:color="auto"/>
        <w:right w:val="none" w:sz="0" w:space="0" w:color="auto"/>
      </w:divBdr>
    </w:div>
    <w:div w:id="1736662659">
      <w:marLeft w:val="0"/>
      <w:marRight w:val="0"/>
      <w:marTop w:val="0"/>
      <w:marBottom w:val="0"/>
      <w:divBdr>
        <w:top w:val="none" w:sz="0" w:space="0" w:color="auto"/>
        <w:left w:val="none" w:sz="0" w:space="0" w:color="auto"/>
        <w:bottom w:val="none" w:sz="0" w:space="0" w:color="auto"/>
        <w:right w:val="none" w:sz="0" w:space="0" w:color="auto"/>
      </w:divBdr>
      <w:divsChild>
        <w:div w:id="1736662663">
          <w:marLeft w:val="720"/>
          <w:marRight w:val="720"/>
          <w:marTop w:val="100"/>
          <w:marBottom w:val="100"/>
          <w:divBdr>
            <w:top w:val="none" w:sz="0" w:space="0" w:color="auto"/>
            <w:left w:val="none" w:sz="0" w:space="0" w:color="auto"/>
            <w:bottom w:val="none" w:sz="0" w:space="0" w:color="auto"/>
            <w:right w:val="none" w:sz="0" w:space="0" w:color="auto"/>
          </w:divBdr>
          <w:divsChild>
            <w:div w:id="17366626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662665">
      <w:marLeft w:val="0"/>
      <w:marRight w:val="0"/>
      <w:marTop w:val="0"/>
      <w:marBottom w:val="0"/>
      <w:divBdr>
        <w:top w:val="none" w:sz="0" w:space="0" w:color="auto"/>
        <w:left w:val="none" w:sz="0" w:space="0" w:color="auto"/>
        <w:bottom w:val="none" w:sz="0" w:space="0" w:color="auto"/>
        <w:right w:val="none" w:sz="0" w:space="0" w:color="auto"/>
      </w:divBdr>
      <w:divsChild>
        <w:div w:id="1736662623">
          <w:marLeft w:val="0"/>
          <w:marRight w:val="0"/>
          <w:marTop w:val="0"/>
          <w:marBottom w:val="0"/>
          <w:divBdr>
            <w:top w:val="none" w:sz="0" w:space="0" w:color="auto"/>
            <w:left w:val="none" w:sz="0" w:space="0" w:color="auto"/>
            <w:bottom w:val="none" w:sz="0" w:space="0" w:color="auto"/>
            <w:right w:val="none" w:sz="0" w:space="0" w:color="auto"/>
          </w:divBdr>
          <w:divsChild>
            <w:div w:id="1736662630">
              <w:marLeft w:val="0"/>
              <w:marRight w:val="0"/>
              <w:marTop w:val="0"/>
              <w:marBottom w:val="0"/>
              <w:divBdr>
                <w:top w:val="none" w:sz="0" w:space="0" w:color="auto"/>
                <w:left w:val="none" w:sz="0" w:space="0" w:color="auto"/>
                <w:bottom w:val="none" w:sz="0" w:space="0" w:color="auto"/>
                <w:right w:val="none" w:sz="0" w:space="0" w:color="auto"/>
              </w:divBdr>
              <w:divsChild>
                <w:div w:id="1736662628">
                  <w:marLeft w:val="0"/>
                  <w:marRight w:val="195"/>
                  <w:marTop w:val="0"/>
                  <w:marBottom w:val="0"/>
                  <w:divBdr>
                    <w:top w:val="none" w:sz="0" w:space="0" w:color="auto"/>
                    <w:left w:val="none" w:sz="0" w:space="0" w:color="auto"/>
                    <w:bottom w:val="none" w:sz="0" w:space="0" w:color="auto"/>
                    <w:right w:val="none" w:sz="0" w:space="0" w:color="auto"/>
                  </w:divBdr>
                  <w:divsChild>
                    <w:div w:id="1736662662">
                      <w:marLeft w:val="0"/>
                      <w:marRight w:val="0"/>
                      <w:marTop w:val="0"/>
                      <w:marBottom w:val="0"/>
                      <w:divBdr>
                        <w:top w:val="none" w:sz="0" w:space="0" w:color="auto"/>
                        <w:left w:val="none" w:sz="0" w:space="0" w:color="auto"/>
                        <w:bottom w:val="none" w:sz="0" w:space="0" w:color="auto"/>
                        <w:right w:val="none" w:sz="0" w:space="0" w:color="auto"/>
                      </w:divBdr>
                      <w:divsChild>
                        <w:div w:id="17366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398B-F141-465B-B2B1-721D3A2C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6180</Words>
  <Characters>35230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41328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Ronka, David</cp:lastModifiedBy>
  <cp:revision>3</cp:revision>
  <cp:lastPrinted>2014-11-06T20:24:00Z</cp:lastPrinted>
  <dcterms:created xsi:type="dcterms:W3CDTF">2015-06-30T22:07:00Z</dcterms:created>
  <dcterms:modified xsi:type="dcterms:W3CDTF">2015-06-30T22:14:00Z</dcterms:modified>
</cp:coreProperties>
</file>