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5648F" w14:textId="77777777" w:rsidR="00775221" w:rsidRDefault="00775221" w:rsidP="00775221">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BE552C" w:rsidRPr="003A06C4" w14:paraId="5228F981" w14:textId="77777777">
        <w:trPr>
          <w:trHeight w:hRule="exact" w:val="7920"/>
        </w:trPr>
        <w:tc>
          <w:tcPr>
            <w:tcW w:w="14368" w:type="dxa"/>
            <w:shd w:val="clear" w:color="auto" w:fill="auto"/>
            <w:vAlign w:val="bottom"/>
          </w:tcPr>
          <w:p w14:paraId="250F9858" w14:textId="77777777" w:rsidR="00BE552C" w:rsidRDefault="00200CE7" w:rsidP="00BE552C">
            <w:pPr>
              <w:pStyle w:val="ELCoverTitle1"/>
            </w:pPr>
            <w:r>
              <w:t xml:space="preserve">Reading Foundations and Language Standards: </w:t>
            </w:r>
          </w:p>
          <w:p w14:paraId="62542C00" w14:textId="4867908A" w:rsidR="00BE552C" w:rsidRPr="003A06C4" w:rsidRDefault="00E86D7D" w:rsidP="00BE552C">
            <w:pPr>
              <w:pStyle w:val="ELCoverTitle2"/>
            </w:pPr>
            <w:r>
              <w:t>Fluency Resource</w:t>
            </w:r>
            <w:r w:rsidR="00200CE7">
              <w:t xml:space="preserve">: </w:t>
            </w:r>
            <w:r w:rsidR="00BE552C">
              <w:t>Creating a Routine for Fluency Instruction</w:t>
            </w:r>
          </w:p>
        </w:tc>
      </w:tr>
    </w:tbl>
    <w:p w14:paraId="08F8AD39" w14:textId="77777777" w:rsidR="003A06C4" w:rsidRDefault="003A06C4" w:rsidP="00775221">
      <w:pPr>
        <w:pStyle w:val="ELCoverTitle1"/>
        <w:sectPr w:rsidR="003A06C4">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272" w:right="720" w:bottom="450" w:left="720" w:header="504" w:footer="504" w:gutter="0"/>
          <w:pgNumType w:start="0"/>
          <w:cols w:space="720"/>
          <w:docGrid w:linePitch="360"/>
        </w:sectPr>
      </w:pPr>
    </w:p>
    <w:p w14:paraId="471A11A3" w14:textId="77777777" w:rsidR="00775221" w:rsidRPr="000D41C5" w:rsidRDefault="00775221" w:rsidP="004F105A">
      <w:pPr>
        <w:pStyle w:val="ELPageHeading2"/>
      </w:pPr>
      <w:r w:rsidRPr="000D41C5">
        <w:lastRenderedPageBreak/>
        <w:t>Overview</w:t>
      </w:r>
    </w:p>
    <w:p w14:paraId="4E238151" w14:textId="77777777" w:rsidR="000D41C5" w:rsidRDefault="000D41C5" w:rsidP="00775221">
      <w:pPr>
        <w:pStyle w:val="EL95ptBodyText"/>
      </w:pPr>
    </w:p>
    <w:p w14:paraId="4324D7DE" w14:textId="77777777" w:rsidR="00775221" w:rsidRDefault="0019690B" w:rsidP="00950338">
      <w:pPr>
        <w:pStyle w:val="EL95ptBodyText"/>
        <w:spacing w:line="240" w:lineRule="exact"/>
      </w:pPr>
      <w:r w:rsidRPr="00642622">
        <w:t>Fluency is the ability to read a text accurately and quickly.</w:t>
      </w:r>
      <w:r w:rsidR="004B1BBD" w:rsidRPr="00642622">
        <w:t xml:space="preserve"> </w:t>
      </w:r>
      <w:r w:rsidRPr="00642622">
        <w:t>Historically, there has been a strong focus on building fluent reading skills in the primary grades, with a tendency to shift the majority of our instructional focus to comprehension in the intermediate grades.</w:t>
      </w:r>
      <w:r w:rsidR="004B1BBD" w:rsidRPr="00642622">
        <w:t xml:space="preserve"> </w:t>
      </w:r>
      <w:r w:rsidRPr="00642622">
        <w:t>But despite our best efforts, some upper elementary and secondary students aren’t making adequate progress toward established reading goals.</w:t>
      </w:r>
      <w:r w:rsidR="004B1BBD" w:rsidRPr="00642622">
        <w:t xml:space="preserve"> </w:t>
      </w:r>
      <w:r w:rsidRPr="00642622">
        <w:t xml:space="preserve">What can we do to help </w:t>
      </w:r>
      <w:r w:rsidRPr="00642622">
        <w:rPr>
          <w:i/>
        </w:rPr>
        <w:t>all learners</w:t>
      </w:r>
      <w:r w:rsidRPr="00642622">
        <w:t xml:space="preserve"> acquire the skills they need to become highly capable and competent readers?</w:t>
      </w:r>
      <w:r w:rsidR="004B1BBD">
        <w:t xml:space="preserve"> </w:t>
      </w:r>
    </w:p>
    <w:p w14:paraId="777A3883" w14:textId="77777777" w:rsidR="00775221" w:rsidRPr="003A2412" w:rsidRDefault="00775221" w:rsidP="00950338">
      <w:pPr>
        <w:pStyle w:val="EL95ptBodyText"/>
        <w:spacing w:line="240" w:lineRule="exact"/>
        <w:rPr>
          <w:sz w:val="16"/>
          <w:szCs w:val="16"/>
        </w:rPr>
      </w:pPr>
    </w:p>
    <w:p w14:paraId="26D6E3C4" w14:textId="5761780A" w:rsidR="00E04986" w:rsidRDefault="00E04986" w:rsidP="00950338">
      <w:pPr>
        <w:pStyle w:val="EL95ptBodyText"/>
        <w:spacing w:line="240" w:lineRule="exact"/>
      </w:pPr>
      <w:r>
        <w:t>Fluency is important because it provides a bridge between word recognition and comprehension.</w:t>
      </w:r>
      <w:r w:rsidR="004B1BBD">
        <w:t xml:space="preserve"> </w:t>
      </w:r>
      <w:r>
        <w:t>Because fluent readers do not have to concentrate on decoding the words, they can focus their attention on what the text means</w:t>
      </w:r>
      <w:r w:rsidR="001D5EC9">
        <w:t>,</w:t>
      </w:r>
      <w:r w:rsidRPr="00761C92">
        <w:t xml:space="preserve"> </w:t>
      </w:r>
      <w:r w:rsidRPr="00A52BF2">
        <w:t>can make connections among the ideas in the text</w:t>
      </w:r>
      <w:r w:rsidR="001D5EC9">
        <w:t>,</w:t>
      </w:r>
      <w:r w:rsidRPr="00A52BF2">
        <w:t xml:space="preserve"> and draw</w:t>
      </w:r>
      <w:r>
        <w:t xml:space="preserve"> from background knowledge </w:t>
      </w:r>
      <w:r w:rsidRPr="00C35162">
        <w:rPr>
          <w:shd w:val="clear" w:color="auto" w:fill="FFFFFF"/>
          <w:lang w:eastAsia="en-US"/>
        </w:rPr>
        <w:t>(</w:t>
      </w:r>
      <w:r w:rsidR="004F5010">
        <w:rPr>
          <w:shd w:val="clear" w:color="auto" w:fill="FFFFFF"/>
          <w:lang w:eastAsia="en-US"/>
        </w:rPr>
        <w:t>Rasinski</w:t>
      </w:r>
      <w:r w:rsidRPr="00C35162">
        <w:rPr>
          <w:shd w:val="clear" w:color="auto" w:fill="FFFFFF"/>
          <w:lang w:eastAsia="en-US"/>
        </w:rPr>
        <w:t>, 2004)</w:t>
      </w:r>
      <w:r>
        <w:t>.</w:t>
      </w:r>
      <w:r w:rsidR="004B1BBD">
        <w:t xml:space="preserve"> </w:t>
      </w:r>
    </w:p>
    <w:p w14:paraId="1CEC9884" w14:textId="77777777" w:rsidR="00E04986" w:rsidRPr="003A2412" w:rsidRDefault="00E04986" w:rsidP="00950338">
      <w:pPr>
        <w:pStyle w:val="EL95ptBodyText"/>
        <w:spacing w:line="240" w:lineRule="exact"/>
        <w:rPr>
          <w:sz w:val="16"/>
          <w:szCs w:val="16"/>
        </w:rPr>
      </w:pPr>
    </w:p>
    <w:p w14:paraId="3BA3D047" w14:textId="77777777" w:rsidR="003B4AB9" w:rsidRDefault="00302C0F" w:rsidP="00950338">
      <w:pPr>
        <w:pStyle w:val="EL95ptBodyText"/>
        <w:spacing w:line="240" w:lineRule="exact"/>
      </w:pPr>
      <w:r>
        <w:t>When fluent readers read silently, they recognize words automatically.</w:t>
      </w:r>
      <w:r w:rsidR="004B1BBD">
        <w:t xml:space="preserve"> </w:t>
      </w:r>
      <w:r>
        <w:t>They group words quick</w:t>
      </w:r>
      <w:r w:rsidR="006F1AA2">
        <w:t>l</w:t>
      </w:r>
      <w:r>
        <w:t xml:space="preserve">y to help them gain meaning from what they read. </w:t>
      </w:r>
      <w:r w:rsidR="003B4AB9">
        <w:t xml:space="preserve">They recognize words and comprehend at the same time. </w:t>
      </w:r>
      <w:r>
        <w:t>Fluent readers read aloud effortlessly and with expression.</w:t>
      </w:r>
      <w:r w:rsidR="004B1BBD">
        <w:t xml:space="preserve"> </w:t>
      </w:r>
      <w:r>
        <w:t>Their reading sounds natural, as if they are speaking.</w:t>
      </w:r>
      <w:r w:rsidR="004B1BBD">
        <w:t xml:space="preserve"> </w:t>
      </w:r>
    </w:p>
    <w:p w14:paraId="167A02D8" w14:textId="77777777" w:rsidR="00E04986" w:rsidRPr="003A2412" w:rsidRDefault="00E04986" w:rsidP="00950338">
      <w:pPr>
        <w:pStyle w:val="EL95ptBodyText"/>
        <w:spacing w:line="240" w:lineRule="exact"/>
        <w:rPr>
          <w:sz w:val="16"/>
          <w:szCs w:val="16"/>
        </w:rPr>
      </w:pPr>
    </w:p>
    <w:p w14:paraId="61CBE425" w14:textId="77777777" w:rsidR="00302C0F" w:rsidRDefault="003B4AB9" w:rsidP="00950338">
      <w:pPr>
        <w:pStyle w:val="EL95ptBodyText"/>
        <w:spacing w:line="240" w:lineRule="exact"/>
      </w:pPr>
      <w:r>
        <w:t>By contrast, r</w:t>
      </w:r>
      <w:r w:rsidR="00302C0F">
        <w:t>eaders who have not yet developed fluency read slowly, word by word.</w:t>
      </w:r>
      <w:r w:rsidR="004B1BBD">
        <w:t xml:space="preserve"> </w:t>
      </w:r>
      <w:r>
        <w:t xml:space="preserve">They must focus their attention on figuring out the words, leaving them little attention for understanding the text. </w:t>
      </w:r>
      <w:r w:rsidR="00302C0F">
        <w:t>Their oral reading is choppy and plodding</w:t>
      </w:r>
      <w:r>
        <w:t xml:space="preserve">. </w:t>
      </w:r>
      <w:r w:rsidR="00E04986">
        <w:t>Direct instruction related to fluency is especially important for readers who are struggling.</w:t>
      </w:r>
      <w:r w:rsidR="004B1BBD">
        <w:t xml:space="preserve"> </w:t>
      </w:r>
      <w:r w:rsidR="00E04986">
        <w:t>Readers who have not yet attained fluency are not likely to make effective and efficient use of silent independent reading time.</w:t>
      </w:r>
      <w:r w:rsidR="004B1BBD">
        <w:t xml:space="preserve"> </w:t>
      </w:r>
      <w:r w:rsidR="00E04986">
        <w:t>For these students</w:t>
      </w:r>
      <w:r w:rsidR="00A71BE1">
        <w:t>,</w:t>
      </w:r>
      <w:r w:rsidR="00E04986">
        <w:t xml:space="preserve"> </w:t>
      </w:r>
      <w:r w:rsidR="00E04986" w:rsidRPr="000A047F">
        <w:t>independent reading time takes time away from needed reading instruction and support</w:t>
      </w:r>
      <w:r w:rsidR="00E04986">
        <w:t xml:space="preserve"> (National Institute for Literacy, 2001).</w:t>
      </w:r>
      <w:r w:rsidR="004B1BBD">
        <w:t xml:space="preserve"> </w:t>
      </w:r>
      <w:r w:rsidR="00E04986">
        <w:t>It is important</w:t>
      </w:r>
      <w:r w:rsidR="00A71BE1">
        <w:t>,</w:t>
      </w:r>
      <w:r w:rsidR="00E04986">
        <w:t xml:space="preserve"> therefore, for struggling readers to spend significant time working on their fluency.</w:t>
      </w:r>
    </w:p>
    <w:p w14:paraId="4FB93E00" w14:textId="77777777" w:rsidR="00917DF6" w:rsidRDefault="00917DF6" w:rsidP="00950338">
      <w:pPr>
        <w:pStyle w:val="EL95ptBodyText"/>
        <w:spacing w:line="240" w:lineRule="exact"/>
      </w:pPr>
    </w:p>
    <w:p w14:paraId="1ACEF292" w14:textId="77777777" w:rsidR="00495A8C" w:rsidRDefault="00495A8C" w:rsidP="00950338">
      <w:pPr>
        <w:pStyle w:val="EL95ptBodyText"/>
        <w:spacing w:line="240" w:lineRule="exact"/>
      </w:pPr>
      <w:r>
        <w:t>Fluency is not a stage of development at which readers can read all words quickly and easily. Fluency change</w:t>
      </w:r>
      <w:r w:rsidR="00A71BE1">
        <w:t>s</w:t>
      </w:r>
      <w:r>
        <w:t xml:space="preserve"> depending on </w:t>
      </w:r>
      <w:r w:rsidR="003B4AB9">
        <w:t xml:space="preserve">certain variables: </w:t>
      </w:r>
      <w:r>
        <w:t>what readers are reading, their familiarity wit</w:t>
      </w:r>
      <w:r w:rsidR="00D826F4">
        <w:t xml:space="preserve">h </w:t>
      </w:r>
      <w:r>
        <w:t>the words, and the amount of their practice when reading text.</w:t>
      </w:r>
      <w:r w:rsidR="004B1BBD">
        <w:t xml:space="preserve"> </w:t>
      </w:r>
      <w:r>
        <w:t>Even very skilled readers may r</w:t>
      </w:r>
      <w:r w:rsidR="003B4AB9">
        <w:t>ead</w:t>
      </w:r>
      <w:r>
        <w:t xml:space="preserve"> in a slow, labored manner when reading texts with many unfamiliar words or topics.</w:t>
      </w:r>
      <w:r w:rsidR="004B1BBD">
        <w:t xml:space="preserve"> </w:t>
      </w:r>
    </w:p>
    <w:p w14:paraId="108C5C78" w14:textId="77777777" w:rsidR="00917DF6" w:rsidRDefault="00917DF6" w:rsidP="00950338">
      <w:pPr>
        <w:pStyle w:val="EL95ptBodyText"/>
        <w:spacing w:line="240" w:lineRule="exact"/>
      </w:pPr>
    </w:p>
    <w:p w14:paraId="7AF3E973" w14:textId="03366D54" w:rsidR="00BE552C" w:rsidRDefault="00495A8C" w:rsidP="00950338">
      <w:pPr>
        <w:pStyle w:val="EL95ptBodyText"/>
        <w:spacing w:line="240" w:lineRule="exact"/>
      </w:pPr>
      <w:r>
        <w:t xml:space="preserve">The </w:t>
      </w:r>
      <w:r w:rsidR="00775221">
        <w:t>role of fluency must be emphasized beyond primary grade</w:t>
      </w:r>
      <w:r w:rsidR="003B4AB9">
        <w:t xml:space="preserve"> classrooms</w:t>
      </w:r>
      <w:r w:rsidR="00775221">
        <w:t xml:space="preserve"> to support older students’ ability to engage with and comprehend increasingly complex levels of text.</w:t>
      </w:r>
      <w:r w:rsidR="004B1BBD">
        <w:t xml:space="preserve"> </w:t>
      </w:r>
      <w:r w:rsidR="00775221">
        <w:t xml:space="preserve">This </w:t>
      </w:r>
      <w:r w:rsidR="00D62E93">
        <w:t xml:space="preserve">resource </w:t>
      </w:r>
      <w:r w:rsidR="00775221">
        <w:t>is designed to provide educators with ideas for developing routines that promote the acquisition of essential fluent reading skills.</w:t>
      </w:r>
      <w:r w:rsidR="004B1BBD">
        <w:t xml:space="preserve"> </w:t>
      </w:r>
    </w:p>
    <w:p w14:paraId="7A4FE6D2" w14:textId="77777777" w:rsidR="00BE552C" w:rsidRPr="003A2412" w:rsidRDefault="00BE552C" w:rsidP="004A4BB8">
      <w:pPr>
        <w:pStyle w:val="EL95ptBodyTex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6"/>
      </w:tblGrid>
      <w:tr w:rsidR="00950338" w:rsidRPr="00950338" w14:paraId="36CE1E56" w14:textId="77777777" w:rsidTr="00A069B7">
        <w:trPr>
          <w:trHeight w:val="2620"/>
        </w:trPr>
        <w:tc>
          <w:tcPr>
            <w:tcW w:w="14616" w:type="dxa"/>
          </w:tcPr>
          <w:p w14:paraId="7B10CA24" w14:textId="5F91688D" w:rsidR="00950338" w:rsidRPr="00A069B7" w:rsidRDefault="00950338" w:rsidP="00950338">
            <w:pPr>
              <w:pStyle w:val="EL12ptHeadingBlack"/>
            </w:pPr>
            <w:r w:rsidRPr="00917DF6">
              <w:t>The</w:t>
            </w:r>
            <w:r w:rsidR="00D62E93">
              <w:t xml:space="preserve"> Fluency R</w:t>
            </w:r>
            <w:r w:rsidRPr="00A069B7">
              <w:t>esource includes these sections:</w:t>
            </w:r>
          </w:p>
          <w:p w14:paraId="4E27AE2E" w14:textId="77777777" w:rsidR="00950338" w:rsidRPr="00A069B7" w:rsidRDefault="00950338" w:rsidP="00A069B7">
            <w:pPr>
              <w:pStyle w:val="EL95ptBullet1"/>
            </w:pPr>
            <w:r w:rsidRPr="00A069B7">
              <w:rPr>
                <w:b/>
              </w:rPr>
              <w:t>Getting Started:</w:t>
            </w:r>
            <w:r w:rsidRPr="00A069B7">
              <w:t xml:space="preserve"> creating a safe environment for practice, introducing fluency criteria and self-assessment, and helping students set a fluency goal</w:t>
            </w:r>
          </w:p>
          <w:p w14:paraId="6351F227" w14:textId="77777777" w:rsidR="00950338" w:rsidRPr="00A069B7" w:rsidRDefault="00950338" w:rsidP="00A069B7">
            <w:pPr>
              <w:pStyle w:val="EL95ptBullet1"/>
            </w:pPr>
            <w:r w:rsidRPr="00A069B7">
              <w:rPr>
                <w:b/>
              </w:rPr>
              <w:t>Planning a Fluency Routine: The MAPP Approach:</w:t>
            </w:r>
            <w:r w:rsidRPr="00A069B7">
              <w:t xml:space="preserve"> how modeling, assistance, practice, and performance help build students’ fluency</w:t>
            </w:r>
          </w:p>
          <w:p w14:paraId="59C39B08" w14:textId="77777777" w:rsidR="00950338" w:rsidRPr="00A069B7" w:rsidRDefault="00950338" w:rsidP="00A069B7">
            <w:pPr>
              <w:pStyle w:val="EL95ptBullet1"/>
            </w:pPr>
            <w:r w:rsidRPr="00A069B7">
              <w:rPr>
                <w:b/>
              </w:rPr>
              <w:t>Fluency Center Sample Schedule:</w:t>
            </w:r>
            <w:r w:rsidRPr="00A069B7">
              <w:t xml:space="preserve"> sample schedule specifically for the Fluency Center (within the Additional Literacy Block) </w:t>
            </w:r>
          </w:p>
          <w:p w14:paraId="401F6C14" w14:textId="77777777" w:rsidR="00950338" w:rsidRPr="00A069B7" w:rsidRDefault="00950338" w:rsidP="00A069B7">
            <w:pPr>
              <w:pStyle w:val="EL95ptBullet1"/>
            </w:pPr>
            <w:r w:rsidRPr="00A069B7">
              <w:rPr>
                <w:b/>
              </w:rPr>
              <w:t>Fluency Passages and the Special Role of Poetry in Fluency Practice:</w:t>
            </w:r>
            <w:r w:rsidRPr="00A069B7">
              <w:t xml:space="preserve"> links to general passages for fluency practice, plus specific passages and poems that are related to Module 2B topics</w:t>
            </w:r>
          </w:p>
          <w:p w14:paraId="108223DE" w14:textId="77777777" w:rsidR="00950338" w:rsidRPr="00A069B7" w:rsidRDefault="00950338" w:rsidP="00A069B7">
            <w:pPr>
              <w:pStyle w:val="EL95ptBullet1"/>
              <w:rPr>
                <w:b/>
              </w:rPr>
            </w:pPr>
            <w:r w:rsidRPr="00A069B7">
              <w:rPr>
                <w:b/>
              </w:rPr>
              <w:t xml:space="preserve">Additional Reading: </w:t>
            </w:r>
            <w:r w:rsidRPr="00A069B7">
              <w:t>a research-based article with further information regarding fluency</w:t>
            </w:r>
          </w:p>
          <w:p w14:paraId="29FBAAA4" w14:textId="6BA6C500" w:rsidR="00950338" w:rsidRPr="00950338" w:rsidRDefault="00950338" w:rsidP="00A069B7">
            <w:pPr>
              <w:pStyle w:val="EL95ptBullet1"/>
            </w:pPr>
            <w:r w:rsidRPr="00A069B7">
              <w:rPr>
                <w:b/>
              </w:rPr>
              <w:t xml:space="preserve">References: </w:t>
            </w:r>
            <w:r w:rsidRPr="00A069B7">
              <w:rPr>
                <w:lang w:eastAsia="en-US"/>
              </w:rPr>
              <w:t>citations for those who would like to do further study</w:t>
            </w:r>
          </w:p>
        </w:tc>
      </w:tr>
    </w:tbl>
    <w:p w14:paraId="0ED0870E" w14:textId="77777777" w:rsidR="00E86255" w:rsidRDefault="00E86255" w:rsidP="0092602B">
      <w:pPr>
        <w:rPr>
          <w:b/>
          <w:lang w:eastAsia="en-US"/>
        </w:rPr>
      </w:pPr>
    </w:p>
    <w:p w14:paraId="70D9E33F" w14:textId="77777777" w:rsidR="00200CE7" w:rsidRPr="00C9628B" w:rsidRDefault="00466D29" w:rsidP="00C9628B">
      <w:pPr>
        <w:pStyle w:val="ELPageHeading3"/>
        <w:rPr>
          <w:b/>
          <w:lang w:eastAsia="en-US"/>
        </w:rPr>
      </w:pPr>
      <w:r w:rsidRPr="00C9628B">
        <w:rPr>
          <w:b/>
          <w:lang w:eastAsia="en-US"/>
        </w:rPr>
        <w:lastRenderedPageBreak/>
        <w:t>Getting Started</w:t>
      </w:r>
    </w:p>
    <w:p w14:paraId="1C5CA408" w14:textId="77777777" w:rsidR="00BE552C" w:rsidRPr="00C9628B" w:rsidRDefault="00BE552C" w:rsidP="00C9628B">
      <w:pPr>
        <w:pStyle w:val="ELPageHeading3"/>
        <w:rPr>
          <w:highlight w:val="magenta"/>
        </w:rPr>
      </w:pPr>
      <w:r w:rsidRPr="00C9628B">
        <w:t>Creating a Safe Environment for Fluency Practice</w:t>
      </w:r>
    </w:p>
    <w:p w14:paraId="290D90DD" w14:textId="77777777" w:rsidR="00F861A6" w:rsidRPr="00C9628B" w:rsidRDefault="00F861A6" w:rsidP="00C9628B">
      <w:pPr>
        <w:pStyle w:val="ELPageHeading3"/>
        <w:rPr>
          <w:sz w:val="24"/>
          <w:szCs w:val="24"/>
          <w:highlight w:val="magenta"/>
          <w:lang w:eastAsia="en-US"/>
        </w:rPr>
        <w:sectPr w:rsidR="00F861A6" w:rsidRPr="00C9628B" w:rsidSect="003A2412">
          <w:headerReference w:type="default" r:id="rId15"/>
          <w:footerReference w:type="default" r:id="rId16"/>
          <w:pgSz w:w="15840" w:h="12240" w:orient="landscape" w:code="1"/>
          <w:pgMar w:top="272" w:right="720" w:bottom="450" w:left="720" w:header="504" w:footer="504" w:gutter="0"/>
          <w:pgNumType w:start="1"/>
          <w:cols w:space="720"/>
          <w:docGrid w:linePitch="360"/>
        </w:sectPr>
      </w:pPr>
    </w:p>
    <w:p w14:paraId="087B2C7B" w14:textId="221B365D" w:rsidR="00CB5D2E" w:rsidRPr="00C9628B" w:rsidRDefault="00C9628B" w:rsidP="00C9628B">
      <w:pPr>
        <w:pStyle w:val="ELPageHeading3"/>
        <w:rPr>
          <w:sz w:val="18"/>
          <w:szCs w:val="18"/>
        </w:rPr>
      </w:pPr>
      <w:r w:rsidRPr="00C9628B">
        <w:rPr>
          <w:sz w:val="18"/>
          <w:szCs w:val="18"/>
        </w:rPr>
        <w:lastRenderedPageBreak/>
        <w:t>(A</w:t>
      </w:r>
      <w:r w:rsidR="00CB5D2E" w:rsidRPr="00C9628B">
        <w:rPr>
          <w:sz w:val="18"/>
          <w:szCs w:val="18"/>
        </w:rPr>
        <w:t>dapted</w:t>
      </w:r>
      <w:r w:rsidR="00D833A7" w:rsidRPr="00C9628B">
        <w:rPr>
          <w:sz w:val="18"/>
          <w:szCs w:val="18"/>
        </w:rPr>
        <w:t xml:space="preserve"> with permission</w:t>
      </w:r>
      <w:r w:rsidR="00CB5D2E" w:rsidRPr="00C9628B">
        <w:rPr>
          <w:sz w:val="18"/>
          <w:szCs w:val="18"/>
        </w:rPr>
        <w:t xml:space="preserve"> from an activity created by David Liben</w:t>
      </w:r>
      <w:r w:rsidR="00F861A6" w:rsidRPr="00C9628B">
        <w:rPr>
          <w:sz w:val="18"/>
          <w:szCs w:val="18"/>
        </w:rPr>
        <w:t>, Student Achievement Partners</w:t>
      </w:r>
      <w:r w:rsidR="00CB5D2E" w:rsidRPr="00C9628B">
        <w:rPr>
          <w:sz w:val="18"/>
          <w:szCs w:val="18"/>
        </w:rPr>
        <w:t>)</w:t>
      </w:r>
    </w:p>
    <w:p w14:paraId="78661504" w14:textId="77777777" w:rsidR="00CB5D2E" w:rsidRPr="00D1761A" w:rsidRDefault="00CB5D2E" w:rsidP="00CB5D2E">
      <w:pPr>
        <w:rPr>
          <w:rFonts w:ascii="Georgia" w:hAnsi="Georgia"/>
          <w:szCs w:val="22"/>
        </w:rPr>
      </w:pPr>
    </w:p>
    <w:p w14:paraId="7F412C57" w14:textId="77777777" w:rsidR="00CB5D2E" w:rsidRPr="00D1761A" w:rsidRDefault="00CB5D2E" w:rsidP="0092602B">
      <w:pPr>
        <w:pStyle w:val="EL95ptBodyText"/>
      </w:pPr>
      <w:r w:rsidRPr="00D1761A">
        <w:t>If a student is not a fluent reader, he or she is unlikely to think, “I have a fluency problem</w:t>
      </w:r>
      <w:r w:rsidR="00200CE7">
        <w:t>.” I</w:t>
      </w:r>
      <w:r w:rsidRPr="00D1761A">
        <w:t>nstead the student is likely to think, “I can’t read” or “I am stupid</w:t>
      </w:r>
      <w:r w:rsidR="0070390E">
        <w:t>.</w:t>
      </w:r>
      <w:r w:rsidR="003B4AB9" w:rsidRPr="00D1761A">
        <w:t>” </w:t>
      </w:r>
      <w:r w:rsidR="003B4AB9">
        <w:t xml:space="preserve">This likely is not true. </w:t>
      </w:r>
      <w:r w:rsidRPr="00D1761A">
        <w:t>Fluency has been shown time and time again to be unrelated to intelligence. However, just telling students who have struggled with reading that they can improve their fluency with practice probably won’t convince them of this. The following activity, designed to demonstrate the effects of practicing fluent reading skills, is best facilitated with an individual student</w:t>
      </w:r>
      <w:r w:rsidR="00F861A6">
        <w:t>. H</w:t>
      </w:r>
      <w:r w:rsidRPr="00D1761A">
        <w:t>owever</w:t>
      </w:r>
      <w:r w:rsidR="00F861A6">
        <w:t>,</w:t>
      </w:r>
      <w:r w:rsidRPr="00D1761A">
        <w:t xml:space="preserve"> it can also be done in small groups if students are comfortable with one another and the group is led by an adult </w:t>
      </w:r>
      <w:r w:rsidR="0070390E">
        <w:t>whom</w:t>
      </w:r>
      <w:r w:rsidR="0070390E" w:rsidRPr="00D1761A">
        <w:t xml:space="preserve"> </w:t>
      </w:r>
      <w:r w:rsidRPr="00D1761A">
        <w:t>they trust.</w:t>
      </w:r>
    </w:p>
    <w:p w14:paraId="024F0969" w14:textId="77777777" w:rsidR="00CB5D2E" w:rsidRPr="00D1761A" w:rsidRDefault="00CB5D2E" w:rsidP="0092602B">
      <w:pPr>
        <w:pStyle w:val="EL95ptBodyText"/>
      </w:pPr>
    </w:p>
    <w:p w14:paraId="2D28A1BD" w14:textId="77777777" w:rsidR="00CB5D2E" w:rsidRPr="00D1761A" w:rsidRDefault="00CB5D2E" w:rsidP="00C9628B">
      <w:pPr>
        <w:pStyle w:val="EL95ptNumberedList1"/>
      </w:pPr>
      <w:r w:rsidRPr="00D1761A">
        <w:t xml:space="preserve">Make copies of a </w:t>
      </w:r>
      <w:r w:rsidR="0070390E" w:rsidRPr="00D1761A">
        <w:t>grade</w:t>
      </w:r>
      <w:r w:rsidR="0070390E">
        <w:t>-</w:t>
      </w:r>
      <w:r w:rsidRPr="00D1761A">
        <w:t>appropriate</w:t>
      </w:r>
      <w:r w:rsidR="0070390E">
        <w:t>,</w:t>
      </w:r>
      <w:r w:rsidRPr="00D1761A">
        <w:t xml:space="preserve"> short paragraph and distribute it.</w:t>
      </w:r>
      <w:r w:rsidR="009B6531">
        <w:t xml:space="preserve"> </w:t>
      </w:r>
    </w:p>
    <w:p w14:paraId="0AD1AA08" w14:textId="77777777" w:rsidR="00CB5D2E" w:rsidRPr="00D1761A" w:rsidRDefault="00CB5D2E" w:rsidP="00C9628B">
      <w:pPr>
        <w:pStyle w:val="EL95ptNumberedList1"/>
      </w:pPr>
      <w:r w:rsidRPr="00D1761A">
        <w:t>Ask the student to read the passage aloud. If working in a small group, try doing this chorally, so each student becomes aware that the passage is difficult to read fluently, but individual voices are not “in the spotlight</w:t>
      </w:r>
      <w:r w:rsidR="00757E8A">
        <w:t>.</w:t>
      </w:r>
      <w:r w:rsidRPr="00D1761A">
        <w:t>”</w:t>
      </w:r>
    </w:p>
    <w:p w14:paraId="28749B45" w14:textId="77777777" w:rsidR="00CB5D2E" w:rsidRPr="00D1761A" w:rsidRDefault="00CB5D2E" w:rsidP="00C9628B">
      <w:pPr>
        <w:pStyle w:val="EL95ptNumberedList1"/>
      </w:pPr>
      <w:r w:rsidRPr="00D1761A">
        <w:t xml:space="preserve">Have students follow along silently while you read the passage aloud at least two times. </w:t>
      </w:r>
    </w:p>
    <w:p w14:paraId="1C757FE8" w14:textId="77777777" w:rsidR="00CB5D2E" w:rsidRPr="00D1761A" w:rsidRDefault="00CB5D2E" w:rsidP="00C9628B">
      <w:pPr>
        <w:pStyle w:val="EL95ptNumberedList1"/>
      </w:pPr>
      <w:r w:rsidRPr="00D1761A">
        <w:t>Read the passage chorally at least two more times.</w:t>
      </w:r>
      <w:r w:rsidR="009B6531">
        <w:t xml:space="preserve"> </w:t>
      </w:r>
    </w:p>
    <w:p w14:paraId="62B8B8F4" w14:textId="77777777" w:rsidR="00CB5D2E" w:rsidRPr="00C21CF5" w:rsidRDefault="00CB5D2E" w:rsidP="00C9628B">
      <w:pPr>
        <w:pStyle w:val="EL95ptNumberedList1"/>
      </w:pPr>
      <w:r w:rsidRPr="00D1761A">
        <w:t>Follow this with buddy reading, echo reading</w:t>
      </w:r>
      <w:r w:rsidR="00757E8A">
        <w:t>,</w:t>
      </w:r>
      <w:r w:rsidRPr="00D1761A">
        <w:t xml:space="preserve"> or any similar technique (see </w:t>
      </w:r>
      <w:r w:rsidR="00757E8A">
        <w:t xml:space="preserve">the </w:t>
      </w:r>
      <w:r w:rsidRPr="00D1761A">
        <w:t>“Practice” section for more ideas)</w:t>
      </w:r>
      <w:r w:rsidR="00757E8A">
        <w:t>.</w:t>
      </w:r>
    </w:p>
    <w:p w14:paraId="639C4207" w14:textId="77777777" w:rsidR="00CB5D2E" w:rsidRPr="00C21CF5" w:rsidRDefault="00CB5D2E" w:rsidP="00C9628B">
      <w:pPr>
        <w:pStyle w:val="EL95ptNumberedList1"/>
      </w:pPr>
      <w:r w:rsidRPr="00C21CF5">
        <w:t>Finally, have the student read the passage aloud again. At this point the reading is likely to be much better.</w:t>
      </w:r>
      <w:r w:rsidR="009B6531">
        <w:t xml:space="preserve"> </w:t>
      </w:r>
    </w:p>
    <w:p w14:paraId="53B8131A" w14:textId="6EA427EC" w:rsidR="00CB5D2E" w:rsidRDefault="00CB5D2E" w:rsidP="00C9628B">
      <w:pPr>
        <w:pStyle w:val="EL95ptNumberedList1"/>
        <w:rPr>
          <w:b/>
          <w:lang w:eastAsia="en-US"/>
        </w:rPr>
        <w:sectPr w:rsidR="00CB5D2E">
          <w:headerReference w:type="default" r:id="rId17"/>
          <w:type w:val="continuous"/>
          <w:pgSz w:w="15840" w:h="12240" w:orient="landscape" w:code="1"/>
          <w:pgMar w:top="272" w:right="720" w:bottom="450" w:left="720" w:header="504" w:footer="504" w:gutter="0"/>
          <w:pgNumType w:start="0"/>
          <w:cols w:space="720"/>
          <w:docGrid w:linePitch="360"/>
        </w:sectPr>
      </w:pPr>
      <w:r w:rsidRPr="00C21CF5">
        <w:t>With the student, evaluate</w:t>
      </w:r>
      <w:r w:rsidR="00757E8A">
        <w:t>,</w:t>
      </w:r>
      <w:r w:rsidRPr="00C21CF5">
        <w:t xml:space="preserve"> then reflect on what happened</w:t>
      </w:r>
      <w:r w:rsidR="00757E8A">
        <w:t>:</w:t>
      </w:r>
      <w:r w:rsidR="00757E8A" w:rsidRPr="00C21CF5">
        <w:t xml:space="preserve"> </w:t>
      </w:r>
      <w:r w:rsidRPr="00C21CF5">
        <w:t xml:space="preserve">“Did you get smarter in 20 minutes?” Help the student realize that reading fluently has nothing to do with how smart you are; it has everything to do with practice, like layups, fixing cars, or playing an instrument. Point out that, with sufficient practice, he or she </w:t>
      </w:r>
      <w:r>
        <w:t>can become a more fluent reade</w:t>
      </w:r>
      <w:r w:rsidR="00A61958">
        <w:t>r.</w:t>
      </w:r>
      <w:r w:rsidR="00C9628B">
        <w:rPr>
          <w:b/>
          <w:lang w:eastAsia="en-US"/>
        </w:rPr>
        <w:t xml:space="preserve"> </w:t>
      </w:r>
    </w:p>
    <w:p w14:paraId="57C1BEDC" w14:textId="7AF84769" w:rsidR="00200CE7" w:rsidRDefault="00466D29" w:rsidP="00C9628B">
      <w:pPr>
        <w:pStyle w:val="ELPageHeading2"/>
        <w:rPr>
          <w:lang w:eastAsia="en-US"/>
        </w:rPr>
      </w:pPr>
      <w:r>
        <w:rPr>
          <w:lang w:eastAsia="en-US"/>
        </w:rPr>
        <w:lastRenderedPageBreak/>
        <w:t>Getting Started</w:t>
      </w:r>
    </w:p>
    <w:p w14:paraId="7C52AD53" w14:textId="77777777" w:rsidR="00CB5D2E" w:rsidRPr="0092602B" w:rsidRDefault="00466D29" w:rsidP="00C9628B">
      <w:pPr>
        <w:pStyle w:val="ELPageHeading3"/>
      </w:pPr>
      <w:r>
        <w:t>Introducing</w:t>
      </w:r>
      <w:r w:rsidRPr="00466D29">
        <w:t xml:space="preserve"> </w:t>
      </w:r>
      <w:r w:rsidR="00CD6CE3">
        <w:t>Fluency Criteria</w:t>
      </w:r>
      <w:r w:rsidRPr="00466D29">
        <w:t xml:space="preserve"> </w:t>
      </w:r>
      <w:r w:rsidR="00F861A6">
        <w:t>and Self-Assessment</w:t>
      </w:r>
    </w:p>
    <w:p w14:paraId="0AD04589" w14:textId="77777777" w:rsidR="00CB5D2E" w:rsidRDefault="00CB5D2E" w:rsidP="00CB5D2E">
      <w:pPr>
        <w:jc w:val="center"/>
        <w:rPr>
          <w:b/>
        </w:rPr>
      </w:pPr>
    </w:p>
    <w:p w14:paraId="73086053" w14:textId="713FC3FD" w:rsidR="0021049A" w:rsidRDefault="00CB5D2E" w:rsidP="0092602B">
      <w:pPr>
        <w:pStyle w:val="EL95ptBodyText"/>
      </w:pPr>
      <w:r w:rsidRPr="00375645">
        <w:rPr>
          <w:b/>
        </w:rPr>
        <w:t>Purpose</w:t>
      </w:r>
      <w:r w:rsidR="0019690B" w:rsidRPr="00E86255">
        <w:rPr>
          <w:b/>
        </w:rPr>
        <w:t>:</w:t>
      </w:r>
      <w:r>
        <w:rPr>
          <w:b/>
        </w:rPr>
        <w:t xml:space="preserve"> </w:t>
      </w:r>
      <w:r>
        <w:t xml:space="preserve">Because students in the intermediate grades tend to be more independent than primary grade students, </w:t>
      </w:r>
      <w:r w:rsidR="004E199E">
        <w:t xml:space="preserve">teachers may consider supporting them to </w:t>
      </w:r>
      <w:r>
        <w:t>self-assess</w:t>
      </w:r>
      <w:r w:rsidR="004E199E">
        <w:t xml:space="preserve"> and set goals for </w:t>
      </w:r>
      <w:r>
        <w:t xml:space="preserve">their </w:t>
      </w:r>
      <w:r w:rsidR="004E199E">
        <w:t>fluency skills</w:t>
      </w:r>
      <w:r w:rsidRPr="00E80293">
        <w:t>.</w:t>
      </w:r>
      <w:r>
        <w:t xml:space="preserve"> The purpose for introducing and modeling specific fluency criteria is to help students understand the criteria they must work toward to become fluent readers. </w:t>
      </w:r>
    </w:p>
    <w:p w14:paraId="23643BE7" w14:textId="77777777" w:rsidR="0021049A" w:rsidRDefault="0021049A" w:rsidP="0092602B">
      <w:pPr>
        <w:pStyle w:val="EL95ptBodyText"/>
      </w:pPr>
    </w:p>
    <w:p w14:paraId="575AC82F" w14:textId="77777777" w:rsidR="00CB5D2E" w:rsidRDefault="00F861A6" w:rsidP="0092602B">
      <w:pPr>
        <w:pStyle w:val="EL95ptBodyText"/>
        <w:rPr>
          <w:i/>
        </w:rPr>
      </w:pPr>
      <w:r>
        <w:t xml:space="preserve">As with any self-assessment practice, the recommendations below will work best within a classroom culture in which students feel safe and </w:t>
      </w:r>
      <w:r w:rsidR="00757E8A">
        <w:t>supported</w:t>
      </w:r>
      <w:r>
        <w:t xml:space="preserve">. </w:t>
      </w:r>
      <w:r w:rsidR="0021049A" w:rsidRPr="000E6FBB">
        <w:t>N</w:t>
      </w:r>
      <w:r w:rsidR="00CB5D2E" w:rsidRPr="000E6FBB">
        <w:t>ote that students’ ongoing self-assessments should be kept private between the student and teacher</w:t>
      </w:r>
      <w:r w:rsidR="0021049A">
        <w:t xml:space="preserve">. This ensures that students are working on </w:t>
      </w:r>
      <w:r w:rsidR="0021049A" w:rsidRPr="00F04A52">
        <w:t>setting and celebrating t</w:t>
      </w:r>
      <w:r w:rsidR="0021049A">
        <w:t xml:space="preserve">heir individual accomplishments, rather than </w:t>
      </w:r>
      <w:r w:rsidR="00CB5D2E" w:rsidRPr="000E6FBB">
        <w:t xml:space="preserve">comparing their abilities to </w:t>
      </w:r>
      <w:r w:rsidR="00757E8A">
        <w:t xml:space="preserve">those of </w:t>
      </w:r>
      <w:r w:rsidR="00CB5D2E" w:rsidRPr="000E6FBB">
        <w:t>their peers</w:t>
      </w:r>
      <w:r w:rsidR="0021049A">
        <w:t>.</w:t>
      </w:r>
    </w:p>
    <w:p w14:paraId="50BEA6EA" w14:textId="77777777" w:rsidR="00200CE7" w:rsidRDefault="00200CE7" w:rsidP="0092602B">
      <w:pPr>
        <w:pStyle w:val="EL95ptBodyText"/>
      </w:pPr>
    </w:p>
    <w:p w14:paraId="3D1631CE" w14:textId="77777777" w:rsidR="00F861A6" w:rsidRPr="0092602B" w:rsidRDefault="00F861A6" w:rsidP="0092602B">
      <w:pPr>
        <w:pStyle w:val="EL95ptBodyText"/>
        <w:rPr>
          <w:u w:val="single"/>
        </w:rPr>
      </w:pPr>
      <w:r w:rsidRPr="0092602B">
        <w:rPr>
          <w:u w:val="single"/>
        </w:rPr>
        <w:t>Below is a suggested way to introduce and model specific criteria described on the Fluency Self-Assessment.</w:t>
      </w:r>
    </w:p>
    <w:p w14:paraId="17817AAA" w14:textId="77777777" w:rsidR="00F861A6" w:rsidRDefault="00F861A6" w:rsidP="0092602B">
      <w:pPr>
        <w:pStyle w:val="EL95ptBodyText"/>
      </w:pPr>
    </w:p>
    <w:p w14:paraId="5D4B8287" w14:textId="77777777" w:rsidR="00CB5D2E" w:rsidRPr="00E86255" w:rsidRDefault="0019690B" w:rsidP="0092602B">
      <w:pPr>
        <w:pStyle w:val="EL95ptBodyText"/>
        <w:rPr>
          <w:b/>
        </w:rPr>
      </w:pPr>
      <w:r w:rsidRPr="00E86255">
        <w:rPr>
          <w:b/>
        </w:rPr>
        <w:t xml:space="preserve">In </w:t>
      </w:r>
      <w:r w:rsidR="00757E8A">
        <w:rPr>
          <w:b/>
        </w:rPr>
        <w:t>a</w:t>
      </w:r>
      <w:r w:rsidRPr="00E86255">
        <w:rPr>
          <w:b/>
        </w:rPr>
        <w:t>dvance:</w:t>
      </w:r>
    </w:p>
    <w:p w14:paraId="34DB6CC8" w14:textId="77777777" w:rsidR="0079732D" w:rsidRPr="00732FC5" w:rsidRDefault="00CB5D2E" w:rsidP="00732FC5">
      <w:pPr>
        <w:pStyle w:val="EL95ptBullet1"/>
      </w:pPr>
      <w:r w:rsidRPr="00732FC5">
        <w:t>Place students in triads or groups of fou</w:t>
      </w:r>
      <w:r w:rsidR="00F861A6" w:rsidRPr="00732FC5">
        <w:t>r.</w:t>
      </w:r>
    </w:p>
    <w:p w14:paraId="60E8F22C" w14:textId="77777777" w:rsidR="0079732D" w:rsidRPr="00732FC5" w:rsidRDefault="00CB5D2E" w:rsidP="00732FC5">
      <w:pPr>
        <w:pStyle w:val="EL95ptBullet1"/>
      </w:pPr>
      <w:r w:rsidRPr="00732FC5">
        <w:t>Choose a fun poem or song lyrics to use during the following activity.</w:t>
      </w:r>
    </w:p>
    <w:p w14:paraId="639F60B1" w14:textId="77777777" w:rsidR="0079732D" w:rsidRPr="00732FC5" w:rsidRDefault="00CB5D2E" w:rsidP="00732FC5">
      <w:pPr>
        <w:pStyle w:val="EL95ptBullet1"/>
      </w:pPr>
      <w:r w:rsidRPr="00732FC5">
        <w:t>Create and display a new Fluent Readers Do These Things</w:t>
      </w:r>
      <w:r w:rsidR="0092602B" w:rsidRPr="00732FC5">
        <w:t xml:space="preserve"> anchor chart.</w:t>
      </w:r>
    </w:p>
    <w:p w14:paraId="744D56EA" w14:textId="77777777" w:rsidR="0079732D" w:rsidRPr="00732FC5" w:rsidRDefault="00F861A6" w:rsidP="00732FC5">
      <w:pPr>
        <w:pStyle w:val="EL95ptBullet1"/>
      </w:pPr>
      <w:r w:rsidRPr="00732FC5">
        <w:t xml:space="preserve">Review the </w:t>
      </w:r>
      <w:r w:rsidR="0019690B" w:rsidRPr="00732FC5">
        <w:t>Fluency Self-Assessment rubric</w:t>
      </w:r>
      <w:r w:rsidR="004B1BBD" w:rsidRPr="00732FC5">
        <w:t xml:space="preserve"> </w:t>
      </w:r>
      <w:r w:rsidR="0019690B" w:rsidRPr="00732FC5">
        <w:t>(see</w:t>
      </w:r>
      <w:r w:rsidRPr="00732FC5">
        <w:t xml:space="preserve"> following page of this document)</w:t>
      </w:r>
      <w:r w:rsidR="0092602B" w:rsidRPr="00732FC5">
        <w:t>.</w:t>
      </w:r>
    </w:p>
    <w:p w14:paraId="560C4F6F" w14:textId="77777777" w:rsidR="00CB5D2E" w:rsidRDefault="00CB5D2E" w:rsidP="0092602B">
      <w:pPr>
        <w:pStyle w:val="EL95ptBodyText"/>
      </w:pPr>
    </w:p>
    <w:p w14:paraId="31503C0D" w14:textId="77777777" w:rsidR="00CB5D2E" w:rsidRPr="00E86255" w:rsidRDefault="0019690B" w:rsidP="0092602B">
      <w:pPr>
        <w:pStyle w:val="EL95ptBodyText"/>
        <w:rPr>
          <w:b/>
        </w:rPr>
      </w:pPr>
      <w:r w:rsidRPr="00E86255">
        <w:rPr>
          <w:b/>
        </w:rPr>
        <w:t xml:space="preserve">Launch the lesson: </w:t>
      </w:r>
    </w:p>
    <w:p w14:paraId="6E1C99AF" w14:textId="77777777" w:rsidR="0021049A" w:rsidRPr="00943EFA" w:rsidRDefault="0019690B" w:rsidP="00732FC5">
      <w:pPr>
        <w:pStyle w:val="EL95ptBullet1"/>
      </w:pPr>
      <w:r w:rsidRPr="00943EFA">
        <w:t xml:space="preserve">Tell students they are going to spend time getting familiar with the word </w:t>
      </w:r>
      <w:r w:rsidRPr="00943EFA">
        <w:rPr>
          <w:i/>
        </w:rPr>
        <w:t>fluency</w:t>
      </w:r>
      <w:r w:rsidRPr="00943EFA">
        <w:t>. Ask:</w:t>
      </w:r>
    </w:p>
    <w:p w14:paraId="5A40BC0B" w14:textId="44B52C3B" w:rsidR="00CB5D2E" w:rsidRPr="00943EFA" w:rsidRDefault="0019690B" w:rsidP="00732FC5">
      <w:pPr>
        <w:pStyle w:val="EL95ptBullet2Asterisk"/>
      </w:pPr>
      <w:r w:rsidRPr="00943EFA">
        <w:t xml:space="preserve">“What do you think the word </w:t>
      </w:r>
      <w:r w:rsidRPr="00943EFA">
        <w:rPr>
          <w:i/>
        </w:rPr>
        <w:t>fluency</w:t>
      </w:r>
      <w:r w:rsidRPr="00943EFA">
        <w:t xml:space="preserve"> means?”</w:t>
      </w:r>
      <w:r w:rsidR="004B1BBD" w:rsidRPr="00943EFA">
        <w:t xml:space="preserve"> </w:t>
      </w:r>
    </w:p>
    <w:p w14:paraId="007ADA60" w14:textId="77777777" w:rsidR="00CB5D2E" w:rsidRPr="00732FC5" w:rsidRDefault="0019690B" w:rsidP="00732FC5">
      <w:pPr>
        <w:pStyle w:val="EL95ptBullet1"/>
      </w:pPr>
      <w:r w:rsidRPr="00732FC5">
        <w:t>Students may say: “Being able to read really fast</w:t>
      </w:r>
      <w:r w:rsidR="00757E8A" w:rsidRPr="00732FC5">
        <w:t>;</w:t>
      </w:r>
      <w:r w:rsidRPr="00732FC5">
        <w:t xml:space="preserve"> sounding normal when you read and not too slow.” </w:t>
      </w:r>
    </w:p>
    <w:p w14:paraId="04184954" w14:textId="77777777" w:rsidR="00CB5D2E" w:rsidRPr="00732FC5" w:rsidRDefault="00CB5D2E" w:rsidP="00732FC5">
      <w:pPr>
        <w:pStyle w:val="EL95ptBullet1"/>
      </w:pPr>
      <w:r w:rsidRPr="00732FC5">
        <w:t xml:space="preserve">If students </w:t>
      </w:r>
      <w:r w:rsidR="0021049A" w:rsidRPr="00732FC5">
        <w:t xml:space="preserve">are unfamiliar with the word, </w:t>
      </w:r>
      <w:r w:rsidRPr="00732FC5">
        <w:t xml:space="preserve">tell them </w:t>
      </w:r>
      <w:r w:rsidR="00757E8A" w:rsidRPr="00732FC5">
        <w:t xml:space="preserve">it means </w:t>
      </w:r>
      <w:r w:rsidRPr="00732FC5">
        <w:t xml:space="preserve">being able to read without sounding out every word and reading smoothly in </w:t>
      </w:r>
      <w:r w:rsidR="00757E8A" w:rsidRPr="00732FC5">
        <w:t xml:space="preserve">the </w:t>
      </w:r>
      <w:r w:rsidRPr="00732FC5">
        <w:t>way that the author meant for it to sound.</w:t>
      </w:r>
      <w:r w:rsidR="004B1BBD" w:rsidRPr="00732FC5">
        <w:t xml:space="preserve"> </w:t>
      </w:r>
    </w:p>
    <w:p w14:paraId="32C1D4B0" w14:textId="77777777" w:rsidR="00200CE7" w:rsidRPr="00732FC5" w:rsidRDefault="00CB5D2E" w:rsidP="00732FC5">
      <w:pPr>
        <w:pStyle w:val="EL95ptBullet1"/>
      </w:pPr>
      <w:r w:rsidRPr="00732FC5">
        <w:t xml:space="preserve">Distribute the Fluency </w:t>
      </w:r>
      <w:r w:rsidR="0092602B" w:rsidRPr="00732FC5">
        <w:t xml:space="preserve">Self-Assessment rubric </w:t>
      </w:r>
      <w:r w:rsidR="008E1B9F" w:rsidRPr="00732FC5">
        <w:t>(see below)</w:t>
      </w:r>
      <w:r w:rsidRPr="00732FC5">
        <w:t xml:space="preserve"> to each student. </w:t>
      </w:r>
    </w:p>
    <w:p w14:paraId="5109399D" w14:textId="77777777" w:rsidR="00200CE7" w:rsidRPr="00732FC5" w:rsidRDefault="00CB5D2E" w:rsidP="00732FC5">
      <w:pPr>
        <w:pStyle w:val="EL95ptBullet1"/>
      </w:pPr>
      <w:r w:rsidRPr="00732FC5">
        <w:t>Read each criter</w:t>
      </w:r>
      <w:r w:rsidR="00757E8A" w:rsidRPr="00732FC5">
        <w:t>i</w:t>
      </w:r>
      <w:r w:rsidR="0092602B" w:rsidRPr="00732FC5">
        <w:t>on</w:t>
      </w:r>
      <w:r w:rsidRPr="00732FC5">
        <w:t xml:space="preserve"> aloud: accuracy</w:t>
      </w:r>
      <w:r w:rsidR="00F861A6" w:rsidRPr="00732FC5">
        <w:t>,</w:t>
      </w:r>
      <w:r w:rsidRPr="00732FC5">
        <w:t xml:space="preserve"> rate and flow</w:t>
      </w:r>
      <w:r w:rsidR="00F861A6" w:rsidRPr="00732FC5">
        <w:t>,</w:t>
      </w:r>
      <w:r w:rsidRPr="00732FC5">
        <w:t xml:space="preserve"> phrasing and punctuation</w:t>
      </w:r>
      <w:r w:rsidR="00F861A6" w:rsidRPr="00732FC5">
        <w:t>,</w:t>
      </w:r>
      <w:r w:rsidRPr="00732FC5">
        <w:t xml:space="preserve"> expression and volume.</w:t>
      </w:r>
    </w:p>
    <w:p w14:paraId="69F41622" w14:textId="77777777" w:rsidR="00200CE7" w:rsidRPr="00732FC5" w:rsidRDefault="00CB5D2E" w:rsidP="00732FC5">
      <w:pPr>
        <w:pStyle w:val="EL95ptBullet1"/>
      </w:pPr>
      <w:r w:rsidRPr="00732FC5">
        <w:t>Then go row by row</w:t>
      </w:r>
      <w:r w:rsidR="00757E8A" w:rsidRPr="00732FC5">
        <w:t>,</w:t>
      </w:r>
      <w:r w:rsidRPr="00732FC5">
        <w:t xml:space="preserve"> starting with the </w:t>
      </w:r>
      <w:r w:rsidR="0055543E" w:rsidRPr="00732FC5">
        <w:t>“</w:t>
      </w:r>
      <w:r w:rsidRPr="00732FC5">
        <w:t>On Target</w:t>
      </w:r>
      <w:r w:rsidR="0055543E" w:rsidRPr="00732FC5">
        <w:t>”</w:t>
      </w:r>
      <w:r w:rsidRPr="00732FC5">
        <w:t xml:space="preserve"> descriptors for accuracy, then reading the descriptors for </w:t>
      </w:r>
      <w:r w:rsidR="0055543E" w:rsidRPr="00732FC5">
        <w:t>“</w:t>
      </w:r>
      <w:r w:rsidRPr="00732FC5">
        <w:t>Almost There,</w:t>
      </w:r>
      <w:r w:rsidR="0055543E" w:rsidRPr="00732FC5">
        <w:t>”</w:t>
      </w:r>
      <w:r w:rsidRPr="00732FC5">
        <w:t xml:space="preserve"> </w:t>
      </w:r>
      <w:r w:rsidR="0055543E" w:rsidRPr="00732FC5">
        <w:t>“</w:t>
      </w:r>
      <w:r w:rsidRPr="00732FC5">
        <w:t xml:space="preserve">Working </w:t>
      </w:r>
      <w:r w:rsidR="00757E8A" w:rsidRPr="00732FC5">
        <w:t xml:space="preserve">on </w:t>
      </w:r>
      <w:r w:rsidRPr="00732FC5">
        <w:t>It,</w:t>
      </w:r>
      <w:r w:rsidR="0055543E" w:rsidRPr="00732FC5">
        <w:t>”</w:t>
      </w:r>
      <w:r w:rsidRPr="00732FC5">
        <w:t xml:space="preserve"> and </w:t>
      </w:r>
      <w:r w:rsidR="0055543E" w:rsidRPr="00732FC5">
        <w:t>“</w:t>
      </w:r>
      <w:r w:rsidRPr="00732FC5">
        <w:t>Need More Support.</w:t>
      </w:r>
      <w:r w:rsidR="0055543E" w:rsidRPr="00732FC5">
        <w:t>”</w:t>
      </w:r>
      <w:r w:rsidR="004B1BBD" w:rsidRPr="00732FC5">
        <w:t xml:space="preserve"> </w:t>
      </w:r>
      <w:r w:rsidRPr="00732FC5">
        <w:t>Clarify the meaning of any unfamiliar terms and/or clear up any misconceptions.</w:t>
      </w:r>
    </w:p>
    <w:p w14:paraId="540213A1" w14:textId="77777777" w:rsidR="00200CE7" w:rsidRPr="00732FC5" w:rsidRDefault="00CB5D2E" w:rsidP="00732FC5">
      <w:pPr>
        <w:pStyle w:val="EL95ptBullet1"/>
      </w:pPr>
      <w:r w:rsidRPr="00732FC5">
        <w:t>Pause after each descriptor level to ask students to notice and discuss the similarities and differences between each level.</w:t>
      </w:r>
      <w:r w:rsidR="004B1BBD" w:rsidRPr="00732FC5">
        <w:t xml:space="preserve"> </w:t>
      </w:r>
      <w:r w:rsidRPr="00732FC5">
        <w:t>Ask students to share out (responses will vary</w:t>
      </w:r>
      <w:r w:rsidR="00757E8A" w:rsidRPr="00732FC5">
        <w:t>,</w:t>
      </w:r>
      <w:r w:rsidRPr="00732FC5">
        <w:t xml:space="preserve"> but listen for students to use specific language from the self-assessment)</w:t>
      </w:r>
      <w:r w:rsidR="00757E8A" w:rsidRPr="00732FC5">
        <w:t>.</w:t>
      </w:r>
    </w:p>
    <w:p w14:paraId="27732987" w14:textId="77777777" w:rsidR="00943EFA" w:rsidRDefault="00943EFA" w:rsidP="00867B3F">
      <w:pPr>
        <w:pStyle w:val="ELPageHeading2"/>
        <w:rPr>
          <w:lang w:eastAsia="en-US"/>
        </w:rPr>
      </w:pPr>
      <w:r>
        <w:rPr>
          <w:lang w:eastAsia="en-US"/>
        </w:rPr>
        <w:lastRenderedPageBreak/>
        <w:t>Getting Started</w:t>
      </w:r>
    </w:p>
    <w:p w14:paraId="080CDD7D" w14:textId="79120143" w:rsidR="00943EFA" w:rsidRPr="00867B3F" w:rsidRDefault="00943EFA" w:rsidP="00867B3F">
      <w:pPr>
        <w:pStyle w:val="ELPageHeading2"/>
        <w:rPr>
          <w:b w:val="0"/>
        </w:rPr>
      </w:pPr>
      <w:r w:rsidRPr="00867B3F">
        <w:rPr>
          <w:b w:val="0"/>
        </w:rPr>
        <w:t>Introducing Fluency Criteria and Self-Assessment</w:t>
      </w:r>
    </w:p>
    <w:p w14:paraId="34291764" w14:textId="77777777" w:rsidR="00943EFA" w:rsidRDefault="00943EFA" w:rsidP="00867B3F">
      <w:pPr>
        <w:pStyle w:val="EL95ptBullet1"/>
        <w:numPr>
          <w:ilvl w:val="0"/>
          <w:numId w:val="0"/>
        </w:numPr>
        <w:ind w:left="450"/>
      </w:pPr>
    </w:p>
    <w:p w14:paraId="7C694C9B" w14:textId="0109BA30" w:rsidR="00CA59BC" w:rsidRDefault="00CA59BC" w:rsidP="00732FC5">
      <w:pPr>
        <w:pStyle w:val="EL95ptBullet1"/>
      </w:pPr>
      <w:r>
        <w:t xml:space="preserve">Repeat the above steps for each of the remaining criteria and level descriptors. </w:t>
      </w:r>
    </w:p>
    <w:p w14:paraId="2356F6A2" w14:textId="77777777" w:rsidR="00CB5D2E" w:rsidRPr="000D41C5" w:rsidRDefault="0021049A" w:rsidP="00732FC5">
      <w:pPr>
        <w:pStyle w:val="EL95ptBullet1"/>
      </w:pPr>
      <w:r w:rsidRPr="000D41C5">
        <w:t xml:space="preserve">Tell students you will read aloud </w:t>
      </w:r>
      <w:r w:rsidR="00CB5D2E" w:rsidRPr="000D41C5">
        <w:t>a piece of text three different ways</w:t>
      </w:r>
      <w:r w:rsidRPr="000D41C5">
        <w:t>.</w:t>
      </w:r>
      <w:r w:rsidR="004B1BBD">
        <w:t xml:space="preserve"> </w:t>
      </w:r>
      <w:r w:rsidRPr="000D41C5">
        <w:t xml:space="preserve">Challenge them to </w:t>
      </w:r>
      <w:r w:rsidR="00CB5D2E" w:rsidRPr="000D41C5">
        <w:t xml:space="preserve">try to decide which </w:t>
      </w:r>
      <w:r w:rsidRPr="000D41C5">
        <w:t xml:space="preserve">of the three readings they </w:t>
      </w:r>
      <w:r w:rsidR="00CB5D2E" w:rsidRPr="000D41C5">
        <w:t>would call fluent</w:t>
      </w:r>
      <w:r w:rsidRPr="000D41C5">
        <w:t xml:space="preserve">, based on </w:t>
      </w:r>
      <w:r w:rsidR="00CB5D2E" w:rsidRPr="000D41C5">
        <w:t>the criteria described on the Fluency Self-Assessment</w:t>
      </w:r>
      <w:r w:rsidR="0092602B">
        <w:t xml:space="preserve"> rubric</w:t>
      </w:r>
      <w:r w:rsidR="00CB5D2E" w:rsidRPr="000D41C5">
        <w:t>.</w:t>
      </w:r>
      <w:r w:rsidR="004B1BBD">
        <w:t xml:space="preserve"> </w:t>
      </w:r>
    </w:p>
    <w:p w14:paraId="5A40649D" w14:textId="77777777" w:rsidR="00CB5D2E" w:rsidRPr="00732FC5" w:rsidRDefault="00CB5D2E" w:rsidP="00732FC5">
      <w:pPr>
        <w:pStyle w:val="EL95ptBullet1"/>
      </w:pPr>
      <w:r w:rsidRPr="00732FC5">
        <w:t>Read the piece the first time really quickly, so quickly that you can hardly be understood.</w:t>
      </w:r>
      <w:r w:rsidR="004B1BBD" w:rsidRPr="00732FC5">
        <w:t xml:space="preserve"> </w:t>
      </w:r>
      <w:r w:rsidRPr="00732FC5">
        <w:t>Make mistakes, but just ignore them and plow right through to the end.</w:t>
      </w:r>
      <w:r w:rsidR="004B1BBD" w:rsidRPr="00732FC5">
        <w:t xml:space="preserve"> </w:t>
      </w:r>
      <w:r w:rsidRPr="00732FC5">
        <w:t>Do not attend to punctuation, do not pronounce things clearly, and do not give yourself or your listener time to think about what’s on the page.</w:t>
      </w:r>
    </w:p>
    <w:p w14:paraId="7360CAFA" w14:textId="77777777" w:rsidR="00CB5D2E" w:rsidRPr="00732FC5" w:rsidRDefault="00CB5D2E" w:rsidP="00732FC5">
      <w:pPr>
        <w:pStyle w:val="EL95ptBullet1"/>
      </w:pPr>
      <w:r w:rsidRPr="00732FC5">
        <w:t>Ask students if that seemed “fluent</w:t>
      </w:r>
      <w:r w:rsidR="003C239F" w:rsidRPr="00732FC5">
        <w:t>”</w:t>
      </w:r>
      <w:r w:rsidRPr="00732FC5">
        <w:t xml:space="preserve"> to them and listen for the reasons why they say “yes” or “no</w:t>
      </w:r>
      <w:r w:rsidR="003C239F" w:rsidRPr="00732FC5">
        <w:t>.</w:t>
      </w:r>
      <w:r w:rsidRPr="00732FC5">
        <w:t>”</w:t>
      </w:r>
      <w:r w:rsidR="004B1BBD" w:rsidRPr="00732FC5">
        <w:t xml:space="preserve"> </w:t>
      </w:r>
      <w:r w:rsidRPr="00732FC5">
        <w:t>Many students will tell you “yes” because it was really fast. Students often hold the misconception that reading quickly is the goal, even if they can’t understand what’s being read. They often believe reading quickly is the most impressive skill a reader can strive for.</w:t>
      </w:r>
      <w:r w:rsidR="004B1BBD" w:rsidRPr="00732FC5">
        <w:t xml:space="preserve"> </w:t>
      </w:r>
    </w:p>
    <w:p w14:paraId="6357C0E5" w14:textId="77777777" w:rsidR="00CB5D2E" w:rsidRPr="00732FC5" w:rsidRDefault="00CB5D2E" w:rsidP="00732FC5">
      <w:pPr>
        <w:pStyle w:val="EL95ptBullet1"/>
      </w:pPr>
      <w:r w:rsidRPr="00732FC5">
        <w:t xml:space="preserve">Ask students if they have any idea what the passage you just read is about. </w:t>
      </w:r>
      <w:r w:rsidR="00F861A6" w:rsidRPr="00732FC5">
        <w:t>(</w:t>
      </w:r>
      <w:r w:rsidRPr="00732FC5">
        <w:t>Most students will likely respond “no” because they did not have time to absorb the information when the text was read so quickly</w:t>
      </w:r>
      <w:r w:rsidR="003C239F" w:rsidRPr="00732FC5">
        <w:t>.</w:t>
      </w:r>
      <w:r w:rsidR="00F861A6" w:rsidRPr="00732FC5">
        <w:t>)</w:t>
      </w:r>
      <w:r w:rsidR="004B1BBD" w:rsidRPr="00732FC5">
        <w:t xml:space="preserve"> </w:t>
      </w:r>
      <w:r w:rsidRPr="00732FC5">
        <w:t>Focus their attention on the rate and flow criteria on the self-assessment, specifically the “On Target” descriptor, “I read at a rate that is appropriate for the piece</w:t>
      </w:r>
      <w:r w:rsidR="008270D9" w:rsidRPr="00732FC5">
        <w:t>”</w:t>
      </w:r>
      <w:r w:rsidRPr="00732FC5">
        <w:t xml:space="preserve"> (i.e., </w:t>
      </w:r>
      <w:r w:rsidR="008270D9" w:rsidRPr="00732FC5">
        <w:t>“</w:t>
      </w:r>
      <w:r w:rsidRPr="00732FC5">
        <w:t>I read a complex text at a slower, more understandable rate; I read a less complex text using a conversational rate.”</w:t>
      </w:r>
      <w:r w:rsidR="0092602B" w:rsidRPr="00732FC5">
        <w:t>)</w:t>
      </w:r>
      <w:r w:rsidR="00900839" w:rsidRPr="00732FC5">
        <w:t>.</w:t>
      </w:r>
    </w:p>
    <w:p w14:paraId="388FF692" w14:textId="77777777" w:rsidR="00CB5D2E" w:rsidRPr="00732FC5" w:rsidRDefault="0021049A" w:rsidP="00732FC5">
      <w:pPr>
        <w:pStyle w:val="EL95ptBullet1"/>
      </w:pPr>
      <w:r w:rsidRPr="00732FC5">
        <w:t xml:space="preserve">Ask </w:t>
      </w:r>
      <w:r w:rsidR="00CB5D2E" w:rsidRPr="00732FC5">
        <w:t>them to listen to the next version and decide if they think it is fluent.</w:t>
      </w:r>
      <w:r w:rsidRPr="00732FC5">
        <w:t xml:space="preserve"> </w:t>
      </w:r>
      <w:r w:rsidR="00CB5D2E" w:rsidRPr="00732FC5">
        <w:t>This time</w:t>
      </w:r>
      <w:r w:rsidR="003C239F" w:rsidRPr="00732FC5">
        <w:t>,</w:t>
      </w:r>
      <w:r w:rsidR="00CB5D2E" w:rsidRPr="00732FC5">
        <w:t xml:space="preserve"> read the passage very slowly, word by word, sounding out every fifth word or so.</w:t>
      </w:r>
      <w:r w:rsidR="004B1BBD" w:rsidRPr="00732FC5">
        <w:t xml:space="preserve"> </w:t>
      </w:r>
      <w:r w:rsidR="00CB5D2E" w:rsidRPr="00732FC5">
        <w:t>Again, pay no attention to punctuation.</w:t>
      </w:r>
      <w:r w:rsidR="004B1BBD" w:rsidRPr="00732FC5">
        <w:t xml:space="preserve"> </w:t>
      </w:r>
      <w:r w:rsidR="00CB5D2E" w:rsidRPr="00732FC5">
        <w:t>Make errors and ignore them.</w:t>
      </w:r>
      <w:r w:rsidR="004B1BBD" w:rsidRPr="00732FC5">
        <w:t xml:space="preserve"> </w:t>
      </w:r>
      <w:r w:rsidR="00CB5D2E" w:rsidRPr="00732FC5">
        <w:t>Ask students to tell you what they thought of the fluency of that read</w:t>
      </w:r>
      <w:r w:rsidR="003C239F" w:rsidRPr="00732FC5">
        <w:t>ing</w:t>
      </w:r>
      <w:r w:rsidR="00CB5D2E" w:rsidRPr="00732FC5">
        <w:t>.</w:t>
      </w:r>
      <w:r w:rsidR="004B1BBD" w:rsidRPr="00732FC5">
        <w:t xml:space="preserve"> </w:t>
      </w:r>
    </w:p>
    <w:p w14:paraId="05F30FAA" w14:textId="77777777" w:rsidR="00CB5D2E" w:rsidRPr="00732FC5" w:rsidRDefault="00CB5D2E" w:rsidP="00732FC5">
      <w:pPr>
        <w:pStyle w:val="EL95ptBullet1"/>
      </w:pPr>
      <w:r w:rsidRPr="00732FC5">
        <w:t>Most will answer with a resounding “No!</w:t>
      </w:r>
      <w:r w:rsidR="004B1BBD" w:rsidRPr="00732FC5">
        <w:t xml:space="preserve"> </w:t>
      </w:r>
      <w:r w:rsidRPr="00732FC5">
        <w:t xml:space="preserve">That was not fluent.” But push them to try to name the reasons why based on the criteria (listen for </w:t>
      </w:r>
      <w:r w:rsidR="003C239F" w:rsidRPr="00732FC5">
        <w:t xml:space="preserve">them </w:t>
      </w:r>
      <w:r w:rsidRPr="00732FC5">
        <w:t>to reference rate and flow that is “appropriate for the piece” and/or accuracy)</w:t>
      </w:r>
      <w:r w:rsidR="003C239F" w:rsidRPr="00732FC5">
        <w:t>.</w:t>
      </w:r>
      <w:r w:rsidR="004B1BBD" w:rsidRPr="00732FC5">
        <w:t xml:space="preserve"> </w:t>
      </w:r>
      <w:r w:rsidRPr="00732FC5">
        <w:t>Also listen for students to name anything about punctuation or the robotic nature of the voice.</w:t>
      </w:r>
      <w:r w:rsidR="004B1BBD" w:rsidRPr="00732FC5">
        <w:t xml:space="preserve"> </w:t>
      </w:r>
    </w:p>
    <w:p w14:paraId="58ACB151" w14:textId="77777777" w:rsidR="00CB5D2E" w:rsidRPr="00732FC5" w:rsidRDefault="00CB5D2E" w:rsidP="00732FC5">
      <w:pPr>
        <w:pStyle w:val="EL95ptBullet1"/>
      </w:pPr>
      <w:r w:rsidRPr="00732FC5">
        <w:t>Ask students once again if they understood anything about the passage.</w:t>
      </w:r>
      <w:r w:rsidR="004B1BBD" w:rsidRPr="00732FC5">
        <w:t xml:space="preserve"> </w:t>
      </w:r>
      <w:r w:rsidRPr="00732FC5">
        <w:t>Students will likely answer “no” this time, as well.</w:t>
      </w:r>
      <w:r w:rsidR="004B1BBD" w:rsidRPr="00732FC5">
        <w:t xml:space="preserve"> </w:t>
      </w:r>
      <w:r w:rsidRPr="00732FC5">
        <w:t xml:space="preserve">Ask them to explain and listen for </w:t>
      </w:r>
      <w:r w:rsidR="003C239F" w:rsidRPr="00732FC5">
        <w:t xml:space="preserve">them </w:t>
      </w:r>
      <w:r w:rsidRPr="00732FC5">
        <w:t>to mention the errors, slow rate, and/or lack of adherence to phrasing, punctuation</w:t>
      </w:r>
      <w:r w:rsidR="003C239F" w:rsidRPr="00732FC5">
        <w:t>,</w:t>
      </w:r>
      <w:r w:rsidRPr="00732FC5">
        <w:t xml:space="preserve"> or expression as a hindrance to their comprehension of the piece.</w:t>
      </w:r>
    </w:p>
    <w:p w14:paraId="741B51FB" w14:textId="77777777" w:rsidR="00CB5D2E" w:rsidRPr="00732FC5" w:rsidRDefault="0021049A" w:rsidP="00732FC5">
      <w:pPr>
        <w:pStyle w:val="EL95ptBullet1"/>
      </w:pPr>
      <w:r w:rsidRPr="00732FC5">
        <w:t>R</w:t>
      </w:r>
      <w:r w:rsidR="00CB5D2E" w:rsidRPr="00732FC5">
        <w:t>ead the passage a third time.</w:t>
      </w:r>
      <w:r w:rsidR="004B1BBD" w:rsidRPr="00732FC5">
        <w:t xml:space="preserve"> </w:t>
      </w:r>
      <w:r w:rsidR="00CB5D2E" w:rsidRPr="00732FC5">
        <w:t>This time, read it at an “appropriate rate.”</w:t>
      </w:r>
      <w:r w:rsidR="004B1BBD" w:rsidRPr="00732FC5">
        <w:t xml:space="preserve"> </w:t>
      </w:r>
      <w:r w:rsidR="00CB5D2E" w:rsidRPr="00732FC5">
        <w:t>Wear your intention to help students understand the “On Target” criteria for fluency on your sleeve, with every move you make.</w:t>
      </w:r>
      <w:r w:rsidR="004B1BBD" w:rsidRPr="00732FC5">
        <w:t xml:space="preserve"> </w:t>
      </w:r>
      <w:r w:rsidR="00CB5D2E" w:rsidRPr="00732FC5">
        <w:t>Make a mistake or two, but show how fluent readers would self-correct.</w:t>
      </w:r>
      <w:r w:rsidR="004B1BBD" w:rsidRPr="00732FC5">
        <w:t xml:space="preserve"> </w:t>
      </w:r>
      <w:r w:rsidR="00CB5D2E" w:rsidRPr="00732FC5">
        <w:t>Match your facial expression and body language to the piece.</w:t>
      </w:r>
      <w:r w:rsidR="004B1BBD" w:rsidRPr="00732FC5">
        <w:t xml:space="preserve"> </w:t>
      </w:r>
      <w:r w:rsidR="00CB5D2E" w:rsidRPr="00732FC5">
        <w:t>Change your rate, volume pitch</w:t>
      </w:r>
      <w:r w:rsidR="003C239F" w:rsidRPr="00732FC5">
        <w:t>,</w:t>
      </w:r>
      <w:r w:rsidR="00CB5D2E" w:rsidRPr="00732FC5">
        <w:t xml:space="preserve"> and tone to reflect an understanding of the author’s intended message.</w:t>
      </w:r>
      <w:r w:rsidR="004B1BBD" w:rsidRPr="00732FC5">
        <w:t xml:space="preserve"> </w:t>
      </w:r>
    </w:p>
    <w:p w14:paraId="5724F70E" w14:textId="77777777" w:rsidR="00CB5D2E" w:rsidRPr="00732FC5" w:rsidRDefault="00CB5D2E" w:rsidP="00732FC5">
      <w:pPr>
        <w:pStyle w:val="EL95ptBullet1"/>
      </w:pPr>
      <w:r w:rsidRPr="00732FC5">
        <w:t>Next</w:t>
      </w:r>
      <w:r w:rsidR="003C239F" w:rsidRPr="00732FC5">
        <w:t>,</w:t>
      </w:r>
      <w:r w:rsidRPr="00732FC5">
        <w:t xml:space="preserve"> ask students to tell you if they thought that was fluent reading.</w:t>
      </w:r>
      <w:r w:rsidR="004B1BBD" w:rsidRPr="00732FC5">
        <w:t xml:space="preserve"> </w:t>
      </w:r>
      <w:r w:rsidRPr="00732FC5">
        <w:t>If they still aren’t sure, ask them to refer to and discuss in groups the “On Target” fluency criteria on the self-assessment to help them make a decision.</w:t>
      </w:r>
      <w:r w:rsidR="004B1BBD" w:rsidRPr="00732FC5">
        <w:t xml:space="preserve"> </w:t>
      </w:r>
    </w:p>
    <w:p w14:paraId="4026AB14" w14:textId="77777777" w:rsidR="00CB5D2E" w:rsidRPr="00732FC5" w:rsidRDefault="00CB5D2E" w:rsidP="00732FC5">
      <w:pPr>
        <w:pStyle w:val="EL95ptBullet1"/>
      </w:pPr>
      <w:r w:rsidRPr="00732FC5">
        <w:t>After several minutes, ask students to share their thoughts with the class.</w:t>
      </w:r>
      <w:r w:rsidR="004B1BBD" w:rsidRPr="00732FC5">
        <w:t xml:space="preserve"> </w:t>
      </w:r>
      <w:r w:rsidRPr="00732FC5">
        <w:t xml:space="preserve">Listen for </w:t>
      </w:r>
      <w:r w:rsidR="003C239F" w:rsidRPr="00732FC5">
        <w:t xml:space="preserve">them </w:t>
      </w:r>
      <w:r w:rsidRPr="00732FC5">
        <w:t>to recognize that based on the criteria, the way the piece was read aloud the third time is an example of fluent reading.</w:t>
      </w:r>
      <w:r w:rsidR="004B1BBD" w:rsidRPr="00732FC5">
        <w:t xml:space="preserve"> </w:t>
      </w:r>
      <w:r w:rsidRPr="00732FC5">
        <w:t xml:space="preserve">Ask them to refer specifically to the descriptors for each </w:t>
      </w:r>
      <w:r w:rsidR="00DD1569" w:rsidRPr="00732FC5">
        <w:t xml:space="preserve">criterion </w:t>
      </w:r>
      <w:r w:rsidRPr="00732FC5">
        <w:t>to name the things you did that made the passage easy to listen to and understand.</w:t>
      </w:r>
      <w:r w:rsidR="004B1BBD" w:rsidRPr="00732FC5">
        <w:t xml:space="preserve"> </w:t>
      </w:r>
    </w:p>
    <w:p w14:paraId="267DF3B0" w14:textId="77777777" w:rsidR="00CB5D2E" w:rsidRPr="000D41C5" w:rsidRDefault="00CB5D2E" w:rsidP="00732FC5">
      <w:pPr>
        <w:pStyle w:val="EL95ptBullet1"/>
      </w:pPr>
      <w:r w:rsidRPr="000D41C5">
        <w:t>As students share out, make a list of their ideas on the</w:t>
      </w:r>
      <w:r w:rsidR="0092602B">
        <w:t xml:space="preserve"> new</w:t>
      </w:r>
      <w:r w:rsidRPr="000D41C5">
        <w:t xml:space="preserve"> </w:t>
      </w:r>
      <w:r w:rsidR="0019690B" w:rsidRPr="00E86255">
        <w:rPr>
          <w:b/>
        </w:rPr>
        <w:t>Fluent Readers Do These Things anchor chart</w:t>
      </w:r>
      <w:r w:rsidRPr="0092602B">
        <w:t>.</w:t>
      </w:r>
      <w:r w:rsidR="004B1BBD">
        <w:t xml:space="preserve"> </w:t>
      </w:r>
      <w:r w:rsidRPr="000D41C5">
        <w:t>Listen for:</w:t>
      </w:r>
      <w:r w:rsidR="004B1BBD">
        <w:t xml:space="preserve"> </w:t>
      </w:r>
    </w:p>
    <w:p w14:paraId="48FA5D1C" w14:textId="062F54C8" w:rsidR="00732FC5" w:rsidRDefault="00CB5D2E" w:rsidP="00732FC5">
      <w:pPr>
        <w:pStyle w:val="EL95ptBullet2"/>
      </w:pPr>
      <w:r>
        <w:t>Read almost all words correctly</w:t>
      </w:r>
      <w:r w:rsidR="00DD1569">
        <w:t>.</w:t>
      </w:r>
    </w:p>
    <w:p w14:paraId="60D4209F" w14:textId="77777777" w:rsidR="00732FC5" w:rsidRDefault="00732FC5">
      <w:pPr>
        <w:rPr>
          <w:rFonts w:ascii="Georgia" w:hAnsi="Georgia"/>
          <w:kern w:val="16"/>
          <w:sz w:val="19"/>
          <w:szCs w:val="19"/>
        </w:rPr>
      </w:pPr>
      <w:r>
        <w:br w:type="page"/>
      </w:r>
    </w:p>
    <w:p w14:paraId="3D7E6405" w14:textId="77777777" w:rsidR="00CA59BC" w:rsidRPr="00867B3F" w:rsidRDefault="00CA59BC" w:rsidP="00CA59BC">
      <w:pPr>
        <w:pStyle w:val="ELPageHeading2"/>
      </w:pPr>
      <w:r w:rsidRPr="00867B3F">
        <w:lastRenderedPageBreak/>
        <w:t>Getting Started</w:t>
      </w:r>
    </w:p>
    <w:p w14:paraId="34CFE843" w14:textId="77777777" w:rsidR="00CA59BC" w:rsidRPr="00CA59BC" w:rsidRDefault="00CA59BC" w:rsidP="00CA59BC">
      <w:pPr>
        <w:pStyle w:val="ELPageHeading2"/>
        <w:rPr>
          <w:b w:val="0"/>
        </w:rPr>
      </w:pPr>
      <w:r w:rsidRPr="00CA59BC">
        <w:rPr>
          <w:b w:val="0"/>
        </w:rPr>
        <w:t>Introducing Fluency Criteria and Self-Assessment</w:t>
      </w:r>
    </w:p>
    <w:p w14:paraId="6C70C690" w14:textId="77777777" w:rsidR="00CA59BC" w:rsidRDefault="00CA59BC" w:rsidP="00CA59BC">
      <w:pPr>
        <w:pStyle w:val="EL95ptBullet2"/>
        <w:numPr>
          <w:ilvl w:val="0"/>
          <w:numId w:val="0"/>
        </w:numPr>
        <w:ind w:left="720"/>
      </w:pPr>
    </w:p>
    <w:p w14:paraId="47D2E186" w14:textId="77777777" w:rsidR="00CB5D2E" w:rsidRPr="00732FC5" w:rsidRDefault="00CB5D2E" w:rsidP="00732FC5">
      <w:pPr>
        <w:pStyle w:val="EL95ptBullet2"/>
      </w:pPr>
      <w:r w:rsidRPr="00732FC5">
        <w:t>Read at a smooth pace without taking breaks that leave the listener hanging</w:t>
      </w:r>
      <w:r w:rsidR="00DD1569" w:rsidRPr="00732FC5">
        <w:t>.</w:t>
      </w:r>
    </w:p>
    <w:p w14:paraId="42C75DA7" w14:textId="16A5A9D3" w:rsidR="00867B3F" w:rsidRPr="00732FC5" w:rsidRDefault="00CB5D2E" w:rsidP="00732FC5">
      <w:pPr>
        <w:pStyle w:val="EL95ptBullet2"/>
      </w:pPr>
      <w:r w:rsidRPr="00732FC5">
        <w:t>Pause at commas and fully stop at periods.</w:t>
      </w:r>
    </w:p>
    <w:p w14:paraId="4DCD16F8" w14:textId="77777777" w:rsidR="00CB5D2E" w:rsidRPr="00732FC5" w:rsidRDefault="00CB5D2E" w:rsidP="00732FC5">
      <w:pPr>
        <w:pStyle w:val="EL95ptBullet2"/>
      </w:pPr>
      <w:r w:rsidRPr="00732FC5">
        <w:t>Read questions like questions and exclamations with excitement.</w:t>
      </w:r>
    </w:p>
    <w:p w14:paraId="4FF70E86" w14:textId="77777777" w:rsidR="00CB5D2E" w:rsidRPr="00732FC5" w:rsidRDefault="00CB5D2E" w:rsidP="00732FC5">
      <w:pPr>
        <w:pStyle w:val="EL95ptBullet2"/>
      </w:pPr>
      <w:r w:rsidRPr="00732FC5">
        <w:t>Change voice and volume depending on meaning</w:t>
      </w:r>
      <w:r w:rsidR="00200CE7" w:rsidRPr="00732FC5">
        <w:t>.</w:t>
      </w:r>
    </w:p>
    <w:p w14:paraId="53F4F828" w14:textId="77777777" w:rsidR="00CB5D2E" w:rsidRPr="00732FC5" w:rsidRDefault="00CB5D2E" w:rsidP="00732FC5">
      <w:pPr>
        <w:pStyle w:val="EL95ptBullet2"/>
      </w:pPr>
      <w:r w:rsidRPr="00732FC5">
        <w:t>Change the tone to match the message (sad, serious, funny, joyful, surprised).</w:t>
      </w:r>
    </w:p>
    <w:p w14:paraId="77E0E953" w14:textId="77777777" w:rsidR="00CB5D2E" w:rsidRPr="00732FC5" w:rsidRDefault="00CB5D2E" w:rsidP="00732FC5">
      <w:pPr>
        <w:pStyle w:val="EL95ptBullet2"/>
      </w:pPr>
      <w:r w:rsidRPr="00732FC5">
        <w:t>Match the story with your face and body</w:t>
      </w:r>
      <w:r w:rsidR="00200CE7" w:rsidRPr="00732FC5">
        <w:t>.</w:t>
      </w:r>
    </w:p>
    <w:p w14:paraId="0A640A58" w14:textId="77777777" w:rsidR="00CB5D2E" w:rsidRPr="00732FC5" w:rsidRDefault="00CB5D2E" w:rsidP="00732FC5">
      <w:pPr>
        <w:pStyle w:val="EL95ptBullet2"/>
      </w:pPr>
      <w:r w:rsidRPr="00732FC5">
        <w:t>Correct mistakes</w:t>
      </w:r>
      <w:r w:rsidR="00DD1569" w:rsidRPr="00732FC5">
        <w:t>.</w:t>
      </w:r>
    </w:p>
    <w:p w14:paraId="3AED88BE" w14:textId="77777777" w:rsidR="00CB5D2E" w:rsidRPr="00535562" w:rsidRDefault="00CB5D2E" w:rsidP="00732FC5">
      <w:pPr>
        <w:pStyle w:val="EL95ptBullet1"/>
        <w:rPr>
          <w:i/>
        </w:rPr>
      </w:pPr>
      <w:r>
        <w:t>If students stall out in their observations, read the text again.</w:t>
      </w:r>
      <w:r w:rsidR="004B1BBD">
        <w:t xml:space="preserve"> </w:t>
      </w:r>
      <w:r>
        <w:t xml:space="preserve">Ask </w:t>
      </w:r>
      <w:r w:rsidR="00DD1569">
        <w:t xml:space="preserve">them </w:t>
      </w:r>
      <w:r>
        <w:t>to listen and watch for specific things they didn’t notice during the previously modeled fluent read.</w:t>
      </w:r>
      <w:r w:rsidR="004B1BBD">
        <w:t xml:space="preserve"> </w:t>
      </w:r>
      <w:r w:rsidR="00535562">
        <w:t xml:space="preserve">Encourage them to watch what your body and face do as you read. </w:t>
      </w:r>
    </w:p>
    <w:p w14:paraId="45A3B265" w14:textId="77777777" w:rsidR="00DD1569" w:rsidRDefault="00CB5D2E" w:rsidP="00732FC5">
      <w:pPr>
        <w:pStyle w:val="EL95ptBullet1"/>
        <w:rPr>
          <w:i/>
        </w:rPr>
      </w:pPr>
      <w:r>
        <w:t>After reading fluently a second time, ask:</w:t>
      </w:r>
      <w:r>
        <w:rPr>
          <w:i/>
        </w:rPr>
        <w:t xml:space="preserve"> </w:t>
      </w:r>
    </w:p>
    <w:p w14:paraId="33FFB092" w14:textId="77777777" w:rsidR="0079732D" w:rsidRDefault="00535562" w:rsidP="00732FC5">
      <w:pPr>
        <w:pStyle w:val="EL95ptBullet2Asterisk"/>
        <w:rPr>
          <w:i/>
        </w:rPr>
      </w:pPr>
      <w:r>
        <w:t>“</w:t>
      </w:r>
      <w:r w:rsidR="00CB5D2E" w:rsidRPr="000E6FBB">
        <w:t>Did you notice what fluent readers do when they make a mistake?</w:t>
      </w:r>
      <w:r>
        <w:t>”</w:t>
      </w:r>
    </w:p>
    <w:p w14:paraId="7325AFBF" w14:textId="042B17EA" w:rsidR="00CB5D2E" w:rsidRDefault="00CB5D2E" w:rsidP="00732FC5">
      <w:pPr>
        <w:pStyle w:val="EL95ptBullet1"/>
      </w:pPr>
      <w:r>
        <w:t xml:space="preserve">Listen for students to share ideas </w:t>
      </w:r>
      <w:r w:rsidR="00DD1569">
        <w:t>similar to</w:t>
      </w:r>
      <w:r>
        <w:t>:</w:t>
      </w:r>
      <w:r w:rsidR="00535562">
        <w:t xml:space="preserve"> </w:t>
      </w:r>
      <w:r>
        <w:t>“When you made a mistake</w:t>
      </w:r>
      <w:r w:rsidR="00DD1569">
        <w:t>,</w:t>
      </w:r>
      <w:r>
        <w:t xml:space="preserve"> you didn’t</w:t>
      </w:r>
      <w:r w:rsidRPr="00CE6AEB">
        <w:t xml:space="preserve"> need anyone to tell </w:t>
      </w:r>
      <w:r>
        <w:t>you that you</w:t>
      </w:r>
      <w:r w:rsidRPr="00CE6AEB">
        <w:t xml:space="preserve"> messed up.</w:t>
      </w:r>
      <w:r w:rsidR="004B1BBD">
        <w:t xml:space="preserve"> </w:t>
      </w:r>
      <w:r>
        <w:t>You could hear when something sounded off and went back to correct yourself</w:t>
      </w:r>
      <w:r w:rsidR="00DD1569">
        <w:t>.</w:t>
      </w:r>
      <w:r>
        <w:t>” If students are not able to recognize that self-correction is a fluent reading skill, point it out to them.</w:t>
      </w:r>
    </w:p>
    <w:p w14:paraId="07D42302" w14:textId="77777777" w:rsidR="00466D29" w:rsidRPr="00E86255" w:rsidRDefault="00CB5D2E" w:rsidP="00732FC5">
      <w:pPr>
        <w:pStyle w:val="EL95ptBullet1"/>
      </w:pPr>
      <w:r w:rsidRPr="00535562">
        <w:t>Next</w:t>
      </w:r>
      <w:r w:rsidR="00DD1569">
        <w:t>,</w:t>
      </w:r>
      <w:r w:rsidRPr="00535562">
        <w:t xml:space="preserve"> give students </w:t>
      </w:r>
      <w:r w:rsidRPr="00E86255">
        <w:t>differentiated reading passages</w:t>
      </w:r>
      <w:r w:rsidR="00466D29" w:rsidRPr="00E86255">
        <w:t xml:space="preserve"> (see the </w:t>
      </w:r>
      <w:r w:rsidR="00D833A7" w:rsidRPr="00E86255">
        <w:t>Fluency Passages links at the end of this document).</w:t>
      </w:r>
    </w:p>
    <w:p w14:paraId="704FB780" w14:textId="77777777" w:rsidR="00767988" w:rsidRDefault="00767988" w:rsidP="00943EFA">
      <w:pPr>
        <w:pStyle w:val="EL95ptBullet1"/>
        <w:numPr>
          <w:ilvl w:val="0"/>
          <w:numId w:val="0"/>
        </w:numPr>
        <w:ind w:left="450"/>
        <w:sectPr w:rsidR="00767988" w:rsidSect="00867B3F">
          <w:pgSz w:w="15840" w:h="12240" w:orient="landscape" w:code="1"/>
          <w:pgMar w:top="272" w:right="720" w:bottom="450" w:left="720" w:header="504" w:footer="504" w:gutter="0"/>
          <w:pgNumType w:start="3"/>
          <w:cols w:space="720"/>
          <w:docGrid w:linePitch="360"/>
        </w:sectPr>
      </w:pPr>
    </w:p>
    <w:p w14:paraId="3D3F970C" w14:textId="77777777" w:rsidR="00767988" w:rsidRDefault="00767988" w:rsidP="00943EFA">
      <w:pPr>
        <w:pStyle w:val="EL95ptBullet1"/>
        <w:numPr>
          <w:ilvl w:val="0"/>
          <w:numId w:val="0"/>
        </w:numPr>
        <w:ind w:left="450"/>
      </w:pPr>
    </w:p>
    <w:p w14:paraId="4B92706A" w14:textId="77777777" w:rsidR="00CB5D2E" w:rsidRDefault="00CD6CE3" w:rsidP="00943EFA">
      <w:pPr>
        <w:ind w:left="450"/>
      </w:pPr>
      <w:r>
        <w:br w:type="page"/>
      </w:r>
    </w:p>
    <w:p w14:paraId="0E971214" w14:textId="6695722D" w:rsidR="00F22282" w:rsidRDefault="00F22282" w:rsidP="00F22282">
      <w:pPr>
        <w:pStyle w:val="ELPageHeading2"/>
      </w:pPr>
      <w:r w:rsidRPr="00867B3F">
        <w:lastRenderedPageBreak/>
        <w:t>Getting Started</w:t>
      </w:r>
    </w:p>
    <w:p w14:paraId="58043715" w14:textId="31C37ECD" w:rsidR="00F22282" w:rsidRPr="00F22282" w:rsidRDefault="00F22282" w:rsidP="00F22282">
      <w:pPr>
        <w:pStyle w:val="ELPageHeading3"/>
      </w:pPr>
      <w:r>
        <w:t>Fluency Self-Assessment Rubric</w:t>
      </w:r>
    </w:p>
    <w:tbl>
      <w:tblPr>
        <w:tblpPr w:leftFromText="180" w:rightFromText="180" w:vertAnchor="text" w:horzAnchor="page" w:tblpX="469" w:tblpY="286"/>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489"/>
        <w:gridCol w:w="3489"/>
        <w:gridCol w:w="3489"/>
        <w:gridCol w:w="3489"/>
      </w:tblGrid>
      <w:tr w:rsidR="00F22282" w:rsidRPr="005023F3" w14:paraId="6BBFF433" w14:textId="77777777" w:rsidTr="00A52FE2">
        <w:tc>
          <w:tcPr>
            <w:tcW w:w="822" w:type="dxa"/>
            <w:shd w:val="clear" w:color="auto" w:fill="auto"/>
          </w:tcPr>
          <w:p w14:paraId="5B6E4B39" w14:textId="77777777" w:rsidR="00F22282" w:rsidRPr="0070058F" w:rsidRDefault="00F22282" w:rsidP="00F22282">
            <w:pPr>
              <w:pStyle w:val="EL75ptBodyText"/>
              <w:rPr>
                <w:szCs w:val="15"/>
              </w:rPr>
            </w:pPr>
            <w:r w:rsidRPr="0070058F">
              <w:rPr>
                <w:b/>
                <w:lang w:eastAsia="en-US"/>
              </w:rPr>
              <w:br w:type="page"/>
            </w:r>
          </w:p>
        </w:tc>
        <w:tc>
          <w:tcPr>
            <w:tcW w:w="3489" w:type="dxa"/>
            <w:shd w:val="clear" w:color="auto" w:fill="auto"/>
            <w:vAlign w:val="bottom"/>
          </w:tcPr>
          <w:p w14:paraId="3148ACEA" w14:textId="2CDA6AE1" w:rsidR="00F22282" w:rsidRPr="0070058F" w:rsidRDefault="00F22282" w:rsidP="00F22282">
            <w:pPr>
              <w:pStyle w:val="EL12ptHeadingBlack"/>
            </w:pPr>
          </w:p>
          <w:p w14:paraId="4C1E535D" w14:textId="77777777" w:rsidR="00F22282" w:rsidRPr="0070058F" w:rsidRDefault="00F22282" w:rsidP="00F22282">
            <w:pPr>
              <w:pStyle w:val="EL12ptHeadingBlack"/>
            </w:pPr>
            <w:r w:rsidRPr="0070058F">
              <w:t>On Target</w:t>
            </w:r>
          </w:p>
        </w:tc>
        <w:tc>
          <w:tcPr>
            <w:tcW w:w="3489" w:type="dxa"/>
            <w:shd w:val="clear" w:color="auto" w:fill="auto"/>
            <w:vAlign w:val="bottom"/>
          </w:tcPr>
          <w:p w14:paraId="42710621" w14:textId="09BE47AF" w:rsidR="00F22282" w:rsidRPr="005023F3" w:rsidRDefault="00F22282" w:rsidP="00F22282">
            <w:pPr>
              <w:pStyle w:val="EL12ptHeadingBlack"/>
            </w:pPr>
          </w:p>
          <w:p w14:paraId="0504F6AF" w14:textId="77777777" w:rsidR="00F22282" w:rsidRPr="005023F3" w:rsidRDefault="00F22282" w:rsidP="0070058F">
            <w:pPr>
              <w:pStyle w:val="EL12ptHeadingBlack"/>
            </w:pPr>
            <w:r w:rsidRPr="005023F3">
              <w:t>Getting There</w:t>
            </w:r>
          </w:p>
        </w:tc>
        <w:tc>
          <w:tcPr>
            <w:tcW w:w="3489" w:type="dxa"/>
            <w:shd w:val="clear" w:color="auto" w:fill="auto"/>
            <w:vAlign w:val="bottom"/>
          </w:tcPr>
          <w:p w14:paraId="64CCD8EB" w14:textId="74FA32F4" w:rsidR="004A4CD9" w:rsidRDefault="004A4CD9" w:rsidP="0070058F">
            <w:pPr>
              <w:pStyle w:val="EL12ptHeadingBlack"/>
              <w:spacing w:before="100" w:beforeAutospacing="1" w:after="100" w:afterAutospacing="1" w:line="240" w:lineRule="atLeast"/>
              <w:rPr>
                <w:noProof/>
                <w:lang w:eastAsia="en-US"/>
              </w:rPr>
            </w:pPr>
            <w:r w:rsidRPr="005023F3">
              <w:t xml:space="preserve">Working </w:t>
            </w:r>
            <w:r>
              <w:t>o</w:t>
            </w:r>
            <w:r w:rsidRPr="005023F3">
              <w:t>n It</w:t>
            </w:r>
            <w:r w:rsidR="0070058F">
              <w:t xml:space="preserve">    </w:t>
            </w:r>
            <w:r w:rsidR="0070058F">
              <w:rPr>
                <w:noProof/>
                <w:lang w:eastAsia="en-US"/>
              </w:rPr>
              <w:drawing>
                <wp:inline distT="0" distB="0" distL="0" distR="0" wp14:anchorId="1F1EF6AF" wp14:editId="79EB8675">
                  <wp:extent cx="649365" cy="447400"/>
                  <wp:effectExtent l="0" t="0" r="11430" b="10160"/>
                  <wp:docPr id="15" name="Picture 15" descr="Mac320GB:Users:cgueswe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320GB:Users:cgueswel:Desktop:imag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698" cy="453830"/>
                          </a:xfrm>
                          <a:prstGeom prst="rect">
                            <a:avLst/>
                          </a:prstGeom>
                          <a:noFill/>
                          <a:ln>
                            <a:noFill/>
                          </a:ln>
                        </pic:spPr>
                      </pic:pic>
                    </a:graphicData>
                  </a:graphic>
                </wp:inline>
              </w:drawing>
            </w:r>
          </w:p>
        </w:tc>
        <w:tc>
          <w:tcPr>
            <w:tcW w:w="3489" w:type="dxa"/>
            <w:shd w:val="clear" w:color="auto" w:fill="auto"/>
          </w:tcPr>
          <w:p w14:paraId="28053B48" w14:textId="02943076" w:rsidR="00F22282" w:rsidRPr="005023F3" w:rsidRDefault="00F22282" w:rsidP="0070058F">
            <w:pPr>
              <w:pStyle w:val="EL12ptHeadingBlack"/>
              <w:spacing w:line="240" w:lineRule="atLeast"/>
            </w:pPr>
            <w:r>
              <w:t xml:space="preserve">Need </w:t>
            </w:r>
            <w:r w:rsidRPr="005023F3">
              <w:t>Support</w:t>
            </w:r>
            <w:r w:rsidR="0070058F">
              <w:t xml:space="preserve"> </w:t>
            </w:r>
            <w:r w:rsidR="0070058F">
              <w:rPr>
                <w:noProof/>
                <w:lang w:eastAsia="en-US"/>
              </w:rPr>
              <w:drawing>
                <wp:inline distT="0" distB="0" distL="0" distR="0" wp14:anchorId="0A13DBCA" wp14:editId="36E37B59">
                  <wp:extent cx="461645" cy="461645"/>
                  <wp:effectExtent l="0" t="0" r="0" b="0"/>
                  <wp:docPr id="14" name="Picture 14" descr="Mac320GB:Users:cgueswel:Desktop:canstock527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320GB:Users:cgueswel:Desktop:canstock527236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c>
      </w:tr>
      <w:tr w:rsidR="00F22282" w:rsidRPr="005023F3" w14:paraId="3C271F01" w14:textId="77777777" w:rsidTr="00A52FE2">
        <w:trPr>
          <w:trHeight w:val="1248"/>
        </w:trPr>
        <w:tc>
          <w:tcPr>
            <w:tcW w:w="822" w:type="dxa"/>
            <w:shd w:val="clear" w:color="auto" w:fill="auto"/>
            <w:textDirection w:val="btLr"/>
          </w:tcPr>
          <w:p w14:paraId="3E082776" w14:textId="5285DF41" w:rsidR="00F22282" w:rsidRPr="00A35227" w:rsidRDefault="00F22282" w:rsidP="0070058F">
            <w:pPr>
              <w:pStyle w:val="EL12ptHeadingBlack"/>
              <w:jc w:val="center"/>
            </w:pPr>
            <w:r w:rsidRPr="00A35227">
              <w:t>Accuracy</w:t>
            </w:r>
          </w:p>
        </w:tc>
        <w:tc>
          <w:tcPr>
            <w:tcW w:w="3489" w:type="dxa"/>
            <w:shd w:val="clear" w:color="auto" w:fill="auto"/>
          </w:tcPr>
          <w:p w14:paraId="71350F1D" w14:textId="69765D7C" w:rsidR="00F22282" w:rsidRPr="00A52FE2" w:rsidRDefault="00F22282" w:rsidP="0070058F">
            <w:pPr>
              <w:pStyle w:val="EL12ptBodyText"/>
              <w:rPr>
                <w:sz w:val="22"/>
                <w:szCs w:val="22"/>
              </w:rPr>
            </w:pPr>
            <w:r w:rsidRPr="00A52FE2">
              <w:rPr>
                <w:sz w:val="22"/>
                <w:szCs w:val="22"/>
              </w:rPr>
              <w:t xml:space="preserve">I read all/almost all the words correctly. </w:t>
            </w:r>
          </w:p>
          <w:p w14:paraId="1B91B4BD" w14:textId="55387532" w:rsidR="00F22282" w:rsidRPr="00A52FE2" w:rsidRDefault="003B0D73" w:rsidP="0070058F">
            <w:pPr>
              <w:pStyle w:val="EL12ptBodyText"/>
              <w:rPr>
                <w:sz w:val="22"/>
                <w:szCs w:val="22"/>
              </w:rPr>
            </w:pPr>
            <w:r w:rsidRPr="00A52FE2">
              <w:rPr>
                <w:sz w:val="22"/>
                <w:szCs w:val="22"/>
              </w:rPr>
              <w:t>(</w:t>
            </w:r>
            <w:r w:rsidR="00F22282" w:rsidRPr="00A52FE2">
              <w:rPr>
                <w:sz w:val="22"/>
                <w:szCs w:val="22"/>
              </w:rPr>
              <w:t>99–100 percent accuracy</w:t>
            </w:r>
            <w:r w:rsidRPr="00A52FE2">
              <w:rPr>
                <w:sz w:val="22"/>
                <w:szCs w:val="22"/>
              </w:rPr>
              <w:t>)</w:t>
            </w:r>
          </w:p>
        </w:tc>
        <w:tc>
          <w:tcPr>
            <w:tcW w:w="3489" w:type="dxa"/>
            <w:shd w:val="clear" w:color="auto" w:fill="auto"/>
          </w:tcPr>
          <w:p w14:paraId="1B74B00B" w14:textId="638E699B" w:rsidR="00F22282" w:rsidRPr="00A52FE2" w:rsidRDefault="00F22282" w:rsidP="0070058F">
            <w:pPr>
              <w:pStyle w:val="EL12ptBodyText"/>
              <w:rPr>
                <w:sz w:val="22"/>
                <w:szCs w:val="22"/>
              </w:rPr>
            </w:pPr>
            <w:r w:rsidRPr="00A52FE2">
              <w:rPr>
                <w:sz w:val="22"/>
                <w:szCs w:val="22"/>
              </w:rPr>
              <w:t xml:space="preserve">I read most of the words correctly. </w:t>
            </w:r>
          </w:p>
          <w:p w14:paraId="669268B7" w14:textId="3C161F27" w:rsidR="00F22282" w:rsidRPr="00A52FE2" w:rsidRDefault="003B0D73" w:rsidP="0070058F">
            <w:pPr>
              <w:pStyle w:val="EL12ptBodyText"/>
              <w:rPr>
                <w:sz w:val="22"/>
                <w:szCs w:val="22"/>
              </w:rPr>
            </w:pPr>
            <w:r w:rsidRPr="00A52FE2">
              <w:rPr>
                <w:sz w:val="22"/>
                <w:szCs w:val="22"/>
              </w:rPr>
              <w:t>(</w:t>
            </w:r>
            <w:r w:rsidR="00F22282" w:rsidRPr="00A52FE2">
              <w:rPr>
                <w:sz w:val="22"/>
                <w:szCs w:val="22"/>
              </w:rPr>
              <w:t>95–98 percent accuracy</w:t>
            </w:r>
            <w:r w:rsidR="00A52FE2" w:rsidRPr="00A52FE2">
              <w:rPr>
                <w:sz w:val="22"/>
                <w:szCs w:val="22"/>
              </w:rPr>
              <w:t>)</w:t>
            </w:r>
          </w:p>
        </w:tc>
        <w:tc>
          <w:tcPr>
            <w:tcW w:w="3489" w:type="dxa"/>
            <w:shd w:val="clear" w:color="auto" w:fill="auto"/>
          </w:tcPr>
          <w:p w14:paraId="3A78D785" w14:textId="3BAFD515" w:rsidR="00F22282" w:rsidRPr="00A52FE2" w:rsidRDefault="00F22282" w:rsidP="0070058F">
            <w:pPr>
              <w:pStyle w:val="EL12ptBodyText"/>
              <w:rPr>
                <w:sz w:val="22"/>
                <w:szCs w:val="22"/>
              </w:rPr>
            </w:pPr>
            <w:r w:rsidRPr="00A52FE2">
              <w:rPr>
                <w:sz w:val="22"/>
                <w:szCs w:val="22"/>
              </w:rPr>
              <w:t>There were several words I had trouble pronouncing.</w:t>
            </w:r>
          </w:p>
          <w:p w14:paraId="48F0CA5B" w14:textId="45C9FF8D" w:rsidR="00F22282" w:rsidRPr="00A52FE2" w:rsidRDefault="00A52FE2" w:rsidP="0070058F">
            <w:pPr>
              <w:pStyle w:val="EL12ptBodyText"/>
              <w:rPr>
                <w:sz w:val="22"/>
                <w:szCs w:val="22"/>
              </w:rPr>
            </w:pPr>
            <w:r w:rsidRPr="00A52FE2">
              <w:rPr>
                <w:sz w:val="22"/>
                <w:szCs w:val="22"/>
              </w:rPr>
              <w:t>(</w:t>
            </w:r>
            <w:r w:rsidR="00F22282" w:rsidRPr="00A52FE2">
              <w:rPr>
                <w:sz w:val="22"/>
                <w:szCs w:val="22"/>
              </w:rPr>
              <w:t>90–94 percent</w:t>
            </w:r>
            <w:r w:rsidRPr="00A52FE2">
              <w:rPr>
                <w:sz w:val="22"/>
                <w:szCs w:val="22"/>
              </w:rPr>
              <w:t xml:space="preserve"> accuracy)</w:t>
            </w:r>
          </w:p>
        </w:tc>
        <w:tc>
          <w:tcPr>
            <w:tcW w:w="3489" w:type="dxa"/>
            <w:shd w:val="clear" w:color="auto" w:fill="auto"/>
          </w:tcPr>
          <w:p w14:paraId="4AA53844" w14:textId="15355FFB" w:rsidR="00F22282" w:rsidRPr="00A52FE2" w:rsidRDefault="00F22282" w:rsidP="0070058F">
            <w:pPr>
              <w:pStyle w:val="EL12ptBodyText"/>
              <w:rPr>
                <w:sz w:val="22"/>
                <w:szCs w:val="22"/>
              </w:rPr>
            </w:pPr>
            <w:r w:rsidRPr="00A52FE2">
              <w:rPr>
                <w:sz w:val="22"/>
                <w:szCs w:val="22"/>
              </w:rPr>
              <w:t>I had trouble pronouncing many of the words.</w:t>
            </w:r>
          </w:p>
          <w:p w14:paraId="3F6C6338" w14:textId="6720644E" w:rsidR="00F22282" w:rsidRPr="00A52FE2" w:rsidRDefault="00A52FE2" w:rsidP="0070058F">
            <w:pPr>
              <w:pStyle w:val="EL12ptBodyText"/>
              <w:rPr>
                <w:sz w:val="22"/>
                <w:szCs w:val="22"/>
              </w:rPr>
            </w:pPr>
            <w:r w:rsidRPr="00A52FE2">
              <w:rPr>
                <w:sz w:val="22"/>
                <w:szCs w:val="22"/>
              </w:rPr>
              <w:t>(</w:t>
            </w:r>
            <w:r w:rsidR="00F22282" w:rsidRPr="00A52FE2">
              <w:rPr>
                <w:sz w:val="22"/>
                <w:szCs w:val="22"/>
              </w:rPr>
              <w:t>less than 90 percent</w:t>
            </w:r>
            <w:r w:rsidRPr="00A52FE2">
              <w:rPr>
                <w:sz w:val="22"/>
                <w:szCs w:val="22"/>
              </w:rPr>
              <w:t xml:space="preserve"> accuracy)</w:t>
            </w:r>
          </w:p>
        </w:tc>
      </w:tr>
      <w:tr w:rsidR="00F22282" w:rsidRPr="005023F3" w14:paraId="170E9180" w14:textId="77777777" w:rsidTr="00A52FE2">
        <w:trPr>
          <w:trHeight w:val="2229"/>
        </w:trPr>
        <w:tc>
          <w:tcPr>
            <w:tcW w:w="822" w:type="dxa"/>
            <w:shd w:val="clear" w:color="auto" w:fill="auto"/>
            <w:textDirection w:val="btLr"/>
          </w:tcPr>
          <w:p w14:paraId="43DD4407" w14:textId="74D296A1" w:rsidR="00F22282" w:rsidRPr="00A35227" w:rsidRDefault="00F22282" w:rsidP="0070058F">
            <w:pPr>
              <w:pStyle w:val="EL12ptHeadingBlack"/>
              <w:jc w:val="center"/>
            </w:pPr>
            <w:r w:rsidRPr="00A35227">
              <w:t>Rate &amp; Flow</w:t>
            </w:r>
          </w:p>
        </w:tc>
        <w:tc>
          <w:tcPr>
            <w:tcW w:w="3489" w:type="dxa"/>
            <w:shd w:val="clear" w:color="auto" w:fill="auto"/>
          </w:tcPr>
          <w:p w14:paraId="329EA715" w14:textId="0B7CAF1E" w:rsidR="00A52FE2" w:rsidRDefault="00F22282" w:rsidP="0070058F">
            <w:pPr>
              <w:pStyle w:val="EL12ptBodyText"/>
              <w:rPr>
                <w:sz w:val="22"/>
                <w:szCs w:val="22"/>
              </w:rPr>
            </w:pPr>
            <w:r w:rsidRPr="00A52FE2">
              <w:rPr>
                <w:sz w:val="22"/>
                <w:szCs w:val="22"/>
              </w:rPr>
              <w:t>_I read at a rate that is appropriate for the piece.</w:t>
            </w:r>
          </w:p>
          <w:p w14:paraId="005B24A0" w14:textId="77777777" w:rsidR="00A52FE2" w:rsidRPr="00A52FE2" w:rsidRDefault="00A52FE2" w:rsidP="0070058F">
            <w:pPr>
              <w:pStyle w:val="EL12ptBodyText"/>
              <w:rPr>
                <w:sz w:val="22"/>
                <w:szCs w:val="22"/>
              </w:rPr>
            </w:pPr>
          </w:p>
          <w:p w14:paraId="376B5936" w14:textId="6FED4E48" w:rsidR="00F22282" w:rsidRDefault="00F22282" w:rsidP="0070058F">
            <w:pPr>
              <w:pStyle w:val="EL12ptBodyText"/>
              <w:rPr>
                <w:sz w:val="22"/>
                <w:szCs w:val="22"/>
              </w:rPr>
            </w:pPr>
            <w:r w:rsidRPr="00A52FE2">
              <w:rPr>
                <w:sz w:val="22"/>
                <w:szCs w:val="22"/>
              </w:rPr>
              <w:t>_My reading flows smoothly, without many breaks.</w:t>
            </w:r>
          </w:p>
          <w:p w14:paraId="4398CD71" w14:textId="77777777" w:rsidR="00A52FE2" w:rsidRPr="00A52FE2" w:rsidRDefault="00A52FE2" w:rsidP="0070058F">
            <w:pPr>
              <w:pStyle w:val="EL12ptBodyText"/>
              <w:rPr>
                <w:sz w:val="22"/>
                <w:szCs w:val="22"/>
              </w:rPr>
            </w:pPr>
          </w:p>
          <w:p w14:paraId="2C4A3C44" w14:textId="77777777" w:rsidR="00F22282" w:rsidRPr="00A52FE2" w:rsidRDefault="00F22282" w:rsidP="0070058F">
            <w:pPr>
              <w:pStyle w:val="EL12ptBodyText"/>
              <w:rPr>
                <w:sz w:val="22"/>
                <w:szCs w:val="22"/>
              </w:rPr>
            </w:pPr>
            <w:r w:rsidRPr="00A52FE2">
              <w:rPr>
                <w:sz w:val="22"/>
                <w:szCs w:val="22"/>
              </w:rPr>
              <w:t>_I independently correct myself when I encounter difficult words and phrases.</w:t>
            </w:r>
          </w:p>
        </w:tc>
        <w:tc>
          <w:tcPr>
            <w:tcW w:w="3489" w:type="dxa"/>
            <w:shd w:val="clear" w:color="auto" w:fill="auto"/>
          </w:tcPr>
          <w:p w14:paraId="370CFE9C" w14:textId="7DE10CA6" w:rsidR="00F22282" w:rsidRDefault="00F22282" w:rsidP="0070058F">
            <w:pPr>
              <w:pStyle w:val="EL12ptBodyText"/>
              <w:rPr>
                <w:sz w:val="22"/>
                <w:szCs w:val="22"/>
              </w:rPr>
            </w:pPr>
            <w:r w:rsidRPr="00A52FE2">
              <w:rPr>
                <w:sz w:val="22"/>
                <w:szCs w:val="22"/>
              </w:rPr>
              <w:t>_Sometimes I read a little too fast, and sometimes I read a little too slowly.</w:t>
            </w:r>
          </w:p>
          <w:p w14:paraId="619FC2D6" w14:textId="77777777" w:rsidR="00A52FE2" w:rsidRPr="00A52FE2" w:rsidRDefault="00A52FE2" w:rsidP="0070058F">
            <w:pPr>
              <w:pStyle w:val="EL12ptBodyText"/>
              <w:rPr>
                <w:sz w:val="22"/>
                <w:szCs w:val="22"/>
              </w:rPr>
            </w:pPr>
          </w:p>
          <w:p w14:paraId="26FE7D09" w14:textId="3DAF3D1B" w:rsidR="00F22282" w:rsidRDefault="00F22282" w:rsidP="0070058F">
            <w:pPr>
              <w:pStyle w:val="EL12ptBodyText"/>
              <w:rPr>
                <w:sz w:val="22"/>
                <w:szCs w:val="22"/>
              </w:rPr>
            </w:pPr>
            <w:r w:rsidRPr="00A52FE2">
              <w:rPr>
                <w:sz w:val="22"/>
                <w:szCs w:val="22"/>
              </w:rPr>
              <w:t>_My reading flows somewhat smoothly, with occasional breaks.</w:t>
            </w:r>
          </w:p>
          <w:p w14:paraId="490282A7" w14:textId="77777777" w:rsidR="00A52FE2" w:rsidRPr="00A52FE2" w:rsidRDefault="00A52FE2" w:rsidP="0070058F">
            <w:pPr>
              <w:pStyle w:val="EL12ptBodyText"/>
              <w:rPr>
                <w:sz w:val="22"/>
                <w:szCs w:val="22"/>
              </w:rPr>
            </w:pPr>
          </w:p>
          <w:p w14:paraId="0C0F900C" w14:textId="77777777" w:rsidR="00F22282" w:rsidRPr="00A52FE2" w:rsidRDefault="00F22282" w:rsidP="0070058F">
            <w:pPr>
              <w:pStyle w:val="EL12ptBodyText"/>
              <w:rPr>
                <w:sz w:val="22"/>
                <w:szCs w:val="22"/>
              </w:rPr>
            </w:pPr>
            <w:r w:rsidRPr="00A52FE2">
              <w:rPr>
                <w:sz w:val="22"/>
                <w:szCs w:val="22"/>
              </w:rPr>
              <w:t>_As I read, there were a few words and phrases I needed help with.</w:t>
            </w:r>
          </w:p>
        </w:tc>
        <w:tc>
          <w:tcPr>
            <w:tcW w:w="3489" w:type="dxa"/>
            <w:shd w:val="clear" w:color="auto" w:fill="auto"/>
          </w:tcPr>
          <w:p w14:paraId="7EF23275" w14:textId="06C817F1" w:rsidR="00F22282" w:rsidRDefault="00F22282" w:rsidP="0070058F">
            <w:pPr>
              <w:pStyle w:val="EL12ptBodyText"/>
              <w:rPr>
                <w:sz w:val="22"/>
                <w:szCs w:val="22"/>
              </w:rPr>
            </w:pPr>
            <w:r w:rsidRPr="00A52FE2">
              <w:rPr>
                <w:sz w:val="22"/>
                <w:szCs w:val="22"/>
              </w:rPr>
              <w:t>_I read slowly.</w:t>
            </w:r>
          </w:p>
          <w:p w14:paraId="7A38E7BB" w14:textId="77777777" w:rsidR="00A52FE2" w:rsidRPr="00A52FE2" w:rsidRDefault="00A52FE2" w:rsidP="0070058F">
            <w:pPr>
              <w:pStyle w:val="EL12ptBodyText"/>
              <w:rPr>
                <w:sz w:val="22"/>
                <w:szCs w:val="22"/>
              </w:rPr>
            </w:pPr>
          </w:p>
          <w:p w14:paraId="473A9339" w14:textId="454B37F1" w:rsidR="00F22282" w:rsidRDefault="00F22282" w:rsidP="0070058F">
            <w:pPr>
              <w:pStyle w:val="EL12ptBodyText"/>
              <w:rPr>
                <w:sz w:val="22"/>
                <w:szCs w:val="22"/>
              </w:rPr>
            </w:pPr>
            <w:r w:rsidRPr="00A52FE2">
              <w:rPr>
                <w:sz w:val="22"/>
                <w:szCs w:val="22"/>
              </w:rPr>
              <w:t>_As I read, I took many breaks.</w:t>
            </w:r>
          </w:p>
          <w:p w14:paraId="741EEE10" w14:textId="77777777" w:rsidR="00A52FE2" w:rsidRPr="00A52FE2" w:rsidRDefault="00A52FE2" w:rsidP="0070058F">
            <w:pPr>
              <w:pStyle w:val="EL12ptBodyText"/>
              <w:rPr>
                <w:sz w:val="22"/>
                <w:szCs w:val="22"/>
              </w:rPr>
            </w:pPr>
          </w:p>
          <w:p w14:paraId="2D2ED6DD" w14:textId="77777777" w:rsidR="00F22282" w:rsidRPr="00A52FE2" w:rsidRDefault="00F22282" w:rsidP="0070058F">
            <w:pPr>
              <w:pStyle w:val="EL12ptBodyText"/>
              <w:rPr>
                <w:sz w:val="22"/>
                <w:szCs w:val="22"/>
              </w:rPr>
            </w:pPr>
            <w:r w:rsidRPr="00A52FE2">
              <w:rPr>
                <w:sz w:val="22"/>
                <w:szCs w:val="22"/>
              </w:rPr>
              <w:t>_As I read, there were many words and phrases I needed help with.</w:t>
            </w:r>
          </w:p>
          <w:p w14:paraId="78F59800" w14:textId="77777777" w:rsidR="00F22282" w:rsidRPr="00A52FE2" w:rsidRDefault="00F22282" w:rsidP="0070058F">
            <w:pPr>
              <w:pStyle w:val="EL12ptBodyText"/>
              <w:rPr>
                <w:sz w:val="22"/>
                <w:szCs w:val="22"/>
              </w:rPr>
            </w:pPr>
          </w:p>
        </w:tc>
        <w:tc>
          <w:tcPr>
            <w:tcW w:w="3489" w:type="dxa"/>
            <w:shd w:val="clear" w:color="auto" w:fill="auto"/>
          </w:tcPr>
          <w:p w14:paraId="0D83E3F5" w14:textId="71ADE5A6" w:rsidR="00F22282" w:rsidRDefault="00F22282" w:rsidP="0070058F">
            <w:pPr>
              <w:pStyle w:val="EL12ptBodyText"/>
              <w:rPr>
                <w:sz w:val="22"/>
                <w:szCs w:val="22"/>
              </w:rPr>
            </w:pPr>
            <w:r w:rsidRPr="00A52FE2">
              <w:rPr>
                <w:sz w:val="22"/>
                <w:szCs w:val="22"/>
              </w:rPr>
              <w:t>_I read slowly and had a lot of difficulty with the passage.</w:t>
            </w:r>
          </w:p>
          <w:p w14:paraId="51DEC0A3" w14:textId="77777777" w:rsidR="00A52FE2" w:rsidRPr="00A52FE2" w:rsidRDefault="00A52FE2" w:rsidP="0070058F">
            <w:pPr>
              <w:pStyle w:val="EL12ptBodyText"/>
              <w:rPr>
                <w:sz w:val="22"/>
                <w:szCs w:val="22"/>
              </w:rPr>
            </w:pPr>
          </w:p>
          <w:p w14:paraId="28A2B7FD" w14:textId="37500DFC" w:rsidR="00F22282" w:rsidRDefault="00F22282" w:rsidP="0070058F">
            <w:pPr>
              <w:pStyle w:val="EL12ptBodyText"/>
              <w:rPr>
                <w:sz w:val="22"/>
                <w:szCs w:val="22"/>
              </w:rPr>
            </w:pPr>
            <w:r w:rsidRPr="00A52FE2">
              <w:rPr>
                <w:sz w:val="22"/>
                <w:szCs w:val="22"/>
              </w:rPr>
              <w:t>_I had to take a lot of breaks to sound out words and/or repeat many of the words and phrases before I got them right.</w:t>
            </w:r>
          </w:p>
          <w:p w14:paraId="6990FCA3" w14:textId="77777777" w:rsidR="00A52FE2" w:rsidRPr="00A52FE2" w:rsidRDefault="00A52FE2" w:rsidP="0070058F">
            <w:pPr>
              <w:pStyle w:val="EL12ptBodyText"/>
              <w:rPr>
                <w:sz w:val="22"/>
                <w:szCs w:val="22"/>
              </w:rPr>
            </w:pPr>
          </w:p>
          <w:p w14:paraId="05793C65" w14:textId="77777777" w:rsidR="00F22282" w:rsidRPr="00A52FE2" w:rsidRDefault="00F22282" w:rsidP="0070058F">
            <w:pPr>
              <w:pStyle w:val="EL12ptBodyText"/>
              <w:rPr>
                <w:sz w:val="22"/>
                <w:szCs w:val="22"/>
              </w:rPr>
            </w:pPr>
            <w:r w:rsidRPr="00A52FE2">
              <w:rPr>
                <w:sz w:val="22"/>
                <w:szCs w:val="22"/>
              </w:rPr>
              <w:t>_I needed a lot of help to figure out the words and phrases.</w:t>
            </w:r>
          </w:p>
        </w:tc>
      </w:tr>
    </w:tbl>
    <w:p w14:paraId="0981C13C" w14:textId="33E4498D" w:rsidR="00A52FE2" w:rsidRDefault="00E62BB8">
      <w:r>
        <w:rPr>
          <w:b/>
          <w:noProof/>
          <w:lang w:eastAsia="en-US"/>
        </w:rPr>
        <w:drawing>
          <wp:anchor distT="0" distB="0" distL="114300" distR="114300" simplePos="0" relativeHeight="251667456" behindDoc="0" locked="0" layoutInCell="1" allowOverlap="1" wp14:anchorId="3CF1CC11" wp14:editId="62963E28">
            <wp:simplePos x="0" y="0"/>
            <wp:positionH relativeFrom="column">
              <wp:posOffset>3657600</wp:posOffset>
            </wp:positionH>
            <wp:positionV relativeFrom="paragraph">
              <wp:posOffset>307340</wp:posOffset>
            </wp:positionV>
            <wp:extent cx="688340" cy="342900"/>
            <wp:effectExtent l="0" t="0" r="0"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8340" cy="342900"/>
                    </a:xfrm>
                    <a:prstGeom prst="rect">
                      <a:avLst/>
                    </a:prstGeom>
                    <a:noFill/>
                    <a:ln>
                      <a:noFill/>
                    </a:ln>
                  </pic:spPr>
                </pic:pic>
              </a:graphicData>
            </a:graphic>
            <wp14:sizeRelH relativeFrom="margin">
              <wp14:pctWidth>0</wp14:pctWidth>
            </wp14:sizeRelH>
          </wp:anchor>
        </w:drawing>
      </w:r>
      <w:r>
        <w:rPr>
          <w:b/>
          <w:noProof/>
          <w:lang w:eastAsia="en-US"/>
        </w:rPr>
        <w:drawing>
          <wp:anchor distT="0" distB="0" distL="114300" distR="114300" simplePos="0" relativeHeight="251666432" behindDoc="0" locked="0" layoutInCell="1" allowOverlap="1" wp14:anchorId="66FF5FF9" wp14:editId="65E0CD10">
            <wp:simplePos x="0" y="0"/>
            <wp:positionH relativeFrom="column">
              <wp:posOffset>1485900</wp:posOffset>
            </wp:positionH>
            <wp:positionV relativeFrom="paragraph">
              <wp:posOffset>307340</wp:posOffset>
            </wp:positionV>
            <wp:extent cx="685800" cy="342900"/>
            <wp:effectExtent l="0" t="0" r="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14:sizeRelH relativeFrom="margin">
              <wp14:pctWidth>0</wp14:pctWidth>
            </wp14:sizeRelH>
          </wp:anchor>
        </w:drawing>
      </w:r>
      <w:r w:rsidR="00A52FE2">
        <w:rPr>
          <w:b/>
        </w:rPr>
        <w:br w:type="page"/>
      </w:r>
    </w:p>
    <w:tbl>
      <w:tblPr>
        <w:tblpPr w:leftFromText="180" w:rightFromText="180" w:vertAnchor="text" w:horzAnchor="page" w:tblpX="469" w:tblpY="1184"/>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489"/>
        <w:gridCol w:w="3489"/>
        <w:gridCol w:w="3489"/>
        <w:gridCol w:w="3489"/>
      </w:tblGrid>
      <w:tr w:rsidR="00A52FE2" w:rsidRPr="005023F3" w14:paraId="0D20AD7A" w14:textId="77777777" w:rsidTr="00532109">
        <w:trPr>
          <w:trHeight w:val="710"/>
        </w:trPr>
        <w:tc>
          <w:tcPr>
            <w:tcW w:w="822" w:type="dxa"/>
            <w:shd w:val="clear" w:color="auto" w:fill="auto"/>
            <w:textDirection w:val="btLr"/>
          </w:tcPr>
          <w:p w14:paraId="6C0B747F" w14:textId="77777777" w:rsidR="00A52FE2" w:rsidRPr="00A35227" w:rsidRDefault="00A52FE2" w:rsidP="00532109">
            <w:pPr>
              <w:pStyle w:val="EL12ptHeadingBlack"/>
              <w:jc w:val="center"/>
            </w:pPr>
          </w:p>
        </w:tc>
        <w:tc>
          <w:tcPr>
            <w:tcW w:w="3489" w:type="dxa"/>
            <w:shd w:val="clear" w:color="auto" w:fill="auto"/>
            <w:vAlign w:val="bottom"/>
          </w:tcPr>
          <w:p w14:paraId="4395F919" w14:textId="77777777" w:rsidR="00A52FE2" w:rsidRPr="0070058F" w:rsidRDefault="00A52FE2" w:rsidP="00532109">
            <w:pPr>
              <w:pStyle w:val="EL12ptHeadingBlack"/>
            </w:pPr>
          </w:p>
          <w:p w14:paraId="0E812FDD" w14:textId="4C4BF37A" w:rsidR="00A52FE2" w:rsidRPr="00C4279A" w:rsidRDefault="00A52FE2" w:rsidP="00532109">
            <w:pPr>
              <w:pStyle w:val="EL12ptHeadingBlack"/>
            </w:pPr>
            <w:r w:rsidRPr="0070058F">
              <w:t>On Target</w:t>
            </w:r>
            <w:r w:rsidR="00E62BB8">
              <w:t xml:space="preserve"> </w:t>
            </w:r>
          </w:p>
        </w:tc>
        <w:tc>
          <w:tcPr>
            <w:tcW w:w="3489" w:type="dxa"/>
            <w:shd w:val="clear" w:color="auto" w:fill="auto"/>
            <w:vAlign w:val="bottom"/>
          </w:tcPr>
          <w:p w14:paraId="753DA0D9" w14:textId="77777777" w:rsidR="00A52FE2" w:rsidRPr="005023F3" w:rsidRDefault="00A52FE2" w:rsidP="00532109">
            <w:pPr>
              <w:pStyle w:val="EL12ptHeadingBlack"/>
            </w:pPr>
          </w:p>
          <w:p w14:paraId="0D15F15A" w14:textId="073B6875" w:rsidR="00A52FE2" w:rsidRPr="00C4279A" w:rsidRDefault="00A52FE2" w:rsidP="00532109">
            <w:pPr>
              <w:pStyle w:val="EL12ptHeadingBlack"/>
            </w:pPr>
            <w:r w:rsidRPr="005023F3">
              <w:t>Getting There</w:t>
            </w:r>
            <w:r w:rsidR="00E62BB8">
              <w:t xml:space="preserve"> </w:t>
            </w:r>
          </w:p>
        </w:tc>
        <w:tc>
          <w:tcPr>
            <w:tcW w:w="3489" w:type="dxa"/>
            <w:shd w:val="clear" w:color="auto" w:fill="auto"/>
            <w:vAlign w:val="bottom"/>
          </w:tcPr>
          <w:p w14:paraId="1DD8C8CA" w14:textId="1E1A070D" w:rsidR="00A52FE2" w:rsidRPr="00C4279A" w:rsidRDefault="00A52FE2" w:rsidP="00532109">
            <w:pPr>
              <w:pStyle w:val="EL12ptHeadingBlack"/>
              <w:spacing w:line="240" w:lineRule="auto"/>
            </w:pPr>
            <w:r w:rsidRPr="005023F3">
              <w:t xml:space="preserve">Working </w:t>
            </w:r>
            <w:r>
              <w:t>o</w:t>
            </w:r>
            <w:r w:rsidRPr="005023F3">
              <w:t>n It</w:t>
            </w:r>
            <w:r w:rsidR="00E62BB8">
              <w:t xml:space="preserve"> </w:t>
            </w:r>
            <w:r w:rsidR="00E62BB8">
              <w:rPr>
                <w:noProof/>
                <w:lang w:eastAsia="en-US"/>
              </w:rPr>
              <w:drawing>
                <wp:inline distT="0" distB="0" distL="0" distR="0" wp14:anchorId="22BCB805" wp14:editId="3CEC62F8">
                  <wp:extent cx="649365" cy="447400"/>
                  <wp:effectExtent l="0" t="0" r="11430" b="10160"/>
                  <wp:docPr id="22" name="Picture 22" descr="Mac320GB:Users:cgueswe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320GB:Users:cgueswel:Desktop:imag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698" cy="453830"/>
                          </a:xfrm>
                          <a:prstGeom prst="rect">
                            <a:avLst/>
                          </a:prstGeom>
                          <a:noFill/>
                          <a:ln>
                            <a:noFill/>
                          </a:ln>
                        </pic:spPr>
                      </pic:pic>
                    </a:graphicData>
                  </a:graphic>
                </wp:inline>
              </w:drawing>
            </w:r>
            <w:r w:rsidR="00873716">
              <w:t xml:space="preserve"> </w:t>
            </w:r>
          </w:p>
        </w:tc>
        <w:tc>
          <w:tcPr>
            <w:tcW w:w="3489" w:type="dxa"/>
            <w:shd w:val="clear" w:color="auto" w:fill="auto"/>
            <w:vAlign w:val="bottom"/>
          </w:tcPr>
          <w:p w14:paraId="209B9E9D" w14:textId="619D53DF" w:rsidR="00A52FE2" w:rsidRPr="00C4279A" w:rsidRDefault="00A52FE2" w:rsidP="00532109">
            <w:pPr>
              <w:pStyle w:val="EL12ptHeadingBlack"/>
              <w:spacing w:line="240" w:lineRule="auto"/>
            </w:pPr>
            <w:r>
              <w:t xml:space="preserve">Need </w:t>
            </w:r>
            <w:r w:rsidRPr="005023F3">
              <w:t>Support</w:t>
            </w:r>
            <w:r>
              <w:t xml:space="preserve"> </w:t>
            </w:r>
            <w:r w:rsidR="00E62BB8">
              <w:rPr>
                <w:noProof/>
                <w:lang w:eastAsia="en-US"/>
              </w:rPr>
              <w:drawing>
                <wp:inline distT="0" distB="0" distL="0" distR="0" wp14:anchorId="6BA78360" wp14:editId="1467F343">
                  <wp:extent cx="461645" cy="461645"/>
                  <wp:effectExtent l="0" t="0" r="0" b="0"/>
                  <wp:docPr id="26" name="Picture 26" descr="Mac320GB:Users:cgueswel:Desktop:canstock527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320GB:Users:cgueswel:Desktop:canstock527236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c>
      </w:tr>
      <w:tr w:rsidR="00A52FE2" w:rsidRPr="005023F3" w14:paraId="0D96E370" w14:textId="77777777" w:rsidTr="00532109">
        <w:trPr>
          <w:trHeight w:val="2105"/>
        </w:trPr>
        <w:tc>
          <w:tcPr>
            <w:tcW w:w="822" w:type="dxa"/>
            <w:shd w:val="clear" w:color="auto" w:fill="auto"/>
            <w:textDirection w:val="btLr"/>
          </w:tcPr>
          <w:p w14:paraId="4FF4BB0B" w14:textId="3E25BF16" w:rsidR="00A52FE2" w:rsidRDefault="00A52FE2" w:rsidP="00532109">
            <w:pPr>
              <w:pStyle w:val="EL12ptHeadingBlack"/>
              <w:jc w:val="center"/>
            </w:pPr>
            <w:r>
              <w:t>Phrasing and</w:t>
            </w:r>
          </w:p>
          <w:p w14:paraId="24F08A12" w14:textId="7C8A08D2" w:rsidR="00A52FE2" w:rsidRPr="00A35227" w:rsidRDefault="00A52FE2" w:rsidP="00532109">
            <w:pPr>
              <w:pStyle w:val="EL12ptHeadingBlack"/>
              <w:jc w:val="center"/>
            </w:pPr>
            <w:r w:rsidRPr="00A35227">
              <w:t>Punctuation</w:t>
            </w:r>
          </w:p>
        </w:tc>
        <w:tc>
          <w:tcPr>
            <w:tcW w:w="3489" w:type="dxa"/>
            <w:shd w:val="clear" w:color="auto" w:fill="auto"/>
          </w:tcPr>
          <w:p w14:paraId="3AED96F7" w14:textId="77777777" w:rsidR="00A52FE2" w:rsidRPr="00A52FE2" w:rsidRDefault="00A52FE2" w:rsidP="00532109">
            <w:pPr>
              <w:pStyle w:val="EL12ptBodyText"/>
              <w:rPr>
                <w:sz w:val="22"/>
                <w:szCs w:val="22"/>
              </w:rPr>
            </w:pPr>
            <w:r w:rsidRPr="00A52FE2">
              <w:rPr>
                <w:sz w:val="22"/>
                <w:szCs w:val="22"/>
              </w:rPr>
              <w:t>_I read groups of related words and phrases together.</w:t>
            </w:r>
          </w:p>
          <w:p w14:paraId="47C54953" w14:textId="77777777" w:rsidR="00A52FE2" w:rsidRPr="00A52FE2" w:rsidRDefault="00A52FE2" w:rsidP="00532109">
            <w:pPr>
              <w:pStyle w:val="EL12ptBodyText"/>
              <w:rPr>
                <w:sz w:val="22"/>
                <w:szCs w:val="22"/>
              </w:rPr>
            </w:pPr>
          </w:p>
          <w:p w14:paraId="769AD129" w14:textId="77777777" w:rsidR="00A52FE2" w:rsidRPr="00A52FE2" w:rsidRDefault="00A52FE2" w:rsidP="00532109">
            <w:pPr>
              <w:pStyle w:val="EL12ptBodyText"/>
              <w:rPr>
                <w:sz w:val="22"/>
                <w:szCs w:val="22"/>
              </w:rPr>
            </w:pPr>
            <w:r w:rsidRPr="00A52FE2">
              <w:rPr>
                <w:sz w:val="22"/>
                <w:szCs w:val="22"/>
              </w:rPr>
              <w:t>_I noticed and read all of the punctuation (e.g., paused after a comma; stopped after a period; questions sounded like questions; read exclamations in an excited voice)</w:t>
            </w:r>
          </w:p>
          <w:p w14:paraId="2C571432" w14:textId="77777777" w:rsidR="00A52FE2" w:rsidRPr="00A52FE2" w:rsidRDefault="00A52FE2" w:rsidP="00532109">
            <w:pPr>
              <w:pStyle w:val="EL12ptBodyText"/>
              <w:rPr>
                <w:sz w:val="22"/>
                <w:szCs w:val="22"/>
              </w:rPr>
            </w:pPr>
          </w:p>
        </w:tc>
        <w:tc>
          <w:tcPr>
            <w:tcW w:w="3489" w:type="dxa"/>
            <w:shd w:val="clear" w:color="auto" w:fill="auto"/>
          </w:tcPr>
          <w:p w14:paraId="23AE9736" w14:textId="77777777" w:rsidR="00A52FE2" w:rsidRPr="00A52FE2" w:rsidRDefault="00A52FE2" w:rsidP="00532109">
            <w:pPr>
              <w:pStyle w:val="EL12ptBodyText"/>
              <w:rPr>
                <w:sz w:val="22"/>
                <w:szCs w:val="22"/>
              </w:rPr>
            </w:pPr>
            <w:r w:rsidRPr="00A52FE2">
              <w:rPr>
                <w:sz w:val="22"/>
                <w:szCs w:val="22"/>
              </w:rPr>
              <w:t>_Occasionally, I ran sentences together; and/or broke off in the middle of a sentence, reading only 2-3 words at a time.</w:t>
            </w:r>
          </w:p>
          <w:p w14:paraId="7BEBAC4F" w14:textId="77777777" w:rsidR="00A52FE2" w:rsidRPr="00A52FE2" w:rsidRDefault="00A52FE2" w:rsidP="00532109">
            <w:pPr>
              <w:pStyle w:val="EL12ptBodyText"/>
              <w:rPr>
                <w:sz w:val="22"/>
                <w:szCs w:val="22"/>
              </w:rPr>
            </w:pPr>
          </w:p>
          <w:p w14:paraId="1B3E4DA9" w14:textId="77777777" w:rsidR="00A52FE2" w:rsidRPr="00A52FE2" w:rsidRDefault="00A52FE2" w:rsidP="00532109">
            <w:pPr>
              <w:pStyle w:val="EL12ptBodyText"/>
              <w:rPr>
                <w:sz w:val="22"/>
                <w:szCs w:val="22"/>
              </w:rPr>
            </w:pPr>
            <w:r w:rsidRPr="00A52FE2">
              <w:rPr>
                <w:sz w:val="22"/>
                <w:szCs w:val="22"/>
              </w:rPr>
              <w:t>_I noticed and read almost all of the punctuation.</w:t>
            </w:r>
          </w:p>
          <w:p w14:paraId="403602B8" w14:textId="77777777" w:rsidR="00A52FE2" w:rsidRPr="00A52FE2" w:rsidRDefault="00A52FE2" w:rsidP="00532109">
            <w:pPr>
              <w:pStyle w:val="EL12ptBodyText"/>
              <w:rPr>
                <w:sz w:val="22"/>
                <w:szCs w:val="22"/>
              </w:rPr>
            </w:pPr>
          </w:p>
        </w:tc>
        <w:tc>
          <w:tcPr>
            <w:tcW w:w="3489" w:type="dxa"/>
            <w:shd w:val="clear" w:color="auto" w:fill="auto"/>
          </w:tcPr>
          <w:p w14:paraId="73131AC4" w14:textId="77777777" w:rsidR="00A52FE2" w:rsidRPr="00A52FE2" w:rsidRDefault="00A52FE2" w:rsidP="00532109">
            <w:pPr>
              <w:pStyle w:val="EL12ptBodyText"/>
              <w:rPr>
                <w:sz w:val="22"/>
                <w:szCs w:val="22"/>
              </w:rPr>
            </w:pPr>
            <w:r w:rsidRPr="00A52FE2">
              <w:rPr>
                <w:sz w:val="22"/>
                <w:szCs w:val="22"/>
              </w:rPr>
              <w:t>_I read only 2-3 words at a time.</w:t>
            </w:r>
          </w:p>
          <w:p w14:paraId="3EF6CDCF" w14:textId="77777777" w:rsidR="00A52FE2" w:rsidRPr="00A52FE2" w:rsidRDefault="00A52FE2" w:rsidP="00532109">
            <w:pPr>
              <w:pStyle w:val="EL12ptBodyText"/>
              <w:rPr>
                <w:sz w:val="22"/>
                <w:szCs w:val="22"/>
              </w:rPr>
            </w:pPr>
          </w:p>
          <w:p w14:paraId="1D425ABD" w14:textId="77777777" w:rsidR="00A52FE2" w:rsidRPr="00A52FE2" w:rsidRDefault="00A52FE2" w:rsidP="00532109">
            <w:pPr>
              <w:pStyle w:val="EL12ptBodyText"/>
              <w:rPr>
                <w:sz w:val="22"/>
                <w:szCs w:val="22"/>
              </w:rPr>
            </w:pPr>
            <w:r w:rsidRPr="00A52FE2">
              <w:rPr>
                <w:sz w:val="22"/>
                <w:szCs w:val="22"/>
              </w:rPr>
              <w:t>_I noticed and read some of the punctuation.</w:t>
            </w:r>
          </w:p>
          <w:p w14:paraId="159FC4A7" w14:textId="77777777" w:rsidR="00A52FE2" w:rsidRPr="00A52FE2" w:rsidRDefault="00A52FE2" w:rsidP="00532109">
            <w:pPr>
              <w:pStyle w:val="EL12ptBodyText"/>
              <w:rPr>
                <w:sz w:val="22"/>
                <w:szCs w:val="22"/>
              </w:rPr>
            </w:pPr>
          </w:p>
          <w:p w14:paraId="2D47F2CA" w14:textId="77777777" w:rsidR="00A52FE2" w:rsidRPr="00A52FE2" w:rsidRDefault="00A52FE2" w:rsidP="00532109">
            <w:pPr>
              <w:pStyle w:val="EL12ptBodyText"/>
              <w:rPr>
                <w:sz w:val="22"/>
                <w:szCs w:val="22"/>
              </w:rPr>
            </w:pPr>
            <w:r w:rsidRPr="00A52FE2">
              <w:rPr>
                <w:sz w:val="22"/>
                <w:szCs w:val="22"/>
              </w:rPr>
              <w:t>_I rarely changed my tone to express meaning.</w:t>
            </w:r>
          </w:p>
        </w:tc>
        <w:tc>
          <w:tcPr>
            <w:tcW w:w="3489" w:type="dxa"/>
            <w:shd w:val="clear" w:color="auto" w:fill="auto"/>
          </w:tcPr>
          <w:p w14:paraId="3C3A0B18" w14:textId="77777777" w:rsidR="00A52FE2" w:rsidRPr="00A52FE2" w:rsidRDefault="00A52FE2" w:rsidP="00532109">
            <w:pPr>
              <w:pStyle w:val="EL12ptBodyText"/>
              <w:rPr>
                <w:sz w:val="22"/>
                <w:szCs w:val="22"/>
              </w:rPr>
            </w:pPr>
            <w:r w:rsidRPr="00A52FE2">
              <w:rPr>
                <w:sz w:val="22"/>
                <w:szCs w:val="22"/>
              </w:rPr>
              <w:t>_I read only 1-2 words at a time.</w:t>
            </w:r>
          </w:p>
          <w:p w14:paraId="19C87E26" w14:textId="77777777" w:rsidR="00A52FE2" w:rsidRPr="00A52FE2" w:rsidRDefault="00A52FE2" w:rsidP="00532109">
            <w:pPr>
              <w:pStyle w:val="EL12ptBodyText"/>
              <w:rPr>
                <w:sz w:val="22"/>
                <w:szCs w:val="22"/>
              </w:rPr>
            </w:pPr>
          </w:p>
          <w:p w14:paraId="3B9C36E5" w14:textId="77777777" w:rsidR="00A52FE2" w:rsidRPr="00A52FE2" w:rsidRDefault="00A52FE2" w:rsidP="00532109">
            <w:pPr>
              <w:pStyle w:val="EL12ptBodyText"/>
              <w:rPr>
                <w:sz w:val="22"/>
                <w:szCs w:val="22"/>
              </w:rPr>
            </w:pPr>
            <w:r w:rsidRPr="00A52FE2">
              <w:rPr>
                <w:sz w:val="22"/>
                <w:szCs w:val="22"/>
              </w:rPr>
              <w:t>_ I noticed and read only a few or none of the punctuation.</w:t>
            </w:r>
          </w:p>
          <w:p w14:paraId="72F2C6C8" w14:textId="77777777" w:rsidR="00A52FE2" w:rsidRPr="00A52FE2" w:rsidRDefault="00A52FE2" w:rsidP="00532109">
            <w:pPr>
              <w:pStyle w:val="EL12ptBodyText"/>
              <w:rPr>
                <w:sz w:val="22"/>
                <w:szCs w:val="22"/>
              </w:rPr>
            </w:pPr>
          </w:p>
          <w:p w14:paraId="66C0CD75" w14:textId="77777777" w:rsidR="00A52FE2" w:rsidRPr="00A52FE2" w:rsidRDefault="00A52FE2" w:rsidP="00532109">
            <w:pPr>
              <w:pStyle w:val="EL12ptBodyText"/>
              <w:rPr>
                <w:sz w:val="22"/>
                <w:szCs w:val="22"/>
              </w:rPr>
            </w:pPr>
          </w:p>
        </w:tc>
      </w:tr>
      <w:tr w:rsidR="00A52FE2" w:rsidRPr="005023F3" w14:paraId="7D314A61" w14:textId="77777777" w:rsidTr="00532109">
        <w:trPr>
          <w:trHeight w:val="2067"/>
        </w:trPr>
        <w:tc>
          <w:tcPr>
            <w:tcW w:w="822" w:type="dxa"/>
            <w:shd w:val="clear" w:color="auto" w:fill="auto"/>
            <w:textDirection w:val="btLr"/>
          </w:tcPr>
          <w:p w14:paraId="70A002AC" w14:textId="015077FE" w:rsidR="00A52FE2" w:rsidRDefault="00A52FE2" w:rsidP="00532109">
            <w:pPr>
              <w:pStyle w:val="EL12ptHeadingBlack"/>
              <w:jc w:val="center"/>
            </w:pPr>
            <w:r w:rsidRPr="00A35227">
              <w:t>E</w:t>
            </w:r>
            <w:r>
              <w:t>xpression and</w:t>
            </w:r>
          </w:p>
          <w:p w14:paraId="45936929" w14:textId="61F45E25" w:rsidR="00A52FE2" w:rsidRPr="00A35227" w:rsidRDefault="00A52FE2" w:rsidP="00532109">
            <w:pPr>
              <w:pStyle w:val="EL12ptHeadingBlack"/>
              <w:jc w:val="center"/>
            </w:pPr>
            <w:r w:rsidRPr="00A35227">
              <w:t>Volume</w:t>
            </w:r>
          </w:p>
        </w:tc>
        <w:tc>
          <w:tcPr>
            <w:tcW w:w="3489" w:type="dxa"/>
            <w:shd w:val="clear" w:color="auto" w:fill="auto"/>
          </w:tcPr>
          <w:p w14:paraId="43361A4B" w14:textId="77777777" w:rsidR="00A52FE2" w:rsidRPr="00220DF3" w:rsidRDefault="00A52FE2" w:rsidP="00532109">
            <w:pPr>
              <w:pStyle w:val="EL12ptBodyText"/>
              <w:rPr>
                <w:sz w:val="22"/>
                <w:szCs w:val="22"/>
              </w:rPr>
            </w:pPr>
            <w:r w:rsidRPr="00220DF3">
              <w:rPr>
                <w:sz w:val="22"/>
                <w:szCs w:val="22"/>
              </w:rPr>
              <w:t>_My tone expressed the author’s meaning (e.g., surprise, grief, anger, joy, etc.).</w:t>
            </w:r>
          </w:p>
          <w:p w14:paraId="0D9B8544" w14:textId="77777777" w:rsidR="00A52FE2" w:rsidRPr="00220DF3" w:rsidRDefault="00A52FE2" w:rsidP="00532109">
            <w:pPr>
              <w:pStyle w:val="EL12ptBodyText"/>
              <w:rPr>
                <w:sz w:val="22"/>
                <w:szCs w:val="22"/>
              </w:rPr>
            </w:pPr>
          </w:p>
          <w:p w14:paraId="22544943" w14:textId="77777777" w:rsidR="00A52FE2" w:rsidRPr="00220DF3" w:rsidRDefault="00A52FE2" w:rsidP="00532109">
            <w:pPr>
              <w:pStyle w:val="EL12ptBodyText"/>
              <w:rPr>
                <w:sz w:val="22"/>
                <w:szCs w:val="22"/>
              </w:rPr>
            </w:pPr>
            <w:r w:rsidRPr="00220DF3">
              <w:rPr>
                <w:sz w:val="22"/>
                <w:szCs w:val="22"/>
              </w:rPr>
              <w:t>_My facial expressions and body language matched the expression in my voice.</w:t>
            </w:r>
          </w:p>
          <w:p w14:paraId="168B54BA" w14:textId="77777777" w:rsidR="00A52FE2" w:rsidRPr="00220DF3" w:rsidRDefault="00A52FE2" w:rsidP="00532109">
            <w:pPr>
              <w:pStyle w:val="EL12ptBodyText"/>
              <w:rPr>
                <w:sz w:val="22"/>
                <w:szCs w:val="22"/>
              </w:rPr>
            </w:pPr>
          </w:p>
          <w:p w14:paraId="7A3E1EAF" w14:textId="77777777" w:rsidR="00A52FE2" w:rsidRPr="00220DF3" w:rsidRDefault="00A52FE2" w:rsidP="00532109">
            <w:pPr>
              <w:pStyle w:val="EL12ptBodyText"/>
              <w:rPr>
                <w:sz w:val="22"/>
                <w:szCs w:val="22"/>
              </w:rPr>
            </w:pPr>
            <w:r w:rsidRPr="00220DF3">
              <w:rPr>
                <w:sz w:val="22"/>
                <w:szCs w:val="22"/>
              </w:rPr>
              <w:t>_The volume of my voice changed naturally, as if I were talking to a friend.</w:t>
            </w:r>
          </w:p>
        </w:tc>
        <w:tc>
          <w:tcPr>
            <w:tcW w:w="3489" w:type="dxa"/>
            <w:shd w:val="clear" w:color="auto" w:fill="auto"/>
          </w:tcPr>
          <w:p w14:paraId="3C2C2BD7" w14:textId="77777777" w:rsidR="00A52FE2" w:rsidRPr="00220DF3" w:rsidRDefault="00A52FE2" w:rsidP="00532109">
            <w:pPr>
              <w:pStyle w:val="EL12ptBodyText"/>
              <w:rPr>
                <w:sz w:val="22"/>
                <w:szCs w:val="22"/>
              </w:rPr>
            </w:pPr>
            <w:r w:rsidRPr="00220DF3">
              <w:rPr>
                <w:sz w:val="22"/>
                <w:szCs w:val="22"/>
              </w:rPr>
              <w:t>_Sometimes I changed my tone to express the author’s meaning.</w:t>
            </w:r>
          </w:p>
          <w:p w14:paraId="059AB226" w14:textId="77777777" w:rsidR="00A52FE2" w:rsidRPr="00220DF3" w:rsidRDefault="00A52FE2" w:rsidP="00532109">
            <w:pPr>
              <w:pStyle w:val="EL12ptBodyText"/>
              <w:rPr>
                <w:sz w:val="22"/>
                <w:szCs w:val="22"/>
              </w:rPr>
            </w:pPr>
          </w:p>
          <w:p w14:paraId="1AB10385" w14:textId="77777777" w:rsidR="00A52FE2" w:rsidRPr="00220DF3" w:rsidRDefault="00A52FE2" w:rsidP="00532109">
            <w:pPr>
              <w:pStyle w:val="EL12ptBodyText"/>
              <w:rPr>
                <w:sz w:val="22"/>
                <w:szCs w:val="22"/>
              </w:rPr>
            </w:pPr>
            <w:r w:rsidRPr="00220DF3">
              <w:rPr>
                <w:sz w:val="22"/>
                <w:szCs w:val="22"/>
              </w:rPr>
              <w:t>_Sometimes my facial expressions and body language matched the expression in my voice.</w:t>
            </w:r>
          </w:p>
          <w:p w14:paraId="13E0C323" w14:textId="77777777" w:rsidR="00A52FE2" w:rsidRPr="00220DF3" w:rsidRDefault="00A52FE2" w:rsidP="00532109">
            <w:pPr>
              <w:pStyle w:val="EL12ptBodyText"/>
              <w:rPr>
                <w:sz w:val="22"/>
                <w:szCs w:val="22"/>
              </w:rPr>
            </w:pPr>
          </w:p>
          <w:p w14:paraId="30AAC392" w14:textId="77777777" w:rsidR="00A52FE2" w:rsidRPr="00220DF3" w:rsidRDefault="00A52FE2" w:rsidP="00532109">
            <w:pPr>
              <w:pStyle w:val="EL12ptBodyText"/>
              <w:rPr>
                <w:sz w:val="22"/>
                <w:szCs w:val="22"/>
              </w:rPr>
            </w:pPr>
            <w:r w:rsidRPr="00220DF3">
              <w:rPr>
                <w:sz w:val="22"/>
                <w:szCs w:val="22"/>
              </w:rPr>
              <w:t>_Sometimes my voice sounded flat, not like I was talking to a friend.</w:t>
            </w:r>
          </w:p>
          <w:p w14:paraId="221D982D" w14:textId="77777777" w:rsidR="00A52FE2" w:rsidRPr="00220DF3" w:rsidRDefault="00A52FE2" w:rsidP="00532109">
            <w:pPr>
              <w:pStyle w:val="EL12ptBodyText"/>
              <w:rPr>
                <w:sz w:val="22"/>
                <w:szCs w:val="22"/>
              </w:rPr>
            </w:pPr>
          </w:p>
        </w:tc>
        <w:tc>
          <w:tcPr>
            <w:tcW w:w="3489" w:type="dxa"/>
            <w:shd w:val="clear" w:color="auto" w:fill="auto"/>
          </w:tcPr>
          <w:p w14:paraId="6463AB8B" w14:textId="77777777" w:rsidR="00A52FE2" w:rsidRPr="00220DF3" w:rsidRDefault="00A52FE2" w:rsidP="00532109">
            <w:pPr>
              <w:pStyle w:val="EL12ptBodyText"/>
              <w:rPr>
                <w:sz w:val="22"/>
                <w:szCs w:val="22"/>
              </w:rPr>
            </w:pPr>
            <w:r w:rsidRPr="00220DF3">
              <w:rPr>
                <w:sz w:val="22"/>
                <w:szCs w:val="22"/>
              </w:rPr>
              <w:t>_I rarely changed my tone to express the author’s meaning.</w:t>
            </w:r>
          </w:p>
          <w:p w14:paraId="5EB8F259" w14:textId="77777777" w:rsidR="00A52FE2" w:rsidRPr="00220DF3" w:rsidRDefault="00A52FE2" w:rsidP="00532109">
            <w:pPr>
              <w:pStyle w:val="EL12ptBodyText"/>
              <w:rPr>
                <w:sz w:val="22"/>
                <w:szCs w:val="22"/>
              </w:rPr>
            </w:pPr>
          </w:p>
          <w:p w14:paraId="78362E06" w14:textId="77777777" w:rsidR="00A52FE2" w:rsidRPr="00220DF3" w:rsidRDefault="00A52FE2" w:rsidP="00532109">
            <w:pPr>
              <w:pStyle w:val="EL12ptBodyText"/>
              <w:rPr>
                <w:sz w:val="22"/>
                <w:szCs w:val="22"/>
              </w:rPr>
            </w:pPr>
            <w:r w:rsidRPr="00220DF3">
              <w:rPr>
                <w:sz w:val="22"/>
                <w:szCs w:val="22"/>
              </w:rPr>
              <w:t>_I rarely used facial expressions or body language that matched the expression in my voice.</w:t>
            </w:r>
          </w:p>
          <w:p w14:paraId="51909962" w14:textId="77777777" w:rsidR="00A52FE2" w:rsidRPr="00220DF3" w:rsidRDefault="00A52FE2" w:rsidP="00532109">
            <w:pPr>
              <w:pStyle w:val="EL12ptBodyText"/>
              <w:rPr>
                <w:sz w:val="22"/>
                <w:szCs w:val="22"/>
              </w:rPr>
            </w:pPr>
          </w:p>
          <w:p w14:paraId="33593286" w14:textId="77777777" w:rsidR="00A52FE2" w:rsidRPr="00220DF3" w:rsidRDefault="00A52FE2" w:rsidP="00532109">
            <w:pPr>
              <w:pStyle w:val="EL12ptBodyText"/>
              <w:rPr>
                <w:sz w:val="22"/>
                <w:szCs w:val="22"/>
              </w:rPr>
            </w:pPr>
            <w:r w:rsidRPr="00220DF3">
              <w:rPr>
                <w:sz w:val="22"/>
                <w:szCs w:val="22"/>
              </w:rPr>
              <w:t>_Often, I read quietly; my reading did not sound natural, like when I talk to a friend.</w:t>
            </w:r>
          </w:p>
        </w:tc>
        <w:tc>
          <w:tcPr>
            <w:tcW w:w="3489" w:type="dxa"/>
            <w:shd w:val="clear" w:color="auto" w:fill="auto"/>
          </w:tcPr>
          <w:p w14:paraId="7FF4040F" w14:textId="77777777" w:rsidR="00A52FE2" w:rsidRPr="00220DF3" w:rsidRDefault="00A52FE2" w:rsidP="00532109">
            <w:pPr>
              <w:pStyle w:val="EL12ptBodyText"/>
              <w:rPr>
                <w:sz w:val="22"/>
                <w:szCs w:val="22"/>
              </w:rPr>
            </w:pPr>
            <w:r w:rsidRPr="00220DF3">
              <w:rPr>
                <w:sz w:val="22"/>
                <w:szCs w:val="22"/>
              </w:rPr>
              <w:t>_I did not change my tone to express the author’s meaning.</w:t>
            </w:r>
          </w:p>
          <w:p w14:paraId="4F4CBB4B" w14:textId="77777777" w:rsidR="00A52FE2" w:rsidRPr="00220DF3" w:rsidRDefault="00A52FE2" w:rsidP="00532109">
            <w:pPr>
              <w:pStyle w:val="EL12ptBodyText"/>
              <w:rPr>
                <w:sz w:val="22"/>
                <w:szCs w:val="22"/>
              </w:rPr>
            </w:pPr>
          </w:p>
          <w:p w14:paraId="4DBA1239" w14:textId="77777777" w:rsidR="00A52FE2" w:rsidRPr="00220DF3" w:rsidRDefault="00A52FE2" w:rsidP="00532109">
            <w:pPr>
              <w:pStyle w:val="EL12ptBodyText"/>
              <w:rPr>
                <w:sz w:val="22"/>
                <w:szCs w:val="22"/>
              </w:rPr>
            </w:pPr>
            <w:r w:rsidRPr="00220DF3">
              <w:rPr>
                <w:sz w:val="22"/>
                <w:szCs w:val="22"/>
              </w:rPr>
              <w:t>_I did not use facial expressions or body language as I read.</w:t>
            </w:r>
          </w:p>
          <w:p w14:paraId="7659F6B6" w14:textId="77777777" w:rsidR="00A52FE2" w:rsidRPr="00220DF3" w:rsidRDefault="00A52FE2" w:rsidP="00532109">
            <w:pPr>
              <w:pStyle w:val="EL12ptBodyText"/>
              <w:rPr>
                <w:sz w:val="22"/>
                <w:szCs w:val="22"/>
              </w:rPr>
            </w:pPr>
          </w:p>
          <w:p w14:paraId="745A946F" w14:textId="77777777" w:rsidR="00A52FE2" w:rsidRPr="00220DF3" w:rsidRDefault="00A52FE2" w:rsidP="00532109">
            <w:pPr>
              <w:pStyle w:val="EL12ptBodyText"/>
              <w:rPr>
                <w:sz w:val="22"/>
                <w:szCs w:val="22"/>
              </w:rPr>
            </w:pPr>
            <w:r w:rsidRPr="00220DF3">
              <w:rPr>
                <w:sz w:val="22"/>
                <w:szCs w:val="22"/>
              </w:rPr>
              <w:t>_Most or all of the time, I read quietly; my reading did not sound natural, like when I talk to a friend.</w:t>
            </w:r>
          </w:p>
          <w:p w14:paraId="51FD4AF4" w14:textId="77777777" w:rsidR="00A52FE2" w:rsidRPr="00220DF3" w:rsidRDefault="00A52FE2" w:rsidP="00532109">
            <w:pPr>
              <w:pStyle w:val="EL12ptBodyText"/>
              <w:rPr>
                <w:sz w:val="22"/>
                <w:szCs w:val="22"/>
              </w:rPr>
            </w:pPr>
          </w:p>
        </w:tc>
      </w:tr>
    </w:tbl>
    <w:p w14:paraId="2B9F0532" w14:textId="70517712" w:rsidR="00F22282" w:rsidRDefault="00F22282" w:rsidP="00943EFA">
      <w:pPr>
        <w:ind w:left="450"/>
      </w:pPr>
    </w:p>
    <w:p w14:paraId="303B8681" w14:textId="77777777" w:rsidR="00532109" w:rsidRDefault="00532109" w:rsidP="00532109">
      <w:pPr>
        <w:pStyle w:val="ELPageHeading2"/>
      </w:pPr>
      <w:r w:rsidRPr="00867B3F">
        <w:t>Getting Started</w:t>
      </w:r>
    </w:p>
    <w:p w14:paraId="384B7655" w14:textId="52BC1411" w:rsidR="00CB5D2E" w:rsidRPr="00532109" w:rsidRDefault="00532109" w:rsidP="00532109">
      <w:pPr>
        <w:pStyle w:val="ELPageHeading3"/>
        <w:sectPr w:rsidR="00CB5D2E" w:rsidRPr="00532109" w:rsidSect="00854372">
          <w:headerReference w:type="default" r:id="rId22"/>
          <w:type w:val="continuous"/>
          <w:pgSz w:w="15840" w:h="12240" w:orient="landscape" w:code="1"/>
          <w:pgMar w:top="272" w:right="720" w:bottom="450" w:left="720" w:header="504" w:footer="504" w:gutter="0"/>
          <w:cols w:space="720"/>
          <w:docGrid w:linePitch="360"/>
        </w:sectPr>
      </w:pPr>
      <w:r>
        <w:rPr>
          <w:b/>
          <w:noProof/>
          <w:lang w:eastAsia="en-US"/>
        </w:rPr>
        <w:drawing>
          <wp:anchor distT="0" distB="0" distL="114300" distR="114300" simplePos="0" relativeHeight="251671552" behindDoc="0" locked="0" layoutInCell="1" allowOverlap="1" wp14:anchorId="4DC36274" wp14:editId="60121B40">
            <wp:simplePos x="0" y="0"/>
            <wp:positionH relativeFrom="column">
              <wp:posOffset>3657600</wp:posOffset>
            </wp:positionH>
            <wp:positionV relativeFrom="paragraph">
              <wp:posOffset>462280</wp:posOffset>
            </wp:positionV>
            <wp:extent cx="688340" cy="342900"/>
            <wp:effectExtent l="0" t="0" r="0" b="127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8340" cy="342900"/>
                    </a:xfrm>
                    <a:prstGeom prst="rect">
                      <a:avLst/>
                    </a:prstGeom>
                    <a:noFill/>
                    <a:ln>
                      <a:noFill/>
                    </a:ln>
                  </pic:spPr>
                </pic:pic>
              </a:graphicData>
            </a:graphic>
            <wp14:sizeRelH relativeFrom="margin">
              <wp14:pctWidth>0</wp14:pctWidth>
            </wp14:sizeRelH>
          </wp:anchor>
        </w:drawing>
      </w:r>
      <w:r>
        <w:rPr>
          <w:b/>
          <w:noProof/>
          <w:lang w:eastAsia="en-US"/>
        </w:rPr>
        <w:drawing>
          <wp:anchor distT="0" distB="0" distL="114300" distR="114300" simplePos="0" relativeHeight="251669504" behindDoc="0" locked="0" layoutInCell="1" allowOverlap="1" wp14:anchorId="355CFC1D" wp14:editId="783AABB0">
            <wp:simplePos x="0" y="0"/>
            <wp:positionH relativeFrom="column">
              <wp:posOffset>1371600</wp:posOffset>
            </wp:positionH>
            <wp:positionV relativeFrom="paragraph">
              <wp:posOffset>462280</wp:posOffset>
            </wp:positionV>
            <wp:extent cx="685800" cy="342900"/>
            <wp:effectExtent l="0" t="0" r="0" b="12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14:sizeRelH relativeFrom="margin">
              <wp14:pctWidth>0</wp14:pctWidth>
            </wp14:sizeRelH>
          </wp:anchor>
        </w:drawing>
      </w:r>
      <w:r>
        <w:t>Fluency Self-Assessment Rubric</w:t>
      </w:r>
    </w:p>
    <w:p w14:paraId="42075F10" w14:textId="2C9D8A13" w:rsidR="00200CE7" w:rsidRDefault="008E1B9F" w:rsidP="009B3825">
      <w:pPr>
        <w:pStyle w:val="ELPageHeading2"/>
        <w:rPr>
          <w:lang w:eastAsia="en-US"/>
        </w:rPr>
      </w:pPr>
      <w:r w:rsidRPr="0092602B">
        <w:rPr>
          <w:lang w:eastAsia="en-US"/>
        </w:rPr>
        <w:lastRenderedPageBreak/>
        <w:t>Getting Started</w:t>
      </w:r>
    </w:p>
    <w:p w14:paraId="5EA57EF0" w14:textId="77777777" w:rsidR="008E1B9F" w:rsidRDefault="0092602B" w:rsidP="009B3825">
      <w:pPr>
        <w:pStyle w:val="ELPageHeading3"/>
      </w:pPr>
      <w:r>
        <w:t>Helping Students Set a Fluency Goal</w:t>
      </w:r>
    </w:p>
    <w:p w14:paraId="239442B8" w14:textId="77777777" w:rsidR="00732FC5" w:rsidRDefault="00732FC5" w:rsidP="008E1B9F">
      <w:pPr>
        <w:pStyle w:val="EL95ptBodyText"/>
      </w:pPr>
    </w:p>
    <w:p w14:paraId="0E03B899" w14:textId="43DA24BD" w:rsidR="0092602B" w:rsidRDefault="008E1B9F" w:rsidP="008E1B9F">
      <w:pPr>
        <w:pStyle w:val="EL95ptBodyText"/>
      </w:pPr>
      <w:r w:rsidRPr="000E6FBB">
        <w:t>Once students develop a sense of what fluent reading sounds and looks like (fluency criteria), they can begin to evaluate their own strengths and establish</w:t>
      </w:r>
      <w:r w:rsidR="007534CA">
        <w:t xml:space="preserve"> goals. </w:t>
      </w:r>
      <w:r w:rsidR="00D75218">
        <w:t xml:space="preserve">This goal setting process may vary from grade to grade and student to student. </w:t>
      </w:r>
      <w:r w:rsidR="007B3CDB">
        <w:t xml:space="preserve">For example, some students </w:t>
      </w:r>
      <w:r w:rsidR="00D75218">
        <w:t xml:space="preserve">may use </w:t>
      </w:r>
      <w:r w:rsidR="007B3CDB">
        <w:t xml:space="preserve">the </w:t>
      </w:r>
      <w:r w:rsidR="00D75218">
        <w:t>Fluency Self-Assessment Rubric to set</w:t>
      </w:r>
      <w:r w:rsidR="007B3CDB">
        <w:t xml:space="preserve"> their own</w:t>
      </w:r>
      <w:r w:rsidRPr="000E6FBB">
        <w:t xml:space="preserve"> </w:t>
      </w:r>
      <w:r w:rsidR="007B3CDB">
        <w:t xml:space="preserve">goals to build </w:t>
      </w:r>
      <w:r w:rsidR="007B3CDB" w:rsidRPr="000E6FBB">
        <w:t>fluent reading skills</w:t>
      </w:r>
      <w:r>
        <w:t>.</w:t>
      </w:r>
      <w:r w:rsidR="007B3CDB">
        <w:t xml:space="preserve">  Other students may need more support with t</w:t>
      </w:r>
      <w:r w:rsidR="00D75218">
        <w:t xml:space="preserve">eachers </w:t>
      </w:r>
      <w:r w:rsidR="007B3CDB">
        <w:t>using the Fluency Self-Assessment Rubric to help</w:t>
      </w:r>
      <w:r w:rsidR="00D75218">
        <w:t xml:space="preserve"> students </w:t>
      </w:r>
      <w:r w:rsidR="007B3CDB">
        <w:t>set these goals.  Overall, i</w:t>
      </w:r>
      <w:r w:rsidRPr="000E6FBB">
        <w:t>t is important to meet with students regularly to help them identify their strengths, determine areas for improvement, establish reasonable goals</w:t>
      </w:r>
      <w:r w:rsidR="00D85FCA">
        <w:t>,</w:t>
      </w:r>
      <w:r w:rsidRPr="000E6FBB">
        <w:t xml:space="preserve"> and help them track, refine</w:t>
      </w:r>
      <w:r w:rsidR="00D85FCA">
        <w:t>,</w:t>
      </w:r>
      <w:r w:rsidRPr="000E6FBB">
        <w:t xml:space="preserve"> and add to their goals</w:t>
      </w:r>
      <w:r w:rsidR="007B3CDB">
        <w:t xml:space="preserve"> for improving their fluency</w:t>
      </w:r>
      <w:r w:rsidRPr="00FA6479">
        <w:t>.</w:t>
      </w:r>
      <w:r>
        <w:t xml:space="preserve"> </w:t>
      </w:r>
      <w:r w:rsidR="00537FA5">
        <w:t xml:space="preserve"> </w:t>
      </w:r>
    </w:p>
    <w:p w14:paraId="3FCD7F47" w14:textId="77777777" w:rsidR="0092602B" w:rsidRDefault="0092602B" w:rsidP="008E1B9F">
      <w:pPr>
        <w:pStyle w:val="EL95ptBodyText"/>
      </w:pPr>
    </w:p>
    <w:p w14:paraId="49989B63" w14:textId="77777777" w:rsidR="008E1B9F" w:rsidRPr="009B3825" w:rsidRDefault="0019690B" w:rsidP="008E1B9F">
      <w:pPr>
        <w:pStyle w:val="EL95ptBodyText"/>
        <w:rPr>
          <w:b/>
        </w:rPr>
      </w:pPr>
      <w:r w:rsidRPr="009B3825">
        <w:rPr>
          <w:b/>
        </w:rPr>
        <w:t>The</w:t>
      </w:r>
      <w:r w:rsidR="00D85FCA" w:rsidRPr="009B3825">
        <w:rPr>
          <w:b/>
        </w:rPr>
        <w:t>se</w:t>
      </w:r>
      <w:r w:rsidRPr="009B3825">
        <w:rPr>
          <w:b/>
        </w:rPr>
        <w:t xml:space="preserve"> guidelines can help you support students with goal setting for improving their fluency:</w:t>
      </w:r>
    </w:p>
    <w:p w14:paraId="7E8E0193" w14:textId="77777777" w:rsidR="008E1B9F" w:rsidRPr="00732FC5" w:rsidRDefault="008E1B9F" w:rsidP="00732FC5">
      <w:pPr>
        <w:pStyle w:val="EL95ptBullet1"/>
      </w:pPr>
      <w:r w:rsidRPr="00732FC5">
        <w:t>First, help students identify an area of relative strength on the Fluency Self-Assessment</w:t>
      </w:r>
      <w:r w:rsidR="0092602B" w:rsidRPr="00732FC5">
        <w:t xml:space="preserve"> rubric.</w:t>
      </w:r>
      <w:r w:rsidR="004B1BBD" w:rsidRPr="00732FC5">
        <w:t xml:space="preserve"> </w:t>
      </w:r>
      <w:r w:rsidRPr="00732FC5">
        <w:t>Then have them describe their strength in the “Describe a FLUENCY STRENGTH” box at the bottom of their self-assessments.</w:t>
      </w:r>
    </w:p>
    <w:p w14:paraId="28DF51B9" w14:textId="77777777" w:rsidR="008E1B9F" w:rsidRPr="00732FC5" w:rsidRDefault="008E1B9F" w:rsidP="00732FC5">
      <w:pPr>
        <w:pStyle w:val="EL95ptBullet1"/>
      </w:pPr>
      <w:r w:rsidRPr="00732FC5">
        <w:t xml:space="preserve">Then help students identify one </w:t>
      </w:r>
      <w:r w:rsidR="006075C4" w:rsidRPr="00732FC5">
        <w:t xml:space="preserve">criterion </w:t>
      </w:r>
      <w:r w:rsidRPr="00732FC5">
        <w:t>from the Fluency Self-Assessment</w:t>
      </w:r>
      <w:r w:rsidR="0092602B" w:rsidRPr="00732FC5">
        <w:t xml:space="preserve"> rubric</w:t>
      </w:r>
      <w:r w:rsidRPr="00732FC5">
        <w:t xml:space="preserve"> </w:t>
      </w:r>
      <w:r w:rsidR="006075C4" w:rsidRPr="00732FC5">
        <w:t xml:space="preserve">that </w:t>
      </w:r>
      <w:r w:rsidRPr="00732FC5">
        <w:t>they want to improve</w:t>
      </w:r>
      <w:r w:rsidR="006075C4" w:rsidRPr="00732FC5">
        <w:t xml:space="preserve"> on</w:t>
      </w:r>
      <w:r w:rsidRPr="00732FC5">
        <w:t>.</w:t>
      </w:r>
      <w:r w:rsidR="004B1BBD" w:rsidRPr="00732FC5">
        <w:t xml:space="preserve"> </w:t>
      </w:r>
      <w:r w:rsidRPr="00732FC5">
        <w:t xml:space="preserve">For that specific </w:t>
      </w:r>
      <w:r w:rsidR="006075C4" w:rsidRPr="00732FC5">
        <w:t>criterion</w:t>
      </w:r>
      <w:r w:rsidRPr="00732FC5">
        <w:t xml:space="preserve">, ask students to circle and write today’s date in the box that corresponds to their current level (likely “Need Support” or “Working </w:t>
      </w:r>
      <w:r w:rsidR="00EF7340" w:rsidRPr="00732FC5">
        <w:t xml:space="preserve">on </w:t>
      </w:r>
      <w:r w:rsidRPr="00732FC5">
        <w:t>It”).</w:t>
      </w:r>
    </w:p>
    <w:p w14:paraId="1A4F00A6" w14:textId="77777777" w:rsidR="008E1B9F" w:rsidRPr="00732FC5" w:rsidRDefault="008E1B9F" w:rsidP="00732FC5">
      <w:pPr>
        <w:pStyle w:val="EL95ptBullet1"/>
      </w:pPr>
      <w:r w:rsidRPr="00732FC5">
        <w:t xml:space="preserve">Ask students to focus on the bottom of </w:t>
      </w:r>
      <w:r w:rsidR="006075C4" w:rsidRPr="00732FC5">
        <w:t xml:space="preserve">their </w:t>
      </w:r>
      <w:r w:rsidRPr="00732FC5">
        <w:t>self-assessments and write the name of the criteria they want to improve on the line next to “Specific” in the “Describe a FLUENCY GOAL</w:t>
      </w:r>
      <w:r w:rsidR="0043001B" w:rsidRPr="00732FC5">
        <w:t xml:space="preserve">” </w:t>
      </w:r>
      <w:r w:rsidR="006075C4" w:rsidRPr="00732FC5">
        <w:t>box</w:t>
      </w:r>
      <w:r w:rsidRPr="00732FC5">
        <w:t>.</w:t>
      </w:r>
    </w:p>
    <w:p w14:paraId="63D89CFF" w14:textId="77777777" w:rsidR="008E1B9F" w:rsidRPr="00732FC5" w:rsidRDefault="008E1B9F" w:rsidP="00732FC5">
      <w:pPr>
        <w:pStyle w:val="EL95ptBullet1"/>
      </w:pPr>
      <w:r w:rsidRPr="00732FC5">
        <w:t>Next, ask students to look one level above where they circled and draw a star there (</w:t>
      </w:r>
      <w:r w:rsidR="006075C4" w:rsidRPr="00732FC5">
        <w:t>e</w:t>
      </w:r>
      <w:r w:rsidRPr="00732FC5">
        <w:t>.g., if a student circled “Need Support,” she would draw a star next to</w:t>
      </w:r>
      <w:r w:rsidR="004B1BBD" w:rsidRPr="00732FC5">
        <w:t xml:space="preserve"> </w:t>
      </w:r>
      <w:r w:rsidRPr="00732FC5">
        <w:t xml:space="preserve">“Working </w:t>
      </w:r>
      <w:r w:rsidR="005922C7" w:rsidRPr="00732FC5">
        <w:t xml:space="preserve">on </w:t>
      </w:r>
      <w:r w:rsidRPr="00732FC5">
        <w:t xml:space="preserve">It"). Then ask </w:t>
      </w:r>
      <w:r w:rsidR="006075C4" w:rsidRPr="00732FC5">
        <w:t xml:space="preserve">them </w:t>
      </w:r>
      <w:r w:rsidRPr="00732FC5">
        <w:t>to record their goal on the line next to “Measurable” (e.g., “</w:t>
      </w:r>
      <w:r w:rsidR="00E36CE2" w:rsidRPr="00732FC5">
        <w:t xml:space="preserve">move </w:t>
      </w:r>
      <w:r w:rsidRPr="00732FC5">
        <w:t xml:space="preserve">from </w:t>
      </w:r>
      <w:r w:rsidR="00C80880" w:rsidRPr="00732FC5">
        <w:t>‘</w:t>
      </w:r>
      <w:r w:rsidR="006075C4" w:rsidRPr="00732FC5">
        <w:t>Need Support</w:t>
      </w:r>
      <w:r w:rsidR="00C80880" w:rsidRPr="00732FC5">
        <w:t>’</w:t>
      </w:r>
      <w:r w:rsidR="006075C4" w:rsidRPr="00732FC5">
        <w:t xml:space="preserve"> </w:t>
      </w:r>
      <w:r w:rsidRPr="00732FC5">
        <w:t xml:space="preserve">to </w:t>
      </w:r>
      <w:r w:rsidR="00C80880" w:rsidRPr="00732FC5">
        <w:t>‘</w:t>
      </w:r>
      <w:r w:rsidR="006075C4" w:rsidRPr="00732FC5">
        <w:t xml:space="preserve">Working </w:t>
      </w:r>
      <w:r w:rsidRPr="00732FC5">
        <w:t xml:space="preserve">on </w:t>
      </w:r>
      <w:r w:rsidR="006075C4" w:rsidRPr="00732FC5">
        <w:t>It</w:t>
      </w:r>
      <w:r w:rsidR="00C80880" w:rsidRPr="00732FC5">
        <w:t>’</w:t>
      </w:r>
      <w:r w:rsidRPr="00732FC5">
        <w:t>”)</w:t>
      </w:r>
      <w:r w:rsidR="006075C4" w:rsidRPr="00732FC5">
        <w:t>.</w:t>
      </w:r>
    </w:p>
    <w:p w14:paraId="080BC16D" w14:textId="77777777" w:rsidR="008E1B9F" w:rsidRPr="00732FC5" w:rsidRDefault="008E1B9F" w:rsidP="00732FC5">
      <w:pPr>
        <w:pStyle w:val="EL95ptBullet1"/>
      </w:pPr>
      <w:r w:rsidRPr="00732FC5">
        <w:t>Ask students to think about: “Is this goal achievable?</w:t>
      </w:r>
      <w:r w:rsidR="004B1BBD" w:rsidRPr="00732FC5">
        <w:t xml:space="preserve"> </w:t>
      </w:r>
      <w:r w:rsidRPr="00732FC5">
        <w:t>If so, how?”</w:t>
      </w:r>
    </w:p>
    <w:p w14:paraId="46081D75" w14:textId="77777777" w:rsidR="008E1B9F" w:rsidRPr="00732FC5" w:rsidRDefault="008E1B9F" w:rsidP="00732FC5">
      <w:pPr>
        <w:pStyle w:val="EL95ptBullet1"/>
      </w:pPr>
      <w:r w:rsidRPr="00732FC5">
        <w:t>Ask a few students to share out. On the line next to “Achievable,” ask students to paraphrase how they will achieve their goals (e.g., “</w:t>
      </w:r>
      <w:r w:rsidR="006075C4" w:rsidRPr="00732FC5">
        <w:t xml:space="preserve">interesting </w:t>
      </w:r>
      <w:r w:rsidRPr="00732FC5">
        <w:t>text; assistance/practice</w:t>
      </w:r>
      <w:r w:rsidR="006075C4" w:rsidRPr="00732FC5">
        <w:t>”</w:t>
      </w:r>
      <w:r w:rsidRPr="00732FC5">
        <w:t>).</w:t>
      </w:r>
    </w:p>
    <w:p w14:paraId="405EE772" w14:textId="77777777" w:rsidR="008E1B9F" w:rsidRPr="00732FC5" w:rsidRDefault="008E1B9F" w:rsidP="00732FC5">
      <w:pPr>
        <w:pStyle w:val="EL95ptBullet1"/>
      </w:pPr>
      <w:r w:rsidRPr="00732FC5">
        <w:t xml:space="preserve">Then ask </w:t>
      </w:r>
      <w:r w:rsidR="006075C4" w:rsidRPr="00732FC5">
        <w:t xml:space="preserve">them </w:t>
      </w:r>
      <w:r w:rsidRPr="00732FC5">
        <w:t>to think about: “Is this goal relevant?</w:t>
      </w:r>
      <w:r w:rsidR="004B1BBD" w:rsidRPr="00732FC5">
        <w:t xml:space="preserve"> </w:t>
      </w:r>
      <w:r w:rsidRPr="00732FC5">
        <w:t>Why?”</w:t>
      </w:r>
      <w:r w:rsidR="004B1BBD" w:rsidRPr="00732FC5">
        <w:t xml:space="preserve"> </w:t>
      </w:r>
    </w:p>
    <w:p w14:paraId="13E1E75E" w14:textId="77777777" w:rsidR="008E1B9F" w:rsidRPr="00732FC5" w:rsidRDefault="008E1B9F" w:rsidP="00732FC5">
      <w:pPr>
        <w:pStyle w:val="EL95ptBullet1"/>
      </w:pPr>
      <w:r w:rsidRPr="00732FC5">
        <w:t>Invite a few students to share out. On the line next to “Relevant,” ask students to paraphrase why their goal is relevant (e.g., “</w:t>
      </w:r>
      <w:r w:rsidR="006075C4" w:rsidRPr="00732FC5">
        <w:t xml:space="preserve">understand </w:t>
      </w:r>
      <w:r w:rsidRPr="00732FC5">
        <w:t>what I’m reading better</w:t>
      </w:r>
      <w:r w:rsidR="006075C4" w:rsidRPr="00732FC5">
        <w:t>”</w:t>
      </w:r>
      <w:r w:rsidRPr="00732FC5">
        <w:t>)</w:t>
      </w:r>
      <w:r w:rsidR="006075C4" w:rsidRPr="00732FC5">
        <w:t>.</w:t>
      </w:r>
    </w:p>
    <w:p w14:paraId="5C75CAA7" w14:textId="77777777" w:rsidR="008E1B9F" w:rsidRPr="00732FC5" w:rsidRDefault="008E1B9F" w:rsidP="00732FC5">
      <w:pPr>
        <w:pStyle w:val="EL95ptBullet1"/>
      </w:pPr>
      <w:r w:rsidRPr="00732FC5">
        <w:t>Finally, ask students to think about: “How much time each day do you think you need to reach your goal? How many days total do you think you need?”</w:t>
      </w:r>
    </w:p>
    <w:p w14:paraId="2DEC49C7" w14:textId="7A6C3A32" w:rsidR="008E1B9F" w:rsidRPr="00732FC5" w:rsidRDefault="008E1B9F" w:rsidP="00732FC5">
      <w:pPr>
        <w:pStyle w:val="EL95ptBullet1"/>
      </w:pPr>
      <w:r w:rsidRPr="00732FC5">
        <w:t xml:space="preserve">Ask a few students to share their thoughts aloud. On the line next to “Time-bound,” ask students </w:t>
      </w:r>
      <w:r w:rsidR="006075C4" w:rsidRPr="00732FC5">
        <w:t xml:space="preserve">to </w:t>
      </w:r>
      <w:r w:rsidRPr="00732FC5">
        <w:t>paraphrase the time for their goal</w:t>
      </w:r>
      <w:r w:rsidR="004B1BBD" w:rsidRPr="00732FC5">
        <w:t xml:space="preserve"> </w:t>
      </w:r>
      <w:r w:rsidRPr="00732FC5">
        <w:t>(e.g., “15 min</w:t>
      </w:r>
      <w:r w:rsidR="006075C4" w:rsidRPr="00732FC5">
        <w:t>utes</w:t>
      </w:r>
      <w:r w:rsidRPr="00732FC5">
        <w:t xml:space="preserve">/day for </w:t>
      </w:r>
      <w:r w:rsidR="00854372" w:rsidRPr="00732FC5">
        <w:t>5</w:t>
      </w:r>
      <w:r w:rsidRPr="00732FC5">
        <w:t xml:space="preserve"> days</w:t>
      </w:r>
      <w:r w:rsidR="00854372" w:rsidRPr="00732FC5">
        <w:t>”</w:t>
      </w:r>
      <w:r w:rsidRPr="00732FC5">
        <w:t>).</w:t>
      </w:r>
    </w:p>
    <w:p w14:paraId="5CD71A5A" w14:textId="77777777" w:rsidR="008E1B9F" w:rsidRPr="00732FC5" w:rsidRDefault="008E1B9F" w:rsidP="00732FC5">
      <w:pPr>
        <w:pStyle w:val="EL95ptBullet2"/>
      </w:pPr>
      <w:r w:rsidRPr="00732FC5">
        <w:t>With students setting goals around “Accuracy</w:t>
      </w:r>
      <w:r w:rsidR="00EE69B5" w:rsidRPr="00732FC5">
        <w:t>,</w:t>
      </w:r>
      <w:r w:rsidRPr="00732FC5">
        <w:t xml:space="preserve">” initiate a math lesson/“teachable moment” by showing </w:t>
      </w:r>
      <w:r w:rsidR="006075C4" w:rsidRPr="00732FC5">
        <w:t xml:space="preserve">them </w:t>
      </w:r>
      <w:r w:rsidRPr="00732FC5">
        <w:t>how to determine accuracy scores based on 100 words (50, 20, 10)</w:t>
      </w:r>
      <w:r w:rsidR="00E36CE2" w:rsidRPr="00732FC5">
        <w:t>,</w:t>
      </w:r>
      <w:r w:rsidRPr="00732FC5">
        <w:t xml:space="preserve"> or they can be </w:t>
      </w:r>
      <w:r w:rsidR="00E36CE2" w:rsidRPr="00732FC5">
        <w:t xml:space="preserve">based on </w:t>
      </w:r>
      <w:r w:rsidRPr="00732FC5">
        <w:t>odd numbers such as 123, 97, etc.</w:t>
      </w:r>
      <w:r w:rsidR="00E36CE2" w:rsidRPr="00732FC5">
        <w:t>,</w:t>
      </w:r>
      <w:r w:rsidRPr="00732FC5">
        <w:t xml:space="preserve"> for a more advanced option.</w:t>
      </w:r>
    </w:p>
    <w:p w14:paraId="431ADE57" w14:textId="77777777" w:rsidR="008E1B9F" w:rsidRPr="00732FC5" w:rsidRDefault="008E1B9F" w:rsidP="00732FC5">
      <w:pPr>
        <w:pStyle w:val="EL95ptBullet2"/>
      </w:pPr>
      <w:r w:rsidRPr="00732FC5">
        <w:t xml:space="preserve">Students compute accuracy at </w:t>
      </w:r>
      <w:r w:rsidR="00E36CE2" w:rsidRPr="00732FC5">
        <w:t xml:space="preserve">the </w:t>
      </w:r>
      <w:r w:rsidRPr="00732FC5">
        <w:t>beginning of the week with a fun poem or other piece of interesting and</w:t>
      </w:r>
      <w:r w:rsidR="00E36CE2" w:rsidRPr="00732FC5">
        <w:t>,</w:t>
      </w:r>
      <w:r w:rsidRPr="00732FC5">
        <w:t xml:space="preserve"> if possible, thematically related text.</w:t>
      </w:r>
    </w:p>
    <w:p w14:paraId="1AD21B51" w14:textId="77777777" w:rsidR="00732FC5" w:rsidRDefault="00732FC5">
      <w:pPr>
        <w:rPr>
          <w:rFonts w:ascii="Georgia" w:hAnsi="Georgia"/>
          <w:kern w:val="16"/>
          <w:sz w:val="19"/>
          <w:szCs w:val="19"/>
        </w:rPr>
      </w:pPr>
      <w:r>
        <w:br w:type="page"/>
      </w:r>
    </w:p>
    <w:p w14:paraId="3B40956A" w14:textId="77777777" w:rsidR="00732FC5" w:rsidRDefault="00732FC5" w:rsidP="00732FC5">
      <w:pPr>
        <w:pStyle w:val="ELPageHeading2"/>
        <w:rPr>
          <w:lang w:eastAsia="en-US"/>
        </w:rPr>
      </w:pPr>
      <w:r w:rsidRPr="0092602B">
        <w:rPr>
          <w:lang w:eastAsia="en-US"/>
        </w:rPr>
        <w:lastRenderedPageBreak/>
        <w:t>Getting Started</w:t>
      </w:r>
    </w:p>
    <w:p w14:paraId="37B0CAC4" w14:textId="77777777" w:rsidR="00732FC5" w:rsidRDefault="00732FC5" w:rsidP="00732FC5">
      <w:pPr>
        <w:pStyle w:val="ELPageHeading3"/>
      </w:pPr>
      <w:r>
        <w:t>Helping Students Set a Fluency Goal</w:t>
      </w:r>
    </w:p>
    <w:p w14:paraId="32415A97" w14:textId="77777777" w:rsidR="00732FC5" w:rsidRDefault="00732FC5" w:rsidP="00732FC5">
      <w:pPr>
        <w:pStyle w:val="EL95ptBodyText"/>
      </w:pPr>
    </w:p>
    <w:p w14:paraId="78D07BCE" w14:textId="09D0657D" w:rsidR="008E1B9F" w:rsidRPr="00732FC5" w:rsidRDefault="008E1B9F" w:rsidP="00732FC5">
      <w:pPr>
        <w:pStyle w:val="EL95ptBullet1"/>
      </w:pPr>
      <w:r w:rsidRPr="00732FC5">
        <w:t>Throughout the week, provide modeling, assistance</w:t>
      </w:r>
      <w:r w:rsidR="00E36CE2" w:rsidRPr="00732FC5">
        <w:t>,</w:t>
      </w:r>
      <w:r w:rsidRPr="00732FC5">
        <w:t xml:space="preserve"> and sufficient opportunity to practice with the same text.</w:t>
      </w:r>
    </w:p>
    <w:p w14:paraId="712A839F" w14:textId="77777777" w:rsidR="008E1B9F" w:rsidRPr="00732FC5" w:rsidRDefault="008E1B9F" w:rsidP="00732FC5">
      <w:pPr>
        <w:pStyle w:val="EL95ptBullet1"/>
      </w:pPr>
      <w:r w:rsidRPr="00732FC5">
        <w:t xml:space="preserve">Give students </w:t>
      </w:r>
      <w:r w:rsidR="00E36CE2" w:rsidRPr="00732FC5">
        <w:t xml:space="preserve">a </w:t>
      </w:r>
      <w:r w:rsidRPr="00732FC5">
        <w:t>choice about whether to perform or record the piece to share at the end of the week.</w:t>
      </w:r>
    </w:p>
    <w:p w14:paraId="07085949" w14:textId="77777777" w:rsidR="008E1B9F" w:rsidRPr="00732FC5" w:rsidRDefault="008E1B9F" w:rsidP="00732FC5">
      <w:pPr>
        <w:pStyle w:val="EL95ptBullet1"/>
      </w:pPr>
      <w:r w:rsidRPr="00732FC5">
        <w:t xml:space="preserve">Help </w:t>
      </w:r>
      <w:r w:rsidR="00E36CE2" w:rsidRPr="00732FC5">
        <w:t xml:space="preserve">them </w:t>
      </w:r>
      <w:r w:rsidRPr="00732FC5">
        <w:t xml:space="preserve">track and then compute errors at </w:t>
      </w:r>
      <w:r w:rsidR="00E36CE2" w:rsidRPr="00732FC5">
        <w:t xml:space="preserve">the </w:t>
      </w:r>
      <w:r w:rsidRPr="00732FC5">
        <w:t xml:space="preserve">end of </w:t>
      </w:r>
      <w:r w:rsidR="00E36CE2" w:rsidRPr="00732FC5">
        <w:t xml:space="preserve">the </w:t>
      </w:r>
      <w:r w:rsidRPr="00732FC5">
        <w:t>week.</w:t>
      </w:r>
      <w:r w:rsidR="004B1BBD" w:rsidRPr="00732FC5">
        <w:t xml:space="preserve"> </w:t>
      </w:r>
      <w:r w:rsidRPr="00732FC5">
        <w:t>Students should show increased accuracy.</w:t>
      </w:r>
    </w:p>
    <w:p w14:paraId="6655F5FF" w14:textId="77777777" w:rsidR="00D210BF" w:rsidRPr="00732FC5" w:rsidRDefault="008E1B9F" w:rsidP="00732FC5">
      <w:pPr>
        <w:pStyle w:val="EL95ptBullet1"/>
      </w:pPr>
      <w:r w:rsidRPr="00732FC5">
        <w:t xml:space="preserve">Encourage </w:t>
      </w:r>
      <w:r w:rsidR="00E36CE2" w:rsidRPr="00732FC5">
        <w:t xml:space="preserve">them </w:t>
      </w:r>
      <w:r w:rsidRPr="00732FC5">
        <w:t>to continuously refine and add to the boxes “Describe a FLUENCY STRENGTH” and “Describe a FLUENCY GOAL” at the bottom of their Fluency Self-Assessments.</w:t>
      </w:r>
    </w:p>
    <w:p w14:paraId="0ACB257C" w14:textId="77777777" w:rsidR="008E1B9F" w:rsidRDefault="008E1B9F" w:rsidP="00D210BF">
      <w:pPr>
        <w:pStyle w:val="EL12ptBodyText"/>
        <w:rPr>
          <w:b/>
        </w:rPr>
      </w:pPr>
    </w:p>
    <w:p w14:paraId="74BDA4AF" w14:textId="77777777" w:rsidR="00A52BF2" w:rsidRDefault="00A52BF2">
      <w:pPr>
        <w:rPr>
          <w:rFonts w:ascii="Arial" w:hAnsi="Arial" w:cs="Arial"/>
          <w:b/>
          <w:color w:val="717073"/>
          <w:kern w:val="16"/>
          <w:sz w:val="26"/>
          <w:szCs w:val="26"/>
          <w:lang w:eastAsia="en-US"/>
        </w:rPr>
      </w:pPr>
      <w:r>
        <w:rPr>
          <w:lang w:eastAsia="en-US"/>
        </w:rPr>
        <w:br w:type="page"/>
      </w:r>
    </w:p>
    <w:p w14:paraId="215E37D6" w14:textId="49203C7F" w:rsidR="001A2A07" w:rsidRDefault="001A2A07" w:rsidP="001A2A07">
      <w:pPr>
        <w:pStyle w:val="ELPageHeading2"/>
        <w:rPr>
          <w:lang w:eastAsia="en-US"/>
        </w:rPr>
      </w:pPr>
      <w:r w:rsidRPr="0092602B">
        <w:rPr>
          <w:lang w:eastAsia="en-US"/>
        </w:rPr>
        <w:lastRenderedPageBreak/>
        <w:t>Getting Started</w:t>
      </w:r>
    </w:p>
    <w:p w14:paraId="2E69C477" w14:textId="77777777" w:rsidR="00767988" w:rsidRDefault="00D210BF" w:rsidP="001A2A07">
      <w:pPr>
        <w:pStyle w:val="ELPageHeading3"/>
      </w:pPr>
      <w:r w:rsidRPr="008C3D6F">
        <w:t>Fluency Self-Assessment</w:t>
      </w:r>
      <w:r w:rsidR="004B1BBD">
        <w:t xml:space="preserve"> </w:t>
      </w:r>
    </w:p>
    <w:p w14:paraId="2AA2C879" w14:textId="77777777" w:rsidR="00767988" w:rsidRDefault="00767988" w:rsidP="0092602B">
      <w:pPr>
        <w:pStyle w:val="EL12ptBodyText"/>
      </w:pPr>
    </w:p>
    <w:p w14:paraId="41F1891F" w14:textId="77777777" w:rsidR="00775221" w:rsidRDefault="00D210BF" w:rsidP="0092602B">
      <w:pPr>
        <w:pStyle w:val="EL12ptBodyText"/>
      </w:pPr>
      <w:r>
        <w:t>Name__________________________</w:t>
      </w:r>
      <w:r w:rsidR="004B1BBD">
        <w:t xml:space="preserve"> </w:t>
      </w:r>
      <w:r>
        <w:t>Date____________</w:t>
      </w:r>
      <w:r w:rsidR="004B1BBD">
        <w:t xml:space="preserve"> </w:t>
      </w:r>
    </w:p>
    <w:p w14:paraId="6A2648D2" w14:textId="77777777" w:rsidR="0087304E" w:rsidRDefault="0087304E" w:rsidP="00775221">
      <w:pPr>
        <w:rPr>
          <w:rFonts w:ascii="Georgia" w:hAnsi="Georgia"/>
        </w:rPr>
      </w:pPr>
    </w:p>
    <w:tbl>
      <w:tblPr>
        <w:tblpPr w:leftFromText="180" w:rightFromText="180" w:vertAnchor="text" w:horzAnchor="page" w:tblpX="82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8"/>
        <w:gridCol w:w="7308"/>
      </w:tblGrid>
      <w:tr w:rsidR="0087304E" w:rsidRPr="00F643AB" w14:paraId="77569CE1" w14:textId="77777777">
        <w:tc>
          <w:tcPr>
            <w:tcW w:w="7308" w:type="dxa"/>
          </w:tcPr>
          <w:p w14:paraId="59C482F8" w14:textId="77777777" w:rsidR="0087304E" w:rsidRPr="001A2A07" w:rsidRDefault="0087304E" w:rsidP="001A2A07">
            <w:pPr>
              <w:pStyle w:val="EL12ptBodyText"/>
              <w:rPr>
                <w:b/>
              </w:rPr>
            </w:pPr>
            <w:r w:rsidRPr="001A2A07">
              <w:rPr>
                <w:b/>
              </w:rPr>
              <w:t>Describe a FLUENCY STRENGTH</w:t>
            </w:r>
          </w:p>
        </w:tc>
        <w:tc>
          <w:tcPr>
            <w:tcW w:w="7308" w:type="dxa"/>
          </w:tcPr>
          <w:p w14:paraId="62E14666" w14:textId="77777777" w:rsidR="0087304E" w:rsidRPr="001A2A07" w:rsidRDefault="0087304E" w:rsidP="001A2A07">
            <w:pPr>
              <w:pStyle w:val="EL12ptBodyText"/>
              <w:rPr>
                <w:b/>
              </w:rPr>
            </w:pPr>
            <w:r w:rsidRPr="001A2A07">
              <w:rPr>
                <w:b/>
              </w:rPr>
              <w:t>Describe a FLUENCY GOAL</w:t>
            </w:r>
          </w:p>
        </w:tc>
      </w:tr>
      <w:tr w:rsidR="0087304E" w:rsidRPr="00F643AB" w14:paraId="44121468" w14:textId="77777777">
        <w:tc>
          <w:tcPr>
            <w:tcW w:w="7308" w:type="dxa"/>
          </w:tcPr>
          <w:p w14:paraId="50CD5E2C" w14:textId="77777777" w:rsidR="0087304E" w:rsidRDefault="0087304E" w:rsidP="0087304E">
            <w:pPr>
              <w:rPr>
                <w:rFonts w:ascii="Georgia" w:hAnsi="Georgia"/>
                <w:b/>
                <w:i/>
              </w:rPr>
            </w:pPr>
          </w:p>
          <w:p w14:paraId="71A29054" w14:textId="77777777" w:rsidR="0087304E" w:rsidRDefault="0087304E" w:rsidP="0087304E">
            <w:pPr>
              <w:rPr>
                <w:rFonts w:ascii="Georgia" w:hAnsi="Georgia"/>
                <w:b/>
                <w:i/>
              </w:rPr>
            </w:pPr>
          </w:p>
          <w:p w14:paraId="0487D843" w14:textId="77777777" w:rsidR="0087304E" w:rsidRDefault="0087304E" w:rsidP="0087304E">
            <w:pPr>
              <w:rPr>
                <w:rFonts w:ascii="Georgia" w:hAnsi="Georgia"/>
                <w:b/>
                <w:i/>
              </w:rPr>
            </w:pPr>
          </w:p>
          <w:p w14:paraId="6A802BA0" w14:textId="77777777" w:rsidR="0087304E" w:rsidRDefault="0087304E" w:rsidP="0087304E">
            <w:pPr>
              <w:rPr>
                <w:rFonts w:ascii="Georgia" w:hAnsi="Georgia"/>
                <w:b/>
                <w:i/>
              </w:rPr>
            </w:pPr>
          </w:p>
          <w:p w14:paraId="5216762F" w14:textId="77777777" w:rsidR="0087304E" w:rsidRDefault="0087304E" w:rsidP="0087304E">
            <w:pPr>
              <w:rPr>
                <w:rFonts w:ascii="Georgia" w:hAnsi="Georgia"/>
                <w:b/>
                <w:i/>
              </w:rPr>
            </w:pPr>
          </w:p>
          <w:p w14:paraId="42C0D9D7" w14:textId="77777777" w:rsidR="0087304E" w:rsidRDefault="0087304E" w:rsidP="0087304E">
            <w:pPr>
              <w:rPr>
                <w:rFonts w:ascii="Georgia" w:hAnsi="Georgia"/>
                <w:b/>
                <w:i/>
              </w:rPr>
            </w:pPr>
          </w:p>
          <w:p w14:paraId="7B71F51A" w14:textId="77777777" w:rsidR="0087304E" w:rsidRDefault="0087304E" w:rsidP="0087304E">
            <w:pPr>
              <w:rPr>
                <w:rFonts w:ascii="Georgia" w:hAnsi="Georgia"/>
                <w:b/>
                <w:i/>
              </w:rPr>
            </w:pPr>
          </w:p>
          <w:p w14:paraId="5DD4EB24" w14:textId="77777777" w:rsidR="0087304E" w:rsidRDefault="0087304E" w:rsidP="0087304E">
            <w:pPr>
              <w:rPr>
                <w:rFonts w:ascii="Georgia" w:hAnsi="Georgia"/>
                <w:b/>
                <w:i/>
              </w:rPr>
            </w:pPr>
          </w:p>
          <w:p w14:paraId="4C4DB84B" w14:textId="77777777" w:rsidR="0087304E" w:rsidRDefault="0087304E" w:rsidP="0087304E">
            <w:pPr>
              <w:rPr>
                <w:rFonts w:ascii="Georgia" w:hAnsi="Georgia"/>
                <w:b/>
                <w:i/>
              </w:rPr>
            </w:pPr>
          </w:p>
          <w:p w14:paraId="5CA3E485" w14:textId="77777777" w:rsidR="0087304E" w:rsidRDefault="0087304E" w:rsidP="0087304E">
            <w:pPr>
              <w:rPr>
                <w:rFonts w:ascii="Georgia" w:hAnsi="Georgia"/>
                <w:b/>
                <w:i/>
              </w:rPr>
            </w:pPr>
          </w:p>
          <w:p w14:paraId="1682A2E7" w14:textId="77777777" w:rsidR="0087304E" w:rsidRDefault="0087304E" w:rsidP="0087304E">
            <w:pPr>
              <w:rPr>
                <w:rFonts w:ascii="Georgia" w:hAnsi="Georgia"/>
                <w:b/>
                <w:i/>
              </w:rPr>
            </w:pPr>
          </w:p>
          <w:p w14:paraId="2CB03091" w14:textId="77777777" w:rsidR="0087304E" w:rsidRDefault="0087304E" w:rsidP="0087304E">
            <w:pPr>
              <w:rPr>
                <w:rFonts w:ascii="Georgia" w:hAnsi="Georgia"/>
                <w:b/>
                <w:i/>
              </w:rPr>
            </w:pPr>
          </w:p>
          <w:p w14:paraId="7E43EA70" w14:textId="77777777" w:rsidR="0087304E" w:rsidRPr="00F643AB" w:rsidRDefault="0087304E" w:rsidP="0087304E">
            <w:pPr>
              <w:rPr>
                <w:rFonts w:ascii="Georgia" w:hAnsi="Georgia"/>
                <w:b/>
                <w:i/>
              </w:rPr>
            </w:pPr>
          </w:p>
        </w:tc>
        <w:tc>
          <w:tcPr>
            <w:tcW w:w="7308" w:type="dxa"/>
          </w:tcPr>
          <w:p w14:paraId="0E85BAA2" w14:textId="77777777" w:rsidR="0087304E" w:rsidRDefault="0087304E" w:rsidP="001A2A07">
            <w:pPr>
              <w:pStyle w:val="EL12ptBodyText"/>
            </w:pPr>
          </w:p>
          <w:p w14:paraId="3B559AB7" w14:textId="77777777" w:rsidR="0087304E" w:rsidRDefault="0087304E" w:rsidP="001A2A07">
            <w:pPr>
              <w:pStyle w:val="EL12ptBodyText"/>
              <w:rPr>
                <w:b/>
                <w:i/>
              </w:rPr>
            </w:pPr>
            <w:r w:rsidRPr="001A2A07">
              <w:rPr>
                <w:b/>
                <w:i/>
              </w:rPr>
              <w:t>Remember to be SMART about your goal</w:t>
            </w:r>
            <w:r w:rsidR="00E36CE2" w:rsidRPr="001A2A07">
              <w:rPr>
                <w:b/>
                <w:i/>
              </w:rPr>
              <w:t xml:space="preserve"> </w:t>
            </w:r>
            <w:r w:rsidRPr="001A2A07">
              <w:rPr>
                <w:b/>
                <w:i/>
              </w:rPr>
              <w:t>…</w:t>
            </w:r>
          </w:p>
          <w:p w14:paraId="45976BBB" w14:textId="77777777" w:rsidR="001A2A07" w:rsidRPr="001A2A07" w:rsidRDefault="001A2A07" w:rsidP="001A2A07">
            <w:pPr>
              <w:pStyle w:val="EL12ptBodyText"/>
              <w:rPr>
                <w:b/>
                <w:i/>
              </w:rPr>
            </w:pPr>
          </w:p>
          <w:p w14:paraId="66F2C02B" w14:textId="653825BF" w:rsidR="0087304E" w:rsidRDefault="0087304E" w:rsidP="001A2A07">
            <w:pPr>
              <w:pStyle w:val="EL12ptBodyText"/>
              <w:rPr>
                <w:i/>
              </w:rPr>
            </w:pPr>
            <w:r>
              <w:rPr>
                <w:i/>
              </w:rPr>
              <w:t>Specific: _____</w:t>
            </w:r>
            <w:r w:rsidR="001A2A07">
              <w:rPr>
                <w:i/>
              </w:rPr>
              <w:t>________________________</w:t>
            </w:r>
            <w:r>
              <w:rPr>
                <w:i/>
              </w:rPr>
              <w:t>_________</w:t>
            </w:r>
          </w:p>
          <w:p w14:paraId="43FEA910" w14:textId="77777777" w:rsidR="001A2A07" w:rsidRDefault="001A2A07" w:rsidP="001A2A07">
            <w:pPr>
              <w:pStyle w:val="EL12ptBodyText"/>
              <w:rPr>
                <w:i/>
              </w:rPr>
            </w:pPr>
          </w:p>
          <w:p w14:paraId="2066BCCF" w14:textId="60A3A9FD" w:rsidR="0087304E" w:rsidRDefault="0087304E" w:rsidP="001A2A07">
            <w:pPr>
              <w:pStyle w:val="EL12ptBodyText"/>
              <w:rPr>
                <w:i/>
              </w:rPr>
            </w:pPr>
            <w:r>
              <w:rPr>
                <w:i/>
              </w:rPr>
              <w:t>Measurabl</w:t>
            </w:r>
            <w:r w:rsidR="001A2A07">
              <w:rPr>
                <w:i/>
              </w:rPr>
              <w:t>e: ___________________________________</w:t>
            </w:r>
          </w:p>
          <w:p w14:paraId="1BA8B6B6" w14:textId="77777777" w:rsidR="001A2A07" w:rsidRDefault="001A2A07" w:rsidP="001A2A07">
            <w:pPr>
              <w:pStyle w:val="EL12ptBodyText"/>
              <w:rPr>
                <w:i/>
              </w:rPr>
            </w:pPr>
          </w:p>
          <w:p w14:paraId="20661A1B" w14:textId="1EBFED48" w:rsidR="0087304E" w:rsidRDefault="001A2A07" w:rsidP="001A2A07">
            <w:pPr>
              <w:pStyle w:val="EL12ptBodyText"/>
              <w:rPr>
                <w:i/>
              </w:rPr>
            </w:pPr>
            <w:r>
              <w:rPr>
                <w:i/>
              </w:rPr>
              <w:t xml:space="preserve">Achievable: </w:t>
            </w:r>
            <w:r w:rsidR="0087304E">
              <w:rPr>
                <w:i/>
              </w:rPr>
              <w:t>_________________</w:t>
            </w:r>
            <w:r>
              <w:rPr>
                <w:i/>
              </w:rPr>
              <w:t>________________</w:t>
            </w:r>
            <w:r w:rsidR="0087304E">
              <w:rPr>
                <w:i/>
              </w:rPr>
              <w:t>___</w:t>
            </w:r>
          </w:p>
          <w:p w14:paraId="08044D89" w14:textId="77777777" w:rsidR="0087304E" w:rsidRDefault="0087304E" w:rsidP="001A2A07">
            <w:pPr>
              <w:pStyle w:val="EL12ptBodyText"/>
              <w:rPr>
                <w:i/>
              </w:rPr>
            </w:pPr>
          </w:p>
          <w:p w14:paraId="281F3E70" w14:textId="6DCD997C" w:rsidR="0087304E" w:rsidRDefault="001A2A07" w:rsidP="001A2A07">
            <w:pPr>
              <w:pStyle w:val="EL12ptBodyText"/>
              <w:rPr>
                <w:i/>
              </w:rPr>
            </w:pPr>
            <w:r>
              <w:rPr>
                <w:i/>
              </w:rPr>
              <w:t>Relevant:</w:t>
            </w:r>
            <w:r w:rsidR="0087304E">
              <w:rPr>
                <w:i/>
              </w:rPr>
              <w:t>_________</w:t>
            </w:r>
            <w:r>
              <w:rPr>
                <w:i/>
              </w:rPr>
              <w:t>_________________________</w:t>
            </w:r>
            <w:r w:rsidR="0087304E">
              <w:rPr>
                <w:i/>
              </w:rPr>
              <w:t>____</w:t>
            </w:r>
          </w:p>
          <w:p w14:paraId="51AB14F8" w14:textId="77777777" w:rsidR="0087304E" w:rsidRDefault="0087304E" w:rsidP="001A2A07">
            <w:pPr>
              <w:pStyle w:val="EL12ptBodyText"/>
              <w:rPr>
                <w:i/>
              </w:rPr>
            </w:pPr>
          </w:p>
          <w:p w14:paraId="5D0CAC0A" w14:textId="77777777" w:rsidR="0087304E" w:rsidRDefault="0087304E" w:rsidP="001A2A07">
            <w:pPr>
              <w:pStyle w:val="EL12ptBodyText"/>
              <w:rPr>
                <w:i/>
              </w:rPr>
            </w:pPr>
            <w:r>
              <w:rPr>
                <w:i/>
              </w:rPr>
              <w:t>Time-bound: _________</w:t>
            </w:r>
            <w:r w:rsidR="001A2A07">
              <w:rPr>
                <w:i/>
              </w:rPr>
              <w:t>________________________</w:t>
            </w:r>
            <w:r>
              <w:rPr>
                <w:i/>
              </w:rPr>
              <w:t>__</w:t>
            </w:r>
          </w:p>
          <w:p w14:paraId="2B505678" w14:textId="7AAFCEA4" w:rsidR="001A2A07" w:rsidRPr="00F643AB" w:rsidRDefault="001A2A07" w:rsidP="001A2A07">
            <w:pPr>
              <w:pStyle w:val="EL12ptBodyText"/>
              <w:rPr>
                <w:i/>
              </w:rPr>
            </w:pPr>
          </w:p>
        </w:tc>
      </w:tr>
    </w:tbl>
    <w:p w14:paraId="5B243455" w14:textId="77777777" w:rsidR="00D210BF" w:rsidRDefault="00D210BF" w:rsidP="005023F3">
      <w:pPr>
        <w:sectPr w:rsidR="00D210BF" w:rsidSect="00854372">
          <w:headerReference w:type="default" r:id="rId23"/>
          <w:type w:val="continuous"/>
          <w:pgSz w:w="15840" w:h="12240" w:orient="landscape" w:code="1"/>
          <w:pgMar w:top="272" w:right="720" w:bottom="450" w:left="720" w:header="504" w:footer="504" w:gutter="0"/>
          <w:cols w:space="720"/>
          <w:docGrid w:linePitch="360"/>
        </w:sectPr>
      </w:pPr>
    </w:p>
    <w:p w14:paraId="16F89014" w14:textId="45652F53" w:rsidR="0072222A" w:rsidRPr="0092602B" w:rsidRDefault="0072222A" w:rsidP="007C6E4C">
      <w:pPr>
        <w:pStyle w:val="ELPageHeading2"/>
      </w:pPr>
      <w:r w:rsidRPr="00C81D34">
        <w:lastRenderedPageBreak/>
        <w:t>Planning a Fluency Routine:</w:t>
      </w:r>
      <w:r w:rsidR="00C81D34">
        <w:t xml:space="preserve"> </w:t>
      </w:r>
      <w:r w:rsidRPr="00C81D34">
        <w:t>The MAPP Approach</w:t>
      </w:r>
      <w:r w:rsidR="00835DE9">
        <w:rPr>
          <w:rStyle w:val="FootnoteReference"/>
          <w:b w:val="0"/>
        </w:rPr>
        <w:footnoteReference w:id="1"/>
      </w:r>
      <w:r>
        <w:t xml:space="preserve"> </w:t>
      </w:r>
    </w:p>
    <w:p w14:paraId="58BBFD1F" w14:textId="0BF118B5" w:rsidR="0072222A" w:rsidRDefault="00C41332" w:rsidP="00C41332">
      <w:pPr>
        <w:pStyle w:val="ELPageHeading3"/>
      </w:pPr>
      <w:r>
        <w:t>Overview</w:t>
      </w:r>
    </w:p>
    <w:p w14:paraId="07AE10E4" w14:textId="77777777" w:rsidR="00C41332" w:rsidRDefault="00C41332" w:rsidP="00BE552C">
      <w:pPr>
        <w:pStyle w:val="EL95ptBodyText"/>
      </w:pPr>
    </w:p>
    <w:p w14:paraId="49ECC26E" w14:textId="686F9FBD" w:rsidR="005671D3" w:rsidRDefault="005671D3" w:rsidP="00BE552C">
      <w:pPr>
        <w:pStyle w:val="EL95ptBodyText"/>
      </w:pPr>
      <w:r>
        <w:t xml:space="preserve">The MAPP approach to fluency instruction includes the following components: Modeling- teacher and peer modeling of fluent to help students understand what reading with fluency looks and sounds like; Assistance- students reading along with more fluent readers or recordings of fluent readers; Practice- students get to practice reading selected passages aloud to help build their fluency skills; Performance- students read practiced passages aloud to an audience (teacher, peers, or others).  </w:t>
      </w:r>
      <w:r w:rsidR="00AB6E8E">
        <w:t>These components form an instructional cycle that provides students</w:t>
      </w:r>
      <w:r>
        <w:t xml:space="preserve"> </w:t>
      </w:r>
      <w:r w:rsidR="00AB6E8E">
        <w:t>with the necessary modeling, suppo</w:t>
      </w:r>
      <w:r w:rsidR="00C14474">
        <w:t>rt, practice, and motivation</w:t>
      </w:r>
      <w:r w:rsidR="00AB6E8E">
        <w:t xml:space="preserve"> they need to build their fluency skills (Rasinski, 2006).</w:t>
      </w:r>
    </w:p>
    <w:p w14:paraId="78FAD5E6" w14:textId="77777777" w:rsidR="005671D3" w:rsidRDefault="005671D3" w:rsidP="00BE552C">
      <w:pPr>
        <w:pStyle w:val="EL95ptBodyText"/>
      </w:pPr>
    </w:p>
    <w:p w14:paraId="3EEA6E65" w14:textId="2B3BDAD9" w:rsidR="00BE552C" w:rsidRDefault="00BE552C" w:rsidP="00BE552C">
      <w:pPr>
        <w:pStyle w:val="EL95ptBodyText"/>
      </w:pPr>
      <w:r>
        <w:t xml:space="preserve">When establishing routines for </w:t>
      </w:r>
      <w:r w:rsidR="00AB6E8E">
        <w:t>the MAPP approach</w:t>
      </w:r>
      <w:r w:rsidRPr="00AB6E8E">
        <w:t>,</w:t>
      </w:r>
      <w:r>
        <w:t xml:space="preserve"> note that students must feel </w:t>
      </w:r>
      <w:r w:rsidR="00C81D34">
        <w:t xml:space="preserve">that </w:t>
      </w:r>
      <w:r>
        <w:t>they are in a safe learning environment that encourages them to learn from mistakes and celebrate their accomplishments as they practice their reading fluency.</w:t>
      </w:r>
      <w:r w:rsidR="004B1BBD">
        <w:t xml:space="preserve"> </w:t>
      </w:r>
      <w:r>
        <w:t>Please see</w:t>
      </w:r>
      <w:r w:rsidR="004B1BBD">
        <w:t xml:space="preserve"> </w:t>
      </w:r>
      <w:r w:rsidR="0019690B" w:rsidRPr="00E86255">
        <w:t>“</w:t>
      </w:r>
      <w:r w:rsidRPr="0092602B">
        <w:t>Creating a Safe Environment for Practice</w:t>
      </w:r>
      <w:r w:rsidR="00765820" w:rsidRPr="0092602B">
        <w:t xml:space="preserve">” </w:t>
      </w:r>
      <w:r w:rsidR="00C81D34">
        <w:t>(</w:t>
      </w:r>
      <w:r w:rsidR="00765820" w:rsidRPr="0092602B">
        <w:t>in the Getting Started section</w:t>
      </w:r>
      <w:r w:rsidR="00C81D34">
        <w:t>,</w:t>
      </w:r>
      <w:r w:rsidR="00765820" w:rsidRPr="0092602B">
        <w:t xml:space="preserve"> above</w:t>
      </w:r>
      <w:r w:rsidR="00C81D34">
        <w:t>)</w:t>
      </w:r>
      <w:r w:rsidR="00765820">
        <w:rPr>
          <w:b/>
        </w:rPr>
        <w:t xml:space="preserve"> </w:t>
      </w:r>
      <w:r>
        <w:t xml:space="preserve">for ways to ensure students understand that fluency can be developed with practice and that their initial struggles with fluent reading are in no way indicative of their intellect. </w:t>
      </w:r>
    </w:p>
    <w:p w14:paraId="4C8DE524" w14:textId="77777777" w:rsidR="0072222A" w:rsidRDefault="0072222A" w:rsidP="007C6E4C">
      <w:pPr>
        <w:pStyle w:val="EL95ptBullet2Asterisk"/>
        <w:numPr>
          <w:ilvl w:val="0"/>
          <w:numId w:val="0"/>
        </w:numPr>
      </w:pPr>
    </w:p>
    <w:p w14:paraId="3C4DB3A2" w14:textId="77777777" w:rsidR="00C41332" w:rsidRDefault="00C41332">
      <w:pPr>
        <w:rPr>
          <w:rFonts w:ascii="Arial" w:hAnsi="Arial" w:cs="Arial"/>
          <w:b/>
          <w:kern w:val="16"/>
          <w:szCs w:val="27"/>
        </w:rPr>
      </w:pPr>
      <w:r>
        <w:br w:type="page"/>
      </w:r>
    </w:p>
    <w:p w14:paraId="6B53E392" w14:textId="0C4E58D8" w:rsidR="00C41332" w:rsidRDefault="00C41332" w:rsidP="00C41332">
      <w:pPr>
        <w:pStyle w:val="ELPageHeading2"/>
      </w:pPr>
      <w:r w:rsidRPr="00C81D34">
        <w:lastRenderedPageBreak/>
        <w:t>Planning a Fluency Routine:</w:t>
      </w:r>
      <w:r>
        <w:t xml:space="preserve"> </w:t>
      </w:r>
      <w:r w:rsidRPr="00C81D34">
        <w:t>The MAPP Approach</w:t>
      </w:r>
    </w:p>
    <w:p w14:paraId="7A9C6CEB" w14:textId="0B970955" w:rsidR="0072222A" w:rsidRPr="00C41332" w:rsidRDefault="0072222A" w:rsidP="00C41332">
      <w:pPr>
        <w:pStyle w:val="ELPageHeading2"/>
        <w:rPr>
          <w:b w:val="0"/>
        </w:rPr>
      </w:pPr>
      <w:r w:rsidRPr="00C41332">
        <w:rPr>
          <w:b w:val="0"/>
        </w:rPr>
        <w:t>Modeling</w:t>
      </w:r>
    </w:p>
    <w:p w14:paraId="5E0B6137" w14:textId="77777777" w:rsidR="00B1706F" w:rsidRPr="007D122B" w:rsidRDefault="00B1706F" w:rsidP="007D122B">
      <w:pPr>
        <w:pStyle w:val="EL12ptBodyText"/>
        <w:rPr>
          <w:b/>
        </w:rPr>
      </w:pPr>
    </w:p>
    <w:p w14:paraId="759D5FE8" w14:textId="77777777" w:rsidR="0072222A" w:rsidRPr="000E6FBB" w:rsidRDefault="0072222A" w:rsidP="00DD70D4">
      <w:pPr>
        <w:pStyle w:val="EL95ptBodyText"/>
      </w:pPr>
      <w:r w:rsidRPr="00C81D34">
        <w:rPr>
          <w:i/>
        </w:rPr>
        <w:t>Modeling</w:t>
      </w:r>
      <w:r w:rsidRPr="000E6FBB">
        <w:rPr>
          <w:i/>
        </w:rPr>
        <w:t xml:space="preserve"> </w:t>
      </w:r>
      <w:r w:rsidRPr="000E6FBB">
        <w:t xml:space="preserve">means building in time every day to read aloud to students and model </w:t>
      </w:r>
      <w:r w:rsidR="00C81D34">
        <w:t xml:space="preserve">the </w:t>
      </w:r>
      <w:r w:rsidRPr="000E6FBB">
        <w:t xml:space="preserve">criteria </w:t>
      </w:r>
      <w:r w:rsidR="00C81D34">
        <w:t xml:space="preserve">that are </w:t>
      </w:r>
      <w:r w:rsidRPr="000E6FBB">
        <w:t xml:space="preserve">described on the Fluency Self-Assessment </w:t>
      </w:r>
      <w:r w:rsidR="0092602B">
        <w:t>rubric</w:t>
      </w:r>
      <w:r w:rsidRPr="000E6FBB">
        <w:t xml:space="preserve"> to help students gain a deeper understanding of what fluent reading is and support their progress toward the attainment of critical reading skills.</w:t>
      </w:r>
    </w:p>
    <w:p w14:paraId="31753AD2" w14:textId="77777777" w:rsidR="0072222A" w:rsidRDefault="0072222A" w:rsidP="00DD70D4">
      <w:pPr>
        <w:pStyle w:val="EL95ptBodyText"/>
        <w:rPr>
          <w:b/>
        </w:rPr>
      </w:pPr>
    </w:p>
    <w:p w14:paraId="795E67B9" w14:textId="77777777" w:rsidR="00C81D34" w:rsidRDefault="0072222A" w:rsidP="00DD70D4">
      <w:pPr>
        <w:pStyle w:val="EL95ptBodyText"/>
      </w:pPr>
      <w:r>
        <w:t>In Module 2B, teachers are strongly encouraged to</w:t>
      </w:r>
      <w:r w:rsidR="00765820">
        <w:t xml:space="preserve"> “kick</w:t>
      </w:r>
      <w:r w:rsidR="00E36CE2">
        <w:t xml:space="preserve"> </w:t>
      </w:r>
      <w:r w:rsidR="00765820">
        <w:t xml:space="preserve">off” fluency by introducing and modeling criteria for fluency (see </w:t>
      </w:r>
      <w:r w:rsidR="00765820" w:rsidRPr="00765820">
        <w:t>“</w:t>
      </w:r>
      <w:r w:rsidRPr="0092602B">
        <w:t>Introduc</w:t>
      </w:r>
      <w:r w:rsidR="00C81D34">
        <w:t>ing</w:t>
      </w:r>
      <w:r w:rsidRPr="0092602B">
        <w:t xml:space="preserve"> Fluency Criteria</w:t>
      </w:r>
      <w:r w:rsidR="00C81D34">
        <w:t xml:space="preserve"> and Self-Assessment</w:t>
      </w:r>
      <w:r w:rsidR="00765820" w:rsidRPr="0092602B">
        <w:t>” in the Getting Started section</w:t>
      </w:r>
      <w:r w:rsidR="00C81D34">
        <w:t xml:space="preserve"> above). Use</w:t>
      </w:r>
      <w:r w:rsidR="004B1BBD">
        <w:t xml:space="preserve"> </w:t>
      </w:r>
      <w:r>
        <w:t>a fun and thematically related poem or lyrical piece.</w:t>
      </w:r>
      <w:r w:rsidR="004B1BBD">
        <w:t xml:space="preserve"> </w:t>
      </w:r>
      <w:r>
        <w:t>During this introduction</w:t>
      </w:r>
      <w:r w:rsidR="00C81D34">
        <w:t>,</w:t>
      </w:r>
      <w:r w:rsidR="004B1BBD">
        <w:t xml:space="preserve"> </w:t>
      </w:r>
      <w:r w:rsidR="00C81D34">
        <w:t xml:space="preserve">emphasize with students that </w:t>
      </w:r>
      <w:r>
        <w:t xml:space="preserve">the ability to read fluently is </w:t>
      </w:r>
      <w:r>
        <w:rPr>
          <w:i/>
        </w:rPr>
        <w:t>not</w:t>
      </w:r>
      <w:r>
        <w:t xml:space="preserve"> a matter of intelligence</w:t>
      </w:r>
      <w:r w:rsidR="00765820">
        <w:t>.</w:t>
      </w:r>
      <w:r w:rsidR="004B1BBD">
        <w:t xml:space="preserve"> </w:t>
      </w:r>
      <w:r>
        <w:t xml:space="preserve">Rather, all students can become fluent readers when provided with opportunities to hear fluent reading, get assistance from adults and peers, and work independently or in groups to practice developing </w:t>
      </w:r>
      <w:r>
        <w:rPr>
          <w:i/>
        </w:rPr>
        <w:t>accuracy</w:t>
      </w:r>
      <w:r w:rsidR="0019690B" w:rsidRPr="00E86255">
        <w:t>,</w:t>
      </w:r>
      <w:r>
        <w:rPr>
          <w:i/>
        </w:rPr>
        <w:t xml:space="preserve"> appropriate phrasing</w:t>
      </w:r>
      <w:r w:rsidR="00E36CE2">
        <w:t>,</w:t>
      </w:r>
      <w:r>
        <w:rPr>
          <w:i/>
        </w:rPr>
        <w:t xml:space="preserve"> </w:t>
      </w:r>
      <w:r>
        <w:t xml:space="preserve">and </w:t>
      </w:r>
      <w:r>
        <w:rPr>
          <w:i/>
        </w:rPr>
        <w:t>expression</w:t>
      </w:r>
      <w:r w:rsidR="0019690B" w:rsidRPr="00E86255">
        <w:t>.</w:t>
      </w:r>
      <w:r>
        <w:rPr>
          <w:i/>
        </w:rPr>
        <w:t xml:space="preserve"> </w:t>
      </w:r>
      <w:r>
        <w:t xml:space="preserve">It is also important to </w:t>
      </w:r>
      <w:r w:rsidR="00C81D34">
        <w:t>help students understand that</w:t>
      </w:r>
      <w:r w:rsidR="004B1BBD">
        <w:t xml:space="preserve"> </w:t>
      </w:r>
      <w:r>
        <w:t xml:space="preserve">a reader’s fluency can fluctuate: </w:t>
      </w:r>
      <w:r w:rsidR="00E36CE2">
        <w:t xml:space="preserve">Readers </w:t>
      </w:r>
      <w:r>
        <w:t xml:space="preserve">may be very fluent when reading texts they love, and even a typically fluent reader may struggle when reading text that is </w:t>
      </w:r>
      <w:r w:rsidR="00E36CE2">
        <w:t>difficult</w:t>
      </w:r>
      <w:r>
        <w:t xml:space="preserve"> or on a topic with which they are not familiar. </w:t>
      </w:r>
    </w:p>
    <w:p w14:paraId="54FBA5F7" w14:textId="77777777" w:rsidR="00DD70D4" w:rsidRPr="000E6FBB" w:rsidRDefault="00DD70D4" w:rsidP="00DD70D4">
      <w:pPr>
        <w:pStyle w:val="EL95ptBodyText"/>
      </w:pPr>
    </w:p>
    <w:p w14:paraId="346ABF71" w14:textId="77777777" w:rsidR="00DD70D4" w:rsidRDefault="0072222A" w:rsidP="00DD70D4">
      <w:pPr>
        <w:pStyle w:val="EL95ptBodyText"/>
      </w:pPr>
      <w:r>
        <w:t xml:space="preserve">Once the criteria </w:t>
      </w:r>
      <w:r w:rsidR="00765820">
        <w:t>for fluency has</w:t>
      </w:r>
      <w:r>
        <w:t xml:space="preserve"> been modeled (preferably more than once and with a variety of texts)</w:t>
      </w:r>
      <w:r w:rsidR="00C81D34">
        <w:t>,</w:t>
      </w:r>
      <w:r>
        <w:t xml:space="preserve"> students </w:t>
      </w:r>
      <w:r w:rsidR="00765820">
        <w:t>can begin to use the</w:t>
      </w:r>
      <w:r>
        <w:t xml:space="preserve"> </w:t>
      </w:r>
      <w:r w:rsidR="00C81D34">
        <w:t xml:space="preserve">Fluency Self-Assessment rubric </w:t>
      </w:r>
      <w:r>
        <w:t>as a tool to help them recognize their strengths and set individual goals for areas of relative weakness.</w:t>
      </w:r>
      <w:r w:rsidR="004B1BBD">
        <w:t xml:space="preserve"> </w:t>
      </w:r>
      <w:r w:rsidR="00C81D34">
        <w:t xml:space="preserve">See the sample lesson, above, that shows one way to introduce fluency criteria to students. Be sure </w:t>
      </w:r>
      <w:r w:rsidR="00E36CE2">
        <w:t>they</w:t>
      </w:r>
      <w:r w:rsidR="00C81D34">
        <w:t xml:space="preserve"> understand the criteria clearly and feel safe enough to honestly and accurately self-assess their strengths and gaps. </w:t>
      </w:r>
      <w:r>
        <w:t xml:space="preserve">Do not just distribute the Fluency Self-Assessment </w:t>
      </w:r>
      <w:r w:rsidR="00C81D34">
        <w:t xml:space="preserve">rubric </w:t>
      </w:r>
      <w:r>
        <w:t xml:space="preserve">without explaining and modeling each of the four fluency descriptors: </w:t>
      </w:r>
      <w:r>
        <w:rPr>
          <w:i/>
        </w:rPr>
        <w:t>accuracy</w:t>
      </w:r>
      <w:r w:rsidR="00E36CE2">
        <w:t>,</w:t>
      </w:r>
      <w:r w:rsidR="00E36CE2">
        <w:rPr>
          <w:i/>
        </w:rPr>
        <w:t xml:space="preserve"> </w:t>
      </w:r>
      <w:r>
        <w:rPr>
          <w:i/>
        </w:rPr>
        <w:t>rate and flow</w:t>
      </w:r>
      <w:r w:rsidR="00E36CE2">
        <w:t>,</w:t>
      </w:r>
      <w:r w:rsidR="00E36CE2">
        <w:rPr>
          <w:i/>
        </w:rPr>
        <w:t xml:space="preserve"> </w:t>
      </w:r>
      <w:r>
        <w:rPr>
          <w:i/>
        </w:rPr>
        <w:t>phrasing and punctuation</w:t>
      </w:r>
      <w:r w:rsidR="00E36CE2">
        <w:t>,</w:t>
      </w:r>
      <w:r w:rsidR="00E36CE2">
        <w:rPr>
          <w:i/>
        </w:rPr>
        <w:t xml:space="preserve"> </w:t>
      </w:r>
      <w:r w:rsidR="00E36CE2">
        <w:t xml:space="preserve">and </w:t>
      </w:r>
      <w:r>
        <w:rPr>
          <w:i/>
        </w:rPr>
        <w:t>expression and volume</w:t>
      </w:r>
      <w:r w:rsidR="0019690B" w:rsidRPr="00E86255">
        <w:t>.</w:t>
      </w:r>
      <w:r w:rsidR="004B1BBD">
        <w:t xml:space="preserve"> </w:t>
      </w:r>
      <w:r>
        <w:t xml:space="preserve">This likely would be ineffective and could </w:t>
      </w:r>
      <w:r w:rsidR="00C81D34">
        <w:t xml:space="preserve">have a negative impact on </w:t>
      </w:r>
      <w:r>
        <w:t xml:space="preserve">students’ self-esteem. </w:t>
      </w:r>
    </w:p>
    <w:p w14:paraId="54D7A5CA" w14:textId="77777777" w:rsidR="00DD70D4" w:rsidRDefault="00DD70D4">
      <w:pPr>
        <w:rPr>
          <w:rFonts w:ascii="Georgia" w:hAnsi="Georgia"/>
          <w:kern w:val="16"/>
          <w:sz w:val="19"/>
          <w:szCs w:val="19"/>
        </w:rPr>
      </w:pPr>
      <w:r>
        <w:br w:type="page"/>
      </w:r>
    </w:p>
    <w:p w14:paraId="596A3890" w14:textId="5B08C5C7" w:rsidR="00DD70D4" w:rsidRDefault="00DD70D4" w:rsidP="00DD70D4">
      <w:pPr>
        <w:pStyle w:val="ELPageHeading2"/>
      </w:pPr>
      <w:r w:rsidRPr="00C81D34">
        <w:lastRenderedPageBreak/>
        <w:t>Planning a Fluency Routine:</w:t>
      </w:r>
      <w:r>
        <w:t xml:space="preserve"> </w:t>
      </w:r>
      <w:r w:rsidRPr="00C81D34">
        <w:t>The MAPP Approach</w:t>
      </w:r>
    </w:p>
    <w:p w14:paraId="147A0F79" w14:textId="7E3F1363" w:rsidR="008F7AC6" w:rsidRPr="007D122B" w:rsidRDefault="008F7AC6" w:rsidP="00C41332">
      <w:pPr>
        <w:pStyle w:val="ELPageHeading3"/>
      </w:pPr>
      <w:r w:rsidRPr="007D122B">
        <w:t>Assistance</w:t>
      </w:r>
    </w:p>
    <w:p w14:paraId="29B0559F" w14:textId="77777777" w:rsidR="00B1706F" w:rsidRDefault="00B1706F" w:rsidP="008F7AC6">
      <w:pPr>
        <w:pStyle w:val="EL95ptBullet1"/>
        <w:numPr>
          <w:ilvl w:val="0"/>
          <w:numId w:val="0"/>
        </w:numPr>
      </w:pPr>
    </w:p>
    <w:p w14:paraId="6CD1853B" w14:textId="77777777" w:rsidR="00C81D34" w:rsidRDefault="00B1706F" w:rsidP="008F7AC6">
      <w:pPr>
        <w:pStyle w:val="EL95ptBullet1"/>
        <w:numPr>
          <w:ilvl w:val="0"/>
          <w:numId w:val="0"/>
        </w:numPr>
      </w:pPr>
      <w:r w:rsidRPr="0092602B">
        <w:rPr>
          <w:i/>
        </w:rPr>
        <w:t>Assistance</w:t>
      </w:r>
      <w:r>
        <w:t xml:space="preserve"> is when a student reads along with a more fluent reader or recording to help pace and monitor his or her own fluency.</w:t>
      </w:r>
      <w:r w:rsidR="004B1BBD">
        <w:t xml:space="preserve"> </w:t>
      </w:r>
      <w:r w:rsidR="008F7AC6">
        <w:t xml:space="preserve">Once </w:t>
      </w:r>
      <w:r w:rsidR="00C81D34">
        <w:t xml:space="preserve">students understand the </w:t>
      </w:r>
      <w:r w:rsidR="008F7AC6">
        <w:t xml:space="preserve">fluent reading criteria </w:t>
      </w:r>
      <w:r w:rsidR="00C81D34">
        <w:t xml:space="preserve">(based on teacher modeling), they </w:t>
      </w:r>
      <w:r w:rsidR="008F7AC6">
        <w:t xml:space="preserve">can begin </w:t>
      </w:r>
      <w:r w:rsidR="00C81D34">
        <w:t>to use</w:t>
      </w:r>
      <w:r w:rsidR="008F7AC6">
        <w:t xml:space="preserve"> </w:t>
      </w:r>
      <w:r w:rsidR="008F7AC6">
        <w:rPr>
          <w:i/>
        </w:rPr>
        <w:t xml:space="preserve">assistance </w:t>
      </w:r>
      <w:r w:rsidR="008F7AC6">
        <w:t xml:space="preserve">to achieve their fluency goals. Reading </w:t>
      </w:r>
      <w:r w:rsidR="008F7AC6" w:rsidRPr="00914285">
        <w:t>at the same time</w:t>
      </w:r>
      <w:r w:rsidR="008F7AC6">
        <w:t xml:space="preserve"> as another individual </w:t>
      </w:r>
      <w:r w:rsidR="00C81D34">
        <w:t xml:space="preserve">lets </w:t>
      </w:r>
      <w:r w:rsidR="00E36CE2">
        <w:t>them</w:t>
      </w:r>
      <w:r w:rsidR="008F7AC6">
        <w:t xml:space="preserve"> see, hear</w:t>
      </w:r>
      <w:r w:rsidR="00E36CE2">
        <w:t>,</w:t>
      </w:r>
      <w:r w:rsidR="008F7AC6">
        <w:t xml:space="preserve"> and speak the text all at once</w:t>
      </w:r>
      <w:r w:rsidR="00C81D34">
        <w:t>; through this multiple sensory experience, they will</w:t>
      </w:r>
      <w:r w:rsidR="004B1BBD">
        <w:t xml:space="preserve"> </w:t>
      </w:r>
      <w:r w:rsidR="008F7AC6">
        <w:t>make a more solid cognitive connection to the text</w:t>
      </w:r>
      <w:r w:rsidR="00C81D34">
        <w:t xml:space="preserve">. </w:t>
      </w:r>
    </w:p>
    <w:p w14:paraId="3CF12BC9" w14:textId="77777777" w:rsidR="008F7AC6" w:rsidRDefault="008F7AC6" w:rsidP="008F7AC6">
      <w:pPr>
        <w:pStyle w:val="EL95ptBullet1"/>
        <w:numPr>
          <w:ilvl w:val="0"/>
          <w:numId w:val="0"/>
        </w:numPr>
      </w:pPr>
      <w:r>
        <w:t>This type of assistance can be offered in various ways:</w:t>
      </w:r>
    </w:p>
    <w:p w14:paraId="0B298189" w14:textId="7CEC8ADC" w:rsidR="009C7412" w:rsidRPr="0092602B" w:rsidRDefault="008F7AC6" w:rsidP="00DD70D4">
      <w:pPr>
        <w:pStyle w:val="EL95ptBullet1"/>
        <w:numPr>
          <w:ilvl w:val="0"/>
          <w:numId w:val="10"/>
        </w:numPr>
        <w:rPr>
          <w:rStyle w:val="CommentReference"/>
        </w:rPr>
      </w:pPr>
      <w:r w:rsidRPr="00291A63">
        <w:t xml:space="preserve">Pair students </w:t>
      </w:r>
      <w:r>
        <w:t xml:space="preserve">with another individual </w:t>
      </w:r>
      <w:r w:rsidRPr="00291A63">
        <w:t>to read the same passage aloud simultaneously.</w:t>
      </w:r>
      <w:r w:rsidR="004B1BBD">
        <w:t xml:space="preserve"> </w:t>
      </w:r>
      <w:r>
        <w:t>Student partners can be the teacher, a parent, an older student</w:t>
      </w:r>
      <w:r w:rsidR="009F3C16">
        <w:t>,</w:t>
      </w:r>
      <w:r>
        <w:t xml:space="preserve"> or </w:t>
      </w:r>
      <w:r w:rsidR="009F3C16">
        <w:t xml:space="preserve">a </w:t>
      </w:r>
      <w:r>
        <w:t>peer (also see</w:t>
      </w:r>
      <w:r w:rsidR="009C7412">
        <w:t xml:space="preserve"> </w:t>
      </w:r>
      <w:r w:rsidR="009C7412" w:rsidRPr="0092602B">
        <w:rPr>
          <w:i/>
          <w:szCs w:val="15"/>
        </w:rPr>
        <w:t>Fluency Work: Partnered Reading</w:t>
      </w:r>
      <w:r w:rsidR="009C7412" w:rsidRPr="0092602B">
        <w:rPr>
          <w:b/>
          <w:i/>
          <w:szCs w:val="15"/>
        </w:rPr>
        <w:t xml:space="preserve"> </w:t>
      </w:r>
      <w:r w:rsidR="009C7412" w:rsidRPr="009C7412">
        <w:rPr>
          <w:szCs w:val="15"/>
        </w:rPr>
        <w:t xml:space="preserve">by Meredith </w:t>
      </w:r>
      <w:r w:rsidR="00C81D34">
        <w:rPr>
          <w:szCs w:val="15"/>
        </w:rPr>
        <w:t xml:space="preserve">and David </w:t>
      </w:r>
      <w:r w:rsidR="009C7412" w:rsidRPr="009C7412">
        <w:rPr>
          <w:szCs w:val="15"/>
        </w:rPr>
        <w:t xml:space="preserve">Liben </w:t>
      </w:r>
      <w:r w:rsidR="00C81D34">
        <w:rPr>
          <w:szCs w:val="15"/>
        </w:rPr>
        <w:t xml:space="preserve">(of Student Achievement Partners) </w:t>
      </w:r>
      <w:r w:rsidR="009C7412" w:rsidRPr="009C7412">
        <w:rPr>
          <w:szCs w:val="15"/>
        </w:rPr>
        <w:t>in</w:t>
      </w:r>
      <w:r w:rsidRPr="0092602B">
        <w:rPr>
          <w:i/>
        </w:rPr>
        <w:t xml:space="preserve"> </w:t>
      </w:r>
      <w:r w:rsidR="009C7412">
        <w:t>the A</w:t>
      </w:r>
      <w:r w:rsidR="00765820">
        <w:t>dditional Reading</w:t>
      </w:r>
      <w:r w:rsidR="009C7412">
        <w:t xml:space="preserve"> section of this</w:t>
      </w:r>
      <w:r w:rsidR="00D62E93">
        <w:t xml:space="preserve"> resource</w:t>
      </w:r>
      <w:r w:rsidR="009C7412">
        <w:rPr>
          <w:rStyle w:val="CommentReference"/>
          <w:rFonts w:ascii="Times New Roman" w:hAnsi="Times New Roman"/>
          <w:kern w:val="0"/>
        </w:rPr>
        <w:t>.</w:t>
      </w:r>
    </w:p>
    <w:p w14:paraId="525B0B22" w14:textId="77777777" w:rsidR="008F7AC6" w:rsidRDefault="008F7AC6" w:rsidP="00DD70D4">
      <w:pPr>
        <w:pStyle w:val="EL95ptBullet1"/>
        <w:numPr>
          <w:ilvl w:val="0"/>
          <w:numId w:val="10"/>
        </w:numPr>
      </w:pPr>
      <w:r>
        <w:t xml:space="preserve">“Evaluate and Emulate”: </w:t>
      </w:r>
    </w:p>
    <w:p w14:paraId="09C6F132" w14:textId="77777777" w:rsidR="0079732D" w:rsidRDefault="008F7AC6" w:rsidP="00642622">
      <w:pPr>
        <w:pStyle w:val="EL95ptBullet3"/>
      </w:pPr>
      <w:r>
        <w:t>A student first listens to another fluent reader’s audio recording of a piece of text.</w:t>
      </w:r>
    </w:p>
    <w:p w14:paraId="301FB679" w14:textId="77777777" w:rsidR="0079732D" w:rsidRDefault="008F7AC6" w:rsidP="00642622">
      <w:pPr>
        <w:pStyle w:val="EL95ptBullet3"/>
      </w:pPr>
      <w:r>
        <w:t>Then, the student uses the Fluency-Self Assessment to evaluate the reader.</w:t>
      </w:r>
    </w:p>
    <w:p w14:paraId="4BA81959" w14:textId="77777777" w:rsidR="0079732D" w:rsidRDefault="008F7AC6" w:rsidP="00642622">
      <w:pPr>
        <w:pStyle w:val="EL95ptBullet3"/>
      </w:pPr>
      <w:r>
        <w:t>The student chooses one area from the self-assessment that she/he thought the speaker did exceptionally well (</w:t>
      </w:r>
      <w:r w:rsidR="009F3C16">
        <w:rPr>
          <w:i/>
        </w:rPr>
        <w:t>accuracy</w:t>
      </w:r>
      <w:r w:rsidR="009F3C16">
        <w:t>,</w:t>
      </w:r>
      <w:r w:rsidR="009F3C16">
        <w:rPr>
          <w:i/>
        </w:rPr>
        <w:t xml:space="preserve"> rate and flow</w:t>
      </w:r>
      <w:r w:rsidR="009F3C16">
        <w:t>,</w:t>
      </w:r>
      <w:r w:rsidR="009F3C16">
        <w:rPr>
          <w:i/>
        </w:rPr>
        <w:t xml:space="preserve"> phrasing and punctuation</w:t>
      </w:r>
      <w:r w:rsidR="009F3C16">
        <w:t>,</w:t>
      </w:r>
      <w:r w:rsidR="009F3C16">
        <w:rPr>
          <w:i/>
        </w:rPr>
        <w:t xml:space="preserve"> </w:t>
      </w:r>
      <w:r w:rsidR="009F3C16">
        <w:t xml:space="preserve">or </w:t>
      </w:r>
      <w:r w:rsidR="009F3C16">
        <w:rPr>
          <w:i/>
        </w:rPr>
        <w:t>expression and volume</w:t>
      </w:r>
      <w:r>
        <w:t xml:space="preserve">) </w:t>
      </w:r>
      <w:r w:rsidR="009F3C16">
        <w:t>and</w:t>
      </w:r>
      <w:r>
        <w:t xml:space="preserve"> want</w:t>
      </w:r>
      <w:r w:rsidR="009F3C16">
        <w:t>s</w:t>
      </w:r>
      <w:r>
        <w:t xml:space="preserve"> to emulate, or read in the same way the speaker from the audio recording did.</w:t>
      </w:r>
    </w:p>
    <w:p w14:paraId="0AE13990" w14:textId="77777777" w:rsidR="0079732D" w:rsidRDefault="008F7AC6" w:rsidP="00642622">
      <w:pPr>
        <w:pStyle w:val="EL95ptBullet3"/>
      </w:pPr>
      <w:r>
        <w:t xml:space="preserve">The student </w:t>
      </w:r>
      <w:r w:rsidRPr="00084432">
        <w:t xml:space="preserve">then reads </w:t>
      </w:r>
      <w:r w:rsidRPr="00084432">
        <w:rPr>
          <w:i/>
        </w:rPr>
        <w:t xml:space="preserve">simultaneously </w:t>
      </w:r>
      <w:r w:rsidRPr="00084432">
        <w:t>with the audio recording to repeatedly practice</w:t>
      </w:r>
      <w:r>
        <w:t xml:space="preserve"> emulating the speaker. </w:t>
      </w:r>
    </w:p>
    <w:p w14:paraId="7D69EEB3" w14:textId="77777777" w:rsidR="0079732D" w:rsidRDefault="008F7AC6" w:rsidP="00642622">
      <w:pPr>
        <w:pStyle w:val="EL95ptBullet3"/>
      </w:pPr>
      <w:r>
        <w:t xml:space="preserve">The student may then choose to perform the piece for the class or record (audio/video) the practiced piece for feedback and self-evaluation of </w:t>
      </w:r>
      <w:r w:rsidR="009F3C16">
        <w:t xml:space="preserve">his or her </w:t>
      </w:r>
      <w:r>
        <w:t xml:space="preserve">emulation goal (see </w:t>
      </w:r>
      <w:r w:rsidR="009F3C16">
        <w:t xml:space="preserve">the </w:t>
      </w:r>
      <w:r>
        <w:t>“Performance” section for more details)</w:t>
      </w:r>
      <w:r w:rsidR="009F3C16">
        <w:t>.</w:t>
      </w:r>
    </w:p>
    <w:p w14:paraId="63F73B5E" w14:textId="77777777" w:rsidR="008F7AC6" w:rsidRDefault="008F7AC6" w:rsidP="008F7AC6">
      <w:pPr>
        <w:pStyle w:val="EL95ptBullet1"/>
        <w:numPr>
          <w:ilvl w:val="0"/>
          <w:numId w:val="0"/>
        </w:numPr>
        <w:rPr>
          <w:b/>
        </w:rPr>
      </w:pPr>
    </w:p>
    <w:p w14:paraId="1EAD662F" w14:textId="77777777" w:rsidR="00BE552C" w:rsidRPr="00E86255" w:rsidRDefault="0019690B" w:rsidP="008F7AC6">
      <w:pPr>
        <w:pStyle w:val="EL95ptBodyText"/>
      </w:pPr>
      <w:r w:rsidRPr="00E86255">
        <w:t xml:space="preserve">Note that audio versions of popular books </w:t>
      </w:r>
      <w:r w:rsidR="00C81D34">
        <w:t xml:space="preserve">often can </w:t>
      </w:r>
      <w:r w:rsidRPr="00E86255">
        <w:t>be found at local libraries or ordered through interlibrary loan.</w:t>
      </w:r>
      <w:r w:rsidR="004B1BBD">
        <w:t xml:space="preserve"> </w:t>
      </w:r>
      <w:r w:rsidR="00C81D34">
        <w:t>S</w:t>
      </w:r>
      <w:r w:rsidRPr="00E86255">
        <w:t xml:space="preserve">everal Internet sites </w:t>
      </w:r>
      <w:r w:rsidR="00C81D34">
        <w:t xml:space="preserve">also </w:t>
      </w:r>
      <w:r w:rsidRPr="00E86255">
        <w:t>offer free</w:t>
      </w:r>
      <w:r w:rsidR="009F3C16">
        <w:t>,</w:t>
      </w:r>
      <w:r w:rsidRPr="00E86255">
        <w:t xml:space="preserve"> prerecorded versions of stories read aloud.</w:t>
      </w:r>
      <w:r w:rsidR="004B1BBD">
        <w:t xml:space="preserve"> </w:t>
      </w:r>
      <w:r w:rsidRPr="00E86255">
        <w:t>One such site is Storyline Online (http://www.storylineonline.net/).</w:t>
      </w:r>
      <w:r w:rsidR="004B1BBD">
        <w:t xml:space="preserve"> </w:t>
      </w:r>
      <w:r w:rsidRPr="00E86255">
        <w:t xml:space="preserve">You can locate other sites by using search terms such as “stories read aloud” or </w:t>
      </w:r>
      <w:r w:rsidR="009F3C16">
        <w:t xml:space="preserve">by </w:t>
      </w:r>
      <w:r w:rsidRPr="00E86255">
        <w:t xml:space="preserve">using the specific title of a piece and “read aloud” </w:t>
      </w:r>
      <w:r w:rsidR="009F3C16">
        <w:t>(</w:t>
      </w:r>
      <w:r w:rsidRPr="00E86255">
        <w:t>e.g., “</w:t>
      </w:r>
      <w:r w:rsidRPr="00E86255">
        <w:rPr>
          <w:i/>
        </w:rPr>
        <w:t>James and the Giant Peach</w:t>
      </w:r>
      <w:r w:rsidRPr="00E86255">
        <w:t xml:space="preserve"> read aloud</w:t>
      </w:r>
      <w:r w:rsidR="009F3C16">
        <w:t>,</w:t>
      </w:r>
      <w:r w:rsidRPr="00E86255">
        <w:t>” and so forth</w:t>
      </w:r>
      <w:r w:rsidR="009F3C16">
        <w:t>)</w:t>
      </w:r>
      <w:r w:rsidRPr="00E86255">
        <w:t xml:space="preserve">. </w:t>
      </w:r>
    </w:p>
    <w:p w14:paraId="7D35D52A" w14:textId="77777777" w:rsidR="008F7AC6" w:rsidRDefault="008F7AC6" w:rsidP="008F7AC6">
      <w:pPr>
        <w:pStyle w:val="EL95ptBodyText"/>
        <w:rPr>
          <w:i/>
        </w:rPr>
      </w:pPr>
    </w:p>
    <w:p w14:paraId="192A6B06" w14:textId="77777777" w:rsidR="00DD70D4" w:rsidRDefault="000A3C31" w:rsidP="00DD70D4">
      <w:pPr>
        <w:pStyle w:val="EL12ptHeadingBlack"/>
      </w:pPr>
      <w:r>
        <w:br w:type="page"/>
      </w:r>
    </w:p>
    <w:p w14:paraId="60B9E16B" w14:textId="4E73EA6C" w:rsidR="00DD70D4" w:rsidRDefault="00DD70D4" w:rsidP="00DD70D4">
      <w:pPr>
        <w:pStyle w:val="ELPageHeading2"/>
      </w:pPr>
      <w:r w:rsidRPr="00C81D34">
        <w:lastRenderedPageBreak/>
        <w:t>Planning a Fluency Routine:</w:t>
      </w:r>
      <w:r>
        <w:t xml:space="preserve"> </w:t>
      </w:r>
      <w:r w:rsidRPr="00C81D34">
        <w:t>The MAPP Approach</w:t>
      </w:r>
    </w:p>
    <w:p w14:paraId="153FA006" w14:textId="0B589788" w:rsidR="008F7AC6" w:rsidRPr="0092602B" w:rsidRDefault="008F7AC6" w:rsidP="00C41332">
      <w:pPr>
        <w:pStyle w:val="ELPageHeading3"/>
      </w:pPr>
      <w:r w:rsidRPr="0092602B">
        <w:t>Practice</w:t>
      </w:r>
    </w:p>
    <w:p w14:paraId="44EAD215" w14:textId="77777777" w:rsidR="00327795" w:rsidRPr="000A3C31" w:rsidRDefault="00327795" w:rsidP="000A3C31">
      <w:pPr>
        <w:rPr>
          <w:rFonts w:ascii="Georgia" w:hAnsi="Georgia"/>
          <w:b/>
          <w:kern w:val="16"/>
          <w:szCs w:val="27"/>
        </w:rPr>
      </w:pPr>
    </w:p>
    <w:p w14:paraId="7F8A498A" w14:textId="77777777" w:rsidR="009C7412" w:rsidRDefault="008F7AC6" w:rsidP="007D122B">
      <w:pPr>
        <w:pStyle w:val="EL95ptBullet1"/>
        <w:numPr>
          <w:ilvl w:val="0"/>
          <w:numId w:val="0"/>
        </w:numPr>
      </w:pPr>
      <w:r>
        <w:t>Practice means giving students ample opportunity to read passages with the fluency criteria (</w:t>
      </w:r>
      <w:r w:rsidR="009F3C16">
        <w:rPr>
          <w:i/>
        </w:rPr>
        <w:t>accuracy</w:t>
      </w:r>
      <w:r w:rsidR="009F3C16">
        <w:t>,</w:t>
      </w:r>
      <w:r w:rsidR="009F3C16">
        <w:rPr>
          <w:i/>
        </w:rPr>
        <w:t xml:space="preserve"> rate and flow</w:t>
      </w:r>
      <w:r w:rsidR="009F3C16">
        <w:t>,</w:t>
      </w:r>
      <w:r w:rsidR="009F3C16">
        <w:rPr>
          <w:i/>
        </w:rPr>
        <w:t xml:space="preserve"> phrasing and punctuation</w:t>
      </w:r>
      <w:r w:rsidR="009F3C16">
        <w:t>,</w:t>
      </w:r>
      <w:r w:rsidR="009F3C16">
        <w:rPr>
          <w:i/>
        </w:rPr>
        <w:t xml:space="preserve"> </w:t>
      </w:r>
      <w:r w:rsidR="009F3C16">
        <w:t xml:space="preserve">and </w:t>
      </w:r>
      <w:r w:rsidR="009F3C16">
        <w:rPr>
          <w:i/>
        </w:rPr>
        <w:t>expression and volume</w:t>
      </w:r>
      <w:r>
        <w:t>)</w:t>
      </w:r>
      <w:r w:rsidR="00C81D34">
        <w:t xml:space="preserve"> in mind.</w:t>
      </w:r>
      <w:r w:rsidR="004B1BBD">
        <w:t xml:space="preserve"> </w:t>
      </w:r>
      <w:r>
        <w:t>Because repetition</w:t>
      </w:r>
      <w:r w:rsidR="009F3C16">
        <w:t xml:space="preserve"> is part and parcel of practice</w:t>
      </w:r>
      <w:r>
        <w:t xml:space="preserve">, it is important to choose texts that students will enjoy reading multiple times and that give students an opportunity to perform (see </w:t>
      </w:r>
      <w:r w:rsidR="006D01AF">
        <w:t xml:space="preserve">the </w:t>
      </w:r>
      <w:r>
        <w:t>“Performance” section for more details.)</w:t>
      </w:r>
    </w:p>
    <w:p w14:paraId="77343222" w14:textId="77777777" w:rsidR="007D122B" w:rsidRDefault="00E04986" w:rsidP="007D122B">
      <w:pPr>
        <w:pStyle w:val="EL95ptBullet1"/>
        <w:numPr>
          <w:ilvl w:val="0"/>
          <w:numId w:val="0"/>
        </w:numPr>
        <w:rPr>
          <w:b/>
        </w:rPr>
      </w:pPr>
      <w:r>
        <w:t>T</w:t>
      </w:r>
      <w:r w:rsidR="007D122B">
        <w:t xml:space="preserve">here are many engaging options that </w:t>
      </w:r>
      <w:r w:rsidR="00FC3134">
        <w:t xml:space="preserve">give students opportunities to practice mastery of fluent reading skills </w:t>
      </w:r>
      <w:r w:rsidR="007D122B">
        <w:t xml:space="preserve">both independently and with peers. </w:t>
      </w:r>
      <w:r w:rsidR="00FC3134">
        <w:t>Below</w:t>
      </w:r>
      <w:r w:rsidR="007D122B">
        <w:t xml:space="preserve"> are suggestions for both individual and partner/group work (some activities fit into both categories):</w:t>
      </w:r>
    </w:p>
    <w:p w14:paraId="28743E0F" w14:textId="77777777" w:rsidR="0079732D" w:rsidRDefault="0079732D" w:rsidP="00E86255">
      <w:pPr>
        <w:pStyle w:val="EL95ptBullet1"/>
        <w:numPr>
          <w:ilvl w:val="0"/>
          <w:numId w:val="0"/>
        </w:numPr>
        <w:rPr>
          <w:b/>
        </w:rPr>
      </w:pPr>
    </w:p>
    <w:p w14:paraId="0E7D9B18" w14:textId="77777777" w:rsidR="0079732D" w:rsidRDefault="007D122B" w:rsidP="00DD70D4">
      <w:pPr>
        <w:pStyle w:val="EL95ptHeadingBlack"/>
        <w:rPr>
          <w:i/>
        </w:rPr>
      </w:pPr>
      <w:r w:rsidRPr="00DD70D4">
        <w:t>Independent Options</w:t>
      </w:r>
      <w:r>
        <w:t xml:space="preserve"> </w:t>
      </w:r>
      <w:r w:rsidRPr="00DD70D4">
        <w:rPr>
          <w:rStyle w:val="EL95ptBodyTextChar"/>
          <w:b w:val="0"/>
        </w:rPr>
        <w:t xml:space="preserve">(note that almost all of these options </w:t>
      </w:r>
      <w:r w:rsidR="00FC3134" w:rsidRPr="00DD70D4">
        <w:rPr>
          <w:rStyle w:val="EL95ptBodyTextChar"/>
          <w:b w:val="0"/>
        </w:rPr>
        <w:t xml:space="preserve">also </w:t>
      </w:r>
      <w:r w:rsidRPr="00DD70D4">
        <w:rPr>
          <w:rStyle w:val="EL95ptBodyTextChar"/>
          <w:b w:val="0"/>
        </w:rPr>
        <w:t>can and should occasionally be done in pairs</w:t>
      </w:r>
      <w:r w:rsidR="00FC3134" w:rsidRPr="00DD70D4">
        <w:rPr>
          <w:rStyle w:val="EL95ptBodyTextChar"/>
          <w:b w:val="0"/>
        </w:rPr>
        <w:t>)</w:t>
      </w:r>
      <w:r w:rsidR="0019690B" w:rsidRPr="00DD70D4">
        <w:rPr>
          <w:rStyle w:val="EL95ptBodyTextChar"/>
          <w:b w:val="0"/>
        </w:rPr>
        <w:t>:</w:t>
      </w:r>
      <w:r w:rsidR="00FC3134" w:rsidRPr="00DD70D4">
        <w:rPr>
          <w:rStyle w:val="EL95ptBodyTextChar"/>
          <w:b w:val="0"/>
        </w:rPr>
        <w:t xml:space="preserve"> </w:t>
      </w:r>
    </w:p>
    <w:p w14:paraId="03B3B2CD" w14:textId="77777777" w:rsidR="007D122B" w:rsidRPr="000A3C31" w:rsidRDefault="007D122B" w:rsidP="00A52BF2">
      <w:pPr>
        <w:pStyle w:val="EL95ptBullet1"/>
        <w:numPr>
          <w:ilvl w:val="0"/>
          <w:numId w:val="11"/>
        </w:numPr>
      </w:pPr>
      <w:r>
        <w:t xml:space="preserve">Whisper </w:t>
      </w:r>
      <w:r w:rsidR="004B66C5">
        <w:t>R</w:t>
      </w:r>
      <w:r>
        <w:t>e</w:t>
      </w:r>
      <w:r w:rsidR="00FC3134">
        <w:t>a</w:t>
      </w:r>
      <w:r>
        <w:t>d</w:t>
      </w:r>
      <w:r w:rsidR="00063F19">
        <w:t>ing</w:t>
      </w:r>
    </w:p>
    <w:p w14:paraId="1FDF161A" w14:textId="77777777" w:rsidR="007D122B" w:rsidRDefault="007D122B" w:rsidP="005B07BE">
      <w:pPr>
        <w:pStyle w:val="EL95ptBullet3"/>
      </w:pPr>
      <w:r w:rsidRPr="000A3C31">
        <w:t>A student reads the same piece of text multiple times in a whisper-level voice.</w:t>
      </w:r>
    </w:p>
    <w:p w14:paraId="4C5F9CB1" w14:textId="77777777" w:rsidR="004B66C5" w:rsidRPr="000A3C31" w:rsidRDefault="004B66C5" w:rsidP="005B07BE">
      <w:pPr>
        <w:pStyle w:val="EL95ptBullet3"/>
      </w:pPr>
      <w:r>
        <w:t>This activity can be done in pairs by coupling more fluent and less fluent readers to provide feedback.</w:t>
      </w:r>
    </w:p>
    <w:p w14:paraId="0B0B0374" w14:textId="77777777" w:rsidR="007D122B" w:rsidRPr="004B66C5" w:rsidRDefault="007D122B" w:rsidP="005B07BE">
      <w:pPr>
        <w:pStyle w:val="EL95ptBullet3"/>
      </w:pPr>
      <w:r w:rsidRPr="0092602B">
        <w:t>Focus can vary</w:t>
      </w:r>
      <w:r w:rsidR="004B66C5" w:rsidRPr="0092602B">
        <w:t xml:space="preserve"> (accuracy, expressions, etc.)</w:t>
      </w:r>
    </w:p>
    <w:p w14:paraId="409021C1" w14:textId="77777777" w:rsidR="007D122B" w:rsidRDefault="007D122B" w:rsidP="00A52BF2">
      <w:pPr>
        <w:pStyle w:val="EL95ptBullet1"/>
        <w:numPr>
          <w:ilvl w:val="0"/>
          <w:numId w:val="11"/>
        </w:numPr>
      </w:pPr>
      <w:r>
        <w:t xml:space="preserve">Poetry for Multiple Voices </w:t>
      </w:r>
    </w:p>
    <w:p w14:paraId="746BADD2" w14:textId="77777777" w:rsidR="007D122B" w:rsidRDefault="007D122B" w:rsidP="005B07BE">
      <w:pPr>
        <w:pStyle w:val="EL95ptBullet3"/>
      </w:pPr>
      <w:r>
        <w:t xml:space="preserve">All poetry is written with a special attention to language and word choice and is thus great for practice with fluency. </w:t>
      </w:r>
    </w:p>
    <w:p w14:paraId="61F840C8" w14:textId="77777777" w:rsidR="007D122B" w:rsidRPr="006D01AF" w:rsidRDefault="007D122B" w:rsidP="005B07BE">
      <w:pPr>
        <w:pStyle w:val="EL95ptBullet3"/>
      </w:pPr>
      <w:r>
        <w:t xml:space="preserve">A student reads portions of the poem in different “voices” with a focus on appropriate </w:t>
      </w:r>
      <w:r w:rsidRPr="004E02FC">
        <w:rPr>
          <w:i/>
        </w:rPr>
        <w:t>expression and volum</w:t>
      </w:r>
      <w:r>
        <w:rPr>
          <w:i/>
        </w:rPr>
        <w:t>e</w:t>
      </w:r>
      <w:r w:rsidR="0019690B" w:rsidRPr="00E86255">
        <w:t>.</w:t>
      </w:r>
    </w:p>
    <w:p w14:paraId="0BDA1D4A" w14:textId="77777777" w:rsidR="007D122B" w:rsidRDefault="007D122B" w:rsidP="00A52BF2">
      <w:pPr>
        <w:pStyle w:val="EL95ptBullet1"/>
        <w:numPr>
          <w:ilvl w:val="0"/>
          <w:numId w:val="11"/>
        </w:numPr>
      </w:pPr>
      <w:r>
        <w:t xml:space="preserve">Tongue Twisters and Alliteration </w:t>
      </w:r>
    </w:p>
    <w:p w14:paraId="49A2512F" w14:textId="77777777" w:rsidR="00327795" w:rsidRDefault="007D122B" w:rsidP="005B07BE">
      <w:pPr>
        <w:pStyle w:val="EL95ptBullet3"/>
      </w:pPr>
      <w:r>
        <w:t xml:space="preserve">A student reads the same piece repeatedly, noting and correcting areas of difficulty with a focus on </w:t>
      </w:r>
      <w:r w:rsidRPr="004B66C5">
        <w:rPr>
          <w:i/>
        </w:rPr>
        <w:t xml:space="preserve">accuracy </w:t>
      </w:r>
      <w:r w:rsidR="0019690B" w:rsidRPr="00E86255">
        <w:t>and/or</w:t>
      </w:r>
      <w:r w:rsidRPr="004B66C5">
        <w:rPr>
          <w:i/>
        </w:rPr>
        <w:t xml:space="preserve"> rate and flow</w:t>
      </w:r>
      <w:r>
        <w:t>.</w:t>
      </w:r>
    </w:p>
    <w:p w14:paraId="731165D7" w14:textId="77777777" w:rsidR="008F7AC6" w:rsidRDefault="008F7AC6" w:rsidP="00A52BF2">
      <w:pPr>
        <w:pStyle w:val="EL95ptBullet1"/>
        <w:numPr>
          <w:ilvl w:val="0"/>
          <w:numId w:val="11"/>
        </w:numPr>
      </w:pPr>
      <w:r>
        <w:t xml:space="preserve">Hyperbole and Quotations </w:t>
      </w:r>
    </w:p>
    <w:p w14:paraId="7D7CED47" w14:textId="77777777" w:rsidR="007D122B" w:rsidRDefault="0062582D" w:rsidP="005B07BE">
      <w:pPr>
        <w:pStyle w:val="EL95ptBullet3"/>
      </w:pPr>
      <w:r>
        <w:t>To maintain student engagement, select statements and quotes related to topics of student interest or study.</w:t>
      </w:r>
    </w:p>
    <w:p w14:paraId="3CA7A684" w14:textId="77777777" w:rsidR="007D122B" w:rsidRDefault="006D01AF" w:rsidP="00A52BF2">
      <w:pPr>
        <w:pStyle w:val="EL95ptBullet1"/>
        <w:numPr>
          <w:ilvl w:val="0"/>
          <w:numId w:val="11"/>
        </w:numPr>
      </w:pPr>
      <w:r w:rsidRPr="00EE2D24">
        <w:t>First</w:t>
      </w:r>
      <w:r>
        <w:t>-</w:t>
      </w:r>
      <w:r w:rsidR="007D122B" w:rsidRPr="00EE2D24">
        <w:t xml:space="preserve">Person Accounts (e.g., interviews, journals, letters, speeches, etc.) </w:t>
      </w:r>
    </w:p>
    <w:p w14:paraId="06ABFB2F" w14:textId="77777777" w:rsidR="0062582D" w:rsidRDefault="0062582D" w:rsidP="005B07BE">
      <w:pPr>
        <w:pStyle w:val="EL95ptBullet3"/>
      </w:pPr>
      <w:r>
        <w:t>To maintain student engagement, select statements and quotes related to topics of student interest or study.</w:t>
      </w:r>
    </w:p>
    <w:p w14:paraId="0ECFFCC4" w14:textId="77777777" w:rsidR="007D122B" w:rsidRDefault="007D122B" w:rsidP="005B07BE">
      <w:pPr>
        <w:pStyle w:val="EL95ptBullet3"/>
      </w:pPr>
      <w:r>
        <w:t>F</w:t>
      </w:r>
      <w:r w:rsidRPr="00EE2D24">
        <w:t xml:space="preserve">ocus can vary, but these types of resources lend themselves particularly well to practicing </w:t>
      </w:r>
      <w:r>
        <w:rPr>
          <w:i/>
        </w:rPr>
        <w:t xml:space="preserve">phrasing and punctuation </w:t>
      </w:r>
      <w:r>
        <w:t>and/or</w:t>
      </w:r>
      <w:r w:rsidRPr="00EE2D24">
        <w:rPr>
          <w:i/>
        </w:rPr>
        <w:t xml:space="preserve"> expression and volume</w:t>
      </w:r>
      <w:r>
        <w:t>.</w:t>
      </w:r>
    </w:p>
    <w:p w14:paraId="5C2091A4" w14:textId="77777777" w:rsidR="0062582D" w:rsidRDefault="0062582D">
      <w:pPr>
        <w:rPr>
          <w:rFonts w:ascii="Georgia" w:hAnsi="Georgia"/>
          <w:b/>
          <w:kern w:val="16"/>
          <w:sz w:val="19"/>
          <w:szCs w:val="19"/>
        </w:rPr>
      </w:pPr>
      <w:r>
        <w:rPr>
          <w:b/>
        </w:rPr>
        <w:br w:type="page"/>
      </w:r>
    </w:p>
    <w:p w14:paraId="68802162" w14:textId="77777777" w:rsidR="00327795" w:rsidRDefault="00327795" w:rsidP="00327795">
      <w:pPr>
        <w:pStyle w:val="EL95ptBullet1"/>
        <w:numPr>
          <w:ilvl w:val="0"/>
          <w:numId w:val="0"/>
        </w:numPr>
        <w:ind w:left="270"/>
        <w:rPr>
          <w:b/>
        </w:rPr>
      </w:pPr>
    </w:p>
    <w:p w14:paraId="25A7841C" w14:textId="77777777" w:rsidR="00DD70D4" w:rsidRDefault="00DD70D4" w:rsidP="00DD70D4">
      <w:pPr>
        <w:pStyle w:val="ELPageHeading2"/>
      </w:pPr>
      <w:r w:rsidRPr="00C81D34">
        <w:t>Planning a Fluency Routine:</w:t>
      </w:r>
      <w:r>
        <w:t xml:space="preserve"> </w:t>
      </w:r>
      <w:r w:rsidRPr="00C81D34">
        <w:t>The MAPP Approach</w:t>
      </w:r>
    </w:p>
    <w:p w14:paraId="39C89E34" w14:textId="77777777" w:rsidR="00C41332" w:rsidRPr="0092602B" w:rsidRDefault="00C41332" w:rsidP="00C41332">
      <w:pPr>
        <w:pStyle w:val="ELPageHeading3"/>
      </w:pPr>
      <w:r w:rsidRPr="0092602B">
        <w:t>Practice</w:t>
      </w:r>
    </w:p>
    <w:p w14:paraId="168DA085" w14:textId="77777777" w:rsidR="00327795" w:rsidRDefault="00327795" w:rsidP="00DD70D4">
      <w:pPr>
        <w:pStyle w:val="EL95ptHeadingBlack"/>
      </w:pPr>
      <w:r>
        <w:t>Partner and Small Group Options</w:t>
      </w:r>
    </w:p>
    <w:p w14:paraId="5253C1B7" w14:textId="77777777" w:rsidR="00FC3134" w:rsidRPr="00FC3134" w:rsidRDefault="00FC3134" w:rsidP="00A52BF2">
      <w:pPr>
        <w:pStyle w:val="EL95ptBullet1"/>
        <w:numPr>
          <w:ilvl w:val="0"/>
          <w:numId w:val="14"/>
        </w:numPr>
      </w:pPr>
      <w:r w:rsidRPr="00FC3134">
        <w:t>Choral Read (students take turns reading different chunks or paragraphs of the text; focus can vary)</w:t>
      </w:r>
    </w:p>
    <w:p w14:paraId="723B7A8B" w14:textId="77777777" w:rsidR="0079732D" w:rsidRPr="00E86255" w:rsidRDefault="00FC3134" w:rsidP="00A52BF2">
      <w:pPr>
        <w:pStyle w:val="EL95ptBullet1"/>
        <w:numPr>
          <w:ilvl w:val="0"/>
          <w:numId w:val="14"/>
        </w:numPr>
      </w:pPr>
      <w:r w:rsidRPr="00FC3134">
        <w:t>Partner reading</w:t>
      </w:r>
    </w:p>
    <w:p w14:paraId="6ED92A5E" w14:textId="77777777" w:rsidR="008F7AC6" w:rsidRPr="00FC3134" w:rsidRDefault="008F7AC6" w:rsidP="005B07BE">
      <w:pPr>
        <w:pStyle w:val="EL95ptBullet3"/>
      </w:pPr>
      <w:r w:rsidRPr="00FC3134">
        <w:t xml:space="preserve">A student reads the same selection repeatedly with a focus on </w:t>
      </w:r>
      <w:r w:rsidRPr="00FC3134">
        <w:rPr>
          <w:i/>
        </w:rPr>
        <w:t xml:space="preserve">phrasing and punctuation </w:t>
      </w:r>
      <w:r w:rsidRPr="00FC3134">
        <w:t>and/or</w:t>
      </w:r>
      <w:r w:rsidRPr="00FC3134">
        <w:rPr>
          <w:i/>
        </w:rPr>
        <w:t xml:space="preserve"> expression and volume</w:t>
      </w:r>
      <w:r w:rsidR="0019690B" w:rsidRPr="00E86255">
        <w:t>.</w:t>
      </w:r>
    </w:p>
    <w:p w14:paraId="1C3B4C5D" w14:textId="77777777" w:rsidR="000A3C31" w:rsidRPr="00FC3134" w:rsidRDefault="000A3C31" w:rsidP="005B07BE">
      <w:pPr>
        <w:pStyle w:val="EL95ptBullet3"/>
      </w:pPr>
      <w:r w:rsidRPr="00FC3134">
        <w:t>Pair stronger students with weaker students, having the stronger student read first and the weaker student read the text again, using the stronger student</w:t>
      </w:r>
      <w:r w:rsidR="00EC7E82">
        <w:t>’</w:t>
      </w:r>
      <w:r w:rsidRPr="00FC3134">
        <w:t>s modeling as a guide.</w:t>
      </w:r>
      <w:r w:rsidR="004B1BBD">
        <w:t xml:space="preserve"> </w:t>
      </w:r>
    </w:p>
    <w:p w14:paraId="29ED5B23" w14:textId="77777777" w:rsidR="000A3C31" w:rsidRPr="00A61958" w:rsidRDefault="000A3C31" w:rsidP="005B07BE">
      <w:pPr>
        <w:pStyle w:val="EL95ptBullet3"/>
      </w:pPr>
      <w:r w:rsidRPr="00A61958">
        <w:t>The stronger student can coach the weaker student.</w:t>
      </w:r>
      <w:r w:rsidR="004B1BBD">
        <w:t xml:space="preserve"> </w:t>
      </w:r>
    </w:p>
    <w:p w14:paraId="291E8ECF" w14:textId="77777777" w:rsidR="000A3C31" w:rsidRPr="00A61958" w:rsidRDefault="000A3C31" w:rsidP="005B07BE">
      <w:pPr>
        <w:pStyle w:val="EL95ptBullet3"/>
      </w:pPr>
      <w:r w:rsidRPr="00A61958">
        <w:t>This can also be done with two students of the same ability level regarding fluency, providing that the teacher first models the reading aloud so the students can emulate it.</w:t>
      </w:r>
    </w:p>
    <w:p w14:paraId="14595B57" w14:textId="77777777" w:rsidR="000A3C31" w:rsidRDefault="000A3C31" w:rsidP="00A52BF2">
      <w:pPr>
        <w:pStyle w:val="EL95ptBullet1"/>
        <w:numPr>
          <w:ilvl w:val="0"/>
          <w:numId w:val="14"/>
        </w:numPr>
      </w:pPr>
      <w:r>
        <w:t xml:space="preserve">Poetry for Multiple Voices (choose poems that represent a variety of cultural perspectives; poetry for multiple voices can be found at libraries and on the Internet; two or more students read different portions of the poem in different “voices” with a focus on appropriate </w:t>
      </w:r>
      <w:r w:rsidRPr="004E02FC">
        <w:rPr>
          <w:i/>
        </w:rPr>
        <w:t>expression and volume</w:t>
      </w:r>
      <w:r>
        <w:t>)</w:t>
      </w:r>
    </w:p>
    <w:p w14:paraId="4311DEAA" w14:textId="77777777" w:rsidR="000A3C31" w:rsidRDefault="000A3C31" w:rsidP="00A52BF2">
      <w:pPr>
        <w:pStyle w:val="EL95ptBullet1"/>
        <w:numPr>
          <w:ilvl w:val="0"/>
          <w:numId w:val="14"/>
        </w:numPr>
      </w:pPr>
      <w:r w:rsidRPr="00EE2D24">
        <w:t xml:space="preserve">“Race for Spelling Patterns” </w:t>
      </w:r>
    </w:p>
    <w:p w14:paraId="1F97F33B" w14:textId="77777777" w:rsidR="000A3C31" w:rsidRPr="005B07BE" w:rsidRDefault="000A3C31" w:rsidP="005B07BE">
      <w:pPr>
        <w:pStyle w:val="EL95ptBullet3"/>
      </w:pPr>
      <w:r w:rsidRPr="005B07BE">
        <w:t>This fast-paced activity helps students recognize spelling patterns with phonograms.</w:t>
      </w:r>
      <w:r w:rsidR="004B1BBD" w:rsidRPr="005B07BE">
        <w:t xml:space="preserve"> </w:t>
      </w:r>
    </w:p>
    <w:p w14:paraId="235ADF40" w14:textId="77777777" w:rsidR="000A3C31" w:rsidRPr="0062582D" w:rsidRDefault="000A3C31" w:rsidP="0019020D">
      <w:pPr>
        <w:pStyle w:val="EL95ptBullet3"/>
      </w:pPr>
      <w:r w:rsidRPr="0062582D">
        <w:t xml:space="preserve">This activity supports students’ reading with </w:t>
      </w:r>
      <w:r w:rsidRPr="0092602B">
        <w:t>accuracy</w:t>
      </w:r>
      <w:r w:rsidR="00EC7E82">
        <w:t>.</w:t>
      </w:r>
    </w:p>
    <w:p w14:paraId="7033524B" w14:textId="77777777" w:rsidR="00FC3134" w:rsidRDefault="000A3C31" w:rsidP="005B07BE">
      <w:pPr>
        <w:pStyle w:val="EL95ptNumberedList2"/>
      </w:pPr>
      <w:r>
        <w:t xml:space="preserve">Punctuation </w:t>
      </w:r>
      <w:r w:rsidR="00327795">
        <w:t>Pictures</w:t>
      </w:r>
      <w:r>
        <w:t xml:space="preserve"> </w:t>
      </w:r>
    </w:p>
    <w:p w14:paraId="7BE9025A" w14:textId="77777777" w:rsidR="0079732D" w:rsidRPr="0019020D" w:rsidRDefault="0019690B" w:rsidP="005B07BE">
      <w:pPr>
        <w:pStyle w:val="EL95ptBullet3"/>
      </w:pPr>
      <w:r w:rsidRPr="0019020D">
        <w:t>Students are given a statement or question that uses punctuation differently, e.g.</w:t>
      </w:r>
      <w:r w:rsidR="00EC7E82" w:rsidRPr="0019020D">
        <w:t>,</w:t>
      </w:r>
      <w:r w:rsidRPr="0019020D">
        <w:t xml:space="preserve"> “Let’s eat, </w:t>
      </w:r>
      <w:r w:rsidR="00EC7E82" w:rsidRPr="0019020D">
        <w:t>G</w:t>
      </w:r>
      <w:r w:rsidRPr="0019020D">
        <w:t xml:space="preserve">randpa” versus “Let’s eat </w:t>
      </w:r>
      <w:r w:rsidR="00EC7E82" w:rsidRPr="0019020D">
        <w:t>G</w:t>
      </w:r>
      <w:r w:rsidRPr="0019020D">
        <w:t>randpa.”</w:t>
      </w:r>
    </w:p>
    <w:p w14:paraId="350C2152" w14:textId="77777777" w:rsidR="0079732D" w:rsidRDefault="000A3C31" w:rsidP="00E86255">
      <w:pPr>
        <w:pStyle w:val="EL95ptBullet1"/>
        <w:numPr>
          <w:ilvl w:val="0"/>
          <w:numId w:val="8"/>
        </w:numPr>
      </w:pPr>
      <w:r>
        <w:t xml:space="preserve">Then students read each sentence aloud with attention to accurate </w:t>
      </w:r>
      <w:r w:rsidR="0019690B" w:rsidRPr="00E86255">
        <w:t xml:space="preserve">phrasing </w:t>
      </w:r>
      <w:r>
        <w:t>based on the punctuation to help them determine and discuss with a partner what each sentence actually means</w:t>
      </w:r>
      <w:r w:rsidR="00EC7E82">
        <w:t xml:space="preserve"> and</w:t>
      </w:r>
      <w:r>
        <w:t xml:space="preserve"> try </w:t>
      </w:r>
      <w:r w:rsidR="00EC7E82">
        <w:t xml:space="preserve">to </w:t>
      </w:r>
      <w:r>
        <w:t xml:space="preserve">create a “mind picture” of each meaning. </w:t>
      </w:r>
    </w:p>
    <w:p w14:paraId="2D670C8C" w14:textId="77777777" w:rsidR="0079732D" w:rsidRDefault="00FC3134" w:rsidP="00E86255">
      <w:pPr>
        <w:pStyle w:val="EL95ptBullet1"/>
        <w:numPr>
          <w:ilvl w:val="0"/>
          <w:numId w:val="8"/>
        </w:numPr>
      </w:pPr>
      <w:r>
        <w:t xml:space="preserve">As a possible extension, students can sketch the meaning of each punctuation picture. </w:t>
      </w:r>
    </w:p>
    <w:p w14:paraId="655934D1" w14:textId="77777777" w:rsidR="000A3C31" w:rsidRDefault="000A3C31" w:rsidP="00A52BF2">
      <w:pPr>
        <w:pStyle w:val="EL95ptBullet1"/>
        <w:numPr>
          <w:ilvl w:val="0"/>
          <w:numId w:val="14"/>
        </w:numPr>
      </w:pPr>
      <w:r>
        <w:t xml:space="preserve">Readers Theater scripts </w:t>
      </w:r>
    </w:p>
    <w:p w14:paraId="2A4C2D97" w14:textId="77777777" w:rsidR="000A3C31" w:rsidRDefault="000A3C31" w:rsidP="0019020D">
      <w:pPr>
        <w:pStyle w:val="EL95ptBullet3"/>
      </w:pPr>
      <w:r>
        <w:t>Choose scripts that represent a variety of cultural perspectives and</w:t>
      </w:r>
      <w:r w:rsidR="00420773">
        <w:t>,</w:t>
      </w:r>
      <w:r>
        <w:t xml:space="preserve"> if possible, thematically related to the content of the module (a variety of Readers Theater scripts can be found on the Internet</w:t>
      </w:r>
      <w:r w:rsidR="00420773">
        <w:t>,</w:t>
      </w:r>
      <w:r>
        <w:t xml:space="preserve"> or students may develop their own scripts)</w:t>
      </w:r>
      <w:r w:rsidR="00420773">
        <w:t>.</w:t>
      </w:r>
      <w:r>
        <w:t xml:space="preserve"> </w:t>
      </w:r>
    </w:p>
    <w:p w14:paraId="477DB067" w14:textId="77777777" w:rsidR="000A3C31" w:rsidRDefault="000A3C31" w:rsidP="0019020D">
      <w:pPr>
        <w:pStyle w:val="EL95ptBullet3"/>
      </w:pPr>
      <w:r>
        <w:t xml:space="preserve">Two or more students </w:t>
      </w:r>
      <w:r w:rsidR="00FD089F">
        <w:t xml:space="preserve">work together to </w:t>
      </w:r>
      <w:r>
        <w:t xml:space="preserve">practice repeatedly reading various roles/parts of the script with a focus on </w:t>
      </w:r>
      <w:r>
        <w:rPr>
          <w:i/>
        </w:rPr>
        <w:t>accuracy</w:t>
      </w:r>
      <w:r w:rsidR="0019690B" w:rsidRPr="00E86255">
        <w:t>,</w:t>
      </w:r>
      <w:r>
        <w:rPr>
          <w:i/>
        </w:rPr>
        <w:t xml:space="preserve"> rate and flow</w:t>
      </w:r>
      <w:r w:rsidR="0019690B" w:rsidRPr="00E86255">
        <w:t xml:space="preserve">, </w:t>
      </w:r>
      <w:r>
        <w:rPr>
          <w:i/>
        </w:rPr>
        <w:t>phrasing and punctuation</w:t>
      </w:r>
      <w:r w:rsidR="0019690B" w:rsidRPr="00E86255">
        <w:t>,</w:t>
      </w:r>
      <w:r>
        <w:rPr>
          <w:i/>
        </w:rPr>
        <w:t xml:space="preserve"> </w:t>
      </w:r>
      <w:r>
        <w:t xml:space="preserve">and/or </w:t>
      </w:r>
      <w:r>
        <w:rPr>
          <w:i/>
        </w:rPr>
        <w:t>expression and volume</w:t>
      </w:r>
      <w:r>
        <w:t>.</w:t>
      </w:r>
    </w:p>
    <w:p w14:paraId="3BE54240" w14:textId="77777777" w:rsidR="000A3C31" w:rsidRDefault="000A3C31" w:rsidP="0019020D">
      <w:pPr>
        <w:pStyle w:val="EL95ptBullet3"/>
      </w:pPr>
      <w:r>
        <w:t xml:space="preserve">Students may choose to perform the piece or audio/video record the performance (see </w:t>
      </w:r>
      <w:r w:rsidR="00420773">
        <w:t xml:space="preserve">the </w:t>
      </w:r>
      <w:r>
        <w:t>“Performance” section for details)</w:t>
      </w:r>
      <w:r w:rsidR="00420773">
        <w:t>.</w:t>
      </w:r>
    </w:p>
    <w:p w14:paraId="652B5B21" w14:textId="77777777" w:rsidR="007D122B" w:rsidRPr="000A3C31" w:rsidRDefault="00FD089F" w:rsidP="0019020D">
      <w:pPr>
        <w:pStyle w:val="EL95ptBullet3"/>
      </w:pPr>
      <w:r>
        <w:t>See the Grade</w:t>
      </w:r>
      <w:r w:rsidR="00720A10">
        <w:t>s</w:t>
      </w:r>
      <w:r>
        <w:t xml:space="preserve"> 3</w:t>
      </w:r>
      <w:r w:rsidR="00420773">
        <w:t>–</w:t>
      </w:r>
      <w:r>
        <w:t>5 curriculum plan for specific modules that include Readers Theater (e.g.</w:t>
      </w:r>
      <w:r w:rsidR="00420773">
        <w:t>,</w:t>
      </w:r>
      <w:r>
        <w:t xml:space="preserve"> </w:t>
      </w:r>
      <w:r w:rsidR="00420773">
        <w:t>fifth-</w:t>
      </w:r>
      <w:r>
        <w:t xml:space="preserve">grade Module 1, </w:t>
      </w:r>
      <w:r w:rsidR="0019690B" w:rsidRPr="0019020D">
        <w:rPr>
          <w:i/>
        </w:rPr>
        <w:t>Esperanza Rising</w:t>
      </w:r>
      <w:r w:rsidR="0019690B" w:rsidRPr="0019020D">
        <w:t>).</w:t>
      </w:r>
      <w:r w:rsidR="007D122B">
        <w:br w:type="page"/>
      </w:r>
    </w:p>
    <w:p w14:paraId="6257B6C7" w14:textId="77777777" w:rsidR="00FF680B" w:rsidRDefault="00FF680B" w:rsidP="00FF680B">
      <w:pPr>
        <w:pStyle w:val="ELPageHeading2"/>
      </w:pPr>
      <w:r w:rsidRPr="00C81D34">
        <w:lastRenderedPageBreak/>
        <w:t>Planning a Fluency Routine:</w:t>
      </w:r>
      <w:r>
        <w:t xml:space="preserve"> </w:t>
      </w:r>
      <w:r w:rsidRPr="00C81D34">
        <w:t>The MAPP Approach</w:t>
      </w:r>
    </w:p>
    <w:p w14:paraId="4B53DE93" w14:textId="77777777" w:rsidR="00BE552C" w:rsidRDefault="007D122B" w:rsidP="00C41332">
      <w:pPr>
        <w:pStyle w:val="ELPageHeading3"/>
      </w:pPr>
      <w:r>
        <w:t>Performance</w:t>
      </w:r>
    </w:p>
    <w:p w14:paraId="6B8E8238" w14:textId="77777777" w:rsidR="007D122B" w:rsidRDefault="007D122B" w:rsidP="007D122B">
      <w:pPr>
        <w:pStyle w:val="EL12ptBodyText"/>
        <w:rPr>
          <w:b/>
        </w:rPr>
      </w:pPr>
    </w:p>
    <w:p w14:paraId="55268FDC" w14:textId="77777777" w:rsidR="00FD089F" w:rsidRDefault="0019690B" w:rsidP="00FD089F">
      <w:pPr>
        <w:pStyle w:val="EL95ptBullet1"/>
        <w:numPr>
          <w:ilvl w:val="0"/>
          <w:numId w:val="0"/>
        </w:numPr>
      </w:pPr>
      <w:r w:rsidRPr="00E86255">
        <w:rPr>
          <w:i/>
        </w:rPr>
        <w:t>Performance</w:t>
      </w:r>
      <w:r w:rsidR="00FD089F">
        <w:t xml:space="preserve"> involves the opportunity to perform practiced pieces aloud in front of an audience. This gives students authentic purpose and motivation to practice their fluent reading skills.</w:t>
      </w:r>
      <w:r w:rsidR="004B1BBD">
        <w:t xml:space="preserve"> </w:t>
      </w:r>
      <w:r w:rsidR="00FD089F">
        <w:t>Performances can take place in a variety of ways, either whole group, small group, with a partner</w:t>
      </w:r>
      <w:r w:rsidR="00420773">
        <w:t>,</w:t>
      </w:r>
      <w:r w:rsidR="00FD089F">
        <w:t xml:space="preserve"> or independently.</w:t>
      </w:r>
      <w:r w:rsidR="004B1BBD">
        <w:t xml:space="preserve"> </w:t>
      </w:r>
      <w:r w:rsidR="00FD089F">
        <w:t xml:space="preserve">The most </w:t>
      </w:r>
      <w:r w:rsidR="00FD089F" w:rsidRPr="007D19D3">
        <w:t>suitable</w:t>
      </w:r>
      <w:r w:rsidR="00FD089F">
        <w:t xml:space="preserve"> passages for performance have </w:t>
      </w:r>
      <w:r w:rsidR="00420773">
        <w:t xml:space="preserve">a </w:t>
      </w:r>
      <w:r w:rsidR="00FD089F">
        <w:t xml:space="preserve">strong “voice” and offer students an opportunity to demonstrate their ability to apply what they know about how to read with </w:t>
      </w:r>
      <w:r w:rsidR="00FD089F" w:rsidRPr="00CC34EA">
        <w:t xml:space="preserve">accuracy, rate and flow, phrasing and punctuation, </w:t>
      </w:r>
      <w:r w:rsidR="00FD089F">
        <w:t xml:space="preserve">and </w:t>
      </w:r>
      <w:r w:rsidR="00FD089F" w:rsidRPr="00CC34EA">
        <w:t>expression and volume</w:t>
      </w:r>
      <w:r w:rsidR="00FD089F">
        <w:t>.</w:t>
      </w:r>
      <w:r w:rsidR="004B1BBD">
        <w:t xml:space="preserve"> </w:t>
      </w:r>
    </w:p>
    <w:p w14:paraId="4369CBF4" w14:textId="77777777" w:rsidR="00FD089F" w:rsidRDefault="00FD089F" w:rsidP="00FD089F">
      <w:pPr>
        <w:pStyle w:val="EL95ptBullet1"/>
        <w:numPr>
          <w:ilvl w:val="0"/>
          <w:numId w:val="0"/>
        </w:numPr>
      </w:pPr>
    </w:p>
    <w:p w14:paraId="4CC23219" w14:textId="77777777" w:rsidR="00FD089F" w:rsidRPr="00E86255" w:rsidRDefault="0019690B" w:rsidP="00FD089F">
      <w:pPr>
        <w:pStyle w:val="EL95ptBullet1"/>
        <w:numPr>
          <w:ilvl w:val="0"/>
          <w:numId w:val="0"/>
        </w:numPr>
        <w:rPr>
          <w:b/>
        </w:rPr>
      </w:pPr>
      <w:r w:rsidRPr="00E86255">
        <w:rPr>
          <w:b/>
        </w:rPr>
        <w:t>Some examp</w:t>
      </w:r>
      <w:r w:rsidR="00E86255" w:rsidRPr="00E86255">
        <w:rPr>
          <w:b/>
        </w:rPr>
        <w:t xml:space="preserve">les of the types of pieces </w:t>
      </w:r>
      <w:r w:rsidRPr="00E86255">
        <w:rPr>
          <w:b/>
        </w:rPr>
        <w:t>students may consider performing:</w:t>
      </w:r>
    </w:p>
    <w:p w14:paraId="5108B67B" w14:textId="77777777" w:rsidR="00FD089F" w:rsidRDefault="00FD089F" w:rsidP="0019020D">
      <w:pPr>
        <w:pStyle w:val="EL95ptBullet1"/>
      </w:pPr>
      <w:r>
        <w:t>Letters</w:t>
      </w:r>
    </w:p>
    <w:p w14:paraId="564D7EE0" w14:textId="77777777" w:rsidR="00FD089F" w:rsidRDefault="00FD089F" w:rsidP="0019020D">
      <w:pPr>
        <w:pStyle w:val="EL95ptBullet1"/>
      </w:pPr>
      <w:r>
        <w:t xml:space="preserve">Journal </w:t>
      </w:r>
      <w:r w:rsidR="00420773">
        <w:t>e</w:t>
      </w:r>
      <w:r>
        <w:t>ntries</w:t>
      </w:r>
    </w:p>
    <w:p w14:paraId="76092A51" w14:textId="77777777" w:rsidR="00FD089F" w:rsidRDefault="00FD089F" w:rsidP="0019020D">
      <w:pPr>
        <w:pStyle w:val="EL95ptBullet1"/>
      </w:pPr>
      <w:r>
        <w:t>Readers Theater</w:t>
      </w:r>
    </w:p>
    <w:p w14:paraId="58A9688D" w14:textId="77777777" w:rsidR="00FD089F" w:rsidRDefault="00FD089F" w:rsidP="0019020D">
      <w:pPr>
        <w:pStyle w:val="EL95ptBullet1"/>
      </w:pPr>
      <w:r>
        <w:t>Poetry/</w:t>
      </w:r>
      <w:r w:rsidR="00420773">
        <w:t>s</w:t>
      </w:r>
      <w:r>
        <w:t xml:space="preserve">ong </w:t>
      </w:r>
      <w:r w:rsidR="00420773">
        <w:t>l</w:t>
      </w:r>
      <w:r>
        <w:t>yrics</w:t>
      </w:r>
    </w:p>
    <w:p w14:paraId="761CBE43" w14:textId="77777777" w:rsidR="00FD089F" w:rsidRDefault="00FD089F" w:rsidP="0019020D">
      <w:pPr>
        <w:pStyle w:val="EL95ptBullet1"/>
      </w:pPr>
      <w:r>
        <w:t>Speeches/</w:t>
      </w:r>
      <w:r w:rsidR="00420773">
        <w:t>m</w:t>
      </w:r>
      <w:r>
        <w:t>onologues</w:t>
      </w:r>
    </w:p>
    <w:p w14:paraId="47BC16C3" w14:textId="77777777" w:rsidR="00FD089F" w:rsidRDefault="00FD089F" w:rsidP="0019020D">
      <w:pPr>
        <w:pStyle w:val="EL95ptBullet1"/>
      </w:pPr>
      <w:r>
        <w:t>Jokes</w:t>
      </w:r>
    </w:p>
    <w:p w14:paraId="15C20B96" w14:textId="77777777" w:rsidR="0079732D" w:rsidRDefault="00FD089F" w:rsidP="0019020D">
      <w:pPr>
        <w:pStyle w:val="EL95ptBullet1"/>
        <w:rPr>
          <w:i/>
        </w:rPr>
      </w:pPr>
      <w:r>
        <w:t>Chants/</w:t>
      </w:r>
      <w:r w:rsidR="00420773">
        <w:t>c</w:t>
      </w:r>
      <w:r>
        <w:t>heers</w:t>
      </w:r>
    </w:p>
    <w:p w14:paraId="50433DAD" w14:textId="77777777" w:rsidR="00FD089F" w:rsidRDefault="00FD089F" w:rsidP="00FD089F">
      <w:pPr>
        <w:pStyle w:val="EL95ptBullet1"/>
        <w:numPr>
          <w:ilvl w:val="0"/>
          <w:numId w:val="0"/>
        </w:numPr>
      </w:pPr>
    </w:p>
    <w:p w14:paraId="3EA1FAED" w14:textId="77777777" w:rsidR="00FD089F" w:rsidRPr="00E86255" w:rsidRDefault="0019690B" w:rsidP="00FD089F">
      <w:pPr>
        <w:pStyle w:val="EL95ptBullet1"/>
        <w:numPr>
          <w:ilvl w:val="0"/>
          <w:numId w:val="0"/>
        </w:numPr>
        <w:rPr>
          <w:b/>
        </w:rPr>
      </w:pPr>
      <w:r w:rsidRPr="00E86255">
        <w:rPr>
          <w:b/>
        </w:rPr>
        <w:t>Performance options can be differentiated by giving students choices:</w:t>
      </w:r>
    </w:p>
    <w:p w14:paraId="67243135" w14:textId="77777777" w:rsidR="00FD089F" w:rsidRDefault="00FD089F" w:rsidP="00A52BF2">
      <w:pPr>
        <w:pStyle w:val="EL95ptBullet1"/>
        <w:numPr>
          <w:ilvl w:val="0"/>
          <w:numId w:val="13"/>
        </w:numPr>
      </w:pPr>
      <w:r>
        <w:t>What type of piece will be performed? (</w:t>
      </w:r>
      <w:r w:rsidR="00420773">
        <w:t>c</w:t>
      </w:r>
      <w:r>
        <w:t>ontent and length)</w:t>
      </w:r>
    </w:p>
    <w:p w14:paraId="7280B9A8" w14:textId="77777777" w:rsidR="00FD089F" w:rsidRDefault="00FD089F" w:rsidP="00A52BF2">
      <w:pPr>
        <w:pStyle w:val="EL95ptBullet1"/>
        <w:numPr>
          <w:ilvl w:val="0"/>
          <w:numId w:val="13"/>
        </w:numPr>
      </w:pPr>
      <w:r>
        <w:t>Who will be the audience?</w:t>
      </w:r>
      <w:r w:rsidR="004B1BBD">
        <w:t xml:space="preserve"> </w:t>
      </w:r>
      <w:r>
        <w:t>(</w:t>
      </w:r>
      <w:r w:rsidR="00420773">
        <w:t>l</w:t>
      </w:r>
      <w:r>
        <w:t>arge or small group, partner)</w:t>
      </w:r>
    </w:p>
    <w:p w14:paraId="4F5F6874" w14:textId="77777777" w:rsidR="00FD089F" w:rsidRDefault="00FD089F" w:rsidP="00A52BF2">
      <w:pPr>
        <w:pStyle w:val="EL95ptBullet1"/>
        <w:numPr>
          <w:ilvl w:val="0"/>
          <w:numId w:val="13"/>
        </w:numPr>
      </w:pPr>
      <w:r>
        <w:t>How much time is needed to practice before the performance?</w:t>
      </w:r>
      <w:r w:rsidR="004B1BBD">
        <w:t xml:space="preserve"> </w:t>
      </w:r>
      <w:r>
        <w:t>(Set a schedule/days/amount of time per day</w:t>
      </w:r>
      <w:r w:rsidR="00420773">
        <w:t>.</w:t>
      </w:r>
      <w:r>
        <w:t>)</w:t>
      </w:r>
    </w:p>
    <w:p w14:paraId="1A36FEE3" w14:textId="77777777" w:rsidR="00FD089F" w:rsidRDefault="00FD089F" w:rsidP="00A52BF2">
      <w:pPr>
        <w:pStyle w:val="EL95ptBullet1"/>
        <w:numPr>
          <w:ilvl w:val="0"/>
          <w:numId w:val="13"/>
        </w:numPr>
      </w:pPr>
      <w:r>
        <w:t>Will the performance be live or audio/video recorded?</w:t>
      </w:r>
      <w:r w:rsidR="004B1BBD">
        <w:t xml:space="preserve"> </w:t>
      </w:r>
    </w:p>
    <w:p w14:paraId="4ADD0EA6" w14:textId="77777777" w:rsidR="00FD089F" w:rsidRDefault="00FD089F" w:rsidP="00A52BF2">
      <w:pPr>
        <w:pStyle w:val="EL95ptBullet1"/>
        <w:numPr>
          <w:ilvl w:val="0"/>
          <w:numId w:val="13"/>
        </w:numPr>
      </w:pPr>
      <w:r>
        <w:t>Will students read directly from a script/paper or memorize the piece?</w:t>
      </w:r>
    </w:p>
    <w:p w14:paraId="38A36657" w14:textId="6F99FABC" w:rsidR="00DA3E20" w:rsidRDefault="00DA3E20">
      <w:pPr>
        <w:rPr>
          <w:rFonts w:ascii="Georgia" w:hAnsi="Georgia"/>
          <w:kern w:val="16"/>
          <w:sz w:val="19"/>
          <w:szCs w:val="19"/>
        </w:rPr>
      </w:pPr>
      <w:r>
        <w:br w:type="page"/>
      </w:r>
    </w:p>
    <w:p w14:paraId="0134E40E" w14:textId="77777777" w:rsidR="00DA3E20" w:rsidRPr="007D122B" w:rsidRDefault="00DA3E20" w:rsidP="00DA3E20">
      <w:pPr>
        <w:pStyle w:val="EL95ptBullet1"/>
        <w:numPr>
          <w:ilvl w:val="0"/>
          <w:numId w:val="0"/>
        </w:numPr>
        <w:ind w:left="720"/>
      </w:pPr>
    </w:p>
    <w:p w14:paraId="0566A3A6" w14:textId="3EDA3BB3" w:rsidR="00FD089F" w:rsidRPr="00A52BF2" w:rsidRDefault="00DA3E20" w:rsidP="00DA3E20">
      <w:pPr>
        <w:pStyle w:val="ELPageHeading2"/>
      </w:pPr>
      <w:r w:rsidRPr="00A52BF2">
        <w:t xml:space="preserve">Fluency </w:t>
      </w:r>
      <w:r w:rsidR="001D5EC9" w:rsidRPr="00585328">
        <w:t>Center—Sample Schedule and Example</w:t>
      </w:r>
    </w:p>
    <w:p w14:paraId="4DA0C11D" w14:textId="77777777" w:rsidR="00262C4E" w:rsidRDefault="00262C4E" w:rsidP="0092602B">
      <w:pPr>
        <w:pStyle w:val="EL12ptBodyText"/>
        <w:rPr>
          <w:b/>
          <w:highlight w:val="magenta"/>
        </w:rPr>
      </w:pPr>
    </w:p>
    <w:p w14:paraId="2B1D5D03" w14:textId="77777777" w:rsidR="0079732D" w:rsidRDefault="00262C4E" w:rsidP="00E86255">
      <w:pPr>
        <w:pStyle w:val="EL95ptBodyText"/>
      </w:pPr>
      <w:r>
        <w:t>This example Fluency Center schedule zooms in on one part of the larger Additional Literacy Block schedule (see Foundational Reading and Language Standards Resource</w:t>
      </w:r>
      <w:r w:rsidR="00D15DD7">
        <w:t>s</w:t>
      </w:r>
      <w:r>
        <w:t xml:space="preserve"> </w:t>
      </w:r>
      <w:r w:rsidRPr="00CD0B80">
        <w:t>Package for Grades 3</w:t>
      </w:r>
      <w:r w:rsidR="00420773">
        <w:t>–</w:t>
      </w:r>
      <w:r w:rsidRPr="00CD0B80">
        <w:t xml:space="preserve">5: Overview for the complete </w:t>
      </w:r>
      <w:r w:rsidR="00F371A0">
        <w:t>two</w:t>
      </w:r>
      <w:r w:rsidRPr="00CD0B80">
        <w:t>-week alternating schedule).</w:t>
      </w:r>
      <w:r w:rsidR="004B1BBD">
        <w:t xml:space="preserve"> </w:t>
      </w:r>
      <w:r>
        <w:t>Th</w:t>
      </w:r>
      <w:r w:rsidR="00F371A0">
        <w:t>e</w:t>
      </w:r>
      <w:r>
        <w:t xml:space="preserve"> purpose is to </w:t>
      </w:r>
      <w:r w:rsidRPr="00CD0B80">
        <w:t xml:space="preserve">help teachers visualize what might </w:t>
      </w:r>
      <w:r>
        <w:t xml:space="preserve">happen </w:t>
      </w:r>
      <w:r w:rsidRPr="00CD0B80">
        <w:t xml:space="preserve">in a </w:t>
      </w:r>
      <w:r>
        <w:t>Fluency Center</w:t>
      </w:r>
      <w:r w:rsidRPr="00CD0B80">
        <w:t xml:space="preserve">. However, these </w:t>
      </w:r>
      <w:r w:rsidR="00F371A0">
        <w:t>F</w:t>
      </w:r>
      <w:r>
        <w:t xml:space="preserve">luency </w:t>
      </w:r>
      <w:r w:rsidR="00F371A0">
        <w:t>C</w:t>
      </w:r>
      <w:r>
        <w:t xml:space="preserve">enter </w:t>
      </w:r>
      <w:r w:rsidRPr="00CD0B80">
        <w:t>activities can fit well into many other schedules; planning, grouping</w:t>
      </w:r>
      <w:r w:rsidR="00F371A0">
        <w:t>,</w:t>
      </w:r>
      <w:r w:rsidRPr="00CD0B80">
        <w:t xml:space="preserve"> and organization will vary across classrooms.</w:t>
      </w:r>
      <w:r w:rsidR="004B1BBD">
        <w:t xml:space="preserve"> </w:t>
      </w:r>
      <w:r w:rsidR="00364397" w:rsidRPr="000E6FBB">
        <w:t>This schedule can be modified for differentiation purposes by extending it to two weeks for additional modeling, assistance</w:t>
      </w:r>
      <w:r w:rsidR="00F371A0">
        <w:t>,</w:t>
      </w:r>
      <w:r w:rsidR="00364397" w:rsidRPr="000E6FBB">
        <w:t xml:space="preserve"> and practice to meet individual student needs.</w:t>
      </w:r>
      <w:r w:rsidR="00364397">
        <w:t xml:space="preserve"> </w:t>
      </w:r>
    </w:p>
    <w:p w14:paraId="20861003" w14:textId="77777777" w:rsidR="0079732D" w:rsidRDefault="0079732D" w:rsidP="00E86255">
      <w:pPr>
        <w:pStyle w:val="EL95ptBodyText"/>
      </w:pPr>
    </w:p>
    <w:p w14:paraId="52210759" w14:textId="77777777" w:rsidR="00364397" w:rsidRDefault="00364397" w:rsidP="00364397">
      <w:pPr>
        <w:pStyle w:val="EL95ptBullet1"/>
        <w:numPr>
          <w:ilvl w:val="0"/>
          <w:numId w:val="0"/>
        </w:numPr>
      </w:pPr>
      <w:r>
        <w:rPr>
          <w:b/>
        </w:rPr>
        <w:t>Day 1</w:t>
      </w:r>
      <w:r w:rsidRPr="00452651">
        <w:rPr>
          <w:b/>
        </w:rPr>
        <w:t xml:space="preserve"> </w:t>
      </w:r>
      <w:r w:rsidRPr="00966765">
        <w:rPr>
          <w:b/>
        </w:rPr>
        <w:t>– Teacher-Led Small G</w:t>
      </w:r>
      <w:r>
        <w:rPr>
          <w:b/>
        </w:rPr>
        <w:t>rou</w:t>
      </w:r>
      <w:r w:rsidRPr="00966765">
        <w:rPr>
          <w:b/>
        </w:rPr>
        <w:t>ps</w:t>
      </w:r>
      <w:r>
        <w:rPr>
          <w:rStyle w:val="FootnoteReference"/>
          <w:b/>
        </w:rPr>
        <w:footnoteReference w:id="2"/>
      </w:r>
    </w:p>
    <w:p w14:paraId="5823CD61" w14:textId="77777777" w:rsidR="00364397" w:rsidRDefault="00364397" w:rsidP="00364397">
      <w:pPr>
        <w:pStyle w:val="EL95ptBullet1"/>
      </w:pPr>
      <w:r>
        <w:t>Read</w:t>
      </w:r>
      <w:r w:rsidR="00F371A0">
        <w:t>-</w:t>
      </w:r>
      <w:r>
        <w:t>aloud/</w:t>
      </w:r>
      <w:r w:rsidR="00F371A0">
        <w:t>m</w:t>
      </w:r>
      <w:r>
        <w:t>odeling</w:t>
      </w:r>
    </w:p>
    <w:p w14:paraId="708AD93A" w14:textId="77777777" w:rsidR="00364397" w:rsidRDefault="00364397" w:rsidP="00364397">
      <w:pPr>
        <w:pStyle w:val="EL95ptBullet1"/>
      </w:pPr>
      <w:r>
        <w:t xml:space="preserve">Set a SMART goal for the week on Fluency Self-Assessment; meet one-on-one, </w:t>
      </w:r>
      <w:r w:rsidR="00F371A0">
        <w:t>five</w:t>
      </w:r>
      <w:r>
        <w:t xml:space="preserve"> minutes, with teacher to discuss </w:t>
      </w:r>
      <w:r w:rsidRPr="007B7B02">
        <w:rPr>
          <w:i/>
        </w:rPr>
        <w:t>strength</w:t>
      </w:r>
      <w:r>
        <w:t xml:space="preserve"> and </w:t>
      </w:r>
      <w:r w:rsidRPr="007B7B02">
        <w:rPr>
          <w:i/>
        </w:rPr>
        <w:t>goal</w:t>
      </w:r>
      <w:r>
        <w:t xml:space="preserve"> (refine/add to as needed)</w:t>
      </w:r>
    </w:p>
    <w:p w14:paraId="19BC81DB" w14:textId="77777777" w:rsidR="00364397" w:rsidRDefault="00364397" w:rsidP="00364397">
      <w:pPr>
        <w:pStyle w:val="EL95ptBullet1"/>
      </w:pPr>
      <w:r>
        <w:t>Students choose a fluency practice text</w:t>
      </w:r>
      <w:r w:rsidR="00F371A0">
        <w:t>,</w:t>
      </w:r>
      <w:r>
        <w:t xml:space="preserve"> then choose to work independently or with peers.</w:t>
      </w:r>
    </w:p>
    <w:p w14:paraId="6FCE64BB" w14:textId="77777777" w:rsidR="00364397" w:rsidRDefault="00364397" w:rsidP="00364397">
      <w:pPr>
        <w:pStyle w:val="EL95ptBullet1"/>
        <w:numPr>
          <w:ilvl w:val="0"/>
          <w:numId w:val="0"/>
        </w:numPr>
      </w:pPr>
      <w:r>
        <w:rPr>
          <w:b/>
        </w:rPr>
        <w:t>Day 2</w:t>
      </w:r>
      <w:r>
        <w:t xml:space="preserve"> </w:t>
      </w:r>
      <w:r w:rsidRPr="00966765">
        <w:rPr>
          <w:b/>
        </w:rPr>
        <w:t>– Peer Modeling and Assistance</w:t>
      </w:r>
    </w:p>
    <w:p w14:paraId="5BFB4049" w14:textId="77777777" w:rsidR="00364397" w:rsidRDefault="00364397" w:rsidP="00364397">
      <w:pPr>
        <w:pStyle w:val="EL95ptBullet1"/>
      </w:pPr>
      <w:r>
        <w:t>Modeling/</w:t>
      </w:r>
      <w:r w:rsidR="00F371A0">
        <w:t>a</w:t>
      </w:r>
      <w:r>
        <w:t>ssistance</w:t>
      </w:r>
    </w:p>
    <w:p w14:paraId="50DE0F27" w14:textId="77777777" w:rsidR="00364397" w:rsidRDefault="00364397" w:rsidP="00364397">
      <w:pPr>
        <w:pStyle w:val="EL95ptBullet1"/>
      </w:pPr>
      <w:r>
        <w:t xml:space="preserve">Students practice with </w:t>
      </w:r>
      <w:r w:rsidR="00F371A0">
        <w:t>a</w:t>
      </w:r>
      <w:r>
        <w:t>ssistance</w:t>
      </w:r>
      <w:r w:rsidR="00F371A0">
        <w:t>.</w:t>
      </w:r>
    </w:p>
    <w:p w14:paraId="71F834D0" w14:textId="77777777" w:rsidR="00364397" w:rsidRDefault="00364397" w:rsidP="00364397">
      <w:pPr>
        <w:pStyle w:val="EL95ptBullet1"/>
        <w:numPr>
          <w:ilvl w:val="0"/>
          <w:numId w:val="0"/>
        </w:numPr>
      </w:pPr>
      <w:r>
        <w:rPr>
          <w:b/>
        </w:rPr>
        <w:t>Day 3</w:t>
      </w:r>
      <w:r>
        <w:t xml:space="preserve"> </w:t>
      </w:r>
      <w:r w:rsidRPr="00966765">
        <w:rPr>
          <w:b/>
        </w:rPr>
        <w:t>– Practice</w:t>
      </w:r>
    </w:p>
    <w:p w14:paraId="5A0F141C" w14:textId="77777777" w:rsidR="00364397" w:rsidRDefault="00364397" w:rsidP="00364397">
      <w:pPr>
        <w:pStyle w:val="EL95ptBullet1"/>
      </w:pPr>
      <w:r>
        <w:t>Assistance/</w:t>
      </w:r>
      <w:r w:rsidR="00F371A0">
        <w:t>p</w:t>
      </w:r>
      <w:r>
        <w:t>ractice</w:t>
      </w:r>
    </w:p>
    <w:p w14:paraId="0F835C74" w14:textId="77777777" w:rsidR="00364397" w:rsidRDefault="00364397" w:rsidP="00364397">
      <w:pPr>
        <w:pStyle w:val="EL95ptBullet1"/>
      </w:pPr>
      <w:r>
        <w:t>Provide assistance as needed; allow students time to practice</w:t>
      </w:r>
      <w:r w:rsidR="00F371A0">
        <w:t>.</w:t>
      </w:r>
    </w:p>
    <w:p w14:paraId="3D7E7F4B" w14:textId="77777777" w:rsidR="00364397" w:rsidRDefault="00364397" w:rsidP="00364397">
      <w:pPr>
        <w:pStyle w:val="EL95ptBullet1"/>
      </w:pPr>
      <w:r>
        <w:rPr>
          <w:i/>
        </w:rPr>
        <w:t xml:space="preserve">Informally assess </w:t>
      </w:r>
      <w:r>
        <w:t>students’ fluency goals by “listening in” on practice sessions; offer specific positive praise and guidance as needed.</w:t>
      </w:r>
    </w:p>
    <w:p w14:paraId="38E64015" w14:textId="77777777" w:rsidR="00364397" w:rsidRDefault="00364397" w:rsidP="00364397">
      <w:pPr>
        <w:pStyle w:val="EL95ptBullet1"/>
        <w:numPr>
          <w:ilvl w:val="0"/>
          <w:numId w:val="0"/>
        </w:numPr>
      </w:pPr>
      <w:r>
        <w:rPr>
          <w:b/>
        </w:rPr>
        <w:t>Day 4</w:t>
      </w:r>
      <w:r>
        <w:t xml:space="preserve"> </w:t>
      </w:r>
      <w:r w:rsidRPr="00966765">
        <w:rPr>
          <w:b/>
        </w:rPr>
        <w:t>– Practice and Feedback</w:t>
      </w:r>
    </w:p>
    <w:p w14:paraId="74352551" w14:textId="77777777" w:rsidR="00364397" w:rsidRDefault="00364397" w:rsidP="00364397">
      <w:pPr>
        <w:pStyle w:val="EL95ptBullet1"/>
      </w:pPr>
      <w:r>
        <w:t>Practice/</w:t>
      </w:r>
      <w:r w:rsidR="00F371A0">
        <w:t>r</w:t>
      </w:r>
      <w:r>
        <w:t>efinement</w:t>
      </w:r>
    </w:p>
    <w:p w14:paraId="35E57D67" w14:textId="77777777" w:rsidR="00364397" w:rsidRDefault="00364397" w:rsidP="00364397">
      <w:pPr>
        <w:pStyle w:val="EL95ptBullet1"/>
      </w:pPr>
      <w:r>
        <w:t>Give brief specific feedback (30 seconds/student) to students based on informal fluency assessment from Day 1.</w:t>
      </w:r>
    </w:p>
    <w:p w14:paraId="40089E54" w14:textId="77777777" w:rsidR="00364397" w:rsidRDefault="00364397" w:rsidP="00364397">
      <w:pPr>
        <w:pStyle w:val="EL95ptBullet1"/>
      </w:pPr>
      <w:r>
        <w:t xml:space="preserve">Let students keep practicing; “listen in” to make </w:t>
      </w:r>
      <w:r>
        <w:rPr>
          <w:i/>
        </w:rPr>
        <w:t>informal assessments</w:t>
      </w:r>
      <w:r>
        <w:t xml:space="preserve"> of students’ progress toward fluency goals; offer specific positive feedback and support.</w:t>
      </w:r>
    </w:p>
    <w:p w14:paraId="25AEC20D" w14:textId="77777777" w:rsidR="00364397" w:rsidRDefault="00364397" w:rsidP="00364397">
      <w:pPr>
        <w:pStyle w:val="EL95ptBullet1"/>
      </w:pPr>
      <w:r>
        <w:t xml:space="preserve">Display a </w:t>
      </w:r>
      <w:r>
        <w:rPr>
          <w:i/>
        </w:rPr>
        <w:t xml:space="preserve">Performance </w:t>
      </w:r>
      <w:r w:rsidRPr="00DF7DBE">
        <w:rPr>
          <w:i/>
        </w:rPr>
        <w:t>sign-up sheet</w:t>
      </w:r>
      <w:r>
        <w:t xml:space="preserve"> for students to add their names to if they want to give a “live” or “recorded” performance of their piece the next day.</w:t>
      </w:r>
    </w:p>
    <w:p w14:paraId="3C5735C7" w14:textId="77777777" w:rsidR="00364397" w:rsidRDefault="00364397" w:rsidP="00364397">
      <w:pPr>
        <w:pStyle w:val="EL95ptBullet1"/>
        <w:numPr>
          <w:ilvl w:val="0"/>
          <w:numId w:val="0"/>
        </w:numPr>
      </w:pPr>
      <w:r>
        <w:rPr>
          <w:b/>
        </w:rPr>
        <w:t>Day 5</w:t>
      </w:r>
      <w:r>
        <w:t xml:space="preserve"> </w:t>
      </w:r>
      <w:r w:rsidRPr="00966765">
        <w:rPr>
          <w:b/>
        </w:rPr>
        <w:t>– Performance</w:t>
      </w:r>
    </w:p>
    <w:p w14:paraId="78B6F0F3" w14:textId="77777777" w:rsidR="00364397" w:rsidRDefault="00364397" w:rsidP="00364397">
      <w:pPr>
        <w:pStyle w:val="EL95ptBullet1"/>
      </w:pPr>
      <w:r>
        <w:t>Performance: Give students who signed up to perform a chance to practice (5 minutes or less), then perform or share a video/audio recording of their piece.</w:t>
      </w:r>
    </w:p>
    <w:p w14:paraId="1D469C6E" w14:textId="77777777" w:rsidR="00364397" w:rsidRDefault="00364397" w:rsidP="00364397">
      <w:pPr>
        <w:pStyle w:val="EL95ptBullet1"/>
      </w:pPr>
      <w:r w:rsidRPr="00D54229">
        <w:rPr>
          <w:i/>
        </w:rPr>
        <w:t>Formally assess</w:t>
      </w:r>
      <w:r>
        <w:t xml:space="preserve"> students’ fluency during performances.</w:t>
      </w:r>
    </w:p>
    <w:p w14:paraId="696AF8B0" w14:textId="77777777" w:rsidR="00E52DE2" w:rsidRDefault="00E52DE2">
      <w:pPr>
        <w:rPr>
          <w:szCs w:val="15"/>
          <w:highlight w:val="yellow"/>
        </w:rPr>
        <w:sectPr w:rsidR="00E52DE2" w:rsidSect="00DA3E20">
          <w:pgSz w:w="15840" w:h="12240" w:orient="landscape" w:code="1"/>
          <w:pgMar w:top="272" w:right="720" w:bottom="450" w:left="720" w:header="504" w:footer="504" w:gutter="0"/>
          <w:cols w:space="720"/>
          <w:docGrid w:linePitch="360"/>
        </w:sectPr>
      </w:pPr>
    </w:p>
    <w:p w14:paraId="32B518C4" w14:textId="28D16406" w:rsidR="00FC6ABF" w:rsidRDefault="00FC6ABF" w:rsidP="00FC6ABF">
      <w:pPr>
        <w:pStyle w:val="ELPageHeading2"/>
      </w:pPr>
      <w:r w:rsidRPr="004E338A">
        <w:lastRenderedPageBreak/>
        <w:t>Fluency Passages</w:t>
      </w:r>
      <w:r>
        <w:t xml:space="preserve"> and Poetry</w:t>
      </w:r>
    </w:p>
    <w:p w14:paraId="24F2CE19" w14:textId="324791A5" w:rsidR="00FC6ABF" w:rsidRPr="00FC6ABF" w:rsidRDefault="00FC6ABF" w:rsidP="00FC6ABF">
      <w:pPr>
        <w:pStyle w:val="ELPageHeading2"/>
        <w:rPr>
          <w:rFonts w:ascii="Georgia" w:hAnsi="Georgia"/>
          <w:b w:val="0"/>
          <w:color w:val="auto"/>
          <w:kern w:val="36"/>
          <w:szCs w:val="20"/>
        </w:rPr>
      </w:pPr>
      <w:r>
        <w:rPr>
          <w:b w:val="0"/>
        </w:rPr>
        <w:t xml:space="preserve">Connected to </w:t>
      </w:r>
      <w:r w:rsidRPr="00FC6ABF">
        <w:rPr>
          <w:b w:val="0"/>
        </w:rPr>
        <w:t>Module 2B Topics and Themes</w:t>
      </w:r>
    </w:p>
    <w:p w14:paraId="5C47D380" w14:textId="77777777" w:rsidR="00FC6ABF" w:rsidRDefault="00FC6ABF" w:rsidP="00FC6ABF">
      <w:pPr>
        <w:rPr>
          <w:rFonts w:ascii="Georgia" w:hAnsi="Georgia"/>
          <w:b/>
        </w:rPr>
      </w:pPr>
    </w:p>
    <w:tbl>
      <w:tblPr>
        <w:tblStyle w:val="TableGrid"/>
        <w:tblW w:w="11070" w:type="dxa"/>
        <w:tblInd w:w="468" w:type="dxa"/>
        <w:tblLayout w:type="fixed"/>
        <w:tblLook w:val="00A0" w:firstRow="1" w:lastRow="0" w:firstColumn="1" w:lastColumn="0" w:noHBand="0" w:noVBand="0"/>
      </w:tblPr>
      <w:tblGrid>
        <w:gridCol w:w="1080"/>
        <w:gridCol w:w="9990"/>
      </w:tblGrid>
      <w:tr w:rsidR="00FC6ABF" w14:paraId="0DFA78B1" w14:textId="77777777" w:rsidTr="000B752E">
        <w:trPr>
          <w:trHeight w:val="503"/>
        </w:trPr>
        <w:tc>
          <w:tcPr>
            <w:tcW w:w="1080" w:type="dxa"/>
          </w:tcPr>
          <w:p w14:paraId="4A89CA17" w14:textId="77777777" w:rsidR="00FC6ABF" w:rsidRPr="00B459FD" w:rsidRDefault="00FC6ABF" w:rsidP="00FC6ABF">
            <w:pPr>
              <w:pStyle w:val="EL12ptBodyText"/>
              <w:rPr>
                <w:b/>
              </w:rPr>
            </w:pPr>
            <w:r w:rsidRPr="00B459FD">
              <w:rPr>
                <w:b/>
              </w:rPr>
              <w:t>Grade</w:t>
            </w:r>
          </w:p>
        </w:tc>
        <w:tc>
          <w:tcPr>
            <w:tcW w:w="9990" w:type="dxa"/>
            <w:shd w:val="clear" w:color="auto" w:fill="auto"/>
          </w:tcPr>
          <w:p w14:paraId="231AA01C" w14:textId="77777777" w:rsidR="00FC6ABF" w:rsidRPr="00B459FD" w:rsidRDefault="00FC6ABF" w:rsidP="00FC6ABF">
            <w:pPr>
              <w:pStyle w:val="EL12ptBodyText"/>
              <w:rPr>
                <w:b/>
              </w:rPr>
            </w:pPr>
            <w:r w:rsidRPr="00B459FD">
              <w:rPr>
                <w:b/>
              </w:rPr>
              <w:t>Title, Author, and Link</w:t>
            </w:r>
          </w:p>
        </w:tc>
      </w:tr>
      <w:tr w:rsidR="00FC6ABF" w14:paraId="6E4564A8" w14:textId="77777777" w:rsidTr="0019020D">
        <w:trPr>
          <w:cantSplit/>
          <w:trHeight w:val="2834"/>
        </w:trPr>
        <w:tc>
          <w:tcPr>
            <w:tcW w:w="1080" w:type="dxa"/>
            <w:textDirection w:val="btLr"/>
            <w:vAlign w:val="center"/>
          </w:tcPr>
          <w:p w14:paraId="5CF4CC75" w14:textId="77777777" w:rsidR="00FC6ABF" w:rsidRDefault="00FC6ABF" w:rsidP="0019020D">
            <w:pPr>
              <w:pStyle w:val="EL12ptBodyText"/>
              <w:jc w:val="center"/>
            </w:pPr>
            <w:r w:rsidRPr="00B459FD">
              <w:rPr>
                <w:rStyle w:val="EL95ptBodyTextChar"/>
                <w:b/>
              </w:rPr>
              <w:t>3rd: Exploring the World (France, India, Iraq, Japan</w:t>
            </w:r>
            <w:r>
              <w:t>)</w:t>
            </w:r>
          </w:p>
        </w:tc>
        <w:tc>
          <w:tcPr>
            <w:tcW w:w="9990" w:type="dxa"/>
            <w:shd w:val="clear" w:color="auto" w:fill="auto"/>
          </w:tcPr>
          <w:p w14:paraId="11B0AEC7" w14:textId="77777777" w:rsidR="00FC6ABF" w:rsidRDefault="00FC6ABF" w:rsidP="00FC6ABF">
            <w:pPr>
              <w:rPr>
                <w:rFonts w:ascii="Georgia" w:hAnsi="Georgia"/>
              </w:rPr>
            </w:pPr>
            <w:r>
              <w:rPr>
                <w:rFonts w:ascii="Georgia" w:hAnsi="Georgia"/>
              </w:rPr>
              <w:t>“The Road Not Taken” Robert Frost</w:t>
            </w:r>
          </w:p>
          <w:p w14:paraId="36547A26" w14:textId="573E342B" w:rsidR="00FC6ABF" w:rsidRDefault="00FC6ABF" w:rsidP="0019020D">
            <w:pPr>
              <w:pStyle w:val="EL95ptBodyText"/>
              <w:rPr>
                <w:rStyle w:val="Hyperlink"/>
              </w:rPr>
            </w:pPr>
            <w:r w:rsidRPr="0019020D">
              <w:t>http://www.poetrysoup.com/famous/poem/201/the_road_not_taken</w:t>
            </w:r>
          </w:p>
          <w:p w14:paraId="61DECEE2" w14:textId="77777777" w:rsidR="00FC6ABF" w:rsidRDefault="00FC6ABF" w:rsidP="00FC6ABF">
            <w:pPr>
              <w:rPr>
                <w:rStyle w:val="Hyperlink"/>
              </w:rPr>
            </w:pPr>
          </w:p>
          <w:p w14:paraId="3BB38E17" w14:textId="77777777" w:rsidR="00FC6ABF" w:rsidRDefault="00FC6ABF" w:rsidP="00FC6ABF">
            <w:pPr>
              <w:rPr>
                <w:rFonts w:ascii="Georgia" w:hAnsi="Georgia"/>
              </w:rPr>
            </w:pPr>
            <w:r w:rsidRPr="00E86255">
              <w:rPr>
                <w:rFonts w:ascii="Georgia" w:hAnsi="Georgia"/>
              </w:rPr>
              <w:t xml:space="preserve">“If I </w:t>
            </w:r>
            <w:r>
              <w:rPr>
                <w:rFonts w:ascii="Georgia" w:hAnsi="Georgia"/>
              </w:rPr>
              <w:t>H</w:t>
            </w:r>
            <w:r w:rsidRPr="00E86255">
              <w:rPr>
                <w:rFonts w:ascii="Georgia" w:hAnsi="Georgia"/>
              </w:rPr>
              <w:t>ad a Magic Carpet” Delilah</w:t>
            </w:r>
          </w:p>
          <w:p w14:paraId="725EE7F6" w14:textId="1910BF9E" w:rsidR="00FC6ABF" w:rsidRPr="00E86255" w:rsidRDefault="00FC6ABF" w:rsidP="0019020D">
            <w:pPr>
              <w:pStyle w:val="EL95ptBodyText"/>
            </w:pPr>
            <w:r w:rsidRPr="0019020D">
              <w:t>http://jottify.com/works/if-i-had-a-magic-carpet-and-other-poems-2/</w:t>
            </w:r>
            <w:r>
              <w:t xml:space="preserve"> </w:t>
            </w:r>
          </w:p>
          <w:p w14:paraId="3DF5BFE1" w14:textId="77777777" w:rsidR="00FC6ABF" w:rsidRDefault="00FC6ABF" w:rsidP="00FC6ABF">
            <w:pPr>
              <w:rPr>
                <w:rFonts w:ascii="Georgia" w:hAnsi="Georgia"/>
              </w:rPr>
            </w:pPr>
          </w:p>
          <w:p w14:paraId="180A2169" w14:textId="32B981AE" w:rsidR="00FC6ABF" w:rsidRDefault="00FC6ABF" w:rsidP="00FC6ABF">
            <w:pPr>
              <w:rPr>
                <w:rFonts w:ascii="Georgia" w:hAnsi="Georgia"/>
              </w:rPr>
            </w:pPr>
            <w:r>
              <w:rPr>
                <w:rFonts w:ascii="Georgia" w:hAnsi="Georgia"/>
              </w:rPr>
              <w:t>The Boy Who Drew Cats, a Japanese Fairytale</w:t>
            </w:r>
          </w:p>
          <w:p w14:paraId="75A5F1BA" w14:textId="6D29B360" w:rsidR="00FC6ABF" w:rsidRDefault="00FC6ABF" w:rsidP="0019020D">
            <w:pPr>
              <w:pStyle w:val="EL95ptBodyText"/>
            </w:pPr>
            <w:r w:rsidRPr="0019020D">
              <w:t>http://www.aaronshep.com/stories/045.html</w:t>
            </w:r>
          </w:p>
          <w:p w14:paraId="57B06D4B" w14:textId="5A22824E" w:rsidR="00FC6ABF" w:rsidRDefault="00FC6ABF" w:rsidP="00FC6ABF">
            <w:pPr>
              <w:rPr>
                <w:rFonts w:ascii="Georgia" w:hAnsi="Georgia"/>
              </w:rPr>
            </w:pPr>
          </w:p>
          <w:p w14:paraId="17CEE9CA" w14:textId="40968428" w:rsidR="00FC6ABF" w:rsidRPr="00335AD9" w:rsidRDefault="00FC6ABF" w:rsidP="00FC6ABF">
            <w:pPr>
              <w:rPr>
                <w:rFonts w:ascii="Georgia" w:hAnsi="Georgia"/>
              </w:rPr>
            </w:pPr>
          </w:p>
        </w:tc>
      </w:tr>
      <w:tr w:rsidR="00FC6ABF" w14:paraId="77E9AA60" w14:textId="77777777" w:rsidTr="0019020D">
        <w:trPr>
          <w:cantSplit/>
          <w:trHeight w:val="2600"/>
        </w:trPr>
        <w:tc>
          <w:tcPr>
            <w:tcW w:w="1080" w:type="dxa"/>
            <w:textDirection w:val="btLr"/>
            <w:vAlign w:val="center"/>
          </w:tcPr>
          <w:p w14:paraId="77337BFC" w14:textId="7A376487" w:rsidR="00FC6ABF" w:rsidRPr="0019020D" w:rsidRDefault="00FC6ABF" w:rsidP="0019020D">
            <w:pPr>
              <w:pStyle w:val="EL95ptBodyText"/>
              <w:jc w:val="center"/>
              <w:rPr>
                <w:b/>
              </w:rPr>
            </w:pPr>
            <w:r w:rsidRPr="0019020D">
              <w:rPr>
                <w:b/>
              </w:rPr>
              <w:t>4</w:t>
            </w:r>
            <w:r w:rsidRPr="0019020D">
              <w:rPr>
                <w:b/>
                <w:vertAlign w:val="superscript"/>
              </w:rPr>
              <w:t>th</w:t>
            </w:r>
            <w:r w:rsidRPr="0019020D">
              <w:rPr>
                <w:b/>
              </w:rPr>
              <w:t>: Animals/Predator-Prey Relationships</w:t>
            </w:r>
          </w:p>
        </w:tc>
        <w:tc>
          <w:tcPr>
            <w:tcW w:w="9990" w:type="dxa"/>
            <w:shd w:val="clear" w:color="auto" w:fill="auto"/>
          </w:tcPr>
          <w:p w14:paraId="0D28759A" w14:textId="77777777" w:rsidR="00FC6ABF" w:rsidRDefault="00FC6ABF" w:rsidP="00FC6ABF">
            <w:pPr>
              <w:rPr>
                <w:rFonts w:ascii="Georgia" w:hAnsi="Georgia"/>
              </w:rPr>
            </w:pPr>
            <w:r w:rsidRPr="00335AD9">
              <w:rPr>
                <w:rFonts w:ascii="Georgia" w:hAnsi="Georgia"/>
                <w:i/>
              </w:rPr>
              <w:t>Lafcadio, the Lion Who Shot Back</w:t>
            </w:r>
            <w:r>
              <w:rPr>
                <w:rFonts w:ascii="Georgia" w:hAnsi="Georgia"/>
              </w:rPr>
              <w:t>, Shel Silverstein (*audio excerpt from book)</w:t>
            </w:r>
          </w:p>
          <w:p w14:paraId="64343C95" w14:textId="0FD8BB9B" w:rsidR="00FC6ABF" w:rsidRDefault="00FC6ABF" w:rsidP="0019020D">
            <w:pPr>
              <w:pStyle w:val="EL95ptBodyText"/>
              <w:rPr>
                <w:sz w:val="20"/>
              </w:rPr>
            </w:pPr>
            <w:r w:rsidRPr="0019020D">
              <w:t>http://www.youtube.com/watch?v=TWFR8pcm8x4</w:t>
            </w:r>
            <w:r w:rsidRPr="00036AB8">
              <w:rPr>
                <w:sz w:val="20"/>
              </w:rPr>
              <w:t xml:space="preserve"> </w:t>
            </w:r>
          </w:p>
          <w:p w14:paraId="4304FD57" w14:textId="77777777" w:rsidR="00FC6ABF" w:rsidRDefault="00FC6ABF" w:rsidP="00FC6ABF">
            <w:pPr>
              <w:rPr>
                <w:rFonts w:ascii="Georgia" w:hAnsi="Georgia"/>
                <w:sz w:val="20"/>
              </w:rPr>
            </w:pPr>
          </w:p>
          <w:p w14:paraId="3177CAF2" w14:textId="77777777" w:rsidR="00FC6ABF" w:rsidRDefault="00FC6ABF" w:rsidP="00FC6ABF">
            <w:pPr>
              <w:rPr>
                <w:rFonts w:ascii="Georgia" w:hAnsi="Georgia"/>
              </w:rPr>
            </w:pPr>
            <w:r w:rsidRPr="00E86255">
              <w:rPr>
                <w:rFonts w:ascii="Georgia" w:hAnsi="Georgia"/>
              </w:rPr>
              <w:t>“The Spider and the Fly,” Mary Howitt (1829)</w:t>
            </w:r>
          </w:p>
          <w:p w14:paraId="5BB185AC" w14:textId="45B3D047" w:rsidR="00FC6ABF" w:rsidRPr="00E86255" w:rsidRDefault="00FC6ABF" w:rsidP="0019020D">
            <w:pPr>
              <w:pStyle w:val="EL95ptBodyText"/>
            </w:pPr>
            <w:r w:rsidRPr="0019020D">
              <w:t>http://www.hellokids.com/c_6136/reading-online/poems/animal-poems-for-kids/the-spider-and-the-fly</w:t>
            </w:r>
          </w:p>
          <w:p w14:paraId="736339E0" w14:textId="77777777" w:rsidR="00FC6ABF" w:rsidRDefault="00FC6ABF" w:rsidP="00FC6ABF">
            <w:pPr>
              <w:rPr>
                <w:rFonts w:ascii="Georgia" w:hAnsi="Georgia"/>
                <w:highlight w:val="yellow"/>
              </w:rPr>
            </w:pPr>
          </w:p>
          <w:p w14:paraId="73A5F2EE" w14:textId="77777777" w:rsidR="00FC6ABF" w:rsidRDefault="00FC6ABF" w:rsidP="00FC6ABF">
            <w:pPr>
              <w:rPr>
                <w:rFonts w:ascii="Georgia" w:hAnsi="Georgia"/>
              </w:rPr>
            </w:pPr>
            <w:r>
              <w:rPr>
                <w:rFonts w:ascii="Georgia" w:hAnsi="Georgia"/>
              </w:rPr>
              <w:t>Adventures of Mouse Deer, an Indonesian Folktale</w:t>
            </w:r>
          </w:p>
          <w:p w14:paraId="6FDF32E6" w14:textId="181CA6FF" w:rsidR="00FC6ABF" w:rsidRDefault="00FC6ABF" w:rsidP="0019020D">
            <w:pPr>
              <w:pStyle w:val="EL95ptBodyText"/>
            </w:pPr>
            <w:r w:rsidRPr="0019020D">
              <w:t>http://www.aaronshep.com/stories/R01.html</w:t>
            </w:r>
          </w:p>
          <w:p w14:paraId="29134264" w14:textId="19731AFE" w:rsidR="00FC6ABF" w:rsidRPr="00FC6ABF" w:rsidRDefault="00FC6ABF" w:rsidP="00FC6ABF">
            <w:pPr>
              <w:rPr>
                <w:rFonts w:ascii="Georgia" w:hAnsi="Georgia"/>
                <w:sz w:val="18"/>
                <w:szCs w:val="18"/>
              </w:rPr>
            </w:pPr>
          </w:p>
        </w:tc>
      </w:tr>
      <w:tr w:rsidR="00FC6ABF" w14:paraId="5FA59313" w14:textId="77777777" w:rsidTr="0019020D">
        <w:trPr>
          <w:cantSplit/>
          <w:trHeight w:val="3014"/>
        </w:trPr>
        <w:tc>
          <w:tcPr>
            <w:tcW w:w="1080" w:type="dxa"/>
            <w:textDirection w:val="btLr"/>
            <w:vAlign w:val="center"/>
          </w:tcPr>
          <w:p w14:paraId="5A3A1BA3" w14:textId="40658EBF" w:rsidR="00FC6ABF" w:rsidRPr="0019020D" w:rsidRDefault="00FC6ABF" w:rsidP="0019020D">
            <w:pPr>
              <w:pStyle w:val="EL95ptBodyText"/>
              <w:jc w:val="center"/>
              <w:rPr>
                <w:b/>
              </w:rPr>
            </w:pPr>
            <w:r w:rsidRPr="0019020D">
              <w:rPr>
                <w:b/>
              </w:rPr>
              <w:t>5th: Inventions &amp; Inventors</w:t>
            </w:r>
          </w:p>
          <w:p w14:paraId="02431250" w14:textId="77777777" w:rsidR="00FC6ABF" w:rsidRDefault="00FC6ABF" w:rsidP="0019020D">
            <w:pPr>
              <w:pStyle w:val="EL95ptBodyText"/>
              <w:jc w:val="center"/>
            </w:pPr>
            <w:r w:rsidRPr="0019020D">
              <w:rPr>
                <w:b/>
              </w:rPr>
              <w:t>(the Scientific Method)</w:t>
            </w:r>
          </w:p>
        </w:tc>
        <w:tc>
          <w:tcPr>
            <w:tcW w:w="9990" w:type="dxa"/>
            <w:shd w:val="clear" w:color="auto" w:fill="auto"/>
          </w:tcPr>
          <w:p w14:paraId="62222F39" w14:textId="77777777" w:rsidR="00FC6ABF" w:rsidRPr="00E86255" w:rsidRDefault="00FC6ABF" w:rsidP="00FC6ABF">
            <w:pPr>
              <w:rPr>
                <w:rFonts w:ascii="Georgia" w:hAnsi="Georgia"/>
              </w:rPr>
            </w:pPr>
            <w:r w:rsidRPr="00E86255">
              <w:rPr>
                <w:rFonts w:ascii="Georgia" w:hAnsi="Georgia"/>
              </w:rPr>
              <w:t xml:space="preserve">“Put It </w:t>
            </w:r>
            <w:r>
              <w:rPr>
                <w:rFonts w:ascii="Georgia" w:hAnsi="Georgia"/>
              </w:rPr>
              <w:t>t</w:t>
            </w:r>
            <w:r w:rsidRPr="00E86255">
              <w:rPr>
                <w:rFonts w:ascii="Georgia" w:hAnsi="Georgia"/>
              </w:rPr>
              <w:t xml:space="preserve">o </w:t>
            </w:r>
            <w:r>
              <w:rPr>
                <w:rFonts w:ascii="Georgia" w:hAnsi="Georgia"/>
              </w:rPr>
              <w:t>t</w:t>
            </w:r>
            <w:r w:rsidRPr="00E86255">
              <w:rPr>
                <w:rFonts w:ascii="Georgia" w:hAnsi="Georgia"/>
              </w:rPr>
              <w:t xml:space="preserve">he Test” They Might Be Giants (song about </w:t>
            </w:r>
            <w:r>
              <w:rPr>
                <w:rFonts w:ascii="Georgia" w:hAnsi="Georgia"/>
              </w:rPr>
              <w:t>t</w:t>
            </w:r>
            <w:r w:rsidRPr="00E86255">
              <w:rPr>
                <w:rFonts w:ascii="Georgia" w:hAnsi="Georgia"/>
              </w:rPr>
              <w:t xml:space="preserve">he </w:t>
            </w:r>
            <w:r>
              <w:rPr>
                <w:rFonts w:ascii="Georgia" w:hAnsi="Georgia"/>
              </w:rPr>
              <w:t>s</w:t>
            </w:r>
            <w:r w:rsidRPr="00E86255">
              <w:rPr>
                <w:rFonts w:ascii="Georgia" w:hAnsi="Georgia"/>
              </w:rPr>
              <w:t xml:space="preserve">cientific </w:t>
            </w:r>
            <w:r>
              <w:rPr>
                <w:rFonts w:ascii="Georgia" w:hAnsi="Georgia"/>
              </w:rPr>
              <w:t>m</w:t>
            </w:r>
            <w:r w:rsidRPr="00E86255">
              <w:rPr>
                <w:rFonts w:ascii="Georgia" w:hAnsi="Georgia"/>
              </w:rPr>
              <w:t>ethod)</w:t>
            </w:r>
          </w:p>
          <w:p w14:paraId="547A8556" w14:textId="79500E1A" w:rsidR="00FC6ABF" w:rsidRPr="0019020D" w:rsidRDefault="00FC6ABF" w:rsidP="0019020D">
            <w:pPr>
              <w:pStyle w:val="EL95ptBodyText"/>
            </w:pPr>
            <w:r w:rsidRPr="0019020D">
              <w:t>www.youtube.com/watch?v=9kf51FpBuXQ</w:t>
            </w:r>
          </w:p>
          <w:p w14:paraId="5603A85B" w14:textId="77777777" w:rsidR="00FC6ABF" w:rsidRPr="0019020D" w:rsidRDefault="00FC6ABF" w:rsidP="0019020D">
            <w:pPr>
              <w:pStyle w:val="EL95ptBodyText"/>
            </w:pPr>
            <w:r w:rsidRPr="0019020D">
              <w:t>or vimeo.com/537789</w:t>
            </w:r>
          </w:p>
          <w:p w14:paraId="655E8233" w14:textId="77777777" w:rsidR="00FC6ABF" w:rsidRDefault="00FC6ABF" w:rsidP="00FC6ABF">
            <w:pPr>
              <w:rPr>
                <w:rFonts w:ascii="Garamond" w:hAnsi="Garamond"/>
                <w:i/>
              </w:rPr>
            </w:pPr>
          </w:p>
          <w:p w14:paraId="11D627AC" w14:textId="2A445F4D" w:rsidR="00FC6ABF" w:rsidRDefault="00FC6ABF" w:rsidP="00FC6ABF">
            <w:pPr>
              <w:rPr>
                <w:rFonts w:ascii="Georgia" w:hAnsi="Georgia"/>
              </w:rPr>
            </w:pPr>
            <w:r>
              <w:rPr>
                <w:rFonts w:ascii="Georgia" w:hAnsi="Georgia"/>
              </w:rPr>
              <w:t>Peddler Polly and the Story Stealer</w:t>
            </w:r>
            <w:r w:rsidR="00A86168">
              <w:rPr>
                <w:rFonts w:ascii="Georgia" w:hAnsi="Georgia"/>
              </w:rPr>
              <w:t>, Aaron Shepard</w:t>
            </w:r>
          </w:p>
          <w:p w14:paraId="1C08D522" w14:textId="3DBA2996" w:rsidR="00A86168" w:rsidRDefault="00A86168" w:rsidP="0019020D">
            <w:pPr>
              <w:pStyle w:val="EL95ptBodyText"/>
            </w:pPr>
            <w:r w:rsidRPr="0019020D">
              <w:t>http://www.aaronshep.com/rt/RTE08.html</w:t>
            </w:r>
          </w:p>
          <w:p w14:paraId="3E2FE36E" w14:textId="77777777" w:rsidR="00A86168" w:rsidRPr="00A86168" w:rsidRDefault="00A86168" w:rsidP="00FC6ABF">
            <w:pPr>
              <w:rPr>
                <w:rFonts w:ascii="Georgia" w:hAnsi="Georgia"/>
                <w:sz w:val="18"/>
                <w:szCs w:val="18"/>
              </w:rPr>
            </w:pPr>
          </w:p>
          <w:p w14:paraId="1B411160" w14:textId="77777777" w:rsidR="00A86168" w:rsidRPr="00E86255" w:rsidRDefault="00A86168" w:rsidP="00FC6ABF">
            <w:pPr>
              <w:rPr>
                <w:rFonts w:ascii="Georgia" w:hAnsi="Georgia"/>
              </w:rPr>
            </w:pPr>
          </w:p>
          <w:p w14:paraId="407A9BC6" w14:textId="3F8CA8D0" w:rsidR="00FC6ABF" w:rsidRPr="00A86168" w:rsidRDefault="00A86168" w:rsidP="00A86168">
            <w:pPr>
              <w:rPr>
                <w:rFonts w:ascii="Georgia" w:hAnsi="Georgia"/>
              </w:rPr>
            </w:pPr>
            <w:r w:rsidRPr="00A86168">
              <w:rPr>
                <w:rFonts w:ascii="Georgia" w:hAnsi="Georgia"/>
              </w:rPr>
              <w:t xml:space="preserve">The Crow and the Pitcher, by </w:t>
            </w:r>
            <w:r>
              <w:rPr>
                <w:rFonts w:ascii="Georgia" w:hAnsi="Georgia"/>
              </w:rPr>
              <w:t>Tracy Hammett</w:t>
            </w:r>
          </w:p>
          <w:p w14:paraId="5850425E" w14:textId="3554925A" w:rsidR="00A86168" w:rsidRDefault="00A86168" w:rsidP="0019020D">
            <w:pPr>
              <w:pStyle w:val="EL95ptBodyText"/>
            </w:pPr>
            <w:r>
              <w:t xml:space="preserve">audio: </w:t>
            </w:r>
            <w:r w:rsidRPr="0019020D">
              <w:t>http://www.bbc.co.uk/schoolradio/subjects/english/aesops_fables/17-24/crow_and_pitcher</w:t>
            </w:r>
          </w:p>
          <w:p w14:paraId="7EEA1887" w14:textId="17EF6D3B" w:rsidR="00A86168" w:rsidRDefault="00A86168" w:rsidP="0019020D">
            <w:pPr>
              <w:pStyle w:val="EL95ptBodyText"/>
            </w:pPr>
            <w:r>
              <w:t xml:space="preserve">text: </w:t>
            </w:r>
            <w:r w:rsidRPr="0019020D">
              <w:t>http://downloads.bbc.co.uk/schoolradio/pdfs/aesop/the_crow_and_the_pitcher.pdf</w:t>
            </w:r>
          </w:p>
          <w:p w14:paraId="7B5A06BC" w14:textId="5BB66268" w:rsidR="00A86168" w:rsidRPr="00FC6ABF" w:rsidRDefault="00A86168" w:rsidP="00A86168">
            <w:pPr>
              <w:rPr>
                <w:rFonts w:ascii="Garamond" w:hAnsi="Garamond"/>
              </w:rPr>
            </w:pPr>
          </w:p>
        </w:tc>
      </w:tr>
    </w:tbl>
    <w:p w14:paraId="6E083623" w14:textId="7E46ED19" w:rsidR="00FC6ABF" w:rsidDel="0006613E" w:rsidRDefault="00FC6ABF" w:rsidP="00FC6ABF">
      <w:pPr>
        <w:pStyle w:val="EL75ptBodyText"/>
        <w:rPr>
          <w:b/>
          <w:szCs w:val="15"/>
          <w:highlight w:val="yellow"/>
        </w:rPr>
      </w:pPr>
    </w:p>
    <w:p w14:paraId="4C11CEAE" w14:textId="77777777" w:rsidR="00FC6ABF" w:rsidRPr="00025891" w:rsidRDefault="00FC6ABF" w:rsidP="00FC6ABF">
      <w:pPr>
        <w:pStyle w:val="EL75ptBodyText"/>
        <w:rPr>
          <w:b/>
          <w:szCs w:val="15"/>
          <w:highlight w:val="yellow"/>
        </w:rPr>
      </w:pPr>
    </w:p>
    <w:p w14:paraId="76F0DA40" w14:textId="230498E2" w:rsidR="00FC6ABF" w:rsidRDefault="00AB5205" w:rsidP="00AB5205">
      <w:pPr>
        <w:pStyle w:val="EL12ptBodyText"/>
        <w:rPr>
          <w:b/>
        </w:rPr>
      </w:pPr>
      <w:r w:rsidRPr="00AB5205">
        <w:rPr>
          <w:b/>
        </w:rPr>
        <w:t xml:space="preserve">Additional Passages, Poetry and </w:t>
      </w:r>
      <w:r>
        <w:rPr>
          <w:b/>
        </w:rPr>
        <w:t xml:space="preserve">Fluency </w:t>
      </w:r>
      <w:r w:rsidRPr="00AB5205">
        <w:rPr>
          <w:b/>
        </w:rPr>
        <w:t>Resources:</w:t>
      </w:r>
    </w:p>
    <w:p w14:paraId="24AA024D" w14:textId="77777777" w:rsidR="00C56C29" w:rsidRPr="00AB5205" w:rsidRDefault="00C56C29" w:rsidP="00AB5205">
      <w:pPr>
        <w:pStyle w:val="EL12ptBodyText"/>
        <w:rPr>
          <w:b/>
        </w:rPr>
      </w:pPr>
    </w:p>
    <w:p w14:paraId="243E2215" w14:textId="2A2E9781" w:rsidR="00AB5205" w:rsidRDefault="00AB5205" w:rsidP="0019020D">
      <w:pPr>
        <w:pStyle w:val="EL95ptBodyText"/>
        <w:rPr>
          <w:rStyle w:val="Hyperlink"/>
          <w:sz w:val="22"/>
          <w:szCs w:val="22"/>
        </w:rPr>
      </w:pPr>
      <w:r w:rsidRPr="0019020D">
        <w:t>http://artshumanities.squidoo.com/k12interactivepoetry#module11976516</w:t>
      </w:r>
    </w:p>
    <w:p w14:paraId="091B1A55" w14:textId="66C53234" w:rsidR="00AB5205" w:rsidRDefault="00AB5205" w:rsidP="0019020D">
      <w:pPr>
        <w:pStyle w:val="EL95ptBodyText"/>
        <w:rPr>
          <w:rStyle w:val="Hyperlink"/>
          <w:sz w:val="22"/>
          <w:szCs w:val="22"/>
        </w:rPr>
      </w:pPr>
      <w:r w:rsidRPr="0019020D">
        <w:t>www.poetry4kids.com</w:t>
      </w:r>
    </w:p>
    <w:p w14:paraId="4E7CC0FD" w14:textId="18BE5697" w:rsidR="00AB5205" w:rsidRPr="00C56C29" w:rsidRDefault="008B538D" w:rsidP="00C56C29">
      <w:pPr>
        <w:pStyle w:val="EL95ptBodyText"/>
        <w:rPr>
          <w:rStyle w:val="Hyperlink"/>
          <w:color w:val="auto"/>
          <w:u w:val="none"/>
        </w:rPr>
      </w:pPr>
      <w:r w:rsidRPr="00C56C29">
        <w:rPr>
          <w:rStyle w:val="Hyperlink"/>
          <w:color w:val="auto"/>
          <w:u w:val="none"/>
        </w:rPr>
        <w:t xml:space="preserve">Coming Soon: a link to fluency passages for elementary grades students at </w:t>
      </w:r>
      <w:r w:rsidR="00AB5205" w:rsidRPr="00C56C29">
        <w:t>www.achievethecore.org</w:t>
      </w:r>
      <w:r w:rsidR="00AB5205" w:rsidRPr="00C56C29">
        <w:rPr>
          <w:rStyle w:val="Hyperlink"/>
          <w:color w:val="auto"/>
          <w:u w:val="none"/>
        </w:rPr>
        <w:t xml:space="preserve"> </w:t>
      </w:r>
    </w:p>
    <w:p w14:paraId="4D78B87E" w14:textId="13914D9D" w:rsidR="00BE552C" w:rsidRDefault="00AE71B0" w:rsidP="000B752E">
      <w:pPr>
        <w:rPr>
          <w:b/>
          <w:lang w:eastAsia="en-US"/>
        </w:rPr>
        <w:sectPr w:rsidR="00BE552C" w:rsidSect="00CC6D5A">
          <w:headerReference w:type="default" r:id="rId24"/>
          <w:footerReference w:type="default" r:id="rId25"/>
          <w:pgSz w:w="12240" w:h="15840" w:code="1"/>
          <w:pgMar w:top="720" w:right="360" w:bottom="720" w:left="446" w:header="504" w:footer="504" w:gutter="0"/>
          <w:cols w:space="720"/>
          <w:docGrid w:linePitch="360"/>
        </w:sectPr>
      </w:pPr>
      <w:r>
        <w:rPr>
          <w:rFonts w:ascii="Georgia" w:hAnsi="Georgia"/>
          <w:b/>
        </w:rPr>
        <w:br w:type="page"/>
      </w:r>
    </w:p>
    <w:p w14:paraId="485B396E" w14:textId="72DADBF0" w:rsidR="000B752E" w:rsidRDefault="0019690B" w:rsidP="00537FA5">
      <w:pPr>
        <w:pStyle w:val="ELPageHeading2"/>
      </w:pPr>
      <w:r w:rsidRPr="00A52BF2">
        <w:lastRenderedPageBreak/>
        <w:t>Additional Reading</w:t>
      </w:r>
      <w:r w:rsidR="000B752E">
        <w:t xml:space="preserve"> </w:t>
      </w:r>
    </w:p>
    <w:p w14:paraId="713A5EC2" w14:textId="24EB23EC" w:rsidR="000B752E" w:rsidRPr="000B752E" w:rsidRDefault="0015080D" w:rsidP="008B538D">
      <w:pPr>
        <w:pStyle w:val="EL12ptBodyText"/>
        <w:rPr>
          <w:b/>
        </w:rPr>
      </w:pPr>
      <w:r w:rsidRPr="00C153F0">
        <w:br/>
      </w:r>
      <w:r w:rsidR="000B752E" w:rsidRPr="000B752E">
        <w:rPr>
          <w:b/>
        </w:rPr>
        <w:t>Fluency Work: Partnered Reading</w:t>
      </w:r>
    </w:p>
    <w:p w14:paraId="57F3815B" w14:textId="77777777" w:rsidR="000B752E" w:rsidRPr="00C153F0" w:rsidRDefault="000B752E" w:rsidP="000B752E">
      <w:pPr>
        <w:pStyle w:val="EL12ptBodyText"/>
        <w:rPr>
          <w:sz w:val="22"/>
          <w:szCs w:val="22"/>
        </w:rPr>
      </w:pPr>
      <w:r w:rsidRPr="00C153F0">
        <w:rPr>
          <w:sz w:val="22"/>
          <w:szCs w:val="22"/>
        </w:rPr>
        <w:t>by Meredith and David Liben</w:t>
      </w:r>
    </w:p>
    <w:p w14:paraId="48C63A68" w14:textId="77777777" w:rsidR="0087304E" w:rsidRDefault="0087304E" w:rsidP="008B538D">
      <w:pPr>
        <w:pStyle w:val="EL12ptBodyText"/>
        <w:contextualSpacing/>
      </w:pPr>
    </w:p>
    <w:p w14:paraId="46E10D9F" w14:textId="776FCA3B" w:rsidR="00C153F0" w:rsidRDefault="0087304E" w:rsidP="008B538D">
      <w:pPr>
        <w:pStyle w:val="EL95ptBodyText"/>
        <w:spacing w:line="360" w:lineRule="auto"/>
        <w:ind w:firstLine="720"/>
      </w:pPr>
      <w:r w:rsidRPr="004A4105">
        <w:t>The goal of partnered reading is to increase fluency in older students who are experiencing trouble with decoding and reading aloud. Until fluency is achieved, these students will focus their reading energy solely on decoding and will not be able to pay attention to the meaning of the text. Therefore, they are invariably far behind in their reading comprehension skills as well.</w:t>
      </w:r>
    </w:p>
    <w:p w14:paraId="67B64788" w14:textId="16AE25B5" w:rsidR="00C153F0" w:rsidRDefault="0087304E" w:rsidP="008B538D">
      <w:pPr>
        <w:pStyle w:val="EL95ptBodyText"/>
        <w:spacing w:line="360" w:lineRule="auto"/>
        <w:ind w:firstLine="720"/>
      </w:pPr>
      <w:r w:rsidRPr="004A4105">
        <w:t>In our experience, these students are reluctant readers, and will seldom volunteer to read aloud in classroom settings. Usually their more fluent peers and their teachers are reluctant to have them read aloud. Consequently, these students never get the chance to practice enough to improve fluency and reading speed. They are caught in a “Catch-22</w:t>
      </w:r>
      <w:r w:rsidR="0067512F">
        <w:t>.</w:t>
      </w:r>
      <w:r w:rsidRPr="004A4105">
        <w:t xml:space="preserve">” Partnered reading is a way to break that cycle, to support these students so that they can read fluently at an </w:t>
      </w:r>
      <w:r w:rsidR="0067512F" w:rsidRPr="004A4105">
        <w:t>age</w:t>
      </w:r>
      <w:r w:rsidR="0067512F">
        <w:t>-</w:t>
      </w:r>
      <w:r w:rsidRPr="004A4105">
        <w:t xml:space="preserve">appropriate speed. Then they can shift their focus to reading for understanding. </w:t>
      </w:r>
    </w:p>
    <w:p w14:paraId="61814D61" w14:textId="2B24572A" w:rsidR="00C153F0" w:rsidRDefault="0087304E" w:rsidP="008B538D">
      <w:pPr>
        <w:pStyle w:val="EL95ptBodyText"/>
        <w:spacing w:line="360" w:lineRule="auto"/>
        <w:ind w:firstLine="720"/>
      </w:pPr>
      <w:r w:rsidRPr="004A4105">
        <w:t xml:space="preserve">Partnered reading is simple, quick, effective, and easy to implement. Students are paired who can work together sympathetically and who read at similar levels. We frequently try to cross grades and genders in making our pairs, and avoid pairing children who know each other well. The adult in charge can be drawn from any number of sources: parent or community volunteer, school aides and paraprofessionals, student teachers, or interns and high school students. No special setting is needed: </w:t>
      </w:r>
      <w:r w:rsidR="0067512F">
        <w:t>A</w:t>
      </w:r>
      <w:r w:rsidR="0067512F" w:rsidRPr="004A4105">
        <w:t xml:space="preserve">mong </w:t>
      </w:r>
      <w:r w:rsidRPr="004A4105">
        <w:t>other places, we always do fluency work in isolated parts of the hall so that adult presence is extended and passers-by maintain appropriate noise levels. Our fluency work d</w:t>
      </w:r>
      <w:r w:rsidR="008B538D">
        <w:t>oubles as hall monitoring.</w:t>
      </w:r>
    </w:p>
    <w:p w14:paraId="73C7F9C6" w14:textId="7B1250A9" w:rsidR="00C153F0" w:rsidRDefault="0087304E" w:rsidP="008B538D">
      <w:pPr>
        <w:pStyle w:val="EL95ptBodyText"/>
        <w:spacing w:line="360" w:lineRule="auto"/>
        <w:ind w:firstLine="720"/>
      </w:pPr>
      <w:r w:rsidRPr="004A4105">
        <w:t>Pairs come out of the classroom for a total of fifteen minutes daily for their fluency work. The adult coach maintains a file of passages for the pair that are at their approximate “frustration level”</w:t>
      </w:r>
      <w:r w:rsidR="00CA28CD">
        <w:rPr>
          <w:rStyle w:val="FootnoteReference"/>
        </w:rPr>
        <w:footnoteReference w:id="3"/>
      </w:r>
      <w:r w:rsidRPr="004A4105">
        <w:t xml:space="preserve">. These can be accumulated and gathered into a fluency </w:t>
      </w:r>
      <w:r w:rsidR="00D62E93">
        <w:t>resource</w:t>
      </w:r>
      <w:r w:rsidRPr="004A4105">
        <w:t>. We use a mix of writing: poems, non-fiction, interesting newspaper articles, commercial passages, and famous speeches. The student pairs only work on a paragraph or two a day, so gathering material is not very difficult. The coach has three copies of the day’s passage prepared, so that the readers and the coach all have their own copies.</w:t>
      </w:r>
    </w:p>
    <w:p w14:paraId="399C916B" w14:textId="77777777" w:rsidR="001D5EC9" w:rsidRPr="001D5EC9" w:rsidRDefault="001D5EC9" w:rsidP="001D5EC9">
      <w:pPr>
        <w:pStyle w:val="EL95ptBodyText"/>
        <w:spacing w:line="360" w:lineRule="auto"/>
        <w:ind w:firstLine="720"/>
      </w:pPr>
      <w:r w:rsidRPr="001D5EC9">
        <w:t>One student reads first. He works intensively on decoding and reading accurately, word by word, punctuation included. The coach’s role is to support the reading, give cues and strategies, force attention to punctuation and overlooked syntax, but never to supply answers or let the student off the hot seat. The reader has to get every word and grammar point right, even if he only makes it through one or two sentences. The other student follows his partner’s work in a highly focused way. This is monitored by the coach’s insistence that both students have a finger or a pencil pointed at the word being read constantly. The resting reader is not at full concentration or tension, but he is getting the full benefit of the work his partner is doing and the cues the coach is providing so long as he is following faithfully.</w:t>
      </w:r>
    </w:p>
    <w:p w14:paraId="46838119" w14:textId="77777777" w:rsidR="001D5EC9" w:rsidRPr="001D5EC9" w:rsidRDefault="001D5EC9" w:rsidP="001D5EC9">
      <w:pPr>
        <w:pStyle w:val="EL95ptBodyText"/>
        <w:spacing w:line="360" w:lineRule="auto"/>
        <w:ind w:firstLine="720"/>
      </w:pPr>
      <w:r w:rsidRPr="001D5EC9">
        <w:lastRenderedPageBreak/>
        <w:t xml:space="preserve">  </w:t>
      </w:r>
      <w:r w:rsidRPr="001D5EC9">
        <w:tab/>
        <w:t xml:space="preserve">After the first reader has labored through a chunk of text for three or four minutes, generally a paragraph or two, the coach stops him. He then goes back to the beginning of the passage to read it fluently, starting over if he miscues. It is crucial for each reader to have, each and every day, a fluent reading experience before he stops. This is far more important than how much he reads. A single sentence read with fluency and expression is better than half a page read with mispronunciations and lack of expression. The resting partner moves his finger to follow the fluent reading, and the coach must continue to monitor the attention.  </w:t>
      </w:r>
    </w:p>
    <w:p w14:paraId="3DFC8402" w14:textId="77777777" w:rsidR="001D5EC9" w:rsidRPr="001D5EC9" w:rsidRDefault="001D5EC9" w:rsidP="001D5EC9">
      <w:pPr>
        <w:pStyle w:val="EL95ptBodyText"/>
        <w:spacing w:line="360" w:lineRule="auto"/>
        <w:ind w:firstLine="720"/>
      </w:pPr>
      <w:r w:rsidRPr="001D5EC9">
        <w:tab/>
        <w:t>The partners switch roles, so that the first reader can rest (but still follow) while his partner does the hard work with the next section of the text. The coach continues to demand persistence on word attack, careful attention to punctuation and perfection on the final, fluent re-reading. In general, the fifteen minutes is most fruitful if both readers get two chances to be the oral reader, and two chances to read silently while following along.</w:t>
      </w:r>
    </w:p>
    <w:p w14:paraId="1B611818" w14:textId="77777777" w:rsidR="001D5EC9" w:rsidRPr="001D5EC9" w:rsidRDefault="001D5EC9" w:rsidP="001D5EC9">
      <w:pPr>
        <w:pStyle w:val="EL95ptBodyText"/>
        <w:spacing w:line="360" w:lineRule="auto"/>
        <w:ind w:firstLine="720"/>
      </w:pPr>
      <w:r w:rsidRPr="001D5EC9">
        <w:tab/>
        <w:t>There are several aspects of the fluency work that need to be monitored and adjusted by the adult coach. The passages may be too frustrating or too easy, so that the material itself may have to be adjusted. Some pairs may waste too much time in switching roles, so that it is more practical only to switch back and forth once. The pairs may not be even or compatible, and may need to be re-arranged.</w:t>
      </w:r>
    </w:p>
    <w:p w14:paraId="76E6229D" w14:textId="77777777" w:rsidR="001D5EC9" w:rsidRPr="001D5EC9" w:rsidRDefault="001D5EC9" w:rsidP="001D5EC9">
      <w:pPr>
        <w:pStyle w:val="EL95ptBodyText"/>
        <w:spacing w:line="360" w:lineRule="auto"/>
        <w:ind w:firstLine="720"/>
      </w:pPr>
      <w:r w:rsidRPr="001D5EC9">
        <w:t xml:space="preserve">We believe this fifteen minutes daily of fluency work is more important to a student’s academic success than any other activity he might miss while out of any class. After all, until the student reads with grade appropriate fluency, reading content area books is not a real option.  However, there may be times when efforts should be made to coordinate the time of the fluency work with another “pullout” program, like a resource room visit, so that disruptions to the academic classes are kept to a minimum. It is also better not to have the partnered reading at a time when one of the students might be missing a favorite activity like gym or recess. It is our experience that students appreciate the benefit of the fluency work and engage in it willingly. This should not be jeopardized by asking them to miss their favorite part of the day. </w:t>
      </w:r>
    </w:p>
    <w:p w14:paraId="75CACF54" w14:textId="77777777" w:rsidR="001D5EC9" w:rsidRPr="001D5EC9" w:rsidRDefault="001D5EC9" w:rsidP="001D5EC9">
      <w:pPr>
        <w:pStyle w:val="EL95ptBodyText"/>
        <w:spacing w:line="360" w:lineRule="auto"/>
        <w:ind w:firstLine="720"/>
      </w:pPr>
      <w:r w:rsidRPr="001D5EC9">
        <w:tab/>
        <w:t>Partnered reading is a highly effective way to intervene with older students who have fluency problems. These fluency problems will affect comprehension negatively, as the student is spending all his mental energy on sounding out words, and none on understanding the meaning of the text. Coaches and students alike will see the results of their work quickly, and will continue to see improvements week by week as long as the system is followed consistently. Partnered reading is one of the most efficient and easy to implement of all remediation interventions for older students.</w:t>
      </w:r>
    </w:p>
    <w:p w14:paraId="0C7D75A7" w14:textId="77777777" w:rsidR="00C153F0" w:rsidRDefault="00C153F0" w:rsidP="008B538D">
      <w:pPr>
        <w:pStyle w:val="EL95ptBodyText"/>
        <w:spacing w:line="360" w:lineRule="auto"/>
        <w:contextualSpacing/>
      </w:pPr>
    </w:p>
    <w:p w14:paraId="00A0B010" w14:textId="513471B5" w:rsidR="00834AE6" w:rsidRDefault="00D210BF" w:rsidP="008B538D">
      <w:pPr>
        <w:pStyle w:val="EL95ptBodyText"/>
        <w:spacing w:line="360" w:lineRule="auto"/>
        <w:contextualSpacing/>
      </w:pPr>
      <w:r>
        <w:br w:type="page"/>
      </w:r>
      <w:r w:rsidR="00C153F0">
        <w:lastRenderedPageBreak/>
        <w:t xml:space="preserve"> </w:t>
      </w:r>
    </w:p>
    <w:p w14:paraId="7DD53CF1" w14:textId="643621D8" w:rsidR="00C153F0" w:rsidRDefault="00C153F0" w:rsidP="00C153F0">
      <w:pPr>
        <w:pStyle w:val="ELPageHeading2"/>
      </w:pPr>
      <w:r>
        <w:t>References</w:t>
      </w:r>
    </w:p>
    <w:p w14:paraId="788FD7EB" w14:textId="77777777" w:rsidR="00C153F0" w:rsidRPr="0087304E" w:rsidRDefault="00C153F0" w:rsidP="000E6FBB">
      <w:pPr>
        <w:pStyle w:val="EL12ptBodyText"/>
      </w:pPr>
    </w:p>
    <w:p w14:paraId="2F8F0F82" w14:textId="77777777" w:rsidR="00FF498A" w:rsidRDefault="00FF498A" w:rsidP="00E52DE2">
      <w:pPr>
        <w:pStyle w:val="EL95ptBodyText"/>
        <w:ind w:left="720" w:hanging="720"/>
        <w:rPr>
          <w:shd w:val="clear" w:color="auto" w:fill="FFFFFF"/>
          <w:lang w:eastAsia="en-US"/>
        </w:rPr>
      </w:pPr>
      <w:r w:rsidRPr="00E86255">
        <w:rPr>
          <w:shd w:val="clear" w:color="auto" w:fill="FFFFFF"/>
          <w:lang w:eastAsia="en-US"/>
        </w:rPr>
        <w:t xml:space="preserve">Allington, R. L. (1983). Fluency: The neglected goal of the reading program. </w:t>
      </w:r>
      <w:r w:rsidRPr="00E86255">
        <w:rPr>
          <w:i/>
          <w:iCs/>
          <w:shd w:val="clear" w:color="auto" w:fill="FFFFFF"/>
          <w:lang w:eastAsia="en-US"/>
        </w:rPr>
        <w:t>The Reading Teacher</w:t>
      </w:r>
      <w:r w:rsidRPr="00D93D51">
        <w:rPr>
          <w:iCs/>
          <w:shd w:val="clear" w:color="auto" w:fill="FFFFFF"/>
          <w:lang w:eastAsia="en-US"/>
        </w:rPr>
        <w:t>,</w:t>
      </w:r>
      <w:r w:rsidRPr="00D93D51">
        <w:rPr>
          <w:i/>
          <w:iCs/>
          <w:shd w:val="clear" w:color="auto" w:fill="FFFFFF"/>
          <w:lang w:eastAsia="en-US"/>
        </w:rPr>
        <w:t xml:space="preserve"> </w:t>
      </w:r>
      <w:r w:rsidRPr="00E86255">
        <w:rPr>
          <w:iCs/>
          <w:shd w:val="clear" w:color="auto" w:fill="FFFFFF"/>
          <w:lang w:eastAsia="en-US"/>
        </w:rPr>
        <w:t>36</w:t>
      </w:r>
      <w:r w:rsidRPr="00E86255">
        <w:rPr>
          <w:shd w:val="clear" w:color="auto" w:fill="FFFFFF"/>
          <w:lang w:eastAsia="en-US"/>
        </w:rPr>
        <w:t>, 556–561.</w:t>
      </w:r>
    </w:p>
    <w:p w14:paraId="32607FBB" w14:textId="77777777" w:rsidR="00E52DE2" w:rsidRPr="00E86255" w:rsidRDefault="00E52DE2" w:rsidP="00E52DE2">
      <w:pPr>
        <w:pStyle w:val="EL95ptBodyText"/>
        <w:ind w:left="720" w:hanging="720"/>
        <w:rPr>
          <w:lang w:eastAsia="en-US"/>
        </w:rPr>
      </w:pPr>
    </w:p>
    <w:p w14:paraId="1E52C2D3" w14:textId="77777777" w:rsidR="00834AE6" w:rsidRPr="00E86255" w:rsidRDefault="00FF498A" w:rsidP="00E52DE2">
      <w:pPr>
        <w:pStyle w:val="EL95ptBodyText"/>
        <w:ind w:left="720" w:hanging="720"/>
        <w:rPr>
          <w:szCs w:val="15"/>
          <w:lang w:eastAsia="en-US"/>
        </w:rPr>
      </w:pPr>
      <w:r w:rsidRPr="00E86255">
        <w:rPr>
          <w:iCs/>
          <w:color w:val="000000"/>
          <w:szCs w:val="15"/>
          <w:lang w:eastAsia="en-US"/>
        </w:rPr>
        <w:t xml:space="preserve">Hasbrouck, J. (2006). For Students Who Are Not Yet Fluent, Silent Reading Is Not the Best Use of Classroom Time. </w:t>
      </w:r>
      <w:r w:rsidRPr="00E86255">
        <w:rPr>
          <w:i/>
          <w:iCs/>
          <w:color w:val="000000"/>
          <w:szCs w:val="15"/>
          <w:lang w:eastAsia="en-US"/>
        </w:rPr>
        <w:t>American Educator</w:t>
      </w:r>
      <w:r w:rsidRPr="00E86255">
        <w:rPr>
          <w:iCs/>
          <w:color w:val="000000"/>
          <w:szCs w:val="15"/>
          <w:lang w:eastAsia="en-US"/>
        </w:rPr>
        <w:t>, 30(2).</w:t>
      </w:r>
    </w:p>
    <w:p w14:paraId="3B10FD87" w14:textId="77777777" w:rsidR="00E52DE2" w:rsidRDefault="00E52DE2" w:rsidP="00E52DE2">
      <w:pPr>
        <w:pStyle w:val="EL95ptBodyText"/>
        <w:ind w:left="720" w:hanging="720"/>
        <w:rPr>
          <w:rFonts w:cs="Times"/>
          <w:color w:val="1A1718"/>
          <w:szCs w:val="15"/>
          <w:lang w:eastAsia="en-US"/>
        </w:rPr>
      </w:pPr>
    </w:p>
    <w:p w14:paraId="6808DA66" w14:textId="77777777" w:rsidR="00FF498A" w:rsidRPr="00E86255" w:rsidRDefault="00FF498A" w:rsidP="00E52DE2">
      <w:pPr>
        <w:pStyle w:val="EL95ptBodyText"/>
        <w:ind w:left="720" w:hanging="720"/>
        <w:rPr>
          <w:szCs w:val="15"/>
        </w:rPr>
      </w:pPr>
      <w:r w:rsidRPr="00E86255">
        <w:rPr>
          <w:rFonts w:cs="Times"/>
          <w:color w:val="1A1718"/>
          <w:szCs w:val="15"/>
          <w:lang w:eastAsia="en-US"/>
        </w:rPr>
        <w:t xml:space="preserve">Kuhn, M. R., Schwanenflugel, P. J., and Meisinger, E. B. (2010). Aligning Theory and Assessment of Reading Fluency: Automaticity, Prosody, and Definitions of Fluency. </w:t>
      </w:r>
      <w:r w:rsidRPr="00E86255">
        <w:rPr>
          <w:rFonts w:cs="Times"/>
          <w:i/>
          <w:color w:val="1A1718"/>
          <w:szCs w:val="15"/>
          <w:lang w:eastAsia="en-US"/>
        </w:rPr>
        <w:t>Reading Research Quarterly</w:t>
      </w:r>
      <w:r w:rsidRPr="00E86255">
        <w:rPr>
          <w:rFonts w:cs="Times"/>
          <w:color w:val="1A1718"/>
          <w:szCs w:val="15"/>
          <w:lang w:eastAsia="en-US"/>
        </w:rPr>
        <w:t>, 45(2), 230–251.</w:t>
      </w:r>
    </w:p>
    <w:p w14:paraId="36AF7706" w14:textId="77777777" w:rsidR="00834AE6" w:rsidRPr="00D93D51" w:rsidRDefault="00834AE6" w:rsidP="00E52DE2">
      <w:pPr>
        <w:pStyle w:val="EL95ptBodyText"/>
        <w:ind w:left="720" w:hanging="720"/>
        <w:rPr>
          <w:lang w:eastAsia="en-US"/>
        </w:rPr>
      </w:pPr>
    </w:p>
    <w:p w14:paraId="0475FBFF" w14:textId="77777777" w:rsidR="00FF498A" w:rsidRPr="00C56C29" w:rsidRDefault="00FF498A" w:rsidP="00E52DE2">
      <w:pPr>
        <w:pStyle w:val="EL95ptBodyText"/>
        <w:ind w:left="720" w:hanging="720"/>
        <w:rPr>
          <w:szCs w:val="15"/>
          <w:shd w:val="clear" w:color="auto" w:fill="FFFFFF"/>
          <w:lang w:eastAsia="en-US"/>
        </w:rPr>
      </w:pPr>
      <w:r w:rsidRPr="00C56C29">
        <w:rPr>
          <w:rFonts w:cs="Arial"/>
          <w:szCs w:val="15"/>
          <w:shd w:val="clear" w:color="auto" w:fill="FFFFFF"/>
          <w:lang w:eastAsia="en-US"/>
        </w:rPr>
        <w:t>Meyer, M. S. and Felton, R. H. (1999). Repeated reading to enhance fluency: Old approaches and new directions. </w:t>
      </w:r>
      <w:r w:rsidRPr="00C56C29">
        <w:rPr>
          <w:rFonts w:cs="Arial"/>
          <w:i/>
          <w:szCs w:val="15"/>
          <w:shd w:val="clear" w:color="auto" w:fill="FFFFFF"/>
          <w:lang w:eastAsia="en-US"/>
        </w:rPr>
        <w:t>Annals of Dyslexia</w:t>
      </w:r>
      <w:r w:rsidRPr="00C56C29">
        <w:rPr>
          <w:rFonts w:cs="Arial"/>
          <w:szCs w:val="15"/>
          <w:shd w:val="clear" w:color="auto" w:fill="FFFFFF"/>
          <w:lang w:eastAsia="en-US"/>
        </w:rPr>
        <w:t>, 49, 283–306.</w:t>
      </w:r>
    </w:p>
    <w:p w14:paraId="15DB00A8" w14:textId="77777777" w:rsidR="00E52DE2" w:rsidRDefault="00E52DE2" w:rsidP="00E52DE2">
      <w:pPr>
        <w:pStyle w:val="EL95ptBodyText"/>
        <w:ind w:left="720" w:hanging="720"/>
        <w:rPr>
          <w:shd w:val="clear" w:color="auto" w:fill="FFFFFF"/>
          <w:lang w:eastAsia="en-US"/>
        </w:rPr>
      </w:pPr>
    </w:p>
    <w:p w14:paraId="3D511ECF" w14:textId="77777777" w:rsidR="00E044F1" w:rsidRPr="00D93D51" w:rsidRDefault="00E044F1" w:rsidP="00E52DE2">
      <w:pPr>
        <w:pStyle w:val="EL95ptBodyText"/>
        <w:ind w:left="720" w:hanging="720"/>
        <w:rPr>
          <w:shd w:val="clear" w:color="auto" w:fill="FFFFFF"/>
          <w:lang w:eastAsia="en-US"/>
        </w:rPr>
      </w:pPr>
      <w:r w:rsidRPr="00D93D51">
        <w:rPr>
          <w:shd w:val="clear" w:color="auto" w:fill="FFFFFF"/>
          <w:lang w:eastAsia="en-US"/>
        </w:rPr>
        <w:t xml:space="preserve">National Institute for Literacy. (2001). Put Reading First </w:t>
      </w:r>
      <w:r w:rsidR="00FF498A" w:rsidRPr="00D93D51">
        <w:rPr>
          <w:shd w:val="clear" w:color="auto" w:fill="FFFFFF"/>
          <w:lang w:eastAsia="en-US"/>
        </w:rPr>
        <w:t>(</w:t>
      </w:r>
      <w:r w:rsidRPr="00D93D51">
        <w:rPr>
          <w:shd w:val="clear" w:color="auto" w:fill="FFFFFF"/>
          <w:lang w:eastAsia="en-US"/>
        </w:rPr>
        <w:t>3</w:t>
      </w:r>
      <w:r w:rsidRPr="00D93D51">
        <w:rPr>
          <w:shd w:val="clear" w:color="auto" w:fill="FFFFFF"/>
          <w:vertAlign w:val="superscript"/>
          <w:lang w:eastAsia="en-US"/>
        </w:rPr>
        <w:t>rd</w:t>
      </w:r>
      <w:r w:rsidRPr="00D93D51">
        <w:rPr>
          <w:shd w:val="clear" w:color="auto" w:fill="FFFFFF"/>
          <w:lang w:eastAsia="en-US"/>
        </w:rPr>
        <w:t xml:space="preserve"> </w:t>
      </w:r>
      <w:r w:rsidR="00FF498A" w:rsidRPr="00D93D51">
        <w:rPr>
          <w:shd w:val="clear" w:color="auto" w:fill="FFFFFF"/>
          <w:lang w:eastAsia="en-US"/>
        </w:rPr>
        <w:t>ed</w:t>
      </w:r>
      <w:r w:rsidRPr="00D93D51">
        <w:rPr>
          <w:shd w:val="clear" w:color="auto" w:fill="FFFFFF"/>
          <w:lang w:eastAsia="en-US"/>
        </w:rPr>
        <w:t>.</w:t>
      </w:r>
      <w:r w:rsidR="00FF498A" w:rsidRPr="00D93D51">
        <w:rPr>
          <w:shd w:val="clear" w:color="auto" w:fill="FFFFFF"/>
          <w:lang w:eastAsia="en-US"/>
        </w:rPr>
        <w:t>).</w:t>
      </w:r>
      <w:r w:rsidRPr="00D93D51">
        <w:rPr>
          <w:shd w:val="clear" w:color="auto" w:fill="FFFFFF"/>
          <w:lang w:eastAsia="en-US"/>
        </w:rPr>
        <w:t xml:space="preserve"> http://lincs.ed.gov/publications/pdf/PRFbooklet.pdf</w:t>
      </w:r>
      <w:r w:rsidR="00FF498A" w:rsidRPr="00D93D51">
        <w:rPr>
          <w:shd w:val="clear" w:color="auto" w:fill="FFFFFF"/>
          <w:lang w:eastAsia="en-US"/>
        </w:rPr>
        <w:t>.</w:t>
      </w:r>
    </w:p>
    <w:p w14:paraId="6C17B560" w14:textId="77777777" w:rsidR="00E044F1" w:rsidRPr="00D93D51" w:rsidRDefault="00E044F1" w:rsidP="00E52DE2">
      <w:pPr>
        <w:pStyle w:val="EL95ptBodyText"/>
        <w:ind w:left="720" w:hanging="720"/>
        <w:rPr>
          <w:shd w:val="clear" w:color="auto" w:fill="FFFFFF"/>
          <w:lang w:eastAsia="en-US"/>
        </w:rPr>
      </w:pPr>
    </w:p>
    <w:p w14:paraId="64961D55" w14:textId="77777777" w:rsidR="006D6AAA" w:rsidRPr="00E86255" w:rsidRDefault="006D6AAA" w:rsidP="00E52DE2">
      <w:pPr>
        <w:pStyle w:val="EL95ptBodyText"/>
        <w:ind w:left="720" w:hanging="720"/>
        <w:rPr>
          <w:szCs w:val="15"/>
          <w:lang w:eastAsia="en-US"/>
        </w:rPr>
      </w:pPr>
      <w:r w:rsidRPr="00E86255">
        <w:rPr>
          <w:szCs w:val="15"/>
          <w:shd w:val="clear" w:color="auto" w:fill="FFFFFF"/>
          <w:lang w:eastAsia="en-US"/>
        </w:rPr>
        <w:t>National Reading Panel (2000). Report of the National Reading Panel: Teaching children to read. Bethesda, MD: National Institute of Child Health and Human Development.</w:t>
      </w:r>
    </w:p>
    <w:p w14:paraId="0DB4F3FE" w14:textId="77777777" w:rsidR="00E52DE2" w:rsidRDefault="00E52DE2" w:rsidP="00E52DE2">
      <w:pPr>
        <w:pStyle w:val="EL95ptBodyText"/>
        <w:ind w:left="720" w:hanging="720"/>
      </w:pPr>
    </w:p>
    <w:p w14:paraId="6DF030A6" w14:textId="77777777" w:rsidR="0087304E" w:rsidRPr="00D93D51" w:rsidRDefault="00834AE6" w:rsidP="00E52DE2">
      <w:pPr>
        <w:pStyle w:val="EL95ptBodyText"/>
        <w:ind w:left="720" w:hanging="720"/>
      </w:pPr>
      <w:r w:rsidRPr="00D93D51">
        <w:t>Rasinski, T. (September 2006)</w:t>
      </w:r>
      <w:r w:rsidR="006D6AAA" w:rsidRPr="00D93D51">
        <w:t>.</w:t>
      </w:r>
      <w:r w:rsidRPr="00D93D51">
        <w:t xml:space="preserve"> </w:t>
      </w:r>
      <w:r w:rsidR="0087304E" w:rsidRPr="00D93D51">
        <w:t xml:space="preserve">Reading Fluency for Adolescents: Should We Care? </w:t>
      </w:r>
      <w:r w:rsidRPr="00D93D51">
        <w:t xml:space="preserve">AdLit in Perspective. </w:t>
      </w:r>
      <w:r w:rsidR="0087304E" w:rsidRPr="00D93D51">
        <w:t>Kent State University, Kent, Ohio</w:t>
      </w:r>
      <w:r w:rsidR="003B4AB9" w:rsidRPr="00D93D51">
        <w:t>.</w:t>
      </w:r>
      <w:r w:rsidR="0087304E" w:rsidRPr="00D93D51">
        <w:t xml:space="preserve"> </w:t>
      </w:r>
      <w:hyperlink r:id="rId26" w:history="1">
        <w:r w:rsidR="0087304E" w:rsidRPr="00D93D51">
          <w:rPr>
            <w:rStyle w:val="Hyperlink"/>
            <w:color w:val="auto"/>
            <w:u w:val="none"/>
          </w:rPr>
          <w:t>http://ohiorc.org/adlit/inperspective/issue/2006-09/Article/feature.aspx</w:t>
        </w:r>
      </w:hyperlink>
      <w:r w:rsidR="0087304E" w:rsidRPr="00D93D51">
        <w:t xml:space="preserve"> (last accessed 10/10/2013)</w:t>
      </w:r>
      <w:r w:rsidR="002B6C64" w:rsidRPr="00D93D51">
        <w:t>.</w:t>
      </w:r>
    </w:p>
    <w:p w14:paraId="32874A4A" w14:textId="77777777" w:rsidR="00834AE6" w:rsidRPr="00D93D51" w:rsidRDefault="00834AE6" w:rsidP="00E52DE2">
      <w:pPr>
        <w:pStyle w:val="EL95ptBodyText"/>
        <w:ind w:left="720" w:hanging="720"/>
        <w:rPr>
          <w:lang w:eastAsia="en-US"/>
        </w:rPr>
      </w:pPr>
    </w:p>
    <w:p w14:paraId="0B39C7A3" w14:textId="2A233B33" w:rsidR="006D6AAA" w:rsidRPr="00E86255" w:rsidRDefault="004F5010" w:rsidP="00E52DE2">
      <w:pPr>
        <w:pStyle w:val="EL95ptBodyText"/>
        <w:ind w:left="720" w:hanging="720"/>
        <w:rPr>
          <w:szCs w:val="15"/>
          <w:lang w:eastAsia="en-US"/>
        </w:rPr>
      </w:pPr>
      <w:r>
        <w:rPr>
          <w:szCs w:val="15"/>
          <w:lang w:eastAsia="en-US"/>
        </w:rPr>
        <w:t>Rasinski</w:t>
      </w:r>
      <w:r w:rsidR="006D6AAA" w:rsidRPr="00E86255">
        <w:rPr>
          <w:szCs w:val="15"/>
          <w:lang w:eastAsia="en-US"/>
        </w:rPr>
        <w:t xml:space="preserve">, Tim (March 2004). Creating Fluent Readers. </w:t>
      </w:r>
      <w:r w:rsidR="006D6AAA" w:rsidRPr="00E86255">
        <w:rPr>
          <w:i/>
          <w:szCs w:val="15"/>
          <w:lang w:eastAsia="en-US"/>
        </w:rPr>
        <w:t>Educational Leadership</w:t>
      </w:r>
      <w:r w:rsidR="006D6AAA" w:rsidRPr="00E86255">
        <w:rPr>
          <w:szCs w:val="15"/>
          <w:lang w:eastAsia="en-US"/>
        </w:rPr>
        <w:t>, 61(6).</w:t>
      </w:r>
    </w:p>
    <w:p w14:paraId="72010B45" w14:textId="77777777" w:rsidR="00E52DE2" w:rsidRDefault="00E52DE2" w:rsidP="00E52DE2">
      <w:pPr>
        <w:pStyle w:val="EL95ptBodyText"/>
        <w:ind w:left="720" w:hanging="720"/>
        <w:rPr>
          <w:szCs w:val="15"/>
          <w:lang w:eastAsia="en-US"/>
        </w:rPr>
      </w:pPr>
    </w:p>
    <w:p w14:paraId="42AC6805" w14:textId="1676A37C" w:rsidR="006D6AAA" w:rsidRPr="00E86255" w:rsidRDefault="004F5010" w:rsidP="00E52DE2">
      <w:pPr>
        <w:pStyle w:val="EL95ptBodyText"/>
        <w:ind w:left="720" w:hanging="720"/>
        <w:rPr>
          <w:szCs w:val="15"/>
          <w:lang w:eastAsia="en-US"/>
        </w:rPr>
      </w:pPr>
      <w:r>
        <w:rPr>
          <w:szCs w:val="15"/>
          <w:lang w:eastAsia="en-US"/>
        </w:rPr>
        <w:t>Rasinski</w:t>
      </w:r>
      <w:r w:rsidR="006D6AAA" w:rsidRPr="00E86255">
        <w:rPr>
          <w:szCs w:val="15"/>
          <w:lang w:eastAsia="en-US"/>
        </w:rPr>
        <w:t xml:space="preserve">, Tim (April 2006). Reading fluency instruction: Moving beyond accuracy, automaticity, and prosody. </w:t>
      </w:r>
      <w:r w:rsidR="006D6AAA" w:rsidRPr="00E86255">
        <w:rPr>
          <w:i/>
          <w:szCs w:val="15"/>
          <w:lang w:eastAsia="en-US"/>
        </w:rPr>
        <w:t>The Reading Teacher</w:t>
      </w:r>
      <w:r w:rsidR="006D6AAA" w:rsidRPr="00E86255">
        <w:rPr>
          <w:szCs w:val="15"/>
          <w:lang w:eastAsia="en-US"/>
        </w:rPr>
        <w:t>, 59(7), 704–706.</w:t>
      </w:r>
    </w:p>
    <w:p w14:paraId="2D1A5885" w14:textId="77777777" w:rsidR="00E52DE2" w:rsidRDefault="00E52DE2" w:rsidP="00E52DE2">
      <w:pPr>
        <w:pStyle w:val="EL95ptBodyText"/>
        <w:ind w:left="720" w:hanging="720"/>
        <w:rPr>
          <w:szCs w:val="15"/>
          <w:lang w:eastAsia="en-US"/>
        </w:rPr>
      </w:pPr>
    </w:p>
    <w:p w14:paraId="6B1F5D4F" w14:textId="77777777" w:rsidR="009C095E" w:rsidRPr="00E86255" w:rsidRDefault="009C095E" w:rsidP="00E52DE2">
      <w:pPr>
        <w:pStyle w:val="EL95ptBodyText"/>
        <w:ind w:left="720" w:hanging="720"/>
        <w:rPr>
          <w:szCs w:val="15"/>
          <w:lang w:eastAsia="en-US"/>
        </w:rPr>
      </w:pPr>
      <w:r w:rsidRPr="00E86255">
        <w:rPr>
          <w:szCs w:val="15"/>
          <w:lang w:eastAsia="en-US"/>
        </w:rPr>
        <w:t>Wolf, M. (2013). New Research on an Old Problem: A Brief History of Fluency. http://www.scholastic.com/teachers/article/new-research-old-problem-brief-history-fluency.</w:t>
      </w:r>
    </w:p>
    <w:p w14:paraId="2D4B8335" w14:textId="77777777" w:rsidR="00834AE6" w:rsidRDefault="00834AE6" w:rsidP="000E6FBB">
      <w:pPr>
        <w:pStyle w:val="EL75ptBodyText"/>
        <w:rPr>
          <w:lang w:eastAsia="en-US"/>
        </w:rPr>
      </w:pPr>
    </w:p>
    <w:p w14:paraId="44F5441F" w14:textId="77777777" w:rsidR="00775221" w:rsidRPr="0087304E" w:rsidRDefault="00775221" w:rsidP="0087304E">
      <w:pPr>
        <w:rPr>
          <w:sz w:val="20"/>
          <w:szCs w:val="20"/>
          <w:lang w:eastAsia="en-US"/>
        </w:rPr>
      </w:pPr>
    </w:p>
    <w:sectPr w:rsidR="00775221" w:rsidRPr="0087304E" w:rsidSect="00C153F0">
      <w:headerReference w:type="default" r:id="rId27"/>
      <w:footerReference w:type="default" r:id="rId28"/>
      <w:pgSz w:w="15840" w:h="12240" w:orient="landscape" w:code="1"/>
      <w:pgMar w:top="272" w:right="720" w:bottom="450" w:left="720" w:header="504"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3C975" w14:textId="77777777" w:rsidR="00AB073E" w:rsidRDefault="00AB073E">
      <w:r>
        <w:separator/>
      </w:r>
    </w:p>
  </w:endnote>
  <w:endnote w:type="continuationSeparator" w:id="0">
    <w:p w14:paraId="62E035CE" w14:textId="77777777" w:rsidR="00AB073E" w:rsidRDefault="00AB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8300" w14:textId="77777777" w:rsidR="00917DF6" w:rsidRDefault="00917DF6" w:rsidP="00775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671AA" w14:textId="77777777" w:rsidR="00917DF6" w:rsidRDefault="00917DF6" w:rsidP="007752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917DF6" w:rsidRPr="007533C5" w14:paraId="4EA48C0F" w14:textId="77777777" w:rsidTr="00C9628B">
      <w:tc>
        <w:tcPr>
          <w:tcW w:w="2159" w:type="dxa"/>
          <w:tcMar>
            <w:left w:w="288" w:type="dxa"/>
            <w:right w:w="0" w:type="dxa"/>
          </w:tcMar>
          <w:vAlign w:val="bottom"/>
        </w:tcPr>
        <w:p w14:paraId="5D26D090" w14:textId="5768C34C" w:rsidR="00917DF6" w:rsidRPr="00F67CBF" w:rsidRDefault="00917DF6" w:rsidP="00C9628B">
          <w:pPr>
            <w:pStyle w:val="ELFooterCopyright"/>
            <w:spacing w:line="240" w:lineRule="atLeast"/>
            <w:ind w:left="-61" w:right="-720"/>
          </w:pPr>
          <w:r>
            <w:rPr>
              <w:noProof/>
              <w:lang w:eastAsia="en-US"/>
            </w:rPr>
            <w:drawing>
              <wp:inline distT="0" distB="0" distL="0" distR="0" wp14:anchorId="05F32D8B" wp14:editId="24A48AAD">
                <wp:extent cx="1178560" cy="2076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207645"/>
                        </a:xfrm>
                        <a:prstGeom prst="rect">
                          <a:avLst/>
                        </a:prstGeom>
                        <a:noFill/>
                        <a:ln>
                          <a:noFill/>
                        </a:ln>
                      </pic:spPr>
                    </pic:pic>
                  </a:graphicData>
                </a:graphic>
              </wp:inline>
            </w:drawing>
          </w:r>
        </w:p>
      </w:tc>
      <w:tc>
        <w:tcPr>
          <w:tcW w:w="12241" w:type="dxa"/>
          <w:vAlign w:val="bottom"/>
        </w:tcPr>
        <w:p w14:paraId="351BFE74" w14:textId="77777777" w:rsidR="00917DF6" w:rsidRPr="007533C5" w:rsidRDefault="00917DF6" w:rsidP="00C9628B">
          <w:pPr>
            <w:pStyle w:val="ELFooterCoverCCCopyrightText"/>
          </w:pPr>
          <w:r w:rsidRPr="007533C5">
            <w:t>This work is licensed under a Creative Commons Attribution-NonCommercial-ShareAlike 3.0 Unported License.</w:t>
          </w:r>
        </w:p>
        <w:p w14:paraId="0DFD6F53" w14:textId="77777777" w:rsidR="00917DF6" w:rsidRPr="007533C5" w:rsidRDefault="00917DF6" w:rsidP="00C9628B">
          <w:pPr>
            <w:pStyle w:val="ELFooterCoverCCCopyrightText"/>
          </w:pPr>
          <w:r w:rsidRPr="007533C5">
            <w:t>Exempt third-party content is indicated by the footer: © (name of copyright holder). Used by permission and not subject to Creative Commons license.</w:t>
          </w:r>
        </w:p>
      </w:tc>
    </w:tr>
  </w:tbl>
  <w:p w14:paraId="25C9FF04" w14:textId="77777777" w:rsidR="00917DF6" w:rsidRPr="00A87222" w:rsidRDefault="00917DF6" w:rsidP="00775221">
    <w:pPr>
      <w:pStyle w:val="ELFooterGradeDocumentType"/>
      <w:jc w:val="lef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917DF6" w:rsidRPr="009B1B13" w14:paraId="5B3D9D40" w14:textId="77777777">
      <w:tc>
        <w:tcPr>
          <w:tcW w:w="2159" w:type="dxa"/>
          <w:tcMar>
            <w:left w:w="288" w:type="dxa"/>
            <w:right w:w="0" w:type="dxa"/>
          </w:tcMar>
          <w:vAlign w:val="bottom"/>
        </w:tcPr>
        <w:p w14:paraId="7FBB975E" w14:textId="77777777" w:rsidR="00917DF6" w:rsidRPr="00F67CBF" w:rsidRDefault="00917DF6" w:rsidP="00775221">
          <w:pPr>
            <w:pStyle w:val="ELFooterCopyright"/>
            <w:spacing w:line="240" w:lineRule="atLeast"/>
            <w:ind w:left="-61" w:right="-720"/>
          </w:pPr>
          <w:r>
            <w:rPr>
              <w:noProof/>
              <w:lang w:eastAsia="en-US"/>
            </w:rPr>
            <w:drawing>
              <wp:inline distT="0" distB="0" distL="0" distR="0" wp14:anchorId="0025E5B3" wp14:editId="48E9B927">
                <wp:extent cx="117856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203200"/>
                        </a:xfrm>
                        <a:prstGeom prst="rect">
                          <a:avLst/>
                        </a:prstGeom>
                        <a:noFill/>
                        <a:ln>
                          <a:noFill/>
                        </a:ln>
                      </pic:spPr>
                    </pic:pic>
                  </a:graphicData>
                </a:graphic>
              </wp:inline>
            </w:drawing>
          </w:r>
        </w:p>
      </w:tc>
      <w:tc>
        <w:tcPr>
          <w:tcW w:w="12241" w:type="dxa"/>
          <w:vAlign w:val="bottom"/>
        </w:tcPr>
        <w:p w14:paraId="5AAAEF67" w14:textId="77777777" w:rsidR="00917DF6" w:rsidRPr="007533C5" w:rsidRDefault="00917DF6" w:rsidP="00775221">
          <w:pPr>
            <w:pStyle w:val="ELFooterCoverCCCopyrightText"/>
          </w:pPr>
          <w:r w:rsidRPr="007533C5">
            <w:t>This work is licensed under a Creative Commons Attribution-NonCommercial-ShareAlike 3.0 Unported License.</w:t>
          </w:r>
        </w:p>
        <w:p w14:paraId="6AAF1ECD" w14:textId="77777777" w:rsidR="00917DF6" w:rsidRPr="007533C5" w:rsidRDefault="00917DF6" w:rsidP="00775221">
          <w:pPr>
            <w:pStyle w:val="ELFooterCoverCCCopyrightText"/>
          </w:pPr>
          <w:r w:rsidRPr="007533C5">
            <w:t>Exempt third-party content is indicated by the footer: © (name of copyright holder). Used by permission and not subject to Creative Commons license.</w:t>
          </w:r>
        </w:p>
      </w:tc>
    </w:tr>
  </w:tbl>
  <w:p w14:paraId="65C686FA" w14:textId="77777777" w:rsidR="00917DF6" w:rsidRDefault="00917DF6" w:rsidP="00775221">
    <w:pPr>
      <w:pStyle w:val="ELFooterGradeDocumentType"/>
      <w:jc w:val="lef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9468"/>
    </w:tblGrid>
    <w:tr w:rsidR="00917DF6" w:rsidRPr="000C3B15" w14:paraId="25F8863C" w14:textId="77777777">
      <w:tc>
        <w:tcPr>
          <w:tcW w:w="5148" w:type="dxa"/>
          <w:shd w:val="clear" w:color="auto" w:fill="auto"/>
          <w:vAlign w:val="bottom"/>
        </w:tcPr>
        <w:p w14:paraId="6E2CCB7B" w14:textId="62EEF783" w:rsidR="00917DF6" w:rsidRPr="00F67CBF" w:rsidRDefault="00917DF6" w:rsidP="00775221">
          <w:pPr>
            <w:pStyle w:val="ELFooterCopyright"/>
            <w:ind w:right="360"/>
          </w:pPr>
          <w:r w:rsidRPr="00E855B0">
            <w:t>Copyright © 2013 by Expeditionary Learning, New York, NY. All Rights Reserved.</w:t>
          </w:r>
        </w:p>
      </w:tc>
      <w:tc>
        <w:tcPr>
          <w:tcW w:w="9468" w:type="dxa"/>
          <w:shd w:val="clear" w:color="auto" w:fill="auto"/>
          <w:vAlign w:val="bottom"/>
        </w:tcPr>
        <w:p w14:paraId="4787208C" w14:textId="56BDDEEF" w:rsidR="00917DF6" w:rsidRPr="000C3B15" w:rsidRDefault="00917DF6" w:rsidP="00917DF6">
          <w:pPr>
            <w:pStyle w:val="Footer"/>
            <w:jc w:val="right"/>
            <w:rPr>
              <w:rFonts w:ascii="Arial" w:hAnsi="Arial" w:cs="Arial"/>
              <w:b/>
              <w:kern w:val="2"/>
              <w:sz w:val="21"/>
              <w:szCs w:val="21"/>
            </w:rPr>
          </w:pPr>
          <w:r w:rsidRPr="0037151C">
            <w:rPr>
              <w:rStyle w:val="ELFooterNYSCommonCoreChar"/>
            </w:rPr>
            <w:t>NYS Common Core ELA Curriculum</w:t>
          </w:r>
          <w:r>
            <w:rPr>
              <w:rStyle w:val="ELFooterGradeDocumentTypeChar"/>
            </w:rPr>
            <w:t xml:space="preserve"> </w:t>
          </w:r>
          <w:r w:rsidRPr="00647B76">
            <w:rPr>
              <w:rStyle w:val="ELFooterGradeDocumentTypeChar"/>
            </w:rPr>
            <w:t xml:space="preserve">• </w:t>
          </w:r>
          <w:r>
            <w:rPr>
              <w:rStyle w:val="ELFooterGradeDocumentTypeChar"/>
            </w:rPr>
            <w:t>Resources Packag</w:t>
          </w:r>
          <w:r w:rsidR="00D62E93">
            <w:rPr>
              <w:rStyle w:val="ELFooterGradeDocumentTypeChar"/>
            </w:rPr>
            <w:t>e for Grades 3-5: Fluency Resource</w:t>
          </w:r>
          <w:r w:rsidRPr="00647B76">
            <w:rPr>
              <w:rStyle w:val="ELFooterGradeDocumentTypeChar"/>
            </w:rPr>
            <w:t xml:space="preserve">• </w:t>
          </w:r>
          <w:r>
            <w:rPr>
              <w:rStyle w:val="ELFooterGradeDocumentTypeChar"/>
            </w:rPr>
            <w:t>December</w:t>
          </w:r>
          <w:r w:rsidRPr="00647B76">
            <w:rPr>
              <w:rStyle w:val="ELFooterGradeDocumentTypeChar"/>
            </w:rPr>
            <w:t xml:space="preserve"> 2013</w:t>
          </w:r>
          <w:r>
            <w:rPr>
              <w:rStyle w:val="ELFooterGradeDocumentTypeChar"/>
            </w:rPr>
            <w:t xml:space="preserve"> </w:t>
          </w:r>
          <w:r w:rsidRPr="00647B76">
            <w:rPr>
              <w:rStyle w:val="ELFooterGradeDocumentTypeChar"/>
            </w:rPr>
            <w:t>•</w:t>
          </w:r>
          <w:r>
            <w:rPr>
              <w:rStyle w:val="ELFooterGradeDocumentTypeChar"/>
            </w:rPr>
            <w:t xml:space="preserve"> </w:t>
          </w:r>
          <w:r w:rsidRPr="001C38A2">
            <w:rPr>
              <w:rStyle w:val="ELFooterPageNumberCharChar"/>
            </w:rPr>
            <w:fldChar w:fldCharType="begin"/>
          </w:r>
          <w:r w:rsidRPr="001C38A2">
            <w:rPr>
              <w:rStyle w:val="ELFooterPageNumberCharChar"/>
            </w:rPr>
            <w:instrText xml:space="preserve">PAGE  </w:instrText>
          </w:r>
          <w:r w:rsidRPr="001C38A2">
            <w:rPr>
              <w:rStyle w:val="ELFooterPageNumberCharChar"/>
            </w:rPr>
            <w:fldChar w:fldCharType="separate"/>
          </w:r>
          <w:r w:rsidR="004D3842">
            <w:rPr>
              <w:rStyle w:val="ELFooterPageNumberCharChar"/>
              <w:noProof/>
            </w:rPr>
            <w:t>17</w:t>
          </w:r>
          <w:r w:rsidRPr="001C38A2">
            <w:rPr>
              <w:rStyle w:val="ELFooterPageNumberCharChar"/>
            </w:rPr>
            <w:fldChar w:fldCharType="end"/>
          </w:r>
        </w:p>
      </w:tc>
    </w:tr>
  </w:tbl>
  <w:p w14:paraId="4A426A70" w14:textId="77777777" w:rsidR="00917DF6" w:rsidRPr="00A87222" w:rsidRDefault="00917DF6" w:rsidP="00775221">
    <w:pPr>
      <w:pStyle w:val="ELFooterGradeDocumentType"/>
      <w:jc w:val="lef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217"/>
      <w:gridCol w:w="7433"/>
    </w:tblGrid>
    <w:tr w:rsidR="00917DF6" w:rsidRPr="000C3B15" w14:paraId="2FA21B7B" w14:textId="77777777">
      <w:tc>
        <w:tcPr>
          <w:tcW w:w="5148" w:type="dxa"/>
          <w:shd w:val="clear" w:color="auto" w:fill="auto"/>
          <w:vAlign w:val="bottom"/>
        </w:tcPr>
        <w:p w14:paraId="504FB2CF" w14:textId="77777777" w:rsidR="00917DF6" w:rsidRPr="00F67CBF" w:rsidRDefault="00917DF6" w:rsidP="00775221">
          <w:pPr>
            <w:pStyle w:val="ELFooterCopyright"/>
            <w:ind w:right="360"/>
          </w:pPr>
          <w:r w:rsidRPr="00E855B0">
            <w:t>Copyright © 2013 by Expeditionary Learning, New York, NY. All Rights Reserved.</w:t>
          </w:r>
        </w:p>
      </w:tc>
      <w:tc>
        <w:tcPr>
          <w:tcW w:w="9468" w:type="dxa"/>
          <w:shd w:val="clear" w:color="auto" w:fill="auto"/>
          <w:vAlign w:val="bottom"/>
        </w:tcPr>
        <w:p w14:paraId="71813708" w14:textId="77777777" w:rsidR="00917DF6" w:rsidRDefault="00917DF6" w:rsidP="003A2412">
          <w:pPr>
            <w:pStyle w:val="Footer"/>
            <w:jc w:val="right"/>
            <w:rPr>
              <w:rStyle w:val="ELFooterGradeDocumentTypeChar"/>
            </w:rPr>
          </w:pPr>
          <w:r w:rsidRPr="0037151C">
            <w:rPr>
              <w:rStyle w:val="ELFooterNYSCommonCoreChar"/>
            </w:rPr>
            <w:t>NYS Common Core ELA Curriculum</w:t>
          </w:r>
          <w:r>
            <w:rPr>
              <w:rStyle w:val="ELFooterGradeDocumentTypeChar"/>
            </w:rPr>
            <w:t xml:space="preserve"> </w:t>
          </w:r>
          <w:r w:rsidRPr="00647B76">
            <w:rPr>
              <w:rStyle w:val="ELFooterGradeDocumentTypeChar"/>
            </w:rPr>
            <w:t xml:space="preserve">• </w:t>
          </w:r>
        </w:p>
        <w:p w14:paraId="1C8B860B" w14:textId="0ADC15DE" w:rsidR="00917DF6" w:rsidRPr="000C3B15" w:rsidRDefault="00917DF6" w:rsidP="00732FC5">
          <w:pPr>
            <w:pStyle w:val="Footer"/>
            <w:jc w:val="right"/>
            <w:rPr>
              <w:rFonts w:ascii="Arial" w:hAnsi="Arial" w:cs="Arial"/>
              <w:b/>
              <w:kern w:val="2"/>
              <w:sz w:val="21"/>
              <w:szCs w:val="21"/>
            </w:rPr>
          </w:pPr>
          <w:r>
            <w:rPr>
              <w:rStyle w:val="ELFooterGradeDocumentTypeChar"/>
            </w:rPr>
            <w:t>Resources Package for Grades 3-5: Fluency Packet</w:t>
          </w:r>
          <w:r w:rsidRPr="00647B76">
            <w:rPr>
              <w:rStyle w:val="ELFooterGradeDocumentTypeChar"/>
            </w:rPr>
            <w:t xml:space="preserve">• </w:t>
          </w:r>
          <w:r w:rsidR="00732FC5">
            <w:rPr>
              <w:rStyle w:val="ELFooterGradeDocumentTypeChar"/>
            </w:rPr>
            <w:t>December</w:t>
          </w:r>
          <w:r w:rsidRPr="00647B76">
            <w:rPr>
              <w:rStyle w:val="ELFooterGradeDocumentTypeChar"/>
            </w:rPr>
            <w:t xml:space="preserve"> 2013</w:t>
          </w:r>
          <w:r>
            <w:rPr>
              <w:rStyle w:val="ELFooterGradeDocumentTypeChar"/>
            </w:rPr>
            <w:t xml:space="preserve"> </w:t>
          </w:r>
          <w:r w:rsidRPr="00647B76">
            <w:rPr>
              <w:rStyle w:val="ELFooterGradeDocumentTypeChar"/>
            </w:rPr>
            <w:t>•</w:t>
          </w:r>
          <w:r>
            <w:rPr>
              <w:rStyle w:val="ELFooterGradeDocumentTypeChar"/>
            </w:rPr>
            <w:t xml:space="preserve"> </w:t>
          </w:r>
          <w:r w:rsidRPr="001C38A2">
            <w:rPr>
              <w:rStyle w:val="ELFooterPageNumberCharChar"/>
            </w:rPr>
            <w:fldChar w:fldCharType="begin"/>
          </w:r>
          <w:r w:rsidRPr="001C38A2">
            <w:rPr>
              <w:rStyle w:val="ELFooterPageNumberCharChar"/>
            </w:rPr>
            <w:instrText xml:space="preserve">PAGE  </w:instrText>
          </w:r>
          <w:r w:rsidRPr="001C38A2">
            <w:rPr>
              <w:rStyle w:val="ELFooterPageNumberCharChar"/>
            </w:rPr>
            <w:fldChar w:fldCharType="separate"/>
          </w:r>
          <w:r w:rsidR="004D3842">
            <w:rPr>
              <w:rStyle w:val="ELFooterPageNumberCharChar"/>
              <w:noProof/>
            </w:rPr>
            <w:t>18</w:t>
          </w:r>
          <w:r w:rsidRPr="001C38A2">
            <w:rPr>
              <w:rStyle w:val="ELFooterPageNumberCharChar"/>
            </w:rPr>
            <w:fldChar w:fldCharType="end"/>
          </w:r>
        </w:p>
      </w:tc>
    </w:tr>
  </w:tbl>
  <w:p w14:paraId="7904FC19" w14:textId="77777777" w:rsidR="00917DF6" w:rsidRPr="00A87222" w:rsidRDefault="00917DF6" w:rsidP="00775221">
    <w:pPr>
      <w:pStyle w:val="ELFooterGradeDocumentType"/>
      <w:jc w:val="lef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9468"/>
    </w:tblGrid>
    <w:tr w:rsidR="00917DF6" w:rsidRPr="000C3B15" w14:paraId="6DD2E62A" w14:textId="77777777">
      <w:tc>
        <w:tcPr>
          <w:tcW w:w="5148" w:type="dxa"/>
          <w:shd w:val="clear" w:color="auto" w:fill="auto"/>
          <w:vAlign w:val="bottom"/>
        </w:tcPr>
        <w:p w14:paraId="40F880B3" w14:textId="77777777" w:rsidR="00917DF6" w:rsidRPr="00F67CBF" w:rsidRDefault="00917DF6" w:rsidP="00775221">
          <w:pPr>
            <w:pStyle w:val="ELFooterCopyright"/>
            <w:ind w:right="360"/>
          </w:pPr>
          <w:r w:rsidRPr="00E855B0">
            <w:t>Copyright © 2013 by Expeditionary Learning, New York, NY. All Rights Reserved.</w:t>
          </w:r>
        </w:p>
      </w:tc>
      <w:tc>
        <w:tcPr>
          <w:tcW w:w="9468" w:type="dxa"/>
          <w:shd w:val="clear" w:color="auto" w:fill="auto"/>
          <w:vAlign w:val="bottom"/>
        </w:tcPr>
        <w:p w14:paraId="571222EE" w14:textId="24D5F31E" w:rsidR="00917DF6" w:rsidRPr="000C3B15" w:rsidRDefault="00917DF6" w:rsidP="00732FC5">
          <w:pPr>
            <w:pStyle w:val="Footer"/>
            <w:jc w:val="right"/>
            <w:rPr>
              <w:rFonts w:ascii="Arial" w:hAnsi="Arial" w:cs="Arial"/>
              <w:b/>
              <w:kern w:val="2"/>
              <w:sz w:val="21"/>
              <w:szCs w:val="21"/>
            </w:rPr>
          </w:pPr>
          <w:r w:rsidRPr="0037151C">
            <w:rPr>
              <w:rStyle w:val="ELFooterNYSCommonCoreChar"/>
            </w:rPr>
            <w:t>NYS Common Core ELA Curriculum</w:t>
          </w:r>
          <w:r>
            <w:rPr>
              <w:rStyle w:val="ELFooterGradeDocumentTypeChar"/>
            </w:rPr>
            <w:t xml:space="preserve"> </w:t>
          </w:r>
          <w:r w:rsidRPr="00647B76">
            <w:rPr>
              <w:rStyle w:val="ELFooterGradeDocumentTypeChar"/>
            </w:rPr>
            <w:t xml:space="preserve">• </w:t>
          </w:r>
          <w:r>
            <w:rPr>
              <w:rStyle w:val="ELFooterGradeDocumentTypeChar"/>
            </w:rPr>
            <w:t>Resources Package for Grades 3-5: Fluency Packet</w:t>
          </w:r>
          <w:r w:rsidRPr="00647B76">
            <w:rPr>
              <w:rStyle w:val="ELFooterGradeDocumentTypeChar"/>
            </w:rPr>
            <w:t xml:space="preserve">• </w:t>
          </w:r>
          <w:r w:rsidR="00732FC5">
            <w:rPr>
              <w:rStyle w:val="ELFooterGradeDocumentTypeChar"/>
            </w:rPr>
            <w:t>December</w:t>
          </w:r>
          <w:r w:rsidRPr="00647B76">
            <w:rPr>
              <w:rStyle w:val="ELFooterGradeDocumentTypeChar"/>
            </w:rPr>
            <w:t xml:space="preserve"> 2013</w:t>
          </w:r>
          <w:r>
            <w:rPr>
              <w:rStyle w:val="ELFooterGradeDocumentTypeChar"/>
            </w:rPr>
            <w:t xml:space="preserve"> </w:t>
          </w:r>
          <w:r w:rsidRPr="00647B76">
            <w:rPr>
              <w:rStyle w:val="ELFooterGradeDocumentTypeChar"/>
            </w:rPr>
            <w:t>•</w:t>
          </w:r>
          <w:r>
            <w:rPr>
              <w:rStyle w:val="ELFooterGradeDocumentTypeChar"/>
            </w:rPr>
            <w:t xml:space="preserve"> </w:t>
          </w:r>
          <w:r w:rsidRPr="001C38A2">
            <w:rPr>
              <w:rStyle w:val="ELFooterPageNumberCharChar"/>
            </w:rPr>
            <w:fldChar w:fldCharType="begin"/>
          </w:r>
          <w:r w:rsidRPr="001C38A2">
            <w:rPr>
              <w:rStyle w:val="ELFooterPageNumberCharChar"/>
            </w:rPr>
            <w:instrText xml:space="preserve">PAGE  </w:instrText>
          </w:r>
          <w:r w:rsidRPr="001C38A2">
            <w:rPr>
              <w:rStyle w:val="ELFooterPageNumberCharChar"/>
            </w:rPr>
            <w:fldChar w:fldCharType="separate"/>
          </w:r>
          <w:r w:rsidR="004D3842">
            <w:rPr>
              <w:rStyle w:val="ELFooterPageNumberCharChar"/>
              <w:noProof/>
            </w:rPr>
            <w:t>19</w:t>
          </w:r>
          <w:r w:rsidRPr="001C38A2">
            <w:rPr>
              <w:rStyle w:val="ELFooterPageNumberCharChar"/>
            </w:rPr>
            <w:fldChar w:fldCharType="end"/>
          </w:r>
        </w:p>
      </w:tc>
    </w:tr>
  </w:tbl>
  <w:p w14:paraId="4ED4D411" w14:textId="77777777" w:rsidR="00917DF6" w:rsidRPr="00A87222" w:rsidRDefault="00917DF6" w:rsidP="00775221">
    <w:pPr>
      <w:pStyle w:val="ELFooterGradeDocumentType"/>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AD4CF" w14:textId="77777777" w:rsidR="00AB073E" w:rsidRDefault="00AB073E">
      <w:r>
        <w:separator/>
      </w:r>
    </w:p>
  </w:footnote>
  <w:footnote w:type="continuationSeparator" w:id="0">
    <w:p w14:paraId="0387F0D9" w14:textId="77777777" w:rsidR="00AB073E" w:rsidRDefault="00AB073E">
      <w:r>
        <w:continuationSeparator/>
      </w:r>
    </w:p>
  </w:footnote>
  <w:footnote w:id="1">
    <w:p w14:paraId="55D5557F" w14:textId="243E32A4" w:rsidR="00917DF6" w:rsidRDefault="00917DF6" w:rsidP="005B07BE">
      <w:pPr>
        <w:pStyle w:val="EL75ptBodyText"/>
      </w:pPr>
      <w:r>
        <w:rPr>
          <w:rStyle w:val="FootnoteReference"/>
        </w:rPr>
        <w:footnoteRef/>
      </w:r>
      <w:r>
        <w:t xml:space="preserve"> </w:t>
      </w:r>
      <w:r w:rsidRPr="00A52BF2">
        <w:t xml:space="preserve">The MAPP Approach is based on the work of Timothy Rasinski. </w:t>
      </w:r>
      <w:r>
        <w:t xml:space="preserve">This approach is </w:t>
      </w:r>
      <w:r w:rsidRPr="00A52BF2">
        <w:t>described by Rasinski in the following article: “Reading Fluency for Adolescents: Should We Care?” AdLit in Perspective, September 2006.</w:t>
      </w:r>
    </w:p>
  </w:footnote>
  <w:footnote w:id="2">
    <w:p w14:paraId="4970DEB1" w14:textId="77777777" w:rsidR="00917DF6" w:rsidRPr="000B752E" w:rsidRDefault="00917DF6" w:rsidP="00364397">
      <w:pPr>
        <w:pStyle w:val="FootnoteText"/>
        <w:rPr>
          <w:sz w:val="18"/>
          <w:szCs w:val="18"/>
        </w:rPr>
      </w:pPr>
      <w:r w:rsidRPr="000B752E">
        <w:rPr>
          <w:rStyle w:val="FootnoteReference"/>
          <w:sz w:val="18"/>
          <w:szCs w:val="18"/>
        </w:rPr>
        <w:footnoteRef/>
      </w:r>
      <w:r w:rsidRPr="000B752E">
        <w:rPr>
          <w:sz w:val="18"/>
          <w:szCs w:val="18"/>
        </w:rPr>
        <w:t xml:space="preserve"> Note that based on the sample schedule in the Overview, Day 1 of this cycle would begin on Wednesdays. </w:t>
      </w:r>
    </w:p>
  </w:footnote>
  <w:footnote w:id="3">
    <w:p w14:paraId="41840EB3" w14:textId="425366BE" w:rsidR="00917DF6" w:rsidRPr="00BE07F6" w:rsidRDefault="00917DF6" w:rsidP="00C153F0">
      <w:pPr>
        <w:pStyle w:val="FootnoteText"/>
        <w:rPr>
          <w:rFonts w:ascii="Georgia" w:hAnsi="Georgia"/>
          <w:sz w:val="15"/>
          <w:szCs w:val="15"/>
        </w:rPr>
      </w:pPr>
      <w:r w:rsidRPr="00BE07F6">
        <w:rPr>
          <w:rStyle w:val="FootnoteReference"/>
          <w:rFonts w:ascii="Georgia" w:hAnsi="Georgia"/>
          <w:sz w:val="15"/>
          <w:szCs w:val="15"/>
        </w:rPr>
        <w:footnoteRef/>
      </w:r>
      <w:r w:rsidRPr="00BE07F6">
        <w:rPr>
          <w:rFonts w:ascii="Georgia" w:hAnsi="Georgia"/>
          <w:sz w:val="15"/>
          <w:szCs w:val="15"/>
        </w:rPr>
        <w:t xml:space="preserve"> Frustration level is defined as the reading point where a student has more than 10% miscues and falterings.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69557" w14:textId="77777777" w:rsidR="004D3842" w:rsidRDefault="004D38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40"/>
    </w:tblGrid>
    <w:tr w:rsidR="00917DF6" w:rsidRPr="000C3B15" w14:paraId="0AA82A0B" w14:textId="77777777">
      <w:trPr>
        <w:trHeight w:val="82"/>
      </w:trPr>
      <w:tc>
        <w:tcPr>
          <w:tcW w:w="5220" w:type="dxa"/>
          <w:vMerge w:val="restart"/>
          <w:shd w:val="clear" w:color="auto" w:fill="auto"/>
        </w:tcPr>
        <w:p w14:paraId="7D39AC84" w14:textId="77777777" w:rsidR="00917DF6" w:rsidRPr="000C3B15" w:rsidRDefault="00917DF6" w:rsidP="00775221">
          <w:pPr>
            <w:pStyle w:val="Header"/>
            <w:tabs>
              <w:tab w:val="clear" w:pos="4320"/>
              <w:tab w:val="clear" w:pos="8640"/>
            </w:tabs>
            <w:spacing w:line="260" w:lineRule="atLeast"/>
            <w:rPr>
              <w:rFonts w:ascii="Georgia" w:hAnsi="Georgia"/>
              <w:kern w:val="2"/>
              <w:sz w:val="19"/>
              <w:szCs w:val="19"/>
            </w:rPr>
          </w:pPr>
          <w:r>
            <w:rPr>
              <w:noProof/>
              <w:lang w:eastAsia="en-US"/>
            </w:rPr>
            <w:drawing>
              <wp:inline distT="0" distB="0" distL="0" distR="0" wp14:anchorId="1E7D6202" wp14:editId="4B25B1E1">
                <wp:extent cx="1605280" cy="1005840"/>
                <wp:effectExtent l="0" t="0" r="0" b="1016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1005840"/>
                        </a:xfrm>
                        <a:prstGeom prst="rect">
                          <a:avLst/>
                        </a:prstGeom>
                        <a:noFill/>
                        <a:ln>
                          <a:noFill/>
                        </a:ln>
                      </pic:spPr>
                    </pic:pic>
                  </a:graphicData>
                </a:graphic>
              </wp:inline>
            </w:drawing>
          </w:r>
        </w:p>
      </w:tc>
      <w:tc>
        <w:tcPr>
          <w:tcW w:w="9540" w:type="dxa"/>
          <w:shd w:val="clear" w:color="auto" w:fill="auto"/>
        </w:tcPr>
        <w:p w14:paraId="289C2E47" w14:textId="77777777" w:rsidR="00917DF6" w:rsidRPr="000C3B15" w:rsidRDefault="00917DF6" w:rsidP="00775221">
          <w:pPr>
            <w:pStyle w:val="Header"/>
            <w:tabs>
              <w:tab w:val="clear" w:pos="4320"/>
              <w:tab w:val="clear" w:pos="8640"/>
              <w:tab w:val="right" w:pos="14400"/>
            </w:tabs>
            <w:jc w:val="right"/>
            <w:rPr>
              <w:rFonts w:ascii="Georgia" w:hAnsi="Georgia" w:cs="Arial"/>
              <w:kern w:val="2"/>
              <w:sz w:val="10"/>
              <w:szCs w:val="10"/>
            </w:rPr>
          </w:pPr>
        </w:p>
      </w:tc>
    </w:tr>
    <w:tr w:rsidR="00917DF6" w:rsidRPr="000C3B15" w14:paraId="2543D4AC" w14:textId="77777777">
      <w:trPr>
        <w:trHeight w:val="543"/>
      </w:trPr>
      <w:tc>
        <w:tcPr>
          <w:tcW w:w="5220" w:type="dxa"/>
          <w:vMerge/>
          <w:shd w:val="clear" w:color="auto" w:fill="auto"/>
        </w:tcPr>
        <w:p w14:paraId="7061B013" w14:textId="77777777" w:rsidR="00917DF6" w:rsidRPr="000C3B15" w:rsidRDefault="00917DF6" w:rsidP="00775221">
          <w:pPr>
            <w:pStyle w:val="Header"/>
            <w:tabs>
              <w:tab w:val="clear" w:pos="4320"/>
              <w:tab w:val="clear" w:pos="8640"/>
            </w:tabs>
            <w:spacing w:line="260" w:lineRule="atLeast"/>
            <w:rPr>
              <w:rFonts w:ascii="Garamond" w:hAnsi="Garamond"/>
              <w:kern w:val="2"/>
              <w:sz w:val="22"/>
              <w:szCs w:val="22"/>
            </w:rPr>
          </w:pPr>
        </w:p>
      </w:tc>
      <w:tc>
        <w:tcPr>
          <w:tcW w:w="9540" w:type="dxa"/>
          <w:shd w:val="clear" w:color="auto" w:fill="auto"/>
        </w:tcPr>
        <w:p w14:paraId="6EACBF10" w14:textId="77777777" w:rsidR="00917DF6" w:rsidRDefault="00917DF6" w:rsidP="00071524">
          <w:pPr>
            <w:pStyle w:val="ELPageHeading2"/>
          </w:pPr>
        </w:p>
        <w:p w14:paraId="742AB3E2" w14:textId="77777777" w:rsidR="00917DF6" w:rsidRPr="00E23B66" w:rsidRDefault="00917DF6" w:rsidP="00E23B66">
          <w:pPr>
            <w:pStyle w:val="ELPageHeading3"/>
          </w:pPr>
        </w:p>
      </w:tc>
    </w:tr>
  </w:tbl>
  <w:p w14:paraId="36428FCB" w14:textId="77777777" w:rsidR="00917DF6" w:rsidRPr="00907674" w:rsidRDefault="00917DF6" w:rsidP="00775221">
    <w:pPr>
      <w:pStyle w:val="EL95ptBodyTex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06D4D" w14:textId="77777777" w:rsidR="00917DF6" w:rsidRDefault="00917DF6" w:rsidP="0087304E">
    <w:pPr>
      <w:pStyle w:val="ELPAGEHEADING1"/>
    </w:pPr>
    <w:r>
      <w:t>Fluency packet</w:t>
    </w:r>
  </w:p>
  <w:p w14:paraId="6BCE2F16" w14:textId="77777777" w:rsidR="00917DF6" w:rsidRDefault="00917DF6" w:rsidP="0087304E">
    <w:pPr>
      <w:pStyle w:val="ELPageHeading2"/>
    </w:pPr>
    <w:r>
      <w:t>Supporting Materials:</w:t>
    </w:r>
  </w:p>
  <w:p w14:paraId="5FF1529B" w14:textId="77777777" w:rsidR="00917DF6" w:rsidRPr="00C21CF5" w:rsidRDefault="00917DF6" w:rsidP="00C21CF5">
    <w:pPr>
      <w:pStyle w:val="ELPageHeading3"/>
    </w:pPr>
    <w:r>
      <w:t>Introducing Fluency Criteria</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917DF6" w:rsidRPr="000C3B15" w14:paraId="7CEDEFF0" w14:textId="77777777">
      <w:trPr>
        <w:trHeight w:val="82"/>
      </w:trPr>
      <w:tc>
        <w:tcPr>
          <w:tcW w:w="5220" w:type="dxa"/>
          <w:vMerge w:val="restart"/>
          <w:shd w:val="clear" w:color="auto" w:fill="auto"/>
        </w:tcPr>
        <w:p w14:paraId="68458920" w14:textId="2D84420A" w:rsidR="00917DF6" w:rsidRPr="000C3B15" w:rsidRDefault="00917DF6" w:rsidP="00775221">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06886C93" wp14:editId="0533C11E">
                <wp:extent cx="1093470" cy="688340"/>
                <wp:effectExtent l="0" t="0" r="0" b="0"/>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470" cy="688340"/>
                        </a:xfrm>
                        <a:prstGeom prst="rect">
                          <a:avLst/>
                        </a:prstGeom>
                        <a:noFill/>
                        <a:ln>
                          <a:noFill/>
                        </a:ln>
                      </pic:spPr>
                    </pic:pic>
                  </a:graphicData>
                </a:graphic>
              </wp:inline>
            </w:drawing>
          </w:r>
        </w:p>
      </w:tc>
      <w:tc>
        <w:tcPr>
          <w:tcW w:w="9551" w:type="dxa"/>
          <w:shd w:val="clear" w:color="auto" w:fill="auto"/>
        </w:tcPr>
        <w:p w14:paraId="4EAA78ED" w14:textId="77777777" w:rsidR="00917DF6" w:rsidRPr="000C3B15" w:rsidRDefault="00917DF6" w:rsidP="00775221">
          <w:pPr>
            <w:pStyle w:val="Header"/>
            <w:tabs>
              <w:tab w:val="clear" w:pos="4320"/>
              <w:tab w:val="clear" w:pos="8640"/>
              <w:tab w:val="right" w:pos="14400"/>
            </w:tabs>
            <w:jc w:val="right"/>
            <w:rPr>
              <w:rFonts w:ascii="Georgia" w:hAnsi="Georgia" w:cs="Arial"/>
              <w:kern w:val="2"/>
              <w:sz w:val="10"/>
              <w:szCs w:val="10"/>
            </w:rPr>
          </w:pPr>
        </w:p>
      </w:tc>
    </w:tr>
    <w:tr w:rsidR="00917DF6" w:rsidRPr="000C3B15" w14:paraId="5CD72DE5" w14:textId="77777777">
      <w:trPr>
        <w:trHeight w:val="863"/>
      </w:trPr>
      <w:tc>
        <w:tcPr>
          <w:tcW w:w="5220" w:type="dxa"/>
          <w:vMerge/>
          <w:shd w:val="clear" w:color="auto" w:fill="auto"/>
        </w:tcPr>
        <w:p w14:paraId="4F1AD434" w14:textId="77777777" w:rsidR="00917DF6" w:rsidRPr="000C3B15" w:rsidRDefault="00917DF6" w:rsidP="00775221">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534BBF35" w14:textId="77777777" w:rsidR="00917DF6" w:rsidRDefault="00917DF6" w:rsidP="0092602B">
          <w:pPr>
            <w:pStyle w:val="ELPAGEHEADING1"/>
          </w:pPr>
          <w:r>
            <w:t xml:space="preserve">READING FOUNDATIONS AND LANGUAGE STANDARDS: </w:t>
          </w:r>
        </w:p>
        <w:p w14:paraId="1BF338CF" w14:textId="25791BE8" w:rsidR="00917DF6" w:rsidRPr="000D41C5" w:rsidRDefault="00E86D7D" w:rsidP="0092602B">
          <w:pPr>
            <w:pStyle w:val="ELPageHeading2"/>
          </w:pPr>
          <w:r>
            <w:t>Fluency Resource</w:t>
          </w:r>
          <w:r w:rsidR="00917DF6">
            <w:t xml:space="preserve">: Creating a Routine for Fluency Instruction </w:t>
          </w:r>
        </w:p>
      </w:tc>
    </w:tr>
  </w:tbl>
  <w:p w14:paraId="46089C15" w14:textId="77777777" w:rsidR="00917DF6" w:rsidRPr="00907674" w:rsidRDefault="00917DF6" w:rsidP="00775221">
    <w:pPr>
      <w:pStyle w:val="EL95ptBodyTex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71" w:type="dxa"/>
      <w:tblCellMar>
        <w:left w:w="115" w:type="dxa"/>
        <w:right w:w="115" w:type="dxa"/>
      </w:tblCellMar>
      <w:tblLook w:val="01E0" w:firstRow="1" w:lastRow="1" w:firstColumn="1" w:lastColumn="1" w:noHBand="0" w:noVBand="0"/>
    </w:tblPr>
    <w:tblGrid>
      <w:gridCol w:w="5220"/>
      <w:gridCol w:w="9551"/>
    </w:tblGrid>
    <w:tr w:rsidR="00917DF6" w:rsidRPr="000C3B15" w14:paraId="150E7D55" w14:textId="77777777">
      <w:trPr>
        <w:trHeight w:val="82"/>
      </w:trPr>
      <w:tc>
        <w:tcPr>
          <w:tcW w:w="5220" w:type="dxa"/>
          <w:vMerge w:val="restart"/>
          <w:shd w:val="clear" w:color="auto" w:fill="auto"/>
        </w:tcPr>
        <w:p w14:paraId="7B2B8934" w14:textId="471F902D" w:rsidR="00917DF6" w:rsidRPr="000C3B15" w:rsidRDefault="00917DF6" w:rsidP="00775221">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20EAFB25" wp14:editId="71B18A63">
                <wp:extent cx="1093470" cy="68834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470" cy="688340"/>
                        </a:xfrm>
                        <a:prstGeom prst="rect">
                          <a:avLst/>
                        </a:prstGeom>
                        <a:noFill/>
                        <a:ln>
                          <a:noFill/>
                        </a:ln>
                      </pic:spPr>
                    </pic:pic>
                  </a:graphicData>
                </a:graphic>
              </wp:inline>
            </w:drawing>
          </w:r>
        </w:p>
      </w:tc>
      <w:tc>
        <w:tcPr>
          <w:tcW w:w="9551" w:type="dxa"/>
          <w:shd w:val="clear" w:color="auto" w:fill="auto"/>
        </w:tcPr>
        <w:p w14:paraId="503B7BF0" w14:textId="77777777" w:rsidR="00917DF6" w:rsidRPr="000C3B15" w:rsidRDefault="00917DF6" w:rsidP="00775221">
          <w:pPr>
            <w:pStyle w:val="Header"/>
            <w:tabs>
              <w:tab w:val="clear" w:pos="4320"/>
              <w:tab w:val="clear" w:pos="8640"/>
              <w:tab w:val="right" w:pos="14400"/>
            </w:tabs>
            <w:jc w:val="right"/>
            <w:rPr>
              <w:rFonts w:ascii="Georgia" w:hAnsi="Georgia" w:cs="Arial"/>
              <w:kern w:val="2"/>
              <w:sz w:val="10"/>
              <w:szCs w:val="10"/>
            </w:rPr>
          </w:pPr>
        </w:p>
      </w:tc>
    </w:tr>
    <w:tr w:rsidR="00917DF6" w:rsidRPr="000C3B15" w14:paraId="646F5C20" w14:textId="77777777">
      <w:trPr>
        <w:trHeight w:val="543"/>
      </w:trPr>
      <w:tc>
        <w:tcPr>
          <w:tcW w:w="5220" w:type="dxa"/>
          <w:vMerge/>
          <w:shd w:val="clear" w:color="auto" w:fill="auto"/>
        </w:tcPr>
        <w:p w14:paraId="67EAE2DE" w14:textId="77777777" w:rsidR="00917DF6" w:rsidRPr="000C3B15" w:rsidRDefault="00917DF6" w:rsidP="00775221">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390E594F" w14:textId="77777777" w:rsidR="00917DF6" w:rsidRDefault="00917DF6" w:rsidP="00F861A6">
          <w:pPr>
            <w:pStyle w:val="ELPAGEHEADING1"/>
          </w:pPr>
          <w:r>
            <w:t xml:space="preserve">READING FOUNDATIONS AND LANGUAGE STANDARDS: </w:t>
          </w:r>
        </w:p>
        <w:p w14:paraId="193DE24B" w14:textId="77777777" w:rsidR="00732FC5" w:rsidRPr="00732FC5" w:rsidRDefault="00917DF6" w:rsidP="00CB5D2E">
          <w:pPr>
            <w:pStyle w:val="ELPageHeading3"/>
            <w:rPr>
              <w:b/>
            </w:rPr>
          </w:pPr>
          <w:r w:rsidRPr="00732FC5">
            <w:rPr>
              <w:b/>
            </w:rPr>
            <w:t>Fluency Packet</w:t>
          </w:r>
          <w:bookmarkStart w:id="0" w:name="_GoBack"/>
          <w:bookmarkEnd w:id="0"/>
          <w:r w:rsidRPr="00732FC5">
            <w:rPr>
              <w:b/>
            </w:rPr>
            <w:t>:</w:t>
          </w:r>
        </w:p>
        <w:p w14:paraId="7684EC6F" w14:textId="761F2325" w:rsidR="00917DF6" w:rsidRPr="00E23B66" w:rsidRDefault="00917DF6" w:rsidP="00CB5D2E">
          <w:pPr>
            <w:pStyle w:val="ELPageHeading3"/>
          </w:pPr>
          <w:r>
            <w:t xml:space="preserve"> Creating a Routine for Fluency Instruction</w:t>
          </w:r>
        </w:p>
      </w:tc>
    </w:tr>
  </w:tbl>
  <w:p w14:paraId="1F2E36EE" w14:textId="77777777" w:rsidR="00917DF6" w:rsidRPr="00907674" w:rsidRDefault="00917DF6" w:rsidP="00775221">
    <w:pPr>
      <w:pStyle w:val="EL95ptBodyTex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917DF6" w:rsidRPr="000C3B15" w14:paraId="053912B9" w14:textId="77777777">
      <w:trPr>
        <w:trHeight w:val="82"/>
      </w:trPr>
      <w:tc>
        <w:tcPr>
          <w:tcW w:w="5220" w:type="dxa"/>
          <w:vMerge w:val="restart"/>
          <w:shd w:val="clear" w:color="auto" w:fill="auto"/>
        </w:tcPr>
        <w:p w14:paraId="1034EFA4" w14:textId="4316F0E6" w:rsidR="00917DF6" w:rsidRDefault="00917DF6" w:rsidP="00775221">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622487FC" wp14:editId="2E81C5FC">
                <wp:extent cx="1093470" cy="688340"/>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470" cy="688340"/>
                        </a:xfrm>
                        <a:prstGeom prst="rect">
                          <a:avLst/>
                        </a:prstGeom>
                        <a:noFill/>
                        <a:ln>
                          <a:noFill/>
                        </a:ln>
                      </pic:spPr>
                    </pic:pic>
                  </a:graphicData>
                </a:graphic>
              </wp:inline>
            </w:drawing>
          </w:r>
        </w:p>
        <w:p w14:paraId="0D723165" w14:textId="77777777" w:rsidR="00917DF6" w:rsidRPr="0092602B" w:rsidRDefault="00917DF6" w:rsidP="0092602B">
          <w:pPr>
            <w:pStyle w:val="EL12ptBodyText"/>
            <w:rPr>
              <w:b/>
            </w:rPr>
          </w:pPr>
        </w:p>
      </w:tc>
      <w:tc>
        <w:tcPr>
          <w:tcW w:w="9551" w:type="dxa"/>
          <w:shd w:val="clear" w:color="auto" w:fill="auto"/>
        </w:tcPr>
        <w:p w14:paraId="70DDBA18" w14:textId="77777777" w:rsidR="00917DF6" w:rsidRPr="000C3B15" w:rsidRDefault="00917DF6" w:rsidP="00775221">
          <w:pPr>
            <w:pStyle w:val="Header"/>
            <w:tabs>
              <w:tab w:val="clear" w:pos="4320"/>
              <w:tab w:val="clear" w:pos="8640"/>
              <w:tab w:val="right" w:pos="14400"/>
            </w:tabs>
            <w:jc w:val="right"/>
            <w:rPr>
              <w:rFonts w:ascii="Georgia" w:hAnsi="Georgia" w:cs="Arial"/>
              <w:kern w:val="2"/>
              <w:sz w:val="10"/>
              <w:szCs w:val="10"/>
            </w:rPr>
          </w:pPr>
        </w:p>
      </w:tc>
    </w:tr>
    <w:tr w:rsidR="00917DF6" w:rsidRPr="000C3B15" w14:paraId="7ADB50EC" w14:textId="77777777">
      <w:trPr>
        <w:trHeight w:val="543"/>
      </w:trPr>
      <w:tc>
        <w:tcPr>
          <w:tcW w:w="5220" w:type="dxa"/>
          <w:vMerge/>
          <w:shd w:val="clear" w:color="auto" w:fill="auto"/>
        </w:tcPr>
        <w:p w14:paraId="798FFB2D" w14:textId="77777777" w:rsidR="00917DF6" w:rsidRPr="000C3B15" w:rsidRDefault="00917DF6" w:rsidP="00775221">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23A3E17D" w14:textId="77777777" w:rsidR="00917DF6" w:rsidRDefault="00917DF6" w:rsidP="0092602B">
          <w:pPr>
            <w:pStyle w:val="ELPAGEHEADING1"/>
          </w:pPr>
          <w:r>
            <w:t xml:space="preserve">READING FOUNDATIONS AND LANGUAGE STANDARDS: </w:t>
          </w:r>
        </w:p>
        <w:p w14:paraId="616F9584" w14:textId="77777777" w:rsidR="00732FC5" w:rsidRPr="00732FC5" w:rsidRDefault="00732FC5" w:rsidP="00CB5D2E">
          <w:pPr>
            <w:pStyle w:val="ELPageHeading3"/>
            <w:rPr>
              <w:b/>
            </w:rPr>
          </w:pPr>
          <w:r w:rsidRPr="00732FC5">
            <w:rPr>
              <w:b/>
            </w:rPr>
            <w:t>Fluency Packet:</w:t>
          </w:r>
        </w:p>
        <w:p w14:paraId="610E40DD" w14:textId="10C7E197" w:rsidR="00917DF6" w:rsidRPr="00E23B66" w:rsidRDefault="00917DF6" w:rsidP="00CB5D2E">
          <w:pPr>
            <w:pStyle w:val="ELPageHeading3"/>
          </w:pPr>
          <w:r>
            <w:t>Creating a Routine for Fluency Instruction</w:t>
          </w:r>
        </w:p>
      </w:tc>
    </w:tr>
  </w:tbl>
  <w:p w14:paraId="4ABC6A7D" w14:textId="77777777" w:rsidR="00917DF6" w:rsidRPr="00907674" w:rsidRDefault="00917DF6" w:rsidP="00775221">
    <w:pPr>
      <w:pStyle w:val="EL95ptBodyText"/>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917DF6" w:rsidRPr="000C3B15" w14:paraId="7CCB3CDC" w14:textId="77777777">
      <w:trPr>
        <w:trHeight w:val="82"/>
      </w:trPr>
      <w:tc>
        <w:tcPr>
          <w:tcW w:w="5220" w:type="dxa"/>
          <w:vMerge w:val="restart"/>
          <w:shd w:val="clear" w:color="auto" w:fill="auto"/>
        </w:tcPr>
        <w:p w14:paraId="2734701A" w14:textId="21BD5224" w:rsidR="00917DF6" w:rsidRPr="004A3F67" w:rsidRDefault="00917DF6" w:rsidP="004A3F67">
          <w:r>
            <w:rPr>
              <w:rFonts w:ascii="Georgia" w:hAnsi="Georgia"/>
              <w:noProof/>
              <w:kern w:val="2"/>
              <w:sz w:val="22"/>
              <w:szCs w:val="22"/>
              <w:lang w:eastAsia="en-US"/>
            </w:rPr>
            <w:drawing>
              <wp:inline distT="0" distB="0" distL="0" distR="0" wp14:anchorId="7704E77F" wp14:editId="1231EABA">
                <wp:extent cx="1092200" cy="685800"/>
                <wp:effectExtent l="0" t="0" r="0" b="0"/>
                <wp:docPr id="19"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685800"/>
                        </a:xfrm>
                        <a:prstGeom prst="rect">
                          <a:avLst/>
                        </a:prstGeom>
                        <a:noFill/>
                        <a:ln>
                          <a:noFill/>
                        </a:ln>
                      </pic:spPr>
                    </pic:pic>
                  </a:graphicData>
                </a:graphic>
              </wp:inline>
            </w:drawing>
          </w:r>
        </w:p>
      </w:tc>
      <w:tc>
        <w:tcPr>
          <w:tcW w:w="9551" w:type="dxa"/>
          <w:shd w:val="clear" w:color="auto" w:fill="auto"/>
        </w:tcPr>
        <w:p w14:paraId="351EE1DA" w14:textId="77777777" w:rsidR="00917DF6" w:rsidRPr="000C3B15" w:rsidRDefault="00917DF6" w:rsidP="00775221">
          <w:pPr>
            <w:pStyle w:val="Header"/>
            <w:tabs>
              <w:tab w:val="clear" w:pos="4320"/>
              <w:tab w:val="clear" w:pos="8640"/>
              <w:tab w:val="right" w:pos="14400"/>
            </w:tabs>
            <w:jc w:val="right"/>
            <w:rPr>
              <w:rFonts w:ascii="Georgia" w:hAnsi="Georgia" w:cs="Arial"/>
              <w:kern w:val="2"/>
              <w:sz w:val="10"/>
              <w:szCs w:val="10"/>
            </w:rPr>
          </w:pPr>
        </w:p>
      </w:tc>
    </w:tr>
    <w:tr w:rsidR="00917DF6" w:rsidRPr="000C3B15" w14:paraId="0C63347B" w14:textId="77777777">
      <w:trPr>
        <w:trHeight w:val="543"/>
      </w:trPr>
      <w:tc>
        <w:tcPr>
          <w:tcW w:w="5220" w:type="dxa"/>
          <w:vMerge/>
          <w:shd w:val="clear" w:color="auto" w:fill="auto"/>
        </w:tcPr>
        <w:p w14:paraId="1BEACDDE" w14:textId="77777777" w:rsidR="00917DF6" w:rsidRPr="000C3B15" w:rsidRDefault="00917DF6" w:rsidP="00775221">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19E88090" w14:textId="77777777" w:rsidR="00917DF6" w:rsidRDefault="00917DF6" w:rsidP="00F861A6">
          <w:pPr>
            <w:pStyle w:val="ELPAGEHEADING1"/>
          </w:pPr>
          <w:r>
            <w:t xml:space="preserve">READING FOUNDATIONS AND LANGUAGE STANDARDS: </w:t>
          </w:r>
        </w:p>
        <w:p w14:paraId="03FC640E" w14:textId="77777777" w:rsidR="00732FC5" w:rsidRPr="00732FC5" w:rsidRDefault="00917DF6" w:rsidP="00A35227">
          <w:pPr>
            <w:pStyle w:val="ELPageHeading3"/>
            <w:rPr>
              <w:b/>
            </w:rPr>
          </w:pPr>
          <w:r w:rsidRPr="00732FC5">
            <w:rPr>
              <w:b/>
            </w:rPr>
            <w:t>Fluency Packet:</w:t>
          </w:r>
        </w:p>
        <w:p w14:paraId="0798CFA9" w14:textId="7F13CFA1" w:rsidR="00917DF6" w:rsidRPr="00E23B66" w:rsidRDefault="00917DF6" w:rsidP="00732FC5">
          <w:pPr>
            <w:pStyle w:val="ELPageHeading3"/>
          </w:pPr>
          <w:r>
            <w:t>Creating a Routine for Fluency Instruction</w:t>
          </w:r>
        </w:p>
      </w:tc>
    </w:tr>
  </w:tbl>
  <w:p w14:paraId="54E0FAFE" w14:textId="5A80124E" w:rsidR="00917DF6" w:rsidRPr="00A35227" w:rsidRDefault="00917DF6" w:rsidP="004A3F67">
    <w:pPr>
      <w:pStyle w:val="EL12ptBodyText"/>
      <w:spacing w:line="240" w:lineRule="auto"/>
      <w:rPr>
        <w:b/>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4035"/>
      <w:gridCol w:w="7784"/>
    </w:tblGrid>
    <w:tr w:rsidR="00917DF6" w:rsidRPr="000C3B15" w14:paraId="312627D5" w14:textId="77777777" w:rsidTr="00674AAA">
      <w:trPr>
        <w:trHeight w:val="82"/>
      </w:trPr>
      <w:tc>
        <w:tcPr>
          <w:tcW w:w="4035" w:type="dxa"/>
          <w:vMerge w:val="restart"/>
          <w:shd w:val="clear" w:color="auto" w:fill="auto"/>
        </w:tcPr>
        <w:p w14:paraId="34BF2458" w14:textId="45A800CF" w:rsidR="00917DF6" w:rsidRPr="000C3B15" w:rsidRDefault="00917DF6" w:rsidP="001003F1">
          <w:pPr>
            <w:pStyle w:val="EL12ptBodyText"/>
            <w:spacing w:line="240" w:lineRule="auto"/>
          </w:pPr>
          <w:r>
            <w:rPr>
              <w:noProof/>
              <w:kern w:val="2"/>
              <w:sz w:val="22"/>
              <w:szCs w:val="22"/>
              <w:lang w:eastAsia="en-US"/>
            </w:rPr>
            <w:drawing>
              <wp:inline distT="0" distB="0" distL="0" distR="0" wp14:anchorId="5933E867" wp14:editId="3767A424">
                <wp:extent cx="1092200" cy="685800"/>
                <wp:effectExtent l="0" t="0" r="0" b="0"/>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685800"/>
                        </a:xfrm>
                        <a:prstGeom prst="rect">
                          <a:avLst/>
                        </a:prstGeom>
                        <a:noFill/>
                        <a:ln>
                          <a:noFill/>
                        </a:ln>
                      </pic:spPr>
                    </pic:pic>
                  </a:graphicData>
                </a:graphic>
              </wp:inline>
            </w:drawing>
          </w:r>
        </w:p>
      </w:tc>
      <w:tc>
        <w:tcPr>
          <w:tcW w:w="7784" w:type="dxa"/>
          <w:shd w:val="clear" w:color="auto" w:fill="auto"/>
        </w:tcPr>
        <w:p w14:paraId="23E206A8" w14:textId="77777777" w:rsidR="00917DF6" w:rsidRPr="000C3B15" w:rsidRDefault="00917DF6" w:rsidP="00775221">
          <w:pPr>
            <w:pStyle w:val="Header"/>
            <w:tabs>
              <w:tab w:val="clear" w:pos="4320"/>
              <w:tab w:val="clear" w:pos="8640"/>
              <w:tab w:val="right" w:pos="14400"/>
            </w:tabs>
            <w:jc w:val="right"/>
            <w:rPr>
              <w:rFonts w:ascii="Georgia" w:hAnsi="Georgia" w:cs="Arial"/>
              <w:kern w:val="2"/>
              <w:sz w:val="10"/>
              <w:szCs w:val="10"/>
            </w:rPr>
          </w:pPr>
        </w:p>
      </w:tc>
    </w:tr>
    <w:tr w:rsidR="00917DF6" w:rsidRPr="000C3B15" w14:paraId="11D8CFB4" w14:textId="77777777" w:rsidTr="00674AAA">
      <w:trPr>
        <w:trHeight w:val="543"/>
      </w:trPr>
      <w:tc>
        <w:tcPr>
          <w:tcW w:w="4035" w:type="dxa"/>
          <w:vMerge/>
          <w:shd w:val="clear" w:color="auto" w:fill="auto"/>
        </w:tcPr>
        <w:p w14:paraId="1FD2F730" w14:textId="77777777" w:rsidR="00917DF6" w:rsidRPr="000C3B15" w:rsidRDefault="00917DF6" w:rsidP="00775221">
          <w:pPr>
            <w:pStyle w:val="Header"/>
            <w:tabs>
              <w:tab w:val="clear" w:pos="4320"/>
              <w:tab w:val="clear" w:pos="8640"/>
            </w:tabs>
            <w:spacing w:line="260" w:lineRule="atLeast"/>
            <w:rPr>
              <w:rFonts w:ascii="Garamond" w:hAnsi="Garamond"/>
              <w:kern w:val="2"/>
              <w:sz w:val="22"/>
              <w:szCs w:val="22"/>
            </w:rPr>
          </w:pPr>
        </w:p>
      </w:tc>
      <w:tc>
        <w:tcPr>
          <w:tcW w:w="7784" w:type="dxa"/>
          <w:shd w:val="clear" w:color="auto" w:fill="auto"/>
        </w:tcPr>
        <w:p w14:paraId="7B61B9FC" w14:textId="77777777" w:rsidR="00917DF6" w:rsidRDefault="00917DF6" w:rsidP="00F861A6">
          <w:pPr>
            <w:pStyle w:val="ELPAGEHEADING1"/>
          </w:pPr>
          <w:r>
            <w:t xml:space="preserve">READING FOUNDATIONS AND LANGUAGE STANDARDS: </w:t>
          </w:r>
        </w:p>
        <w:p w14:paraId="361147C7" w14:textId="77777777" w:rsidR="00732FC5" w:rsidRPr="00732FC5" w:rsidRDefault="00917DF6" w:rsidP="00A35227">
          <w:pPr>
            <w:pStyle w:val="ELPageHeading3"/>
            <w:rPr>
              <w:b/>
            </w:rPr>
          </w:pPr>
          <w:r w:rsidRPr="00732FC5">
            <w:rPr>
              <w:b/>
            </w:rPr>
            <w:t>Fluency Packet:</w:t>
          </w:r>
        </w:p>
        <w:p w14:paraId="6F28F8AC" w14:textId="286355D2" w:rsidR="00917DF6" w:rsidRPr="00E23B66" w:rsidRDefault="00917DF6" w:rsidP="00732FC5">
          <w:pPr>
            <w:pStyle w:val="ELPageHeading3"/>
          </w:pPr>
          <w:r>
            <w:t>Creating a Routine for Fluency Instruction</w:t>
          </w:r>
        </w:p>
      </w:tc>
    </w:tr>
  </w:tbl>
  <w:p w14:paraId="45A4F18D" w14:textId="66CF5208" w:rsidR="00917DF6" w:rsidRPr="00A35227" w:rsidRDefault="00917DF6" w:rsidP="00A35227">
    <w:pPr>
      <w:pStyle w:val="EL12ptBodyText"/>
      <w:rPr>
        <w:b/>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917DF6" w:rsidRPr="000C3B15" w14:paraId="4B877B31" w14:textId="77777777">
      <w:trPr>
        <w:trHeight w:val="82"/>
      </w:trPr>
      <w:tc>
        <w:tcPr>
          <w:tcW w:w="5220" w:type="dxa"/>
          <w:vMerge w:val="restart"/>
          <w:shd w:val="clear" w:color="auto" w:fill="auto"/>
        </w:tcPr>
        <w:p w14:paraId="52AA065B" w14:textId="581AA90E" w:rsidR="00917DF6" w:rsidRPr="000C3B15" w:rsidRDefault="00917DF6" w:rsidP="00775221">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7579A4E9" wp14:editId="07BF7C92">
                <wp:extent cx="1092200" cy="685800"/>
                <wp:effectExtent l="0" t="0" r="0" b="0"/>
                <wp:docPr id="67" name="Picture 6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685800"/>
                        </a:xfrm>
                        <a:prstGeom prst="rect">
                          <a:avLst/>
                        </a:prstGeom>
                        <a:noFill/>
                        <a:ln>
                          <a:noFill/>
                        </a:ln>
                      </pic:spPr>
                    </pic:pic>
                  </a:graphicData>
                </a:graphic>
              </wp:inline>
            </w:drawing>
          </w:r>
        </w:p>
      </w:tc>
      <w:tc>
        <w:tcPr>
          <w:tcW w:w="9551" w:type="dxa"/>
          <w:shd w:val="clear" w:color="auto" w:fill="auto"/>
        </w:tcPr>
        <w:p w14:paraId="5FC2B430" w14:textId="77777777" w:rsidR="00917DF6" w:rsidRPr="000C3B15" w:rsidRDefault="00917DF6" w:rsidP="00775221">
          <w:pPr>
            <w:pStyle w:val="Header"/>
            <w:tabs>
              <w:tab w:val="clear" w:pos="4320"/>
              <w:tab w:val="clear" w:pos="8640"/>
              <w:tab w:val="right" w:pos="14400"/>
            </w:tabs>
            <w:jc w:val="right"/>
            <w:rPr>
              <w:rFonts w:ascii="Georgia" w:hAnsi="Georgia" w:cs="Arial"/>
              <w:kern w:val="2"/>
              <w:sz w:val="10"/>
              <w:szCs w:val="10"/>
            </w:rPr>
          </w:pPr>
        </w:p>
      </w:tc>
    </w:tr>
    <w:tr w:rsidR="00917DF6" w:rsidRPr="000C3B15" w14:paraId="19F17C56" w14:textId="77777777">
      <w:trPr>
        <w:trHeight w:val="543"/>
      </w:trPr>
      <w:tc>
        <w:tcPr>
          <w:tcW w:w="5220" w:type="dxa"/>
          <w:vMerge/>
          <w:shd w:val="clear" w:color="auto" w:fill="auto"/>
        </w:tcPr>
        <w:p w14:paraId="278DD3E7" w14:textId="77777777" w:rsidR="00917DF6" w:rsidRPr="000C3B15" w:rsidRDefault="00917DF6" w:rsidP="00775221">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07071B3D" w14:textId="77777777" w:rsidR="00917DF6" w:rsidRDefault="00917DF6" w:rsidP="00F861A6">
          <w:pPr>
            <w:pStyle w:val="ELPAGEHEADING1"/>
          </w:pPr>
          <w:r>
            <w:t xml:space="preserve">READING FOUNDATIONS AND LANGUAGE STANDARDS: </w:t>
          </w:r>
        </w:p>
        <w:p w14:paraId="383F935B" w14:textId="77777777" w:rsidR="00732FC5" w:rsidRDefault="00917DF6" w:rsidP="00544A36">
          <w:pPr>
            <w:pStyle w:val="ELPageHeading2"/>
          </w:pPr>
          <w:r>
            <w:t>Fluency Packet:</w:t>
          </w:r>
        </w:p>
        <w:p w14:paraId="36ACB03A" w14:textId="75B207C3" w:rsidR="00917DF6" w:rsidRPr="00732FC5" w:rsidRDefault="00917DF6" w:rsidP="00732FC5">
          <w:pPr>
            <w:pStyle w:val="ELPageHeading2"/>
            <w:rPr>
              <w:b w:val="0"/>
            </w:rPr>
          </w:pPr>
          <w:r w:rsidRPr="00732FC5">
            <w:rPr>
              <w:b w:val="0"/>
            </w:rPr>
            <w:t>Creating a Routine for Fluency Instruction</w:t>
          </w:r>
        </w:p>
      </w:tc>
    </w:tr>
  </w:tbl>
  <w:p w14:paraId="603BABDC" w14:textId="77777777" w:rsidR="00917DF6" w:rsidRPr="00907674" w:rsidRDefault="00917DF6" w:rsidP="00775221">
    <w:pPr>
      <w:pStyle w:val="EL95ptBodyTex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861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B01E12"/>
    <w:lvl w:ilvl="0">
      <w:start w:val="1"/>
      <w:numFmt w:val="decimal"/>
      <w:lvlText w:val="%1."/>
      <w:lvlJc w:val="left"/>
      <w:pPr>
        <w:tabs>
          <w:tab w:val="num" w:pos="1800"/>
        </w:tabs>
        <w:ind w:left="1800" w:hanging="360"/>
      </w:pPr>
    </w:lvl>
  </w:abstractNum>
  <w:abstractNum w:abstractNumId="2">
    <w:nsid w:val="FFFFFF7D"/>
    <w:multiLevelType w:val="singleLevel"/>
    <w:tmpl w:val="306E7CE4"/>
    <w:lvl w:ilvl="0">
      <w:start w:val="1"/>
      <w:numFmt w:val="decimal"/>
      <w:lvlText w:val="%1."/>
      <w:lvlJc w:val="left"/>
      <w:pPr>
        <w:tabs>
          <w:tab w:val="num" w:pos="1440"/>
        </w:tabs>
        <w:ind w:left="1440" w:hanging="360"/>
      </w:pPr>
    </w:lvl>
  </w:abstractNum>
  <w:abstractNum w:abstractNumId="3">
    <w:nsid w:val="FFFFFF7E"/>
    <w:multiLevelType w:val="singleLevel"/>
    <w:tmpl w:val="D32247E2"/>
    <w:lvl w:ilvl="0">
      <w:start w:val="1"/>
      <w:numFmt w:val="decimal"/>
      <w:lvlText w:val="%1."/>
      <w:lvlJc w:val="left"/>
      <w:pPr>
        <w:tabs>
          <w:tab w:val="num" w:pos="1080"/>
        </w:tabs>
        <w:ind w:left="1080" w:hanging="360"/>
      </w:pPr>
    </w:lvl>
  </w:abstractNum>
  <w:abstractNum w:abstractNumId="4">
    <w:nsid w:val="FFFFFF7F"/>
    <w:multiLevelType w:val="singleLevel"/>
    <w:tmpl w:val="7DDE447C"/>
    <w:lvl w:ilvl="0">
      <w:start w:val="1"/>
      <w:numFmt w:val="decimal"/>
      <w:lvlText w:val="%1."/>
      <w:lvlJc w:val="left"/>
      <w:pPr>
        <w:tabs>
          <w:tab w:val="num" w:pos="720"/>
        </w:tabs>
        <w:ind w:left="720" w:hanging="360"/>
      </w:pPr>
    </w:lvl>
  </w:abstractNum>
  <w:abstractNum w:abstractNumId="5">
    <w:nsid w:val="FFFFFF80"/>
    <w:multiLevelType w:val="singleLevel"/>
    <w:tmpl w:val="BDF6FFD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B824E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242F7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1BCD2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B3CC112"/>
    <w:lvl w:ilvl="0">
      <w:start w:val="1"/>
      <w:numFmt w:val="decimal"/>
      <w:lvlText w:val="%1."/>
      <w:lvlJc w:val="left"/>
      <w:pPr>
        <w:tabs>
          <w:tab w:val="num" w:pos="360"/>
        </w:tabs>
        <w:ind w:left="360" w:hanging="360"/>
      </w:pPr>
    </w:lvl>
  </w:abstractNum>
  <w:abstractNum w:abstractNumId="10">
    <w:nsid w:val="FFFFFF89"/>
    <w:multiLevelType w:val="singleLevel"/>
    <w:tmpl w:val="0DE0C71C"/>
    <w:lvl w:ilvl="0">
      <w:start w:val="1"/>
      <w:numFmt w:val="bullet"/>
      <w:lvlText w:val=""/>
      <w:lvlJc w:val="left"/>
      <w:pPr>
        <w:tabs>
          <w:tab w:val="num" w:pos="360"/>
        </w:tabs>
        <w:ind w:left="360" w:hanging="360"/>
      </w:pPr>
      <w:rPr>
        <w:rFonts w:ascii="Symbol" w:hAnsi="Symbol" w:hint="default"/>
      </w:rPr>
    </w:lvl>
  </w:abstractNum>
  <w:abstractNum w:abstractNumId="11">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4C95590"/>
    <w:multiLevelType w:val="multilevel"/>
    <w:tmpl w:val="32B6EA1A"/>
    <w:numStyleLink w:val="EL12ptNumberedList"/>
  </w:abstractNum>
  <w:abstractNum w:abstractNumId="13">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Georgia"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Georgia" w:hint="default"/>
      </w:rPr>
    </w:lvl>
    <w:lvl w:ilvl="8">
      <w:start w:val="1"/>
      <w:numFmt w:val="bullet"/>
      <w:lvlText w:val=""/>
      <w:lvlJc w:val="left"/>
      <w:pPr>
        <w:tabs>
          <w:tab w:val="num" w:pos="2592"/>
        </w:tabs>
        <w:ind w:left="2592" w:hanging="288"/>
      </w:pPr>
      <w:rPr>
        <w:rFonts w:ascii="Wingdings" w:hAnsi="Wingdings" w:hint="default"/>
      </w:rPr>
    </w:lvl>
  </w:abstractNum>
  <w:abstractNum w:abstractNumId="14">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C848CD"/>
    <w:multiLevelType w:val="multilevel"/>
    <w:tmpl w:val="07F6BBCE"/>
    <w:numStyleLink w:val="EL95ptNumberedList"/>
  </w:abstractNum>
  <w:abstractNum w:abstractNumId="16">
    <w:nsid w:val="2CCA71E8"/>
    <w:multiLevelType w:val="multilevel"/>
    <w:tmpl w:val="C44C4870"/>
    <w:numStyleLink w:val="EL75ptNumberedList"/>
  </w:abstractNum>
  <w:abstractNum w:abstractNumId="17">
    <w:nsid w:val="2D001E48"/>
    <w:multiLevelType w:val="multilevel"/>
    <w:tmpl w:val="156063D8"/>
    <w:styleLink w:val="EL95ptBulletList"/>
    <w:lvl w:ilvl="0">
      <w:start w:val="1"/>
      <w:numFmt w:val="bullet"/>
      <w:pStyle w:val="EL95ptBullet3"/>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8">
    <w:nsid w:val="2E204BE0"/>
    <w:multiLevelType w:val="hybridMultilevel"/>
    <w:tmpl w:val="E456740A"/>
    <w:lvl w:ilvl="0" w:tplc="04FC9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20">
    <w:nsid w:val="340A17AA"/>
    <w:multiLevelType w:val="multilevel"/>
    <w:tmpl w:val="156063D8"/>
    <w:numStyleLink w:val="EL95ptBulletList"/>
  </w:abstractNum>
  <w:abstractNum w:abstractNumId="21">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Arial"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Arial" w:hint="default"/>
      </w:rPr>
    </w:lvl>
    <w:lvl w:ilvl="8">
      <w:start w:val="1"/>
      <w:numFmt w:val="bullet"/>
      <w:lvlText w:val=""/>
      <w:lvlJc w:val="left"/>
      <w:pPr>
        <w:tabs>
          <w:tab w:val="num" w:pos="1296"/>
        </w:tabs>
        <w:ind w:left="1296" w:hanging="144"/>
      </w:pPr>
      <w:rPr>
        <w:rFonts w:ascii="Wingdings" w:hAnsi="Wingdings" w:hint="default"/>
      </w:rPr>
    </w:lvl>
  </w:abstractNum>
  <w:abstractNum w:abstractNumId="22">
    <w:nsid w:val="451D2CBE"/>
    <w:multiLevelType w:val="hybridMultilevel"/>
    <w:tmpl w:val="412A5848"/>
    <w:lvl w:ilvl="0" w:tplc="0C24F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90275"/>
    <w:multiLevelType w:val="hybridMultilevel"/>
    <w:tmpl w:val="DCDECB3C"/>
    <w:lvl w:ilvl="0" w:tplc="F104B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5">
    <w:nsid w:val="72853590"/>
    <w:multiLevelType w:val="hybridMultilevel"/>
    <w:tmpl w:val="3604AEF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nsid w:val="79394A41"/>
    <w:multiLevelType w:val="hybridMultilevel"/>
    <w:tmpl w:val="52EA7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8D1A98"/>
    <w:multiLevelType w:val="hybridMultilevel"/>
    <w:tmpl w:val="484A8C66"/>
    <w:lvl w:ilvl="0" w:tplc="0C184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21"/>
  </w:num>
  <w:num w:numId="5">
    <w:abstractNumId w:val="19"/>
  </w:num>
  <w:num w:numId="6">
    <w:abstractNumId w:val="16"/>
  </w:num>
  <w:num w:numId="7">
    <w:abstractNumId w:val="14"/>
  </w:num>
  <w:num w:numId="8">
    <w:abstractNumId w:val="17"/>
    <w:lvlOverride w:ilvl="0">
      <w:lvl w:ilvl="0">
        <w:start w:val="1"/>
        <w:numFmt w:val="bullet"/>
        <w:pStyle w:val="EL95ptBullet3"/>
        <w:lvlText w:val="•"/>
        <w:lvlJc w:val="left"/>
        <w:pPr>
          <w:tabs>
            <w:tab w:val="num" w:pos="936"/>
          </w:tabs>
          <w:ind w:left="936" w:hanging="216"/>
        </w:pPr>
        <w:rPr>
          <w:rFonts w:ascii="Georgia" w:hAnsi="Georgia" w:hint="default"/>
          <w:color w:val="auto"/>
          <w:sz w:val="19"/>
          <w:szCs w:val="19"/>
        </w:rPr>
      </w:lvl>
    </w:lvlOverride>
  </w:num>
  <w:num w:numId="9">
    <w:abstractNumId w:val="24"/>
  </w:num>
  <w:num w:numId="10">
    <w:abstractNumId w:val="18"/>
  </w:num>
  <w:num w:numId="11">
    <w:abstractNumId w:val="22"/>
  </w:num>
  <w:num w:numId="12">
    <w:abstractNumId w:val="25"/>
  </w:num>
  <w:num w:numId="13">
    <w:abstractNumId w:val="23"/>
  </w:num>
  <w:num w:numId="14">
    <w:abstractNumId w:val="27"/>
  </w:num>
  <w:num w:numId="15">
    <w:abstractNumId w:val="15"/>
    <w:lvlOverride w:ilvl="0">
      <w:lvl w:ilvl="0">
        <w:start w:val="1"/>
        <w:numFmt w:val="decimal"/>
        <w:pStyle w:val="EL95ptNumberedList1"/>
        <w:lvlText w:val="%1."/>
        <w:lvlJc w:val="left"/>
        <w:pPr>
          <w:tabs>
            <w:tab w:val="num" w:pos="288"/>
          </w:tabs>
          <w:ind w:left="288" w:hanging="288"/>
        </w:pPr>
        <w:rPr>
          <w:rFonts w:ascii="Times New Roman" w:hAnsi="Times New Roman" w:hint="default"/>
          <w:b w:val="0"/>
          <w:sz w:val="19"/>
          <w:szCs w:val="19"/>
        </w:rPr>
      </w:lvl>
    </w:lvlOverride>
    <w:lvlOverride w:ilvl="1">
      <w:lvl w:ilvl="1">
        <w:start w:val="1"/>
        <w:numFmt w:val="upperLetter"/>
        <w:pStyle w:val="EL95ptNumberedList2"/>
        <w:lvlText w:val="%2."/>
        <w:lvlJc w:val="left"/>
        <w:pPr>
          <w:tabs>
            <w:tab w:val="num" w:pos="576"/>
          </w:tabs>
          <w:ind w:left="576" w:hanging="288"/>
        </w:pPr>
        <w:rPr>
          <w:rFonts w:ascii="Georgia" w:hAnsi="Georgia" w:hint="default"/>
          <w:b w:val="0"/>
          <w:i w:val="0"/>
          <w:sz w:val="19"/>
        </w:rPr>
      </w:lvl>
    </w:lvlOverride>
    <w:lvlOverride w:ilvl="2">
      <w:lvl w:ilvl="2">
        <w:start w:val="1"/>
        <w:numFmt w:val="lowerRoman"/>
        <w:pStyle w:val="EL95ptNumberedList3"/>
        <w:lvlText w:val="%3."/>
        <w:lvlJc w:val="left"/>
        <w:pPr>
          <w:tabs>
            <w:tab w:val="num" w:pos="864"/>
          </w:tabs>
          <w:ind w:left="864" w:hanging="288"/>
        </w:pPr>
        <w:rPr>
          <w:rFonts w:ascii="Georgia" w:hAnsi="Georgia" w:hint="default"/>
          <w:b w:val="0"/>
          <w:i w:val="0"/>
          <w:sz w:val="19"/>
        </w:rPr>
      </w:lvl>
    </w:lvlOverride>
    <w:lvlOverride w:ilvl="3">
      <w:lvl w:ilvl="3">
        <w:start w:val="1"/>
        <w:numFmt w:val="decimal"/>
        <w:lvlText w:val="%4."/>
        <w:lvlJc w:val="left"/>
        <w:pPr>
          <w:tabs>
            <w:tab w:val="num" w:pos="2880"/>
          </w:tabs>
          <w:ind w:left="1152" w:hanging="288"/>
        </w:pPr>
        <w:rPr>
          <w:rFonts w:hint="default"/>
        </w:rPr>
      </w:lvl>
    </w:lvlOverride>
    <w:lvlOverride w:ilvl="4">
      <w:lvl w:ilvl="4">
        <w:start w:val="1"/>
        <w:numFmt w:val="lowerLetter"/>
        <w:lvlText w:val="%5."/>
        <w:lvlJc w:val="left"/>
        <w:pPr>
          <w:tabs>
            <w:tab w:val="num" w:pos="3600"/>
          </w:tabs>
          <w:ind w:left="1440" w:hanging="288"/>
        </w:pPr>
        <w:rPr>
          <w:rFonts w:hint="default"/>
        </w:rPr>
      </w:lvl>
    </w:lvlOverride>
    <w:lvlOverride w:ilvl="5">
      <w:lvl w:ilvl="5">
        <w:start w:val="1"/>
        <w:numFmt w:val="lowerRoman"/>
        <w:lvlText w:val="%6."/>
        <w:lvlJc w:val="right"/>
        <w:pPr>
          <w:tabs>
            <w:tab w:val="num" w:pos="4320"/>
          </w:tabs>
          <w:ind w:left="1728" w:hanging="288"/>
        </w:pPr>
        <w:rPr>
          <w:rFonts w:hint="default"/>
        </w:rPr>
      </w:lvl>
    </w:lvlOverride>
    <w:lvlOverride w:ilvl="6">
      <w:lvl w:ilvl="6">
        <w:start w:val="1"/>
        <w:numFmt w:val="decimal"/>
        <w:lvlText w:val="%7."/>
        <w:lvlJc w:val="left"/>
        <w:pPr>
          <w:tabs>
            <w:tab w:val="num" w:pos="5040"/>
          </w:tabs>
          <w:ind w:left="2016" w:hanging="288"/>
        </w:pPr>
        <w:rPr>
          <w:rFonts w:hint="default"/>
        </w:rPr>
      </w:lvl>
    </w:lvlOverride>
    <w:lvlOverride w:ilvl="7">
      <w:lvl w:ilvl="7">
        <w:start w:val="1"/>
        <w:numFmt w:val="lowerLetter"/>
        <w:lvlText w:val="%8."/>
        <w:lvlJc w:val="left"/>
        <w:pPr>
          <w:tabs>
            <w:tab w:val="num" w:pos="5760"/>
          </w:tabs>
          <w:ind w:left="2304" w:hanging="288"/>
        </w:pPr>
        <w:rPr>
          <w:rFonts w:hint="default"/>
        </w:rPr>
      </w:lvl>
    </w:lvlOverride>
    <w:lvlOverride w:ilvl="8">
      <w:lvl w:ilvl="8">
        <w:start w:val="1"/>
        <w:numFmt w:val="lowerRoman"/>
        <w:lvlText w:val="%9."/>
        <w:lvlJc w:val="right"/>
        <w:pPr>
          <w:tabs>
            <w:tab w:val="num" w:pos="6480"/>
          </w:tabs>
          <w:ind w:left="2592" w:hanging="288"/>
        </w:pPr>
        <w:rPr>
          <w:rFonts w:hint="default"/>
        </w:rPr>
      </w:lvl>
    </w:lvlOverride>
  </w:num>
  <w:num w:numId="16">
    <w:abstractNumId w:val="20"/>
    <w:lvlOverride w:ilvl="0">
      <w:lvl w:ilvl="0">
        <w:start w:val="1"/>
        <w:numFmt w:val="bullet"/>
        <w:pStyle w:val="EL95ptBullet3"/>
        <w:lvlText w:val="•"/>
        <w:lvlJc w:val="left"/>
        <w:pPr>
          <w:tabs>
            <w:tab w:val="num" w:pos="936"/>
          </w:tabs>
          <w:ind w:left="936" w:hanging="216"/>
        </w:pPr>
        <w:rPr>
          <w:rFonts w:ascii="Georgia" w:hAnsi="Georgia" w:hint="default"/>
          <w:color w:val="auto"/>
          <w:sz w:val="19"/>
          <w:szCs w:val="19"/>
        </w:rPr>
      </w:lvl>
    </w:lvlOverride>
  </w:num>
  <w:num w:numId="17">
    <w:abstractNumId w:val="17"/>
  </w:num>
  <w:num w:numId="18">
    <w:abstractNumId w:val="26"/>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num>
  <w:num w:numId="33">
    <w:abstractNumId w:val="14"/>
  </w:num>
  <w:num w:numId="34">
    <w:abstractNumId w:val="17"/>
  </w:num>
  <w:num w:numId="35">
    <w:abstractNumId w:val="14"/>
  </w:num>
  <w:num w:numId="36">
    <w:abstractNumId w:val="17"/>
  </w:num>
  <w:num w:numId="37">
    <w:abstractNumId w:val="17"/>
  </w:num>
  <w:num w:numId="38">
    <w:abstractNumId w:val="14"/>
  </w:num>
  <w:num w:numId="3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00204"/>
    <w:rsid w:val="0000440A"/>
    <w:rsid w:val="00025891"/>
    <w:rsid w:val="00043239"/>
    <w:rsid w:val="00063F19"/>
    <w:rsid w:val="0006613E"/>
    <w:rsid w:val="00071524"/>
    <w:rsid w:val="00076AA5"/>
    <w:rsid w:val="000919AE"/>
    <w:rsid w:val="00095D57"/>
    <w:rsid w:val="000A3C31"/>
    <w:rsid w:val="000A4027"/>
    <w:rsid w:val="000B1AB6"/>
    <w:rsid w:val="000B5BB5"/>
    <w:rsid w:val="000B752E"/>
    <w:rsid w:val="000B783F"/>
    <w:rsid w:val="000D2C77"/>
    <w:rsid w:val="000D41C5"/>
    <w:rsid w:val="000E3B23"/>
    <w:rsid w:val="000E4418"/>
    <w:rsid w:val="000E5D6C"/>
    <w:rsid w:val="000E6FBB"/>
    <w:rsid w:val="000F7B07"/>
    <w:rsid w:val="001003F1"/>
    <w:rsid w:val="0015080D"/>
    <w:rsid w:val="0015136A"/>
    <w:rsid w:val="00152843"/>
    <w:rsid w:val="00163C5E"/>
    <w:rsid w:val="00176CF5"/>
    <w:rsid w:val="0019020D"/>
    <w:rsid w:val="0019690B"/>
    <w:rsid w:val="00197356"/>
    <w:rsid w:val="001A2A07"/>
    <w:rsid w:val="001A4185"/>
    <w:rsid w:val="001D053E"/>
    <w:rsid w:val="001D143F"/>
    <w:rsid w:val="001D5EC9"/>
    <w:rsid w:val="001E36A2"/>
    <w:rsid w:val="001F34B8"/>
    <w:rsid w:val="001F63AB"/>
    <w:rsid w:val="001F7816"/>
    <w:rsid w:val="00200CE7"/>
    <w:rsid w:val="0021049A"/>
    <w:rsid w:val="0021205E"/>
    <w:rsid w:val="00213021"/>
    <w:rsid w:val="00220DF3"/>
    <w:rsid w:val="00262C4E"/>
    <w:rsid w:val="00264D69"/>
    <w:rsid w:val="002663B3"/>
    <w:rsid w:val="0026758D"/>
    <w:rsid w:val="00276AF9"/>
    <w:rsid w:val="00283FFF"/>
    <w:rsid w:val="002877BE"/>
    <w:rsid w:val="002B1841"/>
    <w:rsid w:val="002B22BE"/>
    <w:rsid w:val="002B29CB"/>
    <w:rsid w:val="002B6C64"/>
    <w:rsid w:val="002D5F14"/>
    <w:rsid w:val="00302C0F"/>
    <w:rsid w:val="00305814"/>
    <w:rsid w:val="00321351"/>
    <w:rsid w:val="00327795"/>
    <w:rsid w:val="00330C45"/>
    <w:rsid w:val="00336716"/>
    <w:rsid w:val="00364397"/>
    <w:rsid w:val="00381F56"/>
    <w:rsid w:val="00387E6D"/>
    <w:rsid w:val="003918B3"/>
    <w:rsid w:val="00394CD3"/>
    <w:rsid w:val="003A06C4"/>
    <w:rsid w:val="003A2412"/>
    <w:rsid w:val="003A538D"/>
    <w:rsid w:val="003B0D73"/>
    <w:rsid w:val="003B4AB9"/>
    <w:rsid w:val="003B5EE4"/>
    <w:rsid w:val="003C239F"/>
    <w:rsid w:val="003E3ED0"/>
    <w:rsid w:val="003F1266"/>
    <w:rsid w:val="004018F4"/>
    <w:rsid w:val="0040234E"/>
    <w:rsid w:val="00404FFD"/>
    <w:rsid w:val="00414EC7"/>
    <w:rsid w:val="00417173"/>
    <w:rsid w:val="00420773"/>
    <w:rsid w:val="004235FB"/>
    <w:rsid w:val="0043001B"/>
    <w:rsid w:val="004341DC"/>
    <w:rsid w:val="00456EE3"/>
    <w:rsid w:val="00457F54"/>
    <w:rsid w:val="00466D29"/>
    <w:rsid w:val="0047235A"/>
    <w:rsid w:val="0048693C"/>
    <w:rsid w:val="00491E41"/>
    <w:rsid w:val="0049528E"/>
    <w:rsid w:val="00495A8C"/>
    <w:rsid w:val="004A3F67"/>
    <w:rsid w:val="004A4BB8"/>
    <w:rsid w:val="004A4CD9"/>
    <w:rsid w:val="004B1BBD"/>
    <w:rsid w:val="004B66C5"/>
    <w:rsid w:val="004B72DB"/>
    <w:rsid w:val="004C3E5F"/>
    <w:rsid w:val="004C5D98"/>
    <w:rsid w:val="004D3842"/>
    <w:rsid w:val="004E199E"/>
    <w:rsid w:val="004E338A"/>
    <w:rsid w:val="004F105A"/>
    <w:rsid w:val="004F4233"/>
    <w:rsid w:val="004F5010"/>
    <w:rsid w:val="00501FFB"/>
    <w:rsid w:val="005023F3"/>
    <w:rsid w:val="00532109"/>
    <w:rsid w:val="00535562"/>
    <w:rsid w:val="00537FA5"/>
    <w:rsid w:val="00544A36"/>
    <w:rsid w:val="005468C0"/>
    <w:rsid w:val="0055543E"/>
    <w:rsid w:val="005671D3"/>
    <w:rsid w:val="0056774B"/>
    <w:rsid w:val="00585328"/>
    <w:rsid w:val="005860E9"/>
    <w:rsid w:val="005915D1"/>
    <w:rsid w:val="005922C7"/>
    <w:rsid w:val="005A548F"/>
    <w:rsid w:val="005A6844"/>
    <w:rsid w:val="005B039F"/>
    <w:rsid w:val="005B07BE"/>
    <w:rsid w:val="005B601B"/>
    <w:rsid w:val="005D4330"/>
    <w:rsid w:val="005D68EF"/>
    <w:rsid w:val="006075C4"/>
    <w:rsid w:val="0062582D"/>
    <w:rsid w:val="006355DB"/>
    <w:rsid w:val="00642622"/>
    <w:rsid w:val="006435B8"/>
    <w:rsid w:val="00672568"/>
    <w:rsid w:val="00674AAA"/>
    <w:rsid w:val="0067512F"/>
    <w:rsid w:val="00675885"/>
    <w:rsid w:val="006821CE"/>
    <w:rsid w:val="0069347C"/>
    <w:rsid w:val="006B4A90"/>
    <w:rsid w:val="006C05E4"/>
    <w:rsid w:val="006D01AF"/>
    <w:rsid w:val="006D6AAA"/>
    <w:rsid w:val="006E566C"/>
    <w:rsid w:val="006F1AA2"/>
    <w:rsid w:val="0070058F"/>
    <w:rsid w:val="0070390E"/>
    <w:rsid w:val="00703F5F"/>
    <w:rsid w:val="00720A10"/>
    <w:rsid w:val="0072222A"/>
    <w:rsid w:val="00730941"/>
    <w:rsid w:val="00732FC5"/>
    <w:rsid w:val="007441C7"/>
    <w:rsid w:val="007534CA"/>
    <w:rsid w:val="00755190"/>
    <w:rsid w:val="00757B18"/>
    <w:rsid w:val="00757E8A"/>
    <w:rsid w:val="0076032D"/>
    <w:rsid w:val="00761C92"/>
    <w:rsid w:val="00762C98"/>
    <w:rsid w:val="00765820"/>
    <w:rsid w:val="00767988"/>
    <w:rsid w:val="00775221"/>
    <w:rsid w:val="0079732D"/>
    <w:rsid w:val="007A0789"/>
    <w:rsid w:val="007A4138"/>
    <w:rsid w:val="007B3CDB"/>
    <w:rsid w:val="007C6E4C"/>
    <w:rsid w:val="007D122B"/>
    <w:rsid w:val="007E032E"/>
    <w:rsid w:val="007E593B"/>
    <w:rsid w:val="008025C6"/>
    <w:rsid w:val="00805AF8"/>
    <w:rsid w:val="00826410"/>
    <w:rsid w:val="008270D9"/>
    <w:rsid w:val="008313F5"/>
    <w:rsid w:val="00831DB6"/>
    <w:rsid w:val="00834AE6"/>
    <w:rsid w:val="00835DE9"/>
    <w:rsid w:val="00846157"/>
    <w:rsid w:val="00852090"/>
    <w:rsid w:val="00854372"/>
    <w:rsid w:val="00866FA4"/>
    <w:rsid w:val="00867B3F"/>
    <w:rsid w:val="0087304E"/>
    <w:rsid w:val="00873716"/>
    <w:rsid w:val="008765F6"/>
    <w:rsid w:val="00876FF5"/>
    <w:rsid w:val="00877303"/>
    <w:rsid w:val="00884D5E"/>
    <w:rsid w:val="00890DFA"/>
    <w:rsid w:val="00897384"/>
    <w:rsid w:val="008A06D8"/>
    <w:rsid w:val="008B538D"/>
    <w:rsid w:val="008B688C"/>
    <w:rsid w:val="008B7F3A"/>
    <w:rsid w:val="008B7FF7"/>
    <w:rsid w:val="008C3D6F"/>
    <w:rsid w:val="008D3AD2"/>
    <w:rsid w:val="008E1B9F"/>
    <w:rsid w:val="008E309C"/>
    <w:rsid w:val="008E3E24"/>
    <w:rsid w:val="008F5C30"/>
    <w:rsid w:val="008F7AC6"/>
    <w:rsid w:val="008F7B23"/>
    <w:rsid w:val="00900839"/>
    <w:rsid w:val="00905B42"/>
    <w:rsid w:val="00905D00"/>
    <w:rsid w:val="009063A0"/>
    <w:rsid w:val="00913354"/>
    <w:rsid w:val="00917DF6"/>
    <w:rsid w:val="009230A8"/>
    <w:rsid w:val="0092602B"/>
    <w:rsid w:val="00926555"/>
    <w:rsid w:val="00930BDF"/>
    <w:rsid w:val="009417AA"/>
    <w:rsid w:val="00943EFA"/>
    <w:rsid w:val="00950338"/>
    <w:rsid w:val="009614BD"/>
    <w:rsid w:val="00966765"/>
    <w:rsid w:val="00987DA7"/>
    <w:rsid w:val="009A17D1"/>
    <w:rsid w:val="009A7741"/>
    <w:rsid w:val="009B3825"/>
    <w:rsid w:val="009B6531"/>
    <w:rsid w:val="009C095E"/>
    <w:rsid w:val="009C7412"/>
    <w:rsid w:val="009E4D29"/>
    <w:rsid w:val="009E5E0D"/>
    <w:rsid w:val="009E6B5F"/>
    <w:rsid w:val="009F090D"/>
    <w:rsid w:val="009F3C16"/>
    <w:rsid w:val="00A069B7"/>
    <w:rsid w:val="00A2076A"/>
    <w:rsid w:val="00A26CE2"/>
    <w:rsid w:val="00A3339E"/>
    <w:rsid w:val="00A35227"/>
    <w:rsid w:val="00A443BD"/>
    <w:rsid w:val="00A452D8"/>
    <w:rsid w:val="00A52BF2"/>
    <w:rsid w:val="00A52FE2"/>
    <w:rsid w:val="00A577B1"/>
    <w:rsid w:val="00A61958"/>
    <w:rsid w:val="00A71BE1"/>
    <w:rsid w:val="00A76337"/>
    <w:rsid w:val="00A834E1"/>
    <w:rsid w:val="00A86168"/>
    <w:rsid w:val="00AA2A10"/>
    <w:rsid w:val="00AA5B4A"/>
    <w:rsid w:val="00AB073E"/>
    <w:rsid w:val="00AB5205"/>
    <w:rsid w:val="00AB6E8E"/>
    <w:rsid w:val="00AD1745"/>
    <w:rsid w:val="00AE4B9C"/>
    <w:rsid w:val="00AE6105"/>
    <w:rsid w:val="00AE71B0"/>
    <w:rsid w:val="00B1706F"/>
    <w:rsid w:val="00B259B6"/>
    <w:rsid w:val="00B33BFC"/>
    <w:rsid w:val="00B344BE"/>
    <w:rsid w:val="00B459FD"/>
    <w:rsid w:val="00B60F86"/>
    <w:rsid w:val="00B708AE"/>
    <w:rsid w:val="00B73932"/>
    <w:rsid w:val="00B975D8"/>
    <w:rsid w:val="00BA4BFA"/>
    <w:rsid w:val="00BC180F"/>
    <w:rsid w:val="00BE07F6"/>
    <w:rsid w:val="00BE3302"/>
    <w:rsid w:val="00BE4E6E"/>
    <w:rsid w:val="00BE552C"/>
    <w:rsid w:val="00C04867"/>
    <w:rsid w:val="00C10E80"/>
    <w:rsid w:val="00C14474"/>
    <w:rsid w:val="00C149BA"/>
    <w:rsid w:val="00C153F0"/>
    <w:rsid w:val="00C21CF5"/>
    <w:rsid w:val="00C22851"/>
    <w:rsid w:val="00C232EF"/>
    <w:rsid w:val="00C41332"/>
    <w:rsid w:val="00C513A3"/>
    <w:rsid w:val="00C5298F"/>
    <w:rsid w:val="00C56C29"/>
    <w:rsid w:val="00C72838"/>
    <w:rsid w:val="00C80880"/>
    <w:rsid w:val="00C81D34"/>
    <w:rsid w:val="00C874D1"/>
    <w:rsid w:val="00C9628B"/>
    <w:rsid w:val="00CA28CD"/>
    <w:rsid w:val="00CA59BC"/>
    <w:rsid w:val="00CB5D2E"/>
    <w:rsid w:val="00CC6D5A"/>
    <w:rsid w:val="00CD6CE3"/>
    <w:rsid w:val="00CD752F"/>
    <w:rsid w:val="00CE4827"/>
    <w:rsid w:val="00CF6999"/>
    <w:rsid w:val="00D15DD7"/>
    <w:rsid w:val="00D210BF"/>
    <w:rsid w:val="00D22A2C"/>
    <w:rsid w:val="00D437DB"/>
    <w:rsid w:val="00D50F57"/>
    <w:rsid w:val="00D62E93"/>
    <w:rsid w:val="00D75218"/>
    <w:rsid w:val="00D80C34"/>
    <w:rsid w:val="00D826F4"/>
    <w:rsid w:val="00D82999"/>
    <w:rsid w:val="00D833A7"/>
    <w:rsid w:val="00D85FCA"/>
    <w:rsid w:val="00D91500"/>
    <w:rsid w:val="00D93D51"/>
    <w:rsid w:val="00DA3E20"/>
    <w:rsid w:val="00DB1986"/>
    <w:rsid w:val="00DC72AA"/>
    <w:rsid w:val="00DD1569"/>
    <w:rsid w:val="00DD541E"/>
    <w:rsid w:val="00DD70D4"/>
    <w:rsid w:val="00E044F1"/>
    <w:rsid w:val="00E04611"/>
    <w:rsid w:val="00E04986"/>
    <w:rsid w:val="00E05BCB"/>
    <w:rsid w:val="00E23B66"/>
    <w:rsid w:val="00E36CE2"/>
    <w:rsid w:val="00E37E29"/>
    <w:rsid w:val="00E427BD"/>
    <w:rsid w:val="00E50366"/>
    <w:rsid w:val="00E52ADC"/>
    <w:rsid w:val="00E52DE2"/>
    <w:rsid w:val="00E62BB8"/>
    <w:rsid w:val="00E6714F"/>
    <w:rsid w:val="00E71223"/>
    <w:rsid w:val="00E74037"/>
    <w:rsid w:val="00E83F2F"/>
    <w:rsid w:val="00E847AD"/>
    <w:rsid w:val="00E86255"/>
    <w:rsid w:val="00E86D7D"/>
    <w:rsid w:val="00E92207"/>
    <w:rsid w:val="00EC05F4"/>
    <w:rsid w:val="00EC7E82"/>
    <w:rsid w:val="00ED171C"/>
    <w:rsid w:val="00ED27DB"/>
    <w:rsid w:val="00EE69B5"/>
    <w:rsid w:val="00EF7340"/>
    <w:rsid w:val="00F0695C"/>
    <w:rsid w:val="00F22282"/>
    <w:rsid w:val="00F22FF8"/>
    <w:rsid w:val="00F371A0"/>
    <w:rsid w:val="00F436B2"/>
    <w:rsid w:val="00F43990"/>
    <w:rsid w:val="00F62E99"/>
    <w:rsid w:val="00F73F9F"/>
    <w:rsid w:val="00F861A6"/>
    <w:rsid w:val="00F95B4E"/>
    <w:rsid w:val="00FB69FC"/>
    <w:rsid w:val="00FC3134"/>
    <w:rsid w:val="00FC6ABF"/>
    <w:rsid w:val="00FC71B9"/>
    <w:rsid w:val="00FD089F"/>
    <w:rsid w:val="00FE083B"/>
    <w:rsid w:val="00FE55EA"/>
    <w:rsid w:val="00FF498A"/>
    <w:rsid w:val="00FF68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39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E87"/>
    <w:rPr>
      <w:lang w:eastAsia="zh-CN"/>
    </w:rPr>
  </w:style>
  <w:style w:type="paragraph" w:styleId="Heading2">
    <w:name w:val="heading 2"/>
    <w:basedOn w:val="Normal"/>
    <w:link w:val="Heading2Char"/>
    <w:uiPriority w:val="9"/>
    <w:qFormat/>
    <w:rsid w:val="009063A0"/>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9613A0"/>
    <w:rPr>
      <w:rFonts w:ascii="Lucida Grande" w:hAnsi="Lucida Grande"/>
      <w:sz w:val="18"/>
      <w:szCs w:val="18"/>
    </w:rPr>
  </w:style>
  <w:style w:type="character" w:customStyle="1" w:styleId="BalloonTextChar">
    <w:name w:val="Balloon Text Char"/>
    <w:basedOn w:val="DefaultParagraphFont"/>
    <w:uiPriority w:val="99"/>
    <w:semiHidden/>
    <w:rsid w:val="00986D1F"/>
    <w:rPr>
      <w:rFonts w:ascii="Lucida Grande" w:hAnsi="Lucida Grande"/>
      <w:sz w:val="18"/>
      <w:szCs w:val="18"/>
    </w:rPr>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077AFB"/>
    <w:rPr>
      <w:rFonts w:eastAsia="SimSun"/>
      <w:sz w:val="24"/>
      <w:szCs w:val="24"/>
      <w:lang w:val="en-US" w:eastAsia="zh-CN" w:bidi="ar-SA"/>
    </w:r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514B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3A198A"/>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3A198A"/>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character" w:customStyle="1" w:styleId="EL95ptBodyTextChar">
    <w:name w:val="_EL 9.5pt Body Text Char"/>
    <w:link w:val="EL95ptBodyText"/>
    <w:rsid w:val="00F963EC"/>
    <w:rPr>
      <w:rFonts w:ascii="Georgia" w:hAnsi="Georgia"/>
      <w:kern w:val="16"/>
      <w:sz w:val="19"/>
      <w:szCs w:val="19"/>
      <w:lang w:eastAsia="zh-CN" w:bidi="ar-SA"/>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ED28A0"/>
    <w:pPr>
      <w:spacing w:line="220" w:lineRule="exact"/>
    </w:pPr>
    <w:rPr>
      <w:rFonts w:ascii="Georgia" w:hAnsi="Georgia"/>
      <w:kern w:val="16"/>
      <w:sz w:val="15"/>
      <w:szCs w:val="18"/>
      <w:lang w:eastAsia="zh-CN"/>
    </w:rPr>
  </w:style>
  <w:style w:type="paragraph" w:customStyle="1" w:styleId="EL75ptBullet1">
    <w:name w:val="_EL 7.5pt Bullet 1"/>
    <w:rsid w:val="002659FD"/>
    <w:pPr>
      <w:numPr>
        <w:numId w:val="4"/>
      </w:numPr>
      <w:spacing w:after="40" w:line="220" w:lineRule="exact"/>
    </w:pPr>
    <w:rPr>
      <w:rFonts w:ascii="Georgia" w:hAnsi="Georgia"/>
      <w:kern w:val="16"/>
      <w:sz w:val="15"/>
      <w:szCs w:val="15"/>
      <w:lang w:eastAsia="zh-CN"/>
    </w:rPr>
  </w:style>
  <w:style w:type="paragraph" w:customStyle="1" w:styleId="EL75ptBullet2">
    <w:name w:val="_EL 7.5pt Bullet 2"/>
    <w:rsid w:val="002659FD"/>
    <w:pPr>
      <w:numPr>
        <w:ilvl w:val="1"/>
        <w:numId w:val="4"/>
      </w:numPr>
      <w:spacing w:after="40" w:line="220" w:lineRule="atLeast"/>
    </w:pPr>
    <w:rPr>
      <w:rFonts w:ascii="Georgia" w:hAnsi="Georgia"/>
      <w:kern w:val="16"/>
      <w:sz w:val="15"/>
      <w:szCs w:val="18"/>
      <w:lang w:eastAsia="zh-CN"/>
    </w:rPr>
  </w:style>
  <w:style w:type="paragraph" w:customStyle="1" w:styleId="EL75ptBullet3">
    <w:name w:val="_EL 7.5pt Bullet 3"/>
    <w:rsid w:val="002659FD"/>
    <w:pPr>
      <w:numPr>
        <w:ilvl w:val="2"/>
        <w:numId w:val="4"/>
      </w:numPr>
      <w:spacing w:after="40" w:line="220" w:lineRule="exact"/>
    </w:pPr>
    <w:rPr>
      <w:rFonts w:ascii="Georgia" w:hAnsi="Georgia"/>
      <w:sz w:val="15"/>
      <w:szCs w:val="15"/>
      <w:lang w:eastAsia="zh-CN"/>
    </w:rPr>
  </w:style>
  <w:style w:type="paragraph" w:customStyle="1" w:styleId="ELFootnotes">
    <w:name w:val="_EL Footnotes"/>
    <w:rsid w:val="00ED28A0"/>
    <w:pPr>
      <w:tabs>
        <w:tab w:val="left" w:pos="144"/>
      </w:tabs>
      <w:spacing w:line="220" w:lineRule="exact"/>
      <w:ind w:left="144" w:hanging="144"/>
    </w:pPr>
    <w:rPr>
      <w:rFonts w:ascii="Georgia" w:hAnsi="Georgia"/>
      <w:kern w:val="16"/>
      <w:sz w:val="15"/>
      <w:szCs w:val="18"/>
      <w:lang w:eastAsia="zh-CN"/>
    </w:rPr>
  </w:style>
  <w:style w:type="paragraph" w:customStyle="1" w:styleId="EL75ptHeadingBlack">
    <w:name w:val="_EL 7.5pt Heading Black"/>
    <w:rsid w:val="00ED28A0"/>
    <w:pPr>
      <w:spacing w:line="220" w:lineRule="exact"/>
    </w:pPr>
    <w:rPr>
      <w:rFonts w:ascii="Arial" w:hAnsi="Arial" w:cs="Arial"/>
      <w:b/>
      <w:kern w:val="16"/>
      <w:sz w:val="16"/>
      <w:szCs w:val="16"/>
      <w:lang w:eastAsia="zh-CN"/>
    </w:rPr>
  </w:style>
  <w:style w:type="paragraph" w:customStyle="1" w:styleId="ELCoverTitle2">
    <w:name w:val="_EL Cover Title 2"/>
    <w:next w:val="ELCoverTitle3"/>
    <w:rsid w:val="003801B4"/>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3801B4"/>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CoverTitle1">
    <w:name w:val="_EL Cover Title 1"/>
    <w:next w:val="ELCoverTitle2"/>
    <w:rsid w:val="001514BA"/>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75ptHeadingWhite">
    <w:name w:val="_EL 7.5pt Heading White"/>
    <w:rsid w:val="00ED28A0"/>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2659FD"/>
    <w:pPr>
      <w:numPr>
        <w:numId w:val="6"/>
      </w:numPr>
      <w:spacing w:after="40" w:line="220" w:lineRule="exact"/>
    </w:pPr>
    <w:rPr>
      <w:rFonts w:ascii="Georgia" w:hAnsi="Georgia"/>
      <w:kern w:val="16"/>
      <w:sz w:val="15"/>
      <w:szCs w:val="15"/>
      <w:lang w:eastAsia="zh-CN"/>
    </w:rPr>
  </w:style>
  <w:style w:type="character" w:customStyle="1" w:styleId="ELFooterPageNumberCharChar">
    <w:name w:val="_EL Footer Page Number Char Char"/>
    <w:link w:val="ELFooterPageNumber"/>
    <w:rsid w:val="001C38A2"/>
    <w:rPr>
      <w:rFonts w:ascii="Arial" w:hAnsi="Arial" w:cs="Arial"/>
      <w:b/>
      <w:kern w:val="2"/>
      <w:sz w:val="21"/>
      <w:szCs w:val="21"/>
      <w:lang w:val="en-US" w:eastAsia="zh-CN" w:bidi="ar-SA"/>
    </w:rPr>
  </w:style>
  <w:style w:type="paragraph" w:customStyle="1" w:styleId="EL75ptNumberedList2">
    <w:name w:val="_EL 7.5pt NumberedList 2"/>
    <w:rsid w:val="002659FD"/>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2659FD"/>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732FC5"/>
    <w:pPr>
      <w:numPr>
        <w:numId w:val="39"/>
      </w:numPr>
      <w:spacing w:after="80" w:line="260" w:lineRule="exact"/>
    </w:pPr>
    <w:rPr>
      <w:rFonts w:ascii="Georgia" w:hAnsi="Georgia"/>
      <w:kern w:val="16"/>
      <w:sz w:val="19"/>
      <w:szCs w:val="19"/>
      <w:lang w:eastAsia="zh-CN"/>
    </w:rPr>
  </w:style>
  <w:style w:type="paragraph" w:customStyle="1" w:styleId="EL95ptBullet2">
    <w:name w:val="_EL 9.5pt Bullet 2"/>
    <w:rsid w:val="00732FC5"/>
    <w:pPr>
      <w:numPr>
        <w:ilvl w:val="1"/>
        <w:numId w:val="39"/>
      </w:numPr>
      <w:spacing w:after="80" w:line="260" w:lineRule="exact"/>
    </w:pPr>
    <w:rPr>
      <w:rFonts w:ascii="Georgia" w:hAnsi="Georgia"/>
      <w:kern w:val="16"/>
      <w:sz w:val="19"/>
      <w:szCs w:val="19"/>
      <w:lang w:eastAsia="zh-CN"/>
    </w:rPr>
  </w:style>
  <w:style w:type="paragraph" w:customStyle="1" w:styleId="EL95ptBullet3">
    <w:name w:val="_EL 9.5pt Bullet 3"/>
    <w:basedOn w:val="EL95ptBullet1"/>
    <w:rsid w:val="005B07BE"/>
    <w:pPr>
      <w:numPr>
        <w:numId w:val="8"/>
      </w:numPr>
    </w:pPr>
  </w:style>
  <w:style w:type="paragraph" w:customStyle="1" w:styleId="EL95ptHeadingBlack">
    <w:name w:val="_EL 9.5pt Heading Black"/>
    <w:rsid w:val="00DD70D4"/>
    <w:pPr>
      <w:spacing w:line="280" w:lineRule="exact"/>
    </w:pPr>
    <w:rPr>
      <w:rFonts w:ascii="Arial" w:hAnsi="Arial" w:cs="Arial"/>
      <w:b/>
      <w:kern w:val="16"/>
      <w:sz w:val="19"/>
      <w:szCs w:val="19"/>
      <w:lang w:eastAsia="zh-CN"/>
    </w:rPr>
  </w:style>
  <w:style w:type="paragraph" w:customStyle="1" w:styleId="EL95ptNumberedList1">
    <w:name w:val="_EL 9.5pt NumberedList 1"/>
    <w:rsid w:val="002659FD"/>
    <w:pPr>
      <w:numPr>
        <w:numId w:val="15"/>
      </w:numPr>
      <w:spacing w:after="80" w:line="260" w:lineRule="exact"/>
    </w:pPr>
    <w:rPr>
      <w:rFonts w:ascii="Georgia" w:hAnsi="Georgia"/>
      <w:kern w:val="16"/>
      <w:sz w:val="19"/>
      <w:szCs w:val="19"/>
      <w:lang w:eastAsia="zh-CN"/>
    </w:rPr>
  </w:style>
  <w:style w:type="paragraph" w:customStyle="1" w:styleId="EL95ptNumberedList2">
    <w:name w:val="_EL 9.5pt NumberedList 2"/>
    <w:rsid w:val="002659FD"/>
    <w:pPr>
      <w:numPr>
        <w:ilvl w:val="1"/>
        <w:numId w:val="15"/>
      </w:numPr>
      <w:spacing w:after="80" w:line="260" w:lineRule="exact"/>
    </w:pPr>
    <w:rPr>
      <w:rFonts w:ascii="Georgia" w:hAnsi="Georgia"/>
      <w:kern w:val="16"/>
      <w:sz w:val="19"/>
      <w:szCs w:val="19"/>
      <w:lang w:eastAsia="zh-CN"/>
    </w:rPr>
  </w:style>
  <w:style w:type="paragraph" w:customStyle="1" w:styleId="EL95ptNumberedList3">
    <w:name w:val="_EL 9.5pt NumberedList 3"/>
    <w:rsid w:val="002659FD"/>
    <w:pPr>
      <w:numPr>
        <w:ilvl w:val="2"/>
        <w:numId w:val="15"/>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F963EC"/>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F963EC"/>
    <w:pPr>
      <w:spacing w:line="160" w:lineRule="exact"/>
    </w:pPr>
    <w:rPr>
      <w:rFonts w:ascii="Arial" w:hAnsi="Arial" w:cs="Arial"/>
      <w:color w:val="000000"/>
      <w:kern w:val="2"/>
      <w:sz w:val="12"/>
      <w:szCs w:val="12"/>
      <w:lang w:eastAsia="zh-CN"/>
    </w:rPr>
  </w:style>
  <w:style w:type="paragraph" w:customStyle="1" w:styleId="EL95Image">
    <w:name w:val="_EL 9.5 Image"/>
    <w:qFormat/>
    <w:rsid w:val="00B57C0D"/>
    <w:pPr>
      <w:spacing w:line="260" w:lineRule="atLeast"/>
    </w:pPr>
    <w:rPr>
      <w:rFonts w:ascii="Georgia" w:hAnsi="Georgia"/>
      <w:kern w:val="16"/>
      <w:sz w:val="19"/>
      <w:szCs w:val="19"/>
      <w:lang w:eastAsia="zh-CN"/>
    </w:rPr>
  </w:style>
  <w:style w:type="paragraph" w:customStyle="1" w:styleId="EL12ptBodyText">
    <w:name w:val="_EL 12pt Body Text"/>
    <w:rsid w:val="002659FD"/>
    <w:pPr>
      <w:spacing w:line="320" w:lineRule="exact"/>
    </w:pPr>
    <w:rPr>
      <w:rFonts w:ascii="Georgia" w:hAnsi="Georgia"/>
      <w:kern w:val="16"/>
      <w:szCs w:val="27"/>
      <w:lang w:eastAsia="zh-CN"/>
    </w:rPr>
  </w:style>
  <w:style w:type="paragraph" w:customStyle="1" w:styleId="EL12ptBullet1">
    <w:name w:val="_EL 12pt Bullet 1"/>
    <w:rsid w:val="002659FD"/>
    <w:pPr>
      <w:numPr>
        <w:numId w:val="1"/>
      </w:numPr>
      <w:spacing w:after="120" w:line="320" w:lineRule="exact"/>
    </w:pPr>
    <w:rPr>
      <w:rFonts w:ascii="Georgia" w:hAnsi="Georgia"/>
      <w:kern w:val="16"/>
      <w:szCs w:val="27"/>
      <w:lang w:eastAsia="zh-CN"/>
    </w:rPr>
  </w:style>
  <w:style w:type="paragraph" w:customStyle="1" w:styleId="EL12ptBullet2">
    <w:name w:val="_EL 12pt Bullet 2"/>
    <w:basedOn w:val="EL12ptBullet1"/>
    <w:qFormat/>
    <w:rsid w:val="002659FD"/>
    <w:pPr>
      <w:numPr>
        <w:ilvl w:val="1"/>
      </w:numPr>
    </w:pPr>
  </w:style>
  <w:style w:type="paragraph" w:customStyle="1" w:styleId="EL12ptBullet3">
    <w:name w:val="_EL 12pt Bullet 3"/>
    <w:basedOn w:val="EL12ptBullet2"/>
    <w:qFormat/>
    <w:rsid w:val="002659FD"/>
    <w:pPr>
      <w:numPr>
        <w:ilvl w:val="2"/>
      </w:numPr>
    </w:pPr>
  </w:style>
  <w:style w:type="numbering" w:customStyle="1" w:styleId="EL12ptBulletList">
    <w:name w:val="_EL 12pt BulletList"/>
    <w:rsid w:val="002659FD"/>
    <w:pPr>
      <w:numPr>
        <w:numId w:val="1"/>
      </w:numPr>
    </w:pPr>
  </w:style>
  <w:style w:type="paragraph" w:customStyle="1" w:styleId="EL12ptHeadingBlack">
    <w:name w:val="_EL 12pt Heading Black"/>
    <w:qFormat/>
    <w:rsid w:val="002659FD"/>
    <w:pPr>
      <w:spacing w:line="300" w:lineRule="exact"/>
    </w:pPr>
    <w:rPr>
      <w:rFonts w:ascii="Arial" w:hAnsi="Arial" w:cs="Arial"/>
      <w:b/>
      <w:kern w:val="16"/>
      <w:szCs w:val="27"/>
      <w:lang w:eastAsia="zh-CN"/>
    </w:rPr>
  </w:style>
  <w:style w:type="paragraph" w:customStyle="1" w:styleId="EL12ptImage">
    <w:name w:val="_EL 12pt Image"/>
    <w:basedOn w:val="EL12ptBodyText"/>
    <w:qFormat/>
    <w:rsid w:val="002659FD"/>
    <w:pPr>
      <w:spacing w:line="320" w:lineRule="atLeast"/>
    </w:pPr>
  </w:style>
  <w:style w:type="numbering" w:customStyle="1" w:styleId="EL12ptNumberedList">
    <w:name w:val="_EL 12pt NumberedList"/>
    <w:uiPriority w:val="99"/>
    <w:rsid w:val="002659FD"/>
    <w:pPr>
      <w:numPr>
        <w:numId w:val="2"/>
      </w:numPr>
    </w:pPr>
  </w:style>
  <w:style w:type="paragraph" w:customStyle="1" w:styleId="EL12ptNumberedList1">
    <w:name w:val="_EL 12pt NumberedList 1"/>
    <w:qFormat/>
    <w:rsid w:val="002659FD"/>
    <w:pPr>
      <w:numPr>
        <w:numId w:val="3"/>
      </w:numPr>
      <w:spacing w:after="120" w:line="320" w:lineRule="exact"/>
    </w:pPr>
    <w:rPr>
      <w:rFonts w:ascii="Georgia" w:hAnsi="Georgia"/>
      <w:kern w:val="16"/>
      <w:szCs w:val="19"/>
      <w:lang w:eastAsia="zh-CN"/>
    </w:rPr>
  </w:style>
  <w:style w:type="paragraph" w:customStyle="1" w:styleId="EL12ptNumberedList2">
    <w:name w:val="_EL 12pt NumberedList 2"/>
    <w:basedOn w:val="Normal"/>
    <w:rsid w:val="002659FD"/>
    <w:pPr>
      <w:numPr>
        <w:ilvl w:val="1"/>
        <w:numId w:val="3"/>
      </w:numPr>
      <w:spacing w:after="120" w:line="320" w:lineRule="exact"/>
    </w:pPr>
    <w:rPr>
      <w:rFonts w:ascii="Georgia" w:hAnsi="Georgia"/>
    </w:rPr>
  </w:style>
  <w:style w:type="paragraph" w:customStyle="1" w:styleId="EL12ptNumberedList3">
    <w:name w:val="_EL 12pt NumberedList 3"/>
    <w:basedOn w:val="Normal"/>
    <w:rsid w:val="002659FD"/>
    <w:pPr>
      <w:numPr>
        <w:ilvl w:val="2"/>
        <w:numId w:val="3"/>
      </w:numPr>
      <w:spacing w:after="120" w:line="320" w:lineRule="exact"/>
    </w:pPr>
    <w:rPr>
      <w:rFonts w:ascii="Georgia" w:hAnsi="Georgia"/>
    </w:rPr>
  </w:style>
  <w:style w:type="numbering" w:customStyle="1" w:styleId="EL75ptBulletList">
    <w:name w:val="_EL 7.5pt BulletList"/>
    <w:rsid w:val="002659FD"/>
    <w:pPr>
      <w:numPr>
        <w:numId w:val="4"/>
      </w:numPr>
    </w:pPr>
  </w:style>
  <w:style w:type="numbering" w:customStyle="1" w:styleId="EL75ptNumberedList">
    <w:name w:val="_EL 7.5pt NumberedList"/>
    <w:rsid w:val="002659FD"/>
    <w:pPr>
      <w:numPr>
        <w:numId w:val="5"/>
      </w:numPr>
    </w:pPr>
  </w:style>
  <w:style w:type="paragraph" w:customStyle="1" w:styleId="EL95ptBullet2Asterisk">
    <w:name w:val="_EL 9.5pt Bullet 2 Asterisk"/>
    <w:rsid w:val="00732FC5"/>
    <w:pPr>
      <w:numPr>
        <w:ilvl w:val="1"/>
        <w:numId w:val="38"/>
      </w:numPr>
      <w:spacing w:after="80" w:line="260" w:lineRule="exact"/>
    </w:pPr>
    <w:rPr>
      <w:rFonts w:ascii="Georgia" w:hAnsi="Georgia"/>
      <w:kern w:val="16"/>
      <w:sz w:val="19"/>
      <w:szCs w:val="19"/>
      <w:lang w:eastAsia="zh-CN"/>
    </w:rPr>
  </w:style>
  <w:style w:type="numbering" w:customStyle="1" w:styleId="EL95ptBulletList">
    <w:name w:val="_EL 9.5pt BulletList"/>
    <w:rsid w:val="002659FD"/>
    <w:pPr>
      <w:numPr>
        <w:numId w:val="17"/>
      </w:numPr>
    </w:pPr>
  </w:style>
  <w:style w:type="numbering" w:customStyle="1" w:styleId="EL95ptNumberedList">
    <w:name w:val="_EL 9.5pt NumberedList"/>
    <w:rsid w:val="002659FD"/>
    <w:pPr>
      <w:numPr>
        <w:numId w:val="9"/>
      </w:numPr>
    </w:pPr>
  </w:style>
  <w:style w:type="character" w:styleId="CommentReference">
    <w:name w:val="annotation reference"/>
    <w:uiPriority w:val="99"/>
    <w:rsid w:val="009613A0"/>
    <w:rPr>
      <w:sz w:val="18"/>
      <w:szCs w:val="18"/>
    </w:rPr>
  </w:style>
  <w:style w:type="paragraph" w:styleId="CommentText">
    <w:name w:val="annotation text"/>
    <w:basedOn w:val="Normal"/>
    <w:link w:val="CommentTextChar"/>
    <w:uiPriority w:val="99"/>
    <w:rsid w:val="009613A0"/>
  </w:style>
  <w:style w:type="character" w:customStyle="1" w:styleId="CommentTextChar">
    <w:name w:val="Comment Text Char"/>
    <w:link w:val="CommentText"/>
    <w:uiPriority w:val="99"/>
    <w:rsid w:val="009613A0"/>
    <w:rPr>
      <w:sz w:val="24"/>
      <w:szCs w:val="24"/>
      <w:lang w:eastAsia="zh-CN"/>
    </w:rPr>
  </w:style>
  <w:style w:type="paragraph" w:styleId="CommentSubject">
    <w:name w:val="annotation subject"/>
    <w:basedOn w:val="CommentText"/>
    <w:next w:val="CommentText"/>
    <w:link w:val="CommentSubjectChar"/>
    <w:uiPriority w:val="99"/>
    <w:rsid w:val="009613A0"/>
    <w:rPr>
      <w:b/>
      <w:bCs/>
    </w:rPr>
  </w:style>
  <w:style w:type="character" w:customStyle="1" w:styleId="CommentSubjectChar">
    <w:name w:val="Comment Subject Char"/>
    <w:link w:val="CommentSubject"/>
    <w:uiPriority w:val="99"/>
    <w:rsid w:val="009613A0"/>
    <w:rPr>
      <w:b/>
      <w:bCs/>
      <w:sz w:val="24"/>
      <w:szCs w:val="24"/>
      <w:lang w:eastAsia="zh-CN"/>
    </w:rPr>
  </w:style>
  <w:style w:type="character" w:customStyle="1" w:styleId="BalloonTextChar1">
    <w:name w:val="Balloon Text Char1"/>
    <w:link w:val="BalloonText"/>
    <w:uiPriority w:val="99"/>
    <w:rsid w:val="009613A0"/>
    <w:rPr>
      <w:rFonts w:ascii="Lucida Grande" w:hAnsi="Lucida Grande" w:cs="Lucida Grande"/>
      <w:sz w:val="18"/>
      <w:szCs w:val="18"/>
      <w:lang w:eastAsia="zh-CN"/>
    </w:rPr>
  </w:style>
  <w:style w:type="paragraph" w:styleId="NormalWeb">
    <w:name w:val="Normal (Web)"/>
    <w:basedOn w:val="Normal"/>
    <w:uiPriority w:val="99"/>
    <w:unhideWhenUsed/>
    <w:rsid w:val="00710993"/>
    <w:pPr>
      <w:spacing w:before="100" w:beforeAutospacing="1" w:after="100" w:afterAutospacing="1"/>
    </w:pPr>
    <w:rPr>
      <w:rFonts w:ascii="Times" w:hAnsi="Times"/>
      <w:sz w:val="20"/>
      <w:szCs w:val="20"/>
      <w:lang w:eastAsia="en-US"/>
    </w:rPr>
  </w:style>
  <w:style w:type="paragraph" w:styleId="Revision">
    <w:name w:val="Revision"/>
    <w:hidden/>
    <w:uiPriority w:val="99"/>
    <w:semiHidden/>
    <w:rsid w:val="00DE70EC"/>
    <w:rPr>
      <w:lang w:eastAsia="zh-CN"/>
    </w:rPr>
  </w:style>
  <w:style w:type="character" w:styleId="Emphasis">
    <w:name w:val="Emphasis"/>
    <w:uiPriority w:val="20"/>
    <w:qFormat/>
    <w:rsid w:val="003762B2"/>
    <w:rPr>
      <w:i/>
      <w:iCs/>
    </w:rPr>
  </w:style>
  <w:style w:type="character" w:customStyle="1" w:styleId="apple-converted-space">
    <w:name w:val="apple-converted-space"/>
    <w:rsid w:val="003762B2"/>
  </w:style>
  <w:style w:type="character" w:styleId="Hyperlink">
    <w:name w:val="Hyperlink"/>
    <w:uiPriority w:val="99"/>
    <w:rsid w:val="00E755E6"/>
    <w:rPr>
      <w:color w:val="0000FF"/>
      <w:u w:val="single"/>
    </w:rPr>
  </w:style>
  <w:style w:type="character" w:styleId="FollowedHyperlink">
    <w:name w:val="FollowedHyperlink"/>
    <w:rsid w:val="00702338"/>
    <w:rPr>
      <w:color w:val="800080"/>
      <w:u w:val="single"/>
    </w:rPr>
  </w:style>
  <w:style w:type="paragraph" w:styleId="ListParagraph">
    <w:name w:val="List Paragraph"/>
    <w:basedOn w:val="Normal"/>
    <w:uiPriority w:val="34"/>
    <w:qFormat/>
    <w:rsid w:val="00A300C9"/>
    <w:pPr>
      <w:ind w:left="720"/>
      <w:contextualSpacing/>
    </w:pPr>
    <w:rPr>
      <w:rFonts w:ascii="Cambria" w:eastAsia="Times New Roman" w:hAnsi="Cambria"/>
      <w:lang w:eastAsia="en-US"/>
    </w:rPr>
  </w:style>
  <w:style w:type="character" w:customStyle="1" w:styleId="italic">
    <w:name w:val="italic"/>
    <w:rsid w:val="00834AE6"/>
  </w:style>
  <w:style w:type="paragraph" w:styleId="FootnoteText">
    <w:name w:val="footnote text"/>
    <w:basedOn w:val="Normal"/>
    <w:link w:val="FootnoteTextChar"/>
    <w:rsid w:val="007D122B"/>
  </w:style>
  <w:style w:type="character" w:customStyle="1" w:styleId="FootnoteTextChar">
    <w:name w:val="Footnote Text Char"/>
    <w:basedOn w:val="DefaultParagraphFont"/>
    <w:link w:val="FootnoteText"/>
    <w:rsid w:val="007D122B"/>
    <w:rPr>
      <w:sz w:val="24"/>
      <w:szCs w:val="24"/>
      <w:lang w:eastAsia="zh-CN"/>
    </w:rPr>
  </w:style>
  <w:style w:type="character" w:styleId="FootnoteReference">
    <w:name w:val="footnote reference"/>
    <w:basedOn w:val="DefaultParagraphFont"/>
    <w:rsid w:val="007D122B"/>
    <w:rPr>
      <w:vertAlign w:val="superscript"/>
    </w:rPr>
  </w:style>
  <w:style w:type="character" w:customStyle="1" w:styleId="Heading2Char">
    <w:name w:val="Heading 2 Char"/>
    <w:basedOn w:val="DefaultParagraphFont"/>
    <w:link w:val="Heading2"/>
    <w:uiPriority w:val="9"/>
    <w:rsid w:val="009063A0"/>
    <w:rPr>
      <w:rFonts w:eastAsia="Times New Roman"/>
      <w:b/>
      <w:bCs/>
      <w:sz w:val="36"/>
      <w:szCs w:val="36"/>
    </w:rPr>
  </w:style>
  <w:style w:type="paragraph" w:customStyle="1" w:styleId="poem">
    <w:name w:val="poem"/>
    <w:basedOn w:val="Normal"/>
    <w:rsid w:val="009063A0"/>
    <w:pPr>
      <w:spacing w:before="100" w:beforeAutospacing="1" w:after="100" w:afterAutospacing="1"/>
    </w:pPr>
    <w:rPr>
      <w:rFonts w:eastAsia="Times New Roman"/>
      <w:lang w:eastAsia="en-US"/>
    </w:rPr>
  </w:style>
  <w:style w:type="paragraph" w:styleId="BodyText">
    <w:name w:val="Body Text"/>
    <w:basedOn w:val="Normal"/>
    <w:link w:val="BodyTextChar"/>
    <w:rsid w:val="004E338A"/>
    <w:pPr>
      <w:spacing w:after="120"/>
    </w:pPr>
  </w:style>
  <w:style w:type="character" w:customStyle="1" w:styleId="BodyTextChar">
    <w:name w:val="Body Text Char"/>
    <w:basedOn w:val="DefaultParagraphFont"/>
    <w:link w:val="BodyText"/>
    <w:rsid w:val="004E338A"/>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E87"/>
    <w:rPr>
      <w:lang w:eastAsia="zh-CN"/>
    </w:rPr>
  </w:style>
  <w:style w:type="paragraph" w:styleId="Heading2">
    <w:name w:val="heading 2"/>
    <w:basedOn w:val="Normal"/>
    <w:link w:val="Heading2Char"/>
    <w:uiPriority w:val="9"/>
    <w:qFormat/>
    <w:rsid w:val="009063A0"/>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9613A0"/>
    <w:rPr>
      <w:rFonts w:ascii="Lucida Grande" w:hAnsi="Lucida Grande"/>
      <w:sz w:val="18"/>
      <w:szCs w:val="18"/>
    </w:rPr>
  </w:style>
  <w:style w:type="character" w:customStyle="1" w:styleId="BalloonTextChar">
    <w:name w:val="Balloon Text Char"/>
    <w:basedOn w:val="DefaultParagraphFont"/>
    <w:uiPriority w:val="99"/>
    <w:semiHidden/>
    <w:rsid w:val="00986D1F"/>
    <w:rPr>
      <w:rFonts w:ascii="Lucida Grande" w:hAnsi="Lucida Grande"/>
      <w:sz w:val="18"/>
      <w:szCs w:val="18"/>
    </w:rPr>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077AFB"/>
    <w:rPr>
      <w:rFonts w:eastAsia="SimSun"/>
      <w:sz w:val="24"/>
      <w:szCs w:val="24"/>
      <w:lang w:val="en-US" w:eastAsia="zh-CN" w:bidi="ar-SA"/>
    </w:r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514B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3A198A"/>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3A198A"/>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character" w:customStyle="1" w:styleId="EL95ptBodyTextChar">
    <w:name w:val="_EL 9.5pt Body Text Char"/>
    <w:link w:val="EL95ptBodyText"/>
    <w:rsid w:val="00F963EC"/>
    <w:rPr>
      <w:rFonts w:ascii="Georgia" w:hAnsi="Georgia"/>
      <w:kern w:val="16"/>
      <w:sz w:val="19"/>
      <w:szCs w:val="19"/>
      <w:lang w:eastAsia="zh-CN" w:bidi="ar-SA"/>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ED28A0"/>
    <w:pPr>
      <w:spacing w:line="220" w:lineRule="exact"/>
    </w:pPr>
    <w:rPr>
      <w:rFonts w:ascii="Georgia" w:hAnsi="Georgia"/>
      <w:kern w:val="16"/>
      <w:sz w:val="15"/>
      <w:szCs w:val="18"/>
      <w:lang w:eastAsia="zh-CN"/>
    </w:rPr>
  </w:style>
  <w:style w:type="paragraph" w:customStyle="1" w:styleId="EL75ptBullet1">
    <w:name w:val="_EL 7.5pt Bullet 1"/>
    <w:rsid w:val="002659FD"/>
    <w:pPr>
      <w:numPr>
        <w:numId w:val="4"/>
      </w:numPr>
      <w:spacing w:after="40" w:line="220" w:lineRule="exact"/>
    </w:pPr>
    <w:rPr>
      <w:rFonts w:ascii="Georgia" w:hAnsi="Georgia"/>
      <w:kern w:val="16"/>
      <w:sz w:val="15"/>
      <w:szCs w:val="15"/>
      <w:lang w:eastAsia="zh-CN"/>
    </w:rPr>
  </w:style>
  <w:style w:type="paragraph" w:customStyle="1" w:styleId="EL75ptBullet2">
    <w:name w:val="_EL 7.5pt Bullet 2"/>
    <w:rsid w:val="002659FD"/>
    <w:pPr>
      <w:numPr>
        <w:ilvl w:val="1"/>
        <w:numId w:val="4"/>
      </w:numPr>
      <w:spacing w:after="40" w:line="220" w:lineRule="atLeast"/>
    </w:pPr>
    <w:rPr>
      <w:rFonts w:ascii="Georgia" w:hAnsi="Georgia"/>
      <w:kern w:val="16"/>
      <w:sz w:val="15"/>
      <w:szCs w:val="18"/>
      <w:lang w:eastAsia="zh-CN"/>
    </w:rPr>
  </w:style>
  <w:style w:type="paragraph" w:customStyle="1" w:styleId="EL75ptBullet3">
    <w:name w:val="_EL 7.5pt Bullet 3"/>
    <w:rsid w:val="002659FD"/>
    <w:pPr>
      <w:numPr>
        <w:ilvl w:val="2"/>
        <w:numId w:val="4"/>
      </w:numPr>
      <w:spacing w:after="40" w:line="220" w:lineRule="exact"/>
    </w:pPr>
    <w:rPr>
      <w:rFonts w:ascii="Georgia" w:hAnsi="Georgia"/>
      <w:sz w:val="15"/>
      <w:szCs w:val="15"/>
      <w:lang w:eastAsia="zh-CN"/>
    </w:rPr>
  </w:style>
  <w:style w:type="paragraph" w:customStyle="1" w:styleId="ELFootnotes">
    <w:name w:val="_EL Footnotes"/>
    <w:rsid w:val="00ED28A0"/>
    <w:pPr>
      <w:tabs>
        <w:tab w:val="left" w:pos="144"/>
      </w:tabs>
      <w:spacing w:line="220" w:lineRule="exact"/>
      <w:ind w:left="144" w:hanging="144"/>
    </w:pPr>
    <w:rPr>
      <w:rFonts w:ascii="Georgia" w:hAnsi="Georgia"/>
      <w:kern w:val="16"/>
      <w:sz w:val="15"/>
      <w:szCs w:val="18"/>
      <w:lang w:eastAsia="zh-CN"/>
    </w:rPr>
  </w:style>
  <w:style w:type="paragraph" w:customStyle="1" w:styleId="EL75ptHeadingBlack">
    <w:name w:val="_EL 7.5pt Heading Black"/>
    <w:rsid w:val="00ED28A0"/>
    <w:pPr>
      <w:spacing w:line="220" w:lineRule="exact"/>
    </w:pPr>
    <w:rPr>
      <w:rFonts w:ascii="Arial" w:hAnsi="Arial" w:cs="Arial"/>
      <w:b/>
      <w:kern w:val="16"/>
      <w:sz w:val="16"/>
      <w:szCs w:val="16"/>
      <w:lang w:eastAsia="zh-CN"/>
    </w:rPr>
  </w:style>
  <w:style w:type="paragraph" w:customStyle="1" w:styleId="ELCoverTitle2">
    <w:name w:val="_EL Cover Title 2"/>
    <w:next w:val="ELCoverTitle3"/>
    <w:rsid w:val="003801B4"/>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3801B4"/>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CoverTitle1">
    <w:name w:val="_EL Cover Title 1"/>
    <w:next w:val="ELCoverTitle2"/>
    <w:rsid w:val="001514BA"/>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75ptHeadingWhite">
    <w:name w:val="_EL 7.5pt Heading White"/>
    <w:rsid w:val="00ED28A0"/>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2659FD"/>
    <w:pPr>
      <w:numPr>
        <w:numId w:val="6"/>
      </w:numPr>
      <w:spacing w:after="40" w:line="220" w:lineRule="exact"/>
    </w:pPr>
    <w:rPr>
      <w:rFonts w:ascii="Georgia" w:hAnsi="Georgia"/>
      <w:kern w:val="16"/>
      <w:sz w:val="15"/>
      <w:szCs w:val="15"/>
      <w:lang w:eastAsia="zh-CN"/>
    </w:rPr>
  </w:style>
  <w:style w:type="character" w:customStyle="1" w:styleId="ELFooterPageNumberCharChar">
    <w:name w:val="_EL Footer Page Number Char Char"/>
    <w:link w:val="ELFooterPageNumber"/>
    <w:rsid w:val="001C38A2"/>
    <w:rPr>
      <w:rFonts w:ascii="Arial" w:hAnsi="Arial" w:cs="Arial"/>
      <w:b/>
      <w:kern w:val="2"/>
      <w:sz w:val="21"/>
      <w:szCs w:val="21"/>
      <w:lang w:val="en-US" w:eastAsia="zh-CN" w:bidi="ar-SA"/>
    </w:rPr>
  </w:style>
  <w:style w:type="paragraph" w:customStyle="1" w:styleId="EL75ptNumberedList2">
    <w:name w:val="_EL 7.5pt NumberedList 2"/>
    <w:rsid w:val="002659FD"/>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2659FD"/>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732FC5"/>
    <w:pPr>
      <w:numPr>
        <w:numId w:val="39"/>
      </w:numPr>
      <w:spacing w:after="80" w:line="260" w:lineRule="exact"/>
    </w:pPr>
    <w:rPr>
      <w:rFonts w:ascii="Georgia" w:hAnsi="Georgia"/>
      <w:kern w:val="16"/>
      <w:sz w:val="19"/>
      <w:szCs w:val="19"/>
      <w:lang w:eastAsia="zh-CN"/>
    </w:rPr>
  </w:style>
  <w:style w:type="paragraph" w:customStyle="1" w:styleId="EL95ptBullet2">
    <w:name w:val="_EL 9.5pt Bullet 2"/>
    <w:rsid w:val="00732FC5"/>
    <w:pPr>
      <w:numPr>
        <w:ilvl w:val="1"/>
        <w:numId w:val="39"/>
      </w:numPr>
      <w:spacing w:after="80" w:line="260" w:lineRule="exact"/>
    </w:pPr>
    <w:rPr>
      <w:rFonts w:ascii="Georgia" w:hAnsi="Georgia"/>
      <w:kern w:val="16"/>
      <w:sz w:val="19"/>
      <w:szCs w:val="19"/>
      <w:lang w:eastAsia="zh-CN"/>
    </w:rPr>
  </w:style>
  <w:style w:type="paragraph" w:customStyle="1" w:styleId="EL95ptBullet3">
    <w:name w:val="_EL 9.5pt Bullet 3"/>
    <w:basedOn w:val="EL95ptBullet1"/>
    <w:rsid w:val="005B07BE"/>
    <w:pPr>
      <w:numPr>
        <w:numId w:val="8"/>
      </w:numPr>
    </w:pPr>
  </w:style>
  <w:style w:type="paragraph" w:customStyle="1" w:styleId="EL95ptHeadingBlack">
    <w:name w:val="_EL 9.5pt Heading Black"/>
    <w:rsid w:val="00DD70D4"/>
    <w:pPr>
      <w:spacing w:line="280" w:lineRule="exact"/>
    </w:pPr>
    <w:rPr>
      <w:rFonts w:ascii="Arial" w:hAnsi="Arial" w:cs="Arial"/>
      <w:b/>
      <w:kern w:val="16"/>
      <w:sz w:val="19"/>
      <w:szCs w:val="19"/>
      <w:lang w:eastAsia="zh-CN"/>
    </w:rPr>
  </w:style>
  <w:style w:type="paragraph" w:customStyle="1" w:styleId="EL95ptNumberedList1">
    <w:name w:val="_EL 9.5pt NumberedList 1"/>
    <w:rsid w:val="002659FD"/>
    <w:pPr>
      <w:numPr>
        <w:numId w:val="15"/>
      </w:numPr>
      <w:spacing w:after="80" w:line="260" w:lineRule="exact"/>
    </w:pPr>
    <w:rPr>
      <w:rFonts w:ascii="Georgia" w:hAnsi="Georgia"/>
      <w:kern w:val="16"/>
      <w:sz w:val="19"/>
      <w:szCs w:val="19"/>
      <w:lang w:eastAsia="zh-CN"/>
    </w:rPr>
  </w:style>
  <w:style w:type="paragraph" w:customStyle="1" w:styleId="EL95ptNumberedList2">
    <w:name w:val="_EL 9.5pt NumberedList 2"/>
    <w:rsid w:val="002659FD"/>
    <w:pPr>
      <w:numPr>
        <w:ilvl w:val="1"/>
        <w:numId w:val="15"/>
      </w:numPr>
      <w:spacing w:after="80" w:line="260" w:lineRule="exact"/>
    </w:pPr>
    <w:rPr>
      <w:rFonts w:ascii="Georgia" w:hAnsi="Georgia"/>
      <w:kern w:val="16"/>
      <w:sz w:val="19"/>
      <w:szCs w:val="19"/>
      <w:lang w:eastAsia="zh-CN"/>
    </w:rPr>
  </w:style>
  <w:style w:type="paragraph" w:customStyle="1" w:styleId="EL95ptNumberedList3">
    <w:name w:val="_EL 9.5pt NumberedList 3"/>
    <w:rsid w:val="002659FD"/>
    <w:pPr>
      <w:numPr>
        <w:ilvl w:val="2"/>
        <w:numId w:val="15"/>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F963EC"/>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F963EC"/>
    <w:pPr>
      <w:spacing w:line="160" w:lineRule="exact"/>
    </w:pPr>
    <w:rPr>
      <w:rFonts w:ascii="Arial" w:hAnsi="Arial" w:cs="Arial"/>
      <w:color w:val="000000"/>
      <w:kern w:val="2"/>
      <w:sz w:val="12"/>
      <w:szCs w:val="12"/>
      <w:lang w:eastAsia="zh-CN"/>
    </w:rPr>
  </w:style>
  <w:style w:type="paragraph" w:customStyle="1" w:styleId="EL95Image">
    <w:name w:val="_EL 9.5 Image"/>
    <w:qFormat/>
    <w:rsid w:val="00B57C0D"/>
    <w:pPr>
      <w:spacing w:line="260" w:lineRule="atLeast"/>
    </w:pPr>
    <w:rPr>
      <w:rFonts w:ascii="Georgia" w:hAnsi="Georgia"/>
      <w:kern w:val="16"/>
      <w:sz w:val="19"/>
      <w:szCs w:val="19"/>
      <w:lang w:eastAsia="zh-CN"/>
    </w:rPr>
  </w:style>
  <w:style w:type="paragraph" w:customStyle="1" w:styleId="EL12ptBodyText">
    <w:name w:val="_EL 12pt Body Text"/>
    <w:rsid w:val="002659FD"/>
    <w:pPr>
      <w:spacing w:line="320" w:lineRule="exact"/>
    </w:pPr>
    <w:rPr>
      <w:rFonts w:ascii="Georgia" w:hAnsi="Georgia"/>
      <w:kern w:val="16"/>
      <w:szCs w:val="27"/>
      <w:lang w:eastAsia="zh-CN"/>
    </w:rPr>
  </w:style>
  <w:style w:type="paragraph" w:customStyle="1" w:styleId="EL12ptBullet1">
    <w:name w:val="_EL 12pt Bullet 1"/>
    <w:rsid w:val="002659FD"/>
    <w:pPr>
      <w:numPr>
        <w:numId w:val="1"/>
      </w:numPr>
      <w:spacing w:after="120" w:line="320" w:lineRule="exact"/>
    </w:pPr>
    <w:rPr>
      <w:rFonts w:ascii="Georgia" w:hAnsi="Georgia"/>
      <w:kern w:val="16"/>
      <w:szCs w:val="27"/>
      <w:lang w:eastAsia="zh-CN"/>
    </w:rPr>
  </w:style>
  <w:style w:type="paragraph" w:customStyle="1" w:styleId="EL12ptBullet2">
    <w:name w:val="_EL 12pt Bullet 2"/>
    <w:basedOn w:val="EL12ptBullet1"/>
    <w:qFormat/>
    <w:rsid w:val="002659FD"/>
    <w:pPr>
      <w:numPr>
        <w:ilvl w:val="1"/>
      </w:numPr>
    </w:pPr>
  </w:style>
  <w:style w:type="paragraph" w:customStyle="1" w:styleId="EL12ptBullet3">
    <w:name w:val="_EL 12pt Bullet 3"/>
    <w:basedOn w:val="EL12ptBullet2"/>
    <w:qFormat/>
    <w:rsid w:val="002659FD"/>
    <w:pPr>
      <w:numPr>
        <w:ilvl w:val="2"/>
      </w:numPr>
    </w:pPr>
  </w:style>
  <w:style w:type="numbering" w:customStyle="1" w:styleId="EL12ptBulletList">
    <w:name w:val="_EL 12pt BulletList"/>
    <w:rsid w:val="002659FD"/>
    <w:pPr>
      <w:numPr>
        <w:numId w:val="1"/>
      </w:numPr>
    </w:pPr>
  </w:style>
  <w:style w:type="paragraph" w:customStyle="1" w:styleId="EL12ptHeadingBlack">
    <w:name w:val="_EL 12pt Heading Black"/>
    <w:qFormat/>
    <w:rsid w:val="002659FD"/>
    <w:pPr>
      <w:spacing w:line="300" w:lineRule="exact"/>
    </w:pPr>
    <w:rPr>
      <w:rFonts w:ascii="Arial" w:hAnsi="Arial" w:cs="Arial"/>
      <w:b/>
      <w:kern w:val="16"/>
      <w:szCs w:val="27"/>
      <w:lang w:eastAsia="zh-CN"/>
    </w:rPr>
  </w:style>
  <w:style w:type="paragraph" w:customStyle="1" w:styleId="EL12ptImage">
    <w:name w:val="_EL 12pt Image"/>
    <w:basedOn w:val="EL12ptBodyText"/>
    <w:qFormat/>
    <w:rsid w:val="002659FD"/>
    <w:pPr>
      <w:spacing w:line="320" w:lineRule="atLeast"/>
    </w:pPr>
  </w:style>
  <w:style w:type="numbering" w:customStyle="1" w:styleId="EL12ptNumberedList">
    <w:name w:val="_EL 12pt NumberedList"/>
    <w:uiPriority w:val="99"/>
    <w:rsid w:val="002659FD"/>
    <w:pPr>
      <w:numPr>
        <w:numId w:val="2"/>
      </w:numPr>
    </w:pPr>
  </w:style>
  <w:style w:type="paragraph" w:customStyle="1" w:styleId="EL12ptNumberedList1">
    <w:name w:val="_EL 12pt NumberedList 1"/>
    <w:qFormat/>
    <w:rsid w:val="002659FD"/>
    <w:pPr>
      <w:numPr>
        <w:numId w:val="3"/>
      </w:numPr>
      <w:spacing w:after="120" w:line="320" w:lineRule="exact"/>
    </w:pPr>
    <w:rPr>
      <w:rFonts w:ascii="Georgia" w:hAnsi="Georgia"/>
      <w:kern w:val="16"/>
      <w:szCs w:val="19"/>
      <w:lang w:eastAsia="zh-CN"/>
    </w:rPr>
  </w:style>
  <w:style w:type="paragraph" w:customStyle="1" w:styleId="EL12ptNumberedList2">
    <w:name w:val="_EL 12pt NumberedList 2"/>
    <w:basedOn w:val="Normal"/>
    <w:rsid w:val="002659FD"/>
    <w:pPr>
      <w:numPr>
        <w:ilvl w:val="1"/>
        <w:numId w:val="3"/>
      </w:numPr>
      <w:spacing w:after="120" w:line="320" w:lineRule="exact"/>
    </w:pPr>
    <w:rPr>
      <w:rFonts w:ascii="Georgia" w:hAnsi="Georgia"/>
    </w:rPr>
  </w:style>
  <w:style w:type="paragraph" w:customStyle="1" w:styleId="EL12ptNumberedList3">
    <w:name w:val="_EL 12pt NumberedList 3"/>
    <w:basedOn w:val="Normal"/>
    <w:rsid w:val="002659FD"/>
    <w:pPr>
      <w:numPr>
        <w:ilvl w:val="2"/>
        <w:numId w:val="3"/>
      </w:numPr>
      <w:spacing w:after="120" w:line="320" w:lineRule="exact"/>
    </w:pPr>
    <w:rPr>
      <w:rFonts w:ascii="Georgia" w:hAnsi="Georgia"/>
    </w:rPr>
  </w:style>
  <w:style w:type="numbering" w:customStyle="1" w:styleId="EL75ptBulletList">
    <w:name w:val="_EL 7.5pt BulletList"/>
    <w:rsid w:val="002659FD"/>
    <w:pPr>
      <w:numPr>
        <w:numId w:val="4"/>
      </w:numPr>
    </w:pPr>
  </w:style>
  <w:style w:type="numbering" w:customStyle="1" w:styleId="EL75ptNumberedList">
    <w:name w:val="_EL 7.5pt NumberedList"/>
    <w:rsid w:val="002659FD"/>
    <w:pPr>
      <w:numPr>
        <w:numId w:val="5"/>
      </w:numPr>
    </w:pPr>
  </w:style>
  <w:style w:type="paragraph" w:customStyle="1" w:styleId="EL95ptBullet2Asterisk">
    <w:name w:val="_EL 9.5pt Bullet 2 Asterisk"/>
    <w:rsid w:val="00732FC5"/>
    <w:pPr>
      <w:numPr>
        <w:ilvl w:val="1"/>
        <w:numId w:val="38"/>
      </w:numPr>
      <w:spacing w:after="80" w:line="260" w:lineRule="exact"/>
    </w:pPr>
    <w:rPr>
      <w:rFonts w:ascii="Georgia" w:hAnsi="Georgia"/>
      <w:kern w:val="16"/>
      <w:sz w:val="19"/>
      <w:szCs w:val="19"/>
      <w:lang w:eastAsia="zh-CN"/>
    </w:rPr>
  </w:style>
  <w:style w:type="numbering" w:customStyle="1" w:styleId="EL95ptBulletList">
    <w:name w:val="_EL 9.5pt BulletList"/>
    <w:rsid w:val="002659FD"/>
    <w:pPr>
      <w:numPr>
        <w:numId w:val="17"/>
      </w:numPr>
    </w:pPr>
  </w:style>
  <w:style w:type="numbering" w:customStyle="1" w:styleId="EL95ptNumberedList">
    <w:name w:val="_EL 9.5pt NumberedList"/>
    <w:rsid w:val="002659FD"/>
    <w:pPr>
      <w:numPr>
        <w:numId w:val="9"/>
      </w:numPr>
    </w:pPr>
  </w:style>
  <w:style w:type="character" w:styleId="CommentReference">
    <w:name w:val="annotation reference"/>
    <w:uiPriority w:val="99"/>
    <w:rsid w:val="009613A0"/>
    <w:rPr>
      <w:sz w:val="18"/>
      <w:szCs w:val="18"/>
    </w:rPr>
  </w:style>
  <w:style w:type="paragraph" w:styleId="CommentText">
    <w:name w:val="annotation text"/>
    <w:basedOn w:val="Normal"/>
    <w:link w:val="CommentTextChar"/>
    <w:uiPriority w:val="99"/>
    <w:rsid w:val="009613A0"/>
  </w:style>
  <w:style w:type="character" w:customStyle="1" w:styleId="CommentTextChar">
    <w:name w:val="Comment Text Char"/>
    <w:link w:val="CommentText"/>
    <w:uiPriority w:val="99"/>
    <w:rsid w:val="009613A0"/>
    <w:rPr>
      <w:sz w:val="24"/>
      <w:szCs w:val="24"/>
      <w:lang w:eastAsia="zh-CN"/>
    </w:rPr>
  </w:style>
  <w:style w:type="paragraph" w:styleId="CommentSubject">
    <w:name w:val="annotation subject"/>
    <w:basedOn w:val="CommentText"/>
    <w:next w:val="CommentText"/>
    <w:link w:val="CommentSubjectChar"/>
    <w:uiPriority w:val="99"/>
    <w:rsid w:val="009613A0"/>
    <w:rPr>
      <w:b/>
      <w:bCs/>
    </w:rPr>
  </w:style>
  <w:style w:type="character" w:customStyle="1" w:styleId="CommentSubjectChar">
    <w:name w:val="Comment Subject Char"/>
    <w:link w:val="CommentSubject"/>
    <w:uiPriority w:val="99"/>
    <w:rsid w:val="009613A0"/>
    <w:rPr>
      <w:b/>
      <w:bCs/>
      <w:sz w:val="24"/>
      <w:szCs w:val="24"/>
      <w:lang w:eastAsia="zh-CN"/>
    </w:rPr>
  </w:style>
  <w:style w:type="character" w:customStyle="1" w:styleId="BalloonTextChar1">
    <w:name w:val="Balloon Text Char1"/>
    <w:link w:val="BalloonText"/>
    <w:uiPriority w:val="99"/>
    <w:rsid w:val="009613A0"/>
    <w:rPr>
      <w:rFonts w:ascii="Lucida Grande" w:hAnsi="Lucida Grande" w:cs="Lucida Grande"/>
      <w:sz w:val="18"/>
      <w:szCs w:val="18"/>
      <w:lang w:eastAsia="zh-CN"/>
    </w:rPr>
  </w:style>
  <w:style w:type="paragraph" w:styleId="NormalWeb">
    <w:name w:val="Normal (Web)"/>
    <w:basedOn w:val="Normal"/>
    <w:uiPriority w:val="99"/>
    <w:unhideWhenUsed/>
    <w:rsid w:val="00710993"/>
    <w:pPr>
      <w:spacing w:before="100" w:beforeAutospacing="1" w:after="100" w:afterAutospacing="1"/>
    </w:pPr>
    <w:rPr>
      <w:rFonts w:ascii="Times" w:hAnsi="Times"/>
      <w:sz w:val="20"/>
      <w:szCs w:val="20"/>
      <w:lang w:eastAsia="en-US"/>
    </w:rPr>
  </w:style>
  <w:style w:type="paragraph" w:styleId="Revision">
    <w:name w:val="Revision"/>
    <w:hidden/>
    <w:uiPriority w:val="99"/>
    <w:semiHidden/>
    <w:rsid w:val="00DE70EC"/>
    <w:rPr>
      <w:lang w:eastAsia="zh-CN"/>
    </w:rPr>
  </w:style>
  <w:style w:type="character" w:styleId="Emphasis">
    <w:name w:val="Emphasis"/>
    <w:uiPriority w:val="20"/>
    <w:qFormat/>
    <w:rsid w:val="003762B2"/>
    <w:rPr>
      <w:i/>
      <w:iCs/>
    </w:rPr>
  </w:style>
  <w:style w:type="character" w:customStyle="1" w:styleId="apple-converted-space">
    <w:name w:val="apple-converted-space"/>
    <w:rsid w:val="003762B2"/>
  </w:style>
  <w:style w:type="character" w:styleId="Hyperlink">
    <w:name w:val="Hyperlink"/>
    <w:uiPriority w:val="99"/>
    <w:rsid w:val="00E755E6"/>
    <w:rPr>
      <w:color w:val="0000FF"/>
      <w:u w:val="single"/>
    </w:rPr>
  </w:style>
  <w:style w:type="character" w:styleId="FollowedHyperlink">
    <w:name w:val="FollowedHyperlink"/>
    <w:rsid w:val="00702338"/>
    <w:rPr>
      <w:color w:val="800080"/>
      <w:u w:val="single"/>
    </w:rPr>
  </w:style>
  <w:style w:type="paragraph" w:styleId="ListParagraph">
    <w:name w:val="List Paragraph"/>
    <w:basedOn w:val="Normal"/>
    <w:uiPriority w:val="34"/>
    <w:qFormat/>
    <w:rsid w:val="00A300C9"/>
    <w:pPr>
      <w:ind w:left="720"/>
      <w:contextualSpacing/>
    </w:pPr>
    <w:rPr>
      <w:rFonts w:ascii="Cambria" w:eastAsia="Times New Roman" w:hAnsi="Cambria"/>
      <w:lang w:eastAsia="en-US"/>
    </w:rPr>
  </w:style>
  <w:style w:type="character" w:customStyle="1" w:styleId="italic">
    <w:name w:val="italic"/>
    <w:rsid w:val="00834AE6"/>
  </w:style>
  <w:style w:type="paragraph" w:styleId="FootnoteText">
    <w:name w:val="footnote text"/>
    <w:basedOn w:val="Normal"/>
    <w:link w:val="FootnoteTextChar"/>
    <w:rsid w:val="007D122B"/>
  </w:style>
  <w:style w:type="character" w:customStyle="1" w:styleId="FootnoteTextChar">
    <w:name w:val="Footnote Text Char"/>
    <w:basedOn w:val="DefaultParagraphFont"/>
    <w:link w:val="FootnoteText"/>
    <w:rsid w:val="007D122B"/>
    <w:rPr>
      <w:sz w:val="24"/>
      <w:szCs w:val="24"/>
      <w:lang w:eastAsia="zh-CN"/>
    </w:rPr>
  </w:style>
  <w:style w:type="character" w:styleId="FootnoteReference">
    <w:name w:val="footnote reference"/>
    <w:basedOn w:val="DefaultParagraphFont"/>
    <w:rsid w:val="007D122B"/>
    <w:rPr>
      <w:vertAlign w:val="superscript"/>
    </w:rPr>
  </w:style>
  <w:style w:type="character" w:customStyle="1" w:styleId="Heading2Char">
    <w:name w:val="Heading 2 Char"/>
    <w:basedOn w:val="DefaultParagraphFont"/>
    <w:link w:val="Heading2"/>
    <w:uiPriority w:val="9"/>
    <w:rsid w:val="009063A0"/>
    <w:rPr>
      <w:rFonts w:eastAsia="Times New Roman"/>
      <w:b/>
      <w:bCs/>
      <w:sz w:val="36"/>
      <w:szCs w:val="36"/>
    </w:rPr>
  </w:style>
  <w:style w:type="paragraph" w:customStyle="1" w:styleId="poem">
    <w:name w:val="poem"/>
    <w:basedOn w:val="Normal"/>
    <w:rsid w:val="009063A0"/>
    <w:pPr>
      <w:spacing w:before="100" w:beforeAutospacing="1" w:after="100" w:afterAutospacing="1"/>
    </w:pPr>
    <w:rPr>
      <w:rFonts w:eastAsia="Times New Roman"/>
      <w:lang w:eastAsia="en-US"/>
    </w:rPr>
  </w:style>
  <w:style w:type="paragraph" w:styleId="BodyText">
    <w:name w:val="Body Text"/>
    <w:basedOn w:val="Normal"/>
    <w:link w:val="BodyTextChar"/>
    <w:rsid w:val="004E338A"/>
    <w:pPr>
      <w:spacing w:after="120"/>
    </w:pPr>
  </w:style>
  <w:style w:type="character" w:customStyle="1" w:styleId="BodyTextChar">
    <w:name w:val="Body Text Char"/>
    <w:basedOn w:val="DefaultParagraphFont"/>
    <w:link w:val="BodyText"/>
    <w:rsid w:val="004E338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52">
      <w:bodyDiv w:val="1"/>
      <w:marLeft w:val="0"/>
      <w:marRight w:val="0"/>
      <w:marTop w:val="0"/>
      <w:marBottom w:val="0"/>
      <w:divBdr>
        <w:top w:val="none" w:sz="0" w:space="0" w:color="auto"/>
        <w:left w:val="none" w:sz="0" w:space="0" w:color="auto"/>
        <w:bottom w:val="none" w:sz="0" w:space="0" w:color="auto"/>
        <w:right w:val="none" w:sz="0" w:space="0" w:color="auto"/>
      </w:divBdr>
    </w:div>
    <w:div w:id="60249858">
      <w:bodyDiv w:val="1"/>
      <w:marLeft w:val="0"/>
      <w:marRight w:val="0"/>
      <w:marTop w:val="0"/>
      <w:marBottom w:val="0"/>
      <w:divBdr>
        <w:top w:val="none" w:sz="0" w:space="0" w:color="auto"/>
        <w:left w:val="none" w:sz="0" w:space="0" w:color="auto"/>
        <w:bottom w:val="none" w:sz="0" w:space="0" w:color="auto"/>
        <w:right w:val="none" w:sz="0" w:space="0" w:color="auto"/>
      </w:divBdr>
    </w:div>
    <w:div w:id="138156763">
      <w:bodyDiv w:val="1"/>
      <w:marLeft w:val="0"/>
      <w:marRight w:val="0"/>
      <w:marTop w:val="0"/>
      <w:marBottom w:val="0"/>
      <w:divBdr>
        <w:top w:val="none" w:sz="0" w:space="0" w:color="auto"/>
        <w:left w:val="none" w:sz="0" w:space="0" w:color="auto"/>
        <w:bottom w:val="none" w:sz="0" w:space="0" w:color="auto"/>
        <w:right w:val="none" w:sz="0" w:space="0" w:color="auto"/>
      </w:divBdr>
    </w:div>
    <w:div w:id="311641424">
      <w:bodyDiv w:val="1"/>
      <w:marLeft w:val="0"/>
      <w:marRight w:val="0"/>
      <w:marTop w:val="0"/>
      <w:marBottom w:val="0"/>
      <w:divBdr>
        <w:top w:val="none" w:sz="0" w:space="0" w:color="auto"/>
        <w:left w:val="none" w:sz="0" w:space="0" w:color="auto"/>
        <w:bottom w:val="none" w:sz="0" w:space="0" w:color="auto"/>
        <w:right w:val="none" w:sz="0" w:space="0" w:color="auto"/>
      </w:divBdr>
      <w:divsChild>
        <w:div w:id="1382245934">
          <w:marLeft w:val="0"/>
          <w:marRight w:val="0"/>
          <w:marTop w:val="0"/>
          <w:marBottom w:val="0"/>
          <w:divBdr>
            <w:top w:val="none" w:sz="0" w:space="0" w:color="auto"/>
            <w:left w:val="none" w:sz="0" w:space="0" w:color="auto"/>
            <w:bottom w:val="none" w:sz="0" w:space="0" w:color="auto"/>
            <w:right w:val="none" w:sz="0" w:space="0" w:color="auto"/>
          </w:divBdr>
        </w:div>
      </w:divsChild>
    </w:div>
    <w:div w:id="312416676">
      <w:bodyDiv w:val="1"/>
      <w:marLeft w:val="0"/>
      <w:marRight w:val="0"/>
      <w:marTop w:val="0"/>
      <w:marBottom w:val="0"/>
      <w:divBdr>
        <w:top w:val="none" w:sz="0" w:space="0" w:color="auto"/>
        <w:left w:val="none" w:sz="0" w:space="0" w:color="auto"/>
        <w:bottom w:val="none" w:sz="0" w:space="0" w:color="auto"/>
        <w:right w:val="none" w:sz="0" w:space="0" w:color="auto"/>
      </w:divBdr>
    </w:div>
    <w:div w:id="323970891">
      <w:bodyDiv w:val="1"/>
      <w:marLeft w:val="0"/>
      <w:marRight w:val="0"/>
      <w:marTop w:val="0"/>
      <w:marBottom w:val="0"/>
      <w:divBdr>
        <w:top w:val="none" w:sz="0" w:space="0" w:color="auto"/>
        <w:left w:val="none" w:sz="0" w:space="0" w:color="auto"/>
        <w:bottom w:val="none" w:sz="0" w:space="0" w:color="auto"/>
        <w:right w:val="none" w:sz="0" w:space="0" w:color="auto"/>
      </w:divBdr>
    </w:div>
    <w:div w:id="344138133">
      <w:bodyDiv w:val="1"/>
      <w:marLeft w:val="0"/>
      <w:marRight w:val="0"/>
      <w:marTop w:val="0"/>
      <w:marBottom w:val="0"/>
      <w:divBdr>
        <w:top w:val="none" w:sz="0" w:space="0" w:color="auto"/>
        <w:left w:val="none" w:sz="0" w:space="0" w:color="auto"/>
        <w:bottom w:val="none" w:sz="0" w:space="0" w:color="auto"/>
        <w:right w:val="none" w:sz="0" w:space="0" w:color="auto"/>
      </w:divBdr>
    </w:div>
    <w:div w:id="349575543">
      <w:bodyDiv w:val="1"/>
      <w:marLeft w:val="0"/>
      <w:marRight w:val="0"/>
      <w:marTop w:val="0"/>
      <w:marBottom w:val="0"/>
      <w:divBdr>
        <w:top w:val="none" w:sz="0" w:space="0" w:color="auto"/>
        <w:left w:val="none" w:sz="0" w:space="0" w:color="auto"/>
        <w:bottom w:val="none" w:sz="0" w:space="0" w:color="auto"/>
        <w:right w:val="none" w:sz="0" w:space="0" w:color="auto"/>
      </w:divBdr>
    </w:div>
    <w:div w:id="897203205">
      <w:bodyDiv w:val="1"/>
      <w:marLeft w:val="0"/>
      <w:marRight w:val="0"/>
      <w:marTop w:val="0"/>
      <w:marBottom w:val="0"/>
      <w:divBdr>
        <w:top w:val="none" w:sz="0" w:space="0" w:color="auto"/>
        <w:left w:val="none" w:sz="0" w:space="0" w:color="auto"/>
        <w:bottom w:val="none" w:sz="0" w:space="0" w:color="auto"/>
        <w:right w:val="none" w:sz="0" w:space="0" w:color="auto"/>
      </w:divBdr>
    </w:div>
    <w:div w:id="961498757">
      <w:bodyDiv w:val="1"/>
      <w:marLeft w:val="0"/>
      <w:marRight w:val="0"/>
      <w:marTop w:val="0"/>
      <w:marBottom w:val="0"/>
      <w:divBdr>
        <w:top w:val="none" w:sz="0" w:space="0" w:color="auto"/>
        <w:left w:val="none" w:sz="0" w:space="0" w:color="auto"/>
        <w:bottom w:val="none" w:sz="0" w:space="0" w:color="auto"/>
        <w:right w:val="none" w:sz="0" w:space="0" w:color="auto"/>
      </w:divBdr>
    </w:div>
    <w:div w:id="1028332626">
      <w:bodyDiv w:val="1"/>
      <w:marLeft w:val="0"/>
      <w:marRight w:val="0"/>
      <w:marTop w:val="0"/>
      <w:marBottom w:val="0"/>
      <w:divBdr>
        <w:top w:val="none" w:sz="0" w:space="0" w:color="auto"/>
        <w:left w:val="none" w:sz="0" w:space="0" w:color="auto"/>
        <w:bottom w:val="none" w:sz="0" w:space="0" w:color="auto"/>
        <w:right w:val="none" w:sz="0" w:space="0" w:color="auto"/>
      </w:divBdr>
    </w:div>
    <w:div w:id="1108692843">
      <w:bodyDiv w:val="1"/>
      <w:marLeft w:val="0"/>
      <w:marRight w:val="0"/>
      <w:marTop w:val="0"/>
      <w:marBottom w:val="0"/>
      <w:divBdr>
        <w:top w:val="none" w:sz="0" w:space="0" w:color="auto"/>
        <w:left w:val="none" w:sz="0" w:space="0" w:color="auto"/>
        <w:bottom w:val="none" w:sz="0" w:space="0" w:color="auto"/>
        <w:right w:val="none" w:sz="0" w:space="0" w:color="auto"/>
      </w:divBdr>
    </w:div>
    <w:div w:id="1356075920">
      <w:bodyDiv w:val="1"/>
      <w:marLeft w:val="0"/>
      <w:marRight w:val="0"/>
      <w:marTop w:val="0"/>
      <w:marBottom w:val="0"/>
      <w:divBdr>
        <w:top w:val="none" w:sz="0" w:space="0" w:color="auto"/>
        <w:left w:val="none" w:sz="0" w:space="0" w:color="auto"/>
        <w:bottom w:val="none" w:sz="0" w:space="0" w:color="auto"/>
        <w:right w:val="none" w:sz="0" w:space="0" w:color="auto"/>
      </w:divBdr>
    </w:div>
    <w:div w:id="1451053316">
      <w:bodyDiv w:val="1"/>
      <w:marLeft w:val="0"/>
      <w:marRight w:val="0"/>
      <w:marTop w:val="0"/>
      <w:marBottom w:val="0"/>
      <w:divBdr>
        <w:top w:val="none" w:sz="0" w:space="0" w:color="auto"/>
        <w:left w:val="none" w:sz="0" w:space="0" w:color="auto"/>
        <w:bottom w:val="none" w:sz="0" w:space="0" w:color="auto"/>
        <w:right w:val="none" w:sz="0" w:space="0" w:color="auto"/>
      </w:divBdr>
    </w:div>
    <w:div w:id="1559705795">
      <w:bodyDiv w:val="1"/>
      <w:marLeft w:val="0"/>
      <w:marRight w:val="0"/>
      <w:marTop w:val="0"/>
      <w:marBottom w:val="0"/>
      <w:divBdr>
        <w:top w:val="none" w:sz="0" w:space="0" w:color="auto"/>
        <w:left w:val="none" w:sz="0" w:space="0" w:color="auto"/>
        <w:bottom w:val="none" w:sz="0" w:space="0" w:color="auto"/>
        <w:right w:val="none" w:sz="0" w:space="0" w:color="auto"/>
      </w:divBdr>
    </w:div>
    <w:div w:id="1574851829">
      <w:bodyDiv w:val="1"/>
      <w:marLeft w:val="0"/>
      <w:marRight w:val="0"/>
      <w:marTop w:val="0"/>
      <w:marBottom w:val="0"/>
      <w:divBdr>
        <w:top w:val="none" w:sz="0" w:space="0" w:color="auto"/>
        <w:left w:val="none" w:sz="0" w:space="0" w:color="auto"/>
        <w:bottom w:val="none" w:sz="0" w:space="0" w:color="auto"/>
        <w:right w:val="none" w:sz="0" w:space="0" w:color="auto"/>
      </w:divBdr>
    </w:div>
    <w:div w:id="1674723312">
      <w:bodyDiv w:val="1"/>
      <w:marLeft w:val="0"/>
      <w:marRight w:val="0"/>
      <w:marTop w:val="0"/>
      <w:marBottom w:val="0"/>
      <w:divBdr>
        <w:top w:val="none" w:sz="0" w:space="0" w:color="auto"/>
        <w:left w:val="none" w:sz="0" w:space="0" w:color="auto"/>
        <w:bottom w:val="none" w:sz="0" w:space="0" w:color="auto"/>
        <w:right w:val="none" w:sz="0" w:space="0" w:color="auto"/>
      </w:divBdr>
    </w:div>
    <w:div w:id="1692872213">
      <w:bodyDiv w:val="1"/>
      <w:marLeft w:val="0"/>
      <w:marRight w:val="0"/>
      <w:marTop w:val="0"/>
      <w:marBottom w:val="0"/>
      <w:divBdr>
        <w:top w:val="none" w:sz="0" w:space="0" w:color="auto"/>
        <w:left w:val="none" w:sz="0" w:space="0" w:color="auto"/>
        <w:bottom w:val="none" w:sz="0" w:space="0" w:color="auto"/>
        <w:right w:val="none" w:sz="0" w:space="0" w:color="auto"/>
      </w:divBdr>
    </w:div>
    <w:div w:id="1726954842">
      <w:bodyDiv w:val="1"/>
      <w:marLeft w:val="0"/>
      <w:marRight w:val="0"/>
      <w:marTop w:val="0"/>
      <w:marBottom w:val="0"/>
      <w:divBdr>
        <w:top w:val="none" w:sz="0" w:space="0" w:color="auto"/>
        <w:left w:val="none" w:sz="0" w:space="0" w:color="auto"/>
        <w:bottom w:val="none" w:sz="0" w:space="0" w:color="auto"/>
        <w:right w:val="none" w:sz="0" w:space="0" w:color="auto"/>
      </w:divBdr>
    </w:div>
    <w:div w:id="1925993419">
      <w:bodyDiv w:val="1"/>
      <w:marLeft w:val="0"/>
      <w:marRight w:val="0"/>
      <w:marTop w:val="0"/>
      <w:marBottom w:val="0"/>
      <w:divBdr>
        <w:top w:val="none" w:sz="0" w:space="0" w:color="auto"/>
        <w:left w:val="none" w:sz="0" w:space="0" w:color="auto"/>
        <w:bottom w:val="none" w:sz="0" w:space="0" w:color="auto"/>
        <w:right w:val="none" w:sz="0" w:space="0" w:color="auto"/>
      </w:divBdr>
    </w:div>
    <w:div w:id="1964341248">
      <w:bodyDiv w:val="1"/>
      <w:marLeft w:val="0"/>
      <w:marRight w:val="0"/>
      <w:marTop w:val="0"/>
      <w:marBottom w:val="0"/>
      <w:divBdr>
        <w:top w:val="none" w:sz="0" w:space="0" w:color="auto"/>
        <w:left w:val="none" w:sz="0" w:space="0" w:color="auto"/>
        <w:bottom w:val="none" w:sz="0" w:space="0" w:color="auto"/>
        <w:right w:val="none" w:sz="0" w:space="0" w:color="auto"/>
      </w:divBdr>
    </w:div>
    <w:div w:id="20418572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footer" Target="footer5.xml"/><Relationship Id="rId26" Type="http://schemas.openxmlformats.org/officeDocument/2006/relationships/hyperlink" Target="http://ohiorc.org/adlit/inperspective/issue/2006-09/Article/feature.aspx" TargetMode="External"/><Relationship Id="rId27" Type="http://schemas.openxmlformats.org/officeDocument/2006/relationships/header" Target="header9.xml"/><Relationship Id="rId28" Type="http://schemas.openxmlformats.org/officeDocument/2006/relationships/footer" Target="footer6.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image" Target="media/image4.jpeg"/><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header7.xml.rels><?xml version="1.0" encoding="UTF-8" standalone="yes"?>
<Relationships xmlns="http://schemas.openxmlformats.org/package/2006/relationships"><Relationship Id="rId1" Type="http://schemas.openxmlformats.org/officeDocument/2006/relationships/image" Target="media/image3.emf"/></Relationships>
</file>

<file path=word/_rels/header8.xml.rels><?xml version="1.0" encoding="UTF-8" standalone="yes"?>
<Relationships xmlns="http://schemas.openxmlformats.org/package/2006/relationships"><Relationship Id="rId1" Type="http://schemas.openxmlformats.org/officeDocument/2006/relationships/image" Target="media/image3.emf"/></Relationships>
</file>

<file path=word/_rels/header9.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65BC-CEE7-3A43-A31F-06AE9B4F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22</Pages>
  <Words>6274</Words>
  <Characters>35767</Characters>
  <Application>Microsoft Macintosh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41958</CharactersWithSpaces>
  <SharedDoc>false</SharedDoc>
  <HLinks>
    <vt:vector size="30" baseType="variant">
      <vt:variant>
        <vt:i4>1048596</vt:i4>
      </vt:variant>
      <vt:variant>
        <vt:i4>9</vt:i4>
      </vt:variant>
      <vt:variant>
        <vt:i4>0</vt:i4>
      </vt:variant>
      <vt:variant>
        <vt:i4>5</vt:i4>
      </vt:variant>
      <vt:variant>
        <vt:lpwstr>http://ohiorc.org/adlit/inperspective/issue/2006-09/Article/feature.aspx</vt:lpwstr>
      </vt:variant>
      <vt:variant>
        <vt:lpwstr/>
      </vt:variant>
      <vt:variant>
        <vt:i4>6225984</vt:i4>
      </vt:variant>
      <vt:variant>
        <vt:i4>6</vt:i4>
      </vt:variant>
      <vt:variant>
        <vt:i4>0</vt:i4>
      </vt:variant>
      <vt:variant>
        <vt:i4>5</vt:i4>
      </vt:variant>
      <vt:variant>
        <vt:lpwstr>http://www.aaronshep.com/rt/RTE.html</vt:lpwstr>
      </vt:variant>
      <vt:variant>
        <vt:lpwstr/>
      </vt:variant>
      <vt:variant>
        <vt:i4>327714</vt:i4>
      </vt:variant>
      <vt:variant>
        <vt:i4>3</vt:i4>
      </vt:variant>
      <vt:variant>
        <vt:i4>0</vt:i4>
      </vt:variant>
      <vt:variant>
        <vt:i4>5</vt:i4>
      </vt:variant>
      <vt:variant>
        <vt:lpwstr>http://www.education.com/activity/article/race_for_spelling_patterns_third/</vt:lpwstr>
      </vt:variant>
      <vt:variant>
        <vt:lpwstr/>
      </vt:variant>
      <vt:variant>
        <vt:i4>3801181</vt:i4>
      </vt:variant>
      <vt:variant>
        <vt:i4>0</vt:i4>
      </vt:variant>
      <vt:variant>
        <vt:i4>0</vt:i4>
      </vt:variant>
      <vt:variant>
        <vt:i4>5</vt:i4>
      </vt:variant>
      <vt:variant>
        <vt:lpwstr>http://www.storylineonline.net/</vt:lpwstr>
      </vt:variant>
      <vt:variant>
        <vt:lpwstr/>
      </vt:variant>
      <vt:variant>
        <vt:i4>65639</vt:i4>
      </vt:variant>
      <vt:variant>
        <vt:i4>42310</vt:i4>
      </vt:variant>
      <vt:variant>
        <vt:i4>1025</vt:i4>
      </vt:variant>
      <vt:variant>
        <vt:i4>1</vt:i4>
      </vt:variant>
      <vt:variant>
        <vt:lpwstr>CoverLogo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Suzanne Plaut</cp:lastModifiedBy>
  <cp:revision>16</cp:revision>
  <cp:lastPrinted>2013-07-01T03:11:00Z</cp:lastPrinted>
  <dcterms:created xsi:type="dcterms:W3CDTF">2013-11-22T14:37:00Z</dcterms:created>
  <dcterms:modified xsi:type="dcterms:W3CDTF">2013-12-16T22:11:00Z</dcterms:modified>
</cp:coreProperties>
</file>