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B67BF2" w14:paraId="2C721AEF" w14:textId="77777777" w:rsidTr="00E77788">
        <w:trPr>
          <w:trHeight w:val="720"/>
        </w:trPr>
        <w:tc>
          <w:tcPr>
            <w:tcW w:w="738" w:type="dxa"/>
            <w:vAlign w:val="center"/>
          </w:tcPr>
          <w:p w14:paraId="63115EE3" w14:textId="587688B9" w:rsidR="00B67BF2" w:rsidRDefault="00B807AB" w:rsidP="00E77788">
            <w:pPr>
              <w:pStyle w:val="ny-lesson-paragraph"/>
              <w:jc w:val="center"/>
            </w:pPr>
            <w:r>
              <w:rPr>
                <w:noProof/>
              </w:rPr>
              <w:drawing>
                <wp:anchor distT="0" distB="0" distL="114300" distR="114300" simplePos="0" relativeHeight="251650560" behindDoc="0" locked="0" layoutInCell="1" allowOverlap="1" wp14:anchorId="637669A6" wp14:editId="6FB04E0F">
                  <wp:simplePos x="0" y="0"/>
                  <wp:positionH relativeFrom="margin">
                    <wp:align>center</wp:align>
                  </wp:positionH>
                  <wp:positionV relativeFrom="margin">
                    <wp:align>center</wp:align>
                  </wp:positionV>
                  <wp:extent cx="360680" cy="360680"/>
                  <wp:effectExtent l="0" t="0" r="1270" b="127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0680" cy="360680"/>
                          </a:xfrm>
                          <a:prstGeom prst="rect">
                            <a:avLst/>
                          </a:prstGeom>
                          <a:noFill/>
                        </pic:spPr>
                      </pic:pic>
                    </a:graphicData>
                  </a:graphic>
                  <wp14:sizeRelH relativeFrom="page">
                    <wp14:pctWidth>0</wp14:pctWidth>
                  </wp14:sizeRelH>
                  <wp14:sizeRelV relativeFrom="page">
                    <wp14:pctHeight>0</wp14:pctHeight>
                  </wp14:sizeRelV>
                </wp:anchor>
              </w:drawing>
            </w:r>
          </w:p>
        </w:tc>
      </w:tr>
    </w:tbl>
    <w:p w14:paraId="67597D05" w14:textId="69E24403" w:rsidR="00B807AB" w:rsidRPr="00D0546C" w:rsidRDefault="00B67BF2" w:rsidP="00B807AB">
      <w:pPr>
        <w:pStyle w:val="ny-lesson-header"/>
      </w:pPr>
      <w:r>
        <w:t xml:space="preserve">Lesson </w:t>
      </w:r>
      <w:r w:rsidR="00B807AB">
        <w:t>9</w:t>
      </w:r>
      <w:r w:rsidR="00B807AB" w:rsidRPr="00D0546C">
        <w:t>:</w:t>
      </w:r>
      <w:r w:rsidR="00B807AB">
        <w:t xml:space="preserve"> </w:t>
      </w:r>
      <w:r w:rsidR="00B807AB" w:rsidRPr="00D0546C">
        <w:t xml:space="preserve"> </w:t>
      </w:r>
      <w:r w:rsidR="00B807AB">
        <w:t>Volume and Cavalieri’s Principle</w:t>
      </w:r>
    </w:p>
    <w:p w14:paraId="6F1E178F" w14:textId="77777777" w:rsidR="00B807AB" w:rsidRPr="00F47FC4" w:rsidRDefault="00B807AB" w:rsidP="00B807AB">
      <w:pPr>
        <w:pStyle w:val="ny-callout-hdr"/>
      </w:pPr>
    </w:p>
    <w:p w14:paraId="707AB49E" w14:textId="77777777" w:rsidR="00B807AB" w:rsidRDefault="00B807AB" w:rsidP="00B807AB">
      <w:pPr>
        <w:pStyle w:val="ny-callout-hdr"/>
      </w:pPr>
      <w:r w:rsidRPr="00B67BF2">
        <w:t>Student Outcomes</w:t>
      </w:r>
    </w:p>
    <w:p w14:paraId="2E70125A" w14:textId="5EE8D743" w:rsidR="00B807AB" w:rsidRPr="00B67BF2" w:rsidRDefault="00B807AB" w:rsidP="00B807AB">
      <w:pPr>
        <w:pStyle w:val="ny-lesson-bullet"/>
      </w:pPr>
      <w:r>
        <w:t>Students will be able to g</w:t>
      </w:r>
      <w:r w:rsidRPr="0040298C">
        <w:t>ive an informal argument using Cavalieri’s principle for the</w:t>
      </w:r>
      <w:r>
        <w:t xml:space="preserve"> formula</w:t>
      </w:r>
      <w:r w:rsidRPr="0040298C">
        <w:t xml:space="preserve"> for the volume of a sphere</w:t>
      </w:r>
      <w:r>
        <w:t xml:space="preserve"> and other solid figures </w:t>
      </w:r>
      <w:r w:rsidRPr="0040298C">
        <w:t>(</w:t>
      </w:r>
      <w:r w:rsidRPr="0040298C">
        <w:rPr>
          <w:b/>
        </w:rPr>
        <w:t>G-GMD.</w:t>
      </w:r>
      <w:r w:rsidR="00FF4495">
        <w:rPr>
          <w:b/>
        </w:rPr>
        <w:t>A.</w:t>
      </w:r>
      <w:r w:rsidRPr="0040298C">
        <w:rPr>
          <w:b/>
        </w:rPr>
        <w:t>2</w:t>
      </w:r>
      <w:r w:rsidRPr="0040298C">
        <w:t>)</w:t>
      </w:r>
      <w:r>
        <w:t>.</w:t>
      </w:r>
    </w:p>
    <w:p w14:paraId="1C7CD167" w14:textId="77777777" w:rsidR="00B807AB" w:rsidRDefault="00B807AB" w:rsidP="00B807AB">
      <w:pPr>
        <w:pStyle w:val="ny-lesson-paragraph"/>
      </w:pPr>
    </w:p>
    <w:p w14:paraId="7B7A1390" w14:textId="77777777" w:rsidR="00B807AB" w:rsidRDefault="00B807AB" w:rsidP="00B807AB">
      <w:pPr>
        <w:pStyle w:val="ny-callout-hdr"/>
      </w:pPr>
      <w:r w:rsidRPr="00B67BF2">
        <w:t>Lesson Notes</w:t>
      </w:r>
    </w:p>
    <w:p w14:paraId="154D6F87" w14:textId="77777777" w:rsidR="00B807AB" w:rsidRDefault="00B807AB" w:rsidP="00B807AB">
      <w:pPr>
        <w:pStyle w:val="ny-lesson-paragraph"/>
      </w:pPr>
      <w:r>
        <w:t>The opening uses the idea of cross sections to establish a connection between the current lesson and the previous lessons.  In particular, ellipses and hyperbolas are seen as cross sections of a cone, and Cavalieri’s volume principle is based on cross-sectional areas.  This principle is used to explore the volume of pyramids, cones, and spheres.</w:t>
      </w:r>
    </w:p>
    <w:p w14:paraId="0670F772" w14:textId="77777777" w:rsidR="00AC7F4D" w:rsidRPr="00AC7F4D" w:rsidRDefault="00AC7F4D" w:rsidP="00AC7F4D">
      <w:pPr>
        <w:pStyle w:val="ny-lesson-paragraph"/>
      </w:pPr>
    </w:p>
    <w:p w14:paraId="1357ACE2" w14:textId="4EBBAEA3" w:rsidR="00B807AB" w:rsidRDefault="00B807AB" w:rsidP="00A21756">
      <w:pPr>
        <w:pStyle w:val="ny-callout-hdr"/>
      </w:pPr>
      <w:r>
        <w:t>Class</w:t>
      </w:r>
      <w:r w:rsidRPr="002941DA">
        <w:t>wor</w:t>
      </w:r>
      <w:r w:rsidR="00A21756">
        <w:t>k</w:t>
      </w:r>
    </w:p>
    <w:p w14:paraId="25900EA1" w14:textId="22335C5C" w:rsidR="00B807AB" w:rsidRDefault="0001201B" w:rsidP="00B807AB">
      <w:pPr>
        <w:pStyle w:val="ny-lesson-hdr-1"/>
        <w:rPr>
          <w:rStyle w:val="ny-lesson-hdr-1Char"/>
        </w:rPr>
      </w:pPr>
      <w:r>
        <w:rPr>
          <w:noProof/>
        </w:rPr>
        <mc:AlternateContent>
          <mc:Choice Requires="wps">
            <w:drawing>
              <wp:anchor distT="0" distB="0" distL="114300" distR="114300" simplePos="0" relativeHeight="251653632" behindDoc="0" locked="0" layoutInCell="1" allowOverlap="1" wp14:anchorId="50BFF15A" wp14:editId="2E6DF2CC">
                <wp:simplePos x="0" y="0"/>
                <wp:positionH relativeFrom="column">
                  <wp:posOffset>4800600</wp:posOffset>
                </wp:positionH>
                <wp:positionV relativeFrom="page">
                  <wp:posOffset>4437380</wp:posOffset>
                </wp:positionV>
                <wp:extent cx="1828800" cy="1801368"/>
                <wp:effectExtent l="0" t="0" r="19050" b="27940"/>
                <wp:wrapSquare wrapText="bothSides"/>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801368"/>
                        </a:xfrm>
                        <a:prstGeom prst="rect">
                          <a:avLst/>
                        </a:prstGeom>
                        <a:solidFill>
                          <a:srgbClr val="FFFFFF"/>
                        </a:solidFill>
                        <a:ln w="9525">
                          <a:solidFill>
                            <a:srgbClr val="00789C"/>
                          </a:solidFill>
                          <a:miter lim="800000"/>
                          <a:headEnd/>
                          <a:tailEnd/>
                        </a:ln>
                      </wps:spPr>
                      <wps:txbx>
                        <w:txbxContent>
                          <w:p w14:paraId="35A3BBD2" w14:textId="77777777" w:rsidR="006B6D1C" w:rsidRPr="0001201B" w:rsidRDefault="006B6D1C" w:rsidP="0001201B">
                            <w:pPr>
                              <w:pStyle w:val="ny-lesson-bullet"/>
                              <w:numPr>
                                <w:ilvl w:val="0"/>
                                <w:numId w:val="0"/>
                              </w:numPr>
                              <w:spacing w:before="0"/>
                              <w:rPr>
                                <w:i/>
                              </w:rPr>
                            </w:pPr>
                            <w:r w:rsidRPr="0001201B">
                              <w:rPr>
                                <w:i/>
                              </w:rPr>
                              <w:t>Scaffolding:</w:t>
                            </w:r>
                          </w:p>
                          <w:p w14:paraId="65693EE1" w14:textId="77777777" w:rsidR="006B6D1C" w:rsidRPr="0001201B" w:rsidRDefault="006B6D1C" w:rsidP="0001201B">
                            <w:pPr>
                              <w:pStyle w:val="ny-lesson-bullet"/>
                              <w:ind w:left="374" w:hanging="288"/>
                            </w:pPr>
                            <w:r w:rsidRPr="0001201B">
                              <w:t>A cutout of a cone is available in Geometry, Module 3, Lesson 7 to make picturing this exercise easier.</w:t>
                            </w:r>
                          </w:p>
                          <w:p w14:paraId="119E248B" w14:textId="77777777" w:rsidR="006B6D1C" w:rsidRPr="0001201B" w:rsidRDefault="006B6D1C" w:rsidP="0001201B">
                            <w:pPr>
                              <w:pStyle w:val="ny-lesson-bullet"/>
                              <w:ind w:left="374" w:hanging="288"/>
                            </w:pPr>
                            <w:r w:rsidRPr="0001201B">
                              <w:t>Use the cutout to model determining that a circle is a possible cross section of a cone.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FF15A" id="Rectangle 45" o:spid="_x0000_s1026" style="position:absolute;margin-left:378pt;margin-top:349.4pt;width:2in;height:141.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" strokecolor="#00789c">
                <v:textbox>
                  <w:txbxContent>
                    <w:p w14:paraId="35A3BBD2" w14:textId="77777777" w:rsidR="006B6D1C" w:rsidRPr="0001201B" w:rsidRDefault="006B6D1C" w:rsidP="0001201B">
                      <w:pPr>
                        <w:pStyle w:val="ny-lesson-bullet"/>
                        <w:numPr>
                          <w:ilvl w:val="0"/>
                          <w:numId w:val="0"/>
                        </w:numPr>
                        <w:spacing w:before="0"/>
                        <w:rPr>
                          <w:i/>
                        </w:rPr>
                      </w:pPr>
                      <w:r w:rsidRPr="0001201B">
                        <w:rPr>
                          <w:i/>
                        </w:rPr>
                        <w:t>Scaffolding:</w:t>
                      </w:r>
                    </w:p>
                    <w:p w14:paraId="65693EE1" w14:textId="77777777" w:rsidR="006B6D1C" w:rsidRPr="0001201B" w:rsidRDefault="006B6D1C" w:rsidP="0001201B">
                      <w:pPr>
                        <w:pStyle w:val="ny-lesson-bullet"/>
                        <w:ind w:left="374" w:hanging="288"/>
                      </w:pPr>
                      <w:r w:rsidRPr="0001201B">
                        <w:t>A cutout of a cone is available in Geometry, Module 3, Lesson 7 to make picturing this exercise easier.</w:t>
                      </w:r>
                    </w:p>
                    <w:p w14:paraId="119E248B" w14:textId="77777777" w:rsidR="006B6D1C" w:rsidRPr="0001201B" w:rsidRDefault="006B6D1C" w:rsidP="0001201B">
                      <w:pPr>
                        <w:pStyle w:val="ny-lesson-bullet"/>
                        <w:ind w:left="374" w:hanging="288"/>
                      </w:pPr>
                      <w:r w:rsidRPr="0001201B">
                        <w:t>Use the cutout to model determining that a circle is a possible cross section of a cone.</w:t>
                      </w:r>
                    </w:p>
                  </w:txbxContent>
                </v:textbox>
                <w10:wrap type="square" anchory="page"/>
              </v:rect>
            </w:pict>
          </mc:Fallback>
        </mc:AlternateContent>
      </w:r>
      <w:r w:rsidR="00B807AB">
        <w:rPr>
          <w:rStyle w:val="ny-lesson-hdr-1Char"/>
        </w:rPr>
        <w:t>Opening (2 minutes)</w:t>
      </w:r>
    </w:p>
    <w:p w14:paraId="228DF6A1" w14:textId="04A7534D" w:rsidR="00B807AB" w:rsidRDefault="00FE2539" w:rsidP="00746A79">
      <w:pPr>
        <w:pStyle w:val="ny-lesson-paragraph"/>
        <w:ind w:left="2160"/>
        <w:jc w:val="center"/>
      </w:pPr>
      <w:r>
        <w:rPr>
          <w:noProof/>
        </w:rPr>
        <w:drawing>
          <wp:inline distT="0" distB="0" distL="0" distR="0" wp14:anchorId="1471D8C6" wp14:editId="4B0842EB">
            <wp:extent cx="2927077" cy="3108960"/>
            <wp:effectExtent l="0" t="0" r="698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86" b="686"/>
                    <a:stretch/>
                  </pic:blipFill>
                  <pic:spPr bwMode="auto">
                    <a:xfrm>
                      <a:off x="0" y="0"/>
                      <a:ext cx="2927077" cy="3108960"/>
                    </a:xfrm>
                    <a:prstGeom prst="rect">
                      <a:avLst/>
                    </a:prstGeom>
                    <a:ln>
                      <a:noFill/>
                    </a:ln>
                    <a:extLst>
                      <a:ext uri="{53640926-AAD7-44D8-BBD7-CCE9431645EC}">
                        <a14:shadowObscured xmlns:a14="http://schemas.microsoft.com/office/drawing/2010/main"/>
                      </a:ext>
                    </a:extLst>
                  </pic:spPr>
                </pic:pic>
              </a:graphicData>
            </a:graphic>
          </wp:inline>
        </w:drawing>
      </w:r>
    </w:p>
    <w:p w14:paraId="1809EFAC" w14:textId="1232DD81" w:rsidR="00475B5A" w:rsidRDefault="00475B5A" w:rsidP="00CD13BB">
      <w:pPr>
        <w:pStyle w:val="ny-lesson-table"/>
        <w:jc w:val="center"/>
      </w:pPr>
      <w:r w:rsidRPr="008F3F42">
        <w:t>“</w:t>
      </w:r>
      <w:r>
        <w:t>Conic Sections</w:t>
      </w:r>
      <w:r w:rsidRPr="008F3F42">
        <w:t xml:space="preserve">” by </w:t>
      </w:r>
      <w:r>
        <w:t>Magister Mathematicae</w:t>
      </w:r>
      <w:r w:rsidRPr="008F3F42">
        <w:t xml:space="preserve"> is licensed u</w:t>
      </w:r>
      <w:r>
        <w:t>nder CC BY-SA 3.0</w:t>
      </w:r>
    </w:p>
    <w:p w14:paraId="6A714FA9" w14:textId="503C54D4" w:rsidR="00475B5A" w:rsidRPr="00475B5A" w:rsidRDefault="00D95215" w:rsidP="00CD13BB">
      <w:pPr>
        <w:pStyle w:val="ny-lesson-table"/>
        <w:spacing w:after="240"/>
        <w:jc w:val="center"/>
        <w:rPr>
          <w:szCs w:val="20"/>
        </w:rPr>
      </w:pPr>
      <w:hyperlink r:id="rId13" w:history="1">
        <w:r w:rsidR="00475B5A" w:rsidRPr="00475B5A">
          <w:rPr>
            <w:rStyle w:val="Hyperlink"/>
            <w:szCs w:val="20"/>
          </w:rPr>
          <w:t>http://creativecommons.org/licenses/by-sa/3.0/deed.en</w:t>
        </w:r>
      </w:hyperlink>
    </w:p>
    <w:p w14:paraId="3B3B448C" w14:textId="5F3CBD78" w:rsidR="00B807AB" w:rsidRDefault="00B807AB" w:rsidP="00B807AB">
      <w:pPr>
        <w:pStyle w:val="ny-lesson-paragraph"/>
      </w:pPr>
      <w:r>
        <w:t xml:space="preserve">In the previous lesson, we saw how the ellipse, parabola, and hyperbola can come together in the context of a satellite orbiting a body such as a planet; we learned that the velocity of the satellite determines the shape of its orbit.  Another context in which these curves and a circle arise is in slicing a cone.  The intersection of a plane with a solid is called a </w:t>
      </w:r>
      <w:r w:rsidRPr="00D86068">
        <w:rPr>
          <w:i/>
        </w:rPr>
        <w:t>cross section</w:t>
      </w:r>
      <w:r>
        <w:t xml:space="preserve"> of the solid.  </w:t>
      </w:r>
    </w:p>
    <w:p w14:paraId="6BC18254" w14:textId="77777777" w:rsidR="00B807AB" w:rsidRDefault="00B807AB" w:rsidP="00B807AB">
      <w:pPr>
        <w:pStyle w:val="ny-lesson-bullet"/>
      </w:pPr>
      <w:r>
        <w:lastRenderedPageBreak/>
        <w:t>Imagine a cone.  How many different cross sections could you make by slicing the cone from any angle?  Make a sketch of each one.</w:t>
      </w:r>
    </w:p>
    <w:p w14:paraId="79B1B7B0" w14:textId="77777777" w:rsidR="00B807AB" w:rsidRPr="00B807AB" w:rsidRDefault="00B807AB" w:rsidP="00B807AB">
      <w:pPr>
        <w:pStyle w:val="ny-lesson-bullet"/>
        <w:numPr>
          <w:ilvl w:val="1"/>
          <w:numId w:val="10"/>
        </w:numPr>
        <w:rPr>
          <w:i/>
        </w:rPr>
      </w:pPr>
      <w:r w:rsidRPr="00B807AB">
        <w:rPr>
          <w:i/>
        </w:rPr>
        <w:t>Answers will vary, but students should have parabolas, circles, ellipses, and hyperbolas.</w:t>
      </w:r>
    </w:p>
    <w:p w14:paraId="31E0DFC9" w14:textId="77777777" w:rsidR="00B807AB" w:rsidRDefault="00B807AB" w:rsidP="00B807AB">
      <w:pPr>
        <w:pStyle w:val="ny-lesson-bullet"/>
      </w:pPr>
      <w:r>
        <w:t xml:space="preserve">Share your results with a neighbor.  Do you have the same cross sections? </w:t>
      </w:r>
    </w:p>
    <w:p w14:paraId="1AF5FDCF" w14:textId="77777777" w:rsidR="00B807AB" w:rsidRPr="00B807AB" w:rsidRDefault="00B807AB" w:rsidP="00B807AB">
      <w:pPr>
        <w:pStyle w:val="ny-lesson-bullet"/>
        <w:numPr>
          <w:ilvl w:val="1"/>
          <w:numId w:val="10"/>
        </w:numPr>
        <w:rPr>
          <w:i/>
        </w:rPr>
      </w:pPr>
      <w:r w:rsidRPr="00B807AB">
        <w:rPr>
          <w:i/>
        </w:rPr>
        <w:t>Answers will vary.</w:t>
      </w:r>
    </w:p>
    <w:p w14:paraId="6A16B53B" w14:textId="77777777" w:rsidR="00B807AB" w:rsidRDefault="00B807AB" w:rsidP="00B807AB">
      <w:pPr>
        <w:pStyle w:val="ny-lesson-paragraph"/>
        <w:rPr>
          <w:i/>
        </w:rPr>
      </w:pPr>
      <w:r>
        <w:t xml:space="preserve">The figure above shows that these four curves are cross sections of the cone, which explains why they are often referred to as the </w:t>
      </w:r>
      <w:r w:rsidRPr="005624E3">
        <w:rPr>
          <w:i/>
        </w:rPr>
        <w:t>conic sections.</w:t>
      </w:r>
    </w:p>
    <w:p w14:paraId="043379C5" w14:textId="7C7C7A51" w:rsidR="00B807AB" w:rsidRDefault="00B807AB" w:rsidP="00B807AB">
      <w:pPr>
        <w:pStyle w:val="ny-lesson-paragraph"/>
      </w:pPr>
      <w:r>
        <w:t>In this lesson, we’ll use cross sections to discover a relationship between cones, cylinders, and spheres.  In particular, we will derive the formula for the volume of a sphere.  This formula was used to solve problems in Geometry, so today we will focus on the derivation of that formula.</w:t>
      </w:r>
    </w:p>
    <w:p w14:paraId="45D32C2B" w14:textId="77777777" w:rsidR="00B807AB" w:rsidRPr="0077460B" w:rsidRDefault="00B807AB" w:rsidP="0077460B">
      <w:pPr>
        <w:pStyle w:val="ny-lesson-paragraph"/>
      </w:pPr>
    </w:p>
    <w:p w14:paraId="515250E6" w14:textId="77777777" w:rsidR="00B807AB" w:rsidRPr="0047036B" w:rsidRDefault="00B807AB" w:rsidP="00B807AB">
      <w:pPr>
        <w:rPr>
          <w:rStyle w:val="ny-lesson-hdr-1Char"/>
        </w:rPr>
      </w:pPr>
      <w:r w:rsidRPr="0047036B">
        <w:rPr>
          <w:rStyle w:val="ny-lesson-hdr-1Char"/>
        </w:rPr>
        <w:t>Discussion</w:t>
      </w:r>
      <w:r>
        <w:rPr>
          <w:rStyle w:val="ny-lesson-hdr-1Char"/>
        </w:rPr>
        <w:t xml:space="preserve"> (4</w:t>
      </w:r>
      <w:r w:rsidRPr="0047036B">
        <w:rPr>
          <w:rStyle w:val="ny-lesson-hdr-1Char"/>
        </w:rPr>
        <w:t xml:space="preserve"> minutes)</w:t>
      </w:r>
      <w:r>
        <w:rPr>
          <w:rStyle w:val="ny-lesson-hdr-1Char"/>
        </w:rPr>
        <w:t xml:space="preserve">:  A Sphere Enclosed by a Cylinder </w:t>
      </w:r>
    </w:p>
    <w:p w14:paraId="5DF67B3E" w14:textId="3F406100" w:rsidR="00B807AB" w:rsidRDefault="009171CC" w:rsidP="00B807AB">
      <w:pPr>
        <w:pStyle w:val="ny-lesson-paragraph"/>
        <w:jc w:val="center"/>
      </w:pPr>
      <w:r w:rsidRPr="009171CC">
        <w:rPr>
          <w:noProof/>
        </w:rPr>
        <w:t xml:space="preserve"> </w:t>
      </w:r>
      <w:r w:rsidRPr="002318F0">
        <w:rPr>
          <w:noProof/>
        </w:rPr>
        <w:drawing>
          <wp:inline distT="0" distB="0" distL="0" distR="0" wp14:anchorId="23D6011D" wp14:editId="16FBFDCD">
            <wp:extent cx="1668949" cy="20116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2774" t="30400" r="43029" b="36090"/>
                    <a:stretch/>
                  </pic:blipFill>
                  <pic:spPr bwMode="auto">
                    <a:xfrm>
                      <a:off x="0" y="0"/>
                      <a:ext cx="1668949" cy="2011680"/>
                    </a:xfrm>
                    <a:prstGeom prst="rect">
                      <a:avLst/>
                    </a:prstGeom>
                    <a:ln>
                      <a:noFill/>
                    </a:ln>
                    <a:extLst>
                      <a:ext uri="{53640926-AAD7-44D8-BBD7-CCE9431645EC}">
                        <a14:shadowObscured xmlns:a14="http://schemas.microsoft.com/office/drawing/2010/main"/>
                      </a:ext>
                    </a:extLst>
                  </pic:spPr>
                </pic:pic>
              </a:graphicData>
            </a:graphic>
          </wp:inline>
        </w:drawing>
      </w:r>
    </w:p>
    <w:p w14:paraId="53E2E4BF" w14:textId="11E3BA6F" w:rsidR="00B807AB" w:rsidRDefault="00B807AB" w:rsidP="00B807AB">
      <w:pPr>
        <w:pStyle w:val="ny-lesson-bullet"/>
        <w:ind w:left="720" w:hanging="360"/>
      </w:pPr>
      <w:r>
        <w:t xml:space="preserve">Imagine that a spherical balloon filled with water is placed into a cylindrical container as shown above.  If you took a pin and pricked the balloon, allowing the water to leak out into the cylinder, how high would the water go?  Would the water fill more or less than </w:t>
      </w:r>
      <m:oMath>
        <m:r>
          <w:rPr>
            <w:rFonts w:ascii="Cambria Math" w:hAnsi="Cambria Math"/>
          </w:rPr>
          <m:t>50%</m:t>
        </m:r>
      </m:oMath>
      <w:r>
        <w:t xml:space="preserve"> of the cylinder?  More or less than </w:t>
      </w:r>
      <m:oMath>
        <m:r>
          <w:rPr>
            <w:rFonts w:ascii="Cambria Math" w:hAnsi="Cambria Math"/>
          </w:rPr>
          <m:t>90%</m:t>
        </m:r>
      </m:oMath>
      <w:r>
        <w:t>?  Write down your best guess, and then share your conjecture with a partner.</w:t>
      </w:r>
    </w:p>
    <w:p w14:paraId="426E4A74" w14:textId="71C754AE" w:rsidR="00B807AB" w:rsidRDefault="00B807AB" w:rsidP="00B807AB">
      <w:pPr>
        <w:pStyle w:val="ny-lesson-bullet"/>
        <w:ind w:left="720" w:hanging="360"/>
      </w:pPr>
      <w:r>
        <w:t xml:space="preserve">Here’s an exercise for you:  If the diameter of the sphere above is </w:t>
      </w:r>
      <m:oMath>
        <m:r>
          <m:rPr>
            <m:sty m:val="p"/>
          </m:rPr>
          <w:rPr>
            <w:rFonts w:ascii="Cambria Math" w:hAnsi="Cambria Math"/>
          </w:rPr>
          <m:t>10 cm</m:t>
        </m:r>
      </m:oMath>
      <w:r>
        <w:t>, what is the volume of the cylinder that encloses the sphere?</w:t>
      </w:r>
    </w:p>
    <w:p w14:paraId="1C2B2088" w14:textId="5E4D6CFB" w:rsidR="00B807AB" w:rsidRPr="0075402D" w:rsidRDefault="00B807AB" w:rsidP="00B807AB">
      <w:pPr>
        <w:pStyle w:val="ny-lesson-bullet"/>
        <w:numPr>
          <w:ilvl w:val="1"/>
          <w:numId w:val="10"/>
        </w:numPr>
        <w:rPr>
          <w:i/>
        </w:rPr>
      </w:pPr>
      <w:r w:rsidRPr="0075402D">
        <w:rPr>
          <w:i/>
        </w:rPr>
        <w:t xml:space="preserve">Since the diameter of the sphere is </w:t>
      </w:r>
      <m:oMath>
        <m:r>
          <m:rPr>
            <m:sty m:val="p"/>
          </m:rPr>
          <w:rPr>
            <w:rFonts w:ascii="Cambria Math" w:hAnsi="Cambria Math"/>
          </w:rPr>
          <m:t>10 cm</m:t>
        </m:r>
      </m:oMath>
      <w:r w:rsidRPr="0075402D">
        <w:rPr>
          <w:i/>
        </w:rPr>
        <w:t xml:space="preserve">, the height of the cylinder is </w:t>
      </w:r>
      <m:oMath>
        <m:r>
          <m:rPr>
            <m:sty m:val="p"/>
          </m:rPr>
          <w:rPr>
            <w:rFonts w:ascii="Cambria Math" w:hAnsi="Cambria Math"/>
          </w:rPr>
          <m:t>10 cm</m:t>
        </m:r>
      </m:oMath>
      <w:r w:rsidRPr="0075402D">
        <w:rPr>
          <w:i/>
        </w:rPr>
        <w:t xml:space="preserve">, and the radius of the cylinder is </w:t>
      </w:r>
      <m:oMath>
        <m:r>
          <m:rPr>
            <m:sty m:val="p"/>
          </m:rPr>
          <w:rPr>
            <w:rFonts w:ascii="Cambria Math" w:hAnsi="Cambria Math"/>
          </w:rPr>
          <m:t>5 cm</m:t>
        </m:r>
      </m:oMath>
      <w:r w:rsidRPr="0075402D">
        <w:rPr>
          <w:i/>
        </w:rPr>
        <w:t>.</w:t>
      </w:r>
    </w:p>
    <w:p w14:paraId="3D8BB375" w14:textId="7CF72E3C" w:rsidR="00B807AB" w:rsidRPr="0075402D" w:rsidRDefault="00B807AB" w:rsidP="00B807AB">
      <w:pPr>
        <w:pStyle w:val="ny-lesson-bullet"/>
        <w:numPr>
          <w:ilvl w:val="1"/>
          <w:numId w:val="10"/>
        </w:numPr>
        <w:rPr>
          <w:i/>
        </w:rPr>
      </w:pPr>
      <w:r w:rsidRPr="0075402D">
        <w:rPr>
          <w:i/>
        </w:rPr>
        <w:t xml:space="preserve">The base of the cylinder is a circle, so its area is </w:t>
      </w:r>
      <m:oMath>
        <m:r>
          <w:rPr>
            <w:rFonts w:ascii="Cambria Math" w:hAnsi="Cambria Math"/>
          </w:rPr>
          <m:t>π∙</m:t>
        </m:r>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=25π</m:t>
        </m:r>
        <m:r>
          <m:rPr>
            <m:sty m:val="p"/>
          </m:rPr>
          <w:rPr>
            <w:rFonts w:ascii="Cambria Math" w:hAnsi="Cambria Math"/>
          </w:rPr>
          <m:t xml:space="preserve"> square cm</m:t>
        </m:r>
      </m:oMath>
      <w:r w:rsidRPr="0075402D">
        <w:rPr>
          <w:i/>
        </w:rPr>
        <w:t>.</w:t>
      </w:r>
    </w:p>
    <w:p w14:paraId="3370763B" w14:textId="60061CB4" w:rsidR="00B807AB" w:rsidRPr="0075402D" w:rsidRDefault="00B807AB" w:rsidP="00B807AB">
      <w:pPr>
        <w:pStyle w:val="ny-lesson-bullet"/>
        <w:numPr>
          <w:ilvl w:val="1"/>
          <w:numId w:val="10"/>
        </w:numPr>
        <w:rPr>
          <w:i/>
        </w:rPr>
      </w:pPr>
      <w:r w:rsidRPr="0075402D">
        <w:rPr>
          <w:i/>
        </w:rPr>
        <w:t>Thus</w:t>
      </w:r>
      <w:r>
        <w:rPr>
          <w:i/>
        </w:rPr>
        <w:t>,</w:t>
      </w:r>
      <w:r w:rsidRPr="0075402D">
        <w:rPr>
          <w:i/>
        </w:rPr>
        <w:t xml:space="preserve"> the volume of the cylinder is </w:t>
      </w:r>
      <m:oMath>
        <m:r>
          <w:rPr>
            <w:rFonts w:ascii="Cambria Math" w:hAnsi="Cambria Math"/>
          </w:rPr>
          <m:t xml:space="preserve">25π∙10=250π </m:t>
        </m:r>
        <m:r>
          <m:rPr>
            <m:sty m:val="p"/>
          </m:rPr>
          <w:rPr>
            <w:rFonts w:ascii="Cambria Math" w:hAnsi="Cambria Math"/>
          </w:rPr>
          <m:t>cubic cm</m:t>
        </m:r>
      </m:oMath>
      <w:r w:rsidRPr="0075402D">
        <w:rPr>
          <w:i/>
        </w:rPr>
        <w:t>.</w:t>
      </w:r>
    </w:p>
    <w:p w14:paraId="7C749065" w14:textId="6D5ADFEA" w:rsidR="00B807AB" w:rsidRDefault="00B807AB" w:rsidP="00B807AB">
      <w:pPr>
        <w:pStyle w:val="ny-lesson-bullet"/>
        <w:ind w:left="720" w:hanging="360"/>
      </w:pPr>
      <w:r>
        <w:t>Finding the volume of the cylinder was straightforward.  But finding the volume of the sphere is going to require some work!</w:t>
      </w:r>
    </w:p>
    <w:p w14:paraId="1ED4602A" w14:textId="552D16EE" w:rsidR="00B807AB" w:rsidRDefault="00B807AB" w:rsidP="00B807AB">
      <w:pPr>
        <w:pStyle w:val="ny-lesson-bullet"/>
        <w:ind w:left="720" w:hanging="360"/>
      </w:pPr>
      <w:r>
        <w:t>The ancient Greek mathematician Archimedes discovered the relationship between the volume of a sphere and the volume of a cylinder and was so proud of this achievement that he had the above figure etched into his tombstone.  The key to his approach is to think of a sphere as a solid formed by many disks, as shown in the figure below.  If we can somehow relate the size of each disk to the corresponding disks in the cylinder, we will know how the volumes of the two solids are related.</w:t>
      </w:r>
    </w:p>
    <w:p w14:paraId="5479ED45" w14:textId="3EE6CFF3" w:rsidR="00B807AB" w:rsidRDefault="00B807AB" w:rsidP="005F5B99">
      <w:pPr>
        <w:pStyle w:val="ny-lesson-paragraph"/>
        <w:jc w:val="center"/>
      </w:pPr>
      <w:r>
        <w:rPr>
          <w:noProof/>
        </w:rPr>
        <w:lastRenderedPageBreak/>
        <w:drawing>
          <wp:inline distT="0" distB="0" distL="0" distR="0" wp14:anchorId="155C1F2E" wp14:editId="5C445F70">
            <wp:extent cx="1889760" cy="1097280"/>
            <wp:effectExtent l="0" t="0" r="0" b="7620"/>
            <wp:docPr id="40" name="Picture 40" descr="http://ceemrr.com/Geometry2/Sphere/paste_imag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eemrr.com/Geometry2/Sphere/paste_image4.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9760" cy="1097280"/>
                    </a:xfrm>
                    <a:prstGeom prst="rect">
                      <a:avLst/>
                    </a:prstGeom>
                    <a:noFill/>
                    <a:ln>
                      <a:noFill/>
                    </a:ln>
                  </pic:spPr>
                </pic:pic>
              </a:graphicData>
            </a:graphic>
          </wp:inline>
        </w:drawing>
      </w:r>
    </w:p>
    <w:p w14:paraId="3B5ED682" w14:textId="77777777" w:rsidR="00475B5A" w:rsidRPr="00475B5A" w:rsidRDefault="00475B5A" w:rsidP="00CD13BB">
      <w:pPr>
        <w:pStyle w:val="ny-lesson-table"/>
        <w:jc w:val="center"/>
      </w:pPr>
      <w:r w:rsidRPr="00475B5A">
        <w:t>© Joe Mercer</w:t>
      </w:r>
    </w:p>
    <w:p w14:paraId="40580581" w14:textId="0C09DCD9" w:rsidR="00475B5A" w:rsidRPr="00475B5A" w:rsidRDefault="00475B5A" w:rsidP="00CD13BB">
      <w:pPr>
        <w:pStyle w:val="ny-lesson-table"/>
        <w:jc w:val="center"/>
        <w:rPr>
          <w:rStyle w:val="Hyperlink"/>
          <w:szCs w:val="20"/>
        </w:rPr>
      </w:pPr>
      <w:r w:rsidRPr="00475B5A">
        <w:rPr>
          <w:rStyle w:val="Hyperlink"/>
          <w:szCs w:val="20"/>
        </w:rPr>
        <w:fldChar w:fldCharType="begin"/>
      </w:r>
      <w:r w:rsidRPr="00475B5A">
        <w:rPr>
          <w:rStyle w:val="Hyperlink"/>
          <w:szCs w:val="20"/>
        </w:rPr>
        <w:instrText>HYPERLINK "http://www.ceemrr.com/" \t "_blank"</w:instrText>
      </w:r>
      <w:r w:rsidRPr="00475B5A">
        <w:rPr>
          <w:rStyle w:val="Hyperlink"/>
          <w:szCs w:val="20"/>
        </w:rPr>
        <w:fldChar w:fldCharType="separate"/>
      </w:r>
      <w:r w:rsidRPr="00475B5A">
        <w:rPr>
          <w:rStyle w:val="Hyperlink"/>
          <w:szCs w:val="20"/>
        </w:rPr>
        <w:t>http://www.ceemrr.com</w:t>
      </w:r>
    </w:p>
    <w:p w14:paraId="64904AE1" w14:textId="39EB6CD6" w:rsidR="00B807AB" w:rsidRDefault="00475B5A" w:rsidP="00CD13BB">
      <w:pPr>
        <w:pStyle w:val="ny-lesson-paragraph"/>
      </w:pPr>
      <w:r w:rsidRPr="00475B5A">
        <w:rPr>
          <w:rStyle w:val="Hyperlink"/>
          <w:szCs w:val="20"/>
        </w:rPr>
        <w:fldChar w:fldCharType="end"/>
      </w:r>
    </w:p>
    <w:p w14:paraId="175A3C9D" w14:textId="77777777" w:rsidR="00B807AB" w:rsidRPr="0047036B" w:rsidRDefault="00B807AB" w:rsidP="00B807AB">
      <w:pPr>
        <w:pStyle w:val="ny-lesson-hdr-1"/>
        <w:rPr>
          <w:rStyle w:val="ny-lesson-hdr-1Char"/>
          <w:b/>
        </w:rPr>
      </w:pPr>
      <w:r w:rsidRPr="0047036B">
        <w:rPr>
          <w:rStyle w:val="ny-lesson-hdr-1Char"/>
          <w:b/>
        </w:rPr>
        <w:t>Discussion</w:t>
      </w:r>
      <w:r>
        <w:rPr>
          <w:rStyle w:val="ny-lesson-hdr-1Char"/>
          <w:b/>
        </w:rPr>
        <w:t xml:space="preserve"> (4</w:t>
      </w:r>
      <w:r w:rsidRPr="0047036B">
        <w:rPr>
          <w:rStyle w:val="ny-lesson-hdr-1Char"/>
          <w:b/>
        </w:rPr>
        <w:t xml:space="preserve"> minutes)</w:t>
      </w:r>
      <w:r>
        <w:rPr>
          <w:rStyle w:val="ny-lesson-hdr-1Char"/>
          <w:b/>
        </w:rPr>
        <w:t xml:space="preserve">:  Cavalieri’s Principle </w:t>
      </w:r>
    </w:p>
    <w:p w14:paraId="7BD3FFC4" w14:textId="77777777" w:rsidR="00B807AB" w:rsidRDefault="00B807AB" w:rsidP="00B807AB">
      <w:pPr>
        <w:pStyle w:val="ny-lesson-bullet"/>
        <w:ind w:left="720" w:hanging="360"/>
      </w:pPr>
      <w:r>
        <w:t>There is a general principle that can help us with this task.  See if you can gain an understanding of this principle by studying the figure below.  What do you notice?  Take a moment to reflect on this image.</w:t>
      </w:r>
    </w:p>
    <w:p w14:paraId="0F07ECE8" w14:textId="1DE4F1DB" w:rsidR="00B807AB" w:rsidRDefault="00B807AB" w:rsidP="005F5B99">
      <w:pPr>
        <w:pStyle w:val="ny-lesson-paragraph"/>
        <w:jc w:val="center"/>
      </w:pPr>
      <w:r>
        <w:rPr>
          <w:noProof/>
        </w:rPr>
        <w:drawing>
          <wp:inline distT="0" distB="0" distL="0" distR="0" wp14:anchorId="0A24E023" wp14:editId="460E2DD8">
            <wp:extent cx="2168775" cy="1280160"/>
            <wp:effectExtent l="0" t="0" r="3175" b="0"/>
            <wp:docPr id="39" name="Picture 39" descr="http://upload.wikimedia.org/wikipedia/commons/5/5a/Cavalieri%27s_Principle_in_Co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5/5a/Cavalieri%27s_Principle_in_Coin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8775" cy="1280160"/>
                    </a:xfrm>
                    <a:prstGeom prst="rect">
                      <a:avLst/>
                    </a:prstGeom>
                    <a:noFill/>
                    <a:ln>
                      <a:noFill/>
                    </a:ln>
                  </pic:spPr>
                </pic:pic>
              </a:graphicData>
            </a:graphic>
          </wp:inline>
        </w:drawing>
      </w:r>
    </w:p>
    <w:p w14:paraId="6902336F" w14:textId="3A3EAE82" w:rsidR="00A97A39" w:rsidRPr="00A97A39" w:rsidRDefault="00A97A39" w:rsidP="00CD13BB">
      <w:pPr>
        <w:pStyle w:val="ny-lesson-table"/>
        <w:jc w:val="center"/>
      </w:pPr>
      <w:r w:rsidRPr="00A97A39">
        <w:t>“</w:t>
      </w:r>
      <w:r w:rsidR="004233B1" w:rsidRPr="00A97A39">
        <w:t>Cavalieri's Principle in Coins</w:t>
      </w:r>
      <w:r w:rsidRPr="00A97A39">
        <w:t>”</w:t>
      </w:r>
      <w:r w:rsidR="004233B1" w:rsidRPr="00A97A39">
        <w:t xml:space="preserve"> by Chiswick Chap </w:t>
      </w:r>
      <w:r w:rsidRPr="00A97A39">
        <w:t>is licensed under CC BY-SA 3.0</w:t>
      </w:r>
    </w:p>
    <w:p w14:paraId="147C178C" w14:textId="5080B1B1" w:rsidR="00A97A39" w:rsidRPr="00A97A39" w:rsidRDefault="00D95215" w:rsidP="00CD13BB">
      <w:pPr>
        <w:pStyle w:val="ny-lesson-table"/>
        <w:spacing w:after="240"/>
        <w:jc w:val="center"/>
      </w:pPr>
      <w:hyperlink r:id="rId17" w:history="1">
        <w:r w:rsidR="00A97A39" w:rsidRPr="00A97A39">
          <w:rPr>
            <w:rStyle w:val="Hyperlink"/>
            <w:szCs w:val="20"/>
          </w:rPr>
          <w:t>http://creativecommons.org/licenses/by-sa/3.0/deed.en</w:t>
        </w:r>
      </w:hyperlink>
    </w:p>
    <w:p w14:paraId="3E182692" w14:textId="742DAC50" w:rsidR="00B807AB" w:rsidRPr="006B6D1C" w:rsidRDefault="005F5B99" w:rsidP="005F5B99">
      <w:pPr>
        <w:pStyle w:val="ny-lesson-bullet"/>
      </w:pPr>
      <w:r w:rsidRPr="006B6D1C">
        <w:rPr>
          <w:noProof/>
        </w:rPr>
        <mc:AlternateContent>
          <mc:Choice Requires="wpg">
            <w:drawing>
              <wp:anchor distT="0" distB="0" distL="114300" distR="114300" simplePos="0" relativeHeight="251657728" behindDoc="0" locked="0" layoutInCell="1" allowOverlap="1" wp14:anchorId="78233D83" wp14:editId="29018F5D">
                <wp:simplePos x="0" y="0"/>
                <wp:positionH relativeFrom="column">
                  <wp:posOffset>-402590</wp:posOffset>
                </wp:positionH>
                <wp:positionV relativeFrom="paragraph">
                  <wp:posOffset>12065</wp:posOffset>
                </wp:positionV>
                <wp:extent cx="356616" cy="667512"/>
                <wp:effectExtent l="0" t="0" r="24765" b="18415"/>
                <wp:wrapNone/>
                <wp:docPr id="136" name="Group 136"/>
                <wp:cNvGraphicFramePr/>
                <a:graphic xmlns:a="http://schemas.openxmlformats.org/drawingml/2006/main">
                  <a:graphicData uri="http://schemas.microsoft.com/office/word/2010/wordprocessingGroup">
                    <wpg:wgp>
                      <wpg:cNvGrpSpPr/>
                      <wpg:grpSpPr>
                        <a:xfrm>
                          <a:off x="0" y="0"/>
                          <a:ext cx="356616" cy="667512"/>
                          <a:chOff x="0" y="0"/>
                          <a:chExt cx="356235" cy="667385"/>
                        </a:xfrm>
                      </wpg:grpSpPr>
                      <wpg:grpSp>
                        <wpg:cNvPr id="154" name="Group 16"/>
                        <wpg:cNvGrpSpPr/>
                        <wpg:grpSpPr>
                          <a:xfrm>
                            <a:off x="174929" y="0"/>
                            <a:ext cx="164465" cy="667385"/>
                            <a:chOff x="177800" y="0"/>
                            <a:chExt cx="164592" cy="1005840"/>
                          </a:xfrm>
                        </wpg:grpSpPr>
                        <wps:wsp>
                          <wps:cNvPr id="155" name="Straight Connector 155"/>
                          <wps:cNvCnPr/>
                          <wps:spPr>
                            <a:xfrm>
                              <a:off x="177800" y="1005840"/>
                              <a:ext cx="164592" cy="0"/>
                            </a:xfrm>
                            <a:prstGeom prst="line">
                              <a:avLst/>
                            </a:prstGeom>
                            <a:noFill/>
                            <a:ln w="6350" cap="flat" cmpd="sng" algn="ctr">
                              <a:solidFill>
                                <a:srgbClr val="00789C"/>
                              </a:solidFill>
                              <a:prstDash val="solid"/>
                            </a:ln>
                            <a:effectLst/>
                          </wps:spPr>
                          <wps:bodyPr/>
                        </wps:wsp>
                        <wpg:grpSp>
                          <wpg:cNvPr id="156" name="Group 156"/>
                          <wpg:cNvGrpSpPr/>
                          <wpg:grpSpPr>
                            <a:xfrm>
                              <a:off x="177800" y="0"/>
                              <a:ext cx="164592" cy="1005840"/>
                              <a:chOff x="177800" y="0"/>
                              <a:chExt cx="164592" cy="1005840"/>
                            </a:xfrm>
                          </wpg:grpSpPr>
                          <wps:wsp>
                            <wps:cNvPr id="157" name="Straight Connector 157"/>
                            <wps:cNvCnPr/>
                            <wps:spPr>
                              <a:xfrm>
                                <a:off x="177800" y="0"/>
                                <a:ext cx="0" cy="1005840"/>
                              </a:xfrm>
                              <a:prstGeom prst="line">
                                <a:avLst/>
                              </a:prstGeom>
                              <a:noFill/>
                              <a:ln w="6350" cap="flat" cmpd="sng" algn="ctr">
                                <a:solidFill>
                                  <a:srgbClr val="00789C"/>
                                </a:solidFill>
                                <a:prstDash val="solid"/>
                              </a:ln>
                              <a:effectLst/>
                            </wps:spPr>
                            <wps:bodyPr/>
                          </wps:wsp>
                          <wps:wsp>
                            <wps:cNvPr id="158" name="Straight Connector 158"/>
                            <wps:cNvCnPr/>
                            <wps:spPr>
                              <a:xfrm>
                                <a:off x="177800" y="0"/>
                                <a:ext cx="164592" cy="0"/>
                              </a:xfrm>
                              <a:prstGeom prst="line">
                                <a:avLst/>
                              </a:prstGeom>
                              <a:noFill/>
                              <a:ln w="6350" cap="flat" cmpd="sng" algn="ctr">
                                <a:solidFill>
                                  <a:srgbClr val="00789C"/>
                                </a:solidFill>
                                <a:prstDash val="solid"/>
                              </a:ln>
                              <a:effectLst/>
                            </wps:spPr>
                            <wps:bodyPr/>
                          </wps:wsp>
                        </wpg:grpSp>
                      </wpg:grpSp>
                      <wps:wsp>
                        <wps:cNvPr id="4" name="Text Box 61"/>
                        <wps:cNvSpPr txBox="1">
                          <a:spLocks/>
                        </wps:cNvSpPr>
                        <wps:spPr>
                          <a:xfrm>
                            <a:off x="0" y="222636"/>
                            <a:ext cx="356235" cy="219075"/>
                          </a:xfrm>
                          <a:prstGeom prst="rect">
                            <a:avLst/>
                          </a:prstGeom>
                          <a:solidFill>
                            <a:srgbClr val="00789C"/>
                          </a:solidFill>
                          <a:ln>
                            <a:solidFill>
                              <a:srgbClr val="00789C"/>
                            </a:solidFill>
                          </a:ln>
                          <a:effectLst/>
                          <a:extLst>
                            <a:ext uri="{FAA26D3D-D897-4be2-8F04-BA451C77F1D7}"/>
                            <a:ext uri="{C572A759-6A51-4108-AA02-DFA0A04FC94B}"/>
                          </a:extLst>
                        </wps:spPr>
                        <wps:txbx>
                          <w:txbxContent>
                            <w:p w14:paraId="73CA6FB2" w14:textId="77777777" w:rsidR="006B6D1C" w:rsidRDefault="006B6D1C" w:rsidP="00F045B6">
                              <w:pPr>
                                <w:pStyle w:val="ny-lesson-numbering"/>
                                <w:numPr>
                                  <w:ilvl w:val="0"/>
                                  <w:numId w:val="0"/>
                                </w:numPr>
                                <w:spacing w:before="0" w:after="0" w:line="240" w:lineRule="auto"/>
                                <w:ind w:left="360" w:hanging="360"/>
                              </w:pPr>
                              <w:r>
                                <w:rPr>
                                  <w:rFonts w:asciiTheme="minorHAnsi" w:eastAsia="Calibri" w:cstheme="minorBidi"/>
                                  <w:b/>
                                  <w:bCs/>
                                  <w:color w:val="FFFFFF"/>
                                  <w:kern w:val="24"/>
                                  <w:szCs w:val="20"/>
                                </w:rPr>
                                <w:t>MP.3</w:t>
                              </w:r>
                            </w:p>
                          </w:txbxContent>
                        </wps:txbx>
                        <wps:bodyPr rot="0" spcFirstLastPara="0" vert="horz" wrap="square" lIns="38100" tIns="38100" rIns="38100" bIns="381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233D83" id="Group 136" o:spid="_x0000_s1027" style="position:absolute;left:0;text-align:left;margin-left:-31.7pt;margin-top:.95pt;width:28.1pt;height:52.55pt;z-index:251657728;mso-width-relative:margin;mso-height-relative:margin" coordsize="3562,6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">
                <v:group id="Group 16" o:spid="_x0000_s1028" style="position:absolute;left:1749;width:1644;height:6673"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line id="Straight Connector 155" o:spid="_x0000_s1029"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gwkMMAAADcAAAADwAAAGRycy9kb3ducmV2LnhtbERPyWrDMBC9B/oPYgq9JXJasrmWQylt&#10;k4MP2S69DdbENrVGxpJj5++rQCC3ebx1kvVganGh1lWWFUwnEQji3OqKCwWn4/d4CcJ5ZI21ZVJw&#10;JQfr9GmUYKxtz3u6HHwhQgi7GBWU3jexlC4vyaCb2IY4cGfbGvQBtoXULfYh3NTyNYrm0mDFoaHE&#10;hj5Lyv8OnVHw9bubnrs3yuYVr+rNtc+6n0Wm1Mvz8PEOwtPgH+K7e6vD/NkMbs+EC2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4MJDDAAAA3AAAAA8AAAAAAAAAAAAA&#10;AAAAoQIAAGRycy9kb3ducmV2LnhtbFBLBQYAAAAABAAEAPkAAACRAwAAAAA=&#10;" strokecolor="#00789c" strokeweight=".5pt"/>
                  <v:group id="Group 156" o:spid="_x0000_s1030"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line id="Straight Connector 157" o:spid="_x0000_s1031"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LfMQAAADcAAAADwAAAGRycy9kb3ducmV2LnhtbERPS2vCQBC+F/wPywje6sZKTZtmlSJq&#10;PeTQqpfehuzkQbOzIbsx8d93C0Jv8/E9J92MphFX6lxtWcFiHoEgzq2uuVRwOe8fX0A4j6yxsUwK&#10;buRgs548pJhoO/AXXU++FCGEXYIKKu/bREqXV2TQzW1LHLjCdgZ9gF0pdYdDCDeNfIqilTRYc2io&#10;sKVtRfnPqTcKdt+fi6JfUraq+bX5uA1Zf4gzpWbT8f0NhKfR/4vv7qMO859j+HsmX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gt8xAAAANwAAAAPAAAAAAAAAAAA&#10;AAAAAKECAABkcnMvZG93bnJldi54bWxQSwUGAAAAAAQABAD5AAAAkgMAAAAA&#10;" strokecolor="#00789c" strokeweight=".5pt"/>
                    <v:line id="Straight Connector 158" o:spid="_x0000_s1032"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fDsYAAADcAAAADwAAAGRycy9kb3ducmV2LnhtbESPMW/CQAyF90r8h5ORupULRUAbOBCq&#10;KO2QodAubFbOJBE5X5S7kPDv66FSN1vv+b3P6+3ganWjNlSeDUwnCSji3NuKCwM/3+9PL6BCRLZY&#10;eyYDdwqw3Ywe1pha3/ORbqdYKAnhkKKBMsYm1TrkJTkME98Qi3bxrcMoa1to22Iv4a7Wz0my0A4r&#10;loYSG3orKb+eOmdgf/6aXroZZYuKX+uPe591h2VmzON42K1ARRriv/nv+tMK/lxo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5nw7GAAAA3AAAAA8AAAAAAAAA&#10;AAAAAAAAoQIAAGRycy9kb3ducmV2LnhtbFBLBQYAAAAABAAEAPkAAACUAwAAAAA=&#10;" strokecolor="#00789c" strokeweight=".5pt"/>
                  </v:group>
                </v:group>
                <v:shapetype id="_x0000_t202" coordsize="21600,21600" o:spt="202" path="m,l,21600r21600,l21600,xe">
                  <v:stroke joinstyle="miter"/>
                  <v:path gradientshapeok="t" o:connecttype="rect"/>
                </v:shapetype>
                <v:shape id="Text Box 61" o:spid="_x0000_s1033" type="#_x0000_t202" style="position:absolute;top:2226;width:3562;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8q4cMA&#10;AADaAAAADwAAAGRycy9kb3ducmV2LnhtbESPzWrDMBCE74G+g9hCb4ncYkJwooTQUmhLCeTnkONi&#10;bWzF1spIqu2+fVUI5DjMzDfMajPaVvTkg3Gs4HmWgSAunTZcKTgd36cLECEia2wdk4JfCrBZP0xW&#10;WGg38J76Q6xEgnAoUEEdY1dIGcqaLIaZ64iTd3HeYkzSV1J7HBLctvIly+bSouG0UGNHrzWVzeHH&#10;KtidPt+2C4/fuTnT9ey6eWaaL6WeHsftEkSkMd7Dt/aHVpDD/5V0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8q4cMAAADaAAAADwAAAAAAAAAAAAAAAACYAgAAZHJzL2Rv&#10;d25yZXYueG1sUEsFBgAAAAAEAAQA9QAAAIgDAAAAAA==&#10;" fillcolor="#00789c" strokecolor="#00789c">
                  <v:path arrowok="t"/>
                  <v:textbox inset="3pt,3pt,3pt,3pt">
                    <w:txbxContent>
                      <w:p w14:paraId="73CA6FB2" w14:textId="77777777" w:rsidR="006B6D1C" w:rsidRDefault="006B6D1C" w:rsidP="00F045B6">
                        <w:pPr>
                          <w:pStyle w:val="ny-lesson-numbering"/>
                          <w:numPr>
                            <w:ilvl w:val="0"/>
                            <w:numId w:val="0"/>
                          </w:numPr>
                          <w:spacing w:before="0" w:after="0" w:line="240" w:lineRule="auto"/>
                          <w:ind w:left="360" w:hanging="360"/>
                        </w:pPr>
                        <w:r>
                          <w:rPr>
                            <w:rFonts w:asciiTheme="minorHAnsi" w:eastAsia="Calibri" w:cstheme="minorBidi"/>
                            <w:b/>
                            <w:bCs/>
                            <w:color w:val="FFFFFF"/>
                            <w:kern w:val="24"/>
                            <w:szCs w:val="20"/>
                          </w:rPr>
                          <w:t>MP.3</w:t>
                        </w:r>
                      </w:p>
                    </w:txbxContent>
                  </v:textbox>
                </v:shape>
              </v:group>
            </w:pict>
          </mc:Fallback>
        </mc:AlternateContent>
      </w:r>
      <w:r w:rsidR="00B807AB" w:rsidRPr="006B6D1C">
        <w:t>Do the two stacks of coins have the same volume?  How do you know?</w:t>
      </w:r>
      <w:r w:rsidR="00F045B6" w:rsidRPr="006B6D1C">
        <w:t xml:space="preserve"> </w:t>
      </w:r>
    </w:p>
    <w:p w14:paraId="3F8C81E9" w14:textId="55F14495" w:rsidR="00B807AB" w:rsidRPr="0075402D" w:rsidRDefault="00B807AB" w:rsidP="008C1038">
      <w:pPr>
        <w:pStyle w:val="ny-lesson-bullet"/>
        <w:numPr>
          <w:ilvl w:val="1"/>
          <w:numId w:val="10"/>
        </w:numPr>
        <w:rPr>
          <w:i/>
        </w:rPr>
      </w:pPr>
      <w:r w:rsidRPr="0075402D">
        <w:rPr>
          <w:i/>
        </w:rPr>
        <w:t>It appears that the two stacks contain exactly the same objects, so it makes sense to say that the two stacks have the same volume.  It does not matter whether the coins are arranged in a regular fashion, as in the first image, or an irregular fashion, as in the second image.</w:t>
      </w:r>
    </w:p>
    <w:p w14:paraId="0C609D71" w14:textId="3767F789" w:rsidR="00B807AB" w:rsidRDefault="00B807AB" w:rsidP="00B807AB">
      <w:pPr>
        <w:pStyle w:val="ny-lesson-bullet"/>
      </w:pPr>
      <w:r>
        <w:t>What about the stacks shown below?  Can you tell whether these have the same volume?  Why or why not?</w:t>
      </w:r>
    </w:p>
    <w:p w14:paraId="7184AAB3" w14:textId="7D9694B8" w:rsidR="00B807AB" w:rsidRDefault="000F3633" w:rsidP="004064DC">
      <w:pPr>
        <w:pStyle w:val="ny-lesson-paragraph"/>
        <w:jc w:val="center"/>
      </w:pPr>
      <w:r>
        <w:rPr>
          <w:noProof/>
        </w:rPr>
        <w:drawing>
          <wp:inline distT="0" distB="0" distL="0" distR="0" wp14:anchorId="725125C1" wp14:editId="3BE598BC">
            <wp:extent cx="2200656" cy="1463040"/>
            <wp:effectExtent l="0" t="0" r="9525" b="3810"/>
            <wp:docPr id="17" name="Picture 17" descr="https://farm9.staticflickr.com/8231/8540279911_bc06a841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arm9.staticflickr.com/8231/8540279911_bc06a841f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0656" cy="1463040"/>
                    </a:xfrm>
                    <a:prstGeom prst="rect">
                      <a:avLst/>
                    </a:prstGeom>
                    <a:noFill/>
                    <a:ln>
                      <a:noFill/>
                    </a:ln>
                  </pic:spPr>
                </pic:pic>
              </a:graphicData>
            </a:graphic>
          </wp:inline>
        </w:drawing>
      </w:r>
    </w:p>
    <w:p w14:paraId="1380380D" w14:textId="37D219C1" w:rsidR="000F3633" w:rsidRPr="00A97A39" w:rsidRDefault="000F3633" w:rsidP="00CD13BB">
      <w:pPr>
        <w:pStyle w:val="ny-lesson-table"/>
        <w:jc w:val="center"/>
      </w:pPr>
      <w:r w:rsidRPr="00A97A39">
        <w:t>"Stacks of Coins"</w:t>
      </w:r>
      <w:r w:rsidR="00A97A39">
        <w:t xml:space="preserve"> </w:t>
      </w:r>
      <w:r w:rsidRPr="00A97A39">
        <w:t xml:space="preserve">by Austin Kirk </w:t>
      </w:r>
      <w:r w:rsidR="00A97A39" w:rsidRPr="00A97A39">
        <w:t>is licensed under CC BY 2.0</w:t>
      </w:r>
    </w:p>
    <w:p w14:paraId="7A72E9ED" w14:textId="77777777" w:rsidR="00A97A39" w:rsidRPr="00A97A39" w:rsidRDefault="00D95215" w:rsidP="00CD13BB">
      <w:pPr>
        <w:pStyle w:val="ny-lesson-table"/>
        <w:spacing w:after="240"/>
        <w:jc w:val="center"/>
      </w:pPr>
      <w:hyperlink r:id="rId19" w:history="1">
        <w:r w:rsidR="00A97A39" w:rsidRPr="00A97A39">
          <w:rPr>
            <w:rStyle w:val="Hyperlink"/>
          </w:rPr>
          <w:t>http://creativecommons.org/licenses/by/2.0</w:t>
        </w:r>
      </w:hyperlink>
    </w:p>
    <w:p w14:paraId="09958D24" w14:textId="77777777" w:rsidR="00B807AB" w:rsidRPr="0075402D" w:rsidRDefault="00B807AB" w:rsidP="00B807AB">
      <w:pPr>
        <w:pStyle w:val="ny-lesson-bullet"/>
        <w:numPr>
          <w:ilvl w:val="1"/>
          <w:numId w:val="10"/>
        </w:numPr>
        <w:rPr>
          <w:i/>
        </w:rPr>
      </w:pPr>
      <w:r w:rsidRPr="0075402D">
        <w:rPr>
          <w:i/>
        </w:rPr>
        <w:t>Some of the coins are larger than the others.  There is no easy way to tell whether the stacks have the same volume.</w:t>
      </w:r>
    </w:p>
    <w:p w14:paraId="49545826" w14:textId="54B703A6" w:rsidR="00B807AB" w:rsidRDefault="00B807AB" w:rsidP="00B807AB">
      <w:pPr>
        <w:pStyle w:val="ny-lesson-bullet"/>
      </w:pPr>
      <w:r>
        <w:lastRenderedPageBreak/>
        <w:t xml:space="preserve">If you knew that two stacks both contained </w:t>
      </w:r>
      <m:oMath>
        <m:r>
          <w:rPr>
            <w:rFonts w:ascii="Cambria Math" w:hAnsi="Cambria Math"/>
          </w:rPr>
          <m:t>10</m:t>
        </m:r>
      </m:oMath>
      <w:r>
        <w:t xml:space="preserve"> quarters, </w:t>
      </w:r>
      <m:oMath>
        <m:r>
          <w:rPr>
            <w:rFonts w:ascii="Cambria Math" w:hAnsi="Cambria Math"/>
          </w:rPr>
          <m:t>9</m:t>
        </m:r>
      </m:oMath>
      <w:r>
        <w:t xml:space="preserve"> nickels, 8 pennies, and </w:t>
      </w:r>
      <m:oMath>
        <m:r>
          <w:rPr>
            <w:rFonts w:ascii="Cambria Math" w:hAnsi="Cambria Math"/>
          </w:rPr>
          <m:t>7</m:t>
        </m:r>
      </m:oMath>
      <w:r>
        <w:t xml:space="preserve"> dimes, do you feel confident that the stacks would have the same volume?  Knowing the coins are the same size would be helpful.  In a more general setting, we would like to know that the </w:t>
      </w:r>
      <w:r w:rsidRPr="005624E3">
        <w:rPr>
          <w:i/>
        </w:rPr>
        <w:t>cross sections</w:t>
      </w:r>
      <w:r>
        <w:t xml:space="preserve"> of two solids have the same area.</w:t>
      </w:r>
    </w:p>
    <w:p w14:paraId="3064D1BF" w14:textId="3562A168" w:rsidR="00B807AB" w:rsidRPr="009171CC" w:rsidRDefault="00B807AB" w:rsidP="009171CC">
      <w:pPr>
        <w:pStyle w:val="ny-lesson-bullet"/>
      </w:pPr>
      <w:r>
        <w:t xml:space="preserve">Now, let’s state the principle suggested by this discussion:  </w:t>
      </w:r>
      <w:r w:rsidRPr="005C001E">
        <w:t xml:space="preserve">Suppose </w:t>
      </w:r>
      <w:r>
        <w:t xml:space="preserve">two solids </w:t>
      </w:r>
      <w:r w:rsidRPr="005C001E">
        <w:t>are included between two parallel planes.</w:t>
      </w:r>
      <w:r>
        <w:t xml:space="preserve"> </w:t>
      </w:r>
      <w:r w:rsidRPr="005C001E">
        <w:t xml:space="preserve"> If every plane parallel to these two planes intersects both regions in cross</w:t>
      </w:r>
      <w:r>
        <w:t xml:space="preserve"> </w:t>
      </w:r>
      <w:r w:rsidRPr="005C001E">
        <w:t>sections of equal area, then the two regions have equal volumes.</w:t>
      </w:r>
    </w:p>
    <w:p w14:paraId="26CF5538" w14:textId="77777777" w:rsidR="00B807AB" w:rsidRDefault="00B807AB" w:rsidP="00B807AB">
      <w:pPr>
        <w:pStyle w:val="ny-lesson-bullet"/>
      </w:pPr>
      <w:r>
        <w:t xml:space="preserve">Can you understand the role that </w:t>
      </w:r>
      <w:r w:rsidRPr="00CF13DB">
        <w:rPr>
          <w:i/>
        </w:rPr>
        <w:t>parallel planes</w:t>
      </w:r>
      <w:r>
        <w:t xml:space="preserve"> play in this principle?  For example, in the image below, where are the parallel planes that bound the two solids?</w:t>
      </w:r>
    </w:p>
    <w:p w14:paraId="7B050E19" w14:textId="54426C47" w:rsidR="00B807AB" w:rsidRDefault="00B807AB" w:rsidP="004064DC">
      <w:pPr>
        <w:pStyle w:val="ny-lesson-paragraph"/>
        <w:jc w:val="center"/>
      </w:pPr>
      <w:r>
        <w:rPr>
          <w:noProof/>
        </w:rPr>
        <w:drawing>
          <wp:inline distT="0" distB="0" distL="0" distR="0" wp14:anchorId="33CC5C6B" wp14:editId="722135BE">
            <wp:extent cx="2133600" cy="1291590"/>
            <wp:effectExtent l="0" t="0" r="0" b="3810"/>
            <wp:docPr id="37" name="Picture 37" descr="http://upload.wikimedia.org/wikipedia/commons/5/5a/Cavalieri%27s_Principle_in_Co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upload.wikimedia.org/wikipedia/commons/5/5a/Cavalieri%27s_Principle_in_Coin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3600" cy="1291590"/>
                    </a:xfrm>
                    <a:prstGeom prst="rect">
                      <a:avLst/>
                    </a:prstGeom>
                    <a:noFill/>
                    <a:ln>
                      <a:noFill/>
                    </a:ln>
                  </pic:spPr>
                </pic:pic>
              </a:graphicData>
            </a:graphic>
          </wp:inline>
        </w:drawing>
      </w:r>
    </w:p>
    <w:p w14:paraId="07479693" w14:textId="2F960486" w:rsidR="00A97A39" w:rsidRPr="00A97A39" w:rsidRDefault="00A97A39" w:rsidP="00CD13BB">
      <w:pPr>
        <w:pStyle w:val="ny-lesson-table"/>
        <w:jc w:val="center"/>
      </w:pPr>
      <w:r w:rsidRPr="00A97A39">
        <w:t>“Cavalieri's Principle in Coins” by Chiswick Chap is licensed under CC BY-SA 3.0</w:t>
      </w:r>
    </w:p>
    <w:p w14:paraId="606847B6" w14:textId="77777777" w:rsidR="00A97A39" w:rsidRPr="00A97A39" w:rsidRDefault="00D95215" w:rsidP="00CD13BB">
      <w:pPr>
        <w:pStyle w:val="ny-lesson-table"/>
        <w:spacing w:after="240"/>
        <w:jc w:val="center"/>
      </w:pPr>
      <w:hyperlink r:id="rId20" w:history="1">
        <w:r w:rsidR="00A97A39" w:rsidRPr="00A97A39">
          <w:rPr>
            <w:rStyle w:val="Hyperlink"/>
            <w:szCs w:val="20"/>
          </w:rPr>
          <w:t>http://creativecommons.org/licenses/by-sa/3.0/deed.en</w:t>
        </w:r>
      </w:hyperlink>
    </w:p>
    <w:p w14:paraId="0BFABD3C" w14:textId="77777777" w:rsidR="00B807AB" w:rsidRPr="0075402D" w:rsidRDefault="00B807AB" w:rsidP="00B807AB">
      <w:pPr>
        <w:pStyle w:val="ny-lesson-bullet"/>
        <w:numPr>
          <w:ilvl w:val="1"/>
          <w:numId w:val="10"/>
        </w:numPr>
        <w:rPr>
          <w:i/>
        </w:rPr>
      </w:pPr>
      <w:r w:rsidRPr="0075402D">
        <w:rPr>
          <w:i/>
        </w:rPr>
        <w:t>The lower plane is the plane of the table on which the coins are resting.  The upper plane is parallel to the plane of the tabletop and rests on the topmost coin in each stack.</w:t>
      </w:r>
    </w:p>
    <w:p w14:paraId="2D3A6CDB" w14:textId="77777777" w:rsidR="00B807AB" w:rsidRDefault="00B807AB" w:rsidP="00B807AB">
      <w:pPr>
        <w:pStyle w:val="ny-lesson-bullet"/>
      </w:pPr>
      <w:r>
        <w:t>Notice that when two solids are bounded by the same parallel planes, they are guaranteed to have the same height.  Now, imagine the plane that lies halfway between these two boundary planes.  Describe the intersection of this plane with the two stacks.</w:t>
      </w:r>
    </w:p>
    <w:p w14:paraId="356EE108" w14:textId="77777777" w:rsidR="00B807AB" w:rsidRPr="0075402D" w:rsidRDefault="00B807AB" w:rsidP="00B807AB">
      <w:pPr>
        <w:pStyle w:val="ny-lesson-bullet"/>
        <w:numPr>
          <w:ilvl w:val="1"/>
          <w:numId w:val="10"/>
        </w:numPr>
        <w:rPr>
          <w:i/>
        </w:rPr>
      </w:pPr>
      <w:r w:rsidRPr="0075402D">
        <w:rPr>
          <w:i/>
        </w:rPr>
        <w:t>Each plane that is parallel to the tabletop will produce a cross</w:t>
      </w:r>
      <w:r>
        <w:rPr>
          <w:i/>
        </w:rPr>
        <w:t xml:space="preserve"> </w:t>
      </w:r>
      <w:r w:rsidRPr="0075402D">
        <w:rPr>
          <w:i/>
        </w:rPr>
        <w:t>section that is exactly equal in shape and size to the face of a coin.  In particular, the area of a cross section is equal to the area of the face of a coin.</w:t>
      </w:r>
    </w:p>
    <w:p w14:paraId="79BBB0B7" w14:textId="70A5DD9A" w:rsidR="00B807AB" w:rsidRDefault="00B807AB" w:rsidP="00B807AB">
      <w:pPr>
        <w:pStyle w:val="ny-lesson-bullet"/>
      </w:pPr>
      <w:r>
        <w:t>The idea we have been discussing is called Cavalieri’s volume principle, which is named after an Italian mathematician who lived in the 17</w:t>
      </w:r>
      <w:r w:rsidRPr="000A0369">
        <w:rPr>
          <w:vertAlign w:val="superscript"/>
        </w:rPr>
        <w:t>th</w:t>
      </w:r>
      <w:r>
        <w:t xml:space="preserve"> century.  But Archimedes was aware of this principle even in much more ancient times!  We will soon see how he used this volume principle to derive the relationship between the volume of a sphere and the volume of a cylinder.</w:t>
      </w:r>
    </w:p>
    <w:p w14:paraId="30776141" w14:textId="77777777" w:rsidR="00B807AB" w:rsidRDefault="00B807AB" w:rsidP="00B807AB">
      <w:pPr>
        <w:pStyle w:val="ny-lesson-paragraph"/>
      </w:pPr>
    </w:p>
    <w:p w14:paraId="6EDACF5B" w14:textId="77777777" w:rsidR="00B807AB" w:rsidRPr="0047036B" w:rsidRDefault="00B807AB" w:rsidP="00B807AB">
      <w:pPr>
        <w:pStyle w:val="ny-lesson-hdr-1"/>
        <w:rPr>
          <w:rStyle w:val="ny-lesson-hdr-1Char"/>
          <w:b/>
        </w:rPr>
      </w:pPr>
      <w:r w:rsidRPr="0047036B">
        <w:rPr>
          <w:rStyle w:val="ny-lesson-hdr-1Char"/>
          <w:b/>
        </w:rPr>
        <w:t>Discussion</w:t>
      </w:r>
      <w:r>
        <w:rPr>
          <w:rStyle w:val="ny-lesson-hdr-1Char"/>
          <w:b/>
        </w:rPr>
        <w:t xml:space="preserve"> (4</w:t>
      </w:r>
      <w:r w:rsidRPr="0047036B">
        <w:rPr>
          <w:rStyle w:val="ny-lesson-hdr-1Char"/>
          <w:b/>
        </w:rPr>
        <w:t xml:space="preserve"> minutes)</w:t>
      </w:r>
      <w:r>
        <w:rPr>
          <w:rStyle w:val="ny-lesson-hdr-1Char"/>
          <w:b/>
        </w:rPr>
        <w:t xml:space="preserve">:  The Volume of a Pyramid </w:t>
      </w:r>
    </w:p>
    <w:p w14:paraId="5B51C09B" w14:textId="1CEA2CC3" w:rsidR="00B807AB" w:rsidRDefault="00B807AB" w:rsidP="00B807AB">
      <w:pPr>
        <w:pStyle w:val="ny-lesson-bullet"/>
      </w:pPr>
      <w:r>
        <w:t>Here we can see how Cavalieri’s principle applies to some pyramids.  (This can be viewed as an animation</w:t>
      </w:r>
      <w:r w:rsidR="00D659FF">
        <w:t xml:space="preserve"> at</w:t>
      </w:r>
      <w:r>
        <w:t xml:space="preserve"> </w:t>
      </w:r>
      <w:hyperlink r:id="rId21" w:history="1">
        <w:r w:rsidR="00D659FF">
          <w:rPr>
            <w:rStyle w:val="Hyperlink"/>
          </w:rPr>
          <w:t>http://nrich.maths.org/7086&amp;part=</w:t>
        </w:r>
      </w:hyperlink>
      <w:r>
        <w:t>.)  It can be shown that if two pyramids have the same base area and the same height, then they must have the same volume.</w:t>
      </w:r>
      <w:bookmarkStart w:id="0" w:name="_GoBack"/>
      <w:bookmarkEnd w:id="0"/>
    </w:p>
    <w:p w14:paraId="6A56DF89" w14:textId="354995F5" w:rsidR="00B807AB" w:rsidRDefault="00B807AB" w:rsidP="00A97A39">
      <w:pPr>
        <w:pStyle w:val="ny-lesson-paragraph"/>
        <w:jc w:val="center"/>
      </w:pPr>
      <w:r w:rsidRPr="00A97A39">
        <w:rPr>
          <w:noProof/>
        </w:rPr>
        <w:lastRenderedPageBreak/>
        <w:drawing>
          <wp:inline distT="0" distB="0" distL="0" distR="0" wp14:anchorId="4202523B" wp14:editId="7F17A4DE">
            <wp:extent cx="3783475" cy="1920240"/>
            <wp:effectExtent l="0" t="0" r="762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3475" cy="1920240"/>
                    </a:xfrm>
                    <a:prstGeom prst="rect">
                      <a:avLst/>
                    </a:prstGeom>
                    <a:noFill/>
                    <a:ln>
                      <a:noFill/>
                    </a:ln>
                  </pic:spPr>
                </pic:pic>
              </a:graphicData>
            </a:graphic>
          </wp:inline>
        </w:drawing>
      </w:r>
    </w:p>
    <w:p w14:paraId="7FB7B07C" w14:textId="4F2904CD" w:rsidR="009171CC" w:rsidRPr="00A97A39" w:rsidRDefault="009171CC" w:rsidP="00F51605">
      <w:pPr>
        <w:pStyle w:val="ny-lesson-paragraph"/>
      </w:pPr>
      <w:r w:rsidRPr="00A97A39">
        <w:t>The NRICH website</w:t>
      </w:r>
      <w:r w:rsidR="00A97A39" w:rsidRPr="00A97A39">
        <w:t xml:space="preserve"> </w:t>
      </w:r>
      <w:hyperlink r:id="rId23" w:tgtFrame="_blank" w:history="1">
        <w:r w:rsidRPr="00A97A39">
          <w:rPr>
            <w:rStyle w:val="Hyperlink"/>
          </w:rPr>
          <w:t>http://nrich.maths.org</w:t>
        </w:r>
      </w:hyperlink>
      <w:r w:rsidR="00A97A39" w:rsidRPr="00A97A39">
        <w:rPr>
          <w:rStyle w:val="Hyperlink"/>
        </w:rPr>
        <w:t xml:space="preserve"> </w:t>
      </w:r>
      <w:r w:rsidRPr="00A97A39">
        <w:t>publishes free mathematics resources designed to challenge, engage and develop the mathematical thinking of students aged 5 to 19.</w:t>
      </w:r>
    </w:p>
    <w:p w14:paraId="6ECA0C17" w14:textId="77777777" w:rsidR="00B807AB" w:rsidRDefault="00B807AB" w:rsidP="00F045B6">
      <w:pPr>
        <w:pStyle w:val="ny-lesson-bullet"/>
        <w:spacing w:after="200"/>
      </w:pPr>
      <w:r>
        <w:t>Note that the pyramids on the left can be arranged to form a cube:</w:t>
      </w:r>
    </w:p>
    <w:p w14:paraId="583EAF29" w14:textId="4C9A15BF" w:rsidR="00B807AB" w:rsidRDefault="00B807AB" w:rsidP="00A97A39">
      <w:pPr>
        <w:pStyle w:val="ny-lesson-paragraph"/>
        <w:jc w:val="center"/>
      </w:pPr>
      <w:r>
        <w:rPr>
          <w:noProof/>
        </w:rPr>
        <mc:AlternateContent>
          <mc:Choice Requires="wpg">
            <w:drawing>
              <wp:anchor distT="0" distB="0" distL="114300" distR="114300" simplePos="0" relativeHeight="251654656" behindDoc="0" locked="0" layoutInCell="1" allowOverlap="1" wp14:anchorId="6E9AE0AF" wp14:editId="491CD99A">
                <wp:simplePos x="0" y="0"/>
                <wp:positionH relativeFrom="column">
                  <wp:posOffset>1823720</wp:posOffset>
                </wp:positionH>
                <wp:positionV relativeFrom="paragraph">
                  <wp:posOffset>205740</wp:posOffset>
                </wp:positionV>
                <wp:extent cx="2537460" cy="1379220"/>
                <wp:effectExtent l="0" t="0" r="0" b="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37460" cy="1379220"/>
                          <a:chOff x="0" y="0"/>
                          <a:chExt cx="2537460" cy="1379220"/>
                        </a:xfrm>
                      </wpg:grpSpPr>
                      <wps:wsp>
                        <wps:cNvPr id="217" name="Text Box 2"/>
                        <wps:cNvSpPr txBox="1">
                          <a:spLocks noChangeArrowheads="1"/>
                        </wps:cNvSpPr>
                        <wps:spPr bwMode="auto">
                          <a:xfrm>
                            <a:off x="0" y="495300"/>
                            <a:ext cx="327660" cy="320040"/>
                          </a:xfrm>
                          <a:prstGeom prst="rect">
                            <a:avLst/>
                          </a:prstGeom>
                          <a:noFill/>
                          <a:ln w="9525">
                            <a:noFill/>
                            <a:miter lim="800000"/>
                            <a:headEnd/>
                            <a:tailEnd/>
                          </a:ln>
                        </wps:spPr>
                        <wps:txbx>
                          <w:txbxContent>
                            <w:p w14:paraId="7AECA410" w14:textId="77777777" w:rsidR="006B6D1C" w:rsidRPr="005624E3" w:rsidRDefault="006B6D1C" w:rsidP="00B807AB">
                              <w:pPr>
                                <w:rPr>
                                  <w:vertAlign w:val="subscript"/>
                                </w:rPr>
                              </w:pPr>
                              <w:r>
                                <w:t>C</w:t>
                              </w:r>
                              <w:r>
                                <w:rPr>
                                  <w:vertAlign w:val="subscript"/>
                                </w:rPr>
                                <w:t>2</w:t>
                              </w:r>
                            </w:p>
                          </w:txbxContent>
                        </wps:txbx>
                        <wps:bodyPr rot="0" vert="horz" wrap="square" lIns="91440" tIns="45720" rIns="91440" bIns="45720" anchor="t" anchorCtr="0">
                          <a:noAutofit/>
                        </wps:bodyPr>
                      </wps:wsp>
                      <wps:wsp>
                        <wps:cNvPr id="53" name="Text Box 2"/>
                        <wps:cNvSpPr txBox="1">
                          <a:spLocks noChangeArrowheads="1"/>
                        </wps:cNvSpPr>
                        <wps:spPr bwMode="auto">
                          <a:xfrm>
                            <a:off x="556260" y="1021080"/>
                            <a:ext cx="327660" cy="320040"/>
                          </a:xfrm>
                          <a:prstGeom prst="rect">
                            <a:avLst/>
                          </a:prstGeom>
                          <a:noFill/>
                          <a:ln w="9525">
                            <a:noFill/>
                            <a:miter lim="800000"/>
                            <a:headEnd/>
                            <a:tailEnd/>
                          </a:ln>
                        </wps:spPr>
                        <wps:txbx>
                          <w:txbxContent>
                            <w:p w14:paraId="4A3D84B8" w14:textId="77777777" w:rsidR="006B6D1C" w:rsidRPr="005624E3" w:rsidRDefault="006B6D1C" w:rsidP="00B807AB">
                              <w:pPr>
                                <w:rPr>
                                  <w:vertAlign w:val="subscript"/>
                                </w:rPr>
                              </w:pPr>
                              <w:r>
                                <w:t>C</w:t>
                              </w:r>
                              <w:r>
                                <w:rPr>
                                  <w:vertAlign w:val="subscript"/>
                                </w:rPr>
                                <w:t>1</w:t>
                              </w:r>
                            </w:p>
                          </w:txbxContent>
                        </wps:txbx>
                        <wps:bodyPr rot="0" vert="horz" wrap="square" lIns="91440" tIns="45720" rIns="91440" bIns="45720" anchor="t" anchorCtr="0">
                          <a:noAutofit/>
                        </wps:bodyPr>
                      </wps:wsp>
                      <wps:wsp>
                        <wps:cNvPr id="59" name="Text Box 2"/>
                        <wps:cNvSpPr txBox="1">
                          <a:spLocks noChangeArrowheads="1"/>
                        </wps:cNvSpPr>
                        <wps:spPr bwMode="auto">
                          <a:xfrm>
                            <a:off x="822960" y="0"/>
                            <a:ext cx="327660" cy="320040"/>
                          </a:xfrm>
                          <a:prstGeom prst="rect">
                            <a:avLst/>
                          </a:prstGeom>
                          <a:noFill/>
                          <a:ln w="9525">
                            <a:noFill/>
                            <a:miter lim="800000"/>
                            <a:headEnd/>
                            <a:tailEnd/>
                          </a:ln>
                        </wps:spPr>
                        <wps:txbx>
                          <w:txbxContent>
                            <w:p w14:paraId="2A48839E" w14:textId="77777777" w:rsidR="006B6D1C" w:rsidRPr="005624E3" w:rsidRDefault="006B6D1C" w:rsidP="00B807AB">
                              <w:pPr>
                                <w:rPr>
                                  <w:vertAlign w:val="subscript"/>
                                </w:rPr>
                              </w:pPr>
                              <w:r>
                                <w:t>C</w:t>
                              </w:r>
                              <w:r>
                                <w:rPr>
                                  <w:vertAlign w:val="subscript"/>
                                </w:rPr>
                                <w:t>3</w:t>
                              </w:r>
                            </w:p>
                          </w:txbxContent>
                        </wps:txbx>
                        <wps:bodyPr rot="0" vert="horz" wrap="square" lIns="91440" tIns="45720" rIns="91440" bIns="45720" anchor="t" anchorCtr="0">
                          <a:noAutofit/>
                        </wps:bodyPr>
                      </wps:wsp>
                      <wps:wsp>
                        <wps:cNvPr id="194" name="Text Box 2"/>
                        <wps:cNvSpPr txBox="1">
                          <a:spLocks noChangeArrowheads="1"/>
                        </wps:cNvSpPr>
                        <wps:spPr bwMode="auto">
                          <a:xfrm>
                            <a:off x="2209800" y="1059180"/>
                            <a:ext cx="327660" cy="320040"/>
                          </a:xfrm>
                          <a:prstGeom prst="rect">
                            <a:avLst/>
                          </a:prstGeom>
                          <a:noFill/>
                          <a:ln w="9525">
                            <a:noFill/>
                            <a:miter lim="800000"/>
                            <a:headEnd/>
                            <a:tailEnd/>
                          </a:ln>
                        </wps:spPr>
                        <wps:txbx>
                          <w:txbxContent>
                            <w:p w14:paraId="5A0852FB" w14:textId="77777777" w:rsidR="006B6D1C" w:rsidRPr="005624E3" w:rsidRDefault="006B6D1C" w:rsidP="00B807AB">
                              <w:pPr>
                                <w:rPr>
                                  <w:vertAlign w:val="subscript"/>
                                </w:rPr>
                              </w:pPr>
                              <w:r>
                                <w:t>PC</w:t>
                              </w:r>
                              <w:r>
                                <w:rPr>
                                  <w:vertAlign w:val="subscript"/>
                                </w:rPr>
                                <w:t>1</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E9AE0AF" id="Group 195" o:spid="_x0000_s1034" style="position:absolute;left:0;text-align:left;margin-left:143.6pt;margin-top:16.2pt;width:199.8pt;height:108.6pt;z-index:251654656" coordsize="25374,1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">
                <v:shape id="Text Box 2" o:spid="_x0000_s1035" type="#_x0000_t202" style="position:absolute;top:4953;width:327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7AECA410" w14:textId="77777777" w:rsidR="006B6D1C" w:rsidRPr="005624E3" w:rsidRDefault="006B6D1C" w:rsidP="00B807AB">
                        <w:pPr>
                          <w:rPr>
                            <w:vertAlign w:val="subscript"/>
                          </w:rPr>
                        </w:pPr>
                        <w:r>
                          <w:t>C</w:t>
                        </w:r>
                        <w:r>
                          <w:rPr>
                            <w:vertAlign w:val="subscript"/>
                          </w:rPr>
                          <w:t>2</w:t>
                        </w:r>
                      </w:p>
                    </w:txbxContent>
                  </v:textbox>
                </v:shape>
                <v:shape id="Text Box 2" o:spid="_x0000_s1036" type="#_x0000_t202" style="position:absolute;left:5562;top:10210;width:3277;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14:paraId="4A3D84B8" w14:textId="77777777" w:rsidR="006B6D1C" w:rsidRPr="005624E3" w:rsidRDefault="006B6D1C" w:rsidP="00B807AB">
                        <w:pPr>
                          <w:rPr>
                            <w:vertAlign w:val="subscript"/>
                          </w:rPr>
                        </w:pPr>
                        <w:r>
                          <w:t>C</w:t>
                        </w:r>
                        <w:r>
                          <w:rPr>
                            <w:vertAlign w:val="subscript"/>
                          </w:rPr>
                          <w:t>1</w:t>
                        </w:r>
                      </w:p>
                    </w:txbxContent>
                  </v:textbox>
                </v:shape>
                <v:shape id="Text Box 2" o:spid="_x0000_s1037" type="#_x0000_t202" style="position:absolute;left:8229;width:3277;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14:paraId="2A48839E" w14:textId="77777777" w:rsidR="006B6D1C" w:rsidRPr="005624E3" w:rsidRDefault="006B6D1C" w:rsidP="00B807AB">
                        <w:pPr>
                          <w:rPr>
                            <w:vertAlign w:val="subscript"/>
                          </w:rPr>
                        </w:pPr>
                        <w:r>
                          <w:t>C</w:t>
                        </w:r>
                        <w:r>
                          <w:rPr>
                            <w:vertAlign w:val="subscript"/>
                          </w:rPr>
                          <w:t>3</w:t>
                        </w:r>
                      </w:p>
                    </w:txbxContent>
                  </v:textbox>
                </v:shape>
                <v:shape id="Text Box 2" o:spid="_x0000_s1038" type="#_x0000_t202" style="position:absolute;left:22098;top:10591;width:3276;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GMZMIA&#10;AADcAAAADwAAAGRycy9kb3ducmV2LnhtbERPyWrDMBC9F/IPYgK51VJKWmInsgktgZ5amg1yG6yJ&#10;bWKNjKXG7t9XhUJu83jrrIvRtuJGvW8ca5gnCgRx6UzDlYbDfvu4BOEDssHWMWn4IQ9FPnlYY2bc&#10;wF9024VKxBD2GWqoQ+gyKX1Zk0WfuI44chfXWwwR9pU0PQ4x3LbySakXabHh2FBjR681ldfdt9Vw&#10;/LicTwv1Wb3Z525wo5JsU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YYxkwgAAANwAAAAPAAAAAAAAAAAAAAAAAJgCAABkcnMvZG93&#10;bnJldi54bWxQSwUGAAAAAAQABAD1AAAAhwMAAAAA&#10;" filled="f" stroked="f">
                  <v:textbox>
                    <w:txbxContent>
                      <w:p w14:paraId="5A0852FB" w14:textId="77777777" w:rsidR="006B6D1C" w:rsidRPr="005624E3" w:rsidRDefault="006B6D1C" w:rsidP="00B807AB">
                        <w:pPr>
                          <w:rPr>
                            <w:vertAlign w:val="subscript"/>
                          </w:rPr>
                        </w:pPr>
                        <w:r>
                          <w:t>PC</w:t>
                        </w:r>
                        <w:r>
                          <w:rPr>
                            <w:vertAlign w:val="subscript"/>
                          </w:rPr>
                          <w:t>1</w:t>
                        </w:r>
                      </w:p>
                    </w:txbxContent>
                  </v:textbox>
                </v:shape>
              </v:group>
            </w:pict>
          </mc:Fallback>
        </mc:AlternateContent>
      </w:r>
      <w:r>
        <w:rPr>
          <w:noProof/>
        </w:rPr>
        <w:drawing>
          <wp:inline distT="0" distB="0" distL="0" distR="0" wp14:anchorId="6E1987B5" wp14:editId="72D4B3A5">
            <wp:extent cx="3079570" cy="1828800"/>
            <wp:effectExtent l="0" t="0" r="6985" b="0"/>
            <wp:docPr id="33" name="Picture 33" descr="http://www.cutoutfoldup.com/images/097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utoutfoldup.com/images/0971-i.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79570" cy="1828800"/>
                    </a:xfrm>
                    <a:prstGeom prst="rect">
                      <a:avLst/>
                    </a:prstGeom>
                    <a:noFill/>
                    <a:ln>
                      <a:noFill/>
                    </a:ln>
                  </pic:spPr>
                </pic:pic>
              </a:graphicData>
            </a:graphic>
          </wp:inline>
        </w:drawing>
      </w:r>
    </w:p>
    <w:p w14:paraId="44953D64" w14:textId="40EF9C02" w:rsidR="00A97A39" w:rsidRPr="00A97A39" w:rsidRDefault="00A97A39" w:rsidP="00CD13BB">
      <w:pPr>
        <w:pStyle w:val="ny-lesson-table"/>
        <w:spacing w:after="240"/>
        <w:jc w:val="center"/>
      </w:pPr>
      <w:r w:rsidRPr="00A97A39">
        <w:t>© Laszlo Bardos</w:t>
      </w:r>
    </w:p>
    <w:p w14:paraId="77D2ABCE" w14:textId="28D7B393" w:rsidR="00B807AB" w:rsidRDefault="00B807AB" w:rsidP="00B807AB">
      <w:pPr>
        <w:pStyle w:val="ny-lesson-bullet"/>
      </w:pPr>
      <w:r>
        <w:t xml:space="preserve">Here is a challenge for you:  If the edges of the cube on the left are </w:t>
      </w:r>
      <m:oMath>
        <m:r>
          <m:rPr>
            <m:sty m:val="p"/>
          </m:rPr>
          <w:rPr>
            <w:rFonts w:ascii="Cambria Math" w:hAnsi="Cambria Math"/>
          </w:rPr>
          <m:t>15 cm</m:t>
        </m:r>
      </m:oMath>
      <w:r>
        <w:t xml:space="preserve"> long, try to determine the volume of the pyramid on the right.  Here is a decomposed picture of the cube to help you visualize what you are looking at:</w:t>
      </w:r>
    </w:p>
    <w:p w14:paraId="6815FDF6" w14:textId="70522FD2" w:rsidR="00B807AB" w:rsidRDefault="00B807AB" w:rsidP="00500598">
      <w:pPr>
        <w:pStyle w:val="ny-lesson-paragraph"/>
        <w:jc w:val="center"/>
      </w:pPr>
      <w:r>
        <w:rPr>
          <w:noProof/>
        </w:rPr>
        <mc:AlternateContent>
          <mc:Choice Requires="wpg">
            <w:drawing>
              <wp:anchor distT="0" distB="0" distL="114300" distR="114300" simplePos="0" relativeHeight="251655680" behindDoc="0" locked="0" layoutInCell="1" allowOverlap="1" wp14:anchorId="46AA955B" wp14:editId="64FCC4D0">
                <wp:simplePos x="0" y="0"/>
                <wp:positionH relativeFrom="column">
                  <wp:posOffset>2029460</wp:posOffset>
                </wp:positionH>
                <wp:positionV relativeFrom="paragraph">
                  <wp:posOffset>226060</wp:posOffset>
                </wp:positionV>
                <wp:extent cx="2667000" cy="1226820"/>
                <wp:effectExtent l="0" t="0" r="0" b="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7000" cy="1226820"/>
                          <a:chOff x="0" y="0"/>
                          <a:chExt cx="2667000" cy="1226820"/>
                        </a:xfrm>
                      </wpg:grpSpPr>
                      <wps:wsp>
                        <wps:cNvPr id="61" name="Text Box 2"/>
                        <wps:cNvSpPr txBox="1">
                          <a:spLocks noChangeArrowheads="1"/>
                        </wps:cNvSpPr>
                        <wps:spPr bwMode="auto">
                          <a:xfrm>
                            <a:off x="0" y="662940"/>
                            <a:ext cx="327660" cy="320040"/>
                          </a:xfrm>
                          <a:prstGeom prst="rect">
                            <a:avLst/>
                          </a:prstGeom>
                          <a:noFill/>
                          <a:ln w="9525">
                            <a:noFill/>
                            <a:miter lim="800000"/>
                            <a:headEnd/>
                            <a:tailEnd/>
                          </a:ln>
                        </wps:spPr>
                        <wps:txbx>
                          <w:txbxContent>
                            <w:p w14:paraId="7E5E667E" w14:textId="77777777" w:rsidR="006B6D1C" w:rsidRPr="005624E3" w:rsidRDefault="006B6D1C" w:rsidP="00B807AB">
                              <w:pPr>
                                <w:rPr>
                                  <w:vertAlign w:val="subscript"/>
                                </w:rPr>
                              </w:pPr>
                              <w:r>
                                <w:t>C</w:t>
                              </w:r>
                              <w:r>
                                <w:rPr>
                                  <w:vertAlign w:val="subscript"/>
                                </w:rPr>
                                <w:t>1</w:t>
                              </w:r>
                            </w:p>
                          </w:txbxContent>
                        </wps:txbx>
                        <wps:bodyPr rot="0" vert="horz" wrap="square" lIns="91440" tIns="45720" rIns="91440" bIns="45720" anchor="t" anchorCtr="0">
                          <a:noAutofit/>
                        </wps:bodyPr>
                      </wps:wsp>
                      <wps:wsp>
                        <wps:cNvPr id="62" name="Text Box 2"/>
                        <wps:cNvSpPr txBox="1">
                          <a:spLocks noChangeArrowheads="1"/>
                        </wps:cNvSpPr>
                        <wps:spPr bwMode="auto">
                          <a:xfrm>
                            <a:off x="2339340" y="906780"/>
                            <a:ext cx="327660" cy="320040"/>
                          </a:xfrm>
                          <a:prstGeom prst="rect">
                            <a:avLst/>
                          </a:prstGeom>
                          <a:noFill/>
                          <a:ln w="9525">
                            <a:noFill/>
                            <a:miter lim="800000"/>
                            <a:headEnd/>
                            <a:tailEnd/>
                          </a:ln>
                        </wps:spPr>
                        <wps:txbx>
                          <w:txbxContent>
                            <w:p w14:paraId="34F7F73A" w14:textId="77777777" w:rsidR="006B6D1C" w:rsidRPr="005624E3" w:rsidRDefault="006B6D1C" w:rsidP="00B807AB">
                              <w:pPr>
                                <w:rPr>
                                  <w:vertAlign w:val="subscript"/>
                                </w:rPr>
                              </w:pPr>
                              <w:r>
                                <w:t>C</w:t>
                              </w:r>
                              <w:r>
                                <w:rPr>
                                  <w:vertAlign w:val="subscript"/>
                                </w:rPr>
                                <w:t>2</w:t>
                              </w:r>
                            </w:p>
                          </w:txbxContent>
                        </wps:txbx>
                        <wps:bodyPr rot="0" vert="horz" wrap="square" lIns="91440" tIns="45720" rIns="91440" bIns="45720" anchor="t" anchorCtr="0">
                          <a:noAutofit/>
                        </wps:bodyPr>
                      </wps:wsp>
                      <wps:wsp>
                        <wps:cNvPr id="192" name="Text Box 2"/>
                        <wps:cNvSpPr txBox="1">
                          <a:spLocks noChangeArrowheads="1"/>
                        </wps:cNvSpPr>
                        <wps:spPr bwMode="auto">
                          <a:xfrm>
                            <a:off x="2286000" y="0"/>
                            <a:ext cx="327660" cy="320040"/>
                          </a:xfrm>
                          <a:prstGeom prst="rect">
                            <a:avLst/>
                          </a:prstGeom>
                          <a:noFill/>
                          <a:ln w="9525">
                            <a:noFill/>
                            <a:miter lim="800000"/>
                            <a:headEnd/>
                            <a:tailEnd/>
                          </a:ln>
                        </wps:spPr>
                        <wps:txbx>
                          <w:txbxContent>
                            <w:p w14:paraId="448F92FA" w14:textId="3894C649" w:rsidR="006B6D1C" w:rsidRPr="005624E3" w:rsidRDefault="006B6D1C" w:rsidP="00B807AB">
                              <w:pPr>
                                <w:rPr>
                                  <w:vertAlign w:val="subscript"/>
                                </w:rPr>
                              </w:pPr>
                              <w:r>
                                <w:t>C</w:t>
                              </w:r>
                              <w:r>
                                <w:rPr>
                                  <w:vertAlign w:val="subscript"/>
                                </w:rPr>
                                <w:t>3</w:t>
                              </w:r>
                              <w:r>
                                <w:rPr>
                                  <w:rFonts w:eastAsia="Calibri" w:cs="Times New Roman"/>
                                  <w:noProof/>
                                  <w:vertAlign w:val="subscript"/>
                                </w:rPr>
                                <w:drawing>
                                  <wp:inline distT="0" distB="0" distL="0" distR="0" wp14:anchorId="1257922D" wp14:editId="4F7E3A70">
                                    <wp:extent cx="152400" cy="152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6AA955B" id="Group 196" o:spid="_x0000_s1039" style="position:absolute;left:0;text-align:left;margin-left:159.8pt;margin-top:17.8pt;width:210pt;height:96.6pt;z-index:251655680" coordsize="26670,1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">
                <v:shape id="Text Box 2" o:spid="_x0000_s1040" type="#_x0000_t202" style="position:absolute;top:6629;width:327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14:paraId="7E5E667E" w14:textId="77777777" w:rsidR="006B6D1C" w:rsidRPr="005624E3" w:rsidRDefault="006B6D1C" w:rsidP="00B807AB">
                        <w:pPr>
                          <w:rPr>
                            <w:vertAlign w:val="subscript"/>
                          </w:rPr>
                        </w:pPr>
                        <w:r>
                          <w:t>C</w:t>
                        </w:r>
                        <w:r>
                          <w:rPr>
                            <w:vertAlign w:val="subscript"/>
                          </w:rPr>
                          <w:t>1</w:t>
                        </w:r>
                      </w:p>
                    </w:txbxContent>
                  </v:textbox>
                </v:shape>
                <v:shape id="Text Box 2" o:spid="_x0000_s1041" type="#_x0000_t202" style="position:absolute;left:23393;top:9067;width:3277;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14:paraId="34F7F73A" w14:textId="77777777" w:rsidR="006B6D1C" w:rsidRPr="005624E3" w:rsidRDefault="006B6D1C" w:rsidP="00B807AB">
                        <w:pPr>
                          <w:rPr>
                            <w:vertAlign w:val="subscript"/>
                          </w:rPr>
                        </w:pPr>
                        <w:r>
                          <w:t>C</w:t>
                        </w:r>
                        <w:r>
                          <w:rPr>
                            <w:vertAlign w:val="subscript"/>
                          </w:rPr>
                          <w:t>2</w:t>
                        </w:r>
                      </w:p>
                    </w:txbxContent>
                  </v:textbox>
                </v:shape>
                <v:shape id="Text Box 2" o:spid="_x0000_s1042" type="#_x0000_t202" style="position:absolute;left:22860;width:327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xi8IA&#10;AADcAAAADwAAAGRycy9kb3ducmV2LnhtbERPyWrDMBC9F/IPYgK91VJCW2InsgktgZ5amg1yG6yJ&#10;bWKNjKXE7t9XhUJu83jrrIrRtuJGvW8ca5glCgRx6UzDlYb9bvO0AOEDssHWMWn4IQ9FPnlYYWbc&#10;wN9024ZKxBD2GWqoQ+gyKX1Zk0WfuI44cmfXWwwR9pU0PQ4x3LZyrtSrtNhwbKixo7eaysv2ajUc&#10;Ps+n47P6qt7tSze4UUm2q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LGLwgAAANwAAAAPAAAAAAAAAAAAAAAAAJgCAABkcnMvZG93&#10;bnJldi54bWxQSwUGAAAAAAQABAD1AAAAhwMAAAAA&#10;" filled="f" stroked="f">
                  <v:textbox>
                    <w:txbxContent>
                      <w:p w14:paraId="448F92FA" w14:textId="3894C649" w:rsidR="006B6D1C" w:rsidRPr="005624E3" w:rsidRDefault="006B6D1C" w:rsidP="00B807AB">
                        <w:pPr>
                          <w:rPr>
                            <w:vertAlign w:val="subscript"/>
                          </w:rPr>
                        </w:pPr>
                        <w:r>
                          <w:t>C</w:t>
                        </w:r>
                        <w:r>
                          <w:rPr>
                            <w:vertAlign w:val="subscript"/>
                          </w:rPr>
                          <w:t>3</w:t>
                        </w:r>
                        <w:r>
                          <w:rPr>
                            <w:rFonts w:eastAsia="Calibri" w:cs="Times New Roman"/>
                            <w:noProof/>
                            <w:vertAlign w:val="subscript"/>
                          </w:rPr>
                          <w:drawing>
                            <wp:inline distT="0" distB="0" distL="0" distR="0" wp14:anchorId="1257922D" wp14:editId="4F7E3A70">
                              <wp:extent cx="152400" cy="152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xbxContent>
                  </v:textbox>
                </v:shape>
              </v:group>
            </w:pict>
          </mc:Fallback>
        </mc:AlternateContent>
      </w:r>
      <w:r>
        <w:rPr>
          <w:noProof/>
        </w:rPr>
        <w:drawing>
          <wp:inline distT="0" distB="0" distL="0" distR="0" wp14:anchorId="647828A2" wp14:editId="501753C7">
            <wp:extent cx="2286000" cy="1752600"/>
            <wp:effectExtent l="0" t="0" r="0" b="0"/>
            <wp:docPr id="31" name="Picture 31" descr="http://nrich.maths.org/content/01/10/art1/pyrmakesqua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nrich.maths.org/content/01/10/art1/pyrmakesquare.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0" cy="1752600"/>
                    </a:xfrm>
                    <a:prstGeom prst="rect">
                      <a:avLst/>
                    </a:prstGeom>
                    <a:noFill/>
                    <a:ln>
                      <a:noFill/>
                    </a:ln>
                  </pic:spPr>
                </pic:pic>
              </a:graphicData>
            </a:graphic>
          </wp:inline>
        </w:drawing>
      </w:r>
    </w:p>
    <w:p w14:paraId="40B905AF" w14:textId="7D86EA98" w:rsidR="009171CC" w:rsidRPr="00A97A39" w:rsidRDefault="009171CC" w:rsidP="00A97A39">
      <w:pPr>
        <w:pStyle w:val="ny-lesson-paragraph"/>
      </w:pPr>
      <w:r w:rsidRPr="00A97A39">
        <w:t>The NRICH website</w:t>
      </w:r>
      <w:r w:rsidR="00A97A39" w:rsidRPr="00A97A39">
        <w:t xml:space="preserve"> </w:t>
      </w:r>
      <w:hyperlink r:id="rId27" w:history="1">
        <w:r w:rsidR="00A97A39" w:rsidRPr="00A97A39">
          <w:rPr>
            <w:rStyle w:val="Hyperlink"/>
          </w:rPr>
          <w:t>http://nrich.maths.org</w:t>
        </w:r>
      </w:hyperlink>
      <w:r w:rsidR="00A97A39" w:rsidRPr="00A97A39">
        <w:t xml:space="preserve"> p</w:t>
      </w:r>
      <w:r w:rsidRPr="00A97A39">
        <w:t>ublishes free mathematics resources designed to challenge, engage and develop the mathematical thinking of students aged 5 to 19.</w:t>
      </w:r>
    </w:p>
    <w:p w14:paraId="2EBCB796" w14:textId="3419801A" w:rsidR="00B807AB" w:rsidRPr="0075402D" w:rsidRDefault="00B807AB" w:rsidP="00B807AB">
      <w:pPr>
        <w:pStyle w:val="ny-lesson-bullet"/>
        <w:numPr>
          <w:ilvl w:val="1"/>
          <w:numId w:val="10"/>
        </w:numPr>
        <w:rPr>
          <w:i/>
        </w:rPr>
      </w:pPr>
      <w:r w:rsidRPr="0075402D">
        <w:rPr>
          <w:i/>
        </w:rPr>
        <w:lastRenderedPageBreak/>
        <w:t xml:space="preserve">If the edges of the cube are </w:t>
      </w:r>
      <m:oMath>
        <m:r>
          <m:rPr>
            <m:sty m:val="p"/>
          </m:rPr>
          <w:rPr>
            <w:rFonts w:ascii="Cambria Math" w:hAnsi="Cambria Math"/>
          </w:rPr>
          <m:t>15 cm</m:t>
        </m:r>
      </m:oMath>
      <w:r w:rsidRPr="0075402D">
        <w:rPr>
          <w:i/>
        </w:rPr>
        <w:t xml:space="preserve"> long, then the volume of the cube is </w:t>
      </w:r>
      <m:oMath>
        <m:r>
          <m:rPr>
            <m:sty m:val="p"/>
          </m:rPr>
          <w:rPr>
            <w:rFonts w:ascii="Cambria Math" w:hAnsi="Cambria Math"/>
          </w:rPr>
          <w:br/>
        </m:r>
        <m:r>
          <w:rPr>
            <w:rFonts w:ascii="Cambria Math" w:hAnsi="Cambria Math"/>
          </w:rPr>
          <m:t>15×15×15=3375</m:t>
        </m:r>
        <m:r>
          <m:rPr>
            <m:sty m:val="p"/>
          </m:rPr>
          <w:rPr>
            <w:rFonts w:ascii="Cambria Math" w:hAnsi="Cambria Math"/>
          </w:rPr>
          <m:t xml:space="preserve"> cubic cm</m:t>
        </m:r>
      </m:oMath>
      <w:r w:rsidRPr="0075402D">
        <w:rPr>
          <w:i/>
        </w:rPr>
        <w:t>.</w:t>
      </w:r>
    </w:p>
    <w:p w14:paraId="18DBBA94" w14:textId="77777777" w:rsidR="00B807AB" w:rsidRPr="0075402D" w:rsidRDefault="00B807AB" w:rsidP="00B807AB">
      <w:pPr>
        <w:pStyle w:val="ny-lesson-bullet"/>
        <w:numPr>
          <w:ilvl w:val="1"/>
          <w:numId w:val="10"/>
        </w:numPr>
        <w:rPr>
          <w:i/>
        </w:rPr>
      </w:pPr>
      <w:r w:rsidRPr="0075402D">
        <w:rPr>
          <w:i/>
        </w:rPr>
        <w:t xml:space="preserve">The heights of each of the </w:t>
      </w:r>
      <w:r>
        <w:rPr>
          <w:i/>
        </w:rPr>
        <w:t>three</w:t>
      </w:r>
      <w:r w:rsidRPr="0075402D">
        <w:rPr>
          <w:i/>
        </w:rPr>
        <w:t xml:space="preserve"> pyramids must be equal since each of these is equal to the height of the cube.  The base areas of each of the four pyramids must be equal since each of these is equal to the area of a face of the cube.  Thus, each of the four pyramids have the same volume.</w:t>
      </w:r>
    </w:p>
    <w:p w14:paraId="40918560" w14:textId="709A33CF" w:rsidR="00B807AB" w:rsidRPr="0075402D" w:rsidRDefault="00B807AB" w:rsidP="00B807AB">
      <w:pPr>
        <w:pStyle w:val="ny-lesson-bullet"/>
        <w:numPr>
          <w:ilvl w:val="1"/>
          <w:numId w:val="10"/>
        </w:numPr>
        <w:rPr>
          <w:i/>
        </w:rPr>
      </w:pPr>
      <w:r w:rsidRPr="0075402D">
        <w:rPr>
          <w:i/>
        </w:rPr>
        <w:t xml:space="preserve">It follows that each of the three pyramids </w:t>
      </w:r>
      <w:r>
        <w:rPr>
          <w:i/>
        </w:rPr>
        <w:t>on</w:t>
      </w:r>
      <w:r w:rsidRPr="0075402D">
        <w:rPr>
          <w:i/>
        </w:rPr>
        <w:t xml:space="preserve"> the left is one-third of the volume of the cube, which is </w:t>
      </w:r>
      <m:oMath>
        <m:f>
          <m:fPr>
            <m:ctrlPr>
              <w:rPr>
                <w:rFonts w:ascii="Cambria Math" w:hAnsi="Cambria Math"/>
                <w:i/>
              </w:rPr>
            </m:ctrlPr>
          </m:fPr>
          <m:num>
            <m:r>
              <w:rPr>
                <w:rFonts w:ascii="Cambria Math" w:hAnsi="Cambria Math"/>
              </w:rPr>
              <m:t>3375</m:t>
            </m:r>
          </m:num>
          <m:den>
            <m:r>
              <w:rPr>
                <w:rFonts w:ascii="Cambria Math" w:hAnsi="Cambria Math"/>
              </w:rPr>
              <m:t>3</m:t>
            </m:r>
          </m:den>
        </m:f>
        <m:r>
          <w:rPr>
            <w:rFonts w:ascii="Cambria Math" w:hAnsi="Cambria Math"/>
          </w:rPr>
          <m:t>=1125</m:t>
        </m:r>
        <m:r>
          <m:rPr>
            <m:sty m:val="p"/>
          </m:rPr>
          <w:rPr>
            <w:rFonts w:ascii="Cambria Math" w:hAnsi="Cambria Math"/>
          </w:rPr>
          <m:t xml:space="preserve"> cubic cm</m:t>
        </m:r>
      </m:oMath>
      <w:r w:rsidRPr="0075402D">
        <w:rPr>
          <w:i/>
        </w:rPr>
        <w:t>.  Thus</w:t>
      </w:r>
      <w:r>
        <w:rPr>
          <w:i/>
        </w:rPr>
        <w:t>,</w:t>
      </w:r>
      <w:r w:rsidRPr="0075402D">
        <w:rPr>
          <w:i/>
        </w:rPr>
        <w:t xml:space="preserve"> the volume of the pyramid </w:t>
      </w:r>
      <w:r>
        <w:rPr>
          <w:i/>
        </w:rPr>
        <w:t>above on the right of the cube</w:t>
      </w:r>
      <w:r w:rsidRPr="0075402D">
        <w:rPr>
          <w:i/>
        </w:rPr>
        <w:t xml:space="preserve"> is also </w:t>
      </w:r>
      <m:oMath>
        <m:r>
          <w:rPr>
            <w:rFonts w:ascii="Cambria Math" w:hAnsi="Cambria Math"/>
          </w:rPr>
          <m:t xml:space="preserve">1125 </m:t>
        </m:r>
        <m:r>
          <m:rPr>
            <m:sty m:val="p"/>
          </m:rPr>
          <w:rPr>
            <w:rFonts w:ascii="Cambria Math" w:hAnsi="Cambria Math"/>
          </w:rPr>
          <m:t>cubic cm</m:t>
        </m:r>
      </m:oMath>
      <w:r w:rsidRPr="0075402D">
        <w:rPr>
          <w:i/>
        </w:rPr>
        <w:t>.</w:t>
      </w:r>
    </w:p>
    <w:p w14:paraId="29B683E6" w14:textId="263354AF" w:rsidR="00B807AB" w:rsidRDefault="00B807AB" w:rsidP="00B807AB">
      <w:pPr>
        <w:pStyle w:val="ny-lesson-bullet"/>
      </w:pPr>
      <w:r>
        <w:t>The same reasoning can be used to show that any pyramid has one-third as much volume as a prism with the same base and the same height and that any cone has one-third as much volume as a cylinder with the same base and the same height.</w:t>
      </w:r>
    </w:p>
    <w:p w14:paraId="59EEE818" w14:textId="77777777" w:rsidR="00B807AB" w:rsidRDefault="00B807AB" w:rsidP="00B807AB">
      <w:pPr>
        <w:pStyle w:val="ny-lesson-bullet"/>
      </w:pPr>
      <w:r>
        <w:t>At this point, all of the groundwork has been laid.  Let’s see how Archimedes derived the formula for the volume of a sphere!</w:t>
      </w:r>
    </w:p>
    <w:p w14:paraId="3D4ABCE2" w14:textId="77777777" w:rsidR="00B807AB" w:rsidRDefault="00B807AB" w:rsidP="00B807AB">
      <w:pPr>
        <w:pStyle w:val="ny-lesson-paragraph"/>
      </w:pPr>
    </w:p>
    <w:p w14:paraId="77746CC2" w14:textId="5501EC12" w:rsidR="00B807AB" w:rsidRPr="0047036B" w:rsidRDefault="005535E8" w:rsidP="00B807AB">
      <w:pPr>
        <w:pStyle w:val="ny-lesson-hdr-1"/>
        <w:rPr>
          <w:rStyle w:val="ny-lesson-hdr-1Char"/>
          <w:b/>
        </w:rPr>
      </w:pPr>
      <w:r>
        <w:rPr>
          <w:noProof/>
        </w:rPr>
        <mc:AlternateContent>
          <mc:Choice Requires="wps">
            <w:drawing>
              <wp:anchor distT="0" distB="0" distL="114300" distR="114300" simplePos="0" relativeHeight="251651584" behindDoc="0" locked="0" layoutInCell="1" allowOverlap="1" wp14:anchorId="1930A099" wp14:editId="29F5C892">
                <wp:simplePos x="0" y="0"/>
                <wp:positionH relativeFrom="column">
                  <wp:posOffset>4800600</wp:posOffset>
                </wp:positionH>
                <wp:positionV relativeFrom="paragraph">
                  <wp:posOffset>222250</wp:posOffset>
                </wp:positionV>
                <wp:extent cx="1828800" cy="4425696"/>
                <wp:effectExtent l="0" t="0" r="19050" b="13335"/>
                <wp:wrapSquare wrapText="bothSides"/>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425696"/>
                        </a:xfrm>
                        <a:prstGeom prst="rect">
                          <a:avLst/>
                        </a:prstGeom>
                        <a:solidFill>
                          <a:srgbClr val="FFFFFF"/>
                        </a:solidFill>
                        <a:ln w="9525">
                          <a:solidFill>
                            <a:srgbClr val="00789C"/>
                          </a:solidFill>
                          <a:miter lim="800000"/>
                          <a:headEnd/>
                          <a:tailEnd/>
                        </a:ln>
                      </wps:spPr>
                      <wps:txbx>
                        <w:txbxContent>
                          <w:p w14:paraId="35525CC2" w14:textId="77777777" w:rsidR="006B6D1C" w:rsidRPr="00746A79" w:rsidRDefault="006B6D1C" w:rsidP="00746A79">
                            <w:pPr>
                              <w:pStyle w:val="ny-lesson-bullet"/>
                              <w:numPr>
                                <w:ilvl w:val="0"/>
                                <w:numId w:val="0"/>
                              </w:numPr>
                              <w:spacing w:before="0"/>
                              <w:rPr>
                                <w:i/>
                              </w:rPr>
                            </w:pPr>
                            <w:r w:rsidRPr="00746A79">
                              <w:rPr>
                                <w:i/>
                              </w:rPr>
                              <w:t>Scaffolding:</w:t>
                            </w:r>
                          </w:p>
                          <w:p w14:paraId="33BD4D61" w14:textId="09B87EEE" w:rsidR="006B6D1C" w:rsidRPr="00746A79" w:rsidRDefault="006B6D1C" w:rsidP="00746A79">
                            <w:pPr>
                              <w:pStyle w:val="ny-lesson-bullet"/>
                              <w:ind w:left="374" w:hanging="288"/>
                            </w:pPr>
                            <w:r w:rsidRPr="00746A79">
                              <w:t>If students are having trouble visualizing three-dimensional shapes, use cutouts from Geometry Module 3, or use common items such as balls, funnels, and disks that students can use to represent these shapes.  You can help by cutting some of these shapes apart so stude</w:t>
                            </w:r>
                            <w:r>
                              <w:t>nts can see the cross sections.</w:t>
                            </w:r>
                          </w:p>
                          <w:p w14:paraId="004E3FFC" w14:textId="77777777" w:rsidR="006B6D1C" w:rsidRPr="00746A79" w:rsidRDefault="006B6D1C" w:rsidP="00746A79">
                            <w:pPr>
                              <w:pStyle w:val="ny-lesson-bullet"/>
                              <w:ind w:left="374" w:hanging="288"/>
                            </w:pPr>
                            <w:r w:rsidRPr="00746A79">
                              <w:t>The key to this task is to apply the Pythagorean theorem to a right triangle like the one shown in the drawing on the left.  If students are struggling, provide them with a copy of this diagram, and ask, “What is the relationship between the lengths of the sides in a right triangle?”</w:t>
                            </w:r>
                          </w:p>
                          <w:p w14:paraId="54F94D6F" w14:textId="77777777" w:rsidR="006B6D1C" w:rsidRPr="002B1C36" w:rsidRDefault="006B6D1C" w:rsidP="00B807AB">
                            <w:pPr>
                              <w:pStyle w:val="ny-lesson-bullet"/>
                              <w:numPr>
                                <w:ilvl w:val="0"/>
                                <w:numId w:val="0"/>
                              </w:numPr>
                              <w:spacing w:before="0" w:after="0" w:line="240" w:lineRule="auto"/>
                              <w:ind w:left="374"/>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0A099" id="Rectangle 44" o:spid="_x0000_s1043" style="position:absolute;margin-left:378pt;margin-top:17.5pt;width:2in;height:34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" strokecolor="#00789c">
                <v:textbox>
                  <w:txbxContent>
                    <w:p w14:paraId="35525CC2" w14:textId="77777777" w:rsidR="006B6D1C" w:rsidRPr="00746A79" w:rsidRDefault="006B6D1C" w:rsidP="00746A79">
                      <w:pPr>
                        <w:pStyle w:val="ny-lesson-bullet"/>
                        <w:numPr>
                          <w:ilvl w:val="0"/>
                          <w:numId w:val="0"/>
                        </w:numPr>
                        <w:spacing w:before="0"/>
                        <w:rPr>
                          <w:i/>
                        </w:rPr>
                      </w:pPr>
                      <w:r w:rsidRPr="00746A79">
                        <w:rPr>
                          <w:i/>
                        </w:rPr>
                        <w:t>Scaffolding:</w:t>
                      </w:r>
                    </w:p>
                    <w:p w14:paraId="33BD4D61" w14:textId="09B87EEE" w:rsidR="006B6D1C" w:rsidRPr="00746A79" w:rsidRDefault="006B6D1C" w:rsidP="00746A79">
                      <w:pPr>
                        <w:pStyle w:val="ny-lesson-bullet"/>
                        <w:ind w:left="374" w:hanging="288"/>
                      </w:pPr>
                      <w:r w:rsidRPr="00746A79">
                        <w:t>If students are having trouble visualizing three-dimensional shapes, use cutouts from Geometry Module 3, or use common items such as balls, funnels, and disks that students can use to represent these shapes.  You can help by cutting some of these shapes apart so stude</w:t>
                      </w:r>
                      <w:r>
                        <w:t>nts can see the cross sections.</w:t>
                      </w:r>
                    </w:p>
                    <w:p w14:paraId="004E3FFC" w14:textId="77777777" w:rsidR="006B6D1C" w:rsidRPr="00746A79" w:rsidRDefault="006B6D1C" w:rsidP="00746A79">
                      <w:pPr>
                        <w:pStyle w:val="ny-lesson-bullet"/>
                        <w:ind w:left="374" w:hanging="288"/>
                      </w:pPr>
                      <w:r w:rsidRPr="00746A79">
                        <w:t>The key to this task is to apply the Pythagorean theorem to a right triangle like the one shown in the drawing on the left.  If students are struggling, provide them with a copy of this diagram, and ask, “What is the relationship between the lengths of the sides in a right triangle?”</w:t>
                      </w:r>
                    </w:p>
                    <w:p w14:paraId="54F94D6F" w14:textId="77777777" w:rsidR="006B6D1C" w:rsidRPr="002B1C36" w:rsidRDefault="006B6D1C" w:rsidP="00B807AB">
                      <w:pPr>
                        <w:pStyle w:val="ny-lesson-bullet"/>
                        <w:numPr>
                          <w:ilvl w:val="0"/>
                          <w:numId w:val="0"/>
                        </w:numPr>
                        <w:spacing w:before="0" w:after="0" w:line="240" w:lineRule="auto"/>
                        <w:ind w:left="374"/>
                        <w:rPr>
                          <w:szCs w:val="20"/>
                        </w:rPr>
                      </w:pPr>
                    </w:p>
                  </w:txbxContent>
                </v:textbox>
                <w10:wrap type="square"/>
              </v:rect>
            </w:pict>
          </mc:Fallback>
        </mc:AlternateContent>
      </w:r>
      <w:r w:rsidR="00B807AB" w:rsidRPr="0047036B">
        <w:rPr>
          <w:rStyle w:val="ny-lesson-hdr-1Char"/>
          <w:b/>
        </w:rPr>
        <w:t>Discussion</w:t>
      </w:r>
      <w:r w:rsidR="00B807AB">
        <w:rPr>
          <w:rStyle w:val="ny-lesson-hdr-1Char"/>
          <w:b/>
        </w:rPr>
        <w:t xml:space="preserve"> (6</w:t>
      </w:r>
      <w:r w:rsidR="00B807AB" w:rsidRPr="0047036B">
        <w:rPr>
          <w:rStyle w:val="ny-lesson-hdr-1Char"/>
          <w:b/>
        </w:rPr>
        <w:t xml:space="preserve"> minutes)</w:t>
      </w:r>
      <w:r w:rsidR="00B807AB">
        <w:rPr>
          <w:rStyle w:val="ny-lesson-hdr-1Char"/>
          <w:b/>
        </w:rPr>
        <w:t xml:space="preserve">:  Slicing a Hemisphere </w:t>
      </w:r>
    </w:p>
    <w:p w14:paraId="487D4EAE" w14:textId="7F6A268A" w:rsidR="00B807AB" w:rsidRDefault="00B807AB" w:rsidP="00F045B6">
      <w:pPr>
        <w:pStyle w:val="ny-lesson-bullet"/>
        <w:spacing w:after="120"/>
      </w:pPr>
      <w:r>
        <w:t>In the figure below, we see a hemisphere on the left and a cone on the right that is sitting inside a cylinder.  The cylinder is just large enough to enclose the hemisphere.  Our goal is to determine the relationship between the volumes of these three solids.</w:t>
      </w:r>
    </w:p>
    <w:p w14:paraId="5D22A95C" w14:textId="1B3DCFCF" w:rsidR="00B807AB" w:rsidRDefault="00B807AB" w:rsidP="00500598">
      <w:pPr>
        <w:pStyle w:val="ny-lesson-paragraph"/>
        <w:jc w:val="center"/>
      </w:pPr>
      <w:r>
        <w:rPr>
          <w:noProof/>
        </w:rPr>
        <w:drawing>
          <wp:inline distT="0" distB="0" distL="0" distR="0" wp14:anchorId="5E355CD4" wp14:editId="32BE26F5">
            <wp:extent cx="2657857" cy="9144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8">
                      <a:extLst>
                        <a:ext uri="{28A0092B-C50C-407E-A947-70E740481C1C}">
                          <a14:useLocalDpi xmlns:a14="http://schemas.microsoft.com/office/drawing/2010/main" val="0"/>
                        </a:ext>
                      </a:extLst>
                    </a:blip>
                    <a:srcRect l="1330" t="5125" r="1995" b="3364"/>
                    <a:stretch/>
                  </pic:blipFill>
                  <pic:spPr bwMode="auto">
                    <a:xfrm>
                      <a:off x="0" y="0"/>
                      <a:ext cx="2657857" cy="914400"/>
                    </a:xfrm>
                    <a:prstGeom prst="rect">
                      <a:avLst/>
                    </a:prstGeom>
                    <a:noFill/>
                    <a:ln>
                      <a:noFill/>
                    </a:ln>
                    <a:extLst>
                      <a:ext uri="{53640926-AAD7-44D8-BBD7-CCE9431645EC}">
                        <a14:shadowObscured xmlns:a14="http://schemas.microsoft.com/office/drawing/2010/main"/>
                      </a:ext>
                    </a:extLst>
                  </pic:spPr>
                </pic:pic>
              </a:graphicData>
            </a:graphic>
          </wp:inline>
        </w:drawing>
      </w:r>
    </w:p>
    <w:p w14:paraId="79AEF97E" w14:textId="65A32C25" w:rsidR="009171CC" w:rsidRPr="00500598" w:rsidRDefault="009171CC" w:rsidP="00D57941">
      <w:pPr>
        <w:pStyle w:val="ny-lesson-table"/>
        <w:jc w:val="center"/>
      </w:pPr>
      <w:r w:rsidRPr="00500598">
        <w:t>© Roberto Cardil</w:t>
      </w:r>
      <w:r w:rsidR="00500598">
        <w:t xml:space="preserve">, </w:t>
      </w:r>
      <w:r w:rsidRPr="00500598">
        <w:t>Matematicas Visuales</w:t>
      </w:r>
    </w:p>
    <w:p w14:paraId="48A649A3" w14:textId="48062A8C" w:rsidR="009171CC" w:rsidRPr="00500598" w:rsidRDefault="00D95215" w:rsidP="00D57941">
      <w:pPr>
        <w:pStyle w:val="ny-lesson-table"/>
        <w:spacing w:after="240"/>
        <w:jc w:val="center"/>
      </w:pPr>
      <w:hyperlink r:id="rId29" w:tgtFrame="_blank" w:history="1">
        <w:r w:rsidR="001A650F">
          <w:rPr>
            <w:rStyle w:val="Hyperlink"/>
          </w:rPr>
          <w:t>http://www.matematicasvisuales.com</w:t>
        </w:r>
      </w:hyperlink>
    </w:p>
    <w:p w14:paraId="15C81EE4" w14:textId="507B59D0" w:rsidR="00B807AB" w:rsidRDefault="00B807AB" w:rsidP="00B807AB">
      <w:pPr>
        <w:pStyle w:val="ny-lesson-bullet"/>
      </w:pPr>
      <w:r>
        <w:t xml:space="preserve">We will suppose that the radius of the sphere is </w:t>
      </w:r>
      <m:oMath>
        <m:r>
          <m:rPr>
            <m:sty m:val="p"/>
          </m:rPr>
          <w:rPr>
            <w:rFonts w:ascii="Cambria Math" w:hAnsi="Cambria Math"/>
          </w:rPr>
          <m:t>5 cm</m:t>
        </m:r>
      </m:oMath>
      <w:r>
        <w:t>.  Next, we will imagine that a plane is cutting through these solids, where the plane is parallel to the bases of the cylinder.  Try to imagine what the cross sections look like.  What will the cross sections of the sphere look like?  What about the cylinder and the cone?</w:t>
      </w:r>
    </w:p>
    <w:p w14:paraId="3955DCF5" w14:textId="77777777" w:rsidR="00B807AB" w:rsidRDefault="00B807AB" w:rsidP="00F045B6">
      <w:pPr>
        <w:pStyle w:val="ny-lesson-bullet"/>
        <w:numPr>
          <w:ilvl w:val="1"/>
          <w:numId w:val="10"/>
        </w:numPr>
        <w:spacing w:after="120"/>
        <w:rPr>
          <w:i/>
        </w:rPr>
      </w:pPr>
      <w:r w:rsidRPr="0075402D">
        <w:rPr>
          <w:i/>
        </w:rPr>
        <w:t>All of the cross sections are circles.</w:t>
      </w:r>
    </w:p>
    <w:p w14:paraId="2E0A6B76" w14:textId="770F8E85" w:rsidR="00B807AB" w:rsidRDefault="00B807AB" w:rsidP="00500598">
      <w:pPr>
        <w:pStyle w:val="ny-lesson-paragraph"/>
        <w:jc w:val="center"/>
      </w:pPr>
      <w:r>
        <w:rPr>
          <w:noProof/>
        </w:rPr>
        <w:drawing>
          <wp:inline distT="0" distB="0" distL="0" distR="0" wp14:anchorId="1927CB23" wp14:editId="6A3A7AD2">
            <wp:extent cx="2834640" cy="1005840"/>
            <wp:effectExtent l="0" t="0" r="381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0">
                      <a:extLst>
                        <a:ext uri="{28A0092B-C50C-407E-A947-70E740481C1C}">
                          <a14:useLocalDpi xmlns:a14="http://schemas.microsoft.com/office/drawing/2010/main" val="0"/>
                        </a:ext>
                      </a:extLst>
                    </a:blip>
                    <a:srcRect l="1847" t="3660" b="4264"/>
                    <a:stretch/>
                  </pic:blipFill>
                  <pic:spPr bwMode="auto">
                    <a:xfrm>
                      <a:off x="0" y="0"/>
                      <a:ext cx="2834640" cy="1005840"/>
                    </a:xfrm>
                    <a:prstGeom prst="rect">
                      <a:avLst/>
                    </a:prstGeom>
                    <a:noFill/>
                    <a:ln>
                      <a:noFill/>
                    </a:ln>
                    <a:extLst>
                      <a:ext uri="{53640926-AAD7-44D8-BBD7-CCE9431645EC}">
                        <a14:shadowObscured xmlns:a14="http://schemas.microsoft.com/office/drawing/2010/main"/>
                      </a:ext>
                    </a:extLst>
                  </pic:spPr>
                </pic:pic>
              </a:graphicData>
            </a:graphic>
          </wp:inline>
        </w:drawing>
      </w:r>
    </w:p>
    <w:p w14:paraId="4C34B580" w14:textId="77777777" w:rsidR="00500598" w:rsidRPr="00500598" w:rsidRDefault="00500598" w:rsidP="007D23D0">
      <w:pPr>
        <w:pStyle w:val="ny-lesson-table"/>
        <w:ind w:left="2160"/>
      </w:pPr>
      <w:r w:rsidRPr="00500598">
        <w:t>© Roberto Cardil</w:t>
      </w:r>
      <w:r>
        <w:t xml:space="preserve">, </w:t>
      </w:r>
      <w:r w:rsidRPr="00500598">
        <w:t>Matematicas Visuales</w:t>
      </w:r>
    </w:p>
    <w:p w14:paraId="1D23BA5B" w14:textId="175B5182" w:rsidR="00500598" w:rsidRPr="00500598" w:rsidRDefault="00D95215" w:rsidP="007D23D0">
      <w:pPr>
        <w:pStyle w:val="ny-lesson-table"/>
        <w:spacing w:after="240"/>
        <w:ind w:left="2160"/>
      </w:pPr>
      <w:hyperlink r:id="rId31" w:tgtFrame="_blank" w:history="1">
        <w:r w:rsidR="001A650F">
          <w:rPr>
            <w:rStyle w:val="Hyperlink"/>
          </w:rPr>
          <w:t>http://www.matematicasvisuales.com</w:t>
        </w:r>
      </w:hyperlink>
    </w:p>
    <w:p w14:paraId="60C95A24" w14:textId="1A447B3E" w:rsidR="00B807AB" w:rsidRDefault="00B807AB" w:rsidP="00B807AB">
      <w:pPr>
        <w:pStyle w:val="ny-lesson-bullet"/>
      </w:pPr>
      <w:r>
        <w:lastRenderedPageBreak/>
        <w:t xml:space="preserve">Let’s see if we can compute the area of a few cross sections of these solids.  Let </w:t>
      </w:r>
      <m:oMath>
        <m:r>
          <w:rPr>
            <w:rFonts w:ascii="Cambria Math" w:hAnsi="Cambria Math"/>
          </w:rPr>
          <m:t>x</m:t>
        </m:r>
      </m:oMath>
      <w:r>
        <w:t xml:space="preserve"> represent the distance between the slicing plane and the center of the sphere.  If </w:t>
      </w:r>
      <m:oMath>
        <m:r>
          <w:rPr>
            <w:rFonts w:ascii="Cambria Math" w:hAnsi="Cambria Math"/>
          </w:rPr>
          <m:t>x=2</m:t>
        </m:r>
      </m:oMath>
      <w:r>
        <w:t>, what is the area of the blue disk on the left?</w:t>
      </w:r>
    </w:p>
    <w:p w14:paraId="279413D6" w14:textId="02D043DD" w:rsidR="00B807AB" w:rsidRDefault="00B807AB" w:rsidP="004420A3">
      <w:pPr>
        <w:pStyle w:val="ny-lesson-paragraph"/>
      </w:pPr>
      <w:r>
        <w:t>Give students several minutes to work on this task.  Ask students to get into groups of three or four.  Select a student or a group of students to present their work to the class at an appropriate time.</w:t>
      </w:r>
    </w:p>
    <w:p w14:paraId="76C9BCC6" w14:textId="0AC83833" w:rsidR="00B807AB" w:rsidRDefault="00F045B6" w:rsidP="000854C3">
      <w:pPr>
        <w:pStyle w:val="ny-lesson-paragraph"/>
        <w:jc w:val="center"/>
      </w:pPr>
      <w:r>
        <w:rPr>
          <w:noProof/>
        </w:rPr>
        <w:drawing>
          <wp:inline distT="0" distB="0" distL="0" distR="0" wp14:anchorId="0483F4CC" wp14:editId="0022DE1E">
            <wp:extent cx="1188720" cy="1188720"/>
            <wp:effectExtent l="0" t="0" r="0" b="0"/>
            <wp:docPr id="28" name="Picture 28" descr="http://upload.wikimedia.org/wikipedia/commons/thumb/9/9c/Sphere_with_cross_section.svg/304px-Sphere_with_cross_secti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upload.wikimedia.org/wikipedia/commons/thumb/9/9c/Sphere_with_cross_section.svg/304px-Sphere_with_cross_section.sv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p w14:paraId="5D97EC73" w14:textId="63E97B4C" w:rsidR="00341DE1" w:rsidRDefault="00341DE1" w:rsidP="005535E8">
      <w:pPr>
        <w:pStyle w:val="ny-lesson-table"/>
        <w:jc w:val="center"/>
      </w:pPr>
      <w:r w:rsidRPr="008F3F42">
        <w:t>“</w:t>
      </w:r>
      <w:r>
        <w:t>Sphere with Cross Section”</w:t>
      </w:r>
      <w:r w:rsidRPr="008F3F42">
        <w:t xml:space="preserve"> by</w:t>
      </w:r>
      <w:r>
        <w:t xml:space="preserve"> Theneb 314 </w:t>
      </w:r>
      <w:r w:rsidRPr="008F3F42">
        <w:t>is licensed u</w:t>
      </w:r>
      <w:r>
        <w:t>nder CC BY-SA 3.0</w:t>
      </w:r>
    </w:p>
    <w:p w14:paraId="66DA3E61" w14:textId="2856D01F" w:rsidR="00341DE1" w:rsidRPr="001A650F" w:rsidRDefault="00D95215" w:rsidP="005535E8">
      <w:pPr>
        <w:pStyle w:val="ny-lesson-table"/>
        <w:spacing w:after="240"/>
        <w:jc w:val="center"/>
      </w:pPr>
      <w:hyperlink r:id="rId33" w:history="1">
        <w:r w:rsidR="00341DE1" w:rsidRPr="001A650F">
          <w:rPr>
            <w:rStyle w:val="Hyperlink"/>
            <w:szCs w:val="18"/>
          </w:rPr>
          <w:t>http://creativecommons.org/licenses/by-sa/3.0/deed.en</w:t>
        </w:r>
      </w:hyperlink>
    </w:p>
    <w:p w14:paraId="46E386C1" w14:textId="4C94480F" w:rsidR="00B807AB" w:rsidRPr="0075402D" w:rsidRDefault="00B807AB" w:rsidP="00B807AB">
      <w:pPr>
        <w:pStyle w:val="ny-lesson-bullet"/>
        <w:numPr>
          <w:ilvl w:val="1"/>
          <w:numId w:val="10"/>
        </w:numPr>
        <w:rPr>
          <w:i/>
        </w:rPr>
      </w:pPr>
      <w:r w:rsidRPr="0075402D">
        <w:rPr>
          <w:i/>
        </w:rPr>
        <w:t xml:space="preserve">The area of the circle is </w:t>
      </w:r>
      <m:oMath>
        <m:r>
          <w:rPr>
            <w:rFonts w:ascii="Cambria Math" w:hAnsi="Cambria Math"/>
          </w:rPr>
          <m:t>A=π</m:t>
        </m:r>
        <m:sSup>
          <m:sSupPr>
            <m:ctrlPr>
              <w:rPr>
                <w:rFonts w:ascii="Cambria Math" w:hAnsi="Cambria Math"/>
                <w:i/>
              </w:rPr>
            </m:ctrlPr>
          </m:sSupPr>
          <m:e>
            <m:r>
              <w:rPr>
                <w:rFonts w:ascii="Cambria Math" w:hAnsi="Cambria Math"/>
              </w:rPr>
              <m:t>r</m:t>
            </m:r>
          </m:e>
          <m:sup>
            <m:r>
              <w:rPr>
                <w:rFonts w:ascii="Cambria Math" w:hAnsi="Cambria Math"/>
              </w:rPr>
              <m:t>2</m:t>
            </m:r>
          </m:sup>
        </m:sSup>
      </m:oMath>
      <w:r w:rsidRPr="0075402D">
        <w:rPr>
          <w:i/>
        </w:rPr>
        <w:t xml:space="preserve">.  To determine the area, we need to find the value of </w:t>
      </w:r>
      <m:oMath>
        <m:r>
          <w:rPr>
            <w:rFonts w:ascii="Cambria Math" w:hAnsi="Cambria Math"/>
          </w:rPr>
          <m:t>r</m:t>
        </m:r>
      </m:oMath>
      <w:r w:rsidRPr="0075402D">
        <w:rPr>
          <w:i/>
        </w:rPr>
        <w:t>.</w:t>
      </w:r>
    </w:p>
    <w:p w14:paraId="21B57561" w14:textId="5B499BA7" w:rsidR="00B807AB" w:rsidRPr="0075402D" w:rsidRDefault="00B807AB" w:rsidP="00B807AB">
      <w:pPr>
        <w:pStyle w:val="ny-lesson-bullet"/>
        <w:numPr>
          <w:ilvl w:val="1"/>
          <w:numId w:val="10"/>
        </w:numPr>
        <w:rPr>
          <w:i/>
        </w:rPr>
      </w:pPr>
      <w:r w:rsidRPr="0075402D">
        <w:rPr>
          <w:i/>
        </w:rPr>
        <w:t xml:space="preserve">The plane cuts the sphere at </w:t>
      </w:r>
      <m:oMath>
        <m:r>
          <w:rPr>
            <w:rFonts w:ascii="Cambria Math" w:hAnsi="Cambria Math"/>
          </w:rPr>
          <m:t>x=2</m:t>
        </m:r>
      </m:oMath>
      <w:r w:rsidRPr="0075402D">
        <w:rPr>
          <w:i/>
        </w:rPr>
        <w:t xml:space="preserve">, and since the radius of the sphere is </w:t>
      </w:r>
      <m:oMath>
        <m:r>
          <w:rPr>
            <w:rFonts w:ascii="Cambria Math" w:hAnsi="Cambria Math"/>
          </w:rPr>
          <m:t>5</m:t>
        </m:r>
      </m:oMath>
      <w:r w:rsidRPr="0075402D">
        <w:rPr>
          <w:i/>
        </w:rPr>
        <w:t xml:space="preserve">, we have </w:t>
      </w:r>
      <m:oMath>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2</m:t>
            </m:r>
          </m:sup>
        </m:sSup>
      </m:oMath>
      <w:r w:rsidRPr="0075402D">
        <w:rPr>
          <w:i/>
        </w:rPr>
        <w:t xml:space="preserve">.  This means that </w:t>
      </w: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=25-4=21</m:t>
        </m:r>
      </m:oMath>
      <w:r w:rsidRPr="0075402D">
        <w:rPr>
          <w:i/>
        </w:rPr>
        <w:t xml:space="preserve">, and so the area of the cross section is </w:t>
      </w:r>
      <m:oMath>
        <m:r>
          <w:rPr>
            <w:rFonts w:ascii="Cambria Math" w:hAnsi="Cambria Math"/>
          </w:rPr>
          <m:t>21π</m:t>
        </m:r>
        <m:r>
          <m:rPr>
            <m:sty m:val="p"/>
          </m:rPr>
          <w:rPr>
            <w:rFonts w:ascii="Cambria Math" w:hAnsi="Cambria Math"/>
          </w:rPr>
          <m:t xml:space="preserve"> square cm</m:t>
        </m:r>
      </m:oMath>
      <w:r w:rsidRPr="0075402D">
        <w:rPr>
          <w:i/>
        </w:rPr>
        <w:t>.</w:t>
      </w:r>
    </w:p>
    <w:p w14:paraId="4964C6DB" w14:textId="5038BFCE" w:rsidR="00B807AB" w:rsidRDefault="00B807AB" w:rsidP="00B807AB">
      <w:pPr>
        <w:pStyle w:val="ny-lesson-bullet"/>
      </w:pPr>
      <w:r>
        <w:t>Let’s get some additional practice finding the areas of the cross sections of a sphere.</w:t>
      </w:r>
    </w:p>
    <w:p w14:paraId="6030E1B6" w14:textId="77777777" w:rsidR="009171CC" w:rsidRPr="0077460B" w:rsidRDefault="009171CC" w:rsidP="0077460B">
      <w:pPr>
        <w:pStyle w:val="ny-lesson-paragraph"/>
      </w:pPr>
    </w:p>
    <w:p w14:paraId="3A2D9760" w14:textId="70767906" w:rsidR="00B807AB" w:rsidRPr="008C5D1C" w:rsidRDefault="00B807AB" w:rsidP="00B807AB">
      <w:pPr>
        <w:pStyle w:val="ny-lesson-hdr-1"/>
      </w:pPr>
      <w:r w:rsidRPr="008C5D1C">
        <w:t>Exercise</w:t>
      </w:r>
      <w:r w:rsidR="005B1BC4">
        <w:t xml:space="preserve"> 1</w:t>
      </w:r>
      <w:r>
        <w:t xml:space="preserve"> (3</w:t>
      </w:r>
      <w:r w:rsidRPr="008C5D1C">
        <w:t xml:space="preserve"> minutes) </w:t>
      </w:r>
    </w:p>
    <w:p w14:paraId="02151339" w14:textId="77777777" w:rsidR="00B807AB" w:rsidRDefault="00B807AB" w:rsidP="00B807AB">
      <w:pPr>
        <w:pStyle w:val="ny-lesson-paragraph"/>
      </w:pPr>
      <w:r>
        <w:t>Ask students to solve the following problems and to compare their results with a partner.  Ask one or more students to present their solutions on the board.</w:t>
      </w:r>
    </w:p>
    <w:p w14:paraId="3663E580" w14:textId="4B96F6E3" w:rsidR="0086563D" w:rsidRDefault="007D23D0" w:rsidP="007D23D0">
      <w:pPr>
        <w:pStyle w:val="ny-lesson-SFinsert"/>
      </w:pPr>
      <w:r>
        <w:rPr>
          <w:noProof/>
        </w:rPr>
        <mc:AlternateContent>
          <mc:Choice Requires="wps">
            <w:drawing>
              <wp:anchor distT="0" distB="0" distL="114300" distR="114300" simplePos="0" relativeHeight="251664896" behindDoc="0" locked="0" layoutInCell="1" allowOverlap="1" wp14:anchorId="47C73C4A" wp14:editId="31C26EBD">
                <wp:simplePos x="0" y="0"/>
                <wp:positionH relativeFrom="margin">
                  <wp:align>center</wp:align>
                </wp:positionH>
                <wp:positionV relativeFrom="paragraph">
                  <wp:posOffset>66371</wp:posOffset>
                </wp:positionV>
                <wp:extent cx="5303520" cy="3204376"/>
                <wp:effectExtent l="0" t="0" r="11430" b="15240"/>
                <wp:wrapNone/>
                <wp:docPr id="38" name="Rectangle 38"/>
                <wp:cNvGraphicFramePr/>
                <a:graphic xmlns:a="http://schemas.openxmlformats.org/drawingml/2006/main">
                  <a:graphicData uri="http://schemas.microsoft.com/office/word/2010/wordprocessingShape">
                    <wps:wsp>
                      <wps:cNvSpPr/>
                      <wps:spPr>
                        <a:xfrm>
                          <a:off x="0" y="0"/>
                          <a:ext cx="5303520" cy="3204376"/>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119DA" id="Rectangle 38" o:spid="_x0000_s1026" style="position:absolute;margin-left:0;margin-top:5.25pt;width:417.6pt;height:252.3pt;z-index:251664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" filled="f" strokecolor="#4f6228" strokeweight="1.15pt">
                <w10:wrap anchorx="margin"/>
              </v:rect>
            </w:pict>
          </mc:Fallback>
        </mc:AlternateContent>
      </w:r>
      <w:r>
        <w:br/>
      </w:r>
      <w:r w:rsidR="005B1BC4">
        <w:t>Exercises 1–3</w:t>
      </w:r>
    </w:p>
    <w:p w14:paraId="76EE751E" w14:textId="01C3F2DD" w:rsidR="00B807AB" w:rsidRDefault="00B807AB" w:rsidP="005B1BC4">
      <w:pPr>
        <w:pStyle w:val="ny-lesson-SFinsert-number-list"/>
      </w:pPr>
      <w:r>
        <w:t xml:space="preserve">Let </w:t>
      </w:r>
      <m:oMath>
        <m:r>
          <m:rPr>
            <m:sty m:val="bi"/>
          </m:rPr>
          <w:rPr>
            <w:rFonts w:ascii="Cambria Math" w:hAnsi="Cambria Math"/>
          </w:rPr>
          <m:t>R=5</m:t>
        </m:r>
      </m:oMath>
      <w:r>
        <w:t xml:space="preserve">, and let </w:t>
      </w:r>
      <m:oMath>
        <m:r>
          <m:rPr>
            <m:sty m:val="bi"/>
          </m:rPr>
          <w:rPr>
            <w:rFonts w:ascii="Cambria Math" w:hAnsi="Cambria Math"/>
          </w:rPr>
          <m:t>A(x)</m:t>
        </m:r>
      </m:oMath>
      <w:r>
        <w:t xml:space="preserve"> represent the area of a cross section for a circle at a distance </w:t>
      </w:r>
      <m:oMath>
        <m:r>
          <m:rPr>
            <m:sty m:val="bi"/>
          </m:rPr>
          <w:rPr>
            <w:rFonts w:ascii="Cambria Math" w:hAnsi="Cambria Math"/>
          </w:rPr>
          <m:t>x</m:t>
        </m:r>
      </m:oMath>
      <w:r>
        <w:t xml:space="preserve"> from the center of the sphere.</w:t>
      </w:r>
    </w:p>
    <w:p w14:paraId="34B1F8CA" w14:textId="2AA223BE" w:rsidR="007D23D0" w:rsidRDefault="007D23D0" w:rsidP="007D23D0">
      <w:pPr>
        <w:pStyle w:val="ny-lesson-SFinsert"/>
        <w:jc w:val="center"/>
      </w:pPr>
      <w:r>
        <w:rPr>
          <w:noProof/>
        </w:rPr>
        <w:drawing>
          <wp:inline distT="0" distB="0" distL="0" distR="0" wp14:anchorId="2941F901" wp14:editId="4C28273C">
            <wp:extent cx="1097280" cy="1097280"/>
            <wp:effectExtent l="0" t="0" r="7620" b="7620"/>
            <wp:docPr id="27" name="Picture 27" descr="http://upload.wikimedia.org/wikipedia/commons/thumb/9/9c/Sphere_with_cross_section.svg/304px-Sphere_with_cross_secti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upload.wikimedia.org/wikipedia/commons/thumb/9/9c/Sphere_with_cross_section.svg/304px-Sphere_with_cross_section.sv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p w14:paraId="60D09A56" w14:textId="77777777" w:rsidR="007D23D0" w:rsidRDefault="007D23D0" w:rsidP="007D23D0">
      <w:pPr>
        <w:pStyle w:val="ny-lesson-SFinsert-table"/>
        <w:jc w:val="center"/>
      </w:pPr>
      <w:r w:rsidRPr="008F3F42">
        <w:t>“</w:t>
      </w:r>
      <w:r>
        <w:t>Sphere with Cross Section”</w:t>
      </w:r>
      <w:r w:rsidRPr="008F3F42">
        <w:t xml:space="preserve"> by</w:t>
      </w:r>
      <w:r>
        <w:t xml:space="preserve"> Theneb 314 </w:t>
      </w:r>
      <w:r w:rsidRPr="008F3F42">
        <w:t>is licensed u</w:t>
      </w:r>
      <w:r>
        <w:t>nder CC BY-SA 3.0</w:t>
      </w:r>
    </w:p>
    <w:p w14:paraId="3DBDCBB4" w14:textId="77777777" w:rsidR="007D23D0" w:rsidRPr="001A650F" w:rsidRDefault="00D95215" w:rsidP="007D23D0">
      <w:pPr>
        <w:pStyle w:val="ny-lesson-SFinsert-table"/>
        <w:spacing w:after="240"/>
        <w:jc w:val="center"/>
      </w:pPr>
      <w:hyperlink r:id="rId34" w:history="1">
        <w:r w:rsidR="007D23D0" w:rsidRPr="001A650F">
          <w:rPr>
            <w:rStyle w:val="Hyperlink"/>
          </w:rPr>
          <w:t>http://creativecommons.org/licenses/by-sa/3.0/deed.en</w:t>
        </w:r>
      </w:hyperlink>
    </w:p>
    <w:p w14:paraId="350FF503" w14:textId="14A5CEC4" w:rsidR="00B807AB" w:rsidRPr="005B1BC4" w:rsidRDefault="00B807AB" w:rsidP="005B1BC4">
      <w:pPr>
        <w:pStyle w:val="ny-lesson-SFinsert-number-list"/>
        <w:numPr>
          <w:ilvl w:val="1"/>
          <w:numId w:val="25"/>
        </w:numPr>
      </w:pPr>
      <w:r w:rsidRPr="005B1BC4">
        <w:t xml:space="preserve">Find </w:t>
      </w:r>
      <m:oMath>
        <m:r>
          <m:rPr>
            <m:sty m:val="bi"/>
          </m:rPr>
          <w:rPr>
            <w:rFonts w:ascii="Cambria Math" w:hAnsi="Cambria Math"/>
          </w:rPr>
          <m:t>A(0)</m:t>
        </m:r>
      </m:oMath>
      <w:r w:rsidRPr="005B1BC4">
        <w:t>.  What is special about this particular cross section?</w:t>
      </w:r>
    </w:p>
    <w:p w14:paraId="40374A55" w14:textId="0C4F7EEE" w:rsidR="00B807AB" w:rsidRPr="00811450" w:rsidRDefault="00B807AB" w:rsidP="00811450">
      <w:pPr>
        <w:pStyle w:val="ny-lesson-SFinsert-response"/>
        <w:ind w:left="1670"/>
      </w:pPr>
      <m:oMath>
        <m:r>
          <m:rPr>
            <m:sty m:val="bi"/>
          </m:rPr>
          <w:rPr>
            <w:rFonts w:ascii="Cambria Math" w:hAnsi="Cambria Math"/>
          </w:rPr>
          <m:t>A</m:t>
        </m:r>
        <m:d>
          <m:dPr>
            <m:ctrlPr>
              <w:rPr>
                <w:rFonts w:ascii="Cambria Math" w:hAnsi="Cambria Math"/>
              </w:rPr>
            </m:ctrlPr>
          </m:dPr>
          <m:e>
            <m:r>
              <m:rPr>
                <m:sty m:val="bi"/>
              </m:rPr>
              <w:rPr>
                <w:rFonts w:ascii="Cambria Math" w:hAnsi="Cambria Math"/>
              </w:rPr>
              <m:t>0</m:t>
            </m:r>
          </m:e>
        </m:d>
        <m:r>
          <m:rPr>
            <m:sty m:val="bi"/>
          </m:rPr>
          <w:rPr>
            <w:rFonts w:ascii="Cambria Math" w:hAnsi="Cambria Math"/>
          </w:rPr>
          <m:t>=π∙</m:t>
        </m:r>
        <m:sSup>
          <m:sSupPr>
            <m:ctrlPr>
              <w:rPr>
                <w:rFonts w:ascii="Cambria Math" w:hAnsi="Cambria Math"/>
              </w:rPr>
            </m:ctrlPr>
          </m:sSupPr>
          <m:e>
            <m:r>
              <m:rPr>
                <m:sty m:val="bi"/>
              </m:rPr>
              <w:rPr>
                <w:rFonts w:ascii="Cambria Math" w:hAnsi="Cambria Math"/>
              </w:rPr>
              <m:t>5</m:t>
            </m:r>
          </m:e>
          <m:sup>
            <m:r>
              <m:rPr>
                <m:sty m:val="bi"/>
              </m:rPr>
              <w:rPr>
                <w:rFonts w:ascii="Cambria Math" w:hAnsi="Cambria Math"/>
              </w:rPr>
              <m:t>2</m:t>
            </m:r>
          </m:sup>
        </m:sSup>
        <m:r>
          <m:rPr>
            <m:sty m:val="bi"/>
          </m:rPr>
          <w:rPr>
            <w:rFonts w:ascii="Cambria Math" w:hAnsi="Cambria Math"/>
          </w:rPr>
          <m:t>=25</m:t>
        </m:r>
        <m:r>
          <m:rPr>
            <m:sty m:val="bi"/>
          </m:rPr>
          <w:rPr>
            <w:rFonts w:ascii="Cambria Math" w:hAnsi="Cambria Math"/>
          </w:rPr>
          <m:t>π</m:t>
        </m:r>
      </m:oMath>
      <w:r w:rsidRPr="00811450">
        <w:t>.  This is the largest cross section in the sphere; it’s the area of a “great circle.”</w:t>
      </w:r>
    </w:p>
    <w:p w14:paraId="400BBA4B" w14:textId="77777777" w:rsidR="00811450" w:rsidRDefault="00811450" w:rsidP="00811450">
      <w:pPr>
        <w:pStyle w:val="ny-lesson-SFinsert-number-list"/>
        <w:numPr>
          <w:ilvl w:val="0"/>
          <w:numId w:val="0"/>
        </w:numPr>
        <w:ind w:left="1670"/>
      </w:pPr>
    </w:p>
    <w:p w14:paraId="332797FE" w14:textId="25E9175E" w:rsidR="00B807AB" w:rsidRPr="00811450" w:rsidRDefault="00B807AB" w:rsidP="00811450">
      <w:pPr>
        <w:pStyle w:val="ny-lesson-SFinsert-number-list"/>
        <w:numPr>
          <w:ilvl w:val="1"/>
          <w:numId w:val="25"/>
        </w:numPr>
      </w:pPr>
      <w:r w:rsidRPr="00811450">
        <w:t xml:space="preserve">Find </w:t>
      </w:r>
      <m:oMath>
        <m:r>
          <m:rPr>
            <m:sty m:val="bi"/>
          </m:rPr>
          <w:rPr>
            <w:rFonts w:ascii="Cambria Math" w:hAnsi="Cambria Math"/>
          </w:rPr>
          <m:t>A(1)</m:t>
        </m:r>
      </m:oMath>
      <w:r w:rsidRPr="00811450">
        <w:t>.</w:t>
      </w:r>
    </w:p>
    <w:p w14:paraId="10FEA785" w14:textId="7B020351" w:rsidR="00B807AB" w:rsidRPr="00811450" w:rsidRDefault="00B807AB" w:rsidP="00811450">
      <w:pPr>
        <w:pStyle w:val="ny-lesson-SFinsert-response"/>
        <w:ind w:left="1670"/>
      </w:pPr>
      <w:r w:rsidRPr="00811450">
        <w:t xml:space="preserve">When </w:t>
      </w:r>
      <m:oMath>
        <m:r>
          <m:rPr>
            <m:sty m:val="bi"/>
          </m:rPr>
          <w:rPr>
            <w:rFonts w:ascii="Cambria Math" w:hAnsi="Cambria Math"/>
          </w:rPr>
          <m:t>x=1</m:t>
        </m:r>
      </m:oMath>
      <w:r w:rsidRPr="00811450">
        <w:t xml:space="preserve">, we have </w:t>
      </w:r>
      <m:oMath>
        <m:sSup>
          <m:sSupPr>
            <m:ctrlPr>
              <w:rPr>
                <w:rFonts w:ascii="Cambria Math" w:hAnsi="Cambria Math"/>
              </w:rPr>
            </m:ctrlPr>
          </m:sSupPr>
          <m:e>
            <m:r>
              <m:rPr>
                <m:sty m:val="bi"/>
              </m:rPr>
              <w:rPr>
                <w:rFonts w:ascii="Cambria Math" w:hAnsi="Cambria Math"/>
              </w:rPr>
              <m:t>r</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1</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5</m:t>
            </m:r>
          </m:e>
          <m:sup>
            <m:r>
              <m:rPr>
                <m:sty m:val="bi"/>
              </m:rPr>
              <w:rPr>
                <w:rFonts w:ascii="Cambria Math" w:hAnsi="Cambria Math"/>
              </w:rPr>
              <m:t>2</m:t>
            </m:r>
          </m:sup>
        </m:sSup>
      </m:oMath>
      <w:r w:rsidR="003C4B0E" w:rsidRPr="003C4B0E">
        <w:t>.</w:t>
      </w:r>
      <w:r w:rsidRPr="00811450">
        <w:t xml:space="preserve">  Thus, </w:t>
      </w:r>
      <m:oMath>
        <m:r>
          <m:rPr>
            <m:sty m:val="bi"/>
          </m:rPr>
          <w:rPr>
            <w:rFonts w:ascii="Cambria Math" w:hAnsi="Cambria Math"/>
          </w:rPr>
          <m:t>A</m:t>
        </m:r>
        <m:d>
          <m:dPr>
            <m:ctrlPr>
              <w:rPr>
                <w:rFonts w:ascii="Cambria Math" w:hAnsi="Cambria Math"/>
              </w:rPr>
            </m:ctrlPr>
          </m:dPr>
          <m:e>
            <m:r>
              <m:rPr>
                <m:sty m:val="bi"/>
              </m:rPr>
              <w:rPr>
                <w:rFonts w:ascii="Cambria Math" w:hAnsi="Cambria Math"/>
              </w:rPr>
              <m:t>1</m:t>
            </m:r>
          </m:e>
        </m:d>
        <m:r>
          <m:rPr>
            <m:sty m:val="bi"/>
          </m:rPr>
          <w:rPr>
            <w:rFonts w:ascii="Cambria Math" w:hAnsi="Cambria Math"/>
          </w:rPr>
          <m:t>=π∙</m:t>
        </m:r>
        <m:sSup>
          <m:sSupPr>
            <m:ctrlPr>
              <w:rPr>
                <w:rFonts w:ascii="Cambria Math" w:hAnsi="Cambria Math"/>
              </w:rPr>
            </m:ctrlPr>
          </m:sSupPr>
          <m:e>
            <m:r>
              <m:rPr>
                <m:sty m:val="bi"/>
              </m:rPr>
              <w:rPr>
                <w:rFonts w:ascii="Cambria Math" w:hAnsi="Cambria Math"/>
              </w:rPr>
              <m:t>r</m:t>
            </m:r>
          </m:e>
          <m:sup>
            <m:r>
              <m:rPr>
                <m:sty m:val="bi"/>
              </m:rPr>
              <w:rPr>
                <w:rFonts w:ascii="Cambria Math" w:hAnsi="Cambria Math"/>
              </w:rPr>
              <m:t>2</m:t>
            </m:r>
          </m:sup>
        </m:sSup>
        <m:r>
          <m:rPr>
            <m:sty m:val="bi"/>
          </m:rPr>
          <w:rPr>
            <w:rFonts w:ascii="Cambria Math" w:hAnsi="Cambria Math"/>
          </w:rPr>
          <m:t>=π∙</m:t>
        </m:r>
        <m:d>
          <m:dPr>
            <m:ctrlPr>
              <w:rPr>
                <w:rFonts w:ascii="Cambria Math" w:hAnsi="Cambria Math"/>
              </w:rPr>
            </m:ctrlPr>
          </m:dPr>
          <m:e>
            <m:sSup>
              <m:sSupPr>
                <m:ctrlPr>
                  <w:rPr>
                    <w:rFonts w:ascii="Cambria Math" w:hAnsi="Cambria Math"/>
                  </w:rPr>
                </m:ctrlPr>
              </m:sSupPr>
              <m:e>
                <m:r>
                  <m:rPr>
                    <m:sty m:val="bi"/>
                  </m:rPr>
                  <w:rPr>
                    <w:rFonts w:ascii="Cambria Math" w:hAnsi="Cambria Math"/>
                  </w:rPr>
                  <m:t>5</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1</m:t>
                </m:r>
              </m:e>
              <m:sup>
                <m:r>
                  <m:rPr>
                    <m:sty m:val="bi"/>
                  </m:rPr>
                  <w:rPr>
                    <w:rFonts w:ascii="Cambria Math" w:hAnsi="Cambria Math"/>
                  </w:rPr>
                  <m:t>2</m:t>
                </m:r>
              </m:sup>
            </m:sSup>
          </m:e>
        </m:d>
        <m:r>
          <m:rPr>
            <m:sty m:val="bi"/>
          </m:rPr>
          <w:rPr>
            <w:rFonts w:ascii="Cambria Math" w:hAnsi="Cambria Math"/>
          </w:rPr>
          <m:t>=π∙(25-1)=24</m:t>
        </m:r>
        <m:r>
          <m:rPr>
            <m:sty m:val="bi"/>
          </m:rPr>
          <w:rPr>
            <w:rFonts w:ascii="Cambria Math" w:hAnsi="Cambria Math"/>
          </w:rPr>
          <m:t>π</m:t>
        </m:r>
      </m:oMath>
      <w:r w:rsidRPr="00811450">
        <w:t>.</w:t>
      </w:r>
    </w:p>
    <w:p w14:paraId="406156D5" w14:textId="4B092120" w:rsidR="00B807AB" w:rsidRPr="00811450" w:rsidRDefault="00A3632B" w:rsidP="00811450">
      <w:pPr>
        <w:pStyle w:val="ny-lesson-SFinsert-number-list"/>
        <w:numPr>
          <w:ilvl w:val="1"/>
          <w:numId w:val="25"/>
        </w:numPr>
      </w:pPr>
      <w:r>
        <w:rPr>
          <w:noProof/>
        </w:rPr>
        <w:lastRenderedPageBreak/>
        <mc:AlternateContent>
          <mc:Choice Requires="wps">
            <w:drawing>
              <wp:anchor distT="0" distB="0" distL="114300" distR="114300" simplePos="0" relativeHeight="251681280" behindDoc="0" locked="0" layoutInCell="1" allowOverlap="1" wp14:anchorId="3848AB9B" wp14:editId="1B1BF865">
                <wp:simplePos x="0" y="0"/>
                <wp:positionH relativeFrom="margin">
                  <wp:align>center</wp:align>
                </wp:positionH>
                <wp:positionV relativeFrom="paragraph">
                  <wp:posOffset>-66261</wp:posOffset>
                </wp:positionV>
                <wp:extent cx="5303520" cy="1749287"/>
                <wp:effectExtent l="0" t="0" r="11430" b="22860"/>
                <wp:wrapNone/>
                <wp:docPr id="131" name="Rectangle 131"/>
                <wp:cNvGraphicFramePr/>
                <a:graphic xmlns:a="http://schemas.openxmlformats.org/drawingml/2006/main">
                  <a:graphicData uri="http://schemas.microsoft.com/office/word/2010/wordprocessingShape">
                    <wps:wsp>
                      <wps:cNvSpPr/>
                      <wps:spPr>
                        <a:xfrm>
                          <a:off x="0" y="0"/>
                          <a:ext cx="5303520" cy="1749287"/>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FA1C0" id="Rectangle 131" o:spid="_x0000_s1026" style="position:absolute;margin-left:0;margin-top:-5.2pt;width:417.6pt;height:137.75pt;z-index:251681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" filled="f" strokecolor="#4f6228" strokeweight="1.15pt">
                <w10:wrap anchorx="margin"/>
              </v:rect>
            </w:pict>
          </mc:Fallback>
        </mc:AlternateContent>
      </w:r>
      <w:r w:rsidR="00B807AB" w:rsidRPr="00811450">
        <w:t xml:space="preserve">Find </w:t>
      </w:r>
      <m:oMath>
        <m:r>
          <m:rPr>
            <m:sty m:val="bi"/>
          </m:rPr>
          <w:rPr>
            <w:rFonts w:ascii="Cambria Math" w:hAnsi="Cambria Math"/>
          </w:rPr>
          <m:t>A(3)</m:t>
        </m:r>
      </m:oMath>
      <w:r w:rsidR="00B807AB" w:rsidRPr="00811450">
        <w:t>.</w:t>
      </w:r>
    </w:p>
    <w:p w14:paraId="714CFD12" w14:textId="7D077B70" w:rsidR="00B807AB" w:rsidRPr="00811450" w:rsidRDefault="00B807AB" w:rsidP="00811450">
      <w:pPr>
        <w:pStyle w:val="ny-lesson-SFinsert-response"/>
        <w:ind w:left="1670"/>
      </w:pPr>
      <w:r w:rsidRPr="00811450">
        <w:t xml:space="preserve">When </w:t>
      </w:r>
      <m:oMath>
        <m:r>
          <m:rPr>
            <m:sty m:val="bi"/>
          </m:rPr>
          <w:rPr>
            <w:rFonts w:ascii="Cambria Math" w:hAnsi="Cambria Math"/>
          </w:rPr>
          <m:t>x=3</m:t>
        </m:r>
      </m:oMath>
      <w:r w:rsidRPr="00811450">
        <w:t xml:space="preserve">, we have </w:t>
      </w:r>
      <m:oMath>
        <m:sSup>
          <m:sSupPr>
            <m:ctrlPr>
              <w:rPr>
                <w:rFonts w:ascii="Cambria Math" w:hAnsi="Cambria Math"/>
              </w:rPr>
            </m:ctrlPr>
          </m:sSupPr>
          <m:e>
            <m:r>
              <m:rPr>
                <m:sty m:val="bi"/>
              </m:rPr>
              <w:rPr>
                <w:rFonts w:ascii="Cambria Math" w:hAnsi="Cambria Math"/>
              </w:rPr>
              <m:t>r</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3</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5</m:t>
            </m:r>
          </m:e>
          <m:sup>
            <m:r>
              <m:rPr>
                <m:sty m:val="bi"/>
              </m:rPr>
              <w:rPr>
                <w:rFonts w:ascii="Cambria Math" w:hAnsi="Cambria Math"/>
              </w:rPr>
              <m:t>2</m:t>
            </m:r>
          </m:sup>
        </m:sSup>
      </m:oMath>
      <w:r w:rsidR="003C4B0E" w:rsidRPr="003C4B0E">
        <w:t>.</w:t>
      </w:r>
      <w:r w:rsidRPr="00811450">
        <w:t xml:space="preserve">  Thus, </w:t>
      </w:r>
      <m:oMath>
        <m:r>
          <m:rPr>
            <m:sty m:val="bi"/>
          </m:rPr>
          <w:rPr>
            <w:rFonts w:ascii="Cambria Math" w:hAnsi="Cambria Math"/>
          </w:rPr>
          <m:t>A</m:t>
        </m:r>
        <m:d>
          <m:dPr>
            <m:ctrlPr>
              <w:rPr>
                <w:rFonts w:ascii="Cambria Math" w:hAnsi="Cambria Math"/>
              </w:rPr>
            </m:ctrlPr>
          </m:dPr>
          <m:e>
            <m:r>
              <m:rPr>
                <m:sty m:val="bi"/>
              </m:rPr>
              <w:rPr>
                <w:rFonts w:ascii="Cambria Math" w:hAnsi="Cambria Math"/>
              </w:rPr>
              <m:t>3</m:t>
            </m:r>
          </m:e>
        </m:d>
        <m:r>
          <m:rPr>
            <m:sty m:val="bi"/>
          </m:rPr>
          <w:rPr>
            <w:rFonts w:ascii="Cambria Math" w:hAnsi="Cambria Math"/>
          </w:rPr>
          <m:t>=π∙</m:t>
        </m:r>
        <m:sSup>
          <m:sSupPr>
            <m:ctrlPr>
              <w:rPr>
                <w:rFonts w:ascii="Cambria Math" w:hAnsi="Cambria Math"/>
              </w:rPr>
            </m:ctrlPr>
          </m:sSupPr>
          <m:e>
            <m:r>
              <m:rPr>
                <m:sty m:val="bi"/>
              </m:rPr>
              <w:rPr>
                <w:rFonts w:ascii="Cambria Math" w:hAnsi="Cambria Math"/>
              </w:rPr>
              <m:t>r</m:t>
            </m:r>
          </m:e>
          <m:sup>
            <m:r>
              <m:rPr>
                <m:sty m:val="bi"/>
              </m:rPr>
              <w:rPr>
                <w:rFonts w:ascii="Cambria Math" w:hAnsi="Cambria Math"/>
              </w:rPr>
              <m:t>2</m:t>
            </m:r>
          </m:sup>
        </m:sSup>
        <m:r>
          <m:rPr>
            <m:sty m:val="bi"/>
          </m:rPr>
          <w:rPr>
            <w:rFonts w:ascii="Cambria Math" w:hAnsi="Cambria Math"/>
          </w:rPr>
          <m:t>=π∙</m:t>
        </m:r>
        <m:d>
          <m:dPr>
            <m:ctrlPr>
              <w:rPr>
                <w:rFonts w:ascii="Cambria Math" w:hAnsi="Cambria Math"/>
              </w:rPr>
            </m:ctrlPr>
          </m:dPr>
          <m:e>
            <m:sSup>
              <m:sSupPr>
                <m:ctrlPr>
                  <w:rPr>
                    <w:rFonts w:ascii="Cambria Math" w:hAnsi="Cambria Math"/>
                  </w:rPr>
                </m:ctrlPr>
              </m:sSupPr>
              <m:e>
                <m:r>
                  <m:rPr>
                    <m:sty m:val="bi"/>
                  </m:rPr>
                  <w:rPr>
                    <w:rFonts w:ascii="Cambria Math" w:hAnsi="Cambria Math"/>
                  </w:rPr>
                  <m:t>5</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3</m:t>
                </m:r>
              </m:e>
              <m:sup>
                <m:r>
                  <m:rPr>
                    <m:sty m:val="bi"/>
                  </m:rPr>
                  <w:rPr>
                    <w:rFonts w:ascii="Cambria Math" w:hAnsi="Cambria Math"/>
                  </w:rPr>
                  <m:t>2</m:t>
                </m:r>
              </m:sup>
            </m:sSup>
          </m:e>
        </m:d>
        <m:r>
          <m:rPr>
            <m:sty m:val="bi"/>
          </m:rPr>
          <w:rPr>
            <w:rFonts w:ascii="Cambria Math" w:hAnsi="Cambria Math"/>
          </w:rPr>
          <m:t>=π∙(25-9)=16</m:t>
        </m:r>
        <m:r>
          <m:rPr>
            <m:sty m:val="bi"/>
          </m:rPr>
          <w:rPr>
            <w:rFonts w:ascii="Cambria Math" w:hAnsi="Cambria Math"/>
          </w:rPr>
          <m:t>π</m:t>
        </m:r>
      </m:oMath>
      <w:r w:rsidRPr="00811450">
        <w:t>.</w:t>
      </w:r>
    </w:p>
    <w:p w14:paraId="3C1815CE" w14:textId="77777777" w:rsidR="00811450" w:rsidRDefault="00811450" w:rsidP="00811450">
      <w:pPr>
        <w:pStyle w:val="ny-lesson-SFinsert-number-list"/>
        <w:numPr>
          <w:ilvl w:val="0"/>
          <w:numId w:val="0"/>
        </w:numPr>
        <w:ind w:left="1670"/>
      </w:pPr>
    </w:p>
    <w:p w14:paraId="52E680CF" w14:textId="3FBC87BD" w:rsidR="00B807AB" w:rsidRPr="00811450" w:rsidRDefault="00B807AB" w:rsidP="00811450">
      <w:pPr>
        <w:pStyle w:val="ny-lesson-SFinsert-number-list"/>
        <w:numPr>
          <w:ilvl w:val="1"/>
          <w:numId w:val="25"/>
        </w:numPr>
      </w:pPr>
      <w:r w:rsidRPr="00811450">
        <w:t xml:space="preserve">Find </w:t>
      </w:r>
      <m:oMath>
        <m:r>
          <m:rPr>
            <m:sty m:val="bi"/>
          </m:rPr>
          <w:rPr>
            <w:rFonts w:ascii="Cambria Math" w:hAnsi="Cambria Math"/>
          </w:rPr>
          <m:t>A(4)</m:t>
        </m:r>
      </m:oMath>
      <w:r w:rsidRPr="00811450">
        <w:t>.</w:t>
      </w:r>
    </w:p>
    <w:p w14:paraId="6FE85B10" w14:textId="5598E06C" w:rsidR="00B807AB" w:rsidRPr="00811450" w:rsidRDefault="00B807AB" w:rsidP="00811450">
      <w:pPr>
        <w:pStyle w:val="ny-lesson-SFinsert-response"/>
        <w:ind w:left="1670"/>
      </w:pPr>
      <w:r w:rsidRPr="00811450">
        <w:t xml:space="preserve">When </w:t>
      </w:r>
      <m:oMath>
        <m:r>
          <m:rPr>
            <m:sty m:val="bi"/>
          </m:rPr>
          <w:rPr>
            <w:rFonts w:ascii="Cambria Math" w:hAnsi="Cambria Math"/>
          </w:rPr>
          <m:t>x=4</m:t>
        </m:r>
      </m:oMath>
      <w:r w:rsidRPr="00811450">
        <w:t xml:space="preserve">, we have </w:t>
      </w:r>
      <m:oMath>
        <m:sSup>
          <m:sSupPr>
            <m:ctrlPr>
              <w:rPr>
                <w:rFonts w:ascii="Cambria Math" w:hAnsi="Cambria Math"/>
              </w:rPr>
            </m:ctrlPr>
          </m:sSupPr>
          <m:e>
            <m:r>
              <m:rPr>
                <m:sty m:val="bi"/>
              </m:rPr>
              <w:rPr>
                <w:rFonts w:ascii="Cambria Math" w:hAnsi="Cambria Math"/>
              </w:rPr>
              <m:t>r</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4</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5</m:t>
            </m:r>
          </m:e>
          <m:sup>
            <m:r>
              <m:rPr>
                <m:sty m:val="bi"/>
              </m:rPr>
              <w:rPr>
                <w:rFonts w:ascii="Cambria Math" w:hAnsi="Cambria Math"/>
              </w:rPr>
              <m:t>2</m:t>
            </m:r>
          </m:sup>
        </m:sSup>
      </m:oMath>
      <w:r w:rsidR="003C4B0E" w:rsidRPr="003C4B0E">
        <w:t>.</w:t>
      </w:r>
      <w:r w:rsidRPr="00811450">
        <w:t xml:space="preserve">  Thus, </w:t>
      </w:r>
      <m:oMath>
        <m:r>
          <m:rPr>
            <m:sty m:val="bi"/>
          </m:rPr>
          <w:rPr>
            <w:rFonts w:ascii="Cambria Math" w:hAnsi="Cambria Math"/>
          </w:rPr>
          <m:t>A</m:t>
        </m:r>
        <m:d>
          <m:dPr>
            <m:ctrlPr>
              <w:rPr>
                <w:rFonts w:ascii="Cambria Math" w:hAnsi="Cambria Math"/>
              </w:rPr>
            </m:ctrlPr>
          </m:dPr>
          <m:e>
            <m:r>
              <m:rPr>
                <m:sty m:val="bi"/>
              </m:rPr>
              <w:rPr>
                <w:rFonts w:ascii="Cambria Math" w:hAnsi="Cambria Math"/>
              </w:rPr>
              <m:t>4</m:t>
            </m:r>
          </m:e>
        </m:d>
        <m:r>
          <m:rPr>
            <m:sty m:val="bi"/>
          </m:rPr>
          <w:rPr>
            <w:rFonts w:ascii="Cambria Math" w:hAnsi="Cambria Math"/>
          </w:rPr>
          <m:t>=π∙</m:t>
        </m:r>
        <m:sSup>
          <m:sSupPr>
            <m:ctrlPr>
              <w:rPr>
                <w:rFonts w:ascii="Cambria Math" w:hAnsi="Cambria Math"/>
              </w:rPr>
            </m:ctrlPr>
          </m:sSupPr>
          <m:e>
            <m:r>
              <m:rPr>
                <m:sty m:val="bi"/>
              </m:rPr>
              <w:rPr>
                <w:rFonts w:ascii="Cambria Math" w:hAnsi="Cambria Math"/>
              </w:rPr>
              <m:t>r</m:t>
            </m:r>
          </m:e>
          <m:sup>
            <m:r>
              <m:rPr>
                <m:sty m:val="bi"/>
              </m:rPr>
              <w:rPr>
                <w:rFonts w:ascii="Cambria Math" w:hAnsi="Cambria Math"/>
              </w:rPr>
              <m:t>2</m:t>
            </m:r>
          </m:sup>
        </m:sSup>
        <m:r>
          <m:rPr>
            <m:sty m:val="bi"/>
          </m:rPr>
          <w:rPr>
            <w:rFonts w:ascii="Cambria Math" w:hAnsi="Cambria Math"/>
          </w:rPr>
          <m:t>=π∙</m:t>
        </m:r>
        <m:d>
          <m:dPr>
            <m:ctrlPr>
              <w:rPr>
                <w:rFonts w:ascii="Cambria Math" w:hAnsi="Cambria Math"/>
              </w:rPr>
            </m:ctrlPr>
          </m:dPr>
          <m:e>
            <m:sSup>
              <m:sSupPr>
                <m:ctrlPr>
                  <w:rPr>
                    <w:rFonts w:ascii="Cambria Math" w:hAnsi="Cambria Math"/>
                  </w:rPr>
                </m:ctrlPr>
              </m:sSupPr>
              <m:e>
                <m:r>
                  <m:rPr>
                    <m:sty m:val="bi"/>
                  </m:rPr>
                  <w:rPr>
                    <w:rFonts w:ascii="Cambria Math" w:hAnsi="Cambria Math"/>
                  </w:rPr>
                  <m:t>5</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4</m:t>
                </m:r>
              </m:e>
              <m:sup>
                <m:r>
                  <m:rPr>
                    <m:sty m:val="bi"/>
                  </m:rPr>
                  <w:rPr>
                    <w:rFonts w:ascii="Cambria Math" w:hAnsi="Cambria Math"/>
                  </w:rPr>
                  <m:t>2</m:t>
                </m:r>
              </m:sup>
            </m:sSup>
          </m:e>
        </m:d>
        <m:r>
          <m:rPr>
            <m:sty m:val="bi"/>
          </m:rPr>
          <w:rPr>
            <w:rFonts w:ascii="Cambria Math" w:hAnsi="Cambria Math"/>
          </w:rPr>
          <m:t>=π∙(25-16)=9</m:t>
        </m:r>
        <m:r>
          <m:rPr>
            <m:sty m:val="bi"/>
          </m:rPr>
          <w:rPr>
            <w:rFonts w:ascii="Cambria Math" w:hAnsi="Cambria Math"/>
          </w:rPr>
          <m:t>π</m:t>
        </m:r>
      </m:oMath>
      <w:r w:rsidRPr="00811450">
        <w:t>.</w:t>
      </w:r>
    </w:p>
    <w:p w14:paraId="03095555" w14:textId="77777777" w:rsidR="00811450" w:rsidRDefault="00811450" w:rsidP="00811450">
      <w:pPr>
        <w:pStyle w:val="ny-lesson-SFinsert-number-list"/>
        <w:numPr>
          <w:ilvl w:val="0"/>
          <w:numId w:val="0"/>
        </w:numPr>
        <w:ind w:left="1670"/>
      </w:pPr>
    </w:p>
    <w:p w14:paraId="0753A199" w14:textId="250820E0" w:rsidR="00B807AB" w:rsidRPr="00811450" w:rsidRDefault="00B807AB" w:rsidP="00811450">
      <w:pPr>
        <w:pStyle w:val="ny-lesson-SFinsert-number-list"/>
        <w:numPr>
          <w:ilvl w:val="1"/>
          <w:numId w:val="25"/>
        </w:numPr>
      </w:pPr>
      <w:r w:rsidRPr="00811450">
        <w:t xml:space="preserve">Find </w:t>
      </w:r>
      <m:oMath>
        <m:r>
          <m:rPr>
            <m:sty m:val="bi"/>
          </m:rPr>
          <w:rPr>
            <w:rFonts w:ascii="Cambria Math" w:hAnsi="Cambria Math"/>
          </w:rPr>
          <m:t>A</m:t>
        </m:r>
        <m:r>
          <m:rPr>
            <m:sty m:val="b"/>
          </m:rPr>
          <w:rPr>
            <w:rFonts w:ascii="Cambria Math" w:hAnsi="Cambria Math"/>
          </w:rPr>
          <m:t>(5)</m:t>
        </m:r>
      </m:oMath>
      <w:r w:rsidRPr="00811450">
        <w:t>.  What is special about this particular cross section?</w:t>
      </w:r>
    </w:p>
    <w:p w14:paraId="2E6B2BEC" w14:textId="78A7150F" w:rsidR="00B807AB" w:rsidRPr="00811450" w:rsidRDefault="00B807AB" w:rsidP="00811450">
      <w:pPr>
        <w:pStyle w:val="ny-lesson-SFinsert-response"/>
        <w:ind w:left="1670"/>
      </w:pPr>
      <m:oMath>
        <m:r>
          <m:rPr>
            <m:sty m:val="bi"/>
          </m:rPr>
          <w:rPr>
            <w:rFonts w:ascii="Cambria Math" w:hAnsi="Cambria Math"/>
          </w:rPr>
          <m:t>A</m:t>
        </m:r>
        <m:d>
          <m:dPr>
            <m:ctrlPr>
              <w:rPr>
                <w:rFonts w:ascii="Cambria Math" w:hAnsi="Cambria Math"/>
              </w:rPr>
            </m:ctrlPr>
          </m:dPr>
          <m:e>
            <m:r>
              <m:rPr>
                <m:sty m:val="bi"/>
              </m:rPr>
              <w:rPr>
                <w:rFonts w:ascii="Cambria Math" w:hAnsi="Cambria Math"/>
              </w:rPr>
              <m:t>5</m:t>
            </m:r>
          </m:e>
        </m:d>
        <m:r>
          <m:rPr>
            <m:sty m:val="bi"/>
          </m:rPr>
          <w:rPr>
            <w:rFonts w:ascii="Cambria Math" w:hAnsi="Cambria Math"/>
          </w:rPr>
          <m:t>=0</m:t>
        </m:r>
      </m:oMath>
      <w:r w:rsidR="003C4B0E" w:rsidRPr="003C4B0E">
        <w:rPr>
          <w:i w:val="0"/>
        </w:rPr>
        <w:t>.</w:t>
      </w:r>
      <w:r w:rsidRPr="00811450">
        <w:t xml:space="preserve">  When the plane reaches the point where </w:t>
      </w:r>
      <m:oMath>
        <m:r>
          <m:rPr>
            <m:sty m:val="bi"/>
          </m:rPr>
          <w:rPr>
            <w:rFonts w:ascii="Cambria Math" w:hAnsi="Cambria Math"/>
          </w:rPr>
          <m:t>x=5</m:t>
        </m:r>
      </m:oMath>
      <w:r w:rsidRPr="00811450">
        <w:t>, the cross section is a single point, so the area vanishes.</w:t>
      </w:r>
    </w:p>
    <w:p w14:paraId="6080BF32" w14:textId="77777777" w:rsidR="00B807AB" w:rsidRPr="00811450" w:rsidRDefault="00B807AB" w:rsidP="00811450">
      <w:pPr>
        <w:pStyle w:val="ny-lesson-paragraph"/>
      </w:pPr>
    </w:p>
    <w:p w14:paraId="4633BF6C" w14:textId="155256AF" w:rsidR="00B807AB" w:rsidRPr="0047036B" w:rsidRDefault="00B807AB" w:rsidP="00B807AB">
      <w:pPr>
        <w:pStyle w:val="ny-lesson-hdr-1"/>
        <w:rPr>
          <w:rStyle w:val="ny-lesson-hdr-1Char"/>
          <w:b/>
        </w:rPr>
      </w:pPr>
      <w:r w:rsidRPr="0047036B">
        <w:rPr>
          <w:rStyle w:val="ny-lesson-hdr-1Char"/>
          <w:b/>
        </w:rPr>
        <w:t>Discussion</w:t>
      </w:r>
      <w:r>
        <w:rPr>
          <w:rStyle w:val="ny-lesson-hdr-1Char"/>
          <w:b/>
        </w:rPr>
        <w:t xml:space="preserve"> (6</w:t>
      </w:r>
      <w:r w:rsidRPr="0047036B">
        <w:rPr>
          <w:rStyle w:val="ny-lesson-hdr-1Char"/>
          <w:b/>
        </w:rPr>
        <w:t xml:space="preserve"> minutes)</w:t>
      </w:r>
      <w:r>
        <w:rPr>
          <w:rStyle w:val="ny-lesson-hdr-1Char"/>
          <w:b/>
        </w:rPr>
        <w:t xml:space="preserve">:  Slicing the Cylinder and the Cone </w:t>
      </w:r>
    </w:p>
    <w:p w14:paraId="4A437F68" w14:textId="49FC636D" w:rsidR="00B807AB" w:rsidRDefault="00B807AB" w:rsidP="00B807AB">
      <w:pPr>
        <w:pStyle w:val="ny-lesson-bullet"/>
      </w:pPr>
      <w:r>
        <w:t xml:space="preserve">As we perform these calculations, a structure is beginning to emerge.  Let’s now turn our attention to the general case:  Can you describe the area of a cross section formed by a plane cutting the sphere at a distance </w:t>
      </w:r>
      <m:oMath>
        <m:r>
          <w:rPr>
            <w:rFonts w:ascii="Cambria Math" w:hAnsi="Cambria Math"/>
          </w:rPr>
          <m:t>x</m:t>
        </m:r>
      </m:oMath>
      <w:r>
        <w:t xml:space="preserve"> from its center?</w:t>
      </w:r>
    </w:p>
    <w:p w14:paraId="70CEE94D" w14:textId="727F1E0B" w:rsidR="007001F2" w:rsidRDefault="009171CC" w:rsidP="00D5363E">
      <w:pPr>
        <w:pStyle w:val="ny-lesson-paragraph"/>
        <w:jc w:val="center"/>
      </w:pPr>
      <w:r>
        <w:rPr>
          <w:noProof/>
        </w:rPr>
        <w:drawing>
          <wp:inline distT="0" distB="0" distL="0" distR="0" wp14:anchorId="16D160EE" wp14:editId="7E9C7C3F">
            <wp:extent cx="1188720" cy="1188720"/>
            <wp:effectExtent l="0" t="0" r="0" b="0"/>
            <wp:docPr id="26" name="Picture 26" descr="http://upload.wikimedia.org/wikipedia/commons/thumb/9/9c/Sphere_with_cross_section.svg/304px-Sphere_with_cross_secti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upload.wikimedia.org/wikipedia/commons/thumb/9/9c/Sphere_with_cross_section.svg/304px-Sphere_with_cross_section.sv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p w14:paraId="0F1E6C0E" w14:textId="77777777" w:rsidR="00F64747" w:rsidRDefault="00F64747" w:rsidP="0051166E">
      <w:pPr>
        <w:pStyle w:val="ny-lesson-table"/>
        <w:jc w:val="center"/>
      </w:pPr>
      <w:r w:rsidRPr="008F3F42">
        <w:t>“</w:t>
      </w:r>
      <w:r>
        <w:t>Sphere with Cross Section”</w:t>
      </w:r>
      <w:r w:rsidRPr="008F3F42">
        <w:t xml:space="preserve"> by</w:t>
      </w:r>
      <w:r>
        <w:t xml:space="preserve"> Theneb 314 </w:t>
      </w:r>
      <w:r w:rsidRPr="008F3F42">
        <w:t>is licensed u</w:t>
      </w:r>
      <w:r>
        <w:t>nder CC BY-SA 3.0</w:t>
      </w:r>
    </w:p>
    <w:p w14:paraId="1D23FF46" w14:textId="77777777" w:rsidR="00F64747" w:rsidRDefault="00D95215" w:rsidP="0051166E">
      <w:pPr>
        <w:pStyle w:val="ny-lesson-table"/>
        <w:spacing w:after="240"/>
        <w:jc w:val="center"/>
      </w:pPr>
      <w:hyperlink r:id="rId35" w:history="1">
        <w:r w:rsidR="00F64747" w:rsidRPr="001A650F">
          <w:rPr>
            <w:rStyle w:val="Hyperlink"/>
            <w:szCs w:val="18"/>
          </w:rPr>
          <w:t>http://creativecommons.org/licenses/by-sa/3.0/deed.en</w:t>
        </w:r>
      </w:hyperlink>
    </w:p>
    <w:p w14:paraId="0FB22696" w14:textId="30741F91" w:rsidR="00B807AB" w:rsidRDefault="00B807AB" w:rsidP="00B807AB">
      <w:pPr>
        <w:pStyle w:val="ny-lesson-bullet"/>
        <w:numPr>
          <w:ilvl w:val="1"/>
          <w:numId w:val="10"/>
        </w:numPr>
        <w:rPr>
          <w:rFonts w:ascii="Cambria Math" w:hAnsi="Cambria Math"/>
        </w:rPr>
      </w:pPr>
      <m:oMath>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=π∙</m:t>
        </m:r>
        <m:d>
          <m:dPr>
            <m:ctrlPr>
              <w:rPr>
                <w:rFonts w:ascii="Cambria Math" w:hAnsi="Cambria Math"/>
                <w:i/>
              </w:rPr>
            </m:ctrlPr>
          </m:dPr>
          <m:e>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e>
        </m:d>
        <m:r>
          <w:rPr>
            <w:rFonts w:ascii="Cambria Math" w:hAnsi="Cambria Math"/>
          </w:rPr>
          <m:t>=π∙</m:t>
        </m:r>
        <m:d>
          <m:dPr>
            <m:ctrlPr>
              <w:rPr>
                <w:rFonts w:ascii="Cambria Math" w:hAnsi="Cambria Math"/>
                <w:i/>
              </w:rPr>
            </m:ctrlPr>
          </m:dPr>
          <m:e>
            <m:r>
              <w:rPr>
                <w:rFonts w:ascii="Cambria Math" w:hAnsi="Cambria Math"/>
              </w:rPr>
              <m:t>25-</m:t>
            </m:r>
            <m:sSup>
              <m:sSupPr>
                <m:ctrlPr>
                  <w:rPr>
                    <w:rFonts w:ascii="Cambria Math" w:hAnsi="Cambria Math"/>
                    <w:i/>
                  </w:rPr>
                </m:ctrlPr>
              </m:sSupPr>
              <m:e>
                <m:r>
                  <w:rPr>
                    <w:rFonts w:ascii="Cambria Math" w:hAnsi="Cambria Math"/>
                  </w:rPr>
                  <m:t>x</m:t>
                </m:r>
              </m:e>
              <m:sup>
                <m:r>
                  <w:rPr>
                    <w:rFonts w:ascii="Cambria Math" w:hAnsi="Cambria Math"/>
                  </w:rPr>
                  <m:t>2</m:t>
                </m:r>
              </m:sup>
            </m:sSup>
          </m:e>
        </m:d>
      </m:oMath>
    </w:p>
    <w:p w14:paraId="63D43C69" w14:textId="4EBF2BF2" w:rsidR="00B807AB" w:rsidRPr="00C51873" w:rsidRDefault="00B807AB" w:rsidP="00B807AB">
      <w:pPr>
        <w:pStyle w:val="ny-lesson-bullet"/>
        <w:rPr>
          <w:rFonts w:ascii="Cambria Math" w:hAnsi="Cambria Math"/>
        </w:rPr>
      </w:pPr>
      <w:r>
        <w:t xml:space="preserve">Notice that we could use the distributive property to get </w:t>
      </w:r>
      <m:oMath>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rPr>
          <m:t>=π∙25-π∙</m:t>
        </m:r>
        <m:sSup>
          <m:sSupPr>
            <m:ctrlPr>
              <w:rPr>
                <w:rFonts w:ascii="Cambria Math" w:hAnsi="Cambria Math"/>
                <w:i/>
              </w:rPr>
            </m:ctrlPr>
          </m:sSupPr>
          <m:e>
            <m:r>
              <w:rPr>
                <w:rFonts w:ascii="Cambria Math" w:hAnsi="Cambria Math"/>
              </w:rPr>
              <m:t>x</m:t>
            </m:r>
          </m:e>
          <m:sup>
            <m:r>
              <w:rPr>
                <w:rFonts w:ascii="Cambria Math" w:hAnsi="Cambria Math"/>
              </w:rPr>
              <m:t>2</m:t>
            </m:r>
          </m:sup>
        </m:sSup>
      </m:oMath>
      <w:r>
        <w:t>.  This looks like it could be the difference of two circles, and indeed it is!  Momentarily, we will show that the area of each disk in the sphere is equal to the difference in the areas of two other disks, as this diagram shows:</w:t>
      </w:r>
    </w:p>
    <w:p w14:paraId="601E6474" w14:textId="0910646F" w:rsidR="00B807AB" w:rsidRPr="00C51873" w:rsidRDefault="00B807AB" w:rsidP="0055630B">
      <w:pPr>
        <w:pStyle w:val="ny-lesson-paragraph"/>
        <w:jc w:val="center"/>
        <w:rPr>
          <w:rFonts w:ascii="Cambria Math" w:hAnsi="Cambria Math"/>
        </w:rPr>
      </w:pPr>
      <w:r>
        <w:rPr>
          <w:noProof/>
        </w:rPr>
        <w:drawing>
          <wp:inline distT="0" distB="0" distL="0" distR="0" wp14:anchorId="366848F2" wp14:editId="54578B53">
            <wp:extent cx="4419600" cy="1066800"/>
            <wp:effectExtent l="0" t="0" r="0" b="0"/>
            <wp:docPr id="25" name="Picture 25" descr="http://ceemrr.com/Geometry2/Sphere/paste_imag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eemrr.com/Geometry2/Sphere/paste_image7.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19600" cy="1066800"/>
                    </a:xfrm>
                    <a:prstGeom prst="rect">
                      <a:avLst/>
                    </a:prstGeom>
                    <a:noFill/>
                    <a:ln>
                      <a:noFill/>
                    </a:ln>
                  </pic:spPr>
                </pic:pic>
              </a:graphicData>
            </a:graphic>
          </wp:inline>
        </w:drawing>
      </w:r>
    </w:p>
    <w:p w14:paraId="72C1E4DE" w14:textId="77777777" w:rsidR="0055630B" w:rsidRPr="00283C4E" w:rsidRDefault="0055630B" w:rsidP="007D2C61">
      <w:pPr>
        <w:pStyle w:val="ny-lesson-table"/>
        <w:jc w:val="center"/>
      </w:pPr>
      <w:r w:rsidRPr="00283C4E">
        <w:t>© Joe Mercer</w:t>
      </w:r>
    </w:p>
    <w:p w14:paraId="13761DF3" w14:textId="77777777" w:rsidR="0055630B" w:rsidRPr="00283C4E" w:rsidRDefault="0055630B" w:rsidP="007D2C61">
      <w:pPr>
        <w:pStyle w:val="ny-lesson-table"/>
        <w:spacing w:after="240"/>
        <w:jc w:val="center"/>
        <w:rPr>
          <w:color w:val="212121"/>
        </w:rPr>
      </w:pPr>
      <w:r w:rsidRPr="00283C4E">
        <w:rPr>
          <w:rStyle w:val="Hyperlink"/>
          <w:szCs w:val="20"/>
        </w:rPr>
        <w:t>http://</w:t>
      </w:r>
      <w:hyperlink r:id="rId37" w:tgtFrame="_blank" w:history="1">
        <w:r w:rsidRPr="00283C4E">
          <w:rPr>
            <w:rStyle w:val="Hyperlink"/>
            <w:szCs w:val="20"/>
          </w:rPr>
          <w:t>www.ceemrr.com</w:t>
        </w:r>
      </w:hyperlink>
    </w:p>
    <w:p w14:paraId="05AB9930" w14:textId="77777777" w:rsidR="00A3632B" w:rsidRDefault="00A3632B">
      <w:pPr>
        <w:rPr>
          <w:rFonts w:ascii="Calibri" w:eastAsia="Myriad Pro" w:hAnsi="Calibri" w:cs="Myriad Pro"/>
          <w:noProof/>
          <w:color w:val="231F20"/>
          <w:sz w:val="20"/>
        </w:rPr>
      </w:pPr>
      <w:r>
        <w:rPr>
          <w:noProof/>
        </w:rPr>
        <w:br w:type="page"/>
      </w:r>
    </w:p>
    <w:p w14:paraId="7A1E2E1F" w14:textId="24D7CBA1" w:rsidR="00B807AB" w:rsidRPr="00C51873" w:rsidRDefault="00B807AB" w:rsidP="00B807AB">
      <w:pPr>
        <w:pStyle w:val="ny-lesson-bullet"/>
        <w:rPr>
          <w:rFonts w:ascii="Cambria Math" w:hAnsi="Cambria Math"/>
        </w:rPr>
      </w:pPr>
      <w:r>
        <w:rPr>
          <w:noProof/>
        </w:rPr>
        <w:lastRenderedPageBreak/>
        <w:t>Let’s return now to the diagram that will lead us to Archimedes’ result:</w:t>
      </w:r>
    </w:p>
    <w:p w14:paraId="72DC5C36" w14:textId="04C96F48" w:rsidR="00B807AB" w:rsidRDefault="00B807AB" w:rsidP="0055630B">
      <w:pPr>
        <w:pStyle w:val="ny-lesson-paragraph"/>
        <w:jc w:val="center"/>
        <w:rPr>
          <w:rFonts w:ascii="Cambria Math" w:hAnsi="Cambria Math"/>
        </w:rPr>
      </w:pPr>
      <w:r>
        <w:rPr>
          <w:noProof/>
        </w:rPr>
        <w:drawing>
          <wp:inline distT="0" distB="0" distL="0" distR="0" wp14:anchorId="59C32E86" wp14:editId="370A5F43">
            <wp:extent cx="2877954" cy="10058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30">
                      <a:extLst>
                        <a:ext uri="{28A0092B-C50C-407E-A947-70E740481C1C}">
                          <a14:useLocalDpi xmlns:a14="http://schemas.microsoft.com/office/drawing/2010/main" val="0"/>
                        </a:ext>
                      </a:extLst>
                    </a:blip>
                    <a:srcRect t="2676" b="4027"/>
                    <a:stretch/>
                  </pic:blipFill>
                  <pic:spPr bwMode="auto">
                    <a:xfrm>
                      <a:off x="0" y="0"/>
                      <a:ext cx="2877954" cy="1005840"/>
                    </a:xfrm>
                    <a:prstGeom prst="rect">
                      <a:avLst/>
                    </a:prstGeom>
                    <a:noFill/>
                    <a:ln>
                      <a:noFill/>
                    </a:ln>
                    <a:extLst>
                      <a:ext uri="{53640926-AAD7-44D8-BBD7-CCE9431645EC}">
                        <a14:shadowObscured xmlns:a14="http://schemas.microsoft.com/office/drawing/2010/main"/>
                      </a:ext>
                    </a:extLst>
                  </pic:spPr>
                </pic:pic>
              </a:graphicData>
            </a:graphic>
          </wp:inline>
        </w:drawing>
      </w:r>
    </w:p>
    <w:p w14:paraId="2D8F8CD0" w14:textId="2D79CE7D" w:rsidR="009171CC" w:rsidRPr="0055630B" w:rsidRDefault="009171CC" w:rsidP="007D2C61">
      <w:pPr>
        <w:pStyle w:val="ny-lesson-table"/>
        <w:jc w:val="center"/>
      </w:pPr>
      <w:r w:rsidRPr="0055630B">
        <w:t>© Roberto Cardil</w:t>
      </w:r>
      <w:r w:rsidR="00546F59">
        <w:t xml:space="preserve">, </w:t>
      </w:r>
      <w:r w:rsidRPr="0055630B">
        <w:t>Matematicas Visuales</w:t>
      </w:r>
    </w:p>
    <w:p w14:paraId="7719C3F4" w14:textId="030E67F4" w:rsidR="009171CC" w:rsidRPr="0055630B" w:rsidRDefault="00D95215" w:rsidP="007D2C61">
      <w:pPr>
        <w:pStyle w:val="ny-lesson-table"/>
        <w:spacing w:after="240"/>
        <w:jc w:val="center"/>
      </w:pPr>
      <w:hyperlink r:id="rId38" w:history="1">
        <w:r w:rsidR="00E2369C" w:rsidRPr="00E2369C">
          <w:rPr>
            <w:rStyle w:val="Hyperlink"/>
          </w:rPr>
          <w:t>http://www.matematicasvisuales.com</w:t>
        </w:r>
      </w:hyperlink>
    </w:p>
    <w:p w14:paraId="0ACA74B0" w14:textId="22BCAEF4" w:rsidR="00B807AB" w:rsidRPr="00340D94" w:rsidRDefault="00B035D8" w:rsidP="00B807AB">
      <w:pPr>
        <w:pStyle w:val="ny-lesson-bullet"/>
        <w:rPr>
          <w:noProof/>
        </w:rPr>
      </w:pPr>
      <w:r>
        <w:rPr>
          <w:noProof/>
        </w:rPr>
        <mc:AlternateContent>
          <mc:Choice Requires="wps">
            <w:drawing>
              <wp:anchor distT="0" distB="0" distL="114300" distR="114300" simplePos="0" relativeHeight="251658752" behindDoc="0" locked="0" layoutInCell="1" allowOverlap="1" wp14:anchorId="798DCD91" wp14:editId="454E3607">
                <wp:simplePos x="0" y="0"/>
                <wp:positionH relativeFrom="column">
                  <wp:posOffset>4803140</wp:posOffset>
                </wp:positionH>
                <wp:positionV relativeFrom="paragraph">
                  <wp:posOffset>521335</wp:posOffset>
                </wp:positionV>
                <wp:extent cx="1828800" cy="2814320"/>
                <wp:effectExtent l="0" t="0" r="19050" b="24130"/>
                <wp:wrapSquare wrapText="bothSides"/>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814320"/>
                        </a:xfrm>
                        <a:prstGeom prst="rect">
                          <a:avLst/>
                        </a:prstGeom>
                        <a:solidFill>
                          <a:srgbClr val="FFFFFF"/>
                        </a:solidFill>
                        <a:ln w="9525">
                          <a:solidFill>
                            <a:srgbClr val="00789C"/>
                          </a:solidFill>
                          <a:miter lim="800000"/>
                          <a:headEnd/>
                          <a:tailEnd/>
                        </a:ln>
                      </wps:spPr>
                      <wps:txbx>
                        <w:txbxContent>
                          <w:p w14:paraId="0F573A58" w14:textId="77777777" w:rsidR="006B6D1C" w:rsidRPr="00335B68" w:rsidRDefault="006B6D1C" w:rsidP="00335B68">
                            <w:pPr>
                              <w:pStyle w:val="ny-lesson-bullet"/>
                              <w:numPr>
                                <w:ilvl w:val="0"/>
                                <w:numId w:val="0"/>
                              </w:numPr>
                              <w:spacing w:before="0"/>
                              <w:rPr>
                                <w:i/>
                              </w:rPr>
                            </w:pPr>
                            <w:r w:rsidRPr="00335B68">
                              <w:rPr>
                                <w:i/>
                              </w:rPr>
                              <w:t>Scaffolding:</w:t>
                            </w:r>
                          </w:p>
                          <w:p w14:paraId="2065F2E6" w14:textId="1FC6C01C" w:rsidR="006B6D1C" w:rsidRPr="00335B68" w:rsidRDefault="006B6D1C" w:rsidP="00335B68">
                            <w:pPr>
                              <w:pStyle w:val="ny-lesson-bullet"/>
                              <w:ind w:left="374" w:hanging="288"/>
                            </w:pPr>
                            <w:r w:rsidRPr="00335B68">
                              <w:t>The key to this task is to recognize that the right triangle shown in the diagram to the left is similar to the triangle formed by the largest cone.  Ask students, “How do we know when triangles are similar?  What evidence do we have that the right triangles shown here are similar?”</w:t>
                            </w:r>
                          </w:p>
                          <w:p w14:paraId="02242C7D" w14:textId="77777777" w:rsidR="006B6D1C" w:rsidRPr="00335B68" w:rsidRDefault="006B6D1C" w:rsidP="00335B68">
                            <w:pPr>
                              <w:pStyle w:val="ny-lesson-bullet"/>
                              <w:ind w:left="374" w:hanging="288"/>
                            </w:pPr>
                            <w:r w:rsidRPr="00335B68">
                              <w:t>If students are struggling, provide them with a copy of this diagram.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DCD91" id="Rectangle 43" o:spid="_x0000_s1044" style="position:absolute;left:0;text-align:left;margin-left:378.2pt;margin-top:41.05pt;width:2in;height:221.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" strokecolor="#00789c">
                <v:textbox>
                  <w:txbxContent>
                    <w:p w14:paraId="0F573A58" w14:textId="77777777" w:rsidR="006B6D1C" w:rsidRPr="00335B68" w:rsidRDefault="006B6D1C" w:rsidP="00335B68">
                      <w:pPr>
                        <w:pStyle w:val="ny-lesson-bullet"/>
                        <w:numPr>
                          <w:ilvl w:val="0"/>
                          <w:numId w:val="0"/>
                        </w:numPr>
                        <w:spacing w:before="0"/>
                        <w:rPr>
                          <w:i/>
                        </w:rPr>
                      </w:pPr>
                      <w:r w:rsidRPr="00335B68">
                        <w:rPr>
                          <w:i/>
                        </w:rPr>
                        <w:t>Scaffolding:</w:t>
                      </w:r>
                    </w:p>
                    <w:p w14:paraId="2065F2E6" w14:textId="1FC6C01C" w:rsidR="006B6D1C" w:rsidRPr="00335B68" w:rsidRDefault="006B6D1C" w:rsidP="00335B68">
                      <w:pPr>
                        <w:pStyle w:val="ny-lesson-bullet"/>
                        <w:ind w:left="374" w:hanging="288"/>
                      </w:pPr>
                      <w:r w:rsidRPr="00335B68">
                        <w:t>The key to this task is to recognize that the right triangle shown in the diagram to the left is similar to the triangle formed by the largest cone.  Ask students, “How do we know when triangles are similar?  What evidence do we have that the right triangles shown here are similar?”</w:t>
                      </w:r>
                    </w:p>
                    <w:p w14:paraId="02242C7D" w14:textId="77777777" w:rsidR="006B6D1C" w:rsidRPr="00335B68" w:rsidRDefault="006B6D1C" w:rsidP="00335B68">
                      <w:pPr>
                        <w:pStyle w:val="ny-lesson-bullet"/>
                        <w:ind w:left="374" w:hanging="288"/>
                      </w:pPr>
                      <w:r w:rsidRPr="00335B68">
                        <w:t>If students are struggling, provide them with a copy of this diagram.</w:t>
                      </w:r>
                    </w:p>
                  </w:txbxContent>
                </v:textbox>
                <w10:wrap type="square"/>
              </v:rect>
            </w:pict>
          </mc:Fallback>
        </mc:AlternateContent>
      </w:r>
      <w:r w:rsidR="00B807AB">
        <w:rPr>
          <w:noProof/>
        </w:rPr>
        <w:t xml:space="preserve">We have analyzed the cross sections of the sphere; now, let’s analyze the cross sections of the cone.  In fact, let’s focus on the blue ring surrounding the cone.  If the slicing plane is </w:t>
      </w:r>
      <m:oMath>
        <m:r>
          <w:rPr>
            <w:rFonts w:ascii="Cambria Math" w:hAnsi="Cambria Math"/>
            <w:noProof/>
          </w:rPr>
          <m:t>h</m:t>
        </m:r>
      </m:oMath>
      <w:r w:rsidR="00B807AB">
        <w:rPr>
          <w:noProof/>
        </w:rPr>
        <w:t xml:space="preserve"> units below the top of the cylinder, what is the area of the blue ring in the figure on the right?</w:t>
      </w:r>
    </w:p>
    <w:p w14:paraId="13EB3B2A" w14:textId="2668EF9A" w:rsidR="00B807AB" w:rsidRDefault="00B807AB" w:rsidP="00B807AB">
      <w:pPr>
        <w:pStyle w:val="ny-lesson-paragraph"/>
      </w:pPr>
      <w:r>
        <w:t>Give students several minutes to work on this task in groups.  Select a student or a group of students to present their work to the class at an appropriate time.</w:t>
      </w:r>
    </w:p>
    <w:p w14:paraId="424968B7" w14:textId="0773855E" w:rsidR="00B807AB" w:rsidRDefault="00B807AB" w:rsidP="0055630B">
      <w:pPr>
        <w:pStyle w:val="ny-lesson-paragraph"/>
        <w:jc w:val="center"/>
      </w:pPr>
      <w:r w:rsidRPr="0055630B">
        <w:rPr>
          <w:noProof/>
        </w:rPr>
        <w:drawing>
          <wp:inline distT="0" distB="0" distL="0" distR="0" wp14:anchorId="31264183" wp14:editId="0BD013FE">
            <wp:extent cx="1335628" cy="914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9">
                      <a:extLst>
                        <a:ext uri="{28A0092B-C50C-407E-A947-70E740481C1C}">
                          <a14:useLocalDpi xmlns:a14="http://schemas.microsoft.com/office/drawing/2010/main" val="0"/>
                        </a:ext>
                      </a:extLst>
                    </a:blip>
                    <a:srcRect t="5360" b="3357"/>
                    <a:stretch/>
                  </pic:blipFill>
                  <pic:spPr bwMode="auto">
                    <a:xfrm>
                      <a:off x="0" y="0"/>
                      <a:ext cx="1335628" cy="914400"/>
                    </a:xfrm>
                    <a:prstGeom prst="rect">
                      <a:avLst/>
                    </a:prstGeom>
                    <a:noFill/>
                    <a:ln>
                      <a:noFill/>
                    </a:ln>
                    <a:extLst>
                      <a:ext uri="{53640926-AAD7-44D8-BBD7-CCE9431645EC}">
                        <a14:shadowObscured xmlns:a14="http://schemas.microsoft.com/office/drawing/2010/main"/>
                      </a:ext>
                    </a:extLst>
                  </pic:spPr>
                </pic:pic>
              </a:graphicData>
            </a:graphic>
          </wp:inline>
        </w:drawing>
      </w:r>
    </w:p>
    <w:p w14:paraId="1542FFA3" w14:textId="66F9826D" w:rsidR="00B807AB" w:rsidRPr="00C51873" w:rsidRDefault="00B807AB" w:rsidP="00B807AB">
      <w:pPr>
        <w:pStyle w:val="ny-lesson-bullet"/>
        <w:numPr>
          <w:ilvl w:val="1"/>
          <w:numId w:val="10"/>
        </w:numPr>
        <w:rPr>
          <w:rFonts w:ascii="Cambria Math" w:hAnsi="Cambria Math"/>
        </w:rPr>
      </w:pPr>
      <w:r w:rsidRPr="0075402D">
        <w:rPr>
          <w:i/>
        </w:rPr>
        <w:t>As the height of the slicing plane varies, the angles in the right triangle shown stay the same.  Thus</w:t>
      </w:r>
      <w:r>
        <w:rPr>
          <w:i/>
        </w:rPr>
        <w:t>,</w:t>
      </w:r>
      <w:r w:rsidRPr="0075402D">
        <w:rPr>
          <w:i/>
        </w:rPr>
        <w:t xml:space="preserve"> a family of similar triangles is produced.  Since the largest such triangle is an isosceles triangle with legs of length 5, it follows that all of the triangles are isosceles.  So</w:t>
      </w:r>
      <w:r>
        <w:rPr>
          <w:i/>
        </w:rPr>
        <w:t>,</w:t>
      </w:r>
      <w:r w:rsidRPr="0075402D">
        <w:rPr>
          <w:i/>
        </w:rPr>
        <w:t xml:space="preserve"> at a distance </w:t>
      </w:r>
      <m:oMath>
        <m:r>
          <w:rPr>
            <w:rFonts w:ascii="Cambria Math" w:hAnsi="Cambria Math"/>
          </w:rPr>
          <m:t>h</m:t>
        </m:r>
      </m:oMath>
      <w:r w:rsidRPr="0075402D">
        <w:rPr>
          <w:i/>
        </w:rPr>
        <w:t xml:space="preserve"> from the base of the cylinder, the radius of the cross section is </w:t>
      </w:r>
      <m:oMath>
        <m:r>
          <w:rPr>
            <w:rFonts w:ascii="Cambria Math" w:hAnsi="Cambria Math"/>
          </w:rPr>
          <m:t>h</m:t>
        </m:r>
      </m:oMath>
      <w:r w:rsidRPr="0075402D">
        <w:rPr>
          <w:i/>
        </w:rPr>
        <w:t xml:space="preserve"> as well.  Thus</w:t>
      </w:r>
      <w:r>
        <w:rPr>
          <w:i/>
        </w:rPr>
        <w:t>,</w:t>
      </w:r>
      <w:r w:rsidRPr="0075402D">
        <w:rPr>
          <w:i/>
        </w:rPr>
        <w:t xml:space="preserve"> the area of the cross section of the cone is </w:t>
      </w:r>
      <m:oMath>
        <m:r>
          <w:rPr>
            <w:rFonts w:ascii="Cambria Math" w:hAnsi="Cambria Math"/>
          </w:rPr>
          <m:t>π∙</m:t>
        </m:r>
        <m:sSup>
          <m:sSupPr>
            <m:ctrlPr>
              <w:rPr>
                <w:rFonts w:ascii="Cambria Math" w:hAnsi="Cambria Math"/>
                <w:i/>
              </w:rPr>
            </m:ctrlPr>
          </m:sSupPr>
          <m:e>
            <m:r>
              <w:rPr>
                <w:rFonts w:ascii="Cambria Math" w:hAnsi="Cambria Math"/>
              </w:rPr>
              <m:t>h</m:t>
            </m:r>
          </m:e>
          <m:sup>
            <m:r>
              <w:rPr>
                <w:rFonts w:ascii="Cambria Math" w:hAnsi="Cambria Math"/>
              </w:rPr>
              <m:t>2</m:t>
            </m:r>
          </m:sup>
        </m:sSup>
      </m:oMath>
      <w:r w:rsidRPr="0075402D">
        <w:rPr>
          <w:i/>
        </w:rPr>
        <w:t>.</w:t>
      </w:r>
    </w:p>
    <w:p w14:paraId="4655CACF" w14:textId="3886CE64" w:rsidR="00B807AB" w:rsidRPr="007001F2" w:rsidRDefault="00B807AB" w:rsidP="00B807AB">
      <w:pPr>
        <w:pStyle w:val="ny-lesson-bullet"/>
        <w:numPr>
          <w:ilvl w:val="1"/>
          <w:numId w:val="10"/>
        </w:numPr>
        <w:rPr>
          <w:rFonts w:ascii="Cambria Math" w:hAnsi="Cambria Math"/>
        </w:rPr>
      </w:pPr>
      <w:r w:rsidRPr="0075402D">
        <w:rPr>
          <w:i/>
        </w:rPr>
        <w:t>The cross sections of the cylinder are uniform.  Thus</w:t>
      </w:r>
      <w:r>
        <w:rPr>
          <w:i/>
        </w:rPr>
        <w:t>,</w:t>
      </w:r>
      <w:r w:rsidRPr="0075402D">
        <w:rPr>
          <w:i/>
        </w:rPr>
        <w:t xml:space="preserve"> for any height </w:t>
      </w:r>
      <m:oMath>
        <m:r>
          <w:rPr>
            <w:rFonts w:ascii="Cambria Math" w:hAnsi="Cambria Math"/>
          </w:rPr>
          <m:t>h</m:t>
        </m:r>
      </m:oMath>
      <w:r w:rsidRPr="0075402D">
        <w:rPr>
          <w:i/>
        </w:rPr>
        <w:t xml:space="preserve">, the area of a cross section of the cylinder is </w:t>
      </w:r>
      <m:oMath>
        <m:r>
          <w:rPr>
            <w:rFonts w:ascii="Cambria Math" w:hAnsi="Cambria Math"/>
          </w:rPr>
          <m:t>π∙</m:t>
        </m:r>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=π∙25</m:t>
        </m:r>
      </m:oMath>
      <w:r w:rsidRPr="0075402D">
        <w:rPr>
          <w:i/>
        </w:rPr>
        <w:t>.</w:t>
      </w:r>
    </w:p>
    <w:p w14:paraId="06F11953" w14:textId="50AC22C0" w:rsidR="00B807AB" w:rsidRPr="00C51873" w:rsidRDefault="00B807AB" w:rsidP="00B807AB">
      <w:pPr>
        <w:pStyle w:val="ny-lesson-bullet"/>
        <w:rPr>
          <w:rFonts w:ascii="Cambria Math" w:hAnsi="Cambria Math"/>
        </w:rPr>
      </w:pPr>
      <w:r>
        <w:rPr>
          <w:noProof/>
        </w:rPr>
        <w:t xml:space="preserve">Our next task is to describe the space </w:t>
      </w:r>
      <w:r>
        <w:rPr>
          <w:i/>
          <w:noProof/>
        </w:rPr>
        <w:t>around</w:t>
      </w:r>
      <w:r>
        <w:rPr>
          <w:noProof/>
        </w:rPr>
        <w:t xml:space="preserve"> the cone:</w:t>
      </w:r>
    </w:p>
    <w:p w14:paraId="38612915" w14:textId="77777777" w:rsidR="0055630B" w:rsidRDefault="00B807AB" w:rsidP="0055630B">
      <w:pPr>
        <w:pStyle w:val="ny-lesson-paragraph"/>
        <w:jc w:val="center"/>
      </w:pPr>
      <w:r w:rsidRPr="0055630B">
        <w:rPr>
          <w:noProof/>
        </w:rPr>
        <w:drawing>
          <wp:inline distT="0" distB="0" distL="0" distR="0" wp14:anchorId="64808C04" wp14:editId="7421D7C9">
            <wp:extent cx="3745230" cy="914400"/>
            <wp:effectExtent l="0" t="0" r="7620" b="0"/>
            <wp:docPr id="21" name="Picture 21" descr="http://ceemrr.com/Geometry2/Sphere/paste_image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ceemrr.com/Geometry2/Sphere/paste_image14.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45230" cy="914400"/>
                    </a:xfrm>
                    <a:prstGeom prst="rect">
                      <a:avLst/>
                    </a:prstGeom>
                    <a:noFill/>
                    <a:ln>
                      <a:noFill/>
                    </a:ln>
                  </pic:spPr>
                </pic:pic>
              </a:graphicData>
            </a:graphic>
          </wp:inline>
        </w:drawing>
      </w:r>
    </w:p>
    <w:p w14:paraId="60EBE585" w14:textId="77777777" w:rsidR="0055630B" w:rsidRPr="0055630B" w:rsidRDefault="0055630B" w:rsidP="001A650F">
      <w:pPr>
        <w:pStyle w:val="ny-lesson-table"/>
        <w:jc w:val="center"/>
      </w:pPr>
      <w:r w:rsidRPr="0055630B">
        <w:t>© Joe Mercer</w:t>
      </w:r>
    </w:p>
    <w:p w14:paraId="54D10BE3" w14:textId="75A9BC6B" w:rsidR="0055630B" w:rsidRPr="0055630B" w:rsidRDefault="00D95215" w:rsidP="001A650F">
      <w:pPr>
        <w:pStyle w:val="ny-lesson-table"/>
        <w:spacing w:after="240"/>
        <w:jc w:val="center"/>
      </w:pPr>
      <w:hyperlink r:id="rId41" w:tgtFrame="_blank" w:history="1">
        <w:r w:rsidR="0055630B" w:rsidRPr="00546F59">
          <w:rPr>
            <w:rStyle w:val="Hyperlink"/>
          </w:rPr>
          <w:t>http://www.ceemrr.com</w:t>
        </w:r>
      </w:hyperlink>
    </w:p>
    <w:p w14:paraId="1CDB4335" w14:textId="3CABA25D" w:rsidR="00B807AB" w:rsidRPr="00C51873" w:rsidRDefault="00B807AB" w:rsidP="00B807AB">
      <w:pPr>
        <w:pStyle w:val="ny-lesson-bullet"/>
        <w:rPr>
          <w:rFonts w:ascii="Cambria Math" w:hAnsi="Cambria Math"/>
        </w:rPr>
      </w:pPr>
      <w:r>
        <w:rPr>
          <w:noProof/>
        </w:rPr>
        <w:t xml:space="preserve">If we take a section of this solid that is </w:t>
      </w:r>
      <m:oMath>
        <m:r>
          <w:rPr>
            <w:rFonts w:ascii="Cambria Math" w:hAnsi="Cambria Math"/>
            <w:noProof/>
          </w:rPr>
          <m:t>x</m:t>
        </m:r>
      </m:oMath>
      <w:r>
        <w:rPr>
          <w:noProof/>
        </w:rPr>
        <w:t xml:space="preserve"> units below the vertex of the double cone, then what is its area?</w:t>
      </w:r>
    </w:p>
    <w:p w14:paraId="22AE059F" w14:textId="1AEB87DF" w:rsidR="00B807AB" w:rsidRPr="00C51873" w:rsidRDefault="00B807AB" w:rsidP="00B807AB">
      <w:pPr>
        <w:pStyle w:val="ny-lesson-bullet"/>
        <w:numPr>
          <w:ilvl w:val="1"/>
          <w:numId w:val="10"/>
        </w:numPr>
        <w:rPr>
          <w:rFonts w:ascii="Cambria Math" w:hAnsi="Cambria Math"/>
        </w:rPr>
      </w:pPr>
      <w:r w:rsidRPr="0075402D">
        <w:rPr>
          <w:i/>
          <w:noProof/>
        </w:rPr>
        <w:t xml:space="preserve">The area of such a cross section is </w:t>
      </w:r>
      <m:oMath>
        <m:r>
          <w:rPr>
            <w:rFonts w:ascii="Cambria Math" w:hAnsi="Cambria Math"/>
          </w:rPr>
          <m:t>π∙25-π∙</m:t>
        </m:r>
        <m:sSup>
          <m:sSupPr>
            <m:ctrlPr>
              <w:rPr>
                <w:rFonts w:ascii="Cambria Math" w:hAnsi="Cambria Math"/>
                <w:i/>
              </w:rPr>
            </m:ctrlPr>
          </m:sSupPr>
          <m:e>
            <m:r>
              <w:rPr>
                <w:rFonts w:ascii="Cambria Math" w:hAnsi="Cambria Math"/>
              </w:rPr>
              <m:t>x</m:t>
            </m:r>
          </m:e>
          <m:sup>
            <m:r>
              <w:rPr>
                <w:rFonts w:ascii="Cambria Math" w:hAnsi="Cambria Math"/>
              </w:rPr>
              <m:t>2</m:t>
            </m:r>
          </m:sup>
        </m:sSup>
      </m:oMath>
      <w:r w:rsidRPr="0075402D">
        <w:rPr>
          <w:i/>
          <w:noProof/>
        </w:rPr>
        <w:t>.</w:t>
      </w:r>
    </w:p>
    <w:p w14:paraId="091A758A" w14:textId="5323B786" w:rsidR="00B807AB" w:rsidRPr="00C51873" w:rsidRDefault="00B807AB" w:rsidP="00B807AB">
      <w:pPr>
        <w:pStyle w:val="ny-lesson-bullet"/>
        <w:rPr>
          <w:rFonts w:ascii="Cambria Math" w:hAnsi="Cambria Math"/>
        </w:rPr>
      </w:pPr>
      <w:r>
        <w:rPr>
          <w:noProof/>
        </w:rPr>
        <w:t xml:space="preserve">Does this look familiar?  </w:t>
      </w:r>
      <w:r w:rsidR="00E159C8">
        <w:rPr>
          <w:noProof/>
        </w:rPr>
        <w:t>It’s</w:t>
      </w:r>
      <w:r>
        <w:rPr>
          <w:noProof/>
        </w:rPr>
        <w:t xml:space="preserve"> the same formula that describes the cross section of the sphere!  Let’s take a few minutes to confirm this result in specific cases.</w:t>
      </w:r>
    </w:p>
    <w:p w14:paraId="62B79904" w14:textId="20CBBDF0" w:rsidR="00B807AB" w:rsidRPr="008C5D1C" w:rsidRDefault="00B807AB" w:rsidP="00B807AB">
      <w:pPr>
        <w:pStyle w:val="ny-lesson-hdr-1"/>
      </w:pPr>
      <w:r w:rsidRPr="008C5D1C">
        <w:lastRenderedPageBreak/>
        <w:t>Exercise</w:t>
      </w:r>
      <w:r w:rsidR="001A650F">
        <w:t xml:space="preserve"> 2 </w:t>
      </w:r>
      <w:r>
        <w:t>(2</w:t>
      </w:r>
      <w:r w:rsidRPr="008C5D1C">
        <w:t xml:space="preserve"> minutes) </w:t>
      </w:r>
    </w:p>
    <w:p w14:paraId="38761C13" w14:textId="77777777" w:rsidR="00B807AB" w:rsidRDefault="00B807AB" w:rsidP="00B807AB">
      <w:pPr>
        <w:pStyle w:val="ny-lesson-paragraph"/>
      </w:pPr>
      <w:r>
        <w:t>Ask students to solve the following problems and to compare their results with a partner.  Ask one or more students to present their solutions on the board.</w:t>
      </w:r>
    </w:p>
    <w:p w14:paraId="7537D5F3" w14:textId="74F18488" w:rsidR="00637338" w:rsidRDefault="00637338" w:rsidP="00637338">
      <w:pPr>
        <w:pStyle w:val="ny-lesson-SFinsert"/>
      </w:pPr>
      <w:r>
        <w:rPr>
          <w:noProof/>
        </w:rPr>
        <mc:AlternateContent>
          <mc:Choice Requires="wps">
            <w:drawing>
              <wp:anchor distT="0" distB="0" distL="114300" distR="114300" simplePos="0" relativeHeight="251666944" behindDoc="0" locked="0" layoutInCell="1" allowOverlap="1" wp14:anchorId="707653F5" wp14:editId="270F9835">
                <wp:simplePos x="0" y="0"/>
                <wp:positionH relativeFrom="margin">
                  <wp:posOffset>470010</wp:posOffset>
                </wp:positionH>
                <wp:positionV relativeFrom="paragraph">
                  <wp:posOffset>135255</wp:posOffset>
                </wp:positionV>
                <wp:extent cx="5303520" cy="3204376"/>
                <wp:effectExtent l="0" t="0" r="11430" b="15240"/>
                <wp:wrapNone/>
                <wp:docPr id="41" name="Rectangle 41"/>
                <wp:cNvGraphicFramePr/>
                <a:graphic xmlns:a="http://schemas.openxmlformats.org/drawingml/2006/main">
                  <a:graphicData uri="http://schemas.microsoft.com/office/word/2010/wordprocessingShape">
                    <wps:wsp>
                      <wps:cNvSpPr/>
                      <wps:spPr>
                        <a:xfrm>
                          <a:off x="0" y="0"/>
                          <a:ext cx="5303520" cy="3204376"/>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D3BA5" id="Rectangle 41" o:spid="_x0000_s1026" style="position:absolute;margin-left:37pt;margin-top:10.65pt;width:417.6pt;height:252.3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" filled="f" strokecolor="#4f6228" strokeweight="1.15pt">
                <w10:wrap anchorx="margin"/>
              </v:rect>
            </w:pict>
          </mc:Fallback>
        </mc:AlternateContent>
      </w:r>
    </w:p>
    <w:p w14:paraId="18B50172" w14:textId="4342681E" w:rsidR="00F045B6" w:rsidRPr="001A650F" w:rsidRDefault="00B807AB" w:rsidP="001A650F">
      <w:pPr>
        <w:pStyle w:val="ny-lesson-SFinsert-number-list"/>
      </w:pPr>
      <w:r w:rsidRPr="001A650F">
        <w:t xml:space="preserve">Let the radius of the cylinder be </w:t>
      </w:r>
      <m:oMath>
        <m:r>
          <m:rPr>
            <m:sty m:val="bi"/>
          </m:rPr>
          <w:rPr>
            <w:rFonts w:ascii="Cambria Math" w:hAnsi="Cambria Math"/>
          </w:rPr>
          <m:t>R=5</m:t>
        </m:r>
      </m:oMath>
      <w:r w:rsidRPr="001A650F">
        <w:t xml:space="preserve">, and let </w:t>
      </w:r>
      <m:oMath>
        <m:r>
          <m:rPr>
            <m:sty m:val="bi"/>
          </m:rPr>
          <w:rPr>
            <w:rFonts w:ascii="Cambria Math" w:hAnsi="Cambria Math"/>
          </w:rPr>
          <m:t>B(x)</m:t>
        </m:r>
      </m:oMath>
      <w:r w:rsidRPr="001A650F">
        <w:t xml:space="preserve"> represent the area of the blue ring when the slicing plane is at a distance </w:t>
      </w:r>
      <m:oMath>
        <m:r>
          <m:rPr>
            <m:sty m:val="bi"/>
          </m:rPr>
          <w:rPr>
            <w:rFonts w:ascii="Cambria Math" w:hAnsi="Cambria Math"/>
          </w:rPr>
          <m:t>x</m:t>
        </m:r>
      </m:oMath>
      <w:r w:rsidRPr="001A650F">
        <w:t xml:space="preserve"> from the top of the cylinder.</w:t>
      </w:r>
      <w:r w:rsidR="00E159C8" w:rsidRPr="001A650F">
        <w:t xml:space="preserve"> </w:t>
      </w:r>
    </w:p>
    <w:p w14:paraId="2702D430" w14:textId="26568C87" w:rsidR="00F045B6" w:rsidRDefault="00F045B6" w:rsidP="007E0BFE">
      <w:pPr>
        <w:pStyle w:val="ny-lesson-SFinsert"/>
        <w:jc w:val="center"/>
        <w:rPr>
          <w:noProof/>
        </w:rPr>
      </w:pPr>
      <w:r w:rsidRPr="007E0BFE">
        <w:rPr>
          <w:noProof/>
        </w:rPr>
        <w:drawing>
          <wp:inline distT="0" distB="0" distL="0" distR="0" wp14:anchorId="31F2B832" wp14:editId="3A60C985">
            <wp:extent cx="1923483" cy="73152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23483" cy="731520"/>
                    </a:xfrm>
                    <a:prstGeom prst="rect">
                      <a:avLst/>
                    </a:prstGeom>
                    <a:noFill/>
                    <a:ln>
                      <a:noFill/>
                    </a:ln>
                  </pic:spPr>
                </pic:pic>
              </a:graphicData>
            </a:graphic>
          </wp:inline>
        </w:drawing>
      </w:r>
    </w:p>
    <w:p w14:paraId="595002CA" w14:textId="4E00F33C" w:rsidR="009171CC" w:rsidRPr="007E0BFE" w:rsidRDefault="009171CC" w:rsidP="002839DA">
      <w:pPr>
        <w:pStyle w:val="ny-lesson-SFinsert-table"/>
        <w:jc w:val="center"/>
      </w:pPr>
      <w:r w:rsidRPr="007E0BFE">
        <w:t>© Roberto Cardil</w:t>
      </w:r>
      <w:r w:rsidR="007E0BFE">
        <w:t xml:space="preserve">, </w:t>
      </w:r>
      <w:r w:rsidRPr="007E0BFE">
        <w:t>Matematicas Visuales</w:t>
      </w:r>
    </w:p>
    <w:p w14:paraId="6D87DACB" w14:textId="1AF02A59" w:rsidR="009171CC" w:rsidRPr="007E0BFE" w:rsidRDefault="00D95215" w:rsidP="002839DA">
      <w:pPr>
        <w:pStyle w:val="ny-lesson-SFinsert-table"/>
        <w:spacing w:after="240"/>
        <w:jc w:val="center"/>
      </w:pPr>
      <w:hyperlink r:id="rId42" w:tgtFrame="_blank" w:history="1">
        <w:r w:rsidR="002839DA">
          <w:rPr>
            <w:rStyle w:val="Hyperlink"/>
          </w:rPr>
          <w:t>http://www.matematicasvisuales.com</w:t>
        </w:r>
      </w:hyperlink>
    </w:p>
    <w:p w14:paraId="6779B298" w14:textId="7EB91194" w:rsidR="00B807AB" w:rsidRPr="002839DA" w:rsidRDefault="00B807AB" w:rsidP="00637338">
      <w:pPr>
        <w:pStyle w:val="ny-lesson-SFinsert-number-list"/>
        <w:numPr>
          <w:ilvl w:val="1"/>
          <w:numId w:val="25"/>
        </w:numPr>
      </w:pPr>
      <w:r w:rsidRPr="002839DA">
        <w:t xml:space="preserve">Find </w:t>
      </w:r>
      <m:oMath>
        <m:r>
          <m:rPr>
            <m:sty m:val="bi"/>
          </m:rPr>
          <w:rPr>
            <w:rFonts w:ascii="Cambria Math" w:hAnsi="Cambria Math"/>
          </w:rPr>
          <m:t>B</m:t>
        </m:r>
        <m:r>
          <m:rPr>
            <m:sty m:val="b"/>
          </m:rPr>
          <w:rPr>
            <w:rFonts w:ascii="Cambria Math" w:hAnsi="Cambria Math"/>
          </w:rPr>
          <m:t>(1)</m:t>
        </m:r>
      </m:oMath>
      <w:r w:rsidRPr="002839DA">
        <w:t xml:space="preserve">.  Compare this area with </w:t>
      </w:r>
      <m:oMath>
        <m:r>
          <m:rPr>
            <m:sty m:val="bi"/>
          </m:rPr>
          <w:rPr>
            <w:rFonts w:ascii="Cambria Math" w:hAnsi="Cambria Math"/>
          </w:rPr>
          <m:t>A</m:t>
        </m:r>
        <m:r>
          <m:rPr>
            <m:sty m:val="b"/>
          </m:rPr>
          <w:rPr>
            <w:rFonts w:ascii="Cambria Math" w:hAnsi="Cambria Math"/>
          </w:rPr>
          <m:t>(1)</m:t>
        </m:r>
      </m:oMath>
      <w:r w:rsidRPr="002839DA">
        <w:t>, the area of the corresponding slice of the sphere.</w:t>
      </w:r>
    </w:p>
    <w:p w14:paraId="42C55A58" w14:textId="73895A89" w:rsidR="00B807AB" w:rsidRDefault="00B807AB" w:rsidP="00B807AB">
      <w:pPr>
        <w:pStyle w:val="ny-lesson-SFinsert-response"/>
        <w:ind w:left="1670"/>
      </w:pPr>
      <m:oMath>
        <m:r>
          <m:rPr>
            <m:sty m:val="bi"/>
          </m:rPr>
          <w:rPr>
            <w:rFonts w:ascii="Cambria Math" w:hAnsi="Cambria Math"/>
          </w:rPr>
          <m:t>B</m:t>
        </m:r>
        <m:d>
          <m:dPr>
            <m:ctrlPr>
              <w:rPr>
                <w:rFonts w:ascii="Cambria Math" w:hAnsi="Cambria Math"/>
              </w:rPr>
            </m:ctrlPr>
          </m:dPr>
          <m:e>
            <m:r>
              <m:rPr>
                <m:sty m:val="bi"/>
              </m:rPr>
              <w:rPr>
                <w:rFonts w:ascii="Cambria Math" w:hAnsi="Cambria Math"/>
              </w:rPr>
              <m:t>1</m:t>
            </m:r>
          </m:e>
        </m:d>
        <m:r>
          <m:rPr>
            <m:sty m:val="bi"/>
          </m:rPr>
          <w:rPr>
            <w:rFonts w:ascii="Cambria Math" w:hAnsi="Cambria Math"/>
          </w:rPr>
          <m:t>=π∙</m:t>
        </m:r>
        <m:sSup>
          <m:sSupPr>
            <m:ctrlPr>
              <w:rPr>
                <w:rFonts w:ascii="Cambria Math" w:hAnsi="Cambria Math"/>
              </w:rPr>
            </m:ctrlPr>
          </m:sSupPr>
          <m:e>
            <m:r>
              <m:rPr>
                <m:sty m:val="bi"/>
              </m:rPr>
              <w:rPr>
                <w:rFonts w:ascii="Cambria Math" w:hAnsi="Cambria Math"/>
              </w:rPr>
              <m:t>5</m:t>
            </m:r>
          </m:e>
          <m:sup>
            <m:r>
              <m:rPr>
                <m:sty m:val="bi"/>
              </m:rPr>
              <w:rPr>
                <w:rFonts w:ascii="Cambria Math" w:hAnsi="Cambria Math"/>
              </w:rPr>
              <m:t>2</m:t>
            </m:r>
          </m:sup>
        </m:sSup>
        <m:r>
          <m:rPr>
            <m:sty m:val="bi"/>
          </m:rPr>
          <w:rPr>
            <w:rFonts w:ascii="Cambria Math" w:hAnsi="Cambria Math"/>
          </w:rPr>
          <m:t>-π∙</m:t>
        </m:r>
        <m:sSup>
          <m:sSupPr>
            <m:ctrlPr>
              <w:rPr>
                <w:rFonts w:ascii="Cambria Math" w:hAnsi="Cambria Math"/>
              </w:rPr>
            </m:ctrlPr>
          </m:sSupPr>
          <m:e>
            <m:r>
              <m:rPr>
                <m:sty m:val="bi"/>
              </m:rPr>
              <w:rPr>
                <w:rFonts w:ascii="Cambria Math" w:hAnsi="Cambria Math"/>
              </w:rPr>
              <m:t>1</m:t>
            </m:r>
          </m:e>
          <m:sup>
            <m:r>
              <m:rPr>
                <m:sty m:val="bi"/>
              </m:rPr>
              <w:rPr>
                <w:rFonts w:ascii="Cambria Math" w:hAnsi="Cambria Math"/>
              </w:rPr>
              <m:t>2</m:t>
            </m:r>
          </m:sup>
        </m:sSup>
        <m:r>
          <m:rPr>
            <m:sty m:val="bi"/>
          </m:rPr>
          <w:rPr>
            <w:rFonts w:ascii="Cambria Math" w:hAnsi="Cambria Math"/>
          </w:rPr>
          <m:t>=25</m:t>
        </m:r>
        <m:r>
          <m:rPr>
            <m:sty m:val="bi"/>
          </m:rPr>
          <w:rPr>
            <w:rFonts w:ascii="Cambria Math" w:hAnsi="Cambria Math"/>
          </w:rPr>
          <m:t>π-1</m:t>
        </m:r>
        <m:r>
          <m:rPr>
            <m:sty m:val="bi"/>
          </m:rPr>
          <w:rPr>
            <w:rFonts w:ascii="Cambria Math" w:hAnsi="Cambria Math"/>
          </w:rPr>
          <m:t>π=24</m:t>
        </m:r>
        <m:r>
          <m:rPr>
            <m:sty m:val="bi"/>
          </m:rPr>
          <w:rPr>
            <w:rFonts w:ascii="Cambria Math" w:hAnsi="Cambria Math"/>
          </w:rPr>
          <m:t>π</m:t>
        </m:r>
      </m:oMath>
      <w:r>
        <w:t xml:space="preserve">  This is equivalent to </w:t>
      </w:r>
      <m:oMath>
        <m:r>
          <m:rPr>
            <m:sty m:val="bi"/>
          </m:rPr>
          <w:rPr>
            <w:rFonts w:ascii="Cambria Math" w:hAnsi="Cambria Math"/>
          </w:rPr>
          <m:t>A</m:t>
        </m:r>
        <m:d>
          <m:dPr>
            <m:ctrlPr>
              <w:rPr>
                <w:rFonts w:ascii="Cambria Math" w:hAnsi="Cambria Math"/>
              </w:rPr>
            </m:ctrlPr>
          </m:dPr>
          <m:e>
            <m:r>
              <m:rPr>
                <m:sty m:val="bi"/>
              </m:rPr>
              <w:rPr>
                <w:rFonts w:ascii="Cambria Math" w:hAnsi="Cambria Math"/>
              </w:rPr>
              <m:t>1</m:t>
            </m:r>
          </m:e>
        </m:d>
      </m:oMath>
      <w:r w:rsidR="003C4B0E" w:rsidRPr="003C4B0E">
        <w:t>.</w:t>
      </w:r>
    </w:p>
    <w:p w14:paraId="0B96030F" w14:textId="77777777" w:rsidR="00637338" w:rsidRDefault="00637338" w:rsidP="00637338">
      <w:pPr>
        <w:pStyle w:val="ny-lesson-SFinsert-number-list"/>
        <w:numPr>
          <w:ilvl w:val="0"/>
          <w:numId w:val="0"/>
        </w:numPr>
        <w:ind w:left="1670"/>
      </w:pPr>
    </w:p>
    <w:p w14:paraId="1673F059" w14:textId="780431FA" w:rsidR="00B807AB" w:rsidRPr="00637338" w:rsidRDefault="00B807AB" w:rsidP="00637338">
      <w:pPr>
        <w:pStyle w:val="ny-lesson-SFinsert-number-list"/>
        <w:numPr>
          <w:ilvl w:val="1"/>
          <w:numId w:val="25"/>
        </w:numPr>
      </w:pPr>
      <w:r w:rsidRPr="00637338">
        <w:t xml:space="preserve">Find </w:t>
      </w:r>
      <m:oMath>
        <m:r>
          <m:rPr>
            <m:sty m:val="bi"/>
          </m:rPr>
          <w:rPr>
            <w:rFonts w:ascii="Cambria Math" w:hAnsi="Cambria Math"/>
          </w:rPr>
          <m:t>B(2)</m:t>
        </m:r>
      </m:oMath>
      <w:r w:rsidRPr="00637338">
        <w:t xml:space="preserve">.  Compare this area with </w:t>
      </w:r>
      <m:oMath>
        <m:r>
          <m:rPr>
            <m:sty m:val="bi"/>
          </m:rPr>
          <w:rPr>
            <w:rFonts w:ascii="Cambria Math" w:hAnsi="Cambria Math"/>
          </w:rPr>
          <m:t>A(2)</m:t>
        </m:r>
      </m:oMath>
      <w:r w:rsidRPr="00637338">
        <w:t>, the area of the corresponding slice of the sphere.</w:t>
      </w:r>
    </w:p>
    <w:p w14:paraId="78D85441" w14:textId="33A2C36A" w:rsidR="00B807AB" w:rsidRDefault="00B807AB" w:rsidP="00B807AB">
      <w:pPr>
        <w:pStyle w:val="ny-lesson-SFinsert-response"/>
        <w:ind w:left="1670"/>
      </w:pPr>
      <m:oMath>
        <m:r>
          <m:rPr>
            <m:sty m:val="bi"/>
          </m:rPr>
          <w:rPr>
            <w:rFonts w:ascii="Cambria Math" w:hAnsi="Cambria Math"/>
          </w:rPr>
          <m:t>B</m:t>
        </m:r>
        <m:d>
          <m:dPr>
            <m:ctrlPr>
              <w:rPr>
                <w:rFonts w:ascii="Cambria Math" w:hAnsi="Cambria Math"/>
              </w:rPr>
            </m:ctrlPr>
          </m:dPr>
          <m:e>
            <m:r>
              <m:rPr>
                <m:sty m:val="bi"/>
              </m:rPr>
              <w:rPr>
                <w:rFonts w:ascii="Cambria Math" w:hAnsi="Cambria Math"/>
              </w:rPr>
              <m:t>2</m:t>
            </m:r>
          </m:e>
        </m:d>
        <m:r>
          <m:rPr>
            <m:sty m:val="bi"/>
          </m:rPr>
          <w:rPr>
            <w:rFonts w:ascii="Cambria Math" w:hAnsi="Cambria Math"/>
          </w:rPr>
          <m:t>=π∙</m:t>
        </m:r>
        <m:sSup>
          <m:sSupPr>
            <m:ctrlPr>
              <w:rPr>
                <w:rFonts w:ascii="Cambria Math" w:hAnsi="Cambria Math"/>
              </w:rPr>
            </m:ctrlPr>
          </m:sSupPr>
          <m:e>
            <m:r>
              <m:rPr>
                <m:sty m:val="bi"/>
              </m:rPr>
              <w:rPr>
                <w:rFonts w:ascii="Cambria Math" w:hAnsi="Cambria Math"/>
              </w:rPr>
              <m:t>5</m:t>
            </m:r>
          </m:e>
          <m:sup>
            <m:r>
              <m:rPr>
                <m:sty m:val="bi"/>
              </m:rPr>
              <w:rPr>
                <w:rFonts w:ascii="Cambria Math" w:hAnsi="Cambria Math"/>
              </w:rPr>
              <m:t>2</m:t>
            </m:r>
          </m:sup>
        </m:sSup>
        <m:r>
          <m:rPr>
            <m:sty m:val="bi"/>
          </m:rPr>
          <w:rPr>
            <w:rFonts w:ascii="Cambria Math" w:hAnsi="Cambria Math"/>
          </w:rPr>
          <m:t>-π∙</m:t>
        </m:r>
        <m:sSup>
          <m:sSupPr>
            <m:ctrlPr>
              <w:rPr>
                <w:rFonts w:ascii="Cambria Math" w:hAnsi="Cambria Math"/>
              </w:rPr>
            </m:ctrlPr>
          </m:sSupPr>
          <m:e>
            <m:r>
              <m:rPr>
                <m:sty m:val="bi"/>
              </m:rPr>
              <w:rPr>
                <w:rFonts w:ascii="Cambria Math" w:hAnsi="Cambria Math"/>
              </w:rPr>
              <m:t>2</m:t>
            </m:r>
          </m:e>
          <m:sup>
            <m:r>
              <m:rPr>
                <m:sty m:val="bi"/>
              </m:rPr>
              <w:rPr>
                <w:rFonts w:ascii="Cambria Math" w:hAnsi="Cambria Math"/>
              </w:rPr>
              <m:t>2</m:t>
            </m:r>
          </m:sup>
        </m:sSup>
        <m:r>
          <m:rPr>
            <m:sty m:val="bi"/>
          </m:rPr>
          <w:rPr>
            <w:rFonts w:ascii="Cambria Math" w:hAnsi="Cambria Math"/>
          </w:rPr>
          <m:t>=25</m:t>
        </m:r>
        <m:r>
          <m:rPr>
            <m:sty m:val="bi"/>
          </m:rPr>
          <w:rPr>
            <w:rFonts w:ascii="Cambria Math" w:hAnsi="Cambria Math"/>
          </w:rPr>
          <m:t>π-4</m:t>
        </m:r>
        <m:r>
          <m:rPr>
            <m:sty m:val="bi"/>
          </m:rPr>
          <w:rPr>
            <w:rFonts w:ascii="Cambria Math" w:hAnsi="Cambria Math"/>
          </w:rPr>
          <m:t>π=21</m:t>
        </m:r>
        <m:r>
          <m:rPr>
            <m:sty m:val="bi"/>
          </m:rPr>
          <w:rPr>
            <w:rFonts w:ascii="Cambria Math" w:hAnsi="Cambria Math"/>
          </w:rPr>
          <m:t>π</m:t>
        </m:r>
      </m:oMath>
      <w:r>
        <w:t xml:space="preserve">  This is equivalent to </w:t>
      </w:r>
      <m:oMath>
        <m:r>
          <m:rPr>
            <m:sty m:val="bi"/>
          </m:rPr>
          <w:rPr>
            <w:rFonts w:ascii="Cambria Math" w:hAnsi="Cambria Math"/>
          </w:rPr>
          <m:t>A</m:t>
        </m:r>
        <m:d>
          <m:dPr>
            <m:ctrlPr>
              <w:rPr>
                <w:rFonts w:ascii="Cambria Math" w:hAnsi="Cambria Math"/>
              </w:rPr>
            </m:ctrlPr>
          </m:dPr>
          <m:e>
            <m:r>
              <m:rPr>
                <m:sty m:val="bi"/>
              </m:rPr>
              <w:rPr>
                <w:rFonts w:ascii="Cambria Math" w:hAnsi="Cambria Math"/>
              </w:rPr>
              <m:t>2</m:t>
            </m:r>
          </m:e>
        </m:d>
      </m:oMath>
      <w:r w:rsidR="003C4B0E" w:rsidRPr="003C4B0E">
        <w:t>.</w:t>
      </w:r>
    </w:p>
    <w:p w14:paraId="150009A1" w14:textId="77777777" w:rsidR="00637338" w:rsidRDefault="00637338" w:rsidP="00637338">
      <w:pPr>
        <w:pStyle w:val="ny-lesson-SFinsert-number-list"/>
        <w:numPr>
          <w:ilvl w:val="0"/>
          <w:numId w:val="0"/>
        </w:numPr>
        <w:ind w:left="1670"/>
      </w:pPr>
    </w:p>
    <w:p w14:paraId="15D0C6E2" w14:textId="3F8F7AA1" w:rsidR="00B807AB" w:rsidRPr="00637338" w:rsidRDefault="00B807AB" w:rsidP="00637338">
      <w:pPr>
        <w:pStyle w:val="ny-lesson-SFinsert-number-list"/>
        <w:numPr>
          <w:ilvl w:val="1"/>
          <w:numId w:val="25"/>
        </w:numPr>
      </w:pPr>
      <w:r w:rsidRPr="00637338">
        <w:t xml:space="preserve">Find </w:t>
      </w:r>
      <m:oMath>
        <m:r>
          <m:rPr>
            <m:sty m:val="bi"/>
          </m:rPr>
          <w:rPr>
            <w:rFonts w:ascii="Cambria Math" w:hAnsi="Cambria Math"/>
          </w:rPr>
          <m:t>B(3)</m:t>
        </m:r>
      </m:oMath>
      <w:r w:rsidRPr="00637338">
        <w:t xml:space="preserve">.  Compare this area with </w:t>
      </w:r>
      <m:oMath>
        <m:r>
          <m:rPr>
            <m:sty m:val="bi"/>
          </m:rPr>
          <w:rPr>
            <w:rFonts w:ascii="Cambria Math" w:hAnsi="Cambria Math"/>
          </w:rPr>
          <m:t>A(3)</m:t>
        </m:r>
      </m:oMath>
      <w:r w:rsidRPr="00637338">
        <w:t>, the area of the corresponding slice of the sphere.</w:t>
      </w:r>
    </w:p>
    <w:p w14:paraId="056A8C18" w14:textId="6B540212" w:rsidR="00B807AB" w:rsidRDefault="00B807AB" w:rsidP="00B807AB">
      <w:pPr>
        <w:pStyle w:val="ny-lesson-SFinsert-response"/>
        <w:ind w:left="1670"/>
      </w:pPr>
      <m:oMath>
        <m:r>
          <m:rPr>
            <m:sty m:val="bi"/>
          </m:rPr>
          <w:rPr>
            <w:rFonts w:ascii="Cambria Math" w:hAnsi="Cambria Math"/>
          </w:rPr>
          <m:t>B</m:t>
        </m:r>
        <m:d>
          <m:dPr>
            <m:ctrlPr>
              <w:rPr>
                <w:rFonts w:ascii="Cambria Math" w:hAnsi="Cambria Math"/>
              </w:rPr>
            </m:ctrlPr>
          </m:dPr>
          <m:e>
            <m:r>
              <m:rPr>
                <m:sty m:val="bi"/>
              </m:rPr>
              <w:rPr>
                <w:rFonts w:ascii="Cambria Math" w:hAnsi="Cambria Math"/>
              </w:rPr>
              <m:t>3</m:t>
            </m:r>
          </m:e>
        </m:d>
        <m:r>
          <m:rPr>
            <m:sty m:val="bi"/>
          </m:rPr>
          <w:rPr>
            <w:rFonts w:ascii="Cambria Math" w:hAnsi="Cambria Math"/>
          </w:rPr>
          <m:t>=π∙</m:t>
        </m:r>
        <m:sSup>
          <m:sSupPr>
            <m:ctrlPr>
              <w:rPr>
                <w:rFonts w:ascii="Cambria Math" w:hAnsi="Cambria Math"/>
              </w:rPr>
            </m:ctrlPr>
          </m:sSupPr>
          <m:e>
            <m:r>
              <m:rPr>
                <m:sty m:val="bi"/>
              </m:rPr>
              <w:rPr>
                <w:rFonts w:ascii="Cambria Math" w:hAnsi="Cambria Math"/>
              </w:rPr>
              <m:t>5</m:t>
            </m:r>
          </m:e>
          <m:sup>
            <m:r>
              <m:rPr>
                <m:sty m:val="bi"/>
              </m:rPr>
              <w:rPr>
                <w:rFonts w:ascii="Cambria Math" w:hAnsi="Cambria Math"/>
              </w:rPr>
              <m:t>2</m:t>
            </m:r>
          </m:sup>
        </m:sSup>
        <m:r>
          <m:rPr>
            <m:sty m:val="bi"/>
          </m:rPr>
          <w:rPr>
            <w:rFonts w:ascii="Cambria Math" w:hAnsi="Cambria Math"/>
          </w:rPr>
          <m:t>-π∙</m:t>
        </m:r>
        <m:sSup>
          <m:sSupPr>
            <m:ctrlPr>
              <w:rPr>
                <w:rFonts w:ascii="Cambria Math" w:hAnsi="Cambria Math"/>
              </w:rPr>
            </m:ctrlPr>
          </m:sSupPr>
          <m:e>
            <m:r>
              <m:rPr>
                <m:sty m:val="bi"/>
              </m:rPr>
              <w:rPr>
                <w:rFonts w:ascii="Cambria Math" w:hAnsi="Cambria Math"/>
              </w:rPr>
              <m:t>3</m:t>
            </m:r>
          </m:e>
          <m:sup>
            <m:r>
              <m:rPr>
                <m:sty m:val="bi"/>
              </m:rPr>
              <w:rPr>
                <w:rFonts w:ascii="Cambria Math" w:hAnsi="Cambria Math"/>
              </w:rPr>
              <m:t>2</m:t>
            </m:r>
          </m:sup>
        </m:sSup>
        <m:r>
          <m:rPr>
            <m:sty m:val="bi"/>
          </m:rPr>
          <w:rPr>
            <w:rFonts w:ascii="Cambria Math" w:hAnsi="Cambria Math"/>
          </w:rPr>
          <m:t>=25</m:t>
        </m:r>
        <m:r>
          <m:rPr>
            <m:sty m:val="bi"/>
          </m:rPr>
          <w:rPr>
            <w:rFonts w:ascii="Cambria Math" w:hAnsi="Cambria Math"/>
          </w:rPr>
          <m:t>π-9</m:t>
        </m:r>
        <m:r>
          <m:rPr>
            <m:sty m:val="bi"/>
          </m:rPr>
          <w:rPr>
            <w:rFonts w:ascii="Cambria Math" w:hAnsi="Cambria Math"/>
          </w:rPr>
          <m:t>π=16</m:t>
        </m:r>
        <m:r>
          <m:rPr>
            <m:sty m:val="bi"/>
          </m:rPr>
          <w:rPr>
            <w:rFonts w:ascii="Cambria Math" w:hAnsi="Cambria Math"/>
          </w:rPr>
          <m:t>π</m:t>
        </m:r>
      </m:oMath>
      <w:r>
        <w:t xml:space="preserve">  This is equivalent to </w:t>
      </w:r>
      <m:oMath>
        <m:r>
          <m:rPr>
            <m:sty m:val="bi"/>
          </m:rPr>
          <w:rPr>
            <w:rFonts w:ascii="Cambria Math" w:hAnsi="Cambria Math"/>
          </w:rPr>
          <m:t>A</m:t>
        </m:r>
        <m:d>
          <m:dPr>
            <m:ctrlPr>
              <w:rPr>
                <w:rFonts w:ascii="Cambria Math" w:hAnsi="Cambria Math"/>
              </w:rPr>
            </m:ctrlPr>
          </m:dPr>
          <m:e>
            <m:r>
              <m:rPr>
                <m:sty m:val="bi"/>
              </m:rPr>
              <w:rPr>
                <w:rFonts w:ascii="Cambria Math" w:hAnsi="Cambria Math"/>
              </w:rPr>
              <m:t>3</m:t>
            </m:r>
          </m:e>
        </m:d>
      </m:oMath>
      <w:r w:rsidR="003C4B0E" w:rsidRPr="003C4B0E">
        <w:t>.</w:t>
      </w:r>
    </w:p>
    <w:p w14:paraId="4144653D" w14:textId="77777777" w:rsidR="007001F2" w:rsidRDefault="007001F2" w:rsidP="00B55785">
      <w:pPr>
        <w:pStyle w:val="ny-lesson-SFinsert-number-list"/>
        <w:numPr>
          <w:ilvl w:val="0"/>
          <w:numId w:val="0"/>
        </w:numPr>
        <w:ind w:left="1670"/>
      </w:pPr>
    </w:p>
    <w:p w14:paraId="5B26C81C" w14:textId="77777777" w:rsidR="00454C9B" w:rsidRPr="00454C9B" w:rsidRDefault="00454C9B" w:rsidP="00454C9B">
      <w:pPr>
        <w:pStyle w:val="ny-lesson-paragraph"/>
      </w:pPr>
    </w:p>
    <w:p w14:paraId="39FE0FD2" w14:textId="56539AA5" w:rsidR="00B807AB" w:rsidRPr="0047036B" w:rsidRDefault="00B807AB" w:rsidP="00B807AB">
      <w:pPr>
        <w:pStyle w:val="ny-lesson-hdr-1"/>
        <w:rPr>
          <w:rStyle w:val="ny-lesson-hdr-1Char"/>
          <w:b/>
        </w:rPr>
      </w:pPr>
      <w:r w:rsidRPr="0047036B">
        <w:rPr>
          <w:rStyle w:val="ny-lesson-hdr-1Char"/>
          <w:b/>
        </w:rPr>
        <w:t>Discussion</w:t>
      </w:r>
      <w:r>
        <w:rPr>
          <w:rStyle w:val="ny-lesson-hdr-1Char"/>
          <w:b/>
        </w:rPr>
        <w:t xml:space="preserve"> (4</w:t>
      </w:r>
      <w:r w:rsidRPr="0047036B">
        <w:rPr>
          <w:rStyle w:val="ny-lesson-hdr-1Char"/>
          <w:b/>
        </w:rPr>
        <w:t xml:space="preserve"> minutes)</w:t>
      </w:r>
      <w:r>
        <w:rPr>
          <w:rStyle w:val="ny-lesson-hdr-1Char"/>
          <w:b/>
        </w:rPr>
        <w:t xml:space="preserve">:  The Volume of a Sphere </w:t>
      </w:r>
    </w:p>
    <w:p w14:paraId="62B1AB5A" w14:textId="2BFAE73C" w:rsidR="00B807AB" w:rsidRDefault="00B807AB" w:rsidP="00B807AB">
      <w:pPr>
        <w:pStyle w:val="ny-lesson-bullet"/>
        <w:ind w:left="720" w:hanging="360"/>
      </w:pPr>
      <w:r>
        <w:t>Now we have shown that the cross sections of the sphere are equal in area to the sections of the cylinder that lie outside the cone.  What exactly does this prove about the solids themselves?</w:t>
      </w:r>
    </w:p>
    <w:p w14:paraId="55078126" w14:textId="77777777" w:rsidR="00B807AB" w:rsidRDefault="00B807AB" w:rsidP="00B807AB">
      <w:pPr>
        <w:pStyle w:val="ny-lesson-bullet"/>
        <w:numPr>
          <w:ilvl w:val="1"/>
          <w:numId w:val="10"/>
        </w:numPr>
        <w:rPr>
          <w:i/>
        </w:rPr>
      </w:pPr>
      <w:r>
        <w:rPr>
          <w:i/>
        </w:rPr>
        <w:t>Using Cavalieri’s volume principle, we can conclude that the solids have equal volumes.  That is, since their cross sections have equal areas and since the two solids are bounded between the same pair of parallel planes, they must have equal volumes.</w:t>
      </w:r>
    </w:p>
    <w:p w14:paraId="3D4F177E" w14:textId="4AD3F80E" w:rsidR="00B807AB" w:rsidRDefault="00B807AB" w:rsidP="00B807AB">
      <w:pPr>
        <w:pStyle w:val="ny-lesson-bullet"/>
      </w:pPr>
      <w:r>
        <w:t xml:space="preserve">How can we use the previous observation to compute the volume of the sphere with radius </w:t>
      </w:r>
      <m:oMath>
        <m:r>
          <w:rPr>
            <w:rFonts w:ascii="Cambria Math" w:hAnsi="Cambria Math"/>
          </w:rPr>
          <m:t>5</m:t>
        </m:r>
      </m:oMath>
      <w:r>
        <w:t>?  Take a minute to think about this.</w:t>
      </w:r>
    </w:p>
    <w:p w14:paraId="1E451EB5" w14:textId="627E2665" w:rsidR="00B807AB" w:rsidRDefault="009171CC" w:rsidP="0029651B">
      <w:pPr>
        <w:pStyle w:val="ny-lesson-paragraph"/>
        <w:jc w:val="center"/>
      </w:pPr>
      <w:r w:rsidRPr="002318F0">
        <w:rPr>
          <w:noProof/>
        </w:rPr>
        <w:drawing>
          <wp:inline distT="0" distB="0" distL="0" distR="0" wp14:anchorId="1C93CC1B" wp14:editId="645915D9">
            <wp:extent cx="1336020" cy="16459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3567" t="31694" r="43615" b="37384"/>
                    <a:stretch/>
                  </pic:blipFill>
                  <pic:spPr bwMode="auto">
                    <a:xfrm>
                      <a:off x="0" y="0"/>
                      <a:ext cx="1336020" cy="1645920"/>
                    </a:xfrm>
                    <a:prstGeom prst="rect">
                      <a:avLst/>
                    </a:prstGeom>
                    <a:ln>
                      <a:noFill/>
                    </a:ln>
                    <a:extLst>
                      <a:ext uri="{53640926-AAD7-44D8-BBD7-CCE9431645EC}">
                        <a14:shadowObscured xmlns:a14="http://schemas.microsoft.com/office/drawing/2010/main"/>
                      </a:ext>
                    </a:extLst>
                  </pic:spPr>
                </pic:pic>
              </a:graphicData>
            </a:graphic>
          </wp:inline>
        </w:drawing>
      </w:r>
    </w:p>
    <w:p w14:paraId="5CB7C8BD" w14:textId="0C1A41EA" w:rsidR="00B807AB" w:rsidRPr="0075402D" w:rsidRDefault="00B807AB" w:rsidP="00B807AB">
      <w:pPr>
        <w:pStyle w:val="ny-lesson-bullet"/>
        <w:numPr>
          <w:ilvl w:val="1"/>
          <w:numId w:val="10"/>
        </w:numPr>
        <w:rPr>
          <w:i/>
        </w:rPr>
      </w:pPr>
      <w:r w:rsidRPr="0075402D">
        <w:rPr>
          <w:i/>
        </w:rPr>
        <w:lastRenderedPageBreak/>
        <w:t xml:space="preserve">We already found that the volume of the cylinder is </w:t>
      </w:r>
      <m:oMath>
        <m:r>
          <w:rPr>
            <w:rFonts w:ascii="Cambria Math" w:hAnsi="Cambria Math"/>
          </w:rPr>
          <m:t>250π</m:t>
        </m:r>
        <m:r>
          <m:rPr>
            <m:sty m:val="p"/>
          </m:rPr>
          <w:rPr>
            <w:rFonts w:ascii="Cambria Math" w:hAnsi="Cambria Math"/>
          </w:rPr>
          <m:t xml:space="preserve"> cubic cm</m:t>
        </m:r>
      </m:oMath>
      <w:r w:rsidRPr="0075402D">
        <w:rPr>
          <w:i/>
        </w:rPr>
        <w:t>.</w:t>
      </w:r>
    </w:p>
    <w:p w14:paraId="119CE357" w14:textId="78B2E753" w:rsidR="00B807AB" w:rsidRPr="0075402D" w:rsidRDefault="00B807AB" w:rsidP="00B807AB">
      <w:pPr>
        <w:pStyle w:val="ny-lesson-bullet"/>
        <w:numPr>
          <w:ilvl w:val="1"/>
          <w:numId w:val="10"/>
        </w:numPr>
        <w:rPr>
          <w:i/>
        </w:rPr>
      </w:pPr>
      <w:r w:rsidRPr="0075402D">
        <w:rPr>
          <w:i/>
        </w:rPr>
        <w:t>We know that a cone contains one-third as much volume as an enclosing cylinder, so the volume of the double</w:t>
      </w:r>
      <w:r>
        <w:rPr>
          <w:i/>
        </w:rPr>
        <w:t xml:space="preserve"> </w:t>
      </w:r>
      <w:r w:rsidRPr="0075402D">
        <w:rPr>
          <w:i/>
        </w:rPr>
        <w:t xml:space="preserve">cone inside the cylinder is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∙250π</m:t>
        </m:r>
        <m:r>
          <m:rPr>
            <m:sty m:val="p"/>
          </m:rPr>
          <w:rPr>
            <w:rFonts w:ascii="Cambria Math" w:hAnsi="Cambria Math"/>
          </w:rPr>
          <m:t xml:space="preserve"> cubic cm</m:t>
        </m:r>
      </m:oMath>
      <w:r w:rsidRPr="0075402D">
        <w:rPr>
          <w:i/>
        </w:rPr>
        <w:t>.</w:t>
      </w:r>
    </w:p>
    <w:p w14:paraId="4ACA2A91" w14:textId="401D4870" w:rsidR="00B807AB" w:rsidRPr="0075402D" w:rsidRDefault="00B807AB" w:rsidP="00B807AB">
      <w:pPr>
        <w:pStyle w:val="ny-lesson-bullet"/>
        <w:numPr>
          <w:ilvl w:val="1"/>
          <w:numId w:val="10"/>
        </w:numPr>
        <w:rPr>
          <w:i/>
        </w:rPr>
      </w:pPr>
      <w:r w:rsidRPr="0075402D">
        <w:rPr>
          <w:i/>
        </w:rPr>
        <w:t xml:space="preserve">It follows that the space around the cone occupies the remaining two-thirds of the volume of the cylinder, which is </w:t>
      </w:r>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∙250π</m:t>
        </m:r>
        <m:r>
          <m:rPr>
            <m:sty m:val="p"/>
          </m:rPr>
          <w:rPr>
            <w:rFonts w:ascii="Cambria Math" w:hAnsi="Cambria Math"/>
          </w:rPr>
          <m:t xml:space="preserve"> cubic cm</m:t>
        </m:r>
      </m:oMath>
      <w:r w:rsidRPr="0075402D">
        <w:rPr>
          <w:i/>
        </w:rPr>
        <w:t>.</w:t>
      </w:r>
    </w:p>
    <w:p w14:paraId="48CFCBBA" w14:textId="07078ED8" w:rsidR="00B807AB" w:rsidRPr="0075402D" w:rsidRDefault="00B807AB" w:rsidP="00B807AB">
      <w:pPr>
        <w:pStyle w:val="ny-lesson-bullet"/>
        <w:numPr>
          <w:ilvl w:val="1"/>
          <w:numId w:val="10"/>
        </w:numPr>
        <w:rPr>
          <w:i/>
        </w:rPr>
      </w:pPr>
      <w:r w:rsidRPr="0075402D">
        <w:rPr>
          <w:i/>
        </w:rPr>
        <w:t>We proved that the volume of the hemisphere is equal to the volume of the space around the lower cone.  It follows that the volume of the whole sphere is equal to the volume of the space around the double</w:t>
      </w:r>
      <w:r>
        <w:rPr>
          <w:i/>
        </w:rPr>
        <w:t xml:space="preserve"> </w:t>
      </w:r>
      <w:r w:rsidRPr="0075402D">
        <w:rPr>
          <w:i/>
        </w:rPr>
        <w:t xml:space="preserve">cone, which we just showed is </w:t>
      </w:r>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∙250π</m:t>
        </m:r>
        <m:r>
          <m:rPr>
            <m:sty m:val="p"/>
          </m:rPr>
          <w:rPr>
            <w:rFonts w:ascii="Cambria Math" w:hAnsi="Cambria Math"/>
          </w:rPr>
          <m:t xml:space="preserve"> cubic cm</m:t>
        </m:r>
      </m:oMath>
      <w:r w:rsidRPr="0075402D">
        <w:rPr>
          <w:i/>
        </w:rPr>
        <w:t xml:space="preserve">.  This is the volume of the sphere with radius </w:t>
      </w:r>
      <m:oMath>
        <m:r>
          <w:rPr>
            <w:rFonts w:ascii="Cambria Math" w:hAnsi="Cambria Math"/>
          </w:rPr>
          <m:t>5</m:t>
        </m:r>
      </m:oMath>
      <w:r>
        <w:rPr>
          <w:i/>
        </w:rPr>
        <w:t>.</w:t>
      </w:r>
    </w:p>
    <w:p w14:paraId="66C76A3F" w14:textId="40D1A51A" w:rsidR="00B807AB" w:rsidRDefault="00B807AB" w:rsidP="00B807AB">
      <w:pPr>
        <w:pStyle w:val="ny-lesson-bullet"/>
      </w:pPr>
      <w:r>
        <w:t xml:space="preserve">Now would be a good time to revisit the balloon problem from the opening of the lesson.  If a spherical balloon were pricked with a pin, allowing the water to leak out, how much of the cylinder would it fill?  That’s right.  </w:t>
      </w:r>
      <m:oMath>
        <m:r>
          <w:rPr>
            <w:rFonts w:ascii="Cambria Math" w:hAnsi="Cambria Math"/>
          </w:rPr>
          <m:t>66</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oMath>
      <w:r>
        <w:t xml:space="preserve">!  </w:t>
      </w:r>
    </w:p>
    <w:p w14:paraId="0B43DE43" w14:textId="0B13292F" w:rsidR="00B807AB" w:rsidRPr="00AB2DE3" w:rsidRDefault="00B807AB" w:rsidP="00B807AB">
      <w:pPr>
        <w:pStyle w:val="ny-lesson-bullet"/>
      </w:pPr>
      <w:r>
        <w:t xml:space="preserve">The only thing left to do is to write a general formula for a sphere with radius </w:t>
      </w:r>
      <m:oMath>
        <m:r>
          <w:rPr>
            <w:rFonts w:ascii="Cambria Math" w:hAnsi="Cambria Math"/>
          </w:rPr>
          <m:t>r</m:t>
        </m:r>
      </m:oMath>
      <w:r>
        <w:t>.</w:t>
      </w:r>
    </w:p>
    <w:p w14:paraId="45B26EFB" w14:textId="77777777" w:rsidR="00B807AB" w:rsidRDefault="00B807AB" w:rsidP="00454C9B">
      <w:pPr>
        <w:pStyle w:val="ny-lesson-paragraph"/>
        <w:rPr>
          <w:noProof/>
        </w:rPr>
      </w:pPr>
    </w:p>
    <w:p w14:paraId="69586753" w14:textId="748F2785" w:rsidR="00B807AB" w:rsidRPr="008C5D1C" w:rsidRDefault="00B807AB" w:rsidP="00B807AB">
      <w:pPr>
        <w:pStyle w:val="ny-lesson-hdr-1"/>
      </w:pPr>
      <w:r w:rsidRPr="008C5D1C">
        <w:t>Exercise</w:t>
      </w:r>
      <w:r>
        <w:t xml:space="preserve"> </w:t>
      </w:r>
      <w:r w:rsidR="0023083F">
        <w:t xml:space="preserve">3 </w:t>
      </w:r>
      <w:r>
        <w:t>(4</w:t>
      </w:r>
      <w:r w:rsidRPr="008C5D1C">
        <w:t xml:space="preserve"> minutes) </w:t>
      </w:r>
    </w:p>
    <w:p w14:paraId="7F80DAAD" w14:textId="77777777" w:rsidR="00B807AB" w:rsidRDefault="00B807AB" w:rsidP="00B807AB">
      <w:pPr>
        <w:pStyle w:val="ny-lesson-paragraph"/>
      </w:pPr>
      <w:r>
        <w:t>Ask students to solve the following problem in their groups.  Select a group to present their solution to the class.</w:t>
      </w:r>
    </w:p>
    <w:p w14:paraId="0D5224E6" w14:textId="18BD58FB" w:rsidR="00B807AB" w:rsidRPr="0023083F" w:rsidRDefault="00321E7D" w:rsidP="0023083F">
      <w:pPr>
        <w:pStyle w:val="ny-lesson-SFinsert"/>
      </w:pPr>
      <w:r>
        <w:rPr>
          <w:noProof/>
        </w:rPr>
        <mc:AlternateContent>
          <mc:Choice Requires="wps">
            <w:drawing>
              <wp:anchor distT="0" distB="0" distL="114300" distR="114300" simplePos="0" relativeHeight="251668992" behindDoc="0" locked="0" layoutInCell="1" allowOverlap="1" wp14:anchorId="330B625C" wp14:editId="79826CF4">
                <wp:simplePos x="0" y="0"/>
                <wp:positionH relativeFrom="margin">
                  <wp:align>center</wp:align>
                </wp:positionH>
                <wp:positionV relativeFrom="paragraph">
                  <wp:posOffset>138099</wp:posOffset>
                </wp:positionV>
                <wp:extent cx="5303520" cy="3872285"/>
                <wp:effectExtent l="0" t="0" r="11430" b="13970"/>
                <wp:wrapNone/>
                <wp:docPr id="49" name="Rectangle 49"/>
                <wp:cNvGraphicFramePr/>
                <a:graphic xmlns:a="http://schemas.openxmlformats.org/drawingml/2006/main">
                  <a:graphicData uri="http://schemas.microsoft.com/office/word/2010/wordprocessingShape">
                    <wps:wsp>
                      <wps:cNvSpPr/>
                      <wps:spPr>
                        <a:xfrm>
                          <a:off x="0" y="0"/>
                          <a:ext cx="5303520" cy="387228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9F765" id="Rectangle 49" o:spid="_x0000_s1026" style="position:absolute;margin-left:0;margin-top:10.85pt;width:417.6pt;height:304.9pt;z-index:251668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" filled="f" strokecolor="#4f6228" strokeweight="1.15pt">
                <w10:wrap anchorx="margin"/>
              </v:rect>
            </w:pict>
          </mc:Fallback>
        </mc:AlternateContent>
      </w:r>
      <w:r w:rsidR="008D2D77">
        <w:rPr>
          <w:noProof/>
        </w:rPr>
        <mc:AlternateContent>
          <mc:Choice Requires="wpg">
            <w:drawing>
              <wp:anchor distT="0" distB="0" distL="114300" distR="114300" simplePos="0" relativeHeight="251662848" behindDoc="0" locked="0" layoutInCell="1" allowOverlap="1" wp14:anchorId="3BA74312" wp14:editId="4738303B">
                <wp:simplePos x="0" y="0"/>
                <wp:positionH relativeFrom="column">
                  <wp:posOffset>-404633</wp:posOffset>
                </wp:positionH>
                <wp:positionV relativeFrom="paragraph">
                  <wp:posOffset>171229</wp:posOffset>
                </wp:positionV>
                <wp:extent cx="356235" cy="3794760"/>
                <wp:effectExtent l="0" t="0" r="24765" b="15240"/>
                <wp:wrapNone/>
                <wp:docPr id="42" name="Group 42"/>
                <wp:cNvGraphicFramePr/>
                <a:graphic xmlns:a="http://schemas.openxmlformats.org/drawingml/2006/main">
                  <a:graphicData uri="http://schemas.microsoft.com/office/word/2010/wordprocessingGroup">
                    <wpg:wgp>
                      <wpg:cNvGrpSpPr/>
                      <wpg:grpSpPr>
                        <a:xfrm>
                          <a:off x="0" y="0"/>
                          <a:ext cx="356235" cy="3794760"/>
                          <a:chOff x="0" y="0"/>
                          <a:chExt cx="356235" cy="3794760"/>
                        </a:xfrm>
                      </wpg:grpSpPr>
                      <wpg:grpSp>
                        <wpg:cNvPr id="51" name="Group 16"/>
                        <wpg:cNvGrpSpPr/>
                        <wpg:grpSpPr>
                          <a:xfrm>
                            <a:off x="174929" y="0"/>
                            <a:ext cx="164465" cy="3794760"/>
                            <a:chOff x="177800" y="0"/>
                            <a:chExt cx="164592" cy="1005840"/>
                          </a:xfrm>
                        </wpg:grpSpPr>
                        <wps:wsp>
                          <wps:cNvPr id="52" name="Straight Connector 52"/>
                          <wps:cNvCnPr/>
                          <wps:spPr>
                            <a:xfrm>
                              <a:off x="177800" y="1005840"/>
                              <a:ext cx="164592" cy="0"/>
                            </a:xfrm>
                            <a:prstGeom prst="line">
                              <a:avLst/>
                            </a:prstGeom>
                            <a:noFill/>
                            <a:ln w="6350" cap="flat" cmpd="sng" algn="ctr">
                              <a:solidFill>
                                <a:srgbClr val="00789C"/>
                              </a:solidFill>
                              <a:prstDash val="solid"/>
                            </a:ln>
                            <a:effectLst/>
                          </wps:spPr>
                          <wps:bodyPr/>
                        </wps:wsp>
                        <wpg:grpSp>
                          <wpg:cNvPr id="63" name="Group 63"/>
                          <wpg:cNvGrpSpPr/>
                          <wpg:grpSpPr>
                            <a:xfrm>
                              <a:off x="177800" y="0"/>
                              <a:ext cx="164592" cy="1005840"/>
                              <a:chOff x="177800" y="0"/>
                              <a:chExt cx="164592" cy="1005840"/>
                            </a:xfrm>
                          </wpg:grpSpPr>
                          <wps:wsp>
                            <wps:cNvPr id="128" name="Straight Connector 128"/>
                            <wps:cNvCnPr/>
                            <wps:spPr>
                              <a:xfrm>
                                <a:off x="177800" y="0"/>
                                <a:ext cx="0" cy="1005840"/>
                              </a:xfrm>
                              <a:prstGeom prst="line">
                                <a:avLst/>
                              </a:prstGeom>
                              <a:noFill/>
                              <a:ln w="6350" cap="flat" cmpd="sng" algn="ctr">
                                <a:solidFill>
                                  <a:srgbClr val="00789C"/>
                                </a:solidFill>
                                <a:prstDash val="solid"/>
                              </a:ln>
                              <a:effectLst/>
                            </wps:spPr>
                            <wps:bodyPr/>
                          </wps:wsp>
                          <wps:wsp>
                            <wps:cNvPr id="129" name="Straight Connector 129"/>
                            <wps:cNvCnPr/>
                            <wps:spPr>
                              <a:xfrm>
                                <a:off x="177800" y="0"/>
                                <a:ext cx="164592" cy="0"/>
                              </a:xfrm>
                              <a:prstGeom prst="line">
                                <a:avLst/>
                              </a:prstGeom>
                              <a:noFill/>
                              <a:ln w="6350" cap="flat" cmpd="sng" algn="ctr">
                                <a:solidFill>
                                  <a:srgbClr val="00789C"/>
                                </a:solidFill>
                                <a:prstDash val="solid"/>
                              </a:ln>
                              <a:effectLst/>
                            </wps:spPr>
                            <wps:bodyPr/>
                          </wps:wsp>
                        </wpg:grpSp>
                      </wpg:grpSp>
                      <wps:wsp>
                        <wps:cNvPr id="130" name="Text Box 61"/>
                        <wps:cNvSpPr txBox="1">
                          <a:spLocks/>
                        </wps:cNvSpPr>
                        <wps:spPr>
                          <a:xfrm>
                            <a:off x="0" y="1789044"/>
                            <a:ext cx="356235" cy="219075"/>
                          </a:xfrm>
                          <a:prstGeom prst="rect">
                            <a:avLst/>
                          </a:prstGeom>
                          <a:solidFill>
                            <a:srgbClr val="00789C"/>
                          </a:solidFill>
                          <a:ln>
                            <a:solidFill>
                              <a:srgbClr val="00789C"/>
                            </a:solidFill>
                          </a:ln>
                          <a:effectLst/>
                          <a:extLst>
                            <a:ext uri="{FAA26D3D-D897-4be2-8F04-BA451C77F1D7}"/>
                            <a:ext uri="{C572A759-6A51-4108-AA02-DFA0A04FC94B}"/>
                          </a:extLst>
                        </wps:spPr>
                        <wps:txbx>
                          <w:txbxContent>
                            <w:p w14:paraId="40430667" w14:textId="77777777" w:rsidR="006B6D1C" w:rsidRDefault="006B6D1C" w:rsidP="00F045B6">
                              <w:pPr>
                                <w:pStyle w:val="ny-lesson-numbering"/>
                                <w:numPr>
                                  <w:ilvl w:val="0"/>
                                  <w:numId w:val="0"/>
                                </w:numPr>
                                <w:spacing w:before="0" w:after="0" w:line="240" w:lineRule="auto"/>
                                <w:ind w:left="360" w:hanging="360"/>
                              </w:pPr>
                              <w:r>
                                <w:rPr>
                                  <w:rFonts w:asciiTheme="minorHAnsi" w:eastAsia="Calibri" w:cstheme="minorBidi"/>
                                  <w:b/>
                                  <w:bCs/>
                                  <w:color w:val="FFFFFF"/>
                                  <w:kern w:val="24"/>
                                  <w:szCs w:val="20"/>
                                </w:rPr>
                                <w:t>MP.3</w:t>
                              </w:r>
                            </w:p>
                          </w:txbxContent>
                        </wps:txbx>
                        <wps:bodyPr rot="0" spcFirstLastPara="0"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w:pict>
              <v:group w14:anchorId="3BA74312" id="Group 42" o:spid="_x0000_s1045" style="position:absolute;left:0;text-align:left;margin-left:-31.85pt;margin-top:13.5pt;width:28.05pt;height:298.8pt;z-index:251662848" coordsize="3562,37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">
                <v:group id="Group 16" o:spid="_x0000_s1046" style="position:absolute;left:1749;width:1644;height:37947"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line id="Straight Connector 52" o:spid="_x0000_s104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g/ecUAAADbAAAADwAAAGRycy9kb3ducmV2LnhtbESPQWvCQBSE7wX/w/IEb81GRVujq4jY&#10;1kMOrfXi7ZF9JsHs25DdmPjv3YLQ4zAz3zCrTW8qcaPGlZYVjKMYBHFmdcm5gtPvx+s7COeRNVaW&#10;ScGdHGzWg5cVJtp2/EO3o89FgLBLUEHhfZ1I6bKCDLrI1sTBu9jGoA+yyaVusAtwU8lJHM+lwZLD&#10;QoE17QrKrsfWKNifv8eXdkrpvORF9XXv0vbzLVVqNOy3SxCeev8ffrYPWsFsAn9fwg+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g/ecUAAADbAAAADwAAAAAAAAAA&#10;AAAAAAChAgAAZHJzL2Rvd25yZXYueG1sUEsFBgAAAAAEAAQA+QAAAJMDAAAAAA==&#10;" strokecolor="#00789c" strokeweight=".5pt"/>
                  <v:group id="Group 63" o:spid="_x0000_s104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line id="Straight Connector 128" o:spid="_x0000_s104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sc8YAAADcAAAADwAAAGRycy9kb3ducmV2LnhtbESPMW/CQAyFdyT+w8mV2OACSLRNORCq&#10;CnTIALRLNytnkqg5X5S7kPDv8VCpm633/N7n9XZwtbpRGyrPBuazBBRx7m3FhYHvr/30BVSIyBZr&#10;z2TgTgG2m/Fojan1PZ/pdomFkhAOKRooY2xSrUNeksMw8w2xaFffOoyytoW2LfYS7mq9SJKVdlix&#10;NJTY0HtJ+e+lcwY+fk7za7ekbFXxa32891l3eM6MmTwNuzdQkYb4b/67/rSCvxBaeUYm0J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7HPGAAAA3AAAAA8AAAAAAAAA&#10;AAAAAAAAoQIAAGRycy9kb3ducmV2LnhtbFBLBQYAAAAABAAEAPkAAACUAwAAAAA=&#10;" strokecolor="#00789c" strokeweight=".5pt"/>
                    <v:line id="Straight Connector 129" o:spid="_x0000_s105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J6MIAAADcAAAADwAAAGRycy9kb3ducmV2LnhtbERPS4vCMBC+L/gfwgje1lQFV6tRRHTX&#10;Qw++Lt6GZmyLzaQ0qa3/3iws7G0+vucs150pxZNqV1hWMBpGIIhTqwvOFFwv+88ZCOeRNZaWScGL&#10;HKxXvY8lxtq2fKLn2WcihLCLUUHufRVL6dKcDLqhrYgDd7e1QR9gnUldYxvCTSnHUTSVBgsODTlW&#10;tM0pfZwbo2B3O47uzYSSacHz8ufVJs33V6LUoN9tFiA8df5f/Oc+6DB/PIffZ8IFcvU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XNJ6MIAAADcAAAADwAAAAAAAAAAAAAA&#10;AAChAgAAZHJzL2Rvd25yZXYueG1sUEsFBgAAAAAEAAQA+QAAAJADAAAAAA==&#10;" strokecolor="#00789c" strokeweight=".5pt"/>
                  </v:group>
                </v:group>
                <v:shape id="Text Box 61" o:spid="_x0000_s1051" type="#_x0000_t202" style="position:absolute;top:17890;width:3562;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GT8UA&#10;AADcAAAADwAAAGRycy9kb3ducmV2LnhtbESPQWsCMRCF74X+hzAFbzVbW0S2RpFKoYoUtB48Dptx&#10;N7qZLEmq67/vHITeZnhv3vtmOu99qy4Ukwts4GVYgCKugnVcG9j/fD5PQKWMbLENTAZulGA+e3yY&#10;YmnDlbd02eVaSQinEg00OXel1qlqyGMaho5YtGOIHrOssdY24lXCfatHRTHWHh1LQ4MdfTRUnXe/&#10;3sD3frVcTCJu3tyBTofQjQt3XhszeOoX76Ay9fnffL/+soL/KvjyjEy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AZPxQAAANwAAAAPAAAAAAAAAAAAAAAAAJgCAABkcnMv&#10;ZG93bnJldi54bWxQSwUGAAAAAAQABAD1AAAAigMAAAAA&#10;" fillcolor="#00789c" strokecolor="#00789c">
                  <v:path arrowok="t"/>
                  <v:textbox inset="3pt,3pt,3pt,3pt">
                    <w:txbxContent>
                      <w:p w14:paraId="40430667" w14:textId="77777777" w:rsidR="006B6D1C" w:rsidRDefault="006B6D1C" w:rsidP="00F045B6">
                        <w:pPr>
                          <w:pStyle w:val="ny-lesson-numbering"/>
                          <w:numPr>
                            <w:ilvl w:val="0"/>
                            <w:numId w:val="0"/>
                          </w:numPr>
                          <w:spacing w:before="0" w:after="0" w:line="240" w:lineRule="auto"/>
                          <w:ind w:left="360" w:hanging="360"/>
                        </w:pPr>
                        <w:r>
                          <w:rPr>
                            <w:rFonts w:asciiTheme="minorHAnsi" w:eastAsia="Calibri" w:cstheme="minorBidi"/>
                            <w:b/>
                            <w:bCs/>
                            <w:color w:val="FFFFFF"/>
                            <w:kern w:val="24"/>
                            <w:szCs w:val="20"/>
                          </w:rPr>
                          <w:t>MP.3</w:t>
                        </w:r>
                      </w:p>
                    </w:txbxContent>
                  </v:textbox>
                </v:shape>
              </v:group>
            </w:pict>
          </mc:Fallback>
        </mc:AlternateContent>
      </w:r>
    </w:p>
    <w:p w14:paraId="3C4B058A" w14:textId="34DE3190" w:rsidR="00F942BD" w:rsidRPr="006B6D1C" w:rsidRDefault="00B807AB" w:rsidP="0023083F">
      <w:pPr>
        <w:pStyle w:val="ny-lesson-SFinsert-number-list"/>
      </w:pPr>
      <w:r w:rsidRPr="006B6D1C">
        <w:t xml:space="preserve">Explain how to derive the formula for the volume of a sphere with radius </w:t>
      </w:r>
      <m:oMath>
        <m:r>
          <m:rPr>
            <m:sty m:val="bi"/>
          </m:rPr>
          <w:rPr>
            <w:rFonts w:ascii="Cambria Math" w:hAnsi="Cambria Math"/>
          </w:rPr>
          <m:t>r</m:t>
        </m:r>
      </m:oMath>
      <w:r w:rsidR="006B6D1C">
        <w:t>.</w:t>
      </w:r>
    </w:p>
    <w:p w14:paraId="235E3D62" w14:textId="082D430B" w:rsidR="00B807AB" w:rsidRDefault="00E159C8" w:rsidP="00F942BD">
      <w:pPr>
        <w:pStyle w:val="ny-lesson-SFinsert"/>
        <w:ind w:left="1224"/>
        <w:jc w:val="center"/>
        <w:rPr>
          <w:highlight w:val="yellow"/>
        </w:rPr>
      </w:pPr>
      <w:r>
        <w:rPr>
          <w:noProof/>
        </w:rPr>
        <w:drawing>
          <wp:inline distT="0" distB="0" distL="0" distR="0" wp14:anchorId="23ECA56A" wp14:editId="78B617C2">
            <wp:extent cx="2674620" cy="1219200"/>
            <wp:effectExtent l="0" t="0" r="0" b="0"/>
            <wp:docPr id="16" name="Picture 16" descr="http://ceemrr.com/Geometry2/Sphere/paste_image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ceemrr.com/Geometry2/Sphere/paste_image16.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74620" cy="1219200"/>
                    </a:xfrm>
                    <a:prstGeom prst="rect">
                      <a:avLst/>
                    </a:prstGeom>
                    <a:noFill/>
                    <a:ln>
                      <a:noFill/>
                    </a:ln>
                  </pic:spPr>
                </pic:pic>
              </a:graphicData>
            </a:graphic>
          </wp:inline>
        </w:drawing>
      </w:r>
    </w:p>
    <w:p w14:paraId="6EE43C02" w14:textId="77777777" w:rsidR="00F942BD" w:rsidRPr="00F942BD" w:rsidRDefault="00F942BD" w:rsidP="0023083F">
      <w:pPr>
        <w:pStyle w:val="ny-lesson-SFinsert-table"/>
        <w:jc w:val="center"/>
      </w:pPr>
      <w:r w:rsidRPr="00F942BD">
        <w:t>© Joe Mercer</w:t>
      </w:r>
    </w:p>
    <w:p w14:paraId="44DF0EE3" w14:textId="4BFA5B2B" w:rsidR="00F942BD" w:rsidRPr="00F942BD" w:rsidRDefault="00D95215" w:rsidP="0023083F">
      <w:pPr>
        <w:pStyle w:val="ny-lesson-SFinsert-table"/>
        <w:spacing w:after="240"/>
        <w:jc w:val="center"/>
      </w:pPr>
      <w:hyperlink r:id="rId44" w:tgtFrame="_blank" w:history="1">
        <w:r w:rsidR="00F942BD" w:rsidRPr="00BE329C">
          <w:rPr>
            <w:rStyle w:val="Hyperlink"/>
          </w:rPr>
          <w:t>http://www.ceemrr.com</w:t>
        </w:r>
      </w:hyperlink>
    </w:p>
    <w:p w14:paraId="7165AA6C" w14:textId="0A2FEF70" w:rsidR="00B807AB" w:rsidRPr="008D2D77" w:rsidRDefault="00B807AB" w:rsidP="008D2D77">
      <w:pPr>
        <w:pStyle w:val="ny-lesson-SFinsert-response"/>
        <w:ind w:left="1224"/>
      </w:pPr>
      <w:r w:rsidRPr="008D2D77">
        <w:t xml:space="preserve">If we pass a plane through the sphere that is parallel to the bases of the cylinder at a distance </w:t>
      </w:r>
      <m:oMath>
        <m:r>
          <m:rPr>
            <m:sty m:val="bi"/>
          </m:rPr>
          <w:rPr>
            <w:rFonts w:ascii="Cambria Math" w:hAnsi="Cambria Math"/>
          </w:rPr>
          <m:t>x</m:t>
        </m:r>
      </m:oMath>
      <w:r w:rsidRPr="008D2D77">
        <w:t xml:space="preserve"> from the center of the sphere, we get a circle with area </w:t>
      </w:r>
      <m:oMath>
        <m:r>
          <m:rPr>
            <m:sty m:val="bi"/>
          </m:rPr>
          <w:rPr>
            <w:rFonts w:ascii="Cambria Math" w:hAnsi="Cambria Math"/>
          </w:rPr>
          <m:t>A</m:t>
        </m:r>
        <m:d>
          <m:dPr>
            <m:ctrlPr>
              <w:rPr>
                <w:rFonts w:ascii="Cambria Math" w:hAnsi="Cambria Math"/>
              </w:rPr>
            </m:ctrlPr>
          </m:dPr>
          <m:e>
            <m:r>
              <m:rPr>
                <m:sty m:val="bi"/>
              </m:rPr>
              <w:rPr>
                <w:rFonts w:ascii="Cambria Math" w:hAnsi="Cambria Math"/>
              </w:rPr>
              <m:t>x</m:t>
            </m:r>
          </m:e>
        </m:d>
        <m:r>
          <m:rPr>
            <m:sty m:val="bi"/>
          </m:rPr>
          <w:rPr>
            <w:rFonts w:ascii="Cambria Math" w:hAnsi="Cambria Math"/>
          </w:rPr>
          <m:t>=π∙(</m:t>
        </m:r>
        <m:sSup>
          <m:sSupPr>
            <m:ctrlPr>
              <w:rPr>
                <w:rFonts w:ascii="Cambria Math" w:hAnsi="Cambria Math"/>
              </w:rPr>
            </m:ctrlPr>
          </m:sSupPr>
          <m:e>
            <m:r>
              <m:rPr>
                <m:sty m:val="bi"/>
              </m:rPr>
              <w:rPr>
                <w:rFonts w:ascii="Cambria Math" w:hAnsi="Cambria Math"/>
              </w:rPr>
              <m:t>r</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oMath>
      <w:r w:rsidRPr="008D2D77">
        <w:t>.</w:t>
      </w:r>
    </w:p>
    <w:p w14:paraId="6447D88F" w14:textId="36FD7058" w:rsidR="00B807AB" w:rsidRPr="008D2D77" w:rsidRDefault="00B807AB" w:rsidP="008D2D77">
      <w:pPr>
        <w:pStyle w:val="ny-lesson-SFinsert-response"/>
        <w:ind w:left="1224"/>
      </w:pPr>
      <w:r w:rsidRPr="008D2D77">
        <w:t xml:space="preserve">When the same plane intersects the cylinder, a ring is formed around the double cone.  The area of this ring is </w:t>
      </w:r>
      <m:oMath>
        <m:r>
          <m:rPr>
            <m:sty m:val="bi"/>
          </m:rPr>
          <w:rPr>
            <w:rFonts w:ascii="Cambria Math" w:hAnsi="Cambria Math"/>
          </w:rPr>
          <m:t>B</m:t>
        </m:r>
        <m:d>
          <m:dPr>
            <m:ctrlPr>
              <w:rPr>
                <w:rFonts w:ascii="Cambria Math" w:hAnsi="Cambria Math"/>
              </w:rPr>
            </m:ctrlPr>
          </m:dPr>
          <m:e>
            <m:r>
              <m:rPr>
                <m:sty m:val="bi"/>
              </m:rPr>
              <w:rPr>
                <w:rFonts w:ascii="Cambria Math" w:hAnsi="Cambria Math"/>
              </w:rPr>
              <m:t>x</m:t>
            </m:r>
          </m:e>
        </m:d>
        <m:r>
          <m:rPr>
            <m:sty m:val="bi"/>
          </m:rPr>
          <w:rPr>
            <w:rFonts w:ascii="Cambria Math" w:hAnsi="Cambria Math"/>
          </w:rPr>
          <m:t>=π∙</m:t>
        </m:r>
        <m:sSup>
          <m:sSupPr>
            <m:ctrlPr>
              <w:rPr>
                <w:rFonts w:ascii="Cambria Math" w:hAnsi="Cambria Math"/>
              </w:rPr>
            </m:ctrlPr>
          </m:sSupPr>
          <m:e>
            <m:r>
              <m:rPr>
                <m:sty m:val="bi"/>
              </m:rPr>
              <w:rPr>
                <w:rFonts w:ascii="Cambria Math" w:hAnsi="Cambria Math"/>
              </w:rPr>
              <m:t>r</m:t>
            </m:r>
          </m:e>
          <m:sup>
            <m:r>
              <m:rPr>
                <m:sty m:val="bi"/>
              </m:rPr>
              <w:rPr>
                <w:rFonts w:ascii="Cambria Math" w:hAnsi="Cambria Math"/>
              </w:rPr>
              <m:t>2</m:t>
            </m:r>
          </m:sup>
        </m:sSup>
        <m:r>
          <m:rPr>
            <m:sty m:val="bi"/>
          </m:rPr>
          <w:rPr>
            <w:rFonts w:ascii="Cambria Math" w:hAnsi="Cambria Math"/>
          </w:rPr>
          <m:t>-π∙</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oMath>
      <w:r w:rsidRPr="008D2D77">
        <w:t>.</w:t>
      </w:r>
    </w:p>
    <w:p w14:paraId="334BD25F" w14:textId="35F46EA8" w:rsidR="00B807AB" w:rsidRPr="008D2D77" w:rsidRDefault="00B807AB" w:rsidP="008D2D77">
      <w:pPr>
        <w:pStyle w:val="ny-lesson-SFinsert-response"/>
        <w:ind w:left="1224"/>
      </w:pPr>
      <w:r w:rsidRPr="008D2D77">
        <w:t xml:space="preserve">It’s easy to see that </w:t>
      </w:r>
      <m:oMath>
        <m:r>
          <m:rPr>
            <m:sty m:val="bi"/>
          </m:rPr>
          <w:rPr>
            <w:rFonts w:ascii="Cambria Math" w:hAnsi="Cambria Math"/>
          </w:rPr>
          <m:t>A</m:t>
        </m:r>
        <m:d>
          <m:dPr>
            <m:ctrlPr>
              <w:rPr>
                <w:rFonts w:ascii="Cambria Math" w:hAnsi="Cambria Math"/>
              </w:rPr>
            </m:ctrlPr>
          </m:dPr>
          <m:e>
            <m:r>
              <m:rPr>
                <m:sty m:val="bi"/>
              </m:rPr>
              <w:rPr>
                <w:rFonts w:ascii="Cambria Math" w:hAnsi="Cambria Math"/>
              </w:rPr>
              <m:t>x</m:t>
            </m:r>
          </m:e>
        </m:d>
        <m:r>
          <m:rPr>
            <m:sty m:val="bi"/>
          </m:rPr>
          <w:rPr>
            <w:rFonts w:ascii="Cambria Math" w:hAnsi="Cambria Math"/>
          </w:rPr>
          <m:t>=B(x)</m:t>
        </m:r>
      </m:oMath>
      <w:r w:rsidRPr="008D2D77">
        <w:t xml:space="preserve">, and since both solids have height </w:t>
      </w:r>
      <m:oMath>
        <m:r>
          <m:rPr>
            <m:sty m:val="bi"/>
          </m:rPr>
          <w:rPr>
            <w:rFonts w:ascii="Cambria Math" w:hAnsi="Cambria Math"/>
          </w:rPr>
          <m:t>2</m:t>
        </m:r>
        <m:r>
          <m:rPr>
            <m:sty m:val="bi"/>
          </m:rPr>
          <w:rPr>
            <w:rFonts w:ascii="Cambria Math" w:hAnsi="Cambria Math"/>
          </w:rPr>
          <m:t>r</m:t>
        </m:r>
      </m:oMath>
      <w:r w:rsidRPr="008D2D77">
        <w:t>, it follows from Cavalieri’s principle that the volume of the sphere is equal to the volume of the space outside the double cone.</w:t>
      </w:r>
    </w:p>
    <w:p w14:paraId="7ED259FA" w14:textId="2CFFF61E" w:rsidR="00B807AB" w:rsidRPr="008D2D77" w:rsidRDefault="00B807AB" w:rsidP="008D2D77">
      <w:pPr>
        <w:pStyle w:val="ny-lesson-SFinsert-response"/>
        <w:ind w:left="1224"/>
      </w:pPr>
      <w:r w:rsidRPr="008D2D77">
        <w:t xml:space="preserve">The volume of the cylinder is </w:t>
      </w:r>
      <m:oMath>
        <m:r>
          <m:rPr>
            <m:sty m:val="bi"/>
          </m:rPr>
          <w:rPr>
            <w:rFonts w:ascii="Cambria Math" w:hAnsi="Cambria Math"/>
          </w:rPr>
          <m:t>V=π∙</m:t>
        </m:r>
        <m:sSup>
          <m:sSupPr>
            <m:ctrlPr>
              <w:rPr>
                <w:rFonts w:ascii="Cambria Math" w:hAnsi="Cambria Math"/>
              </w:rPr>
            </m:ctrlPr>
          </m:sSupPr>
          <m:e>
            <m:r>
              <m:rPr>
                <m:sty m:val="bi"/>
              </m:rPr>
              <w:rPr>
                <w:rFonts w:ascii="Cambria Math" w:hAnsi="Cambria Math"/>
              </w:rPr>
              <m:t>r</m:t>
            </m:r>
          </m:e>
          <m:sup>
            <m:r>
              <m:rPr>
                <m:sty m:val="bi"/>
              </m:rPr>
              <w:rPr>
                <w:rFonts w:ascii="Cambria Math" w:hAnsi="Cambria Math"/>
              </w:rPr>
              <m:t>2</m:t>
            </m:r>
          </m:sup>
        </m:sSup>
        <m:r>
          <m:rPr>
            <m:sty m:val="bi"/>
          </m:rPr>
          <w:rPr>
            <w:rFonts w:ascii="Cambria Math" w:hAnsi="Cambria Math"/>
          </w:rPr>
          <m:t>∙2</m:t>
        </m:r>
        <m:r>
          <m:rPr>
            <m:sty m:val="bi"/>
          </m:rPr>
          <w:rPr>
            <w:rFonts w:ascii="Cambria Math" w:hAnsi="Cambria Math"/>
          </w:rPr>
          <m:t>r=2</m:t>
        </m:r>
        <m:r>
          <m:rPr>
            <m:sty m:val="bi"/>
          </m:rPr>
          <w:rPr>
            <w:rFonts w:ascii="Cambria Math" w:hAnsi="Cambria Math"/>
          </w:rPr>
          <m:t>π∙</m:t>
        </m:r>
        <m:sSup>
          <m:sSupPr>
            <m:ctrlPr>
              <w:rPr>
                <w:rFonts w:ascii="Cambria Math" w:hAnsi="Cambria Math"/>
              </w:rPr>
            </m:ctrlPr>
          </m:sSupPr>
          <m:e>
            <m:r>
              <m:rPr>
                <m:sty m:val="bi"/>
              </m:rPr>
              <w:rPr>
                <w:rFonts w:ascii="Cambria Math" w:hAnsi="Cambria Math"/>
              </w:rPr>
              <m:t>r</m:t>
            </m:r>
          </m:e>
          <m:sup>
            <m:r>
              <m:rPr>
                <m:sty m:val="bi"/>
              </m:rPr>
              <w:rPr>
                <w:rFonts w:ascii="Cambria Math" w:hAnsi="Cambria Math"/>
              </w:rPr>
              <m:t>3</m:t>
            </m:r>
          </m:sup>
        </m:sSup>
      </m:oMath>
      <w:r w:rsidRPr="008D2D77">
        <w:t>.</w:t>
      </w:r>
    </w:p>
    <w:p w14:paraId="66D2D95C" w14:textId="108D6994" w:rsidR="00B807AB" w:rsidRPr="008D2D77" w:rsidRDefault="00B807AB" w:rsidP="008D2D77">
      <w:pPr>
        <w:pStyle w:val="ny-lesson-SFinsert-response"/>
        <w:ind w:left="1224"/>
      </w:pPr>
      <w:r w:rsidRPr="008D2D77">
        <w:t xml:space="preserve">Thus, the volume of the double cone is </w:t>
      </w:r>
      <m:oMath>
        <m:r>
          <m:rPr>
            <m:sty m:val="bi"/>
          </m:rPr>
          <w:rPr>
            <w:rFonts w:ascii="Cambria Math" w:hAnsi="Cambria Math"/>
          </w:rPr>
          <m:t>V=</m:t>
        </m:r>
        <m:f>
          <m:fPr>
            <m:ctrlPr>
              <w:rPr>
                <w:rFonts w:ascii="Cambria Math" w:hAnsi="Cambria Math"/>
                <w:sz w:val="21"/>
              </w:rPr>
            </m:ctrlPr>
          </m:fPr>
          <m:num>
            <m:r>
              <m:rPr>
                <m:sty m:val="bi"/>
              </m:rPr>
              <w:rPr>
                <w:rFonts w:ascii="Cambria Math" w:hAnsi="Cambria Math"/>
                <w:sz w:val="21"/>
              </w:rPr>
              <m:t>1</m:t>
            </m:r>
          </m:num>
          <m:den>
            <m:r>
              <m:rPr>
                <m:sty m:val="bi"/>
              </m:rPr>
              <w:rPr>
                <w:rFonts w:ascii="Cambria Math" w:hAnsi="Cambria Math"/>
                <w:sz w:val="21"/>
              </w:rPr>
              <m:t>3</m:t>
            </m:r>
          </m:den>
        </m:f>
        <m:r>
          <m:rPr>
            <m:sty m:val="bi"/>
          </m:rPr>
          <w:rPr>
            <w:rFonts w:ascii="Cambria Math" w:hAnsi="Cambria Math"/>
          </w:rPr>
          <m:t>∙2</m:t>
        </m:r>
        <m:r>
          <m:rPr>
            <m:sty m:val="bi"/>
          </m:rPr>
          <w:rPr>
            <w:rFonts w:ascii="Cambria Math" w:hAnsi="Cambria Math"/>
          </w:rPr>
          <m:t>π∙</m:t>
        </m:r>
        <m:sSup>
          <m:sSupPr>
            <m:ctrlPr>
              <w:rPr>
                <w:rFonts w:ascii="Cambria Math" w:hAnsi="Cambria Math"/>
              </w:rPr>
            </m:ctrlPr>
          </m:sSupPr>
          <m:e>
            <m:r>
              <m:rPr>
                <m:sty m:val="bi"/>
              </m:rPr>
              <w:rPr>
                <w:rFonts w:ascii="Cambria Math" w:hAnsi="Cambria Math"/>
              </w:rPr>
              <m:t>r</m:t>
            </m:r>
          </m:e>
          <m:sup>
            <m:r>
              <m:rPr>
                <m:sty m:val="bi"/>
              </m:rPr>
              <w:rPr>
                <w:rFonts w:ascii="Cambria Math" w:hAnsi="Cambria Math"/>
              </w:rPr>
              <m:t>3</m:t>
            </m:r>
          </m:sup>
        </m:sSup>
      </m:oMath>
      <w:r w:rsidRPr="008D2D77">
        <w:t>.</w:t>
      </w:r>
    </w:p>
    <w:p w14:paraId="41E97CE8" w14:textId="669D2DAB" w:rsidR="00B807AB" w:rsidRPr="008D2D77" w:rsidRDefault="00B807AB" w:rsidP="008D2D77">
      <w:pPr>
        <w:pStyle w:val="ny-lesson-SFinsert-response"/>
        <w:ind w:left="1224"/>
      </w:pPr>
      <w:r w:rsidRPr="008D2D77">
        <w:t xml:space="preserve">The volume of the space outside the double cone is therefore </w:t>
      </w:r>
      <m:oMath>
        <m:r>
          <m:rPr>
            <m:sty m:val="bi"/>
          </m:rPr>
          <w:rPr>
            <w:rFonts w:ascii="Cambria Math" w:hAnsi="Cambria Math"/>
          </w:rPr>
          <m:t>V=</m:t>
        </m:r>
        <m:f>
          <m:fPr>
            <m:ctrlPr>
              <w:rPr>
                <w:rFonts w:ascii="Cambria Math" w:hAnsi="Cambria Math"/>
                <w:sz w:val="21"/>
              </w:rPr>
            </m:ctrlPr>
          </m:fPr>
          <m:num>
            <m:r>
              <m:rPr>
                <m:sty m:val="bi"/>
              </m:rPr>
              <w:rPr>
                <w:rFonts w:ascii="Cambria Math" w:hAnsi="Cambria Math"/>
                <w:sz w:val="21"/>
              </w:rPr>
              <m:t>2</m:t>
            </m:r>
          </m:num>
          <m:den>
            <m:r>
              <m:rPr>
                <m:sty m:val="bi"/>
              </m:rPr>
              <w:rPr>
                <w:rFonts w:ascii="Cambria Math" w:hAnsi="Cambria Math"/>
                <w:sz w:val="21"/>
              </w:rPr>
              <m:t>3</m:t>
            </m:r>
          </m:den>
        </m:f>
        <m:r>
          <m:rPr>
            <m:sty m:val="bi"/>
          </m:rPr>
          <w:rPr>
            <w:rFonts w:ascii="Cambria Math" w:hAnsi="Cambria Math"/>
          </w:rPr>
          <m:t>∙2</m:t>
        </m:r>
        <m:r>
          <m:rPr>
            <m:sty m:val="bi"/>
          </m:rPr>
          <w:rPr>
            <w:rFonts w:ascii="Cambria Math" w:hAnsi="Cambria Math"/>
          </w:rPr>
          <m:t>π∙</m:t>
        </m:r>
        <m:sSup>
          <m:sSupPr>
            <m:ctrlPr>
              <w:rPr>
                <w:rFonts w:ascii="Cambria Math" w:hAnsi="Cambria Math"/>
              </w:rPr>
            </m:ctrlPr>
          </m:sSupPr>
          <m:e>
            <m:r>
              <m:rPr>
                <m:sty m:val="bi"/>
              </m:rPr>
              <w:rPr>
                <w:rFonts w:ascii="Cambria Math" w:hAnsi="Cambria Math"/>
              </w:rPr>
              <m:t>r</m:t>
            </m:r>
          </m:e>
          <m:sup>
            <m:r>
              <m:rPr>
                <m:sty m:val="bi"/>
              </m:rPr>
              <w:rPr>
                <w:rFonts w:ascii="Cambria Math" w:hAnsi="Cambria Math"/>
              </w:rPr>
              <m:t>3</m:t>
            </m:r>
          </m:sup>
        </m:sSup>
        <m:r>
          <m:rPr>
            <m:sty m:val="bi"/>
          </m:rPr>
          <w:rPr>
            <w:rFonts w:ascii="Cambria Math" w:hAnsi="Cambria Math"/>
          </w:rPr>
          <m:t>=</m:t>
        </m:r>
        <m:f>
          <m:fPr>
            <m:ctrlPr>
              <w:rPr>
                <w:rFonts w:ascii="Cambria Math" w:hAnsi="Cambria Math"/>
                <w:sz w:val="21"/>
              </w:rPr>
            </m:ctrlPr>
          </m:fPr>
          <m:num>
            <m:r>
              <m:rPr>
                <m:sty m:val="bi"/>
              </m:rPr>
              <w:rPr>
                <w:rFonts w:ascii="Cambria Math" w:hAnsi="Cambria Math"/>
                <w:sz w:val="21"/>
              </w:rPr>
              <m:t>4</m:t>
            </m:r>
          </m:num>
          <m:den>
            <m:r>
              <m:rPr>
                <m:sty m:val="bi"/>
              </m:rPr>
              <w:rPr>
                <w:rFonts w:ascii="Cambria Math" w:hAnsi="Cambria Math"/>
                <w:sz w:val="21"/>
              </w:rPr>
              <m:t>3</m:t>
            </m:r>
          </m:den>
        </m:f>
        <m:r>
          <m:rPr>
            <m:sty m:val="bi"/>
          </m:rPr>
          <w:rPr>
            <w:rFonts w:ascii="Cambria Math" w:hAnsi="Cambria Math"/>
          </w:rPr>
          <m:t>π∙</m:t>
        </m:r>
        <m:sSup>
          <m:sSupPr>
            <m:ctrlPr>
              <w:rPr>
                <w:rFonts w:ascii="Cambria Math" w:hAnsi="Cambria Math"/>
              </w:rPr>
            </m:ctrlPr>
          </m:sSupPr>
          <m:e>
            <m:r>
              <m:rPr>
                <m:sty m:val="bi"/>
              </m:rPr>
              <w:rPr>
                <w:rFonts w:ascii="Cambria Math" w:hAnsi="Cambria Math"/>
              </w:rPr>
              <m:t>r</m:t>
            </m:r>
          </m:e>
          <m:sup>
            <m:r>
              <m:rPr>
                <m:sty m:val="bi"/>
              </m:rPr>
              <w:rPr>
                <w:rFonts w:ascii="Cambria Math" w:hAnsi="Cambria Math"/>
              </w:rPr>
              <m:t>3</m:t>
            </m:r>
          </m:sup>
        </m:sSup>
      </m:oMath>
      <w:r w:rsidRPr="008D2D77">
        <w:t>.  Since the sphere also has this volume, this is the formula for the volume of the sphere!</w:t>
      </w:r>
    </w:p>
    <w:p w14:paraId="547B4971" w14:textId="77777777" w:rsidR="00321E7D" w:rsidRDefault="00321E7D" w:rsidP="00321E7D">
      <w:pPr>
        <w:pStyle w:val="ny-lesson-paragraph"/>
      </w:pPr>
    </w:p>
    <w:p w14:paraId="757EAC46" w14:textId="77777777" w:rsidR="00454C9B" w:rsidRDefault="00454C9B" w:rsidP="00321E7D">
      <w:pPr>
        <w:pStyle w:val="ny-lesson-paragraph"/>
      </w:pPr>
    </w:p>
    <w:p w14:paraId="3569ABFF" w14:textId="1B9C06BB" w:rsidR="00B807AB" w:rsidRDefault="00B807AB" w:rsidP="00B807AB">
      <w:pPr>
        <w:pStyle w:val="ny-lesson-bullet"/>
      </w:pPr>
      <w:r>
        <w:lastRenderedPageBreak/>
        <w:t xml:space="preserve">What do you make of this?  James says that he prefers to think about the volume of a sphere using the formula </w:t>
      </w:r>
      <m:oMath>
        <m:r>
          <w:rPr>
            <w:rFonts w:ascii="Cambria Math" w:hAnsi="Cambria Math"/>
          </w:rPr>
          <m:t>V=</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Bh</m:t>
        </m:r>
      </m:oMath>
      <w:r>
        <w:t xml:space="preserve">.  What do you suppose the variables </w:t>
      </w:r>
      <m:oMath>
        <m:r>
          <w:rPr>
            <w:rFonts w:ascii="Cambria Math" w:hAnsi="Cambria Math"/>
          </w:rPr>
          <m:t>B</m:t>
        </m:r>
      </m:oMath>
      <w:r>
        <w:t xml:space="preserve"> and </w:t>
      </w:r>
      <m:oMath>
        <m:r>
          <w:rPr>
            <w:rFonts w:ascii="Cambria Math" w:hAnsi="Cambria Math"/>
          </w:rPr>
          <m:t>h</m:t>
        </m:r>
      </m:oMath>
      <w:r>
        <w:t xml:space="preserve"> represent relative to the sphere?  What do you suppose his rationale is for this preference?  </w:t>
      </w:r>
    </w:p>
    <w:p w14:paraId="31F815B4" w14:textId="4D4A1245" w:rsidR="00B807AB" w:rsidRPr="0075402D" w:rsidRDefault="00B807AB" w:rsidP="00B807AB">
      <w:pPr>
        <w:pStyle w:val="ny-lesson-bullet"/>
        <w:numPr>
          <w:ilvl w:val="1"/>
          <w:numId w:val="10"/>
        </w:numPr>
        <w:rPr>
          <w:i/>
        </w:rPr>
      </w:pPr>
      <w:r w:rsidRPr="0075402D">
        <w:rPr>
          <w:i/>
        </w:rPr>
        <w:t>The cylinder</w:t>
      </w:r>
      <w:r>
        <w:rPr>
          <w:i/>
        </w:rPr>
        <w:t xml:space="preserve"> that encloses the sphere</w:t>
      </w:r>
      <w:r w:rsidRPr="0075402D">
        <w:rPr>
          <w:i/>
        </w:rPr>
        <w:t xml:space="preserve"> has base area </w:t>
      </w:r>
      <m:oMath>
        <m:r>
          <w:rPr>
            <w:rFonts w:ascii="Cambria Math" w:hAnsi="Cambria Math"/>
          </w:rPr>
          <m:t>B=π</m:t>
        </m:r>
        <m:sSup>
          <m:sSupPr>
            <m:ctrlPr>
              <w:rPr>
                <w:rFonts w:ascii="Cambria Math" w:hAnsi="Cambria Math"/>
                <w:i/>
              </w:rPr>
            </m:ctrlPr>
          </m:sSupPr>
          <m:e>
            <m:r>
              <w:rPr>
                <w:rFonts w:ascii="Cambria Math" w:hAnsi="Cambria Math"/>
              </w:rPr>
              <m:t>r</m:t>
            </m:r>
          </m:e>
          <m:sup>
            <m:r>
              <w:rPr>
                <w:rFonts w:ascii="Cambria Math" w:hAnsi="Cambria Math"/>
              </w:rPr>
              <m:t>2</m:t>
            </m:r>
          </m:sup>
        </m:sSup>
      </m:oMath>
      <w:r w:rsidRPr="0075402D">
        <w:rPr>
          <w:i/>
        </w:rPr>
        <w:t xml:space="preserve"> and height </w:t>
      </w:r>
      <m:oMath>
        <m:r>
          <w:rPr>
            <w:rFonts w:ascii="Cambria Math" w:hAnsi="Cambria Math"/>
          </w:rPr>
          <m:t>h=2r</m:t>
        </m:r>
      </m:oMath>
      <w:r w:rsidRPr="0075402D">
        <w:rPr>
          <w:i/>
        </w:rPr>
        <w:t xml:space="preserve">, and the gist of this lesson is that the sphere has two-thirds as much volume as the cylinder.  The formula </w:t>
      </w:r>
      <m:oMath>
        <m:r>
          <w:rPr>
            <w:rFonts w:ascii="Cambria Math" w:hAnsi="Cambria Math"/>
          </w:rPr>
          <m:t>V=</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Bh</m:t>
        </m:r>
      </m:oMath>
      <w:r w:rsidRPr="0075402D">
        <w:rPr>
          <w:i/>
        </w:rPr>
        <w:t xml:space="preserve"> ma</w:t>
      </w:r>
      <w:r w:rsidR="00AD1A29">
        <w:rPr>
          <w:i/>
        </w:rPr>
        <w:t>kes all of these things visible.</w:t>
      </w:r>
    </w:p>
    <w:p w14:paraId="1565597C" w14:textId="77777777" w:rsidR="00B807AB" w:rsidRDefault="00B807AB" w:rsidP="00B807AB">
      <w:pPr>
        <w:pStyle w:val="ny-lesson-paragraph"/>
        <w:rPr>
          <w:noProof/>
        </w:rPr>
      </w:pPr>
    </w:p>
    <w:p w14:paraId="6C269B46" w14:textId="77777777" w:rsidR="00B807AB" w:rsidRPr="008C5D1C" w:rsidRDefault="00B807AB" w:rsidP="00B807AB">
      <w:pPr>
        <w:pStyle w:val="ny-lesson-hdr-1"/>
      </w:pPr>
      <w:r w:rsidRPr="008C5D1C">
        <w:t xml:space="preserve">Closing </w:t>
      </w:r>
      <w:r>
        <w:t>(1 minutes)</w:t>
      </w:r>
    </w:p>
    <w:p w14:paraId="201FB33C" w14:textId="77777777" w:rsidR="00B807AB" w:rsidRDefault="00B807AB" w:rsidP="00B807AB">
      <w:pPr>
        <w:pStyle w:val="ny-lesson-bullet"/>
        <w:numPr>
          <w:ilvl w:val="0"/>
          <w:numId w:val="1"/>
        </w:numPr>
        <w:ind w:left="806" w:hanging="403"/>
      </w:pPr>
      <w:r>
        <w:t>How are pyramids and prisms related with respect to their volumes?  How are cones and cylinders related?  How are spheres and cylinders related?</w:t>
      </w:r>
    </w:p>
    <w:p w14:paraId="7B2BC05D" w14:textId="77777777" w:rsidR="00B807AB" w:rsidRPr="00AD1A29" w:rsidRDefault="00B807AB" w:rsidP="00AD1A29">
      <w:pPr>
        <w:pStyle w:val="ny-lesson-bullet"/>
        <w:numPr>
          <w:ilvl w:val="1"/>
          <w:numId w:val="10"/>
        </w:numPr>
        <w:rPr>
          <w:i/>
        </w:rPr>
      </w:pPr>
      <w:r w:rsidRPr="00AD1A29">
        <w:rPr>
          <w:i/>
        </w:rPr>
        <w:t>A pyramid is one-third of a prism.</w:t>
      </w:r>
    </w:p>
    <w:p w14:paraId="587F9922" w14:textId="77777777" w:rsidR="00B807AB" w:rsidRPr="00AD1A29" w:rsidRDefault="00B807AB" w:rsidP="00AD1A29">
      <w:pPr>
        <w:pStyle w:val="ny-lesson-bullet"/>
        <w:numPr>
          <w:ilvl w:val="1"/>
          <w:numId w:val="10"/>
        </w:numPr>
        <w:rPr>
          <w:i/>
        </w:rPr>
      </w:pPr>
      <w:r w:rsidRPr="00AD1A29">
        <w:rPr>
          <w:i/>
        </w:rPr>
        <w:t>A cone is one-third of a cylinder.</w:t>
      </w:r>
    </w:p>
    <w:p w14:paraId="3222962D" w14:textId="77777777" w:rsidR="00B807AB" w:rsidRPr="00AD1A29" w:rsidRDefault="00B807AB" w:rsidP="00AD1A29">
      <w:pPr>
        <w:pStyle w:val="ny-lesson-bullet"/>
        <w:numPr>
          <w:ilvl w:val="1"/>
          <w:numId w:val="10"/>
        </w:numPr>
      </w:pPr>
      <w:r w:rsidRPr="00AD1A29">
        <w:rPr>
          <w:i/>
        </w:rPr>
        <w:t>A sphere is two-thirds of a cylinder.</w:t>
      </w:r>
    </w:p>
    <w:p w14:paraId="73E81A9B" w14:textId="77777777" w:rsidR="00B807AB" w:rsidRDefault="00B807AB" w:rsidP="00B807AB">
      <w:pPr>
        <w:pStyle w:val="ny-lesson-paragraph"/>
      </w:pPr>
    </w:p>
    <w:p w14:paraId="2A51997B" w14:textId="77777777" w:rsidR="00B807AB" w:rsidRPr="0057295C" w:rsidRDefault="00B807AB" w:rsidP="00B807AB">
      <w:pPr>
        <w:pStyle w:val="ny-lesson-hdr-1"/>
      </w:pPr>
      <w:r>
        <w:t>Exit Ticket (5 minutes)</w:t>
      </w:r>
    </w:p>
    <w:p w14:paraId="1779D030" w14:textId="77777777" w:rsidR="00B807AB" w:rsidRDefault="00B807AB" w:rsidP="00B807AB">
      <w:pPr>
        <w:rPr>
          <w:rFonts w:eastAsia="Myriad Pro" w:cs="Myriad Pro"/>
          <w:color w:val="231F20"/>
        </w:rPr>
      </w:pPr>
      <w:r>
        <w:br w:type="page"/>
      </w:r>
    </w:p>
    <w:p w14:paraId="3734865F" w14:textId="77777777" w:rsidR="00B807AB" w:rsidRPr="00C258BC" w:rsidRDefault="00B807AB" w:rsidP="00B807AB">
      <w:pPr>
        <w:pStyle w:val="ny-lesson-paragraph"/>
        <w:rPr>
          <w:sz w:val="22"/>
        </w:rPr>
      </w:pPr>
      <w:r w:rsidRPr="00C258BC">
        <w:rPr>
          <w:sz w:val="22"/>
        </w:rPr>
        <w:lastRenderedPageBreak/>
        <w:t xml:space="preserve">Name </w:t>
      </w:r>
      <w:r>
        <w:rPr>
          <w:sz w:val="22"/>
          <w:u w:val="single"/>
        </w:rPr>
        <w:t xml:space="preserve">                </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t xml:space="preserve">         </w:t>
      </w:r>
      <w:r w:rsidRPr="00C258BC">
        <w:rPr>
          <w:sz w:val="22"/>
        </w:rPr>
        <w:tab/>
      </w:r>
      <w:r w:rsidRPr="00C258BC">
        <w:rPr>
          <w:sz w:val="22"/>
        </w:rPr>
        <w:tab/>
        <w:t>Date</w:t>
      </w:r>
      <w:r>
        <w:rPr>
          <w:sz w:val="22"/>
        </w:rPr>
        <w:t xml:space="preserve"> </w:t>
      </w:r>
      <w:r>
        <w:rPr>
          <w:sz w:val="22"/>
          <w:u w:val="single"/>
        </w:rPr>
        <w:t xml:space="preserve">             </w:t>
      </w:r>
      <w:r>
        <w:rPr>
          <w:sz w:val="22"/>
          <w:u w:val="single"/>
        </w:rPr>
        <w:tab/>
      </w:r>
      <w:r>
        <w:rPr>
          <w:sz w:val="22"/>
          <w:u w:val="single"/>
        </w:rPr>
        <w:tab/>
        <w:t xml:space="preserve">         </w:t>
      </w:r>
    </w:p>
    <w:p w14:paraId="7513C88B" w14:textId="77777777" w:rsidR="00B807AB" w:rsidRPr="0095733F" w:rsidRDefault="00B807AB" w:rsidP="00B807AB">
      <w:pPr>
        <w:pStyle w:val="ny-lesson-header"/>
      </w:pPr>
      <w:r>
        <w:t>Lesson 9</w:t>
      </w:r>
      <w:r w:rsidRPr="00D0546C">
        <w:t>:</w:t>
      </w:r>
      <w:r>
        <w:t xml:space="preserve"> </w:t>
      </w:r>
      <w:r w:rsidRPr="00D0546C">
        <w:t xml:space="preserve"> </w:t>
      </w:r>
      <w:r>
        <w:t>Volume and Cavalieri’s Principle</w:t>
      </w:r>
    </w:p>
    <w:p w14:paraId="13017B21" w14:textId="77777777" w:rsidR="00B807AB" w:rsidRDefault="00B807AB" w:rsidP="00B807AB">
      <w:pPr>
        <w:pStyle w:val="ny-callout-hdr"/>
      </w:pPr>
    </w:p>
    <w:p w14:paraId="3ADD5391" w14:textId="77777777" w:rsidR="00B807AB" w:rsidRDefault="00B807AB" w:rsidP="00B807AB">
      <w:pPr>
        <w:pStyle w:val="ny-callout-hdr"/>
      </w:pPr>
      <w:r>
        <w:t>Exit Ticket</w:t>
      </w:r>
    </w:p>
    <w:p w14:paraId="57DBAC74" w14:textId="77777777" w:rsidR="00B807AB" w:rsidRDefault="00B807AB" w:rsidP="00B807AB">
      <w:pPr>
        <w:pStyle w:val="ny-callout-hdr"/>
      </w:pPr>
    </w:p>
    <w:p w14:paraId="2173C29F" w14:textId="0CDAE919" w:rsidR="00B807AB" w:rsidRPr="00321E7D" w:rsidRDefault="00B807AB" w:rsidP="00321E7D">
      <w:pPr>
        <w:pStyle w:val="ny-lesson-paragraph"/>
      </w:pPr>
      <w:r w:rsidRPr="00321E7D">
        <w:t>Explain how Cavalieri’s principle can be used to find the volume of any solid.</w:t>
      </w:r>
    </w:p>
    <w:p w14:paraId="70FE177D" w14:textId="77777777" w:rsidR="00B807AB" w:rsidRPr="00321E7D" w:rsidRDefault="00B807AB" w:rsidP="00321E7D">
      <w:pPr>
        <w:pStyle w:val="ny-lesson-paragraph"/>
      </w:pPr>
    </w:p>
    <w:p w14:paraId="5ED80C6C" w14:textId="77777777" w:rsidR="00B807AB" w:rsidRPr="00321E7D" w:rsidRDefault="00B807AB" w:rsidP="00321E7D">
      <w:pPr>
        <w:pStyle w:val="ny-lesson-paragraph"/>
      </w:pPr>
    </w:p>
    <w:p w14:paraId="2161685F" w14:textId="77777777" w:rsidR="00B807AB" w:rsidRPr="00321E7D" w:rsidRDefault="00B807AB" w:rsidP="00321E7D">
      <w:pPr>
        <w:pStyle w:val="ny-lesson-paragraph"/>
      </w:pPr>
    </w:p>
    <w:p w14:paraId="30EDD5E3" w14:textId="77777777" w:rsidR="00B807AB" w:rsidRPr="00321E7D" w:rsidRDefault="00B807AB" w:rsidP="00321E7D">
      <w:pPr>
        <w:pStyle w:val="ny-lesson-paragraph"/>
      </w:pPr>
    </w:p>
    <w:p w14:paraId="2F3322FB" w14:textId="77777777" w:rsidR="00B807AB" w:rsidDel="009B69D2" w:rsidRDefault="00B807AB" w:rsidP="00B807AB">
      <w:pPr>
        <w:pStyle w:val="ny-callout-hdr"/>
      </w:pPr>
      <w:r>
        <w:br w:type="page"/>
      </w:r>
      <w:r>
        <w:lastRenderedPageBreak/>
        <w:t>Exit Ticket Sample Solutions</w:t>
      </w:r>
    </w:p>
    <w:p w14:paraId="5A336657" w14:textId="4E704C5D" w:rsidR="00AD1A29" w:rsidRDefault="00321E7D" w:rsidP="00AD1A29">
      <w:pPr>
        <w:pStyle w:val="ny-lesson-SFinsert"/>
      </w:pPr>
      <w:r>
        <w:rPr>
          <w:noProof/>
        </w:rPr>
        <mc:AlternateContent>
          <mc:Choice Requires="wps">
            <w:drawing>
              <wp:anchor distT="0" distB="0" distL="114300" distR="114300" simplePos="0" relativeHeight="251671040" behindDoc="0" locked="0" layoutInCell="1" allowOverlap="1" wp14:anchorId="1A11735D" wp14:editId="1F0D2D0F">
                <wp:simplePos x="0" y="0"/>
                <wp:positionH relativeFrom="margin">
                  <wp:posOffset>470010</wp:posOffset>
                </wp:positionH>
                <wp:positionV relativeFrom="paragraph">
                  <wp:posOffset>209163</wp:posOffset>
                </wp:positionV>
                <wp:extent cx="5303520" cy="596348"/>
                <wp:effectExtent l="0" t="0" r="11430" b="13335"/>
                <wp:wrapNone/>
                <wp:docPr id="132" name="Rectangle 132"/>
                <wp:cNvGraphicFramePr/>
                <a:graphic xmlns:a="http://schemas.openxmlformats.org/drawingml/2006/main">
                  <a:graphicData uri="http://schemas.microsoft.com/office/word/2010/wordprocessingShape">
                    <wps:wsp>
                      <wps:cNvSpPr/>
                      <wps:spPr>
                        <a:xfrm>
                          <a:off x="0" y="0"/>
                          <a:ext cx="5303520" cy="596348"/>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10122" id="Rectangle 132" o:spid="_x0000_s1026" style="position:absolute;margin-left:37pt;margin-top:16.45pt;width:417.6pt;height:46.9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" filled="f" strokecolor="#4f6228" strokeweight="1.15pt">
                <w10:wrap anchorx="margin"/>
              </v:rect>
            </w:pict>
          </mc:Fallback>
        </mc:AlternateContent>
      </w:r>
    </w:p>
    <w:p w14:paraId="57D1D5E4" w14:textId="77777777" w:rsidR="00B807AB" w:rsidRPr="00632BAF" w:rsidRDefault="00B807AB" w:rsidP="00632BAF">
      <w:pPr>
        <w:pStyle w:val="ny-lesson-SFinsert"/>
      </w:pPr>
      <w:r w:rsidRPr="00632BAF">
        <w:t xml:space="preserve">Explain how Cavalieri’s principle can be used to find the volume of any solid. </w:t>
      </w:r>
    </w:p>
    <w:p w14:paraId="28077C72" w14:textId="77777777" w:rsidR="00B807AB" w:rsidRPr="00632BAF" w:rsidRDefault="00B807AB" w:rsidP="00632BAF">
      <w:pPr>
        <w:pStyle w:val="ny-lesson-SFinsert-response"/>
      </w:pPr>
      <w:r w:rsidRPr="00632BAF">
        <w:t xml:space="preserve">Cavalieri’s principle tells us that to find the volume of a solid, we can examine cross sections of the solid.  If another shape exists with the same height and the equal areas of cross sections, then the two shapes will have equal volume. </w:t>
      </w:r>
    </w:p>
    <w:p w14:paraId="6226BAF6" w14:textId="0F5F19DF" w:rsidR="00AD337F" w:rsidDel="002C23F5" w:rsidRDefault="00AD337F" w:rsidP="00632BAF">
      <w:pPr>
        <w:pStyle w:val="ny-lesson-paragraph"/>
      </w:pPr>
    </w:p>
    <w:p w14:paraId="0DC259E0" w14:textId="77777777" w:rsidR="00B807AB" w:rsidRDefault="00B807AB" w:rsidP="00B807AB">
      <w:pPr>
        <w:pStyle w:val="ny-callout-hdr"/>
      </w:pPr>
      <w:r>
        <w:t>Problem Set Sample Solutions</w:t>
      </w:r>
    </w:p>
    <w:p w14:paraId="73FEA2D7" w14:textId="335A5942" w:rsidR="00B807AB" w:rsidRDefault="00321E7D" w:rsidP="00B807AB">
      <w:pPr>
        <w:pStyle w:val="ny-lesson-SFinsert"/>
      </w:pPr>
      <w:r>
        <w:rPr>
          <w:noProof/>
        </w:rPr>
        <mc:AlternateContent>
          <mc:Choice Requires="wps">
            <w:drawing>
              <wp:anchor distT="0" distB="0" distL="114300" distR="114300" simplePos="0" relativeHeight="251673088" behindDoc="0" locked="0" layoutInCell="1" allowOverlap="1" wp14:anchorId="2C1F0B53" wp14:editId="7C7A4B7B">
                <wp:simplePos x="0" y="0"/>
                <wp:positionH relativeFrom="margin">
                  <wp:align>center</wp:align>
                </wp:positionH>
                <wp:positionV relativeFrom="paragraph">
                  <wp:posOffset>214741</wp:posOffset>
                </wp:positionV>
                <wp:extent cx="5303520" cy="5470498"/>
                <wp:effectExtent l="0" t="0" r="11430" b="16510"/>
                <wp:wrapNone/>
                <wp:docPr id="133" name="Rectangle 133"/>
                <wp:cNvGraphicFramePr/>
                <a:graphic xmlns:a="http://schemas.openxmlformats.org/drawingml/2006/main">
                  <a:graphicData uri="http://schemas.microsoft.com/office/word/2010/wordprocessingShape">
                    <wps:wsp>
                      <wps:cNvSpPr/>
                      <wps:spPr>
                        <a:xfrm>
                          <a:off x="0" y="0"/>
                          <a:ext cx="5303520" cy="5470498"/>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C3942" id="Rectangle 133" o:spid="_x0000_s1026" style="position:absolute;margin-left:0;margin-top:16.9pt;width:417.6pt;height:430.75pt;z-index:251673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" filled="f" strokecolor="#4f6228" strokeweight="1.15pt">
                <w10:wrap anchorx="margin"/>
              </v:rect>
            </w:pict>
          </mc:Fallback>
        </mc:AlternateContent>
      </w:r>
    </w:p>
    <w:p w14:paraId="0ABA025A" w14:textId="6E4581F1" w:rsidR="00B807AB" w:rsidRPr="003B61DC" w:rsidRDefault="00B807AB" w:rsidP="003B61DC">
      <w:pPr>
        <w:pStyle w:val="ny-lesson-SFinsert-number-list"/>
        <w:numPr>
          <w:ilvl w:val="0"/>
          <w:numId w:val="37"/>
        </w:numPr>
      </w:pPr>
      <w:r w:rsidRPr="003B61DC">
        <w:t xml:space="preserve">Consider the sphere with radius </w:t>
      </w:r>
      <m:oMath>
        <m:r>
          <m:rPr>
            <m:sty m:val="bi"/>
          </m:rPr>
          <w:rPr>
            <w:rFonts w:ascii="Cambria Math" w:hAnsi="Cambria Math"/>
          </w:rPr>
          <m:t>r=4</m:t>
        </m:r>
      </m:oMath>
      <w:r w:rsidRPr="003B61DC">
        <w:t xml:space="preserve">.  Suppose that a plane passes through the sphere at a height </w:t>
      </w:r>
      <m:oMath>
        <m:r>
          <m:rPr>
            <m:sty m:val="bi"/>
          </m:rPr>
          <w:rPr>
            <w:rFonts w:ascii="Cambria Math" w:hAnsi="Cambria Math"/>
          </w:rPr>
          <m:t>y=2</m:t>
        </m:r>
        <m:r>
          <m:rPr>
            <m:sty m:val="b"/>
          </m:rPr>
          <w:rPr>
            <w:rFonts w:ascii="Cambria Math" w:hAnsi="Cambria Math"/>
          </w:rPr>
          <m:t xml:space="preserve"> units</m:t>
        </m:r>
      </m:oMath>
      <w:r w:rsidRPr="003B61DC">
        <w:t xml:space="preserve"> above the center of the sphere, as shown in the figure below.</w:t>
      </w:r>
    </w:p>
    <w:p w14:paraId="1CF8EE12" w14:textId="30084323" w:rsidR="00B807AB" w:rsidRPr="008C659D" w:rsidRDefault="00B807AB" w:rsidP="003B61DC">
      <w:pPr>
        <w:pStyle w:val="ny-lesson-SFinsert"/>
        <w:ind w:left="1224"/>
        <w:jc w:val="center"/>
      </w:pPr>
      <w:r>
        <w:rPr>
          <w:noProof/>
        </w:rPr>
        <w:drawing>
          <wp:inline distT="0" distB="0" distL="0" distR="0" wp14:anchorId="5B0D50F8" wp14:editId="753EE1CC">
            <wp:extent cx="4812030" cy="1981200"/>
            <wp:effectExtent l="0" t="0" r="7620" b="0"/>
            <wp:docPr id="15" name="Picture 15" descr="http://upload.wikimedia.org/wikipedia/commons/thumb/5/58/Sphere_cavalieri.svg/500px-Sphere_cavalier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upload.wikimedia.org/wikipedia/commons/thumb/5/58/Sphere_cavalieri.svg/500px-Sphere_cavalieri.svg.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12030" cy="1981200"/>
                    </a:xfrm>
                    <a:prstGeom prst="rect">
                      <a:avLst/>
                    </a:prstGeom>
                    <a:noFill/>
                    <a:ln>
                      <a:noFill/>
                    </a:ln>
                  </pic:spPr>
                </pic:pic>
              </a:graphicData>
            </a:graphic>
          </wp:inline>
        </w:drawing>
      </w:r>
    </w:p>
    <w:p w14:paraId="14D1E4EF" w14:textId="77777777" w:rsidR="00B807AB" w:rsidRPr="003B61DC" w:rsidRDefault="00B807AB" w:rsidP="003B61DC">
      <w:pPr>
        <w:pStyle w:val="ny-lesson-SFinsert-number-list"/>
        <w:numPr>
          <w:ilvl w:val="1"/>
          <w:numId w:val="25"/>
        </w:numPr>
      </w:pPr>
      <w:r w:rsidRPr="003B61DC">
        <w:t>Find the area of the cross section of the sphere.</w:t>
      </w:r>
    </w:p>
    <w:p w14:paraId="534867BC" w14:textId="5857F4B5" w:rsidR="00B807AB" w:rsidRPr="003B61DC" w:rsidRDefault="00B807AB" w:rsidP="003B61DC">
      <w:pPr>
        <w:pStyle w:val="ny-lesson-SFinsert-response"/>
        <w:ind w:left="1670"/>
      </w:pPr>
      <w:r w:rsidRPr="003B61DC">
        <w:t xml:space="preserve">The sphere has radius </w:t>
      </w:r>
      <m:oMath>
        <m:r>
          <m:rPr>
            <m:sty m:val="bi"/>
          </m:rPr>
          <w:rPr>
            <w:rFonts w:ascii="Cambria Math" w:hAnsi="Cambria Math"/>
          </w:rPr>
          <m:t>4</m:t>
        </m:r>
      </m:oMath>
      <w:r w:rsidRPr="003B61DC">
        <w:t xml:space="preserve">, and the cross section passes through at </w:t>
      </w:r>
      <m:oMath>
        <m:r>
          <m:rPr>
            <m:sty m:val="bi"/>
          </m:rPr>
          <w:rPr>
            <w:rFonts w:ascii="Cambria Math" w:hAnsi="Cambria Math"/>
          </w:rPr>
          <m:t>y=2</m:t>
        </m:r>
      </m:oMath>
      <w:r w:rsidRPr="003B61DC">
        <w:t xml:space="preserve">, which tells us that the radius at the cross section is </w:t>
      </w:r>
      <m:oMath>
        <m:rad>
          <m:radPr>
            <m:degHide m:val="1"/>
            <m:ctrlPr>
              <w:rPr>
                <w:rFonts w:ascii="Cambria Math" w:hAnsi="Cambria Math"/>
              </w:rPr>
            </m:ctrlPr>
          </m:radPr>
          <m:deg/>
          <m:e>
            <m:sSup>
              <m:sSupPr>
                <m:ctrlPr>
                  <w:rPr>
                    <w:rFonts w:ascii="Cambria Math" w:hAnsi="Cambria Math"/>
                  </w:rPr>
                </m:ctrlPr>
              </m:sSupPr>
              <m:e>
                <m:r>
                  <m:rPr>
                    <m:sty m:val="bi"/>
                  </m:rPr>
                  <w:rPr>
                    <w:rFonts w:ascii="Cambria Math" w:hAnsi="Cambria Math"/>
                  </w:rPr>
                  <m:t>4</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2</m:t>
                </m:r>
              </m:e>
              <m:sup>
                <m:r>
                  <m:rPr>
                    <m:sty m:val="bi"/>
                  </m:rPr>
                  <w:rPr>
                    <w:rFonts w:ascii="Cambria Math" w:hAnsi="Cambria Math"/>
                  </w:rPr>
                  <m:t>2</m:t>
                </m:r>
              </m:sup>
            </m:sSup>
          </m:e>
        </m:rad>
        <m:r>
          <m:rPr>
            <m:sty m:val="bi"/>
          </m:rPr>
          <w:rPr>
            <w:rFonts w:ascii="Cambria Math" w:hAnsi="Cambria Math"/>
          </w:rPr>
          <m:t>=</m:t>
        </m:r>
        <m:rad>
          <m:radPr>
            <m:degHide m:val="1"/>
            <m:ctrlPr>
              <w:rPr>
                <w:rFonts w:ascii="Cambria Math" w:hAnsi="Cambria Math"/>
              </w:rPr>
            </m:ctrlPr>
          </m:radPr>
          <m:deg/>
          <m:e>
            <m:r>
              <m:rPr>
                <m:sty m:val="bi"/>
              </m:rPr>
              <w:rPr>
                <w:rFonts w:ascii="Cambria Math" w:hAnsi="Cambria Math"/>
              </w:rPr>
              <m:t>12</m:t>
            </m:r>
          </m:e>
        </m:rad>
        <m:r>
          <m:rPr>
            <m:sty m:val="bi"/>
          </m:rPr>
          <w:rPr>
            <w:rFonts w:ascii="Cambria Math" w:hAnsi="Cambria Math"/>
          </w:rPr>
          <m:t>=2</m:t>
        </m:r>
        <m:rad>
          <m:radPr>
            <m:degHide m:val="1"/>
            <m:ctrlPr>
              <w:rPr>
                <w:rFonts w:ascii="Cambria Math" w:hAnsi="Cambria Math"/>
              </w:rPr>
            </m:ctrlPr>
          </m:radPr>
          <m:deg/>
          <m:e>
            <m:r>
              <m:rPr>
                <m:sty m:val="bi"/>
              </m:rPr>
              <w:rPr>
                <w:rFonts w:ascii="Cambria Math" w:hAnsi="Cambria Math"/>
              </w:rPr>
              <m:t>3</m:t>
            </m:r>
          </m:e>
        </m:rad>
      </m:oMath>
      <w:r w:rsidRPr="003B61DC">
        <w:t xml:space="preserve">.  Thus, the area of the cross section is </w:t>
      </w:r>
      <m:oMath>
        <m:r>
          <m:rPr>
            <m:sty m:val="bi"/>
          </m:rPr>
          <w:rPr>
            <w:rFonts w:ascii="Cambria Math" w:hAnsi="Cambria Math"/>
          </w:rPr>
          <m:t>12</m:t>
        </m:r>
        <m:r>
          <m:rPr>
            <m:sty m:val="bi"/>
          </m:rPr>
          <w:rPr>
            <w:rFonts w:ascii="Cambria Math" w:hAnsi="Cambria Math"/>
          </w:rPr>
          <m:t>π</m:t>
        </m:r>
      </m:oMath>
      <w:r w:rsidRPr="003B61DC">
        <w:t>.</w:t>
      </w:r>
    </w:p>
    <w:p w14:paraId="08695070" w14:textId="77777777" w:rsidR="003B61DC" w:rsidRDefault="003B61DC" w:rsidP="003B61DC">
      <w:pPr>
        <w:pStyle w:val="ny-lesson-SFinsert-number-list"/>
        <w:numPr>
          <w:ilvl w:val="0"/>
          <w:numId w:val="0"/>
        </w:numPr>
        <w:ind w:left="1670"/>
      </w:pPr>
    </w:p>
    <w:p w14:paraId="41EEEFCF" w14:textId="77777777" w:rsidR="00B807AB" w:rsidRPr="003B61DC" w:rsidRDefault="00B807AB" w:rsidP="003B61DC">
      <w:pPr>
        <w:pStyle w:val="ny-lesson-SFinsert-number-list"/>
        <w:numPr>
          <w:ilvl w:val="1"/>
          <w:numId w:val="25"/>
        </w:numPr>
      </w:pPr>
      <w:r w:rsidRPr="003B61DC">
        <w:t>Find the area of the cross section of the cylinder that lies outside of the cone.</w:t>
      </w:r>
    </w:p>
    <w:p w14:paraId="0672A6E1" w14:textId="5107D398" w:rsidR="00B807AB" w:rsidRPr="003B61DC" w:rsidRDefault="00B807AB" w:rsidP="003B61DC">
      <w:pPr>
        <w:pStyle w:val="ny-lesson-SFinsert-response"/>
        <w:ind w:left="1670"/>
      </w:pPr>
      <w:r w:rsidRPr="003B61DC">
        <w:t xml:space="preserve">The cone will have radius equal to its height at the cross section, and the circle passing through it will have radius equal to </w:t>
      </w:r>
      <m:oMath>
        <m:r>
          <m:rPr>
            <m:sty m:val="bi"/>
          </m:rPr>
          <w:rPr>
            <w:rFonts w:ascii="Cambria Math" w:hAnsi="Cambria Math"/>
          </w:rPr>
          <m:t>4</m:t>
        </m:r>
      </m:oMath>
      <w:r w:rsidRPr="003B61DC">
        <w:t xml:space="preserve"> (since the radius of the cylinder is constant). </w:t>
      </w:r>
    </w:p>
    <w:p w14:paraId="4B3F9FCB" w14:textId="77777777" w:rsidR="003B61DC" w:rsidRDefault="003B61DC" w:rsidP="003B61DC">
      <w:pPr>
        <w:pStyle w:val="ny-lesson-SFinsert-number-list"/>
        <w:numPr>
          <w:ilvl w:val="0"/>
          <w:numId w:val="0"/>
        </w:numPr>
        <w:ind w:left="1670"/>
      </w:pPr>
    </w:p>
    <w:p w14:paraId="6BCE1704" w14:textId="77777777" w:rsidR="00B807AB" w:rsidRPr="003B61DC" w:rsidRDefault="00B807AB" w:rsidP="003B61DC">
      <w:pPr>
        <w:pStyle w:val="ny-lesson-SFinsert-number-list"/>
        <w:numPr>
          <w:ilvl w:val="1"/>
          <w:numId w:val="25"/>
        </w:numPr>
      </w:pPr>
      <w:r w:rsidRPr="003B61DC">
        <w:t>Find the volume of the cylinder, the cone, and the hemisphere shown in the figure.</w:t>
      </w:r>
    </w:p>
    <w:p w14:paraId="5C55D795" w14:textId="0AE882C9" w:rsidR="00B807AB" w:rsidRPr="003E7AAD" w:rsidRDefault="00B807AB" w:rsidP="003E7AAD">
      <w:pPr>
        <w:pStyle w:val="ny-lesson-SFinsert"/>
        <w:ind w:left="1670"/>
        <w:rPr>
          <w:i/>
          <w:color w:val="005A76"/>
        </w:rPr>
      </w:pPr>
      <w:r w:rsidRPr="003E7AAD">
        <w:rPr>
          <w:i/>
          <w:color w:val="005A76"/>
        </w:rPr>
        <w:t xml:space="preserve">The volume of the cylinder is </w:t>
      </w:r>
      <m:oMath>
        <m:r>
          <m:rPr>
            <m:sty m:val="bi"/>
          </m:rPr>
          <w:rPr>
            <w:rFonts w:ascii="Cambria Math" w:hAnsi="Cambria Math"/>
            <w:color w:val="005A76"/>
          </w:rPr>
          <m:t>π</m:t>
        </m:r>
        <m:sSup>
          <m:sSupPr>
            <m:ctrlPr>
              <w:rPr>
                <w:rFonts w:ascii="Cambria Math" w:hAnsi="Cambria Math"/>
                <w:i/>
                <w:color w:val="005A76"/>
              </w:rPr>
            </m:ctrlPr>
          </m:sSupPr>
          <m:e>
            <m:r>
              <m:rPr>
                <m:sty m:val="bi"/>
              </m:rPr>
              <w:rPr>
                <w:rFonts w:ascii="Cambria Math" w:hAnsi="Cambria Math"/>
                <w:color w:val="005A76"/>
              </w:rPr>
              <m:t>r</m:t>
            </m:r>
          </m:e>
          <m:sup>
            <m:r>
              <m:rPr>
                <m:sty m:val="bi"/>
              </m:rPr>
              <w:rPr>
                <w:rFonts w:ascii="Cambria Math" w:hAnsi="Cambria Math"/>
                <w:color w:val="005A76"/>
              </w:rPr>
              <m:t>2</m:t>
            </m:r>
          </m:sup>
        </m:sSup>
        <m:r>
          <m:rPr>
            <m:sty m:val="bi"/>
          </m:rPr>
          <w:rPr>
            <w:rFonts w:ascii="Cambria Math" w:hAnsi="Cambria Math"/>
            <w:color w:val="005A76"/>
          </w:rPr>
          <m:t>h=π⋅16⋅4=64 π</m:t>
        </m:r>
        <m:r>
          <m:rPr>
            <m:sty m:val="b"/>
          </m:rPr>
          <w:rPr>
            <w:rFonts w:ascii="Cambria Math" w:hAnsi="Cambria Math"/>
            <w:color w:val="005A76"/>
          </w:rPr>
          <m:t xml:space="preserve"> cubic units</m:t>
        </m:r>
      </m:oMath>
      <w:r w:rsidRPr="003E7AAD">
        <w:rPr>
          <w:i/>
          <w:color w:val="005A76"/>
        </w:rPr>
        <w:t xml:space="preserve">.  The volume of the cone is </w:t>
      </w:r>
      <w:r w:rsidR="003B61DC" w:rsidRPr="003E7AAD">
        <w:rPr>
          <w:i/>
          <w:color w:val="005A76"/>
        </w:rPr>
        <w:br/>
      </w:r>
      <m:oMath>
        <m:f>
          <m:fPr>
            <m:ctrlPr>
              <w:rPr>
                <w:rFonts w:ascii="Cambria Math" w:hAnsi="Cambria Math"/>
                <w:i/>
                <w:color w:val="005A76"/>
                <w:sz w:val="21"/>
              </w:rPr>
            </m:ctrlPr>
          </m:fPr>
          <m:num>
            <m:r>
              <m:rPr>
                <m:sty m:val="bi"/>
              </m:rPr>
              <w:rPr>
                <w:rFonts w:ascii="Cambria Math" w:hAnsi="Cambria Math"/>
                <w:color w:val="005A76"/>
                <w:sz w:val="21"/>
              </w:rPr>
              <m:t>1</m:t>
            </m:r>
          </m:num>
          <m:den>
            <m:r>
              <m:rPr>
                <m:sty m:val="bi"/>
              </m:rPr>
              <w:rPr>
                <w:rFonts w:ascii="Cambria Math" w:hAnsi="Cambria Math"/>
                <w:color w:val="005A76"/>
                <w:sz w:val="21"/>
              </w:rPr>
              <m:t>3</m:t>
            </m:r>
          </m:den>
        </m:f>
        <m:r>
          <m:rPr>
            <m:sty m:val="bi"/>
          </m:rPr>
          <w:rPr>
            <w:rFonts w:ascii="Cambria Math" w:hAnsi="Cambria Math"/>
            <w:color w:val="005A76"/>
          </w:rPr>
          <m:t>π</m:t>
        </m:r>
        <m:sSup>
          <m:sSupPr>
            <m:ctrlPr>
              <w:rPr>
                <w:rFonts w:ascii="Cambria Math" w:hAnsi="Cambria Math"/>
                <w:i/>
                <w:color w:val="005A76"/>
              </w:rPr>
            </m:ctrlPr>
          </m:sSupPr>
          <m:e>
            <m:r>
              <m:rPr>
                <m:sty m:val="bi"/>
              </m:rPr>
              <w:rPr>
                <w:rFonts w:ascii="Cambria Math" w:hAnsi="Cambria Math"/>
                <w:color w:val="005A76"/>
              </w:rPr>
              <m:t>r</m:t>
            </m:r>
          </m:e>
          <m:sup>
            <m:r>
              <m:rPr>
                <m:sty m:val="bi"/>
              </m:rPr>
              <w:rPr>
                <w:rFonts w:ascii="Cambria Math" w:hAnsi="Cambria Math"/>
                <w:color w:val="005A76"/>
              </w:rPr>
              <m:t>2</m:t>
            </m:r>
          </m:sup>
        </m:sSup>
        <m:r>
          <m:rPr>
            <m:sty m:val="bi"/>
          </m:rPr>
          <w:rPr>
            <w:rFonts w:ascii="Cambria Math" w:hAnsi="Cambria Math"/>
            <w:color w:val="005A76"/>
          </w:rPr>
          <m:t>h=</m:t>
        </m:r>
        <m:f>
          <m:fPr>
            <m:ctrlPr>
              <w:rPr>
                <w:rFonts w:ascii="Cambria Math" w:hAnsi="Cambria Math"/>
                <w:i/>
                <w:color w:val="005A76"/>
                <w:sz w:val="21"/>
              </w:rPr>
            </m:ctrlPr>
          </m:fPr>
          <m:num>
            <m:r>
              <m:rPr>
                <m:sty m:val="bi"/>
              </m:rPr>
              <w:rPr>
                <w:rFonts w:ascii="Cambria Math" w:hAnsi="Cambria Math"/>
                <w:color w:val="005A76"/>
                <w:sz w:val="21"/>
              </w:rPr>
              <m:t>64</m:t>
            </m:r>
          </m:num>
          <m:den>
            <m:r>
              <m:rPr>
                <m:sty m:val="bi"/>
              </m:rPr>
              <w:rPr>
                <w:rFonts w:ascii="Cambria Math" w:hAnsi="Cambria Math"/>
                <w:color w:val="005A76"/>
                <w:sz w:val="21"/>
              </w:rPr>
              <m:t>3</m:t>
            </m:r>
          </m:den>
        </m:f>
        <m:r>
          <m:rPr>
            <m:sty m:val="bi"/>
          </m:rPr>
          <w:rPr>
            <w:rFonts w:ascii="Cambria Math" w:hAnsi="Cambria Math"/>
            <w:color w:val="005A76"/>
          </w:rPr>
          <m:t>π</m:t>
        </m:r>
        <m:r>
          <m:rPr>
            <m:sty m:val="b"/>
          </m:rPr>
          <w:rPr>
            <w:rFonts w:ascii="Cambria Math" w:hAnsi="Cambria Math"/>
            <w:color w:val="005A76"/>
          </w:rPr>
          <m:t xml:space="preserve"> cubic units</m:t>
        </m:r>
      </m:oMath>
      <w:r w:rsidRPr="003E7AAD">
        <w:rPr>
          <w:i/>
          <w:color w:val="005A76"/>
        </w:rPr>
        <w:t xml:space="preserve">.  The volume of the hemisphere is twice the volume of the cone, so </w:t>
      </w:r>
      <m:oMath>
        <m:f>
          <m:fPr>
            <m:ctrlPr>
              <w:rPr>
                <w:rFonts w:ascii="Cambria Math" w:hAnsi="Cambria Math"/>
                <w:i/>
                <w:color w:val="005A76"/>
                <w:sz w:val="21"/>
              </w:rPr>
            </m:ctrlPr>
          </m:fPr>
          <m:num>
            <m:r>
              <m:rPr>
                <m:sty m:val="bi"/>
              </m:rPr>
              <w:rPr>
                <w:rFonts w:ascii="Cambria Math" w:hAnsi="Cambria Math"/>
                <w:color w:val="005A76"/>
                <w:sz w:val="21"/>
              </w:rPr>
              <m:t>128</m:t>
            </m:r>
          </m:num>
          <m:den>
            <m:r>
              <m:rPr>
                <m:sty m:val="bi"/>
              </m:rPr>
              <w:rPr>
                <w:rFonts w:ascii="Cambria Math" w:hAnsi="Cambria Math"/>
                <w:color w:val="005A76"/>
                <w:sz w:val="21"/>
              </w:rPr>
              <m:t>3</m:t>
            </m:r>
          </m:den>
        </m:f>
        <m:r>
          <m:rPr>
            <m:sty m:val="bi"/>
          </m:rPr>
          <w:rPr>
            <w:rFonts w:ascii="Cambria Math" w:hAnsi="Cambria Math"/>
            <w:color w:val="005A76"/>
          </w:rPr>
          <m:t xml:space="preserve">π </m:t>
        </m:r>
        <m:r>
          <m:rPr>
            <m:sty m:val="b"/>
          </m:rPr>
          <w:rPr>
            <w:rFonts w:ascii="Cambria Math" w:hAnsi="Cambria Math"/>
            <w:color w:val="005A76"/>
          </w:rPr>
          <m:t>cubic units</m:t>
        </m:r>
      </m:oMath>
      <w:r w:rsidR="003E7AAD" w:rsidRPr="003E7AAD">
        <w:rPr>
          <w:i/>
          <w:color w:val="005A76"/>
        </w:rPr>
        <w:t>.</w:t>
      </w:r>
    </w:p>
    <w:p w14:paraId="169AFB35" w14:textId="77777777" w:rsidR="003B61DC" w:rsidRDefault="003B61DC" w:rsidP="003B61DC">
      <w:pPr>
        <w:pStyle w:val="ny-lesson-SFinsert-number-list"/>
        <w:numPr>
          <w:ilvl w:val="0"/>
          <w:numId w:val="0"/>
        </w:numPr>
        <w:ind w:left="1670"/>
      </w:pPr>
    </w:p>
    <w:p w14:paraId="79940F12" w14:textId="77777777" w:rsidR="00B807AB" w:rsidRPr="003B61DC" w:rsidRDefault="00B807AB" w:rsidP="003B61DC">
      <w:pPr>
        <w:pStyle w:val="ny-lesson-SFinsert-number-list"/>
        <w:numPr>
          <w:ilvl w:val="1"/>
          <w:numId w:val="25"/>
        </w:numPr>
      </w:pPr>
      <w:r w:rsidRPr="003B61DC">
        <w:t>Find the volume of the sphere shown in the figure.</w:t>
      </w:r>
    </w:p>
    <w:p w14:paraId="40131E19" w14:textId="3BB8C2DE" w:rsidR="00B807AB" w:rsidRPr="003E7AAD" w:rsidRDefault="00B807AB" w:rsidP="003E7AAD">
      <w:pPr>
        <w:pStyle w:val="ny-lesson-SFinsert"/>
        <w:ind w:left="1670"/>
        <w:rPr>
          <w:i/>
          <w:color w:val="005A76"/>
        </w:rPr>
      </w:pPr>
      <w:r w:rsidRPr="003E7AAD">
        <w:rPr>
          <w:i/>
          <w:color w:val="005A76"/>
        </w:rPr>
        <w:t xml:space="preserve">The sphere is twice the volume of the hemisphere, so </w:t>
      </w:r>
      <m:oMath>
        <m:f>
          <m:fPr>
            <m:ctrlPr>
              <w:rPr>
                <w:rFonts w:ascii="Cambria Math" w:hAnsi="Cambria Math"/>
                <w:i/>
                <w:color w:val="005A76"/>
                <w:sz w:val="21"/>
              </w:rPr>
            </m:ctrlPr>
          </m:fPr>
          <m:num>
            <m:r>
              <m:rPr>
                <m:sty m:val="bi"/>
              </m:rPr>
              <w:rPr>
                <w:rFonts w:ascii="Cambria Math" w:hAnsi="Cambria Math"/>
                <w:color w:val="005A76"/>
                <w:sz w:val="21"/>
              </w:rPr>
              <m:t>256</m:t>
            </m:r>
          </m:num>
          <m:den>
            <m:r>
              <m:rPr>
                <m:sty m:val="bi"/>
              </m:rPr>
              <w:rPr>
                <w:rFonts w:ascii="Cambria Math" w:hAnsi="Cambria Math"/>
                <w:color w:val="005A76"/>
                <w:sz w:val="21"/>
              </w:rPr>
              <m:t>3</m:t>
            </m:r>
          </m:den>
        </m:f>
        <m:r>
          <m:rPr>
            <m:sty m:val="bi"/>
          </m:rPr>
          <w:rPr>
            <w:rFonts w:ascii="Cambria Math" w:hAnsi="Cambria Math"/>
            <w:color w:val="005A76"/>
          </w:rPr>
          <m:t xml:space="preserve">π </m:t>
        </m:r>
        <m:r>
          <m:rPr>
            <m:sty m:val="b"/>
          </m:rPr>
          <w:rPr>
            <w:rFonts w:ascii="Cambria Math" w:hAnsi="Cambria Math"/>
            <w:color w:val="005A76"/>
          </w:rPr>
          <m:t>cubic units</m:t>
        </m:r>
      </m:oMath>
      <w:r w:rsidRPr="003E7AAD">
        <w:rPr>
          <w:i/>
          <w:color w:val="005A76"/>
        </w:rPr>
        <w:t xml:space="preserve">. </w:t>
      </w:r>
    </w:p>
    <w:p w14:paraId="52A3DD8B" w14:textId="77777777" w:rsidR="003B61DC" w:rsidRPr="003B61DC" w:rsidRDefault="003B61DC" w:rsidP="003B61DC">
      <w:pPr>
        <w:pStyle w:val="ny-lesson-SFinsert-number-list"/>
        <w:numPr>
          <w:ilvl w:val="0"/>
          <w:numId w:val="0"/>
        </w:numPr>
        <w:ind w:left="1670"/>
      </w:pPr>
    </w:p>
    <w:p w14:paraId="1E39776C" w14:textId="77777777" w:rsidR="00AD337F" w:rsidRDefault="00AD337F">
      <w:pPr>
        <w:rPr>
          <w:rFonts w:ascii="Calibri" w:eastAsia="Myriad Pro" w:hAnsi="Calibri" w:cs="Myriad Pro"/>
          <w:b/>
          <w:color w:val="231F20"/>
          <w:sz w:val="16"/>
          <w:szCs w:val="18"/>
        </w:rPr>
      </w:pPr>
      <w:r>
        <w:br w:type="page"/>
      </w:r>
    </w:p>
    <w:p w14:paraId="36712414" w14:textId="584E674E" w:rsidR="00B807AB" w:rsidRPr="00587451" w:rsidRDefault="00321E7D" w:rsidP="00587451">
      <w:pPr>
        <w:pStyle w:val="ny-lesson-SFinsert-number-list"/>
        <w:numPr>
          <w:ilvl w:val="1"/>
          <w:numId w:val="25"/>
        </w:numPr>
      </w:pPr>
      <w:r>
        <w:rPr>
          <w:noProof/>
        </w:rPr>
        <w:lastRenderedPageBreak/>
        <mc:AlternateContent>
          <mc:Choice Requires="wps">
            <w:drawing>
              <wp:anchor distT="0" distB="0" distL="114300" distR="114300" simplePos="0" relativeHeight="251675136" behindDoc="0" locked="0" layoutInCell="1" allowOverlap="1" wp14:anchorId="52DE0E6D" wp14:editId="4350F0D3">
                <wp:simplePos x="0" y="0"/>
                <wp:positionH relativeFrom="margin">
                  <wp:posOffset>470010</wp:posOffset>
                </wp:positionH>
                <wp:positionV relativeFrom="paragraph">
                  <wp:posOffset>-66261</wp:posOffset>
                </wp:positionV>
                <wp:extent cx="5303520" cy="7665058"/>
                <wp:effectExtent l="0" t="0" r="11430" b="12700"/>
                <wp:wrapNone/>
                <wp:docPr id="134" name="Rectangle 134"/>
                <wp:cNvGraphicFramePr/>
                <a:graphic xmlns:a="http://schemas.openxmlformats.org/drawingml/2006/main">
                  <a:graphicData uri="http://schemas.microsoft.com/office/word/2010/wordprocessingShape">
                    <wps:wsp>
                      <wps:cNvSpPr/>
                      <wps:spPr>
                        <a:xfrm>
                          <a:off x="0" y="0"/>
                          <a:ext cx="5303520" cy="7665058"/>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27554" id="Rectangle 134" o:spid="_x0000_s1026" style="position:absolute;margin-left:37pt;margin-top:-5.2pt;width:417.6pt;height:603.5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" filled="f" strokecolor="#4f6228" strokeweight="1.15pt">
                <w10:wrap anchorx="margin"/>
              </v:rect>
            </w:pict>
          </mc:Fallback>
        </mc:AlternateContent>
      </w:r>
      <w:r w:rsidR="00B807AB" w:rsidRPr="00587451">
        <w:t>Explain using Cavalieri’s principle the formula for the volume of any single solid.</w:t>
      </w:r>
    </w:p>
    <w:p w14:paraId="4A45E522" w14:textId="7CC230A8" w:rsidR="00E159C8" w:rsidRPr="00587451" w:rsidRDefault="00E159C8" w:rsidP="00587451">
      <w:pPr>
        <w:pStyle w:val="ny-lesson-SFinsert-response"/>
        <w:ind w:left="1670"/>
      </w:pPr>
      <w:r w:rsidRPr="00587451">
        <w:t xml:space="preserve">Cavalieri’s principle tells us that to find the volume of a solid, we can examine cross sections of the solid.  If another shape exists with the same height and the equal areas of cross sections, then the two shapes will have equal volume. </w:t>
      </w:r>
    </w:p>
    <w:p w14:paraId="12579A68" w14:textId="77777777" w:rsidR="00587451" w:rsidRDefault="00587451" w:rsidP="00587451">
      <w:pPr>
        <w:pStyle w:val="ny-lesson-SFinsert-number-list"/>
        <w:numPr>
          <w:ilvl w:val="0"/>
          <w:numId w:val="0"/>
        </w:numPr>
        <w:ind w:left="1224"/>
      </w:pPr>
    </w:p>
    <w:p w14:paraId="6A1C1161" w14:textId="77777777" w:rsidR="00B807AB" w:rsidRPr="00587451" w:rsidRDefault="00B807AB" w:rsidP="00587451">
      <w:pPr>
        <w:pStyle w:val="ny-lesson-SFinsert-number-list"/>
      </w:pPr>
      <w:r w:rsidRPr="00587451">
        <w:t>Give an argument for why the volume of a right prism is the same as an oblique prism with the same height.</w:t>
      </w:r>
    </w:p>
    <w:p w14:paraId="51D39CD0" w14:textId="77777777" w:rsidR="00B807AB" w:rsidRPr="00587451" w:rsidRDefault="00B807AB" w:rsidP="00587451">
      <w:pPr>
        <w:pStyle w:val="ny-lesson-SFinsert-response"/>
        <w:ind w:left="1224"/>
      </w:pPr>
      <w:r w:rsidRPr="00587451">
        <w:t>Since the cross sections of both a right prism and an oblique prism would be the same shape (same area), it does not matter if the object is on a slant or straight up and down; they will have the same volume.</w:t>
      </w:r>
    </w:p>
    <w:p w14:paraId="45CB339D" w14:textId="77777777" w:rsidR="00587451" w:rsidRDefault="00587451" w:rsidP="00587451">
      <w:pPr>
        <w:pStyle w:val="ny-lesson-SFinsert-number-list"/>
        <w:numPr>
          <w:ilvl w:val="0"/>
          <w:numId w:val="0"/>
        </w:numPr>
        <w:ind w:left="1224"/>
      </w:pPr>
    </w:p>
    <w:p w14:paraId="3E33CAF4" w14:textId="6DE9C8B2" w:rsidR="00B807AB" w:rsidRPr="00587451" w:rsidRDefault="00B807AB" w:rsidP="00587451">
      <w:pPr>
        <w:pStyle w:val="ny-lesson-SFinsert-number-list"/>
      </w:pPr>
      <w:r w:rsidRPr="00587451">
        <w:t xml:space="preserve">A paraboloid of revolution is a three-dimensional shape obtained by rotating a parabola around its axis.  Consider the solid between a paraboloid described by the equation </w:t>
      </w:r>
      <m:oMath>
        <m:r>
          <m:rPr>
            <m:sty m:val="bi"/>
          </m:rPr>
          <w:rPr>
            <w:rFonts w:ascii="Cambria Math" w:hAnsi="Cambria Math"/>
          </w:rPr>
          <m:t>y=</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oMath>
      <w:r w:rsidRPr="00587451">
        <w:t xml:space="preserve"> and the line </w:t>
      </w:r>
      <m:oMath>
        <m:r>
          <m:rPr>
            <m:sty m:val="bi"/>
          </m:rPr>
          <w:rPr>
            <w:rFonts w:ascii="Cambria Math" w:hAnsi="Cambria Math"/>
          </w:rPr>
          <m:t>y=1</m:t>
        </m:r>
      </m:oMath>
      <w:r w:rsidRPr="00587451">
        <w:t xml:space="preserve">. </w:t>
      </w:r>
    </w:p>
    <w:tbl>
      <w:tblPr>
        <w:tblStyle w:val="TableGrid"/>
        <w:tblW w:w="0" w:type="auto"/>
        <w:jc w:val="center"/>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44" w:type="dxa"/>
          <w:bottom w:w="29" w:type="dxa"/>
          <w:right w:w="144" w:type="dxa"/>
        </w:tblCellMar>
        <w:tblLook w:val="04A0" w:firstRow="1" w:lastRow="0" w:firstColumn="1" w:lastColumn="0" w:noHBand="0" w:noVBand="1"/>
      </w:tblPr>
      <w:tblGrid>
        <w:gridCol w:w="3888"/>
        <w:gridCol w:w="4464"/>
      </w:tblGrid>
      <w:tr w:rsidR="00D704E0" w14:paraId="6BB91C50" w14:textId="77777777" w:rsidTr="00D704E0">
        <w:trPr>
          <w:trHeight w:val="1728"/>
          <w:tblCellSpacing w:w="36" w:type="dxa"/>
          <w:jc w:val="center"/>
        </w:trPr>
        <w:tc>
          <w:tcPr>
            <w:tcW w:w="3780" w:type="dxa"/>
            <w:vAlign w:val="center"/>
          </w:tcPr>
          <w:p w14:paraId="464BB314" w14:textId="77777777" w:rsidR="00D704E0" w:rsidRDefault="00D704E0" w:rsidP="006B6D1C">
            <w:pPr>
              <w:pStyle w:val="ny-lesson-table"/>
              <w:jc w:val="center"/>
            </w:pPr>
            <w:r>
              <w:rPr>
                <w:noProof/>
              </w:rPr>
              <w:drawing>
                <wp:inline distT="0" distB="0" distL="0" distR="0" wp14:anchorId="37802A17" wp14:editId="56D65225">
                  <wp:extent cx="1604772" cy="82296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04772" cy="822960"/>
                          </a:xfrm>
                          <a:prstGeom prst="rect">
                            <a:avLst/>
                          </a:prstGeom>
                          <a:noFill/>
                          <a:ln>
                            <a:noFill/>
                          </a:ln>
                        </pic:spPr>
                      </pic:pic>
                    </a:graphicData>
                  </a:graphic>
                </wp:inline>
              </w:drawing>
            </w:r>
          </w:p>
        </w:tc>
        <w:tc>
          <w:tcPr>
            <w:tcW w:w="4356" w:type="dxa"/>
            <w:vAlign w:val="center"/>
          </w:tcPr>
          <w:p w14:paraId="6121E0C7" w14:textId="77777777" w:rsidR="00D704E0" w:rsidRDefault="00D704E0" w:rsidP="00D704E0">
            <w:pPr>
              <w:pStyle w:val="ny-lesson-table"/>
            </w:pPr>
            <w:r>
              <w:rPr>
                <w:noProof/>
              </w:rPr>
              <w:drawing>
                <wp:inline distT="0" distB="0" distL="0" distR="0" wp14:anchorId="62AEB40F" wp14:editId="65DF7A49">
                  <wp:extent cx="2371813" cy="1097280"/>
                  <wp:effectExtent l="0" t="0" r="9525" b="762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71813" cy="1097280"/>
                          </a:xfrm>
                          <a:prstGeom prst="rect">
                            <a:avLst/>
                          </a:prstGeom>
                          <a:noFill/>
                          <a:ln>
                            <a:noFill/>
                          </a:ln>
                        </pic:spPr>
                      </pic:pic>
                    </a:graphicData>
                  </a:graphic>
                </wp:inline>
              </w:drawing>
            </w:r>
          </w:p>
        </w:tc>
      </w:tr>
    </w:tbl>
    <w:p w14:paraId="6053FFC1" w14:textId="6BDCD8D0" w:rsidR="00B807AB" w:rsidRPr="00587451" w:rsidRDefault="00B807AB" w:rsidP="00D704E0">
      <w:pPr>
        <w:pStyle w:val="ny-lesson-SFinsert-number-list"/>
        <w:numPr>
          <w:ilvl w:val="1"/>
          <w:numId w:val="25"/>
        </w:numPr>
        <w:spacing w:before="240"/>
      </w:pPr>
      <w:r w:rsidRPr="00587451">
        <w:t xml:space="preserve">Cross sections perpendicular to the </w:t>
      </w:r>
      <m:oMath>
        <m:r>
          <m:rPr>
            <m:sty m:val="bi"/>
          </m:rPr>
          <w:rPr>
            <w:rFonts w:ascii="Cambria Math" w:hAnsi="Cambria Math"/>
          </w:rPr>
          <m:t>y</m:t>
        </m:r>
      </m:oMath>
      <w:r w:rsidRPr="00587451">
        <w:t>-axis of this paraboloid are what shape?</w:t>
      </w:r>
    </w:p>
    <w:p w14:paraId="1187759E" w14:textId="13CA4C77" w:rsidR="00B807AB" w:rsidRPr="00587451" w:rsidRDefault="00AD1A29" w:rsidP="00587451">
      <w:pPr>
        <w:pStyle w:val="ny-lesson-SFinsert-response"/>
        <w:ind w:left="1670"/>
      </w:pPr>
      <w:r w:rsidRPr="00587451">
        <w:t>Circles</w:t>
      </w:r>
    </w:p>
    <w:p w14:paraId="1F87F1D8" w14:textId="77777777" w:rsidR="00587451" w:rsidRDefault="00587451" w:rsidP="00587451">
      <w:pPr>
        <w:pStyle w:val="ny-lesson-SFinsert-number-list"/>
        <w:numPr>
          <w:ilvl w:val="0"/>
          <w:numId w:val="0"/>
        </w:numPr>
        <w:ind w:left="1670"/>
      </w:pPr>
    </w:p>
    <w:p w14:paraId="14B7F476" w14:textId="631C09B0" w:rsidR="00B807AB" w:rsidRPr="00587451" w:rsidRDefault="00B807AB" w:rsidP="00587451">
      <w:pPr>
        <w:pStyle w:val="ny-lesson-SFinsert-number-list"/>
        <w:numPr>
          <w:ilvl w:val="1"/>
          <w:numId w:val="25"/>
        </w:numPr>
      </w:pPr>
      <w:r w:rsidRPr="00587451">
        <w:t xml:space="preserve">Find the area of the largest cross section of this solid, when </w:t>
      </w:r>
      <m:oMath>
        <m:r>
          <m:rPr>
            <m:sty m:val="bi"/>
          </m:rPr>
          <w:rPr>
            <w:rFonts w:ascii="Cambria Math" w:hAnsi="Cambria Math"/>
          </w:rPr>
          <m:t>y=1</m:t>
        </m:r>
      </m:oMath>
      <w:r w:rsidRPr="00587451">
        <w:t>.</w:t>
      </w:r>
    </w:p>
    <w:p w14:paraId="7029FFF9" w14:textId="3DEDDF8B" w:rsidR="00B807AB" w:rsidRPr="00587451" w:rsidRDefault="00B807AB" w:rsidP="00587451">
      <w:pPr>
        <w:pStyle w:val="ny-lesson-SFinsert-response"/>
        <w:ind w:left="1670"/>
      </w:pPr>
      <w:r w:rsidRPr="00587451">
        <w:t xml:space="preserve">When </w:t>
      </w:r>
      <m:oMath>
        <m:r>
          <m:rPr>
            <m:sty m:val="bi"/>
          </m:rPr>
          <w:rPr>
            <w:rFonts w:ascii="Cambria Math" w:hAnsi="Cambria Math"/>
          </w:rPr>
          <m:t>y=1, x=1</m:t>
        </m:r>
      </m:oMath>
      <w:r w:rsidRPr="00587451">
        <w:t xml:space="preserve">, so </w:t>
      </w:r>
      <m:oMath>
        <m:r>
          <m:rPr>
            <m:sty m:val="bi"/>
          </m:rPr>
          <w:rPr>
            <w:rFonts w:ascii="Cambria Math" w:hAnsi="Cambria Math"/>
          </w:rPr>
          <m:t>π</m:t>
        </m:r>
        <m:sSup>
          <m:sSupPr>
            <m:ctrlPr>
              <w:rPr>
                <w:rFonts w:ascii="Cambria Math" w:hAnsi="Cambria Math"/>
              </w:rPr>
            </m:ctrlPr>
          </m:sSupPr>
          <m:e>
            <m:r>
              <m:rPr>
                <m:sty m:val="bi"/>
              </m:rPr>
              <w:rPr>
                <w:rFonts w:ascii="Cambria Math" w:hAnsi="Cambria Math"/>
              </w:rPr>
              <m:t>1</m:t>
            </m:r>
          </m:e>
          <m:sup>
            <m:r>
              <m:rPr>
                <m:sty m:val="bi"/>
              </m:rPr>
              <w:rPr>
                <w:rFonts w:ascii="Cambria Math" w:hAnsi="Cambria Math"/>
              </w:rPr>
              <m:t>2</m:t>
            </m:r>
          </m:sup>
        </m:sSup>
        <m:r>
          <m:rPr>
            <m:sty m:val="bi"/>
          </m:rPr>
          <w:rPr>
            <w:rFonts w:ascii="Cambria Math" w:hAnsi="Cambria Math"/>
          </w:rPr>
          <m:t>=π</m:t>
        </m:r>
      </m:oMath>
      <w:r w:rsidRPr="00587451">
        <w:t>.</w:t>
      </w:r>
    </w:p>
    <w:p w14:paraId="3D559CD9" w14:textId="77777777" w:rsidR="00587451" w:rsidRDefault="00587451" w:rsidP="00587451">
      <w:pPr>
        <w:pStyle w:val="ny-lesson-SFinsert-number-list"/>
        <w:numPr>
          <w:ilvl w:val="0"/>
          <w:numId w:val="0"/>
        </w:numPr>
        <w:ind w:left="1670"/>
      </w:pPr>
    </w:p>
    <w:p w14:paraId="43C95756" w14:textId="462024A3" w:rsidR="00B807AB" w:rsidRPr="00587451" w:rsidRDefault="00B807AB" w:rsidP="00587451">
      <w:pPr>
        <w:pStyle w:val="ny-lesson-SFinsert-number-list"/>
        <w:numPr>
          <w:ilvl w:val="1"/>
          <w:numId w:val="25"/>
        </w:numPr>
      </w:pPr>
      <w:r w:rsidRPr="00587451">
        <w:t xml:space="preserve">Find the area of the smallest cross section of this solid, when </w:t>
      </w:r>
      <m:oMath>
        <m:r>
          <m:rPr>
            <m:sty m:val="bi"/>
          </m:rPr>
          <w:rPr>
            <w:rFonts w:ascii="Cambria Math" w:hAnsi="Cambria Math"/>
          </w:rPr>
          <m:t>y=0</m:t>
        </m:r>
      </m:oMath>
      <w:r w:rsidRPr="00587451">
        <w:t>.</w:t>
      </w:r>
    </w:p>
    <w:p w14:paraId="1E2859F5" w14:textId="1E95092F" w:rsidR="00B807AB" w:rsidRDefault="00B807AB" w:rsidP="00587451">
      <w:pPr>
        <w:pStyle w:val="ny-lesson-SFinsert-response"/>
        <w:ind w:left="1670"/>
      </w:pPr>
      <w:r w:rsidRPr="00587451">
        <w:t xml:space="preserve">When </w:t>
      </w:r>
      <m:oMath>
        <m:r>
          <m:rPr>
            <m:sty m:val="bi"/>
          </m:rPr>
          <w:rPr>
            <w:rFonts w:ascii="Cambria Math" w:hAnsi="Cambria Math"/>
          </w:rPr>
          <m:t>y=0</m:t>
        </m:r>
      </m:oMath>
      <w:r w:rsidRPr="00587451">
        <w:t xml:space="preserve">, </w:t>
      </w:r>
      <m:oMath>
        <m:r>
          <m:rPr>
            <m:sty m:val="bi"/>
          </m:rPr>
          <w:rPr>
            <w:rFonts w:ascii="Cambria Math" w:hAnsi="Cambria Math"/>
          </w:rPr>
          <m:t>x=0</m:t>
        </m:r>
      </m:oMath>
      <w:r w:rsidRPr="00587451">
        <w:t xml:space="preserve">, so </w:t>
      </w:r>
      <m:oMath>
        <m:r>
          <m:rPr>
            <m:sty m:val="bi"/>
          </m:rPr>
          <w:rPr>
            <w:rFonts w:ascii="Cambria Math" w:hAnsi="Cambria Math"/>
          </w:rPr>
          <m:t>π</m:t>
        </m:r>
        <m:sSup>
          <m:sSupPr>
            <m:ctrlPr>
              <w:rPr>
                <w:rFonts w:ascii="Cambria Math" w:hAnsi="Cambria Math"/>
              </w:rPr>
            </m:ctrlPr>
          </m:sSupPr>
          <m:e>
            <m:r>
              <m:rPr>
                <m:sty m:val="bi"/>
              </m:rPr>
              <w:rPr>
                <w:rFonts w:ascii="Cambria Math" w:hAnsi="Cambria Math"/>
              </w:rPr>
              <m:t>0</m:t>
            </m:r>
          </m:e>
          <m:sup>
            <m:r>
              <m:rPr>
                <m:sty m:val="bi"/>
              </m:rPr>
              <w:rPr>
                <w:rFonts w:ascii="Cambria Math" w:hAnsi="Cambria Math"/>
              </w:rPr>
              <m:t>2</m:t>
            </m:r>
          </m:sup>
        </m:sSup>
        <m:r>
          <m:rPr>
            <m:sty m:val="bi"/>
          </m:rPr>
          <w:rPr>
            <w:rFonts w:ascii="Cambria Math" w:hAnsi="Cambria Math"/>
          </w:rPr>
          <m:t>=0</m:t>
        </m:r>
      </m:oMath>
      <w:r w:rsidRPr="00587451">
        <w:t>.</w:t>
      </w:r>
    </w:p>
    <w:p w14:paraId="186EFF36" w14:textId="77777777" w:rsidR="00587451" w:rsidRPr="00587451" w:rsidRDefault="00587451" w:rsidP="00587451">
      <w:pPr>
        <w:pStyle w:val="ny-lesson-SFinsert-number-list"/>
        <w:numPr>
          <w:ilvl w:val="0"/>
          <w:numId w:val="0"/>
        </w:numPr>
        <w:ind w:left="1224"/>
      </w:pPr>
    </w:p>
    <w:p w14:paraId="32148DA1" w14:textId="51369A11" w:rsidR="00B807AB" w:rsidRPr="00587451" w:rsidRDefault="00B807AB" w:rsidP="00587451">
      <w:pPr>
        <w:pStyle w:val="ny-lesson-SFinsert-number-list"/>
        <w:numPr>
          <w:ilvl w:val="1"/>
          <w:numId w:val="25"/>
        </w:numPr>
      </w:pPr>
      <w:r w:rsidRPr="00587451">
        <w:t xml:space="preserve">Consider a right triangle prism with legs of length </w:t>
      </w:r>
      <m:oMath>
        <m:r>
          <m:rPr>
            <m:sty m:val="bi"/>
          </m:rPr>
          <w:rPr>
            <w:rFonts w:ascii="Cambria Math" w:hAnsi="Cambria Math"/>
          </w:rPr>
          <m:t>1</m:t>
        </m:r>
      </m:oMath>
      <w:r w:rsidRPr="00587451">
        <w:t xml:space="preserve">, hypotenuse of length </w:t>
      </w:r>
      <m:oMath>
        <m:rad>
          <m:radPr>
            <m:degHide m:val="1"/>
            <m:ctrlPr>
              <w:rPr>
                <w:rFonts w:ascii="Cambria Math" w:hAnsi="Cambria Math"/>
                <w:i/>
              </w:rPr>
            </m:ctrlPr>
          </m:radPr>
          <m:deg/>
          <m:e>
            <m:r>
              <m:rPr>
                <m:sty m:val="bi"/>
              </m:rPr>
              <w:rPr>
                <w:rFonts w:ascii="Cambria Math" w:hAnsi="Cambria Math"/>
              </w:rPr>
              <m:t>2</m:t>
            </m:r>
          </m:e>
        </m:rad>
      </m:oMath>
      <w:r w:rsidRPr="00587451">
        <w:t xml:space="preserve">, and depth </w:t>
      </w:r>
      <m:oMath>
        <m:r>
          <m:rPr>
            <m:sty m:val="bi"/>
          </m:rPr>
          <w:rPr>
            <w:rFonts w:ascii="Cambria Math" w:hAnsi="Cambria Math"/>
          </w:rPr>
          <m:t>π</m:t>
        </m:r>
      </m:oMath>
      <w:r w:rsidRPr="00587451">
        <w:t xml:space="preserve"> as pictured below.  What shape are the cross sections of the prism perpendicular to the </w:t>
      </w:r>
      <m:oMath>
        <m:r>
          <m:rPr>
            <m:sty m:val="bi"/>
          </m:rPr>
          <w:rPr>
            <w:rFonts w:ascii="Cambria Math" w:hAnsi="Cambria Math"/>
          </w:rPr>
          <m:t>y</m:t>
        </m:r>
      </m:oMath>
      <w:r w:rsidRPr="00587451">
        <w:t>-axis?</w:t>
      </w:r>
    </w:p>
    <w:p w14:paraId="598A3114" w14:textId="6ACA73DD" w:rsidR="00B807AB" w:rsidRDefault="00B807AB" w:rsidP="00ED3420">
      <w:pPr>
        <w:pStyle w:val="ny-lesson-SFinsert"/>
        <w:spacing w:after="240"/>
        <w:ind w:left="1670"/>
        <w:jc w:val="center"/>
      </w:pPr>
      <w:r w:rsidRPr="00587451">
        <w:rPr>
          <w:noProof/>
        </w:rPr>
        <w:drawing>
          <wp:inline distT="0" distB="0" distL="0" distR="0" wp14:anchorId="0BF6EC4A" wp14:editId="01E1C10A">
            <wp:extent cx="1997550" cy="1097280"/>
            <wp:effectExtent l="0" t="0" r="317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97550" cy="1097280"/>
                    </a:xfrm>
                    <a:prstGeom prst="rect">
                      <a:avLst/>
                    </a:prstGeom>
                    <a:noFill/>
                    <a:ln>
                      <a:noFill/>
                    </a:ln>
                  </pic:spPr>
                </pic:pic>
              </a:graphicData>
            </a:graphic>
          </wp:inline>
        </w:drawing>
      </w:r>
    </w:p>
    <w:p w14:paraId="2589B312" w14:textId="77777777" w:rsidR="00B807AB" w:rsidRPr="00587451" w:rsidRDefault="00B807AB" w:rsidP="00587451">
      <w:pPr>
        <w:pStyle w:val="ny-lesson-SFinsert-response"/>
        <w:ind w:left="1670"/>
      </w:pPr>
      <w:r w:rsidRPr="00587451">
        <w:t xml:space="preserve">Cross sections will be rectangles. </w:t>
      </w:r>
    </w:p>
    <w:p w14:paraId="75416DF1" w14:textId="77777777" w:rsidR="00587451" w:rsidRDefault="00587451" w:rsidP="00587451">
      <w:pPr>
        <w:pStyle w:val="ny-lesson-SFinsert-number-list"/>
        <w:numPr>
          <w:ilvl w:val="0"/>
          <w:numId w:val="0"/>
        </w:numPr>
        <w:ind w:left="1670"/>
      </w:pPr>
    </w:p>
    <w:p w14:paraId="69447628" w14:textId="05E3E956" w:rsidR="00B807AB" w:rsidRPr="00587451" w:rsidRDefault="00B807AB" w:rsidP="00587451">
      <w:pPr>
        <w:pStyle w:val="ny-lesson-SFinsert-number-list"/>
        <w:numPr>
          <w:ilvl w:val="1"/>
          <w:numId w:val="25"/>
        </w:numPr>
      </w:pPr>
      <w:r w:rsidRPr="00587451">
        <w:t xml:space="preserve">Find the areas of the cross sections of the prism at </w:t>
      </w:r>
      <m:oMath>
        <m:r>
          <m:rPr>
            <m:sty m:val="bi"/>
          </m:rPr>
          <w:rPr>
            <w:rFonts w:ascii="Cambria Math" w:hAnsi="Cambria Math"/>
          </w:rPr>
          <m:t>y=1</m:t>
        </m:r>
      </m:oMath>
      <w:r w:rsidRPr="00587451">
        <w:t xml:space="preserve"> and </w:t>
      </w:r>
      <m:oMath>
        <m:r>
          <m:rPr>
            <m:sty m:val="bi"/>
          </m:rPr>
          <w:rPr>
            <w:rFonts w:ascii="Cambria Math" w:hAnsi="Cambria Math"/>
          </w:rPr>
          <m:t>y=0</m:t>
        </m:r>
      </m:oMath>
      <w:r w:rsidRPr="00587451">
        <w:t>.</w:t>
      </w:r>
    </w:p>
    <w:p w14:paraId="0275C536" w14:textId="6DD6A045" w:rsidR="00B807AB" w:rsidRPr="00587451" w:rsidRDefault="00B807AB" w:rsidP="00587451">
      <w:pPr>
        <w:pStyle w:val="ny-lesson-SFinsert-response"/>
        <w:ind w:left="1670"/>
      </w:pPr>
      <w:r w:rsidRPr="00587451">
        <w:t xml:space="preserve">At </w:t>
      </w:r>
      <m:oMath>
        <m:r>
          <m:rPr>
            <m:sty m:val="bi"/>
          </m:rPr>
          <w:rPr>
            <w:rFonts w:ascii="Cambria Math" w:hAnsi="Cambria Math"/>
          </w:rPr>
          <m:t>y=1</m:t>
        </m:r>
      </m:oMath>
      <w:r w:rsidRPr="00587451">
        <w:t xml:space="preserve">, the width is </w:t>
      </w:r>
      <m:oMath>
        <m:r>
          <m:rPr>
            <m:sty m:val="bi"/>
          </m:rPr>
          <w:rPr>
            <w:rFonts w:ascii="Cambria Math" w:hAnsi="Cambria Math"/>
          </w:rPr>
          <m:t>1</m:t>
        </m:r>
      </m:oMath>
      <w:r w:rsidRPr="00587451">
        <w:t xml:space="preserve">, and the depth is </w:t>
      </w:r>
      <m:oMath>
        <m:r>
          <m:rPr>
            <m:sty m:val="bi"/>
          </m:rPr>
          <w:rPr>
            <w:rFonts w:ascii="Cambria Math" w:hAnsi="Cambria Math"/>
          </w:rPr>
          <m:t>π</m:t>
        </m:r>
      </m:oMath>
      <w:r w:rsidRPr="00587451">
        <w:t xml:space="preserve">, so </w:t>
      </w:r>
      <m:oMath>
        <m:r>
          <m:rPr>
            <m:sty m:val="bi"/>
          </m:rPr>
          <w:rPr>
            <w:rFonts w:ascii="Cambria Math" w:hAnsi="Cambria Math"/>
          </w:rPr>
          <m:t>π⋅1=π</m:t>
        </m:r>
      </m:oMath>
      <w:r w:rsidRPr="00587451">
        <w:t>.</w:t>
      </w:r>
    </w:p>
    <w:p w14:paraId="7B1B5293" w14:textId="7466032D" w:rsidR="00B807AB" w:rsidRPr="00587451" w:rsidRDefault="00B807AB" w:rsidP="00587451">
      <w:pPr>
        <w:pStyle w:val="ny-lesson-SFinsert-response"/>
        <w:ind w:left="1670"/>
      </w:pPr>
      <w:r w:rsidRPr="00587451">
        <w:t xml:space="preserve">At </w:t>
      </w:r>
      <m:oMath>
        <m:r>
          <m:rPr>
            <m:sty m:val="bi"/>
          </m:rPr>
          <w:rPr>
            <w:rFonts w:ascii="Cambria Math" w:hAnsi="Cambria Math"/>
          </w:rPr>
          <m:t>y=0</m:t>
        </m:r>
      </m:oMath>
      <w:r w:rsidRPr="00587451">
        <w:t xml:space="preserve">, the width is </w:t>
      </w:r>
      <m:oMath>
        <m:r>
          <m:rPr>
            <m:sty m:val="bi"/>
          </m:rPr>
          <w:rPr>
            <w:rFonts w:ascii="Cambria Math" w:hAnsi="Cambria Math"/>
          </w:rPr>
          <m:t>0</m:t>
        </m:r>
      </m:oMath>
      <w:r w:rsidRPr="00587451">
        <w:t xml:space="preserve">, and the depth is </w:t>
      </w:r>
      <m:oMath>
        <m:r>
          <m:rPr>
            <m:sty m:val="bi"/>
          </m:rPr>
          <w:rPr>
            <w:rFonts w:ascii="Cambria Math" w:hAnsi="Cambria Math"/>
          </w:rPr>
          <m:t>π</m:t>
        </m:r>
      </m:oMath>
      <w:r w:rsidRPr="00587451">
        <w:t xml:space="preserve">, so </w:t>
      </w:r>
      <m:oMath>
        <m:r>
          <m:rPr>
            <m:sty m:val="bi"/>
          </m:rPr>
          <w:rPr>
            <w:rFonts w:ascii="Cambria Math" w:hAnsi="Cambria Math"/>
          </w:rPr>
          <m:t>π⋅0=0</m:t>
        </m:r>
      </m:oMath>
      <w:r w:rsidRPr="00587451">
        <w:t>.</w:t>
      </w:r>
    </w:p>
    <w:p w14:paraId="2A47229C" w14:textId="47B2A7AB" w:rsidR="00B807AB" w:rsidRPr="00587451" w:rsidRDefault="00ED3420" w:rsidP="00587451">
      <w:pPr>
        <w:pStyle w:val="ny-lesson-SFinsert-number-list"/>
        <w:numPr>
          <w:ilvl w:val="1"/>
          <w:numId w:val="25"/>
        </w:numPr>
      </w:pPr>
      <w:r>
        <w:rPr>
          <w:noProof/>
        </w:rPr>
        <w:lastRenderedPageBreak/>
        <mc:AlternateContent>
          <mc:Choice Requires="wps">
            <w:drawing>
              <wp:anchor distT="0" distB="0" distL="114300" distR="114300" simplePos="0" relativeHeight="251679232" behindDoc="0" locked="0" layoutInCell="1" allowOverlap="1" wp14:anchorId="42C7D3B0" wp14:editId="61DCF177">
                <wp:simplePos x="0" y="0"/>
                <wp:positionH relativeFrom="margin">
                  <wp:posOffset>470010</wp:posOffset>
                </wp:positionH>
                <wp:positionV relativeFrom="paragraph">
                  <wp:posOffset>-74212</wp:posOffset>
                </wp:positionV>
                <wp:extent cx="5303520" cy="7450372"/>
                <wp:effectExtent l="0" t="0" r="11430" b="17780"/>
                <wp:wrapNone/>
                <wp:docPr id="137" name="Rectangle 137"/>
                <wp:cNvGraphicFramePr/>
                <a:graphic xmlns:a="http://schemas.openxmlformats.org/drawingml/2006/main">
                  <a:graphicData uri="http://schemas.microsoft.com/office/word/2010/wordprocessingShape">
                    <wps:wsp>
                      <wps:cNvSpPr/>
                      <wps:spPr>
                        <a:xfrm>
                          <a:off x="0" y="0"/>
                          <a:ext cx="5303520" cy="7450372"/>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E3F36A" w14:textId="67CF8595" w:rsidR="006B6D1C" w:rsidRDefault="006B6D1C" w:rsidP="00AD7C9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7D3B0" id="Rectangle 137" o:spid="_x0000_s1052" style="position:absolute;left:0;text-align:left;margin-left:37pt;margin-top:-5.85pt;width:417.6pt;height:586.6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" filled="f" strokecolor="#4f6228" strokeweight="1.15pt">
                <v:textbox>
                  <w:txbxContent>
                    <w:p w14:paraId="60E3F36A" w14:textId="67CF8595" w:rsidR="006B6D1C" w:rsidRDefault="006B6D1C" w:rsidP="00AD7C9C">
                      <w:pPr>
                        <w:jc w:val="center"/>
                      </w:pPr>
                      <w:r>
                        <w:t xml:space="preserve">           </w:t>
                      </w:r>
                    </w:p>
                  </w:txbxContent>
                </v:textbox>
                <w10:wrap anchorx="margin"/>
              </v:rect>
            </w:pict>
          </mc:Fallback>
        </mc:AlternateContent>
      </w:r>
      <w:r w:rsidR="00B807AB" w:rsidRPr="00587451">
        <w:t xml:space="preserve">Verify that at </w:t>
      </w:r>
      <m:oMath>
        <m:r>
          <m:rPr>
            <m:sty m:val="bi"/>
          </m:rPr>
          <w:rPr>
            <w:rFonts w:ascii="Cambria Math" w:hAnsi="Cambria Math"/>
          </w:rPr>
          <m:t>y=</m:t>
        </m:r>
        <m:sSub>
          <m:sSubPr>
            <m:ctrlPr>
              <w:rPr>
                <w:rFonts w:ascii="Cambria Math" w:hAnsi="Cambria Math"/>
                <w:i/>
              </w:rPr>
            </m:ctrlPr>
          </m:sSubPr>
          <m:e>
            <m:r>
              <m:rPr>
                <m:sty m:val="bi"/>
              </m:rPr>
              <w:rPr>
                <w:rFonts w:ascii="Cambria Math" w:hAnsi="Cambria Math"/>
              </w:rPr>
              <m:t>y</m:t>
            </m:r>
          </m:e>
          <m:sub>
            <m:r>
              <m:rPr>
                <m:sty m:val="bi"/>
              </m:rPr>
              <w:rPr>
                <w:rFonts w:ascii="Cambria Math" w:hAnsi="Cambria Math"/>
              </w:rPr>
              <m:t>0</m:t>
            </m:r>
          </m:sub>
        </m:sSub>
      </m:oMath>
      <w:r w:rsidR="00B807AB" w:rsidRPr="00587451">
        <w:t xml:space="preserve">, the areas of the cross sections of the paraboloid and the prism are equal. </w:t>
      </w:r>
    </w:p>
    <w:p w14:paraId="0607769E" w14:textId="7894A22C" w:rsidR="00B807AB" w:rsidRPr="00587451" w:rsidRDefault="00B807AB" w:rsidP="00587451">
      <w:pPr>
        <w:pStyle w:val="ny-lesson-SFinsert-response"/>
        <w:ind w:left="1670"/>
      </w:pPr>
      <w:r w:rsidRPr="00587451">
        <w:t xml:space="preserve">At </w:t>
      </w:r>
      <m:oMath>
        <m:sSub>
          <m:sSubPr>
            <m:ctrlPr>
              <w:rPr>
                <w:rFonts w:ascii="Cambria Math" w:hAnsi="Cambria Math"/>
              </w:rPr>
            </m:ctrlPr>
          </m:sSubPr>
          <m:e>
            <m:r>
              <m:rPr>
                <m:sty m:val="bi"/>
              </m:rPr>
              <w:rPr>
                <w:rFonts w:ascii="Cambria Math" w:hAnsi="Cambria Math"/>
              </w:rPr>
              <m:t>y</m:t>
            </m:r>
          </m:e>
          <m:sub>
            <m:r>
              <m:rPr>
                <m:sty m:val="bi"/>
              </m:rPr>
              <w:rPr>
                <w:rFonts w:ascii="Cambria Math" w:hAnsi="Cambria Math"/>
              </w:rPr>
              <m:t>0</m:t>
            </m:r>
          </m:sub>
        </m:sSub>
      </m:oMath>
      <w:r w:rsidRPr="00587451">
        <w:t xml:space="preserve">, the cross sections of the paraboloid have radius </w:t>
      </w:r>
      <m:oMath>
        <m:r>
          <m:rPr>
            <m:sty m:val="bi"/>
          </m:rPr>
          <w:rPr>
            <w:rFonts w:ascii="Cambria Math" w:hAnsi="Cambria Math"/>
          </w:rPr>
          <m:t>x=</m:t>
        </m:r>
        <m:rad>
          <m:radPr>
            <m:degHide m:val="1"/>
            <m:ctrlPr>
              <w:rPr>
                <w:rFonts w:ascii="Cambria Math" w:hAnsi="Cambria Math"/>
              </w:rPr>
            </m:ctrlPr>
          </m:radPr>
          <m:deg/>
          <m:e>
            <m:sSub>
              <m:sSubPr>
                <m:ctrlPr>
                  <w:rPr>
                    <w:rFonts w:ascii="Cambria Math" w:hAnsi="Cambria Math"/>
                  </w:rPr>
                </m:ctrlPr>
              </m:sSubPr>
              <m:e>
                <m:r>
                  <m:rPr>
                    <m:sty m:val="bi"/>
                  </m:rPr>
                  <w:rPr>
                    <w:rFonts w:ascii="Cambria Math" w:hAnsi="Cambria Math"/>
                  </w:rPr>
                  <m:t>y</m:t>
                </m:r>
              </m:e>
              <m:sub>
                <m:r>
                  <m:rPr>
                    <m:sty m:val="bi"/>
                  </m:rPr>
                  <w:rPr>
                    <w:rFonts w:ascii="Cambria Math" w:hAnsi="Cambria Math"/>
                  </w:rPr>
                  <m:t>0</m:t>
                </m:r>
              </m:sub>
            </m:sSub>
          </m:e>
        </m:rad>
      </m:oMath>
      <w:r w:rsidRPr="00587451">
        <w:t xml:space="preserve">, so the area is </w:t>
      </w:r>
      <m:oMath>
        <m:r>
          <m:rPr>
            <m:sty m:val="bi"/>
          </m:rPr>
          <w:rPr>
            <w:rFonts w:ascii="Cambria Math" w:hAnsi="Cambria Math"/>
          </w:rPr>
          <m:t>π</m:t>
        </m:r>
        <m:sSup>
          <m:sSupPr>
            <m:ctrlPr>
              <w:rPr>
                <w:rFonts w:ascii="Cambria Math" w:hAnsi="Cambria Math"/>
              </w:rPr>
            </m:ctrlPr>
          </m:sSupPr>
          <m:e>
            <m:rad>
              <m:radPr>
                <m:degHide m:val="1"/>
                <m:ctrlPr>
                  <w:rPr>
                    <w:rFonts w:ascii="Cambria Math" w:hAnsi="Cambria Math"/>
                  </w:rPr>
                </m:ctrlPr>
              </m:radPr>
              <m:deg/>
              <m:e>
                <m:sSub>
                  <m:sSubPr>
                    <m:ctrlPr>
                      <w:rPr>
                        <w:rFonts w:ascii="Cambria Math" w:hAnsi="Cambria Math"/>
                      </w:rPr>
                    </m:ctrlPr>
                  </m:sSubPr>
                  <m:e>
                    <m:r>
                      <m:rPr>
                        <m:sty m:val="bi"/>
                      </m:rPr>
                      <w:rPr>
                        <w:rFonts w:ascii="Cambria Math" w:hAnsi="Cambria Math"/>
                      </w:rPr>
                      <m:t>y</m:t>
                    </m:r>
                  </m:e>
                  <m:sub>
                    <m:r>
                      <m:rPr>
                        <m:sty m:val="bi"/>
                      </m:rPr>
                      <w:rPr>
                        <w:rFonts w:ascii="Cambria Math" w:hAnsi="Cambria Math"/>
                      </w:rPr>
                      <m:t>0</m:t>
                    </m:r>
                  </m:sub>
                </m:sSub>
              </m:e>
            </m:rad>
          </m:e>
          <m:sup>
            <m:r>
              <m:rPr>
                <m:sty m:val="bi"/>
              </m:rPr>
              <w:rPr>
                <w:rFonts w:ascii="Cambria Math" w:hAnsi="Cambria Math"/>
              </w:rPr>
              <m:t>2</m:t>
            </m:r>
          </m:sup>
        </m:sSup>
        <m:r>
          <m:rPr>
            <m:sty m:val="bi"/>
          </m:rPr>
          <w:rPr>
            <w:rFonts w:ascii="Cambria Math" w:hAnsi="Cambria Math"/>
          </w:rPr>
          <m:t>=</m:t>
        </m:r>
        <m:sSub>
          <m:sSubPr>
            <m:ctrlPr>
              <w:rPr>
                <w:rFonts w:ascii="Cambria Math" w:hAnsi="Cambria Math"/>
              </w:rPr>
            </m:ctrlPr>
          </m:sSubPr>
          <m:e>
            <m:r>
              <m:rPr>
                <m:sty m:val="bi"/>
              </m:rPr>
              <w:rPr>
                <w:rFonts w:ascii="Cambria Math" w:hAnsi="Cambria Math"/>
              </w:rPr>
              <m:t>y</m:t>
            </m:r>
          </m:e>
          <m:sub>
            <m:r>
              <m:rPr>
                <m:sty m:val="bi"/>
              </m:rPr>
              <w:rPr>
                <w:rFonts w:ascii="Cambria Math" w:hAnsi="Cambria Math"/>
              </w:rPr>
              <m:t>0</m:t>
            </m:r>
          </m:sub>
        </m:sSub>
        <m:r>
          <m:rPr>
            <m:sty m:val="bi"/>
          </m:rPr>
          <w:rPr>
            <w:rFonts w:ascii="Cambria Math" w:hAnsi="Cambria Math"/>
          </w:rPr>
          <m:t>π</m:t>
        </m:r>
      </m:oMath>
      <w:r w:rsidRPr="00587451">
        <w:t>.</w:t>
      </w:r>
    </w:p>
    <w:p w14:paraId="675E4ADC" w14:textId="506F117F" w:rsidR="00B807AB" w:rsidRPr="00587451" w:rsidRDefault="00B807AB" w:rsidP="00587451">
      <w:pPr>
        <w:pStyle w:val="ny-lesson-SFinsert-response"/>
        <w:ind w:left="1670"/>
      </w:pPr>
      <w:r w:rsidRPr="00587451">
        <w:t xml:space="preserve">Similarly, the width of the rectangle is equal to the height of the prism, so at </w:t>
      </w:r>
      <m:oMath>
        <m:sSub>
          <m:sSubPr>
            <m:ctrlPr>
              <w:rPr>
                <w:rFonts w:ascii="Cambria Math" w:hAnsi="Cambria Math"/>
              </w:rPr>
            </m:ctrlPr>
          </m:sSubPr>
          <m:e>
            <m:r>
              <m:rPr>
                <m:sty m:val="bi"/>
              </m:rPr>
              <w:rPr>
                <w:rFonts w:ascii="Cambria Math" w:hAnsi="Cambria Math"/>
              </w:rPr>
              <m:t>y</m:t>
            </m:r>
          </m:e>
          <m:sub>
            <m:r>
              <m:rPr>
                <m:sty m:val="bi"/>
              </m:rPr>
              <w:rPr>
                <w:rFonts w:ascii="Cambria Math" w:hAnsi="Cambria Math"/>
              </w:rPr>
              <m:t>0</m:t>
            </m:r>
          </m:sub>
        </m:sSub>
      </m:oMath>
      <w:r w:rsidRPr="00587451">
        <w:t xml:space="preserve">, the width will be </w:t>
      </w:r>
      <m:oMath>
        <m:sSub>
          <m:sSubPr>
            <m:ctrlPr>
              <w:rPr>
                <w:rFonts w:ascii="Cambria Math" w:hAnsi="Cambria Math"/>
              </w:rPr>
            </m:ctrlPr>
          </m:sSubPr>
          <m:e>
            <m:r>
              <m:rPr>
                <m:sty m:val="bi"/>
              </m:rPr>
              <w:rPr>
                <w:rFonts w:ascii="Cambria Math" w:hAnsi="Cambria Math"/>
              </w:rPr>
              <m:t>y</m:t>
            </m:r>
          </m:e>
          <m:sub>
            <m:r>
              <m:rPr>
                <m:sty m:val="bi"/>
              </m:rPr>
              <w:rPr>
                <w:rFonts w:ascii="Cambria Math" w:hAnsi="Cambria Math"/>
              </w:rPr>
              <m:t>0</m:t>
            </m:r>
          </m:sub>
        </m:sSub>
      </m:oMath>
      <w:r w:rsidRPr="00587451">
        <w:t xml:space="preserve">, and the depth is a constant </w:t>
      </w:r>
      <m:oMath>
        <m:r>
          <m:rPr>
            <m:sty m:val="bi"/>
          </m:rPr>
          <w:rPr>
            <w:rFonts w:ascii="Cambria Math" w:hAnsi="Cambria Math"/>
          </w:rPr>
          <m:t>π</m:t>
        </m:r>
      </m:oMath>
      <w:r w:rsidRPr="00587451">
        <w:t xml:space="preserve">, so the area is </w:t>
      </w:r>
      <m:oMath>
        <m:sSub>
          <m:sSubPr>
            <m:ctrlPr>
              <w:rPr>
                <w:rFonts w:ascii="Cambria Math" w:hAnsi="Cambria Math"/>
              </w:rPr>
            </m:ctrlPr>
          </m:sSubPr>
          <m:e>
            <m:r>
              <m:rPr>
                <m:sty m:val="bi"/>
              </m:rPr>
              <w:rPr>
                <w:rFonts w:ascii="Cambria Math" w:hAnsi="Cambria Math"/>
              </w:rPr>
              <m:t>y</m:t>
            </m:r>
          </m:e>
          <m:sub>
            <m:r>
              <m:rPr>
                <m:sty m:val="bi"/>
              </m:rPr>
              <w:rPr>
                <w:rFonts w:ascii="Cambria Math" w:hAnsi="Cambria Math"/>
              </w:rPr>
              <m:t>0</m:t>
            </m:r>
          </m:sub>
        </m:sSub>
        <m:r>
          <m:rPr>
            <m:sty m:val="bi"/>
          </m:rPr>
          <w:rPr>
            <w:rFonts w:ascii="Cambria Math" w:hAnsi="Cambria Math"/>
          </w:rPr>
          <m:t>π</m:t>
        </m:r>
      </m:oMath>
      <w:r w:rsidRPr="00587451">
        <w:t xml:space="preserve">. </w:t>
      </w:r>
    </w:p>
    <w:p w14:paraId="73D6E1EF" w14:textId="77777777" w:rsidR="00587451" w:rsidRDefault="00587451" w:rsidP="00587451">
      <w:pPr>
        <w:pStyle w:val="ny-lesson-SFinsert-number-list"/>
        <w:numPr>
          <w:ilvl w:val="0"/>
          <w:numId w:val="0"/>
        </w:numPr>
        <w:ind w:left="1670"/>
      </w:pPr>
    </w:p>
    <w:p w14:paraId="48617941" w14:textId="2230B340" w:rsidR="00B807AB" w:rsidRPr="00587451" w:rsidRDefault="00B807AB" w:rsidP="00587451">
      <w:pPr>
        <w:pStyle w:val="ny-lesson-SFinsert-number-list"/>
        <w:numPr>
          <w:ilvl w:val="1"/>
          <w:numId w:val="25"/>
        </w:numPr>
      </w:pPr>
      <w:r w:rsidRPr="00587451">
        <w:t xml:space="preserve">Find the volume of the paraboloid between </w:t>
      </w:r>
      <m:oMath>
        <m:r>
          <m:rPr>
            <m:sty m:val="bi"/>
          </m:rPr>
          <w:rPr>
            <w:rFonts w:ascii="Cambria Math" w:hAnsi="Cambria Math"/>
          </w:rPr>
          <m:t>y=0</m:t>
        </m:r>
      </m:oMath>
      <w:r w:rsidRPr="00587451">
        <w:t xml:space="preserve"> and </w:t>
      </w:r>
      <m:oMath>
        <m:r>
          <m:rPr>
            <m:sty m:val="bi"/>
          </m:rPr>
          <w:rPr>
            <w:rFonts w:ascii="Cambria Math" w:hAnsi="Cambria Math"/>
          </w:rPr>
          <m:t>y=1</m:t>
        </m:r>
      </m:oMath>
      <w:r w:rsidRPr="00587451">
        <w:t xml:space="preserve">. </w:t>
      </w:r>
    </w:p>
    <w:p w14:paraId="5E75966B" w14:textId="2AE64645" w:rsidR="00B807AB" w:rsidRPr="00587451" w:rsidRDefault="00B807AB" w:rsidP="00587451">
      <w:pPr>
        <w:pStyle w:val="ny-lesson-SFinsert-response"/>
        <w:ind w:left="1670"/>
      </w:pPr>
      <w:r w:rsidRPr="00587451">
        <w:t xml:space="preserve">The volume of the paraboloid is equal to the volume of the right triangular prism, which has volume </w:t>
      </w:r>
      <w:r w:rsidR="00AD1A29" w:rsidRPr="00587451">
        <w:br/>
      </w:r>
      <m:oMath>
        <m:r>
          <m:rPr>
            <m:sty m:val="bi"/>
          </m:rPr>
          <w:rPr>
            <w:rFonts w:ascii="Cambria Math" w:hAnsi="Cambria Math"/>
          </w:rPr>
          <m:t>V=</m:t>
        </m:r>
        <m:f>
          <m:fPr>
            <m:ctrlPr>
              <w:rPr>
                <w:rFonts w:ascii="Cambria Math" w:hAnsi="Cambria Math"/>
                <w:sz w:val="21"/>
              </w:rPr>
            </m:ctrlPr>
          </m:fPr>
          <m:num>
            <m:r>
              <m:rPr>
                <m:sty m:val="bi"/>
              </m:rPr>
              <w:rPr>
                <w:rFonts w:ascii="Cambria Math" w:hAnsi="Cambria Math"/>
                <w:sz w:val="21"/>
              </w:rPr>
              <m:t>1</m:t>
            </m:r>
          </m:num>
          <m:den>
            <m:r>
              <m:rPr>
                <m:sty m:val="bi"/>
              </m:rPr>
              <w:rPr>
                <w:rFonts w:ascii="Cambria Math" w:hAnsi="Cambria Math"/>
                <w:sz w:val="21"/>
              </w:rPr>
              <m:t>2</m:t>
            </m:r>
          </m:den>
        </m:f>
        <m:r>
          <m:rPr>
            <m:sty m:val="bi"/>
          </m:rPr>
          <w:rPr>
            <w:rFonts w:ascii="Cambria Math" w:hAnsi="Cambria Math"/>
          </w:rPr>
          <m:t>abh=</m:t>
        </m:r>
        <m:f>
          <m:fPr>
            <m:ctrlPr>
              <w:rPr>
                <w:rFonts w:ascii="Cambria Math" w:hAnsi="Cambria Math"/>
                <w:sz w:val="21"/>
              </w:rPr>
            </m:ctrlPr>
          </m:fPr>
          <m:num>
            <m:r>
              <m:rPr>
                <m:sty m:val="bi"/>
              </m:rPr>
              <w:rPr>
                <w:rFonts w:ascii="Cambria Math" w:hAnsi="Cambria Math"/>
                <w:sz w:val="21"/>
              </w:rPr>
              <m:t>1</m:t>
            </m:r>
          </m:num>
          <m:den>
            <m:r>
              <m:rPr>
                <m:sty m:val="bi"/>
              </m:rPr>
              <w:rPr>
                <w:rFonts w:ascii="Cambria Math" w:hAnsi="Cambria Math"/>
                <w:sz w:val="21"/>
              </w:rPr>
              <m:t>2</m:t>
            </m:r>
          </m:den>
        </m:f>
        <m:r>
          <m:rPr>
            <m:sty m:val="bi"/>
          </m:rPr>
          <w:rPr>
            <w:rFonts w:ascii="Cambria Math" w:hAnsi="Cambria Math"/>
          </w:rPr>
          <m:t>⋅1⋅1⋅π=</m:t>
        </m:r>
        <m:f>
          <m:fPr>
            <m:ctrlPr>
              <w:rPr>
                <w:rFonts w:ascii="Cambria Math" w:hAnsi="Cambria Math"/>
                <w:sz w:val="21"/>
              </w:rPr>
            </m:ctrlPr>
          </m:fPr>
          <m:num>
            <m:r>
              <m:rPr>
                <m:sty m:val="bi"/>
              </m:rPr>
              <w:rPr>
                <w:rFonts w:ascii="Cambria Math" w:hAnsi="Cambria Math"/>
                <w:sz w:val="21"/>
              </w:rPr>
              <m:t>π</m:t>
            </m:r>
          </m:num>
          <m:den>
            <m:r>
              <m:rPr>
                <m:sty m:val="bi"/>
              </m:rPr>
              <w:rPr>
                <w:rFonts w:ascii="Cambria Math" w:hAnsi="Cambria Math"/>
                <w:sz w:val="21"/>
              </w:rPr>
              <m:t>2</m:t>
            </m:r>
          </m:den>
        </m:f>
      </m:oMath>
      <w:r w:rsidRPr="00587451">
        <w:t>.</w:t>
      </w:r>
    </w:p>
    <w:p w14:paraId="1318B88E" w14:textId="77777777" w:rsidR="00587451" w:rsidRDefault="00587451" w:rsidP="00587451">
      <w:pPr>
        <w:pStyle w:val="ny-lesson-SFinsert-number-list"/>
        <w:numPr>
          <w:ilvl w:val="0"/>
          <w:numId w:val="0"/>
        </w:numPr>
        <w:ind w:left="1670"/>
      </w:pPr>
    </w:p>
    <w:p w14:paraId="21F27B6A" w14:textId="77777777" w:rsidR="00B807AB" w:rsidRPr="00587451" w:rsidRDefault="00B807AB" w:rsidP="00587451">
      <w:pPr>
        <w:pStyle w:val="ny-lesson-SFinsert-number-list"/>
        <w:numPr>
          <w:ilvl w:val="1"/>
          <w:numId w:val="25"/>
        </w:numPr>
      </w:pPr>
      <w:r w:rsidRPr="00587451">
        <w:t xml:space="preserve">Compare the volume of the paraboloid to the volume of the smallest cylinder containing it.  What do you notice? </w:t>
      </w:r>
    </w:p>
    <w:p w14:paraId="6E7544D5" w14:textId="77777777" w:rsidR="00B807AB" w:rsidRPr="00587451" w:rsidRDefault="00B807AB" w:rsidP="00587451">
      <w:pPr>
        <w:pStyle w:val="ny-lesson-SFinsert-response"/>
        <w:ind w:left="1670"/>
      </w:pPr>
      <w:r w:rsidRPr="00587451">
        <w:t xml:space="preserve">The volume of the paraboloid is half the volume of the cylinder. </w:t>
      </w:r>
    </w:p>
    <w:p w14:paraId="366CD5AF" w14:textId="77777777" w:rsidR="00587451" w:rsidRDefault="00587451" w:rsidP="00587451">
      <w:pPr>
        <w:pStyle w:val="ny-lesson-SFinsert-number-list"/>
        <w:numPr>
          <w:ilvl w:val="0"/>
          <w:numId w:val="0"/>
        </w:numPr>
        <w:ind w:left="1670"/>
      </w:pPr>
    </w:p>
    <w:p w14:paraId="2B4CEEF4" w14:textId="20CAA541" w:rsidR="00B807AB" w:rsidRPr="00587451" w:rsidRDefault="00B807AB" w:rsidP="00587451">
      <w:pPr>
        <w:pStyle w:val="ny-lesson-SFinsert-number-list"/>
        <w:numPr>
          <w:ilvl w:val="1"/>
          <w:numId w:val="25"/>
        </w:numPr>
      </w:pPr>
      <w:r w:rsidRPr="00587451">
        <w:t xml:space="preserve">Let </w:t>
      </w:r>
      <m:oMath>
        <m:sSub>
          <m:sSubPr>
            <m:ctrlPr>
              <w:rPr>
                <w:rFonts w:ascii="Cambria Math" w:hAnsi="Cambria Math"/>
                <w:i/>
              </w:rPr>
            </m:ctrlPr>
          </m:sSubPr>
          <m:e>
            <m:r>
              <m:rPr>
                <m:sty m:val="bi"/>
              </m:rPr>
              <w:rPr>
                <w:rFonts w:ascii="Cambria Math" w:hAnsi="Cambria Math"/>
              </w:rPr>
              <m:t>V</m:t>
            </m:r>
          </m:e>
          <m:sub>
            <m:r>
              <m:rPr>
                <m:sty m:val="bi"/>
              </m:rPr>
              <w:rPr>
                <w:rFonts w:ascii="Cambria Math" w:hAnsi="Cambria Math"/>
              </w:rPr>
              <m:t>cyl</m:t>
            </m:r>
          </m:sub>
        </m:sSub>
      </m:oMath>
      <w:r w:rsidRPr="00587451">
        <w:t xml:space="preserve"> be the volume of a cylinder, </w:t>
      </w:r>
      <m:oMath>
        <m:sSub>
          <m:sSubPr>
            <m:ctrlPr>
              <w:rPr>
                <w:rFonts w:ascii="Cambria Math" w:hAnsi="Cambria Math"/>
                <w:i/>
              </w:rPr>
            </m:ctrlPr>
          </m:sSubPr>
          <m:e>
            <m:r>
              <m:rPr>
                <m:sty m:val="bi"/>
              </m:rPr>
              <w:rPr>
                <w:rFonts w:ascii="Cambria Math" w:hAnsi="Cambria Math"/>
              </w:rPr>
              <m:t>V</m:t>
            </m:r>
          </m:e>
          <m:sub>
            <m:r>
              <m:rPr>
                <m:sty m:val="bi"/>
              </m:rPr>
              <w:rPr>
                <w:rFonts w:ascii="Cambria Math" w:hAnsi="Cambria Math"/>
              </w:rPr>
              <m:t>par</m:t>
            </m:r>
          </m:sub>
        </m:sSub>
      </m:oMath>
      <w:r w:rsidRPr="00587451">
        <w:t xml:space="preserve"> be the volume of the inscribed paraboloid, and </w:t>
      </w:r>
      <m:oMath>
        <m:sSub>
          <m:sSubPr>
            <m:ctrlPr>
              <w:rPr>
                <w:rFonts w:ascii="Cambria Math" w:hAnsi="Cambria Math"/>
                <w:i/>
              </w:rPr>
            </m:ctrlPr>
          </m:sSubPr>
          <m:e>
            <m:r>
              <m:rPr>
                <m:sty m:val="bi"/>
              </m:rPr>
              <w:rPr>
                <w:rFonts w:ascii="Cambria Math" w:hAnsi="Cambria Math"/>
              </w:rPr>
              <m:t>V</m:t>
            </m:r>
          </m:e>
          <m:sub>
            <m:r>
              <m:rPr>
                <m:sty m:val="bi"/>
              </m:rPr>
              <w:rPr>
                <w:rFonts w:ascii="Cambria Math" w:hAnsi="Cambria Math"/>
              </w:rPr>
              <m:t>cone</m:t>
            </m:r>
          </m:sub>
        </m:sSub>
      </m:oMath>
      <w:r w:rsidRPr="00587451">
        <w:t xml:space="preserve"> be the volume of the inscribed cone.  Arrange the three volumes in order from smallest to largest. </w:t>
      </w:r>
    </w:p>
    <w:p w14:paraId="4177D41E" w14:textId="13C617C7" w:rsidR="00B807AB" w:rsidRPr="00587451" w:rsidRDefault="00D95215" w:rsidP="00587451">
      <w:pPr>
        <w:pStyle w:val="ny-lesson-SFinsert-response"/>
        <w:ind w:left="1670"/>
      </w:pPr>
      <m:oMath>
        <m:sSub>
          <m:sSubPr>
            <m:ctrlPr>
              <w:rPr>
                <w:rFonts w:ascii="Cambria Math" w:hAnsi="Cambria Math"/>
              </w:rPr>
            </m:ctrlPr>
          </m:sSubPr>
          <m:e>
            <m:r>
              <m:rPr>
                <m:sty m:val="bi"/>
              </m:rPr>
              <w:rPr>
                <w:rFonts w:ascii="Cambria Math" w:hAnsi="Cambria Math"/>
              </w:rPr>
              <m:t>V</m:t>
            </m:r>
          </m:e>
          <m:sub>
            <m:r>
              <m:rPr>
                <m:sty m:val="bi"/>
              </m:rPr>
              <w:rPr>
                <w:rFonts w:ascii="Cambria Math" w:hAnsi="Cambria Math"/>
              </w:rPr>
              <m:t>cone</m:t>
            </m:r>
          </m:sub>
        </m:sSub>
        <m:r>
          <m:rPr>
            <m:sty m:val="bi"/>
          </m:rPr>
          <w:rPr>
            <w:rFonts w:ascii="Cambria Math" w:hAnsi="Cambria Math"/>
          </w:rPr>
          <m:t>&lt;</m:t>
        </m:r>
        <m:sSub>
          <m:sSubPr>
            <m:ctrlPr>
              <w:rPr>
                <w:rFonts w:ascii="Cambria Math" w:hAnsi="Cambria Math"/>
              </w:rPr>
            </m:ctrlPr>
          </m:sSubPr>
          <m:e>
            <m:r>
              <m:rPr>
                <m:sty m:val="bi"/>
              </m:rPr>
              <w:rPr>
                <w:rFonts w:ascii="Cambria Math" w:hAnsi="Cambria Math"/>
              </w:rPr>
              <m:t>V</m:t>
            </m:r>
          </m:e>
          <m:sub>
            <m:r>
              <m:rPr>
                <m:sty m:val="bi"/>
              </m:rPr>
              <w:rPr>
                <w:rFonts w:ascii="Cambria Math" w:hAnsi="Cambria Math"/>
              </w:rPr>
              <m:t>par</m:t>
            </m:r>
          </m:sub>
        </m:sSub>
        <m:r>
          <m:rPr>
            <m:sty m:val="bi"/>
          </m:rPr>
          <w:rPr>
            <w:rFonts w:ascii="Cambria Math" w:hAnsi="Cambria Math"/>
          </w:rPr>
          <m:t>&lt;</m:t>
        </m:r>
        <m:sSub>
          <m:sSubPr>
            <m:ctrlPr>
              <w:rPr>
                <w:rFonts w:ascii="Cambria Math" w:hAnsi="Cambria Math"/>
              </w:rPr>
            </m:ctrlPr>
          </m:sSubPr>
          <m:e>
            <m:r>
              <m:rPr>
                <m:sty m:val="bi"/>
              </m:rPr>
              <w:rPr>
                <w:rFonts w:ascii="Cambria Math" w:hAnsi="Cambria Math"/>
              </w:rPr>
              <m:t>V</m:t>
            </m:r>
          </m:e>
          <m:sub>
            <m:r>
              <m:rPr>
                <m:sty m:val="bi"/>
              </m:rPr>
              <w:rPr>
                <w:rFonts w:ascii="Cambria Math" w:hAnsi="Cambria Math"/>
              </w:rPr>
              <m:t>cyl</m:t>
            </m:r>
          </m:sub>
        </m:sSub>
      </m:oMath>
      <w:r w:rsidR="00B807AB" w:rsidRPr="00587451">
        <w:t xml:space="preserve"> since </w:t>
      </w:r>
      <m:oMath>
        <m:sSub>
          <m:sSubPr>
            <m:ctrlPr>
              <w:rPr>
                <w:rFonts w:ascii="Cambria Math" w:hAnsi="Cambria Math"/>
              </w:rPr>
            </m:ctrlPr>
          </m:sSubPr>
          <m:e>
            <m:r>
              <m:rPr>
                <m:sty m:val="bi"/>
              </m:rPr>
              <w:rPr>
                <w:rFonts w:ascii="Cambria Math" w:hAnsi="Cambria Math"/>
              </w:rPr>
              <m:t>V</m:t>
            </m:r>
          </m:e>
          <m:sub>
            <m:r>
              <m:rPr>
                <m:sty m:val="bi"/>
              </m:rPr>
              <w:rPr>
                <w:rFonts w:ascii="Cambria Math" w:hAnsi="Cambria Math"/>
              </w:rPr>
              <m:t>cone</m:t>
            </m:r>
          </m:sub>
        </m:sSub>
        <m:r>
          <m:rPr>
            <m:sty m:val="bi"/>
          </m:rPr>
          <w:rPr>
            <w:rFonts w:ascii="Cambria Math" w:hAnsi="Cambria Math"/>
          </w:rPr>
          <m:t>=</m:t>
        </m:r>
        <m:f>
          <m:fPr>
            <m:ctrlPr>
              <w:rPr>
                <w:rFonts w:ascii="Cambria Math" w:hAnsi="Cambria Math"/>
                <w:sz w:val="21"/>
              </w:rPr>
            </m:ctrlPr>
          </m:fPr>
          <m:num>
            <m:r>
              <m:rPr>
                <m:sty m:val="bi"/>
              </m:rPr>
              <w:rPr>
                <w:rFonts w:ascii="Cambria Math" w:hAnsi="Cambria Math"/>
                <w:sz w:val="21"/>
              </w:rPr>
              <m:t>1</m:t>
            </m:r>
          </m:num>
          <m:den>
            <m:r>
              <m:rPr>
                <m:sty m:val="bi"/>
              </m:rPr>
              <w:rPr>
                <w:rFonts w:ascii="Cambria Math" w:hAnsi="Cambria Math"/>
                <w:sz w:val="21"/>
              </w:rPr>
              <m:t>3</m:t>
            </m:r>
          </m:den>
        </m:f>
        <m:sSub>
          <m:sSubPr>
            <m:ctrlPr>
              <w:rPr>
                <w:rFonts w:ascii="Cambria Math" w:hAnsi="Cambria Math"/>
              </w:rPr>
            </m:ctrlPr>
          </m:sSubPr>
          <m:e>
            <m:r>
              <m:rPr>
                <m:sty m:val="bi"/>
              </m:rPr>
              <w:rPr>
                <w:rFonts w:ascii="Cambria Math" w:hAnsi="Cambria Math"/>
              </w:rPr>
              <m:t>V</m:t>
            </m:r>
          </m:e>
          <m:sub>
            <m:r>
              <m:rPr>
                <m:sty m:val="bi"/>
              </m:rPr>
              <w:rPr>
                <w:rFonts w:ascii="Cambria Math" w:hAnsi="Cambria Math"/>
              </w:rPr>
              <m:t>cyl</m:t>
            </m:r>
          </m:sub>
        </m:sSub>
      </m:oMath>
      <w:r w:rsidR="00B807AB" w:rsidRPr="00587451">
        <w:t xml:space="preserve"> and </w:t>
      </w:r>
      <m:oMath>
        <m:sSub>
          <m:sSubPr>
            <m:ctrlPr>
              <w:rPr>
                <w:rFonts w:ascii="Cambria Math" w:hAnsi="Cambria Math"/>
              </w:rPr>
            </m:ctrlPr>
          </m:sSubPr>
          <m:e>
            <m:r>
              <m:rPr>
                <m:sty m:val="bi"/>
              </m:rPr>
              <w:rPr>
                <w:rFonts w:ascii="Cambria Math" w:hAnsi="Cambria Math"/>
              </w:rPr>
              <m:t>V</m:t>
            </m:r>
          </m:e>
          <m:sub>
            <m:r>
              <m:rPr>
                <m:sty m:val="bi"/>
              </m:rPr>
              <w:rPr>
                <w:rFonts w:ascii="Cambria Math" w:hAnsi="Cambria Math"/>
              </w:rPr>
              <m:t>par</m:t>
            </m:r>
          </m:sub>
        </m:sSub>
        <m:r>
          <m:rPr>
            <m:sty m:val="bi"/>
          </m:rPr>
          <w:rPr>
            <w:rFonts w:ascii="Cambria Math" w:hAnsi="Cambria Math"/>
          </w:rPr>
          <m:t>=</m:t>
        </m:r>
        <m:f>
          <m:fPr>
            <m:ctrlPr>
              <w:rPr>
                <w:rFonts w:ascii="Cambria Math" w:hAnsi="Cambria Math"/>
                <w:sz w:val="21"/>
              </w:rPr>
            </m:ctrlPr>
          </m:fPr>
          <m:num>
            <m:r>
              <m:rPr>
                <m:sty m:val="bi"/>
              </m:rPr>
              <w:rPr>
                <w:rFonts w:ascii="Cambria Math" w:hAnsi="Cambria Math"/>
                <w:sz w:val="21"/>
              </w:rPr>
              <m:t>1</m:t>
            </m:r>
          </m:num>
          <m:den>
            <m:r>
              <m:rPr>
                <m:sty m:val="bi"/>
              </m:rPr>
              <w:rPr>
                <w:rFonts w:ascii="Cambria Math" w:hAnsi="Cambria Math"/>
                <w:sz w:val="21"/>
              </w:rPr>
              <m:t>2</m:t>
            </m:r>
          </m:den>
        </m:f>
        <m:sSub>
          <m:sSubPr>
            <m:ctrlPr>
              <w:rPr>
                <w:rFonts w:ascii="Cambria Math" w:hAnsi="Cambria Math"/>
              </w:rPr>
            </m:ctrlPr>
          </m:sSubPr>
          <m:e>
            <m:r>
              <m:rPr>
                <m:sty m:val="bi"/>
              </m:rPr>
              <w:rPr>
                <w:rFonts w:ascii="Cambria Math" w:hAnsi="Cambria Math"/>
              </w:rPr>
              <m:t>V</m:t>
            </m:r>
          </m:e>
          <m:sub>
            <m:r>
              <m:rPr>
                <m:sty m:val="bi"/>
              </m:rPr>
              <w:rPr>
                <w:rFonts w:ascii="Cambria Math" w:hAnsi="Cambria Math"/>
              </w:rPr>
              <m:t>cyl</m:t>
            </m:r>
          </m:sub>
        </m:sSub>
      </m:oMath>
      <w:r w:rsidR="00B807AB" w:rsidRPr="00587451">
        <w:t>.</w:t>
      </w:r>
    </w:p>
    <w:p w14:paraId="2A1580AD" w14:textId="77777777" w:rsidR="00587451" w:rsidRDefault="00587451" w:rsidP="00587451">
      <w:pPr>
        <w:pStyle w:val="ny-lesson-SFinsert-number-list"/>
        <w:numPr>
          <w:ilvl w:val="0"/>
          <w:numId w:val="0"/>
        </w:numPr>
        <w:ind w:left="1224"/>
      </w:pPr>
    </w:p>
    <w:p w14:paraId="0D115C7E" w14:textId="7FA86F0F" w:rsidR="00B807AB" w:rsidRPr="00587451" w:rsidRDefault="00B807AB" w:rsidP="00587451">
      <w:pPr>
        <w:pStyle w:val="ny-lesson-SFinsert-number-list"/>
      </w:pPr>
      <w:r w:rsidRPr="00587451">
        <w:t xml:space="preserve">Consider the graph of </w:t>
      </w:r>
      <m:oMath>
        <m:r>
          <m:rPr>
            <m:sty m:val="bi"/>
          </m:rPr>
          <w:rPr>
            <w:rFonts w:ascii="Cambria Math" w:hAnsi="Cambria Math"/>
          </w:rPr>
          <m:t>f</m:t>
        </m:r>
      </m:oMath>
      <w:r w:rsidRPr="00587451">
        <w:t xml:space="preserve"> described by the equation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
          <m:fPr>
            <m:ctrlPr>
              <w:rPr>
                <w:rFonts w:ascii="Cambria Math" w:hAnsi="Cambria Math"/>
                <w:i/>
                <w:sz w:val="21"/>
              </w:rPr>
            </m:ctrlPr>
          </m:fPr>
          <m:num>
            <m:r>
              <m:rPr>
                <m:sty m:val="bi"/>
              </m:rPr>
              <w:rPr>
                <w:rFonts w:ascii="Cambria Math" w:hAnsi="Cambria Math"/>
                <w:sz w:val="21"/>
              </w:rPr>
              <m:t>1</m:t>
            </m:r>
          </m:num>
          <m:den>
            <m:r>
              <m:rPr>
                <m:sty m:val="bi"/>
              </m:rPr>
              <w:rPr>
                <w:rFonts w:ascii="Cambria Math" w:hAnsi="Cambria Math"/>
                <w:sz w:val="21"/>
              </w:rPr>
              <m:t>2</m:t>
            </m:r>
          </m:den>
        </m:f>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oMath>
      <w:r w:rsidRPr="00587451">
        <w:t xml:space="preserve"> for </w:t>
      </w:r>
      <m:oMath>
        <m:r>
          <m:rPr>
            <m:sty m:val="bi"/>
          </m:rPr>
          <w:rPr>
            <w:rFonts w:ascii="Cambria Math" w:hAnsi="Cambria Math"/>
          </w:rPr>
          <m:t>0≤x≤10</m:t>
        </m:r>
      </m:oMath>
      <w:r w:rsidRPr="00587451">
        <w:t xml:space="preserve">.  </w:t>
      </w:r>
    </w:p>
    <w:p w14:paraId="6E16048B" w14:textId="2EB66E0F" w:rsidR="00B807AB" w:rsidRPr="00587451" w:rsidRDefault="00B807AB" w:rsidP="00587451">
      <w:pPr>
        <w:pStyle w:val="ny-lesson-SFinsert-number-list"/>
        <w:numPr>
          <w:ilvl w:val="1"/>
          <w:numId w:val="25"/>
        </w:numPr>
      </w:pPr>
      <w:r w:rsidRPr="00587451">
        <w:t xml:space="preserve">Find the area of the 10 rectangles with height </w:t>
      </w:r>
      <m:oMath>
        <m:r>
          <m:rPr>
            <m:sty m:val="bi"/>
          </m:rPr>
          <w:rPr>
            <w:rFonts w:ascii="Cambria Math" w:hAnsi="Cambria Math"/>
          </w:rPr>
          <m:t>f(i)</m:t>
        </m:r>
      </m:oMath>
      <w:r w:rsidRPr="00587451">
        <w:t xml:space="preserve"> and width </w:t>
      </w:r>
      <m:oMath>
        <m:r>
          <m:rPr>
            <m:sty m:val="bi"/>
          </m:rPr>
          <w:rPr>
            <w:rFonts w:ascii="Cambria Math" w:hAnsi="Cambria Math"/>
          </w:rPr>
          <m:t>1</m:t>
        </m:r>
      </m:oMath>
      <w:r w:rsidRPr="00587451">
        <w:t xml:space="preserve">, for </w:t>
      </w:r>
      <m:oMath>
        <m:r>
          <m:rPr>
            <m:sty m:val="bi"/>
          </m:rPr>
          <w:rPr>
            <w:rFonts w:ascii="Cambria Math" w:hAnsi="Cambria Math"/>
          </w:rPr>
          <m:t>i=1,2,3,…,10</m:t>
        </m:r>
      </m:oMath>
      <w:r w:rsidRPr="00587451">
        <w:t xml:space="preserve">. </w:t>
      </w:r>
    </w:p>
    <w:p w14:paraId="5DB9403B" w14:textId="2B58F9D0" w:rsidR="00B807AB" w:rsidRPr="00587451" w:rsidRDefault="00B807AB" w:rsidP="00587451">
      <w:pPr>
        <w:pStyle w:val="ny-lesson-SFinsert-response"/>
        <w:ind w:left="1670"/>
      </w:pPr>
      <w:r w:rsidRPr="00587451">
        <w:t xml:space="preserve">In each case, the width is one, so the area is equal to the height of the function at that point; we get </w:t>
      </w:r>
      <m:oMath>
        <m:f>
          <m:fPr>
            <m:ctrlPr>
              <w:rPr>
                <w:rFonts w:ascii="Cambria Math" w:hAnsi="Cambria Math"/>
                <w:sz w:val="21"/>
                <w:szCs w:val="16"/>
              </w:rPr>
            </m:ctrlPr>
          </m:fPr>
          <m:num>
            <m:r>
              <m:rPr>
                <m:sty m:val="bi"/>
              </m:rPr>
              <w:rPr>
                <w:rFonts w:ascii="Cambria Math" w:hAnsi="Cambria Math"/>
                <w:sz w:val="21"/>
                <w:szCs w:val="16"/>
              </w:rPr>
              <m:t>1</m:t>
            </m:r>
          </m:num>
          <m:den>
            <m:r>
              <m:rPr>
                <m:sty m:val="bi"/>
              </m:rPr>
              <w:rPr>
                <w:rFonts w:ascii="Cambria Math" w:hAnsi="Cambria Math"/>
                <w:sz w:val="21"/>
                <w:szCs w:val="16"/>
              </w:rPr>
              <m:t>2</m:t>
            </m:r>
          </m:den>
        </m:f>
        <m:r>
          <m:rPr>
            <m:sty m:val="bi"/>
          </m:rPr>
          <w:rPr>
            <w:rFonts w:ascii="Cambria Math" w:hAnsi="Cambria Math"/>
            <w:szCs w:val="16"/>
          </w:rPr>
          <m:t>, 2,</m:t>
        </m:r>
        <m:f>
          <m:fPr>
            <m:ctrlPr>
              <w:rPr>
                <w:rFonts w:ascii="Cambria Math" w:hAnsi="Cambria Math"/>
                <w:sz w:val="21"/>
                <w:szCs w:val="16"/>
              </w:rPr>
            </m:ctrlPr>
          </m:fPr>
          <m:num>
            <m:r>
              <m:rPr>
                <m:sty m:val="bi"/>
              </m:rPr>
              <w:rPr>
                <w:rFonts w:ascii="Cambria Math" w:hAnsi="Cambria Math"/>
                <w:sz w:val="21"/>
                <w:szCs w:val="16"/>
              </w:rPr>
              <m:t>9</m:t>
            </m:r>
          </m:num>
          <m:den>
            <m:r>
              <m:rPr>
                <m:sty m:val="bi"/>
              </m:rPr>
              <w:rPr>
                <w:rFonts w:ascii="Cambria Math" w:hAnsi="Cambria Math"/>
                <w:sz w:val="21"/>
                <w:szCs w:val="16"/>
              </w:rPr>
              <m:t>2</m:t>
            </m:r>
          </m:den>
        </m:f>
        <m:r>
          <m:rPr>
            <m:sty m:val="bi"/>
          </m:rPr>
          <w:rPr>
            <w:rFonts w:ascii="Cambria Math" w:hAnsi="Cambria Math"/>
            <w:szCs w:val="16"/>
          </w:rPr>
          <m:t>, 8,</m:t>
        </m:r>
        <m:f>
          <m:fPr>
            <m:ctrlPr>
              <w:rPr>
                <w:rFonts w:ascii="Cambria Math" w:hAnsi="Cambria Math"/>
                <w:sz w:val="21"/>
                <w:szCs w:val="16"/>
              </w:rPr>
            </m:ctrlPr>
          </m:fPr>
          <m:num>
            <m:r>
              <m:rPr>
                <m:sty m:val="bi"/>
              </m:rPr>
              <w:rPr>
                <w:rFonts w:ascii="Cambria Math" w:hAnsi="Cambria Math"/>
                <w:sz w:val="21"/>
                <w:szCs w:val="16"/>
              </w:rPr>
              <m:t>25</m:t>
            </m:r>
          </m:num>
          <m:den>
            <m:r>
              <m:rPr>
                <m:sty m:val="bi"/>
              </m:rPr>
              <w:rPr>
                <w:rFonts w:ascii="Cambria Math" w:hAnsi="Cambria Math"/>
                <w:sz w:val="21"/>
                <w:szCs w:val="16"/>
              </w:rPr>
              <m:t>2</m:t>
            </m:r>
          </m:den>
        </m:f>
        <m:r>
          <m:rPr>
            <m:sty m:val="bi"/>
          </m:rPr>
          <w:rPr>
            <w:rFonts w:ascii="Cambria Math" w:hAnsi="Cambria Math"/>
            <w:szCs w:val="16"/>
          </w:rPr>
          <m:t>, 18,</m:t>
        </m:r>
        <m:f>
          <m:fPr>
            <m:ctrlPr>
              <w:rPr>
                <w:rFonts w:ascii="Cambria Math" w:hAnsi="Cambria Math"/>
                <w:sz w:val="21"/>
                <w:szCs w:val="16"/>
              </w:rPr>
            </m:ctrlPr>
          </m:fPr>
          <m:num>
            <m:r>
              <m:rPr>
                <m:sty m:val="bi"/>
              </m:rPr>
              <w:rPr>
                <w:rFonts w:ascii="Cambria Math" w:hAnsi="Cambria Math"/>
                <w:sz w:val="21"/>
                <w:szCs w:val="16"/>
              </w:rPr>
              <m:t>49</m:t>
            </m:r>
          </m:num>
          <m:den>
            <m:r>
              <m:rPr>
                <m:sty m:val="bi"/>
              </m:rPr>
              <w:rPr>
                <w:rFonts w:ascii="Cambria Math" w:hAnsi="Cambria Math"/>
                <w:sz w:val="21"/>
                <w:szCs w:val="16"/>
              </w:rPr>
              <m:t>2</m:t>
            </m:r>
          </m:den>
        </m:f>
        <m:r>
          <m:rPr>
            <m:sty m:val="bi"/>
          </m:rPr>
          <w:rPr>
            <w:rFonts w:ascii="Cambria Math" w:hAnsi="Cambria Math"/>
            <w:szCs w:val="16"/>
          </w:rPr>
          <m:t>, 32,</m:t>
        </m:r>
        <m:f>
          <m:fPr>
            <m:ctrlPr>
              <w:rPr>
                <w:rFonts w:ascii="Cambria Math" w:hAnsi="Cambria Math"/>
                <w:sz w:val="21"/>
                <w:szCs w:val="16"/>
              </w:rPr>
            </m:ctrlPr>
          </m:fPr>
          <m:num>
            <m:r>
              <m:rPr>
                <m:sty m:val="bi"/>
              </m:rPr>
              <w:rPr>
                <w:rFonts w:ascii="Cambria Math" w:hAnsi="Cambria Math"/>
                <w:sz w:val="21"/>
                <w:szCs w:val="16"/>
              </w:rPr>
              <m:t>81</m:t>
            </m:r>
          </m:num>
          <m:den>
            <m:r>
              <m:rPr>
                <m:sty m:val="bi"/>
              </m:rPr>
              <w:rPr>
                <w:rFonts w:ascii="Cambria Math" w:hAnsi="Cambria Math"/>
                <w:sz w:val="21"/>
                <w:szCs w:val="16"/>
              </w:rPr>
              <m:t>2</m:t>
            </m:r>
          </m:den>
        </m:f>
        <m:r>
          <m:rPr>
            <m:sty m:val="bi"/>
          </m:rPr>
          <w:rPr>
            <w:rFonts w:ascii="Cambria Math" w:hAnsi="Cambria Math"/>
            <w:szCs w:val="16"/>
          </w:rPr>
          <m:t>, 50</m:t>
        </m:r>
      </m:oMath>
      <w:r w:rsidRPr="00587451">
        <w:t>.</w:t>
      </w:r>
    </w:p>
    <w:p w14:paraId="6785E26F" w14:textId="77777777" w:rsidR="00AD1A29" w:rsidRDefault="00AD1A29" w:rsidP="00AD1A29">
      <w:pPr>
        <w:pStyle w:val="ny-lesson-SFinsert-number-list"/>
        <w:numPr>
          <w:ilvl w:val="0"/>
          <w:numId w:val="0"/>
        </w:numPr>
        <w:ind w:left="1670"/>
      </w:pPr>
    </w:p>
    <w:p w14:paraId="26E1FB77" w14:textId="347D5856" w:rsidR="00B807AB" w:rsidRPr="00096896" w:rsidRDefault="00B807AB" w:rsidP="00096896">
      <w:pPr>
        <w:pStyle w:val="ny-lesson-SFinsert-number-list"/>
        <w:numPr>
          <w:ilvl w:val="1"/>
          <w:numId w:val="25"/>
        </w:numPr>
      </w:pPr>
      <w:r w:rsidRPr="00096896">
        <w:t xml:space="preserve">What is the total area for </w:t>
      </w:r>
      <m:oMath>
        <m:r>
          <m:rPr>
            <m:sty m:val="bi"/>
          </m:rPr>
          <w:rPr>
            <w:rFonts w:ascii="Cambria Math" w:hAnsi="Cambria Math"/>
          </w:rPr>
          <m:t>0≤x≤10</m:t>
        </m:r>
      </m:oMath>
      <w:r w:rsidRPr="00096896">
        <w:t xml:space="preserve">?  That is, evaluate:  </w:t>
      </w:r>
      <m:oMath>
        <m:nary>
          <m:naryPr>
            <m:chr m:val="∑"/>
            <m:limLoc m:val="undOvr"/>
            <m:ctrlPr>
              <w:rPr>
                <w:rFonts w:ascii="Cambria Math" w:hAnsi="Cambria Math"/>
                <w:i/>
              </w:rPr>
            </m:ctrlPr>
          </m:naryPr>
          <m:sub>
            <m:r>
              <m:rPr>
                <m:sty m:val="bi"/>
              </m:rPr>
              <w:rPr>
                <w:rFonts w:ascii="Cambria Math" w:hAnsi="Cambria Math"/>
              </w:rPr>
              <m:t>i=1</m:t>
            </m:r>
          </m:sub>
          <m:sup>
            <m:r>
              <m:rPr>
                <m:sty m:val="bi"/>
              </m:rPr>
              <w:rPr>
                <w:rFonts w:ascii="Cambria Math" w:hAnsi="Cambria Math"/>
              </w:rPr>
              <m:t>10</m:t>
            </m:r>
          </m:sup>
          <m:e>
            <m:r>
              <m:rPr>
                <m:sty m:val="bi"/>
              </m:rPr>
              <w:rPr>
                <w:rFonts w:ascii="Cambria Math" w:hAnsi="Cambria Math"/>
              </w:rPr>
              <m:t>f</m:t>
            </m:r>
            <m:d>
              <m:dPr>
                <m:ctrlPr>
                  <w:rPr>
                    <w:rFonts w:ascii="Cambria Math" w:hAnsi="Cambria Math"/>
                    <w:i/>
                  </w:rPr>
                </m:ctrlPr>
              </m:dPr>
              <m:e>
                <m:r>
                  <m:rPr>
                    <m:sty m:val="bi"/>
                  </m:rPr>
                  <w:rPr>
                    <w:rFonts w:ascii="Cambria Math" w:hAnsi="Cambria Math"/>
                  </w:rPr>
                  <m:t>i</m:t>
                </m:r>
              </m:e>
            </m:d>
            <m:r>
              <m:rPr>
                <m:sty m:val="b"/>
              </m:rPr>
              <w:rPr>
                <w:rFonts w:ascii="Cambria Math" w:hAnsi="Cambria Math"/>
              </w:rPr>
              <m:t>⋅Δ</m:t>
            </m:r>
            <m:r>
              <m:rPr>
                <m:sty m:val="bi"/>
              </m:rPr>
              <w:rPr>
                <w:rFonts w:ascii="Cambria Math" w:hAnsi="Cambria Math"/>
              </w:rPr>
              <m:t>x</m:t>
            </m:r>
          </m:e>
        </m:nary>
      </m:oMath>
      <w:r w:rsidRPr="00096896">
        <w:t xml:space="preserve"> for </w:t>
      </w:r>
      <m:oMath>
        <m:r>
          <m:rPr>
            <m:sty m:val="b"/>
          </m:rPr>
          <w:rPr>
            <w:rFonts w:ascii="Cambria Math" w:hAnsi="Cambria Math"/>
          </w:rPr>
          <m:t>Δ</m:t>
        </m:r>
        <m:r>
          <m:rPr>
            <m:sty m:val="bi"/>
          </m:rPr>
          <w:rPr>
            <w:rFonts w:ascii="Cambria Math" w:hAnsi="Cambria Math"/>
          </w:rPr>
          <m:t>x=1</m:t>
        </m:r>
      </m:oMath>
      <w:r w:rsidRPr="00096896">
        <w:t>.</w:t>
      </w:r>
    </w:p>
    <w:p w14:paraId="4678CA83" w14:textId="0CF2BD8F" w:rsidR="00B807AB" w:rsidRPr="00096896" w:rsidRDefault="00D95215" w:rsidP="00096896">
      <w:pPr>
        <w:pStyle w:val="ny-lesson-SFinsert-response"/>
        <w:ind w:left="1670"/>
      </w:pPr>
      <m:oMathPara>
        <m:oMathParaPr>
          <m:jc m:val="left"/>
        </m:oMathParaPr>
        <m:oMath>
          <m:nary>
            <m:naryPr>
              <m:chr m:val="∑"/>
              <m:limLoc m:val="undOvr"/>
              <m:ctrlPr>
                <w:rPr>
                  <w:rFonts w:ascii="Cambria Math" w:hAnsi="Cambria Math"/>
                </w:rPr>
              </m:ctrlPr>
            </m:naryPr>
            <m:sub>
              <m:r>
                <m:rPr>
                  <m:sty m:val="bi"/>
                </m:rPr>
                <w:rPr>
                  <w:rFonts w:ascii="Cambria Math" w:hAnsi="Cambria Math"/>
                </w:rPr>
                <m:t>i=1</m:t>
              </m:r>
            </m:sub>
            <m:sup>
              <m:r>
                <m:rPr>
                  <m:sty m:val="bi"/>
                </m:rPr>
                <w:rPr>
                  <w:rFonts w:ascii="Cambria Math" w:hAnsi="Cambria Math"/>
                </w:rPr>
                <m:t>10</m:t>
              </m:r>
            </m:sup>
            <m:e>
              <m:r>
                <m:rPr>
                  <m:sty m:val="bi"/>
                </m:rPr>
                <w:rPr>
                  <w:rFonts w:ascii="Cambria Math" w:hAnsi="Cambria Math"/>
                </w:rPr>
                <m:t>f</m:t>
              </m:r>
              <m:d>
                <m:dPr>
                  <m:ctrlPr>
                    <w:rPr>
                      <w:rFonts w:ascii="Cambria Math" w:hAnsi="Cambria Math"/>
                    </w:rPr>
                  </m:ctrlPr>
                </m:dPr>
                <m:e>
                  <m:r>
                    <m:rPr>
                      <m:sty m:val="bi"/>
                    </m:rPr>
                    <w:rPr>
                      <w:rFonts w:ascii="Cambria Math" w:hAnsi="Cambria Math"/>
                    </w:rPr>
                    <m:t>i</m:t>
                  </m:r>
                </m:e>
              </m:d>
              <m:r>
                <m:rPr>
                  <m:sty m:val="bi"/>
                </m:rPr>
                <w:rPr>
                  <w:rFonts w:ascii="Cambria Math" w:hAnsi="Cambria Math"/>
                </w:rPr>
                <m:t>⋅Δx</m:t>
              </m:r>
            </m:e>
          </m:nary>
          <m:r>
            <m:rPr>
              <m:sty m:val="bi"/>
            </m:rPr>
            <w:rPr>
              <w:rFonts w:ascii="Cambria Math" w:hAnsi="Cambria Math"/>
            </w:rPr>
            <m:t>=192.5</m:t>
          </m:r>
        </m:oMath>
      </m:oMathPara>
    </w:p>
    <w:p w14:paraId="1A21D1D4" w14:textId="77777777" w:rsidR="00096896" w:rsidRDefault="00096896" w:rsidP="00096896">
      <w:pPr>
        <w:pStyle w:val="ny-lesson-SFinsert-number-list"/>
        <w:numPr>
          <w:ilvl w:val="0"/>
          <w:numId w:val="0"/>
        </w:numPr>
        <w:ind w:left="1670"/>
      </w:pPr>
    </w:p>
    <w:p w14:paraId="1050A418" w14:textId="28A5DABF" w:rsidR="00B807AB" w:rsidRPr="00096896" w:rsidRDefault="00B807AB" w:rsidP="00096896">
      <w:pPr>
        <w:pStyle w:val="ny-lesson-SFinsert-number-list"/>
        <w:numPr>
          <w:ilvl w:val="1"/>
          <w:numId w:val="25"/>
        </w:numPr>
      </w:pPr>
      <w:r w:rsidRPr="00096896">
        <w:t xml:space="preserve">Draw a picture of the function and rectangles for </w:t>
      </w:r>
      <m:oMath>
        <m:r>
          <m:rPr>
            <m:sty m:val="bi"/>
          </m:rPr>
          <w:rPr>
            <w:rFonts w:ascii="Cambria Math" w:hAnsi="Cambria Math"/>
          </w:rPr>
          <m:t>i=1,2,3</m:t>
        </m:r>
      </m:oMath>
      <w:r w:rsidRPr="00096896">
        <w:t>.</w:t>
      </w:r>
    </w:p>
    <w:p w14:paraId="00B3E7FE" w14:textId="60248A3B" w:rsidR="00B807AB" w:rsidRDefault="00B807AB" w:rsidP="00096896">
      <w:pPr>
        <w:pStyle w:val="ny-lesson-SFinsert"/>
        <w:ind w:left="1670"/>
        <w:jc w:val="center"/>
      </w:pPr>
      <w:r>
        <w:rPr>
          <w:noProof/>
        </w:rPr>
        <w:drawing>
          <wp:inline distT="0" distB="0" distL="0" distR="0" wp14:anchorId="43C8A5D3" wp14:editId="1760302A">
            <wp:extent cx="1455420" cy="1981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l="23216" t="14182" r="49994" b="9045"/>
                    <a:stretch>
                      <a:fillRect/>
                    </a:stretch>
                  </pic:blipFill>
                  <pic:spPr bwMode="auto">
                    <a:xfrm>
                      <a:off x="0" y="0"/>
                      <a:ext cx="1455420" cy="1981200"/>
                    </a:xfrm>
                    <a:prstGeom prst="rect">
                      <a:avLst/>
                    </a:prstGeom>
                    <a:noFill/>
                    <a:ln>
                      <a:noFill/>
                    </a:ln>
                  </pic:spPr>
                </pic:pic>
              </a:graphicData>
            </a:graphic>
          </wp:inline>
        </w:drawing>
      </w:r>
    </w:p>
    <w:p w14:paraId="1E7B62CC" w14:textId="77777777" w:rsidR="00096896" w:rsidRDefault="00096896" w:rsidP="00096896">
      <w:pPr>
        <w:pStyle w:val="ny-lesson-SFinsert-number-list"/>
        <w:numPr>
          <w:ilvl w:val="0"/>
          <w:numId w:val="0"/>
        </w:numPr>
        <w:ind w:left="1670"/>
      </w:pPr>
    </w:p>
    <w:p w14:paraId="3B7D82C3" w14:textId="29B01555" w:rsidR="00B807AB" w:rsidRPr="00096896" w:rsidRDefault="00ED3420" w:rsidP="00096896">
      <w:pPr>
        <w:pStyle w:val="ny-lesson-SFinsert-number-list"/>
        <w:numPr>
          <w:ilvl w:val="1"/>
          <w:numId w:val="25"/>
        </w:numPr>
      </w:pPr>
      <w:r>
        <w:rPr>
          <w:noProof/>
        </w:rPr>
        <w:lastRenderedPageBreak/>
        <mc:AlternateContent>
          <mc:Choice Requires="wps">
            <w:drawing>
              <wp:anchor distT="0" distB="0" distL="114300" distR="114300" simplePos="0" relativeHeight="251683328" behindDoc="0" locked="0" layoutInCell="1" allowOverlap="1" wp14:anchorId="632F2030" wp14:editId="5D2BA20C">
                <wp:simplePos x="0" y="0"/>
                <wp:positionH relativeFrom="margin">
                  <wp:align>center</wp:align>
                </wp:positionH>
                <wp:positionV relativeFrom="paragraph">
                  <wp:posOffset>-65709</wp:posOffset>
                </wp:positionV>
                <wp:extent cx="5303520" cy="4492487"/>
                <wp:effectExtent l="0" t="0" r="11430" b="22860"/>
                <wp:wrapNone/>
                <wp:docPr id="140" name="Rectangle 140"/>
                <wp:cNvGraphicFramePr/>
                <a:graphic xmlns:a="http://schemas.openxmlformats.org/drawingml/2006/main">
                  <a:graphicData uri="http://schemas.microsoft.com/office/word/2010/wordprocessingShape">
                    <wps:wsp>
                      <wps:cNvSpPr/>
                      <wps:spPr>
                        <a:xfrm>
                          <a:off x="0" y="0"/>
                          <a:ext cx="5303520" cy="4492487"/>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4178D" id="Rectangle 140" o:spid="_x0000_s1026" style="position:absolute;margin-left:0;margin-top:-5.15pt;width:417.6pt;height:353.75pt;z-index:251683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" filled="f" strokecolor="#4f6228" strokeweight="1.15pt">
                <w10:wrap anchorx="margin"/>
              </v:rect>
            </w:pict>
          </mc:Fallback>
        </mc:AlternateContent>
      </w:r>
      <w:r w:rsidR="00B807AB" w:rsidRPr="00096896">
        <w:t xml:space="preserve">Is your approximation an overestimate or an underestimate? </w:t>
      </w:r>
    </w:p>
    <w:p w14:paraId="590E4D2A" w14:textId="77777777" w:rsidR="00B807AB" w:rsidRPr="00096896" w:rsidRDefault="00B807AB" w:rsidP="00096896">
      <w:pPr>
        <w:pStyle w:val="ny-lesson-SFinsert-response"/>
        <w:ind w:left="1670"/>
      </w:pPr>
      <w:r w:rsidRPr="00096896">
        <w:t xml:space="preserve">Since each rectangle contains more area than is under the parabola, the estimate is an overestimate. </w:t>
      </w:r>
    </w:p>
    <w:p w14:paraId="7E89E919" w14:textId="77777777" w:rsidR="00096896" w:rsidRDefault="00096896" w:rsidP="00096896">
      <w:pPr>
        <w:pStyle w:val="ny-lesson-SFinsert-number-list"/>
        <w:numPr>
          <w:ilvl w:val="0"/>
          <w:numId w:val="0"/>
        </w:numPr>
        <w:ind w:left="1670"/>
      </w:pPr>
    </w:p>
    <w:p w14:paraId="394577D9" w14:textId="77777777" w:rsidR="00B807AB" w:rsidRPr="00096896" w:rsidRDefault="00B807AB" w:rsidP="00096896">
      <w:pPr>
        <w:pStyle w:val="ny-lesson-SFinsert-number-list"/>
        <w:numPr>
          <w:ilvl w:val="1"/>
          <w:numId w:val="25"/>
        </w:numPr>
      </w:pPr>
      <w:r w:rsidRPr="00096896">
        <w:t xml:space="preserve">How could you get a better approximation of the area under the curve? </w:t>
      </w:r>
    </w:p>
    <w:p w14:paraId="39137F5F" w14:textId="77777777" w:rsidR="00B807AB" w:rsidRPr="00096896" w:rsidRDefault="00B807AB" w:rsidP="00096896">
      <w:pPr>
        <w:pStyle w:val="ny-lesson-SFinsert-response"/>
        <w:ind w:left="1670"/>
      </w:pPr>
      <w:r w:rsidRPr="00096896">
        <w:t>Answers may vary and may include that you could find smaller rectangles, you could find the underestimate by using the left endpoints, and you could cut off the triangles above the function to get a trapezoid.</w:t>
      </w:r>
    </w:p>
    <w:p w14:paraId="6DAA73E9" w14:textId="77777777" w:rsidR="00096896" w:rsidRDefault="00096896" w:rsidP="00096896">
      <w:pPr>
        <w:pStyle w:val="ny-lesson-SFinsert-number-list"/>
        <w:numPr>
          <w:ilvl w:val="0"/>
          <w:numId w:val="0"/>
        </w:numPr>
        <w:ind w:left="1224"/>
      </w:pPr>
    </w:p>
    <w:p w14:paraId="3C0A3A8D" w14:textId="735C4631" w:rsidR="00B807AB" w:rsidRPr="00096896" w:rsidRDefault="00B807AB" w:rsidP="00096896">
      <w:pPr>
        <w:pStyle w:val="ny-lesson-SFinsert-number-list"/>
      </w:pPr>
      <w:r w:rsidRPr="00096896">
        <w:t xml:space="preserve">Consider the three-dimensional solid that has square cross sections and whose height </w:t>
      </w:r>
      <m:oMath>
        <m:r>
          <m:rPr>
            <m:sty m:val="bi"/>
          </m:rPr>
          <w:rPr>
            <w:rFonts w:ascii="Cambria Math" w:hAnsi="Cambria Math"/>
          </w:rPr>
          <m:t>y</m:t>
        </m:r>
      </m:oMath>
      <w:r w:rsidRPr="00096896">
        <w:t xml:space="preserve"> at position </w:t>
      </w:r>
      <m:oMath>
        <m:r>
          <m:rPr>
            <m:sty m:val="bi"/>
          </m:rPr>
          <w:rPr>
            <w:rFonts w:ascii="Cambria Math" w:hAnsi="Cambria Math"/>
          </w:rPr>
          <m:t>x</m:t>
        </m:r>
      </m:oMath>
      <w:r w:rsidRPr="00096896">
        <w:t xml:space="preserve"> is given by the equation </w:t>
      </w:r>
      <m:oMath>
        <m:r>
          <m:rPr>
            <m:sty m:val="bi"/>
          </m:rPr>
          <w:rPr>
            <w:rFonts w:ascii="Cambria Math" w:hAnsi="Cambria Math"/>
          </w:rPr>
          <m:t>y=2</m:t>
        </m:r>
        <m:rad>
          <m:radPr>
            <m:degHide m:val="1"/>
            <m:ctrlPr>
              <w:rPr>
                <w:rFonts w:ascii="Cambria Math" w:hAnsi="Cambria Math"/>
                <w:i/>
              </w:rPr>
            </m:ctrlPr>
          </m:radPr>
          <m:deg/>
          <m:e>
            <m:r>
              <m:rPr>
                <m:sty m:val="bi"/>
              </m:rPr>
              <w:rPr>
                <w:rFonts w:ascii="Cambria Math" w:hAnsi="Cambria Math"/>
              </w:rPr>
              <m:t>x</m:t>
            </m:r>
          </m:e>
        </m:rad>
      </m:oMath>
      <w:r w:rsidRPr="00096896">
        <w:t xml:space="preserve"> for </w:t>
      </w:r>
      <m:oMath>
        <m:r>
          <m:rPr>
            <m:sty m:val="bi"/>
          </m:rPr>
          <w:rPr>
            <w:rFonts w:ascii="Cambria Math" w:hAnsi="Cambria Math"/>
          </w:rPr>
          <m:t>0≤x≤4</m:t>
        </m:r>
      </m:oMath>
      <w:r w:rsidRPr="00096896">
        <w:t>.</w:t>
      </w:r>
    </w:p>
    <w:p w14:paraId="6F75014C" w14:textId="77777777" w:rsidR="00B807AB" w:rsidRPr="00096896" w:rsidRDefault="00B807AB" w:rsidP="00096896">
      <w:pPr>
        <w:pStyle w:val="ny-lesson-SFinsert-number-list"/>
        <w:numPr>
          <w:ilvl w:val="1"/>
          <w:numId w:val="25"/>
        </w:numPr>
      </w:pPr>
      <w:r w:rsidRPr="00096896">
        <w:t>Approximate the shape with four rectangular prisms of equal width.  What is the height and volume of each rectangular prism?  What is the total volume?</w:t>
      </w:r>
    </w:p>
    <w:p w14:paraId="76BFA4C9" w14:textId="1B57BAFD" w:rsidR="00B807AB" w:rsidRPr="00307FD3" w:rsidRDefault="00B807AB" w:rsidP="00307FD3">
      <w:pPr>
        <w:pStyle w:val="ny-lesson-SFinsert-response"/>
        <w:ind w:left="1670"/>
      </w:pPr>
      <w:r w:rsidRPr="00307FD3">
        <w:t xml:space="preserve">The heights are </w:t>
      </w:r>
      <m:oMath>
        <m:r>
          <m:rPr>
            <m:sty m:val="bi"/>
          </m:rPr>
          <w:rPr>
            <w:rFonts w:ascii="Cambria Math" w:hAnsi="Cambria Math"/>
          </w:rPr>
          <m:t>2,2</m:t>
        </m:r>
        <m:rad>
          <m:radPr>
            <m:degHide m:val="1"/>
            <m:ctrlPr>
              <w:rPr>
                <w:rFonts w:ascii="Cambria Math" w:hAnsi="Cambria Math"/>
              </w:rPr>
            </m:ctrlPr>
          </m:radPr>
          <m:deg/>
          <m:e>
            <m:r>
              <m:rPr>
                <m:sty m:val="bi"/>
              </m:rPr>
              <w:rPr>
                <w:rFonts w:ascii="Cambria Math" w:hAnsi="Cambria Math"/>
              </w:rPr>
              <m:t>2</m:t>
            </m:r>
          </m:e>
        </m:rad>
        <m:r>
          <m:rPr>
            <m:sty m:val="bi"/>
          </m:rPr>
          <w:rPr>
            <w:rFonts w:ascii="Cambria Math" w:hAnsi="Cambria Math"/>
          </w:rPr>
          <m:t>, 2</m:t>
        </m:r>
        <m:rad>
          <m:radPr>
            <m:degHide m:val="1"/>
            <m:ctrlPr>
              <w:rPr>
                <w:rFonts w:ascii="Cambria Math" w:hAnsi="Cambria Math"/>
              </w:rPr>
            </m:ctrlPr>
          </m:radPr>
          <m:deg/>
          <m:e>
            <m:r>
              <m:rPr>
                <m:sty m:val="bi"/>
              </m:rPr>
              <w:rPr>
                <w:rFonts w:ascii="Cambria Math" w:hAnsi="Cambria Math"/>
              </w:rPr>
              <m:t>3</m:t>
            </m:r>
          </m:e>
        </m:rad>
        <m:r>
          <m:rPr>
            <m:sty m:val="bi"/>
          </m:rPr>
          <w:rPr>
            <w:rFonts w:ascii="Cambria Math" w:hAnsi="Cambria Math"/>
          </w:rPr>
          <m:t>, 4</m:t>
        </m:r>
      </m:oMath>
      <w:r w:rsidRPr="00307FD3">
        <w:t xml:space="preserve">, and the volumes are </w:t>
      </w:r>
      <m:oMath>
        <m:r>
          <m:rPr>
            <m:sty m:val="bi"/>
          </m:rPr>
          <w:rPr>
            <w:rFonts w:ascii="Cambria Math" w:hAnsi="Cambria Math"/>
          </w:rPr>
          <m:t>4,8,12,16</m:t>
        </m:r>
      </m:oMath>
      <w:r w:rsidRPr="00307FD3">
        <w:t xml:space="preserve">.  The total volume is </w:t>
      </w:r>
      <m:oMath>
        <m:r>
          <m:rPr>
            <m:sty m:val="bi"/>
          </m:rPr>
          <w:rPr>
            <w:rFonts w:ascii="Cambria Math" w:hAnsi="Cambria Math"/>
          </w:rPr>
          <m:t>40</m:t>
        </m:r>
      </m:oMath>
      <w:r w:rsidRPr="00307FD3">
        <w:t>.</w:t>
      </w:r>
    </w:p>
    <w:p w14:paraId="0B0CC767" w14:textId="77777777" w:rsidR="00307FD3" w:rsidRDefault="00307FD3" w:rsidP="00307FD3">
      <w:pPr>
        <w:pStyle w:val="ny-lesson-SFinsert-number-list"/>
        <w:numPr>
          <w:ilvl w:val="0"/>
          <w:numId w:val="0"/>
        </w:numPr>
        <w:ind w:left="1670"/>
      </w:pPr>
    </w:p>
    <w:p w14:paraId="3121ADAE" w14:textId="77777777" w:rsidR="00B807AB" w:rsidRPr="00307FD3" w:rsidRDefault="00B807AB" w:rsidP="00307FD3">
      <w:pPr>
        <w:pStyle w:val="ny-lesson-SFinsert-number-list"/>
        <w:numPr>
          <w:ilvl w:val="1"/>
          <w:numId w:val="25"/>
        </w:numPr>
      </w:pPr>
      <w:r w:rsidRPr="00307FD3">
        <w:t>Approximate the shape with eight rectangular prisms of equal width.  What is the height and volume of each rectangular prism?  What is the total volume?</w:t>
      </w:r>
    </w:p>
    <w:p w14:paraId="7410AD05" w14:textId="7F2887E9" w:rsidR="00B807AB" w:rsidRPr="00307FD3" w:rsidRDefault="00B807AB" w:rsidP="00307FD3">
      <w:pPr>
        <w:pStyle w:val="ny-lesson-SFinsert-response"/>
        <w:ind w:left="1670"/>
      </w:pPr>
      <w:r w:rsidRPr="00307FD3">
        <w:t xml:space="preserve">The heights are </w:t>
      </w:r>
      <m:oMath>
        <m:r>
          <m:rPr>
            <m:sty m:val="bi"/>
          </m:rPr>
          <w:rPr>
            <w:rFonts w:ascii="Cambria Math" w:hAnsi="Cambria Math"/>
          </w:rPr>
          <m:t>2</m:t>
        </m:r>
        <m:rad>
          <m:radPr>
            <m:degHide m:val="1"/>
            <m:ctrlPr>
              <w:rPr>
                <w:rFonts w:ascii="Cambria Math" w:hAnsi="Cambria Math"/>
              </w:rPr>
            </m:ctrlPr>
          </m:radPr>
          <m:deg/>
          <m:e>
            <m:r>
              <m:rPr>
                <m:sty m:val="bi"/>
              </m:rPr>
              <w:rPr>
                <w:rFonts w:ascii="Cambria Math" w:hAnsi="Cambria Math"/>
              </w:rPr>
              <m:t>1</m:t>
            </m:r>
            <m:r>
              <m:rPr>
                <m:lit/>
                <m:sty m:val="bi"/>
              </m:rPr>
              <w:rPr>
                <w:rFonts w:ascii="Cambria Math" w:hAnsi="Cambria Math"/>
              </w:rPr>
              <m:t>/</m:t>
            </m:r>
            <m:r>
              <m:rPr>
                <m:sty m:val="bi"/>
              </m:rPr>
              <w:rPr>
                <w:rFonts w:ascii="Cambria Math" w:hAnsi="Cambria Math"/>
              </w:rPr>
              <m:t>2</m:t>
            </m:r>
          </m:e>
        </m:rad>
        <m:r>
          <m:rPr>
            <m:sty m:val="bi"/>
          </m:rPr>
          <w:rPr>
            <w:rFonts w:ascii="Cambria Math" w:hAnsi="Cambria Math"/>
          </w:rPr>
          <m:t>,2,2</m:t>
        </m:r>
        <m:rad>
          <m:radPr>
            <m:degHide m:val="1"/>
            <m:ctrlPr>
              <w:rPr>
                <w:rFonts w:ascii="Cambria Math" w:hAnsi="Cambria Math"/>
              </w:rPr>
            </m:ctrlPr>
          </m:radPr>
          <m:deg/>
          <m:e>
            <m:r>
              <m:rPr>
                <m:sty m:val="bi"/>
              </m:rPr>
              <w:rPr>
                <w:rFonts w:ascii="Cambria Math" w:hAnsi="Cambria Math"/>
              </w:rPr>
              <m:t>3</m:t>
            </m:r>
            <m:r>
              <m:rPr>
                <m:lit/>
                <m:sty m:val="bi"/>
              </m:rPr>
              <w:rPr>
                <w:rFonts w:ascii="Cambria Math" w:hAnsi="Cambria Math"/>
              </w:rPr>
              <m:t>/</m:t>
            </m:r>
            <m:r>
              <m:rPr>
                <m:sty m:val="bi"/>
              </m:rPr>
              <w:rPr>
                <w:rFonts w:ascii="Cambria Math" w:hAnsi="Cambria Math"/>
              </w:rPr>
              <m:t>2</m:t>
            </m:r>
          </m:e>
        </m:rad>
        <m:r>
          <m:rPr>
            <m:sty m:val="bi"/>
          </m:rPr>
          <w:rPr>
            <w:rFonts w:ascii="Cambria Math" w:hAnsi="Cambria Math"/>
          </w:rPr>
          <m:t>,2</m:t>
        </m:r>
        <m:rad>
          <m:radPr>
            <m:degHide m:val="1"/>
            <m:ctrlPr>
              <w:rPr>
                <w:rFonts w:ascii="Cambria Math" w:hAnsi="Cambria Math"/>
              </w:rPr>
            </m:ctrlPr>
          </m:radPr>
          <m:deg/>
          <m:e>
            <m:r>
              <m:rPr>
                <m:sty m:val="bi"/>
              </m:rPr>
              <w:rPr>
                <w:rFonts w:ascii="Cambria Math" w:hAnsi="Cambria Math"/>
              </w:rPr>
              <m:t>2</m:t>
            </m:r>
          </m:e>
        </m:rad>
        <m:r>
          <m:rPr>
            <m:sty m:val="bi"/>
          </m:rPr>
          <w:rPr>
            <w:rFonts w:ascii="Cambria Math" w:hAnsi="Cambria Math"/>
          </w:rPr>
          <m:t>, 2</m:t>
        </m:r>
        <m:rad>
          <m:radPr>
            <m:degHide m:val="1"/>
            <m:ctrlPr>
              <w:rPr>
                <w:rFonts w:ascii="Cambria Math" w:hAnsi="Cambria Math"/>
              </w:rPr>
            </m:ctrlPr>
          </m:radPr>
          <m:deg/>
          <m:e>
            <m:r>
              <m:rPr>
                <m:sty m:val="bi"/>
              </m:rPr>
              <w:rPr>
                <w:rFonts w:ascii="Cambria Math" w:hAnsi="Cambria Math"/>
              </w:rPr>
              <m:t>5</m:t>
            </m:r>
            <m:r>
              <m:rPr>
                <m:lit/>
                <m:sty m:val="bi"/>
              </m:rPr>
              <w:rPr>
                <w:rFonts w:ascii="Cambria Math" w:hAnsi="Cambria Math"/>
              </w:rPr>
              <m:t>/</m:t>
            </m:r>
            <m:r>
              <m:rPr>
                <m:sty m:val="bi"/>
              </m:rPr>
              <w:rPr>
                <w:rFonts w:ascii="Cambria Math" w:hAnsi="Cambria Math"/>
              </w:rPr>
              <m:t>2</m:t>
            </m:r>
          </m:e>
        </m:rad>
        <m:r>
          <m:rPr>
            <m:sty m:val="bi"/>
          </m:rPr>
          <w:rPr>
            <w:rFonts w:ascii="Cambria Math" w:hAnsi="Cambria Math"/>
          </w:rPr>
          <m:t>, 2</m:t>
        </m:r>
        <m:rad>
          <m:radPr>
            <m:degHide m:val="1"/>
            <m:ctrlPr>
              <w:rPr>
                <w:rFonts w:ascii="Cambria Math" w:hAnsi="Cambria Math"/>
              </w:rPr>
            </m:ctrlPr>
          </m:radPr>
          <m:deg/>
          <m:e>
            <m:r>
              <m:rPr>
                <m:sty m:val="bi"/>
              </m:rPr>
              <w:rPr>
                <w:rFonts w:ascii="Cambria Math" w:hAnsi="Cambria Math"/>
              </w:rPr>
              <m:t>3</m:t>
            </m:r>
          </m:e>
        </m:rad>
        <m:r>
          <m:rPr>
            <m:sty m:val="bi"/>
          </m:rPr>
          <w:rPr>
            <w:rFonts w:ascii="Cambria Math" w:hAnsi="Cambria Math"/>
          </w:rPr>
          <m:t>, 2</m:t>
        </m:r>
        <m:rad>
          <m:radPr>
            <m:degHide m:val="1"/>
            <m:ctrlPr>
              <w:rPr>
                <w:rFonts w:ascii="Cambria Math" w:hAnsi="Cambria Math"/>
              </w:rPr>
            </m:ctrlPr>
          </m:radPr>
          <m:deg/>
          <m:e>
            <m:r>
              <m:rPr>
                <m:sty m:val="bi"/>
              </m:rPr>
              <w:rPr>
                <w:rFonts w:ascii="Cambria Math" w:hAnsi="Cambria Math"/>
              </w:rPr>
              <m:t>7</m:t>
            </m:r>
            <m:r>
              <m:rPr>
                <m:lit/>
                <m:sty m:val="bi"/>
              </m:rPr>
              <w:rPr>
                <w:rFonts w:ascii="Cambria Math" w:hAnsi="Cambria Math"/>
              </w:rPr>
              <m:t>/</m:t>
            </m:r>
            <m:r>
              <m:rPr>
                <m:sty m:val="bi"/>
              </m:rPr>
              <w:rPr>
                <w:rFonts w:ascii="Cambria Math" w:hAnsi="Cambria Math"/>
              </w:rPr>
              <m:t>2</m:t>
            </m:r>
          </m:e>
        </m:rad>
        <m:r>
          <m:rPr>
            <m:sty m:val="bi"/>
          </m:rPr>
          <w:rPr>
            <w:rFonts w:ascii="Cambria Math" w:hAnsi="Cambria Math"/>
          </w:rPr>
          <m:t>, 4</m:t>
        </m:r>
      </m:oMath>
      <w:r w:rsidRPr="00307FD3">
        <w:t xml:space="preserve">, and the volumes are </w:t>
      </w:r>
      <m:oMath>
        <m:r>
          <m:rPr>
            <m:sty m:val="bi"/>
          </m:rPr>
          <w:rPr>
            <w:rFonts w:ascii="Cambria Math" w:hAnsi="Cambria Math"/>
          </w:rPr>
          <m:t>1, 2, 3, 4, 5, 6, 7, 8</m:t>
        </m:r>
      </m:oMath>
      <w:r w:rsidRPr="00307FD3">
        <w:t xml:space="preserve">.  The total volume is </w:t>
      </w:r>
      <m:oMath>
        <m:r>
          <m:rPr>
            <m:sty m:val="bi"/>
          </m:rPr>
          <w:rPr>
            <w:rFonts w:ascii="Cambria Math" w:hAnsi="Cambria Math"/>
          </w:rPr>
          <m:t>36</m:t>
        </m:r>
      </m:oMath>
      <w:r w:rsidRPr="00307FD3">
        <w:t>.</w:t>
      </w:r>
    </w:p>
    <w:p w14:paraId="3EFFFD09" w14:textId="77777777" w:rsidR="00307FD3" w:rsidRDefault="00307FD3" w:rsidP="00307FD3">
      <w:pPr>
        <w:pStyle w:val="ny-lesson-SFinsert-number-list"/>
        <w:numPr>
          <w:ilvl w:val="0"/>
          <w:numId w:val="0"/>
        </w:numPr>
        <w:ind w:left="1670"/>
      </w:pPr>
    </w:p>
    <w:p w14:paraId="3ECA9D97" w14:textId="26873610" w:rsidR="00B807AB" w:rsidRPr="00307FD3" w:rsidRDefault="00B807AB" w:rsidP="00307FD3">
      <w:pPr>
        <w:pStyle w:val="ny-lesson-SFinsert-number-list"/>
        <w:numPr>
          <w:ilvl w:val="1"/>
          <w:numId w:val="25"/>
        </w:numPr>
      </w:pPr>
      <w:r w:rsidRPr="00307FD3">
        <w:t xml:space="preserve">How much did your approximation improve?  The volume of the shape is </w:t>
      </w:r>
      <m:oMath>
        <m:r>
          <m:rPr>
            <m:sty m:val="bi"/>
          </m:rPr>
          <w:rPr>
            <w:rFonts w:ascii="Cambria Math" w:hAnsi="Cambria Math"/>
          </w:rPr>
          <m:t>32</m:t>
        </m:r>
        <m:r>
          <m:rPr>
            <m:sty m:val="b"/>
          </m:rPr>
          <w:rPr>
            <w:rFonts w:ascii="Cambria Math" w:hAnsi="Cambria Math"/>
          </w:rPr>
          <m:t xml:space="preserve"> cubic units</m:t>
        </m:r>
      </m:oMath>
      <w:r w:rsidRPr="00307FD3">
        <w:t>.  How close is your approximation from part (b)?</w:t>
      </w:r>
    </w:p>
    <w:p w14:paraId="7E0C7E99" w14:textId="2923066E" w:rsidR="00B807AB" w:rsidRPr="00307FD3" w:rsidRDefault="00B807AB" w:rsidP="00307FD3">
      <w:pPr>
        <w:pStyle w:val="ny-lesson-SFinsert"/>
        <w:ind w:left="1670"/>
        <w:rPr>
          <w:i/>
          <w:color w:val="005A76"/>
        </w:rPr>
      </w:pPr>
      <w:r w:rsidRPr="00307FD3">
        <w:rPr>
          <w:i/>
          <w:color w:val="005A76"/>
        </w:rPr>
        <w:t xml:space="preserve">The approximation improved by </w:t>
      </w:r>
      <m:oMath>
        <m:r>
          <m:rPr>
            <m:sty m:val="bi"/>
          </m:rPr>
          <w:rPr>
            <w:rFonts w:ascii="Cambria Math" w:hAnsi="Cambria Math"/>
            <w:color w:val="005A76"/>
          </w:rPr>
          <m:t xml:space="preserve">4 </m:t>
        </m:r>
        <m:r>
          <m:rPr>
            <m:sty m:val="b"/>
          </m:rPr>
          <w:rPr>
            <w:rFonts w:ascii="Cambria Math" w:hAnsi="Cambria Math"/>
            <w:color w:val="005A76"/>
          </w:rPr>
          <m:t>cubic units</m:t>
        </m:r>
      </m:oMath>
      <w:r w:rsidRPr="00307FD3">
        <w:rPr>
          <w:i/>
          <w:color w:val="005A76"/>
        </w:rPr>
        <w:t xml:space="preserve">.  The approximation is off by </w:t>
      </w:r>
      <m:oMath>
        <m:r>
          <m:rPr>
            <m:sty m:val="bi"/>
          </m:rPr>
          <w:rPr>
            <w:rFonts w:ascii="Cambria Math" w:hAnsi="Cambria Math"/>
            <w:color w:val="005A76"/>
          </w:rPr>
          <m:t xml:space="preserve">4 </m:t>
        </m:r>
        <m:r>
          <m:rPr>
            <m:sty m:val="b"/>
          </m:rPr>
          <w:rPr>
            <w:rFonts w:ascii="Cambria Math" w:hAnsi="Cambria Math"/>
            <w:color w:val="005A76"/>
          </w:rPr>
          <m:t>cubic units</m:t>
        </m:r>
      </m:oMath>
      <w:r w:rsidRPr="00307FD3">
        <w:rPr>
          <w:i/>
          <w:color w:val="005A76"/>
        </w:rPr>
        <w:t>.</w:t>
      </w:r>
    </w:p>
    <w:p w14:paraId="78236D16" w14:textId="77777777" w:rsidR="00AD1A29" w:rsidRDefault="00AD1A29" w:rsidP="00AD1A29">
      <w:pPr>
        <w:pStyle w:val="ny-lesson-SFinsert-number-list"/>
        <w:numPr>
          <w:ilvl w:val="0"/>
          <w:numId w:val="0"/>
        </w:numPr>
        <w:ind w:left="1670"/>
      </w:pPr>
    </w:p>
    <w:p w14:paraId="40619E21" w14:textId="77777777" w:rsidR="00B807AB" w:rsidRPr="008E4D4B" w:rsidRDefault="00B807AB" w:rsidP="008E4D4B">
      <w:pPr>
        <w:pStyle w:val="ny-lesson-SFinsert-number-list"/>
        <w:numPr>
          <w:ilvl w:val="1"/>
          <w:numId w:val="25"/>
        </w:numPr>
      </w:pPr>
      <w:r w:rsidRPr="008E4D4B">
        <w:t>How many rectangular prisms would you need to be able to approximate the volume accurately?</w:t>
      </w:r>
    </w:p>
    <w:p w14:paraId="7BFC3D37" w14:textId="77777777" w:rsidR="00B807AB" w:rsidRPr="008E4D4B" w:rsidRDefault="00B807AB" w:rsidP="008E4D4B">
      <w:pPr>
        <w:pStyle w:val="ny-lesson-SFinsert-response"/>
        <w:ind w:left="1670"/>
      </w:pPr>
      <w:r w:rsidRPr="008E4D4B">
        <w:t xml:space="preserve">It is hard to say, but many would be needed to get significant accuracy, although this could be reduced by taking both an upper and a lower bound. </w:t>
      </w:r>
    </w:p>
    <w:sectPr w:rsidR="00B807AB" w:rsidRPr="008E4D4B" w:rsidSect="00FF4495">
      <w:headerReference w:type="default" r:id="rId50"/>
      <w:footerReference w:type="default" r:id="rId51"/>
      <w:type w:val="continuous"/>
      <w:pgSz w:w="12240" w:h="15840"/>
      <w:pgMar w:top="1920" w:right="1600" w:bottom="1200" w:left="800" w:header="553" w:footer="1606" w:gutter="0"/>
      <w:pgNumType w:start="144"/>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89D864" w14:textId="77777777" w:rsidR="00D95215" w:rsidRDefault="00D95215">
      <w:pPr>
        <w:spacing w:after="0" w:line="240" w:lineRule="auto"/>
      </w:pPr>
      <w:r>
        <w:separator/>
      </w:r>
    </w:p>
  </w:endnote>
  <w:endnote w:type="continuationSeparator" w:id="0">
    <w:p w14:paraId="76114B86" w14:textId="77777777" w:rsidR="00D95215" w:rsidRDefault="00D952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0CE86" w14:textId="1498024D" w:rsidR="006B6D1C" w:rsidRPr="00D83753" w:rsidRDefault="006B6D1C" w:rsidP="00D83753">
    <w:pPr>
      <w:pStyle w:val="Footer"/>
    </w:pPr>
    <w:r>
      <w:rPr>
        <w:noProof/>
      </w:rPr>
      <mc:AlternateContent>
        <mc:Choice Requires="wps">
          <w:drawing>
            <wp:anchor distT="0" distB="0" distL="114300" distR="114300" simplePos="0" relativeHeight="251806720" behindDoc="0" locked="0" layoutInCell="1" allowOverlap="1" wp14:anchorId="2E8A4E2F" wp14:editId="0AE63838">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3CA7F63D" w14:textId="6C0FC7C7" w:rsidR="006B6D1C" w:rsidRDefault="006B6D1C"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9</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97738B">
                            <w:rPr>
                              <w:rFonts w:cstheme="minorHAnsi"/>
                              <w:color w:val="41343A"/>
                              <w:sz w:val="16"/>
                              <w:szCs w:val="16"/>
                            </w:rPr>
                            <w:t>Volume and Cavalieri’s Principle</w:t>
                          </w:r>
                        </w:p>
                        <w:p w14:paraId="129E515D" w14:textId="77777777" w:rsidR="006B6D1C" w:rsidRPr="002273E5" w:rsidRDefault="006B6D1C"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659FF">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p w14:paraId="5EA41009" w14:textId="77777777" w:rsidR="006B6D1C" w:rsidRPr="002273E5" w:rsidRDefault="006B6D1C" w:rsidP="00D83753">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2E8A4E2F" id="_x0000_t202" coordsize="21600,21600" o:spt="202" path="m,l,21600r21600,l21600,xe">
              <v:stroke joinstyle="miter"/>
              <v:path gradientshapeok="t" o:connecttype="rect"/>
            </v:shapetype>
            <v:shape id="Text Box 10" o:spid="_x0000_s1059" type="#_x0000_t202" style="position:absolute;margin-left:93.1pt;margin-top:31.25pt;width:293.4pt;height:24.9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" filled="f" stroked="f">
              <v:textbox inset="0,0,0,0">
                <w:txbxContent>
                  <w:p w14:paraId="3CA7F63D" w14:textId="6C0FC7C7" w:rsidR="006B6D1C" w:rsidRDefault="006B6D1C"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9</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97738B">
                      <w:rPr>
                        <w:rFonts w:cstheme="minorHAnsi"/>
                        <w:color w:val="41343A"/>
                        <w:sz w:val="16"/>
                        <w:szCs w:val="16"/>
                      </w:rPr>
                      <w:t>Volume and Cavalieri’s Principle</w:t>
                    </w:r>
                  </w:p>
                  <w:p w14:paraId="129E515D" w14:textId="77777777" w:rsidR="006B6D1C" w:rsidRPr="002273E5" w:rsidRDefault="006B6D1C"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659FF">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p w14:paraId="5EA41009" w14:textId="77777777" w:rsidR="006B6D1C" w:rsidRPr="002273E5" w:rsidRDefault="006B6D1C" w:rsidP="00D83753">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804672" behindDoc="0" locked="0" layoutInCell="1" allowOverlap="1" wp14:anchorId="3D077956" wp14:editId="62C6AC89">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12"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20C2672" id="Group 23" o:spid="_x0000_s1026" style="position:absolute;margin-left:86.45pt;margin-top:30.4pt;width:6.55pt;height:21.35pt;z-index:25180467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IWcAA&#10;AADbAAAADwAAAGRycy9kb3ducmV2LnhtbESP0YrCMBBF3wX/IYzgi2iqC6LVKCIIPqlb/YCxGZti&#10;MylN1Pr3ZkHYtxnunXvuLNetrcSTGl86VjAeJSCIc6dLLhRczrvhDIQPyBorx6TgTR7Wq25nial2&#10;L/6lZxYKEUPYp6jAhFCnUvrckEU/cjVx1G6usRji2hRSN/iK4baSkySZSoslR4LBmraG8nv2sBHy&#10;czwd3tn8YK52YAg5m2K7VarfazcLEIHa8G/+Xu91rD+Bv1/iAH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jIWc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813888" behindDoc="1" locked="0" layoutInCell="1" allowOverlap="1" wp14:anchorId="7AD5EADE" wp14:editId="7BA04473">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811840" behindDoc="0" locked="0" layoutInCell="1" allowOverlap="1" wp14:anchorId="4E6EEF14" wp14:editId="10D6C37C">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80C66" w14:textId="77777777" w:rsidR="006B6D1C" w:rsidRPr="00B81D46" w:rsidRDefault="006B6D1C"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6EEF14" id="Text Box 154" o:spid="_x0000_s1060" type="#_x0000_t202" style="position:absolute;margin-left:294.95pt;margin-top:59.65pt;width:273.4pt;height:14.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gb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2Nho1sxb2T1&#10;CApWEgQGWoTJB0Yj1XeMBpgiOdbfdkQxjNr3Al6BHTmToSZjMxlEULiaY2oURuNiZcbhtOsV3zaA&#10;Pb40IW/grdTcyfgpj+MLg9ng2BznmB0+52vn9TRtl7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JsaoG7MCAAC1&#10;BQAADgAAAAAAAAAAAAAAAAAuAgAAZHJzL2Uyb0RvYy54bWxQSwECLQAUAAYACAAAACEACU4A+eEA&#10;AAAMAQAADwAAAAAAAAAAAAAAAAANBQAAZHJzL2Rvd25yZXYueG1sUEsFBgAAAAAEAAQA8wAAABsG&#10;AAAAAA==&#10;" filled="f" stroked="f">
              <v:textbox inset="0,0,0,0">
                <w:txbxContent>
                  <w:p w14:paraId="57080C66" w14:textId="77777777" w:rsidR="006B6D1C" w:rsidRPr="00B81D46" w:rsidRDefault="006B6D1C"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12864" behindDoc="1" locked="0" layoutInCell="1" allowOverlap="1" wp14:anchorId="1A163122" wp14:editId="6067AAF5">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18" name="Picture 18"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7744" behindDoc="0" locked="0" layoutInCell="1" allowOverlap="1" wp14:anchorId="04166F65" wp14:editId="6BBC28DD">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08ACE" w14:textId="77777777" w:rsidR="006B6D1C" w:rsidRPr="003E4777" w:rsidRDefault="006B6D1C"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D659FF">
                            <w:rPr>
                              <w:rFonts w:ascii="Calibri" w:eastAsia="Myriad Pro Black" w:hAnsi="Calibri" w:cs="Myriad Pro Black"/>
                              <w:b/>
                              <w:bCs/>
                              <w:noProof/>
                              <w:color w:val="617656"/>
                              <w:position w:val="1"/>
                            </w:rPr>
                            <w:t>147</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anchor>
          </w:drawing>
        </mc:Choice>
        <mc:Fallback>
          <w:pict>
            <v:shape w14:anchorId="04166F65" id="Text Box 13" o:spid="_x0000_s1061" type="#_x0000_t202" style="position:absolute;margin-left:519.9pt;margin-top:37.65pt;width:19.8pt;height:13.4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7osQIAALE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" filled="f" stroked="f">
              <v:textbox inset="0,0,0,0">
                <w:txbxContent>
                  <w:p w14:paraId="6AD08ACE" w14:textId="77777777" w:rsidR="006B6D1C" w:rsidRPr="003E4777" w:rsidRDefault="006B6D1C"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D659FF">
                      <w:rPr>
                        <w:rFonts w:ascii="Calibri" w:eastAsia="Myriad Pro Black" w:hAnsi="Calibri" w:cs="Myriad Pro Black"/>
                        <w:b/>
                        <w:bCs/>
                        <w:noProof/>
                        <w:color w:val="617656"/>
                        <w:position w:val="1"/>
                      </w:rPr>
                      <w:t>147</w:t>
                    </w:r>
                    <w:r w:rsidRPr="003E4777">
                      <w:rPr>
                        <w:rFonts w:ascii="Calibri" w:hAnsi="Calibri"/>
                        <w:b/>
                        <w:color w:val="617656"/>
                      </w:rPr>
                      <w:fldChar w:fldCharType="end"/>
                    </w:r>
                  </w:p>
                </w:txbxContent>
              </v:textbox>
              <w10:wrap type="through"/>
            </v:shape>
          </w:pict>
        </mc:Fallback>
      </mc:AlternateContent>
    </w:r>
    <w:r w:rsidRPr="001A7599">
      <w:rPr>
        <w:noProof/>
      </w:rPr>
      <mc:AlternateContent>
        <mc:Choice Requires="wpg">
          <w:drawing>
            <wp:anchor distT="0" distB="0" distL="114300" distR="114300" simplePos="0" relativeHeight="251810816" behindDoc="0" locked="0" layoutInCell="1" allowOverlap="1" wp14:anchorId="2C78A8D0" wp14:editId="2BF0F713">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785FB326" id="Group 25" o:spid="_x0000_s1026" style="position:absolute;margin-left:515.7pt;margin-top:51.1pt;width:28.8pt;height:7.05pt;z-index:251810816;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pV8QA&#10;AADbAAAADwAAAGRycy9kb3ducmV2LnhtbESP0WrCQBRE3wX/YbmFvummtdqQuglSLDYPCtp+wCV7&#10;m4Rm74bdNca/7xYEH4eZOcOsi9F0YiDnW8sKnuYJCOLK6pZrBd9fH7MUhA/IGjvLpOBKHop8Ollj&#10;pu2FjzScQi0ihH2GCpoQ+kxKXzVk0M9tTxy9H+sMhihdLbXDS4SbTj4nyUoabDkuNNjTe0PV7+ls&#10;FJR1ujfLQ3ne7lI5HLR/5ZfSKfX4MG7eQAQawz18a39qBYsl/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qVfEAAAA2wAAAA8AAAAAAAAAAAAAAAAAmAIAAGRycy9k&#10;b3ducmV2LnhtbFBLBQYAAAAABAAEAPUAAACJAw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805696" behindDoc="0" locked="0" layoutInCell="1" allowOverlap="1" wp14:anchorId="564360A1" wp14:editId="71DEDA53">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14E42E7" id="Group 12" o:spid="_x0000_s1026" style="position:absolute;margin-left:-.15pt;margin-top:20.35pt;width:492.4pt;height:.1pt;z-index:251805696;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pcMA&#10;AADaAAAADwAAAGRycy9kb3ducmV2LnhtbESPQYvCMBSE7wv+h/AEb2vqHopUo4ggeNCCruD12Tyb&#10;avNSmqyt/nqzsLDHYWa+YebL3tbiQa2vHCuYjBMQxIXTFZcKTt+bzykIH5A11o5JwZM8LBeDjzlm&#10;2nV8oMcxlCJC2GeowITQZFL6wpBFP3YNcfSurrUYomxLqVvsItzW8itJUmmx4rhgsKG1oeJ+/LEK&#10;Xtv9eZpfTvkuvz3v6aQz13p1UGo07FczEIH68B/+a2+1ghR+r8Qb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Q/pcMAAADaAAAADwAAAAAAAAAAAAAAAACYAgAAZHJzL2Rv&#10;d25yZXYueG1sUEsFBgAAAAAEAAQA9QAAAIgDA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808768" behindDoc="0" locked="0" layoutInCell="1" allowOverlap="1" wp14:anchorId="0D6A9A31" wp14:editId="4DA9FCD4">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9F44D" w14:textId="02BC0EFC" w:rsidR="006B6D1C" w:rsidRPr="002273E5" w:rsidRDefault="006B6D1C"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2015</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0D6A9A31" id="Text Box 20" o:spid="_x0000_s1062" type="#_x0000_t202" style="position:absolute;margin-left:-1.15pt;margin-top:63.5pt;width:165.6pt;height:7.9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AUsAIAALI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" filled="f" stroked="f">
              <v:textbox inset="0,0,0,0">
                <w:txbxContent>
                  <w:p w14:paraId="5D69F44D" w14:textId="02BC0EFC" w:rsidR="006B6D1C" w:rsidRPr="002273E5" w:rsidRDefault="006B6D1C"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2015</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809792" behindDoc="0" locked="0" layoutInCell="1" allowOverlap="1" wp14:anchorId="0D551F3F" wp14:editId="159C5947">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F9A4DB" w14:textId="77777777" w:rsidR="00D95215" w:rsidRDefault="00D95215">
      <w:pPr>
        <w:spacing w:after="0" w:line="240" w:lineRule="auto"/>
      </w:pPr>
      <w:r>
        <w:separator/>
      </w:r>
    </w:p>
  </w:footnote>
  <w:footnote w:type="continuationSeparator" w:id="0">
    <w:p w14:paraId="27281DDC" w14:textId="77777777" w:rsidR="00D95215" w:rsidRDefault="00D952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87CE3" w14:textId="77777777" w:rsidR="006B6D1C" w:rsidRDefault="00D95215" w:rsidP="0001314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69B45613">
        <v:group id="_x0000_s2055" style="position:absolute;margin-left:519.75pt;margin-top:2.35pt;width:22.3pt;height:22.3pt;z-index:251815936" coordorigin="786,2226" coordsize="288,288">
          <v:oval id="_x0000_s2056"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left:851;top:2291;width:158;height:173;mso-position-horizontal-relative:margin;mso-position-vertical-relative:margin" fillcolor="#f8f9f4" stroked="f">
            <v:stroke r:id="rId1" o:title=""/>
            <v:shadow color="#868686"/>
            <v:textpath style="font-family:&quot;Calibri&quot;;font-size:20pt;font-weight:bold;v-text-kern:t" trim="t" fitpath="t" string="T"/>
          </v:shape>
        </v:group>
      </w:pict>
    </w:r>
    <w:r w:rsidR="006B6D1C">
      <w:rPr>
        <w:noProof/>
        <w:sz w:val="20"/>
        <w:szCs w:val="20"/>
      </w:rPr>
      <mc:AlternateContent>
        <mc:Choice Requires="wps">
          <w:drawing>
            <wp:anchor distT="0" distB="0" distL="114300" distR="114300" simplePos="0" relativeHeight="251821056" behindDoc="0" locked="0" layoutInCell="1" allowOverlap="1" wp14:anchorId="4930DE36" wp14:editId="72C98C24">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70D4A" w14:textId="3F03A6D3" w:rsidR="006B6D1C" w:rsidRPr="003212BA" w:rsidRDefault="006B6D1C" w:rsidP="00013148">
                          <w:pPr>
                            <w:pStyle w:val="ny-module-overview"/>
                            <w:rPr>
                              <w:color w:val="617656"/>
                            </w:rPr>
                          </w:pPr>
                          <w:r>
                            <w:rPr>
                              <w:color w:val="617656"/>
                            </w:rPr>
                            <w:t>Lesson 9</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30DE36" id="_x0000_t202" coordsize="21600,21600" o:spt="202" path="m,l,21600r21600,l21600,xe">
              <v:stroke joinstyle="miter"/>
              <v:path gradientshapeok="t" o:connecttype="rect"/>
            </v:shapetype>
            <v:shape id="Text Box 56" o:spid="_x0000_s1053" type="#_x0000_t202" style="position:absolute;margin-left:240.3pt;margin-top:4.5pt;width:207.2pt;height:1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5n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3iR&#10;YCRIDzN6YJNBt3JCoIL+jIPOwe1+AEczgR7m7GrVw52k3zQSctUSsWU3SsmxZaSG/EJ7039ydcbR&#10;FmQzfpQ1xCE7Ix3Q1KjeNg/agQAd5vR4mo3NhYIySt6FcQw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" filled="f" stroked="f">
              <v:textbox inset="6e-5mm,0,0,0">
                <w:txbxContent>
                  <w:p w14:paraId="46570D4A" w14:textId="3F03A6D3" w:rsidR="006B6D1C" w:rsidRPr="003212BA" w:rsidRDefault="006B6D1C" w:rsidP="00013148">
                    <w:pPr>
                      <w:pStyle w:val="ny-module-overview"/>
                      <w:rPr>
                        <w:color w:val="617656"/>
                      </w:rPr>
                    </w:pPr>
                    <w:r>
                      <w:rPr>
                        <w:color w:val="617656"/>
                      </w:rPr>
                      <w:t>Lesson 9</w:t>
                    </w:r>
                  </w:p>
                </w:txbxContent>
              </v:textbox>
              <w10:wrap type="through"/>
            </v:shape>
          </w:pict>
        </mc:Fallback>
      </mc:AlternateContent>
    </w:r>
    <w:r w:rsidR="006B6D1C">
      <w:rPr>
        <w:noProof/>
      </w:rPr>
      <mc:AlternateContent>
        <mc:Choice Requires="wps">
          <w:drawing>
            <wp:anchor distT="0" distB="0" distL="114300" distR="114300" simplePos="0" relativeHeight="251820032" behindDoc="0" locked="0" layoutInCell="1" allowOverlap="1" wp14:anchorId="391228B4" wp14:editId="08B06353">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5A96D" w14:textId="1671E4C1" w:rsidR="006B6D1C" w:rsidRPr="002273E5" w:rsidRDefault="006B6D1C" w:rsidP="00013148">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228B4" id="Text Box 54" o:spid="_x0000_s1054" type="#_x0000_t202" style="position:absolute;margin-left:459pt;margin-top:5.75pt;width:28.85pt;height:16.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c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yF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" filled="f" stroked="f">
              <v:textbox inset="0,0,0,0">
                <w:txbxContent>
                  <w:p w14:paraId="14A5A96D" w14:textId="1671E4C1" w:rsidR="006B6D1C" w:rsidRPr="002273E5" w:rsidRDefault="006B6D1C" w:rsidP="00013148">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M3</w:t>
                    </w:r>
                  </w:p>
                </w:txbxContent>
              </v:textbox>
              <w10:wrap type="through"/>
            </v:shape>
          </w:pict>
        </mc:Fallback>
      </mc:AlternateContent>
    </w:r>
    <w:r w:rsidR="006B6D1C">
      <w:rPr>
        <w:noProof/>
        <w:sz w:val="20"/>
        <w:szCs w:val="20"/>
      </w:rPr>
      <mc:AlternateContent>
        <mc:Choice Requires="wps">
          <w:drawing>
            <wp:anchor distT="0" distB="0" distL="114300" distR="114300" simplePos="0" relativeHeight="251819008" behindDoc="0" locked="0" layoutInCell="1" allowOverlap="1" wp14:anchorId="71DF2A23" wp14:editId="19606964">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17066" w14:textId="77777777" w:rsidR="006B6D1C" w:rsidRPr="002273E5" w:rsidRDefault="006B6D1C" w:rsidP="0001314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F2A23" id="Text Box 55" o:spid="_x0000_s1055" type="#_x0000_t202" style="position:absolute;margin-left:8pt;margin-top:7.65pt;width:272.15pt;height:12.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V2NQv7QCAACyBQAA&#10;DgAAAAAAAAAAAAAAAAAuAgAAZHJzL2Uyb0RvYy54bWxQSwECLQAUAAYACAAAACEAMTSMnN0AAAAI&#10;AQAADwAAAAAAAAAAAAAAAAAOBQAAZHJzL2Rvd25yZXYueG1sUEsFBgAAAAAEAAQA8wAAABgGAAAA&#10;AA==&#10;" filled="f" stroked="f">
              <v:textbox inset="0,0,0,0">
                <w:txbxContent>
                  <w:p w14:paraId="32617066" w14:textId="77777777" w:rsidR="006B6D1C" w:rsidRPr="002273E5" w:rsidRDefault="006B6D1C" w:rsidP="0001314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sidR="006B6D1C">
      <w:rPr>
        <w:noProof/>
      </w:rPr>
      <mc:AlternateContent>
        <mc:Choice Requires="wps">
          <w:drawing>
            <wp:anchor distT="0" distB="0" distL="114300" distR="114300" simplePos="0" relativeHeight="251817984" behindDoc="0" locked="0" layoutInCell="1" allowOverlap="1" wp14:anchorId="22B7F1BA" wp14:editId="05C14298">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57"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5F21BC90" w14:textId="77777777" w:rsidR="006B6D1C" w:rsidRDefault="006B6D1C" w:rsidP="00013148">
                          <w:pPr>
                            <w:jc w:val="center"/>
                          </w:pPr>
                        </w:p>
                        <w:p w14:paraId="2C4BD367" w14:textId="77777777" w:rsidR="006B6D1C" w:rsidRDefault="006B6D1C" w:rsidP="00013148">
                          <w:pPr>
                            <w:jc w:val="center"/>
                          </w:pPr>
                        </w:p>
                        <w:p w14:paraId="73F9F041" w14:textId="77777777" w:rsidR="006B6D1C" w:rsidRDefault="006B6D1C" w:rsidP="0001314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B7F1BA" id="Freeform 57" o:spid="_x0000_s1056" style="position:absolute;margin-left:2pt;margin-top:3.35pt;width:453.4pt;height:20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5F21BC90" w14:textId="77777777" w:rsidR="006B6D1C" w:rsidRDefault="006B6D1C" w:rsidP="00013148">
                    <w:pPr>
                      <w:jc w:val="center"/>
                    </w:pPr>
                  </w:p>
                  <w:p w14:paraId="2C4BD367" w14:textId="77777777" w:rsidR="006B6D1C" w:rsidRDefault="006B6D1C" w:rsidP="00013148">
                    <w:pPr>
                      <w:jc w:val="center"/>
                    </w:pPr>
                  </w:p>
                  <w:p w14:paraId="73F9F041" w14:textId="77777777" w:rsidR="006B6D1C" w:rsidRDefault="006B6D1C" w:rsidP="00013148"/>
                </w:txbxContent>
              </v:textbox>
              <w10:wrap type="through"/>
            </v:shape>
          </w:pict>
        </mc:Fallback>
      </mc:AlternateContent>
    </w:r>
    <w:r w:rsidR="006B6D1C">
      <w:rPr>
        <w:noProof/>
        <w:sz w:val="20"/>
        <w:szCs w:val="20"/>
      </w:rPr>
      <mc:AlternateContent>
        <mc:Choice Requires="wps">
          <w:drawing>
            <wp:anchor distT="0" distB="0" distL="114300" distR="114300" simplePos="0" relativeHeight="251816960" behindDoc="0" locked="0" layoutInCell="1" allowOverlap="1" wp14:anchorId="62246269" wp14:editId="28E041E5">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58"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5682E5A6" w14:textId="77777777" w:rsidR="006B6D1C" w:rsidRDefault="006B6D1C" w:rsidP="00013148">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2246269" id="Freeform 58" o:spid="_x0000_s1057" style="position:absolute;margin-left:458.45pt;margin-top:3.35pt;width:34.85pt;height:20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5682E5A6" w14:textId="77777777" w:rsidR="006B6D1C" w:rsidRDefault="006B6D1C" w:rsidP="00013148">
                    <w:pPr>
                      <w:jc w:val="center"/>
                    </w:pPr>
                    <w:r>
                      <w:t xml:space="preserve">  </w:t>
                    </w:r>
                  </w:p>
                </w:txbxContent>
              </v:textbox>
              <w10:wrap type="through"/>
            </v:shape>
          </w:pict>
        </mc:Fallback>
      </mc:AlternateContent>
    </w:r>
  </w:p>
  <w:p w14:paraId="384C0295" w14:textId="77777777" w:rsidR="006B6D1C" w:rsidRPr="00015AD5" w:rsidRDefault="006B6D1C" w:rsidP="00013148">
    <w:pPr>
      <w:pStyle w:val="Header"/>
    </w:pPr>
    <w:r>
      <w:rPr>
        <w:noProof/>
      </w:rPr>
      <mc:AlternateContent>
        <mc:Choice Requires="wps">
          <w:drawing>
            <wp:anchor distT="0" distB="0" distL="114300" distR="114300" simplePos="0" relativeHeight="251822080" behindDoc="0" locked="0" layoutInCell="1" allowOverlap="1" wp14:anchorId="3E4CA94F" wp14:editId="1E08219B">
              <wp:simplePos x="0" y="0"/>
              <wp:positionH relativeFrom="column">
                <wp:posOffset>3484406</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0EAB1" w14:textId="08E5E7F2" w:rsidR="006B6D1C" w:rsidRPr="002F031E" w:rsidRDefault="006B6D1C" w:rsidP="00013148">
                          <w:pPr>
                            <w:pStyle w:val="ny-lesson-name"/>
                          </w:pPr>
                          <w:r w:rsidRPr="00013148">
                            <w:t>PRECALCULUS AND ADVANCED TOPICS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CA94F" id="Text Box 60" o:spid="_x0000_s1058" type="#_x0000_t202" style="position:absolute;margin-left:274.35pt;margin-top:10.85pt;width:209pt;height:2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6tAIAAMI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" filled="f" stroked="f">
              <v:textbox inset=",7.2pt,,7.2pt">
                <w:txbxContent>
                  <w:p w14:paraId="76B0EAB1" w14:textId="08E5E7F2" w:rsidR="006B6D1C" w:rsidRPr="002F031E" w:rsidRDefault="006B6D1C" w:rsidP="00013148">
                    <w:pPr>
                      <w:pStyle w:val="ny-lesson-name"/>
                    </w:pPr>
                    <w:r w:rsidRPr="00013148">
                      <w:t>PRECALCULUS AND ADVANCED TOPICS</w:t>
                    </w:r>
                  </w:p>
                </w:txbxContent>
              </v:textbox>
            </v:shape>
          </w:pict>
        </mc:Fallback>
      </mc:AlternateContent>
    </w:r>
  </w:p>
  <w:p w14:paraId="570BDA2E" w14:textId="77777777" w:rsidR="006B6D1C" w:rsidRDefault="006B6D1C" w:rsidP="00013148">
    <w:pPr>
      <w:pStyle w:val="Header"/>
      <w:tabs>
        <w:tab w:val="clear" w:pos="4320"/>
        <w:tab w:val="clear" w:pos="8640"/>
        <w:tab w:val="left" w:pos="1070"/>
      </w:tabs>
    </w:pPr>
    <w:r>
      <w:tab/>
    </w:r>
  </w:p>
  <w:p w14:paraId="7CBDFE8F" w14:textId="77777777" w:rsidR="006B6D1C" w:rsidRDefault="006B6D1C" w:rsidP="00013148">
    <w:pPr>
      <w:pStyle w:val="Header"/>
      <w:tabs>
        <w:tab w:val="clear" w:pos="4320"/>
        <w:tab w:val="clear" w:pos="8640"/>
        <w:tab w:val="left" w:pos="3407"/>
      </w:tabs>
    </w:pPr>
    <w:r>
      <w:tab/>
    </w:r>
  </w:p>
  <w:p w14:paraId="1FDBAAB6" w14:textId="77777777" w:rsidR="006B6D1C" w:rsidRPr="00F571D9" w:rsidRDefault="006B6D1C" w:rsidP="0001314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3650F3"/>
    <w:multiLevelType w:val="multilevel"/>
    <w:tmpl w:val="65109A08"/>
    <w:numStyleLink w:val="ny-lesson-numbered-list"/>
  </w:abstractNum>
  <w:abstractNum w:abstractNumId="1">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nsid w:val="10C34240"/>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3">
    <w:nsid w:val="136A081E"/>
    <w:multiLevelType w:val="multilevel"/>
    <w:tmpl w:val="68A649D6"/>
    <w:lvl w:ilvl="0">
      <w:start w:val="2"/>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4">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5">
    <w:nsid w:val="26A0129A"/>
    <w:multiLevelType w:val="multilevel"/>
    <w:tmpl w:val="EB6057BC"/>
    <w:lvl w:ilvl="0">
      <w:start w:val="1"/>
      <w:numFmt w:val="decimal"/>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39DF6396"/>
    <w:multiLevelType w:val="hybridMultilevel"/>
    <w:tmpl w:val="722A54F4"/>
    <w:lvl w:ilvl="0" w:tplc="1E305A84">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8EA2456C">
      <w:start w:val="1"/>
      <w:numFmt w:val="decimal"/>
      <w:lvlText w:val="%4."/>
      <w:lvlJc w:val="left"/>
      <w:pPr>
        <w:ind w:left="2880" w:hanging="360"/>
      </w:pPr>
      <w:rPr>
        <w:rFonts w:asciiTheme="minorHAnsi" w:hAnsiTheme="minorHAnsi" w:hint="default"/>
        <w:sz w:val="20"/>
        <w:szCs w:val="2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B840DE"/>
    <w:multiLevelType w:val="hybridMultilevel"/>
    <w:tmpl w:val="792E728C"/>
    <w:lvl w:ilvl="0" w:tplc="A13E6D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790FCB"/>
    <w:multiLevelType w:val="multilevel"/>
    <w:tmpl w:val="0D689E9E"/>
    <w:numStyleLink w:val="ny-numbering"/>
  </w:abstractNum>
  <w:abstractNum w:abstractNumId="10">
    <w:nsid w:val="4475062D"/>
    <w:multiLevelType w:val="multilevel"/>
    <w:tmpl w:val="11B24EFE"/>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1">
    <w:nsid w:val="5C6026D2"/>
    <w:multiLevelType w:val="hybridMultilevel"/>
    <w:tmpl w:val="D758D9F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1D74AB1"/>
    <w:multiLevelType w:val="hybridMultilevel"/>
    <w:tmpl w:val="D70A3BC0"/>
    <w:lvl w:ilvl="0" w:tplc="A0402EC6">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0885A52"/>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6">
    <w:nsid w:val="777B6F3F"/>
    <w:multiLevelType w:val="hybridMultilevel"/>
    <w:tmpl w:val="37400B88"/>
    <w:lvl w:ilvl="0" w:tplc="3B4420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86D2E54"/>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8">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CD019C3"/>
    <w:multiLevelType w:val="multilevel"/>
    <w:tmpl w:val="11B24EFE"/>
    <w:numStyleLink w:val="ny-lesson-SF-numbering"/>
  </w:abstractNum>
  <w:num w:numId="1">
    <w:abstractNumId w:val="14"/>
  </w:num>
  <w:num w:numId="2">
    <w:abstractNumId w:val="14"/>
  </w:num>
  <w:num w:numId="3">
    <w:abstractNumId w:val="1"/>
  </w:num>
  <w:num w:numId="4">
    <w:abstractNumId w:val="18"/>
  </w:num>
  <w:num w:numId="5">
    <w:abstractNumId w:val="6"/>
  </w:num>
  <w:num w:numId="6">
    <w:abstractNumId w:val="9"/>
  </w:num>
  <w:num w:numId="7">
    <w:abstractNumId w:val="8"/>
    <w:lvlOverride w:ilvl="0">
      <w:startOverride w:val="1"/>
    </w:lvlOverride>
  </w:num>
  <w:num w:numId="8">
    <w:abstractNumId w:val="13"/>
  </w:num>
  <w:num w:numId="9">
    <w:abstractNumId w:val="0"/>
  </w:num>
  <w:num w:numId="10">
    <w:abstractNumId w:val="12"/>
  </w:num>
  <w:num w:numId="11">
    <w:abstractNumId w:val="0"/>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7"/>
  </w:num>
  <w:num w:numId="16">
    <w:abstractNumId w:val="5"/>
  </w:num>
  <w:num w:numId="17">
    <w:abstractNumId w:val="16"/>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lvl w:ilvl="0">
        <w:start w:val="1"/>
        <w:numFmt w:val="decimal"/>
        <w:pStyle w:val="ny-lesson-numbering"/>
        <w:lvlText w:val="%1."/>
        <w:lvlJc w:val="left"/>
        <w:pPr>
          <w:ind w:left="360" w:hanging="360"/>
        </w:pPr>
        <w:rPr>
          <w:rFonts w:ascii="Calibri" w:hAnsi="Calibri" w:hint="default"/>
          <w:sz w:val="18"/>
          <w:szCs w:val="18"/>
        </w:rPr>
      </w:lvl>
    </w:lvlOverride>
  </w:num>
  <w:num w:numId="20">
    <w:abstractNumId w:val="2"/>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1">
    <w:abstractNumId w:val="2"/>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2">
    <w:abstractNumId w:val="10"/>
  </w:num>
  <w:num w:numId="23">
    <w:abstractNumId w:val="2"/>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4">
    <w:abstractNumId w:val="2"/>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5">
    <w:abstractNumId w:val="10"/>
  </w:num>
  <w:num w:numId="26">
    <w:abstractNumId w:val="4"/>
  </w:num>
  <w:num w:numId="27">
    <w:abstractNumId w:val="17"/>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8">
    <w:abstractNumId w:val="20"/>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startOverride w:val="1"/>
      <w:lvl w:ilvl="0">
        <w:start w:val="1"/>
        <w:numFmt w:val="decimal"/>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17"/>
    <w:lvlOverride w:ilvl="0">
      <w:lvl w:ilvl="0">
        <w:start w:val="1"/>
        <w:numFmt w:val="decimal"/>
        <w:lvlText w:val="%1."/>
        <w:lvlJc w:val="left"/>
        <w:pPr>
          <w:ind w:left="1224" w:hanging="360"/>
        </w:pPr>
        <w:rPr>
          <w:rFonts w:ascii="Calibri" w:hAnsi="Calibri" w:hint="default"/>
          <w:b/>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34">
    <w:abstractNumId w:val="11"/>
  </w:num>
  <w:num w:numId="35">
    <w:abstractNumId w:val="3"/>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en-US" w:vendorID="64" w:dllVersion="131078" w:nlCheck="1" w:checkStyle="1"/>
  <w:defaultTabStop w:val="720"/>
  <w:drawingGridHorizontalSpacing w:val="1296"/>
  <w:drawingGridVerticalSpacing w:val="101"/>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201B"/>
    <w:rsid w:val="00013148"/>
    <w:rsid w:val="00015BAE"/>
    <w:rsid w:val="000174AE"/>
    <w:rsid w:val="00021A6D"/>
    <w:rsid w:val="0003054A"/>
    <w:rsid w:val="00036CEB"/>
    <w:rsid w:val="00040BD3"/>
    <w:rsid w:val="00042A93"/>
    <w:rsid w:val="000514CC"/>
    <w:rsid w:val="00055004"/>
    <w:rsid w:val="00056710"/>
    <w:rsid w:val="00060D70"/>
    <w:rsid w:val="0006236D"/>
    <w:rsid w:val="000650D8"/>
    <w:rsid w:val="000662F5"/>
    <w:rsid w:val="000736FE"/>
    <w:rsid w:val="00075C6E"/>
    <w:rsid w:val="0008226E"/>
    <w:rsid w:val="000854C3"/>
    <w:rsid w:val="00087BF9"/>
    <w:rsid w:val="00096896"/>
    <w:rsid w:val="000A1BB2"/>
    <w:rsid w:val="000B02EC"/>
    <w:rsid w:val="000B17D3"/>
    <w:rsid w:val="000B2B3E"/>
    <w:rsid w:val="000C0A8D"/>
    <w:rsid w:val="000C1FCA"/>
    <w:rsid w:val="000C2EE6"/>
    <w:rsid w:val="000C3173"/>
    <w:rsid w:val="000D5FE7"/>
    <w:rsid w:val="000D7186"/>
    <w:rsid w:val="000F13D1"/>
    <w:rsid w:val="000F3633"/>
    <w:rsid w:val="000F7A2B"/>
    <w:rsid w:val="0010308E"/>
    <w:rsid w:val="00105599"/>
    <w:rsid w:val="00106020"/>
    <w:rsid w:val="0010729D"/>
    <w:rsid w:val="001107EA"/>
    <w:rsid w:val="00112553"/>
    <w:rsid w:val="00114EFD"/>
    <w:rsid w:val="00117837"/>
    <w:rsid w:val="001223D7"/>
    <w:rsid w:val="00122BF4"/>
    <w:rsid w:val="00127D70"/>
    <w:rsid w:val="00130370"/>
    <w:rsid w:val="00130993"/>
    <w:rsid w:val="00131FFA"/>
    <w:rsid w:val="00134314"/>
    <w:rsid w:val="001362BF"/>
    <w:rsid w:val="001420D9"/>
    <w:rsid w:val="001476FA"/>
    <w:rsid w:val="00151E7B"/>
    <w:rsid w:val="00160CA8"/>
    <w:rsid w:val="00161C21"/>
    <w:rsid w:val="001625A1"/>
    <w:rsid w:val="00163550"/>
    <w:rsid w:val="00166701"/>
    <w:rsid w:val="001764B3"/>
    <w:rsid w:val="001768C7"/>
    <w:rsid w:val="001818F0"/>
    <w:rsid w:val="00186A90"/>
    <w:rsid w:val="00190322"/>
    <w:rsid w:val="001A044A"/>
    <w:rsid w:val="001A650F"/>
    <w:rsid w:val="001A69F1"/>
    <w:rsid w:val="001A6D21"/>
    <w:rsid w:val="001A7599"/>
    <w:rsid w:val="001B07CF"/>
    <w:rsid w:val="001B0B71"/>
    <w:rsid w:val="001B1B04"/>
    <w:rsid w:val="001B4CD6"/>
    <w:rsid w:val="001C1F15"/>
    <w:rsid w:val="001C7361"/>
    <w:rsid w:val="001D60EC"/>
    <w:rsid w:val="001E22AC"/>
    <w:rsid w:val="001E62F0"/>
    <w:rsid w:val="001F0D7E"/>
    <w:rsid w:val="001F11B4"/>
    <w:rsid w:val="001F1682"/>
    <w:rsid w:val="001F1C95"/>
    <w:rsid w:val="001F2E0D"/>
    <w:rsid w:val="001F67D0"/>
    <w:rsid w:val="001F6FDC"/>
    <w:rsid w:val="001F78C9"/>
    <w:rsid w:val="00200AA8"/>
    <w:rsid w:val="00202640"/>
    <w:rsid w:val="0020307C"/>
    <w:rsid w:val="00205424"/>
    <w:rsid w:val="0021127A"/>
    <w:rsid w:val="00212EF6"/>
    <w:rsid w:val="00214158"/>
    <w:rsid w:val="00216971"/>
    <w:rsid w:val="00217F8A"/>
    <w:rsid w:val="00220C14"/>
    <w:rsid w:val="00222226"/>
    <w:rsid w:val="0022291C"/>
    <w:rsid w:val="00222949"/>
    <w:rsid w:val="00222ABE"/>
    <w:rsid w:val="0022353A"/>
    <w:rsid w:val="002264C5"/>
    <w:rsid w:val="00227A04"/>
    <w:rsid w:val="0023083F"/>
    <w:rsid w:val="002308A3"/>
    <w:rsid w:val="00231B89"/>
    <w:rsid w:val="00231C77"/>
    <w:rsid w:val="0023470A"/>
    <w:rsid w:val="00235564"/>
    <w:rsid w:val="00236F96"/>
    <w:rsid w:val="00237758"/>
    <w:rsid w:val="00241DE0"/>
    <w:rsid w:val="00242E49"/>
    <w:rsid w:val="002441FE"/>
    <w:rsid w:val="002448C2"/>
    <w:rsid w:val="00244BC4"/>
    <w:rsid w:val="00245880"/>
    <w:rsid w:val="00246111"/>
    <w:rsid w:val="00246F83"/>
    <w:rsid w:val="0025077F"/>
    <w:rsid w:val="00253964"/>
    <w:rsid w:val="00256614"/>
    <w:rsid w:val="00256FBF"/>
    <w:rsid w:val="002635F9"/>
    <w:rsid w:val="00265F73"/>
    <w:rsid w:val="00276D82"/>
    <w:rsid w:val="002823C1"/>
    <w:rsid w:val="0028284C"/>
    <w:rsid w:val="002839DA"/>
    <w:rsid w:val="00285186"/>
    <w:rsid w:val="00285E0E"/>
    <w:rsid w:val="0029160D"/>
    <w:rsid w:val="0029248B"/>
    <w:rsid w:val="00293211"/>
    <w:rsid w:val="00293859"/>
    <w:rsid w:val="0029651B"/>
    <w:rsid w:val="0029737A"/>
    <w:rsid w:val="002A1393"/>
    <w:rsid w:val="002A76EC"/>
    <w:rsid w:val="002A7B31"/>
    <w:rsid w:val="002B1E31"/>
    <w:rsid w:val="002C2562"/>
    <w:rsid w:val="002C6BA9"/>
    <w:rsid w:val="002C6F93"/>
    <w:rsid w:val="002D189A"/>
    <w:rsid w:val="002D2BE1"/>
    <w:rsid w:val="002D577A"/>
    <w:rsid w:val="002E1AAB"/>
    <w:rsid w:val="002E6CFA"/>
    <w:rsid w:val="002E753C"/>
    <w:rsid w:val="002F3BE9"/>
    <w:rsid w:val="002F400F"/>
    <w:rsid w:val="002F500C"/>
    <w:rsid w:val="002F675A"/>
    <w:rsid w:val="00302860"/>
    <w:rsid w:val="00305DF2"/>
    <w:rsid w:val="00307FD3"/>
    <w:rsid w:val="00313843"/>
    <w:rsid w:val="00321E7D"/>
    <w:rsid w:val="003220FF"/>
    <w:rsid w:val="0032572B"/>
    <w:rsid w:val="00325B75"/>
    <w:rsid w:val="00331CF2"/>
    <w:rsid w:val="0033420C"/>
    <w:rsid w:val="00334A20"/>
    <w:rsid w:val="00335B68"/>
    <w:rsid w:val="00341DE1"/>
    <w:rsid w:val="003425A6"/>
    <w:rsid w:val="00344B26"/>
    <w:rsid w:val="003452D4"/>
    <w:rsid w:val="0034612E"/>
    <w:rsid w:val="003463F7"/>
    <w:rsid w:val="00346D22"/>
    <w:rsid w:val="00350396"/>
    <w:rsid w:val="00350C0E"/>
    <w:rsid w:val="003525BA"/>
    <w:rsid w:val="00356634"/>
    <w:rsid w:val="003578B1"/>
    <w:rsid w:val="00374180"/>
    <w:rsid w:val="003744D9"/>
    <w:rsid w:val="0038096D"/>
    <w:rsid w:val="00380B56"/>
    <w:rsid w:val="00380FA9"/>
    <w:rsid w:val="00384E82"/>
    <w:rsid w:val="00385363"/>
    <w:rsid w:val="00385D7A"/>
    <w:rsid w:val="00395686"/>
    <w:rsid w:val="003A2C99"/>
    <w:rsid w:val="003B5569"/>
    <w:rsid w:val="003B61DC"/>
    <w:rsid w:val="003C045E"/>
    <w:rsid w:val="003C2B5E"/>
    <w:rsid w:val="003C4B0E"/>
    <w:rsid w:val="003C602C"/>
    <w:rsid w:val="003C6C89"/>
    <w:rsid w:val="003C71EC"/>
    <w:rsid w:val="003C729E"/>
    <w:rsid w:val="003C7556"/>
    <w:rsid w:val="003D327D"/>
    <w:rsid w:val="003D5A1B"/>
    <w:rsid w:val="003E203F"/>
    <w:rsid w:val="003E3DB2"/>
    <w:rsid w:val="003E44BC"/>
    <w:rsid w:val="003E65B7"/>
    <w:rsid w:val="003E7AAD"/>
    <w:rsid w:val="003F0BC1"/>
    <w:rsid w:val="003F1398"/>
    <w:rsid w:val="003F4615"/>
    <w:rsid w:val="003F4AA9"/>
    <w:rsid w:val="003F4B00"/>
    <w:rsid w:val="003F769B"/>
    <w:rsid w:val="0040079E"/>
    <w:rsid w:val="004064DC"/>
    <w:rsid w:val="00411D71"/>
    <w:rsid w:val="00413BE9"/>
    <w:rsid w:val="0042014C"/>
    <w:rsid w:val="004233B1"/>
    <w:rsid w:val="004269AD"/>
    <w:rsid w:val="00432EEE"/>
    <w:rsid w:val="00440CF6"/>
    <w:rsid w:val="00441D83"/>
    <w:rsid w:val="004420A3"/>
    <w:rsid w:val="00442684"/>
    <w:rsid w:val="00446677"/>
    <w:rsid w:val="004507DB"/>
    <w:rsid w:val="004508CD"/>
    <w:rsid w:val="004515FC"/>
    <w:rsid w:val="00454C9B"/>
    <w:rsid w:val="00465D77"/>
    <w:rsid w:val="0047036B"/>
    <w:rsid w:val="00470E7A"/>
    <w:rsid w:val="00475140"/>
    <w:rsid w:val="00475B5A"/>
    <w:rsid w:val="00476870"/>
    <w:rsid w:val="004802B8"/>
    <w:rsid w:val="0048544C"/>
    <w:rsid w:val="00487C22"/>
    <w:rsid w:val="00487F01"/>
    <w:rsid w:val="00491F7E"/>
    <w:rsid w:val="00492826"/>
    <w:rsid w:val="00492D1B"/>
    <w:rsid w:val="004A0F47"/>
    <w:rsid w:val="004A6ECC"/>
    <w:rsid w:val="004B1D62"/>
    <w:rsid w:val="004B7415"/>
    <w:rsid w:val="004C2035"/>
    <w:rsid w:val="004C6BA7"/>
    <w:rsid w:val="004C75D4"/>
    <w:rsid w:val="004D201C"/>
    <w:rsid w:val="004D3EE8"/>
    <w:rsid w:val="004E0E3C"/>
    <w:rsid w:val="004F0998"/>
    <w:rsid w:val="00500598"/>
    <w:rsid w:val="005049F1"/>
    <w:rsid w:val="0051166E"/>
    <w:rsid w:val="00512914"/>
    <w:rsid w:val="005156AD"/>
    <w:rsid w:val="00515CEB"/>
    <w:rsid w:val="0052261F"/>
    <w:rsid w:val="00533B70"/>
    <w:rsid w:val="00535FF9"/>
    <w:rsid w:val="005405AF"/>
    <w:rsid w:val="00546F59"/>
    <w:rsid w:val="005532D9"/>
    <w:rsid w:val="005535E8"/>
    <w:rsid w:val="00553927"/>
    <w:rsid w:val="0055630B"/>
    <w:rsid w:val="00556816"/>
    <w:rsid w:val="005570D6"/>
    <w:rsid w:val="005615D3"/>
    <w:rsid w:val="00567CC6"/>
    <w:rsid w:val="005728FF"/>
    <w:rsid w:val="00576066"/>
    <w:rsid w:val="005760E8"/>
    <w:rsid w:val="0058694C"/>
    <w:rsid w:val="00587451"/>
    <w:rsid w:val="005920C2"/>
    <w:rsid w:val="00594DC8"/>
    <w:rsid w:val="00597AA5"/>
    <w:rsid w:val="005A3B86"/>
    <w:rsid w:val="005A6484"/>
    <w:rsid w:val="005B1BC4"/>
    <w:rsid w:val="005B6379"/>
    <w:rsid w:val="005C1677"/>
    <w:rsid w:val="005C3C78"/>
    <w:rsid w:val="005C5D00"/>
    <w:rsid w:val="005D1522"/>
    <w:rsid w:val="005D6DA8"/>
    <w:rsid w:val="005E027B"/>
    <w:rsid w:val="005E1428"/>
    <w:rsid w:val="005E7DB4"/>
    <w:rsid w:val="005F08EB"/>
    <w:rsid w:val="005F413D"/>
    <w:rsid w:val="005F5B99"/>
    <w:rsid w:val="00604BFA"/>
    <w:rsid w:val="0061064A"/>
    <w:rsid w:val="006128AD"/>
    <w:rsid w:val="00613A2C"/>
    <w:rsid w:val="00616206"/>
    <w:rsid w:val="006256DC"/>
    <w:rsid w:val="00632BAF"/>
    <w:rsid w:val="00637338"/>
    <w:rsid w:val="00642705"/>
    <w:rsid w:val="00643E87"/>
    <w:rsid w:val="00644336"/>
    <w:rsid w:val="006443DE"/>
    <w:rsid w:val="00647EDC"/>
    <w:rsid w:val="00651667"/>
    <w:rsid w:val="00653041"/>
    <w:rsid w:val="006610C6"/>
    <w:rsid w:val="00662B5A"/>
    <w:rsid w:val="00665071"/>
    <w:rsid w:val="006703E2"/>
    <w:rsid w:val="00672ADD"/>
    <w:rsid w:val="00676990"/>
    <w:rsid w:val="00676D2A"/>
    <w:rsid w:val="00685037"/>
    <w:rsid w:val="00693353"/>
    <w:rsid w:val="0069524C"/>
    <w:rsid w:val="006A1413"/>
    <w:rsid w:val="006A4B27"/>
    <w:rsid w:val="006A4D8B"/>
    <w:rsid w:val="006A5192"/>
    <w:rsid w:val="006A53ED"/>
    <w:rsid w:val="006B42AF"/>
    <w:rsid w:val="006B6D1C"/>
    <w:rsid w:val="006C40D8"/>
    <w:rsid w:val="006C50C1"/>
    <w:rsid w:val="006D0D93"/>
    <w:rsid w:val="006D15A6"/>
    <w:rsid w:val="006D2E63"/>
    <w:rsid w:val="006D38BC"/>
    <w:rsid w:val="006D42C4"/>
    <w:rsid w:val="006F30E1"/>
    <w:rsid w:val="006F6494"/>
    <w:rsid w:val="006F7963"/>
    <w:rsid w:val="007001F2"/>
    <w:rsid w:val="007035CB"/>
    <w:rsid w:val="0070388F"/>
    <w:rsid w:val="00705643"/>
    <w:rsid w:val="00712F20"/>
    <w:rsid w:val="0071400D"/>
    <w:rsid w:val="007168BC"/>
    <w:rsid w:val="00722B27"/>
    <w:rsid w:val="00722B35"/>
    <w:rsid w:val="0073540F"/>
    <w:rsid w:val="00736A54"/>
    <w:rsid w:val="007421CE"/>
    <w:rsid w:val="00742CCC"/>
    <w:rsid w:val="00746A79"/>
    <w:rsid w:val="0075172B"/>
    <w:rsid w:val="0075317C"/>
    <w:rsid w:val="00753A34"/>
    <w:rsid w:val="0076626F"/>
    <w:rsid w:val="00770965"/>
    <w:rsid w:val="0077191F"/>
    <w:rsid w:val="0077460B"/>
    <w:rsid w:val="00776E81"/>
    <w:rsid w:val="007771F4"/>
    <w:rsid w:val="00777ED7"/>
    <w:rsid w:val="00777F13"/>
    <w:rsid w:val="00785D64"/>
    <w:rsid w:val="00793154"/>
    <w:rsid w:val="00797769"/>
    <w:rsid w:val="00797ECC"/>
    <w:rsid w:val="007A0FF8"/>
    <w:rsid w:val="007A37B9"/>
    <w:rsid w:val="007A5467"/>
    <w:rsid w:val="007A701B"/>
    <w:rsid w:val="007B28E6"/>
    <w:rsid w:val="007B2C2A"/>
    <w:rsid w:val="007B3B8C"/>
    <w:rsid w:val="007B7A58"/>
    <w:rsid w:val="007C32B5"/>
    <w:rsid w:val="007C453C"/>
    <w:rsid w:val="007C712B"/>
    <w:rsid w:val="007D23D0"/>
    <w:rsid w:val="007D2C61"/>
    <w:rsid w:val="007E0BFE"/>
    <w:rsid w:val="007E4DFD"/>
    <w:rsid w:val="007F03EB"/>
    <w:rsid w:val="007F29A4"/>
    <w:rsid w:val="007F48BF"/>
    <w:rsid w:val="007F5AFF"/>
    <w:rsid w:val="00801FFD"/>
    <w:rsid w:val="00811450"/>
    <w:rsid w:val="0081337D"/>
    <w:rsid w:val="008153BC"/>
    <w:rsid w:val="00815BAD"/>
    <w:rsid w:val="00816698"/>
    <w:rsid w:val="00817260"/>
    <w:rsid w:val="008234E2"/>
    <w:rsid w:val="0082425E"/>
    <w:rsid w:val="008244D5"/>
    <w:rsid w:val="00826165"/>
    <w:rsid w:val="00830ED9"/>
    <w:rsid w:val="00832FD5"/>
    <w:rsid w:val="0083356D"/>
    <w:rsid w:val="00835DF3"/>
    <w:rsid w:val="008453E1"/>
    <w:rsid w:val="008461BF"/>
    <w:rsid w:val="008524D6"/>
    <w:rsid w:val="00854ECE"/>
    <w:rsid w:val="00856535"/>
    <w:rsid w:val="008567FF"/>
    <w:rsid w:val="00856C27"/>
    <w:rsid w:val="00861293"/>
    <w:rsid w:val="00863B0B"/>
    <w:rsid w:val="0086563D"/>
    <w:rsid w:val="00867E0F"/>
    <w:rsid w:val="008721EA"/>
    <w:rsid w:val="00873364"/>
    <w:rsid w:val="0087640E"/>
    <w:rsid w:val="00877AAB"/>
    <w:rsid w:val="0088150F"/>
    <w:rsid w:val="00890D77"/>
    <w:rsid w:val="008A0025"/>
    <w:rsid w:val="008A44AE"/>
    <w:rsid w:val="008A4E80"/>
    <w:rsid w:val="008A76B7"/>
    <w:rsid w:val="008A7AE1"/>
    <w:rsid w:val="008B48DB"/>
    <w:rsid w:val="008C09A4"/>
    <w:rsid w:val="008C1038"/>
    <w:rsid w:val="008C696F"/>
    <w:rsid w:val="008D1016"/>
    <w:rsid w:val="008D2D77"/>
    <w:rsid w:val="008D35C1"/>
    <w:rsid w:val="008E1275"/>
    <w:rsid w:val="008E1E35"/>
    <w:rsid w:val="008E225E"/>
    <w:rsid w:val="008E260A"/>
    <w:rsid w:val="008E36F3"/>
    <w:rsid w:val="008E4D4B"/>
    <w:rsid w:val="008F2532"/>
    <w:rsid w:val="008F5624"/>
    <w:rsid w:val="00900164"/>
    <w:rsid w:val="009035DC"/>
    <w:rsid w:val="00904D01"/>
    <w:rsid w:val="009055A2"/>
    <w:rsid w:val="00906106"/>
    <w:rsid w:val="009108E3"/>
    <w:rsid w:val="009150C5"/>
    <w:rsid w:val="009158B3"/>
    <w:rsid w:val="009160D6"/>
    <w:rsid w:val="009163E9"/>
    <w:rsid w:val="009171CC"/>
    <w:rsid w:val="00921B77"/>
    <w:rsid w:val="009222DE"/>
    <w:rsid w:val="00931B54"/>
    <w:rsid w:val="00933FD4"/>
    <w:rsid w:val="00934D7E"/>
    <w:rsid w:val="00936EB7"/>
    <w:rsid w:val="009370A6"/>
    <w:rsid w:val="00944237"/>
    <w:rsid w:val="00945DAE"/>
    <w:rsid w:val="00946290"/>
    <w:rsid w:val="009540F2"/>
    <w:rsid w:val="00962902"/>
    <w:rsid w:val="009654C8"/>
    <w:rsid w:val="0096639A"/>
    <w:rsid w:val="009663B8"/>
    <w:rsid w:val="009670B0"/>
    <w:rsid w:val="00972405"/>
    <w:rsid w:val="00976FB2"/>
    <w:rsid w:val="0097738B"/>
    <w:rsid w:val="00987C6F"/>
    <w:rsid w:val="009937F2"/>
    <w:rsid w:val="009B158D"/>
    <w:rsid w:val="009B4149"/>
    <w:rsid w:val="009B702E"/>
    <w:rsid w:val="009D05D1"/>
    <w:rsid w:val="009D263D"/>
    <w:rsid w:val="009D52F7"/>
    <w:rsid w:val="009E1635"/>
    <w:rsid w:val="009E4AB3"/>
    <w:rsid w:val="009F24D9"/>
    <w:rsid w:val="009F2666"/>
    <w:rsid w:val="009F285F"/>
    <w:rsid w:val="00A00BFF"/>
    <w:rsid w:val="00A00C15"/>
    <w:rsid w:val="00A01A40"/>
    <w:rsid w:val="00A21756"/>
    <w:rsid w:val="00A3632B"/>
    <w:rsid w:val="00A3783B"/>
    <w:rsid w:val="00A40A9B"/>
    <w:rsid w:val="00A716E5"/>
    <w:rsid w:val="00A7696D"/>
    <w:rsid w:val="00A777F6"/>
    <w:rsid w:val="00A83F04"/>
    <w:rsid w:val="00A84201"/>
    <w:rsid w:val="00A86E17"/>
    <w:rsid w:val="00A87852"/>
    <w:rsid w:val="00A87883"/>
    <w:rsid w:val="00A908BE"/>
    <w:rsid w:val="00A90B21"/>
    <w:rsid w:val="00A97A39"/>
    <w:rsid w:val="00AA223E"/>
    <w:rsid w:val="00AA3CE7"/>
    <w:rsid w:val="00AA7916"/>
    <w:rsid w:val="00AB0512"/>
    <w:rsid w:val="00AB0651"/>
    <w:rsid w:val="00AB08F8"/>
    <w:rsid w:val="00AB4203"/>
    <w:rsid w:val="00AB7548"/>
    <w:rsid w:val="00AB76BC"/>
    <w:rsid w:val="00AC1789"/>
    <w:rsid w:val="00AC5C23"/>
    <w:rsid w:val="00AC6496"/>
    <w:rsid w:val="00AC6DED"/>
    <w:rsid w:val="00AC7F4D"/>
    <w:rsid w:val="00AD1A29"/>
    <w:rsid w:val="00AD337F"/>
    <w:rsid w:val="00AD4036"/>
    <w:rsid w:val="00AD7C9C"/>
    <w:rsid w:val="00AE1603"/>
    <w:rsid w:val="00AE19D0"/>
    <w:rsid w:val="00AE1A4A"/>
    <w:rsid w:val="00AE60AE"/>
    <w:rsid w:val="00AF0B1E"/>
    <w:rsid w:val="00AF6134"/>
    <w:rsid w:val="00B035D8"/>
    <w:rsid w:val="00B04EB0"/>
    <w:rsid w:val="00B06291"/>
    <w:rsid w:val="00B10853"/>
    <w:rsid w:val="00B11AA2"/>
    <w:rsid w:val="00B138D3"/>
    <w:rsid w:val="00B13EEA"/>
    <w:rsid w:val="00B27546"/>
    <w:rsid w:val="00B27DDF"/>
    <w:rsid w:val="00B3060F"/>
    <w:rsid w:val="00B33A03"/>
    <w:rsid w:val="00B3472F"/>
    <w:rsid w:val="00B34D63"/>
    <w:rsid w:val="00B3523F"/>
    <w:rsid w:val="00B36956"/>
    <w:rsid w:val="00B3709C"/>
    <w:rsid w:val="00B419E2"/>
    <w:rsid w:val="00B42ACE"/>
    <w:rsid w:val="00B45FC7"/>
    <w:rsid w:val="00B55785"/>
    <w:rsid w:val="00B56158"/>
    <w:rsid w:val="00B5741C"/>
    <w:rsid w:val="00B61F45"/>
    <w:rsid w:val="00B625BF"/>
    <w:rsid w:val="00B65645"/>
    <w:rsid w:val="00B67BF2"/>
    <w:rsid w:val="00B7175D"/>
    <w:rsid w:val="00B807AB"/>
    <w:rsid w:val="00B82FC0"/>
    <w:rsid w:val="00B86947"/>
    <w:rsid w:val="00B90B9B"/>
    <w:rsid w:val="00B944CD"/>
    <w:rsid w:val="00B95808"/>
    <w:rsid w:val="00B969C9"/>
    <w:rsid w:val="00B97CCA"/>
    <w:rsid w:val="00BA5E1F"/>
    <w:rsid w:val="00BA756A"/>
    <w:rsid w:val="00BB0AC7"/>
    <w:rsid w:val="00BC321A"/>
    <w:rsid w:val="00BC4AF6"/>
    <w:rsid w:val="00BD4AD1"/>
    <w:rsid w:val="00BD5328"/>
    <w:rsid w:val="00BE30A6"/>
    <w:rsid w:val="00BE329C"/>
    <w:rsid w:val="00BE3665"/>
    <w:rsid w:val="00BE3990"/>
    <w:rsid w:val="00BE3C08"/>
    <w:rsid w:val="00BE4A95"/>
    <w:rsid w:val="00BE5C12"/>
    <w:rsid w:val="00BF43B4"/>
    <w:rsid w:val="00BF707B"/>
    <w:rsid w:val="00C0036F"/>
    <w:rsid w:val="00C01232"/>
    <w:rsid w:val="00C01267"/>
    <w:rsid w:val="00C20419"/>
    <w:rsid w:val="00C23D6D"/>
    <w:rsid w:val="00C33236"/>
    <w:rsid w:val="00C344BC"/>
    <w:rsid w:val="00C36678"/>
    <w:rsid w:val="00C4018B"/>
    <w:rsid w:val="00C41AF6"/>
    <w:rsid w:val="00C432F5"/>
    <w:rsid w:val="00C433F9"/>
    <w:rsid w:val="00C4543F"/>
    <w:rsid w:val="00C47321"/>
    <w:rsid w:val="00C476E0"/>
    <w:rsid w:val="00C52AFC"/>
    <w:rsid w:val="00C6350A"/>
    <w:rsid w:val="00C70DDE"/>
    <w:rsid w:val="00C71B86"/>
    <w:rsid w:val="00C71F3D"/>
    <w:rsid w:val="00C724FC"/>
    <w:rsid w:val="00C77A68"/>
    <w:rsid w:val="00C80637"/>
    <w:rsid w:val="00C807F0"/>
    <w:rsid w:val="00C81251"/>
    <w:rsid w:val="00C944D6"/>
    <w:rsid w:val="00C952FD"/>
    <w:rsid w:val="00C95729"/>
    <w:rsid w:val="00C96403"/>
    <w:rsid w:val="00C96FDB"/>
    <w:rsid w:val="00C97EBE"/>
    <w:rsid w:val="00CC5DAB"/>
    <w:rsid w:val="00CD13BB"/>
    <w:rsid w:val="00CF1AE5"/>
    <w:rsid w:val="00D0235F"/>
    <w:rsid w:val="00D038C2"/>
    <w:rsid w:val="00D04092"/>
    <w:rsid w:val="00D047C7"/>
    <w:rsid w:val="00D0682D"/>
    <w:rsid w:val="00D11A02"/>
    <w:rsid w:val="00D23F36"/>
    <w:rsid w:val="00D303B0"/>
    <w:rsid w:val="00D30E9B"/>
    <w:rsid w:val="00D33385"/>
    <w:rsid w:val="00D353E3"/>
    <w:rsid w:val="00D46936"/>
    <w:rsid w:val="00D5193B"/>
    <w:rsid w:val="00D52A95"/>
    <w:rsid w:val="00D5363E"/>
    <w:rsid w:val="00D57941"/>
    <w:rsid w:val="00D659FF"/>
    <w:rsid w:val="00D66673"/>
    <w:rsid w:val="00D704E0"/>
    <w:rsid w:val="00D735F4"/>
    <w:rsid w:val="00D77641"/>
    <w:rsid w:val="00D77FFE"/>
    <w:rsid w:val="00D83753"/>
    <w:rsid w:val="00D839E8"/>
    <w:rsid w:val="00D83E48"/>
    <w:rsid w:val="00D83F8D"/>
    <w:rsid w:val="00D84B4E"/>
    <w:rsid w:val="00D91B91"/>
    <w:rsid w:val="00D9236D"/>
    <w:rsid w:val="00D95215"/>
    <w:rsid w:val="00D95F8B"/>
    <w:rsid w:val="00DA0076"/>
    <w:rsid w:val="00DA2915"/>
    <w:rsid w:val="00DA58BB"/>
    <w:rsid w:val="00DB1C6C"/>
    <w:rsid w:val="00DB2196"/>
    <w:rsid w:val="00DB5C94"/>
    <w:rsid w:val="00DC7E4D"/>
    <w:rsid w:val="00DD5F88"/>
    <w:rsid w:val="00DD7B52"/>
    <w:rsid w:val="00DE4F38"/>
    <w:rsid w:val="00DF59B8"/>
    <w:rsid w:val="00DF62D9"/>
    <w:rsid w:val="00E02BB3"/>
    <w:rsid w:val="00E04D9A"/>
    <w:rsid w:val="00E07B74"/>
    <w:rsid w:val="00E1411E"/>
    <w:rsid w:val="00E159C8"/>
    <w:rsid w:val="00E2369C"/>
    <w:rsid w:val="00E276F4"/>
    <w:rsid w:val="00E27BDB"/>
    <w:rsid w:val="00E33038"/>
    <w:rsid w:val="00E411E9"/>
    <w:rsid w:val="00E41BD7"/>
    <w:rsid w:val="00E465CB"/>
    <w:rsid w:val="00E473B9"/>
    <w:rsid w:val="00E53979"/>
    <w:rsid w:val="00E63F6B"/>
    <w:rsid w:val="00E652F9"/>
    <w:rsid w:val="00E71293"/>
    <w:rsid w:val="00E71AC6"/>
    <w:rsid w:val="00E71E15"/>
    <w:rsid w:val="00E752A2"/>
    <w:rsid w:val="00E7765C"/>
    <w:rsid w:val="00E77788"/>
    <w:rsid w:val="00E8315C"/>
    <w:rsid w:val="00E84216"/>
    <w:rsid w:val="00E85710"/>
    <w:rsid w:val="00EB250B"/>
    <w:rsid w:val="00EB2D31"/>
    <w:rsid w:val="00EB6274"/>
    <w:rsid w:val="00EB750F"/>
    <w:rsid w:val="00EC4DC5"/>
    <w:rsid w:val="00ED2BE2"/>
    <w:rsid w:val="00ED3420"/>
    <w:rsid w:val="00EE6D8B"/>
    <w:rsid w:val="00EE735F"/>
    <w:rsid w:val="00EF03CE"/>
    <w:rsid w:val="00EF22F0"/>
    <w:rsid w:val="00F0049A"/>
    <w:rsid w:val="00F045B6"/>
    <w:rsid w:val="00F05108"/>
    <w:rsid w:val="00F10777"/>
    <w:rsid w:val="00F16CB4"/>
    <w:rsid w:val="00F229A0"/>
    <w:rsid w:val="00F22B7F"/>
    <w:rsid w:val="00F24782"/>
    <w:rsid w:val="00F27393"/>
    <w:rsid w:val="00F304C0"/>
    <w:rsid w:val="00F330D0"/>
    <w:rsid w:val="00F35B33"/>
    <w:rsid w:val="00F36805"/>
    <w:rsid w:val="00F36AE4"/>
    <w:rsid w:val="00F44B22"/>
    <w:rsid w:val="00F47FC4"/>
    <w:rsid w:val="00F50032"/>
    <w:rsid w:val="00F51605"/>
    <w:rsid w:val="00F517AB"/>
    <w:rsid w:val="00F53876"/>
    <w:rsid w:val="00F563F0"/>
    <w:rsid w:val="00F571D9"/>
    <w:rsid w:val="00F60F75"/>
    <w:rsid w:val="00F61073"/>
    <w:rsid w:val="00F6107E"/>
    <w:rsid w:val="00F64747"/>
    <w:rsid w:val="00F70AEB"/>
    <w:rsid w:val="00F73F94"/>
    <w:rsid w:val="00F7615E"/>
    <w:rsid w:val="00F80B31"/>
    <w:rsid w:val="00F81909"/>
    <w:rsid w:val="00F82F65"/>
    <w:rsid w:val="00F846F0"/>
    <w:rsid w:val="00F86A03"/>
    <w:rsid w:val="00F942BD"/>
    <w:rsid w:val="00F958FD"/>
    <w:rsid w:val="00FA041C"/>
    <w:rsid w:val="00FA2503"/>
    <w:rsid w:val="00FB376B"/>
    <w:rsid w:val="00FC4DA1"/>
    <w:rsid w:val="00FD1517"/>
    <w:rsid w:val="00FE1D68"/>
    <w:rsid w:val="00FE2539"/>
    <w:rsid w:val="00FE46A5"/>
    <w:rsid w:val="00FF2DAB"/>
    <w:rsid w:val="00FF4495"/>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6F80CE5C"/>
  <w15:docId w15:val="{1E9A9B8E-75CA-4DA2-8143-F934F41F0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2"/>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4"/>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3"/>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5"/>
      </w:numPr>
    </w:pPr>
  </w:style>
  <w:style w:type="paragraph" w:customStyle="1" w:styleId="ny-numbering-assessment">
    <w:name w:val="ny-numbering-assessment"/>
    <w:basedOn w:val="ListParagraph"/>
    <w:link w:val="ny-numbering-assessmentChar"/>
    <w:rsid w:val="0020307C"/>
    <w:pPr>
      <w:numPr>
        <w:numId w:val="6"/>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11"/>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8"/>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10"/>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26"/>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25"/>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28"/>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character" w:styleId="FollowedHyperlink">
    <w:name w:val="FollowedHyperlink"/>
    <w:uiPriority w:val="99"/>
    <w:semiHidden/>
    <w:unhideWhenUsed/>
    <w:rsid w:val="00B807AB"/>
    <w:rPr>
      <w:color w:val="800080"/>
      <w:u w:val="single"/>
    </w:rPr>
  </w:style>
  <w:style w:type="paragraph" w:styleId="NormalWeb">
    <w:name w:val="Normal (Web)"/>
    <w:basedOn w:val="Normal"/>
    <w:uiPriority w:val="99"/>
    <w:semiHidden/>
    <w:unhideWhenUsed/>
    <w:rsid w:val="00B807AB"/>
    <w:pPr>
      <w:widowControl/>
      <w:spacing w:before="100" w:beforeAutospacing="1" w:after="100" w:afterAutospacing="1" w:line="240" w:lineRule="auto"/>
    </w:pPr>
    <w:rPr>
      <w:rFonts w:ascii="Times New Roman" w:eastAsia="MS Mincho" w:hAnsi="Times New Roman" w:cs="Times New Roman"/>
      <w:sz w:val="24"/>
      <w:szCs w:val="24"/>
    </w:rPr>
  </w:style>
  <w:style w:type="paragraph" w:customStyle="1" w:styleId="yiv2016793168msonormal">
    <w:name w:val="yiv2016793168msonormal"/>
    <w:basedOn w:val="Normal"/>
    <w:rsid w:val="009171CC"/>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502716190msocommenttext">
    <w:name w:val="yiv5502716190msocommenttext"/>
    <w:basedOn w:val="Normal"/>
    <w:rsid w:val="009171CC"/>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512276953msonormal">
    <w:name w:val="yiv7512276953msonormal"/>
    <w:basedOn w:val="Normal"/>
    <w:rsid w:val="000F3633"/>
    <w:pPr>
      <w:widowControl/>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F3633"/>
  </w:style>
  <w:style w:type="paragraph" w:customStyle="1" w:styleId="xmsonormal">
    <w:name w:val="x_msonormal"/>
    <w:basedOn w:val="Normal"/>
    <w:rsid w:val="00475B5A"/>
    <w:pPr>
      <w:widowControl/>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21814033">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049456762">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10271544">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sa/3.0/deed.en" TargetMode="External"/><Relationship Id="rId18" Type="http://schemas.openxmlformats.org/officeDocument/2006/relationships/image" Target="media/image6.jpeg"/><Relationship Id="rId26" Type="http://schemas.openxmlformats.org/officeDocument/2006/relationships/image" Target="media/image10.png"/><Relationship Id="rId39"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hyperlink" Target="http://nrich.maths.org/7086&amp;part=" TargetMode="External"/><Relationship Id="rId34" Type="http://schemas.openxmlformats.org/officeDocument/2006/relationships/hyperlink" Target="http://creativecommons.org/licenses/by-sa/3.0/deed.en" TargetMode="External"/><Relationship Id="rId42" Type="http://schemas.openxmlformats.org/officeDocument/2006/relationships/hyperlink" Target="http://www.matematicasvisuales.com/" TargetMode="External"/><Relationship Id="rId47" Type="http://schemas.openxmlformats.org/officeDocument/2006/relationships/image" Target="media/image20.png"/><Relationship Id="rId50"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creativecommons.org/licenses/by-sa/3.0/deed.en" TargetMode="External"/><Relationship Id="rId25" Type="http://schemas.openxmlformats.org/officeDocument/2006/relationships/image" Target="media/image9.emf"/><Relationship Id="rId33" Type="http://schemas.openxmlformats.org/officeDocument/2006/relationships/hyperlink" Target="http://creativecommons.org/licenses/by-sa/3.0/deed.en" TargetMode="External"/><Relationship Id="rId38" Type="http://schemas.openxmlformats.org/officeDocument/2006/relationships/hyperlink" Target="http://www.matematicasvisuales.com" TargetMode="External"/><Relationship Id="rId46"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creativecommons.org/licenses/by-sa/3.0/deed.en" TargetMode="External"/><Relationship Id="rId29" Type="http://schemas.openxmlformats.org/officeDocument/2006/relationships/hyperlink" Target="http://www.matematicasvisuales.com/" TargetMode="External"/><Relationship Id="rId41" Type="http://schemas.openxmlformats.org/officeDocument/2006/relationships/hyperlink" Target="http://www.ceemrr.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8.jpeg"/><Relationship Id="rId32" Type="http://schemas.openxmlformats.org/officeDocument/2006/relationships/image" Target="media/image13.png"/><Relationship Id="rId37" Type="http://schemas.openxmlformats.org/officeDocument/2006/relationships/hyperlink" Target="http://www.ceemrr.com/" TargetMode="External"/><Relationship Id="rId40" Type="http://schemas.openxmlformats.org/officeDocument/2006/relationships/image" Target="media/image16.png"/><Relationship Id="rId45" Type="http://schemas.openxmlformats.org/officeDocument/2006/relationships/image" Target="media/image18.pn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nrich.maths.org/" TargetMode="External"/><Relationship Id="rId28" Type="http://schemas.openxmlformats.org/officeDocument/2006/relationships/image" Target="media/image11.png"/><Relationship Id="rId36" Type="http://schemas.openxmlformats.org/officeDocument/2006/relationships/image" Target="media/image14.png"/><Relationship Id="rId49"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hyperlink" Target="http://creativecommons.org/licenses/by/2.0" TargetMode="External"/><Relationship Id="rId31" Type="http://schemas.openxmlformats.org/officeDocument/2006/relationships/hyperlink" Target="http://www.matematicasvisuales.com/" TargetMode="External"/><Relationship Id="rId44" Type="http://schemas.openxmlformats.org/officeDocument/2006/relationships/hyperlink" Target="http://www.ceemrr.com/"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nrich.maths.org" TargetMode="External"/><Relationship Id="rId30" Type="http://schemas.openxmlformats.org/officeDocument/2006/relationships/image" Target="media/image12.png"/><Relationship Id="rId35" Type="http://schemas.openxmlformats.org/officeDocument/2006/relationships/hyperlink" Target="http://creativecommons.org/licenses/by-sa/3.0/deed.en" TargetMode="External"/><Relationship Id="rId43" Type="http://schemas.openxmlformats.org/officeDocument/2006/relationships/image" Target="media/image17.png"/><Relationship Id="rId48" Type="http://schemas.openxmlformats.org/officeDocument/2006/relationships/image" Target="media/image21.png"/><Relationship Id="rId8" Type="http://schemas.openxmlformats.org/officeDocument/2006/relationships/webSettings" Target="webSettings.xml"/><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26.jpeg"/><Relationship Id="rId2" Type="http://schemas.openxmlformats.org/officeDocument/2006/relationships/hyperlink" Target="http://creativecommons.org/licenses/by-nc-sa/3.0/deed.en_US" TargetMode="External"/><Relationship Id="rId1" Type="http://schemas.openxmlformats.org/officeDocument/2006/relationships/image" Target="media/image24.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Final format complete - JG
MA and CE comments addressed - PG.</Comment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3.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4.xml><?xml version="1.0" encoding="utf-8"?>
<ds:datastoreItem xmlns:ds="http://schemas.openxmlformats.org/officeDocument/2006/customXml" ds:itemID="{99060C7C-75CC-4F0E-942F-08C91807C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TotalTime>
  <Pages>17</Pages>
  <Words>4417</Words>
  <Characters>21556</Characters>
  <Application>Microsoft Office Word</Application>
  <DocSecurity>0</DocSecurity>
  <Lines>615</Lines>
  <Paragraphs>447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25526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nlevioff</dc:creator>
  <cp:keywords/>
  <dc:description/>
  <cp:lastModifiedBy>Sarah Oyler</cp:lastModifiedBy>
  <cp:revision>32</cp:revision>
  <cp:lastPrinted>2015-01-14T15:39:00Z</cp:lastPrinted>
  <dcterms:created xsi:type="dcterms:W3CDTF">2015-01-22T16:34:00Z</dcterms:created>
  <dcterms:modified xsi:type="dcterms:W3CDTF">2015-01-30T16:21:00Z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