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2B40B7" w:rsidRPr="00790BCC" w14:paraId="1E9FD7EE" w14:textId="77777777" w:rsidTr="007715B3">
        <w:trPr>
          <w:trHeight w:val="1008"/>
        </w:trPr>
        <w:tc>
          <w:tcPr>
            <w:tcW w:w="1980" w:type="dxa"/>
            <w:shd w:val="clear" w:color="auto" w:fill="385623"/>
            <w:vAlign w:val="center"/>
          </w:tcPr>
          <w:p w14:paraId="3E3435C2" w14:textId="638F6833" w:rsidR="002B40B7" w:rsidRPr="00EF2DD1" w:rsidRDefault="00FF0A6F" w:rsidP="00FF0A6F">
            <w:pPr>
              <w:pStyle w:val="Header-banner"/>
              <w:rPr>
                <w:rFonts w:ascii="Calibri" w:hAnsi="Calibri"/>
              </w:rPr>
            </w:pPr>
            <w:r w:rsidRPr="00EF2DD1">
              <w:rPr>
                <w:rFonts w:ascii="Calibri" w:hAnsi="Calibri"/>
              </w:rPr>
              <w:t>11</w:t>
            </w:r>
            <w:r w:rsidR="002B40B7" w:rsidRPr="00EF2DD1">
              <w:rPr>
                <w:rFonts w:ascii="Calibri" w:hAnsi="Calibri"/>
              </w:rPr>
              <w:t>.</w:t>
            </w:r>
            <w:r w:rsidRPr="00EF2DD1">
              <w:rPr>
                <w:rFonts w:ascii="Calibri" w:hAnsi="Calibri"/>
              </w:rPr>
              <w:t>2</w:t>
            </w:r>
            <w:r w:rsidR="002B40B7" w:rsidRPr="00EF2DD1">
              <w:rPr>
                <w:rFonts w:ascii="Calibri" w:hAnsi="Calibri"/>
              </w:rPr>
              <w:t>.</w:t>
            </w:r>
            <w:r w:rsidRPr="00EF2DD1">
              <w:rPr>
                <w:rFonts w:ascii="Calibri" w:hAnsi="Calibri"/>
              </w:rPr>
              <w:t>1</w:t>
            </w:r>
          </w:p>
        </w:tc>
        <w:tc>
          <w:tcPr>
            <w:tcW w:w="7380" w:type="dxa"/>
            <w:shd w:val="clear" w:color="auto" w:fill="76923C"/>
            <w:vAlign w:val="center"/>
          </w:tcPr>
          <w:p w14:paraId="73FF279E" w14:textId="1F06ACDB" w:rsidR="002B40B7" w:rsidRPr="00EF2DD1" w:rsidRDefault="002B40B7" w:rsidP="00FF0A6F">
            <w:pPr>
              <w:pStyle w:val="Header2banner"/>
              <w:rPr>
                <w:rFonts w:ascii="Calibri" w:hAnsi="Calibri"/>
              </w:rPr>
            </w:pPr>
            <w:r w:rsidRPr="00EF2DD1">
              <w:rPr>
                <w:rFonts w:ascii="Calibri" w:hAnsi="Calibri"/>
              </w:rPr>
              <w:t xml:space="preserve">Lesson </w:t>
            </w:r>
            <w:r w:rsidR="00FF0A6F" w:rsidRPr="00EF2DD1">
              <w:rPr>
                <w:rFonts w:ascii="Calibri" w:hAnsi="Calibri"/>
              </w:rPr>
              <w:t>6</w:t>
            </w:r>
          </w:p>
        </w:tc>
      </w:tr>
    </w:tbl>
    <w:p w14:paraId="73ADCADD" w14:textId="77777777" w:rsidR="005C4572" w:rsidRDefault="00C4787C" w:rsidP="00E946A0">
      <w:pPr>
        <w:pStyle w:val="Heading1"/>
      </w:pPr>
      <w:r w:rsidRPr="00263AF5">
        <w:t>Introduction</w:t>
      </w:r>
    </w:p>
    <w:p w14:paraId="6D4C73E6" w14:textId="48CB3B5B" w:rsidR="004A1515" w:rsidRDefault="00C273C9" w:rsidP="005C4572">
      <w:r>
        <w:t xml:space="preserve">In this lesson, students read </w:t>
      </w:r>
      <w:r w:rsidR="00F44DB3">
        <w:t xml:space="preserve">and analyze </w:t>
      </w:r>
      <w:r>
        <w:t xml:space="preserve">the first half of paragraph </w:t>
      </w:r>
      <w:r w:rsidR="00F44DB3">
        <w:t>5 of “Of Our Spiritual Strivings</w:t>
      </w:r>
      <w:r w:rsidR="00C65E6D">
        <w:t>”</w:t>
      </w:r>
      <w:r w:rsidR="00F44DB3">
        <w:t xml:space="preserve"> </w:t>
      </w:r>
      <w:r w:rsidR="00606527">
        <w:t xml:space="preserve">from </w:t>
      </w:r>
      <w:r w:rsidR="00606527">
        <w:rPr>
          <w:i/>
        </w:rPr>
        <w:t xml:space="preserve">The Souls of Black Folk </w:t>
      </w:r>
      <w:r w:rsidR="00F44DB3">
        <w:t>(</w:t>
      </w:r>
      <w:r>
        <w:t xml:space="preserve">from “This, then, is the end of his </w:t>
      </w:r>
      <w:r w:rsidR="00362FCB">
        <w:t>s</w:t>
      </w:r>
      <w:r w:rsidR="0028423E">
        <w:t>triving”</w:t>
      </w:r>
      <w:r w:rsidR="005B7FEE">
        <w:t xml:space="preserve"> </w:t>
      </w:r>
      <w:r w:rsidR="00D34DCF">
        <w:t xml:space="preserve">to </w:t>
      </w:r>
      <w:r>
        <w:t>“it is the contradiction of double aims”</w:t>
      </w:r>
      <w:r w:rsidR="00F44DB3">
        <w:t>)</w:t>
      </w:r>
      <w:r w:rsidR="00564ED8">
        <w:t>,</w:t>
      </w:r>
      <w:r w:rsidR="008A4DAC">
        <w:t xml:space="preserve"> in which Du Bois </w:t>
      </w:r>
      <w:r w:rsidR="000A05CA">
        <w:t>explain</w:t>
      </w:r>
      <w:r w:rsidR="00C464E3">
        <w:t>s</w:t>
      </w:r>
      <w:r w:rsidR="000A05CA">
        <w:t xml:space="preserve"> </w:t>
      </w:r>
      <w:r w:rsidR="00C65E6D">
        <w:t>African Americans</w:t>
      </w:r>
      <w:r w:rsidR="00D7189D">
        <w:t>’ aspirations</w:t>
      </w:r>
      <w:r w:rsidR="008A4DAC">
        <w:t xml:space="preserve"> to</w:t>
      </w:r>
      <w:r w:rsidR="00C65E6D">
        <w:t xml:space="preserve"> work </w:t>
      </w:r>
      <w:r w:rsidR="00D7189D">
        <w:t xml:space="preserve">alongside </w:t>
      </w:r>
      <w:r w:rsidR="00C65E6D">
        <w:t xml:space="preserve">white Americans </w:t>
      </w:r>
      <w:r w:rsidR="00D7189D">
        <w:t>in artistic and social pursuits.</w:t>
      </w:r>
      <w:r w:rsidR="008A4DAC">
        <w:t xml:space="preserve"> </w:t>
      </w:r>
      <w:r>
        <w:t xml:space="preserve">Students </w:t>
      </w:r>
      <w:r w:rsidR="00FB7062">
        <w:t>are</w:t>
      </w:r>
      <w:r>
        <w:t xml:space="preserve"> introduced to the Rhetoric</w:t>
      </w:r>
      <w:r w:rsidR="000A05CA">
        <w:t>al</w:t>
      </w:r>
      <w:r>
        <w:t xml:space="preserve"> Impact </w:t>
      </w:r>
      <w:r w:rsidRPr="00EF2DD1">
        <w:rPr>
          <w:color w:val="000000"/>
        </w:rPr>
        <w:t>Tracking Tool</w:t>
      </w:r>
      <w:r w:rsidR="00DE4C68" w:rsidRPr="00EF2DD1">
        <w:rPr>
          <w:color w:val="000000"/>
        </w:rPr>
        <w:t xml:space="preserve">, which they use </w:t>
      </w:r>
      <w:r w:rsidR="00B60E1A" w:rsidRPr="00EF2DD1">
        <w:rPr>
          <w:rStyle w:val="CommentReference"/>
          <w:color w:val="000000"/>
          <w:sz w:val="22"/>
          <w:szCs w:val="22"/>
        </w:rPr>
        <w:t>to</w:t>
      </w:r>
      <w:r w:rsidR="00DE4C68" w:rsidRPr="00EF2DD1">
        <w:rPr>
          <w:rStyle w:val="CommentReference"/>
          <w:color w:val="000000"/>
          <w:sz w:val="22"/>
          <w:szCs w:val="22"/>
        </w:rPr>
        <w:t xml:space="preserve"> record their analysis of</w:t>
      </w:r>
      <w:r w:rsidR="00B60E1A" w:rsidRPr="00EF2DD1">
        <w:rPr>
          <w:rStyle w:val="CommentReference"/>
          <w:color w:val="000000"/>
          <w:sz w:val="22"/>
          <w:szCs w:val="22"/>
        </w:rPr>
        <w:t xml:space="preserve"> </w:t>
      </w:r>
      <w:r>
        <w:t>Du Bois</w:t>
      </w:r>
      <w:r w:rsidR="00DE4C68">
        <w:t>’s</w:t>
      </w:r>
      <w:r>
        <w:t xml:space="preserve"> us</w:t>
      </w:r>
      <w:r w:rsidR="00DE4C68">
        <w:t>e of</w:t>
      </w:r>
      <w:r>
        <w:t xml:space="preserve"> rhetoric </w:t>
      </w:r>
      <w:r w:rsidR="00FB7062">
        <w:t xml:space="preserve">and the impact it has on the text. Student </w:t>
      </w:r>
      <w:r w:rsidR="00864721">
        <w:t xml:space="preserve">learning is assessed via a Quick Write at the end of the lesson: </w:t>
      </w:r>
      <w:r w:rsidR="007903BD">
        <w:t xml:space="preserve">How does Du Bois use rhetoric in this passage to advance his </w:t>
      </w:r>
      <w:r w:rsidR="0045624B">
        <w:t>point of view</w:t>
      </w:r>
      <w:r w:rsidR="007903BD">
        <w:t>?</w:t>
      </w:r>
      <w:r w:rsidR="00FB46D4">
        <w:t xml:space="preserve"> </w:t>
      </w:r>
    </w:p>
    <w:p w14:paraId="290722E3" w14:textId="77EE8C4B" w:rsidR="005C4572" w:rsidRPr="005C4572" w:rsidRDefault="00FB46D4" w:rsidP="005C4572">
      <w:r>
        <w:t xml:space="preserve">For homework, </w:t>
      </w:r>
      <w:r w:rsidR="0073321E">
        <w:rPr>
          <w:rStyle w:val="TAChar"/>
        </w:rPr>
        <w:t>students r</w:t>
      </w:r>
      <w:r w:rsidR="00B97BB2">
        <w:rPr>
          <w:rStyle w:val="TAChar"/>
        </w:rPr>
        <w:t xml:space="preserve">ead </w:t>
      </w:r>
      <w:r w:rsidR="00B97BB2" w:rsidRPr="00B97BB2">
        <w:rPr>
          <w:rStyle w:val="TAChar"/>
        </w:rPr>
        <w:t xml:space="preserve">the </w:t>
      </w:r>
      <w:r w:rsidR="00A760EA">
        <w:rPr>
          <w:rStyle w:val="TAChar"/>
        </w:rPr>
        <w:t>remainder of paragraph 5</w:t>
      </w:r>
      <w:r w:rsidR="00555CC2">
        <w:rPr>
          <w:rStyle w:val="TAChar"/>
        </w:rPr>
        <w:t>,</w:t>
      </w:r>
      <w:r w:rsidR="00B97BB2">
        <w:rPr>
          <w:rStyle w:val="TAChar"/>
        </w:rPr>
        <w:t xml:space="preserve"> box</w:t>
      </w:r>
      <w:r w:rsidR="00B97BB2" w:rsidRPr="00B97BB2">
        <w:rPr>
          <w:rStyle w:val="TAChar"/>
        </w:rPr>
        <w:t xml:space="preserve"> any unfamiliar words</w:t>
      </w:r>
      <w:r w:rsidR="00555CC2">
        <w:rPr>
          <w:rStyle w:val="TAChar"/>
        </w:rPr>
        <w:t>,</w:t>
      </w:r>
      <w:r w:rsidR="00B97BB2" w:rsidRPr="00B97BB2">
        <w:rPr>
          <w:rStyle w:val="TAChar"/>
        </w:rPr>
        <w:t xml:space="preserve"> and look up their definitions. </w:t>
      </w:r>
      <w:r w:rsidR="00B97BB2">
        <w:t>A</w:t>
      </w:r>
      <w:r w:rsidR="00550C6C">
        <w:t>dditionally</w:t>
      </w:r>
      <w:r w:rsidR="00B97BB2">
        <w:t xml:space="preserve">, students </w:t>
      </w:r>
      <w:r>
        <w:t>continue</w:t>
      </w:r>
      <w:r w:rsidR="00C65E6D">
        <w:t xml:space="preserve"> to read</w:t>
      </w:r>
      <w:r>
        <w:t xml:space="preserve"> their A</w:t>
      </w:r>
      <w:r w:rsidR="00FF0A6F">
        <w:t>IR</w:t>
      </w:r>
      <w:r w:rsidR="00564ED8">
        <w:t xml:space="preserve"> </w:t>
      </w:r>
      <w:r w:rsidR="00C65E6D">
        <w:t>text</w:t>
      </w:r>
      <w:r w:rsidR="005132B9">
        <w:t>s</w:t>
      </w:r>
      <w:r w:rsidR="00C65E6D">
        <w:t xml:space="preserve"> and prepare for a brief discussion on how they applied </w:t>
      </w:r>
      <w:r w:rsidR="006E4320">
        <w:t>the</w:t>
      </w:r>
      <w:r w:rsidR="008A57FE">
        <w:t xml:space="preserve"> </w:t>
      </w:r>
      <w:r>
        <w:t xml:space="preserve">focus standard </w:t>
      </w:r>
      <w:r w:rsidR="008A4DAC">
        <w:t>RI.11-12.3</w:t>
      </w:r>
      <w:r w:rsidR="00C65E6D">
        <w:t xml:space="preserve"> to their text</w:t>
      </w:r>
      <w:r w:rsidR="00345919">
        <w:t>s</w:t>
      </w:r>
      <w:r w:rsidR="00C65E6D">
        <w:t xml:space="preserve">. </w:t>
      </w:r>
    </w:p>
    <w:p w14:paraId="11D21A56" w14:textId="77777777" w:rsidR="00C4787C" w:rsidRDefault="00C4787C" w:rsidP="00E946A0">
      <w:pPr>
        <w:pStyle w:val="Heading1"/>
      </w:pPr>
      <w:r>
        <w:t xml:space="preserve">Standards </w:t>
      </w:r>
    </w:p>
    <w:tbl>
      <w:tblPr>
        <w:tblW w:w="9360"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441"/>
        <w:gridCol w:w="7919"/>
      </w:tblGrid>
      <w:tr w:rsidR="00F308FF" w:rsidRPr="002E4C92" w14:paraId="41A0E3DA" w14:textId="77777777" w:rsidTr="00EF2DD1">
        <w:tc>
          <w:tcPr>
            <w:tcW w:w="9360" w:type="dxa"/>
            <w:gridSpan w:val="2"/>
            <w:shd w:val="clear" w:color="auto" w:fill="76923C"/>
          </w:tcPr>
          <w:p w14:paraId="44490DBD" w14:textId="77777777" w:rsidR="00F308FF" w:rsidRPr="00EF2DD1" w:rsidRDefault="00F308FF" w:rsidP="00B00346">
            <w:pPr>
              <w:pStyle w:val="TableHeaders"/>
            </w:pPr>
            <w:r w:rsidRPr="00EF2DD1">
              <w:t>Assessed Standard</w:t>
            </w:r>
            <w:r w:rsidR="00583FF7" w:rsidRPr="00EF2DD1">
              <w:t>(s)</w:t>
            </w:r>
          </w:p>
        </w:tc>
      </w:tr>
      <w:tr w:rsidR="00FB2878" w:rsidRPr="0053542D" w14:paraId="318ED2A4" w14:textId="77777777" w:rsidTr="00EF2DD1">
        <w:tc>
          <w:tcPr>
            <w:tcW w:w="1441" w:type="dxa"/>
          </w:tcPr>
          <w:p w14:paraId="5451F404" w14:textId="77777777" w:rsidR="00B93419" w:rsidRPr="00AF1A9A" w:rsidRDefault="00B93419" w:rsidP="00B93419">
            <w:pPr>
              <w:pStyle w:val="TableText"/>
            </w:pPr>
            <w:r>
              <w:t>RI.11-12.6</w:t>
            </w:r>
          </w:p>
        </w:tc>
        <w:tc>
          <w:tcPr>
            <w:tcW w:w="7919" w:type="dxa"/>
          </w:tcPr>
          <w:p w14:paraId="670B24C7" w14:textId="77777777" w:rsidR="00B93419" w:rsidRDefault="0073321E" w:rsidP="00B93419">
            <w:pPr>
              <w:pStyle w:val="TableText"/>
            </w:pPr>
            <w:r>
              <w:t>D</w:t>
            </w:r>
            <w:r w:rsidR="00B93419">
              <w:t>etermine an author’s point of view or purpose in a text in which the rhetoric is particularly effective, analyzing how style and content contribute to the power, persuasiveness, or beauty of the text.</w:t>
            </w:r>
          </w:p>
        </w:tc>
      </w:tr>
      <w:tr w:rsidR="00F308FF" w:rsidRPr="00CF2582" w14:paraId="0C10AC91" w14:textId="77777777" w:rsidTr="00EF2DD1">
        <w:tc>
          <w:tcPr>
            <w:tcW w:w="9360" w:type="dxa"/>
            <w:gridSpan w:val="2"/>
            <w:shd w:val="clear" w:color="auto" w:fill="76923C"/>
          </w:tcPr>
          <w:p w14:paraId="4F33AA14" w14:textId="77777777" w:rsidR="00F308FF" w:rsidRPr="00EF2DD1" w:rsidRDefault="00F308FF" w:rsidP="00B00346">
            <w:pPr>
              <w:pStyle w:val="TableHeaders"/>
            </w:pPr>
            <w:r w:rsidRPr="00EF2DD1">
              <w:t>Addressed Standard</w:t>
            </w:r>
            <w:r w:rsidR="00583FF7" w:rsidRPr="00EF2DD1">
              <w:t>(s)</w:t>
            </w:r>
          </w:p>
        </w:tc>
      </w:tr>
      <w:tr w:rsidR="000B2D56" w:rsidRPr="0053542D" w14:paraId="29949176" w14:textId="77777777" w:rsidTr="00EF2DD1">
        <w:tc>
          <w:tcPr>
            <w:tcW w:w="1441" w:type="dxa"/>
          </w:tcPr>
          <w:p w14:paraId="76B8EE58" w14:textId="77777777" w:rsidR="000B2D56" w:rsidRPr="00EE1D70" w:rsidRDefault="00FF037F" w:rsidP="00EE1D70">
            <w:pPr>
              <w:pStyle w:val="TableText"/>
            </w:pPr>
            <w:r w:rsidRPr="00EE1D70">
              <w:t>W.11-12.9.b</w:t>
            </w:r>
          </w:p>
        </w:tc>
        <w:tc>
          <w:tcPr>
            <w:tcW w:w="7919" w:type="dxa"/>
          </w:tcPr>
          <w:p w14:paraId="2F9CA499" w14:textId="77777777" w:rsidR="00283366" w:rsidRDefault="00283366" w:rsidP="00AF1A9A">
            <w:pPr>
              <w:pStyle w:val="TableText"/>
            </w:pPr>
            <w:r>
              <w:t>Draw evidence from literary or informational texts to support analysis, reflection, and</w:t>
            </w:r>
            <w:r w:rsidR="007412E2">
              <w:t xml:space="preserve"> </w:t>
            </w:r>
            <w:r>
              <w:t>research.</w:t>
            </w:r>
          </w:p>
          <w:p w14:paraId="27635A86" w14:textId="77777777" w:rsidR="00283366" w:rsidRPr="00864721" w:rsidRDefault="00283366" w:rsidP="00864721">
            <w:pPr>
              <w:pStyle w:val="SubStandard"/>
            </w:pPr>
            <w:r w:rsidRPr="00864721">
              <w:t xml:space="preserve">Apply </w:t>
            </w:r>
            <w:r w:rsidRPr="00864721">
              <w:rPr>
                <w:i/>
              </w:rPr>
              <w:t>grades 11–12 Reading standards</w:t>
            </w:r>
            <w:r w:rsidRPr="00864721">
              <w:t xml:space="preserve"> to literary nonfiction (e.g., “Delineate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sidRPr="00864721">
              <w:rPr>
                <w:i/>
              </w:rPr>
              <w:t>The Federalist</w:t>
            </w:r>
            <w:r w:rsidRPr="00864721">
              <w:t>, presidential addresses]”).</w:t>
            </w:r>
          </w:p>
        </w:tc>
      </w:tr>
    </w:tbl>
    <w:p w14:paraId="158910AF" w14:textId="77777777" w:rsidR="00FF0A6F" w:rsidRDefault="00FF0A6F" w:rsidP="00FF0A6F"/>
    <w:p w14:paraId="439D19FC" w14:textId="77777777" w:rsidR="00C4787C" w:rsidRDefault="00C4787C" w:rsidP="00E946A0">
      <w:pPr>
        <w:pStyle w:val="Heading1"/>
      </w:pPr>
      <w:r>
        <w:lastRenderedPageBreak/>
        <w:t>Assessment</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63AF5" w:rsidRPr="002E4C92" w14:paraId="36304D71" w14:textId="77777777" w:rsidTr="00300EA7">
        <w:tc>
          <w:tcPr>
            <w:tcW w:w="9360" w:type="dxa"/>
            <w:shd w:val="clear" w:color="auto" w:fill="76923C"/>
          </w:tcPr>
          <w:p w14:paraId="7CFAA246" w14:textId="77777777" w:rsidR="00D920A6" w:rsidRPr="00EF2DD1" w:rsidRDefault="00D920A6" w:rsidP="00B00346">
            <w:pPr>
              <w:pStyle w:val="TableHeaders"/>
            </w:pPr>
            <w:r w:rsidRPr="00EF2DD1">
              <w:t>Assessment(s)</w:t>
            </w:r>
          </w:p>
        </w:tc>
      </w:tr>
      <w:tr w:rsidR="00B231AA" w14:paraId="29D7503B" w14:textId="77777777" w:rsidTr="00300EA7">
        <w:tc>
          <w:tcPr>
            <w:tcW w:w="9360" w:type="dxa"/>
            <w:tcBorders>
              <w:top w:val="single" w:sz="4" w:space="0" w:color="auto"/>
              <w:left w:val="single" w:sz="4" w:space="0" w:color="auto"/>
              <w:bottom w:val="single" w:sz="4" w:space="0" w:color="auto"/>
              <w:right w:val="single" w:sz="4" w:space="0" w:color="auto"/>
            </w:tcBorders>
          </w:tcPr>
          <w:p w14:paraId="7617C52F" w14:textId="36E97DFE" w:rsidR="00AF1A9A" w:rsidRPr="006D5695" w:rsidRDefault="00AF1A9A" w:rsidP="00AF1A9A">
            <w:pPr>
              <w:pStyle w:val="TableText"/>
            </w:pPr>
            <w:r w:rsidRPr="006D5695">
              <w:t xml:space="preserve">Student learning </w:t>
            </w:r>
            <w:r>
              <w:t>is</w:t>
            </w:r>
            <w:r w:rsidRPr="006D5695">
              <w:t xml:space="preserve"> assessed via a Quick Write at the end of the lesson. Students </w:t>
            </w:r>
            <w:r w:rsidR="00C4024F">
              <w:t>respond to</w:t>
            </w:r>
            <w:r w:rsidR="00C4024F" w:rsidRPr="006D5695">
              <w:t xml:space="preserve"> </w:t>
            </w:r>
            <w:r w:rsidRPr="006D5695">
              <w:t>the following prompt, citing textual evidence to support analysis and inferences drawn from the text</w:t>
            </w:r>
            <w:r>
              <w:t>.</w:t>
            </w:r>
          </w:p>
          <w:p w14:paraId="08F493D0" w14:textId="77777777" w:rsidR="00C214C7" w:rsidRPr="001153BE" w:rsidRDefault="00EE7D65" w:rsidP="001153BE">
            <w:pPr>
              <w:pStyle w:val="BulletedList"/>
            </w:pPr>
            <w:r w:rsidRPr="001153BE">
              <w:t xml:space="preserve">How does Du Bois use rhetoric in this passage to advance his </w:t>
            </w:r>
            <w:r w:rsidR="0045624B" w:rsidRPr="001153BE">
              <w:t>point of view</w:t>
            </w:r>
            <w:r w:rsidRPr="001153BE">
              <w:t>?</w:t>
            </w:r>
          </w:p>
        </w:tc>
      </w:tr>
      <w:tr w:rsidR="00263AF5" w:rsidRPr="00B00346" w14:paraId="276E2DDB" w14:textId="77777777" w:rsidTr="00300EA7">
        <w:tc>
          <w:tcPr>
            <w:tcW w:w="9360" w:type="dxa"/>
            <w:shd w:val="clear" w:color="auto" w:fill="76923C"/>
          </w:tcPr>
          <w:p w14:paraId="442DADB7" w14:textId="77777777" w:rsidR="00D920A6" w:rsidRPr="00EF2DD1" w:rsidRDefault="00D920A6" w:rsidP="00B00346">
            <w:pPr>
              <w:pStyle w:val="TableHeaders"/>
            </w:pPr>
            <w:r w:rsidRPr="00EF2DD1">
              <w:t>High Performance Response(s)</w:t>
            </w:r>
          </w:p>
        </w:tc>
      </w:tr>
      <w:tr w:rsidR="00D920A6" w14:paraId="68F9143A" w14:textId="77777777" w:rsidTr="00300EA7">
        <w:tc>
          <w:tcPr>
            <w:tcW w:w="9360" w:type="dxa"/>
          </w:tcPr>
          <w:p w14:paraId="48E2055F" w14:textId="77777777" w:rsidR="00BE4EBD" w:rsidRDefault="000E4E1E" w:rsidP="008151E5">
            <w:pPr>
              <w:pStyle w:val="TableText"/>
            </w:pPr>
            <w:r>
              <w:t>A H</w:t>
            </w:r>
            <w:r w:rsidR="00BE4EBD">
              <w:t xml:space="preserve">igh </w:t>
            </w:r>
            <w:r>
              <w:t>P</w:t>
            </w:r>
            <w:r w:rsidR="00BE4EBD">
              <w:t xml:space="preserve">erformance </w:t>
            </w:r>
            <w:r w:rsidR="004C457A">
              <w:t>R</w:t>
            </w:r>
            <w:r w:rsidR="00850CE6">
              <w:t>esponse</w:t>
            </w:r>
            <w:r w:rsidR="00BE4EBD">
              <w:t xml:space="preserve"> </w:t>
            </w:r>
            <w:r w:rsidR="00553ACA">
              <w:t>should</w:t>
            </w:r>
            <w:r>
              <w:t>:</w:t>
            </w:r>
          </w:p>
          <w:p w14:paraId="21F4ED0C" w14:textId="4E4FA10A" w:rsidR="00113C3A" w:rsidRDefault="00113C3A" w:rsidP="00C7168A">
            <w:pPr>
              <w:pStyle w:val="BulletedList"/>
            </w:pPr>
            <w:r>
              <w:t xml:space="preserve">Identify </w:t>
            </w:r>
            <w:r w:rsidR="00A7350E">
              <w:t>Du Bois’</w:t>
            </w:r>
            <w:r w:rsidR="00DE4C68">
              <w:t>s</w:t>
            </w:r>
            <w:r>
              <w:t xml:space="preserve"> </w:t>
            </w:r>
            <w:r w:rsidR="0045624B">
              <w:t xml:space="preserve">point of view </w:t>
            </w:r>
            <w:r w:rsidR="0073321E">
              <w:t xml:space="preserve">in the excerpt (e.g., </w:t>
            </w:r>
            <w:r w:rsidR="009046D5">
              <w:t>Du Bois</w:t>
            </w:r>
            <w:r w:rsidR="003748B6">
              <w:t>’</w:t>
            </w:r>
            <w:r w:rsidR="00DE4C68">
              <w:t>s</w:t>
            </w:r>
            <w:r w:rsidR="003748B6">
              <w:t xml:space="preserve"> point of view is </w:t>
            </w:r>
            <w:r w:rsidR="00E24A88">
              <w:t xml:space="preserve">that </w:t>
            </w:r>
            <w:r w:rsidR="003748B6">
              <w:t xml:space="preserve">African American history has been ignored or </w:t>
            </w:r>
            <w:r w:rsidR="00021BA0">
              <w:t>“</w:t>
            </w:r>
            <w:r w:rsidR="003748B6">
              <w:t>forgott</w:t>
            </w:r>
            <w:r w:rsidR="003A606B">
              <w:t>e</w:t>
            </w:r>
            <w:r w:rsidR="003748B6">
              <w:t>n</w:t>
            </w:r>
            <w:r w:rsidR="00021BA0">
              <w:t xml:space="preserve">” </w:t>
            </w:r>
            <w:r w:rsidR="0039724A">
              <w:t>(par.</w:t>
            </w:r>
            <w:r w:rsidR="00021BA0">
              <w:t xml:space="preserve"> 5)</w:t>
            </w:r>
            <w:r w:rsidR="003748B6">
              <w:t xml:space="preserve"> and the achievements of </w:t>
            </w:r>
            <w:r w:rsidR="003A606B">
              <w:t xml:space="preserve">African American men </w:t>
            </w:r>
            <w:r w:rsidR="003748B6">
              <w:t xml:space="preserve">have not been </w:t>
            </w:r>
            <w:r w:rsidR="00CE4535">
              <w:t>recognized</w:t>
            </w:r>
            <w:r w:rsidR="003A606B">
              <w:t>)</w:t>
            </w:r>
            <w:r w:rsidR="00A05279">
              <w:t>.</w:t>
            </w:r>
            <w:bookmarkStart w:id="0" w:name="_GoBack"/>
            <w:bookmarkEnd w:id="0"/>
          </w:p>
          <w:p w14:paraId="2BDC1DF4" w14:textId="7926AC82" w:rsidR="005C1C7B" w:rsidRDefault="00113C3A" w:rsidP="0098543C">
            <w:pPr>
              <w:pStyle w:val="BulletedList"/>
            </w:pPr>
            <w:r>
              <w:t xml:space="preserve">Analyze how </w:t>
            </w:r>
            <w:r w:rsidR="003A606B">
              <w:t xml:space="preserve">Du Bois </w:t>
            </w:r>
            <w:r>
              <w:t xml:space="preserve">uses rhetoric to advance </w:t>
            </w:r>
            <w:r w:rsidR="003A606B">
              <w:t>his</w:t>
            </w:r>
            <w:r>
              <w:t xml:space="preserve"> </w:t>
            </w:r>
            <w:r w:rsidR="0045624B">
              <w:t>point of view</w:t>
            </w:r>
            <w:r>
              <w:t xml:space="preserve"> (</w:t>
            </w:r>
            <w:r w:rsidR="009B7EC5">
              <w:t xml:space="preserve">e.g., </w:t>
            </w:r>
            <w:r w:rsidR="006147C7">
              <w:t>Du Bois</w:t>
            </w:r>
            <w:r w:rsidR="008D3F32">
              <w:t xml:space="preserve"> describes</w:t>
            </w:r>
            <w:r>
              <w:t xml:space="preserve"> </w:t>
            </w:r>
            <w:r w:rsidR="008D3F32">
              <w:t>the memories of African Americans’ powerful past as</w:t>
            </w:r>
            <w:r w:rsidR="008A57FE">
              <w:t xml:space="preserve"> </w:t>
            </w:r>
            <w:r w:rsidR="008D3F32">
              <w:t xml:space="preserve">quickly moving “shadow[s]” </w:t>
            </w:r>
            <w:r w:rsidR="0039724A">
              <w:t>(par.</w:t>
            </w:r>
            <w:r w:rsidR="008D3F32">
              <w:t xml:space="preserve"> 5). This imagery advances his point of view that African American history has been ignored or forgotten </w:t>
            </w:r>
            <w:r w:rsidR="0098543C">
              <w:t>by creating</w:t>
            </w:r>
            <w:r w:rsidR="008D3F32">
              <w:t xml:space="preserve"> </w:t>
            </w:r>
            <w:r w:rsidR="0098543C">
              <w:t>an</w:t>
            </w:r>
            <w:r w:rsidR="008D3F32">
              <w:t xml:space="preserve"> impression </w:t>
            </w:r>
            <w:r w:rsidR="0098543C">
              <w:t>of</w:t>
            </w:r>
            <w:r w:rsidR="008D3F32">
              <w:t xml:space="preserve"> this history </w:t>
            </w:r>
            <w:r w:rsidR="0098543C">
              <w:t xml:space="preserve">as </w:t>
            </w:r>
            <w:r w:rsidR="008D3F32">
              <w:t xml:space="preserve">vague and abstract. </w:t>
            </w:r>
            <w:r w:rsidR="00024255">
              <w:t xml:space="preserve">Du Bois </w:t>
            </w:r>
            <w:r w:rsidR="008D3F32">
              <w:t xml:space="preserve">describes powerful historic individuals as </w:t>
            </w:r>
            <w:r w:rsidR="008E7A25">
              <w:t>“</w:t>
            </w:r>
            <w:r w:rsidR="00A05279">
              <w:t xml:space="preserve">falling </w:t>
            </w:r>
            <w:r>
              <w:t>stars</w:t>
            </w:r>
            <w:r w:rsidR="008E7A25">
              <w:t>”</w:t>
            </w:r>
            <w:r w:rsidR="008D3F32">
              <w:t xml:space="preserve"> </w:t>
            </w:r>
            <w:r w:rsidR="0039724A">
              <w:t>(par.</w:t>
            </w:r>
            <w:r w:rsidR="008D3F32">
              <w:t xml:space="preserve"> 5). This imagery creates the impression that </w:t>
            </w:r>
            <w:r w:rsidR="00024255">
              <w:t xml:space="preserve">the impact made by </w:t>
            </w:r>
            <w:r w:rsidR="00D81652">
              <w:t>powerful historic</w:t>
            </w:r>
            <w:r w:rsidR="00CE4535">
              <w:t xml:space="preserve"> individuals</w:t>
            </w:r>
            <w:r w:rsidR="00024255">
              <w:t xml:space="preserve"> has been short lived</w:t>
            </w:r>
            <w:r w:rsidR="0098543C">
              <w:t>, which advances Du Bois’s point of view that the achievements of African Americans have not been recognized.</w:t>
            </w:r>
            <w:r w:rsidR="006147C7">
              <w:t>)</w:t>
            </w:r>
            <w:r w:rsidR="0039724A">
              <w:t>.</w:t>
            </w:r>
          </w:p>
          <w:p w14:paraId="4C36AF8A" w14:textId="7379B555" w:rsidR="00C4024F" w:rsidRPr="00EF2DD1" w:rsidRDefault="00C4024F" w:rsidP="001B337B">
            <w:pPr>
              <w:pStyle w:val="IN"/>
            </w:pPr>
            <w:r w:rsidRPr="00EF2DD1">
              <w:t>See Model Rhetorical Impact Tracking Tool at the end of this lesson.</w:t>
            </w:r>
          </w:p>
        </w:tc>
      </w:tr>
    </w:tbl>
    <w:p w14:paraId="3689DFC5" w14:textId="77777777" w:rsidR="00C4787C" w:rsidRDefault="00C4787C" w:rsidP="00E946A0">
      <w:pPr>
        <w:pStyle w:val="Heading1"/>
      </w:pPr>
      <w:r>
        <w:t>Vocabulary</w:t>
      </w:r>
    </w:p>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E69D7" w:rsidRPr="00790BCC" w14:paraId="3E841837" w14:textId="77777777" w:rsidTr="00EF2DD1">
        <w:tc>
          <w:tcPr>
            <w:tcW w:w="9360" w:type="dxa"/>
            <w:shd w:val="clear" w:color="auto" w:fill="76923C"/>
          </w:tcPr>
          <w:p w14:paraId="625A5537" w14:textId="77777777" w:rsidR="002E69D7" w:rsidRPr="00EF2DD1" w:rsidRDefault="002E69D7" w:rsidP="001F39FB">
            <w:pPr>
              <w:pStyle w:val="TableHeaders"/>
            </w:pPr>
            <w:r w:rsidRPr="00EF2DD1">
              <w:t>Vocabulary to provide directly (will not include extended instruction)</w:t>
            </w:r>
          </w:p>
        </w:tc>
      </w:tr>
      <w:tr w:rsidR="002E69D7" w:rsidRPr="00790BCC" w14:paraId="10F73537" w14:textId="77777777" w:rsidTr="00EF2DD1">
        <w:tc>
          <w:tcPr>
            <w:tcW w:w="9360" w:type="dxa"/>
          </w:tcPr>
          <w:p w14:paraId="6CA1CBC5" w14:textId="448E9ADB" w:rsidR="006A250D" w:rsidRDefault="006A250D" w:rsidP="002E69D7">
            <w:pPr>
              <w:pStyle w:val="BulletedList"/>
              <w:rPr>
                <w:rStyle w:val="hwc"/>
              </w:rPr>
            </w:pPr>
            <w:proofErr w:type="gramStart"/>
            <w:r w:rsidRPr="002E69D7">
              <w:t>culture</w:t>
            </w:r>
            <w:proofErr w:type="gramEnd"/>
            <w:r w:rsidRPr="002E69D7">
              <w:t xml:space="preserve"> (n.) – </w:t>
            </w:r>
            <w:r w:rsidRPr="002E69D7">
              <w:rPr>
                <w:rStyle w:val="hwc"/>
              </w:rPr>
              <w:t>the</w:t>
            </w:r>
            <w:r w:rsidRPr="002E69D7">
              <w:t xml:space="preserve"> </w:t>
            </w:r>
            <w:r w:rsidRPr="002E69D7">
              <w:rPr>
                <w:rStyle w:val="hwc"/>
              </w:rPr>
              <w:t>artistic</w:t>
            </w:r>
            <w:r w:rsidRPr="002E69D7">
              <w:t xml:space="preserve"> </w:t>
            </w:r>
            <w:r w:rsidRPr="002E69D7">
              <w:rPr>
                <w:rStyle w:val="hwc"/>
              </w:rPr>
              <w:t>and</w:t>
            </w:r>
            <w:r w:rsidRPr="002E69D7">
              <w:t xml:space="preserve"> </w:t>
            </w:r>
            <w:r w:rsidRPr="002E69D7">
              <w:rPr>
                <w:rStyle w:val="hwc"/>
              </w:rPr>
              <w:t>social</w:t>
            </w:r>
            <w:r w:rsidRPr="002E69D7">
              <w:t xml:space="preserve"> </w:t>
            </w:r>
            <w:r w:rsidRPr="002E69D7">
              <w:rPr>
                <w:rStyle w:val="hwc"/>
              </w:rPr>
              <w:t>pursuits,</w:t>
            </w:r>
            <w:r w:rsidRPr="002E69D7">
              <w:t xml:space="preserve"> </w:t>
            </w:r>
            <w:r w:rsidRPr="002E69D7">
              <w:rPr>
                <w:rStyle w:val="hwc"/>
              </w:rPr>
              <w:t>expression,</w:t>
            </w:r>
            <w:r w:rsidRPr="002E69D7">
              <w:t xml:space="preserve"> </w:t>
            </w:r>
            <w:r w:rsidRPr="002E69D7">
              <w:rPr>
                <w:rStyle w:val="hwc"/>
              </w:rPr>
              <w:t>and</w:t>
            </w:r>
            <w:r w:rsidRPr="002E69D7">
              <w:t xml:space="preserve"> </w:t>
            </w:r>
            <w:r w:rsidRPr="002E69D7">
              <w:rPr>
                <w:rStyle w:val="hwc"/>
              </w:rPr>
              <w:t>tastes</w:t>
            </w:r>
            <w:r w:rsidRPr="002E69D7">
              <w:t xml:space="preserve"> </w:t>
            </w:r>
            <w:r w:rsidRPr="002E69D7">
              <w:rPr>
                <w:rStyle w:val="hwc"/>
              </w:rPr>
              <w:t>valued</w:t>
            </w:r>
            <w:r w:rsidRPr="002E69D7">
              <w:t xml:space="preserve"> </w:t>
            </w:r>
            <w:r w:rsidRPr="002E69D7">
              <w:rPr>
                <w:rStyle w:val="hwc"/>
              </w:rPr>
              <w:t>by</w:t>
            </w:r>
            <w:r w:rsidRPr="002E69D7">
              <w:t xml:space="preserve"> </w:t>
            </w:r>
            <w:r w:rsidRPr="002E69D7">
              <w:rPr>
                <w:rStyle w:val="hwc"/>
              </w:rPr>
              <w:t>a</w:t>
            </w:r>
            <w:r w:rsidRPr="002E69D7">
              <w:t xml:space="preserve"> </w:t>
            </w:r>
            <w:r w:rsidRPr="002E69D7">
              <w:rPr>
                <w:rStyle w:val="hwc"/>
              </w:rPr>
              <w:t>society</w:t>
            </w:r>
            <w:r w:rsidRPr="002E69D7">
              <w:t xml:space="preserve"> </w:t>
            </w:r>
            <w:r w:rsidRPr="002E69D7">
              <w:rPr>
                <w:rStyle w:val="hwc"/>
              </w:rPr>
              <w:t>or</w:t>
            </w:r>
            <w:r w:rsidRPr="002E69D7">
              <w:t xml:space="preserve"> </w:t>
            </w:r>
            <w:r w:rsidRPr="002E69D7">
              <w:rPr>
                <w:rStyle w:val="hwc"/>
              </w:rPr>
              <w:t>class,</w:t>
            </w:r>
            <w:r w:rsidRPr="002E69D7">
              <w:t xml:space="preserve"> </w:t>
            </w:r>
            <w:r w:rsidRPr="002E69D7">
              <w:rPr>
                <w:rStyle w:val="hwc"/>
              </w:rPr>
              <w:t>as</w:t>
            </w:r>
            <w:r w:rsidRPr="002E69D7">
              <w:t xml:space="preserve"> </w:t>
            </w:r>
            <w:r w:rsidRPr="002E69D7">
              <w:rPr>
                <w:rStyle w:val="hwc"/>
              </w:rPr>
              <w:t>in</w:t>
            </w:r>
            <w:r w:rsidRPr="002E69D7">
              <w:t xml:space="preserve"> </w:t>
            </w:r>
            <w:r w:rsidRPr="002E69D7">
              <w:rPr>
                <w:rStyle w:val="hwc"/>
              </w:rPr>
              <w:t>the</w:t>
            </w:r>
            <w:r w:rsidRPr="002E69D7">
              <w:t xml:space="preserve"> </w:t>
            </w:r>
            <w:r w:rsidRPr="002E69D7">
              <w:rPr>
                <w:rStyle w:val="hwc"/>
              </w:rPr>
              <w:t>arts,</w:t>
            </w:r>
            <w:r w:rsidRPr="002E69D7">
              <w:t xml:space="preserve"> </w:t>
            </w:r>
            <w:r w:rsidRPr="002E69D7">
              <w:rPr>
                <w:rStyle w:val="hwc"/>
              </w:rPr>
              <w:t>manners,</w:t>
            </w:r>
            <w:r w:rsidRPr="002E69D7">
              <w:t xml:space="preserve"> </w:t>
            </w:r>
            <w:r w:rsidRPr="002E69D7">
              <w:rPr>
                <w:rStyle w:val="hwc"/>
              </w:rPr>
              <w:t>dress,</w:t>
            </w:r>
            <w:r w:rsidRPr="002E69D7">
              <w:t xml:space="preserve"> </w:t>
            </w:r>
            <w:r w:rsidRPr="002E69D7">
              <w:rPr>
                <w:rStyle w:val="hwc"/>
              </w:rPr>
              <w:t>etc</w:t>
            </w:r>
            <w:r w:rsidR="00564ED8">
              <w:rPr>
                <w:rStyle w:val="hwc"/>
              </w:rPr>
              <w:t>.</w:t>
            </w:r>
          </w:p>
          <w:p w14:paraId="161343F3" w14:textId="77777777" w:rsidR="002E69D7" w:rsidRPr="002E69D7" w:rsidRDefault="002E69D7" w:rsidP="002E69D7">
            <w:pPr>
              <w:pStyle w:val="BulletedList"/>
            </w:pPr>
            <w:r w:rsidRPr="002E69D7">
              <w:t>husband (v</w:t>
            </w:r>
            <w:r w:rsidR="00166A1A">
              <w:t>.</w:t>
            </w:r>
            <w:r w:rsidRPr="002E69D7">
              <w:t>) – carefully use or manage (something, such as a resource)</w:t>
            </w:r>
          </w:p>
          <w:p w14:paraId="7C226CA8" w14:textId="77777777" w:rsidR="002E69D7" w:rsidRPr="002E69D7" w:rsidRDefault="002E69D7" w:rsidP="002E69D7">
            <w:pPr>
              <w:pStyle w:val="BulletedList"/>
            </w:pPr>
            <w:r w:rsidRPr="002E69D7">
              <w:t>dispersed (v</w:t>
            </w:r>
            <w:r w:rsidR="00166A1A">
              <w:t>.</w:t>
            </w:r>
            <w:r w:rsidRPr="002E69D7">
              <w:t>) – driven off in various directions</w:t>
            </w:r>
            <w:r w:rsidR="00166A1A">
              <w:t>;</w:t>
            </w:r>
            <w:r w:rsidRPr="002E69D7">
              <w:t xml:space="preserve"> scattered</w:t>
            </w:r>
            <w:r w:rsidR="00166A1A">
              <w:t xml:space="preserve"> out of sight; vanished</w:t>
            </w:r>
          </w:p>
          <w:p w14:paraId="4FAF6FC0" w14:textId="77777777" w:rsidR="002E69D7" w:rsidRPr="002E69D7" w:rsidRDefault="002E69D7" w:rsidP="002E69D7">
            <w:pPr>
              <w:pStyle w:val="BulletedList"/>
            </w:pPr>
            <w:r w:rsidRPr="002E69D7">
              <w:t>flits (v.) – move</w:t>
            </w:r>
            <w:r w:rsidR="007E7C9C">
              <w:t>s</w:t>
            </w:r>
            <w:r w:rsidRPr="002E69D7">
              <w:t xml:space="preserve"> or fl</w:t>
            </w:r>
            <w:r w:rsidR="007E7C9C">
              <w:t>ies</w:t>
            </w:r>
            <w:r w:rsidRPr="002E69D7">
              <w:t xml:space="preserve"> quickly from one place or thing to another</w:t>
            </w:r>
          </w:p>
          <w:p w14:paraId="185F095F" w14:textId="77777777" w:rsidR="002E69D7" w:rsidRPr="00790BCC" w:rsidRDefault="002E69D7" w:rsidP="002E69D7">
            <w:pPr>
              <w:pStyle w:val="BulletedList"/>
            </w:pPr>
            <w:r w:rsidRPr="002E69D7">
              <w:t>hither and tither (</w:t>
            </w:r>
            <w:r w:rsidR="00166A1A">
              <w:t>idiom</w:t>
            </w:r>
            <w:r w:rsidRPr="002E69D7">
              <w:t>) – here and there</w:t>
            </w:r>
          </w:p>
        </w:tc>
      </w:tr>
      <w:tr w:rsidR="002E69D7" w:rsidRPr="00790BCC" w14:paraId="6EA22E30" w14:textId="77777777" w:rsidTr="00EF2DD1">
        <w:tc>
          <w:tcPr>
            <w:tcW w:w="9360" w:type="dxa"/>
            <w:shd w:val="clear" w:color="auto" w:fill="76923C"/>
          </w:tcPr>
          <w:p w14:paraId="76C13F31" w14:textId="77777777" w:rsidR="002E69D7" w:rsidRPr="00EF2DD1" w:rsidRDefault="002E69D7" w:rsidP="001F39FB">
            <w:pPr>
              <w:pStyle w:val="TableHeaders"/>
            </w:pPr>
            <w:r w:rsidRPr="00EF2DD1">
              <w:t>Vocabulary to teach (may include direct word work and/or questions)</w:t>
            </w:r>
          </w:p>
        </w:tc>
      </w:tr>
      <w:tr w:rsidR="002E69D7" w:rsidRPr="00790BCC" w14:paraId="5A7AE26E" w14:textId="77777777" w:rsidTr="00EF2DD1">
        <w:tc>
          <w:tcPr>
            <w:tcW w:w="9360" w:type="dxa"/>
          </w:tcPr>
          <w:p w14:paraId="5ED2DD26" w14:textId="77777777" w:rsidR="002E69D7" w:rsidRPr="00790BCC" w:rsidRDefault="002E69D7" w:rsidP="00967CBD">
            <w:pPr>
              <w:pStyle w:val="BulletedList"/>
            </w:pPr>
            <w:r>
              <w:t>gauged (v</w:t>
            </w:r>
            <w:r w:rsidR="007C3B16">
              <w:t>.</w:t>
            </w:r>
            <w:r>
              <w:t>)</w:t>
            </w:r>
            <w:r w:rsidRPr="00790BCC">
              <w:t xml:space="preserve"> – </w:t>
            </w:r>
            <w:r w:rsidR="00967CBD">
              <w:rPr>
                <w:rStyle w:val="hwc"/>
              </w:rPr>
              <w:t>made a judgment about (something)</w:t>
            </w:r>
          </w:p>
        </w:tc>
      </w:tr>
    </w:tbl>
    <w:p w14:paraId="444C7734" w14:textId="0F359423" w:rsidR="00837F38" w:rsidRDefault="00837F38"/>
    <w:p w14:paraId="2746F834" w14:textId="77777777" w:rsidR="0016717F" w:rsidRDefault="0016717F"/>
    <w:tbl>
      <w:tblPr>
        <w:tblW w:w="93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2E69D7" w:rsidRPr="00790BCC" w14:paraId="31FA6F4F" w14:textId="77777777" w:rsidTr="00EF2DD1">
        <w:tc>
          <w:tcPr>
            <w:tcW w:w="9360" w:type="dxa"/>
            <w:tcBorders>
              <w:top w:val="single" w:sz="4" w:space="0" w:color="auto"/>
              <w:left w:val="single" w:sz="4" w:space="0" w:color="auto"/>
              <w:bottom w:val="single" w:sz="4" w:space="0" w:color="auto"/>
              <w:right w:val="single" w:sz="4" w:space="0" w:color="auto"/>
            </w:tcBorders>
            <w:shd w:val="clear" w:color="auto" w:fill="76923C"/>
          </w:tcPr>
          <w:p w14:paraId="374D77D1" w14:textId="693166F0" w:rsidR="002E69D7" w:rsidRPr="00EF2DD1" w:rsidRDefault="00837F38" w:rsidP="001F39FB">
            <w:pPr>
              <w:pStyle w:val="TableHeaders"/>
            </w:pPr>
            <w:r>
              <w:lastRenderedPageBreak/>
              <w:br w:type="page"/>
            </w:r>
            <w:r>
              <w:br w:type="page"/>
            </w:r>
            <w:r w:rsidR="002E69D7" w:rsidRPr="00EF2DD1">
              <w:t>Additional vocabulary to support English Language Learners (to provide directly)</w:t>
            </w:r>
          </w:p>
        </w:tc>
      </w:tr>
      <w:tr w:rsidR="002E69D7" w:rsidRPr="00790BCC" w14:paraId="3B3DD8A6" w14:textId="77777777" w:rsidTr="00EF2DD1">
        <w:tc>
          <w:tcPr>
            <w:tcW w:w="9360" w:type="dxa"/>
            <w:tcBorders>
              <w:top w:val="single" w:sz="4" w:space="0" w:color="auto"/>
              <w:left w:val="single" w:sz="4" w:space="0" w:color="auto"/>
              <w:bottom w:val="single" w:sz="4" w:space="0" w:color="auto"/>
              <w:right w:val="single" w:sz="4" w:space="0" w:color="auto"/>
            </w:tcBorders>
          </w:tcPr>
          <w:p w14:paraId="6F8CF021" w14:textId="77777777" w:rsidR="002E69D7" w:rsidRPr="00C7168A" w:rsidRDefault="002E69D7" w:rsidP="002E69D7">
            <w:pPr>
              <w:pStyle w:val="BulletedList"/>
            </w:pPr>
            <w:r>
              <w:t>i</w:t>
            </w:r>
            <w:r w:rsidRPr="00C7168A">
              <w:t>solation</w:t>
            </w:r>
            <w:r>
              <w:t xml:space="preserve"> (n.)</w:t>
            </w:r>
            <w:r w:rsidRPr="00790BCC">
              <w:t xml:space="preserve"> – </w:t>
            </w:r>
            <w:r w:rsidRPr="00C7168A">
              <w:t>the state of being in a place or situation that is separate from others</w:t>
            </w:r>
          </w:p>
          <w:p w14:paraId="0CE5184E" w14:textId="77777777" w:rsidR="002E69D7" w:rsidRPr="00C7168A" w:rsidRDefault="002E69D7" w:rsidP="002E69D7">
            <w:pPr>
              <w:pStyle w:val="BulletedList"/>
            </w:pPr>
            <w:r>
              <w:t>l</w:t>
            </w:r>
            <w:r w:rsidRPr="00C7168A">
              <w:t>atent</w:t>
            </w:r>
            <w:r>
              <w:t xml:space="preserve"> (adj.)</w:t>
            </w:r>
            <w:r w:rsidRPr="00790BCC">
              <w:t xml:space="preserve"> – </w:t>
            </w:r>
            <w:r w:rsidR="007C3B16">
              <w:t>something that exists but is not active or cannot be seen</w:t>
            </w:r>
          </w:p>
          <w:p w14:paraId="4BE2149E" w14:textId="77777777" w:rsidR="002E69D7" w:rsidRPr="00790BCC" w:rsidRDefault="002E69D7" w:rsidP="002E69D7">
            <w:pPr>
              <w:pStyle w:val="BulletedList"/>
            </w:pPr>
            <w:r>
              <w:t>g</w:t>
            </w:r>
            <w:r w:rsidRPr="00C7168A">
              <w:t>enius</w:t>
            </w:r>
            <w:r>
              <w:t xml:space="preserve"> (n</w:t>
            </w:r>
            <w:r w:rsidR="007C3B16">
              <w:t>.</w:t>
            </w:r>
            <w:r>
              <w:t>)</w:t>
            </w:r>
            <w:r w:rsidRPr="00790BCC">
              <w:t xml:space="preserve"> – </w:t>
            </w:r>
            <w:r w:rsidRPr="00C7168A">
              <w:t>great natural ability</w:t>
            </w:r>
            <w:r w:rsidR="007C3B16">
              <w:t>;</w:t>
            </w:r>
            <w:r w:rsidRPr="00C7168A">
              <w:t xml:space="preserve"> remarkable talent or intelligence</w:t>
            </w:r>
          </w:p>
        </w:tc>
      </w:tr>
    </w:tbl>
    <w:p w14:paraId="4EAD3DAF" w14:textId="77777777" w:rsidR="00C4787C" w:rsidRDefault="00C4787C" w:rsidP="00E946A0">
      <w:pPr>
        <w:pStyle w:val="Heading1"/>
      </w:pPr>
      <w:r>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0"/>
        <w:gridCol w:w="1615"/>
      </w:tblGrid>
      <w:tr w:rsidR="00263AF5" w:rsidRPr="00C02EC2" w14:paraId="3B235D8D" w14:textId="77777777" w:rsidTr="00837F38">
        <w:tc>
          <w:tcPr>
            <w:tcW w:w="7740" w:type="dxa"/>
            <w:tcBorders>
              <w:bottom w:val="single" w:sz="4" w:space="0" w:color="auto"/>
            </w:tcBorders>
            <w:shd w:val="clear" w:color="auto" w:fill="76923C"/>
          </w:tcPr>
          <w:p w14:paraId="67243332" w14:textId="77777777" w:rsidR="00730123" w:rsidRPr="00EF2DD1" w:rsidRDefault="00730123" w:rsidP="00B00346">
            <w:pPr>
              <w:pStyle w:val="TableHeaders"/>
            </w:pPr>
            <w:r w:rsidRPr="00EF2DD1">
              <w:t>Student-Facing Agenda</w:t>
            </w:r>
          </w:p>
        </w:tc>
        <w:tc>
          <w:tcPr>
            <w:tcW w:w="1615" w:type="dxa"/>
            <w:tcBorders>
              <w:bottom w:val="single" w:sz="4" w:space="0" w:color="auto"/>
            </w:tcBorders>
            <w:shd w:val="clear" w:color="auto" w:fill="76923C"/>
          </w:tcPr>
          <w:p w14:paraId="72CCF015" w14:textId="77777777" w:rsidR="00730123" w:rsidRPr="00EF2DD1" w:rsidRDefault="00730123" w:rsidP="00B00346">
            <w:pPr>
              <w:pStyle w:val="TableHeaders"/>
            </w:pPr>
            <w:r w:rsidRPr="00EF2DD1">
              <w:t>% of Lesson</w:t>
            </w:r>
          </w:p>
        </w:tc>
      </w:tr>
      <w:tr w:rsidR="00730123" w14:paraId="0018B9AA" w14:textId="77777777" w:rsidTr="00837F38">
        <w:trPr>
          <w:trHeight w:val="1313"/>
        </w:trPr>
        <w:tc>
          <w:tcPr>
            <w:tcW w:w="7740" w:type="dxa"/>
            <w:tcBorders>
              <w:bottom w:val="nil"/>
            </w:tcBorders>
          </w:tcPr>
          <w:p w14:paraId="56C8B0E1" w14:textId="77777777" w:rsidR="005F5D35" w:rsidRPr="000B2D56" w:rsidRDefault="005F5D35" w:rsidP="000B2D56">
            <w:pPr>
              <w:pStyle w:val="TableText"/>
              <w:rPr>
                <w:b/>
              </w:rPr>
            </w:pPr>
            <w:r w:rsidRPr="000B2D56">
              <w:rPr>
                <w:b/>
              </w:rPr>
              <w:t>Standards &amp; Text:</w:t>
            </w:r>
          </w:p>
          <w:p w14:paraId="6C368C97" w14:textId="77777777" w:rsidR="008151E5" w:rsidRDefault="00BE4EBD" w:rsidP="008151E5">
            <w:pPr>
              <w:pStyle w:val="BulletedList"/>
            </w:pPr>
            <w:r>
              <w:t xml:space="preserve">Standards: </w:t>
            </w:r>
            <w:r w:rsidR="00283366">
              <w:t>RI.11-12.</w:t>
            </w:r>
            <w:r w:rsidR="00436104">
              <w:t>6</w:t>
            </w:r>
            <w:r w:rsidR="003A606B">
              <w:t>,</w:t>
            </w:r>
            <w:r w:rsidR="00283366">
              <w:t xml:space="preserve"> </w:t>
            </w:r>
            <w:r w:rsidR="00594DB3">
              <w:t>W.11-12.9.b</w:t>
            </w:r>
          </w:p>
          <w:p w14:paraId="03BC696E" w14:textId="16F08963" w:rsidR="00730123" w:rsidRDefault="004B7C07" w:rsidP="00447FAA">
            <w:pPr>
              <w:pStyle w:val="BulletedList"/>
            </w:pPr>
            <w:r>
              <w:t xml:space="preserve">Text: </w:t>
            </w:r>
            <w:r w:rsidR="00447FAA">
              <w:rPr>
                <w:i/>
              </w:rPr>
              <w:t>The Souls of Black Folk</w:t>
            </w:r>
            <w:r w:rsidR="00447FAA">
              <w:t xml:space="preserve"> by W.E.B. Du Bois, Chapter 1: “Of Our Spiritual Strivings</w:t>
            </w:r>
            <w:r w:rsidR="00C4024F">
              <w:t>,</w:t>
            </w:r>
            <w:r w:rsidR="00447FAA">
              <w:t>” paragraph 5</w:t>
            </w:r>
          </w:p>
        </w:tc>
        <w:tc>
          <w:tcPr>
            <w:tcW w:w="1615" w:type="dxa"/>
            <w:tcBorders>
              <w:bottom w:val="nil"/>
            </w:tcBorders>
          </w:tcPr>
          <w:p w14:paraId="6E255C14" w14:textId="77777777" w:rsidR="00C07D88" w:rsidRPr="00C02EC2" w:rsidRDefault="00C07D88" w:rsidP="00E946A0"/>
          <w:p w14:paraId="2A4A512B" w14:textId="77777777" w:rsidR="00AF5A63" w:rsidRDefault="00AF5A63" w:rsidP="00546D71">
            <w:pPr>
              <w:pStyle w:val="NumberedList"/>
              <w:numPr>
                <w:ilvl w:val="0"/>
                <w:numId w:val="0"/>
              </w:numPr>
            </w:pPr>
          </w:p>
        </w:tc>
      </w:tr>
      <w:tr w:rsidR="00546D71" w14:paraId="4BD548D5" w14:textId="77777777" w:rsidTr="00837F38">
        <w:tc>
          <w:tcPr>
            <w:tcW w:w="7740" w:type="dxa"/>
            <w:tcBorders>
              <w:top w:val="nil"/>
            </w:tcBorders>
          </w:tcPr>
          <w:p w14:paraId="4F975678" w14:textId="77777777" w:rsidR="00546D71" w:rsidRPr="000B2D56" w:rsidRDefault="00546D71" w:rsidP="000B2D56">
            <w:pPr>
              <w:pStyle w:val="TableText"/>
              <w:rPr>
                <w:b/>
              </w:rPr>
            </w:pPr>
            <w:r w:rsidRPr="000B2D56">
              <w:rPr>
                <w:b/>
              </w:rPr>
              <w:t>Learning Sequence:</w:t>
            </w:r>
          </w:p>
          <w:p w14:paraId="7BDD1DC5" w14:textId="77777777" w:rsidR="00546D71" w:rsidRDefault="00546D71" w:rsidP="00546D71">
            <w:pPr>
              <w:pStyle w:val="NumberedList"/>
            </w:pPr>
            <w:r w:rsidRPr="00F21CD9">
              <w:t>Introduction</w:t>
            </w:r>
            <w:r>
              <w:t xml:space="preserve"> of Lesson Agenda</w:t>
            </w:r>
          </w:p>
          <w:p w14:paraId="6CCC16C9" w14:textId="77777777" w:rsidR="00546D71" w:rsidRDefault="00546D71" w:rsidP="00546D71">
            <w:pPr>
              <w:pStyle w:val="NumberedList"/>
            </w:pPr>
            <w:r>
              <w:t>Homework Accountability</w:t>
            </w:r>
          </w:p>
          <w:p w14:paraId="6C92FF8C" w14:textId="77777777" w:rsidR="00546D71" w:rsidRDefault="00F747F1" w:rsidP="00546D71">
            <w:pPr>
              <w:pStyle w:val="NumberedList"/>
            </w:pPr>
            <w:r>
              <w:t>Rhetoric</w:t>
            </w:r>
            <w:r w:rsidR="00B76DD8">
              <w:t>al</w:t>
            </w:r>
            <w:r>
              <w:t xml:space="preserve"> Impact Tracking Tool</w:t>
            </w:r>
          </w:p>
          <w:p w14:paraId="5E6298AA" w14:textId="77777777" w:rsidR="00546D71" w:rsidRDefault="00F747F1" w:rsidP="00546D71">
            <w:pPr>
              <w:pStyle w:val="NumberedList"/>
            </w:pPr>
            <w:r>
              <w:t>Masterful Reading</w:t>
            </w:r>
          </w:p>
          <w:p w14:paraId="0787A6E0" w14:textId="77777777" w:rsidR="00546D71" w:rsidRDefault="00F747F1" w:rsidP="00546D71">
            <w:pPr>
              <w:pStyle w:val="NumberedList"/>
            </w:pPr>
            <w:r>
              <w:t>Reading and Discussion</w:t>
            </w:r>
          </w:p>
          <w:p w14:paraId="7A198F2D" w14:textId="77777777" w:rsidR="00F747F1" w:rsidRDefault="00F747F1" w:rsidP="00546D71">
            <w:pPr>
              <w:pStyle w:val="NumberedList"/>
            </w:pPr>
            <w:r>
              <w:t>Quick Write</w:t>
            </w:r>
          </w:p>
          <w:p w14:paraId="4196AD34" w14:textId="77777777" w:rsidR="00546D71" w:rsidRPr="00546D71" w:rsidRDefault="00546D71" w:rsidP="00546D71">
            <w:pPr>
              <w:pStyle w:val="NumberedList"/>
            </w:pPr>
            <w:r>
              <w:t>Closing</w:t>
            </w:r>
          </w:p>
        </w:tc>
        <w:tc>
          <w:tcPr>
            <w:tcW w:w="1615" w:type="dxa"/>
            <w:tcBorders>
              <w:top w:val="nil"/>
            </w:tcBorders>
          </w:tcPr>
          <w:p w14:paraId="4C7F8778" w14:textId="77777777" w:rsidR="00546D71" w:rsidRDefault="00546D71" w:rsidP="000B2D56">
            <w:pPr>
              <w:pStyle w:val="TableText"/>
            </w:pPr>
          </w:p>
          <w:p w14:paraId="537CEFCB" w14:textId="77777777" w:rsidR="00546D71" w:rsidRDefault="00546D71" w:rsidP="00546D71">
            <w:pPr>
              <w:pStyle w:val="NumberedList"/>
              <w:numPr>
                <w:ilvl w:val="0"/>
                <w:numId w:val="34"/>
              </w:numPr>
            </w:pPr>
            <w:r>
              <w:t>5%</w:t>
            </w:r>
          </w:p>
          <w:p w14:paraId="7B08197B" w14:textId="77777777" w:rsidR="00546D71" w:rsidRDefault="000B2D56" w:rsidP="00546D71">
            <w:pPr>
              <w:pStyle w:val="NumberedList"/>
            </w:pPr>
            <w:r>
              <w:t>10</w:t>
            </w:r>
            <w:r w:rsidR="00546D71">
              <w:t>%</w:t>
            </w:r>
          </w:p>
          <w:p w14:paraId="00C6829E" w14:textId="77777777" w:rsidR="00546D71" w:rsidRDefault="00436104" w:rsidP="00546D71">
            <w:pPr>
              <w:pStyle w:val="NumberedList"/>
            </w:pPr>
            <w:r>
              <w:t>10</w:t>
            </w:r>
            <w:r w:rsidR="00546D71">
              <w:t>%</w:t>
            </w:r>
          </w:p>
          <w:p w14:paraId="5A8D8F7C" w14:textId="77777777" w:rsidR="00546D71" w:rsidRDefault="00736FA3" w:rsidP="00546D71">
            <w:pPr>
              <w:pStyle w:val="NumberedList"/>
            </w:pPr>
            <w:r>
              <w:t>5</w:t>
            </w:r>
            <w:r w:rsidR="00546D71">
              <w:t>%</w:t>
            </w:r>
          </w:p>
          <w:p w14:paraId="03C668B6" w14:textId="77777777" w:rsidR="00546D71" w:rsidRDefault="005626CF" w:rsidP="00546D71">
            <w:pPr>
              <w:pStyle w:val="NumberedList"/>
            </w:pPr>
            <w:r>
              <w:t>5</w:t>
            </w:r>
            <w:r w:rsidR="00736FA3">
              <w:t>5</w:t>
            </w:r>
            <w:r w:rsidR="00546D71">
              <w:t>%</w:t>
            </w:r>
          </w:p>
          <w:p w14:paraId="6DABB2D4" w14:textId="77777777" w:rsidR="00F747F1" w:rsidRDefault="005626CF" w:rsidP="00546D71">
            <w:pPr>
              <w:pStyle w:val="NumberedList"/>
            </w:pPr>
            <w:r>
              <w:t>1</w:t>
            </w:r>
            <w:r w:rsidR="00436104">
              <w:t>0</w:t>
            </w:r>
            <w:r w:rsidR="00736FA3">
              <w:t>%</w:t>
            </w:r>
          </w:p>
          <w:p w14:paraId="6EF86F5E" w14:textId="77777777" w:rsidR="00546D71" w:rsidRPr="00C02EC2" w:rsidRDefault="00546D71" w:rsidP="00546D71">
            <w:pPr>
              <w:pStyle w:val="NumberedList"/>
            </w:pPr>
            <w:r>
              <w:t>5%</w:t>
            </w:r>
          </w:p>
        </w:tc>
      </w:tr>
    </w:tbl>
    <w:p w14:paraId="5057EB92" w14:textId="77777777" w:rsidR="003368BF" w:rsidRDefault="00F308FF" w:rsidP="00E946A0">
      <w:pPr>
        <w:pStyle w:val="Heading1"/>
      </w:pPr>
      <w:r>
        <w:t>Materials</w:t>
      </w:r>
    </w:p>
    <w:p w14:paraId="57F511DC" w14:textId="77777777" w:rsidR="006A27A8" w:rsidRDefault="00B76DD8" w:rsidP="00064850">
      <w:pPr>
        <w:pStyle w:val="BulletedList"/>
      </w:pPr>
      <w:r>
        <w:t>C</w:t>
      </w:r>
      <w:r w:rsidR="006A27A8">
        <w:t>opies of the Rhetoric</w:t>
      </w:r>
      <w:r>
        <w:t>al</w:t>
      </w:r>
      <w:r w:rsidR="006A27A8">
        <w:t xml:space="preserve"> Impact Tracking Tool</w:t>
      </w:r>
      <w:r>
        <w:t xml:space="preserve"> for each student</w:t>
      </w:r>
    </w:p>
    <w:p w14:paraId="68ACB5C2" w14:textId="4D32AE2C" w:rsidR="0016717F" w:rsidRDefault="00BA5770" w:rsidP="00D44E39">
      <w:pPr>
        <w:pStyle w:val="BulletedList"/>
      </w:pPr>
      <w:r>
        <w:t>Student c</w:t>
      </w:r>
      <w:r w:rsidR="004F4F89">
        <w:t xml:space="preserve">opies of the Short Response Rubric and Checklist </w:t>
      </w:r>
      <w:r w:rsidR="003B6294">
        <w:t>(refer to 11.2.1 Lesson 1)</w:t>
      </w:r>
    </w:p>
    <w:p w14:paraId="22F28706" w14:textId="2C50A248" w:rsidR="0016717F" w:rsidRDefault="0016717F" w:rsidP="0016717F">
      <w:pPr>
        <w:pStyle w:val="BulletedList"/>
        <w:numPr>
          <w:ilvl w:val="0"/>
          <w:numId w:val="0"/>
        </w:numPr>
      </w:pPr>
    </w:p>
    <w:p w14:paraId="2C6E64E5" w14:textId="77777777" w:rsidR="0016717F" w:rsidRDefault="0016717F" w:rsidP="0016717F">
      <w:pPr>
        <w:pStyle w:val="BulletedList"/>
        <w:numPr>
          <w:ilvl w:val="0"/>
          <w:numId w:val="0"/>
        </w:numPr>
      </w:pPr>
    </w:p>
    <w:p w14:paraId="22217CA3" w14:textId="77777777" w:rsidR="0016717F" w:rsidRDefault="0016717F" w:rsidP="0016717F">
      <w:pPr>
        <w:pStyle w:val="BulletedList"/>
        <w:numPr>
          <w:ilvl w:val="0"/>
          <w:numId w:val="0"/>
        </w:numPr>
      </w:pPr>
    </w:p>
    <w:p w14:paraId="79B72BB7" w14:textId="77777777" w:rsidR="0016717F" w:rsidRDefault="0016717F" w:rsidP="0016717F">
      <w:pPr>
        <w:pStyle w:val="BulletedList"/>
        <w:numPr>
          <w:ilvl w:val="0"/>
          <w:numId w:val="0"/>
        </w:numPr>
      </w:pPr>
    </w:p>
    <w:p w14:paraId="0314F5A8" w14:textId="77777777" w:rsidR="0016717F" w:rsidRPr="006E7D3C" w:rsidRDefault="0016717F" w:rsidP="0016717F">
      <w:pPr>
        <w:pStyle w:val="BulletedList"/>
        <w:numPr>
          <w:ilvl w:val="0"/>
          <w:numId w:val="0"/>
        </w:numPr>
      </w:pPr>
    </w:p>
    <w:p w14:paraId="75D1B93B" w14:textId="77777777" w:rsidR="00C4787C" w:rsidRPr="00A24DAB" w:rsidRDefault="00C4787C" w:rsidP="00E946A0">
      <w:pPr>
        <w:pStyle w:val="Heading1"/>
      </w:pPr>
      <w:r w:rsidRPr="00A24DAB">
        <w:lastRenderedPageBreak/>
        <w:t>Learning Sequence</w:t>
      </w:r>
    </w:p>
    <w:tbl>
      <w:tblPr>
        <w:tblW w:w="94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74"/>
      </w:tblGrid>
      <w:tr w:rsidR="00546D71" w:rsidRPr="001C6EA7" w14:paraId="0C43B1BA" w14:textId="77777777" w:rsidTr="00EF2DD1">
        <w:tc>
          <w:tcPr>
            <w:tcW w:w="9468" w:type="dxa"/>
            <w:gridSpan w:val="2"/>
            <w:shd w:val="clear" w:color="auto" w:fill="76923C"/>
          </w:tcPr>
          <w:p w14:paraId="09BBFF74" w14:textId="77777777" w:rsidR="00546D71" w:rsidRPr="00EF2DD1" w:rsidRDefault="00546D71" w:rsidP="00B00346">
            <w:pPr>
              <w:pStyle w:val="TableHeaders"/>
            </w:pPr>
            <w:r w:rsidRPr="00EF2DD1">
              <w:t>How to Use the Learning Sequence</w:t>
            </w:r>
          </w:p>
        </w:tc>
      </w:tr>
      <w:tr w:rsidR="003E0A56" w:rsidRPr="000D6FA4" w14:paraId="5E887408" w14:textId="77777777" w:rsidTr="00EF2DD1">
        <w:tc>
          <w:tcPr>
            <w:tcW w:w="894" w:type="dxa"/>
            <w:shd w:val="clear" w:color="auto" w:fill="76923C"/>
          </w:tcPr>
          <w:p w14:paraId="1C05E2F9" w14:textId="77777777" w:rsidR="00546D71" w:rsidRPr="00EF2DD1" w:rsidRDefault="00546D71" w:rsidP="00B00346">
            <w:pPr>
              <w:pStyle w:val="TableHeaders"/>
            </w:pPr>
            <w:r w:rsidRPr="00EF2DD1">
              <w:t>Symbol</w:t>
            </w:r>
          </w:p>
        </w:tc>
        <w:tc>
          <w:tcPr>
            <w:tcW w:w="8574" w:type="dxa"/>
            <w:shd w:val="clear" w:color="auto" w:fill="76923C"/>
          </w:tcPr>
          <w:p w14:paraId="28E118FD" w14:textId="77777777" w:rsidR="00546D71" w:rsidRPr="00EF2DD1" w:rsidRDefault="00546D71" w:rsidP="00B00346">
            <w:pPr>
              <w:pStyle w:val="TableHeaders"/>
            </w:pPr>
            <w:r w:rsidRPr="00EF2DD1">
              <w:t>Type of Text &amp; Interpretation of the Symbol</w:t>
            </w:r>
          </w:p>
        </w:tc>
      </w:tr>
      <w:tr w:rsidR="00546D71" w:rsidRPr="00E65C14" w14:paraId="7B116176" w14:textId="77777777" w:rsidTr="00EF2DD1">
        <w:tc>
          <w:tcPr>
            <w:tcW w:w="894" w:type="dxa"/>
            <w:shd w:val="clear" w:color="auto" w:fill="auto"/>
          </w:tcPr>
          <w:p w14:paraId="33D833BE" w14:textId="77777777" w:rsidR="00546D71" w:rsidRPr="00EF2DD1" w:rsidRDefault="00546D71" w:rsidP="00EF2DD1">
            <w:pPr>
              <w:spacing w:before="20" w:after="20" w:line="240" w:lineRule="auto"/>
              <w:jc w:val="center"/>
              <w:rPr>
                <w:b/>
                <w:color w:val="4F81BD"/>
                <w:sz w:val="20"/>
              </w:rPr>
            </w:pPr>
            <w:r w:rsidRPr="00EF2DD1">
              <w:rPr>
                <w:b/>
                <w:color w:val="4F81BD"/>
                <w:sz w:val="20"/>
              </w:rPr>
              <w:t>10%</w:t>
            </w:r>
          </w:p>
        </w:tc>
        <w:tc>
          <w:tcPr>
            <w:tcW w:w="8574" w:type="dxa"/>
            <w:shd w:val="clear" w:color="auto" w:fill="auto"/>
          </w:tcPr>
          <w:p w14:paraId="0845DBE4" w14:textId="77777777" w:rsidR="00546D71" w:rsidRPr="00EF2DD1" w:rsidRDefault="00546D71" w:rsidP="00EF2DD1">
            <w:pPr>
              <w:spacing w:before="20" w:after="20" w:line="240" w:lineRule="auto"/>
              <w:rPr>
                <w:b/>
                <w:color w:val="4F81BD"/>
                <w:sz w:val="20"/>
              </w:rPr>
            </w:pPr>
            <w:r w:rsidRPr="00EF2DD1">
              <w:rPr>
                <w:b/>
                <w:color w:val="4F81BD"/>
                <w:sz w:val="20"/>
              </w:rPr>
              <w:t>Percentage indicates the percentage of lesson time each activity should take.</w:t>
            </w:r>
          </w:p>
        </w:tc>
      </w:tr>
      <w:tr w:rsidR="003E0A56" w:rsidRPr="000D6FA4" w14:paraId="1119CE17" w14:textId="77777777" w:rsidTr="00EF2DD1">
        <w:tc>
          <w:tcPr>
            <w:tcW w:w="894" w:type="dxa"/>
            <w:vMerge w:val="restart"/>
            <w:shd w:val="clear" w:color="auto" w:fill="auto"/>
            <w:vAlign w:val="center"/>
          </w:tcPr>
          <w:p w14:paraId="64D4EF70" w14:textId="77777777" w:rsidR="00A948B3" w:rsidRPr="00EF2DD1" w:rsidRDefault="0097223B" w:rsidP="00EF2DD1">
            <w:pPr>
              <w:spacing w:before="20" w:after="20" w:line="240" w:lineRule="auto"/>
              <w:jc w:val="center"/>
              <w:rPr>
                <w:sz w:val="18"/>
              </w:rPr>
            </w:pPr>
            <w:r w:rsidRPr="00EF2DD1">
              <w:rPr>
                <w:sz w:val="18"/>
              </w:rPr>
              <w:t>n</w:t>
            </w:r>
            <w:r w:rsidR="00A948B3" w:rsidRPr="00EF2DD1">
              <w:rPr>
                <w:sz w:val="18"/>
              </w:rPr>
              <w:t>o symbol</w:t>
            </w:r>
          </w:p>
        </w:tc>
        <w:tc>
          <w:tcPr>
            <w:tcW w:w="8574" w:type="dxa"/>
            <w:shd w:val="clear" w:color="auto" w:fill="auto"/>
          </w:tcPr>
          <w:p w14:paraId="57F29A64" w14:textId="77777777" w:rsidR="00A948B3" w:rsidRPr="00EF2DD1" w:rsidRDefault="00A948B3" w:rsidP="00EF2DD1">
            <w:pPr>
              <w:spacing w:before="20" w:after="20" w:line="240" w:lineRule="auto"/>
              <w:rPr>
                <w:sz w:val="20"/>
              </w:rPr>
            </w:pPr>
            <w:r w:rsidRPr="00EF2DD1">
              <w:rPr>
                <w:sz w:val="20"/>
              </w:rPr>
              <w:t>Plain text indicates teacher action.</w:t>
            </w:r>
          </w:p>
        </w:tc>
      </w:tr>
      <w:tr w:rsidR="00A948B3" w:rsidRPr="000D6FA4" w14:paraId="540D7C75" w14:textId="77777777" w:rsidTr="00EF2DD1">
        <w:tc>
          <w:tcPr>
            <w:tcW w:w="894" w:type="dxa"/>
            <w:vMerge/>
            <w:shd w:val="clear" w:color="auto" w:fill="auto"/>
          </w:tcPr>
          <w:p w14:paraId="26040114" w14:textId="77777777" w:rsidR="00A948B3" w:rsidRPr="00EF2DD1" w:rsidRDefault="00A948B3" w:rsidP="00EF2DD1">
            <w:pPr>
              <w:spacing w:before="20" w:after="20" w:line="240" w:lineRule="auto"/>
              <w:jc w:val="center"/>
              <w:rPr>
                <w:b/>
                <w:color w:val="000000"/>
                <w:sz w:val="20"/>
              </w:rPr>
            </w:pPr>
          </w:p>
        </w:tc>
        <w:tc>
          <w:tcPr>
            <w:tcW w:w="8574" w:type="dxa"/>
            <w:shd w:val="clear" w:color="auto" w:fill="auto"/>
          </w:tcPr>
          <w:p w14:paraId="02AA2301" w14:textId="77777777" w:rsidR="00A948B3" w:rsidRPr="00EF2DD1" w:rsidRDefault="00BA46CB" w:rsidP="00EF2DD1">
            <w:pPr>
              <w:spacing w:before="20" w:after="20" w:line="240" w:lineRule="auto"/>
              <w:rPr>
                <w:color w:val="4F81BD"/>
                <w:sz w:val="20"/>
              </w:rPr>
            </w:pPr>
            <w:r w:rsidRPr="00EF2DD1">
              <w:rPr>
                <w:b/>
                <w:sz w:val="20"/>
              </w:rPr>
              <w:t>Bold text indicates questions for the teacher to ask students.</w:t>
            </w:r>
          </w:p>
        </w:tc>
      </w:tr>
      <w:tr w:rsidR="00A948B3" w:rsidRPr="000D6FA4" w14:paraId="0B2B48F3" w14:textId="77777777" w:rsidTr="00EF2DD1">
        <w:tc>
          <w:tcPr>
            <w:tcW w:w="894" w:type="dxa"/>
            <w:vMerge/>
            <w:shd w:val="clear" w:color="auto" w:fill="auto"/>
          </w:tcPr>
          <w:p w14:paraId="246C7CF5" w14:textId="77777777" w:rsidR="00A948B3" w:rsidRPr="00EF2DD1" w:rsidRDefault="00A948B3" w:rsidP="00EF2DD1">
            <w:pPr>
              <w:spacing w:before="20" w:after="20" w:line="240" w:lineRule="auto"/>
              <w:jc w:val="center"/>
              <w:rPr>
                <w:b/>
                <w:color w:val="000000"/>
                <w:sz w:val="20"/>
              </w:rPr>
            </w:pPr>
          </w:p>
        </w:tc>
        <w:tc>
          <w:tcPr>
            <w:tcW w:w="8574" w:type="dxa"/>
            <w:shd w:val="clear" w:color="auto" w:fill="auto"/>
          </w:tcPr>
          <w:p w14:paraId="7102956C" w14:textId="77777777" w:rsidR="00A948B3" w:rsidRPr="00EF2DD1" w:rsidRDefault="00A948B3" w:rsidP="00EF2DD1">
            <w:pPr>
              <w:spacing w:before="20" w:after="20" w:line="240" w:lineRule="auto"/>
              <w:rPr>
                <w:i/>
                <w:sz w:val="20"/>
              </w:rPr>
            </w:pPr>
            <w:r w:rsidRPr="00EF2DD1">
              <w:rPr>
                <w:i/>
                <w:sz w:val="20"/>
              </w:rPr>
              <w:t>Italicized text indicates a vocabulary word.</w:t>
            </w:r>
          </w:p>
        </w:tc>
      </w:tr>
      <w:tr w:rsidR="00546D71" w:rsidRPr="000D6FA4" w14:paraId="15A46368" w14:textId="77777777" w:rsidTr="00EF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169A375F" w14:textId="77777777" w:rsidR="00546D71" w:rsidRPr="00EF2DD1" w:rsidRDefault="00546D71" w:rsidP="00EF2DD1">
            <w:pPr>
              <w:spacing w:before="40" w:after="0" w:line="240" w:lineRule="auto"/>
              <w:jc w:val="center"/>
              <w:rPr>
                <w:sz w:val="20"/>
              </w:rPr>
            </w:pPr>
            <w:r w:rsidRPr="00EF2DD1">
              <w:sym w:font="Webdings" w:char="F034"/>
            </w:r>
          </w:p>
        </w:tc>
        <w:tc>
          <w:tcPr>
            <w:tcW w:w="8574" w:type="dxa"/>
            <w:shd w:val="clear" w:color="auto" w:fill="auto"/>
          </w:tcPr>
          <w:p w14:paraId="354AE79E" w14:textId="77777777" w:rsidR="00546D71" w:rsidRPr="00EF2DD1" w:rsidRDefault="00546D71" w:rsidP="00EF2DD1">
            <w:pPr>
              <w:spacing w:before="20" w:after="20" w:line="240" w:lineRule="auto"/>
              <w:rPr>
                <w:sz w:val="20"/>
              </w:rPr>
            </w:pPr>
            <w:r w:rsidRPr="00EF2DD1">
              <w:rPr>
                <w:sz w:val="20"/>
              </w:rPr>
              <w:t>Indicates student action(s).</w:t>
            </w:r>
          </w:p>
        </w:tc>
      </w:tr>
      <w:tr w:rsidR="00546D71" w:rsidRPr="000D6FA4" w14:paraId="32E416A5" w14:textId="77777777" w:rsidTr="00EF2DD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5E863970" w14:textId="77777777" w:rsidR="00546D71" w:rsidRPr="00EF2DD1" w:rsidRDefault="00546D71" w:rsidP="00EF2DD1">
            <w:pPr>
              <w:spacing w:before="80" w:after="0" w:line="240" w:lineRule="auto"/>
              <w:jc w:val="center"/>
              <w:rPr>
                <w:sz w:val="20"/>
              </w:rPr>
            </w:pPr>
            <w:r w:rsidRPr="00EF2DD1">
              <w:rPr>
                <w:sz w:val="20"/>
              </w:rPr>
              <w:sym w:font="Webdings" w:char="F028"/>
            </w:r>
          </w:p>
        </w:tc>
        <w:tc>
          <w:tcPr>
            <w:tcW w:w="8574" w:type="dxa"/>
            <w:shd w:val="clear" w:color="auto" w:fill="auto"/>
          </w:tcPr>
          <w:p w14:paraId="5E56616A" w14:textId="77777777" w:rsidR="00546D71" w:rsidRPr="00EF2DD1" w:rsidRDefault="00546D71" w:rsidP="00EF2DD1">
            <w:pPr>
              <w:spacing w:before="20" w:after="20" w:line="240" w:lineRule="auto"/>
              <w:rPr>
                <w:sz w:val="20"/>
              </w:rPr>
            </w:pPr>
            <w:r w:rsidRPr="00EF2DD1">
              <w:rPr>
                <w:sz w:val="20"/>
              </w:rPr>
              <w:t>Indicates possible student response(s) to teacher questions.</w:t>
            </w:r>
          </w:p>
        </w:tc>
      </w:tr>
      <w:tr w:rsidR="003E0A56" w:rsidRPr="000D6FA4" w14:paraId="2958219F" w14:textId="77777777" w:rsidTr="00EF2DD1">
        <w:tc>
          <w:tcPr>
            <w:tcW w:w="894" w:type="dxa"/>
            <w:shd w:val="clear" w:color="auto" w:fill="auto"/>
            <w:vAlign w:val="bottom"/>
          </w:tcPr>
          <w:p w14:paraId="73458A6F" w14:textId="77777777" w:rsidR="00546D71" w:rsidRPr="00EF2DD1" w:rsidRDefault="00546D71" w:rsidP="00EF2DD1">
            <w:pPr>
              <w:spacing w:after="0" w:line="240" w:lineRule="auto"/>
              <w:jc w:val="center"/>
              <w:rPr>
                <w:color w:val="4F81BD"/>
                <w:sz w:val="20"/>
              </w:rPr>
            </w:pPr>
            <w:r w:rsidRPr="00EF2DD1">
              <w:rPr>
                <w:color w:val="4F81BD"/>
                <w:sz w:val="20"/>
              </w:rPr>
              <w:sym w:font="Webdings" w:char="F069"/>
            </w:r>
          </w:p>
        </w:tc>
        <w:tc>
          <w:tcPr>
            <w:tcW w:w="8574" w:type="dxa"/>
            <w:shd w:val="clear" w:color="auto" w:fill="auto"/>
          </w:tcPr>
          <w:p w14:paraId="4DDCC400" w14:textId="77777777" w:rsidR="00546D71" w:rsidRPr="00EF2DD1" w:rsidRDefault="00546D71" w:rsidP="00EF2DD1">
            <w:pPr>
              <w:spacing w:before="20" w:after="20" w:line="240" w:lineRule="auto"/>
              <w:rPr>
                <w:color w:val="4F81BD"/>
                <w:sz w:val="20"/>
              </w:rPr>
            </w:pPr>
            <w:r w:rsidRPr="00EF2DD1">
              <w:rPr>
                <w:color w:val="4F81BD"/>
                <w:sz w:val="20"/>
              </w:rPr>
              <w:t>Indicates instructional notes for the teacher.</w:t>
            </w:r>
          </w:p>
        </w:tc>
      </w:tr>
    </w:tbl>
    <w:p w14:paraId="350EA0A3" w14:textId="77777777" w:rsidR="00607856" w:rsidRPr="00A24DAB" w:rsidRDefault="00BB27BA" w:rsidP="00CE2836">
      <w:pPr>
        <w:pStyle w:val="LearningSequenceHeader"/>
      </w:pPr>
      <w:r w:rsidRPr="00A24DAB">
        <w:t>Activity 1</w:t>
      </w:r>
      <w:r w:rsidR="00607856" w:rsidRPr="00A24DAB">
        <w:t xml:space="preserve">: </w:t>
      </w:r>
      <w:r w:rsidRPr="00A24DAB">
        <w:t>Introduction of Lesson Agenda</w:t>
      </w:r>
      <w:r w:rsidR="00607856" w:rsidRPr="00A24DAB">
        <w:tab/>
      </w:r>
      <w:r w:rsidRPr="00A24DAB">
        <w:t>5</w:t>
      </w:r>
      <w:r w:rsidR="00607856" w:rsidRPr="00A24DAB">
        <w:t>%</w:t>
      </w:r>
    </w:p>
    <w:p w14:paraId="0D3558D2" w14:textId="4F3F5E80" w:rsidR="00943476" w:rsidRDefault="00CD7A2C" w:rsidP="00674266">
      <w:pPr>
        <w:pStyle w:val="TA"/>
      </w:pPr>
      <w:r>
        <w:t>Begin by reviewing the agenda and the assessed standard for this lesson: R</w:t>
      </w:r>
      <w:r w:rsidR="00EE7D65">
        <w:t>I</w:t>
      </w:r>
      <w:r>
        <w:t>.11-12.</w:t>
      </w:r>
      <w:r w:rsidR="00EE7D65">
        <w:t>6</w:t>
      </w:r>
      <w:r>
        <w:t xml:space="preserve">. In this lesson, students continue their analysis of W.E.B. </w:t>
      </w:r>
      <w:r w:rsidR="00A7350E">
        <w:t>Du Bois’</w:t>
      </w:r>
      <w:r w:rsidR="003D2427">
        <w:t>s</w:t>
      </w:r>
      <w:r>
        <w:t xml:space="preserve"> “Of Our Spiritual Strivings</w:t>
      </w:r>
      <w:r w:rsidR="006A27A8">
        <w:t>.</w:t>
      </w:r>
      <w:r>
        <w:t>”</w:t>
      </w:r>
      <w:r w:rsidR="006A27A8">
        <w:t xml:space="preserve"> Students are introduced to the Rhetoric</w:t>
      </w:r>
      <w:r w:rsidR="00B76DD8">
        <w:t>al</w:t>
      </w:r>
      <w:r w:rsidR="006A27A8">
        <w:t xml:space="preserve"> Impact Tracking Tool</w:t>
      </w:r>
      <w:r w:rsidR="003D2427">
        <w:t xml:space="preserve"> and </w:t>
      </w:r>
      <w:r w:rsidR="006537D5">
        <w:t>begin to</w:t>
      </w:r>
      <w:r w:rsidR="003D2427">
        <w:t xml:space="preserve"> discuss and</w:t>
      </w:r>
      <w:r w:rsidR="00B76DD8">
        <w:t xml:space="preserve"> </w:t>
      </w:r>
      <w:r w:rsidR="006A27A8">
        <w:t>track examples of</w:t>
      </w:r>
      <w:r w:rsidR="003D2427">
        <w:t xml:space="preserve"> how</w:t>
      </w:r>
      <w:r w:rsidR="006A27A8">
        <w:t xml:space="preserve"> </w:t>
      </w:r>
      <w:r w:rsidR="00A7350E">
        <w:t>Du Bois</w:t>
      </w:r>
      <w:r w:rsidR="003D2427">
        <w:t xml:space="preserve"> uses rhetoric to advance his point of view. </w:t>
      </w:r>
    </w:p>
    <w:p w14:paraId="529D2E54" w14:textId="77777777" w:rsidR="006A27A8" w:rsidRDefault="006A27A8" w:rsidP="006A27A8">
      <w:pPr>
        <w:pStyle w:val="SA"/>
      </w:pPr>
      <w:r>
        <w:t>Students l</w:t>
      </w:r>
      <w:r w:rsidR="00B76DD8">
        <w:t>ook at the agenda</w:t>
      </w:r>
      <w:r>
        <w:t>.</w:t>
      </w:r>
    </w:p>
    <w:p w14:paraId="730735A3" w14:textId="77777777" w:rsidR="000B2D56" w:rsidRDefault="000B2D56" w:rsidP="00CE2836">
      <w:pPr>
        <w:pStyle w:val="LearningSequenceHeader"/>
      </w:pPr>
      <w:r>
        <w:t>Activity 2</w:t>
      </w:r>
      <w:r w:rsidRPr="000B2D56">
        <w:t xml:space="preserve">: </w:t>
      </w:r>
      <w:r>
        <w:t>Homework Accountability</w:t>
      </w:r>
      <w:r>
        <w:tab/>
        <w:t>10</w:t>
      </w:r>
      <w:r w:rsidRPr="000B2D56">
        <w:t>%</w:t>
      </w:r>
    </w:p>
    <w:p w14:paraId="5CABE346" w14:textId="1AD062EA" w:rsidR="00BB75F1" w:rsidRDefault="00BB75F1" w:rsidP="001B337B">
      <w:pPr>
        <w:pStyle w:val="TA"/>
      </w:pPr>
      <w:r>
        <w:t>Instruct students to take o</w:t>
      </w:r>
      <w:r w:rsidR="00606527">
        <w:t>ut their responses to the previous lesson’s</w:t>
      </w:r>
      <w:r>
        <w:t xml:space="preserve"> homework assignment. (Preview the first part of paragraph 5 (from “This, then, is the end of his striving” to “it is the contradiction of double aims”). Box any unfamiliar words and look up their definitions. Choose the definition t</w:t>
      </w:r>
      <w:r w:rsidR="00606527">
        <w:t xml:space="preserve">hat makes the most sense in </w:t>
      </w:r>
      <w:r>
        <w:t>context and write a brief definition above or near the word in the text. Also, conduct a brief search on the historical term “Emancipation” (par. 5) for homework and come to class prepared for a brief discussion of its historical meaning.)</w:t>
      </w:r>
    </w:p>
    <w:p w14:paraId="76A1A858" w14:textId="624ECBC6" w:rsidR="0073321E" w:rsidRDefault="006A27A8" w:rsidP="00A34A9A">
      <w:r w:rsidRPr="001B337B">
        <w:rPr>
          <w:rStyle w:val="TAChar"/>
        </w:rPr>
        <w:t>Instruct students to</w:t>
      </w:r>
      <w:r w:rsidR="00D23E09" w:rsidRPr="001B337B">
        <w:rPr>
          <w:rStyle w:val="TAChar"/>
        </w:rPr>
        <w:t xml:space="preserve"> </w:t>
      </w:r>
      <w:r w:rsidR="005762ED" w:rsidRPr="001B337B">
        <w:rPr>
          <w:rStyle w:val="TAChar"/>
        </w:rPr>
        <w:t>form</w:t>
      </w:r>
      <w:r w:rsidR="0073321E" w:rsidRPr="001B337B">
        <w:rPr>
          <w:rStyle w:val="TAChar"/>
        </w:rPr>
        <w:t xml:space="preserve"> pairs </w:t>
      </w:r>
      <w:r w:rsidR="005E6EF2" w:rsidRPr="001B337B">
        <w:rPr>
          <w:rStyle w:val="TAChar"/>
        </w:rPr>
        <w:t>to</w:t>
      </w:r>
      <w:r w:rsidR="0073321E" w:rsidRPr="001B337B">
        <w:rPr>
          <w:rStyle w:val="TAChar"/>
        </w:rPr>
        <w:t xml:space="preserve"> share and discuss the</w:t>
      </w:r>
      <w:r w:rsidR="00A44AE3" w:rsidRPr="001B337B">
        <w:rPr>
          <w:rStyle w:val="TAChar"/>
        </w:rPr>
        <w:t xml:space="preserve"> vocabulary</w:t>
      </w:r>
      <w:r w:rsidR="0073321E" w:rsidRPr="001B337B">
        <w:rPr>
          <w:rStyle w:val="TAChar"/>
        </w:rPr>
        <w:t xml:space="preserve"> words they identified </w:t>
      </w:r>
      <w:r w:rsidR="005E6EF2" w:rsidRPr="001B337B">
        <w:rPr>
          <w:rStyle w:val="TAChar"/>
        </w:rPr>
        <w:t>and defined in</w:t>
      </w:r>
      <w:r w:rsidR="0073321E" w:rsidRPr="001B337B">
        <w:rPr>
          <w:rStyle w:val="TAChar"/>
        </w:rPr>
        <w:t xml:space="preserve"> the </w:t>
      </w:r>
      <w:r w:rsidR="005E6EF2" w:rsidRPr="001B337B">
        <w:rPr>
          <w:rStyle w:val="TAChar"/>
        </w:rPr>
        <w:t>previous l</w:t>
      </w:r>
      <w:r w:rsidR="0073321E" w:rsidRPr="001B337B">
        <w:rPr>
          <w:rStyle w:val="TAChar"/>
        </w:rPr>
        <w:t>esson</w:t>
      </w:r>
      <w:r w:rsidR="005E6EF2" w:rsidRPr="001B337B">
        <w:rPr>
          <w:rStyle w:val="TAChar"/>
        </w:rPr>
        <w:t>’s</w:t>
      </w:r>
      <w:r w:rsidR="00591A24" w:rsidRPr="001B337B">
        <w:rPr>
          <w:rStyle w:val="TAChar"/>
        </w:rPr>
        <w:t xml:space="preserve"> </w:t>
      </w:r>
      <w:r w:rsidR="0073321E" w:rsidRPr="001B337B">
        <w:rPr>
          <w:rStyle w:val="TAChar"/>
        </w:rPr>
        <w:t>homework</w:t>
      </w:r>
      <w:r w:rsidR="005762ED">
        <w:t xml:space="preserve">. </w:t>
      </w:r>
    </w:p>
    <w:p w14:paraId="32C43B2B" w14:textId="77777777" w:rsidR="00943476" w:rsidRDefault="0073321E" w:rsidP="00674266">
      <w:pPr>
        <w:pStyle w:val="SR"/>
      </w:pPr>
      <w:r>
        <w:t xml:space="preserve">Students may identify the following words: </w:t>
      </w:r>
      <w:r w:rsidR="00BD69EF" w:rsidRPr="00674266">
        <w:rPr>
          <w:i/>
        </w:rPr>
        <w:t>culture</w:t>
      </w:r>
      <w:r w:rsidR="00CD1C62" w:rsidRPr="00183A55">
        <w:t>,</w:t>
      </w:r>
      <w:r w:rsidR="00BD69EF" w:rsidRPr="00674266">
        <w:rPr>
          <w:i/>
        </w:rPr>
        <w:t xml:space="preserve"> husband</w:t>
      </w:r>
      <w:r w:rsidR="00CD1C62" w:rsidRPr="00183A55">
        <w:t>,</w:t>
      </w:r>
      <w:r w:rsidR="00BD69EF" w:rsidRPr="00674266">
        <w:rPr>
          <w:i/>
        </w:rPr>
        <w:t xml:space="preserve"> dispersed</w:t>
      </w:r>
      <w:r w:rsidR="00CD1C62" w:rsidRPr="00183A55">
        <w:t>,</w:t>
      </w:r>
      <w:r w:rsidR="00BD69EF" w:rsidRPr="00674266">
        <w:rPr>
          <w:i/>
        </w:rPr>
        <w:t xml:space="preserve"> flits</w:t>
      </w:r>
      <w:r w:rsidR="00CD1C62" w:rsidRPr="00183A55">
        <w:t>,</w:t>
      </w:r>
      <w:r w:rsidR="00183A55">
        <w:t xml:space="preserve"> and</w:t>
      </w:r>
      <w:r w:rsidR="00BD69EF" w:rsidRPr="00674266">
        <w:rPr>
          <w:i/>
        </w:rPr>
        <w:t xml:space="preserve"> hither</w:t>
      </w:r>
      <w:r w:rsidR="00CD1C62" w:rsidRPr="00183A55">
        <w:t xml:space="preserve"> </w:t>
      </w:r>
      <w:r w:rsidR="00BD69EF" w:rsidRPr="00674266">
        <w:rPr>
          <w:i/>
        </w:rPr>
        <w:t>and tither.</w:t>
      </w:r>
    </w:p>
    <w:p w14:paraId="2D1EBC8F" w14:textId="77777777" w:rsidR="00B81856" w:rsidRDefault="00B81856" w:rsidP="00B81856">
      <w:pPr>
        <w:pStyle w:val="IN"/>
      </w:pPr>
      <w:r>
        <w:t>Definitions are provided in the Vocabulary box in this lesson</w:t>
      </w:r>
      <w:r w:rsidR="00EB687F">
        <w:t>.</w:t>
      </w:r>
    </w:p>
    <w:p w14:paraId="0F348EEC" w14:textId="77777777" w:rsidR="00B60E1A" w:rsidRDefault="00B60E1A" w:rsidP="00B60E1A">
      <w:pPr>
        <w:pStyle w:val="BR"/>
      </w:pPr>
    </w:p>
    <w:p w14:paraId="6E5BA675" w14:textId="1CC04C97" w:rsidR="007D4CDD" w:rsidRDefault="006A27A8" w:rsidP="0044302F">
      <w:pPr>
        <w:pStyle w:val="SASRBullet"/>
        <w:numPr>
          <w:ilvl w:val="0"/>
          <w:numId w:val="0"/>
        </w:numPr>
      </w:pPr>
      <w:r>
        <w:t xml:space="preserve">Ask for student volunteers to share their research on the </w:t>
      </w:r>
      <w:r w:rsidR="004C7843">
        <w:t>historical term</w:t>
      </w:r>
      <w:r>
        <w:t xml:space="preserve"> “Emancipation”</w:t>
      </w:r>
      <w:r w:rsidR="005B7FEE">
        <w:t xml:space="preserve"> </w:t>
      </w:r>
      <w:r w:rsidR="0039724A">
        <w:t>(par.</w:t>
      </w:r>
      <w:r w:rsidR="005B7FEE">
        <w:t xml:space="preserve"> 5).</w:t>
      </w:r>
    </w:p>
    <w:p w14:paraId="4D0DD595" w14:textId="77777777" w:rsidR="006A27A8" w:rsidRDefault="002074A4" w:rsidP="002074A4">
      <w:pPr>
        <w:pStyle w:val="SR"/>
      </w:pPr>
      <w:r>
        <w:lastRenderedPageBreak/>
        <w:t>St</w:t>
      </w:r>
      <w:r w:rsidR="007B0C86">
        <w:t>udent responses should include:</w:t>
      </w:r>
    </w:p>
    <w:p w14:paraId="26C7915E" w14:textId="77777777" w:rsidR="006A27A8" w:rsidRDefault="002074A4" w:rsidP="006A27A8">
      <w:pPr>
        <w:pStyle w:val="SASRBullet"/>
      </w:pPr>
      <w:r>
        <w:t>Emancipation refers to the freeing of the slav</w:t>
      </w:r>
      <w:r w:rsidR="00EB687F">
        <w:t>es at the end of the Civil War.</w:t>
      </w:r>
    </w:p>
    <w:p w14:paraId="51208DA0" w14:textId="184704A4" w:rsidR="006A27A8" w:rsidRDefault="002074A4" w:rsidP="006A27A8">
      <w:pPr>
        <w:pStyle w:val="SASRBullet"/>
      </w:pPr>
      <w:r>
        <w:t xml:space="preserve">Abraham Lincoln signed a document called the Emancipation Proclamation </w:t>
      </w:r>
      <w:r w:rsidR="007D4CDD">
        <w:t>on January 1, 1863</w:t>
      </w:r>
      <w:r w:rsidR="00BD6137">
        <w:t>. This document</w:t>
      </w:r>
      <w:r w:rsidR="007D4CDD">
        <w:t xml:space="preserve"> </w:t>
      </w:r>
      <w:r>
        <w:t>freed slaves in the state</w:t>
      </w:r>
      <w:r w:rsidR="00EB687F">
        <w:t>s that were fighting the Union.</w:t>
      </w:r>
    </w:p>
    <w:p w14:paraId="68E62217" w14:textId="77777777" w:rsidR="006A27A8" w:rsidRDefault="002074A4" w:rsidP="006A27A8">
      <w:pPr>
        <w:pStyle w:val="SASRBullet"/>
      </w:pPr>
      <w:r>
        <w:t>The 13</w:t>
      </w:r>
      <w:r w:rsidRPr="002074A4">
        <w:rPr>
          <w:vertAlign w:val="superscript"/>
        </w:rPr>
        <w:t>th</w:t>
      </w:r>
      <w:r w:rsidR="004F29B6">
        <w:t xml:space="preserve"> A</w:t>
      </w:r>
      <w:r>
        <w:t>mendment officially freed all slaves</w:t>
      </w:r>
      <w:r w:rsidR="007D4CDD">
        <w:t xml:space="preserve"> in 1865 after the Civil War had ended</w:t>
      </w:r>
      <w:r>
        <w:t>.</w:t>
      </w:r>
    </w:p>
    <w:p w14:paraId="3FF892FE" w14:textId="7789BB80" w:rsidR="006E0BC2" w:rsidRDefault="008A4DAC" w:rsidP="008A4DAC">
      <w:pPr>
        <w:pStyle w:val="TA"/>
      </w:pPr>
      <w:r>
        <w:t>Lead a brief</w:t>
      </w:r>
      <w:r w:rsidR="005C3547">
        <w:t xml:space="preserve"> whole-</w:t>
      </w:r>
      <w:r>
        <w:t xml:space="preserve">class discussion </w:t>
      </w:r>
      <w:r w:rsidR="005C3547">
        <w:t>of student responses.</w:t>
      </w:r>
    </w:p>
    <w:p w14:paraId="5FB6CCEE" w14:textId="36F4D38A" w:rsidR="007D4CDD" w:rsidRDefault="006E0BC2" w:rsidP="00D43A8C">
      <w:pPr>
        <w:pStyle w:val="IN"/>
      </w:pPr>
      <w:r w:rsidRPr="00D43A8C">
        <w:rPr>
          <w:b/>
        </w:rPr>
        <w:t>Differentiation Consideration</w:t>
      </w:r>
      <w:r>
        <w:t xml:space="preserve">: If students completed the alternate </w:t>
      </w:r>
      <w:r w:rsidR="00BB75F1">
        <w:t xml:space="preserve">Lesson 5 </w:t>
      </w:r>
      <w:r>
        <w:t>homework assignment, instruct students to share and compare the facts they found out about W.E.B. Du Bois and their ideas about how these facts might contribute to his perspective as a writer.</w:t>
      </w:r>
    </w:p>
    <w:p w14:paraId="0AB28E9D" w14:textId="01495626" w:rsidR="006E0BC2" w:rsidRDefault="006E0BC2" w:rsidP="00D43A8C">
      <w:pPr>
        <w:pStyle w:val="DCwithSR"/>
      </w:pPr>
      <w:r>
        <w:t xml:space="preserve">Student responses may include: </w:t>
      </w:r>
    </w:p>
    <w:p w14:paraId="757A96B1" w14:textId="447ECBB7" w:rsidR="006E0BC2" w:rsidRPr="00EF2DD1" w:rsidRDefault="006E0BC2" w:rsidP="00D43A8C">
      <w:pPr>
        <w:pStyle w:val="SASRBullet"/>
        <w:rPr>
          <w:color w:val="4F81BD"/>
        </w:rPr>
      </w:pPr>
      <w:r w:rsidRPr="00EF2DD1">
        <w:rPr>
          <w:color w:val="4F81BD"/>
        </w:rPr>
        <w:t>Du Bois was a professor and</w:t>
      </w:r>
      <w:r w:rsidR="00880C3C" w:rsidRPr="00EF2DD1">
        <w:rPr>
          <w:color w:val="4F81BD"/>
        </w:rPr>
        <w:t xml:space="preserve"> </w:t>
      </w:r>
      <w:r w:rsidRPr="00EF2DD1">
        <w:rPr>
          <w:color w:val="4F81BD"/>
        </w:rPr>
        <w:t>the first African American to earn a doctorate at Harvard, so he may have the perspective of a well-educated man</w:t>
      </w:r>
      <w:r w:rsidR="00BB75F1" w:rsidRPr="00EF2DD1">
        <w:rPr>
          <w:color w:val="4F81BD"/>
        </w:rPr>
        <w:t>,</w:t>
      </w:r>
      <w:r w:rsidRPr="00EF2DD1">
        <w:rPr>
          <w:color w:val="4F81BD"/>
        </w:rPr>
        <w:t xml:space="preserve"> or someone who values education.</w:t>
      </w:r>
    </w:p>
    <w:p w14:paraId="228418BC" w14:textId="0CBC0D94" w:rsidR="006E0BC2" w:rsidRPr="00EF2DD1" w:rsidRDefault="006E0BC2" w:rsidP="00D43A8C">
      <w:pPr>
        <w:pStyle w:val="SASRBullet"/>
        <w:rPr>
          <w:color w:val="4F81BD"/>
        </w:rPr>
      </w:pPr>
      <w:r w:rsidRPr="00EF2DD1">
        <w:rPr>
          <w:color w:val="4F81BD"/>
        </w:rPr>
        <w:t>Du Bois grew up as a free man in Massachusetts, so he may have the perspective of someone who has experienced big</w:t>
      </w:r>
      <w:r w:rsidR="00D43A8C" w:rsidRPr="00EF2DD1">
        <w:rPr>
          <w:color w:val="4F81BD"/>
        </w:rPr>
        <w:t>otry or prejudice, but was not</w:t>
      </w:r>
      <w:r w:rsidRPr="00EF2DD1">
        <w:rPr>
          <w:color w:val="4F81BD"/>
        </w:rPr>
        <w:t xml:space="preserve"> a slave</w:t>
      </w:r>
      <w:r w:rsidR="00D43A8C" w:rsidRPr="00EF2DD1">
        <w:rPr>
          <w:color w:val="4F81BD"/>
        </w:rPr>
        <w:t xml:space="preserve"> himself</w:t>
      </w:r>
      <w:r w:rsidRPr="00EF2DD1">
        <w:rPr>
          <w:color w:val="4F81BD"/>
        </w:rPr>
        <w:t xml:space="preserve">. </w:t>
      </w:r>
    </w:p>
    <w:p w14:paraId="40B5A82F" w14:textId="4F59F8E1" w:rsidR="006E0BC2" w:rsidRPr="00EF2DD1" w:rsidRDefault="006E0BC2" w:rsidP="00D43A8C">
      <w:pPr>
        <w:pStyle w:val="SASRBullet"/>
        <w:rPr>
          <w:color w:val="4F81BD"/>
        </w:rPr>
      </w:pPr>
      <w:r w:rsidRPr="00EF2DD1">
        <w:rPr>
          <w:color w:val="4F81BD"/>
        </w:rPr>
        <w:t>Du Bois was the leader of the Niagara Movement</w:t>
      </w:r>
      <w:r w:rsidR="00880C3C" w:rsidRPr="00EF2DD1">
        <w:rPr>
          <w:color w:val="4F81BD"/>
        </w:rPr>
        <w:t>:</w:t>
      </w:r>
      <w:r w:rsidRPr="00EF2DD1">
        <w:rPr>
          <w:color w:val="4F81BD"/>
        </w:rPr>
        <w:t xml:space="preserve"> a group of African American activists who fought for equal rights, so he may have the perspective of someone who </w:t>
      </w:r>
      <w:r w:rsidR="00D43A8C" w:rsidRPr="00EF2DD1">
        <w:rPr>
          <w:color w:val="4F81BD"/>
        </w:rPr>
        <w:t>believes in equality and advocates for</w:t>
      </w:r>
      <w:r w:rsidRPr="00EF2DD1">
        <w:rPr>
          <w:color w:val="4F81BD"/>
        </w:rPr>
        <w:t xml:space="preserve"> </w:t>
      </w:r>
      <w:r w:rsidR="00D43A8C" w:rsidRPr="00EF2DD1">
        <w:rPr>
          <w:color w:val="4F81BD"/>
        </w:rPr>
        <w:t xml:space="preserve">a </w:t>
      </w:r>
      <w:r w:rsidRPr="00EF2DD1">
        <w:rPr>
          <w:color w:val="4F81BD"/>
        </w:rPr>
        <w:t xml:space="preserve">reform in power structures. </w:t>
      </w:r>
    </w:p>
    <w:p w14:paraId="02E0BAFA" w14:textId="77777777" w:rsidR="00707670" w:rsidRDefault="00982345" w:rsidP="00707670">
      <w:pPr>
        <w:pStyle w:val="LearningSequenceHeader"/>
      </w:pPr>
      <w:r>
        <w:t>Activity 3</w:t>
      </w:r>
      <w:r w:rsidR="00456806">
        <w:t xml:space="preserve">: </w:t>
      </w:r>
      <w:r w:rsidR="009A338D">
        <w:t>Rhetorical Impact Tracking Tool</w:t>
      </w:r>
      <w:r w:rsidR="00991902">
        <w:tab/>
      </w:r>
      <w:r w:rsidR="006A2FCC">
        <w:t>10</w:t>
      </w:r>
      <w:r w:rsidR="00707670" w:rsidRPr="00707670">
        <w:t>%</w:t>
      </w:r>
    </w:p>
    <w:p w14:paraId="0271CD9C" w14:textId="29F59A69" w:rsidR="00762BD2" w:rsidRDefault="005B1442" w:rsidP="008E7A25">
      <w:pPr>
        <w:pStyle w:val="TA"/>
      </w:pPr>
      <w:r>
        <w:t>Distribute the Rhetorical Impact Tracking Tool. Explain to students that the Rhetorical Impact Tracking Tool help</w:t>
      </w:r>
      <w:r w:rsidR="00BB75F1">
        <w:t>s</w:t>
      </w:r>
      <w:r>
        <w:t xml:space="preserve"> them record and analyze </w:t>
      </w:r>
      <w:r w:rsidR="001A4F50">
        <w:t>an</w:t>
      </w:r>
      <w:r>
        <w:t xml:space="preserve"> author’s use of rhetoric and its impact on the text’s meaning.</w:t>
      </w:r>
      <w:r w:rsidR="008905EB">
        <w:t xml:space="preserve"> </w:t>
      </w:r>
      <w:r w:rsidR="008E7A25">
        <w:t>Remind</w:t>
      </w:r>
      <w:r w:rsidR="00762BD2" w:rsidRPr="00380387">
        <w:t xml:space="preserve"> students that </w:t>
      </w:r>
      <w:r w:rsidR="00762BD2" w:rsidRPr="001B337B">
        <w:rPr>
          <w:i/>
        </w:rPr>
        <w:t>rhetoric</w:t>
      </w:r>
      <w:r w:rsidR="00762BD2" w:rsidRPr="00380387">
        <w:t xml:space="preserve"> refers to the specific techniques that writers or speakers use to create meaning in a text, enhance a text or a speech, and in particular, persuade readers or listeners. </w:t>
      </w:r>
      <w:r>
        <w:t xml:space="preserve">Instruct students to write the definition of </w:t>
      </w:r>
      <w:r w:rsidRPr="001B337B">
        <w:rPr>
          <w:i/>
        </w:rPr>
        <w:t>rhetoric</w:t>
      </w:r>
      <w:r>
        <w:t xml:space="preserve"> on their tools. </w:t>
      </w:r>
    </w:p>
    <w:p w14:paraId="62E98368" w14:textId="3D45FB3D" w:rsidR="00762BD2" w:rsidRDefault="00762BD2" w:rsidP="00762BD2">
      <w:pPr>
        <w:pStyle w:val="SA"/>
      </w:pPr>
      <w:r>
        <w:t xml:space="preserve">Students </w:t>
      </w:r>
      <w:r w:rsidR="005B1442">
        <w:t xml:space="preserve">write the definition of </w:t>
      </w:r>
      <w:r w:rsidR="005B1442" w:rsidRPr="00C76028">
        <w:rPr>
          <w:i/>
        </w:rPr>
        <w:t>rhetoric</w:t>
      </w:r>
      <w:r w:rsidR="005B1442">
        <w:t xml:space="preserve"> on their Rhetorical Impact Tracking Tools.</w:t>
      </w:r>
    </w:p>
    <w:p w14:paraId="3363244A" w14:textId="549AA30D" w:rsidR="00762BD2" w:rsidRDefault="00333D9A" w:rsidP="00762BD2">
      <w:pPr>
        <w:pStyle w:val="IN"/>
      </w:pPr>
      <w:r>
        <w:t>Students were introduced to</w:t>
      </w:r>
      <w:r w:rsidR="00560237">
        <w:t xml:space="preserve"> </w:t>
      </w:r>
      <w:r w:rsidR="00762BD2" w:rsidRPr="001B337B">
        <w:rPr>
          <w:i/>
        </w:rPr>
        <w:t>rhetoric</w:t>
      </w:r>
      <w:r w:rsidR="00762BD2">
        <w:t xml:space="preserve"> in 11.1.3</w:t>
      </w:r>
      <w:r w:rsidR="008905EB">
        <w:t xml:space="preserve"> Lesson 3.</w:t>
      </w:r>
    </w:p>
    <w:p w14:paraId="55B63F87" w14:textId="6A42BA6C" w:rsidR="005C1C7B" w:rsidRDefault="005B1442" w:rsidP="00D43A8C">
      <w:pPr>
        <w:pStyle w:val="IN"/>
      </w:pPr>
      <w:r>
        <w:t xml:space="preserve">Students may recall the definition of </w:t>
      </w:r>
      <w:r w:rsidRPr="001B337B">
        <w:rPr>
          <w:i/>
        </w:rPr>
        <w:t>rhetoric</w:t>
      </w:r>
      <w:r>
        <w:t>. Consider asking students to volunteer the definition before providing it to the class.</w:t>
      </w:r>
    </w:p>
    <w:p w14:paraId="4BB0127B" w14:textId="3A4CE8A7" w:rsidR="00522FBA" w:rsidRDefault="006C01B7" w:rsidP="00522FBA">
      <w:pPr>
        <w:pStyle w:val="TA"/>
      </w:pPr>
      <w:r>
        <w:t xml:space="preserve">Instruct </w:t>
      </w:r>
      <w:r w:rsidR="00522FBA">
        <w:t xml:space="preserve">students </w:t>
      </w:r>
      <w:r>
        <w:t>to</w:t>
      </w:r>
      <w:r w:rsidR="00522FBA">
        <w:t xml:space="preserve"> add to their Rhetorical Impact Tracking Tools with examples from </w:t>
      </w:r>
      <w:r w:rsidR="00EE1989">
        <w:t>this</w:t>
      </w:r>
      <w:r w:rsidR="00522FBA">
        <w:t xml:space="preserve"> lesson </w:t>
      </w:r>
      <w:r>
        <w:t>and over the course of the module</w:t>
      </w:r>
      <w:r w:rsidR="00522FBA">
        <w:t>.</w:t>
      </w:r>
      <w:r>
        <w:t xml:space="preserve"> Instruct students to leave the spaces for Purpose and Point of View</w:t>
      </w:r>
      <w:r w:rsidR="00BB75F1">
        <w:t xml:space="preserve"> blank</w:t>
      </w:r>
      <w:r>
        <w:t xml:space="preserve">, as they complete these sections after reading </w:t>
      </w:r>
      <w:r w:rsidR="00AF1FD1">
        <w:t>the</w:t>
      </w:r>
      <w:r>
        <w:t xml:space="preserve"> text in its entirety.</w:t>
      </w:r>
    </w:p>
    <w:p w14:paraId="59C2196F" w14:textId="77777777" w:rsidR="00435356" w:rsidRDefault="00435356" w:rsidP="00522FBA">
      <w:pPr>
        <w:pStyle w:val="TA"/>
      </w:pPr>
    </w:p>
    <w:p w14:paraId="445EDAFF" w14:textId="77777777" w:rsidR="0062061B" w:rsidRDefault="0062061B" w:rsidP="0062061B">
      <w:pPr>
        <w:pStyle w:val="LearningSequenceHeader"/>
      </w:pPr>
      <w:r>
        <w:lastRenderedPageBreak/>
        <w:t>Activity 4: Masterful Read</w:t>
      </w:r>
      <w:r w:rsidR="00991902">
        <w:t>ing</w:t>
      </w:r>
      <w:r w:rsidR="00BB1FA9">
        <w:tab/>
      </w:r>
      <w:r w:rsidR="00991902">
        <w:t>5%</w:t>
      </w:r>
    </w:p>
    <w:p w14:paraId="06044447" w14:textId="77777777" w:rsidR="005C1C7B" w:rsidRDefault="0062061B" w:rsidP="009C6FC6">
      <w:pPr>
        <w:pStyle w:val="TA"/>
      </w:pPr>
      <w:r>
        <w:t xml:space="preserve">Have students listen to a </w:t>
      </w:r>
      <w:r w:rsidR="00394402">
        <w:t>m</w:t>
      </w:r>
      <w:r>
        <w:t xml:space="preserve">asterful </w:t>
      </w:r>
      <w:r w:rsidR="00394402">
        <w:t>r</w:t>
      </w:r>
      <w:r>
        <w:t>ead</w:t>
      </w:r>
      <w:r w:rsidR="00991902">
        <w:t>ing</w:t>
      </w:r>
      <w:r>
        <w:t xml:space="preserve"> of the first half of paragraph 5</w:t>
      </w:r>
      <w:r w:rsidR="00991902">
        <w:t xml:space="preserve"> of “Of Our Spiritual Strivings” </w:t>
      </w:r>
      <w:r w:rsidR="00394402">
        <w:t>(</w:t>
      </w:r>
      <w:r w:rsidR="00991902">
        <w:t>from “This, then, is the end of his striving” to “it is the</w:t>
      </w:r>
      <w:r w:rsidR="008B7437">
        <w:t xml:space="preserve"> contradiction of double aims”</w:t>
      </w:r>
      <w:r w:rsidR="00394402">
        <w:t>).</w:t>
      </w:r>
    </w:p>
    <w:p w14:paraId="6CBC10E3" w14:textId="77777777" w:rsidR="00CA482C" w:rsidRDefault="00CA482C" w:rsidP="00761E55">
      <w:pPr>
        <w:pStyle w:val="SA"/>
      </w:pPr>
      <w:r>
        <w:t>Students follow along</w:t>
      </w:r>
      <w:r w:rsidR="00386BD4">
        <w:t>, reading silently.</w:t>
      </w:r>
    </w:p>
    <w:p w14:paraId="05E0BE0B" w14:textId="00C73F2F" w:rsidR="006537D5" w:rsidRDefault="002D042B" w:rsidP="008E7A25">
      <w:pPr>
        <w:pStyle w:val="IN"/>
      </w:pPr>
      <w:r>
        <w:rPr>
          <w:sz w:val="14"/>
          <w:szCs w:val="14"/>
        </w:rPr>
        <w:t> </w:t>
      </w:r>
      <w:r w:rsidR="003B6399">
        <w:rPr>
          <w:b/>
        </w:rPr>
        <w:t>Differentiation Consideration</w:t>
      </w:r>
      <w:r w:rsidR="002C1898" w:rsidRPr="009C6FC6">
        <w:rPr>
          <w:b/>
        </w:rPr>
        <w:t>:</w:t>
      </w:r>
      <w:r>
        <w:t xml:space="preserve"> Consider posting or projecting the following guiding question to support students </w:t>
      </w:r>
      <w:r w:rsidR="00BB75F1">
        <w:t xml:space="preserve">in their reading </w:t>
      </w:r>
      <w:r>
        <w:t>throughout this lesson:</w:t>
      </w:r>
    </w:p>
    <w:p w14:paraId="19E75CED" w14:textId="77777777" w:rsidR="005C1C7B" w:rsidRPr="003776AF" w:rsidRDefault="002C1898" w:rsidP="001B337B">
      <w:pPr>
        <w:pStyle w:val="DCwithQ"/>
      </w:pPr>
      <w:r w:rsidRPr="003776AF">
        <w:t>How does Du Bois describe the past of African Americans?</w:t>
      </w:r>
    </w:p>
    <w:p w14:paraId="5BE4BB06" w14:textId="423160A1" w:rsidR="00C214C7" w:rsidRDefault="0062061B" w:rsidP="00C214C7">
      <w:pPr>
        <w:pStyle w:val="LearningSequenceHeader"/>
      </w:pPr>
      <w:r>
        <w:t xml:space="preserve">Activity </w:t>
      </w:r>
      <w:r w:rsidR="00715CD7">
        <w:t>5</w:t>
      </w:r>
      <w:r>
        <w:t>: Reading and Discussion</w:t>
      </w:r>
      <w:r w:rsidR="00BB1FA9">
        <w:tab/>
      </w:r>
      <w:r w:rsidR="005626CF">
        <w:t>5</w:t>
      </w:r>
      <w:r w:rsidR="00736FA3">
        <w:t>5%</w:t>
      </w:r>
    </w:p>
    <w:p w14:paraId="70E7C798" w14:textId="795C3027" w:rsidR="0062061B" w:rsidRDefault="009E0EC4" w:rsidP="00707670">
      <w:pPr>
        <w:pStyle w:val="TA"/>
      </w:pPr>
      <w:r>
        <w:t xml:space="preserve">Instruct students to form small groups. Post or project each set of questions below for students to discuss. </w:t>
      </w:r>
      <w:r w:rsidR="00591A24">
        <w:t>Instruct students to continue to annotate the text as they read and discuss</w:t>
      </w:r>
      <w:r w:rsidR="00591A24" w:rsidRPr="00B9725A">
        <w:t>.</w:t>
      </w:r>
      <w:r w:rsidR="00591A24">
        <w:t xml:space="preserve"> </w:t>
      </w:r>
    </w:p>
    <w:p w14:paraId="6D831BE1" w14:textId="77777777" w:rsidR="00BB75F1" w:rsidRDefault="00BB75F1" w:rsidP="00BB75F1">
      <w:pPr>
        <w:pStyle w:val="IN"/>
      </w:pPr>
      <w:r>
        <w:t>This annotation supports students’ engagement with W.11-12.9.b, which addresses the use of textual evidence in writing.</w:t>
      </w:r>
    </w:p>
    <w:p w14:paraId="3AA5F9BE" w14:textId="681FE3D2" w:rsidR="00CB136F" w:rsidRDefault="00CE0C54" w:rsidP="00854490">
      <w:pPr>
        <w:pStyle w:val="TA"/>
      </w:pPr>
      <w:r>
        <w:t xml:space="preserve">Instruct student groups to </w:t>
      </w:r>
      <w:r w:rsidR="009E0EC4">
        <w:t xml:space="preserve">read the first sentence of paragraph 5 </w:t>
      </w:r>
      <w:r w:rsidR="00BB75F1">
        <w:t xml:space="preserve">(from </w:t>
      </w:r>
      <w:r w:rsidR="009E0EC4">
        <w:t>“This, then, is the end of his striving”</w:t>
      </w:r>
      <w:r w:rsidR="00BB75F1">
        <w:t>)</w:t>
      </w:r>
      <w:r w:rsidR="009E0EC4">
        <w:t xml:space="preserve"> and answer the following questions before sharing out with the class.</w:t>
      </w:r>
    </w:p>
    <w:p w14:paraId="54A79848" w14:textId="75569685" w:rsidR="00B51ECB" w:rsidRDefault="00B51ECB" w:rsidP="00B51ECB">
      <w:pPr>
        <w:pStyle w:val="IN"/>
      </w:pPr>
      <w:r w:rsidRPr="00C84218">
        <w:rPr>
          <w:b/>
        </w:rPr>
        <w:t>Differentiation Consideration:</w:t>
      </w:r>
      <w:r>
        <w:t xml:space="preserve"> </w:t>
      </w:r>
      <w:r w:rsidR="0039724A">
        <w:t xml:space="preserve">Provide </w:t>
      </w:r>
      <w:r>
        <w:t xml:space="preserve">students with the following definitions: </w:t>
      </w:r>
      <w:r>
        <w:rPr>
          <w:i/>
        </w:rPr>
        <w:t xml:space="preserve">isolation </w:t>
      </w:r>
      <w:r>
        <w:t>means “the state of being in a place or situation that is separate from others,</w:t>
      </w:r>
      <w:r w:rsidRPr="00501338">
        <w:t>”</w:t>
      </w:r>
      <w:r>
        <w:t xml:space="preserve"> </w:t>
      </w:r>
      <w:r>
        <w:rPr>
          <w:i/>
        </w:rPr>
        <w:t>latent</w:t>
      </w:r>
      <w:r>
        <w:t xml:space="preserve"> means “something that exists but is not active or cannot be seen,” and </w:t>
      </w:r>
      <w:r w:rsidRPr="0059759E">
        <w:rPr>
          <w:i/>
        </w:rPr>
        <w:t>genius</w:t>
      </w:r>
      <w:r>
        <w:t xml:space="preserve"> means “</w:t>
      </w:r>
      <w:r w:rsidRPr="00C7168A">
        <w:t>great natural ability</w:t>
      </w:r>
      <w:r>
        <w:t>;</w:t>
      </w:r>
      <w:r w:rsidRPr="00C7168A">
        <w:t xml:space="preserve"> remarkable talent or intelligence</w:t>
      </w:r>
      <w:r>
        <w:t>.”</w:t>
      </w:r>
    </w:p>
    <w:p w14:paraId="3C89DD1F" w14:textId="77777777" w:rsidR="00B51ECB" w:rsidRDefault="00B51ECB" w:rsidP="00B51ECB">
      <w:pPr>
        <w:pStyle w:val="DCwithSA"/>
        <w:numPr>
          <w:ilvl w:val="0"/>
          <w:numId w:val="33"/>
        </w:numPr>
      </w:pPr>
      <w:r>
        <w:t xml:space="preserve">Students write the definitions of </w:t>
      </w:r>
      <w:r>
        <w:rPr>
          <w:i/>
        </w:rPr>
        <w:t>isolation</w:t>
      </w:r>
      <w:r>
        <w:t xml:space="preserve">, </w:t>
      </w:r>
      <w:r>
        <w:rPr>
          <w:i/>
        </w:rPr>
        <w:t>latent</w:t>
      </w:r>
      <w:r>
        <w:t xml:space="preserve">, and </w:t>
      </w:r>
      <w:r>
        <w:rPr>
          <w:i/>
        </w:rPr>
        <w:t xml:space="preserve">genius </w:t>
      </w:r>
      <w:r>
        <w:t xml:space="preserve">on their copy of the text or in a vocabulary journal. </w:t>
      </w:r>
    </w:p>
    <w:p w14:paraId="76A4E4E9" w14:textId="37B0E993" w:rsidR="00CB136F" w:rsidRDefault="007D3FD4" w:rsidP="007D3FD4">
      <w:pPr>
        <w:pStyle w:val="Q"/>
      </w:pPr>
      <w:r>
        <w:t>H</w:t>
      </w:r>
      <w:r w:rsidR="00215975">
        <w:t xml:space="preserve">ow does Du Bois </w:t>
      </w:r>
      <w:r w:rsidR="00E064A6">
        <w:t>explain</w:t>
      </w:r>
      <w:r w:rsidR="00215975">
        <w:t xml:space="preserve"> </w:t>
      </w:r>
      <w:r w:rsidR="00972E32">
        <w:t>“</w:t>
      </w:r>
      <w:r w:rsidR="00215975">
        <w:t xml:space="preserve">the end of </w:t>
      </w:r>
      <w:r w:rsidR="00972E32">
        <w:t>[</w:t>
      </w:r>
      <w:r w:rsidR="00215975">
        <w:t>African Americans’</w:t>
      </w:r>
      <w:r w:rsidR="00972E32">
        <w:t>]</w:t>
      </w:r>
      <w:r w:rsidR="00215975">
        <w:t xml:space="preserve"> striving</w:t>
      </w:r>
      <w:r w:rsidR="00972E32">
        <w:t>”</w:t>
      </w:r>
      <w:r w:rsidR="00215975">
        <w:t>?</w:t>
      </w:r>
      <w:r w:rsidR="00590941">
        <w:t xml:space="preserve"> What key words</w:t>
      </w:r>
      <w:r w:rsidR="00E064A6">
        <w:t xml:space="preserve"> or phrase</w:t>
      </w:r>
      <w:r w:rsidR="00463333">
        <w:t>s</w:t>
      </w:r>
      <w:r w:rsidR="00E064A6">
        <w:t xml:space="preserve"> develop this explanation</w:t>
      </w:r>
      <w:r w:rsidR="008F6280">
        <w:t>?</w:t>
      </w:r>
    </w:p>
    <w:p w14:paraId="2EEEC8D0" w14:textId="77777777" w:rsidR="00E064A6" w:rsidRDefault="00E064A6" w:rsidP="00F4294A">
      <w:pPr>
        <w:pStyle w:val="SR"/>
      </w:pPr>
      <w:r>
        <w:t>Student responses should include:</w:t>
      </w:r>
    </w:p>
    <w:p w14:paraId="22DA3FD3" w14:textId="78F45B07" w:rsidR="00A947F7" w:rsidRDefault="00215975" w:rsidP="004D1F0A">
      <w:pPr>
        <w:pStyle w:val="SASRBullet"/>
      </w:pPr>
      <w:r>
        <w:t xml:space="preserve">Du Bois writes that </w:t>
      </w:r>
      <w:r w:rsidR="006D70A9">
        <w:t>“</w:t>
      </w:r>
      <w:r>
        <w:t xml:space="preserve">the end of </w:t>
      </w:r>
      <w:r w:rsidR="006D70A9">
        <w:t>[</w:t>
      </w:r>
      <w:r>
        <w:t>African Americans’</w:t>
      </w:r>
      <w:r w:rsidR="006D70A9">
        <w:t>]</w:t>
      </w:r>
      <w:r>
        <w:t xml:space="preserve"> striving</w:t>
      </w:r>
      <w:r w:rsidR="006D70A9">
        <w:t xml:space="preserve">” </w:t>
      </w:r>
      <w:r>
        <w:t xml:space="preserve">is to </w:t>
      </w:r>
      <w:r w:rsidR="002F14DB">
        <w:t>work together</w:t>
      </w:r>
      <w:r w:rsidR="00E064A6">
        <w:t xml:space="preserve"> </w:t>
      </w:r>
      <w:r>
        <w:t>with white</w:t>
      </w:r>
      <w:r w:rsidR="006537D5">
        <w:t xml:space="preserve"> people</w:t>
      </w:r>
      <w:r w:rsidR="004D1F0A">
        <w:t xml:space="preserve"> or be “co-worker</w:t>
      </w:r>
      <w:r w:rsidR="008D1494">
        <w:t>[</w:t>
      </w:r>
      <w:r w:rsidR="004D1F0A">
        <w:t>s</w:t>
      </w:r>
      <w:r w:rsidR="008D1494">
        <w:t>]</w:t>
      </w:r>
      <w:r>
        <w:t xml:space="preserve"> in the</w:t>
      </w:r>
      <w:r w:rsidR="006537D5">
        <w:t xml:space="preserve"> kingdom of culture</w:t>
      </w:r>
      <w:r w:rsidR="00606527">
        <w:t>.</w:t>
      </w:r>
      <w:r w:rsidR="006537D5">
        <w:t>”</w:t>
      </w:r>
      <w:r w:rsidR="004D1F0A" w:rsidRPr="004D1F0A">
        <w:t xml:space="preserve"> </w:t>
      </w:r>
    </w:p>
    <w:p w14:paraId="778A1275" w14:textId="06F31914" w:rsidR="0082143F" w:rsidRDefault="0082143F" w:rsidP="007E05E5">
      <w:pPr>
        <w:pStyle w:val="SR"/>
      </w:pPr>
      <w:r>
        <w:t>Student responses may include:</w:t>
      </w:r>
    </w:p>
    <w:p w14:paraId="0E0F200D" w14:textId="515526D5" w:rsidR="002A7EEB" w:rsidRDefault="004D1F0A" w:rsidP="004D1F0A">
      <w:pPr>
        <w:pStyle w:val="SASRBullet"/>
      </w:pPr>
      <w:r>
        <w:t>Du Bois’s</w:t>
      </w:r>
      <w:r w:rsidRPr="00951492">
        <w:t xml:space="preserve"> use of the word “co-worker” in regard to the “kingdom of culture”</w:t>
      </w:r>
      <w:r w:rsidR="00C86361">
        <w:t xml:space="preserve"> </w:t>
      </w:r>
      <w:r w:rsidRPr="00951492">
        <w:t>implies that African Americans</w:t>
      </w:r>
      <w:r>
        <w:t xml:space="preserve"> should</w:t>
      </w:r>
      <w:r w:rsidRPr="00951492">
        <w:t xml:space="preserve"> strive to </w:t>
      </w:r>
      <w:r>
        <w:t xml:space="preserve">work </w:t>
      </w:r>
      <w:r w:rsidR="005B65C6">
        <w:t xml:space="preserve">alongside white Americans in artistic and social pursuits. </w:t>
      </w:r>
    </w:p>
    <w:p w14:paraId="199AAB4E" w14:textId="5CA2A172" w:rsidR="005C1C7B" w:rsidRDefault="00FB48BA" w:rsidP="004D1F0A">
      <w:pPr>
        <w:pStyle w:val="SASRBullet"/>
      </w:pPr>
      <w:r>
        <w:lastRenderedPageBreak/>
        <w:t>Du Bois’s use of the</w:t>
      </w:r>
      <w:r w:rsidR="004D1F0A" w:rsidRPr="00951492">
        <w:t xml:space="preserve"> </w:t>
      </w:r>
      <w:r w:rsidR="000E1398">
        <w:t xml:space="preserve">phrase “to </w:t>
      </w:r>
      <w:r w:rsidR="004D1F0A" w:rsidRPr="00951492">
        <w:t>escape</w:t>
      </w:r>
      <w:r w:rsidR="000E1398">
        <w:t xml:space="preserve"> both </w:t>
      </w:r>
      <w:r w:rsidR="004D1F0A" w:rsidRPr="00951492">
        <w:t>death and isolation”</w:t>
      </w:r>
      <w:r w:rsidR="000E1398">
        <w:t xml:space="preserve"> </w:t>
      </w:r>
      <w:r>
        <w:rPr>
          <w:szCs w:val="24"/>
          <w:shd w:val="clear" w:color="auto" w:fill="FFFFFF"/>
        </w:rPr>
        <w:t>develops the necessi</w:t>
      </w:r>
      <w:r w:rsidR="007E05E5">
        <w:rPr>
          <w:szCs w:val="24"/>
          <w:shd w:val="clear" w:color="auto" w:fill="FFFFFF"/>
        </w:rPr>
        <w:t>ty that African Americans becom</w:t>
      </w:r>
      <w:r>
        <w:rPr>
          <w:szCs w:val="24"/>
          <w:shd w:val="clear" w:color="auto" w:fill="FFFFFF"/>
        </w:rPr>
        <w:t>e “co-workers</w:t>
      </w:r>
      <w:r w:rsidR="00606527">
        <w:rPr>
          <w:szCs w:val="24"/>
          <w:shd w:val="clear" w:color="auto" w:fill="FFFFFF"/>
        </w:rPr>
        <w:t>,</w:t>
      </w:r>
      <w:r>
        <w:rPr>
          <w:szCs w:val="24"/>
          <w:shd w:val="clear" w:color="auto" w:fill="FFFFFF"/>
        </w:rPr>
        <w:t xml:space="preserve">” as it highlights the negative effects of </w:t>
      </w:r>
      <w:r w:rsidR="004D1F0A">
        <w:rPr>
          <w:szCs w:val="24"/>
          <w:shd w:val="clear" w:color="auto" w:fill="FFFFFF"/>
        </w:rPr>
        <w:t>African Americans</w:t>
      </w:r>
      <w:r>
        <w:rPr>
          <w:szCs w:val="24"/>
          <w:shd w:val="clear" w:color="auto" w:fill="FFFFFF"/>
        </w:rPr>
        <w:t>’ exclusion from the white world</w:t>
      </w:r>
      <w:r w:rsidR="004D1F0A">
        <w:rPr>
          <w:szCs w:val="24"/>
          <w:shd w:val="clear" w:color="auto" w:fill="FFFFFF"/>
        </w:rPr>
        <w:t>.</w:t>
      </w:r>
    </w:p>
    <w:p w14:paraId="757128CE" w14:textId="44E725BA" w:rsidR="005C1C7B" w:rsidRPr="00951492" w:rsidRDefault="008F6280" w:rsidP="009C6FC6">
      <w:pPr>
        <w:pStyle w:val="SASRBullet"/>
      </w:pPr>
      <w:r w:rsidRPr="00951492">
        <w:t>Du Bois writes that</w:t>
      </w:r>
      <w:r w:rsidR="00E064A6" w:rsidRPr="00951492">
        <w:t xml:space="preserve"> as “co-worker</w:t>
      </w:r>
      <w:r w:rsidR="0008042F">
        <w:t>[</w:t>
      </w:r>
      <w:r w:rsidR="00E064A6" w:rsidRPr="00951492">
        <w:t>s</w:t>
      </w:r>
      <w:r w:rsidR="0008042F">
        <w:t>]</w:t>
      </w:r>
      <w:r w:rsidR="00606527">
        <w:t>,</w:t>
      </w:r>
      <w:r w:rsidR="00E064A6" w:rsidRPr="00951492">
        <w:t>”</w:t>
      </w:r>
      <w:r w:rsidRPr="00951492">
        <w:t xml:space="preserve"> African Americans </w:t>
      </w:r>
      <w:r w:rsidR="00FB0EC3">
        <w:t>will be able to make</w:t>
      </w:r>
      <w:r w:rsidRPr="00951492">
        <w:t xml:space="preserve"> use </w:t>
      </w:r>
      <w:r w:rsidR="004D1F0A">
        <w:t xml:space="preserve">of </w:t>
      </w:r>
      <w:r w:rsidRPr="00951492">
        <w:t>their “best powers” and their “latent genius</w:t>
      </w:r>
      <w:r w:rsidR="00606527">
        <w:t>.</w:t>
      </w:r>
      <w:r w:rsidRPr="00951492">
        <w:t xml:space="preserve">” </w:t>
      </w:r>
      <w:r w:rsidR="00951492" w:rsidRPr="00951492">
        <w:t>The word “latent”</w:t>
      </w:r>
      <w:r w:rsidR="00A93DDF">
        <w:t xml:space="preserve"> </w:t>
      </w:r>
      <w:r w:rsidR="00951492" w:rsidRPr="00951492">
        <w:t xml:space="preserve">further develops the idea that African Americans have been prohibited from participating in </w:t>
      </w:r>
      <w:r w:rsidR="00951492" w:rsidRPr="001B337B">
        <w:rPr>
          <w:i/>
        </w:rPr>
        <w:t>culture</w:t>
      </w:r>
      <w:r w:rsidR="00FB0EC3">
        <w:t xml:space="preserve">, </w:t>
      </w:r>
      <w:r w:rsidR="00951492" w:rsidRPr="00951492">
        <w:t>and</w:t>
      </w:r>
      <w:r w:rsidR="00FB0EC3">
        <w:t xml:space="preserve"> so</w:t>
      </w:r>
      <w:r w:rsidR="00951492" w:rsidRPr="00951492">
        <w:t xml:space="preserve"> have not had the chance to “husband</w:t>
      </w:r>
      <w:r w:rsidR="00606527">
        <w:t>,</w:t>
      </w:r>
      <w:r w:rsidR="00951492" w:rsidRPr="00951492">
        <w:t>” or carefully use</w:t>
      </w:r>
      <w:r w:rsidR="00FB0EC3">
        <w:t xml:space="preserve"> and develop</w:t>
      </w:r>
      <w:r w:rsidR="00951492" w:rsidRPr="00951492">
        <w:t>, their</w:t>
      </w:r>
      <w:r w:rsidR="00FB48BA">
        <w:t xml:space="preserve"> powerful</w:t>
      </w:r>
      <w:r w:rsidR="00951492" w:rsidRPr="00951492">
        <w:t xml:space="preserve"> </w:t>
      </w:r>
      <w:r w:rsidR="00FB0EC3">
        <w:t xml:space="preserve">skills and knowledge. </w:t>
      </w:r>
    </w:p>
    <w:p w14:paraId="113750F0" w14:textId="71104772" w:rsidR="008679F4" w:rsidRDefault="00951492" w:rsidP="009C6FC6">
      <w:pPr>
        <w:pStyle w:val="IN"/>
      </w:pPr>
      <w:r>
        <w:t xml:space="preserve">Consider informing students that </w:t>
      </w:r>
      <w:r w:rsidRPr="001B337B">
        <w:rPr>
          <w:i/>
        </w:rPr>
        <w:t>kingdom</w:t>
      </w:r>
      <w:r>
        <w:t xml:space="preserve"> is </w:t>
      </w:r>
      <w:r w:rsidR="00E47416">
        <w:t>sometimes used to refer to the</w:t>
      </w:r>
      <w:r w:rsidR="00871876">
        <w:t xml:space="preserve"> “kingdom of God” or the “kingdom of heaven” in the Bible.</w:t>
      </w:r>
    </w:p>
    <w:p w14:paraId="1228C275" w14:textId="663F830E" w:rsidR="0073321E" w:rsidRDefault="00215975" w:rsidP="00F4294A">
      <w:pPr>
        <w:pStyle w:val="Q"/>
      </w:pPr>
      <w:r>
        <w:t xml:space="preserve">What is the effect </w:t>
      </w:r>
      <w:r w:rsidR="00DD18CD">
        <w:t xml:space="preserve">of </w:t>
      </w:r>
      <w:r w:rsidR="00A7350E">
        <w:t>Du Bois’</w:t>
      </w:r>
      <w:r w:rsidR="00AA5242">
        <w:t>s</w:t>
      </w:r>
      <w:r>
        <w:t xml:space="preserve"> use</w:t>
      </w:r>
      <w:r w:rsidR="00DD18CD">
        <w:t xml:space="preserve"> of parallel structure</w:t>
      </w:r>
      <w:r>
        <w:t xml:space="preserve"> in this sentence?</w:t>
      </w:r>
    </w:p>
    <w:p w14:paraId="40B8CFFB" w14:textId="1B717FA0" w:rsidR="005C1C7B" w:rsidRPr="00EF2DD1" w:rsidRDefault="002C1898" w:rsidP="009C6FC6">
      <w:pPr>
        <w:pStyle w:val="SR"/>
        <w:rPr>
          <w:rFonts w:eastAsia="Times New Roman"/>
          <w:color w:val="000000"/>
        </w:rPr>
      </w:pPr>
      <w:r w:rsidRPr="00EF2DD1">
        <w:rPr>
          <w:color w:val="000000"/>
        </w:rPr>
        <w:t>Du Bois</w:t>
      </w:r>
      <w:r w:rsidR="001B2AAF" w:rsidRPr="00EF2DD1">
        <w:rPr>
          <w:color w:val="000000"/>
        </w:rPr>
        <w:t>’</w:t>
      </w:r>
      <w:r w:rsidR="00A40173" w:rsidRPr="00EF2DD1">
        <w:rPr>
          <w:color w:val="000000"/>
        </w:rPr>
        <w:t>s</w:t>
      </w:r>
      <w:r w:rsidR="001B2AAF" w:rsidRPr="00EF2DD1">
        <w:rPr>
          <w:color w:val="000000"/>
        </w:rPr>
        <w:t xml:space="preserve"> use of </w:t>
      </w:r>
      <w:r w:rsidRPr="00EF2DD1">
        <w:rPr>
          <w:color w:val="000000"/>
        </w:rPr>
        <w:t xml:space="preserve">parallel structure </w:t>
      </w:r>
      <w:r w:rsidRPr="00EF2DD1">
        <w:rPr>
          <w:rFonts w:eastAsia="Times New Roman"/>
          <w:color w:val="000000"/>
          <w:shd w:val="clear" w:color="auto" w:fill="FFFFFF"/>
        </w:rPr>
        <w:t>emphasize</w:t>
      </w:r>
      <w:r w:rsidR="001B2AAF" w:rsidRPr="00EF2DD1">
        <w:rPr>
          <w:rFonts w:eastAsia="Times New Roman"/>
          <w:color w:val="000000"/>
          <w:shd w:val="clear" w:color="auto" w:fill="FFFFFF"/>
        </w:rPr>
        <w:t>s</w:t>
      </w:r>
      <w:r w:rsidRPr="00EF2DD1">
        <w:rPr>
          <w:rFonts w:eastAsia="Times New Roman"/>
          <w:color w:val="000000"/>
          <w:shd w:val="clear" w:color="auto" w:fill="FFFFFF"/>
        </w:rPr>
        <w:t xml:space="preserve"> </w:t>
      </w:r>
      <w:r w:rsidR="00360E5F" w:rsidRPr="00EF2DD1">
        <w:rPr>
          <w:rFonts w:eastAsia="Times New Roman"/>
          <w:color w:val="000000"/>
          <w:shd w:val="clear" w:color="auto" w:fill="FFFFFF"/>
        </w:rPr>
        <w:t>that the</w:t>
      </w:r>
      <w:r w:rsidRPr="00EF2DD1">
        <w:rPr>
          <w:rFonts w:eastAsia="Times New Roman"/>
          <w:color w:val="000000"/>
          <w:shd w:val="clear" w:color="auto" w:fill="FFFFFF"/>
        </w:rPr>
        <w:t xml:space="preserve"> </w:t>
      </w:r>
      <w:r w:rsidR="00360E5F" w:rsidRPr="00EF2DD1">
        <w:rPr>
          <w:rFonts w:eastAsia="Times New Roman"/>
          <w:color w:val="000000"/>
          <w:shd w:val="clear" w:color="auto" w:fill="FFFFFF"/>
        </w:rPr>
        <w:t>goals of racial equality, active participation in society, and the development of the suppressed talents of African Americans are</w:t>
      </w:r>
      <w:r w:rsidRPr="00EF2DD1">
        <w:rPr>
          <w:rFonts w:eastAsia="Times New Roman"/>
          <w:color w:val="000000"/>
          <w:shd w:val="clear" w:color="auto" w:fill="FFFFFF"/>
        </w:rPr>
        <w:t xml:space="preserve"> </w:t>
      </w:r>
      <w:r w:rsidR="00360E5F" w:rsidRPr="00EF2DD1">
        <w:rPr>
          <w:rFonts w:eastAsia="Times New Roman"/>
          <w:color w:val="000000"/>
          <w:shd w:val="clear" w:color="auto" w:fill="FFFFFF"/>
        </w:rPr>
        <w:t xml:space="preserve">all </w:t>
      </w:r>
      <w:r w:rsidRPr="00EF2DD1">
        <w:rPr>
          <w:rFonts w:eastAsia="Times New Roman"/>
          <w:color w:val="000000"/>
          <w:shd w:val="clear" w:color="auto" w:fill="FFFFFF"/>
        </w:rPr>
        <w:t>connected</w:t>
      </w:r>
      <w:r w:rsidR="00360E5F" w:rsidRPr="00EF2DD1">
        <w:rPr>
          <w:rFonts w:eastAsia="Times New Roman"/>
          <w:color w:val="000000"/>
          <w:shd w:val="clear" w:color="auto" w:fill="FFFFFF"/>
        </w:rPr>
        <w:t xml:space="preserve"> and equally important, </w:t>
      </w:r>
      <w:r w:rsidRPr="00EF2DD1">
        <w:rPr>
          <w:rFonts w:eastAsia="Times New Roman"/>
          <w:color w:val="000000"/>
          <w:shd w:val="clear" w:color="auto" w:fill="FFFFFF"/>
        </w:rPr>
        <w:t xml:space="preserve">and </w:t>
      </w:r>
      <w:r w:rsidR="00360E5F" w:rsidRPr="00EF2DD1">
        <w:rPr>
          <w:rFonts w:eastAsia="Times New Roman"/>
          <w:color w:val="000000"/>
          <w:shd w:val="clear" w:color="auto" w:fill="FFFFFF"/>
        </w:rPr>
        <w:t>when achieved together</w:t>
      </w:r>
      <w:r w:rsidRPr="00EF2DD1">
        <w:rPr>
          <w:rFonts w:eastAsia="Times New Roman"/>
          <w:color w:val="000000"/>
          <w:shd w:val="clear" w:color="auto" w:fill="FFFFFF"/>
        </w:rPr>
        <w:t xml:space="preserve"> </w:t>
      </w:r>
      <w:r w:rsidR="00360E5F" w:rsidRPr="00EF2DD1">
        <w:rPr>
          <w:rFonts w:eastAsia="Times New Roman"/>
          <w:color w:val="000000"/>
          <w:shd w:val="clear" w:color="auto" w:fill="FFFFFF"/>
        </w:rPr>
        <w:t>will result in</w:t>
      </w:r>
      <w:r w:rsidRPr="00EF2DD1">
        <w:rPr>
          <w:rFonts w:eastAsia="Times New Roman"/>
          <w:color w:val="000000"/>
          <w:shd w:val="clear" w:color="auto" w:fill="FFFFFF"/>
        </w:rPr>
        <w:t xml:space="preserve"> “the end of [African Americans’] striving</w:t>
      </w:r>
      <w:r w:rsidR="00606527">
        <w:rPr>
          <w:rFonts w:eastAsia="Times New Roman"/>
          <w:color w:val="000000"/>
          <w:shd w:val="clear" w:color="auto" w:fill="FFFFFF"/>
        </w:rPr>
        <w:t>.</w:t>
      </w:r>
      <w:r w:rsidRPr="00EF2DD1">
        <w:rPr>
          <w:rFonts w:eastAsia="Times New Roman"/>
          <w:color w:val="000000"/>
          <w:shd w:val="clear" w:color="auto" w:fill="FFFFFF"/>
        </w:rPr>
        <w:t>”</w:t>
      </w:r>
    </w:p>
    <w:p w14:paraId="2BEC4602" w14:textId="77777777" w:rsidR="00AD4192" w:rsidRDefault="00AD4192" w:rsidP="007E05E5">
      <w:pPr>
        <w:pStyle w:val="IN"/>
      </w:pPr>
      <w:r>
        <w:t>Direct students to record this example of parallel structure</w:t>
      </w:r>
      <w:r w:rsidR="006A5C90" w:rsidRPr="006A5C90">
        <w:t xml:space="preserve"> </w:t>
      </w:r>
      <w:r w:rsidR="006A5C90">
        <w:t>on their Rhetorical Impact Tracking Tools</w:t>
      </w:r>
      <w:r>
        <w:t>.</w:t>
      </w:r>
    </w:p>
    <w:p w14:paraId="093CCAA9" w14:textId="77777777" w:rsidR="008E7A25" w:rsidRDefault="008E7A25" w:rsidP="00AD4192">
      <w:pPr>
        <w:pStyle w:val="SA"/>
      </w:pPr>
      <w:r>
        <w:t>Students record this example of parallel structure on their Rhetorical Impact Tracking Tools.</w:t>
      </w:r>
    </w:p>
    <w:p w14:paraId="17FEF451" w14:textId="2BE7C73D" w:rsidR="005C1C7B" w:rsidRDefault="00590941" w:rsidP="009C6FC6">
      <w:pPr>
        <w:pStyle w:val="SR"/>
        <w:numPr>
          <w:ilvl w:val="0"/>
          <w:numId w:val="0"/>
        </w:numPr>
      </w:pPr>
      <w:r>
        <w:t>Lead a brief whole-class discussion of student responses.</w:t>
      </w:r>
    </w:p>
    <w:p w14:paraId="2AEF7B34" w14:textId="77777777" w:rsidR="00590941" w:rsidRDefault="00590941" w:rsidP="00B60E1A">
      <w:pPr>
        <w:pStyle w:val="BR"/>
      </w:pPr>
    </w:p>
    <w:p w14:paraId="40564113" w14:textId="75D334B1" w:rsidR="0048023E" w:rsidRDefault="00A950FD" w:rsidP="00A950FD">
      <w:pPr>
        <w:pStyle w:val="TA"/>
      </w:pPr>
      <w:r>
        <w:t xml:space="preserve">Instruct student groups to </w:t>
      </w:r>
      <w:r w:rsidR="00CE0C54">
        <w:t xml:space="preserve">read </w:t>
      </w:r>
      <w:r>
        <w:t>from “These powers of body and mind have in the past” to “</w:t>
      </w:r>
      <w:r w:rsidR="003D17A5">
        <w:t xml:space="preserve">the </w:t>
      </w:r>
      <w:r>
        <w:t>world has ri</w:t>
      </w:r>
      <w:r w:rsidR="00BB1FA9">
        <w:t>ghtly gauged their brightness”</w:t>
      </w:r>
      <w:r w:rsidR="00C86361">
        <w:t xml:space="preserve"> </w:t>
      </w:r>
      <w:r w:rsidR="0039724A">
        <w:t>(par.</w:t>
      </w:r>
      <w:r w:rsidR="00CE0C54">
        <w:t xml:space="preserve"> 5</w:t>
      </w:r>
      <w:r w:rsidR="003D17A5">
        <w:t>)</w:t>
      </w:r>
      <w:r w:rsidR="00CE0C54">
        <w:t xml:space="preserve"> and answer the following questions before sharing out with the class. </w:t>
      </w:r>
    </w:p>
    <w:p w14:paraId="480B3ECF" w14:textId="736285FD" w:rsidR="008255AA" w:rsidRDefault="00A950FD" w:rsidP="00A950FD">
      <w:pPr>
        <w:pStyle w:val="TA"/>
      </w:pPr>
      <w:r>
        <w:t>Explain to students that “Ethiopia the Shadowy”</w:t>
      </w:r>
      <w:r w:rsidR="0051382B">
        <w:t xml:space="preserve"> </w:t>
      </w:r>
      <w:r>
        <w:t xml:space="preserve">is </w:t>
      </w:r>
      <w:r w:rsidR="009510CF">
        <w:t>a reference</w:t>
      </w:r>
      <w:r>
        <w:t xml:space="preserve"> to the way Africa was described in the Bible, and “Egypt the Sphinx”</w:t>
      </w:r>
      <w:r w:rsidR="0051382B">
        <w:t xml:space="preserve"> </w:t>
      </w:r>
      <w:r>
        <w:t xml:space="preserve">is a way of </w:t>
      </w:r>
      <w:r w:rsidR="00380979">
        <w:t>representing</w:t>
      </w:r>
      <w:r w:rsidR="0048023E">
        <w:t xml:space="preserve"> </w:t>
      </w:r>
      <w:r>
        <w:t>the ancient kingdom of Egypt</w:t>
      </w:r>
      <w:r w:rsidR="007A5663">
        <w:t xml:space="preserve"> (also a country in Africa) </w:t>
      </w:r>
      <w:r w:rsidR="00462CE5">
        <w:t xml:space="preserve">by </w:t>
      </w:r>
      <w:r>
        <w:t>its most famous monument</w:t>
      </w:r>
      <w:r w:rsidR="00BB1FA9">
        <w:t>.</w:t>
      </w:r>
    </w:p>
    <w:p w14:paraId="72755AEC" w14:textId="77777777" w:rsidR="005C1C7B" w:rsidRDefault="00BB1FA9" w:rsidP="009C6FC6">
      <w:pPr>
        <w:pStyle w:val="SA"/>
      </w:pPr>
      <w:r>
        <w:t>Students listen.</w:t>
      </w:r>
    </w:p>
    <w:p w14:paraId="5387A8F0" w14:textId="25BB30A0" w:rsidR="005C1C7B" w:rsidRDefault="009510CF" w:rsidP="009C6FC6">
      <w:pPr>
        <w:pStyle w:val="Q"/>
      </w:pPr>
      <w:r>
        <w:t>How do</w:t>
      </w:r>
      <w:r w:rsidR="00517A3E">
        <w:t xml:space="preserve"> </w:t>
      </w:r>
      <w:r>
        <w:t>Du Bois</w:t>
      </w:r>
      <w:r w:rsidR="00517A3E">
        <w:t xml:space="preserve">’s </w:t>
      </w:r>
      <w:r>
        <w:t xml:space="preserve">references to </w:t>
      </w:r>
      <w:r w:rsidR="00FC2EF7">
        <w:t>“Ethiopia the Shadowy” and “Egypt the Sphinx”</w:t>
      </w:r>
      <w:r w:rsidR="00B91475">
        <w:t xml:space="preserve"> </w:t>
      </w:r>
      <w:r w:rsidR="00FC2EF7">
        <w:t>advance his point of view?</w:t>
      </w:r>
    </w:p>
    <w:p w14:paraId="0113E807" w14:textId="73B9004C" w:rsidR="00B63302" w:rsidRDefault="00B63302" w:rsidP="007E05E5">
      <w:pPr>
        <w:pStyle w:val="SR"/>
      </w:pPr>
      <w:r>
        <w:t>Student responses may include:</w:t>
      </w:r>
    </w:p>
    <w:p w14:paraId="1B4D66D0" w14:textId="695C6369" w:rsidR="00B63302" w:rsidRDefault="00B63302" w:rsidP="00321398">
      <w:pPr>
        <w:pStyle w:val="SASRBullet"/>
      </w:pPr>
      <w:r>
        <w:t xml:space="preserve">These allusions advance Du Bois’s point of view of the tragedy of overlooking African American history because they remind the reader of the strong and celebrated history of African Americans that should not be forgotten or ignored. </w:t>
      </w:r>
    </w:p>
    <w:p w14:paraId="3F9724EF" w14:textId="0D9E56D3" w:rsidR="007E05E5" w:rsidRDefault="00761E55" w:rsidP="00321398">
      <w:pPr>
        <w:pStyle w:val="SASRBullet"/>
      </w:pPr>
      <w:r>
        <w:lastRenderedPageBreak/>
        <w:t>Du Bois</w:t>
      </w:r>
      <w:r w:rsidR="008E7A25">
        <w:t xml:space="preserve"> </w:t>
      </w:r>
      <w:r w:rsidR="00674266">
        <w:t>uses w</w:t>
      </w:r>
      <w:r w:rsidR="00FC2EF7">
        <w:t>ords like “shadow” and “flits”</w:t>
      </w:r>
      <w:r w:rsidR="007718FF">
        <w:t xml:space="preserve"> </w:t>
      </w:r>
      <w:r w:rsidR="00674266">
        <w:t xml:space="preserve">to </w:t>
      </w:r>
      <w:r w:rsidR="00FC2EF7">
        <w:t xml:space="preserve">imply that the image of the </w:t>
      </w:r>
      <w:r w:rsidR="00CE4535">
        <w:t>powerful “Negro</w:t>
      </w:r>
      <w:r w:rsidR="007718FF">
        <w:t xml:space="preserve"> past</w:t>
      </w:r>
      <w:r w:rsidR="00CE4535">
        <w:t>”</w:t>
      </w:r>
      <w:r w:rsidR="007718FF">
        <w:t xml:space="preserve"> </w:t>
      </w:r>
      <w:r w:rsidR="00FC2EF7">
        <w:t>moves quickly through history and has not been seen</w:t>
      </w:r>
      <w:r w:rsidR="00A40173">
        <w:t xml:space="preserve"> clearly</w:t>
      </w:r>
      <w:r w:rsidR="00E51554">
        <w:t>. T</w:t>
      </w:r>
      <w:r w:rsidR="00FC2EF7">
        <w:t>he</w:t>
      </w:r>
      <w:r w:rsidR="00A40173">
        <w:t>se</w:t>
      </w:r>
      <w:r w:rsidR="00FC2EF7">
        <w:t xml:space="preserve"> references</w:t>
      </w:r>
      <w:r w:rsidR="00E51554">
        <w:t xml:space="preserve"> </w:t>
      </w:r>
      <w:r w:rsidR="00FC2EF7">
        <w:t>advance Du Bois’</w:t>
      </w:r>
      <w:r w:rsidR="00517A3E">
        <w:t>s</w:t>
      </w:r>
      <w:r w:rsidR="00FC2EF7">
        <w:t xml:space="preserve"> point of view that African Americans’ past has been forgotten or ignored.</w:t>
      </w:r>
    </w:p>
    <w:p w14:paraId="504388BD" w14:textId="545A76E1" w:rsidR="009510CF" w:rsidRPr="00B72B86" w:rsidRDefault="008C1A51" w:rsidP="009510CF">
      <w:pPr>
        <w:pStyle w:val="TA"/>
      </w:pPr>
      <w:r>
        <w:t xml:space="preserve">Explain to students that Du Bois </w:t>
      </w:r>
      <w:r w:rsidR="00E62913">
        <w:t>uses</w:t>
      </w:r>
      <w:r>
        <w:t xml:space="preserve"> a rhetorical device called an </w:t>
      </w:r>
      <w:r w:rsidR="00BD69EF" w:rsidRPr="00674266">
        <w:rPr>
          <w:i/>
        </w:rPr>
        <w:t>allusion</w:t>
      </w:r>
      <w:r>
        <w:t xml:space="preserve">, which is </w:t>
      </w:r>
      <w:r w:rsidR="002C1898" w:rsidRPr="009C6FC6">
        <w:rPr>
          <w:rStyle w:val="TAChar"/>
        </w:rPr>
        <w:t>an indirect reference</w:t>
      </w:r>
      <w:r>
        <w:rPr>
          <w:rStyle w:val="TAChar"/>
        </w:rPr>
        <w:t xml:space="preserve"> to a historical or literary figure, story, or event. </w:t>
      </w:r>
      <w:r w:rsidR="009510CF">
        <w:t xml:space="preserve">Instruct students to discuss how the </w:t>
      </w:r>
      <w:r w:rsidR="009510CF" w:rsidRPr="001B337B">
        <w:rPr>
          <w:i/>
        </w:rPr>
        <w:t>rhetoric</w:t>
      </w:r>
      <w:r w:rsidR="009510CF">
        <w:t xml:space="preserve"> they identified advances Du Bois’</w:t>
      </w:r>
      <w:r w:rsidR="00517A3E">
        <w:t>s</w:t>
      </w:r>
      <w:r w:rsidR="009510CF">
        <w:t xml:space="preserve"> point of view. Direct students to use their Rhetorical Impact Tracking Tool</w:t>
      </w:r>
      <w:r w:rsidR="00517A3E">
        <w:t>s</w:t>
      </w:r>
      <w:r w:rsidR="009510CF">
        <w:t xml:space="preserve"> to record </w:t>
      </w:r>
      <w:r w:rsidR="00517A3E">
        <w:t>this</w:t>
      </w:r>
      <w:r w:rsidR="009510CF">
        <w:t xml:space="preserve"> example of </w:t>
      </w:r>
      <w:r w:rsidR="00517A3E">
        <w:t xml:space="preserve">an </w:t>
      </w:r>
      <w:r w:rsidR="009510CF" w:rsidRPr="001B337B">
        <w:rPr>
          <w:i/>
        </w:rPr>
        <w:t>allusion</w:t>
      </w:r>
      <w:r w:rsidR="00517A3E">
        <w:t>.</w:t>
      </w:r>
    </w:p>
    <w:p w14:paraId="49E19F83" w14:textId="77777777" w:rsidR="005C1C7B" w:rsidRDefault="006B2566" w:rsidP="009C6FC6">
      <w:pPr>
        <w:pStyle w:val="SA"/>
      </w:pPr>
      <w:r>
        <w:t xml:space="preserve">Students record this example of </w:t>
      </w:r>
      <w:r w:rsidRPr="001B337B">
        <w:rPr>
          <w:i/>
        </w:rPr>
        <w:t>allusion</w:t>
      </w:r>
      <w:r>
        <w:t xml:space="preserve"> on their Rhetorical Impact Tracking Tools.</w:t>
      </w:r>
    </w:p>
    <w:p w14:paraId="6FB15129" w14:textId="2D8F6E01" w:rsidR="00345752" w:rsidRDefault="00E66B1D" w:rsidP="00F4294A">
      <w:pPr>
        <w:pStyle w:val="IN"/>
      </w:pPr>
      <w:r w:rsidRPr="009111C7">
        <w:rPr>
          <w:b/>
        </w:rPr>
        <w:t>Differentiation Consideration:</w:t>
      </w:r>
      <w:r w:rsidRPr="00590941">
        <w:t xml:space="preserve"> </w:t>
      </w:r>
      <w:r w:rsidR="000F6476">
        <w:t>To support comprehension, c</w:t>
      </w:r>
      <w:r w:rsidR="00590941" w:rsidRPr="00590941">
        <w:t xml:space="preserve">onsider asking the following </w:t>
      </w:r>
      <w:r w:rsidR="000F6476">
        <w:t xml:space="preserve">scaffolding </w:t>
      </w:r>
      <w:r w:rsidR="00590941" w:rsidRPr="00590941">
        <w:t>question:</w:t>
      </w:r>
    </w:p>
    <w:p w14:paraId="374DD75C" w14:textId="0E7598AC" w:rsidR="007E05E5" w:rsidRDefault="007E05E5" w:rsidP="007E05E5">
      <w:pPr>
        <w:pStyle w:val="DCwithQ"/>
      </w:pPr>
      <w:r>
        <w:t xml:space="preserve">What has happened to African Americans’ “powers of body and mind”? </w:t>
      </w:r>
    </w:p>
    <w:p w14:paraId="1A61DC51" w14:textId="5B8C28B4" w:rsidR="007E05E5" w:rsidRDefault="007E05E5" w:rsidP="007E05E5">
      <w:pPr>
        <w:pStyle w:val="DCwithSR"/>
      </w:pPr>
      <w:r>
        <w:t>Du Bois writes that “[t]</w:t>
      </w:r>
      <w:proofErr w:type="spellStart"/>
      <w:r>
        <w:t>hese</w:t>
      </w:r>
      <w:proofErr w:type="spellEnd"/>
      <w:r>
        <w:t xml:space="preserve"> powers of body and mind” have been “wasted, dispersed, or forgotten</w:t>
      </w:r>
      <w:r w:rsidR="00606527">
        <w:t>,</w:t>
      </w:r>
      <w:r>
        <w:t>” meaning that the strengths of African Americans have not been used effectively or have been ignored.</w:t>
      </w:r>
    </w:p>
    <w:p w14:paraId="0083734E" w14:textId="2E428CE4" w:rsidR="005C1C7B" w:rsidRPr="009C6FC6" w:rsidRDefault="002C1898" w:rsidP="009111C7">
      <w:pPr>
        <w:pStyle w:val="DCwithQ"/>
      </w:pPr>
      <w:r w:rsidRPr="009C6FC6">
        <w:t>How does Du Bois describe African American men? What does this</w:t>
      </w:r>
      <w:r w:rsidR="00761E55">
        <w:t xml:space="preserve"> description</w:t>
      </w:r>
      <w:r w:rsidRPr="009C6FC6">
        <w:t xml:space="preserve"> </w:t>
      </w:r>
      <w:r w:rsidR="00F1343F">
        <w:t xml:space="preserve">demonstrate about </w:t>
      </w:r>
      <w:r w:rsidRPr="009C6FC6">
        <w:t>African American history?</w:t>
      </w:r>
    </w:p>
    <w:p w14:paraId="6DF8E637" w14:textId="26255AFD" w:rsidR="0073321E" w:rsidRPr="00EF2DD1" w:rsidRDefault="003F7DDB" w:rsidP="007E05E5">
      <w:pPr>
        <w:pStyle w:val="SR"/>
        <w:rPr>
          <w:color w:val="4F81BD"/>
        </w:rPr>
      </w:pPr>
      <w:r w:rsidRPr="00EF2DD1">
        <w:rPr>
          <w:color w:val="4F81BD"/>
        </w:rPr>
        <w:t>Du Bois describes African American men</w:t>
      </w:r>
      <w:r w:rsidR="00A40173" w:rsidRPr="00EF2DD1">
        <w:rPr>
          <w:color w:val="4F81BD"/>
        </w:rPr>
        <w:t xml:space="preserve"> as</w:t>
      </w:r>
      <w:r w:rsidRPr="00EF2DD1">
        <w:rPr>
          <w:color w:val="4F81BD"/>
        </w:rPr>
        <w:t xml:space="preserve"> “</w:t>
      </w:r>
      <w:r w:rsidR="00FF1923" w:rsidRPr="00EF2DD1">
        <w:rPr>
          <w:color w:val="4F81BD"/>
        </w:rPr>
        <w:t>like</w:t>
      </w:r>
      <w:r w:rsidRPr="00EF2DD1">
        <w:rPr>
          <w:color w:val="4F81BD"/>
        </w:rPr>
        <w:t xml:space="preserve"> falling stars</w:t>
      </w:r>
      <w:r w:rsidR="00606527">
        <w:rPr>
          <w:color w:val="4F81BD"/>
        </w:rPr>
        <w:t>.</w:t>
      </w:r>
      <w:r w:rsidRPr="00EF2DD1">
        <w:rPr>
          <w:color w:val="4F81BD"/>
        </w:rPr>
        <w:t>”</w:t>
      </w:r>
      <w:r w:rsidR="00E66B1D" w:rsidRPr="00EF2DD1">
        <w:rPr>
          <w:color w:val="4F81BD"/>
        </w:rPr>
        <w:t xml:space="preserve"> This implies that they are bright </w:t>
      </w:r>
      <w:r w:rsidR="000F6476" w:rsidRPr="00EF2DD1">
        <w:rPr>
          <w:color w:val="4F81BD"/>
        </w:rPr>
        <w:t>or not</w:t>
      </w:r>
      <w:r w:rsidR="00CA6400" w:rsidRPr="00EF2DD1">
        <w:rPr>
          <w:color w:val="4F81BD"/>
        </w:rPr>
        <w:t>able</w:t>
      </w:r>
      <w:r w:rsidR="000F6476" w:rsidRPr="00EF2DD1">
        <w:rPr>
          <w:color w:val="4F81BD"/>
        </w:rPr>
        <w:t xml:space="preserve"> </w:t>
      </w:r>
      <w:r w:rsidR="00E66B1D" w:rsidRPr="00EF2DD1">
        <w:rPr>
          <w:color w:val="4F81BD"/>
        </w:rPr>
        <w:t xml:space="preserve">but have disappeared quickly or </w:t>
      </w:r>
      <w:r w:rsidR="00CE4535" w:rsidRPr="00EF2DD1">
        <w:rPr>
          <w:color w:val="4F81BD"/>
        </w:rPr>
        <w:t xml:space="preserve">have </w:t>
      </w:r>
      <w:r w:rsidR="00E66B1D" w:rsidRPr="00EF2DD1">
        <w:rPr>
          <w:color w:val="4F81BD"/>
        </w:rPr>
        <w:t>only been recognized for a short time.</w:t>
      </w:r>
    </w:p>
    <w:p w14:paraId="00A4ABAB" w14:textId="02205E13" w:rsidR="005C1C7B" w:rsidRDefault="00EB07F1" w:rsidP="009C6FC6">
      <w:pPr>
        <w:pStyle w:val="Q"/>
      </w:pPr>
      <w:r>
        <w:t xml:space="preserve">How does the imagery </w:t>
      </w:r>
      <w:r w:rsidR="00C96BDF">
        <w:t>Du Bois</w:t>
      </w:r>
      <w:r>
        <w:t xml:space="preserve"> use</w:t>
      </w:r>
      <w:r w:rsidR="00760D50">
        <w:t>s</w:t>
      </w:r>
      <w:r w:rsidR="00C96BDF">
        <w:t xml:space="preserve"> in the sentence beginning “Through history, the powers of single black men”</w:t>
      </w:r>
      <w:r w:rsidR="0032494B">
        <w:t xml:space="preserve"> </w:t>
      </w:r>
      <w:r w:rsidR="00B26F0A">
        <w:t>further develop his point of view?</w:t>
      </w:r>
    </w:p>
    <w:p w14:paraId="50ABEC19" w14:textId="3C1A1F99" w:rsidR="0035111B" w:rsidRDefault="00A1726F" w:rsidP="007E05E5">
      <w:pPr>
        <w:pStyle w:val="SR"/>
      </w:pPr>
      <w:r>
        <w:t>Du Bois</w:t>
      </w:r>
      <w:r w:rsidRPr="00C96BDF">
        <w:t xml:space="preserve"> </w:t>
      </w:r>
      <w:r w:rsidR="00C96BDF" w:rsidRPr="00C96BDF">
        <w:t>compares</w:t>
      </w:r>
      <w:r w:rsidR="00EB07F1" w:rsidRPr="00C96BDF">
        <w:t xml:space="preserve"> </w:t>
      </w:r>
      <w:r w:rsidR="0097472B">
        <w:t>“</w:t>
      </w:r>
      <w:r w:rsidR="00EB07F1" w:rsidRPr="00C96BDF">
        <w:t>the powers of black men” to “</w:t>
      </w:r>
      <w:r w:rsidR="00C96BDF" w:rsidRPr="00C96BDF">
        <w:t xml:space="preserve">falling </w:t>
      </w:r>
      <w:r w:rsidR="00EB07F1" w:rsidRPr="00C96BDF">
        <w:t>stars</w:t>
      </w:r>
      <w:r w:rsidR="00C96BDF">
        <w:t>”</w:t>
      </w:r>
      <w:r w:rsidR="00B023DE">
        <w:t xml:space="preserve"> that “flash here and there</w:t>
      </w:r>
      <w:r w:rsidR="00606527">
        <w:t>.</w:t>
      </w:r>
      <w:r w:rsidR="00B023DE">
        <w:t>”</w:t>
      </w:r>
      <w:r w:rsidR="00C96BDF">
        <w:t xml:space="preserve"> </w:t>
      </w:r>
      <w:r w:rsidR="00CE4535">
        <w:t>This imagery develops Du Bois’s opinion that</w:t>
      </w:r>
      <w:r w:rsidR="00EB07F1" w:rsidRPr="00C96BDF">
        <w:t xml:space="preserve"> </w:t>
      </w:r>
      <w:r w:rsidR="001D0CA2">
        <w:t>there have been</w:t>
      </w:r>
      <w:r w:rsidR="001E525D">
        <w:t xml:space="preserve"> bright and</w:t>
      </w:r>
      <w:r w:rsidR="00CE4535">
        <w:t xml:space="preserve"> </w:t>
      </w:r>
      <w:r w:rsidR="001E525D">
        <w:t>notable</w:t>
      </w:r>
      <w:r w:rsidR="002C06DC">
        <w:t xml:space="preserve"> </w:t>
      </w:r>
      <w:r w:rsidR="001D0CA2">
        <w:t>African Americans, but</w:t>
      </w:r>
      <w:r w:rsidR="00B023DE">
        <w:t xml:space="preserve"> </w:t>
      </w:r>
      <w:r w:rsidR="000F6724">
        <w:t xml:space="preserve">their </w:t>
      </w:r>
      <w:r w:rsidR="000F6724" w:rsidRPr="001B337B">
        <w:rPr>
          <w:i/>
        </w:rPr>
        <w:t xml:space="preserve">genius </w:t>
      </w:r>
      <w:r w:rsidR="000F6724">
        <w:t>has</w:t>
      </w:r>
      <w:r w:rsidR="002C06DC">
        <w:t xml:space="preserve"> </w:t>
      </w:r>
      <w:r w:rsidR="000F6724">
        <w:t>only been recognized infrequently and for a short time</w:t>
      </w:r>
      <w:r w:rsidR="00D041D5">
        <w:t>.</w:t>
      </w:r>
      <w:r w:rsidR="00B023DE" w:rsidRPr="00C96BDF">
        <w:t xml:space="preserve"> </w:t>
      </w:r>
      <w:r w:rsidR="002C06DC">
        <w:t>Du Bois</w:t>
      </w:r>
      <w:r w:rsidR="001D0CA2">
        <w:t xml:space="preserve"> further develop</w:t>
      </w:r>
      <w:r w:rsidR="008405AD">
        <w:t>s</w:t>
      </w:r>
      <w:r w:rsidR="001D0CA2">
        <w:t xml:space="preserve"> this point of view</w:t>
      </w:r>
      <w:r w:rsidR="008405AD">
        <w:t xml:space="preserve"> with</w:t>
      </w:r>
      <w:r w:rsidR="001D0CA2">
        <w:t xml:space="preserve"> the statement that </w:t>
      </w:r>
      <w:r w:rsidR="008405AD">
        <w:t>“</w:t>
      </w:r>
      <w:r w:rsidR="003610B6">
        <w:t>sing</w:t>
      </w:r>
      <w:r w:rsidR="00945103">
        <w:t xml:space="preserve">le </w:t>
      </w:r>
      <w:r w:rsidR="001D0CA2">
        <w:t>black men” die before the world has “rightly gauged their brightness</w:t>
      </w:r>
      <w:r w:rsidR="00606527">
        <w:t>,</w:t>
      </w:r>
      <w:r w:rsidR="001D0CA2">
        <w:t>” demonstrating that their brief presence prevents the world from accurately judging the</w:t>
      </w:r>
      <w:r w:rsidR="00A40173">
        <w:t xml:space="preserve"> historical</w:t>
      </w:r>
      <w:r w:rsidR="001D0CA2">
        <w:t xml:space="preserve"> contributions of African Americans.</w:t>
      </w:r>
      <w:r w:rsidR="001D0CA2" w:rsidRPr="001D0CA2">
        <w:t xml:space="preserve"> </w:t>
      </w:r>
    </w:p>
    <w:p w14:paraId="642A33D6" w14:textId="4BD415C5" w:rsidR="004D0FCF" w:rsidRDefault="00403878">
      <w:pPr>
        <w:pStyle w:val="Q"/>
      </w:pPr>
      <w:r>
        <w:t xml:space="preserve">What words could replace </w:t>
      </w:r>
      <w:r w:rsidR="00BD69EF" w:rsidRPr="00674266">
        <w:rPr>
          <w:i/>
        </w:rPr>
        <w:t>gauged</w:t>
      </w:r>
      <w:r>
        <w:t xml:space="preserve"> in this context?</w:t>
      </w:r>
    </w:p>
    <w:p w14:paraId="4213779A" w14:textId="513AF810" w:rsidR="00403878" w:rsidRDefault="003D54FE" w:rsidP="009C6FC6">
      <w:pPr>
        <w:pStyle w:val="SR"/>
      </w:pPr>
      <w:r>
        <w:t xml:space="preserve">Du Bois uses </w:t>
      </w:r>
      <w:r>
        <w:rPr>
          <w:i/>
        </w:rPr>
        <w:t>g</w:t>
      </w:r>
      <w:r w:rsidR="00BD69EF" w:rsidRPr="00674266">
        <w:rPr>
          <w:i/>
        </w:rPr>
        <w:t>auged</w:t>
      </w:r>
      <w:r w:rsidR="002F14DB">
        <w:t xml:space="preserve"> to describe</w:t>
      </w:r>
      <w:r w:rsidR="008679F4">
        <w:t xml:space="preserve"> how</w:t>
      </w:r>
      <w:r w:rsidR="002F14DB">
        <w:t xml:space="preserve"> the “brightness”</w:t>
      </w:r>
      <w:r w:rsidR="00715332">
        <w:t xml:space="preserve"> </w:t>
      </w:r>
      <w:r w:rsidR="002F14DB">
        <w:t>of African Americans’ powers</w:t>
      </w:r>
      <w:r w:rsidR="008679F4">
        <w:t xml:space="preserve"> have</w:t>
      </w:r>
      <w:r w:rsidR="00E36ABC">
        <w:t xml:space="preserve"> not</w:t>
      </w:r>
      <w:r w:rsidR="008679F4">
        <w:t xml:space="preserve"> been </w:t>
      </w:r>
      <w:r w:rsidR="00E36ABC">
        <w:t xml:space="preserve">correctly </w:t>
      </w:r>
      <w:r w:rsidR="00591E0F">
        <w:t xml:space="preserve">judged </w:t>
      </w:r>
      <w:r w:rsidR="008679F4">
        <w:t>or assessed</w:t>
      </w:r>
      <w:r w:rsidR="002F14DB">
        <w:t xml:space="preserve">, </w:t>
      </w:r>
      <w:r w:rsidR="00005450">
        <w:t xml:space="preserve">so </w:t>
      </w:r>
      <w:r w:rsidR="00005450">
        <w:rPr>
          <w:i/>
        </w:rPr>
        <w:t>g</w:t>
      </w:r>
      <w:r w:rsidR="00005450" w:rsidRPr="00674266">
        <w:rPr>
          <w:i/>
        </w:rPr>
        <w:t>auged</w:t>
      </w:r>
      <w:r w:rsidR="00005450">
        <w:t xml:space="preserve"> could be replaced by </w:t>
      </w:r>
      <w:r w:rsidR="00005450" w:rsidRPr="001B337B">
        <w:rPr>
          <w:i/>
        </w:rPr>
        <w:t>judged</w:t>
      </w:r>
      <w:r w:rsidR="00005450">
        <w:t xml:space="preserve"> or </w:t>
      </w:r>
      <w:r w:rsidR="00005450" w:rsidRPr="001B337B">
        <w:rPr>
          <w:i/>
        </w:rPr>
        <w:t>measured</w:t>
      </w:r>
      <w:r w:rsidR="00005450">
        <w:t xml:space="preserve">. </w:t>
      </w:r>
    </w:p>
    <w:p w14:paraId="7FE02722" w14:textId="48240D5A" w:rsidR="0035111B" w:rsidRDefault="00037A0E" w:rsidP="007E05E5">
      <w:pPr>
        <w:pStyle w:val="IN"/>
      </w:pPr>
      <w:r>
        <w:t>Students were introduced to imagery</w:t>
      </w:r>
      <w:r w:rsidR="006378D9">
        <w:t xml:space="preserve"> as a literary device</w:t>
      </w:r>
      <w:r>
        <w:t xml:space="preserve"> </w:t>
      </w:r>
      <w:r w:rsidR="00C85DB8">
        <w:t xml:space="preserve">that an author uses to appeal to the senses </w:t>
      </w:r>
      <w:r>
        <w:t xml:space="preserve">in their work with </w:t>
      </w:r>
      <w:r w:rsidR="00BD69EF" w:rsidRPr="00674266">
        <w:rPr>
          <w:i/>
        </w:rPr>
        <w:t>Hamlet</w:t>
      </w:r>
      <w:r>
        <w:t xml:space="preserve"> in </w:t>
      </w:r>
      <w:r w:rsidR="00BB75F1">
        <w:t xml:space="preserve">Module </w:t>
      </w:r>
      <w:r>
        <w:t>11.1</w:t>
      </w:r>
      <w:r w:rsidR="000D2A6D">
        <w:t>.</w:t>
      </w:r>
      <w:r>
        <w:t xml:space="preserve"> </w:t>
      </w:r>
      <w:r w:rsidR="006A5C90">
        <w:t>Consider drawing attention to</w:t>
      </w:r>
      <w:r w:rsidR="00EF5A8D">
        <w:t xml:space="preserve"> the ways in which an author’s use of imagery </w:t>
      </w:r>
      <w:r w:rsidR="005C223D">
        <w:t>is</w:t>
      </w:r>
      <w:r w:rsidR="00C96A15">
        <w:t xml:space="preserve"> different in a nonfiction text. </w:t>
      </w:r>
      <w:r w:rsidR="00EF5A8D">
        <w:t>In</w:t>
      </w:r>
      <w:r w:rsidR="006A5C90">
        <w:t xml:space="preserve"> “Of Our Spiritual Strivings</w:t>
      </w:r>
      <w:r w:rsidR="00C96A15">
        <w:t>,</w:t>
      </w:r>
      <w:r w:rsidR="006A5C90">
        <w:t xml:space="preserve">” </w:t>
      </w:r>
      <w:r w:rsidR="00EF5A8D">
        <w:t>Du Bois uses imagery as a</w:t>
      </w:r>
      <w:r w:rsidR="006A5C90">
        <w:t xml:space="preserve"> rhetorical device to advance </w:t>
      </w:r>
      <w:r w:rsidR="00EF5A8D">
        <w:t>his purpose and</w:t>
      </w:r>
      <w:r w:rsidR="006A5C90">
        <w:t xml:space="preserve"> point of view. </w:t>
      </w:r>
      <w:r w:rsidR="006B2566" w:rsidRPr="00AE74EB">
        <w:t xml:space="preserve"> </w:t>
      </w:r>
    </w:p>
    <w:p w14:paraId="554A3B89" w14:textId="7540016D" w:rsidR="005C1C7B" w:rsidRPr="00AE74EB" w:rsidRDefault="006B2566" w:rsidP="00AE74EB">
      <w:pPr>
        <w:pStyle w:val="TA"/>
      </w:pPr>
      <w:r w:rsidRPr="00AE74EB">
        <w:lastRenderedPageBreak/>
        <w:t xml:space="preserve">Direct students to </w:t>
      </w:r>
      <w:r w:rsidR="006A5C90">
        <w:t xml:space="preserve">record this example of imagery on </w:t>
      </w:r>
      <w:r w:rsidRPr="00AE74EB">
        <w:t>their Rhetorical Impact Tracking Tool</w:t>
      </w:r>
      <w:r w:rsidR="006A5C90">
        <w:t>s.</w:t>
      </w:r>
    </w:p>
    <w:p w14:paraId="1BDADE19" w14:textId="77777777" w:rsidR="005C1C7B" w:rsidRDefault="006B2566" w:rsidP="009C6FC6">
      <w:pPr>
        <w:pStyle w:val="SA"/>
      </w:pPr>
      <w:r>
        <w:t>Students record this example of imagery on their Rhetorical Impact Tracking Tools.</w:t>
      </w:r>
    </w:p>
    <w:p w14:paraId="36872B11" w14:textId="308437DD" w:rsidR="00183F13" w:rsidRDefault="00183F13" w:rsidP="000526FE">
      <w:pPr>
        <w:pStyle w:val="TA"/>
      </w:pPr>
      <w:r>
        <w:t xml:space="preserve">Lead a brief </w:t>
      </w:r>
      <w:r w:rsidR="00800F45">
        <w:t>whole-</w:t>
      </w:r>
      <w:r>
        <w:t>class discussion of student r</w:t>
      </w:r>
      <w:r w:rsidR="00C96BDF">
        <w:t>esponses</w:t>
      </w:r>
      <w:r w:rsidR="00800F45">
        <w:t>.</w:t>
      </w:r>
    </w:p>
    <w:p w14:paraId="7A8BF7AD" w14:textId="77777777" w:rsidR="00C96BDF" w:rsidRDefault="00C96BDF" w:rsidP="00C96BDF">
      <w:pPr>
        <w:pStyle w:val="BR"/>
      </w:pPr>
    </w:p>
    <w:p w14:paraId="127ED07B" w14:textId="0656992F" w:rsidR="00C96BDF" w:rsidRDefault="00713F39" w:rsidP="00C96BDF">
      <w:pPr>
        <w:pStyle w:val="TA"/>
      </w:pPr>
      <w:r>
        <w:t xml:space="preserve">Instruct student </w:t>
      </w:r>
      <w:r w:rsidR="00081EA5">
        <w:t xml:space="preserve">groups to read </w:t>
      </w:r>
      <w:r w:rsidR="00C86ED5">
        <w:t>from</w:t>
      </w:r>
      <w:r>
        <w:t xml:space="preserve"> “Here in America, in the few days” to “it is the contradiction of double aims”</w:t>
      </w:r>
      <w:r w:rsidR="00C86361">
        <w:t xml:space="preserve"> </w:t>
      </w:r>
      <w:r w:rsidR="0039724A">
        <w:t>(par.</w:t>
      </w:r>
      <w:r w:rsidR="00081EA5">
        <w:t xml:space="preserve"> 5</w:t>
      </w:r>
      <w:r w:rsidR="00C86ED5">
        <w:t>)</w:t>
      </w:r>
      <w:r w:rsidR="00081EA5">
        <w:t xml:space="preserve"> and answer the following questions before sharing out with the class. </w:t>
      </w:r>
    </w:p>
    <w:p w14:paraId="2610B096" w14:textId="1E8DB538" w:rsidR="009156ED" w:rsidRDefault="0021271F" w:rsidP="000526FE">
      <w:pPr>
        <w:pStyle w:val="Q"/>
      </w:pPr>
      <w:r>
        <w:t>What</w:t>
      </w:r>
      <w:r w:rsidR="00237B3F">
        <w:t xml:space="preserve"> is the impact of the</w:t>
      </w:r>
      <w:r>
        <w:t xml:space="preserve"> words and phrases </w:t>
      </w:r>
      <w:r w:rsidR="009156ED">
        <w:t xml:space="preserve">Du Bois </w:t>
      </w:r>
      <w:r>
        <w:t>use</w:t>
      </w:r>
      <w:r w:rsidR="00CA6400">
        <w:t>s</w:t>
      </w:r>
      <w:r>
        <w:t xml:space="preserve"> to </w:t>
      </w:r>
      <w:r w:rsidR="009156ED">
        <w:t xml:space="preserve">describe African Americans’ </w:t>
      </w:r>
      <w:r w:rsidR="00956D26">
        <w:t>experience</w:t>
      </w:r>
      <w:r w:rsidR="00991A67">
        <w:t xml:space="preserve"> after</w:t>
      </w:r>
      <w:r w:rsidR="009156ED">
        <w:t xml:space="preserve"> Emancipation?</w:t>
      </w:r>
    </w:p>
    <w:p w14:paraId="69534348" w14:textId="5E4B6297" w:rsidR="00A75177" w:rsidRDefault="0021271F" w:rsidP="00453346">
      <w:pPr>
        <w:pStyle w:val="SR"/>
      </w:pPr>
      <w:r>
        <w:t>Du Bois uses t</w:t>
      </w:r>
      <w:r w:rsidR="00231854">
        <w:t xml:space="preserve">he words and phrases </w:t>
      </w:r>
      <w:r w:rsidR="00C96BDF">
        <w:t>“</w:t>
      </w:r>
      <w:r w:rsidR="00A55390">
        <w:t>h</w:t>
      </w:r>
      <w:r w:rsidR="00453346">
        <w:t>ither and t</w:t>
      </w:r>
      <w:r w:rsidR="00A55390">
        <w:t>h</w:t>
      </w:r>
      <w:r w:rsidR="00453346">
        <w:t>ither</w:t>
      </w:r>
      <w:r w:rsidR="0091276E">
        <w:t>,</w:t>
      </w:r>
      <w:r w:rsidR="00453346">
        <w:t>” “hesitant</w:t>
      </w:r>
      <w:r w:rsidR="0091276E">
        <w:t>,</w:t>
      </w:r>
      <w:r w:rsidR="00453346">
        <w:t xml:space="preserve">” </w:t>
      </w:r>
      <w:r w:rsidR="007A28C3">
        <w:t xml:space="preserve">and </w:t>
      </w:r>
      <w:r w:rsidR="00453346">
        <w:t>“doubt</w:t>
      </w:r>
      <w:r w:rsidR="00231854">
        <w:t>f</w:t>
      </w:r>
      <w:r w:rsidR="00453346">
        <w:t>ul”</w:t>
      </w:r>
      <w:r w:rsidR="00C26E75">
        <w:t xml:space="preserve"> </w:t>
      </w:r>
      <w:r>
        <w:t>to describe African Americans’ experience after</w:t>
      </w:r>
      <w:r w:rsidR="007A28C3">
        <w:t xml:space="preserve"> Emancipation. </w:t>
      </w:r>
      <w:r>
        <w:t>These words suggest that African Americans were uncertain about how to proceed</w:t>
      </w:r>
      <w:r w:rsidR="00DE74CE">
        <w:t xml:space="preserve"> following Emancipation</w:t>
      </w:r>
      <w:r w:rsidR="008B7437">
        <w:t>.</w:t>
      </w:r>
    </w:p>
    <w:p w14:paraId="3A49045D" w14:textId="77777777" w:rsidR="005B21C0" w:rsidRDefault="00991A67" w:rsidP="00A9104F">
      <w:pPr>
        <w:pStyle w:val="Q"/>
      </w:pPr>
      <w:r>
        <w:t xml:space="preserve">How has </w:t>
      </w:r>
      <w:r w:rsidR="0021271F">
        <w:t>African Americans</w:t>
      </w:r>
      <w:r w:rsidR="00A74C35">
        <w:t>’ experience</w:t>
      </w:r>
      <w:r w:rsidR="0021271F">
        <w:t xml:space="preserve"> after Emancipation</w:t>
      </w:r>
      <w:r w:rsidR="00A1726F">
        <w:t xml:space="preserve"> </w:t>
      </w:r>
      <w:r w:rsidR="005B21C0" w:rsidRPr="005B21C0">
        <w:t>been perceived</w:t>
      </w:r>
      <w:r>
        <w:t>?</w:t>
      </w:r>
    </w:p>
    <w:p w14:paraId="1E392A25" w14:textId="2435E2EA" w:rsidR="00991A67" w:rsidRDefault="0021271F" w:rsidP="005B21C0">
      <w:pPr>
        <w:pStyle w:val="SR"/>
      </w:pPr>
      <w:r>
        <w:t xml:space="preserve">Du Bois writes that </w:t>
      </w:r>
      <w:r w:rsidR="00DE74CE">
        <w:t>the</w:t>
      </w:r>
      <w:r w:rsidR="002B6254">
        <w:t xml:space="preserve"> African American</w:t>
      </w:r>
      <w:r w:rsidR="005B21C0">
        <w:t xml:space="preserve"> experience “in the few days since Emancipation</w:t>
      </w:r>
      <w:r>
        <w:t>”</w:t>
      </w:r>
      <w:r w:rsidR="00AC5393">
        <w:t xml:space="preserve"> </w:t>
      </w:r>
      <w:r>
        <w:t xml:space="preserve">has made </w:t>
      </w:r>
      <w:r w:rsidR="00DE74CE">
        <w:t xml:space="preserve">African Americans’ actions </w:t>
      </w:r>
      <w:r w:rsidR="003C0479">
        <w:t>“</w:t>
      </w:r>
      <w:r w:rsidR="00DE74CE">
        <w:t>seem like an absence of power, like weakness</w:t>
      </w:r>
      <w:r w:rsidR="00606527">
        <w:t>.</w:t>
      </w:r>
      <w:r w:rsidR="00DE74CE">
        <w:t xml:space="preserve">” </w:t>
      </w:r>
      <w:r w:rsidR="00A1726F">
        <w:t>Th</w:t>
      </w:r>
      <w:r w:rsidR="00956D26">
        <w:t>erefore,</w:t>
      </w:r>
      <w:r w:rsidR="00A1726F">
        <w:t xml:space="preserve"> the perception of </w:t>
      </w:r>
      <w:r w:rsidR="00956D26">
        <w:t>African Americans</w:t>
      </w:r>
      <w:r w:rsidR="002B6254">
        <w:t xml:space="preserve"> after Emancipation</w:t>
      </w:r>
      <w:r w:rsidR="00A1726F">
        <w:t xml:space="preserve"> has been negative</w:t>
      </w:r>
      <w:r w:rsidR="002B6254">
        <w:t xml:space="preserve"> since</w:t>
      </w:r>
      <w:r w:rsidR="00A1726F">
        <w:t xml:space="preserve"> </w:t>
      </w:r>
      <w:r w:rsidR="004A1375">
        <w:t xml:space="preserve">African Americans </w:t>
      </w:r>
      <w:r w:rsidR="007075FF">
        <w:t xml:space="preserve">have been perceived as </w:t>
      </w:r>
      <w:r w:rsidR="008B7437">
        <w:t>powerless and vulnerable.</w:t>
      </w:r>
    </w:p>
    <w:p w14:paraId="1212966D" w14:textId="47876B08" w:rsidR="004D0FCF" w:rsidRDefault="00991A67">
      <w:pPr>
        <w:pStyle w:val="IN"/>
      </w:pPr>
      <w:r w:rsidRPr="001B337B">
        <w:rPr>
          <w:b/>
        </w:rPr>
        <w:t>Differentiation Consideration:</w:t>
      </w:r>
      <w:r>
        <w:t xml:space="preserve"> </w:t>
      </w:r>
      <w:r w:rsidR="008241C2">
        <w:t>If students struggle to make this connection, consider asking the following scaffolding question to support their analysis:</w:t>
      </w:r>
    </w:p>
    <w:p w14:paraId="6E2183ED" w14:textId="424EE707" w:rsidR="00943476" w:rsidRDefault="00991A67" w:rsidP="00674266">
      <w:pPr>
        <w:pStyle w:val="DCwithQ"/>
      </w:pPr>
      <w:r>
        <w:t xml:space="preserve">Who may perceive </w:t>
      </w:r>
      <w:r w:rsidR="00CB4201">
        <w:t>“</w:t>
      </w:r>
      <w:r>
        <w:t xml:space="preserve">the black man’s turning hither and thither” as </w:t>
      </w:r>
      <w:r w:rsidR="00CB4201">
        <w:t xml:space="preserve">an </w:t>
      </w:r>
      <w:r>
        <w:t>“absence of power, like weakness”?</w:t>
      </w:r>
    </w:p>
    <w:p w14:paraId="16CEFB02" w14:textId="7F09B8DE" w:rsidR="00991A67" w:rsidRPr="009111C7" w:rsidRDefault="00F60A57" w:rsidP="009111C7">
      <w:pPr>
        <w:pStyle w:val="DCwithSR"/>
      </w:pPr>
      <w:r>
        <w:t>“[</w:t>
      </w:r>
      <w:r w:rsidR="00991A67" w:rsidRPr="009111C7">
        <w:t>T</w:t>
      </w:r>
      <w:r>
        <w:t>]</w:t>
      </w:r>
      <w:r w:rsidR="00991A67" w:rsidRPr="009111C7">
        <w:t>he black man’s turning hither and thither”</w:t>
      </w:r>
      <w:r w:rsidR="00CB4201">
        <w:t xml:space="preserve"> </w:t>
      </w:r>
      <w:r w:rsidR="0039724A">
        <w:t>(par.</w:t>
      </w:r>
      <w:r w:rsidR="00CB4201">
        <w:t xml:space="preserve"> 5)</w:t>
      </w:r>
      <w:r w:rsidR="00991A67" w:rsidRPr="009111C7">
        <w:t xml:space="preserve"> may be perceived as </w:t>
      </w:r>
      <w:r w:rsidR="00CB4201">
        <w:t>“</w:t>
      </w:r>
      <w:r w:rsidR="00991A67" w:rsidRPr="009111C7">
        <w:t>weakness</w:t>
      </w:r>
      <w:r w:rsidR="00CB4201">
        <w:t xml:space="preserve">” </w:t>
      </w:r>
      <w:r w:rsidR="0039724A">
        <w:t>(par.</w:t>
      </w:r>
      <w:r w:rsidR="00CB4201">
        <w:t xml:space="preserve"> 5)</w:t>
      </w:r>
      <w:r w:rsidR="00991A67" w:rsidRPr="009111C7">
        <w:t xml:space="preserve">, both by African Americans themselves as well as </w:t>
      </w:r>
      <w:r w:rsidR="003C63DC">
        <w:t>white Americans</w:t>
      </w:r>
      <w:r w:rsidR="00CA6400">
        <w:t xml:space="preserve"> or </w:t>
      </w:r>
      <w:r w:rsidR="00CA6400" w:rsidRPr="009111C7">
        <w:t>the “other world”</w:t>
      </w:r>
      <w:r w:rsidR="00CA6400">
        <w:t xml:space="preserve"> </w:t>
      </w:r>
      <w:r w:rsidR="0039724A">
        <w:t>(par.</w:t>
      </w:r>
      <w:r w:rsidR="00CA6400">
        <w:t xml:space="preserve"> 3)</w:t>
      </w:r>
      <w:r w:rsidR="003C63DC">
        <w:t xml:space="preserve">. </w:t>
      </w:r>
    </w:p>
    <w:p w14:paraId="1D804263" w14:textId="3E925B8B" w:rsidR="005C1C7B" w:rsidRDefault="00B72DA2" w:rsidP="009C6FC6">
      <w:pPr>
        <w:pStyle w:val="Q"/>
      </w:pPr>
      <w:r>
        <w:t xml:space="preserve">How does </w:t>
      </w:r>
      <w:r w:rsidR="00A7350E">
        <w:t>Du Bois</w:t>
      </w:r>
      <w:r>
        <w:t xml:space="preserve"> further develop his point of view in the sentence</w:t>
      </w:r>
      <w:r w:rsidR="00C47E87">
        <w:t xml:space="preserve"> beginning</w:t>
      </w:r>
      <w:r>
        <w:t xml:space="preserve"> “And yet it is not weakness”</w:t>
      </w:r>
      <w:r w:rsidR="00C47E87">
        <w:t>?</w:t>
      </w:r>
    </w:p>
    <w:p w14:paraId="5C7F8E74" w14:textId="3B66A06D" w:rsidR="00B513A3" w:rsidRDefault="00A46AFE">
      <w:pPr>
        <w:pStyle w:val="SR"/>
      </w:pPr>
      <w:r>
        <w:t>Du Bois writes that African Americans’ experience after Emancipation was not due to “weakness” but a “contradiction of double aims</w:t>
      </w:r>
      <w:r w:rsidR="00606527">
        <w:t>.</w:t>
      </w:r>
      <w:r>
        <w:t xml:space="preserve">” </w:t>
      </w:r>
      <w:r w:rsidR="00EE064D">
        <w:t xml:space="preserve">Describing the experience this way </w:t>
      </w:r>
      <w:r w:rsidR="00B72DA2">
        <w:t xml:space="preserve">suggests that </w:t>
      </w:r>
      <w:r>
        <w:t>it is</w:t>
      </w:r>
      <w:r w:rsidR="00B72DA2">
        <w:t xml:space="preserve"> not</w:t>
      </w:r>
      <w:r>
        <w:t xml:space="preserve"> African Americans’ fault</w:t>
      </w:r>
      <w:r w:rsidR="00B72DA2">
        <w:t xml:space="preserve"> or vulnerability </w:t>
      </w:r>
      <w:r>
        <w:t xml:space="preserve">that </w:t>
      </w:r>
      <w:r w:rsidR="00B72DA2">
        <w:t>caused their struggle</w:t>
      </w:r>
      <w:r>
        <w:t xml:space="preserve"> since Emancipation, but the fact that they have been pulled in two different directions</w:t>
      </w:r>
      <w:r w:rsidR="00B4579A">
        <w:t xml:space="preserve"> or tried to achieve two different goals</w:t>
      </w:r>
      <w:r>
        <w:t>, which he calls a “contradiction of double aims</w:t>
      </w:r>
      <w:r w:rsidR="00606527">
        <w:t>.</w:t>
      </w:r>
      <w:r>
        <w:t>”</w:t>
      </w:r>
    </w:p>
    <w:p w14:paraId="2488E4B7" w14:textId="1345B7C3" w:rsidR="005C1C7B" w:rsidRDefault="00E01CB0" w:rsidP="009C6FC6">
      <w:pPr>
        <w:pStyle w:val="Q"/>
      </w:pPr>
      <w:r w:rsidRPr="004A1375">
        <w:t xml:space="preserve">How does the idea of </w:t>
      </w:r>
      <w:r w:rsidR="00A46AFE">
        <w:t>“</w:t>
      </w:r>
      <w:r w:rsidRPr="004A1375">
        <w:t>double aims</w:t>
      </w:r>
      <w:r w:rsidR="00A46AFE">
        <w:t>”</w:t>
      </w:r>
      <w:r w:rsidR="000C7A7C">
        <w:t xml:space="preserve"> </w:t>
      </w:r>
      <w:r w:rsidR="0039724A">
        <w:t>(par.</w:t>
      </w:r>
      <w:r w:rsidR="000C7A7C">
        <w:t xml:space="preserve"> 5)</w:t>
      </w:r>
      <w:r w:rsidRPr="004A1375">
        <w:t xml:space="preserve"> relate to an idea previously discussed in the text?</w:t>
      </w:r>
    </w:p>
    <w:p w14:paraId="5E310C34" w14:textId="7FF20AB4" w:rsidR="0012066B" w:rsidRDefault="002C1898" w:rsidP="0012066B">
      <w:pPr>
        <w:pStyle w:val="SR"/>
      </w:pPr>
      <w:r w:rsidRPr="009C6FC6">
        <w:lastRenderedPageBreak/>
        <w:t xml:space="preserve">In paragraph 3 Du Bois describes </w:t>
      </w:r>
      <w:r w:rsidR="00ED58BC">
        <w:t xml:space="preserve">the idea of </w:t>
      </w:r>
      <w:r w:rsidRPr="009C6FC6">
        <w:t>double</w:t>
      </w:r>
      <w:r w:rsidR="00EF552D">
        <w:t>-</w:t>
      </w:r>
      <w:r w:rsidRPr="009C6FC6">
        <w:t xml:space="preserve">consciousness as </w:t>
      </w:r>
      <w:r w:rsidR="00EF552D">
        <w:t>“</w:t>
      </w:r>
      <w:r w:rsidRPr="009C6FC6">
        <w:t xml:space="preserve">looking at one’s self through the eyes of others” and </w:t>
      </w:r>
      <w:r w:rsidR="006E3421">
        <w:t xml:space="preserve">the idea of </w:t>
      </w:r>
      <w:r w:rsidRPr="009C6FC6">
        <w:t>twoness as “two unreconciled strivings</w:t>
      </w:r>
      <w:r w:rsidR="00EF552D">
        <w:t xml:space="preserve">; </w:t>
      </w:r>
      <w:r w:rsidRPr="009C6FC6">
        <w:t>two warring idea</w:t>
      </w:r>
      <w:r w:rsidR="00A849B1">
        <w:t>l</w:t>
      </w:r>
      <w:r w:rsidRPr="009C6FC6">
        <w:t xml:space="preserve">s,” by which he means that African Americans are pulled in two different directions by the </w:t>
      </w:r>
      <w:r w:rsidR="00A849B1">
        <w:t>goals and beliefs</w:t>
      </w:r>
      <w:r w:rsidRPr="009C6FC6">
        <w:t xml:space="preserve"> of the African A</w:t>
      </w:r>
      <w:r w:rsidR="00C03833">
        <w:t xml:space="preserve">merican and white communities. </w:t>
      </w:r>
      <w:r w:rsidR="007075FF">
        <w:t>The idea of “t</w:t>
      </w:r>
      <w:r w:rsidRPr="009C6FC6">
        <w:t>he contradiction of double aims”</w:t>
      </w:r>
      <w:r w:rsidR="00EF552D">
        <w:t xml:space="preserve"> </w:t>
      </w:r>
      <w:r w:rsidR="0039724A">
        <w:t>(par.</w:t>
      </w:r>
      <w:r w:rsidR="00EF552D">
        <w:t xml:space="preserve"> 5)</w:t>
      </w:r>
      <w:r w:rsidRPr="009C6FC6">
        <w:t xml:space="preserve"> </w:t>
      </w:r>
      <w:r w:rsidR="00A849B1">
        <w:t xml:space="preserve">relates to </w:t>
      </w:r>
      <w:r w:rsidRPr="009C6FC6">
        <w:t xml:space="preserve">the ideas </w:t>
      </w:r>
      <w:r w:rsidR="00EE7554">
        <w:t>of twoness and double</w:t>
      </w:r>
      <w:r w:rsidR="006D7D7F">
        <w:t>-</w:t>
      </w:r>
      <w:r w:rsidR="00EE7554">
        <w:t xml:space="preserve">consciousness </w:t>
      </w:r>
      <w:r w:rsidR="00A849B1">
        <w:t>because it refers</w:t>
      </w:r>
      <w:r w:rsidRPr="009C6FC6">
        <w:t xml:space="preserve"> to the difficulty of having to live </w:t>
      </w:r>
      <w:r w:rsidR="00A849B1">
        <w:t xml:space="preserve">a </w:t>
      </w:r>
      <w:r w:rsidR="006C1687">
        <w:t>dual</w:t>
      </w:r>
      <w:r w:rsidR="00A849B1">
        <w:t xml:space="preserve"> life</w:t>
      </w:r>
      <w:r w:rsidR="00A849B1" w:rsidRPr="00A849B1">
        <w:t xml:space="preserve"> </w:t>
      </w:r>
      <w:r w:rsidR="00A849B1">
        <w:t xml:space="preserve">torn between the </w:t>
      </w:r>
      <w:r w:rsidR="00A849B1" w:rsidRPr="009C6FC6">
        <w:t>two</w:t>
      </w:r>
      <w:r w:rsidR="00A849B1">
        <w:t xml:space="preserve"> contradictory</w:t>
      </w:r>
      <w:r w:rsidR="00A849B1" w:rsidRPr="009C6FC6">
        <w:t xml:space="preserve"> </w:t>
      </w:r>
      <w:r w:rsidR="00A849B1">
        <w:t>goals</w:t>
      </w:r>
      <w:r w:rsidR="00A849B1" w:rsidRPr="009C6FC6">
        <w:t xml:space="preserve"> of the “American” and “Negro”</w:t>
      </w:r>
      <w:r w:rsidR="0076032D">
        <w:t xml:space="preserve"> </w:t>
      </w:r>
      <w:r w:rsidR="0039724A">
        <w:t>(par.</w:t>
      </w:r>
      <w:r w:rsidR="0076032D">
        <w:t xml:space="preserve"> 3)</w:t>
      </w:r>
      <w:r w:rsidR="00A849B1" w:rsidRPr="009C6FC6">
        <w:t xml:space="preserve"> world</w:t>
      </w:r>
      <w:r w:rsidR="0012066B">
        <w:t>.</w:t>
      </w:r>
    </w:p>
    <w:p w14:paraId="3579003E" w14:textId="03918771" w:rsidR="0073321E" w:rsidRDefault="00545407" w:rsidP="00F4294A">
      <w:pPr>
        <w:pStyle w:val="TA"/>
      </w:pPr>
      <w:r>
        <w:t>Lead a brief whole-class discussion of student responses.</w:t>
      </w:r>
    </w:p>
    <w:p w14:paraId="7E0B24A9" w14:textId="77777777" w:rsidR="00707670" w:rsidRDefault="00707670" w:rsidP="00707670">
      <w:pPr>
        <w:pStyle w:val="LearningSequenceHeader"/>
      </w:pPr>
      <w:r>
        <w:t>Activity 5</w:t>
      </w:r>
      <w:r w:rsidR="00F747F1">
        <w:t xml:space="preserve">: </w:t>
      </w:r>
      <w:r w:rsidR="00736FA3">
        <w:t>Quick Write</w:t>
      </w:r>
      <w:r w:rsidRPr="00707670">
        <w:tab/>
      </w:r>
      <w:r w:rsidR="00736FA3">
        <w:t>10</w:t>
      </w:r>
      <w:r w:rsidRPr="00707670">
        <w:t>%</w:t>
      </w:r>
    </w:p>
    <w:p w14:paraId="0C8A54F1" w14:textId="77777777" w:rsidR="00AD3A6F" w:rsidRDefault="00AD3A6F" w:rsidP="00AD3A6F">
      <w:pPr>
        <w:pStyle w:val="TA"/>
      </w:pPr>
      <w:r>
        <w:t>Instruct students to respond briefly in writing to the following prompt</w:t>
      </w:r>
      <w:r w:rsidR="00854490">
        <w:t>:</w:t>
      </w:r>
    </w:p>
    <w:p w14:paraId="31E96A9B" w14:textId="6DE245FD" w:rsidR="009B7EC5" w:rsidRDefault="002C1898" w:rsidP="00B60E1A">
      <w:pPr>
        <w:pStyle w:val="Q"/>
      </w:pPr>
      <w:r w:rsidRPr="009C6FC6">
        <w:t>How does Du Bois use rhetoric in this passage to advance his point of view?</w:t>
      </w:r>
    </w:p>
    <w:p w14:paraId="62AB99F8" w14:textId="0105AAD5" w:rsidR="00B60E1A" w:rsidRDefault="00854490" w:rsidP="00B60E1A">
      <w:pPr>
        <w:pStyle w:val="TA"/>
      </w:pPr>
      <w:r>
        <w:t xml:space="preserve">Instruct students to look at their annotations to find evidence. </w:t>
      </w:r>
      <w:r w:rsidR="00BB75F1">
        <w:t>Ask</w:t>
      </w:r>
      <w:r>
        <w:t xml:space="preserve"> students to use this lesson’s vocabulary whenever possible in their written responses. Remind students to use the Short Response Rubric and Checklist to guide their written responses.</w:t>
      </w:r>
    </w:p>
    <w:p w14:paraId="6C3E9AE1" w14:textId="77777777" w:rsidR="00AD3A6F" w:rsidRDefault="00AD3A6F" w:rsidP="00AD3A6F">
      <w:pPr>
        <w:pStyle w:val="SA"/>
      </w:pPr>
      <w:r>
        <w:t>Students listen and read the Quick Write prompt.</w:t>
      </w:r>
    </w:p>
    <w:p w14:paraId="38C89722" w14:textId="77777777" w:rsidR="005C1C7B" w:rsidRDefault="00AD3A6F" w:rsidP="009C6FC6">
      <w:pPr>
        <w:pStyle w:val="IN"/>
      </w:pPr>
      <w:r w:rsidRPr="006B2566">
        <w:t>Display the prompt for students to see, or provide the prompt in hard copy.</w:t>
      </w:r>
    </w:p>
    <w:p w14:paraId="025AD4B0" w14:textId="77777777" w:rsidR="005C1C7B" w:rsidRDefault="006B2566" w:rsidP="009C6FC6">
      <w:pPr>
        <w:pStyle w:val="IN"/>
      </w:pPr>
      <w:r w:rsidRPr="006B2566">
        <w:t>Consider reminding students to practice W.11-12.2.b by “selecting extended definitions” to support their responses.</w:t>
      </w:r>
    </w:p>
    <w:p w14:paraId="719E158A" w14:textId="51776A5F" w:rsidR="00AD3A6F" w:rsidRDefault="00AD3A6F" w:rsidP="00AD3A6F">
      <w:pPr>
        <w:pStyle w:val="TA"/>
        <w:rPr>
          <w:rFonts w:cs="Cambria"/>
        </w:rPr>
      </w:pPr>
      <w:r>
        <w:rPr>
          <w:rFonts w:cs="Cambria"/>
        </w:rPr>
        <w:t>Transition to the independent Quick Write.</w:t>
      </w:r>
    </w:p>
    <w:p w14:paraId="58AD326A" w14:textId="6D3892CE" w:rsidR="00AD3A6F" w:rsidRDefault="00AD3A6F" w:rsidP="00AD3A6F">
      <w:pPr>
        <w:pStyle w:val="SA"/>
      </w:pPr>
      <w:r>
        <w:t>Students independently answer the prompt</w:t>
      </w:r>
      <w:r w:rsidR="008B7437">
        <w:t xml:space="preserve"> using evidence from the text.</w:t>
      </w:r>
    </w:p>
    <w:p w14:paraId="0773F0D7" w14:textId="77777777" w:rsidR="00AD3A6F" w:rsidRPr="00707670" w:rsidRDefault="00AD3A6F" w:rsidP="00AD3A6F">
      <w:pPr>
        <w:pStyle w:val="SR"/>
      </w:pPr>
      <w:r>
        <w:t>See the High Performance Response at the beginning of this lesson.</w:t>
      </w:r>
    </w:p>
    <w:p w14:paraId="05EB23E7" w14:textId="77777777" w:rsidR="009403AD" w:rsidRPr="00563CB8" w:rsidRDefault="00C5015B" w:rsidP="00CE2836">
      <w:pPr>
        <w:pStyle w:val="LearningSequenceHeader"/>
      </w:pPr>
      <w:r>
        <w:t>Activity 6</w:t>
      </w:r>
      <w:r w:rsidR="009403AD" w:rsidRPr="00563CB8">
        <w:t xml:space="preserve">: </w:t>
      </w:r>
      <w:r w:rsidR="009403AD">
        <w:t>Closing</w:t>
      </w:r>
      <w:r w:rsidR="009403AD" w:rsidRPr="00563CB8">
        <w:tab/>
      </w:r>
      <w:r w:rsidR="009403AD">
        <w:t>5</w:t>
      </w:r>
      <w:r w:rsidR="009403AD" w:rsidRPr="00563CB8">
        <w:t>%</w:t>
      </w:r>
    </w:p>
    <w:p w14:paraId="28CD0673" w14:textId="188555D5" w:rsidR="00943476" w:rsidRDefault="00854490" w:rsidP="00674266">
      <w:pPr>
        <w:pStyle w:val="TA"/>
      </w:pPr>
      <w:r>
        <w:t xml:space="preserve">Display and distribute the homework assignment. </w:t>
      </w:r>
      <w:r w:rsidR="009552B4">
        <w:t xml:space="preserve">For </w:t>
      </w:r>
      <w:r w:rsidR="00194F0A">
        <w:t>h</w:t>
      </w:r>
      <w:r w:rsidR="009552B4">
        <w:t>omework,</w:t>
      </w:r>
      <w:r w:rsidR="00194F0A">
        <w:t xml:space="preserve"> instruct</w:t>
      </w:r>
      <w:r w:rsidR="009552B4">
        <w:t xml:space="preserve"> students</w:t>
      </w:r>
      <w:r w:rsidR="00194F0A">
        <w:t xml:space="preserve"> to</w:t>
      </w:r>
      <w:r w:rsidR="009552B4">
        <w:t xml:space="preserve"> </w:t>
      </w:r>
      <w:r w:rsidR="00D03D9A">
        <w:t>preview</w:t>
      </w:r>
      <w:r w:rsidR="00BD69EF" w:rsidRPr="00674266">
        <w:t xml:space="preserve"> the </w:t>
      </w:r>
      <w:r w:rsidR="00745161">
        <w:t xml:space="preserve">remainder </w:t>
      </w:r>
      <w:r w:rsidR="00BD69EF" w:rsidRPr="00674266">
        <w:t xml:space="preserve">of paragraph 5 </w:t>
      </w:r>
      <w:r w:rsidR="00745161">
        <w:t>(</w:t>
      </w:r>
      <w:r w:rsidR="0013704C">
        <w:t>from “</w:t>
      </w:r>
      <w:r w:rsidR="00BD69EF" w:rsidRPr="00674266">
        <w:t xml:space="preserve">The double-aimed struggle of the black artisan” </w:t>
      </w:r>
      <w:r w:rsidR="00082B81">
        <w:t>to</w:t>
      </w:r>
      <w:r w:rsidR="00BD69EF" w:rsidRPr="00674266">
        <w:t xml:space="preserve"> “about to make them ashamed of themselves”</w:t>
      </w:r>
      <w:r w:rsidR="004A4D97">
        <w:t>).</w:t>
      </w:r>
      <w:r w:rsidR="00BD69EF" w:rsidRPr="00674266">
        <w:t xml:space="preserve"> </w:t>
      </w:r>
      <w:r w:rsidR="00BB75F1">
        <w:t>Instruct students to b</w:t>
      </w:r>
      <w:r w:rsidR="00BD69EF" w:rsidRPr="00674266">
        <w:t>ox any unfamiliar words and look up their definitions</w:t>
      </w:r>
      <w:r w:rsidR="00BB75F1">
        <w:t>, c</w:t>
      </w:r>
      <w:r w:rsidR="00BD69EF" w:rsidRPr="00674266">
        <w:t>hoose the definition t</w:t>
      </w:r>
      <w:r w:rsidR="00606527">
        <w:t xml:space="preserve">hat makes the most sense in </w:t>
      </w:r>
      <w:r w:rsidR="00BD69EF" w:rsidRPr="00674266">
        <w:t>context</w:t>
      </w:r>
      <w:r w:rsidR="00BB75F1">
        <w:t>,</w:t>
      </w:r>
      <w:r w:rsidR="00AA34C9">
        <w:t xml:space="preserve"> </w:t>
      </w:r>
      <w:r w:rsidR="00BD69EF" w:rsidRPr="00674266">
        <w:t>and write a brief definition above or near the word in the text</w:t>
      </w:r>
      <w:r w:rsidR="008B7437">
        <w:t>.</w:t>
      </w:r>
    </w:p>
    <w:p w14:paraId="5C7D1FB9" w14:textId="7123FB0E" w:rsidR="00943476" w:rsidRDefault="00BB75F1" w:rsidP="00674266">
      <w:pPr>
        <w:pStyle w:val="TA"/>
      </w:pPr>
      <w:r>
        <w:t>Also for homework</w:t>
      </w:r>
      <w:r w:rsidR="00D75F6E">
        <w:t>, students should continue</w:t>
      </w:r>
      <w:r w:rsidR="001721B5">
        <w:t xml:space="preserve"> </w:t>
      </w:r>
      <w:r w:rsidR="00D75F6E">
        <w:t>to read</w:t>
      </w:r>
      <w:r w:rsidR="001721B5">
        <w:t xml:space="preserve"> their </w:t>
      </w:r>
      <w:r w:rsidR="00D75F6E">
        <w:t xml:space="preserve">AIR </w:t>
      </w:r>
      <w:r w:rsidR="001721B5" w:rsidRPr="001B01DD">
        <w:t>text</w:t>
      </w:r>
      <w:r w:rsidR="00EE7554">
        <w:t>s</w:t>
      </w:r>
      <w:r w:rsidR="001721B5" w:rsidRPr="001B01DD">
        <w:t xml:space="preserve"> through the lens of </w:t>
      </w:r>
      <w:r w:rsidR="006E4320">
        <w:t>the</w:t>
      </w:r>
      <w:r w:rsidR="00D75F6E">
        <w:t xml:space="preserve"> focus standard</w:t>
      </w:r>
      <w:r>
        <w:t xml:space="preserve"> </w:t>
      </w:r>
      <w:r w:rsidR="001721B5">
        <w:t xml:space="preserve">RI.11-12.3 </w:t>
      </w:r>
      <w:r w:rsidR="001721B5" w:rsidRPr="001B01DD">
        <w:t xml:space="preserve">and prepare for a 3–5 minute discussion of </w:t>
      </w:r>
      <w:r w:rsidR="001721B5">
        <w:t>their</w:t>
      </w:r>
      <w:r w:rsidR="001721B5" w:rsidRPr="001B01DD">
        <w:t xml:space="preserve"> text</w:t>
      </w:r>
      <w:r w:rsidR="00EE7554">
        <w:t>s</w:t>
      </w:r>
      <w:r w:rsidR="001721B5" w:rsidRPr="001B01DD">
        <w:t xml:space="preserve"> based on that standar</w:t>
      </w:r>
      <w:r w:rsidR="001721B5">
        <w:t>d.</w:t>
      </w:r>
    </w:p>
    <w:p w14:paraId="7C891E65" w14:textId="58ABB99D" w:rsidR="00D20127" w:rsidRPr="007E05E5" w:rsidRDefault="00D20127" w:rsidP="007E05E5">
      <w:pPr>
        <w:pStyle w:val="IN"/>
      </w:pPr>
      <w:r w:rsidRPr="006927C2">
        <w:rPr>
          <w:rFonts w:eastAsia="Times New Roman"/>
          <w:color w:val="1F497D"/>
          <w:shd w:val="clear" w:color="auto" w:fill="FFFFFF"/>
        </w:rPr>
        <w:t xml:space="preserve">Students </w:t>
      </w:r>
      <w:r w:rsidR="00BB75F1">
        <w:rPr>
          <w:rFonts w:eastAsia="Times New Roman"/>
          <w:color w:val="1F497D"/>
          <w:shd w:val="clear" w:color="auto" w:fill="FFFFFF"/>
        </w:rPr>
        <w:t xml:space="preserve">who are </w:t>
      </w:r>
      <w:r w:rsidRPr="006927C2">
        <w:rPr>
          <w:rFonts w:eastAsia="Times New Roman"/>
          <w:color w:val="1F497D"/>
          <w:shd w:val="clear" w:color="auto" w:fill="FFFFFF"/>
        </w:rPr>
        <w:t>reading literature should read through the lens of a focus standard of their choice.</w:t>
      </w:r>
    </w:p>
    <w:p w14:paraId="4736F404" w14:textId="77777777" w:rsidR="000564C3" w:rsidRDefault="00C75492" w:rsidP="00A9104F">
      <w:pPr>
        <w:pStyle w:val="SA"/>
      </w:pPr>
      <w:r>
        <w:lastRenderedPageBreak/>
        <w:t>Students follow along.</w:t>
      </w:r>
    </w:p>
    <w:p w14:paraId="223C284E" w14:textId="77777777" w:rsidR="00C4787C" w:rsidRDefault="00C4787C" w:rsidP="00E946A0">
      <w:pPr>
        <w:pStyle w:val="Heading1"/>
      </w:pPr>
      <w:r>
        <w:t>Homework</w:t>
      </w:r>
    </w:p>
    <w:p w14:paraId="78E2EC8F" w14:textId="352267EA" w:rsidR="008241C2" w:rsidRDefault="00D03D9A" w:rsidP="001721B5">
      <w:r>
        <w:rPr>
          <w:rStyle w:val="TAChar"/>
        </w:rPr>
        <w:t xml:space="preserve">Preview </w:t>
      </w:r>
      <w:r w:rsidR="00A240D7" w:rsidRPr="00F4294A">
        <w:rPr>
          <w:rStyle w:val="TAChar"/>
        </w:rPr>
        <w:t xml:space="preserve">the </w:t>
      </w:r>
      <w:r w:rsidR="00082B81">
        <w:rPr>
          <w:rStyle w:val="TAChar"/>
        </w:rPr>
        <w:t>remainder</w:t>
      </w:r>
      <w:r w:rsidR="00A240D7" w:rsidRPr="00F4294A">
        <w:rPr>
          <w:rStyle w:val="TAChar"/>
        </w:rPr>
        <w:t xml:space="preserve"> of paragraph 5 </w:t>
      </w:r>
      <w:r w:rsidR="00082B81">
        <w:rPr>
          <w:rStyle w:val="TAChar"/>
        </w:rPr>
        <w:t>(</w:t>
      </w:r>
      <w:r w:rsidR="0013704C">
        <w:rPr>
          <w:rStyle w:val="TAChar"/>
        </w:rPr>
        <w:t>from “</w:t>
      </w:r>
      <w:r w:rsidR="00A240D7" w:rsidRPr="00F4294A">
        <w:rPr>
          <w:rStyle w:val="TAChar"/>
        </w:rPr>
        <w:t>The double</w:t>
      </w:r>
      <w:r w:rsidR="00082B81">
        <w:rPr>
          <w:rStyle w:val="TAChar"/>
        </w:rPr>
        <w:t>-</w:t>
      </w:r>
      <w:r w:rsidR="00A240D7" w:rsidRPr="00F4294A">
        <w:rPr>
          <w:rStyle w:val="TAChar"/>
        </w:rPr>
        <w:t>aimed struggle</w:t>
      </w:r>
      <w:r w:rsidR="006B2566">
        <w:rPr>
          <w:rStyle w:val="TAChar"/>
        </w:rPr>
        <w:t xml:space="preserve"> of the black artisan</w:t>
      </w:r>
      <w:r w:rsidR="00C03833">
        <w:rPr>
          <w:rStyle w:val="TAChar"/>
        </w:rPr>
        <w:t>”</w:t>
      </w:r>
      <w:r w:rsidR="00C7168A">
        <w:rPr>
          <w:rStyle w:val="TAChar"/>
        </w:rPr>
        <w:t xml:space="preserve"> </w:t>
      </w:r>
      <w:r w:rsidR="00082B81">
        <w:rPr>
          <w:rStyle w:val="TAChar"/>
        </w:rPr>
        <w:t xml:space="preserve">to </w:t>
      </w:r>
      <w:r w:rsidR="00A240D7" w:rsidRPr="00F4294A">
        <w:rPr>
          <w:rStyle w:val="TAChar"/>
        </w:rPr>
        <w:t>“about to make them ashamed of themselves”</w:t>
      </w:r>
      <w:r w:rsidR="00082B81">
        <w:rPr>
          <w:rStyle w:val="TAChar"/>
        </w:rPr>
        <w:t>).</w:t>
      </w:r>
      <w:r w:rsidR="00A240D7" w:rsidRPr="00F4294A">
        <w:rPr>
          <w:rStyle w:val="TAChar"/>
        </w:rPr>
        <w:t xml:space="preserve"> Box any unfamiliar words</w:t>
      </w:r>
      <w:r w:rsidR="00A54BE0">
        <w:rPr>
          <w:rStyle w:val="TAChar"/>
        </w:rPr>
        <w:t xml:space="preserve"> </w:t>
      </w:r>
      <w:r w:rsidR="00A240D7" w:rsidRPr="00F4294A">
        <w:rPr>
          <w:rStyle w:val="TAChar"/>
        </w:rPr>
        <w:t>and look up their definitions. Choose the definition t</w:t>
      </w:r>
      <w:r w:rsidR="00606527">
        <w:rPr>
          <w:rStyle w:val="TAChar"/>
        </w:rPr>
        <w:t xml:space="preserve">hat makes the most sense in </w:t>
      </w:r>
      <w:r w:rsidR="00A240D7" w:rsidRPr="00F4294A">
        <w:rPr>
          <w:rStyle w:val="TAChar"/>
        </w:rPr>
        <w:t>context and write a brief definition above or near the word in the text.</w:t>
      </w:r>
      <w:r w:rsidR="00194F0A">
        <w:t xml:space="preserve"> </w:t>
      </w:r>
    </w:p>
    <w:p w14:paraId="6D5894D7" w14:textId="1B148AEF" w:rsidR="00564ED8" w:rsidRDefault="001721B5" w:rsidP="001721B5">
      <w:r>
        <w:t>Also, continue</w:t>
      </w:r>
      <w:r w:rsidRPr="001B01DD">
        <w:t xml:space="preserve"> reading your </w:t>
      </w:r>
      <w:r w:rsidR="00591A24" w:rsidRPr="001B01DD">
        <w:t>A</w:t>
      </w:r>
      <w:r w:rsidR="0013704C">
        <w:t>IR</w:t>
      </w:r>
      <w:r w:rsidR="00D75F6E">
        <w:t xml:space="preserve"> text</w:t>
      </w:r>
      <w:r w:rsidRPr="001B01DD">
        <w:t xml:space="preserve"> through the lens of </w:t>
      </w:r>
      <w:r w:rsidR="006E4320">
        <w:t xml:space="preserve">the </w:t>
      </w:r>
      <w:r w:rsidR="00D75F6E">
        <w:t xml:space="preserve">focus standard </w:t>
      </w:r>
      <w:r>
        <w:t>RI.11-12.3</w:t>
      </w:r>
      <w:r w:rsidR="00D75F6E">
        <w:t xml:space="preserve"> </w:t>
      </w:r>
      <w:r w:rsidRPr="001B01DD">
        <w:t>and prepare for a 3–5 minute discussion of your text based on that standar</w:t>
      </w:r>
      <w:r>
        <w:t>d.</w:t>
      </w:r>
    </w:p>
    <w:p w14:paraId="7A52EDC5" w14:textId="77777777" w:rsidR="00564ED8" w:rsidRPr="005837C5" w:rsidRDefault="00564ED8" w:rsidP="001721B5"/>
    <w:p w14:paraId="24DDD59C" w14:textId="77777777" w:rsidR="00564ED8" w:rsidRDefault="00564ED8" w:rsidP="001B337B">
      <w:pPr>
        <w:rPr>
          <w:b/>
          <w:bCs/>
        </w:rPr>
        <w:sectPr w:rsidR="00564ED8">
          <w:headerReference w:type="default" r:id="rId8"/>
          <w:footerReference w:type="even" r:id="rId9"/>
          <w:footerReference w:type="default" r:id="rId10"/>
          <w:pgSz w:w="12240" w:h="15840"/>
          <w:pgMar w:top="1440" w:right="1440" w:bottom="1440" w:left="1440" w:header="432" w:footer="648" w:gutter="0"/>
          <w:cols w:space="720"/>
          <w:docGrid w:linePitch="299"/>
        </w:sectPr>
      </w:pPr>
    </w:p>
    <w:p w14:paraId="42BFED33" w14:textId="77777777" w:rsidR="002218CB" w:rsidRDefault="002218CB" w:rsidP="002218CB">
      <w:pPr>
        <w:pStyle w:val="ToolHeader"/>
      </w:pPr>
      <w:r>
        <w:lastRenderedPageBreak/>
        <w:t>Rhetorical Impact Tracking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38"/>
        <w:gridCol w:w="810"/>
        <w:gridCol w:w="4230"/>
        <w:gridCol w:w="810"/>
        <w:gridCol w:w="2160"/>
      </w:tblGrid>
      <w:tr w:rsidR="003E0A56" w:rsidRPr="00707670" w14:paraId="0D310FE3" w14:textId="77777777" w:rsidTr="00EF2DD1">
        <w:trPr>
          <w:trHeight w:val="557"/>
        </w:trPr>
        <w:tc>
          <w:tcPr>
            <w:tcW w:w="820" w:type="dxa"/>
            <w:shd w:val="clear" w:color="auto" w:fill="D9D9D9"/>
            <w:vAlign w:val="center"/>
          </w:tcPr>
          <w:p w14:paraId="57FBA1A1" w14:textId="77777777" w:rsidR="002218CB" w:rsidRPr="00EF2DD1" w:rsidRDefault="002218CB" w:rsidP="002218CB">
            <w:pPr>
              <w:pStyle w:val="TableText"/>
              <w:rPr>
                <w:b/>
              </w:rPr>
            </w:pPr>
            <w:r w:rsidRPr="00EF2DD1">
              <w:rPr>
                <w:b/>
              </w:rPr>
              <w:t>Name:</w:t>
            </w:r>
          </w:p>
        </w:tc>
        <w:tc>
          <w:tcPr>
            <w:tcW w:w="4238" w:type="dxa"/>
            <w:shd w:val="clear" w:color="auto" w:fill="auto"/>
            <w:vAlign w:val="center"/>
          </w:tcPr>
          <w:p w14:paraId="6B74911A" w14:textId="77777777" w:rsidR="002218CB" w:rsidRPr="00EF2DD1" w:rsidRDefault="002218CB" w:rsidP="002218CB">
            <w:pPr>
              <w:pStyle w:val="TableText"/>
              <w:rPr>
                <w:b/>
              </w:rPr>
            </w:pPr>
          </w:p>
        </w:tc>
        <w:tc>
          <w:tcPr>
            <w:tcW w:w="810" w:type="dxa"/>
            <w:shd w:val="clear" w:color="auto" w:fill="D9D9D9"/>
            <w:vAlign w:val="center"/>
          </w:tcPr>
          <w:p w14:paraId="71EF76B2" w14:textId="77777777" w:rsidR="002218CB" w:rsidRPr="00EF2DD1" w:rsidRDefault="002218CB" w:rsidP="002218CB">
            <w:pPr>
              <w:pStyle w:val="TableText"/>
              <w:rPr>
                <w:b/>
              </w:rPr>
            </w:pPr>
            <w:r w:rsidRPr="00EF2DD1">
              <w:rPr>
                <w:b/>
              </w:rPr>
              <w:t>Class:</w:t>
            </w:r>
          </w:p>
        </w:tc>
        <w:tc>
          <w:tcPr>
            <w:tcW w:w="4230" w:type="dxa"/>
            <w:shd w:val="clear" w:color="auto" w:fill="auto"/>
            <w:vAlign w:val="center"/>
          </w:tcPr>
          <w:p w14:paraId="0AA98C5E" w14:textId="77777777" w:rsidR="002218CB" w:rsidRPr="00EF2DD1" w:rsidRDefault="002218CB" w:rsidP="002218CB">
            <w:pPr>
              <w:pStyle w:val="TableText"/>
              <w:rPr>
                <w:b/>
              </w:rPr>
            </w:pPr>
          </w:p>
        </w:tc>
        <w:tc>
          <w:tcPr>
            <w:tcW w:w="810" w:type="dxa"/>
            <w:shd w:val="clear" w:color="auto" w:fill="D9D9D9"/>
            <w:vAlign w:val="center"/>
          </w:tcPr>
          <w:p w14:paraId="257AB5D0" w14:textId="77777777" w:rsidR="002218CB" w:rsidRPr="00EF2DD1" w:rsidRDefault="002218CB" w:rsidP="002218CB">
            <w:pPr>
              <w:pStyle w:val="TableText"/>
              <w:rPr>
                <w:b/>
              </w:rPr>
            </w:pPr>
            <w:r w:rsidRPr="00EF2DD1">
              <w:rPr>
                <w:b/>
              </w:rPr>
              <w:t>Date:</w:t>
            </w:r>
          </w:p>
        </w:tc>
        <w:tc>
          <w:tcPr>
            <w:tcW w:w="2160" w:type="dxa"/>
            <w:shd w:val="clear" w:color="auto" w:fill="auto"/>
            <w:vAlign w:val="center"/>
          </w:tcPr>
          <w:p w14:paraId="6F9DA0DC" w14:textId="77777777" w:rsidR="002218CB" w:rsidRPr="00EF2DD1" w:rsidRDefault="002218CB" w:rsidP="002218CB">
            <w:pPr>
              <w:pStyle w:val="TableText"/>
              <w:rPr>
                <w:b/>
              </w:rPr>
            </w:pPr>
          </w:p>
        </w:tc>
      </w:tr>
    </w:tbl>
    <w:p w14:paraId="2E3B2399" w14:textId="77777777" w:rsidR="002218CB" w:rsidRDefault="002218CB" w:rsidP="002218CB">
      <w:pPr>
        <w:spacing w:before="0" w:after="0"/>
        <w:rPr>
          <w:sz w:val="10"/>
        </w:rPr>
      </w:pPr>
    </w:p>
    <w:tbl>
      <w:tblPr>
        <w:tblW w:w="13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73"/>
      </w:tblGrid>
      <w:tr w:rsidR="00421920" w:rsidRPr="00707670" w14:paraId="1346139E" w14:textId="77777777" w:rsidTr="00421920">
        <w:trPr>
          <w:trHeight w:val="432"/>
        </w:trPr>
        <w:tc>
          <w:tcPr>
            <w:tcW w:w="13073" w:type="dxa"/>
            <w:shd w:val="clear" w:color="auto" w:fill="D9D9D9"/>
            <w:vAlign w:val="center"/>
          </w:tcPr>
          <w:p w14:paraId="365919F8" w14:textId="77777777" w:rsidR="00421920" w:rsidRPr="00EF2DD1" w:rsidRDefault="00421920" w:rsidP="005F3AB1">
            <w:pPr>
              <w:pStyle w:val="TableText"/>
              <w:rPr>
                <w:b/>
              </w:rPr>
            </w:pPr>
            <w:r w:rsidRPr="00EF2DD1">
              <w:rPr>
                <w:b/>
              </w:rPr>
              <w:t xml:space="preserve">Directions: </w:t>
            </w:r>
            <w:r w:rsidRPr="0084566C">
              <w:t>Use this tool to track the rhetorical devices you encounter in the text, as well as examples of these devices and their definitions. Be sure to note the rhetorical effect of each device in the text.</w:t>
            </w:r>
          </w:p>
        </w:tc>
      </w:tr>
    </w:tbl>
    <w:p w14:paraId="026B43AF" w14:textId="77777777" w:rsidR="00421920" w:rsidRPr="002C6BBF" w:rsidRDefault="00421920" w:rsidP="00421920">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949"/>
      </w:tblGrid>
      <w:tr w:rsidR="00421920" w:rsidRPr="00707670" w14:paraId="375B2EA0" w14:textId="77777777" w:rsidTr="00421920">
        <w:trPr>
          <w:trHeight w:val="557"/>
        </w:trPr>
        <w:tc>
          <w:tcPr>
            <w:tcW w:w="1119" w:type="dxa"/>
            <w:shd w:val="clear" w:color="auto" w:fill="D9D9D9"/>
            <w:vAlign w:val="center"/>
          </w:tcPr>
          <w:p w14:paraId="68103549" w14:textId="77777777" w:rsidR="00421920" w:rsidRPr="00EF2DD1" w:rsidRDefault="00421920" w:rsidP="005F3AB1">
            <w:pPr>
              <w:pStyle w:val="TableText"/>
              <w:rPr>
                <w:b/>
              </w:rPr>
            </w:pPr>
            <w:r w:rsidRPr="00EF2DD1">
              <w:rPr>
                <w:b/>
              </w:rPr>
              <w:t>Text:</w:t>
            </w:r>
          </w:p>
        </w:tc>
        <w:tc>
          <w:tcPr>
            <w:tcW w:w="11949" w:type="dxa"/>
            <w:shd w:val="clear" w:color="auto" w:fill="auto"/>
            <w:vAlign w:val="center"/>
          </w:tcPr>
          <w:p w14:paraId="50D931E0" w14:textId="23D4E312" w:rsidR="00421920" w:rsidRPr="00C12D41" w:rsidRDefault="00421920" w:rsidP="00D41E5F">
            <w:pPr>
              <w:pStyle w:val="ToolTableText"/>
            </w:pPr>
          </w:p>
        </w:tc>
      </w:tr>
    </w:tbl>
    <w:p w14:paraId="40187835" w14:textId="77777777" w:rsidR="00421920" w:rsidRPr="00646088" w:rsidRDefault="00421920" w:rsidP="00421920">
      <w:pPr>
        <w:spacing w:before="0" w:after="0"/>
        <w:rPr>
          <w:sz w:val="1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8"/>
      </w:tblGrid>
      <w:tr w:rsidR="00421920" w:rsidRPr="00C12D41" w14:paraId="720D32B8" w14:textId="77777777" w:rsidTr="00421920">
        <w:trPr>
          <w:trHeight w:val="524"/>
        </w:trPr>
        <w:tc>
          <w:tcPr>
            <w:tcW w:w="13068" w:type="dxa"/>
            <w:shd w:val="clear" w:color="auto" w:fill="D9D9D9"/>
          </w:tcPr>
          <w:p w14:paraId="05C8590E" w14:textId="77777777" w:rsidR="00421920" w:rsidRPr="00C12D41" w:rsidRDefault="00421920" w:rsidP="005F3AB1">
            <w:pPr>
              <w:pStyle w:val="ToolTableText"/>
            </w:pPr>
            <w:r w:rsidRPr="00C12D41">
              <w:t>RI.11-12.6: Determine an author’s point of view or purpose in a text in which the rhetoric is particularly effective, analyzing how style and content contribute to the power, persuasiveness, or beauty of the text.</w:t>
            </w:r>
          </w:p>
        </w:tc>
      </w:tr>
      <w:tr w:rsidR="00421920" w:rsidRPr="00646088" w14:paraId="5BB79685" w14:textId="77777777" w:rsidTr="00421920">
        <w:trPr>
          <w:trHeight w:val="524"/>
        </w:trPr>
        <w:tc>
          <w:tcPr>
            <w:tcW w:w="13068" w:type="dxa"/>
            <w:shd w:val="clear" w:color="auto" w:fill="auto"/>
          </w:tcPr>
          <w:p w14:paraId="7F5FA55D" w14:textId="77777777" w:rsidR="00421920" w:rsidRDefault="00421920" w:rsidP="005F3AB1">
            <w:pPr>
              <w:pStyle w:val="BulletedList"/>
            </w:pPr>
            <w:r w:rsidRPr="00EF2DD1">
              <w:rPr>
                <w:b/>
              </w:rPr>
              <w:t>Rhetoric:</w:t>
            </w:r>
            <w:r w:rsidRPr="001661E8">
              <w:t xml:space="preserve"> </w:t>
            </w:r>
            <w:r>
              <w:t>T</w:t>
            </w:r>
            <w:r w:rsidRPr="001661E8">
              <w:t xml:space="preserve">he specific techniques that writers or speakers use to create meaning in a text, enhance a text or a </w:t>
            </w:r>
            <w:r>
              <w:t>speech</w:t>
            </w:r>
            <w:r w:rsidRPr="001661E8">
              <w:t>, and in particular, persuade readers or listeners</w:t>
            </w:r>
            <w:r>
              <w:t>.</w:t>
            </w:r>
          </w:p>
          <w:p w14:paraId="1357EFFA" w14:textId="77777777" w:rsidR="00421920" w:rsidRDefault="00421920" w:rsidP="005F3AB1">
            <w:pPr>
              <w:pStyle w:val="BulletedList"/>
            </w:pPr>
            <w:r w:rsidRPr="00EF2DD1">
              <w:rPr>
                <w:b/>
              </w:rPr>
              <w:t xml:space="preserve">Point of View </w:t>
            </w:r>
            <w:r w:rsidRPr="00674266">
              <w:t>(</w:t>
            </w:r>
            <w:r w:rsidRPr="0062407C">
              <w:t>an author’s opinion, attitude, or judgment</w:t>
            </w:r>
            <w:r>
              <w:t>)</w:t>
            </w:r>
            <w:r w:rsidRPr="00EF2DD1">
              <w:rPr>
                <w:b/>
              </w:rPr>
              <w:t>:</w:t>
            </w:r>
          </w:p>
          <w:p w14:paraId="2F9E01CB" w14:textId="77777777" w:rsidR="00421920" w:rsidRPr="0084566C" w:rsidRDefault="00421920" w:rsidP="005F3AB1">
            <w:pPr>
              <w:pStyle w:val="BulletedList"/>
            </w:pPr>
            <w:r w:rsidRPr="00EF2DD1">
              <w:rPr>
                <w:b/>
              </w:rPr>
              <w:t xml:space="preserve">Purpose </w:t>
            </w:r>
            <w:r w:rsidRPr="00674266">
              <w:t>(</w:t>
            </w:r>
            <w:r w:rsidRPr="0062407C">
              <w:t>an author’s reason for writing</w:t>
            </w:r>
            <w:r>
              <w:t>)</w:t>
            </w:r>
            <w:r w:rsidRPr="00EF2DD1">
              <w:rPr>
                <w:b/>
              </w:rPr>
              <w:t>:</w:t>
            </w:r>
            <w:r>
              <w:t xml:space="preserve"> </w:t>
            </w:r>
          </w:p>
        </w:tc>
      </w:tr>
    </w:tbl>
    <w:p w14:paraId="550BA798" w14:textId="77777777" w:rsidR="00C12D41" w:rsidRPr="00646088" w:rsidRDefault="00C12D41" w:rsidP="002218CB">
      <w:pPr>
        <w:spacing w:before="0" w:after="0"/>
        <w:rPr>
          <w:sz w:val="10"/>
        </w:rPr>
      </w:pPr>
    </w:p>
    <w:tbl>
      <w:tblPr>
        <w:tblW w:w="13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5400"/>
        <w:gridCol w:w="5400"/>
      </w:tblGrid>
      <w:tr w:rsidR="002218CB" w14:paraId="2E88AB6E" w14:textId="77777777" w:rsidTr="00EF2DD1">
        <w:tc>
          <w:tcPr>
            <w:tcW w:w="2268" w:type="dxa"/>
            <w:shd w:val="clear" w:color="auto" w:fill="D9D9D9"/>
            <w:vAlign w:val="center"/>
          </w:tcPr>
          <w:p w14:paraId="0588127B" w14:textId="77777777" w:rsidR="002218CB" w:rsidRPr="00EF2DD1" w:rsidRDefault="002218CB" w:rsidP="002218CB">
            <w:pPr>
              <w:pStyle w:val="ToolTableText"/>
              <w:rPr>
                <w:b/>
              </w:rPr>
            </w:pPr>
            <w:r w:rsidRPr="00EF2DD1">
              <w:rPr>
                <w:b/>
              </w:rPr>
              <w:t>Rhetorical device and definition</w:t>
            </w:r>
          </w:p>
        </w:tc>
        <w:tc>
          <w:tcPr>
            <w:tcW w:w="5400" w:type="dxa"/>
            <w:shd w:val="clear" w:color="auto" w:fill="D9D9D9"/>
            <w:vAlign w:val="center"/>
          </w:tcPr>
          <w:p w14:paraId="5039B214" w14:textId="77777777" w:rsidR="002218CB" w:rsidRPr="00EF2DD1" w:rsidRDefault="002218CB" w:rsidP="002218CB">
            <w:pPr>
              <w:rPr>
                <w:b/>
              </w:rPr>
            </w:pPr>
            <w:r w:rsidRPr="00EF2DD1">
              <w:rPr>
                <w:b/>
              </w:rPr>
              <w:t>Examples of the rhetorical device in the text (with paragraph or page reference)</w:t>
            </w:r>
          </w:p>
        </w:tc>
        <w:tc>
          <w:tcPr>
            <w:tcW w:w="5400" w:type="dxa"/>
            <w:shd w:val="clear" w:color="auto" w:fill="D9D9D9"/>
            <w:vAlign w:val="center"/>
          </w:tcPr>
          <w:p w14:paraId="50718859" w14:textId="3FD9F3A7" w:rsidR="002218CB" w:rsidRPr="00EF2DD1" w:rsidRDefault="002218CB" w:rsidP="002218CB">
            <w:pPr>
              <w:rPr>
                <w:b/>
              </w:rPr>
            </w:pPr>
            <w:r w:rsidRPr="00EF2DD1">
              <w:rPr>
                <w:b/>
              </w:rPr>
              <w:t xml:space="preserve">Rhetorical </w:t>
            </w:r>
            <w:r w:rsidR="00AA34C9" w:rsidRPr="00EF2DD1">
              <w:rPr>
                <w:b/>
              </w:rPr>
              <w:t>e</w:t>
            </w:r>
            <w:r w:rsidRPr="00EF2DD1">
              <w:rPr>
                <w:b/>
              </w:rPr>
              <w:t>ffect (power, persuasiveness, beauty, point of view, purpose)</w:t>
            </w:r>
          </w:p>
        </w:tc>
      </w:tr>
      <w:tr w:rsidR="002218CB" w14:paraId="760A7473" w14:textId="77777777" w:rsidTr="00EF2DD1">
        <w:trPr>
          <w:trHeight w:val="1152"/>
        </w:trPr>
        <w:tc>
          <w:tcPr>
            <w:tcW w:w="2268" w:type="dxa"/>
            <w:shd w:val="clear" w:color="auto" w:fill="auto"/>
            <w:vAlign w:val="center"/>
          </w:tcPr>
          <w:p w14:paraId="4C25606B" w14:textId="77777777" w:rsidR="002218CB" w:rsidRDefault="002218CB" w:rsidP="002218CB">
            <w:pPr>
              <w:pStyle w:val="ToolTableText"/>
            </w:pPr>
          </w:p>
        </w:tc>
        <w:tc>
          <w:tcPr>
            <w:tcW w:w="5400" w:type="dxa"/>
            <w:shd w:val="clear" w:color="auto" w:fill="auto"/>
            <w:vAlign w:val="center"/>
          </w:tcPr>
          <w:p w14:paraId="50F0D152" w14:textId="77777777" w:rsidR="002218CB" w:rsidRDefault="002218CB" w:rsidP="002218CB">
            <w:pPr>
              <w:pStyle w:val="ToolTableText"/>
            </w:pPr>
          </w:p>
        </w:tc>
        <w:tc>
          <w:tcPr>
            <w:tcW w:w="5400" w:type="dxa"/>
            <w:shd w:val="clear" w:color="auto" w:fill="auto"/>
            <w:vAlign w:val="center"/>
          </w:tcPr>
          <w:p w14:paraId="419B1892" w14:textId="77777777" w:rsidR="002218CB" w:rsidRPr="00D736EB" w:rsidRDefault="002218CB" w:rsidP="002218CB">
            <w:pPr>
              <w:pStyle w:val="ToolTableText"/>
            </w:pPr>
          </w:p>
        </w:tc>
      </w:tr>
      <w:tr w:rsidR="002218CB" w14:paraId="112CB408" w14:textId="77777777" w:rsidTr="0013704C">
        <w:trPr>
          <w:trHeight w:val="1152"/>
        </w:trPr>
        <w:tc>
          <w:tcPr>
            <w:tcW w:w="2268" w:type="dxa"/>
            <w:tcBorders>
              <w:bottom w:val="single" w:sz="4" w:space="0" w:color="auto"/>
            </w:tcBorders>
            <w:shd w:val="clear" w:color="auto" w:fill="auto"/>
          </w:tcPr>
          <w:p w14:paraId="0A2250B3" w14:textId="77777777" w:rsidR="002218CB" w:rsidRDefault="002218CB" w:rsidP="002218CB">
            <w:pPr>
              <w:pStyle w:val="ToolTableText"/>
            </w:pPr>
          </w:p>
        </w:tc>
        <w:tc>
          <w:tcPr>
            <w:tcW w:w="5400" w:type="dxa"/>
            <w:tcBorders>
              <w:bottom w:val="single" w:sz="4" w:space="0" w:color="auto"/>
            </w:tcBorders>
            <w:shd w:val="clear" w:color="auto" w:fill="auto"/>
          </w:tcPr>
          <w:p w14:paraId="617E8C50" w14:textId="77777777" w:rsidR="002218CB" w:rsidRDefault="002218CB" w:rsidP="002218CB">
            <w:pPr>
              <w:pStyle w:val="ToolTableText"/>
            </w:pPr>
          </w:p>
        </w:tc>
        <w:tc>
          <w:tcPr>
            <w:tcW w:w="5400" w:type="dxa"/>
            <w:tcBorders>
              <w:bottom w:val="single" w:sz="4" w:space="0" w:color="auto"/>
            </w:tcBorders>
            <w:shd w:val="clear" w:color="auto" w:fill="auto"/>
          </w:tcPr>
          <w:p w14:paraId="4ED9B61F" w14:textId="77777777" w:rsidR="002218CB" w:rsidRPr="00D736EB" w:rsidRDefault="002218CB" w:rsidP="002218CB">
            <w:pPr>
              <w:pStyle w:val="ToolTableText"/>
            </w:pPr>
          </w:p>
        </w:tc>
      </w:tr>
      <w:tr w:rsidR="0013704C" w14:paraId="257A55B6" w14:textId="77777777" w:rsidTr="00AC5D35">
        <w:trPr>
          <w:trHeight w:val="1152"/>
        </w:trPr>
        <w:tc>
          <w:tcPr>
            <w:tcW w:w="2268" w:type="dxa"/>
            <w:shd w:val="clear" w:color="auto" w:fill="D9D9D9"/>
            <w:vAlign w:val="center"/>
          </w:tcPr>
          <w:p w14:paraId="7B03588A" w14:textId="4C69CABC" w:rsidR="0013704C" w:rsidRDefault="0013704C" w:rsidP="0013704C">
            <w:pPr>
              <w:pStyle w:val="ToolTableText"/>
            </w:pPr>
            <w:r w:rsidRPr="00EF2DD1">
              <w:rPr>
                <w:b/>
              </w:rPr>
              <w:lastRenderedPageBreak/>
              <w:t>Rhetorical device and definition</w:t>
            </w:r>
          </w:p>
        </w:tc>
        <w:tc>
          <w:tcPr>
            <w:tcW w:w="5400" w:type="dxa"/>
            <w:shd w:val="clear" w:color="auto" w:fill="D9D9D9"/>
            <w:vAlign w:val="center"/>
          </w:tcPr>
          <w:p w14:paraId="4A68AAD5" w14:textId="11937181" w:rsidR="0013704C" w:rsidRDefault="0013704C" w:rsidP="0013704C">
            <w:pPr>
              <w:pStyle w:val="ToolTableText"/>
            </w:pPr>
            <w:r w:rsidRPr="00EF2DD1">
              <w:rPr>
                <w:b/>
              </w:rPr>
              <w:t>Examples of the rhetorical device in the text (with paragraph or page reference)</w:t>
            </w:r>
          </w:p>
        </w:tc>
        <w:tc>
          <w:tcPr>
            <w:tcW w:w="5400" w:type="dxa"/>
            <w:shd w:val="clear" w:color="auto" w:fill="D9D9D9"/>
            <w:vAlign w:val="center"/>
          </w:tcPr>
          <w:p w14:paraId="2C6E7B3B" w14:textId="60762838" w:rsidR="0013704C" w:rsidRPr="00D736EB" w:rsidRDefault="0013704C" w:rsidP="0013704C">
            <w:pPr>
              <w:pStyle w:val="ToolTableText"/>
            </w:pPr>
            <w:r w:rsidRPr="00EF2DD1">
              <w:rPr>
                <w:b/>
              </w:rPr>
              <w:t>Rhetorical effect (power, persuasiveness, beauty, point of view, purpose)</w:t>
            </w:r>
          </w:p>
        </w:tc>
      </w:tr>
      <w:tr w:rsidR="00CB6607" w14:paraId="6CAB1B93" w14:textId="77777777" w:rsidTr="00EF2DD1">
        <w:trPr>
          <w:trHeight w:val="1152"/>
        </w:trPr>
        <w:tc>
          <w:tcPr>
            <w:tcW w:w="2268" w:type="dxa"/>
            <w:shd w:val="clear" w:color="auto" w:fill="auto"/>
          </w:tcPr>
          <w:p w14:paraId="1F9F72E2" w14:textId="77777777" w:rsidR="00CB6607" w:rsidRDefault="00CB6607" w:rsidP="002218CB">
            <w:pPr>
              <w:pStyle w:val="ToolTableText"/>
            </w:pPr>
          </w:p>
        </w:tc>
        <w:tc>
          <w:tcPr>
            <w:tcW w:w="5400" w:type="dxa"/>
            <w:shd w:val="clear" w:color="auto" w:fill="auto"/>
          </w:tcPr>
          <w:p w14:paraId="4306F92E" w14:textId="77777777" w:rsidR="00CB6607" w:rsidRDefault="00CB6607" w:rsidP="002218CB">
            <w:pPr>
              <w:pStyle w:val="ToolTableText"/>
            </w:pPr>
          </w:p>
        </w:tc>
        <w:tc>
          <w:tcPr>
            <w:tcW w:w="5400" w:type="dxa"/>
            <w:shd w:val="clear" w:color="auto" w:fill="auto"/>
          </w:tcPr>
          <w:p w14:paraId="7D923293" w14:textId="77777777" w:rsidR="00CB6607" w:rsidRPr="00D736EB" w:rsidRDefault="00CB6607" w:rsidP="002218CB">
            <w:pPr>
              <w:pStyle w:val="ToolTableText"/>
            </w:pPr>
          </w:p>
        </w:tc>
      </w:tr>
      <w:tr w:rsidR="00CB6607" w14:paraId="40781140" w14:textId="77777777" w:rsidTr="00EF2DD1">
        <w:trPr>
          <w:trHeight w:val="1152"/>
        </w:trPr>
        <w:tc>
          <w:tcPr>
            <w:tcW w:w="2268" w:type="dxa"/>
            <w:shd w:val="clear" w:color="auto" w:fill="auto"/>
          </w:tcPr>
          <w:p w14:paraId="16CB6ECC" w14:textId="77777777" w:rsidR="00CB6607" w:rsidRDefault="00CB6607" w:rsidP="002218CB">
            <w:pPr>
              <w:pStyle w:val="ToolTableText"/>
            </w:pPr>
          </w:p>
        </w:tc>
        <w:tc>
          <w:tcPr>
            <w:tcW w:w="5400" w:type="dxa"/>
            <w:shd w:val="clear" w:color="auto" w:fill="auto"/>
          </w:tcPr>
          <w:p w14:paraId="1566506B" w14:textId="77777777" w:rsidR="00CB6607" w:rsidRDefault="00CB6607" w:rsidP="002218CB">
            <w:pPr>
              <w:pStyle w:val="ToolTableText"/>
            </w:pPr>
          </w:p>
        </w:tc>
        <w:tc>
          <w:tcPr>
            <w:tcW w:w="5400" w:type="dxa"/>
            <w:shd w:val="clear" w:color="auto" w:fill="auto"/>
          </w:tcPr>
          <w:p w14:paraId="1127D737" w14:textId="77777777" w:rsidR="00CB6607" w:rsidRPr="00D736EB" w:rsidRDefault="00CB6607" w:rsidP="002218CB">
            <w:pPr>
              <w:pStyle w:val="ToolTableText"/>
            </w:pPr>
          </w:p>
        </w:tc>
      </w:tr>
      <w:tr w:rsidR="0013704C" w14:paraId="6C8DA748" w14:textId="77777777" w:rsidTr="00EF2DD1">
        <w:trPr>
          <w:trHeight w:val="1152"/>
        </w:trPr>
        <w:tc>
          <w:tcPr>
            <w:tcW w:w="2268" w:type="dxa"/>
            <w:shd w:val="clear" w:color="auto" w:fill="auto"/>
          </w:tcPr>
          <w:p w14:paraId="3D64F9F4" w14:textId="77777777" w:rsidR="0013704C" w:rsidRDefault="0013704C" w:rsidP="002218CB">
            <w:pPr>
              <w:pStyle w:val="ToolTableText"/>
            </w:pPr>
          </w:p>
        </w:tc>
        <w:tc>
          <w:tcPr>
            <w:tcW w:w="5400" w:type="dxa"/>
            <w:shd w:val="clear" w:color="auto" w:fill="auto"/>
          </w:tcPr>
          <w:p w14:paraId="65D5CF25" w14:textId="77777777" w:rsidR="0013704C" w:rsidRDefault="0013704C" w:rsidP="002218CB">
            <w:pPr>
              <w:pStyle w:val="ToolTableText"/>
            </w:pPr>
          </w:p>
        </w:tc>
        <w:tc>
          <w:tcPr>
            <w:tcW w:w="5400" w:type="dxa"/>
            <w:shd w:val="clear" w:color="auto" w:fill="auto"/>
          </w:tcPr>
          <w:p w14:paraId="56789F8C" w14:textId="77777777" w:rsidR="0013704C" w:rsidRPr="00D736EB" w:rsidRDefault="0013704C" w:rsidP="002218CB">
            <w:pPr>
              <w:pStyle w:val="ToolTableText"/>
            </w:pPr>
          </w:p>
        </w:tc>
      </w:tr>
      <w:tr w:rsidR="0013704C" w14:paraId="0566E1E9" w14:textId="77777777" w:rsidTr="00EF2DD1">
        <w:trPr>
          <w:trHeight w:val="1152"/>
        </w:trPr>
        <w:tc>
          <w:tcPr>
            <w:tcW w:w="2268" w:type="dxa"/>
            <w:shd w:val="clear" w:color="auto" w:fill="auto"/>
          </w:tcPr>
          <w:p w14:paraId="0F11FD5F" w14:textId="77777777" w:rsidR="0013704C" w:rsidRDefault="0013704C" w:rsidP="002218CB">
            <w:pPr>
              <w:pStyle w:val="ToolTableText"/>
            </w:pPr>
          </w:p>
        </w:tc>
        <w:tc>
          <w:tcPr>
            <w:tcW w:w="5400" w:type="dxa"/>
            <w:shd w:val="clear" w:color="auto" w:fill="auto"/>
          </w:tcPr>
          <w:p w14:paraId="4031D6AA" w14:textId="77777777" w:rsidR="0013704C" w:rsidRDefault="0013704C" w:rsidP="002218CB">
            <w:pPr>
              <w:pStyle w:val="ToolTableText"/>
            </w:pPr>
          </w:p>
        </w:tc>
        <w:tc>
          <w:tcPr>
            <w:tcW w:w="5400" w:type="dxa"/>
            <w:shd w:val="clear" w:color="auto" w:fill="auto"/>
          </w:tcPr>
          <w:p w14:paraId="53051797" w14:textId="77777777" w:rsidR="0013704C" w:rsidRPr="00D736EB" w:rsidRDefault="0013704C" w:rsidP="002218CB">
            <w:pPr>
              <w:pStyle w:val="ToolTableText"/>
            </w:pPr>
          </w:p>
        </w:tc>
      </w:tr>
    </w:tbl>
    <w:p w14:paraId="6136E156" w14:textId="77777777" w:rsidR="008B7437" w:rsidRDefault="008B7437" w:rsidP="005A4A4E">
      <w:pPr>
        <w:pStyle w:val="ToolHeader"/>
        <w:sectPr w:rsidR="008B7437" w:rsidSect="002B40B7">
          <w:headerReference w:type="default" r:id="rId11"/>
          <w:footerReference w:type="default" r:id="rId12"/>
          <w:pgSz w:w="15840" w:h="12240" w:orient="landscape"/>
          <w:pgMar w:top="1440" w:right="1440" w:bottom="1440" w:left="1440" w:header="432" w:footer="648" w:gutter="0"/>
          <w:cols w:space="720"/>
          <w:docGrid w:linePitch="299"/>
        </w:sectPr>
      </w:pPr>
    </w:p>
    <w:p w14:paraId="5E91C5EA" w14:textId="77777777" w:rsidR="0084566C" w:rsidRDefault="0084566C" w:rsidP="0084566C">
      <w:pPr>
        <w:pStyle w:val="ToolHeader"/>
      </w:pPr>
      <w:r>
        <w:lastRenderedPageBreak/>
        <w:t>Model Rhetorical Impact Tracking Tool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4238"/>
        <w:gridCol w:w="810"/>
        <w:gridCol w:w="4230"/>
        <w:gridCol w:w="810"/>
        <w:gridCol w:w="2070"/>
      </w:tblGrid>
      <w:tr w:rsidR="003E0A56" w:rsidRPr="00707670" w14:paraId="2190CB70" w14:textId="77777777" w:rsidTr="00EF2DD1">
        <w:trPr>
          <w:trHeight w:val="557"/>
        </w:trPr>
        <w:tc>
          <w:tcPr>
            <w:tcW w:w="820" w:type="dxa"/>
            <w:shd w:val="clear" w:color="auto" w:fill="D9D9D9"/>
            <w:vAlign w:val="center"/>
          </w:tcPr>
          <w:p w14:paraId="1962793A" w14:textId="77777777" w:rsidR="0084566C" w:rsidRPr="00EF2DD1" w:rsidRDefault="0084566C" w:rsidP="007040BE">
            <w:pPr>
              <w:pStyle w:val="TableText"/>
              <w:rPr>
                <w:b/>
              </w:rPr>
            </w:pPr>
            <w:r w:rsidRPr="00EF2DD1">
              <w:rPr>
                <w:b/>
              </w:rPr>
              <w:t>Name:</w:t>
            </w:r>
          </w:p>
        </w:tc>
        <w:tc>
          <w:tcPr>
            <w:tcW w:w="4238" w:type="dxa"/>
            <w:shd w:val="clear" w:color="auto" w:fill="auto"/>
            <w:vAlign w:val="center"/>
          </w:tcPr>
          <w:p w14:paraId="71D16A07" w14:textId="77777777" w:rsidR="0084566C" w:rsidRPr="00EF2DD1" w:rsidRDefault="0084566C" w:rsidP="007040BE">
            <w:pPr>
              <w:pStyle w:val="TableText"/>
              <w:rPr>
                <w:b/>
              </w:rPr>
            </w:pPr>
          </w:p>
        </w:tc>
        <w:tc>
          <w:tcPr>
            <w:tcW w:w="810" w:type="dxa"/>
            <w:shd w:val="clear" w:color="auto" w:fill="D9D9D9"/>
            <w:vAlign w:val="center"/>
          </w:tcPr>
          <w:p w14:paraId="09DD8515" w14:textId="77777777" w:rsidR="0084566C" w:rsidRPr="00EF2DD1" w:rsidRDefault="0084566C" w:rsidP="007040BE">
            <w:pPr>
              <w:pStyle w:val="TableText"/>
              <w:rPr>
                <w:b/>
              </w:rPr>
            </w:pPr>
            <w:r w:rsidRPr="00EF2DD1">
              <w:rPr>
                <w:b/>
              </w:rPr>
              <w:t>Class:</w:t>
            </w:r>
          </w:p>
        </w:tc>
        <w:tc>
          <w:tcPr>
            <w:tcW w:w="4230" w:type="dxa"/>
            <w:shd w:val="clear" w:color="auto" w:fill="auto"/>
            <w:vAlign w:val="center"/>
          </w:tcPr>
          <w:p w14:paraId="124737E5" w14:textId="77777777" w:rsidR="0084566C" w:rsidRPr="00EF2DD1" w:rsidRDefault="0084566C" w:rsidP="007040BE">
            <w:pPr>
              <w:pStyle w:val="TableText"/>
              <w:rPr>
                <w:b/>
              </w:rPr>
            </w:pPr>
          </w:p>
        </w:tc>
        <w:tc>
          <w:tcPr>
            <w:tcW w:w="810" w:type="dxa"/>
            <w:shd w:val="clear" w:color="auto" w:fill="D9D9D9"/>
            <w:vAlign w:val="center"/>
          </w:tcPr>
          <w:p w14:paraId="513807AF" w14:textId="77777777" w:rsidR="0084566C" w:rsidRPr="00EF2DD1" w:rsidRDefault="0084566C" w:rsidP="007040BE">
            <w:pPr>
              <w:pStyle w:val="TableText"/>
              <w:rPr>
                <w:b/>
              </w:rPr>
            </w:pPr>
            <w:r w:rsidRPr="00EF2DD1">
              <w:rPr>
                <w:b/>
              </w:rPr>
              <w:t>Date:</w:t>
            </w:r>
          </w:p>
        </w:tc>
        <w:tc>
          <w:tcPr>
            <w:tcW w:w="2070" w:type="dxa"/>
            <w:shd w:val="clear" w:color="auto" w:fill="auto"/>
            <w:vAlign w:val="center"/>
          </w:tcPr>
          <w:p w14:paraId="6D8BA6F4" w14:textId="77777777" w:rsidR="0084566C" w:rsidRPr="00EF2DD1" w:rsidRDefault="0084566C" w:rsidP="007040BE">
            <w:pPr>
              <w:pStyle w:val="TableText"/>
              <w:rPr>
                <w:b/>
              </w:rPr>
            </w:pPr>
          </w:p>
        </w:tc>
      </w:tr>
    </w:tbl>
    <w:p w14:paraId="4AD957A3" w14:textId="77777777" w:rsidR="0084566C" w:rsidRDefault="0084566C" w:rsidP="0084566C">
      <w:pPr>
        <w:spacing w:before="0" w:after="0"/>
        <w:rPr>
          <w:sz w:val="10"/>
        </w:rPr>
      </w:pPr>
    </w:p>
    <w:tbl>
      <w:tblPr>
        <w:tblW w:w="129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60"/>
      </w:tblGrid>
      <w:tr w:rsidR="0084566C" w:rsidRPr="00707670" w14:paraId="21ED314E" w14:textId="77777777" w:rsidTr="00EF2DD1">
        <w:trPr>
          <w:trHeight w:val="432"/>
        </w:trPr>
        <w:tc>
          <w:tcPr>
            <w:tcW w:w="12960" w:type="dxa"/>
            <w:shd w:val="clear" w:color="auto" w:fill="D9D9D9"/>
            <w:vAlign w:val="center"/>
          </w:tcPr>
          <w:p w14:paraId="0F03DACA" w14:textId="77777777" w:rsidR="0084566C" w:rsidRPr="00EF2DD1" w:rsidRDefault="0084566C" w:rsidP="007040BE">
            <w:pPr>
              <w:pStyle w:val="TableText"/>
              <w:rPr>
                <w:b/>
              </w:rPr>
            </w:pPr>
            <w:r w:rsidRPr="00EF2DD1">
              <w:rPr>
                <w:b/>
              </w:rPr>
              <w:t xml:space="preserve">Directions: </w:t>
            </w:r>
            <w:r w:rsidRPr="0084566C">
              <w:t>Use this tool to track the rhetorical devices you encounter in the text, as well as examples of these devices and their definitions. Be sure to note the rhetorical effect of each device in the text.</w:t>
            </w:r>
          </w:p>
        </w:tc>
      </w:tr>
    </w:tbl>
    <w:p w14:paraId="637B3234" w14:textId="77777777" w:rsidR="0084566C" w:rsidRPr="002C6BBF" w:rsidRDefault="0084566C" w:rsidP="0084566C">
      <w:pPr>
        <w:spacing w:before="0" w:after="0"/>
        <w:rPr>
          <w:sz w:val="1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9"/>
        <w:gridCol w:w="11830"/>
      </w:tblGrid>
      <w:tr w:rsidR="0084566C" w:rsidRPr="00707670" w14:paraId="4148ACA1" w14:textId="77777777" w:rsidTr="00EF2DD1">
        <w:trPr>
          <w:trHeight w:val="557"/>
        </w:trPr>
        <w:tc>
          <w:tcPr>
            <w:tcW w:w="1119" w:type="dxa"/>
            <w:shd w:val="clear" w:color="auto" w:fill="D9D9D9"/>
            <w:vAlign w:val="center"/>
          </w:tcPr>
          <w:p w14:paraId="0841E357" w14:textId="77777777" w:rsidR="0084566C" w:rsidRPr="00EF2DD1" w:rsidRDefault="0084566C" w:rsidP="007040BE">
            <w:pPr>
              <w:pStyle w:val="TableText"/>
              <w:rPr>
                <w:b/>
              </w:rPr>
            </w:pPr>
            <w:r w:rsidRPr="00EF2DD1">
              <w:rPr>
                <w:b/>
              </w:rPr>
              <w:t>Text:</w:t>
            </w:r>
          </w:p>
        </w:tc>
        <w:tc>
          <w:tcPr>
            <w:tcW w:w="11830" w:type="dxa"/>
            <w:shd w:val="clear" w:color="auto" w:fill="auto"/>
            <w:vAlign w:val="center"/>
          </w:tcPr>
          <w:p w14:paraId="62BB2A0A" w14:textId="0DFF612B" w:rsidR="0084566C" w:rsidRPr="00C12D41" w:rsidRDefault="00FF37F2" w:rsidP="007040BE">
            <w:pPr>
              <w:pStyle w:val="ToolTableText"/>
            </w:pPr>
            <w:r w:rsidRPr="00C12D41">
              <w:t>“Of Our Spiritual Strivings”</w:t>
            </w:r>
            <w:r w:rsidR="00321398" w:rsidRPr="00C12D41">
              <w:t xml:space="preserve"> from </w:t>
            </w:r>
            <w:r w:rsidR="00321398" w:rsidRPr="00C12D41">
              <w:rPr>
                <w:i/>
              </w:rPr>
              <w:t>The Souls of Black Folk</w:t>
            </w:r>
            <w:r w:rsidRPr="00C12D41">
              <w:t xml:space="preserve"> by W.E.B. Du Bois</w:t>
            </w:r>
          </w:p>
        </w:tc>
      </w:tr>
    </w:tbl>
    <w:p w14:paraId="1C138504" w14:textId="77777777" w:rsidR="0084566C" w:rsidRPr="00646088" w:rsidRDefault="0084566C" w:rsidP="0084566C">
      <w:pPr>
        <w:spacing w:before="0" w:after="0"/>
        <w:rPr>
          <w:sz w:val="10"/>
        </w:rPr>
      </w:pPr>
    </w:p>
    <w:tbl>
      <w:tblPr>
        <w:tblW w:w="12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48"/>
      </w:tblGrid>
      <w:tr w:rsidR="0084566C" w:rsidRPr="00C12D41" w14:paraId="1A0D8B66" w14:textId="77777777" w:rsidTr="00EF2DD1">
        <w:trPr>
          <w:trHeight w:val="524"/>
        </w:trPr>
        <w:tc>
          <w:tcPr>
            <w:tcW w:w="12948" w:type="dxa"/>
            <w:shd w:val="clear" w:color="auto" w:fill="D9D9D9"/>
          </w:tcPr>
          <w:p w14:paraId="33E2ACD7" w14:textId="77777777" w:rsidR="0084566C" w:rsidRPr="00C12D41" w:rsidRDefault="0084566C" w:rsidP="007040BE">
            <w:pPr>
              <w:pStyle w:val="ToolTableText"/>
            </w:pPr>
            <w:r w:rsidRPr="00C12D41">
              <w:t>RI.11-12.6: Determine an author’s point of view or purpose in a text in which the rhetoric is particularly effective, analyzing how style and content contribute to the power, persuasiveness, or beauty of the text.</w:t>
            </w:r>
          </w:p>
        </w:tc>
      </w:tr>
      <w:tr w:rsidR="0084566C" w:rsidRPr="00646088" w14:paraId="5F64F4B8" w14:textId="77777777" w:rsidTr="00EF2DD1">
        <w:trPr>
          <w:trHeight w:val="524"/>
        </w:trPr>
        <w:tc>
          <w:tcPr>
            <w:tcW w:w="12948" w:type="dxa"/>
            <w:shd w:val="clear" w:color="auto" w:fill="auto"/>
          </w:tcPr>
          <w:p w14:paraId="14A992FC" w14:textId="61CEF5C1" w:rsidR="0084566C" w:rsidRDefault="0084566C" w:rsidP="0084566C">
            <w:pPr>
              <w:pStyle w:val="BulletedList"/>
            </w:pPr>
            <w:r w:rsidRPr="00EF2DD1">
              <w:rPr>
                <w:b/>
              </w:rPr>
              <w:t>Rhetoric:</w:t>
            </w:r>
            <w:r w:rsidRPr="001661E8">
              <w:t xml:space="preserve"> </w:t>
            </w:r>
            <w:r w:rsidR="0013704C">
              <w:t>T</w:t>
            </w:r>
            <w:r w:rsidRPr="001661E8">
              <w:t xml:space="preserve">he specific techniques that writers or speakers use to create meaning in a text, enhance a text or a </w:t>
            </w:r>
            <w:r w:rsidR="00C12D41">
              <w:t>speech</w:t>
            </w:r>
            <w:r w:rsidRPr="001661E8">
              <w:t>, and in particular, persuade readers or listeners</w:t>
            </w:r>
            <w:r w:rsidR="0013704C">
              <w:t>.</w:t>
            </w:r>
          </w:p>
          <w:p w14:paraId="48789999" w14:textId="6F2ED939" w:rsidR="0084566C" w:rsidRDefault="0084566C" w:rsidP="0084566C">
            <w:pPr>
              <w:pStyle w:val="BulletedList"/>
            </w:pPr>
            <w:r w:rsidRPr="00EF2DD1">
              <w:rPr>
                <w:b/>
              </w:rPr>
              <w:t xml:space="preserve">Point of </w:t>
            </w:r>
            <w:r w:rsidR="00BB75F1" w:rsidRPr="00EF2DD1">
              <w:rPr>
                <w:b/>
              </w:rPr>
              <w:t>V</w:t>
            </w:r>
            <w:r w:rsidRPr="00EF2DD1">
              <w:rPr>
                <w:b/>
              </w:rPr>
              <w:t>iew</w:t>
            </w:r>
            <w:r w:rsidR="002A6F28" w:rsidRPr="00EF2DD1">
              <w:rPr>
                <w:b/>
              </w:rPr>
              <w:t xml:space="preserve"> </w:t>
            </w:r>
            <w:r w:rsidR="00BD69EF" w:rsidRPr="00674266">
              <w:t>(</w:t>
            </w:r>
            <w:r w:rsidR="002A6F28" w:rsidRPr="0062407C">
              <w:t>an author’s opinion, attitude, or judgment</w:t>
            </w:r>
            <w:r w:rsidR="002A6F28">
              <w:t>)</w:t>
            </w:r>
            <w:r w:rsidRPr="00EF2DD1">
              <w:rPr>
                <w:b/>
              </w:rPr>
              <w:t>:</w:t>
            </w:r>
          </w:p>
          <w:p w14:paraId="55A96A6F" w14:textId="11753B82" w:rsidR="0084566C" w:rsidRPr="0084566C" w:rsidRDefault="0084566C" w:rsidP="00945792">
            <w:pPr>
              <w:pStyle w:val="BulletedList"/>
            </w:pPr>
            <w:r w:rsidRPr="00EF2DD1">
              <w:rPr>
                <w:b/>
              </w:rPr>
              <w:t>Purpose</w:t>
            </w:r>
            <w:r w:rsidR="002A6F28" w:rsidRPr="00EF2DD1">
              <w:rPr>
                <w:b/>
              </w:rPr>
              <w:t xml:space="preserve"> </w:t>
            </w:r>
            <w:r w:rsidR="00BD69EF" w:rsidRPr="00674266">
              <w:t>(</w:t>
            </w:r>
            <w:r w:rsidR="002A6F28" w:rsidRPr="0062407C">
              <w:t>an author’s reason for writing</w:t>
            </w:r>
            <w:r w:rsidR="002A6F28">
              <w:t>)</w:t>
            </w:r>
            <w:r w:rsidRPr="00EF2DD1">
              <w:rPr>
                <w:b/>
              </w:rPr>
              <w:t>:</w:t>
            </w:r>
            <w:r>
              <w:t xml:space="preserve"> </w:t>
            </w:r>
          </w:p>
        </w:tc>
      </w:tr>
    </w:tbl>
    <w:p w14:paraId="3F0D333A" w14:textId="77777777" w:rsidR="0084566C" w:rsidRPr="00A75A21" w:rsidRDefault="0084566C" w:rsidP="0084566C">
      <w:pPr>
        <w:spacing w:before="0" w:after="0"/>
        <w:rPr>
          <w:sz w:val="10"/>
        </w:rPr>
      </w:pPr>
    </w:p>
    <w:tbl>
      <w:tblPr>
        <w:tblW w:w="12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2"/>
        <w:gridCol w:w="4149"/>
        <w:gridCol w:w="6104"/>
      </w:tblGrid>
      <w:tr w:rsidR="0084566C" w14:paraId="20BEEB7F" w14:textId="77777777" w:rsidTr="00EF2DD1">
        <w:trPr>
          <w:trHeight w:val="1007"/>
          <w:tblHeader/>
        </w:trPr>
        <w:tc>
          <w:tcPr>
            <w:tcW w:w="2702" w:type="dxa"/>
            <w:shd w:val="clear" w:color="auto" w:fill="D9D9D9"/>
          </w:tcPr>
          <w:p w14:paraId="7872FFA0" w14:textId="77777777" w:rsidR="0084566C" w:rsidRPr="00EF2DD1" w:rsidRDefault="0084566C" w:rsidP="0084566C">
            <w:pPr>
              <w:pStyle w:val="ToolTableText"/>
              <w:rPr>
                <w:b/>
              </w:rPr>
            </w:pPr>
            <w:r w:rsidRPr="00EF2DD1">
              <w:rPr>
                <w:b/>
              </w:rPr>
              <w:t>Rhetorical device and definition</w:t>
            </w:r>
          </w:p>
        </w:tc>
        <w:tc>
          <w:tcPr>
            <w:tcW w:w="4149" w:type="dxa"/>
            <w:shd w:val="clear" w:color="auto" w:fill="D9D9D9"/>
          </w:tcPr>
          <w:p w14:paraId="6EC588DF" w14:textId="77777777" w:rsidR="0084566C" w:rsidRPr="00EF2DD1" w:rsidRDefault="0084566C" w:rsidP="0084566C">
            <w:pPr>
              <w:rPr>
                <w:b/>
              </w:rPr>
            </w:pPr>
            <w:r w:rsidRPr="00EF2DD1">
              <w:rPr>
                <w:b/>
              </w:rPr>
              <w:t>Examples of the rhetorical device in the text (with paragraph or page reference)</w:t>
            </w:r>
          </w:p>
        </w:tc>
        <w:tc>
          <w:tcPr>
            <w:tcW w:w="6104" w:type="dxa"/>
            <w:shd w:val="clear" w:color="auto" w:fill="D9D9D9"/>
          </w:tcPr>
          <w:p w14:paraId="2B20B4A5" w14:textId="33C9023A" w:rsidR="0084566C" w:rsidRPr="00EF2DD1" w:rsidRDefault="0084566C" w:rsidP="0084566C">
            <w:pPr>
              <w:rPr>
                <w:b/>
              </w:rPr>
            </w:pPr>
            <w:r w:rsidRPr="00EF2DD1">
              <w:rPr>
                <w:b/>
              </w:rPr>
              <w:t xml:space="preserve">Rhetorical </w:t>
            </w:r>
            <w:r w:rsidR="00AA34C9" w:rsidRPr="00EF2DD1">
              <w:rPr>
                <w:b/>
              </w:rPr>
              <w:t>e</w:t>
            </w:r>
            <w:r w:rsidRPr="00EF2DD1">
              <w:rPr>
                <w:b/>
              </w:rPr>
              <w:t xml:space="preserve">ffect (power, persuasiveness, beauty, point of view, purpose) </w:t>
            </w:r>
          </w:p>
        </w:tc>
      </w:tr>
      <w:tr w:rsidR="0084566C" w14:paraId="0FE41878" w14:textId="77777777" w:rsidTr="00EF2DD1">
        <w:trPr>
          <w:trHeight w:val="1214"/>
        </w:trPr>
        <w:tc>
          <w:tcPr>
            <w:tcW w:w="2702" w:type="dxa"/>
            <w:shd w:val="clear" w:color="auto" w:fill="auto"/>
          </w:tcPr>
          <w:p w14:paraId="575D1A89" w14:textId="77777777" w:rsidR="0084566C" w:rsidRDefault="0084566C" w:rsidP="00994C80">
            <w:pPr>
              <w:pStyle w:val="ToolTableText"/>
            </w:pPr>
            <w:r>
              <w:t xml:space="preserve">Parallel structure: </w:t>
            </w:r>
            <w:r w:rsidRPr="00F4294A">
              <w:rPr>
                <w:rStyle w:val="TableTextChar"/>
              </w:rPr>
              <w:t>using the same pattern of words to show that two or more ideas are equally important</w:t>
            </w:r>
          </w:p>
        </w:tc>
        <w:tc>
          <w:tcPr>
            <w:tcW w:w="4149" w:type="dxa"/>
            <w:shd w:val="clear" w:color="auto" w:fill="auto"/>
          </w:tcPr>
          <w:p w14:paraId="29CFEAD7" w14:textId="30B1BCFE" w:rsidR="00943476" w:rsidRDefault="0084566C" w:rsidP="00674266">
            <w:pPr>
              <w:pStyle w:val="ToolTableText"/>
            </w:pPr>
            <w:r>
              <w:t>“</w:t>
            </w:r>
            <w:proofErr w:type="gramStart"/>
            <w:r w:rsidR="00994C80">
              <w:t>t</w:t>
            </w:r>
            <w:r>
              <w:t>o</w:t>
            </w:r>
            <w:proofErr w:type="gramEnd"/>
            <w:r>
              <w:t xml:space="preserve"> be a co-worker in the kingdom of culture, to escape both death and isolation, to husband and use his best powers and his latent genius.” </w:t>
            </w:r>
            <w:r w:rsidR="0039724A">
              <w:t>(par.</w:t>
            </w:r>
            <w:r w:rsidR="00994C80">
              <w:t xml:space="preserve"> 5</w:t>
            </w:r>
            <w:r>
              <w:t>)</w:t>
            </w:r>
          </w:p>
        </w:tc>
        <w:tc>
          <w:tcPr>
            <w:tcW w:w="6104" w:type="dxa"/>
            <w:shd w:val="clear" w:color="auto" w:fill="auto"/>
          </w:tcPr>
          <w:p w14:paraId="2870F141" w14:textId="17349D26" w:rsidR="00943476" w:rsidRDefault="00B63302" w:rsidP="00674266">
            <w:pPr>
              <w:pStyle w:val="ToolTableText"/>
            </w:pPr>
            <w:r>
              <w:t>Du Bois’s use of parallel structure contributes to the power of his text because it emphasizes the idea that African Americans want to achieve equality, and that achieving it will help them escape “death and isolation,” and allow them to use their “best p</w:t>
            </w:r>
            <w:r w:rsidR="00321398">
              <w:t>owers” and “latent genius” (par.</w:t>
            </w:r>
            <w:r>
              <w:t xml:space="preserve"> 5).</w:t>
            </w:r>
          </w:p>
        </w:tc>
      </w:tr>
      <w:tr w:rsidR="0084566C" w14:paraId="683A225C" w14:textId="77777777" w:rsidTr="00321398">
        <w:trPr>
          <w:trHeight w:val="710"/>
        </w:trPr>
        <w:tc>
          <w:tcPr>
            <w:tcW w:w="2702" w:type="dxa"/>
            <w:shd w:val="clear" w:color="auto" w:fill="auto"/>
          </w:tcPr>
          <w:p w14:paraId="3C8B5C81" w14:textId="77777777" w:rsidR="0084566C" w:rsidRDefault="0084566C" w:rsidP="00994C80">
            <w:pPr>
              <w:pStyle w:val="ToolTableText"/>
            </w:pPr>
            <w:r>
              <w:lastRenderedPageBreak/>
              <w:t xml:space="preserve">Allusion: </w:t>
            </w:r>
            <w:r w:rsidRPr="00F4294A">
              <w:rPr>
                <w:rStyle w:val="TableTextChar"/>
              </w:rPr>
              <w:t>an indirect reference</w:t>
            </w:r>
          </w:p>
        </w:tc>
        <w:tc>
          <w:tcPr>
            <w:tcW w:w="4149" w:type="dxa"/>
            <w:shd w:val="clear" w:color="auto" w:fill="auto"/>
          </w:tcPr>
          <w:p w14:paraId="4968A172" w14:textId="726ADDC2" w:rsidR="00943476" w:rsidRDefault="0084566C" w:rsidP="00674266">
            <w:pPr>
              <w:pStyle w:val="ToolTableText"/>
            </w:pPr>
            <w:r>
              <w:t xml:space="preserve">“The shadow of </w:t>
            </w:r>
            <w:r w:rsidR="00883042">
              <w:t xml:space="preserve">a </w:t>
            </w:r>
            <w:r>
              <w:t xml:space="preserve">mighty Negro past flits through the tale of Ethiopia the Shadowy and of Egypt the Sphinx.” </w:t>
            </w:r>
            <w:r w:rsidR="0039724A">
              <w:t>(par.</w:t>
            </w:r>
            <w:r w:rsidR="00883042">
              <w:t xml:space="preserve"> 5</w:t>
            </w:r>
            <w:r>
              <w:t>)</w:t>
            </w:r>
          </w:p>
        </w:tc>
        <w:tc>
          <w:tcPr>
            <w:tcW w:w="6104" w:type="dxa"/>
            <w:shd w:val="clear" w:color="auto" w:fill="auto"/>
          </w:tcPr>
          <w:p w14:paraId="4E06716C" w14:textId="2A651A8F" w:rsidR="00943476" w:rsidRDefault="00B63302" w:rsidP="00674266">
            <w:pPr>
              <w:pStyle w:val="ToolTableText"/>
            </w:pPr>
            <w:r>
              <w:t>These allusions contribute to the power of the text because they remind the reader of the strong and celebrated history of African Americans that has been largely forgotten or ignored.</w:t>
            </w:r>
          </w:p>
        </w:tc>
      </w:tr>
      <w:tr w:rsidR="0084566C" w14:paraId="698BF1B9" w14:textId="77777777" w:rsidTr="00EF2DD1">
        <w:trPr>
          <w:trHeight w:val="1512"/>
        </w:trPr>
        <w:tc>
          <w:tcPr>
            <w:tcW w:w="2702" w:type="dxa"/>
            <w:shd w:val="clear" w:color="auto" w:fill="auto"/>
          </w:tcPr>
          <w:p w14:paraId="1945135E" w14:textId="77777777" w:rsidR="0084566C" w:rsidRDefault="0084566C" w:rsidP="00994C80">
            <w:pPr>
              <w:pStyle w:val="ToolTableText"/>
            </w:pPr>
            <w:r>
              <w:t xml:space="preserve">Imagery: </w:t>
            </w:r>
            <w:r w:rsidRPr="00F4294A">
              <w:t>the use of figurative language or vivid descriptions to make pictures in the reader’s mind</w:t>
            </w:r>
          </w:p>
        </w:tc>
        <w:tc>
          <w:tcPr>
            <w:tcW w:w="4149" w:type="dxa"/>
            <w:shd w:val="clear" w:color="auto" w:fill="auto"/>
          </w:tcPr>
          <w:p w14:paraId="0A04BEDD" w14:textId="33D2B671" w:rsidR="00943476" w:rsidRDefault="0084566C" w:rsidP="00674266">
            <w:pPr>
              <w:pStyle w:val="ToolTableText"/>
            </w:pPr>
            <w:r>
              <w:t>“the powers of single black men flash here and there like falling stars”</w:t>
            </w:r>
            <w:r w:rsidR="003610B6">
              <w:t xml:space="preserve"> </w:t>
            </w:r>
            <w:r w:rsidR="0039724A">
              <w:t>(par.</w:t>
            </w:r>
            <w:r w:rsidR="003610B6">
              <w:t xml:space="preserve"> 5</w:t>
            </w:r>
            <w:r>
              <w:t>)</w:t>
            </w:r>
          </w:p>
        </w:tc>
        <w:tc>
          <w:tcPr>
            <w:tcW w:w="6104" w:type="dxa"/>
            <w:shd w:val="clear" w:color="auto" w:fill="auto"/>
          </w:tcPr>
          <w:p w14:paraId="731AE339" w14:textId="109859AF" w:rsidR="00943476" w:rsidRDefault="00B63302" w:rsidP="00B63302">
            <w:pPr>
              <w:pStyle w:val="ToolTableText"/>
            </w:pPr>
            <w:r>
              <w:t>Du Bois’s description of black men as falling stars contributes to the beauty of the t</w:t>
            </w:r>
            <w:r w:rsidR="00321398">
              <w:t>ext because it compares African-</w:t>
            </w:r>
            <w:r>
              <w:t>American men to rare and extraordinary celestial elements that occur only briefly before they disappear forever. This emphasizes the tragedy of how the important contributions of “single black men” (par</w:t>
            </w:r>
            <w:r w:rsidR="00321398">
              <w:t>.</w:t>
            </w:r>
            <w:r>
              <w:t xml:space="preserve"> 5) have been overlooked.</w:t>
            </w:r>
          </w:p>
        </w:tc>
      </w:tr>
    </w:tbl>
    <w:p w14:paraId="3FA63B44" w14:textId="77777777" w:rsidR="002041CD" w:rsidRPr="00EF2DD1" w:rsidRDefault="002041CD" w:rsidP="0084566C">
      <w:pPr>
        <w:spacing w:before="0" w:after="0" w:line="240" w:lineRule="auto"/>
        <w:rPr>
          <w:b/>
          <w:bCs/>
          <w:color w:val="365F91"/>
          <w:sz w:val="32"/>
          <w:szCs w:val="28"/>
        </w:rPr>
      </w:pPr>
    </w:p>
    <w:sectPr w:rsidR="002041CD" w:rsidRPr="00EF2DD1" w:rsidSect="00C273C9">
      <w:headerReference w:type="default" r:id="rId13"/>
      <w:footerReference w:type="default" r:id="rId14"/>
      <w:pgSz w:w="15840" w:h="12240" w:orient="landscape"/>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D0CE3C" w14:textId="77777777" w:rsidR="00474E6A" w:rsidRDefault="00474E6A" w:rsidP="00E946A0">
      <w:r>
        <w:separator/>
      </w:r>
    </w:p>
    <w:p w14:paraId="1B84A027" w14:textId="77777777" w:rsidR="00474E6A" w:rsidRDefault="00474E6A" w:rsidP="00E946A0"/>
  </w:endnote>
  <w:endnote w:type="continuationSeparator" w:id="0">
    <w:p w14:paraId="174CC48A" w14:textId="77777777" w:rsidR="00474E6A" w:rsidRDefault="00474E6A" w:rsidP="00E946A0">
      <w:r>
        <w:continuationSeparator/>
      </w:r>
    </w:p>
    <w:p w14:paraId="771C9348" w14:textId="77777777" w:rsidR="00474E6A" w:rsidRDefault="00474E6A" w:rsidP="00E946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95E38" w14:textId="77777777" w:rsidR="00BB75F1" w:rsidRDefault="00BB75F1" w:rsidP="00E946A0">
    <w:pPr>
      <w:pStyle w:val="Footer"/>
      <w:rPr>
        <w:rStyle w:val="PageNumber"/>
        <w:rFonts w:ascii="Calibri" w:hAnsi="Calibri"/>
        <w:sz w:val="22"/>
      </w:rPr>
    </w:pPr>
    <w:r>
      <w:rPr>
        <w:rStyle w:val="PageNumber"/>
      </w:rPr>
      <w:fldChar w:fldCharType="begin"/>
    </w:r>
    <w:r>
      <w:rPr>
        <w:rStyle w:val="PageNumber"/>
      </w:rPr>
      <w:instrText xml:space="preserve">PAGE  </w:instrText>
    </w:r>
    <w:r>
      <w:rPr>
        <w:rStyle w:val="PageNumber"/>
      </w:rPr>
      <w:fldChar w:fldCharType="end"/>
    </w:r>
  </w:p>
  <w:p w14:paraId="41902DA3" w14:textId="77777777" w:rsidR="00BB75F1" w:rsidRDefault="00BB75F1" w:rsidP="00E946A0">
    <w:pPr>
      <w:pStyle w:val="Footer"/>
    </w:pPr>
  </w:p>
  <w:p w14:paraId="53338EE5" w14:textId="77777777" w:rsidR="00BB75F1" w:rsidRDefault="00BB75F1" w:rsidP="00E946A0"/>
  <w:p w14:paraId="7BFDC85F" w14:textId="77777777" w:rsidR="00BB75F1" w:rsidRDefault="00BB75F1" w:rsidP="00E946A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08D70" w14:textId="77777777" w:rsidR="00BB75F1" w:rsidRPr="00563CB8" w:rsidRDefault="00BB75F1"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BB75F1" w14:paraId="76318BDF" w14:textId="77777777">
      <w:trPr>
        <w:trHeight w:val="705"/>
      </w:trPr>
      <w:tc>
        <w:tcPr>
          <w:tcW w:w="4609" w:type="dxa"/>
          <w:shd w:val="clear" w:color="auto" w:fill="auto"/>
          <w:vAlign w:val="center"/>
        </w:tcPr>
        <w:p w14:paraId="3DBEF4A1" w14:textId="08F08D17" w:rsidR="00BB75F1" w:rsidRPr="002E4C92" w:rsidRDefault="00BB75F1" w:rsidP="004F2969">
          <w:pPr>
            <w:pStyle w:val="FooterText"/>
          </w:pPr>
          <w:r w:rsidRPr="002E4C92">
            <w:t>File:</w:t>
          </w:r>
          <w:r>
            <w:rPr>
              <w:b w:val="0"/>
            </w:rPr>
            <w:t xml:space="preserve"> 11.2.1</w:t>
          </w:r>
          <w:r w:rsidRPr="0039525B">
            <w:rPr>
              <w:b w:val="0"/>
            </w:rPr>
            <w:t xml:space="preserve"> Lesson </w:t>
          </w:r>
          <w:r>
            <w:rPr>
              <w:b w:val="0"/>
            </w:rPr>
            <w:t>6</w:t>
          </w:r>
          <w:r w:rsidRPr="002E4C92">
            <w:t xml:space="preserve"> Date:</w:t>
          </w:r>
          <w:r w:rsidRPr="0039525B">
            <w:rPr>
              <w:b w:val="0"/>
            </w:rPr>
            <w:t xml:space="preserve"> </w:t>
          </w:r>
          <w:r w:rsidR="00852043">
            <w:rPr>
              <w:b w:val="0"/>
            </w:rPr>
            <w:t>9</w:t>
          </w:r>
          <w:r w:rsidRPr="0039525B">
            <w:rPr>
              <w:b w:val="0"/>
            </w:rPr>
            <w:t>/</w:t>
          </w:r>
          <w:r w:rsidR="00852043">
            <w:rPr>
              <w:b w:val="0"/>
            </w:rPr>
            <w:t>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61BB908A" w14:textId="77777777" w:rsidR="00BB75F1" w:rsidRPr="0039525B" w:rsidRDefault="00BB75F1"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73A4E5FB" w14:textId="77777777" w:rsidR="00BB75F1" w:rsidRPr="0039525B" w:rsidRDefault="00BB75F1"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1817C4F3" w14:textId="77777777" w:rsidR="00BB75F1" w:rsidRPr="002E4C92" w:rsidRDefault="00474E6A" w:rsidP="004F2969">
          <w:pPr>
            <w:pStyle w:val="FooterText"/>
          </w:pPr>
          <w:hyperlink r:id="rId1" w:history="1">
            <w:r w:rsidR="00BB75F1" w:rsidRPr="00EF2DD1">
              <w:rPr>
                <w:rStyle w:val="Hyperlink"/>
                <w:sz w:val="12"/>
                <w:szCs w:val="12"/>
              </w:rPr>
              <w:t>http://creativecommons.org/licenses/by-nc-sa/3.0/</w:t>
            </w:r>
          </w:hyperlink>
        </w:p>
      </w:tc>
      <w:tc>
        <w:tcPr>
          <w:tcW w:w="625" w:type="dxa"/>
          <w:shd w:val="clear" w:color="auto" w:fill="auto"/>
          <w:vAlign w:val="center"/>
        </w:tcPr>
        <w:p w14:paraId="62EB4E01" w14:textId="77777777" w:rsidR="00BB75F1" w:rsidRPr="002E4C92" w:rsidRDefault="00BB75F1"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859DE">
            <w:rPr>
              <w:rFonts w:ascii="Calibri" w:hAnsi="Calibri" w:cs="Calibri"/>
              <w:b/>
              <w:noProof/>
              <w:color w:val="1F4E79"/>
              <w:sz w:val="28"/>
            </w:rPr>
            <w:t>2</w:t>
          </w:r>
          <w:r w:rsidRPr="002E4C92">
            <w:rPr>
              <w:rFonts w:ascii="Calibri" w:hAnsi="Calibri" w:cs="Calibri"/>
              <w:b/>
              <w:color w:val="1F4E79"/>
              <w:sz w:val="28"/>
            </w:rPr>
            <w:fldChar w:fldCharType="end"/>
          </w:r>
        </w:p>
      </w:tc>
      <w:tc>
        <w:tcPr>
          <w:tcW w:w="4325" w:type="dxa"/>
          <w:shd w:val="clear" w:color="auto" w:fill="auto"/>
          <w:vAlign w:val="bottom"/>
        </w:tcPr>
        <w:p w14:paraId="781C7140" w14:textId="25654719" w:rsidR="00BB75F1" w:rsidRPr="002E4C92" w:rsidRDefault="00D41E5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4A39C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PCG-CC-NY.png" style="width:134.25pt;height:50.25pt;visibility:visible;mso-wrap-style:square">
                <v:imagedata r:id="rId2" o:title="PCG-CC-NY"/>
              </v:shape>
            </w:pict>
          </w:r>
        </w:p>
      </w:tc>
    </w:tr>
  </w:tbl>
  <w:p w14:paraId="65CFF24E" w14:textId="77777777" w:rsidR="00BB75F1" w:rsidRPr="0039525B" w:rsidRDefault="00BB75F1" w:rsidP="0039525B">
    <w:pPr>
      <w:pStyle w:val="Footer"/>
      <w:spacing w:before="0" w:after="0" w:line="240" w:lineRule="auto"/>
      <w:rPr>
        <w:sz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D84AEA" w14:textId="77777777" w:rsidR="00852043" w:rsidRPr="00563CB8" w:rsidRDefault="00852043" w:rsidP="004F2969">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6341"/>
      <w:gridCol w:w="860"/>
      <w:gridCol w:w="5951"/>
    </w:tblGrid>
    <w:tr w:rsidR="00852043" w14:paraId="2E0B8EED" w14:textId="77777777">
      <w:trPr>
        <w:trHeight w:val="705"/>
      </w:trPr>
      <w:tc>
        <w:tcPr>
          <w:tcW w:w="4609" w:type="dxa"/>
          <w:shd w:val="clear" w:color="auto" w:fill="auto"/>
          <w:vAlign w:val="center"/>
        </w:tcPr>
        <w:p w14:paraId="2DBEBC97" w14:textId="77777777" w:rsidR="00852043" w:rsidRPr="002E4C92" w:rsidRDefault="00852043" w:rsidP="004F2969">
          <w:pPr>
            <w:pStyle w:val="FooterText"/>
          </w:pPr>
          <w:r w:rsidRPr="002E4C92">
            <w:t>File:</w:t>
          </w:r>
          <w:r>
            <w:rPr>
              <w:b w:val="0"/>
            </w:rPr>
            <w:t xml:space="preserve"> 11.2.1</w:t>
          </w:r>
          <w:r w:rsidRPr="0039525B">
            <w:rPr>
              <w:b w:val="0"/>
            </w:rPr>
            <w:t xml:space="preserve"> Lesson </w:t>
          </w:r>
          <w:r>
            <w:rPr>
              <w:b w:val="0"/>
            </w:rPr>
            <w:t>6</w:t>
          </w:r>
          <w:r w:rsidRPr="002E4C92">
            <w:t xml:space="preserve"> Date:</w:t>
          </w:r>
          <w:r w:rsidRPr="0039525B">
            <w:rPr>
              <w:b w:val="0"/>
            </w:rPr>
            <w:t xml:space="preserve"> </w:t>
          </w:r>
          <w:r>
            <w:rPr>
              <w:b w:val="0"/>
            </w:rPr>
            <w:t>9</w:t>
          </w:r>
          <w:r w:rsidRPr="0039525B">
            <w:rPr>
              <w:b w:val="0"/>
            </w:rPr>
            <w:t>/</w:t>
          </w:r>
          <w:r>
            <w:rPr>
              <w:b w:val="0"/>
            </w:rPr>
            <w:t>12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0955AE92" w14:textId="77777777" w:rsidR="00852043" w:rsidRPr="0039525B" w:rsidRDefault="00852043" w:rsidP="004F2969">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3716D5FB" w14:textId="77777777" w:rsidR="00852043" w:rsidRPr="0039525B" w:rsidRDefault="00852043" w:rsidP="004F2969">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021BC7D8" w14:textId="77777777" w:rsidR="00852043" w:rsidRPr="002E4C92" w:rsidRDefault="00474E6A" w:rsidP="004F2969">
          <w:pPr>
            <w:pStyle w:val="FooterText"/>
          </w:pPr>
          <w:hyperlink r:id="rId1" w:history="1">
            <w:r w:rsidR="00852043" w:rsidRPr="00EF2DD1">
              <w:rPr>
                <w:rStyle w:val="Hyperlink"/>
                <w:sz w:val="12"/>
                <w:szCs w:val="12"/>
              </w:rPr>
              <w:t>http://creativecommons.org/licenses/by-nc-sa/3.0/</w:t>
            </w:r>
          </w:hyperlink>
        </w:p>
      </w:tc>
      <w:tc>
        <w:tcPr>
          <w:tcW w:w="625" w:type="dxa"/>
          <w:shd w:val="clear" w:color="auto" w:fill="auto"/>
          <w:vAlign w:val="center"/>
        </w:tcPr>
        <w:p w14:paraId="7ECE4BC8" w14:textId="77777777" w:rsidR="00852043" w:rsidRPr="002E4C92" w:rsidRDefault="00852043" w:rsidP="004F2969">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859DE">
            <w:rPr>
              <w:rFonts w:ascii="Calibri" w:hAnsi="Calibri" w:cs="Calibri"/>
              <w:b/>
              <w:noProof/>
              <w:color w:val="1F4E79"/>
              <w:sz w:val="28"/>
            </w:rPr>
            <w:t>13</w:t>
          </w:r>
          <w:r w:rsidRPr="002E4C92">
            <w:rPr>
              <w:rFonts w:ascii="Calibri" w:hAnsi="Calibri" w:cs="Calibri"/>
              <w:b/>
              <w:color w:val="1F4E79"/>
              <w:sz w:val="28"/>
            </w:rPr>
            <w:fldChar w:fldCharType="end"/>
          </w:r>
        </w:p>
      </w:tc>
      <w:tc>
        <w:tcPr>
          <w:tcW w:w="4325" w:type="dxa"/>
          <w:shd w:val="clear" w:color="auto" w:fill="auto"/>
          <w:vAlign w:val="bottom"/>
        </w:tcPr>
        <w:p w14:paraId="4B3E3F34" w14:textId="7BD95BDA" w:rsidR="00852043" w:rsidRPr="002E4C92" w:rsidRDefault="00D41E5F" w:rsidP="0039525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18CC97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i1026" type="#_x0000_t75" alt="PCG-CC-NY.png" style="width:134.25pt;height:50.25pt;visibility:visible;mso-wrap-style:square">
                <v:imagedata r:id="rId2" o:title="PCG-CC-NY"/>
              </v:shape>
            </w:pict>
          </w:r>
        </w:p>
      </w:tc>
    </w:tr>
  </w:tbl>
  <w:p w14:paraId="0C76D632" w14:textId="77777777" w:rsidR="00852043" w:rsidRPr="0039525B" w:rsidRDefault="00852043" w:rsidP="0039525B">
    <w:pPr>
      <w:pStyle w:val="Footer"/>
      <w:spacing w:before="0" w:after="0" w:line="240" w:lineRule="auto"/>
      <w:rPr>
        <w:sz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1" w:type="pct"/>
      <w:tblBorders>
        <w:top w:val="single" w:sz="8" w:space="0" w:color="244061"/>
      </w:tblBorders>
      <w:tblLook w:val="04A0" w:firstRow="1" w:lastRow="0" w:firstColumn="1" w:lastColumn="0" w:noHBand="0" w:noVBand="1"/>
    </w:tblPr>
    <w:tblGrid>
      <w:gridCol w:w="6341"/>
      <w:gridCol w:w="860"/>
      <w:gridCol w:w="5951"/>
    </w:tblGrid>
    <w:tr w:rsidR="00BB75F1" w14:paraId="35220238" w14:textId="77777777">
      <w:trPr>
        <w:trHeight w:val="705"/>
      </w:trPr>
      <w:tc>
        <w:tcPr>
          <w:tcW w:w="4609" w:type="dxa"/>
          <w:shd w:val="clear" w:color="auto" w:fill="auto"/>
          <w:vAlign w:val="center"/>
        </w:tcPr>
        <w:p w14:paraId="1C979DEB" w14:textId="7D954782" w:rsidR="00BB75F1" w:rsidRPr="002E4C92" w:rsidRDefault="00BB75F1" w:rsidP="009111C7">
          <w:pPr>
            <w:pStyle w:val="FooterText"/>
          </w:pPr>
          <w:r w:rsidRPr="002E4C92">
            <w:t>File:</w:t>
          </w:r>
          <w:r>
            <w:rPr>
              <w:b w:val="0"/>
            </w:rPr>
            <w:t xml:space="preserve"> 11.2.1</w:t>
          </w:r>
          <w:r w:rsidRPr="0039525B">
            <w:rPr>
              <w:b w:val="0"/>
            </w:rPr>
            <w:t xml:space="preserve"> Lesson </w:t>
          </w:r>
          <w:r>
            <w:rPr>
              <w:b w:val="0"/>
            </w:rPr>
            <w:t>6</w:t>
          </w:r>
          <w:r w:rsidRPr="002E4C92">
            <w:t xml:space="preserve"> Date:</w:t>
          </w:r>
          <w:r w:rsidRPr="0039525B">
            <w:rPr>
              <w:b w:val="0"/>
            </w:rPr>
            <w:t xml:space="preserve"> </w:t>
          </w:r>
          <w:r w:rsidR="00852043">
            <w:rPr>
              <w:b w:val="0"/>
            </w:rPr>
            <w:t>9</w:t>
          </w:r>
          <w:r w:rsidRPr="0039525B">
            <w:rPr>
              <w:b w:val="0"/>
            </w:rPr>
            <w:t>/</w:t>
          </w:r>
          <w:r>
            <w:rPr>
              <w:b w:val="0"/>
            </w:rPr>
            <w:t>1</w:t>
          </w:r>
          <w:r w:rsidR="00852043">
            <w:rPr>
              <w:b w:val="0"/>
            </w:rPr>
            <w:t>2</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9</w:t>
          </w:r>
          <w:r w:rsidRPr="0039525B">
            <w:rPr>
              <w:b w:val="0"/>
            </w:rPr>
            <w:t>/201</w:t>
          </w:r>
          <w:r>
            <w:rPr>
              <w:b w:val="0"/>
            </w:rPr>
            <w:t>4</w:t>
          </w:r>
          <w:r w:rsidRPr="0039525B">
            <w:rPr>
              <w:b w:val="0"/>
            </w:rPr>
            <w:t xml:space="preserve"> </w:t>
          </w:r>
        </w:p>
        <w:p w14:paraId="7F920321" w14:textId="77777777" w:rsidR="00BB75F1" w:rsidRPr="0039525B" w:rsidRDefault="00BB75F1" w:rsidP="009111C7">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1F8F0320" w14:textId="77777777" w:rsidR="00BB75F1" w:rsidRPr="0039525B" w:rsidRDefault="00BB75F1" w:rsidP="009111C7">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4C779919" w14:textId="77777777" w:rsidR="00BB75F1" w:rsidRPr="002E4C92" w:rsidRDefault="00474E6A" w:rsidP="009111C7">
          <w:pPr>
            <w:pStyle w:val="FooterText"/>
          </w:pPr>
          <w:hyperlink r:id="rId1" w:history="1">
            <w:r w:rsidR="00BB75F1" w:rsidRPr="00EF2DD1">
              <w:rPr>
                <w:rStyle w:val="Hyperlink"/>
                <w:sz w:val="12"/>
                <w:szCs w:val="12"/>
              </w:rPr>
              <w:t>http://creativecommons.org/licenses/by-nc-sa/3.0/</w:t>
            </w:r>
          </w:hyperlink>
        </w:p>
      </w:tc>
      <w:tc>
        <w:tcPr>
          <w:tcW w:w="625" w:type="dxa"/>
          <w:shd w:val="clear" w:color="auto" w:fill="auto"/>
          <w:vAlign w:val="center"/>
        </w:tcPr>
        <w:p w14:paraId="23392FF2" w14:textId="77777777" w:rsidR="00BB75F1" w:rsidRPr="002E4C92" w:rsidRDefault="00BB75F1" w:rsidP="009111C7">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3859DE">
            <w:rPr>
              <w:rFonts w:ascii="Calibri" w:hAnsi="Calibri" w:cs="Calibri"/>
              <w:b/>
              <w:noProof/>
              <w:color w:val="1F4E79"/>
              <w:sz w:val="28"/>
            </w:rPr>
            <w:t>15</w:t>
          </w:r>
          <w:r w:rsidRPr="002E4C92">
            <w:rPr>
              <w:rFonts w:ascii="Calibri" w:hAnsi="Calibri" w:cs="Calibri"/>
              <w:b/>
              <w:color w:val="1F4E79"/>
              <w:sz w:val="28"/>
            </w:rPr>
            <w:fldChar w:fldCharType="end"/>
          </w:r>
        </w:p>
      </w:tc>
      <w:tc>
        <w:tcPr>
          <w:tcW w:w="4325" w:type="dxa"/>
          <w:shd w:val="clear" w:color="auto" w:fill="auto"/>
          <w:vAlign w:val="bottom"/>
        </w:tcPr>
        <w:p w14:paraId="63F124EA" w14:textId="61D874AC" w:rsidR="00BB75F1" w:rsidRPr="002E4C92" w:rsidRDefault="00D41E5F" w:rsidP="009111C7">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pict w14:anchorId="63201B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PCG-CC-NY.png" style="width:134.25pt;height:50.25pt;visibility:visible;mso-wrap-style:square">
                <v:imagedata r:id="rId2" o:title="PCG-CC-NY"/>
              </v:shape>
            </w:pict>
          </w:r>
        </w:p>
      </w:tc>
    </w:tr>
  </w:tbl>
  <w:p w14:paraId="74BBF6AE" w14:textId="77777777" w:rsidR="00BB75F1" w:rsidRPr="00E66348" w:rsidRDefault="00BB75F1" w:rsidP="00E663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2FA805" w14:textId="77777777" w:rsidR="00474E6A" w:rsidRDefault="00474E6A" w:rsidP="00E946A0">
      <w:r>
        <w:separator/>
      </w:r>
    </w:p>
    <w:p w14:paraId="584DB36A" w14:textId="77777777" w:rsidR="00474E6A" w:rsidRDefault="00474E6A" w:rsidP="00E946A0"/>
  </w:footnote>
  <w:footnote w:type="continuationSeparator" w:id="0">
    <w:p w14:paraId="76A989DD" w14:textId="77777777" w:rsidR="00474E6A" w:rsidRDefault="00474E6A" w:rsidP="00E946A0">
      <w:r>
        <w:continuationSeparator/>
      </w:r>
    </w:p>
    <w:p w14:paraId="611AE3EF" w14:textId="77777777" w:rsidR="00474E6A" w:rsidRDefault="00474E6A" w:rsidP="00E946A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BB75F1" w:rsidRPr="00E946A0" w14:paraId="72892F52" w14:textId="77777777">
      <w:tc>
        <w:tcPr>
          <w:tcW w:w="3708" w:type="dxa"/>
          <w:shd w:val="clear" w:color="auto" w:fill="auto"/>
        </w:tcPr>
        <w:p w14:paraId="35930329" w14:textId="77777777" w:rsidR="00BB75F1" w:rsidRPr="00563CB8" w:rsidRDefault="00BB75F1" w:rsidP="001F39F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3ED0EFD" w14:textId="77777777" w:rsidR="00BB75F1" w:rsidRPr="00563CB8" w:rsidRDefault="00BB75F1" w:rsidP="00E66348">
          <w:pPr>
            <w:jc w:val="center"/>
          </w:pPr>
          <w:r w:rsidRPr="00563CB8">
            <w:t>DR A F T</w:t>
          </w:r>
        </w:p>
      </w:tc>
      <w:tc>
        <w:tcPr>
          <w:tcW w:w="3438" w:type="dxa"/>
          <w:shd w:val="clear" w:color="auto" w:fill="auto"/>
        </w:tcPr>
        <w:p w14:paraId="1864EA9C" w14:textId="77777777" w:rsidR="00BB75F1" w:rsidRPr="00E946A0" w:rsidRDefault="00BB75F1" w:rsidP="001F39FB">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6</w:t>
          </w:r>
        </w:p>
      </w:tc>
    </w:tr>
  </w:tbl>
  <w:p w14:paraId="13E95607" w14:textId="77777777" w:rsidR="00BB75F1" w:rsidRDefault="00BB75F1" w:rsidP="001013EB">
    <w:pPr>
      <w:pStyle w:val="Page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BB75F1" w:rsidRPr="00E946A0" w14:paraId="07DB938A" w14:textId="77777777">
      <w:tc>
        <w:tcPr>
          <w:tcW w:w="3708" w:type="dxa"/>
          <w:shd w:val="clear" w:color="auto" w:fill="auto"/>
        </w:tcPr>
        <w:p w14:paraId="3D8640EB" w14:textId="77777777" w:rsidR="00BB75F1" w:rsidRPr="00563CB8" w:rsidRDefault="00BB75F1" w:rsidP="001F39F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6275497E" w14:textId="77777777" w:rsidR="00BB75F1" w:rsidRPr="00563CB8" w:rsidRDefault="00BB75F1" w:rsidP="00E66348">
          <w:pPr>
            <w:jc w:val="center"/>
          </w:pPr>
          <w:r w:rsidRPr="00563CB8">
            <w:t>DR A F T</w:t>
          </w:r>
        </w:p>
      </w:tc>
      <w:tc>
        <w:tcPr>
          <w:tcW w:w="3438" w:type="dxa"/>
          <w:shd w:val="clear" w:color="auto" w:fill="auto"/>
        </w:tcPr>
        <w:p w14:paraId="4891439C" w14:textId="77777777" w:rsidR="00BB75F1" w:rsidRPr="00E946A0" w:rsidRDefault="00BB75F1" w:rsidP="001F39FB">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6</w:t>
          </w:r>
        </w:p>
      </w:tc>
    </w:tr>
  </w:tbl>
  <w:p w14:paraId="0DB7BCC6" w14:textId="77777777" w:rsidR="00BB75F1" w:rsidRDefault="00BB75F1" w:rsidP="001013EB">
    <w:pPr>
      <w:pStyle w:val="Page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5102"/>
      <w:gridCol w:w="3344"/>
      <w:gridCol w:w="4730"/>
    </w:tblGrid>
    <w:tr w:rsidR="00BB75F1" w:rsidRPr="00E946A0" w14:paraId="658C12F7" w14:textId="77777777">
      <w:tc>
        <w:tcPr>
          <w:tcW w:w="3708" w:type="dxa"/>
          <w:shd w:val="clear" w:color="auto" w:fill="auto"/>
        </w:tcPr>
        <w:p w14:paraId="1DBE991F" w14:textId="77777777" w:rsidR="00BB75F1" w:rsidRPr="00563CB8" w:rsidRDefault="00BB75F1" w:rsidP="009111C7">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3405069D" w14:textId="77777777" w:rsidR="00BB75F1" w:rsidRPr="00563CB8" w:rsidRDefault="00BB75F1" w:rsidP="009111C7">
          <w:pPr>
            <w:jc w:val="center"/>
          </w:pPr>
          <w:r w:rsidRPr="00563CB8">
            <w:t>DR A F T</w:t>
          </w:r>
        </w:p>
      </w:tc>
      <w:tc>
        <w:tcPr>
          <w:tcW w:w="3438" w:type="dxa"/>
          <w:shd w:val="clear" w:color="auto" w:fill="auto"/>
        </w:tcPr>
        <w:p w14:paraId="3FDB9265" w14:textId="77777777" w:rsidR="00BB75F1" w:rsidRPr="00E946A0" w:rsidRDefault="00BB75F1" w:rsidP="009111C7">
          <w:pPr>
            <w:pStyle w:val="PageHeader"/>
            <w:jc w:val="right"/>
            <w:rPr>
              <w:b w:val="0"/>
            </w:rPr>
          </w:pPr>
          <w:r>
            <w:rPr>
              <w:b w:val="0"/>
            </w:rPr>
            <w:t>Grade 11 • Module 2</w:t>
          </w:r>
          <w:r w:rsidRPr="00E946A0">
            <w:rPr>
              <w:b w:val="0"/>
            </w:rPr>
            <w:t xml:space="preserve"> • Unit </w:t>
          </w:r>
          <w:r>
            <w:rPr>
              <w:b w:val="0"/>
            </w:rPr>
            <w:t>1</w:t>
          </w:r>
          <w:r w:rsidRPr="00E946A0">
            <w:rPr>
              <w:b w:val="0"/>
            </w:rPr>
            <w:t xml:space="preserve"> • Lesson </w:t>
          </w:r>
          <w:r>
            <w:rPr>
              <w:b w:val="0"/>
            </w:rPr>
            <w:t>6</w:t>
          </w:r>
        </w:p>
      </w:tc>
    </w:tr>
  </w:tbl>
  <w:p w14:paraId="49C08B9C" w14:textId="77777777" w:rsidR="00BB75F1" w:rsidRPr="00E66348" w:rsidRDefault="00BB75F1" w:rsidP="00E663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459D5"/>
    <w:multiLevelType w:val="hybridMultilevel"/>
    <w:tmpl w:val="1270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5863EE"/>
    <w:multiLevelType w:val="hybridMultilevel"/>
    <w:tmpl w:val="1D2C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A510B0"/>
    <w:multiLevelType w:val="hybridMultilevel"/>
    <w:tmpl w:val="BDE6B81C"/>
    <w:lvl w:ilvl="0" w:tplc="5FD4D16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F23389"/>
    <w:multiLevelType w:val="hybridMultilevel"/>
    <w:tmpl w:val="1FA202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286328"/>
    <w:multiLevelType w:val="hybridMultilevel"/>
    <w:tmpl w:val="C7CEDE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1">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5601282"/>
    <w:multiLevelType w:val="hybridMultilevel"/>
    <w:tmpl w:val="B890D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E73B79"/>
    <w:multiLevelType w:val="hybridMultilevel"/>
    <w:tmpl w:val="8940FCD2"/>
    <w:lvl w:ilvl="0" w:tplc="B4769F78">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2EDF5633"/>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15">
    <w:nsid w:val="38CD60BD"/>
    <w:multiLevelType w:val="hybridMultilevel"/>
    <w:tmpl w:val="14CC397C"/>
    <w:lvl w:ilvl="0" w:tplc="04090011">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8E90AC8"/>
    <w:multiLevelType w:val="hybridMultilevel"/>
    <w:tmpl w:val="736A0F2A"/>
    <w:lvl w:ilvl="0" w:tplc="03A07396">
      <w:numFmt w:val="bullet"/>
      <w:lvlText w:val="•"/>
      <w:lvlJc w:val="left"/>
      <w:pPr>
        <w:ind w:left="720" w:hanging="72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721F79"/>
    <w:multiLevelType w:val="hybridMultilevel"/>
    <w:tmpl w:val="505E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CC062B"/>
    <w:multiLevelType w:val="hybridMultilevel"/>
    <w:tmpl w:val="466E3DC6"/>
    <w:lvl w:ilvl="0" w:tplc="5BB487B6">
      <w:start w:val="2"/>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0F5251"/>
    <w:multiLevelType w:val="hybridMultilevel"/>
    <w:tmpl w:val="58260208"/>
    <w:lvl w:ilvl="0" w:tplc="B7748834">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995041F"/>
    <w:multiLevelType w:val="hybridMultilevel"/>
    <w:tmpl w:val="0832E2B6"/>
    <w:lvl w:ilvl="0" w:tplc="E5325B2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1">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B453E7"/>
    <w:multiLevelType w:val="hybridMultilevel"/>
    <w:tmpl w:val="2AAA2C7A"/>
    <w:lvl w:ilvl="0" w:tplc="F5A4340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1A15BF"/>
    <w:multiLevelType w:val="hybridMultilevel"/>
    <w:tmpl w:val="F73A0EE6"/>
    <w:lvl w:ilvl="0" w:tplc="061238F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444555"/>
    <w:multiLevelType w:val="hybridMultilevel"/>
    <w:tmpl w:val="D3D6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E863E1"/>
    <w:multiLevelType w:val="hybridMultilevel"/>
    <w:tmpl w:val="D86060D4"/>
    <w:lvl w:ilvl="0" w:tplc="53101E8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B1732A"/>
    <w:multiLevelType w:val="hybridMultilevel"/>
    <w:tmpl w:val="C264FB40"/>
    <w:lvl w:ilvl="0" w:tplc="E6AAAFB8">
      <w:start w:val="2"/>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6C35755"/>
    <w:multiLevelType w:val="hybridMultilevel"/>
    <w:tmpl w:val="34029460"/>
    <w:lvl w:ilvl="0" w:tplc="A5BEFA20">
      <w:start w:val="1"/>
      <w:numFmt w:val="bullet"/>
      <w:lvlText w:val=""/>
      <w:lvlJc w:val="left"/>
      <w:pPr>
        <w:ind w:left="144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077A8A"/>
    <w:multiLevelType w:val="hybridMultilevel"/>
    <w:tmpl w:val="DA6628DE"/>
    <w:lvl w:ilvl="0" w:tplc="5806626C">
      <w:start w:val="1"/>
      <w:numFmt w:val="decimal"/>
      <w:lvlText w:val="%1."/>
      <w:lvlJc w:val="left"/>
      <w:pPr>
        <w:ind w:left="763" w:hanging="360"/>
      </w:pPr>
      <w:rPr>
        <w:rFonts w:ascii="Calibri" w:eastAsia="Times New Roman" w:hAnsi="Calibri" w:cs="Times New Roman"/>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num w:numId="1">
    <w:abstractNumId w:val="21"/>
  </w:num>
  <w:num w:numId="2">
    <w:abstractNumId w:val="3"/>
  </w:num>
  <w:num w:numId="3">
    <w:abstractNumId w:val="2"/>
  </w:num>
  <w:num w:numId="4">
    <w:abstractNumId w:val="11"/>
    <w:lvlOverride w:ilvl="0">
      <w:startOverride w:val="1"/>
    </w:lvlOverride>
  </w:num>
  <w:num w:numId="5">
    <w:abstractNumId w:val="10"/>
  </w:num>
  <w:num w:numId="6">
    <w:abstractNumId w:val="10"/>
  </w:num>
  <w:num w:numId="7">
    <w:abstractNumId w:val="10"/>
    <w:lvlOverride w:ilvl="0">
      <w:startOverride w:val="1"/>
    </w:lvlOverride>
  </w:num>
  <w:num w:numId="8">
    <w:abstractNumId w:val="11"/>
  </w:num>
  <w:num w:numId="9">
    <w:abstractNumId w:val="11"/>
    <w:lvlOverride w:ilvl="0">
      <w:startOverride w:val="1"/>
    </w:lvlOverride>
  </w:num>
  <w:num w:numId="10">
    <w:abstractNumId w:val="10"/>
    <w:lvlOverride w:ilvl="0">
      <w:startOverride w:val="1"/>
    </w:lvlOverride>
  </w:num>
  <w:num w:numId="11">
    <w:abstractNumId w:val="1"/>
  </w:num>
  <w:num w:numId="12">
    <w:abstractNumId w:val="32"/>
  </w:num>
  <w:num w:numId="13">
    <w:abstractNumId w:val="10"/>
    <w:lvlOverride w:ilvl="0">
      <w:startOverride w:val="1"/>
    </w:lvlOverride>
  </w:num>
  <w:num w:numId="14">
    <w:abstractNumId w:val="8"/>
  </w:num>
  <w:num w:numId="15">
    <w:abstractNumId w:val="4"/>
  </w:num>
  <w:num w:numId="16">
    <w:abstractNumId w:val="26"/>
  </w:num>
  <w:num w:numId="17">
    <w:abstractNumId w:val="16"/>
  </w:num>
  <w:num w:numId="18">
    <w:abstractNumId w:val="18"/>
  </w:num>
  <w:num w:numId="19">
    <w:abstractNumId w:val="14"/>
  </w:num>
  <w:num w:numId="20">
    <w:abstractNumId w:val="6"/>
  </w:num>
  <w:num w:numId="21">
    <w:abstractNumId w:val="11"/>
    <w:lvlOverride w:ilvl="0">
      <w:startOverride w:val="1"/>
    </w:lvlOverride>
  </w:num>
  <w:num w:numId="22">
    <w:abstractNumId w:val="2"/>
    <w:lvlOverride w:ilvl="0">
      <w:startOverride w:val="1"/>
    </w:lvlOverride>
  </w:num>
  <w:num w:numId="23">
    <w:abstractNumId w:val="29"/>
  </w:num>
  <w:num w:numId="24">
    <w:abstractNumId w:val="7"/>
  </w:num>
  <w:num w:numId="25">
    <w:abstractNumId w:val="25"/>
  </w:num>
  <w:num w:numId="26">
    <w:abstractNumId w:val="19"/>
  </w:num>
  <w:num w:numId="27">
    <w:abstractNumId w:val="3"/>
    <w:lvlOverride w:ilvl="0">
      <w:startOverride w:val="1"/>
    </w:lvlOverride>
  </w:num>
  <w:num w:numId="28">
    <w:abstractNumId w:val="22"/>
  </w:num>
  <w:num w:numId="29">
    <w:abstractNumId w:val="13"/>
  </w:num>
  <w:num w:numId="30">
    <w:abstractNumId w:val="20"/>
  </w:num>
  <w:num w:numId="31">
    <w:abstractNumId w:val="31"/>
  </w:num>
  <w:num w:numId="32">
    <w:abstractNumId w:val="23"/>
  </w:num>
  <w:num w:numId="33">
    <w:abstractNumId w:val="28"/>
  </w:num>
  <w:num w:numId="34">
    <w:abstractNumId w:val="11"/>
    <w:lvlOverride w:ilvl="0">
      <w:startOverride w:val="1"/>
    </w:lvlOverride>
  </w:num>
  <w:num w:numId="35">
    <w:abstractNumId w:val="24"/>
  </w:num>
  <w:num w:numId="36">
    <w:abstractNumId w:val="12"/>
  </w:num>
  <w:num w:numId="37">
    <w:abstractNumId w:val="15"/>
  </w:num>
  <w:num w:numId="38">
    <w:abstractNumId w:val="30"/>
  </w:num>
  <w:num w:numId="39">
    <w:abstractNumId w:val="9"/>
  </w:num>
  <w:num w:numId="40">
    <w:abstractNumId w:val="30"/>
    <w:lvlOverride w:ilvl="0">
      <w:startOverride w:val="1"/>
    </w:lvlOverride>
  </w:num>
  <w:num w:numId="41">
    <w:abstractNumId w:val="0"/>
  </w:num>
  <w:num w:numId="42">
    <w:abstractNumId w:val="27"/>
  </w:num>
  <w:num w:numId="43">
    <w:abstractNumId w:val="17"/>
  </w:num>
  <w:num w:numId="44">
    <w:abstractNumId w:val="28"/>
  </w:num>
  <w:num w:numId="45">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embedSystemFonts/>
  <w:proofState w:spelling="clean" w:grammar="clean"/>
  <w:doNotTrackMove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88B"/>
    <w:rsid w:val="00000976"/>
    <w:rsid w:val="00005450"/>
    <w:rsid w:val="00006158"/>
    <w:rsid w:val="00007CBA"/>
    <w:rsid w:val="00007F67"/>
    <w:rsid w:val="0001085B"/>
    <w:rsid w:val="00011E99"/>
    <w:rsid w:val="0001261D"/>
    <w:rsid w:val="00013071"/>
    <w:rsid w:val="0001325E"/>
    <w:rsid w:val="000134DA"/>
    <w:rsid w:val="000137C5"/>
    <w:rsid w:val="00014AC8"/>
    <w:rsid w:val="00014D5D"/>
    <w:rsid w:val="00020527"/>
    <w:rsid w:val="00021589"/>
    <w:rsid w:val="00021BA0"/>
    <w:rsid w:val="0002335F"/>
    <w:rsid w:val="00024255"/>
    <w:rsid w:val="000320DD"/>
    <w:rsid w:val="00034778"/>
    <w:rsid w:val="00037A0E"/>
    <w:rsid w:val="00037EF2"/>
    <w:rsid w:val="00041909"/>
    <w:rsid w:val="000526FE"/>
    <w:rsid w:val="00053088"/>
    <w:rsid w:val="00053899"/>
    <w:rsid w:val="000564C3"/>
    <w:rsid w:val="00062291"/>
    <w:rsid w:val="0006233C"/>
    <w:rsid w:val="00064610"/>
    <w:rsid w:val="00064850"/>
    <w:rsid w:val="00064C0C"/>
    <w:rsid w:val="00066123"/>
    <w:rsid w:val="00067088"/>
    <w:rsid w:val="0006776C"/>
    <w:rsid w:val="00071936"/>
    <w:rsid w:val="00072749"/>
    <w:rsid w:val="00072F60"/>
    <w:rsid w:val="00073958"/>
    <w:rsid w:val="000742AA"/>
    <w:rsid w:val="00075649"/>
    <w:rsid w:val="000779DC"/>
    <w:rsid w:val="0008042F"/>
    <w:rsid w:val="00080A8A"/>
    <w:rsid w:val="00081EA5"/>
    <w:rsid w:val="000828D3"/>
    <w:rsid w:val="00082B81"/>
    <w:rsid w:val="000848B2"/>
    <w:rsid w:val="000865F0"/>
    <w:rsid w:val="00086A06"/>
    <w:rsid w:val="00090200"/>
    <w:rsid w:val="00092730"/>
    <w:rsid w:val="00092C82"/>
    <w:rsid w:val="00095BBA"/>
    <w:rsid w:val="000962EF"/>
    <w:rsid w:val="00096A06"/>
    <w:rsid w:val="000A05CA"/>
    <w:rsid w:val="000A1206"/>
    <w:rsid w:val="000A26A7"/>
    <w:rsid w:val="000A3640"/>
    <w:rsid w:val="000A5608"/>
    <w:rsid w:val="000A6498"/>
    <w:rsid w:val="000B1882"/>
    <w:rsid w:val="000B2D56"/>
    <w:rsid w:val="000B3015"/>
    <w:rsid w:val="000B3836"/>
    <w:rsid w:val="000B3A21"/>
    <w:rsid w:val="000B6EA7"/>
    <w:rsid w:val="000C0089"/>
    <w:rsid w:val="000C0112"/>
    <w:rsid w:val="000C169A"/>
    <w:rsid w:val="000C4439"/>
    <w:rsid w:val="000C4813"/>
    <w:rsid w:val="000C5656"/>
    <w:rsid w:val="000C5893"/>
    <w:rsid w:val="000C7A7C"/>
    <w:rsid w:val="000D0F3D"/>
    <w:rsid w:val="000D0FAE"/>
    <w:rsid w:val="000D2A6D"/>
    <w:rsid w:val="000E0B69"/>
    <w:rsid w:val="000E11B3"/>
    <w:rsid w:val="000E1398"/>
    <w:rsid w:val="000E4DBA"/>
    <w:rsid w:val="000E4E1E"/>
    <w:rsid w:val="000E75D3"/>
    <w:rsid w:val="000F0112"/>
    <w:rsid w:val="000F192C"/>
    <w:rsid w:val="000F2414"/>
    <w:rsid w:val="000F2946"/>
    <w:rsid w:val="000F59D2"/>
    <w:rsid w:val="000F6476"/>
    <w:rsid w:val="000F6724"/>
    <w:rsid w:val="000F7D35"/>
    <w:rsid w:val="000F7F56"/>
    <w:rsid w:val="001013EB"/>
    <w:rsid w:val="0010235F"/>
    <w:rsid w:val="00106154"/>
    <w:rsid w:val="00107713"/>
    <w:rsid w:val="00110380"/>
    <w:rsid w:val="00110A04"/>
    <w:rsid w:val="001113B7"/>
    <w:rsid w:val="00111A39"/>
    <w:rsid w:val="00113501"/>
    <w:rsid w:val="00113C3A"/>
    <w:rsid w:val="001153BE"/>
    <w:rsid w:val="001159C2"/>
    <w:rsid w:val="0012066B"/>
    <w:rsid w:val="001215F2"/>
    <w:rsid w:val="0012183E"/>
    <w:rsid w:val="00121C27"/>
    <w:rsid w:val="00123737"/>
    <w:rsid w:val="00123844"/>
    <w:rsid w:val="001258FD"/>
    <w:rsid w:val="00125950"/>
    <w:rsid w:val="0012734E"/>
    <w:rsid w:val="00133528"/>
    <w:rsid w:val="001352AE"/>
    <w:rsid w:val="001362D4"/>
    <w:rsid w:val="0013704C"/>
    <w:rsid w:val="00140413"/>
    <w:rsid w:val="001406CE"/>
    <w:rsid w:val="001476F7"/>
    <w:rsid w:val="001509EC"/>
    <w:rsid w:val="0015118C"/>
    <w:rsid w:val="0015283A"/>
    <w:rsid w:val="00152865"/>
    <w:rsid w:val="00156124"/>
    <w:rsid w:val="0016136C"/>
    <w:rsid w:val="001657A6"/>
    <w:rsid w:val="00166325"/>
    <w:rsid w:val="00166A1A"/>
    <w:rsid w:val="0016717F"/>
    <w:rsid w:val="001708C2"/>
    <w:rsid w:val="00170A05"/>
    <w:rsid w:val="001721B5"/>
    <w:rsid w:val="001723D5"/>
    <w:rsid w:val="00175B00"/>
    <w:rsid w:val="00175E4C"/>
    <w:rsid w:val="00176477"/>
    <w:rsid w:val="0017696B"/>
    <w:rsid w:val="00177724"/>
    <w:rsid w:val="00183A55"/>
    <w:rsid w:val="00183F13"/>
    <w:rsid w:val="0018630D"/>
    <w:rsid w:val="00186355"/>
    <w:rsid w:val="001864E6"/>
    <w:rsid w:val="00186FDA"/>
    <w:rsid w:val="0018762C"/>
    <w:rsid w:val="001945FA"/>
    <w:rsid w:val="00194F0A"/>
    <w:rsid w:val="00194F1D"/>
    <w:rsid w:val="001A2D57"/>
    <w:rsid w:val="001A2ED3"/>
    <w:rsid w:val="001A37AB"/>
    <w:rsid w:val="001A4177"/>
    <w:rsid w:val="001A4F50"/>
    <w:rsid w:val="001A5133"/>
    <w:rsid w:val="001B0794"/>
    <w:rsid w:val="001B1487"/>
    <w:rsid w:val="001B15E8"/>
    <w:rsid w:val="001B2AAF"/>
    <w:rsid w:val="001B3324"/>
    <w:rsid w:val="001B337B"/>
    <w:rsid w:val="001C10B0"/>
    <w:rsid w:val="001C1C99"/>
    <w:rsid w:val="001C35E3"/>
    <w:rsid w:val="001C5188"/>
    <w:rsid w:val="001C6B70"/>
    <w:rsid w:val="001D047B"/>
    <w:rsid w:val="001D0518"/>
    <w:rsid w:val="001D0CA2"/>
    <w:rsid w:val="001D127E"/>
    <w:rsid w:val="001D61CB"/>
    <w:rsid w:val="001D641A"/>
    <w:rsid w:val="001E189E"/>
    <w:rsid w:val="001E525D"/>
    <w:rsid w:val="001F0991"/>
    <w:rsid w:val="001F39FB"/>
    <w:rsid w:val="001F66D3"/>
    <w:rsid w:val="001F6C4F"/>
    <w:rsid w:val="001F78E3"/>
    <w:rsid w:val="002009F7"/>
    <w:rsid w:val="0020138A"/>
    <w:rsid w:val="00202226"/>
    <w:rsid w:val="002041CD"/>
    <w:rsid w:val="002045E1"/>
    <w:rsid w:val="002074A4"/>
    <w:rsid w:val="00207C8B"/>
    <w:rsid w:val="0021271F"/>
    <w:rsid w:val="002148A2"/>
    <w:rsid w:val="00215975"/>
    <w:rsid w:val="002172B1"/>
    <w:rsid w:val="002218CB"/>
    <w:rsid w:val="00224590"/>
    <w:rsid w:val="002259E0"/>
    <w:rsid w:val="002306FF"/>
    <w:rsid w:val="002308B8"/>
    <w:rsid w:val="00231854"/>
    <w:rsid w:val="00231919"/>
    <w:rsid w:val="00232E22"/>
    <w:rsid w:val="00237B3F"/>
    <w:rsid w:val="00240451"/>
    <w:rsid w:val="00240FF7"/>
    <w:rsid w:val="0024287C"/>
    <w:rsid w:val="00243225"/>
    <w:rsid w:val="0024557C"/>
    <w:rsid w:val="00245B86"/>
    <w:rsid w:val="002516D4"/>
    <w:rsid w:val="00251A7C"/>
    <w:rsid w:val="00251DAB"/>
    <w:rsid w:val="00252D78"/>
    <w:rsid w:val="00257C2A"/>
    <w:rsid w:val="00261598"/>
    <w:rsid w:val="00261707"/>
    <w:rsid w:val="002619B1"/>
    <w:rsid w:val="002635F4"/>
    <w:rsid w:val="00263AF5"/>
    <w:rsid w:val="002661A8"/>
    <w:rsid w:val="00271584"/>
    <w:rsid w:val="002739AF"/>
    <w:rsid w:val="002747B2"/>
    <w:rsid w:val="002748DB"/>
    <w:rsid w:val="00274FEB"/>
    <w:rsid w:val="002761DB"/>
    <w:rsid w:val="00276B65"/>
    <w:rsid w:val="00276CE6"/>
    <w:rsid w:val="00276DB9"/>
    <w:rsid w:val="0028184C"/>
    <w:rsid w:val="00283366"/>
    <w:rsid w:val="0028423E"/>
    <w:rsid w:val="00284B9E"/>
    <w:rsid w:val="00284FC0"/>
    <w:rsid w:val="00290F88"/>
    <w:rsid w:val="0029527C"/>
    <w:rsid w:val="00297DC5"/>
    <w:rsid w:val="002A2157"/>
    <w:rsid w:val="002A21DE"/>
    <w:rsid w:val="002A5337"/>
    <w:rsid w:val="002A6F28"/>
    <w:rsid w:val="002A7EEB"/>
    <w:rsid w:val="002B07CE"/>
    <w:rsid w:val="002B2946"/>
    <w:rsid w:val="002B40B7"/>
    <w:rsid w:val="002B5C4B"/>
    <w:rsid w:val="002B6254"/>
    <w:rsid w:val="002C0245"/>
    <w:rsid w:val="002C02FB"/>
    <w:rsid w:val="002C06DC"/>
    <w:rsid w:val="002C1898"/>
    <w:rsid w:val="002C23B7"/>
    <w:rsid w:val="002C5F0D"/>
    <w:rsid w:val="002C7033"/>
    <w:rsid w:val="002D042B"/>
    <w:rsid w:val="002D5EB9"/>
    <w:rsid w:val="002D632F"/>
    <w:rsid w:val="002E27AE"/>
    <w:rsid w:val="002E4C92"/>
    <w:rsid w:val="002E69D7"/>
    <w:rsid w:val="002E78F3"/>
    <w:rsid w:val="002F03D2"/>
    <w:rsid w:val="002F0D97"/>
    <w:rsid w:val="002F14DB"/>
    <w:rsid w:val="002F270D"/>
    <w:rsid w:val="002F3D65"/>
    <w:rsid w:val="002F5F9C"/>
    <w:rsid w:val="002F6A64"/>
    <w:rsid w:val="002F6E2B"/>
    <w:rsid w:val="00300E26"/>
    <w:rsid w:val="00300EA7"/>
    <w:rsid w:val="00302ADB"/>
    <w:rsid w:val="003067BF"/>
    <w:rsid w:val="00311E81"/>
    <w:rsid w:val="00317306"/>
    <w:rsid w:val="00317FD8"/>
    <w:rsid w:val="003201AC"/>
    <w:rsid w:val="00321398"/>
    <w:rsid w:val="0032239A"/>
    <w:rsid w:val="0032494B"/>
    <w:rsid w:val="00325395"/>
    <w:rsid w:val="00332995"/>
    <w:rsid w:val="00333D9A"/>
    <w:rsid w:val="00335168"/>
    <w:rsid w:val="003368BF"/>
    <w:rsid w:val="00336A72"/>
    <w:rsid w:val="003440A9"/>
    <w:rsid w:val="003443C6"/>
    <w:rsid w:val="00345090"/>
    <w:rsid w:val="0034558F"/>
    <w:rsid w:val="00345752"/>
    <w:rsid w:val="00345919"/>
    <w:rsid w:val="003459FB"/>
    <w:rsid w:val="00347761"/>
    <w:rsid w:val="00347DD9"/>
    <w:rsid w:val="00347E49"/>
    <w:rsid w:val="00350B03"/>
    <w:rsid w:val="0035111B"/>
    <w:rsid w:val="00351804"/>
    <w:rsid w:val="00351F18"/>
    <w:rsid w:val="00352361"/>
    <w:rsid w:val="00353081"/>
    <w:rsid w:val="00354712"/>
    <w:rsid w:val="00355310"/>
    <w:rsid w:val="00355B9E"/>
    <w:rsid w:val="00356656"/>
    <w:rsid w:val="00360E5F"/>
    <w:rsid w:val="003610B6"/>
    <w:rsid w:val="00362010"/>
    <w:rsid w:val="003627B0"/>
    <w:rsid w:val="00362FCB"/>
    <w:rsid w:val="00364CD8"/>
    <w:rsid w:val="00370A2A"/>
    <w:rsid w:val="00370C53"/>
    <w:rsid w:val="00372441"/>
    <w:rsid w:val="0037258B"/>
    <w:rsid w:val="003748B6"/>
    <w:rsid w:val="00374C35"/>
    <w:rsid w:val="00376C22"/>
    <w:rsid w:val="00376DBB"/>
    <w:rsid w:val="003776AF"/>
    <w:rsid w:val="00380979"/>
    <w:rsid w:val="003822E1"/>
    <w:rsid w:val="003826B0"/>
    <w:rsid w:val="0038382F"/>
    <w:rsid w:val="00383A2A"/>
    <w:rsid w:val="003851B2"/>
    <w:rsid w:val="003854D3"/>
    <w:rsid w:val="003859DE"/>
    <w:rsid w:val="0038635E"/>
    <w:rsid w:val="00386BD4"/>
    <w:rsid w:val="003908D2"/>
    <w:rsid w:val="00390CCB"/>
    <w:rsid w:val="00391E28"/>
    <w:rsid w:val="003924D0"/>
    <w:rsid w:val="00393DFA"/>
    <w:rsid w:val="00394402"/>
    <w:rsid w:val="0039525B"/>
    <w:rsid w:val="0039724A"/>
    <w:rsid w:val="003A081A"/>
    <w:rsid w:val="003A09DF"/>
    <w:rsid w:val="003A3AB0"/>
    <w:rsid w:val="003A606B"/>
    <w:rsid w:val="003A6785"/>
    <w:rsid w:val="003A6CA1"/>
    <w:rsid w:val="003B0E1E"/>
    <w:rsid w:val="003B3194"/>
    <w:rsid w:val="003B31E4"/>
    <w:rsid w:val="003B3DB9"/>
    <w:rsid w:val="003B43C2"/>
    <w:rsid w:val="003B4458"/>
    <w:rsid w:val="003B6294"/>
    <w:rsid w:val="003B6399"/>
    <w:rsid w:val="003B7708"/>
    <w:rsid w:val="003C0291"/>
    <w:rsid w:val="003C0479"/>
    <w:rsid w:val="003C1E81"/>
    <w:rsid w:val="003C2022"/>
    <w:rsid w:val="003C24AD"/>
    <w:rsid w:val="003C63DC"/>
    <w:rsid w:val="003C795B"/>
    <w:rsid w:val="003D17A5"/>
    <w:rsid w:val="003D2427"/>
    <w:rsid w:val="003D2601"/>
    <w:rsid w:val="003D27E3"/>
    <w:rsid w:val="003D28E6"/>
    <w:rsid w:val="003D54FE"/>
    <w:rsid w:val="003D6A25"/>
    <w:rsid w:val="003D7469"/>
    <w:rsid w:val="003E0A56"/>
    <w:rsid w:val="003E0A99"/>
    <w:rsid w:val="003E2C04"/>
    <w:rsid w:val="003E3757"/>
    <w:rsid w:val="003E4E83"/>
    <w:rsid w:val="003E693A"/>
    <w:rsid w:val="003F2833"/>
    <w:rsid w:val="003F3D65"/>
    <w:rsid w:val="003F3E7D"/>
    <w:rsid w:val="003F7DDB"/>
    <w:rsid w:val="004000B7"/>
    <w:rsid w:val="00401775"/>
    <w:rsid w:val="00403878"/>
    <w:rsid w:val="00405198"/>
    <w:rsid w:val="004059B4"/>
    <w:rsid w:val="00410893"/>
    <w:rsid w:val="004113EC"/>
    <w:rsid w:val="00412A7D"/>
    <w:rsid w:val="004179FD"/>
    <w:rsid w:val="00421157"/>
    <w:rsid w:val="00421745"/>
    <w:rsid w:val="00421920"/>
    <w:rsid w:val="00421DA2"/>
    <w:rsid w:val="0042474E"/>
    <w:rsid w:val="00425E32"/>
    <w:rsid w:val="00432D7F"/>
    <w:rsid w:val="00435356"/>
    <w:rsid w:val="00435470"/>
    <w:rsid w:val="00436104"/>
    <w:rsid w:val="00436909"/>
    <w:rsid w:val="00437FD0"/>
    <w:rsid w:val="004402AC"/>
    <w:rsid w:val="004403EE"/>
    <w:rsid w:val="00440948"/>
    <w:rsid w:val="0044302F"/>
    <w:rsid w:val="004452D5"/>
    <w:rsid w:val="00446AFD"/>
    <w:rsid w:val="00447442"/>
    <w:rsid w:val="00447FAA"/>
    <w:rsid w:val="004528AF"/>
    <w:rsid w:val="00453346"/>
    <w:rsid w:val="004536D7"/>
    <w:rsid w:val="00454335"/>
    <w:rsid w:val="00455FC4"/>
    <w:rsid w:val="0045624B"/>
    <w:rsid w:val="00456806"/>
    <w:rsid w:val="00456F88"/>
    <w:rsid w:val="0045725F"/>
    <w:rsid w:val="00457621"/>
    <w:rsid w:val="00457F98"/>
    <w:rsid w:val="00462CE5"/>
    <w:rsid w:val="00463333"/>
    <w:rsid w:val="0046531E"/>
    <w:rsid w:val="004708ED"/>
    <w:rsid w:val="00470E93"/>
    <w:rsid w:val="004713C2"/>
    <w:rsid w:val="00472F34"/>
    <w:rsid w:val="0047469B"/>
    <w:rsid w:val="00474E6A"/>
    <w:rsid w:val="00477B3D"/>
    <w:rsid w:val="0048023E"/>
    <w:rsid w:val="00480DAE"/>
    <w:rsid w:val="004828DE"/>
    <w:rsid w:val="00482C15"/>
    <w:rsid w:val="004838D9"/>
    <w:rsid w:val="00484822"/>
    <w:rsid w:val="00485D55"/>
    <w:rsid w:val="004913A3"/>
    <w:rsid w:val="004934FF"/>
    <w:rsid w:val="0049409E"/>
    <w:rsid w:val="00497772"/>
    <w:rsid w:val="004A1375"/>
    <w:rsid w:val="004A1515"/>
    <w:rsid w:val="004A1DDD"/>
    <w:rsid w:val="004A3F30"/>
    <w:rsid w:val="004A4D97"/>
    <w:rsid w:val="004A6124"/>
    <w:rsid w:val="004B22B8"/>
    <w:rsid w:val="004B3331"/>
    <w:rsid w:val="004B3E41"/>
    <w:rsid w:val="004B552B"/>
    <w:rsid w:val="004B7C07"/>
    <w:rsid w:val="004C457A"/>
    <w:rsid w:val="004C511C"/>
    <w:rsid w:val="004C602D"/>
    <w:rsid w:val="004C6CD8"/>
    <w:rsid w:val="004C7843"/>
    <w:rsid w:val="004D0FCF"/>
    <w:rsid w:val="004D11A5"/>
    <w:rsid w:val="004D1F0A"/>
    <w:rsid w:val="004D3D8A"/>
    <w:rsid w:val="004D487C"/>
    <w:rsid w:val="004D5473"/>
    <w:rsid w:val="004D7029"/>
    <w:rsid w:val="004D7BE0"/>
    <w:rsid w:val="004E105A"/>
    <w:rsid w:val="004E1B0E"/>
    <w:rsid w:val="004F0DC4"/>
    <w:rsid w:val="004F2105"/>
    <w:rsid w:val="004F2363"/>
    <w:rsid w:val="004F2969"/>
    <w:rsid w:val="004F29B6"/>
    <w:rsid w:val="004F329B"/>
    <w:rsid w:val="004F353F"/>
    <w:rsid w:val="004F3CF1"/>
    <w:rsid w:val="004F407B"/>
    <w:rsid w:val="004F4F89"/>
    <w:rsid w:val="004F5F9C"/>
    <w:rsid w:val="004F62CF"/>
    <w:rsid w:val="00500B84"/>
    <w:rsid w:val="00501338"/>
    <w:rsid w:val="00502FAD"/>
    <w:rsid w:val="00506EA6"/>
    <w:rsid w:val="00507DF5"/>
    <w:rsid w:val="005121D2"/>
    <w:rsid w:val="005132B9"/>
    <w:rsid w:val="0051382B"/>
    <w:rsid w:val="00513C73"/>
    <w:rsid w:val="00513E84"/>
    <w:rsid w:val="00517918"/>
    <w:rsid w:val="00517A3E"/>
    <w:rsid w:val="00517B0C"/>
    <w:rsid w:val="00522FBA"/>
    <w:rsid w:val="0052377D"/>
    <w:rsid w:val="0052385B"/>
    <w:rsid w:val="0052413A"/>
    <w:rsid w:val="00526D27"/>
    <w:rsid w:val="0052748A"/>
    <w:rsid w:val="0052769A"/>
    <w:rsid w:val="00527DE8"/>
    <w:rsid w:val="005324A5"/>
    <w:rsid w:val="0053276A"/>
    <w:rsid w:val="00533771"/>
    <w:rsid w:val="005340B3"/>
    <w:rsid w:val="00534C3B"/>
    <w:rsid w:val="00541A6A"/>
    <w:rsid w:val="00542523"/>
    <w:rsid w:val="00545407"/>
    <w:rsid w:val="00545FB2"/>
    <w:rsid w:val="00546D71"/>
    <w:rsid w:val="0054791C"/>
    <w:rsid w:val="00550C6C"/>
    <w:rsid w:val="00552F8B"/>
    <w:rsid w:val="0055340D"/>
    <w:rsid w:val="0055385D"/>
    <w:rsid w:val="00553ACA"/>
    <w:rsid w:val="00555CC2"/>
    <w:rsid w:val="00560237"/>
    <w:rsid w:val="0056071C"/>
    <w:rsid w:val="00561640"/>
    <w:rsid w:val="005626CF"/>
    <w:rsid w:val="00563CB8"/>
    <w:rsid w:val="00563DC9"/>
    <w:rsid w:val="005641F5"/>
    <w:rsid w:val="00564ED8"/>
    <w:rsid w:val="00565871"/>
    <w:rsid w:val="005662BA"/>
    <w:rsid w:val="00567E85"/>
    <w:rsid w:val="00570901"/>
    <w:rsid w:val="005724EC"/>
    <w:rsid w:val="005762ED"/>
    <w:rsid w:val="00576E4A"/>
    <w:rsid w:val="00581401"/>
    <w:rsid w:val="005837C5"/>
    <w:rsid w:val="00583FF7"/>
    <w:rsid w:val="00585771"/>
    <w:rsid w:val="00585A0D"/>
    <w:rsid w:val="005875D8"/>
    <w:rsid w:val="00590941"/>
    <w:rsid w:val="00591A24"/>
    <w:rsid w:val="00591E0F"/>
    <w:rsid w:val="00592D68"/>
    <w:rsid w:val="00593697"/>
    <w:rsid w:val="00594DB3"/>
    <w:rsid w:val="00595905"/>
    <w:rsid w:val="005960E3"/>
    <w:rsid w:val="00596910"/>
    <w:rsid w:val="00596E2D"/>
    <w:rsid w:val="0059759E"/>
    <w:rsid w:val="005A42A8"/>
    <w:rsid w:val="005A4A4E"/>
    <w:rsid w:val="005A5882"/>
    <w:rsid w:val="005A7968"/>
    <w:rsid w:val="005B0631"/>
    <w:rsid w:val="005B1442"/>
    <w:rsid w:val="005B21C0"/>
    <w:rsid w:val="005B22B2"/>
    <w:rsid w:val="005B371D"/>
    <w:rsid w:val="005B3D78"/>
    <w:rsid w:val="005B65C6"/>
    <w:rsid w:val="005B6A4E"/>
    <w:rsid w:val="005B7E6E"/>
    <w:rsid w:val="005B7FEE"/>
    <w:rsid w:val="005C1C7B"/>
    <w:rsid w:val="005C223D"/>
    <w:rsid w:val="005C3547"/>
    <w:rsid w:val="005C4572"/>
    <w:rsid w:val="005C7B5F"/>
    <w:rsid w:val="005D7C72"/>
    <w:rsid w:val="005E22B8"/>
    <w:rsid w:val="005E2E87"/>
    <w:rsid w:val="005E2ECF"/>
    <w:rsid w:val="005E6134"/>
    <w:rsid w:val="005E6EF2"/>
    <w:rsid w:val="005F0589"/>
    <w:rsid w:val="005F147C"/>
    <w:rsid w:val="005F5D35"/>
    <w:rsid w:val="005F657A"/>
    <w:rsid w:val="005F70EC"/>
    <w:rsid w:val="00602F0C"/>
    <w:rsid w:val="00603970"/>
    <w:rsid w:val="006044CD"/>
    <w:rsid w:val="00606527"/>
    <w:rsid w:val="006069DF"/>
    <w:rsid w:val="00607856"/>
    <w:rsid w:val="006124D5"/>
    <w:rsid w:val="006126F4"/>
    <w:rsid w:val="006141DD"/>
    <w:rsid w:val="006147C7"/>
    <w:rsid w:val="00617DF4"/>
    <w:rsid w:val="0062061B"/>
    <w:rsid w:val="0062277B"/>
    <w:rsid w:val="00623FBC"/>
    <w:rsid w:val="006261E1"/>
    <w:rsid w:val="00626E4A"/>
    <w:rsid w:val="00632147"/>
    <w:rsid w:val="00633D42"/>
    <w:rsid w:val="00635274"/>
    <w:rsid w:val="0063653C"/>
    <w:rsid w:val="006375AF"/>
    <w:rsid w:val="006378D9"/>
    <w:rsid w:val="0064190F"/>
    <w:rsid w:val="00641DC5"/>
    <w:rsid w:val="00643550"/>
    <w:rsid w:val="00644540"/>
    <w:rsid w:val="00645C3F"/>
    <w:rsid w:val="00646088"/>
    <w:rsid w:val="00651092"/>
    <w:rsid w:val="006537D5"/>
    <w:rsid w:val="00653ABB"/>
    <w:rsid w:val="00654136"/>
    <w:rsid w:val="00655538"/>
    <w:rsid w:val="00656963"/>
    <w:rsid w:val="0066211A"/>
    <w:rsid w:val="00663A00"/>
    <w:rsid w:val="00663FDB"/>
    <w:rsid w:val="00665ABC"/>
    <w:rsid w:val="006661AE"/>
    <w:rsid w:val="00666249"/>
    <w:rsid w:val="006667A3"/>
    <w:rsid w:val="006725A6"/>
    <w:rsid w:val="00674266"/>
    <w:rsid w:val="0068018C"/>
    <w:rsid w:val="00684179"/>
    <w:rsid w:val="00686246"/>
    <w:rsid w:val="00687C44"/>
    <w:rsid w:val="0069247E"/>
    <w:rsid w:val="006925CD"/>
    <w:rsid w:val="00696173"/>
    <w:rsid w:val="00697C3D"/>
    <w:rsid w:val="006A09D6"/>
    <w:rsid w:val="006A250D"/>
    <w:rsid w:val="006A27A8"/>
    <w:rsid w:val="006A2FCC"/>
    <w:rsid w:val="006A3594"/>
    <w:rsid w:val="006A49EA"/>
    <w:rsid w:val="006A5C90"/>
    <w:rsid w:val="006B0965"/>
    <w:rsid w:val="006B13C1"/>
    <w:rsid w:val="006B2566"/>
    <w:rsid w:val="006B61DD"/>
    <w:rsid w:val="006B7CCB"/>
    <w:rsid w:val="006C01B7"/>
    <w:rsid w:val="006C1687"/>
    <w:rsid w:val="006C188A"/>
    <w:rsid w:val="006C4426"/>
    <w:rsid w:val="006C588E"/>
    <w:rsid w:val="006D0648"/>
    <w:rsid w:val="006D5208"/>
    <w:rsid w:val="006D70A9"/>
    <w:rsid w:val="006D7D7F"/>
    <w:rsid w:val="006E0B03"/>
    <w:rsid w:val="006E0BC2"/>
    <w:rsid w:val="006E3421"/>
    <w:rsid w:val="006E401F"/>
    <w:rsid w:val="006E4320"/>
    <w:rsid w:val="006E4C84"/>
    <w:rsid w:val="006E4EA7"/>
    <w:rsid w:val="006E7A67"/>
    <w:rsid w:val="006E7D3C"/>
    <w:rsid w:val="006F04C2"/>
    <w:rsid w:val="006F0DF4"/>
    <w:rsid w:val="006F1429"/>
    <w:rsid w:val="006F1445"/>
    <w:rsid w:val="006F3BD7"/>
    <w:rsid w:val="006F5616"/>
    <w:rsid w:val="00701A34"/>
    <w:rsid w:val="007040BE"/>
    <w:rsid w:val="00706F7A"/>
    <w:rsid w:val="007075FF"/>
    <w:rsid w:val="00707670"/>
    <w:rsid w:val="00710D57"/>
    <w:rsid w:val="00712E71"/>
    <w:rsid w:val="00713F39"/>
    <w:rsid w:val="00715332"/>
    <w:rsid w:val="00715516"/>
    <w:rsid w:val="0071568E"/>
    <w:rsid w:val="00715CD7"/>
    <w:rsid w:val="007164E1"/>
    <w:rsid w:val="0072440D"/>
    <w:rsid w:val="00724760"/>
    <w:rsid w:val="007268D9"/>
    <w:rsid w:val="00730123"/>
    <w:rsid w:val="0073192F"/>
    <w:rsid w:val="0073321E"/>
    <w:rsid w:val="00733C74"/>
    <w:rsid w:val="0073633E"/>
    <w:rsid w:val="00736983"/>
    <w:rsid w:val="00736FA3"/>
    <w:rsid w:val="007378AA"/>
    <w:rsid w:val="00737EE7"/>
    <w:rsid w:val="007412E2"/>
    <w:rsid w:val="00741955"/>
    <w:rsid w:val="00745161"/>
    <w:rsid w:val="00752BD8"/>
    <w:rsid w:val="00754680"/>
    <w:rsid w:val="0076032D"/>
    <w:rsid w:val="00760D50"/>
    <w:rsid w:val="00761E55"/>
    <w:rsid w:val="007623AE"/>
    <w:rsid w:val="0076269D"/>
    <w:rsid w:val="00762BD2"/>
    <w:rsid w:val="00765CCF"/>
    <w:rsid w:val="00766336"/>
    <w:rsid w:val="00766583"/>
    <w:rsid w:val="0076658E"/>
    <w:rsid w:val="00766891"/>
    <w:rsid w:val="00767641"/>
    <w:rsid w:val="007715B3"/>
    <w:rsid w:val="007718FF"/>
    <w:rsid w:val="00772135"/>
    <w:rsid w:val="00772FCA"/>
    <w:rsid w:val="0077398D"/>
    <w:rsid w:val="00776C57"/>
    <w:rsid w:val="007822B5"/>
    <w:rsid w:val="00786F18"/>
    <w:rsid w:val="007903BD"/>
    <w:rsid w:val="00796D57"/>
    <w:rsid w:val="00797281"/>
    <w:rsid w:val="00797AAE"/>
    <w:rsid w:val="007A2529"/>
    <w:rsid w:val="007A28C3"/>
    <w:rsid w:val="007A376B"/>
    <w:rsid w:val="007A5663"/>
    <w:rsid w:val="007A7B12"/>
    <w:rsid w:val="007A7FCA"/>
    <w:rsid w:val="007B0C86"/>
    <w:rsid w:val="007B0EDD"/>
    <w:rsid w:val="007B17A8"/>
    <w:rsid w:val="007B3CAD"/>
    <w:rsid w:val="007B764B"/>
    <w:rsid w:val="007C14C1"/>
    <w:rsid w:val="007C3B16"/>
    <w:rsid w:val="007C7DB0"/>
    <w:rsid w:val="007D1715"/>
    <w:rsid w:val="007D2F12"/>
    <w:rsid w:val="007D3FD4"/>
    <w:rsid w:val="007D4CDD"/>
    <w:rsid w:val="007E05E5"/>
    <w:rsid w:val="007E22C2"/>
    <w:rsid w:val="007E463A"/>
    <w:rsid w:val="007E4E86"/>
    <w:rsid w:val="007E73A3"/>
    <w:rsid w:val="007E7665"/>
    <w:rsid w:val="007E7C9C"/>
    <w:rsid w:val="007E7F65"/>
    <w:rsid w:val="007F76FC"/>
    <w:rsid w:val="00800F45"/>
    <w:rsid w:val="00801E77"/>
    <w:rsid w:val="00804C62"/>
    <w:rsid w:val="00807C6B"/>
    <w:rsid w:val="008133B8"/>
    <w:rsid w:val="008139A0"/>
    <w:rsid w:val="008151E5"/>
    <w:rsid w:val="00820EF9"/>
    <w:rsid w:val="0082143F"/>
    <w:rsid w:val="0082210F"/>
    <w:rsid w:val="008228CD"/>
    <w:rsid w:val="008241C2"/>
    <w:rsid w:val="008255AA"/>
    <w:rsid w:val="00825F44"/>
    <w:rsid w:val="008261D2"/>
    <w:rsid w:val="00831B4C"/>
    <w:rsid w:val="008336BE"/>
    <w:rsid w:val="00835495"/>
    <w:rsid w:val="00837F38"/>
    <w:rsid w:val="0084004A"/>
    <w:rsid w:val="008405AD"/>
    <w:rsid w:val="0084233D"/>
    <w:rsid w:val="008434A6"/>
    <w:rsid w:val="0084358E"/>
    <w:rsid w:val="008436B1"/>
    <w:rsid w:val="0084566C"/>
    <w:rsid w:val="008478ED"/>
    <w:rsid w:val="00847A03"/>
    <w:rsid w:val="00850CE6"/>
    <w:rsid w:val="00852043"/>
    <w:rsid w:val="008520A2"/>
    <w:rsid w:val="00853CF3"/>
    <w:rsid w:val="00854490"/>
    <w:rsid w:val="008572B2"/>
    <w:rsid w:val="00857DFB"/>
    <w:rsid w:val="00860A88"/>
    <w:rsid w:val="00864721"/>
    <w:rsid w:val="00864A80"/>
    <w:rsid w:val="00866C18"/>
    <w:rsid w:val="00866C6B"/>
    <w:rsid w:val="008679F4"/>
    <w:rsid w:val="00870028"/>
    <w:rsid w:val="00871876"/>
    <w:rsid w:val="00872393"/>
    <w:rsid w:val="008732CC"/>
    <w:rsid w:val="00874AF4"/>
    <w:rsid w:val="00875D0A"/>
    <w:rsid w:val="00876632"/>
    <w:rsid w:val="008809B2"/>
    <w:rsid w:val="00880AAD"/>
    <w:rsid w:val="00880C3C"/>
    <w:rsid w:val="00883042"/>
    <w:rsid w:val="00883761"/>
    <w:rsid w:val="00883854"/>
    <w:rsid w:val="00884412"/>
    <w:rsid w:val="00884AB6"/>
    <w:rsid w:val="00884D40"/>
    <w:rsid w:val="008905EB"/>
    <w:rsid w:val="008907FE"/>
    <w:rsid w:val="00893930"/>
    <w:rsid w:val="00893A85"/>
    <w:rsid w:val="0089568F"/>
    <w:rsid w:val="00897CF1"/>
    <w:rsid w:val="00897E18"/>
    <w:rsid w:val="008A0F55"/>
    <w:rsid w:val="008A1774"/>
    <w:rsid w:val="008A2DA8"/>
    <w:rsid w:val="008A4DAC"/>
    <w:rsid w:val="008A5010"/>
    <w:rsid w:val="008A57FE"/>
    <w:rsid w:val="008A7263"/>
    <w:rsid w:val="008B1311"/>
    <w:rsid w:val="008B31CC"/>
    <w:rsid w:val="008B456C"/>
    <w:rsid w:val="008B5DE1"/>
    <w:rsid w:val="008B61DD"/>
    <w:rsid w:val="008B7437"/>
    <w:rsid w:val="008B7BE4"/>
    <w:rsid w:val="008C1826"/>
    <w:rsid w:val="008C1A51"/>
    <w:rsid w:val="008C58B3"/>
    <w:rsid w:val="008C7679"/>
    <w:rsid w:val="008D0396"/>
    <w:rsid w:val="008D1494"/>
    <w:rsid w:val="008D3566"/>
    <w:rsid w:val="008D3BC0"/>
    <w:rsid w:val="008D3F32"/>
    <w:rsid w:val="008D435B"/>
    <w:rsid w:val="008D4D6F"/>
    <w:rsid w:val="008D5D6B"/>
    <w:rsid w:val="008E2674"/>
    <w:rsid w:val="008E7A25"/>
    <w:rsid w:val="008E7BCB"/>
    <w:rsid w:val="008F36A6"/>
    <w:rsid w:val="008F6280"/>
    <w:rsid w:val="008F6D83"/>
    <w:rsid w:val="009000C9"/>
    <w:rsid w:val="00902722"/>
    <w:rsid w:val="00902D39"/>
    <w:rsid w:val="00903656"/>
    <w:rsid w:val="009046D5"/>
    <w:rsid w:val="009049D2"/>
    <w:rsid w:val="009062ED"/>
    <w:rsid w:val="00906EB7"/>
    <w:rsid w:val="0090775D"/>
    <w:rsid w:val="00910D8E"/>
    <w:rsid w:val="009111C7"/>
    <w:rsid w:val="0091276E"/>
    <w:rsid w:val="009135A8"/>
    <w:rsid w:val="00913CB0"/>
    <w:rsid w:val="009156ED"/>
    <w:rsid w:val="0091722D"/>
    <w:rsid w:val="00921760"/>
    <w:rsid w:val="00922E34"/>
    <w:rsid w:val="00925F50"/>
    <w:rsid w:val="00926D13"/>
    <w:rsid w:val="009277E3"/>
    <w:rsid w:val="00932842"/>
    <w:rsid w:val="00933100"/>
    <w:rsid w:val="009403AD"/>
    <w:rsid w:val="0094277B"/>
    <w:rsid w:val="009433F5"/>
    <w:rsid w:val="00943476"/>
    <w:rsid w:val="00945103"/>
    <w:rsid w:val="00945792"/>
    <w:rsid w:val="0094648D"/>
    <w:rsid w:val="00947409"/>
    <w:rsid w:val="0094784B"/>
    <w:rsid w:val="009510CF"/>
    <w:rsid w:val="00951492"/>
    <w:rsid w:val="0095345B"/>
    <w:rsid w:val="009552B4"/>
    <w:rsid w:val="00956D26"/>
    <w:rsid w:val="00961969"/>
    <w:rsid w:val="0096199D"/>
    <w:rsid w:val="00962802"/>
    <w:rsid w:val="00963CDE"/>
    <w:rsid w:val="00966D72"/>
    <w:rsid w:val="00967678"/>
    <w:rsid w:val="00967CBD"/>
    <w:rsid w:val="0097223B"/>
    <w:rsid w:val="00972E32"/>
    <w:rsid w:val="009732BA"/>
    <w:rsid w:val="00973732"/>
    <w:rsid w:val="0097472B"/>
    <w:rsid w:val="0098148A"/>
    <w:rsid w:val="00982345"/>
    <w:rsid w:val="009831BA"/>
    <w:rsid w:val="0098543C"/>
    <w:rsid w:val="009859E7"/>
    <w:rsid w:val="00991902"/>
    <w:rsid w:val="00991A67"/>
    <w:rsid w:val="00993488"/>
    <w:rsid w:val="00994C80"/>
    <w:rsid w:val="0099515B"/>
    <w:rsid w:val="009975D0"/>
    <w:rsid w:val="009A0390"/>
    <w:rsid w:val="009A18BF"/>
    <w:rsid w:val="009A3159"/>
    <w:rsid w:val="009A338D"/>
    <w:rsid w:val="009A7EF0"/>
    <w:rsid w:val="009B0F30"/>
    <w:rsid w:val="009B12D0"/>
    <w:rsid w:val="009B14FE"/>
    <w:rsid w:val="009B2654"/>
    <w:rsid w:val="009B4FE2"/>
    <w:rsid w:val="009B6662"/>
    <w:rsid w:val="009B7417"/>
    <w:rsid w:val="009B7C85"/>
    <w:rsid w:val="009B7EC5"/>
    <w:rsid w:val="009C0391"/>
    <w:rsid w:val="009C2014"/>
    <w:rsid w:val="009C3276"/>
    <w:rsid w:val="009C3C09"/>
    <w:rsid w:val="009C6FC6"/>
    <w:rsid w:val="009C7D4F"/>
    <w:rsid w:val="009D0B7A"/>
    <w:rsid w:val="009D12CD"/>
    <w:rsid w:val="009D2572"/>
    <w:rsid w:val="009D6FDE"/>
    <w:rsid w:val="009E05C6"/>
    <w:rsid w:val="009E07D2"/>
    <w:rsid w:val="009E0EC4"/>
    <w:rsid w:val="009E734D"/>
    <w:rsid w:val="009F05A4"/>
    <w:rsid w:val="009F31D9"/>
    <w:rsid w:val="009F3652"/>
    <w:rsid w:val="009F59CC"/>
    <w:rsid w:val="00A0047F"/>
    <w:rsid w:val="00A0163A"/>
    <w:rsid w:val="00A05279"/>
    <w:rsid w:val="00A069FF"/>
    <w:rsid w:val="00A07A4E"/>
    <w:rsid w:val="00A10B1D"/>
    <w:rsid w:val="00A1431F"/>
    <w:rsid w:val="00A14F0A"/>
    <w:rsid w:val="00A1726F"/>
    <w:rsid w:val="00A240D7"/>
    <w:rsid w:val="00A24DAB"/>
    <w:rsid w:val="00A253EA"/>
    <w:rsid w:val="00A32371"/>
    <w:rsid w:val="00A32E00"/>
    <w:rsid w:val="00A34A9A"/>
    <w:rsid w:val="00A40173"/>
    <w:rsid w:val="00A4462B"/>
    <w:rsid w:val="00A44AE3"/>
    <w:rsid w:val="00A4688B"/>
    <w:rsid w:val="00A46AFE"/>
    <w:rsid w:val="00A544F7"/>
    <w:rsid w:val="00A54624"/>
    <w:rsid w:val="00A54BE0"/>
    <w:rsid w:val="00A55390"/>
    <w:rsid w:val="00A55F03"/>
    <w:rsid w:val="00A57032"/>
    <w:rsid w:val="00A643E2"/>
    <w:rsid w:val="00A65FF8"/>
    <w:rsid w:val="00A7350E"/>
    <w:rsid w:val="00A74C35"/>
    <w:rsid w:val="00A75116"/>
    <w:rsid w:val="00A75177"/>
    <w:rsid w:val="00A760EA"/>
    <w:rsid w:val="00A77308"/>
    <w:rsid w:val="00A82CE7"/>
    <w:rsid w:val="00A849B1"/>
    <w:rsid w:val="00A84F45"/>
    <w:rsid w:val="00A908AC"/>
    <w:rsid w:val="00A9104F"/>
    <w:rsid w:val="00A93DDF"/>
    <w:rsid w:val="00A947F7"/>
    <w:rsid w:val="00A948B3"/>
    <w:rsid w:val="00A950FD"/>
    <w:rsid w:val="00A95E92"/>
    <w:rsid w:val="00A968CA"/>
    <w:rsid w:val="00AA0831"/>
    <w:rsid w:val="00AA09B9"/>
    <w:rsid w:val="00AA0DFA"/>
    <w:rsid w:val="00AA18DB"/>
    <w:rsid w:val="00AA1DC0"/>
    <w:rsid w:val="00AA34C9"/>
    <w:rsid w:val="00AA5242"/>
    <w:rsid w:val="00AA56D9"/>
    <w:rsid w:val="00AA5F43"/>
    <w:rsid w:val="00AA7CB8"/>
    <w:rsid w:val="00AB1C37"/>
    <w:rsid w:val="00AB4646"/>
    <w:rsid w:val="00AB7334"/>
    <w:rsid w:val="00AC1DE5"/>
    <w:rsid w:val="00AC1F67"/>
    <w:rsid w:val="00AC2AB4"/>
    <w:rsid w:val="00AC2BBC"/>
    <w:rsid w:val="00AC5393"/>
    <w:rsid w:val="00AC5D35"/>
    <w:rsid w:val="00AC6562"/>
    <w:rsid w:val="00AC7DE7"/>
    <w:rsid w:val="00AD26BF"/>
    <w:rsid w:val="00AD2E2E"/>
    <w:rsid w:val="00AD3A6F"/>
    <w:rsid w:val="00AD4192"/>
    <w:rsid w:val="00AD440D"/>
    <w:rsid w:val="00AE01CA"/>
    <w:rsid w:val="00AE10C5"/>
    <w:rsid w:val="00AE14E2"/>
    <w:rsid w:val="00AE3076"/>
    <w:rsid w:val="00AE54FC"/>
    <w:rsid w:val="00AE5FEC"/>
    <w:rsid w:val="00AE61E9"/>
    <w:rsid w:val="00AE74EB"/>
    <w:rsid w:val="00AE7B51"/>
    <w:rsid w:val="00AF0FD3"/>
    <w:rsid w:val="00AF1A9A"/>
    <w:rsid w:val="00AF1F26"/>
    <w:rsid w:val="00AF1FD1"/>
    <w:rsid w:val="00AF3526"/>
    <w:rsid w:val="00AF5A63"/>
    <w:rsid w:val="00B000B6"/>
    <w:rsid w:val="00B00346"/>
    <w:rsid w:val="00B01708"/>
    <w:rsid w:val="00B023DE"/>
    <w:rsid w:val="00B044E7"/>
    <w:rsid w:val="00B10BF2"/>
    <w:rsid w:val="00B1409A"/>
    <w:rsid w:val="00B1671E"/>
    <w:rsid w:val="00B205E1"/>
    <w:rsid w:val="00B20B90"/>
    <w:rsid w:val="00B220CD"/>
    <w:rsid w:val="00B22D78"/>
    <w:rsid w:val="00B231AA"/>
    <w:rsid w:val="00B23AD5"/>
    <w:rsid w:val="00B26F0A"/>
    <w:rsid w:val="00B27639"/>
    <w:rsid w:val="00B30BF5"/>
    <w:rsid w:val="00B31BA2"/>
    <w:rsid w:val="00B413D4"/>
    <w:rsid w:val="00B43B1F"/>
    <w:rsid w:val="00B4579A"/>
    <w:rsid w:val="00B46C45"/>
    <w:rsid w:val="00B513A3"/>
    <w:rsid w:val="00B51ECB"/>
    <w:rsid w:val="00B5282C"/>
    <w:rsid w:val="00B56D74"/>
    <w:rsid w:val="00B57A9F"/>
    <w:rsid w:val="00B6092B"/>
    <w:rsid w:val="00B60E1A"/>
    <w:rsid w:val="00B63302"/>
    <w:rsid w:val="00B66DB7"/>
    <w:rsid w:val="00B71188"/>
    <w:rsid w:val="00B7194E"/>
    <w:rsid w:val="00B71957"/>
    <w:rsid w:val="00B72DA2"/>
    <w:rsid w:val="00B7340A"/>
    <w:rsid w:val="00B75489"/>
    <w:rsid w:val="00B76D5E"/>
    <w:rsid w:val="00B76DD8"/>
    <w:rsid w:val="00B80621"/>
    <w:rsid w:val="00B81856"/>
    <w:rsid w:val="00B834A5"/>
    <w:rsid w:val="00B91475"/>
    <w:rsid w:val="00B93419"/>
    <w:rsid w:val="00B97BB2"/>
    <w:rsid w:val="00BA15C4"/>
    <w:rsid w:val="00BA1E7B"/>
    <w:rsid w:val="00BA37CB"/>
    <w:rsid w:val="00BA43A7"/>
    <w:rsid w:val="00BA4548"/>
    <w:rsid w:val="00BA46CB"/>
    <w:rsid w:val="00BA536E"/>
    <w:rsid w:val="00BA5770"/>
    <w:rsid w:val="00BA6CB2"/>
    <w:rsid w:val="00BA6E05"/>
    <w:rsid w:val="00BA7D7C"/>
    <w:rsid w:val="00BA7F1C"/>
    <w:rsid w:val="00BB1FA9"/>
    <w:rsid w:val="00BB27BA"/>
    <w:rsid w:val="00BB3487"/>
    <w:rsid w:val="00BB459A"/>
    <w:rsid w:val="00BB4709"/>
    <w:rsid w:val="00BB75F1"/>
    <w:rsid w:val="00BC11B2"/>
    <w:rsid w:val="00BC12B8"/>
    <w:rsid w:val="00BC1873"/>
    <w:rsid w:val="00BC2F48"/>
    <w:rsid w:val="00BC3880"/>
    <w:rsid w:val="00BC3DE6"/>
    <w:rsid w:val="00BC4ADE"/>
    <w:rsid w:val="00BC547C"/>
    <w:rsid w:val="00BC54A9"/>
    <w:rsid w:val="00BC55AA"/>
    <w:rsid w:val="00BC72F3"/>
    <w:rsid w:val="00BD28C9"/>
    <w:rsid w:val="00BD2AE2"/>
    <w:rsid w:val="00BD6137"/>
    <w:rsid w:val="00BD69EF"/>
    <w:rsid w:val="00BD7AD4"/>
    <w:rsid w:val="00BD7B6F"/>
    <w:rsid w:val="00BE02D6"/>
    <w:rsid w:val="00BE29E0"/>
    <w:rsid w:val="00BE4EBD"/>
    <w:rsid w:val="00BE6EFE"/>
    <w:rsid w:val="00BF6DF5"/>
    <w:rsid w:val="00C02E75"/>
    <w:rsid w:val="00C02EC2"/>
    <w:rsid w:val="00C03833"/>
    <w:rsid w:val="00C04366"/>
    <w:rsid w:val="00C07D88"/>
    <w:rsid w:val="00C12D41"/>
    <w:rsid w:val="00C144B2"/>
    <w:rsid w:val="00C14A43"/>
    <w:rsid w:val="00C151B9"/>
    <w:rsid w:val="00C151FF"/>
    <w:rsid w:val="00C17AF0"/>
    <w:rsid w:val="00C208EA"/>
    <w:rsid w:val="00C214C7"/>
    <w:rsid w:val="00C21BA7"/>
    <w:rsid w:val="00C2283A"/>
    <w:rsid w:val="00C23549"/>
    <w:rsid w:val="00C252EF"/>
    <w:rsid w:val="00C2561D"/>
    <w:rsid w:val="00C25C43"/>
    <w:rsid w:val="00C26E75"/>
    <w:rsid w:val="00C273C9"/>
    <w:rsid w:val="00C27E34"/>
    <w:rsid w:val="00C34B83"/>
    <w:rsid w:val="00C4024F"/>
    <w:rsid w:val="00C419B4"/>
    <w:rsid w:val="00C424C5"/>
    <w:rsid w:val="00C42C58"/>
    <w:rsid w:val="00C43910"/>
    <w:rsid w:val="00C441BE"/>
    <w:rsid w:val="00C464E3"/>
    <w:rsid w:val="00C4787C"/>
    <w:rsid w:val="00C47E87"/>
    <w:rsid w:val="00C5015B"/>
    <w:rsid w:val="00C512D6"/>
    <w:rsid w:val="00C51C5C"/>
    <w:rsid w:val="00C52280"/>
    <w:rsid w:val="00C52FD6"/>
    <w:rsid w:val="00C6345B"/>
    <w:rsid w:val="00C65E6D"/>
    <w:rsid w:val="00C705DB"/>
    <w:rsid w:val="00C7162F"/>
    <w:rsid w:val="00C7168A"/>
    <w:rsid w:val="00C745E1"/>
    <w:rsid w:val="00C75122"/>
    <w:rsid w:val="00C75492"/>
    <w:rsid w:val="00C82951"/>
    <w:rsid w:val="00C84358"/>
    <w:rsid w:val="00C85DB8"/>
    <w:rsid w:val="00C86361"/>
    <w:rsid w:val="00C86453"/>
    <w:rsid w:val="00C86ED5"/>
    <w:rsid w:val="00C87E2A"/>
    <w:rsid w:val="00C917DA"/>
    <w:rsid w:val="00C920BB"/>
    <w:rsid w:val="00C9359E"/>
    <w:rsid w:val="00C94AC5"/>
    <w:rsid w:val="00C9623A"/>
    <w:rsid w:val="00C96A15"/>
    <w:rsid w:val="00C96BDF"/>
    <w:rsid w:val="00CA482C"/>
    <w:rsid w:val="00CA53F8"/>
    <w:rsid w:val="00CA6400"/>
    <w:rsid w:val="00CA6CC7"/>
    <w:rsid w:val="00CB136F"/>
    <w:rsid w:val="00CB4201"/>
    <w:rsid w:val="00CB4795"/>
    <w:rsid w:val="00CB6607"/>
    <w:rsid w:val="00CC16FB"/>
    <w:rsid w:val="00CC1BF8"/>
    <w:rsid w:val="00CC2982"/>
    <w:rsid w:val="00CC3C40"/>
    <w:rsid w:val="00CC605E"/>
    <w:rsid w:val="00CC6E52"/>
    <w:rsid w:val="00CC6E60"/>
    <w:rsid w:val="00CD1A34"/>
    <w:rsid w:val="00CD1A80"/>
    <w:rsid w:val="00CD1C62"/>
    <w:rsid w:val="00CD3A81"/>
    <w:rsid w:val="00CD4793"/>
    <w:rsid w:val="00CD61D0"/>
    <w:rsid w:val="00CD7A2C"/>
    <w:rsid w:val="00CD7B58"/>
    <w:rsid w:val="00CE0603"/>
    <w:rsid w:val="00CE0C54"/>
    <w:rsid w:val="00CE0D9A"/>
    <w:rsid w:val="00CE2118"/>
    <w:rsid w:val="00CE2836"/>
    <w:rsid w:val="00CE4535"/>
    <w:rsid w:val="00CE593C"/>
    <w:rsid w:val="00CE5BEA"/>
    <w:rsid w:val="00CE6C54"/>
    <w:rsid w:val="00CF0875"/>
    <w:rsid w:val="00CF08C2"/>
    <w:rsid w:val="00CF2582"/>
    <w:rsid w:val="00CF2986"/>
    <w:rsid w:val="00CF498D"/>
    <w:rsid w:val="00D026B1"/>
    <w:rsid w:val="00D02CBE"/>
    <w:rsid w:val="00D031FA"/>
    <w:rsid w:val="00D03D9A"/>
    <w:rsid w:val="00D041D5"/>
    <w:rsid w:val="00D066C5"/>
    <w:rsid w:val="00D0710E"/>
    <w:rsid w:val="00D141F3"/>
    <w:rsid w:val="00D14485"/>
    <w:rsid w:val="00D16A43"/>
    <w:rsid w:val="00D20127"/>
    <w:rsid w:val="00D22B12"/>
    <w:rsid w:val="00D22C73"/>
    <w:rsid w:val="00D2326D"/>
    <w:rsid w:val="00D23E09"/>
    <w:rsid w:val="00D257AC"/>
    <w:rsid w:val="00D26F04"/>
    <w:rsid w:val="00D27EC0"/>
    <w:rsid w:val="00D3179C"/>
    <w:rsid w:val="00D31C4D"/>
    <w:rsid w:val="00D3252C"/>
    <w:rsid w:val="00D3492E"/>
    <w:rsid w:val="00D34DCF"/>
    <w:rsid w:val="00D34EE6"/>
    <w:rsid w:val="00D36C11"/>
    <w:rsid w:val="00D37182"/>
    <w:rsid w:val="00D374A9"/>
    <w:rsid w:val="00D41B54"/>
    <w:rsid w:val="00D41E5F"/>
    <w:rsid w:val="00D4259D"/>
    <w:rsid w:val="00D43A8C"/>
    <w:rsid w:val="00D44710"/>
    <w:rsid w:val="00D44E39"/>
    <w:rsid w:val="00D45349"/>
    <w:rsid w:val="00D460A8"/>
    <w:rsid w:val="00D4700C"/>
    <w:rsid w:val="00D479EE"/>
    <w:rsid w:val="00D47C66"/>
    <w:rsid w:val="00D47D50"/>
    <w:rsid w:val="00D52801"/>
    <w:rsid w:val="00D5676B"/>
    <w:rsid w:val="00D57066"/>
    <w:rsid w:val="00D674E9"/>
    <w:rsid w:val="00D7189D"/>
    <w:rsid w:val="00D74995"/>
    <w:rsid w:val="00D75F6E"/>
    <w:rsid w:val="00D77F94"/>
    <w:rsid w:val="00D81652"/>
    <w:rsid w:val="00D8312B"/>
    <w:rsid w:val="00D843D8"/>
    <w:rsid w:val="00D92070"/>
    <w:rsid w:val="00D920A6"/>
    <w:rsid w:val="00D9245F"/>
    <w:rsid w:val="00D9328F"/>
    <w:rsid w:val="00D946DC"/>
    <w:rsid w:val="00D94FAB"/>
    <w:rsid w:val="00D95A65"/>
    <w:rsid w:val="00D95E00"/>
    <w:rsid w:val="00D973BC"/>
    <w:rsid w:val="00D97793"/>
    <w:rsid w:val="00DA030E"/>
    <w:rsid w:val="00DA2562"/>
    <w:rsid w:val="00DA2728"/>
    <w:rsid w:val="00DB16B7"/>
    <w:rsid w:val="00DB34C3"/>
    <w:rsid w:val="00DB3C98"/>
    <w:rsid w:val="00DB3FAD"/>
    <w:rsid w:val="00DB4349"/>
    <w:rsid w:val="00DC0419"/>
    <w:rsid w:val="00DC0591"/>
    <w:rsid w:val="00DC1E88"/>
    <w:rsid w:val="00DC3522"/>
    <w:rsid w:val="00DC354A"/>
    <w:rsid w:val="00DC5880"/>
    <w:rsid w:val="00DC6CC8"/>
    <w:rsid w:val="00DC7604"/>
    <w:rsid w:val="00DD18CD"/>
    <w:rsid w:val="00DD207B"/>
    <w:rsid w:val="00DD2303"/>
    <w:rsid w:val="00DD5039"/>
    <w:rsid w:val="00DD6609"/>
    <w:rsid w:val="00DD681A"/>
    <w:rsid w:val="00DD6BA0"/>
    <w:rsid w:val="00DE3E4E"/>
    <w:rsid w:val="00DE4C68"/>
    <w:rsid w:val="00DE74CE"/>
    <w:rsid w:val="00DF2077"/>
    <w:rsid w:val="00DF3D1C"/>
    <w:rsid w:val="00DF5111"/>
    <w:rsid w:val="00DF697B"/>
    <w:rsid w:val="00E00753"/>
    <w:rsid w:val="00E01CB0"/>
    <w:rsid w:val="00E0286B"/>
    <w:rsid w:val="00E064A6"/>
    <w:rsid w:val="00E10191"/>
    <w:rsid w:val="00E16070"/>
    <w:rsid w:val="00E173B3"/>
    <w:rsid w:val="00E177EA"/>
    <w:rsid w:val="00E223DA"/>
    <w:rsid w:val="00E22A24"/>
    <w:rsid w:val="00E23D64"/>
    <w:rsid w:val="00E24A88"/>
    <w:rsid w:val="00E26A26"/>
    <w:rsid w:val="00E31D9D"/>
    <w:rsid w:val="00E3245A"/>
    <w:rsid w:val="00E337B5"/>
    <w:rsid w:val="00E36390"/>
    <w:rsid w:val="00E36ABC"/>
    <w:rsid w:val="00E42630"/>
    <w:rsid w:val="00E45753"/>
    <w:rsid w:val="00E46711"/>
    <w:rsid w:val="00E47416"/>
    <w:rsid w:val="00E50D19"/>
    <w:rsid w:val="00E51554"/>
    <w:rsid w:val="00E53E91"/>
    <w:rsid w:val="00E560AD"/>
    <w:rsid w:val="00E56C25"/>
    <w:rsid w:val="00E6036C"/>
    <w:rsid w:val="00E60525"/>
    <w:rsid w:val="00E618D5"/>
    <w:rsid w:val="00E62913"/>
    <w:rsid w:val="00E63363"/>
    <w:rsid w:val="00E6588C"/>
    <w:rsid w:val="00E65C14"/>
    <w:rsid w:val="00E66348"/>
    <w:rsid w:val="00E66B1D"/>
    <w:rsid w:val="00E66BE0"/>
    <w:rsid w:val="00E7551D"/>
    <w:rsid w:val="00E7559A"/>
    <w:rsid w:val="00E771B1"/>
    <w:rsid w:val="00E7754E"/>
    <w:rsid w:val="00E86993"/>
    <w:rsid w:val="00E9190E"/>
    <w:rsid w:val="00E91A02"/>
    <w:rsid w:val="00E9214B"/>
    <w:rsid w:val="00E92EFB"/>
    <w:rsid w:val="00E93803"/>
    <w:rsid w:val="00E946A0"/>
    <w:rsid w:val="00EA0C17"/>
    <w:rsid w:val="00EA3693"/>
    <w:rsid w:val="00EA44C5"/>
    <w:rsid w:val="00EA6EB0"/>
    <w:rsid w:val="00EA74B5"/>
    <w:rsid w:val="00EB07F1"/>
    <w:rsid w:val="00EB2C8B"/>
    <w:rsid w:val="00EB4655"/>
    <w:rsid w:val="00EB4A52"/>
    <w:rsid w:val="00EB4A78"/>
    <w:rsid w:val="00EB4AAC"/>
    <w:rsid w:val="00EB687F"/>
    <w:rsid w:val="00EB6D24"/>
    <w:rsid w:val="00EB782B"/>
    <w:rsid w:val="00EC15E4"/>
    <w:rsid w:val="00EC1E30"/>
    <w:rsid w:val="00EC238E"/>
    <w:rsid w:val="00EC3F22"/>
    <w:rsid w:val="00EC5256"/>
    <w:rsid w:val="00ED0044"/>
    <w:rsid w:val="00ED162C"/>
    <w:rsid w:val="00ED34EC"/>
    <w:rsid w:val="00ED3A70"/>
    <w:rsid w:val="00ED491F"/>
    <w:rsid w:val="00ED53F4"/>
    <w:rsid w:val="00ED58BC"/>
    <w:rsid w:val="00EE064D"/>
    <w:rsid w:val="00EE1989"/>
    <w:rsid w:val="00EE1D70"/>
    <w:rsid w:val="00EE294E"/>
    <w:rsid w:val="00EE360E"/>
    <w:rsid w:val="00EE5F60"/>
    <w:rsid w:val="00EE66B9"/>
    <w:rsid w:val="00EE7554"/>
    <w:rsid w:val="00EE7D65"/>
    <w:rsid w:val="00EF12C5"/>
    <w:rsid w:val="00EF1E19"/>
    <w:rsid w:val="00EF2DD1"/>
    <w:rsid w:val="00EF552D"/>
    <w:rsid w:val="00EF5A8D"/>
    <w:rsid w:val="00EF630D"/>
    <w:rsid w:val="00EF6B7E"/>
    <w:rsid w:val="00F03EDE"/>
    <w:rsid w:val="00F07B41"/>
    <w:rsid w:val="00F10E78"/>
    <w:rsid w:val="00F10E87"/>
    <w:rsid w:val="00F12958"/>
    <w:rsid w:val="00F1343F"/>
    <w:rsid w:val="00F143C7"/>
    <w:rsid w:val="00F21CD9"/>
    <w:rsid w:val="00F308FF"/>
    <w:rsid w:val="00F355C2"/>
    <w:rsid w:val="00F36D38"/>
    <w:rsid w:val="00F3747A"/>
    <w:rsid w:val="00F37F20"/>
    <w:rsid w:val="00F41D88"/>
    <w:rsid w:val="00F4294A"/>
    <w:rsid w:val="00F43401"/>
    <w:rsid w:val="00F43553"/>
    <w:rsid w:val="00F4386A"/>
    <w:rsid w:val="00F445D6"/>
    <w:rsid w:val="00F44637"/>
    <w:rsid w:val="00F4480D"/>
    <w:rsid w:val="00F44DB3"/>
    <w:rsid w:val="00F457A9"/>
    <w:rsid w:val="00F46B58"/>
    <w:rsid w:val="00F52488"/>
    <w:rsid w:val="00F52E21"/>
    <w:rsid w:val="00F544D9"/>
    <w:rsid w:val="00F545D9"/>
    <w:rsid w:val="00F55F78"/>
    <w:rsid w:val="00F60A57"/>
    <w:rsid w:val="00F60C57"/>
    <w:rsid w:val="00F60E6B"/>
    <w:rsid w:val="00F62F4A"/>
    <w:rsid w:val="00F62F79"/>
    <w:rsid w:val="00F64807"/>
    <w:rsid w:val="00F6568B"/>
    <w:rsid w:val="00F678F4"/>
    <w:rsid w:val="00F74301"/>
    <w:rsid w:val="00F747F1"/>
    <w:rsid w:val="00F76B17"/>
    <w:rsid w:val="00F808D2"/>
    <w:rsid w:val="00F814D5"/>
    <w:rsid w:val="00F87643"/>
    <w:rsid w:val="00F91EA0"/>
    <w:rsid w:val="00F92CB6"/>
    <w:rsid w:val="00F942C8"/>
    <w:rsid w:val="00F948CD"/>
    <w:rsid w:val="00FA0A05"/>
    <w:rsid w:val="00FA3204"/>
    <w:rsid w:val="00FA3976"/>
    <w:rsid w:val="00FA7D01"/>
    <w:rsid w:val="00FB0EC3"/>
    <w:rsid w:val="00FB2878"/>
    <w:rsid w:val="00FB46D4"/>
    <w:rsid w:val="00FB48BA"/>
    <w:rsid w:val="00FB6F28"/>
    <w:rsid w:val="00FB7062"/>
    <w:rsid w:val="00FB75ED"/>
    <w:rsid w:val="00FC2EF7"/>
    <w:rsid w:val="00FC3118"/>
    <w:rsid w:val="00FC349F"/>
    <w:rsid w:val="00FC3BC5"/>
    <w:rsid w:val="00FC714C"/>
    <w:rsid w:val="00FC7BE8"/>
    <w:rsid w:val="00FD2683"/>
    <w:rsid w:val="00FD275D"/>
    <w:rsid w:val="00FD6A91"/>
    <w:rsid w:val="00FE06D2"/>
    <w:rsid w:val="00FE12D4"/>
    <w:rsid w:val="00FE247B"/>
    <w:rsid w:val="00FE28A3"/>
    <w:rsid w:val="00FE2A44"/>
    <w:rsid w:val="00FE662D"/>
    <w:rsid w:val="00FF02DE"/>
    <w:rsid w:val="00FF037F"/>
    <w:rsid w:val="00FF08D1"/>
    <w:rsid w:val="00FF0A6F"/>
    <w:rsid w:val="00FF0C32"/>
    <w:rsid w:val="00FF1923"/>
    <w:rsid w:val="00FF1FA1"/>
    <w:rsid w:val="00FF37F2"/>
    <w:rsid w:val="00FF6EEC"/>
    <w:rsid w:val="00FF776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7DA84C"/>
  <w15:docId w15:val="{D7CE5AB4-1585-4DE6-A5A4-6CE82E8C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lsdException w:name="heading 3" w:uiPriority="9"/>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E946A0"/>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A24DAB"/>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A4688B"/>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7B59E5"/>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4688B"/>
    <w:pPr>
      <w:tabs>
        <w:tab w:val="center" w:pos="4320"/>
        <w:tab w:val="right" w:pos="8640"/>
      </w:tabs>
    </w:pPr>
    <w:rPr>
      <w:rFonts w:ascii="Times New Roman" w:hAnsi="Times New Roman"/>
      <w:sz w:val="20"/>
    </w:rPr>
  </w:style>
  <w:style w:type="character" w:customStyle="1" w:styleId="FooterChar">
    <w:name w:val="Footer Char"/>
    <w:link w:val="Footer"/>
    <w:uiPriority w:val="99"/>
    <w:rsid w:val="00A4688B"/>
    <w:rPr>
      <w:rFonts w:ascii="Times New Roman" w:eastAsia="Times New Roman" w:hAnsi="Times New Roman" w:cs="Times New Roman"/>
      <w:sz w:val="20"/>
      <w:szCs w:val="20"/>
    </w:rPr>
  </w:style>
  <w:style w:type="character" w:styleId="PageNumber">
    <w:name w:val="page number"/>
    <w:uiPriority w:val="99"/>
    <w:rsid w:val="00A4688B"/>
    <w:rPr>
      <w:rFonts w:cs="Times New Roman"/>
    </w:rPr>
  </w:style>
  <w:style w:type="character" w:customStyle="1" w:styleId="apple-converted-space">
    <w:name w:val="apple-converted-space"/>
    <w:rsid w:val="00A4688B"/>
  </w:style>
  <w:style w:type="paragraph" w:styleId="Title">
    <w:name w:val="Title"/>
    <w:basedOn w:val="Normal"/>
    <w:next w:val="Normal"/>
    <w:link w:val="TitleChar"/>
    <w:uiPriority w:val="10"/>
    <w:rsid w:val="00A4688B"/>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A4688B"/>
    <w:rPr>
      <w:rFonts w:ascii="Cambria" w:eastAsia="Times New Roman" w:hAnsi="Cambria" w:cs="Times New Roman"/>
      <w:color w:val="17365D"/>
      <w:spacing w:val="5"/>
      <w:kern w:val="28"/>
      <w:sz w:val="52"/>
      <w:szCs w:val="52"/>
    </w:rPr>
  </w:style>
  <w:style w:type="character" w:customStyle="1" w:styleId="Heading1Char">
    <w:name w:val="Heading 1 Char"/>
    <w:aliases w:val="*Headers Char"/>
    <w:link w:val="Heading1"/>
    <w:uiPriority w:val="9"/>
    <w:rsid w:val="00A24DAB"/>
    <w:rPr>
      <w:rFonts w:ascii="Calibri" w:hAnsi="Calibri"/>
      <w:b/>
      <w:bCs/>
      <w:color w:val="365F91"/>
      <w:sz w:val="32"/>
      <w:szCs w:val="28"/>
    </w:rPr>
  </w:style>
  <w:style w:type="character" w:customStyle="1" w:styleId="Heading2Char">
    <w:name w:val="Heading 2 Char"/>
    <w:link w:val="Heading2"/>
    <w:uiPriority w:val="9"/>
    <w:rsid w:val="00A4688B"/>
    <w:rPr>
      <w:rFonts w:ascii="Cambria" w:eastAsia="Times New Roman" w:hAnsi="Cambria" w:cs="Times New Roman"/>
      <w:b/>
      <w:bCs/>
      <w:i/>
      <w:color w:val="4F81BD"/>
      <w:sz w:val="26"/>
      <w:szCs w:val="26"/>
    </w:rPr>
  </w:style>
  <w:style w:type="character" w:customStyle="1" w:styleId="Heading3Char">
    <w:name w:val="Heading 3 Char"/>
    <w:link w:val="Heading3"/>
    <w:uiPriority w:val="9"/>
    <w:rsid w:val="007B59E5"/>
    <w:rPr>
      <w:rFonts w:ascii="Cambria" w:eastAsia="Times New Roman" w:hAnsi="Cambria"/>
      <w:b/>
      <w:bCs/>
      <w:i/>
      <w:color w:val="7F7F7F"/>
    </w:rPr>
  </w:style>
  <w:style w:type="paragraph" w:customStyle="1" w:styleId="MediumGrid1-Accent21">
    <w:name w:val="Medium Grid 1 - Accent 21"/>
    <w:basedOn w:val="Normal"/>
    <w:uiPriority w:val="34"/>
    <w:rsid w:val="00A4688B"/>
    <w:pPr>
      <w:ind w:left="720"/>
      <w:contextualSpacing/>
    </w:pPr>
  </w:style>
  <w:style w:type="paragraph" w:styleId="Header">
    <w:name w:val="header"/>
    <w:basedOn w:val="Normal"/>
    <w:link w:val="HeaderChar"/>
    <w:uiPriority w:val="99"/>
    <w:unhideWhenUsed/>
    <w:rsid w:val="00FD5D11"/>
    <w:pPr>
      <w:tabs>
        <w:tab w:val="center" w:pos="4680"/>
        <w:tab w:val="right" w:pos="9360"/>
      </w:tabs>
    </w:pPr>
    <w:rPr>
      <w:sz w:val="20"/>
    </w:rPr>
  </w:style>
  <w:style w:type="character" w:customStyle="1" w:styleId="HeaderChar">
    <w:name w:val="Header Char"/>
    <w:link w:val="Header"/>
    <w:uiPriority w:val="99"/>
    <w:rsid w:val="00FD5D11"/>
    <w:rPr>
      <w:rFonts w:eastAsia="Times New Roman"/>
    </w:rPr>
  </w:style>
  <w:style w:type="paragraph" w:styleId="NormalWeb">
    <w:name w:val="Normal (Web)"/>
    <w:basedOn w:val="Normal"/>
    <w:uiPriority w:val="99"/>
    <w:unhideWhenUsed/>
    <w:rsid w:val="00A71CC9"/>
    <w:pPr>
      <w:spacing w:before="100" w:beforeAutospacing="1" w:after="100" w:afterAutospacing="1"/>
    </w:pPr>
    <w:rPr>
      <w:rFonts w:ascii="Times New Roman" w:hAnsi="Times New Roman"/>
      <w:sz w:val="24"/>
      <w:szCs w:val="24"/>
    </w:rPr>
  </w:style>
  <w:style w:type="character" w:styleId="CommentReference">
    <w:name w:val="annotation reference"/>
    <w:uiPriority w:val="99"/>
    <w:semiHidden/>
    <w:unhideWhenUsed/>
    <w:rsid w:val="00156811"/>
    <w:rPr>
      <w:sz w:val="16"/>
      <w:szCs w:val="16"/>
    </w:rPr>
  </w:style>
  <w:style w:type="paragraph" w:styleId="CommentText">
    <w:name w:val="annotation text"/>
    <w:basedOn w:val="Normal"/>
    <w:link w:val="CommentTextChar"/>
    <w:uiPriority w:val="99"/>
    <w:unhideWhenUsed/>
    <w:rsid w:val="00156811"/>
    <w:rPr>
      <w:sz w:val="20"/>
    </w:rPr>
  </w:style>
  <w:style w:type="character" w:customStyle="1" w:styleId="CommentTextChar">
    <w:name w:val="Comment Text Char"/>
    <w:link w:val="CommentText"/>
    <w:uiPriority w:val="99"/>
    <w:rsid w:val="00156811"/>
    <w:rPr>
      <w:rFonts w:eastAsia="Times New Roman"/>
    </w:rPr>
  </w:style>
  <w:style w:type="paragraph" w:styleId="CommentSubject">
    <w:name w:val="annotation subject"/>
    <w:basedOn w:val="CommentText"/>
    <w:next w:val="CommentText"/>
    <w:link w:val="CommentSubjectChar"/>
    <w:uiPriority w:val="99"/>
    <w:semiHidden/>
    <w:unhideWhenUsed/>
    <w:rsid w:val="00156811"/>
    <w:rPr>
      <w:b/>
      <w:bCs/>
    </w:rPr>
  </w:style>
  <w:style w:type="character" w:customStyle="1" w:styleId="CommentSubjectChar">
    <w:name w:val="Comment Subject Char"/>
    <w:link w:val="CommentSubject"/>
    <w:uiPriority w:val="99"/>
    <w:semiHidden/>
    <w:rsid w:val="00156811"/>
    <w:rPr>
      <w:rFonts w:eastAsia="Times New Roman"/>
      <w:b/>
      <w:bCs/>
    </w:rPr>
  </w:style>
  <w:style w:type="paragraph" w:styleId="BalloonText">
    <w:name w:val="Balloon Text"/>
    <w:basedOn w:val="Normal"/>
    <w:link w:val="BalloonTextChar"/>
    <w:uiPriority w:val="99"/>
    <w:semiHidden/>
    <w:unhideWhenUsed/>
    <w:rsid w:val="00156811"/>
    <w:rPr>
      <w:rFonts w:ascii="Tahoma" w:hAnsi="Tahoma"/>
      <w:sz w:val="16"/>
      <w:szCs w:val="16"/>
    </w:rPr>
  </w:style>
  <w:style w:type="character" w:customStyle="1" w:styleId="BalloonTextChar">
    <w:name w:val="Balloon Text Char"/>
    <w:link w:val="BalloonText"/>
    <w:uiPriority w:val="99"/>
    <w:semiHidden/>
    <w:rsid w:val="00156811"/>
    <w:rPr>
      <w:rFonts w:ascii="Tahoma" w:eastAsia="Times New Roman" w:hAnsi="Tahoma" w:cs="Tahoma"/>
      <w:sz w:val="16"/>
      <w:szCs w:val="16"/>
    </w:rPr>
  </w:style>
  <w:style w:type="paragraph" w:customStyle="1" w:styleId="Pa4">
    <w:name w:val="Pa4"/>
    <w:basedOn w:val="Normal"/>
    <w:next w:val="Normal"/>
    <w:uiPriority w:val="99"/>
    <w:rsid w:val="00B15E30"/>
    <w:pPr>
      <w:autoSpaceDE w:val="0"/>
      <w:autoSpaceDN w:val="0"/>
      <w:adjustRightInd w:val="0"/>
      <w:spacing w:line="241" w:lineRule="atLeast"/>
    </w:pPr>
    <w:rPr>
      <w:rFonts w:ascii="Garamond" w:hAnsi="Garamond"/>
      <w:sz w:val="24"/>
      <w:szCs w:val="24"/>
    </w:rPr>
  </w:style>
  <w:style w:type="character" w:styleId="Hyperlink">
    <w:name w:val="Hyperlink"/>
    <w:uiPriority w:val="99"/>
    <w:unhideWhenUsed/>
    <w:rsid w:val="007B59E5"/>
    <w:rPr>
      <w:color w:val="0000FF"/>
      <w:u w:val="single"/>
    </w:rPr>
  </w:style>
  <w:style w:type="table" w:styleId="TableGrid">
    <w:name w:val="Table Grid"/>
    <w:basedOn w:val="TableNormal"/>
    <w:uiPriority w:val="59"/>
    <w:rsid w:val="00A00F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List2-Accent41">
    <w:name w:val="Medium List 2 - Accent 41"/>
    <w:basedOn w:val="Normal"/>
    <w:link w:val="MediumList2-Accent41Char"/>
    <w:uiPriority w:val="34"/>
    <w:rsid w:val="00E3245A"/>
    <w:pPr>
      <w:spacing w:after="200"/>
      <w:ind w:left="720"/>
      <w:contextualSpacing/>
    </w:pPr>
  </w:style>
  <w:style w:type="paragraph" w:styleId="BodyText">
    <w:name w:val="Body Text"/>
    <w:basedOn w:val="Normal"/>
    <w:link w:val="BodyTextChar"/>
    <w:rsid w:val="00BB3487"/>
    <w:pPr>
      <w:spacing w:after="120"/>
    </w:pPr>
  </w:style>
  <w:style w:type="character" w:customStyle="1" w:styleId="BodyTextChar">
    <w:name w:val="Body Text Char"/>
    <w:link w:val="BodyText"/>
    <w:rsid w:val="00BB3487"/>
    <w:rPr>
      <w:rFonts w:cs="Calibri"/>
      <w:sz w:val="22"/>
      <w:szCs w:val="22"/>
    </w:rPr>
  </w:style>
  <w:style w:type="paragraph" w:customStyle="1" w:styleId="Header-banner">
    <w:name w:val="Header-banner"/>
    <w:rsid w:val="00F814D5"/>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F814D5"/>
    <w:pPr>
      <w:spacing w:line="440" w:lineRule="exact"/>
      <w:jc w:val="left"/>
    </w:pPr>
    <w:rPr>
      <w:caps w:val="0"/>
    </w:rPr>
  </w:style>
  <w:style w:type="paragraph" w:customStyle="1" w:styleId="folio">
    <w:name w:val="folio"/>
    <w:basedOn w:val="Normal"/>
    <w:link w:val="folioChar"/>
    <w:rsid w:val="0073012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ColorfulList-Accent11">
    <w:name w:val="Colorful List - Accent 11"/>
    <w:basedOn w:val="Normal"/>
    <w:uiPriority w:val="34"/>
    <w:rsid w:val="00E22A24"/>
    <w:pPr>
      <w:ind w:left="720"/>
      <w:contextualSpacing/>
    </w:pPr>
  </w:style>
  <w:style w:type="character" w:styleId="FollowedHyperlink">
    <w:name w:val="FollowedHyperlink"/>
    <w:uiPriority w:val="99"/>
    <w:semiHidden/>
    <w:unhideWhenUsed/>
    <w:rsid w:val="0020138A"/>
    <w:rPr>
      <w:color w:val="954F72"/>
      <w:u w:val="single"/>
    </w:rPr>
  </w:style>
  <w:style w:type="paragraph" w:customStyle="1" w:styleId="NoSpacing1">
    <w:name w:val="No Spacing1"/>
    <w:link w:val="NoSpacingChar"/>
    <w:rsid w:val="00820EF9"/>
    <w:rPr>
      <w:rFonts w:ascii="Tahoma" w:hAnsi="Tahoma"/>
      <w:sz w:val="19"/>
      <w:szCs w:val="22"/>
    </w:rPr>
  </w:style>
  <w:style w:type="character" w:customStyle="1" w:styleId="NoSpacingChar">
    <w:name w:val="No Spacing Char"/>
    <w:link w:val="NoSpacing1"/>
    <w:rsid w:val="00820EF9"/>
    <w:rPr>
      <w:rFonts w:ascii="Tahoma" w:hAnsi="Tahoma"/>
      <w:sz w:val="19"/>
      <w:szCs w:val="22"/>
    </w:rPr>
  </w:style>
  <w:style w:type="paragraph" w:styleId="FootnoteText">
    <w:name w:val="footnote text"/>
    <w:basedOn w:val="Normal"/>
    <w:link w:val="FootnoteTextChar"/>
    <w:uiPriority w:val="99"/>
    <w:semiHidden/>
    <w:unhideWhenUsed/>
    <w:rsid w:val="007D1715"/>
    <w:rPr>
      <w:sz w:val="20"/>
    </w:rPr>
  </w:style>
  <w:style w:type="character" w:customStyle="1" w:styleId="FootnoteTextChar">
    <w:name w:val="Footnote Text Char"/>
    <w:link w:val="FootnoteText"/>
    <w:uiPriority w:val="99"/>
    <w:semiHidden/>
    <w:rsid w:val="007D1715"/>
    <w:rPr>
      <w:rFonts w:eastAsia="Times New Roman"/>
    </w:rPr>
  </w:style>
  <w:style w:type="character" w:styleId="FootnoteReference">
    <w:name w:val="footnote reference"/>
    <w:uiPriority w:val="99"/>
    <w:semiHidden/>
    <w:unhideWhenUsed/>
    <w:rsid w:val="007D1715"/>
    <w:rPr>
      <w:vertAlign w:val="superscript"/>
    </w:rPr>
  </w:style>
  <w:style w:type="paragraph" w:customStyle="1" w:styleId="LearningSequenceHeader">
    <w:name w:val="*Learning Sequence Header"/>
    <w:next w:val="TA"/>
    <w:link w:val="LearningSequenceHeaderChar"/>
    <w:qFormat/>
    <w:rsid w:val="00CE2836"/>
    <w:pPr>
      <w:pBdr>
        <w:bottom w:val="single" w:sz="12" w:space="1" w:color="9BBB59"/>
      </w:pBdr>
      <w:tabs>
        <w:tab w:val="right" w:pos="9360"/>
      </w:tabs>
      <w:spacing w:before="480"/>
    </w:pPr>
    <w:rPr>
      <w:b/>
      <w:bCs/>
      <w:color w:val="4F81BD"/>
      <w:sz w:val="28"/>
      <w:szCs w:val="26"/>
    </w:rPr>
  </w:style>
  <w:style w:type="paragraph" w:styleId="ListParagraph">
    <w:name w:val="List Paragraph"/>
    <w:basedOn w:val="Normal"/>
    <w:link w:val="ListParagraphChar"/>
    <w:uiPriority w:val="34"/>
    <w:rsid w:val="005F5D35"/>
    <w:pPr>
      <w:ind w:left="720"/>
      <w:contextualSpacing/>
    </w:pPr>
  </w:style>
  <w:style w:type="character" w:customStyle="1" w:styleId="LearningSequenceHeaderChar">
    <w:name w:val="*Learning Sequence Header Char"/>
    <w:link w:val="LearningSequenceHeader"/>
    <w:rsid w:val="00CE2836"/>
    <w:rPr>
      <w:rFonts w:ascii="Calibri" w:eastAsia="Times New Roman" w:hAnsi="Calibri" w:cs="Times New Roman"/>
      <w:b/>
      <w:bCs/>
      <w:i/>
      <w:color w:val="4F81BD"/>
      <w:sz w:val="28"/>
      <w:szCs w:val="26"/>
    </w:rPr>
  </w:style>
  <w:style w:type="paragraph" w:customStyle="1" w:styleId="TA">
    <w:name w:val="*TA*"/>
    <w:link w:val="TAChar"/>
    <w:qFormat/>
    <w:rsid w:val="00E946A0"/>
    <w:pPr>
      <w:spacing w:before="180" w:after="180"/>
    </w:pPr>
    <w:rPr>
      <w:sz w:val="22"/>
      <w:szCs w:val="22"/>
    </w:rPr>
  </w:style>
  <w:style w:type="character" w:customStyle="1" w:styleId="TAChar">
    <w:name w:val="*TA* Char"/>
    <w:link w:val="TA"/>
    <w:rsid w:val="00E946A0"/>
    <w:rPr>
      <w:sz w:val="22"/>
      <w:szCs w:val="22"/>
    </w:rPr>
  </w:style>
  <w:style w:type="paragraph" w:customStyle="1" w:styleId="IN">
    <w:name w:val="*IN*"/>
    <w:link w:val="INChar"/>
    <w:qFormat/>
    <w:rsid w:val="00CE2836"/>
    <w:pPr>
      <w:numPr>
        <w:numId w:val="3"/>
      </w:numPr>
      <w:spacing w:before="120" w:after="60" w:line="276" w:lineRule="auto"/>
      <w:ind w:left="360"/>
    </w:pPr>
    <w:rPr>
      <w:color w:val="4F81BD"/>
      <w:sz w:val="22"/>
      <w:szCs w:val="22"/>
    </w:rPr>
  </w:style>
  <w:style w:type="character" w:customStyle="1" w:styleId="ListParagraphChar">
    <w:name w:val="List Paragraph Char"/>
    <w:link w:val="ListParagraph"/>
    <w:uiPriority w:val="72"/>
    <w:rsid w:val="005F5D35"/>
    <w:rPr>
      <w:rFonts w:eastAsia="Times New Roman"/>
      <w:sz w:val="22"/>
    </w:rPr>
  </w:style>
  <w:style w:type="paragraph" w:customStyle="1" w:styleId="BulletedList">
    <w:name w:val="*Bulleted List"/>
    <w:link w:val="BulletedListChar"/>
    <w:uiPriority w:val="99"/>
    <w:qFormat/>
    <w:rsid w:val="00064850"/>
    <w:pPr>
      <w:numPr>
        <w:numId w:val="1"/>
      </w:numPr>
      <w:spacing w:before="60" w:after="60" w:line="276" w:lineRule="auto"/>
      <w:ind w:left="317" w:hanging="317"/>
    </w:pPr>
    <w:rPr>
      <w:sz w:val="22"/>
      <w:szCs w:val="22"/>
    </w:rPr>
  </w:style>
  <w:style w:type="character" w:customStyle="1" w:styleId="INChar">
    <w:name w:val="*IN* Char"/>
    <w:link w:val="IN"/>
    <w:rsid w:val="00207C8B"/>
    <w:rPr>
      <w:color w:val="4F81BD"/>
      <w:sz w:val="22"/>
      <w:szCs w:val="22"/>
    </w:rPr>
  </w:style>
  <w:style w:type="paragraph" w:customStyle="1" w:styleId="NumberedList">
    <w:name w:val="*Numbered List"/>
    <w:link w:val="NumberedListChar"/>
    <w:qFormat/>
    <w:rsid w:val="00F21CD9"/>
    <w:pPr>
      <w:numPr>
        <w:numId w:val="4"/>
      </w:numPr>
      <w:spacing w:after="60"/>
    </w:pPr>
    <w:rPr>
      <w:sz w:val="22"/>
      <w:szCs w:val="22"/>
    </w:rPr>
  </w:style>
  <w:style w:type="character" w:customStyle="1" w:styleId="MediumList2-Accent41Char">
    <w:name w:val="Medium List 2 - Accent 41 Char"/>
    <w:link w:val="MediumList2-Accent41"/>
    <w:uiPriority w:val="34"/>
    <w:rsid w:val="00C02EC2"/>
    <w:rPr>
      <w:sz w:val="22"/>
      <w:szCs w:val="22"/>
    </w:rPr>
  </w:style>
  <w:style w:type="character" w:customStyle="1" w:styleId="BulletedListChar">
    <w:name w:val="*Bulleted List Char"/>
    <w:link w:val="BulletedList"/>
    <w:uiPriority w:val="99"/>
    <w:rsid w:val="00064850"/>
    <w:rPr>
      <w:sz w:val="22"/>
      <w:szCs w:val="22"/>
    </w:rPr>
  </w:style>
  <w:style w:type="paragraph" w:customStyle="1" w:styleId="TableHeaders">
    <w:name w:val="*TableHeaders"/>
    <w:basedOn w:val="Normal"/>
    <w:link w:val="TableHeadersChar"/>
    <w:qFormat/>
    <w:rsid w:val="00B00346"/>
    <w:pPr>
      <w:spacing w:before="40" w:after="40" w:line="240" w:lineRule="auto"/>
    </w:pPr>
    <w:rPr>
      <w:b/>
      <w:color w:val="FFFFFF"/>
    </w:rPr>
  </w:style>
  <w:style w:type="character" w:customStyle="1" w:styleId="NumberedListChar">
    <w:name w:val="*Numbered List Char"/>
    <w:link w:val="NumberedList"/>
    <w:rsid w:val="00F21CD9"/>
    <w:rPr>
      <w:sz w:val="22"/>
      <w:szCs w:val="22"/>
    </w:rPr>
  </w:style>
  <w:style w:type="paragraph" w:customStyle="1" w:styleId="PageHeader">
    <w:name w:val="*PageHeader"/>
    <w:link w:val="PageHeaderChar"/>
    <w:qFormat/>
    <w:rsid w:val="00E946A0"/>
    <w:pPr>
      <w:spacing w:before="120"/>
    </w:pPr>
    <w:rPr>
      <w:b/>
      <w:sz w:val="18"/>
      <w:szCs w:val="22"/>
    </w:rPr>
  </w:style>
  <w:style w:type="character" w:customStyle="1" w:styleId="TableHeadersChar">
    <w:name w:val="*TableHeaders Char"/>
    <w:link w:val="TableHeaders"/>
    <w:rsid w:val="00B00346"/>
    <w:rPr>
      <w:b/>
      <w:color w:val="FFFFFF"/>
      <w:sz w:val="22"/>
      <w:szCs w:val="22"/>
    </w:rPr>
  </w:style>
  <w:style w:type="paragraph" w:customStyle="1" w:styleId="Q">
    <w:name w:val="*Q*"/>
    <w:link w:val="QChar"/>
    <w:qFormat/>
    <w:rsid w:val="00356656"/>
    <w:pPr>
      <w:spacing w:before="240" w:line="276" w:lineRule="auto"/>
    </w:pPr>
    <w:rPr>
      <w:b/>
      <w:sz w:val="22"/>
      <w:szCs w:val="22"/>
    </w:rPr>
  </w:style>
  <w:style w:type="character" w:customStyle="1" w:styleId="PageHeaderChar">
    <w:name w:val="*PageHeader Char"/>
    <w:link w:val="PageHeader"/>
    <w:rsid w:val="00E946A0"/>
    <w:rPr>
      <w:rFonts w:cs="Calibri"/>
      <w:b/>
      <w:sz w:val="18"/>
      <w:szCs w:val="22"/>
    </w:rPr>
  </w:style>
  <w:style w:type="character" w:customStyle="1" w:styleId="QChar">
    <w:name w:val="*Q* Char"/>
    <w:link w:val="Q"/>
    <w:rsid w:val="00356656"/>
    <w:rPr>
      <w:rFonts w:eastAsia="Times New Roman"/>
      <w:b/>
      <w:sz w:val="22"/>
      <w:szCs w:val="22"/>
    </w:rPr>
  </w:style>
  <w:style w:type="paragraph" w:customStyle="1" w:styleId="SASRBullet">
    <w:name w:val="*SA/SR Bullet"/>
    <w:basedOn w:val="Normal"/>
    <w:link w:val="SASRBulletChar"/>
    <w:qFormat/>
    <w:rsid w:val="00207C8B"/>
    <w:pPr>
      <w:numPr>
        <w:ilvl w:val="1"/>
        <w:numId w:val="2"/>
      </w:numPr>
      <w:spacing w:before="120"/>
      <w:ind w:left="1080"/>
      <w:contextualSpacing/>
    </w:pPr>
  </w:style>
  <w:style w:type="paragraph" w:customStyle="1" w:styleId="INBullet">
    <w:name w:val="*IN* Bullet"/>
    <w:link w:val="INBulletChar"/>
    <w:qFormat/>
    <w:rsid w:val="00356656"/>
    <w:pPr>
      <w:numPr>
        <w:numId w:val="35"/>
      </w:numPr>
      <w:spacing w:after="60" w:line="276" w:lineRule="auto"/>
      <w:ind w:left="720"/>
    </w:pPr>
    <w:rPr>
      <w:color w:val="4F81BD"/>
      <w:sz w:val="22"/>
      <w:szCs w:val="22"/>
    </w:rPr>
  </w:style>
  <w:style w:type="character" w:customStyle="1" w:styleId="SASRBulletChar">
    <w:name w:val="*SA/SR Bullet Char"/>
    <w:link w:val="SASRBullet"/>
    <w:rsid w:val="00207C8B"/>
    <w:rPr>
      <w:rFonts w:eastAsia="Times New Roman"/>
      <w:sz w:val="22"/>
      <w:szCs w:val="22"/>
    </w:rPr>
  </w:style>
  <w:style w:type="character" w:customStyle="1" w:styleId="INBulletChar">
    <w:name w:val="*IN* Bullet Char"/>
    <w:link w:val="INBullet"/>
    <w:rsid w:val="00356656"/>
    <w:rPr>
      <w:color w:val="4F81BD"/>
      <w:sz w:val="22"/>
      <w:szCs w:val="22"/>
    </w:rPr>
  </w:style>
  <w:style w:type="character" w:customStyle="1" w:styleId="reference-text">
    <w:name w:val="reference-text"/>
    <w:rsid w:val="00BE4EBD"/>
  </w:style>
  <w:style w:type="paragraph" w:customStyle="1" w:styleId="SA">
    <w:name w:val="*SA*"/>
    <w:link w:val="SAChar"/>
    <w:qFormat/>
    <w:rsid w:val="00F21CD9"/>
    <w:pPr>
      <w:numPr>
        <w:numId w:val="44"/>
      </w:numPr>
      <w:spacing w:before="120" w:line="276" w:lineRule="auto"/>
    </w:pPr>
    <w:rPr>
      <w:sz w:val="22"/>
      <w:szCs w:val="22"/>
    </w:rPr>
  </w:style>
  <w:style w:type="paragraph" w:customStyle="1" w:styleId="SR">
    <w:name w:val="*SR*"/>
    <w:link w:val="SRChar"/>
    <w:qFormat/>
    <w:rsid w:val="00F21CD9"/>
    <w:pPr>
      <w:numPr>
        <w:numId w:val="32"/>
      </w:numPr>
      <w:spacing w:before="120" w:line="276" w:lineRule="auto"/>
      <w:ind w:left="720"/>
    </w:pPr>
    <w:rPr>
      <w:sz w:val="22"/>
      <w:szCs w:val="22"/>
    </w:rPr>
  </w:style>
  <w:style w:type="character" w:customStyle="1" w:styleId="SAChar">
    <w:name w:val="*SA* Char"/>
    <w:link w:val="SA"/>
    <w:rsid w:val="00F21CD9"/>
    <w:rPr>
      <w:rFonts w:eastAsia="Times New Roman"/>
      <w:sz w:val="22"/>
      <w:szCs w:val="22"/>
    </w:rPr>
  </w:style>
  <w:style w:type="character" w:customStyle="1" w:styleId="SRChar">
    <w:name w:val="*SR* Char"/>
    <w:link w:val="SR"/>
    <w:rsid w:val="00F21CD9"/>
    <w:rPr>
      <w:rFonts w:eastAsia="Times New Roman"/>
      <w:sz w:val="22"/>
      <w:szCs w:val="22"/>
    </w:rPr>
  </w:style>
  <w:style w:type="paragraph" w:customStyle="1" w:styleId="BR">
    <w:name w:val="*BR*"/>
    <w:link w:val="BRChar"/>
    <w:qFormat/>
    <w:rsid w:val="00EA3693"/>
    <w:pPr>
      <w:pBdr>
        <w:bottom w:val="single" w:sz="12" w:space="1" w:color="7F7F7F"/>
      </w:pBdr>
      <w:spacing w:after="360"/>
      <w:ind w:left="2880" w:right="2880"/>
    </w:pPr>
    <w:rPr>
      <w:sz w:val="18"/>
      <w:szCs w:val="22"/>
    </w:rPr>
  </w:style>
  <w:style w:type="paragraph" w:customStyle="1" w:styleId="FooterText">
    <w:name w:val="*FooterText"/>
    <w:link w:val="FooterTextChar"/>
    <w:qFormat/>
    <w:rsid w:val="00EA3693"/>
    <w:pPr>
      <w:spacing w:line="200" w:lineRule="exact"/>
    </w:pPr>
    <w:rPr>
      <w:rFonts w:eastAsia="Verdana" w:cs="Calibri"/>
      <w:b/>
      <w:color w:val="595959"/>
      <w:sz w:val="14"/>
      <w:szCs w:val="22"/>
    </w:rPr>
  </w:style>
  <w:style w:type="character" w:customStyle="1" w:styleId="BRChar">
    <w:name w:val="*BR* Char"/>
    <w:link w:val="BR"/>
    <w:rsid w:val="00EA3693"/>
    <w:rPr>
      <w:sz w:val="18"/>
      <w:szCs w:val="22"/>
    </w:rPr>
  </w:style>
  <w:style w:type="character" w:customStyle="1" w:styleId="folioChar">
    <w:name w:val="folio Char"/>
    <w:link w:val="folio"/>
    <w:rsid w:val="00880AAD"/>
    <w:rPr>
      <w:rFonts w:ascii="Verdana" w:eastAsia="Verdana" w:hAnsi="Verdana" w:cs="Verdana"/>
      <w:color w:val="595959"/>
      <w:sz w:val="16"/>
      <w:szCs w:val="22"/>
    </w:rPr>
  </w:style>
  <w:style w:type="character" w:customStyle="1" w:styleId="FooterTextChar">
    <w:name w:val="FooterText Char"/>
    <w:link w:val="FooterText"/>
    <w:rsid w:val="00880AAD"/>
    <w:rPr>
      <w:rFonts w:ascii="Verdana" w:eastAsia="Verdana" w:hAnsi="Verdana" w:cs="Verdana"/>
      <w:color w:val="595959"/>
      <w:sz w:val="16"/>
      <w:szCs w:val="22"/>
    </w:rPr>
  </w:style>
  <w:style w:type="paragraph" w:customStyle="1" w:styleId="TableText">
    <w:name w:val="*TableText"/>
    <w:link w:val="TableTextChar"/>
    <w:qFormat/>
    <w:rsid w:val="008151E5"/>
    <w:pPr>
      <w:spacing w:before="40" w:after="40" w:line="276" w:lineRule="auto"/>
    </w:pPr>
    <w:rPr>
      <w:sz w:val="22"/>
      <w:szCs w:val="22"/>
    </w:rPr>
  </w:style>
  <w:style w:type="character" w:customStyle="1" w:styleId="TableTextChar">
    <w:name w:val="*TableText Char"/>
    <w:link w:val="TableText"/>
    <w:rsid w:val="008151E5"/>
    <w:rPr>
      <w:sz w:val="22"/>
      <w:szCs w:val="22"/>
    </w:rPr>
  </w:style>
  <w:style w:type="paragraph" w:customStyle="1" w:styleId="ToolHeader">
    <w:name w:val="*ToolHeader"/>
    <w:qFormat/>
    <w:rsid w:val="00F55F78"/>
    <w:pPr>
      <w:spacing w:after="120"/>
    </w:pPr>
    <w:rPr>
      <w:b/>
      <w:bCs/>
      <w:color w:val="365F91"/>
      <w:sz w:val="32"/>
      <w:szCs w:val="28"/>
    </w:rPr>
  </w:style>
  <w:style w:type="paragraph" w:customStyle="1" w:styleId="ToolTableText">
    <w:name w:val="*ToolTableText"/>
    <w:qFormat/>
    <w:rsid w:val="00F55F78"/>
    <w:pPr>
      <w:spacing w:before="40" w:after="120"/>
    </w:pPr>
    <w:rPr>
      <w:sz w:val="22"/>
      <w:szCs w:val="22"/>
    </w:rPr>
  </w:style>
  <w:style w:type="paragraph" w:customStyle="1" w:styleId="ExcerptTitle">
    <w:name w:val="*ExcerptTitle"/>
    <w:basedOn w:val="Normal"/>
    <w:link w:val="ExcerptTitleChar"/>
    <w:qFormat/>
    <w:rsid w:val="00DC7604"/>
    <w:pPr>
      <w:jc w:val="center"/>
    </w:pPr>
    <w:rPr>
      <w:rFonts w:ascii="Cambria" w:hAnsi="Cambria"/>
      <w:b/>
      <w:smallCaps/>
      <w:sz w:val="32"/>
    </w:rPr>
  </w:style>
  <w:style w:type="paragraph" w:customStyle="1" w:styleId="ExcerptAuthor">
    <w:name w:val="*ExcerptAuthor"/>
    <w:basedOn w:val="Normal"/>
    <w:link w:val="ExcerptAuthorChar"/>
    <w:qFormat/>
    <w:rsid w:val="00DC7604"/>
    <w:pPr>
      <w:jc w:val="center"/>
    </w:pPr>
    <w:rPr>
      <w:rFonts w:ascii="Cambria" w:hAnsi="Cambria"/>
      <w:b/>
    </w:rPr>
  </w:style>
  <w:style w:type="character" w:customStyle="1" w:styleId="ExcerptTitleChar">
    <w:name w:val="*ExcerptTitle Char"/>
    <w:link w:val="ExcerptTitle"/>
    <w:rsid w:val="00DC7604"/>
    <w:rPr>
      <w:rFonts w:ascii="Cambria" w:hAnsi="Cambria"/>
      <w:b/>
      <w:smallCaps/>
      <w:sz w:val="32"/>
      <w:szCs w:val="22"/>
    </w:rPr>
  </w:style>
  <w:style w:type="paragraph" w:customStyle="1" w:styleId="ExcerptBody">
    <w:name w:val="*ExcerptBody"/>
    <w:basedOn w:val="Normal"/>
    <w:link w:val="ExcerptBodyChar"/>
    <w:qFormat/>
    <w:rsid w:val="00DC7604"/>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AuthorChar">
    <w:name w:val="*ExcerptAuthor Char"/>
    <w:link w:val="ExcerptAuthor"/>
    <w:rsid w:val="00DC7604"/>
    <w:rPr>
      <w:rFonts w:ascii="Cambria" w:hAnsi="Cambria"/>
      <w:b/>
      <w:sz w:val="22"/>
      <w:szCs w:val="22"/>
    </w:rPr>
  </w:style>
  <w:style w:type="character" w:customStyle="1" w:styleId="ExcerptBodyChar">
    <w:name w:val="*ExcerptBody Char"/>
    <w:link w:val="ExcerptBody"/>
    <w:rsid w:val="00DC7604"/>
    <w:rPr>
      <w:rFonts w:ascii="Times New Roman" w:eastAsia="Times New Roman" w:hAnsi="Times New Roman"/>
      <w:color w:val="000000"/>
      <w:sz w:val="24"/>
      <w:szCs w:val="17"/>
    </w:rPr>
  </w:style>
  <w:style w:type="paragraph" w:customStyle="1" w:styleId="SubStandard">
    <w:name w:val="*SubStandard"/>
    <w:basedOn w:val="TableText"/>
    <w:link w:val="SubStandardChar"/>
    <w:qFormat/>
    <w:rsid w:val="00CF498D"/>
    <w:pPr>
      <w:numPr>
        <w:numId w:val="38"/>
      </w:numPr>
    </w:pPr>
  </w:style>
  <w:style w:type="character" w:customStyle="1" w:styleId="SubStandardChar">
    <w:name w:val="*SubStandard Char"/>
    <w:link w:val="SubStandard"/>
    <w:rsid w:val="00CF498D"/>
    <w:rPr>
      <w:sz w:val="22"/>
      <w:szCs w:val="22"/>
    </w:rPr>
  </w:style>
  <w:style w:type="table" w:customStyle="1" w:styleId="TableGrid1">
    <w:name w:val="Table Grid1"/>
    <w:basedOn w:val="TableNormal"/>
    <w:next w:val="TableGrid"/>
    <w:uiPriority w:val="59"/>
    <w:rsid w:val="005A4A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wc">
    <w:name w:val="hwc"/>
    <w:basedOn w:val="DefaultParagraphFont"/>
    <w:rsid w:val="00F747F1"/>
  </w:style>
  <w:style w:type="paragraph" w:styleId="Revision">
    <w:name w:val="Revision"/>
    <w:hidden/>
    <w:uiPriority w:val="71"/>
    <w:rsid w:val="002F6E2B"/>
    <w:rPr>
      <w:sz w:val="22"/>
      <w:szCs w:val="22"/>
    </w:rPr>
  </w:style>
  <w:style w:type="paragraph" w:customStyle="1" w:styleId="DCwithQ">
    <w:name w:val="*DC* with *Q*"/>
    <w:basedOn w:val="Q"/>
    <w:qFormat/>
    <w:rsid w:val="001013EB"/>
    <w:pPr>
      <w:ind w:left="360"/>
    </w:pPr>
    <w:rPr>
      <w:color w:val="4F81BD"/>
    </w:rPr>
  </w:style>
  <w:style w:type="paragraph" w:customStyle="1" w:styleId="DCwithSA">
    <w:name w:val="*DC* with *SA*"/>
    <w:basedOn w:val="SA"/>
    <w:qFormat/>
    <w:rsid w:val="001013EB"/>
    <w:pPr>
      <w:numPr>
        <w:numId w:val="0"/>
      </w:numPr>
      <w:ind w:left="1080" w:hanging="360"/>
    </w:pPr>
    <w:rPr>
      <w:color w:val="4F81BD"/>
    </w:rPr>
  </w:style>
  <w:style w:type="paragraph" w:customStyle="1" w:styleId="DCwithSR">
    <w:name w:val="*DC* with *SR*"/>
    <w:basedOn w:val="SR"/>
    <w:qFormat/>
    <w:rsid w:val="009111C7"/>
    <w:pPr>
      <w:numPr>
        <w:numId w:val="45"/>
      </w:numPr>
      <w:ind w:left="720"/>
    </w:pPr>
    <w:rPr>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18064">
      <w:bodyDiv w:val="1"/>
      <w:marLeft w:val="0"/>
      <w:marRight w:val="0"/>
      <w:marTop w:val="0"/>
      <w:marBottom w:val="0"/>
      <w:divBdr>
        <w:top w:val="none" w:sz="0" w:space="0" w:color="auto"/>
        <w:left w:val="none" w:sz="0" w:space="0" w:color="auto"/>
        <w:bottom w:val="none" w:sz="0" w:space="0" w:color="auto"/>
        <w:right w:val="none" w:sz="0" w:space="0" w:color="auto"/>
      </w:divBdr>
    </w:div>
    <w:div w:id="442966093">
      <w:bodyDiv w:val="1"/>
      <w:marLeft w:val="0"/>
      <w:marRight w:val="0"/>
      <w:marTop w:val="0"/>
      <w:marBottom w:val="0"/>
      <w:divBdr>
        <w:top w:val="none" w:sz="0" w:space="0" w:color="auto"/>
        <w:left w:val="none" w:sz="0" w:space="0" w:color="auto"/>
        <w:bottom w:val="none" w:sz="0" w:space="0" w:color="auto"/>
        <w:right w:val="none" w:sz="0" w:space="0" w:color="auto"/>
      </w:divBdr>
      <w:divsChild>
        <w:div w:id="25955287">
          <w:marLeft w:val="0"/>
          <w:marRight w:val="0"/>
          <w:marTop w:val="0"/>
          <w:marBottom w:val="0"/>
          <w:divBdr>
            <w:top w:val="none" w:sz="0" w:space="0" w:color="auto"/>
            <w:left w:val="none" w:sz="0" w:space="0" w:color="auto"/>
            <w:bottom w:val="none" w:sz="0" w:space="0" w:color="auto"/>
            <w:right w:val="none" w:sz="0" w:space="0" w:color="auto"/>
          </w:divBdr>
        </w:div>
        <w:div w:id="60251821">
          <w:marLeft w:val="0"/>
          <w:marRight w:val="0"/>
          <w:marTop w:val="0"/>
          <w:marBottom w:val="0"/>
          <w:divBdr>
            <w:top w:val="none" w:sz="0" w:space="0" w:color="auto"/>
            <w:left w:val="none" w:sz="0" w:space="0" w:color="auto"/>
            <w:bottom w:val="none" w:sz="0" w:space="0" w:color="auto"/>
            <w:right w:val="none" w:sz="0" w:space="0" w:color="auto"/>
          </w:divBdr>
        </w:div>
        <w:div w:id="124934638">
          <w:marLeft w:val="0"/>
          <w:marRight w:val="0"/>
          <w:marTop w:val="0"/>
          <w:marBottom w:val="0"/>
          <w:divBdr>
            <w:top w:val="none" w:sz="0" w:space="0" w:color="auto"/>
            <w:left w:val="none" w:sz="0" w:space="0" w:color="auto"/>
            <w:bottom w:val="none" w:sz="0" w:space="0" w:color="auto"/>
            <w:right w:val="none" w:sz="0" w:space="0" w:color="auto"/>
          </w:divBdr>
        </w:div>
        <w:div w:id="131291281">
          <w:marLeft w:val="0"/>
          <w:marRight w:val="0"/>
          <w:marTop w:val="0"/>
          <w:marBottom w:val="0"/>
          <w:divBdr>
            <w:top w:val="none" w:sz="0" w:space="0" w:color="auto"/>
            <w:left w:val="none" w:sz="0" w:space="0" w:color="auto"/>
            <w:bottom w:val="none" w:sz="0" w:space="0" w:color="auto"/>
            <w:right w:val="none" w:sz="0" w:space="0" w:color="auto"/>
          </w:divBdr>
        </w:div>
        <w:div w:id="142087640">
          <w:marLeft w:val="0"/>
          <w:marRight w:val="0"/>
          <w:marTop w:val="0"/>
          <w:marBottom w:val="0"/>
          <w:divBdr>
            <w:top w:val="none" w:sz="0" w:space="0" w:color="auto"/>
            <w:left w:val="none" w:sz="0" w:space="0" w:color="auto"/>
            <w:bottom w:val="none" w:sz="0" w:space="0" w:color="auto"/>
            <w:right w:val="none" w:sz="0" w:space="0" w:color="auto"/>
          </w:divBdr>
        </w:div>
        <w:div w:id="172495155">
          <w:marLeft w:val="0"/>
          <w:marRight w:val="0"/>
          <w:marTop w:val="0"/>
          <w:marBottom w:val="0"/>
          <w:divBdr>
            <w:top w:val="none" w:sz="0" w:space="0" w:color="auto"/>
            <w:left w:val="none" w:sz="0" w:space="0" w:color="auto"/>
            <w:bottom w:val="none" w:sz="0" w:space="0" w:color="auto"/>
            <w:right w:val="none" w:sz="0" w:space="0" w:color="auto"/>
          </w:divBdr>
        </w:div>
        <w:div w:id="226109223">
          <w:marLeft w:val="0"/>
          <w:marRight w:val="0"/>
          <w:marTop w:val="0"/>
          <w:marBottom w:val="0"/>
          <w:divBdr>
            <w:top w:val="none" w:sz="0" w:space="0" w:color="auto"/>
            <w:left w:val="none" w:sz="0" w:space="0" w:color="auto"/>
            <w:bottom w:val="none" w:sz="0" w:space="0" w:color="auto"/>
            <w:right w:val="none" w:sz="0" w:space="0" w:color="auto"/>
          </w:divBdr>
        </w:div>
        <w:div w:id="393966648">
          <w:marLeft w:val="0"/>
          <w:marRight w:val="0"/>
          <w:marTop w:val="0"/>
          <w:marBottom w:val="0"/>
          <w:divBdr>
            <w:top w:val="none" w:sz="0" w:space="0" w:color="auto"/>
            <w:left w:val="none" w:sz="0" w:space="0" w:color="auto"/>
            <w:bottom w:val="none" w:sz="0" w:space="0" w:color="auto"/>
            <w:right w:val="none" w:sz="0" w:space="0" w:color="auto"/>
          </w:divBdr>
        </w:div>
        <w:div w:id="571699737">
          <w:marLeft w:val="0"/>
          <w:marRight w:val="0"/>
          <w:marTop w:val="0"/>
          <w:marBottom w:val="0"/>
          <w:divBdr>
            <w:top w:val="none" w:sz="0" w:space="0" w:color="auto"/>
            <w:left w:val="none" w:sz="0" w:space="0" w:color="auto"/>
            <w:bottom w:val="none" w:sz="0" w:space="0" w:color="auto"/>
            <w:right w:val="none" w:sz="0" w:space="0" w:color="auto"/>
          </w:divBdr>
        </w:div>
        <w:div w:id="601107406">
          <w:marLeft w:val="0"/>
          <w:marRight w:val="0"/>
          <w:marTop w:val="0"/>
          <w:marBottom w:val="0"/>
          <w:divBdr>
            <w:top w:val="none" w:sz="0" w:space="0" w:color="auto"/>
            <w:left w:val="none" w:sz="0" w:space="0" w:color="auto"/>
            <w:bottom w:val="none" w:sz="0" w:space="0" w:color="auto"/>
            <w:right w:val="none" w:sz="0" w:space="0" w:color="auto"/>
          </w:divBdr>
        </w:div>
        <w:div w:id="605582995">
          <w:marLeft w:val="0"/>
          <w:marRight w:val="0"/>
          <w:marTop w:val="0"/>
          <w:marBottom w:val="0"/>
          <w:divBdr>
            <w:top w:val="none" w:sz="0" w:space="0" w:color="auto"/>
            <w:left w:val="none" w:sz="0" w:space="0" w:color="auto"/>
            <w:bottom w:val="none" w:sz="0" w:space="0" w:color="auto"/>
            <w:right w:val="none" w:sz="0" w:space="0" w:color="auto"/>
          </w:divBdr>
        </w:div>
        <w:div w:id="641159044">
          <w:marLeft w:val="0"/>
          <w:marRight w:val="0"/>
          <w:marTop w:val="0"/>
          <w:marBottom w:val="0"/>
          <w:divBdr>
            <w:top w:val="none" w:sz="0" w:space="0" w:color="auto"/>
            <w:left w:val="none" w:sz="0" w:space="0" w:color="auto"/>
            <w:bottom w:val="none" w:sz="0" w:space="0" w:color="auto"/>
            <w:right w:val="none" w:sz="0" w:space="0" w:color="auto"/>
          </w:divBdr>
        </w:div>
        <w:div w:id="738671030">
          <w:marLeft w:val="0"/>
          <w:marRight w:val="0"/>
          <w:marTop w:val="0"/>
          <w:marBottom w:val="0"/>
          <w:divBdr>
            <w:top w:val="none" w:sz="0" w:space="0" w:color="auto"/>
            <w:left w:val="none" w:sz="0" w:space="0" w:color="auto"/>
            <w:bottom w:val="none" w:sz="0" w:space="0" w:color="auto"/>
            <w:right w:val="none" w:sz="0" w:space="0" w:color="auto"/>
          </w:divBdr>
        </w:div>
        <w:div w:id="789317769">
          <w:marLeft w:val="0"/>
          <w:marRight w:val="0"/>
          <w:marTop w:val="0"/>
          <w:marBottom w:val="0"/>
          <w:divBdr>
            <w:top w:val="none" w:sz="0" w:space="0" w:color="auto"/>
            <w:left w:val="none" w:sz="0" w:space="0" w:color="auto"/>
            <w:bottom w:val="none" w:sz="0" w:space="0" w:color="auto"/>
            <w:right w:val="none" w:sz="0" w:space="0" w:color="auto"/>
          </w:divBdr>
        </w:div>
        <w:div w:id="864827796">
          <w:marLeft w:val="0"/>
          <w:marRight w:val="0"/>
          <w:marTop w:val="0"/>
          <w:marBottom w:val="0"/>
          <w:divBdr>
            <w:top w:val="none" w:sz="0" w:space="0" w:color="auto"/>
            <w:left w:val="none" w:sz="0" w:space="0" w:color="auto"/>
            <w:bottom w:val="none" w:sz="0" w:space="0" w:color="auto"/>
            <w:right w:val="none" w:sz="0" w:space="0" w:color="auto"/>
          </w:divBdr>
        </w:div>
        <w:div w:id="866256989">
          <w:marLeft w:val="0"/>
          <w:marRight w:val="0"/>
          <w:marTop w:val="0"/>
          <w:marBottom w:val="0"/>
          <w:divBdr>
            <w:top w:val="none" w:sz="0" w:space="0" w:color="auto"/>
            <w:left w:val="none" w:sz="0" w:space="0" w:color="auto"/>
            <w:bottom w:val="none" w:sz="0" w:space="0" w:color="auto"/>
            <w:right w:val="none" w:sz="0" w:space="0" w:color="auto"/>
          </w:divBdr>
        </w:div>
        <w:div w:id="1078404219">
          <w:marLeft w:val="0"/>
          <w:marRight w:val="0"/>
          <w:marTop w:val="0"/>
          <w:marBottom w:val="0"/>
          <w:divBdr>
            <w:top w:val="none" w:sz="0" w:space="0" w:color="auto"/>
            <w:left w:val="none" w:sz="0" w:space="0" w:color="auto"/>
            <w:bottom w:val="none" w:sz="0" w:space="0" w:color="auto"/>
            <w:right w:val="none" w:sz="0" w:space="0" w:color="auto"/>
          </w:divBdr>
        </w:div>
        <w:div w:id="1115947192">
          <w:marLeft w:val="0"/>
          <w:marRight w:val="0"/>
          <w:marTop w:val="0"/>
          <w:marBottom w:val="0"/>
          <w:divBdr>
            <w:top w:val="none" w:sz="0" w:space="0" w:color="auto"/>
            <w:left w:val="none" w:sz="0" w:space="0" w:color="auto"/>
            <w:bottom w:val="none" w:sz="0" w:space="0" w:color="auto"/>
            <w:right w:val="none" w:sz="0" w:space="0" w:color="auto"/>
          </w:divBdr>
        </w:div>
        <w:div w:id="1190336354">
          <w:marLeft w:val="0"/>
          <w:marRight w:val="0"/>
          <w:marTop w:val="0"/>
          <w:marBottom w:val="0"/>
          <w:divBdr>
            <w:top w:val="none" w:sz="0" w:space="0" w:color="auto"/>
            <w:left w:val="none" w:sz="0" w:space="0" w:color="auto"/>
            <w:bottom w:val="none" w:sz="0" w:space="0" w:color="auto"/>
            <w:right w:val="none" w:sz="0" w:space="0" w:color="auto"/>
          </w:divBdr>
        </w:div>
        <w:div w:id="1254584289">
          <w:marLeft w:val="0"/>
          <w:marRight w:val="0"/>
          <w:marTop w:val="0"/>
          <w:marBottom w:val="0"/>
          <w:divBdr>
            <w:top w:val="none" w:sz="0" w:space="0" w:color="auto"/>
            <w:left w:val="none" w:sz="0" w:space="0" w:color="auto"/>
            <w:bottom w:val="none" w:sz="0" w:space="0" w:color="auto"/>
            <w:right w:val="none" w:sz="0" w:space="0" w:color="auto"/>
          </w:divBdr>
        </w:div>
        <w:div w:id="1338850884">
          <w:marLeft w:val="0"/>
          <w:marRight w:val="0"/>
          <w:marTop w:val="0"/>
          <w:marBottom w:val="0"/>
          <w:divBdr>
            <w:top w:val="none" w:sz="0" w:space="0" w:color="auto"/>
            <w:left w:val="none" w:sz="0" w:space="0" w:color="auto"/>
            <w:bottom w:val="none" w:sz="0" w:space="0" w:color="auto"/>
            <w:right w:val="none" w:sz="0" w:space="0" w:color="auto"/>
          </w:divBdr>
        </w:div>
        <w:div w:id="1357004387">
          <w:marLeft w:val="0"/>
          <w:marRight w:val="0"/>
          <w:marTop w:val="0"/>
          <w:marBottom w:val="0"/>
          <w:divBdr>
            <w:top w:val="none" w:sz="0" w:space="0" w:color="auto"/>
            <w:left w:val="none" w:sz="0" w:space="0" w:color="auto"/>
            <w:bottom w:val="none" w:sz="0" w:space="0" w:color="auto"/>
            <w:right w:val="none" w:sz="0" w:space="0" w:color="auto"/>
          </w:divBdr>
        </w:div>
        <w:div w:id="1489051538">
          <w:marLeft w:val="0"/>
          <w:marRight w:val="0"/>
          <w:marTop w:val="0"/>
          <w:marBottom w:val="0"/>
          <w:divBdr>
            <w:top w:val="none" w:sz="0" w:space="0" w:color="auto"/>
            <w:left w:val="none" w:sz="0" w:space="0" w:color="auto"/>
            <w:bottom w:val="none" w:sz="0" w:space="0" w:color="auto"/>
            <w:right w:val="none" w:sz="0" w:space="0" w:color="auto"/>
          </w:divBdr>
        </w:div>
        <w:div w:id="1561329954">
          <w:marLeft w:val="0"/>
          <w:marRight w:val="0"/>
          <w:marTop w:val="0"/>
          <w:marBottom w:val="0"/>
          <w:divBdr>
            <w:top w:val="none" w:sz="0" w:space="0" w:color="auto"/>
            <w:left w:val="none" w:sz="0" w:space="0" w:color="auto"/>
            <w:bottom w:val="none" w:sz="0" w:space="0" w:color="auto"/>
            <w:right w:val="none" w:sz="0" w:space="0" w:color="auto"/>
          </w:divBdr>
        </w:div>
        <w:div w:id="1711224100">
          <w:marLeft w:val="0"/>
          <w:marRight w:val="0"/>
          <w:marTop w:val="0"/>
          <w:marBottom w:val="0"/>
          <w:divBdr>
            <w:top w:val="none" w:sz="0" w:space="0" w:color="auto"/>
            <w:left w:val="none" w:sz="0" w:space="0" w:color="auto"/>
            <w:bottom w:val="none" w:sz="0" w:space="0" w:color="auto"/>
            <w:right w:val="none" w:sz="0" w:space="0" w:color="auto"/>
          </w:divBdr>
        </w:div>
        <w:div w:id="1811744180">
          <w:marLeft w:val="0"/>
          <w:marRight w:val="0"/>
          <w:marTop w:val="0"/>
          <w:marBottom w:val="0"/>
          <w:divBdr>
            <w:top w:val="none" w:sz="0" w:space="0" w:color="auto"/>
            <w:left w:val="none" w:sz="0" w:space="0" w:color="auto"/>
            <w:bottom w:val="none" w:sz="0" w:space="0" w:color="auto"/>
            <w:right w:val="none" w:sz="0" w:space="0" w:color="auto"/>
          </w:divBdr>
        </w:div>
        <w:div w:id="1882747064">
          <w:marLeft w:val="0"/>
          <w:marRight w:val="0"/>
          <w:marTop w:val="0"/>
          <w:marBottom w:val="0"/>
          <w:divBdr>
            <w:top w:val="none" w:sz="0" w:space="0" w:color="auto"/>
            <w:left w:val="none" w:sz="0" w:space="0" w:color="auto"/>
            <w:bottom w:val="none" w:sz="0" w:space="0" w:color="auto"/>
            <w:right w:val="none" w:sz="0" w:space="0" w:color="auto"/>
          </w:divBdr>
        </w:div>
        <w:div w:id="1912617998">
          <w:marLeft w:val="0"/>
          <w:marRight w:val="0"/>
          <w:marTop w:val="0"/>
          <w:marBottom w:val="0"/>
          <w:divBdr>
            <w:top w:val="none" w:sz="0" w:space="0" w:color="auto"/>
            <w:left w:val="none" w:sz="0" w:space="0" w:color="auto"/>
            <w:bottom w:val="none" w:sz="0" w:space="0" w:color="auto"/>
            <w:right w:val="none" w:sz="0" w:space="0" w:color="auto"/>
          </w:divBdr>
        </w:div>
        <w:div w:id="1931354071">
          <w:marLeft w:val="0"/>
          <w:marRight w:val="0"/>
          <w:marTop w:val="0"/>
          <w:marBottom w:val="0"/>
          <w:divBdr>
            <w:top w:val="none" w:sz="0" w:space="0" w:color="auto"/>
            <w:left w:val="none" w:sz="0" w:space="0" w:color="auto"/>
            <w:bottom w:val="none" w:sz="0" w:space="0" w:color="auto"/>
            <w:right w:val="none" w:sz="0" w:space="0" w:color="auto"/>
          </w:divBdr>
        </w:div>
        <w:div w:id="2060981179">
          <w:marLeft w:val="0"/>
          <w:marRight w:val="0"/>
          <w:marTop w:val="0"/>
          <w:marBottom w:val="0"/>
          <w:divBdr>
            <w:top w:val="none" w:sz="0" w:space="0" w:color="auto"/>
            <w:left w:val="none" w:sz="0" w:space="0" w:color="auto"/>
            <w:bottom w:val="none" w:sz="0" w:space="0" w:color="auto"/>
            <w:right w:val="none" w:sz="0" w:space="0" w:color="auto"/>
          </w:divBdr>
        </w:div>
      </w:divsChild>
    </w:div>
    <w:div w:id="747000200">
      <w:bodyDiv w:val="1"/>
      <w:marLeft w:val="0"/>
      <w:marRight w:val="0"/>
      <w:marTop w:val="0"/>
      <w:marBottom w:val="0"/>
      <w:divBdr>
        <w:top w:val="none" w:sz="0" w:space="0" w:color="auto"/>
        <w:left w:val="none" w:sz="0" w:space="0" w:color="auto"/>
        <w:bottom w:val="none" w:sz="0" w:space="0" w:color="auto"/>
        <w:right w:val="none" w:sz="0" w:space="0" w:color="auto"/>
      </w:divBdr>
      <w:divsChild>
        <w:div w:id="874196413">
          <w:marLeft w:val="0"/>
          <w:marRight w:val="0"/>
          <w:marTop w:val="0"/>
          <w:marBottom w:val="0"/>
          <w:divBdr>
            <w:top w:val="none" w:sz="0" w:space="0" w:color="auto"/>
            <w:left w:val="none" w:sz="0" w:space="0" w:color="auto"/>
            <w:bottom w:val="none" w:sz="0" w:space="0" w:color="auto"/>
            <w:right w:val="none" w:sz="0" w:space="0" w:color="auto"/>
          </w:divBdr>
        </w:div>
        <w:div w:id="1335495245">
          <w:marLeft w:val="0"/>
          <w:marRight w:val="0"/>
          <w:marTop w:val="0"/>
          <w:marBottom w:val="0"/>
          <w:divBdr>
            <w:top w:val="none" w:sz="0" w:space="0" w:color="auto"/>
            <w:left w:val="none" w:sz="0" w:space="0" w:color="auto"/>
            <w:bottom w:val="none" w:sz="0" w:space="0" w:color="auto"/>
            <w:right w:val="none" w:sz="0" w:space="0" w:color="auto"/>
          </w:divBdr>
        </w:div>
      </w:divsChild>
    </w:div>
    <w:div w:id="798186523">
      <w:bodyDiv w:val="1"/>
      <w:marLeft w:val="0"/>
      <w:marRight w:val="0"/>
      <w:marTop w:val="0"/>
      <w:marBottom w:val="0"/>
      <w:divBdr>
        <w:top w:val="none" w:sz="0" w:space="0" w:color="auto"/>
        <w:left w:val="none" w:sz="0" w:space="0" w:color="auto"/>
        <w:bottom w:val="none" w:sz="0" w:space="0" w:color="auto"/>
        <w:right w:val="none" w:sz="0" w:space="0" w:color="auto"/>
      </w:divBdr>
      <w:divsChild>
        <w:div w:id="1072578285">
          <w:marLeft w:val="0"/>
          <w:marRight w:val="0"/>
          <w:marTop w:val="0"/>
          <w:marBottom w:val="0"/>
          <w:divBdr>
            <w:top w:val="none" w:sz="0" w:space="0" w:color="auto"/>
            <w:left w:val="none" w:sz="0" w:space="0" w:color="auto"/>
            <w:bottom w:val="none" w:sz="0" w:space="0" w:color="auto"/>
            <w:right w:val="none" w:sz="0" w:space="0" w:color="auto"/>
          </w:divBdr>
        </w:div>
      </w:divsChild>
    </w:div>
    <w:div w:id="1206138538">
      <w:bodyDiv w:val="1"/>
      <w:marLeft w:val="0"/>
      <w:marRight w:val="0"/>
      <w:marTop w:val="0"/>
      <w:marBottom w:val="0"/>
      <w:divBdr>
        <w:top w:val="none" w:sz="0" w:space="0" w:color="auto"/>
        <w:left w:val="none" w:sz="0" w:space="0" w:color="auto"/>
        <w:bottom w:val="none" w:sz="0" w:space="0" w:color="auto"/>
        <w:right w:val="none" w:sz="0" w:space="0" w:color="auto"/>
      </w:divBdr>
    </w:div>
    <w:div w:id="1297225472">
      <w:bodyDiv w:val="1"/>
      <w:marLeft w:val="0"/>
      <w:marRight w:val="0"/>
      <w:marTop w:val="0"/>
      <w:marBottom w:val="0"/>
      <w:divBdr>
        <w:top w:val="none" w:sz="0" w:space="0" w:color="auto"/>
        <w:left w:val="none" w:sz="0" w:space="0" w:color="auto"/>
        <w:bottom w:val="none" w:sz="0" w:space="0" w:color="auto"/>
        <w:right w:val="none" w:sz="0" w:space="0" w:color="auto"/>
      </w:divBdr>
    </w:div>
    <w:div w:id="1539270803">
      <w:bodyDiv w:val="1"/>
      <w:marLeft w:val="0"/>
      <w:marRight w:val="0"/>
      <w:marTop w:val="0"/>
      <w:marBottom w:val="0"/>
      <w:divBdr>
        <w:top w:val="none" w:sz="0" w:space="0" w:color="auto"/>
        <w:left w:val="none" w:sz="0" w:space="0" w:color="auto"/>
        <w:bottom w:val="none" w:sz="0" w:space="0" w:color="auto"/>
        <w:right w:val="none" w:sz="0" w:space="0" w:color="auto"/>
      </w:divBdr>
      <w:divsChild>
        <w:div w:id="408619143">
          <w:marLeft w:val="0"/>
          <w:marRight w:val="0"/>
          <w:marTop w:val="0"/>
          <w:marBottom w:val="0"/>
          <w:divBdr>
            <w:top w:val="none" w:sz="0" w:space="0" w:color="auto"/>
            <w:left w:val="none" w:sz="0" w:space="0" w:color="auto"/>
            <w:bottom w:val="none" w:sz="0" w:space="0" w:color="auto"/>
            <w:right w:val="none" w:sz="0" w:space="0" w:color="auto"/>
          </w:divBdr>
          <w:divsChild>
            <w:div w:id="560293960">
              <w:marLeft w:val="0"/>
              <w:marRight w:val="0"/>
              <w:marTop w:val="0"/>
              <w:marBottom w:val="0"/>
              <w:divBdr>
                <w:top w:val="none" w:sz="0" w:space="0" w:color="auto"/>
                <w:left w:val="none" w:sz="0" w:space="0" w:color="auto"/>
                <w:bottom w:val="none" w:sz="0" w:space="0" w:color="auto"/>
                <w:right w:val="none" w:sz="0" w:space="0" w:color="auto"/>
              </w:divBdr>
            </w:div>
            <w:div w:id="1101221163">
              <w:marLeft w:val="0"/>
              <w:marRight w:val="0"/>
              <w:marTop w:val="0"/>
              <w:marBottom w:val="0"/>
              <w:divBdr>
                <w:top w:val="none" w:sz="0" w:space="0" w:color="auto"/>
                <w:left w:val="none" w:sz="0" w:space="0" w:color="auto"/>
                <w:bottom w:val="none" w:sz="0" w:space="0" w:color="auto"/>
                <w:right w:val="none" w:sz="0" w:space="0" w:color="auto"/>
              </w:divBdr>
            </w:div>
          </w:divsChild>
        </w:div>
        <w:div w:id="863901657">
          <w:marLeft w:val="0"/>
          <w:marRight w:val="0"/>
          <w:marTop w:val="0"/>
          <w:marBottom w:val="0"/>
          <w:divBdr>
            <w:top w:val="none" w:sz="0" w:space="0" w:color="auto"/>
            <w:left w:val="none" w:sz="0" w:space="0" w:color="auto"/>
            <w:bottom w:val="none" w:sz="0" w:space="0" w:color="auto"/>
            <w:right w:val="none" w:sz="0" w:space="0" w:color="auto"/>
          </w:divBdr>
        </w:div>
      </w:divsChild>
    </w:div>
    <w:div w:id="1656109342">
      <w:bodyDiv w:val="1"/>
      <w:marLeft w:val="0"/>
      <w:marRight w:val="0"/>
      <w:marTop w:val="0"/>
      <w:marBottom w:val="0"/>
      <w:divBdr>
        <w:top w:val="none" w:sz="0" w:space="0" w:color="auto"/>
        <w:left w:val="none" w:sz="0" w:space="0" w:color="auto"/>
        <w:bottom w:val="none" w:sz="0" w:space="0" w:color="auto"/>
        <w:right w:val="none" w:sz="0" w:space="0" w:color="auto"/>
      </w:divBdr>
    </w:div>
    <w:div w:id="1797211552">
      <w:bodyDiv w:val="1"/>
      <w:marLeft w:val="0"/>
      <w:marRight w:val="0"/>
      <w:marTop w:val="0"/>
      <w:marBottom w:val="0"/>
      <w:divBdr>
        <w:top w:val="none" w:sz="0" w:space="0" w:color="auto"/>
        <w:left w:val="none" w:sz="0" w:space="0" w:color="auto"/>
        <w:bottom w:val="none" w:sz="0" w:space="0" w:color="auto"/>
        <w:right w:val="none" w:sz="0" w:space="0" w:color="auto"/>
      </w:divBdr>
    </w:div>
    <w:div w:id="1916935340">
      <w:bodyDiv w:val="1"/>
      <w:marLeft w:val="0"/>
      <w:marRight w:val="0"/>
      <w:marTop w:val="0"/>
      <w:marBottom w:val="0"/>
      <w:divBdr>
        <w:top w:val="none" w:sz="0" w:space="0" w:color="auto"/>
        <w:left w:val="none" w:sz="0" w:space="0" w:color="auto"/>
        <w:bottom w:val="none" w:sz="0" w:space="0" w:color="auto"/>
        <w:right w:val="none" w:sz="0" w:space="0" w:color="auto"/>
      </w:divBdr>
      <w:divsChild>
        <w:div w:id="19912085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5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1686598">
      <w:bodyDiv w:val="1"/>
      <w:marLeft w:val="0"/>
      <w:marRight w:val="0"/>
      <w:marTop w:val="0"/>
      <w:marBottom w:val="0"/>
      <w:divBdr>
        <w:top w:val="none" w:sz="0" w:space="0" w:color="auto"/>
        <w:left w:val="none" w:sz="0" w:space="0" w:color="auto"/>
        <w:bottom w:val="none" w:sz="0" w:space="0" w:color="auto"/>
        <w:right w:val="none" w:sz="0" w:space="0" w:color="auto"/>
      </w:divBdr>
    </w:div>
    <w:div w:id="20792863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DEAEDD-9F94-4736-9D8D-8162AAF65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3647</Words>
  <Characters>20791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Public Consulting Group</Company>
  <LinksUpToDate>false</LinksUpToDate>
  <CharactersWithSpaces>24390</CharactersWithSpaces>
  <SharedDoc>false</SharedDoc>
  <HLinks>
    <vt:vector size="30" baseType="variant">
      <vt:variant>
        <vt:i4>6750282</vt:i4>
      </vt:variant>
      <vt:variant>
        <vt:i4>6</vt:i4>
      </vt:variant>
      <vt:variant>
        <vt:i4>0</vt:i4>
      </vt:variant>
      <vt:variant>
        <vt:i4>5</vt:i4>
      </vt:variant>
      <vt:variant>
        <vt:lpwstr>http://dictionary.reference.com/browse/movement</vt:lpwstr>
      </vt:variant>
      <vt:variant>
        <vt:lpwstr/>
      </vt:variant>
      <vt:variant>
        <vt:i4>6750282</vt:i4>
      </vt:variant>
      <vt:variant>
        <vt:i4>3</vt:i4>
      </vt:variant>
      <vt:variant>
        <vt:i4>0</vt:i4>
      </vt:variant>
      <vt:variant>
        <vt:i4>5</vt:i4>
      </vt:variant>
      <vt:variant>
        <vt:lpwstr>http://dictionary.reference.com/browse/movement</vt:lpwstr>
      </vt:variant>
      <vt:variant>
        <vt:lpwstr/>
      </vt:variant>
      <vt:variant>
        <vt:i4>6357050</vt:i4>
      </vt:variant>
      <vt:variant>
        <vt:i4>0</vt:i4>
      </vt:variant>
      <vt:variant>
        <vt:i4>0</vt:i4>
      </vt:variant>
      <vt:variant>
        <vt:i4>5</vt:i4>
      </vt:variant>
      <vt:variant>
        <vt:lpwstr>http://dictionary.reference.com/browse/environment</vt:lpwstr>
      </vt:variant>
      <vt:variant>
        <vt:lpwstr/>
      </vt:variant>
      <vt:variant>
        <vt:i4>4587636</vt:i4>
      </vt:variant>
      <vt:variant>
        <vt:i4>8</vt:i4>
      </vt:variant>
      <vt:variant>
        <vt:i4>0</vt:i4>
      </vt:variant>
      <vt:variant>
        <vt:i4>5</vt:i4>
      </vt:variant>
      <vt:variant>
        <vt:lpwstr>http://creativecommons.org/licenses/by-nc-sa/3.0/</vt:lpwstr>
      </vt:variant>
      <vt:variant>
        <vt:lpwstr/>
      </vt:variant>
      <vt:variant>
        <vt:i4>4587636</vt:i4>
      </vt:variant>
      <vt:variant>
        <vt:i4>2</vt:i4>
      </vt:variant>
      <vt:variant>
        <vt:i4>0</vt:i4>
      </vt:variant>
      <vt:variant>
        <vt:i4>5</vt:i4>
      </vt:variant>
      <vt:variant>
        <vt:lpwstr>http://creativecommons.org/licenses/by-nc-sa/3.0/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Caitlin D'Amico</cp:lastModifiedBy>
  <cp:revision>15</cp:revision>
  <dcterms:created xsi:type="dcterms:W3CDTF">2014-09-05T14:12:00Z</dcterms:created>
  <dcterms:modified xsi:type="dcterms:W3CDTF">2014-09-13T02:44:00Z</dcterms:modified>
</cp:coreProperties>
</file>