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EB05DD">
        <w:trPr>
          <w:trHeight w:val="1008"/>
        </w:trPr>
        <w:tc>
          <w:tcPr>
            <w:tcW w:w="1980" w:type="dxa"/>
            <w:shd w:val="clear" w:color="auto" w:fill="385623"/>
            <w:vAlign w:val="center"/>
          </w:tcPr>
          <w:p w:rsidR="00F814D5" w:rsidRPr="00C15B0C" w:rsidRDefault="006C32B7" w:rsidP="00B231AA">
            <w:pPr>
              <w:pStyle w:val="Header-banner"/>
              <w:rPr>
                <w:rFonts w:ascii="Calibri" w:hAnsi="Calibri"/>
              </w:rPr>
            </w:pPr>
            <w:r w:rsidRPr="00C15B0C">
              <w:rPr>
                <w:rFonts w:ascii="Calibri" w:hAnsi="Calibri"/>
              </w:rPr>
              <w:t>1</w:t>
            </w:r>
            <w:r w:rsidR="00747531" w:rsidRPr="00C15B0C">
              <w:rPr>
                <w:rFonts w:ascii="Calibri" w:hAnsi="Calibri"/>
              </w:rPr>
              <w:t>2.1</w:t>
            </w:r>
            <w:r w:rsidR="00F814D5" w:rsidRPr="00C15B0C">
              <w:rPr>
                <w:rFonts w:ascii="Calibri" w:hAnsi="Calibri"/>
              </w:rPr>
              <w:t>.</w:t>
            </w:r>
            <w:r w:rsidR="00747531" w:rsidRPr="00C15B0C">
              <w:rPr>
                <w:rFonts w:ascii="Calibri" w:hAnsi="Calibri"/>
              </w:rPr>
              <w:t>3</w:t>
            </w:r>
          </w:p>
        </w:tc>
        <w:tc>
          <w:tcPr>
            <w:tcW w:w="7470" w:type="dxa"/>
            <w:shd w:val="clear" w:color="auto" w:fill="76923C"/>
            <w:vAlign w:val="center"/>
          </w:tcPr>
          <w:p w:rsidR="00F814D5" w:rsidRPr="00C15B0C" w:rsidRDefault="00F814D5" w:rsidP="009C3E02">
            <w:pPr>
              <w:pStyle w:val="Header2banner"/>
              <w:spacing w:line="240" w:lineRule="auto"/>
              <w:rPr>
                <w:rFonts w:ascii="Calibri" w:hAnsi="Calibri"/>
              </w:rPr>
            </w:pPr>
            <w:r w:rsidRPr="00C15B0C">
              <w:rPr>
                <w:rFonts w:ascii="Calibri" w:hAnsi="Calibri"/>
              </w:rPr>
              <w:t xml:space="preserve">Lesson </w:t>
            </w:r>
            <w:r w:rsidR="009C3E02" w:rsidRPr="00C15B0C">
              <w:rPr>
                <w:rFonts w:ascii="Calibri" w:hAnsi="Calibri"/>
              </w:rPr>
              <w:t>1</w:t>
            </w:r>
          </w:p>
        </w:tc>
      </w:tr>
    </w:tbl>
    <w:p w:rsidR="005C4572" w:rsidRPr="009C3E02" w:rsidRDefault="00C4787C" w:rsidP="00E946A0">
      <w:pPr>
        <w:pStyle w:val="Heading1"/>
      </w:pPr>
      <w:r w:rsidRPr="009C3E02">
        <w:t>Introduction</w:t>
      </w:r>
    </w:p>
    <w:p w:rsidR="00641F67" w:rsidRDefault="007B3C99" w:rsidP="007B3C99">
      <w:r>
        <w:t xml:space="preserve">In this </w:t>
      </w:r>
      <w:r w:rsidR="00A97688">
        <w:t xml:space="preserve">first </w:t>
      </w:r>
      <w:r>
        <w:t>lesson</w:t>
      </w:r>
      <w:r w:rsidR="00A97688">
        <w:t xml:space="preserve"> of the unit</w:t>
      </w:r>
      <w:r>
        <w:t xml:space="preserve">, students </w:t>
      </w:r>
      <w:r w:rsidR="00E57118">
        <w:t xml:space="preserve">continue the process </w:t>
      </w:r>
      <w:r>
        <w:t xml:space="preserve">of drafting a narrative essay. Students </w:t>
      </w:r>
      <w:r w:rsidR="004A035F">
        <w:t>draw upon</w:t>
      </w:r>
      <w:r w:rsidR="00641F67">
        <w:t xml:space="preserve"> the material </w:t>
      </w:r>
      <w:r w:rsidR="00F96CC8">
        <w:t>they wrote</w:t>
      </w:r>
      <w:r w:rsidR="00641F67">
        <w:t xml:space="preserve"> </w:t>
      </w:r>
      <w:r w:rsidR="006D3410">
        <w:t xml:space="preserve">during </w:t>
      </w:r>
      <w:r w:rsidR="00F96CC8">
        <w:t xml:space="preserve">12.1.1 </w:t>
      </w:r>
      <w:r w:rsidR="00150E6E">
        <w:t>L</w:t>
      </w:r>
      <w:r w:rsidR="006D3410">
        <w:t xml:space="preserve">essons </w:t>
      </w:r>
      <w:r w:rsidR="00F96CC8">
        <w:t>2, 6, 12, 18, 24, and 28</w:t>
      </w:r>
      <w:r w:rsidR="006D3410">
        <w:t xml:space="preserve"> </w:t>
      </w:r>
      <w:r w:rsidR="00641F67">
        <w:t xml:space="preserve">to </w:t>
      </w:r>
      <w:r w:rsidR="00EA76D8">
        <w:t xml:space="preserve">develop their </w:t>
      </w:r>
      <w:r w:rsidR="00C003DB">
        <w:t xml:space="preserve">personal </w:t>
      </w:r>
      <w:r w:rsidR="00EA76D8">
        <w:t xml:space="preserve">narratives </w:t>
      </w:r>
      <w:r w:rsidR="00641F67">
        <w:t xml:space="preserve">using </w:t>
      </w:r>
      <w:r w:rsidR="00EA76D8">
        <w:t xml:space="preserve">the </w:t>
      </w:r>
      <w:r w:rsidR="00641F67">
        <w:t xml:space="preserve">techniques they explored </w:t>
      </w:r>
      <w:r w:rsidR="00EA76D8">
        <w:t xml:space="preserve">in </w:t>
      </w:r>
      <w:r w:rsidR="00323EC6" w:rsidRPr="00323EC6">
        <w:rPr>
          <w:i/>
        </w:rPr>
        <w:t xml:space="preserve">The Autobiography of </w:t>
      </w:r>
      <w:r w:rsidR="00EA76D8">
        <w:rPr>
          <w:i/>
        </w:rPr>
        <w:t>Malco</w:t>
      </w:r>
      <w:r w:rsidR="0084228F">
        <w:rPr>
          <w:i/>
        </w:rPr>
        <w:t>l</w:t>
      </w:r>
      <w:r w:rsidR="00EA76D8">
        <w:rPr>
          <w:i/>
        </w:rPr>
        <w:t xml:space="preserve">m X </w:t>
      </w:r>
      <w:r w:rsidR="00EA76D8">
        <w:t>and “Yellow Woman and a Beauty of the Spirit</w:t>
      </w:r>
      <w:r>
        <w:t>.</w:t>
      </w:r>
      <w:r w:rsidR="00EA76D8">
        <w:t>”</w:t>
      </w:r>
      <w:r>
        <w:t xml:space="preserve"> </w:t>
      </w:r>
      <w:r w:rsidR="00EA76D8">
        <w:t>If applicable, s</w:t>
      </w:r>
      <w:r w:rsidR="00641F67">
        <w:t xml:space="preserve">tudents </w:t>
      </w:r>
      <w:r w:rsidR="00EA76D8">
        <w:t xml:space="preserve">should </w:t>
      </w:r>
      <w:r w:rsidR="00641F67">
        <w:t xml:space="preserve">also use the ideas and drafts they developed during Accountable Independent Writing </w:t>
      </w:r>
      <w:r w:rsidR="00EA76D8">
        <w:t xml:space="preserve">in </w:t>
      </w:r>
      <w:r w:rsidR="007230D7">
        <w:t xml:space="preserve">Module </w:t>
      </w:r>
      <w:r w:rsidR="00EA76D8">
        <w:t>12.1.1</w:t>
      </w:r>
      <w:r w:rsidR="00F27819">
        <w:t>.</w:t>
      </w:r>
    </w:p>
    <w:p w:rsidR="00FE25F7" w:rsidRDefault="001F51C1" w:rsidP="007B3C99">
      <w:r w:rsidRPr="00BE7DF9">
        <w:t xml:space="preserve">The lesson begins </w:t>
      </w:r>
      <w:r w:rsidR="00BE7DF9" w:rsidRPr="00BE7DF9">
        <w:t xml:space="preserve">with a review of the </w:t>
      </w:r>
      <w:r w:rsidR="00C003DB">
        <w:t xml:space="preserve">12.1 </w:t>
      </w:r>
      <w:r w:rsidR="001C2D2C">
        <w:t>Narrative Writing</w:t>
      </w:r>
      <w:r w:rsidR="00BE7DF9" w:rsidRPr="00BE7DF9">
        <w:t xml:space="preserve"> </w:t>
      </w:r>
      <w:r w:rsidR="001C2D2C">
        <w:t>R</w:t>
      </w:r>
      <w:r w:rsidR="00BE7DF9" w:rsidRPr="00BE7DF9">
        <w:t>ubric</w:t>
      </w:r>
      <w:r w:rsidRPr="00BE7DF9">
        <w:t xml:space="preserve">. Students </w:t>
      </w:r>
      <w:r w:rsidR="006314C6">
        <w:t>discuss how the components of W.11-12.3</w:t>
      </w:r>
      <w:r w:rsidR="00FE25F7">
        <w:t>.a-f</w:t>
      </w:r>
      <w:r w:rsidR="006314C6">
        <w:t xml:space="preserve"> will be addressed in an essay in response to one of the Common Application prompts</w:t>
      </w:r>
      <w:r w:rsidRPr="00BE7DF9">
        <w:t xml:space="preserve">. </w:t>
      </w:r>
      <w:r w:rsidR="00BE7DF9" w:rsidRPr="00BE7DF9">
        <w:t xml:space="preserve">Finally, students compose a draft of their essays. </w:t>
      </w:r>
      <w:r w:rsidR="007C72CC" w:rsidRPr="00BE7DF9">
        <w:t xml:space="preserve">Student learning is assessed via the </w:t>
      </w:r>
      <w:r w:rsidR="00BE7DF9" w:rsidRPr="00BE7DF9">
        <w:t>first draft of the essay</w:t>
      </w:r>
      <w:r w:rsidR="007C72CC" w:rsidRPr="00BE7DF9">
        <w:t xml:space="preserve">. </w:t>
      </w:r>
    </w:p>
    <w:p w:rsidR="005C4572" w:rsidRDefault="0099738C" w:rsidP="007B3C99">
      <w:r w:rsidRPr="00086687">
        <w:t>F</w:t>
      </w:r>
      <w:r>
        <w:t xml:space="preserve">or homework, </w:t>
      </w:r>
      <w:r w:rsidR="00F53088">
        <w:t>s</w:t>
      </w:r>
      <w:r w:rsidR="00F53088" w:rsidRPr="00286F18">
        <w:t xml:space="preserve">tudents </w:t>
      </w:r>
      <w:r w:rsidR="00F53088">
        <w:t>continue to practice for</w:t>
      </w:r>
      <w:r w:rsidR="00F53088" w:rsidRPr="00286F18">
        <w:t xml:space="preserve"> the Performance Assessment task, a practice college interview at the end of the module. </w:t>
      </w:r>
      <w:r w:rsidR="00F53088">
        <w:t>S</w:t>
      </w:r>
      <w:r w:rsidR="002C092D" w:rsidRPr="00286F18">
        <w:t xml:space="preserve">tudents </w:t>
      </w:r>
      <w:r w:rsidR="002C092D">
        <w:t>review their notes</w:t>
      </w:r>
      <w:r w:rsidR="002C092D" w:rsidRPr="00AF1685">
        <w:t xml:space="preserve"> </w:t>
      </w:r>
      <w:r w:rsidR="00DB1BE5">
        <w:t xml:space="preserve">from their </w:t>
      </w:r>
      <w:r w:rsidR="008A7FB1">
        <w:t>brief online searches</w:t>
      </w:r>
      <w:r w:rsidR="00DB1BE5">
        <w:t xml:space="preserve"> </w:t>
      </w:r>
      <w:r w:rsidR="009C5413">
        <w:t>about</w:t>
      </w:r>
      <w:r w:rsidR="00DB1BE5">
        <w:t xml:space="preserve"> a particular college and draft questions that they could ask a college interviewer. </w:t>
      </w:r>
      <w:r w:rsidR="00F53088">
        <w:t xml:space="preserve">Also for homework, </w:t>
      </w:r>
      <w:r>
        <w:t xml:space="preserve">students </w:t>
      </w:r>
      <w:r w:rsidR="00FD32FC">
        <w:t xml:space="preserve">begin </w:t>
      </w:r>
      <w:r w:rsidR="00A03482">
        <w:t>reading their</w:t>
      </w:r>
      <w:r w:rsidR="00FD32FC">
        <w:t xml:space="preserve"> </w:t>
      </w:r>
      <w:r w:rsidR="00FB2EF8">
        <w:t>Accountable Independent Reading</w:t>
      </w:r>
      <w:r w:rsidR="00A03482">
        <w:t xml:space="preserve"> </w:t>
      </w:r>
      <w:r w:rsidR="00CE53B8">
        <w:t xml:space="preserve">(AIR) </w:t>
      </w:r>
      <w:r w:rsidR="00A03482">
        <w:t>texts</w:t>
      </w:r>
      <w:r w:rsidR="00DB0627">
        <w:t xml:space="preserve"> through the focus lens of W.11-12.3.a in preparation for the following lesson</w:t>
      </w:r>
      <w:r w:rsidR="001D585E">
        <w:t>.</w:t>
      </w:r>
    </w:p>
    <w:p w:rsidR="00150E6E" w:rsidRPr="00F27819" w:rsidRDefault="00EA76D8">
      <w:pPr>
        <w:pStyle w:val="IN"/>
      </w:pPr>
      <w:r w:rsidRPr="00F27819">
        <w:t>Students who are just beginning their work on their narrative essays may consider completing the writing activities in 12.1.1 Lessons 1 and 2 to deconstruct the Common Application prompts and draft statements of purpose before beginning work on their essays in this lesson.</w:t>
      </w:r>
    </w:p>
    <w:p w:rsidR="00C4787C" w:rsidRPr="00D22C2D" w:rsidRDefault="00C4787C" w:rsidP="00E946A0">
      <w:pPr>
        <w:pStyle w:val="Heading1"/>
      </w:pPr>
      <w:r w:rsidRPr="00D22C2D">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D22C2D">
        <w:tc>
          <w:tcPr>
            <w:tcW w:w="9468" w:type="dxa"/>
            <w:gridSpan w:val="2"/>
            <w:shd w:val="clear" w:color="auto" w:fill="76923C"/>
          </w:tcPr>
          <w:p w:rsidR="00F308FF" w:rsidRPr="00C15B0C" w:rsidRDefault="00F308FF" w:rsidP="00B00346">
            <w:pPr>
              <w:pStyle w:val="TableHeaders"/>
            </w:pPr>
            <w:r w:rsidRPr="00C15B0C">
              <w:t>Assessed Standard</w:t>
            </w:r>
            <w:r w:rsidR="00583FF7" w:rsidRPr="00C15B0C">
              <w:t>(s)</w:t>
            </w:r>
          </w:p>
        </w:tc>
      </w:tr>
      <w:tr w:rsidR="00FB2878" w:rsidRPr="00D22C2D">
        <w:tc>
          <w:tcPr>
            <w:tcW w:w="1344" w:type="dxa"/>
          </w:tcPr>
          <w:p w:rsidR="00B37011" w:rsidRPr="00EC2DBA" w:rsidRDefault="005420E9" w:rsidP="00D22C2D">
            <w:pPr>
              <w:pStyle w:val="TableText"/>
              <w:rPr>
                <w:spacing w:val="-8"/>
              </w:rPr>
            </w:pPr>
            <w:r w:rsidRPr="00EC2DBA">
              <w:rPr>
                <w:spacing w:val="-8"/>
              </w:rPr>
              <w:t>W.11-12.3</w:t>
            </w:r>
            <w:r w:rsidR="00C1392D" w:rsidRPr="00EC2DBA">
              <w:rPr>
                <w:spacing w:val="-8"/>
              </w:rPr>
              <w:t>.a-f</w:t>
            </w:r>
          </w:p>
        </w:tc>
        <w:tc>
          <w:tcPr>
            <w:tcW w:w="8124" w:type="dxa"/>
          </w:tcPr>
          <w:p w:rsidR="000F114B" w:rsidRPr="00CB3104" w:rsidRDefault="000F114B" w:rsidP="000F114B">
            <w:pPr>
              <w:pStyle w:val="TableText"/>
              <w:rPr>
                <w:rFonts w:ascii="Times" w:hAnsi="Times"/>
                <w:sz w:val="20"/>
                <w:szCs w:val="20"/>
                <w:lang w:eastAsia="fr-FR"/>
              </w:rPr>
            </w:pPr>
            <w:r w:rsidRPr="00CB3104">
              <w:rPr>
                <w:lang w:eastAsia="fr-FR"/>
              </w:rPr>
              <w:t>Write narratives to develop real or imagined experiences or events using effective technique, well-chosen details, and well-structured event sequences.</w:t>
            </w:r>
          </w:p>
          <w:p w:rsidR="000F114B" w:rsidRPr="00CB3104" w:rsidRDefault="000F114B" w:rsidP="000F114B">
            <w:pPr>
              <w:pStyle w:val="SubStandard"/>
              <w:ind w:left="360" w:hanging="360"/>
              <w:rPr>
                <w:rFonts w:ascii="Times" w:hAnsi="Times"/>
                <w:sz w:val="20"/>
                <w:szCs w:val="20"/>
                <w:lang w:eastAsia="fr-FR"/>
              </w:rPr>
            </w:pPr>
            <w:r w:rsidRPr="00CB3104">
              <w:rPr>
                <w:lang w:eastAsia="fr-FR"/>
              </w:rPr>
              <w:t>Engage and orient the reader by setting out a problem, situation, or observation and its significance, establishing one or multiple point(s) of view, and introducing a narrator and/or characters; create a smooth progression of experiences or events.</w:t>
            </w:r>
          </w:p>
          <w:p w:rsidR="000F114B" w:rsidRPr="00CB3104" w:rsidRDefault="000F114B" w:rsidP="000F114B">
            <w:pPr>
              <w:pStyle w:val="SubStandard"/>
              <w:ind w:left="360" w:hanging="360"/>
              <w:rPr>
                <w:rFonts w:ascii="Times" w:hAnsi="Times"/>
                <w:sz w:val="20"/>
                <w:szCs w:val="20"/>
                <w:lang w:eastAsia="fr-FR"/>
              </w:rPr>
            </w:pPr>
            <w:r w:rsidRPr="00CB3104">
              <w:rPr>
                <w:lang w:eastAsia="fr-FR"/>
              </w:rPr>
              <w:t>Use narrative techniques, such as dialogue, pacing, description, reflection, and multiple plot lines, to develop experiences, events, and/or characters.</w:t>
            </w:r>
          </w:p>
          <w:p w:rsidR="000F114B" w:rsidRPr="00CB3104" w:rsidRDefault="000F114B" w:rsidP="000F114B">
            <w:pPr>
              <w:pStyle w:val="SubStandard"/>
              <w:ind w:left="360" w:hanging="360"/>
              <w:rPr>
                <w:rFonts w:ascii="Times" w:hAnsi="Times"/>
                <w:sz w:val="20"/>
                <w:szCs w:val="20"/>
                <w:lang w:eastAsia="fr-FR"/>
              </w:rPr>
            </w:pPr>
            <w:r w:rsidRPr="00CB3104">
              <w:rPr>
                <w:lang w:eastAsia="fr-FR"/>
              </w:rPr>
              <w:t xml:space="preserve">Use a variety of techniques to sequence events so that they build on one another to </w:t>
            </w:r>
            <w:r w:rsidRPr="00CB3104">
              <w:rPr>
                <w:lang w:eastAsia="fr-FR"/>
              </w:rPr>
              <w:lastRenderedPageBreak/>
              <w:t>create a coherent whole and build toward a particular tone and outcome (e.g., a sense of mystery, suspense, growth, or resolution).</w:t>
            </w:r>
          </w:p>
          <w:p w:rsidR="000F114B" w:rsidRPr="00CB3104" w:rsidRDefault="000F114B" w:rsidP="000F114B">
            <w:pPr>
              <w:pStyle w:val="SubStandard"/>
              <w:ind w:left="360" w:hanging="360"/>
              <w:rPr>
                <w:rFonts w:ascii="Times" w:hAnsi="Times"/>
                <w:sz w:val="20"/>
                <w:szCs w:val="20"/>
                <w:lang w:eastAsia="fr-FR"/>
              </w:rPr>
            </w:pPr>
            <w:r w:rsidRPr="00CB3104">
              <w:rPr>
                <w:lang w:eastAsia="fr-FR"/>
              </w:rPr>
              <w:t>Use precise words and phrases, telling details, and sensory language to convey a vivid picture of the experiences, events, setting, and/or characters.</w:t>
            </w:r>
          </w:p>
          <w:p w:rsidR="000F114B" w:rsidRPr="00641429" w:rsidRDefault="000F114B" w:rsidP="000F114B">
            <w:pPr>
              <w:pStyle w:val="SubStandard"/>
              <w:keepNext/>
              <w:keepLines/>
              <w:ind w:left="360" w:hanging="360"/>
              <w:outlineLvl w:val="6"/>
              <w:rPr>
                <w:rFonts w:ascii="Times" w:hAnsi="Times"/>
                <w:sz w:val="20"/>
                <w:szCs w:val="20"/>
                <w:lang w:eastAsia="fr-FR"/>
              </w:rPr>
            </w:pPr>
            <w:r w:rsidRPr="00CB3104">
              <w:rPr>
                <w:lang w:eastAsia="fr-FR"/>
              </w:rPr>
              <w:t>Provide a conclusion that follows from and reflects on what is experienced, observed, or resolved over the course of the narrative.</w:t>
            </w:r>
          </w:p>
          <w:p w:rsidR="00024A5C" w:rsidRPr="00641429" w:rsidRDefault="000F114B" w:rsidP="00641429">
            <w:pPr>
              <w:pStyle w:val="SubStandard"/>
              <w:ind w:left="360" w:hanging="360"/>
              <w:rPr>
                <w:rFonts w:ascii="Times" w:hAnsi="Times"/>
                <w:sz w:val="20"/>
                <w:szCs w:val="20"/>
                <w:lang w:eastAsia="fr-FR"/>
              </w:rPr>
            </w:pPr>
            <w:r w:rsidRPr="00CB3104">
              <w:rPr>
                <w:lang w:eastAsia="fr-FR"/>
              </w:rPr>
              <w:t xml:space="preserve">Adapt voice, awareness of audience, and use of language to accommodate a variety of cultural contexts. </w:t>
            </w:r>
          </w:p>
        </w:tc>
      </w:tr>
      <w:tr w:rsidR="00F308FF" w:rsidRPr="00D22C2D">
        <w:tc>
          <w:tcPr>
            <w:tcW w:w="9468" w:type="dxa"/>
            <w:gridSpan w:val="2"/>
            <w:shd w:val="clear" w:color="auto" w:fill="76923C"/>
          </w:tcPr>
          <w:p w:rsidR="00F308FF" w:rsidRPr="00C15B0C" w:rsidRDefault="00F308FF" w:rsidP="00B00346">
            <w:pPr>
              <w:pStyle w:val="TableHeaders"/>
            </w:pPr>
            <w:r w:rsidRPr="00C15B0C">
              <w:lastRenderedPageBreak/>
              <w:t>Addressed Standard</w:t>
            </w:r>
            <w:r w:rsidR="00583FF7" w:rsidRPr="00C15B0C">
              <w:t>(s)</w:t>
            </w:r>
          </w:p>
        </w:tc>
      </w:tr>
      <w:tr w:rsidR="00B37011" w:rsidRPr="00EB05DD">
        <w:tc>
          <w:tcPr>
            <w:tcW w:w="1344" w:type="dxa"/>
          </w:tcPr>
          <w:p w:rsidR="00B37011" w:rsidRPr="00D22C2D" w:rsidRDefault="00D22C2D" w:rsidP="006F205D">
            <w:pPr>
              <w:pStyle w:val="TableText"/>
            </w:pPr>
            <w:r w:rsidRPr="00D22C2D">
              <w:t>W.11-12.4</w:t>
            </w:r>
          </w:p>
        </w:tc>
        <w:tc>
          <w:tcPr>
            <w:tcW w:w="8124" w:type="dxa"/>
          </w:tcPr>
          <w:p w:rsidR="00B37011" w:rsidRPr="00D22C2D" w:rsidRDefault="00D22C2D" w:rsidP="00025407">
            <w:pPr>
              <w:pStyle w:val="TableText"/>
            </w:pPr>
            <w:r w:rsidRPr="00D22C2D">
              <w:t>Produce clear and coherent writing in which the development, organization, and style are appropriate to task, purpose, and audience.</w:t>
            </w:r>
          </w:p>
        </w:tc>
      </w:tr>
    </w:tbl>
    <w:p w:rsidR="00C4787C" w:rsidRPr="00D22C2D" w:rsidRDefault="00C4787C" w:rsidP="00E946A0">
      <w:pPr>
        <w:pStyle w:val="Heading1"/>
      </w:pPr>
      <w:r w:rsidRPr="00D22C2D">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EB05DD">
        <w:tc>
          <w:tcPr>
            <w:tcW w:w="9478" w:type="dxa"/>
            <w:shd w:val="clear" w:color="auto" w:fill="76923C"/>
          </w:tcPr>
          <w:p w:rsidR="00D920A6" w:rsidRPr="00C15B0C" w:rsidRDefault="00D920A6" w:rsidP="00B00346">
            <w:pPr>
              <w:pStyle w:val="TableHeaders"/>
            </w:pPr>
            <w:r w:rsidRPr="00C15B0C">
              <w:t>Assessment(s)</w:t>
            </w:r>
          </w:p>
        </w:tc>
      </w:tr>
      <w:tr w:rsidR="00B231AA" w:rsidRPr="00EB05DD">
        <w:tc>
          <w:tcPr>
            <w:tcW w:w="9478" w:type="dxa"/>
            <w:tcBorders>
              <w:top w:val="single" w:sz="4" w:space="0" w:color="auto"/>
              <w:left w:val="single" w:sz="4" w:space="0" w:color="auto"/>
              <w:bottom w:val="single" w:sz="4" w:space="0" w:color="auto"/>
              <w:right w:val="single" w:sz="4" w:space="0" w:color="auto"/>
            </w:tcBorders>
          </w:tcPr>
          <w:p w:rsidR="00CF1018" w:rsidRDefault="001F51C1" w:rsidP="00F96CC8">
            <w:pPr>
              <w:pStyle w:val="BulletedList"/>
              <w:numPr>
                <w:ilvl w:val="0"/>
                <w:numId w:val="0"/>
              </w:numPr>
              <w:ind w:left="72"/>
            </w:pPr>
            <w:r w:rsidRPr="00D22C2D">
              <w:t xml:space="preserve">Student learning is assessed via </w:t>
            </w:r>
            <w:r w:rsidR="00D22C2D" w:rsidRPr="00D22C2D">
              <w:t>a finished draft of the narrative essay</w:t>
            </w:r>
            <w:r w:rsidR="009D1D24">
              <w:t>. Students write a multi-paragraph</w:t>
            </w:r>
            <w:r w:rsidR="00F96CC8">
              <w:t xml:space="preserve"> </w:t>
            </w:r>
            <w:r w:rsidR="009D1D24">
              <w:t>response to the following prompt</w:t>
            </w:r>
            <w:r w:rsidR="00964333">
              <w:t>.</w:t>
            </w:r>
          </w:p>
          <w:p w:rsidR="00CF1018" w:rsidRDefault="00CF1018" w:rsidP="00964333">
            <w:pPr>
              <w:pStyle w:val="BulletedList"/>
            </w:pPr>
            <w:r w:rsidRPr="00CA3402">
              <w:t xml:space="preserve">In response to one of the Common Application prompts, draft a narrative </w:t>
            </w:r>
            <w:r w:rsidR="00B6442D">
              <w:t>that</w:t>
            </w:r>
            <w:r w:rsidR="00B6442D" w:rsidRPr="00CA3402">
              <w:t xml:space="preserve"> </w:t>
            </w:r>
            <w:r w:rsidRPr="00CA3402">
              <w:t>develop</w:t>
            </w:r>
            <w:r w:rsidR="00B6442D">
              <w:t>s</w:t>
            </w:r>
            <w:r w:rsidRPr="00CA3402">
              <w:t xml:space="preserve"> real experiences or events using effective technique, well-chosen details, and well-structured event sequences.</w:t>
            </w:r>
          </w:p>
          <w:p w:rsidR="00C166C0" w:rsidRDefault="00C166C0" w:rsidP="00C166C0">
            <w:pPr>
              <w:pStyle w:val="IN"/>
            </w:pPr>
            <w:r w:rsidRPr="00FE25F7">
              <w:t>Students practice implementing W.11-12.3.a-f in this lesson as they draft complete essays. Then, in Lessons 2</w:t>
            </w:r>
            <w:r>
              <w:t>–6</w:t>
            </w:r>
            <w:r w:rsidRPr="00FE25F7">
              <w:t xml:space="preserve"> of this unit, students will revise their drafts in stages, focusing on each individual substandard.</w:t>
            </w:r>
            <w:r>
              <w:t xml:space="preserve"> </w:t>
            </w:r>
          </w:p>
          <w:p w:rsidR="00B231AA" w:rsidRPr="00C15B0C" w:rsidRDefault="009D1D24" w:rsidP="009D1D24">
            <w:pPr>
              <w:pStyle w:val="IN"/>
            </w:pPr>
            <w:r>
              <w:t>The narrative</w:t>
            </w:r>
            <w:r w:rsidR="007C72CC" w:rsidRPr="00C15B0C">
              <w:t xml:space="preserve"> </w:t>
            </w:r>
            <w:r w:rsidR="00C003DB">
              <w:t xml:space="preserve">essay </w:t>
            </w:r>
            <w:r w:rsidR="007C72CC" w:rsidRPr="00C15B0C">
              <w:t xml:space="preserve">will </w:t>
            </w:r>
            <w:r w:rsidR="005420E9" w:rsidRPr="00C15B0C">
              <w:t xml:space="preserve">be evaluated using the </w:t>
            </w:r>
            <w:r w:rsidR="00C003DB">
              <w:t xml:space="preserve">12.1 </w:t>
            </w:r>
            <w:r w:rsidR="00FE3752" w:rsidRPr="00C15B0C">
              <w:t>Narrative Writing</w:t>
            </w:r>
            <w:r w:rsidR="007C72CC" w:rsidRPr="00C15B0C">
              <w:t xml:space="preserve"> Rubric.</w:t>
            </w:r>
          </w:p>
        </w:tc>
      </w:tr>
      <w:tr w:rsidR="00263AF5" w:rsidRPr="00EB05DD">
        <w:tc>
          <w:tcPr>
            <w:tcW w:w="9478" w:type="dxa"/>
            <w:shd w:val="clear" w:color="auto" w:fill="76923C"/>
          </w:tcPr>
          <w:p w:rsidR="00D920A6" w:rsidRPr="00C15B0C" w:rsidRDefault="00D920A6" w:rsidP="00B00346">
            <w:pPr>
              <w:pStyle w:val="TableHeaders"/>
            </w:pPr>
            <w:r w:rsidRPr="00C15B0C">
              <w:t>High Performance Response(s)</w:t>
            </w:r>
          </w:p>
        </w:tc>
      </w:tr>
      <w:tr w:rsidR="00D920A6" w:rsidRPr="00D75741">
        <w:tc>
          <w:tcPr>
            <w:tcW w:w="9478" w:type="dxa"/>
          </w:tcPr>
          <w:p w:rsidR="005F6EA9" w:rsidRPr="00790BCC" w:rsidRDefault="005F6EA9" w:rsidP="005F6EA9">
            <w:pPr>
              <w:pStyle w:val="TableText"/>
            </w:pPr>
            <w:r w:rsidRPr="00790BCC">
              <w:t>A High Performance Response should:</w:t>
            </w:r>
          </w:p>
          <w:p w:rsidR="00D611BE" w:rsidRDefault="009D1D24" w:rsidP="005F6EA9">
            <w:pPr>
              <w:pStyle w:val="BulletedList"/>
              <w:ind w:left="360" w:hanging="360"/>
            </w:pPr>
            <w:r>
              <w:t>D</w:t>
            </w:r>
            <w:r w:rsidR="00D611BE" w:rsidRPr="00D22C2D">
              <w:t>evelop real or imagined experiences or events using effective technique, well-chosen details, and well-structured event sequences</w:t>
            </w:r>
            <w:r w:rsidR="00A6031F">
              <w:t>. (See attached Model Narrative E</w:t>
            </w:r>
            <w:r w:rsidR="00D611BE">
              <w:t>ssay.)</w:t>
            </w:r>
          </w:p>
          <w:p w:rsidR="00D920A6" w:rsidRPr="00C15B0C" w:rsidRDefault="005F6EA9" w:rsidP="00B6442D">
            <w:pPr>
              <w:pStyle w:val="BulletedList"/>
              <w:rPr>
                <w:rFonts w:ascii="Cambria" w:eastAsia="MS Gothic" w:hAnsi="Cambria"/>
                <w:color w:val="000000"/>
              </w:rPr>
            </w:pPr>
            <w:r>
              <w:t xml:space="preserve">Adhere to the criteria in the </w:t>
            </w:r>
            <w:r w:rsidR="00C003DB">
              <w:t xml:space="preserve">12.1 </w:t>
            </w:r>
            <w:r w:rsidR="00B6442D">
              <w:t>Narrative Writing</w:t>
            </w:r>
            <w:r>
              <w:t xml:space="preserve"> Rubric and Checklist.</w:t>
            </w:r>
            <w:r w:rsidR="00A6031F">
              <w:t xml:space="preserve"> (See attached Model Narrative E</w:t>
            </w:r>
            <w:r w:rsidR="009D1D24">
              <w:t>ssay.)</w:t>
            </w:r>
          </w:p>
        </w:tc>
      </w:tr>
    </w:tbl>
    <w:p w:rsidR="00D365F5" w:rsidRPr="00790BCC" w:rsidRDefault="00D365F5" w:rsidP="00641429">
      <w:pPr>
        <w:pStyle w:val="Heading1"/>
        <w:pageBreakBefore/>
      </w:pPr>
      <w:r w:rsidRPr="00341F48">
        <w:lastRenderedPageBreak/>
        <w:t>Voca</w:t>
      </w:r>
      <w:bookmarkStart w:id="0" w:name="_GoBack"/>
      <w:bookmarkEnd w:id="0"/>
      <w:r w:rsidRPr="00341F48">
        <w:t>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365F5" w:rsidRPr="00790BCC">
        <w:tc>
          <w:tcPr>
            <w:tcW w:w="9360" w:type="dxa"/>
            <w:shd w:val="clear" w:color="auto" w:fill="76923C"/>
          </w:tcPr>
          <w:p w:rsidR="00D365F5" w:rsidRPr="00C15B0C" w:rsidRDefault="00D365F5" w:rsidP="00EA1359">
            <w:pPr>
              <w:pStyle w:val="TableHeaders"/>
            </w:pPr>
            <w:r w:rsidRPr="00C15B0C">
              <w:t>Vocabulary to provide directly (will not include extended instruction)</w:t>
            </w:r>
          </w:p>
        </w:tc>
      </w:tr>
      <w:tr w:rsidR="00D365F5" w:rsidRPr="00790BCC">
        <w:tc>
          <w:tcPr>
            <w:tcW w:w="9360" w:type="dxa"/>
          </w:tcPr>
          <w:p w:rsidR="00D365F5" w:rsidRPr="00790BCC" w:rsidRDefault="00D365F5" w:rsidP="00D365F5">
            <w:pPr>
              <w:pStyle w:val="BulletedList"/>
              <w:ind w:left="360" w:hanging="360"/>
            </w:pPr>
            <w:r>
              <w:t>None.*</w:t>
            </w:r>
          </w:p>
        </w:tc>
      </w:tr>
      <w:tr w:rsidR="00D365F5" w:rsidRPr="00790BCC">
        <w:tc>
          <w:tcPr>
            <w:tcW w:w="9360" w:type="dxa"/>
            <w:shd w:val="clear" w:color="auto" w:fill="76923C"/>
          </w:tcPr>
          <w:p w:rsidR="00D365F5" w:rsidRPr="00C15B0C" w:rsidRDefault="00D365F5" w:rsidP="00BB366D">
            <w:pPr>
              <w:pStyle w:val="TableHeaders"/>
              <w:keepNext/>
            </w:pPr>
            <w:r w:rsidRPr="00C15B0C">
              <w:t>Vocabulary to teach (may include direct word work and/or questions)</w:t>
            </w:r>
          </w:p>
        </w:tc>
      </w:tr>
      <w:tr w:rsidR="00D365F5" w:rsidRPr="00790BCC">
        <w:tc>
          <w:tcPr>
            <w:tcW w:w="9360" w:type="dxa"/>
          </w:tcPr>
          <w:p w:rsidR="00D365F5" w:rsidRPr="00790BCC" w:rsidRDefault="00D365F5" w:rsidP="00D365F5">
            <w:pPr>
              <w:pStyle w:val="BulletedList"/>
              <w:ind w:left="360" w:hanging="360"/>
            </w:pPr>
            <w:r>
              <w:t>None.*</w:t>
            </w:r>
          </w:p>
        </w:tc>
      </w:tr>
      <w:tr w:rsidR="00D365F5"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D365F5" w:rsidRPr="00C15B0C" w:rsidRDefault="00D365F5" w:rsidP="00EA1359">
            <w:pPr>
              <w:pStyle w:val="TableHeaders"/>
            </w:pPr>
            <w:r w:rsidRPr="00C15B0C">
              <w:t>Additional vocabulary to support English Language Learners (to provide directly)</w:t>
            </w:r>
          </w:p>
        </w:tc>
      </w:tr>
      <w:tr w:rsidR="00D365F5" w:rsidRPr="00790BCC">
        <w:tc>
          <w:tcPr>
            <w:tcW w:w="9360" w:type="dxa"/>
            <w:tcBorders>
              <w:top w:val="single" w:sz="4" w:space="0" w:color="auto"/>
              <w:left w:val="single" w:sz="4" w:space="0" w:color="auto"/>
              <w:bottom w:val="single" w:sz="4" w:space="0" w:color="auto"/>
              <w:right w:val="single" w:sz="4" w:space="0" w:color="auto"/>
            </w:tcBorders>
          </w:tcPr>
          <w:p w:rsidR="00D365F5" w:rsidRPr="00790BCC" w:rsidRDefault="00D365F5" w:rsidP="00D365F5">
            <w:pPr>
              <w:pStyle w:val="BulletedList"/>
              <w:ind w:left="360" w:hanging="360"/>
            </w:pPr>
            <w:r>
              <w:t>None.*</w:t>
            </w:r>
          </w:p>
        </w:tc>
      </w:tr>
    </w:tbl>
    <w:p w:rsidR="00FE3752" w:rsidRPr="00D72839" w:rsidRDefault="0019611A" w:rsidP="00D72839">
      <w:pPr>
        <w:rPr>
          <w:sz w:val="18"/>
          <w:szCs w:val="18"/>
        </w:rPr>
      </w:pPr>
      <w:r w:rsidRPr="00D72839">
        <w:rPr>
          <w:sz w:val="18"/>
          <w:szCs w:val="18"/>
        </w:rPr>
        <w:t xml:space="preserve">* </w:t>
      </w:r>
      <w:r w:rsidR="00FE3752" w:rsidRPr="00D72839">
        <w:rPr>
          <w:sz w:val="18"/>
          <w:szCs w:val="18"/>
        </w:rPr>
        <w:t xml:space="preserve">Because this is not a close reading lesson, there is no specified vocabulary. However, in the process of </w:t>
      </w:r>
      <w:r w:rsidR="008866F1" w:rsidRPr="00D72839">
        <w:rPr>
          <w:sz w:val="18"/>
          <w:szCs w:val="18"/>
        </w:rPr>
        <w:t>discussing the standards</w:t>
      </w:r>
      <w:r w:rsidR="00FE3752" w:rsidRPr="00D72839">
        <w:rPr>
          <w:sz w:val="18"/>
          <w:szCs w:val="18"/>
        </w:rPr>
        <w:t>, students may uncover unfamiliar words. Teachers can guide students to make meaning of these words by followi</w:t>
      </w:r>
      <w:r w:rsidR="006B1096">
        <w:rPr>
          <w:sz w:val="18"/>
          <w:szCs w:val="18"/>
        </w:rPr>
        <w:t>ng the protocols described in 1e</w:t>
      </w:r>
      <w:r w:rsidR="00FE3752" w:rsidRPr="00D72839">
        <w:rPr>
          <w:sz w:val="18"/>
          <w:szCs w:val="18"/>
        </w:rPr>
        <w:t xml:space="preserve"> of this document </w:t>
      </w:r>
      <w:hyperlink r:id="rId8">
        <w:r w:rsidR="00FE3752" w:rsidRPr="00D72839">
          <w:rPr>
            <w:color w:val="0000FF"/>
            <w:sz w:val="18"/>
            <w:szCs w:val="18"/>
            <w:u w:val="single"/>
          </w:rPr>
          <w:t>http://www.engageny.org/sites/default/files/resource/attachments/9-12_ela_prefatory_material.pdf</w:t>
        </w:r>
      </w:hyperlink>
      <w:r w:rsidR="00FE3752" w:rsidRPr="00D72839">
        <w:rPr>
          <w:sz w:val="18"/>
          <w:szCs w:val="18"/>
        </w:rPr>
        <w:t>.</w:t>
      </w:r>
    </w:p>
    <w:p w:rsidR="00C4787C" w:rsidRPr="00D22C2D" w:rsidRDefault="00C4787C" w:rsidP="00E946A0">
      <w:pPr>
        <w:pStyle w:val="Heading1"/>
      </w:pPr>
      <w:r w:rsidRPr="00D75741">
        <w:t>Lesso</w:t>
      </w:r>
      <w:r w:rsidRPr="00D22C2D">
        <w:t>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EB05DD">
        <w:tc>
          <w:tcPr>
            <w:tcW w:w="7830" w:type="dxa"/>
            <w:tcBorders>
              <w:bottom w:val="single" w:sz="4" w:space="0" w:color="auto"/>
            </w:tcBorders>
            <w:shd w:val="clear" w:color="auto" w:fill="76923C"/>
          </w:tcPr>
          <w:p w:rsidR="00730123" w:rsidRPr="00C15B0C" w:rsidRDefault="00730123" w:rsidP="00B00346">
            <w:pPr>
              <w:pStyle w:val="TableHeaders"/>
            </w:pPr>
            <w:r w:rsidRPr="00C15B0C">
              <w:t>Student-Facing Agenda</w:t>
            </w:r>
          </w:p>
        </w:tc>
        <w:tc>
          <w:tcPr>
            <w:tcW w:w="1638" w:type="dxa"/>
            <w:tcBorders>
              <w:bottom w:val="single" w:sz="4" w:space="0" w:color="auto"/>
            </w:tcBorders>
            <w:shd w:val="clear" w:color="auto" w:fill="76923C"/>
          </w:tcPr>
          <w:p w:rsidR="00730123" w:rsidRPr="00C15B0C" w:rsidRDefault="00730123" w:rsidP="00B00346">
            <w:pPr>
              <w:pStyle w:val="TableHeaders"/>
            </w:pPr>
            <w:r w:rsidRPr="00C15B0C">
              <w:t>% of Lesson</w:t>
            </w:r>
          </w:p>
        </w:tc>
      </w:tr>
      <w:tr w:rsidR="00730123" w:rsidRPr="00EB05DD">
        <w:trPr>
          <w:trHeight w:val="818"/>
        </w:trPr>
        <w:tc>
          <w:tcPr>
            <w:tcW w:w="7830" w:type="dxa"/>
            <w:tcBorders>
              <w:bottom w:val="nil"/>
            </w:tcBorders>
          </w:tcPr>
          <w:p w:rsidR="005F5D35" w:rsidRPr="008542B6" w:rsidRDefault="006B1096" w:rsidP="000B2D56">
            <w:pPr>
              <w:pStyle w:val="TableText"/>
              <w:rPr>
                <w:b/>
              </w:rPr>
            </w:pPr>
            <w:r>
              <w:rPr>
                <w:b/>
              </w:rPr>
              <w:t>Standards</w:t>
            </w:r>
            <w:r w:rsidR="005F5D35" w:rsidRPr="008542B6">
              <w:rPr>
                <w:b/>
              </w:rPr>
              <w:t>:</w:t>
            </w:r>
          </w:p>
          <w:p w:rsidR="00FE3752" w:rsidRDefault="00BE4EBD" w:rsidP="00085642">
            <w:pPr>
              <w:pStyle w:val="BulletedList"/>
            </w:pPr>
            <w:r w:rsidRPr="008542B6">
              <w:t xml:space="preserve">Standards: </w:t>
            </w:r>
            <w:r w:rsidR="00A97868" w:rsidRPr="008542B6">
              <w:t>W.11-12.</w:t>
            </w:r>
            <w:r w:rsidR="00D22C2D" w:rsidRPr="008542B6">
              <w:t>3</w:t>
            </w:r>
            <w:r w:rsidR="00466496">
              <w:t>.a-f</w:t>
            </w:r>
            <w:r w:rsidR="00D22C2D" w:rsidRPr="008542B6">
              <w:t>, W.11-12.4</w:t>
            </w:r>
          </w:p>
        </w:tc>
        <w:tc>
          <w:tcPr>
            <w:tcW w:w="1638" w:type="dxa"/>
            <w:tcBorders>
              <w:bottom w:val="nil"/>
            </w:tcBorders>
          </w:tcPr>
          <w:p w:rsidR="00C07D88" w:rsidRPr="00EB05DD" w:rsidRDefault="00C07D88" w:rsidP="00E946A0">
            <w:pPr>
              <w:rPr>
                <w:highlight w:val="yellow"/>
              </w:rPr>
            </w:pPr>
          </w:p>
          <w:p w:rsidR="00AF5A63" w:rsidRPr="00EB05DD" w:rsidRDefault="00AF5A63" w:rsidP="00546D71">
            <w:pPr>
              <w:pStyle w:val="NumberedList"/>
              <w:numPr>
                <w:ilvl w:val="0"/>
                <w:numId w:val="0"/>
              </w:numPr>
              <w:rPr>
                <w:highlight w:val="yellow"/>
              </w:rPr>
            </w:pPr>
          </w:p>
        </w:tc>
      </w:tr>
      <w:tr w:rsidR="00546D71" w:rsidRPr="00EB05DD">
        <w:tc>
          <w:tcPr>
            <w:tcW w:w="7830" w:type="dxa"/>
            <w:tcBorders>
              <w:top w:val="nil"/>
            </w:tcBorders>
          </w:tcPr>
          <w:p w:rsidR="00546D71" w:rsidRPr="008542B6" w:rsidRDefault="00546D71" w:rsidP="000B2D56">
            <w:pPr>
              <w:pStyle w:val="TableText"/>
              <w:rPr>
                <w:b/>
              </w:rPr>
            </w:pPr>
            <w:r w:rsidRPr="008542B6">
              <w:rPr>
                <w:b/>
              </w:rPr>
              <w:t>Learning Sequence:</w:t>
            </w:r>
          </w:p>
          <w:p w:rsidR="001F51C1" w:rsidRPr="008542B6" w:rsidRDefault="001F51C1" w:rsidP="001F51C1">
            <w:pPr>
              <w:pStyle w:val="NumberedList"/>
            </w:pPr>
            <w:r w:rsidRPr="008542B6">
              <w:t>Introduction of Lesson Agenda</w:t>
            </w:r>
          </w:p>
          <w:p w:rsidR="001F51C1" w:rsidRPr="008542B6" w:rsidRDefault="001F51C1" w:rsidP="001F51C1">
            <w:pPr>
              <w:pStyle w:val="NumberedList"/>
            </w:pPr>
            <w:r w:rsidRPr="008542B6">
              <w:t>Homework Accountability</w:t>
            </w:r>
          </w:p>
          <w:p w:rsidR="001F51C1" w:rsidRDefault="008542B6" w:rsidP="001F51C1">
            <w:pPr>
              <w:pStyle w:val="NumberedList"/>
            </w:pPr>
            <w:r w:rsidRPr="008542B6">
              <w:t>Writing Instruction</w:t>
            </w:r>
            <w:r w:rsidR="00B6442D">
              <w:t>: Narrative Essays</w:t>
            </w:r>
          </w:p>
          <w:p w:rsidR="001F51C1" w:rsidRPr="008542B6" w:rsidRDefault="008542B6" w:rsidP="001F51C1">
            <w:pPr>
              <w:pStyle w:val="NumberedList"/>
            </w:pPr>
            <w:r w:rsidRPr="008542B6">
              <w:t>Drafting</w:t>
            </w:r>
          </w:p>
          <w:p w:rsidR="00546D71" w:rsidRPr="008542B6" w:rsidRDefault="001F51C1" w:rsidP="001F51C1">
            <w:pPr>
              <w:pStyle w:val="NumberedList"/>
            </w:pPr>
            <w:r w:rsidRPr="008542B6">
              <w:t>Closing</w:t>
            </w:r>
          </w:p>
        </w:tc>
        <w:tc>
          <w:tcPr>
            <w:tcW w:w="1638" w:type="dxa"/>
            <w:tcBorders>
              <w:top w:val="nil"/>
            </w:tcBorders>
          </w:tcPr>
          <w:p w:rsidR="00546D71" w:rsidRPr="008542B6" w:rsidRDefault="00546D71" w:rsidP="000B2D56">
            <w:pPr>
              <w:pStyle w:val="TableText"/>
            </w:pPr>
          </w:p>
          <w:p w:rsidR="001F51C1" w:rsidRPr="008542B6" w:rsidRDefault="001F51C1" w:rsidP="001F51C1">
            <w:pPr>
              <w:pStyle w:val="NumberedList"/>
              <w:numPr>
                <w:ilvl w:val="0"/>
                <w:numId w:val="39"/>
              </w:numPr>
            </w:pPr>
            <w:r w:rsidRPr="008542B6">
              <w:t>10%</w:t>
            </w:r>
          </w:p>
          <w:p w:rsidR="001F51C1" w:rsidRPr="008542B6" w:rsidRDefault="001F51C1" w:rsidP="001F51C1">
            <w:pPr>
              <w:pStyle w:val="NumberedList"/>
            </w:pPr>
            <w:r w:rsidRPr="008542B6">
              <w:t>1</w:t>
            </w:r>
            <w:r w:rsidR="00C82E52">
              <w:t>5</w:t>
            </w:r>
            <w:r w:rsidRPr="008542B6">
              <w:t>%</w:t>
            </w:r>
          </w:p>
          <w:p w:rsidR="001F51C1" w:rsidRDefault="00DE59D6" w:rsidP="001F51C1">
            <w:pPr>
              <w:pStyle w:val="NumberedList"/>
            </w:pPr>
            <w:r>
              <w:t>20</w:t>
            </w:r>
            <w:r w:rsidR="001F51C1" w:rsidRPr="008542B6">
              <w:t>%</w:t>
            </w:r>
          </w:p>
          <w:p w:rsidR="001F51C1" w:rsidRPr="008542B6" w:rsidRDefault="00C82E52" w:rsidP="001F51C1">
            <w:pPr>
              <w:pStyle w:val="NumberedList"/>
            </w:pPr>
            <w:r>
              <w:t>45</w:t>
            </w:r>
            <w:r w:rsidR="001F51C1" w:rsidRPr="008542B6">
              <w:t>%</w:t>
            </w:r>
          </w:p>
          <w:p w:rsidR="00546D71" w:rsidRPr="008542B6" w:rsidRDefault="00C82E52" w:rsidP="001F51C1">
            <w:pPr>
              <w:pStyle w:val="NumberedList"/>
            </w:pPr>
            <w:r>
              <w:t>10</w:t>
            </w:r>
            <w:r w:rsidR="001F51C1" w:rsidRPr="008542B6">
              <w:t>%</w:t>
            </w:r>
          </w:p>
        </w:tc>
      </w:tr>
    </w:tbl>
    <w:p w:rsidR="003368BF" w:rsidRPr="00D22C2D" w:rsidRDefault="00F308FF" w:rsidP="00E946A0">
      <w:pPr>
        <w:pStyle w:val="Heading1"/>
      </w:pPr>
      <w:r w:rsidRPr="00D22C2D">
        <w:t>Materials</w:t>
      </w:r>
    </w:p>
    <w:p w:rsidR="00CE198A" w:rsidRDefault="00CE198A" w:rsidP="006C32B7">
      <w:pPr>
        <w:pStyle w:val="BulletedList"/>
      </w:pPr>
      <w:r>
        <w:t xml:space="preserve">Student copies of their </w:t>
      </w:r>
      <w:r w:rsidR="00427F28">
        <w:t xml:space="preserve">personal </w:t>
      </w:r>
      <w:r>
        <w:t>narratives from 12.1.1</w:t>
      </w:r>
      <w:r w:rsidR="00427F28">
        <w:t xml:space="preserve"> Lessons 6, 12, 18, 24, and 28</w:t>
      </w:r>
    </w:p>
    <w:p w:rsidR="006F205D" w:rsidRDefault="00D22C2D" w:rsidP="001F51C1">
      <w:pPr>
        <w:pStyle w:val="BulletedList"/>
      </w:pPr>
      <w:r w:rsidRPr="00D22C2D">
        <w:t xml:space="preserve">Student copies of the </w:t>
      </w:r>
      <w:r w:rsidR="00427F28">
        <w:t xml:space="preserve">12.1 </w:t>
      </w:r>
      <w:r w:rsidR="00E2449A">
        <w:t>Narrative Writing</w:t>
      </w:r>
      <w:r w:rsidR="001F51C1" w:rsidRPr="00D22C2D">
        <w:t xml:space="preserve"> Rubric and Checklist </w:t>
      </w:r>
      <w:r w:rsidR="00E2449A">
        <w:t>(refer to 12.1.1 Lesson 2)</w:t>
      </w:r>
    </w:p>
    <w:p w:rsidR="00C4787C" w:rsidRPr="009C3E02" w:rsidRDefault="00C4787C" w:rsidP="00E2119C">
      <w:pPr>
        <w:pStyle w:val="Heading1"/>
      </w:pPr>
      <w:r w:rsidRPr="009C3E02">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9C3E02">
        <w:tc>
          <w:tcPr>
            <w:tcW w:w="9468" w:type="dxa"/>
            <w:gridSpan w:val="2"/>
            <w:shd w:val="clear" w:color="auto" w:fill="76923C"/>
          </w:tcPr>
          <w:p w:rsidR="00546D71" w:rsidRPr="00C15B0C" w:rsidRDefault="00546D71" w:rsidP="00B00346">
            <w:pPr>
              <w:pStyle w:val="TableHeaders"/>
            </w:pPr>
            <w:r w:rsidRPr="00C15B0C">
              <w:t>How to Use the Learning Sequence</w:t>
            </w:r>
          </w:p>
        </w:tc>
      </w:tr>
      <w:tr w:rsidR="00680566" w:rsidRPr="009C3E02">
        <w:tc>
          <w:tcPr>
            <w:tcW w:w="894" w:type="dxa"/>
            <w:shd w:val="clear" w:color="auto" w:fill="76923C"/>
          </w:tcPr>
          <w:p w:rsidR="00546D71" w:rsidRPr="00C15B0C" w:rsidRDefault="00546D71" w:rsidP="00B00346">
            <w:pPr>
              <w:pStyle w:val="TableHeaders"/>
            </w:pPr>
            <w:r w:rsidRPr="00C15B0C">
              <w:t>Symbol</w:t>
            </w:r>
          </w:p>
        </w:tc>
        <w:tc>
          <w:tcPr>
            <w:tcW w:w="8574" w:type="dxa"/>
            <w:shd w:val="clear" w:color="auto" w:fill="76923C"/>
          </w:tcPr>
          <w:p w:rsidR="00546D71" w:rsidRPr="00C15B0C" w:rsidRDefault="00546D71" w:rsidP="00B00346">
            <w:pPr>
              <w:pStyle w:val="TableHeaders"/>
            </w:pPr>
            <w:r w:rsidRPr="00C15B0C">
              <w:t>Type of Text &amp; Interpretation of the Symbol</w:t>
            </w:r>
          </w:p>
        </w:tc>
      </w:tr>
      <w:tr w:rsidR="00546D71" w:rsidRPr="009C3E02">
        <w:tc>
          <w:tcPr>
            <w:tcW w:w="894" w:type="dxa"/>
            <w:shd w:val="clear" w:color="auto" w:fill="auto"/>
          </w:tcPr>
          <w:p w:rsidR="00546D71" w:rsidRPr="00C15B0C" w:rsidRDefault="00546D71" w:rsidP="00C15B0C">
            <w:pPr>
              <w:spacing w:before="20" w:after="20" w:line="240" w:lineRule="auto"/>
              <w:jc w:val="center"/>
              <w:rPr>
                <w:b/>
                <w:color w:val="4F81BD"/>
                <w:sz w:val="20"/>
              </w:rPr>
            </w:pPr>
            <w:r w:rsidRPr="00C15B0C">
              <w:rPr>
                <w:b/>
                <w:color w:val="4F81BD"/>
                <w:sz w:val="20"/>
              </w:rPr>
              <w:t>10%</w:t>
            </w:r>
          </w:p>
        </w:tc>
        <w:tc>
          <w:tcPr>
            <w:tcW w:w="8574" w:type="dxa"/>
            <w:shd w:val="clear" w:color="auto" w:fill="auto"/>
          </w:tcPr>
          <w:p w:rsidR="00546D71" w:rsidRPr="00C15B0C" w:rsidRDefault="00546D71" w:rsidP="00C15B0C">
            <w:pPr>
              <w:spacing w:before="20" w:after="20" w:line="240" w:lineRule="auto"/>
              <w:rPr>
                <w:b/>
                <w:color w:val="4F81BD"/>
                <w:sz w:val="20"/>
              </w:rPr>
            </w:pPr>
            <w:r w:rsidRPr="00C15B0C">
              <w:rPr>
                <w:b/>
                <w:color w:val="4F81BD"/>
                <w:sz w:val="20"/>
              </w:rPr>
              <w:t>Percentage indicates the percentage of lesson time each activity should take.</w:t>
            </w:r>
          </w:p>
        </w:tc>
      </w:tr>
      <w:tr w:rsidR="00680566" w:rsidRPr="009C3E02">
        <w:tc>
          <w:tcPr>
            <w:tcW w:w="894" w:type="dxa"/>
            <w:vMerge w:val="restart"/>
            <w:shd w:val="clear" w:color="auto" w:fill="auto"/>
            <w:vAlign w:val="center"/>
          </w:tcPr>
          <w:p w:rsidR="00A948B3" w:rsidRPr="00C15B0C" w:rsidRDefault="0097223B" w:rsidP="00C15B0C">
            <w:pPr>
              <w:spacing w:before="20" w:after="20" w:line="240" w:lineRule="auto"/>
              <w:jc w:val="center"/>
              <w:rPr>
                <w:sz w:val="18"/>
              </w:rPr>
            </w:pPr>
            <w:r w:rsidRPr="00C15B0C">
              <w:rPr>
                <w:sz w:val="18"/>
              </w:rPr>
              <w:t>n</w:t>
            </w:r>
            <w:r w:rsidR="00A948B3" w:rsidRPr="00C15B0C">
              <w:rPr>
                <w:sz w:val="18"/>
              </w:rPr>
              <w:t>o symbol</w:t>
            </w:r>
          </w:p>
        </w:tc>
        <w:tc>
          <w:tcPr>
            <w:tcW w:w="8574" w:type="dxa"/>
            <w:shd w:val="clear" w:color="auto" w:fill="auto"/>
          </w:tcPr>
          <w:p w:rsidR="00A948B3" w:rsidRPr="00C15B0C" w:rsidRDefault="00A948B3" w:rsidP="00C15B0C">
            <w:pPr>
              <w:spacing w:before="20" w:after="20" w:line="240" w:lineRule="auto"/>
              <w:rPr>
                <w:sz w:val="20"/>
              </w:rPr>
            </w:pPr>
            <w:r w:rsidRPr="00C15B0C">
              <w:rPr>
                <w:sz w:val="20"/>
              </w:rPr>
              <w:t>Plain text indicates teacher action.</w:t>
            </w:r>
          </w:p>
        </w:tc>
      </w:tr>
      <w:tr w:rsidR="00A948B3" w:rsidRPr="009C3E02">
        <w:tc>
          <w:tcPr>
            <w:tcW w:w="894" w:type="dxa"/>
            <w:vMerge/>
            <w:shd w:val="clear" w:color="auto" w:fill="auto"/>
          </w:tcPr>
          <w:p w:rsidR="00A948B3" w:rsidRPr="00C15B0C" w:rsidRDefault="00A948B3" w:rsidP="00C15B0C">
            <w:pPr>
              <w:spacing w:before="20" w:after="20" w:line="240" w:lineRule="auto"/>
              <w:jc w:val="center"/>
              <w:rPr>
                <w:b/>
                <w:color w:val="000000"/>
                <w:sz w:val="20"/>
              </w:rPr>
            </w:pPr>
          </w:p>
        </w:tc>
        <w:tc>
          <w:tcPr>
            <w:tcW w:w="8574" w:type="dxa"/>
            <w:shd w:val="clear" w:color="auto" w:fill="auto"/>
          </w:tcPr>
          <w:p w:rsidR="00A948B3" w:rsidRPr="00C15B0C" w:rsidRDefault="00BA46CB" w:rsidP="00C15B0C">
            <w:pPr>
              <w:spacing w:before="20" w:after="20" w:line="240" w:lineRule="auto"/>
              <w:rPr>
                <w:color w:val="4F81BD"/>
                <w:sz w:val="20"/>
              </w:rPr>
            </w:pPr>
            <w:r w:rsidRPr="00C15B0C">
              <w:rPr>
                <w:b/>
                <w:sz w:val="20"/>
              </w:rPr>
              <w:t>Bold text indicates questions for the teacher to ask students.</w:t>
            </w:r>
          </w:p>
        </w:tc>
      </w:tr>
      <w:tr w:rsidR="00A948B3" w:rsidRPr="009C3E02">
        <w:tc>
          <w:tcPr>
            <w:tcW w:w="894" w:type="dxa"/>
            <w:vMerge/>
            <w:shd w:val="clear" w:color="auto" w:fill="auto"/>
          </w:tcPr>
          <w:p w:rsidR="00A948B3" w:rsidRPr="00C15B0C" w:rsidRDefault="00A948B3" w:rsidP="00C15B0C">
            <w:pPr>
              <w:spacing w:before="20" w:after="20" w:line="240" w:lineRule="auto"/>
              <w:jc w:val="center"/>
              <w:rPr>
                <w:b/>
                <w:color w:val="000000"/>
                <w:sz w:val="20"/>
              </w:rPr>
            </w:pPr>
          </w:p>
        </w:tc>
        <w:tc>
          <w:tcPr>
            <w:tcW w:w="8574" w:type="dxa"/>
            <w:shd w:val="clear" w:color="auto" w:fill="auto"/>
          </w:tcPr>
          <w:p w:rsidR="00A948B3" w:rsidRPr="00C15B0C" w:rsidRDefault="00A948B3" w:rsidP="00C15B0C">
            <w:pPr>
              <w:spacing w:before="20" w:after="20" w:line="240" w:lineRule="auto"/>
              <w:rPr>
                <w:i/>
                <w:sz w:val="20"/>
              </w:rPr>
            </w:pPr>
            <w:r w:rsidRPr="00C15B0C">
              <w:rPr>
                <w:i/>
                <w:sz w:val="20"/>
              </w:rPr>
              <w:t>Italicized text indicates a vocabulary word.</w:t>
            </w:r>
          </w:p>
        </w:tc>
      </w:tr>
      <w:tr w:rsidR="00546D71" w:rsidRPr="009C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546D71" w:rsidRPr="00C15B0C" w:rsidRDefault="00546D71" w:rsidP="00C15B0C">
            <w:pPr>
              <w:spacing w:before="40" w:after="0" w:line="240" w:lineRule="auto"/>
              <w:jc w:val="center"/>
              <w:rPr>
                <w:sz w:val="20"/>
              </w:rPr>
            </w:pPr>
            <w:r w:rsidRPr="00C15B0C">
              <w:sym w:font="Webdings" w:char="F034"/>
            </w:r>
          </w:p>
        </w:tc>
        <w:tc>
          <w:tcPr>
            <w:tcW w:w="8574" w:type="dxa"/>
            <w:shd w:val="clear" w:color="auto" w:fill="auto"/>
          </w:tcPr>
          <w:p w:rsidR="00546D71" w:rsidRPr="00C15B0C" w:rsidRDefault="00546D71" w:rsidP="00C15B0C">
            <w:pPr>
              <w:spacing w:before="20" w:after="20" w:line="240" w:lineRule="auto"/>
              <w:rPr>
                <w:sz w:val="20"/>
              </w:rPr>
            </w:pPr>
            <w:r w:rsidRPr="00C15B0C">
              <w:rPr>
                <w:sz w:val="20"/>
              </w:rPr>
              <w:t>Indicates student action(s).</w:t>
            </w:r>
          </w:p>
        </w:tc>
      </w:tr>
      <w:tr w:rsidR="00546D71" w:rsidRPr="009C3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546D71" w:rsidRPr="00C15B0C" w:rsidRDefault="00546D71" w:rsidP="00C15B0C">
            <w:pPr>
              <w:spacing w:before="80" w:after="0" w:line="240" w:lineRule="auto"/>
              <w:jc w:val="center"/>
              <w:rPr>
                <w:sz w:val="20"/>
              </w:rPr>
            </w:pPr>
            <w:r w:rsidRPr="00C15B0C">
              <w:rPr>
                <w:sz w:val="20"/>
              </w:rPr>
              <w:sym w:font="Webdings" w:char="F028"/>
            </w:r>
          </w:p>
        </w:tc>
        <w:tc>
          <w:tcPr>
            <w:tcW w:w="8574" w:type="dxa"/>
            <w:shd w:val="clear" w:color="auto" w:fill="auto"/>
          </w:tcPr>
          <w:p w:rsidR="00546D71" w:rsidRPr="00C15B0C" w:rsidRDefault="00546D71" w:rsidP="00C15B0C">
            <w:pPr>
              <w:spacing w:before="20" w:after="20" w:line="240" w:lineRule="auto"/>
              <w:rPr>
                <w:sz w:val="20"/>
              </w:rPr>
            </w:pPr>
            <w:r w:rsidRPr="00C15B0C">
              <w:rPr>
                <w:sz w:val="20"/>
              </w:rPr>
              <w:t>Indicates possible student response(s) to teacher questions.</w:t>
            </w:r>
          </w:p>
        </w:tc>
      </w:tr>
      <w:tr w:rsidR="00546D71" w:rsidRPr="009C3E02">
        <w:tc>
          <w:tcPr>
            <w:tcW w:w="894" w:type="dxa"/>
            <w:shd w:val="clear" w:color="auto" w:fill="auto"/>
            <w:vAlign w:val="bottom"/>
          </w:tcPr>
          <w:p w:rsidR="00546D71" w:rsidRPr="00C15B0C" w:rsidRDefault="00546D71" w:rsidP="00C15B0C">
            <w:pPr>
              <w:spacing w:after="0" w:line="240" w:lineRule="auto"/>
              <w:jc w:val="center"/>
              <w:rPr>
                <w:color w:val="4F81BD"/>
                <w:sz w:val="20"/>
              </w:rPr>
            </w:pPr>
            <w:r w:rsidRPr="00C15B0C">
              <w:rPr>
                <w:color w:val="4F81BD"/>
                <w:sz w:val="20"/>
              </w:rPr>
              <w:sym w:font="Webdings" w:char="F069"/>
            </w:r>
          </w:p>
        </w:tc>
        <w:tc>
          <w:tcPr>
            <w:tcW w:w="8574" w:type="dxa"/>
            <w:shd w:val="clear" w:color="auto" w:fill="auto"/>
          </w:tcPr>
          <w:p w:rsidR="00546D71" w:rsidRPr="00C15B0C" w:rsidRDefault="00546D71" w:rsidP="00C15B0C">
            <w:pPr>
              <w:spacing w:before="20" w:after="20" w:line="240" w:lineRule="auto"/>
              <w:rPr>
                <w:color w:val="4F81BD"/>
                <w:sz w:val="20"/>
              </w:rPr>
            </w:pPr>
            <w:r w:rsidRPr="00C15B0C">
              <w:rPr>
                <w:color w:val="4F81BD"/>
                <w:sz w:val="20"/>
              </w:rPr>
              <w:t>Indicates instructional notes for the teacher.</w:t>
            </w:r>
          </w:p>
        </w:tc>
      </w:tr>
    </w:tbl>
    <w:p w:rsidR="00607856" w:rsidRPr="00D22C2D" w:rsidRDefault="00BB27BA" w:rsidP="00CE2836">
      <w:pPr>
        <w:pStyle w:val="LearningSequenceHeader"/>
      </w:pPr>
      <w:r w:rsidRPr="00D22C2D">
        <w:t>Activity 1</w:t>
      </w:r>
      <w:r w:rsidR="00607856" w:rsidRPr="00D22C2D">
        <w:t xml:space="preserve">: </w:t>
      </w:r>
      <w:r w:rsidRPr="00D22C2D">
        <w:t>Introduction of Lesson Agenda</w:t>
      </w:r>
      <w:r w:rsidR="00607856" w:rsidRPr="00D22C2D">
        <w:tab/>
      </w:r>
      <w:r w:rsidR="00243736" w:rsidRPr="00D22C2D">
        <w:t>10</w:t>
      </w:r>
      <w:r w:rsidR="00607856" w:rsidRPr="00D22C2D">
        <w:t>%</w:t>
      </w:r>
    </w:p>
    <w:p w:rsidR="001F51C1" w:rsidRPr="007C11C6" w:rsidRDefault="001F51C1" w:rsidP="001F51C1">
      <w:pPr>
        <w:pStyle w:val="TA"/>
      </w:pPr>
      <w:r w:rsidRPr="007C11C6">
        <w:t xml:space="preserve">Begin by reviewing the lesson agenda and </w:t>
      </w:r>
      <w:r w:rsidR="008E44A4">
        <w:t xml:space="preserve">the </w:t>
      </w:r>
      <w:r w:rsidRPr="007C11C6">
        <w:t xml:space="preserve">assessed </w:t>
      </w:r>
      <w:r w:rsidR="00B37011" w:rsidRPr="007C11C6">
        <w:t>standard for this lesson: W.11-12</w:t>
      </w:r>
      <w:r w:rsidRPr="007C11C6">
        <w:t>.</w:t>
      </w:r>
      <w:r w:rsidR="007C11C6" w:rsidRPr="007C11C6">
        <w:t>3</w:t>
      </w:r>
      <w:r w:rsidR="007C11C6">
        <w:t>.</w:t>
      </w:r>
      <w:r w:rsidR="007171DA">
        <w:t>a-f</w:t>
      </w:r>
      <w:r w:rsidRPr="007C11C6">
        <w:t xml:space="preserve"> </w:t>
      </w:r>
      <w:r w:rsidR="008E44A4">
        <w:t>I</w:t>
      </w:r>
      <w:r w:rsidRPr="007C11C6">
        <w:t>n this lesson</w:t>
      </w:r>
      <w:r w:rsidR="008E44A4">
        <w:t>, students</w:t>
      </w:r>
      <w:r w:rsidRPr="007C11C6">
        <w:t xml:space="preserve"> learn how to draft </w:t>
      </w:r>
      <w:r w:rsidR="007C11C6">
        <w:t xml:space="preserve">a narrative essay that </w:t>
      </w:r>
      <w:r w:rsidR="00FB2EF8">
        <w:t xml:space="preserve">describes </w:t>
      </w:r>
      <w:r w:rsidR="007C11C6">
        <w:t>a real experience or event using narrative techniques, deliberately-sequenced events, and well-chosen details</w:t>
      </w:r>
      <w:r w:rsidRPr="007C11C6">
        <w:t>.</w:t>
      </w:r>
      <w:r w:rsidR="00211F66">
        <w:t xml:space="preserve"> </w:t>
      </w:r>
      <w:r w:rsidR="00211F66" w:rsidRPr="008C4362">
        <w:t>This work also supports W.11-12.</w:t>
      </w:r>
      <w:r w:rsidR="00211F66">
        <w:t>4</w:t>
      </w:r>
      <w:r w:rsidR="00211F66" w:rsidRPr="008C4362">
        <w:t xml:space="preserve">, which asks students to </w:t>
      </w:r>
      <w:r w:rsidR="00211F66">
        <w:t>p</w:t>
      </w:r>
      <w:r w:rsidR="00211F66" w:rsidRPr="00211F66">
        <w:t>roduce clear and coherent writing in which the development, organization, and style are appropriate to task, purpose, and audience</w:t>
      </w:r>
      <w:r w:rsidR="00211F66" w:rsidRPr="008C4362">
        <w:t>.</w:t>
      </w:r>
    </w:p>
    <w:p w:rsidR="001F51C1" w:rsidRPr="007C11C6" w:rsidRDefault="001F51C1" w:rsidP="001F51C1">
      <w:pPr>
        <w:pStyle w:val="SA"/>
      </w:pPr>
      <w:r w:rsidRPr="007C11C6">
        <w:t>Students look at the agenda.</w:t>
      </w:r>
    </w:p>
    <w:p w:rsidR="000B2D56" w:rsidRPr="009C3E02" w:rsidRDefault="000B2D56" w:rsidP="00CE2836">
      <w:pPr>
        <w:pStyle w:val="LearningSequenceHeader"/>
      </w:pPr>
      <w:r w:rsidRPr="009C3E02">
        <w:t>Activity 2: Homework Accountability</w:t>
      </w:r>
      <w:r w:rsidRPr="009C3E02">
        <w:tab/>
      </w:r>
      <w:r w:rsidR="001A6143">
        <w:t>15</w:t>
      </w:r>
      <w:r w:rsidRPr="009C3E02">
        <w:t>%</w:t>
      </w:r>
    </w:p>
    <w:p w:rsidR="009C3E02" w:rsidRPr="00E2119C" w:rsidRDefault="009C3E02" w:rsidP="009C3E02">
      <w:pPr>
        <w:pStyle w:val="TA"/>
        <w:rPr>
          <w:rFonts w:eastAsia="Times New Roman"/>
          <w:sz w:val="23"/>
          <w:szCs w:val="23"/>
          <w:shd w:val="clear" w:color="auto" w:fill="FFFFFF"/>
        </w:rPr>
      </w:pPr>
      <w:r>
        <w:t xml:space="preserve">Instruct students to form pairs and </w:t>
      </w:r>
      <w:r w:rsidR="00211AF7" w:rsidRPr="009C3E02">
        <w:t xml:space="preserve">take out </w:t>
      </w:r>
      <w:r>
        <w:t>their</w:t>
      </w:r>
      <w:r w:rsidR="00F70457">
        <w:t xml:space="preserve"> responses to the previous lesson’s homework assignment</w:t>
      </w:r>
      <w:r w:rsidR="00833A14">
        <w:t>.</w:t>
      </w:r>
      <w:r w:rsidR="00211AF7" w:rsidRPr="009C3E02">
        <w:t xml:space="preserve"> (</w:t>
      </w:r>
      <w:r w:rsidRPr="009C3E02">
        <w:t xml:space="preserve">Respond briefly in writing to the following prompt: Analyze how Silko </w:t>
      </w:r>
      <w:r w:rsidR="003621CD">
        <w:t>uses</w:t>
      </w:r>
      <w:r w:rsidR="003621CD" w:rsidRPr="009C3E02">
        <w:t xml:space="preserve"> </w:t>
      </w:r>
      <w:r w:rsidRPr="009C3E02">
        <w:t>voice, awareness of audience, and use of language to accommodate a variety of cultural contexts.)</w:t>
      </w:r>
    </w:p>
    <w:p w:rsidR="00211AF7" w:rsidRPr="003D109B" w:rsidRDefault="00211AF7" w:rsidP="00211AF7">
      <w:pPr>
        <w:pStyle w:val="SR"/>
      </w:pPr>
      <w:r w:rsidRPr="009C3E02">
        <w:t>Stud</w:t>
      </w:r>
      <w:r w:rsidRPr="003D109B">
        <w:t xml:space="preserve">ent responses </w:t>
      </w:r>
      <w:r w:rsidR="009C3E02" w:rsidRPr="003D109B">
        <w:t>may include:</w:t>
      </w:r>
    </w:p>
    <w:p w:rsidR="009C3E02" w:rsidRPr="00702164" w:rsidRDefault="009E50FF" w:rsidP="009C3E02">
      <w:pPr>
        <w:pStyle w:val="SASRBullet"/>
      </w:pPr>
      <w:r w:rsidRPr="00702164">
        <w:t xml:space="preserve">Silko </w:t>
      </w:r>
      <w:r w:rsidR="0040362D">
        <w:t xml:space="preserve">demonstrates an </w:t>
      </w:r>
      <w:r w:rsidRPr="00702164">
        <w:t>aware</w:t>
      </w:r>
      <w:r w:rsidR="0040362D">
        <w:t>ness</w:t>
      </w:r>
      <w:r w:rsidRPr="00702164">
        <w:t xml:space="preserve"> of </w:t>
      </w:r>
      <w:r w:rsidR="0040362D">
        <w:t>a</w:t>
      </w:r>
      <w:r w:rsidRPr="00702164">
        <w:t xml:space="preserve"> multicultural audience and </w:t>
      </w:r>
      <w:r w:rsidR="0040362D">
        <w:t>does not make accusatory statements</w:t>
      </w:r>
      <w:r w:rsidR="006A595F">
        <w:t xml:space="preserve"> even when she does not agree with their values or actions</w:t>
      </w:r>
      <w:r w:rsidRPr="00702164">
        <w:t xml:space="preserve">. She </w:t>
      </w:r>
      <w:r w:rsidR="0040362D">
        <w:t xml:space="preserve">writes </w:t>
      </w:r>
      <w:r w:rsidRPr="00702164">
        <w:t>that there is “something about [my] appearance [that] was not acceptable to some people, white and Indian” (par</w:t>
      </w:r>
      <w:r w:rsidR="007171DA">
        <w:t xml:space="preserve">. </w:t>
      </w:r>
      <w:r w:rsidRPr="00702164">
        <w:t>2)</w:t>
      </w:r>
      <w:r w:rsidR="00833A14">
        <w:t>.</w:t>
      </w:r>
      <w:r w:rsidRPr="00702164">
        <w:t xml:space="preserve"> She describes differences between cultures in contrasts rather than by </w:t>
      </w:r>
      <w:r w:rsidR="0040362D">
        <w:t xml:space="preserve">asserting </w:t>
      </w:r>
      <w:r w:rsidRPr="00702164">
        <w:t>right and wrong ways to live.</w:t>
      </w:r>
    </w:p>
    <w:p w:rsidR="003D109B" w:rsidRDefault="001A413F" w:rsidP="009C3E02">
      <w:pPr>
        <w:pStyle w:val="SASRBullet"/>
      </w:pPr>
      <w:r>
        <w:t>Silko’s</w:t>
      </w:r>
      <w:r w:rsidR="009E50FF" w:rsidRPr="00702164">
        <w:t xml:space="preserve"> voice in this essay is reflective and thoughtful. She uses words like “sensed” (par</w:t>
      </w:r>
      <w:r w:rsidR="006E35CD">
        <w:t>.</w:t>
      </w:r>
      <w:r w:rsidR="009E50FF" w:rsidRPr="00702164">
        <w:t xml:space="preserve"> 2), “seemed” (par</w:t>
      </w:r>
      <w:r w:rsidR="006E35CD">
        <w:t>.</w:t>
      </w:r>
      <w:r w:rsidR="009E50FF" w:rsidRPr="00702164">
        <w:t xml:space="preserve"> 3), and “believed” (par</w:t>
      </w:r>
      <w:r w:rsidR="006E35CD">
        <w:t>.</w:t>
      </w:r>
      <w:r w:rsidR="009E50FF" w:rsidRPr="00702164">
        <w:t xml:space="preserve"> 3) to describe her observations about people, rather than using more definitive terms</w:t>
      </w:r>
      <w:r w:rsidR="006A595F">
        <w:t xml:space="preserve"> such as “were” or “are</w:t>
      </w:r>
      <w:r w:rsidR="009E50FF" w:rsidRPr="00702164">
        <w:t>.</w:t>
      </w:r>
      <w:r w:rsidR="006A595F">
        <w:t>”</w:t>
      </w:r>
      <w:r w:rsidR="009E50FF" w:rsidRPr="00702164">
        <w:t xml:space="preserve"> </w:t>
      </w:r>
      <w:r w:rsidR="0040362D">
        <w:t>Her word choice</w:t>
      </w:r>
      <w:r w:rsidR="0040362D" w:rsidRPr="00702164">
        <w:t xml:space="preserve"> </w:t>
      </w:r>
      <w:r w:rsidR="009E50FF" w:rsidRPr="00702164">
        <w:t>softens the tone, cushioning the difficult contrasts she draws between the values and perspectives in the cultures.</w:t>
      </w:r>
    </w:p>
    <w:p w:rsidR="005B50B3" w:rsidRDefault="005B50B3">
      <w:pPr>
        <w:pStyle w:val="BR"/>
      </w:pPr>
    </w:p>
    <w:p w:rsidR="001A6143" w:rsidRDefault="001A6143" w:rsidP="001A6143">
      <w:pPr>
        <w:pStyle w:val="TA"/>
      </w:pPr>
      <w:r>
        <w:t xml:space="preserve">Instruct students to form new pairs to share their responses to the </w:t>
      </w:r>
      <w:r w:rsidR="006A595F">
        <w:t xml:space="preserve">second </w:t>
      </w:r>
      <w:r>
        <w:t>homework assignment. (Review your statement of purpose and narrative writing from 12.1.1 and identify ideas, phrases, or sequences you would like to include in your final narrative essay. Also determine which Common Application prompt you think best allows you to fulfill your statement of purpose.)</w:t>
      </w:r>
    </w:p>
    <w:p w:rsidR="001A6143" w:rsidRDefault="001A6143" w:rsidP="001A6143">
      <w:pPr>
        <w:pStyle w:val="SA"/>
      </w:pPr>
      <w:r>
        <w:t>Students share the ideas, phrases, and sequences they identified and the Common Application prompt they have chosen.</w:t>
      </w:r>
    </w:p>
    <w:p w:rsidR="005B50B3" w:rsidRDefault="008131D5">
      <w:pPr>
        <w:pStyle w:val="TA"/>
      </w:pPr>
      <w:r>
        <w:t xml:space="preserve">Explain to students that as they draft their narrative essays in this lesson, they should draw upon and revise the ideas, phrases, and </w:t>
      </w:r>
      <w:r w:rsidR="00040641">
        <w:t xml:space="preserve">passages </w:t>
      </w:r>
      <w:r>
        <w:t xml:space="preserve">they identified from their work in 12.1.1, rather than </w:t>
      </w:r>
      <w:r w:rsidR="00115EDC">
        <w:t>just copying the drafts into one narrative</w:t>
      </w:r>
      <w:r>
        <w:t>. Inform students that they will continue revising their essays in the following lessons.</w:t>
      </w:r>
    </w:p>
    <w:p w:rsidR="000B2D56" w:rsidRPr="00D4226D" w:rsidRDefault="000B2D56" w:rsidP="00CE2836">
      <w:pPr>
        <w:pStyle w:val="LearningSequenceHeader"/>
      </w:pPr>
      <w:r w:rsidRPr="00D4226D">
        <w:t xml:space="preserve">Activity 3: </w:t>
      </w:r>
      <w:r w:rsidR="00A13C39">
        <w:t>Writing Instruction</w:t>
      </w:r>
      <w:r w:rsidR="00B6442D">
        <w:t>: Narrative Essays</w:t>
      </w:r>
      <w:r w:rsidR="00D4226D" w:rsidRPr="00D4226D">
        <w:tab/>
      </w:r>
      <w:r w:rsidR="00DE59D6">
        <w:t>2</w:t>
      </w:r>
      <w:r w:rsidR="00FD32FC">
        <w:t>0</w:t>
      </w:r>
      <w:r w:rsidRPr="00D4226D">
        <w:t>%</w:t>
      </w:r>
    </w:p>
    <w:p w:rsidR="00D4226D" w:rsidRDefault="00211AF7" w:rsidP="00211AF7">
      <w:pPr>
        <w:pStyle w:val="TA"/>
      </w:pPr>
      <w:r w:rsidRPr="00D4226D">
        <w:t xml:space="preserve">Explain </w:t>
      </w:r>
      <w:r w:rsidR="00FB2EF8">
        <w:t xml:space="preserve">to students </w:t>
      </w:r>
      <w:r w:rsidRPr="00D4226D">
        <w:t>that</w:t>
      </w:r>
      <w:r w:rsidR="00D4226D" w:rsidRPr="00D4226D">
        <w:t xml:space="preserve"> </w:t>
      </w:r>
      <w:r w:rsidR="00D4226D">
        <w:t>writers develop</w:t>
      </w:r>
      <w:r w:rsidR="00D4226D" w:rsidRPr="00D4226D">
        <w:t xml:space="preserve"> narratives </w:t>
      </w:r>
      <w:r w:rsidR="00D4226D">
        <w:t>with</w:t>
      </w:r>
      <w:r w:rsidR="00D4226D" w:rsidRPr="00D4226D">
        <w:t xml:space="preserve"> a specific task, purpose, and audience in mind</w:t>
      </w:r>
      <w:r w:rsidRPr="00D4226D">
        <w:t>.</w:t>
      </w:r>
      <w:r w:rsidR="00D4226D">
        <w:t xml:space="preserve"> The task </w:t>
      </w:r>
      <w:r w:rsidR="00FA2A80">
        <w:t xml:space="preserve">of a college application narrative essay </w:t>
      </w:r>
      <w:r w:rsidR="00D4226D">
        <w:t xml:space="preserve">is </w:t>
      </w:r>
      <w:r w:rsidR="00E57118">
        <w:t xml:space="preserve">contained </w:t>
      </w:r>
      <w:r w:rsidR="00D4226D">
        <w:t>in the prompt</w:t>
      </w:r>
      <w:r w:rsidR="00562BE2">
        <w:t xml:space="preserve"> (e.g., </w:t>
      </w:r>
      <w:r w:rsidR="00E57118">
        <w:t>“</w:t>
      </w:r>
      <w:r w:rsidR="00FE3752" w:rsidRPr="00FE3752">
        <w:t>Reflect on a time when y</w:t>
      </w:r>
      <w:r w:rsidR="00C15B0C">
        <w:t>ou challenged a belief or idea.</w:t>
      </w:r>
      <w:r w:rsidR="00FE3752" w:rsidRPr="00FE3752">
        <w:t xml:space="preserve"> What prompted you to act? Would you make the same decision again?”</w:t>
      </w:r>
      <w:r w:rsidR="00562BE2">
        <w:t>).</w:t>
      </w:r>
    </w:p>
    <w:p w:rsidR="00FD32FC" w:rsidRPr="000534FE" w:rsidRDefault="00FD32FC" w:rsidP="00FD32FC">
      <w:pPr>
        <w:pStyle w:val="TA"/>
      </w:pPr>
      <w:r w:rsidRPr="000534FE">
        <w:t xml:space="preserve">Instruct students to briefly </w:t>
      </w:r>
      <w:r w:rsidR="00C36FBA">
        <w:t>review</w:t>
      </w:r>
      <w:r w:rsidRPr="000534FE">
        <w:t xml:space="preserve"> </w:t>
      </w:r>
      <w:r>
        <w:t>standards W.11-12.3</w:t>
      </w:r>
      <w:r w:rsidR="00B6442D">
        <w:t>.a-f</w:t>
      </w:r>
      <w:r w:rsidR="00427F28">
        <w:t xml:space="preserve"> on the 12.1 Narrative Writing Rubric</w:t>
      </w:r>
      <w:r w:rsidRPr="000534FE">
        <w:t xml:space="preserve">, focusing on </w:t>
      </w:r>
      <w:r>
        <w:t>the components that apply to the Common Application prompts.</w:t>
      </w:r>
    </w:p>
    <w:p w:rsidR="00FD32FC" w:rsidRPr="000534FE" w:rsidRDefault="00FD32FC" w:rsidP="00FD32FC">
      <w:pPr>
        <w:pStyle w:val="SA"/>
      </w:pPr>
      <w:r>
        <w:t>Students briefly review the elements of the standard</w:t>
      </w:r>
      <w:r w:rsidR="00797E1B">
        <w:t>s</w:t>
      </w:r>
      <w:r>
        <w:t xml:space="preserve"> and the Common Application prompts</w:t>
      </w:r>
      <w:r w:rsidRPr="000534FE">
        <w:t>.</w:t>
      </w:r>
    </w:p>
    <w:p w:rsidR="00FD32FC" w:rsidRPr="00FD32FC" w:rsidRDefault="00FD64C6" w:rsidP="00FD32FC">
      <w:pPr>
        <w:pStyle w:val="TA"/>
        <w:rPr>
          <w:b/>
        </w:rPr>
      </w:pPr>
      <w:r>
        <w:rPr>
          <w:b/>
        </w:rPr>
        <w:t xml:space="preserve">Select </w:t>
      </w:r>
      <w:r w:rsidR="00C30F96">
        <w:rPr>
          <w:b/>
        </w:rPr>
        <w:t>one of the</w:t>
      </w:r>
      <w:r w:rsidR="007B3C99">
        <w:rPr>
          <w:b/>
        </w:rPr>
        <w:t xml:space="preserve"> </w:t>
      </w:r>
      <w:r w:rsidR="00F863A8">
        <w:rPr>
          <w:b/>
        </w:rPr>
        <w:t xml:space="preserve">2014–2015 </w:t>
      </w:r>
      <w:r>
        <w:rPr>
          <w:b/>
        </w:rPr>
        <w:t>Common Application prompts. How would the components of standard W.11-12.3</w:t>
      </w:r>
      <w:r w:rsidR="00A91A3E">
        <w:rPr>
          <w:b/>
        </w:rPr>
        <w:t>.a-f</w:t>
      </w:r>
      <w:r>
        <w:rPr>
          <w:b/>
        </w:rPr>
        <w:t xml:space="preserve"> apply to </w:t>
      </w:r>
      <w:r w:rsidR="00C30F96">
        <w:rPr>
          <w:b/>
        </w:rPr>
        <w:t>that</w:t>
      </w:r>
      <w:r w:rsidR="007B3C99">
        <w:rPr>
          <w:b/>
        </w:rPr>
        <w:t xml:space="preserve"> </w:t>
      </w:r>
      <w:r w:rsidR="00C30F96">
        <w:rPr>
          <w:b/>
        </w:rPr>
        <w:t>prompt</w:t>
      </w:r>
      <w:r>
        <w:rPr>
          <w:b/>
        </w:rPr>
        <w:t>?</w:t>
      </w:r>
    </w:p>
    <w:p w:rsidR="00FD64C6" w:rsidRDefault="00FD64C6" w:rsidP="00FD64C6">
      <w:pPr>
        <w:pStyle w:val="SR"/>
      </w:pPr>
      <w:r w:rsidRPr="00037361">
        <w:t>Student responses may include:</w:t>
      </w:r>
    </w:p>
    <w:p w:rsidR="00FD64C6" w:rsidRDefault="00FD64C6" w:rsidP="00FD64C6">
      <w:pPr>
        <w:pStyle w:val="SASRBullet"/>
      </w:pPr>
      <w:r>
        <w:t>For the prompt</w:t>
      </w:r>
      <w:r w:rsidR="007D26F8">
        <w:t>:</w:t>
      </w:r>
      <w:r>
        <w:t xml:space="preserve"> “Some students have a background or story that is so central to their identity that they believe their application would be incomplete without it. If this sounds like you, then please share your story,” the standards apply directly because the prompt asks the applicant to identify real experiences that </w:t>
      </w:r>
      <w:r w:rsidR="00DE59D6">
        <w:t>changed him or her. Even a powerful background or story would be boring if the writer did not choose the right details. If the events were out of sequence, the story would be hard to follow.</w:t>
      </w:r>
    </w:p>
    <w:p w:rsidR="00DE59D6" w:rsidRDefault="00DE59D6" w:rsidP="00FD64C6">
      <w:pPr>
        <w:pStyle w:val="SASRBullet"/>
      </w:pPr>
      <w:r>
        <w:t>For the prompt</w:t>
      </w:r>
      <w:r w:rsidR="007D26F8">
        <w:t>:</w:t>
      </w:r>
      <w:r>
        <w:t xml:space="preserve"> “Reflect on a time when you challenged a belief or idea. What prompted you to act? Would you make the same decision again?”</w:t>
      </w:r>
      <w:r w:rsidR="00A91A3E">
        <w:t xml:space="preserve"> t</w:t>
      </w:r>
      <w:r>
        <w:t xml:space="preserve">he details must be well-chosen because the writer does not want to look like a </w:t>
      </w:r>
      <w:r w:rsidR="00CA5278">
        <w:t>troublemaker or even a bully</w:t>
      </w:r>
      <w:r>
        <w:t xml:space="preserve">, so the story has to be structured in such a way that the choice to challenge the belief or idea is a difficult </w:t>
      </w:r>
      <w:r w:rsidR="00292645">
        <w:lastRenderedPageBreak/>
        <w:t xml:space="preserve">and significant </w:t>
      </w:r>
      <w:r>
        <w:t xml:space="preserve">one. </w:t>
      </w:r>
      <w:r w:rsidR="00977BA9">
        <w:t>The</w:t>
      </w:r>
      <w:r>
        <w:t xml:space="preserve"> writer needs to answer the whole prompt </w:t>
      </w:r>
      <w:r w:rsidR="00977BA9">
        <w:t xml:space="preserve">by describing what happened as well as </w:t>
      </w:r>
      <w:r>
        <w:t>whether he or she would make the same choice and why.</w:t>
      </w:r>
    </w:p>
    <w:p w:rsidR="008B1A6B" w:rsidRDefault="007B3C99" w:rsidP="001854DE">
      <w:pPr>
        <w:pStyle w:val="IN"/>
      </w:pPr>
      <w:r>
        <w:t>Consider reading through the remaining Common Application prompts with students and repeating the activity for each, if necessary.</w:t>
      </w:r>
    </w:p>
    <w:p w:rsidR="002748FB" w:rsidRDefault="00797E1B" w:rsidP="009C1FD8">
      <w:pPr>
        <w:pStyle w:val="TA"/>
        <w:rPr>
          <w:shd w:val="clear" w:color="auto" w:fill="FFFFFF"/>
        </w:rPr>
      </w:pPr>
      <w:r>
        <w:rPr>
          <w:shd w:val="clear" w:color="auto" w:fill="FFFFFF"/>
        </w:rPr>
        <w:t>Lead a brief</w:t>
      </w:r>
      <w:r w:rsidR="002748FB">
        <w:rPr>
          <w:shd w:val="clear" w:color="auto" w:fill="FFFFFF"/>
        </w:rPr>
        <w:t xml:space="preserve"> whole-class discussion </w:t>
      </w:r>
      <w:r w:rsidR="00E30692">
        <w:rPr>
          <w:shd w:val="clear" w:color="auto" w:fill="FFFFFF"/>
        </w:rPr>
        <w:t>of</w:t>
      </w:r>
      <w:r w:rsidR="002748FB">
        <w:rPr>
          <w:shd w:val="clear" w:color="auto" w:fill="FFFFFF"/>
        </w:rPr>
        <w:t xml:space="preserve"> student responses.</w:t>
      </w:r>
    </w:p>
    <w:p w:rsidR="00FE3752" w:rsidRDefault="00547E3B" w:rsidP="00FE3752">
      <w:pPr>
        <w:pStyle w:val="IN"/>
      </w:pPr>
      <w:r>
        <w:t>If necessary, d</w:t>
      </w:r>
      <w:r w:rsidR="00D4226D" w:rsidRPr="00D4226D">
        <w:t xml:space="preserve">isplay the </w:t>
      </w:r>
      <w:r w:rsidR="00C003DB">
        <w:t xml:space="preserve">12.1 </w:t>
      </w:r>
      <w:r w:rsidR="00183245">
        <w:t>Narrative Writing R</w:t>
      </w:r>
      <w:r w:rsidR="00D4226D" w:rsidRPr="00D4226D">
        <w:t xml:space="preserve">ubric </w:t>
      </w:r>
      <w:r w:rsidR="00183245">
        <w:t xml:space="preserve">and Checklist </w:t>
      </w:r>
      <w:r w:rsidR="00D4226D" w:rsidRPr="00D4226D">
        <w:t>for students. Instruct students to read the rubric and note any questions they have about it.</w:t>
      </w:r>
    </w:p>
    <w:p w:rsidR="00707670" w:rsidRPr="00D22C2D" w:rsidRDefault="003E6D23" w:rsidP="00707670">
      <w:pPr>
        <w:pStyle w:val="LearningSequenceHeader"/>
      </w:pPr>
      <w:r>
        <w:t>Activity 4</w:t>
      </w:r>
      <w:r w:rsidR="00707670" w:rsidRPr="00D22C2D">
        <w:t>:</w:t>
      </w:r>
      <w:r w:rsidR="00211AF7" w:rsidRPr="00D22C2D">
        <w:t xml:space="preserve"> </w:t>
      </w:r>
      <w:r w:rsidR="00D22C2D" w:rsidRPr="00D22C2D">
        <w:t>Drafting</w:t>
      </w:r>
      <w:r w:rsidR="00211AF7" w:rsidRPr="00D22C2D">
        <w:tab/>
      </w:r>
      <w:r w:rsidR="00C82E52">
        <w:t>45</w:t>
      </w:r>
      <w:r w:rsidR="00707670" w:rsidRPr="00D22C2D">
        <w:t>%</w:t>
      </w:r>
    </w:p>
    <w:p w:rsidR="005E20CB" w:rsidRDefault="005E20CB" w:rsidP="005E20CB">
      <w:pPr>
        <w:pStyle w:val="TA"/>
      </w:pPr>
      <w:r>
        <w:t>Instruct students to write a multi-paragraph response to the following prompt:</w:t>
      </w:r>
    </w:p>
    <w:p w:rsidR="005E20CB" w:rsidRDefault="00CA3402" w:rsidP="005E20CB">
      <w:pPr>
        <w:pStyle w:val="Q"/>
      </w:pPr>
      <w:r w:rsidRPr="00CA3402">
        <w:t xml:space="preserve">In response to one of the Common Application prompts, draft a narrative </w:t>
      </w:r>
      <w:r w:rsidR="00B6442D">
        <w:t>that</w:t>
      </w:r>
      <w:r w:rsidR="00B6442D" w:rsidRPr="00CA3402">
        <w:t xml:space="preserve"> </w:t>
      </w:r>
      <w:r w:rsidRPr="00CA3402">
        <w:t>develop</w:t>
      </w:r>
      <w:r w:rsidR="00B6442D">
        <w:t>s</w:t>
      </w:r>
      <w:r w:rsidRPr="00CA3402">
        <w:t xml:space="preserve"> real experiences or events using effective technique, well-chosen details, and well-structured event sequences.</w:t>
      </w:r>
    </w:p>
    <w:p w:rsidR="005E20CB" w:rsidRDefault="005E20CB" w:rsidP="005E20CB">
      <w:pPr>
        <w:pStyle w:val="TA"/>
      </w:pPr>
      <w:bookmarkStart w:id="1" w:name="h.xjwm6scy7rji" w:colFirst="0" w:colLast="0"/>
      <w:bookmarkEnd w:id="1"/>
      <w:r>
        <w:t>Distribute and review the</w:t>
      </w:r>
      <w:r w:rsidR="00C003DB">
        <w:t xml:space="preserve"> 12.1</w:t>
      </w:r>
      <w:r>
        <w:t xml:space="preserve"> </w:t>
      </w:r>
      <w:r w:rsidR="00CA3402">
        <w:t>Narrative Writing</w:t>
      </w:r>
      <w:r>
        <w:t xml:space="preserve"> Rubric</w:t>
      </w:r>
      <w:r w:rsidR="00CA3402">
        <w:t xml:space="preserve"> and Checklist</w:t>
      </w:r>
      <w:r>
        <w:t xml:space="preserve">. Remind students to use the </w:t>
      </w:r>
      <w:r w:rsidR="00CA3402">
        <w:t>r</w:t>
      </w:r>
      <w:r>
        <w:t xml:space="preserve">ubric and </w:t>
      </w:r>
      <w:r w:rsidR="00CA3402">
        <w:t>c</w:t>
      </w:r>
      <w:r>
        <w:t>hecklist to guide their written responses.</w:t>
      </w:r>
    </w:p>
    <w:p w:rsidR="005E20CB" w:rsidRDefault="005E20CB" w:rsidP="005E20CB">
      <w:pPr>
        <w:pStyle w:val="IN"/>
      </w:pPr>
      <w:r>
        <w:t>Display the prompt for students to see, or provide the prompt in hard copy.</w:t>
      </w:r>
    </w:p>
    <w:p w:rsidR="001D7A7C" w:rsidRDefault="001D7A7C" w:rsidP="005E20CB">
      <w:pPr>
        <w:pStyle w:val="IN"/>
      </w:pPr>
      <w:r>
        <w:t xml:space="preserve">Remind students to draw upon the narrative writing they did </w:t>
      </w:r>
      <w:r w:rsidR="008131D5">
        <w:t>in 12.1.1 as they draft their essays.</w:t>
      </w:r>
    </w:p>
    <w:p w:rsidR="005E20CB" w:rsidRDefault="005E20CB" w:rsidP="005E20CB">
      <w:pPr>
        <w:pStyle w:val="TA"/>
      </w:pPr>
      <w:r>
        <w:t xml:space="preserve">Instruct students to use the remaining class period to </w:t>
      </w:r>
      <w:r w:rsidR="00CA3402">
        <w:t>write their essays</w:t>
      </w:r>
      <w:r>
        <w:t>.</w:t>
      </w:r>
    </w:p>
    <w:p w:rsidR="005E20CB" w:rsidRDefault="005E20CB" w:rsidP="005E20CB">
      <w:pPr>
        <w:pStyle w:val="SA"/>
      </w:pPr>
      <w:r>
        <w:t>Students independently answer t</w:t>
      </w:r>
      <w:r w:rsidR="00CA3402">
        <w:t>he prompt</w:t>
      </w:r>
      <w:r>
        <w:t>.</w:t>
      </w:r>
    </w:p>
    <w:p w:rsidR="005E20CB" w:rsidRDefault="005E20CB" w:rsidP="005E20CB">
      <w:pPr>
        <w:pStyle w:val="SR"/>
      </w:pPr>
      <w:r>
        <w:t xml:space="preserve">See the High Performance Response at the </w:t>
      </w:r>
      <w:r w:rsidR="00FE25F7">
        <w:t xml:space="preserve">end </w:t>
      </w:r>
      <w:r>
        <w:t>of the lesson.</w:t>
      </w:r>
    </w:p>
    <w:p w:rsidR="00707670" w:rsidRDefault="00211AF7" w:rsidP="00707670">
      <w:pPr>
        <w:pStyle w:val="IN"/>
      </w:pPr>
      <w:r w:rsidRPr="00D22C2D">
        <w:t xml:space="preserve">The process of writing a </w:t>
      </w:r>
      <w:r w:rsidR="00D22C2D" w:rsidRPr="00D22C2D">
        <w:t>narrative essay</w:t>
      </w:r>
      <w:r w:rsidRPr="00D22C2D">
        <w:t xml:space="preserve"> </w:t>
      </w:r>
      <w:r w:rsidR="00797E1B">
        <w:t>involves</w:t>
      </w:r>
      <w:r w:rsidRPr="00D22C2D">
        <w:t xml:space="preserve"> drafting, peer review, editing, and revising. If access to technology is available, consider using a cloud or electronic storage system (MS Word, Google Drive, etc.) that allows each student to write and track changes using a word processing program. If technological resources are not available, use the established classroom protocols for drafting, editing, and revising hard copies.</w:t>
      </w:r>
    </w:p>
    <w:p w:rsidR="00DD5C92" w:rsidRDefault="00FE3752" w:rsidP="00707670">
      <w:pPr>
        <w:pStyle w:val="IN"/>
      </w:pPr>
      <w:r w:rsidRPr="00FE3752">
        <w:rPr>
          <w:b/>
        </w:rPr>
        <w:t>Differentiation Consideration:</w:t>
      </w:r>
      <w:r w:rsidR="00547E3B">
        <w:t xml:space="preserve"> </w:t>
      </w:r>
      <w:r w:rsidR="00DD5C92">
        <w:t>Students who require more time can complete their drafts for homework.</w:t>
      </w:r>
      <w:r w:rsidR="001079F7">
        <w:t xml:space="preserve"> These drafts can be assessed in 12.1.3 L</w:t>
      </w:r>
      <w:r w:rsidR="002950B3">
        <w:t xml:space="preserve">esson </w:t>
      </w:r>
      <w:r w:rsidR="001079F7">
        <w:t>2.</w:t>
      </w:r>
    </w:p>
    <w:p w:rsidR="009403AD" w:rsidRPr="00D22C2D" w:rsidRDefault="00094CAF" w:rsidP="00641429">
      <w:pPr>
        <w:pStyle w:val="LearningSequenceHeader"/>
        <w:keepNext/>
      </w:pPr>
      <w:r>
        <w:lastRenderedPageBreak/>
        <w:t>Activity 5</w:t>
      </w:r>
      <w:r w:rsidR="009403AD" w:rsidRPr="00D22C2D">
        <w:t>: Closing</w:t>
      </w:r>
      <w:r w:rsidR="009403AD" w:rsidRPr="00D22C2D">
        <w:tab/>
      </w:r>
      <w:r w:rsidR="00CE2457">
        <w:t>10</w:t>
      </w:r>
      <w:r w:rsidR="009403AD" w:rsidRPr="00D22C2D">
        <w:t>%</w:t>
      </w:r>
    </w:p>
    <w:p w:rsidR="008A7FB1" w:rsidRDefault="00FD32FC" w:rsidP="0020736D">
      <w:pPr>
        <w:pStyle w:val="TA"/>
      </w:pPr>
      <w:r w:rsidRPr="00A13C39">
        <w:t xml:space="preserve">Display and distribute the homework assignment. For homework, instruct </w:t>
      </w:r>
      <w:r w:rsidR="008A7FB1">
        <w:t>s</w:t>
      </w:r>
      <w:r w:rsidR="008A7FB1" w:rsidRPr="008A7FB1">
        <w:t xml:space="preserve">tudents </w:t>
      </w:r>
      <w:r w:rsidR="008A7FB1">
        <w:t xml:space="preserve">to </w:t>
      </w:r>
      <w:r w:rsidR="008A7FB1" w:rsidRPr="008A7FB1">
        <w:t xml:space="preserve">review their notes from their </w:t>
      </w:r>
      <w:r w:rsidR="008A7FB1">
        <w:t>brief online searches</w:t>
      </w:r>
      <w:r w:rsidR="008A7FB1" w:rsidRPr="008A7FB1">
        <w:t xml:space="preserve"> </w:t>
      </w:r>
      <w:r w:rsidR="009C5413">
        <w:t>about</w:t>
      </w:r>
      <w:r w:rsidR="008A7FB1" w:rsidRPr="008A7FB1">
        <w:t xml:space="preserve"> a particular college and draft questions that they could ask a college interviewer. </w:t>
      </w:r>
    </w:p>
    <w:p w:rsidR="00633005" w:rsidRDefault="008A7FB1" w:rsidP="0020736D">
      <w:pPr>
        <w:pStyle w:val="TA"/>
      </w:pPr>
      <w:r>
        <w:t xml:space="preserve">Also for homework, instruct </w:t>
      </w:r>
      <w:r w:rsidR="00FD32FC" w:rsidRPr="00A13C39">
        <w:t xml:space="preserve">students to </w:t>
      </w:r>
      <w:r w:rsidR="00633005">
        <w:t xml:space="preserve">complete their </w:t>
      </w:r>
      <w:r w:rsidR="00DD5C92">
        <w:t>narrative essay drafts if necessary.</w:t>
      </w:r>
    </w:p>
    <w:p w:rsidR="008A52CB" w:rsidRPr="00F01703" w:rsidRDefault="008A7FB1" w:rsidP="00766688">
      <w:pPr>
        <w:pStyle w:val="TA"/>
      </w:pPr>
      <w:r>
        <w:t>Additionally</w:t>
      </w:r>
      <w:r w:rsidR="008A52CB" w:rsidRPr="00F01703">
        <w:t xml:space="preserve">, students </w:t>
      </w:r>
      <w:r w:rsidR="00E3454A" w:rsidRPr="00F01703">
        <w:t xml:space="preserve">should continue to </w:t>
      </w:r>
      <w:r w:rsidR="008A52CB" w:rsidRPr="00F01703">
        <w:t xml:space="preserve">read their </w:t>
      </w:r>
      <w:r w:rsidR="00C15B0C" w:rsidRPr="00766688">
        <w:t>AIR</w:t>
      </w:r>
      <w:r w:rsidR="008A52CB" w:rsidRPr="00766688">
        <w:t xml:space="preserve"> text</w:t>
      </w:r>
      <w:r w:rsidR="00E3454A" w:rsidRPr="00F01703">
        <w:t>s</w:t>
      </w:r>
      <w:r w:rsidR="00797E1B">
        <w:t xml:space="preserve"> through the lens of standard W.11-12.3</w:t>
      </w:r>
      <w:r w:rsidR="008A52CB" w:rsidRPr="00766688">
        <w:t>.</w:t>
      </w:r>
      <w:r w:rsidR="00094CAF">
        <w:t>a.</w:t>
      </w:r>
      <w:r w:rsidR="008A52CB" w:rsidRPr="00766688">
        <w:t xml:space="preserve"> Introduce </w:t>
      </w:r>
      <w:r w:rsidR="00797E1B">
        <w:t>this</w:t>
      </w:r>
      <w:r w:rsidR="008A52CB" w:rsidRPr="00F01703">
        <w:t xml:space="preserve"> as the focus standard</w:t>
      </w:r>
      <w:r w:rsidR="00797E1B">
        <w:t>,</w:t>
      </w:r>
      <w:r w:rsidR="008A52CB" w:rsidRPr="00F01703">
        <w:t xml:space="preserve"> and model what applying a focus standard looks like.</w:t>
      </w:r>
    </w:p>
    <w:p w:rsidR="008A52CB" w:rsidRPr="00766688" w:rsidRDefault="008A52CB" w:rsidP="00766688">
      <w:pPr>
        <w:pStyle w:val="TA"/>
      </w:pPr>
      <w:r w:rsidRPr="00766688">
        <w:t>For example, W.</w:t>
      </w:r>
      <w:r w:rsidR="006A1167" w:rsidRPr="00766688">
        <w:t>11-12.</w:t>
      </w:r>
      <w:r w:rsidRPr="00766688">
        <w:t xml:space="preserve">3.a asks students to </w:t>
      </w:r>
      <w:r w:rsidR="00B127CC" w:rsidRPr="00766688">
        <w:t xml:space="preserve">focus on </w:t>
      </w:r>
      <w:r w:rsidR="007D1E4A" w:rsidRPr="00766688">
        <w:t xml:space="preserve">how writers </w:t>
      </w:r>
      <w:r w:rsidRPr="00766688">
        <w:t>“</w:t>
      </w:r>
      <w:r w:rsidR="007D1E4A" w:rsidRPr="00766688">
        <w:t>engage and orient the reader by setting out a problem, situation, or observation and its significance, establishing one or multiple point(s) of view, and introducing a narrator and/or characters; create a smooth progression of experiences or events.</w:t>
      </w:r>
      <w:r w:rsidRPr="00766688">
        <w:t xml:space="preserve">” Students who read </w:t>
      </w:r>
      <w:r w:rsidR="00C30F96" w:rsidRPr="00766688">
        <w:t>Leslie Marmon Silko</w:t>
      </w:r>
      <w:r w:rsidR="00B515F5" w:rsidRPr="00766688">
        <w:t xml:space="preserve">’s </w:t>
      </w:r>
      <w:r w:rsidRPr="00766688">
        <w:t>“</w:t>
      </w:r>
      <w:r w:rsidR="00C30F96" w:rsidRPr="00766688">
        <w:t>Yellow Woman and a Beauty of the Spirit</w:t>
      </w:r>
      <w:r w:rsidRPr="00766688">
        <w:t>” might say, “</w:t>
      </w:r>
      <w:r w:rsidR="00C30F96" w:rsidRPr="00766688">
        <w:t>Silko</w:t>
      </w:r>
      <w:r w:rsidR="003971F8" w:rsidRPr="00766688">
        <w:t xml:space="preserve"> engages the reader in the first paragraph by </w:t>
      </w:r>
      <w:r w:rsidR="00C30F96" w:rsidRPr="00766688">
        <w:t xml:space="preserve">sharing a personal and intriguing statement: ‘From the time I was a small child, I was aware that I was different.’ This statement not only gets the reader’s attention, </w:t>
      </w:r>
      <w:r w:rsidR="00E3454A" w:rsidRPr="00766688">
        <w:t xml:space="preserve">but also </w:t>
      </w:r>
      <w:r w:rsidR="00C30F96" w:rsidRPr="00766688">
        <w:t xml:space="preserve">introduces the narrator and the problem: the narrator is a person who is different from those around her. The statement also reveals the significance of the problem: she has been aware of </w:t>
      </w:r>
      <w:r w:rsidR="008A3ECE">
        <w:t>this difference</w:t>
      </w:r>
      <w:r w:rsidR="008A3ECE" w:rsidRPr="00766688">
        <w:t xml:space="preserve"> </w:t>
      </w:r>
      <w:r w:rsidR="00C30F96" w:rsidRPr="00766688">
        <w:t>since she ‘was a small child,’ so clearly it is important to her to still be discussing it now</w:t>
      </w:r>
      <w:r w:rsidRPr="00766688">
        <w:t>.”</w:t>
      </w:r>
    </w:p>
    <w:p w:rsidR="00817F71" w:rsidRPr="00766688" w:rsidRDefault="008A52CB" w:rsidP="00F01703">
      <w:pPr>
        <w:pStyle w:val="TA"/>
      </w:pPr>
      <w:r w:rsidRPr="00766688">
        <w:t xml:space="preserve">Instruct students </w:t>
      </w:r>
      <w:r w:rsidR="00797E1B">
        <w:t>to</w:t>
      </w:r>
      <w:r w:rsidRPr="00766688">
        <w:t xml:space="preserve"> prepare for a 3–5 minute discussion </w:t>
      </w:r>
      <w:r w:rsidR="00797E1B">
        <w:t>of the text based on standard W.11-12.3</w:t>
      </w:r>
      <w:r w:rsidR="006665C4">
        <w:t>.a</w:t>
      </w:r>
      <w:r w:rsidR="00797E1B">
        <w:t>.</w:t>
      </w:r>
    </w:p>
    <w:p w:rsidR="00FD32FC" w:rsidRPr="00A13C39" w:rsidRDefault="00D77374" w:rsidP="00FD32FC">
      <w:pPr>
        <w:pStyle w:val="SA"/>
      </w:pPr>
      <w:r>
        <w:t>Students follow along.</w:t>
      </w:r>
    </w:p>
    <w:p w:rsidR="00C4787C" w:rsidRPr="00D4226D" w:rsidRDefault="00C4787C" w:rsidP="00E946A0">
      <w:pPr>
        <w:pStyle w:val="Heading1"/>
      </w:pPr>
      <w:r w:rsidRPr="00D4226D">
        <w:t>Homework</w:t>
      </w:r>
    </w:p>
    <w:p w:rsidR="009C5413" w:rsidRDefault="009C5413" w:rsidP="009C5413">
      <w:pPr>
        <w:pStyle w:val="TA"/>
      </w:pPr>
      <w:r>
        <w:t>R</w:t>
      </w:r>
      <w:r w:rsidRPr="008A7FB1">
        <w:t xml:space="preserve">eview </w:t>
      </w:r>
      <w:r>
        <w:t>your</w:t>
      </w:r>
      <w:r w:rsidRPr="008A7FB1">
        <w:t xml:space="preserve"> notes from </w:t>
      </w:r>
      <w:r>
        <w:t>your</w:t>
      </w:r>
      <w:r w:rsidRPr="008A7FB1">
        <w:t xml:space="preserve"> </w:t>
      </w:r>
      <w:r>
        <w:t>brief online search</w:t>
      </w:r>
      <w:r w:rsidRPr="008A7FB1">
        <w:t xml:space="preserve"> </w:t>
      </w:r>
      <w:r>
        <w:t>about</w:t>
      </w:r>
      <w:r w:rsidRPr="008A7FB1">
        <w:t xml:space="preserve"> a particular college and draft questions that </w:t>
      </w:r>
      <w:r w:rsidR="005811AE">
        <w:t>you</w:t>
      </w:r>
      <w:r w:rsidRPr="008A7FB1">
        <w:t xml:space="preserve"> could ask a college interviewer. </w:t>
      </w:r>
    </w:p>
    <w:p w:rsidR="00DD5C92" w:rsidRDefault="009C5413" w:rsidP="009C5413">
      <w:r>
        <w:t>Also, c</w:t>
      </w:r>
      <w:r w:rsidR="00DD5C92">
        <w:t>omplete your narrative essay draft.</w:t>
      </w:r>
    </w:p>
    <w:p w:rsidR="002041CD" w:rsidRDefault="009C5413" w:rsidP="00107567">
      <w:r>
        <w:t>Additionally</w:t>
      </w:r>
      <w:r w:rsidR="00DD5C92">
        <w:t xml:space="preserve">, </w:t>
      </w:r>
      <w:r w:rsidR="006A1167">
        <w:t>begin</w:t>
      </w:r>
      <w:r w:rsidR="006A1167" w:rsidRPr="00154FC5">
        <w:t xml:space="preserve"> reading your A</w:t>
      </w:r>
      <w:r w:rsidR="00CC1B7A">
        <w:t xml:space="preserve">ccountable </w:t>
      </w:r>
      <w:r w:rsidR="006A1167" w:rsidRPr="00154FC5">
        <w:t>I</w:t>
      </w:r>
      <w:r w:rsidR="00CC1B7A">
        <w:t xml:space="preserve">ndependent </w:t>
      </w:r>
      <w:r w:rsidR="006A1167" w:rsidRPr="00154FC5">
        <w:t>R</w:t>
      </w:r>
      <w:r w:rsidR="00CC1B7A">
        <w:t>eading</w:t>
      </w:r>
      <w:r w:rsidR="006A1167" w:rsidRPr="00154FC5">
        <w:t xml:space="preserve"> text through the lens of the as</w:t>
      </w:r>
      <w:r w:rsidR="006A1167">
        <w:t>signed focus standard (W.11-12.3.a</w:t>
      </w:r>
      <w:r w:rsidR="006A1167" w:rsidRPr="00154FC5">
        <w:t xml:space="preserve">) and prepare for </w:t>
      </w:r>
      <w:r w:rsidR="006A1167">
        <w:t>a 3–5 minute discussion of your</w:t>
      </w:r>
      <w:r w:rsidR="006A1167" w:rsidRPr="00154FC5">
        <w:t xml:space="preserve"> text based on that standard</w:t>
      </w:r>
      <w:r w:rsidR="006A1167">
        <w:t>.</w:t>
      </w:r>
    </w:p>
    <w:p w:rsidR="005F6EA9" w:rsidRDefault="005F6EA9">
      <w:pPr>
        <w:spacing w:before="0" w:after="0" w:line="240" w:lineRule="auto"/>
      </w:pPr>
      <w:r>
        <w:br w:type="page"/>
      </w:r>
    </w:p>
    <w:p w:rsidR="005F6EA9" w:rsidRPr="00641429" w:rsidRDefault="005F6EA9" w:rsidP="00641429">
      <w:pPr>
        <w:pStyle w:val="ToolHeader"/>
      </w:pPr>
      <w:r w:rsidRPr="00641429">
        <w:lastRenderedPageBreak/>
        <w:t>Model Narrative Essay</w:t>
      </w:r>
    </w:p>
    <w:p w:rsidR="00C91B8A" w:rsidRPr="00C3337B" w:rsidRDefault="005F6EA9" w:rsidP="00641429">
      <w:pPr>
        <w:pStyle w:val="Q"/>
      </w:pPr>
      <w:r w:rsidRPr="00C3337B">
        <w:rPr>
          <w:shd w:val="clear" w:color="auto" w:fill="FFFFFF"/>
        </w:rPr>
        <w:t xml:space="preserve">Prompt: </w:t>
      </w:r>
      <w:r w:rsidR="00323EC6" w:rsidRPr="00C3337B">
        <w:rPr>
          <w:shd w:val="clear" w:color="auto" w:fill="FFFFFF"/>
        </w:rPr>
        <w:t>Some students have a background or story that is so central to their identity that they believe their application would be incomplete without it. If this sounds like you, then please share your story.</w:t>
      </w:r>
    </w:p>
    <w:p w:rsidR="00641429" w:rsidRDefault="00641429" w:rsidP="00641429">
      <w:pPr>
        <w:spacing w:before="180"/>
      </w:pPr>
      <w:r>
        <w:t xml:space="preserve">If my life to date were a novel, the motif would be </w:t>
      </w:r>
      <w:r>
        <w:rPr>
          <w:i/>
        </w:rPr>
        <w:t>shoes</w:t>
      </w:r>
      <w:r>
        <w:t xml:space="preserve">. Shoes have made a huge impact on my life in ways varied and unexpected. In fact, a passion for shoes is a family trait. My father was a long-distance runner and an early athletic shoe aficionado. He later became the CFO of an athletic shoe manufacturer where he helped develop some of the first high-tech running shoes. Following in my father’s footsteps, I acquired a great passion for learning about athletic shoes and I now have an impressive collection to match. Shoes have shaped my college and career plans, but their impact goes even deeper. </w:t>
      </w:r>
    </w:p>
    <w:p w:rsidR="00641429" w:rsidRDefault="00641429" w:rsidP="00641429">
      <w:r>
        <w:t>Studying and collecting athletic shoes has taught me the value of a hard-earned dollar. When I was fourteen, my mom gave me an ultimatum: “Dad and I have been looking at the bills, and we have decided that unless you would like to eat shoes, you will have to get a job.”</w:t>
      </w:r>
      <w:r w:rsidDel="00F76DCD">
        <w:t xml:space="preserve"> </w:t>
      </w:r>
    </w:p>
    <w:p w:rsidR="00641429" w:rsidRDefault="00641429" w:rsidP="00641429">
      <w:r>
        <w:t>I looked at the meticulously stacked shoeboxes towering over the rest of my room and made some quick calculations. “I see your point,” I replied.</w:t>
      </w:r>
    </w:p>
    <w:p w:rsidR="00641429" w:rsidRDefault="00641429" w:rsidP="00641429">
      <w:r>
        <w:t xml:space="preserve">So I spent my summer poolside, not lounging around with a tall glass of lemonade, but standing over a deep fryer slinging fries and onion rings at my community pool's snack bar. I faithfully saved half of every paycheck for college, and just as faithfully spent the other half on shoes. Pairs of slim metallic gold Air Max, orange filigree-embossed Foamposites, and a rare tie-dyed mash up of fabrics branded as “What the Dunk” all made their way into my collection. By the end of that summer, I had enough stock in my collection that I decided to become a </w:t>
      </w:r>
      <w:r w:rsidR="00877C8B">
        <w:t xml:space="preserve">self-employed </w:t>
      </w:r>
      <w:r>
        <w:t>shoe entrepreneur, buying and selling shoes online at a handsome profit. I camped overnight in Center City Philadelphia to get a prime place in line to purchase highly-coveted sneakers. I made some savvy investments, but I was also conned in an ill-advised Craigslist deal with an unscrupulous buyer. The challenges, rewards, and thrills of running a small business have fueled my decision to major in business.</w:t>
      </w:r>
    </w:p>
    <w:p w:rsidR="00641429" w:rsidRDefault="00641429" w:rsidP="00641429">
      <w:r>
        <w:t>A shared passion for shoes creates an instant connection with people I meet, whether in a suburban shopping mall or a trendy neon-lit Los Angeles sneaker store. I have learned that in some places, shoes are not a fashion statement or a status symbol. Rather, shoes enable a child to make an arduous trek to school and surmount a potential education barrier. When I first learned about the nonprofit organization, In Ian’s Boots, I knew I found a way to unite my shoe passion with my mission to contribute positively to the world around me. Founded by the grieving parents of a fellow soccer goalie killed in a sledding accident, In Ian’s Boots collects used shoes for people in need around the world. Doctors found a biblical message in his boots urging “perseverance,” and this story and message spoke to me. Last year, I hosted a drive and collected over 600 pairs of shoes, some of which have been distributed to Honduras, Ghana, and Haiti.</w:t>
      </w:r>
    </w:p>
    <w:p w:rsidR="00641429" w:rsidRDefault="00641429" w:rsidP="00641429">
      <w:r>
        <w:lastRenderedPageBreak/>
        <w:t>I am eager to continue my life’s journey at a college where my passion, entrepreneurial spirit, and desire to effect social change can be ignited by a powerful educational experience. I can only imagine all the places my shoes will take me next.</w:t>
      </w:r>
    </w:p>
    <w:p w:rsidR="005F6EA9" w:rsidRPr="00C3337B" w:rsidRDefault="005F6EA9" w:rsidP="005F6EA9">
      <w:pPr>
        <w:pStyle w:val="BodyText"/>
      </w:pPr>
    </w:p>
    <w:sectPr w:rsidR="005F6EA9" w:rsidRPr="00C3337B"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05" w:rsidRDefault="00D00C05" w:rsidP="00E946A0">
      <w:r>
        <w:separator/>
      </w:r>
    </w:p>
    <w:p w:rsidR="00D00C05" w:rsidRDefault="00D00C05" w:rsidP="00E946A0"/>
  </w:endnote>
  <w:endnote w:type="continuationSeparator" w:id="0">
    <w:p w:rsidR="00D00C05" w:rsidRDefault="00D00C05" w:rsidP="00E946A0">
      <w:r>
        <w:continuationSeparator/>
      </w:r>
    </w:p>
    <w:p w:rsidR="00D00C05" w:rsidRDefault="00D00C05"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C0" w:rsidRDefault="00CE4515" w:rsidP="00E946A0">
    <w:pPr>
      <w:pStyle w:val="Footer"/>
      <w:rPr>
        <w:rStyle w:val="PageNumber"/>
        <w:rFonts w:ascii="Calibri" w:hAnsi="Calibri"/>
        <w:sz w:val="22"/>
      </w:rPr>
    </w:pPr>
    <w:r>
      <w:rPr>
        <w:rStyle w:val="PageNumber"/>
      </w:rPr>
      <w:fldChar w:fldCharType="begin"/>
    </w:r>
    <w:r w:rsidR="00C166C0">
      <w:rPr>
        <w:rStyle w:val="PageNumber"/>
      </w:rPr>
      <w:instrText xml:space="preserve">PAGE  </w:instrText>
    </w:r>
    <w:r>
      <w:rPr>
        <w:rStyle w:val="PageNumber"/>
      </w:rPr>
      <w:fldChar w:fldCharType="end"/>
    </w:r>
  </w:p>
  <w:p w:rsidR="00C166C0" w:rsidRDefault="00C166C0" w:rsidP="00E946A0">
    <w:pPr>
      <w:pStyle w:val="Footer"/>
    </w:pPr>
  </w:p>
  <w:p w:rsidR="00C166C0" w:rsidRDefault="00C166C0" w:rsidP="00E946A0"/>
  <w:p w:rsidR="00C166C0" w:rsidRDefault="00C166C0"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C0" w:rsidRPr="00563CB8" w:rsidRDefault="00C166C0"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166C0">
      <w:trPr>
        <w:trHeight w:val="705"/>
      </w:trPr>
      <w:tc>
        <w:tcPr>
          <w:tcW w:w="4609" w:type="dxa"/>
          <w:shd w:val="clear" w:color="auto" w:fill="auto"/>
          <w:vAlign w:val="center"/>
        </w:tcPr>
        <w:p w:rsidR="00C166C0" w:rsidRPr="002E4C92" w:rsidRDefault="00C166C0" w:rsidP="004F2969">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3</w:t>
          </w:r>
          <w:r w:rsidRPr="0039525B">
            <w:rPr>
              <w:b w:val="0"/>
            </w:rPr>
            <w:t xml:space="preserve"> Lesson </w:t>
          </w:r>
          <w:r>
            <w:rPr>
              <w:b w:val="0"/>
            </w:rPr>
            <w:t>1</w:t>
          </w:r>
          <w:r w:rsidRPr="002E4C92">
            <w:t xml:space="preserve"> Date:</w:t>
          </w:r>
          <w:r w:rsidRPr="0039525B">
            <w:rPr>
              <w:b w:val="0"/>
            </w:rPr>
            <w:t xml:space="preserve"> </w:t>
          </w:r>
          <w:r w:rsidR="00CE3ACD" w:rsidRPr="00CE3ACD">
            <w:rPr>
              <w:b w:val="0"/>
            </w:rPr>
            <w:t>10</w:t>
          </w:r>
          <w:r w:rsidRPr="00CE3ACD">
            <w:rPr>
              <w:b w:val="0"/>
            </w:rPr>
            <w:t>/</w:t>
          </w:r>
          <w:r w:rsidR="00CE3ACD" w:rsidRPr="00CE3ACD">
            <w:rPr>
              <w:b w:val="0"/>
            </w:rPr>
            <w:t>17</w:t>
          </w:r>
          <w:r w:rsidRPr="00CE3ACD">
            <w:rPr>
              <w:b w:val="0"/>
            </w:rPr>
            <w:t xml:space="preserve">/14 </w:t>
          </w:r>
          <w:r w:rsidRPr="00CE3ACD">
            <w:t>Classroom</w:t>
          </w:r>
          <w:r w:rsidRPr="002E4C92">
            <w:t xml:space="preserve"> Use:</w:t>
          </w:r>
          <w:r w:rsidRPr="0039525B">
            <w:rPr>
              <w:b w:val="0"/>
            </w:rPr>
            <w:t xml:space="preserve"> Starting </w:t>
          </w:r>
          <w:r w:rsidRPr="00D72839">
            <w:rPr>
              <w:b w:val="0"/>
            </w:rPr>
            <w:t>10/2014</w:t>
          </w:r>
          <w:r w:rsidRPr="0039525B">
            <w:rPr>
              <w:b w:val="0"/>
            </w:rPr>
            <w:t xml:space="preserve"> </w:t>
          </w:r>
        </w:p>
        <w:p w:rsidR="00C166C0" w:rsidRPr="0039525B" w:rsidRDefault="00C166C0"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C166C0" w:rsidRPr="0039525B" w:rsidRDefault="00C166C0" w:rsidP="004F2969">
          <w:pPr>
            <w:pStyle w:val="FooterText"/>
            <w:rPr>
              <w:b w:val="0"/>
              <w:i/>
            </w:rPr>
          </w:pPr>
          <w:r w:rsidRPr="0039525B">
            <w:rPr>
              <w:b w:val="0"/>
              <w:i/>
              <w:sz w:val="12"/>
            </w:rPr>
            <w:t>Creative Commons Attribution-NonCommercial-ShareAlike 3.0 Unported License</w:t>
          </w:r>
        </w:p>
        <w:p w:rsidR="00C166C0" w:rsidRPr="002E4C92" w:rsidRDefault="00D00C05" w:rsidP="004F2969">
          <w:pPr>
            <w:pStyle w:val="FooterText"/>
          </w:pPr>
          <w:hyperlink r:id="rId1" w:history="1">
            <w:r w:rsidR="00C166C0" w:rsidRPr="00C15B0C">
              <w:rPr>
                <w:rStyle w:val="Hyperlink"/>
                <w:sz w:val="12"/>
                <w:szCs w:val="12"/>
              </w:rPr>
              <w:t>http://creativecommons.org/licenses/by-nc-sa/3.0/</w:t>
            </w:r>
          </w:hyperlink>
        </w:p>
      </w:tc>
      <w:tc>
        <w:tcPr>
          <w:tcW w:w="625" w:type="dxa"/>
          <w:shd w:val="clear" w:color="auto" w:fill="auto"/>
          <w:vAlign w:val="center"/>
        </w:tcPr>
        <w:p w:rsidR="00C166C0" w:rsidRPr="002E4C92" w:rsidRDefault="00CE451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166C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8255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C166C0" w:rsidRPr="002E4C92" w:rsidRDefault="00C166C0"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5450" cy="638175"/>
                <wp:effectExtent l="0" t="0" r="0" b="9525"/>
                <wp:docPr id="2" name="Picture 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tc>
    </w:tr>
  </w:tbl>
  <w:p w:rsidR="00C166C0" w:rsidRPr="0039525B" w:rsidRDefault="00C166C0"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05" w:rsidRDefault="00D00C05" w:rsidP="00E946A0">
      <w:r>
        <w:separator/>
      </w:r>
    </w:p>
    <w:p w:rsidR="00D00C05" w:rsidRDefault="00D00C05" w:rsidP="00E946A0"/>
  </w:footnote>
  <w:footnote w:type="continuationSeparator" w:id="0">
    <w:p w:rsidR="00D00C05" w:rsidRDefault="00D00C05" w:rsidP="00E946A0">
      <w:r>
        <w:continuationSeparator/>
      </w:r>
    </w:p>
    <w:p w:rsidR="00D00C05" w:rsidRDefault="00D00C05"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C166C0" w:rsidRPr="00E946A0">
      <w:tc>
        <w:tcPr>
          <w:tcW w:w="3713" w:type="dxa"/>
          <w:shd w:val="clear" w:color="auto" w:fill="auto"/>
        </w:tcPr>
        <w:p w:rsidR="00C166C0" w:rsidRPr="00563CB8" w:rsidRDefault="00C166C0" w:rsidP="00F96CC8">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rsidR="00C166C0" w:rsidRPr="00563CB8" w:rsidRDefault="00C166C0" w:rsidP="00F96CC8">
          <w:pPr>
            <w:jc w:val="center"/>
          </w:pPr>
          <w:r w:rsidRPr="00563CB8">
            <w:t>D R A F T</w:t>
          </w:r>
        </w:p>
      </w:tc>
      <w:tc>
        <w:tcPr>
          <w:tcW w:w="3623" w:type="dxa"/>
          <w:shd w:val="clear" w:color="auto" w:fill="auto"/>
        </w:tcPr>
        <w:p w:rsidR="00C166C0" w:rsidRPr="00E946A0" w:rsidRDefault="00C166C0" w:rsidP="001029FD">
          <w:pPr>
            <w:pStyle w:val="PageHeader"/>
            <w:jc w:val="right"/>
            <w:rPr>
              <w:b w:val="0"/>
            </w:rPr>
          </w:pPr>
          <w:r>
            <w:rPr>
              <w:b w:val="0"/>
            </w:rPr>
            <w:t>Grade 12 • Module 1 • Unit 3 • Lesson 1</w:t>
          </w:r>
        </w:p>
      </w:tc>
    </w:tr>
  </w:tbl>
  <w:p w:rsidR="00C166C0" w:rsidRDefault="00C166C0" w:rsidP="00F96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162CF8"/>
    <w:lvl w:ilvl="0">
      <w:start w:val="1"/>
      <w:numFmt w:val="decimal"/>
      <w:lvlText w:val="%1."/>
      <w:lvlJc w:val="left"/>
      <w:pPr>
        <w:tabs>
          <w:tab w:val="num" w:pos="1800"/>
        </w:tabs>
        <w:ind w:left="1800" w:hanging="360"/>
      </w:pPr>
    </w:lvl>
  </w:abstractNum>
  <w:abstractNum w:abstractNumId="1">
    <w:nsid w:val="FFFFFF7F"/>
    <w:multiLevelType w:val="singleLevel"/>
    <w:tmpl w:val="84F423A0"/>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0258BF"/>
    <w:multiLevelType w:val="hybridMultilevel"/>
    <w:tmpl w:val="CA5CD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40582"/>
    <w:multiLevelType w:val="hybridMultilevel"/>
    <w:tmpl w:val="8F88BC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11BA4E34"/>
    <w:lvl w:ilvl="0" w:tplc="7128A7AC">
      <w:start w:val="1"/>
      <w:numFmt w:val="lowerLetter"/>
      <w:pStyle w:val="SubStandard"/>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5C6763"/>
    <w:multiLevelType w:val="hybridMultilevel"/>
    <w:tmpl w:val="7F14BADA"/>
    <w:lvl w:ilvl="0" w:tplc="14707FD0">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2"/>
  </w:num>
  <w:num w:numId="2">
    <w:abstractNumId w:val="4"/>
  </w:num>
  <w:num w:numId="3">
    <w:abstractNumId w:val="3"/>
  </w:num>
  <w:num w:numId="4">
    <w:abstractNumId w:val="11"/>
    <w:lvlOverride w:ilvl="0">
      <w:startOverride w:val="1"/>
    </w:lvlOverride>
  </w:num>
  <w:num w:numId="5">
    <w:abstractNumId w:val="10"/>
  </w:num>
  <w:num w:numId="6">
    <w:abstractNumId w:val="10"/>
  </w:num>
  <w:num w:numId="7">
    <w:abstractNumId w:val="10"/>
    <w:lvlOverride w:ilvl="0">
      <w:startOverride w:val="1"/>
    </w:lvlOverride>
  </w:num>
  <w:num w:numId="8">
    <w:abstractNumId w:val="11"/>
  </w:num>
  <w:num w:numId="9">
    <w:abstractNumId w:val="11"/>
    <w:lvlOverride w:ilvl="0">
      <w:startOverride w:val="1"/>
    </w:lvlOverride>
  </w:num>
  <w:num w:numId="10">
    <w:abstractNumId w:val="10"/>
    <w:lvlOverride w:ilvl="0">
      <w:startOverride w:val="1"/>
    </w:lvlOverride>
  </w:num>
  <w:num w:numId="11">
    <w:abstractNumId w:val="2"/>
  </w:num>
  <w:num w:numId="12">
    <w:abstractNumId w:val="33"/>
  </w:num>
  <w:num w:numId="13">
    <w:abstractNumId w:val="10"/>
    <w:lvlOverride w:ilvl="0">
      <w:startOverride w:val="1"/>
    </w:lvlOverride>
  </w:num>
  <w:num w:numId="14">
    <w:abstractNumId w:val="8"/>
  </w:num>
  <w:num w:numId="15">
    <w:abstractNumId w:val="5"/>
  </w:num>
  <w:num w:numId="16">
    <w:abstractNumId w:val="27"/>
  </w:num>
  <w:num w:numId="17">
    <w:abstractNumId w:val="16"/>
  </w:num>
  <w:num w:numId="18">
    <w:abstractNumId w:val="18"/>
  </w:num>
  <w:num w:numId="19">
    <w:abstractNumId w:val="14"/>
  </w:num>
  <w:num w:numId="20">
    <w:abstractNumId w:val="6"/>
  </w:num>
  <w:num w:numId="21">
    <w:abstractNumId w:val="11"/>
    <w:lvlOverride w:ilvl="0">
      <w:startOverride w:val="1"/>
    </w:lvlOverride>
  </w:num>
  <w:num w:numId="22">
    <w:abstractNumId w:val="3"/>
    <w:lvlOverride w:ilvl="0">
      <w:startOverride w:val="1"/>
    </w:lvlOverride>
  </w:num>
  <w:num w:numId="23">
    <w:abstractNumId w:val="29"/>
  </w:num>
  <w:num w:numId="24">
    <w:abstractNumId w:val="7"/>
  </w:num>
  <w:num w:numId="25">
    <w:abstractNumId w:val="26"/>
  </w:num>
  <w:num w:numId="26">
    <w:abstractNumId w:val="19"/>
  </w:num>
  <w:num w:numId="27">
    <w:abstractNumId w:val="4"/>
    <w:lvlOverride w:ilvl="0">
      <w:startOverride w:val="1"/>
    </w:lvlOverride>
  </w:num>
  <w:num w:numId="28">
    <w:abstractNumId w:val="23"/>
  </w:num>
  <w:num w:numId="29">
    <w:abstractNumId w:val="13"/>
  </w:num>
  <w:num w:numId="30">
    <w:abstractNumId w:val="21"/>
  </w:num>
  <w:num w:numId="31">
    <w:abstractNumId w:val="32"/>
  </w:num>
  <w:num w:numId="32">
    <w:abstractNumId w:val="24"/>
  </w:num>
  <w:num w:numId="33">
    <w:abstractNumId w:val="28"/>
  </w:num>
  <w:num w:numId="34">
    <w:abstractNumId w:val="11"/>
    <w:lvlOverride w:ilvl="0">
      <w:startOverride w:val="1"/>
    </w:lvlOverride>
  </w:num>
  <w:num w:numId="35">
    <w:abstractNumId w:val="25"/>
  </w:num>
  <w:num w:numId="36">
    <w:abstractNumId w:val="12"/>
  </w:num>
  <w:num w:numId="37">
    <w:abstractNumId w:val="15"/>
  </w:num>
  <w:num w:numId="38">
    <w:abstractNumId w:val="30"/>
  </w:num>
  <w:num w:numId="39">
    <w:abstractNumId w:val="11"/>
    <w:lvlOverride w:ilvl="0">
      <w:startOverride w:val="1"/>
    </w:lvlOverride>
  </w:num>
  <w:num w:numId="40">
    <w:abstractNumId w:val="20"/>
  </w:num>
  <w:num w:numId="41">
    <w:abstractNumId w:val="9"/>
  </w:num>
  <w:num w:numId="42">
    <w:abstractNumId w:val="31"/>
  </w:num>
  <w:num w:numId="43">
    <w:abstractNumId w:val="1"/>
  </w:num>
  <w:num w:numId="44">
    <w:abstractNumId w:val="0"/>
  </w:num>
  <w:num w:numId="4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7CBA"/>
    <w:rsid w:val="00007F67"/>
    <w:rsid w:val="000101C7"/>
    <w:rsid w:val="00011E99"/>
    <w:rsid w:val="000134DA"/>
    <w:rsid w:val="000137C5"/>
    <w:rsid w:val="00014D5D"/>
    <w:rsid w:val="00020527"/>
    <w:rsid w:val="00021589"/>
    <w:rsid w:val="00022064"/>
    <w:rsid w:val="0002335F"/>
    <w:rsid w:val="00024A5C"/>
    <w:rsid w:val="00025407"/>
    <w:rsid w:val="00032EBA"/>
    <w:rsid w:val="00034778"/>
    <w:rsid w:val="00040641"/>
    <w:rsid w:val="00040834"/>
    <w:rsid w:val="00043980"/>
    <w:rsid w:val="00045DF8"/>
    <w:rsid w:val="00052EAE"/>
    <w:rsid w:val="00053088"/>
    <w:rsid w:val="00062291"/>
    <w:rsid w:val="0006233C"/>
    <w:rsid w:val="00064850"/>
    <w:rsid w:val="00066123"/>
    <w:rsid w:val="000676E9"/>
    <w:rsid w:val="0006776C"/>
    <w:rsid w:val="00071936"/>
    <w:rsid w:val="000724F9"/>
    <w:rsid w:val="00072749"/>
    <w:rsid w:val="000742AA"/>
    <w:rsid w:val="00075649"/>
    <w:rsid w:val="00080A8A"/>
    <w:rsid w:val="00082C76"/>
    <w:rsid w:val="000848B2"/>
    <w:rsid w:val="00085642"/>
    <w:rsid w:val="0008570B"/>
    <w:rsid w:val="00086A06"/>
    <w:rsid w:val="00090200"/>
    <w:rsid w:val="00092730"/>
    <w:rsid w:val="000928C9"/>
    <w:rsid w:val="00092C82"/>
    <w:rsid w:val="00094B4C"/>
    <w:rsid w:val="00094CAF"/>
    <w:rsid w:val="00095BBA"/>
    <w:rsid w:val="00096A06"/>
    <w:rsid w:val="000A04C1"/>
    <w:rsid w:val="000A1206"/>
    <w:rsid w:val="000A26A7"/>
    <w:rsid w:val="000A3640"/>
    <w:rsid w:val="000A3A33"/>
    <w:rsid w:val="000A43F7"/>
    <w:rsid w:val="000A794B"/>
    <w:rsid w:val="000B07A7"/>
    <w:rsid w:val="000B1882"/>
    <w:rsid w:val="000B2D56"/>
    <w:rsid w:val="000B2F55"/>
    <w:rsid w:val="000B3015"/>
    <w:rsid w:val="000B3836"/>
    <w:rsid w:val="000B6EA7"/>
    <w:rsid w:val="000B7C97"/>
    <w:rsid w:val="000C0112"/>
    <w:rsid w:val="000C169A"/>
    <w:rsid w:val="000C4439"/>
    <w:rsid w:val="000C4813"/>
    <w:rsid w:val="000C5656"/>
    <w:rsid w:val="000C5893"/>
    <w:rsid w:val="000D0F3D"/>
    <w:rsid w:val="000D0FAE"/>
    <w:rsid w:val="000D37A3"/>
    <w:rsid w:val="000D6C6D"/>
    <w:rsid w:val="000D78B9"/>
    <w:rsid w:val="000E0B69"/>
    <w:rsid w:val="000E1E42"/>
    <w:rsid w:val="000E4B81"/>
    <w:rsid w:val="000E4DBA"/>
    <w:rsid w:val="000F114B"/>
    <w:rsid w:val="000F192C"/>
    <w:rsid w:val="000F2414"/>
    <w:rsid w:val="000F2CB1"/>
    <w:rsid w:val="000F57BC"/>
    <w:rsid w:val="000F7D35"/>
    <w:rsid w:val="000F7F56"/>
    <w:rsid w:val="0010235F"/>
    <w:rsid w:val="001029FD"/>
    <w:rsid w:val="001055D4"/>
    <w:rsid w:val="001070B1"/>
    <w:rsid w:val="00107567"/>
    <w:rsid w:val="001079F7"/>
    <w:rsid w:val="001109B5"/>
    <w:rsid w:val="00110A04"/>
    <w:rsid w:val="00111A39"/>
    <w:rsid w:val="00113501"/>
    <w:rsid w:val="001159C2"/>
    <w:rsid w:val="00115EDC"/>
    <w:rsid w:val="001215F2"/>
    <w:rsid w:val="00121C27"/>
    <w:rsid w:val="001258FD"/>
    <w:rsid w:val="001305E6"/>
    <w:rsid w:val="00133528"/>
    <w:rsid w:val="001352AE"/>
    <w:rsid w:val="001362D4"/>
    <w:rsid w:val="00140413"/>
    <w:rsid w:val="001509EC"/>
    <w:rsid w:val="00150E6E"/>
    <w:rsid w:val="0015118C"/>
    <w:rsid w:val="00156124"/>
    <w:rsid w:val="001635FC"/>
    <w:rsid w:val="001657A6"/>
    <w:rsid w:val="001708C2"/>
    <w:rsid w:val="001708D2"/>
    <w:rsid w:val="001723D5"/>
    <w:rsid w:val="00172E79"/>
    <w:rsid w:val="00175B00"/>
    <w:rsid w:val="00183245"/>
    <w:rsid w:val="00183D75"/>
    <w:rsid w:val="001842AB"/>
    <w:rsid w:val="001854DE"/>
    <w:rsid w:val="0018630D"/>
    <w:rsid w:val="00186355"/>
    <w:rsid w:val="001864E6"/>
    <w:rsid w:val="00186FDA"/>
    <w:rsid w:val="0018762C"/>
    <w:rsid w:val="00191D7C"/>
    <w:rsid w:val="001945FA"/>
    <w:rsid w:val="00194F1D"/>
    <w:rsid w:val="0019611A"/>
    <w:rsid w:val="001A413F"/>
    <w:rsid w:val="001A5133"/>
    <w:rsid w:val="001A6143"/>
    <w:rsid w:val="001B0794"/>
    <w:rsid w:val="001B1487"/>
    <w:rsid w:val="001B3749"/>
    <w:rsid w:val="001C1C99"/>
    <w:rsid w:val="001C2D2C"/>
    <w:rsid w:val="001C35E3"/>
    <w:rsid w:val="001C5188"/>
    <w:rsid w:val="001C6B70"/>
    <w:rsid w:val="001D047B"/>
    <w:rsid w:val="001D0518"/>
    <w:rsid w:val="001D1C47"/>
    <w:rsid w:val="001D585E"/>
    <w:rsid w:val="001D641A"/>
    <w:rsid w:val="001D7A7C"/>
    <w:rsid w:val="001E189E"/>
    <w:rsid w:val="001F0991"/>
    <w:rsid w:val="001F0C29"/>
    <w:rsid w:val="001F1F4A"/>
    <w:rsid w:val="001F51C1"/>
    <w:rsid w:val="001F63DD"/>
    <w:rsid w:val="001F6C4F"/>
    <w:rsid w:val="002009F7"/>
    <w:rsid w:val="0020138A"/>
    <w:rsid w:val="00202053"/>
    <w:rsid w:val="00202059"/>
    <w:rsid w:val="002020E4"/>
    <w:rsid w:val="002041CD"/>
    <w:rsid w:val="0020736D"/>
    <w:rsid w:val="00207C8B"/>
    <w:rsid w:val="00211AF7"/>
    <w:rsid w:val="00211F66"/>
    <w:rsid w:val="00224590"/>
    <w:rsid w:val="002306FF"/>
    <w:rsid w:val="00231919"/>
    <w:rsid w:val="002339E8"/>
    <w:rsid w:val="00240FF7"/>
    <w:rsid w:val="00243736"/>
    <w:rsid w:val="0024557C"/>
    <w:rsid w:val="00245B86"/>
    <w:rsid w:val="00250CC0"/>
    <w:rsid w:val="002516D4"/>
    <w:rsid w:val="00251A7C"/>
    <w:rsid w:val="00251DAB"/>
    <w:rsid w:val="002526C4"/>
    <w:rsid w:val="00252D78"/>
    <w:rsid w:val="002619B1"/>
    <w:rsid w:val="00262E96"/>
    <w:rsid w:val="002635F4"/>
    <w:rsid w:val="00263AF5"/>
    <w:rsid w:val="002644F2"/>
    <w:rsid w:val="002661A8"/>
    <w:rsid w:val="00266AFF"/>
    <w:rsid w:val="002748DB"/>
    <w:rsid w:val="002748FB"/>
    <w:rsid w:val="00274FEB"/>
    <w:rsid w:val="00275389"/>
    <w:rsid w:val="00276DB9"/>
    <w:rsid w:val="0028184C"/>
    <w:rsid w:val="00284570"/>
    <w:rsid w:val="00284B9E"/>
    <w:rsid w:val="00284FC0"/>
    <w:rsid w:val="002874D2"/>
    <w:rsid w:val="00290F88"/>
    <w:rsid w:val="00292645"/>
    <w:rsid w:val="002950B3"/>
    <w:rsid w:val="0029527C"/>
    <w:rsid w:val="00297DC5"/>
    <w:rsid w:val="002A21DE"/>
    <w:rsid w:val="002A4F8F"/>
    <w:rsid w:val="002A5337"/>
    <w:rsid w:val="002B4181"/>
    <w:rsid w:val="002B5418"/>
    <w:rsid w:val="002C0245"/>
    <w:rsid w:val="002C02FB"/>
    <w:rsid w:val="002C092D"/>
    <w:rsid w:val="002C5F0D"/>
    <w:rsid w:val="002D5EB9"/>
    <w:rsid w:val="002D632F"/>
    <w:rsid w:val="002E27AE"/>
    <w:rsid w:val="002E4C92"/>
    <w:rsid w:val="002F03D2"/>
    <w:rsid w:val="002F3D65"/>
    <w:rsid w:val="003067BF"/>
    <w:rsid w:val="003068C8"/>
    <w:rsid w:val="003116B1"/>
    <w:rsid w:val="00311E81"/>
    <w:rsid w:val="00315EEB"/>
    <w:rsid w:val="00317306"/>
    <w:rsid w:val="003201AC"/>
    <w:rsid w:val="0032239A"/>
    <w:rsid w:val="00323EC6"/>
    <w:rsid w:val="00327406"/>
    <w:rsid w:val="00335168"/>
    <w:rsid w:val="003368BF"/>
    <w:rsid w:val="003423A4"/>
    <w:rsid w:val="003440A9"/>
    <w:rsid w:val="00347761"/>
    <w:rsid w:val="00347DD9"/>
    <w:rsid w:val="00350B03"/>
    <w:rsid w:val="00351804"/>
    <w:rsid w:val="00351F18"/>
    <w:rsid w:val="00352361"/>
    <w:rsid w:val="00353081"/>
    <w:rsid w:val="003532C3"/>
    <w:rsid w:val="00355B9E"/>
    <w:rsid w:val="00356656"/>
    <w:rsid w:val="00362010"/>
    <w:rsid w:val="003621CD"/>
    <w:rsid w:val="003627EB"/>
    <w:rsid w:val="00364CD8"/>
    <w:rsid w:val="00366AE6"/>
    <w:rsid w:val="00370C53"/>
    <w:rsid w:val="00372441"/>
    <w:rsid w:val="0037258B"/>
    <w:rsid w:val="00374C35"/>
    <w:rsid w:val="00376DBB"/>
    <w:rsid w:val="003822E1"/>
    <w:rsid w:val="0038249C"/>
    <w:rsid w:val="00382653"/>
    <w:rsid w:val="003826B0"/>
    <w:rsid w:val="0038382F"/>
    <w:rsid w:val="00383A2A"/>
    <w:rsid w:val="00383A46"/>
    <w:rsid w:val="003851B2"/>
    <w:rsid w:val="003854D3"/>
    <w:rsid w:val="0038635E"/>
    <w:rsid w:val="00387D83"/>
    <w:rsid w:val="003908D2"/>
    <w:rsid w:val="003924D0"/>
    <w:rsid w:val="0039525B"/>
    <w:rsid w:val="003971F8"/>
    <w:rsid w:val="003A1B96"/>
    <w:rsid w:val="003A3AB0"/>
    <w:rsid w:val="003A6785"/>
    <w:rsid w:val="003B23E3"/>
    <w:rsid w:val="003B3DB9"/>
    <w:rsid w:val="003B7708"/>
    <w:rsid w:val="003B7CD3"/>
    <w:rsid w:val="003C2022"/>
    <w:rsid w:val="003C24AD"/>
    <w:rsid w:val="003C42A1"/>
    <w:rsid w:val="003D109B"/>
    <w:rsid w:val="003D2601"/>
    <w:rsid w:val="003D27E3"/>
    <w:rsid w:val="003D28E6"/>
    <w:rsid w:val="003D7469"/>
    <w:rsid w:val="003E2C04"/>
    <w:rsid w:val="003E3757"/>
    <w:rsid w:val="003E60AA"/>
    <w:rsid w:val="003E693A"/>
    <w:rsid w:val="003E6D23"/>
    <w:rsid w:val="003F0AF4"/>
    <w:rsid w:val="003F2833"/>
    <w:rsid w:val="003F3D65"/>
    <w:rsid w:val="003F4382"/>
    <w:rsid w:val="003F4A36"/>
    <w:rsid w:val="0040127B"/>
    <w:rsid w:val="0040362D"/>
    <w:rsid w:val="00405198"/>
    <w:rsid w:val="00412A7D"/>
    <w:rsid w:val="00413463"/>
    <w:rsid w:val="00415C16"/>
    <w:rsid w:val="004179FD"/>
    <w:rsid w:val="0042031C"/>
    <w:rsid w:val="00421157"/>
    <w:rsid w:val="00421877"/>
    <w:rsid w:val="0042474E"/>
    <w:rsid w:val="00425E32"/>
    <w:rsid w:val="00427F28"/>
    <w:rsid w:val="00432D7F"/>
    <w:rsid w:val="00436909"/>
    <w:rsid w:val="00437FD0"/>
    <w:rsid w:val="004402AC"/>
    <w:rsid w:val="004403EE"/>
    <w:rsid w:val="00440948"/>
    <w:rsid w:val="004452D5"/>
    <w:rsid w:val="00446AFD"/>
    <w:rsid w:val="004528AF"/>
    <w:rsid w:val="004536D7"/>
    <w:rsid w:val="00454466"/>
    <w:rsid w:val="00455FC4"/>
    <w:rsid w:val="00456F88"/>
    <w:rsid w:val="0045725F"/>
    <w:rsid w:val="00457F98"/>
    <w:rsid w:val="00460EEB"/>
    <w:rsid w:val="00466496"/>
    <w:rsid w:val="00467105"/>
    <w:rsid w:val="00470E93"/>
    <w:rsid w:val="004713C2"/>
    <w:rsid w:val="00472F34"/>
    <w:rsid w:val="0047469B"/>
    <w:rsid w:val="00476E24"/>
    <w:rsid w:val="00477B3D"/>
    <w:rsid w:val="00482B84"/>
    <w:rsid w:val="00482C15"/>
    <w:rsid w:val="004838D9"/>
    <w:rsid w:val="004842EC"/>
    <w:rsid w:val="00484822"/>
    <w:rsid w:val="00485D55"/>
    <w:rsid w:val="0049409E"/>
    <w:rsid w:val="00496D72"/>
    <w:rsid w:val="004A035F"/>
    <w:rsid w:val="004A3BED"/>
    <w:rsid w:val="004A3F30"/>
    <w:rsid w:val="004A689F"/>
    <w:rsid w:val="004B22B8"/>
    <w:rsid w:val="004B2C47"/>
    <w:rsid w:val="004B3E41"/>
    <w:rsid w:val="004B552B"/>
    <w:rsid w:val="004B7C07"/>
    <w:rsid w:val="004C2A8B"/>
    <w:rsid w:val="004C602D"/>
    <w:rsid w:val="004C6CD8"/>
    <w:rsid w:val="004C6CF3"/>
    <w:rsid w:val="004D487C"/>
    <w:rsid w:val="004D5473"/>
    <w:rsid w:val="004D7029"/>
    <w:rsid w:val="004E1B0E"/>
    <w:rsid w:val="004F182D"/>
    <w:rsid w:val="004F2363"/>
    <w:rsid w:val="004F2969"/>
    <w:rsid w:val="004F34FD"/>
    <w:rsid w:val="004F353F"/>
    <w:rsid w:val="004F62CF"/>
    <w:rsid w:val="004F74FB"/>
    <w:rsid w:val="00501CDA"/>
    <w:rsid w:val="005020EA"/>
    <w:rsid w:val="00502FAD"/>
    <w:rsid w:val="00504731"/>
    <w:rsid w:val="00507DF5"/>
    <w:rsid w:val="005121D2"/>
    <w:rsid w:val="00513C73"/>
    <w:rsid w:val="00513E84"/>
    <w:rsid w:val="00517918"/>
    <w:rsid w:val="0052385B"/>
    <w:rsid w:val="0052413A"/>
    <w:rsid w:val="0052714F"/>
    <w:rsid w:val="0052748A"/>
    <w:rsid w:val="0052769A"/>
    <w:rsid w:val="00527DE8"/>
    <w:rsid w:val="00531CCC"/>
    <w:rsid w:val="005324A5"/>
    <w:rsid w:val="00540F09"/>
    <w:rsid w:val="00541A6A"/>
    <w:rsid w:val="005420E9"/>
    <w:rsid w:val="00542523"/>
    <w:rsid w:val="00546D71"/>
    <w:rsid w:val="0054791C"/>
    <w:rsid w:val="00547E3B"/>
    <w:rsid w:val="0055340D"/>
    <w:rsid w:val="0055385D"/>
    <w:rsid w:val="00561640"/>
    <w:rsid w:val="00562BE2"/>
    <w:rsid w:val="00563CB8"/>
    <w:rsid w:val="00563DC9"/>
    <w:rsid w:val="005641F5"/>
    <w:rsid w:val="00565871"/>
    <w:rsid w:val="005670F6"/>
    <w:rsid w:val="00567E85"/>
    <w:rsid w:val="00570901"/>
    <w:rsid w:val="00576E4A"/>
    <w:rsid w:val="005811AE"/>
    <w:rsid w:val="00581401"/>
    <w:rsid w:val="005837C5"/>
    <w:rsid w:val="00583FF7"/>
    <w:rsid w:val="00585771"/>
    <w:rsid w:val="00585A0D"/>
    <w:rsid w:val="005875D8"/>
    <w:rsid w:val="00590AE5"/>
    <w:rsid w:val="00592D68"/>
    <w:rsid w:val="00593697"/>
    <w:rsid w:val="00595905"/>
    <w:rsid w:val="005960E3"/>
    <w:rsid w:val="005A7968"/>
    <w:rsid w:val="005B22B2"/>
    <w:rsid w:val="005B3D78"/>
    <w:rsid w:val="005B50B3"/>
    <w:rsid w:val="005B7E6E"/>
    <w:rsid w:val="005C4572"/>
    <w:rsid w:val="005C7B5F"/>
    <w:rsid w:val="005C7C55"/>
    <w:rsid w:val="005D7C72"/>
    <w:rsid w:val="005E20CB"/>
    <w:rsid w:val="005E2E87"/>
    <w:rsid w:val="005F147C"/>
    <w:rsid w:val="005F5D35"/>
    <w:rsid w:val="005F657A"/>
    <w:rsid w:val="005F6EA9"/>
    <w:rsid w:val="005F70B4"/>
    <w:rsid w:val="005F79F2"/>
    <w:rsid w:val="006028A1"/>
    <w:rsid w:val="00603970"/>
    <w:rsid w:val="006044CD"/>
    <w:rsid w:val="00605F68"/>
    <w:rsid w:val="00607856"/>
    <w:rsid w:val="0060791B"/>
    <w:rsid w:val="006124D5"/>
    <w:rsid w:val="00616240"/>
    <w:rsid w:val="0062277B"/>
    <w:rsid w:val="00625A4C"/>
    <w:rsid w:val="006261E1"/>
    <w:rsid w:val="00626E4A"/>
    <w:rsid w:val="006314C6"/>
    <w:rsid w:val="00633005"/>
    <w:rsid w:val="0063653C"/>
    <w:rsid w:val="006369CB"/>
    <w:rsid w:val="006375AF"/>
    <w:rsid w:val="00641429"/>
    <w:rsid w:val="00641DC5"/>
    <w:rsid w:val="00641F67"/>
    <w:rsid w:val="00643550"/>
    <w:rsid w:val="00643731"/>
    <w:rsid w:val="00644540"/>
    <w:rsid w:val="00645C3F"/>
    <w:rsid w:val="00646088"/>
    <w:rsid w:val="006466D9"/>
    <w:rsid w:val="00650036"/>
    <w:rsid w:val="00651092"/>
    <w:rsid w:val="00653ABB"/>
    <w:rsid w:val="00654E6E"/>
    <w:rsid w:val="0066211A"/>
    <w:rsid w:val="00663A00"/>
    <w:rsid w:val="006661AE"/>
    <w:rsid w:val="006665C4"/>
    <w:rsid w:val="006667A3"/>
    <w:rsid w:val="006759EE"/>
    <w:rsid w:val="0068018C"/>
    <w:rsid w:val="00680566"/>
    <w:rsid w:val="00692184"/>
    <w:rsid w:val="0069247E"/>
    <w:rsid w:val="0069428C"/>
    <w:rsid w:val="00696173"/>
    <w:rsid w:val="006A09D6"/>
    <w:rsid w:val="006A1167"/>
    <w:rsid w:val="006A3594"/>
    <w:rsid w:val="006A4416"/>
    <w:rsid w:val="006A4E75"/>
    <w:rsid w:val="006A595F"/>
    <w:rsid w:val="006B0965"/>
    <w:rsid w:val="006B1096"/>
    <w:rsid w:val="006B34DA"/>
    <w:rsid w:val="006B61DD"/>
    <w:rsid w:val="006B7CCB"/>
    <w:rsid w:val="006C3195"/>
    <w:rsid w:val="006C32B7"/>
    <w:rsid w:val="006D3410"/>
    <w:rsid w:val="006D3E92"/>
    <w:rsid w:val="006D5208"/>
    <w:rsid w:val="006E1DB3"/>
    <w:rsid w:val="006E35CD"/>
    <w:rsid w:val="006E4C84"/>
    <w:rsid w:val="006E7A67"/>
    <w:rsid w:val="006E7D3C"/>
    <w:rsid w:val="006F205D"/>
    <w:rsid w:val="006F3BD7"/>
    <w:rsid w:val="006F602E"/>
    <w:rsid w:val="006F6323"/>
    <w:rsid w:val="006F6324"/>
    <w:rsid w:val="006F734A"/>
    <w:rsid w:val="00702164"/>
    <w:rsid w:val="00706F7A"/>
    <w:rsid w:val="00707670"/>
    <w:rsid w:val="0071568E"/>
    <w:rsid w:val="007171DA"/>
    <w:rsid w:val="0072108F"/>
    <w:rsid w:val="007230D7"/>
    <w:rsid w:val="0072440D"/>
    <w:rsid w:val="00724760"/>
    <w:rsid w:val="00730123"/>
    <w:rsid w:val="0073192F"/>
    <w:rsid w:val="00733C74"/>
    <w:rsid w:val="00737EE7"/>
    <w:rsid w:val="00741955"/>
    <w:rsid w:val="00743A08"/>
    <w:rsid w:val="00747531"/>
    <w:rsid w:val="00752353"/>
    <w:rsid w:val="00754E21"/>
    <w:rsid w:val="00757F1A"/>
    <w:rsid w:val="007617F3"/>
    <w:rsid w:val="007623AE"/>
    <w:rsid w:val="0076269D"/>
    <w:rsid w:val="00763C66"/>
    <w:rsid w:val="00766336"/>
    <w:rsid w:val="0076658E"/>
    <w:rsid w:val="00766688"/>
    <w:rsid w:val="00767641"/>
    <w:rsid w:val="00772135"/>
    <w:rsid w:val="00772FCA"/>
    <w:rsid w:val="0077398D"/>
    <w:rsid w:val="00774381"/>
    <w:rsid w:val="0078521C"/>
    <w:rsid w:val="007904EE"/>
    <w:rsid w:val="00792E90"/>
    <w:rsid w:val="00792F2E"/>
    <w:rsid w:val="00796D57"/>
    <w:rsid w:val="00797281"/>
    <w:rsid w:val="00797E1B"/>
    <w:rsid w:val="007A0CD5"/>
    <w:rsid w:val="007A1D3A"/>
    <w:rsid w:val="007A6878"/>
    <w:rsid w:val="007B0EDD"/>
    <w:rsid w:val="007B27E6"/>
    <w:rsid w:val="007B3C99"/>
    <w:rsid w:val="007B764B"/>
    <w:rsid w:val="007C11C6"/>
    <w:rsid w:val="007C14C1"/>
    <w:rsid w:val="007C72CC"/>
    <w:rsid w:val="007C7DB0"/>
    <w:rsid w:val="007D1715"/>
    <w:rsid w:val="007D1E4A"/>
    <w:rsid w:val="007D26F8"/>
    <w:rsid w:val="007D2F12"/>
    <w:rsid w:val="007E463A"/>
    <w:rsid w:val="007E4E86"/>
    <w:rsid w:val="007E7665"/>
    <w:rsid w:val="007F76FC"/>
    <w:rsid w:val="00804C62"/>
    <w:rsid w:val="008067AC"/>
    <w:rsid w:val="00807C6B"/>
    <w:rsid w:val="008131D5"/>
    <w:rsid w:val="008139A0"/>
    <w:rsid w:val="00813E38"/>
    <w:rsid w:val="00814F45"/>
    <w:rsid w:val="008151E5"/>
    <w:rsid w:val="00817F71"/>
    <w:rsid w:val="00820EF9"/>
    <w:rsid w:val="0082210F"/>
    <w:rsid w:val="008228CD"/>
    <w:rsid w:val="008235C1"/>
    <w:rsid w:val="008261D2"/>
    <w:rsid w:val="00831B4C"/>
    <w:rsid w:val="008336BE"/>
    <w:rsid w:val="00833A14"/>
    <w:rsid w:val="00835495"/>
    <w:rsid w:val="0084228F"/>
    <w:rsid w:val="008434A6"/>
    <w:rsid w:val="0084358E"/>
    <w:rsid w:val="0084509C"/>
    <w:rsid w:val="00847A03"/>
    <w:rsid w:val="00850273"/>
    <w:rsid w:val="00850CE6"/>
    <w:rsid w:val="00853CF3"/>
    <w:rsid w:val="008542B6"/>
    <w:rsid w:val="008549A4"/>
    <w:rsid w:val="0085547C"/>
    <w:rsid w:val="008572B2"/>
    <w:rsid w:val="00860A88"/>
    <w:rsid w:val="00864A80"/>
    <w:rsid w:val="00872393"/>
    <w:rsid w:val="008732CC"/>
    <w:rsid w:val="00874AF4"/>
    <w:rsid w:val="00875D0A"/>
    <w:rsid w:val="00876632"/>
    <w:rsid w:val="0087666A"/>
    <w:rsid w:val="00877C8B"/>
    <w:rsid w:val="00880AAD"/>
    <w:rsid w:val="00883761"/>
    <w:rsid w:val="00884AB6"/>
    <w:rsid w:val="008866F1"/>
    <w:rsid w:val="008907FE"/>
    <w:rsid w:val="00893930"/>
    <w:rsid w:val="00893A85"/>
    <w:rsid w:val="00897E18"/>
    <w:rsid w:val="008A0F55"/>
    <w:rsid w:val="008A1774"/>
    <w:rsid w:val="008A2DA8"/>
    <w:rsid w:val="008A3ECE"/>
    <w:rsid w:val="008A5010"/>
    <w:rsid w:val="008A52CB"/>
    <w:rsid w:val="008A7263"/>
    <w:rsid w:val="008A7FB1"/>
    <w:rsid w:val="008B0C8E"/>
    <w:rsid w:val="008B1311"/>
    <w:rsid w:val="008B1A6B"/>
    <w:rsid w:val="008B31CC"/>
    <w:rsid w:val="008B456C"/>
    <w:rsid w:val="008B5DE1"/>
    <w:rsid w:val="008C1826"/>
    <w:rsid w:val="008C46FF"/>
    <w:rsid w:val="008C491A"/>
    <w:rsid w:val="008C7679"/>
    <w:rsid w:val="008D0396"/>
    <w:rsid w:val="008D3566"/>
    <w:rsid w:val="008D3BC0"/>
    <w:rsid w:val="008D45B0"/>
    <w:rsid w:val="008D4DC8"/>
    <w:rsid w:val="008D5D6B"/>
    <w:rsid w:val="008E2674"/>
    <w:rsid w:val="008E2D24"/>
    <w:rsid w:val="008E3C72"/>
    <w:rsid w:val="008E44A4"/>
    <w:rsid w:val="008F5159"/>
    <w:rsid w:val="009000C9"/>
    <w:rsid w:val="00903656"/>
    <w:rsid w:val="0090512D"/>
    <w:rsid w:val="009062ED"/>
    <w:rsid w:val="0090775D"/>
    <w:rsid w:val="00910D8E"/>
    <w:rsid w:val="009135A8"/>
    <w:rsid w:val="0091722D"/>
    <w:rsid w:val="00922E34"/>
    <w:rsid w:val="00926FB2"/>
    <w:rsid w:val="00927180"/>
    <w:rsid w:val="00930537"/>
    <w:rsid w:val="00933100"/>
    <w:rsid w:val="009350F9"/>
    <w:rsid w:val="009403AD"/>
    <w:rsid w:val="0094277B"/>
    <w:rsid w:val="00943A7C"/>
    <w:rsid w:val="0095001C"/>
    <w:rsid w:val="0096199D"/>
    <w:rsid w:val="00962802"/>
    <w:rsid w:val="00963CDE"/>
    <w:rsid w:val="00964333"/>
    <w:rsid w:val="00965A31"/>
    <w:rsid w:val="00966D72"/>
    <w:rsid w:val="00967678"/>
    <w:rsid w:val="0097223B"/>
    <w:rsid w:val="009732BA"/>
    <w:rsid w:val="00977523"/>
    <w:rsid w:val="00977BA9"/>
    <w:rsid w:val="0098148A"/>
    <w:rsid w:val="00983B92"/>
    <w:rsid w:val="009859E7"/>
    <w:rsid w:val="0098719E"/>
    <w:rsid w:val="00996FEC"/>
    <w:rsid w:val="00997124"/>
    <w:rsid w:val="0099738C"/>
    <w:rsid w:val="009A0390"/>
    <w:rsid w:val="009A3159"/>
    <w:rsid w:val="009A6CDF"/>
    <w:rsid w:val="009B0F30"/>
    <w:rsid w:val="009B12D0"/>
    <w:rsid w:val="009B14FE"/>
    <w:rsid w:val="009B4FE2"/>
    <w:rsid w:val="009B7417"/>
    <w:rsid w:val="009B7C85"/>
    <w:rsid w:val="009C0391"/>
    <w:rsid w:val="009C1586"/>
    <w:rsid w:val="009C1FD8"/>
    <w:rsid w:val="009C2014"/>
    <w:rsid w:val="009C3C09"/>
    <w:rsid w:val="009C3E02"/>
    <w:rsid w:val="009C5413"/>
    <w:rsid w:val="009C7A7C"/>
    <w:rsid w:val="009D0B7A"/>
    <w:rsid w:val="009D12CD"/>
    <w:rsid w:val="009D1D24"/>
    <w:rsid w:val="009D2572"/>
    <w:rsid w:val="009D6F86"/>
    <w:rsid w:val="009E05C6"/>
    <w:rsid w:val="009E07D2"/>
    <w:rsid w:val="009E50FF"/>
    <w:rsid w:val="009E560D"/>
    <w:rsid w:val="009E734D"/>
    <w:rsid w:val="009F31D9"/>
    <w:rsid w:val="009F3652"/>
    <w:rsid w:val="009F7773"/>
    <w:rsid w:val="00A00C1E"/>
    <w:rsid w:val="00A0163A"/>
    <w:rsid w:val="00A03482"/>
    <w:rsid w:val="00A07A4E"/>
    <w:rsid w:val="00A12305"/>
    <w:rsid w:val="00A13C39"/>
    <w:rsid w:val="00A14F0A"/>
    <w:rsid w:val="00A24DAB"/>
    <w:rsid w:val="00A253EA"/>
    <w:rsid w:val="00A32E00"/>
    <w:rsid w:val="00A35C91"/>
    <w:rsid w:val="00A4462B"/>
    <w:rsid w:val="00A4688B"/>
    <w:rsid w:val="00A46D3D"/>
    <w:rsid w:val="00A511EF"/>
    <w:rsid w:val="00A60074"/>
    <w:rsid w:val="00A6031F"/>
    <w:rsid w:val="00A65FF8"/>
    <w:rsid w:val="00A67934"/>
    <w:rsid w:val="00A735DC"/>
    <w:rsid w:val="00A73767"/>
    <w:rsid w:val="00A75116"/>
    <w:rsid w:val="00A75241"/>
    <w:rsid w:val="00A76842"/>
    <w:rsid w:val="00A77308"/>
    <w:rsid w:val="00A82D2C"/>
    <w:rsid w:val="00A84FCF"/>
    <w:rsid w:val="00A908AC"/>
    <w:rsid w:val="00A91A3E"/>
    <w:rsid w:val="00A948B3"/>
    <w:rsid w:val="00A95E92"/>
    <w:rsid w:val="00A968CA"/>
    <w:rsid w:val="00A96FD8"/>
    <w:rsid w:val="00A97688"/>
    <w:rsid w:val="00A97868"/>
    <w:rsid w:val="00AA0831"/>
    <w:rsid w:val="00AA1622"/>
    <w:rsid w:val="00AA1DC0"/>
    <w:rsid w:val="00AA5F43"/>
    <w:rsid w:val="00AB6DA5"/>
    <w:rsid w:val="00AC1DE5"/>
    <w:rsid w:val="00AC1F67"/>
    <w:rsid w:val="00AC2AB4"/>
    <w:rsid w:val="00AC4689"/>
    <w:rsid w:val="00AC5022"/>
    <w:rsid w:val="00AC6562"/>
    <w:rsid w:val="00AD26BF"/>
    <w:rsid w:val="00AD2E2E"/>
    <w:rsid w:val="00AD440D"/>
    <w:rsid w:val="00AE01CA"/>
    <w:rsid w:val="00AE0369"/>
    <w:rsid w:val="00AE14E2"/>
    <w:rsid w:val="00AE3076"/>
    <w:rsid w:val="00AF1BF5"/>
    <w:rsid w:val="00AF1F26"/>
    <w:rsid w:val="00AF22BA"/>
    <w:rsid w:val="00AF3526"/>
    <w:rsid w:val="00AF5A63"/>
    <w:rsid w:val="00B00346"/>
    <w:rsid w:val="00B01708"/>
    <w:rsid w:val="00B044E7"/>
    <w:rsid w:val="00B10BF2"/>
    <w:rsid w:val="00B127CC"/>
    <w:rsid w:val="00B1409A"/>
    <w:rsid w:val="00B205E1"/>
    <w:rsid w:val="00B20B90"/>
    <w:rsid w:val="00B231AA"/>
    <w:rsid w:val="00B23AD5"/>
    <w:rsid w:val="00B27639"/>
    <w:rsid w:val="00B30BF5"/>
    <w:rsid w:val="00B31BA2"/>
    <w:rsid w:val="00B3689E"/>
    <w:rsid w:val="00B37011"/>
    <w:rsid w:val="00B46C45"/>
    <w:rsid w:val="00B515F5"/>
    <w:rsid w:val="00B5282C"/>
    <w:rsid w:val="00B539A1"/>
    <w:rsid w:val="00B57A9F"/>
    <w:rsid w:val="00B57BC2"/>
    <w:rsid w:val="00B6092B"/>
    <w:rsid w:val="00B6442D"/>
    <w:rsid w:val="00B66DB7"/>
    <w:rsid w:val="00B71188"/>
    <w:rsid w:val="00B7194E"/>
    <w:rsid w:val="00B728AF"/>
    <w:rsid w:val="00B75489"/>
    <w:rsid w:val="00B76D5E"/>
    <w:rsid w:val="00B80621"/>
    <w:rsid w:val="00B8086F"/>
    <w:rsid w:val="00B80FA3"/>
    <w:rsid w:val="00B87970"/>
    <w:rsid w:val="00B92AB2"/>
    <w:rsid w:val="00B94BF4"/>
    <w:rsid w:val="00BA0B02"/>
    <w:rsid w:val="00BA15C4"/>
    <w:rsid w:val="00BA40B4"/>
    <w:rsid w:val="00BA4548"/>
    <w:rsid w:val="00BA46CB"/>
    <w:rsid w:val="00BA4816"/>
    <w:rsid w:val="00BA536E"/>
    <w:rsid w:val="00BA6CB2"/>
    <w:rsid w:val="00BA6E05"/>
    <w:rsid w:val="00BA7D7C"/>
    <w:rsid w:val="00BA7F1C"/>
    <w:rsid w:val="00BB27BA"/>
    <w:rsid w:val="00BB3487"/>
    <w:rsid w:val="00BB366D"/>
    <w:rsid w:val="00BB459A"/>
    <w:rsid w:val="00BB4709"/>
    <w:rsid w:val="00BC0BDB"/>
    <w:rsid w:val="00BC1873"/>
    <w:rsid w:val="00BC3880"/>
    <w:rsid w:val="00BC4ADE"/>
    <w:rsid w:val="00BC54A9"/>
    <w:rsid w:val="00BC55AA"/>
    <w:rsid w:val="00BC5CFA"/>
    <w:rsid w:val="00BD28C9"/>
    <w:rsid w:val="00BD670A"/>
    <w:rsid w:val="00BD785B"/>
    <w:rsid w:val="00BD7AD4"/>
    <w:rsid w:val="00BD7B6F"/>
    <w:rsid w:val="00BE359E"/>
    <w:rsid w:val="00BE3F82"/>
    <w:rsid w:val="00BE4EBD"/>
    <w:rsid w:val="00BE5CFE"/>
    <w:rsid w:val="00BE617E"/>
    <w:rsid w:val="00BE6EFE"/>
    <w:rsid w:val="00BE7AE8"/>
    <w:rsid w:val="00BE7DF9"/>
    <w:rsid w:val="00BF6DF5"/>
    <w:rsid w:val="00C003DB"/>
    <w:rsid w:val="00C02B4A"/>
    <w:rsid w:val="00C02E75"/>
    <w:rsid w:val="00C02EC2"/>
    <w:rsid w:val="00C07D88"/>
    <w:rsid w:val="00C1392D"/>
    <w:rsid w:val="00C13BD1"/>
    <w:rsid w:val="00C151B9"/>
    <w:rsid w:val="00C15B0C"/>
    <w:rsid w:val="00C166C0"/>
    <w:rsid w:val="00C17AF0"/>
    <w:rsid w:val="00C208EA"/>
    <w:rsid w:val="00C2283A"/>
    <w:rsid w:val="00C252EF"/>
    <w:rsid w:val="00C25C43"/>
    <w:rsid w:val="00C27E34"/>
    <w:rsid w:val="00C30F96"/>
    <w:rsid w:val="00C3337B"/>
    <w:rsid w:val="00C34B83"/>
    <w:rsid w:val="00C36FBA"/>
    <w:rsid w:val="00C419B4"/>
    <w:rsid w:val="00C424C5"/>
    <w:rsid w:val="00C42C58"/>
    <w:rsid w:val="00C441BE"/>
    <w:rsid w:val="00C4787C"/>
    <w:rsid w:val="00C5015B"/>
    <w:rsid w:val="00C512D6"/>
    <w:rsid w:val="00C52FD6"/>
    <w:rsid w:val="00C5549E"/>
    <w:rsid w:val="00C57D50"/>
    <w:rsid w:val="00C7162F"/>
    <w:rsid w:val="00C745E1"/>
    <w:rsid w:val="00C77F3F"/>
    <w:rsid w:val="00C81073"/>
    <w:rsid w:val="00C8255D"/>
    <w:rsid w:val="00C82E52"/>
    <w:rsid w:val="00C91B8A"/>
    <w:rsid w:val="00C920BB"/>
    <w:rsid w:val="00C9359E"/>
    <w:rsid w:val="00C94AC5"/>
    <w:rsid w:val="00C94AD8"/>
    <w:rsid w:val="00C9623A"/>
    <w:rsid w:val="00CA3402"/>
    <w:rsid w:val="00CA5278"/>
    <w:rsid w:val="00CA53F8"/>
    <w:rsid w:val="00CA6CC7"/>
    <w:rsid w:val="00CB1FB7"/>
    <w:rsid w:val="00CB4795"/>
    <w:rsid w:val="00CC1B7A"/>
    <w:rsid w:val="00CC1BF8"/>
    <w:rsid w:val="00CC2982"/>
    <w:rsid w:val="00CC3C40"/>
    <w:rsid w:val="00CC605E"/>
    <w:rsid w:val="00CC6E60"/>
    <w:rsid w:val="00CC7E65"/>
    <w:rsid w:val="00CD1A34"/>
    <w:rsid w:val="00CD322F"/>
    <w:rsid w:val="00CD3A81"/>
    <w:rsid w:val="00CD4793"/>
    <w:rsid w:val="00CD61D0"/>
    <w:rsid w:val="00CE0D9A"/>
    <w:rsid w:val="00CE198A"/>
    <w:rsid w:val="00CE2457"/>
    <w:rsid w:val="00CE254A"/>
    <w:rsid w:val="00CE2836"/>
    <w:rsid w:val="00CE3ACD"/>
    <w:rsid w:val="00CE4515"/>
    <w:rsid w:val="00CE53B8"/>
    <w:rsid w:val="00CE5BEA"/>
    <w:rsid w:val="00CE6C54"/>
    <w:rsid w:val="00CF08C2"/>
    <w:rsid w:val="00CF1018"/>
    <w:rsid w:val="00CF177E"/>
    <w:rsid w:val="00CF2582"/>
    <w:rsid w:val="00CF2986"/>
    <w:rsid w:val="00CF498D"/>
    <w:rsid w:val="00D00C05"/>
    <w:rsid w:val="00D018C1"/>
    <w:rsid w:val="00D02BD7"/>
    <w:rsid w:val="00D031FA"/>
    <w:rsid w:val="00D066C5"/>
    <w:rsid w:val="00D1595A"/>
    <w:rsid w:val="00D174D1"/>
    <w:rsid w:val="00D22B12"/>
    <w:rsid w:val="00D22C2D"/>
    <w:rsid w:val="00D2326D"/>
    <w:rsid w:val="00D257AC"/>
    <w:rsid w:val="00D3179C"/>
    <w:rsid w:val="00D31C4D"/>
    <w:rsid w:val="00D3492E"/>
    <w:rsid w:val="00D365F5"/>
    <w:rsid w:val="00D36C11"/>
    <w:rsid w:val="00D374A9"/>
    <w:rsid w:val="00D4184E"/>
    <w:rsid w:val="00D41B54"/>
    <w:rsid w:val="00D4226D"/>
    <w:rsid w:val="00D4259D"/>
    <w:rsid w:val="00D43E73"/>
    <w:rsid w:val="00D44710"/>
    <w:rsid w:val="00D45000"/>
    <w:rsid w:val="00D4700C"/>
    <w:rsid w:val="00D479EE"/>
    <w:rsid w:val="00D52801"/>
    <w:rsid w:val="00D54956"/>
    <w:rsid w:val="00D5676B"/>
    <w:rsid w:val="00D57066"/>
    <w:rsid w:val="00D611BE"/>
    <w:rsid w:val="00D70000"/>
    <w:rsid w:val="00D72839"/>
    <w:rsid w:val="00D75741"/>
    <w:rsid w:val="00D77374"/>
    <w:rsid w:val="00D8147D"/>
    <w:rsid w:val="00D8227E"/>
    <w:rsid w:val="00D920A6"/>
    <w:rsid w:val="00D9328F"/>
    <w:rsid w:val="00D93DF2"/>
    <w:rsid w:val="00D94FAB"/>
    <w:rsid w:val="00D95A65"/>
    <w:rsid w:val="00DA030E"/>
    <w:rsid w:val="00DA3C8B"/>
    <w:rsid w:val="00DA76EF"/>
    <w:rsid w:val="00DB0627"/>
    <w:rsid w:val="00DB1BE5"/>
    <w:rsid w:val="00DB34C3"/>
    <w:rsid w:val="00DB3C98"/>
    <w:rsid w:val="00DC0419"/>
    <w:rsid w:val="00DC0591"/>
    <w:rsid w:val="00DC7604"/>
    <w:rsid w:val="00DD207B"/>
    <w:rsid w:val="00DD5C92"/>
    <w:rsid w:val="00DD6609"/>
    <w:rsid w:val="00DD6BA0"/>
    <w:rsid w:val="00DE59D6"/>
    <w:rsid w:val="00DE7CD9"/>
    <w:rsid w:val="00DF113A"/>
    <w:rsid w:val="00DF3D1C"/>
    <w:rsid w:val="00DF5111"/>
    <w:rsid w:val="00E02780"/>
    <w:rsid w:val="00E0286B"/>
    <w:rsid w:val="00E04656"/>
    <w:rsid w:val="00E16070"/>
    <w:rsid w:val="00E173B3"/>
    <w:rsid w:val="00E2119C"/>
    <w:rsid w:val="00E223DA"/>
    <w:rsid w:val="00E22A24"/>
    <w:rsid w:val="00E2449A"/>
    <w:rsid w:val="00E26A26"/>
    <w:rsid w:val="00E30692"/>
    <w:rsid w:val="00E31D9D"/>
    <w:rsid w:val="00E3245A"/>
    <w:rsid w:val="00E3454A"/>
    <w:rsid w:val="00E45753"/>
    <w:rsid w:val="00E46711"/>
    <w:rsid w:val="00E53A5C"/>
    <w:rsid w:val="00E53E91"/>
    <w:rsid w:val="00E560AD"/>
    <w:rsid w:val="00E56C25"/>
    <w:rsid w:val="00E57118"/>
    <w:rsid w:val="00E6036C"/>
    <w:rsid w:val="00E60525"/>
    <w:rsid w:val="00E618D5"/>
    <w:rsid w:val="00E63363"/>
    <w:rsid w:val="00E6588C"/>
    <w:rsid w:val="00E65C14"/>
    <w:rsid w:val="00E7559A"/>
    <w:rsid w:val="00E7754E"/>
    <w:rsid w:val="00E84E1A"/>
    <w:rsid w:val="00E9190E"/>
    <w:rsid w:val="00E93803"/>
    <w:rsid w:val="00E946A0"/>
    <w:rsid w:val="00EA0C17"/>
    <w:rsid w:val="00EA0C83"/>
    <w:rsid w:val="00EA1359"/>
    <w:rsid w:val="00EA3693"/>
    <w:rsid w:val="00EA44C5"/>
    <w:rsid w:val="00EA4CD5"/>
    <w:rsid w:val="00EA74B5"/>
    <w:rsid w:val="00EA76D8"/>
    <w:rsid w:val="00EB05DD"/>
    <w:rsid w:val="00EB4655"/>
    <w:rsid w:val="00EB4AAC"/>
    <w:rsid w:val="00EB6D24"/>
    <w:rsid w:val="00EB782B"/>
    <w:rsid w:val="00EC15E4"/>
    <w:rsid w:val="00EC1E30"/>
    <w:rsid w:val="00EC238E"/>
    <w:rsid w:val="00EC2DBA"/>
    <w:rsid w:val="00EC3B94"/>
    <w:rsid w:val="00EC3F22"/>
    <w:rsid w:val="00ED0044"/>
    <w:rsid w:val="00ED1A31"/>
    <w:rsid w:val="00ED34EC"/>
    <w:rsid w:val="00ED491F"/>
    <w:rsid w:val="00EE360E"/>
    <w:rsid w:val="00EE5F60"/>
    <w:rsid w:val="00EE61E9"/>
    <w:rsid w:val="00EE66B9"/>
    <w:rsid w:val="00EE68EA"/>
    <w:rsid w:val="00EF12C5"/>
    <w:rsid w:val="00EF74FB"/>
    <w:rsid w:val="00F01703"/>
    <w:rsid w:val="00F02FD7"/>
    <w:rsid w:val="00F037C9"/>
    <w:rsid w:val="00F07B41"/>
    <w:rsid w:val="00F10E78"/>
    <w:rsid w:val="00F10E87"/>
    <w:rsid w:val="00F12958"/>
    <w:rsid w:val="00F13AE5"/>
    <w:rsid w:val="00F143C7"/>
    <w:rsid w:val="00F1500C"/>
    <w:rsid w:val="00F16B97"/>
    <w:rsid w:val="00F21CD9"/>
    <w:rsid w:val="00F249C2"/>
    <w:rsid w:val="00F27819"/>
    <w:rsid w:val="00F308FF"/>
    <w:rsid w:val="00F355C2"/>
    <w:rsid w:val="00F36D38"/>
    <w:rsid w:val="00F37F20"/>
    <w:rsid w:val="00F41D88"/>
    <w:rsid w:val="00F43401"/>
    <w:rsid w:val="00F43553"/>
    <w:rsid w:val="00F4386A"/>
    <w:rsid w:val="00F44637"/>
    <w:rsid w:val="00F4480D"/>
    <w:rsid w:val="00F452A1"/>
    <w:rsid w:val="00F457A9"/>
    <w:rsid w:val="00F52488"/>
    <w:rsid w:val="00F53088"/>
    <w:rsid w:val="00F544D9"/>
    <w:rsid w:val="00F55F78"/>
    <w:rsid w:val="00F60C57"/>
    <w:rsid w:val="00F64807"/>
    <w:rsid w:val="00F6568B"/>
    <w:rsid w:val="00F673B8"/>
    <w:rsid w:val="00F70457"/>
    <w:rsid w:val="00F814D5"/>
    <w:rsid w:val="00F863A8"/>
    <w:rsid w:val="00F87643"/>
    <w:rsid w:val="00F91450"/>
    <w:rsid w:val="00F92CB6"/>
    <w:rsid w:val="00F942C8"/>
    <w:rsid w:val="00F96CC8"/>
    <w:rsid w:val="00FA0A05"/>
    <w:rsid w:val="00FA2A80"/>
    <w:rsid w:val="00FA3204"/>
    <w:rsid w:val="00FA3976"/>
    <w:rsid w:val="00FA55AD"/>
    <w:rsid w:val="00FA5F7F"/>
    <w:rsid w:val="00FA69E5"/>
    <w:rsid w:val="00FB2878"/>
    <w:rsid w:val="00FB2EF8"/>
    <w:rsid w:val="00FB75ED"/>
    <w:rsid w:val="00FC349F"/>
    <w:rsid w:val="00FC714C"/>
    <w:rsid w:val="00FD02F8"/>
    <w:rsid w:val="00FD275D"/>
    <w:rsid w:val="00FD32FC"/>
    <w:rsid w:val="00FD64C6"/>
    <w:rsid w:val="00FD6A91"/>
    <w:rsid w:val="00FE06D2"/>
    <w:rsid w:val="00FE08C8"/>
    <w:rsid w:val="00FE12D4"/>
    <w:rsid w:val="00FE25F7"/>
    <w:rsid w:val="00FE28A3"/>
    <w:rsid w:val="00FE2A44"/>
    <w:rsid w:val="00FE3752"/>
    <w:rsid w:val="00FE3F69"/>
    <w:rsid w:val="00FE5B57"/>
    <w:rsid w:val="00FE662D"/>
    <w:rsid w:val="00FF02DE"/>
    <w:rsid w:val="00FF1FA1"/>
    <w:rsid w:val="00FF3E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57304F-2E9D-414C-99E3-63BC0D57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rsid w:val="00E2119C"/>
    <w:pPr>
      <w:keepNext/>
      <w:spacing w:before="240" w:after="60"/>
      <w:outlineLvl w:val="3"/>
    </w:pPr>
    <w:rPr>
      <w:rFonts w:eastAsia="MS Mincho"/>
      <w:b/>
      <w:bCs/>
      <w:sz w:val="28"/>
      <w:szCs w:val="28"/>
    </w:rPr>
  </w:style>
  <w:style w:type="paragraph" w:styleId="Heading5">
    <w:name w:val="heading 5"/>
    <w:basedOn w:val="Normal"/>
    <w:next w:val="Normal"/>
    <w:link w:val="Heading5Char"/>
    <w:rsid w:val="00E2119C"/>
    <w:pPr>
      <w:spacing w:before="240" w:after="60"/>
      <w:outlineLvl w:val="4"/>
    </w:pPr>
    <w:rPr>
      <w:rFonts w:eastAsia="MS Mincho"/>
      <w:b/>
      <w:bCs/>
      <w:i/>
      <w:iCs/>
      <w:sz w:val="26"/>
      <w:szCs w:val="26"/>
    </w:rPr>
  </w:style>
  <w:style w:type="paragraph" w:styleId="Heading6">
    <w:name w:val="heading 6"/>
    <w:basedOn w:val="Normal"/>
    <w:next w:val="Normal"/>
    <w:link w:val="Heading6Char"/>
    <w:rsid w:val="00E2119C"/>
    <w:pPr>
      <w:spacing w:before="240" w:after="60"/>
      <w:outlineLvl w:val="5"/>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Calibri" w:hAnsi="Calibr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uiPriority w:val="99"/>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link w:val="FootnoteText"/>
    <w:uiPriority w:val="99"/>
    <w:semiHidden/>
    <w:rsid w:val="007D1715"/>
    <w:rPr>
      <w:rFonts w:eastAsia="Times New Roman"/>
    </w:rPr>
  </w:style>
  <w:style w:type="character" w:styleId="FootnoteReference">
    <w:name w:val="footnote reference"/>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CE2836"/>
    <w:rPr>
      <w:rFonts w:ascii="Calibri" w:eastAsia="Times New Roman" w:hAnsi="Calibr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sz w:val="22"/>
      <w:szCs w:val="22"/>
    </w:rPr>
  </w:style>
  <w:style w:type="character" w:customStyle="1" w:styleId="ListParagraphChar">
    <w:name w:val="List Paragraph Char"/>
    <w:link w:val="ListParagraph"/>
    <w:uiPriority w:val="34"/>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link w:val="IN"/>
    <w:rsid w:val="00207C8B"/>
    <w:rPr>
      <w:color w:val="4F81BD"/>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link w:val="MediumList2-Accent41"/>
    <w:uiPriority w:val="34"/>
    <w:rsid w:val="00C02EC2"/>
    <w:rPr>
      <w:sz w:val="22"/>
      <w:szCs w:val="22"/>
    </w:rPr>
  </w:style>
  <w:style w:type="character" w:customStyle="1" w:styleId="BulletedListChar">
    <w:name w:val="*Bulleted List 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rPr>
  </w:style>
  <w:style w:type="character" w:customStyle="1" w:styleId="NumberedListChar">
    <w:name w:val="*Numbered List 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link w:val="TableHeaders"/>
    <w:rsid w:val="00B00346"/>
    <w:rPr>
      <w:b/>
      <w:color w:val="FFFFFF"/>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link w:val="PageHeader"/>
    <w:rsid w:val="00E946A0"/>
    <w:rPr>
      <w:rFonts w:cs="Calibri"/>
      <w:b/>
      <w:sz w:val="18"/>
      <w:szCs w:val="22"/>
    </w:rPr>
  </w:style>
  <w:style w:type="character" w:customStyle="1" w:styleId="QChar">
    <w:name w:val="*Q* 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sz w:val="22"/>
      <w:szCs w:val="22"/>
    </w:rPr>
  </w:style>
  <w:style w:type="character" w:customStyle="1" w:styleId="SASRBulletChar">
    <w:name w:val="*SA/SR Bullet Char"/>
    <w:link w:val="SASRBullet"/>
    <w:rsid w:val="00207C8B"/>
    <w:rPr>
      <w:rFonts w:eastAsia="Times New Roman"/>
      <w:sz w:val="22"/>
      <w:szCs w:val="22"/>
    </w:rPr>
  </w:style>
  <w:style w:type="character" w:customStyle="1" w:styleId="INBulletChar">
    <w:name w:val="*IN* Bullet Char"/>
    <w:link w:val="INBullet"/>
    <w:rsid w:val="00356656"/>
    <w:rPr>
      <w:color w:val="4F81BD"/>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link w:val="SA"/>
    <w:rsid w:val="00F21CD9"/>
    <w:rPr>
      <w:rFonts w:eastAsia="Times New Roman"/>
      <w:sz w:val="22"/>
      <w:szCs w:val="22"/>
    </w:rPr>
  </w:style>
  <w:style w:type="character" w:customStyle="1" w:styleId="SRChar">
    <w:name w:val="*SR* Char"/>
    <w:link w:val="SR"/>
    <w:rsid w:val="00F21CD9"/>
    <w:rPr>
      <w:rFonts w:eastAsia="Times New Roman"/>
      <w:sz w:val="22"/>
      <w:szCs w:val="22"/>
    </w:rPr>
  </w:style>
  <w:style w:type="paragraph" w:customStyle="1" w:styleId="BR">
    <w:name w:val="*BR*"/>
    <w:link w:val="BRChar"/>
    <w:qFormat/>
    <w:rsid w:val="00EA3693"/>
    <w:pPr>
      <w:pBdr>
        <w:bottom w:val="single" w:sz="12" w:space="1" w:color="7F7F7F"/>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link w:val="BR"/>
    <w:rsid w:val="00EA3693"/>
    <w:rPr>
      <w:sz w:val="18"/>
      <w:szCs w:val="22"/>
    </w:rPr>
  </w:style>
  <w:style w:type="character" w:customStyle="1" w:styleId="folioChar">
    <w:name w:val="folio Char"/>
    <w:link w:val="folio"/>
    <w:uiPriority w:val="99"/>
    <w:rsid w:val="00880AAD"/>
    <w:rPr>
      <w:rFonts w:ascii="Verdana" w:eastAsia="Verdana" w:hAnsi="Verdana" w:cs="Verdana"/>
      <w:color w:val="595959"/>
      <w:sz w:val="16"/>
      <w:szCs w:val="22"/>
    </w:rPr>
  </w:style>
  <w:style w:type="character" w:customStyle="1" w:styleId="FooterTextChar">
    <w:name w:val="FooterText 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link w:val="TableText"/>
    <w:rsid w:val="008151E5"/>
    <w:rPr>
      <w:sz w:val="22"/>
      <w:szCs w:val="22"/>
    </w:rPr>
  </w:style>
  <w:style w:type="paragraph" w:customStyle="1" w:styleId="ToolHeader">
    <w:name w:val="*ToolHeader"/>
    <w:uiPriority w:val="99"/>
    <w:qFormat/>
    <w:rsid w:val="00F55F78"/>
    <w:pPr>
      <w:spacing w:after="120"/>
    </w:pPr>
    <w:rPr>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Cambria" w:hAnsi="Cambria"/>
      <w:b/>
      <w:smallCaps/>
      <w:sz w:val="32"/>
    </w:rPr>
  </w:style>
  <w:style w:type="paragraph" w:customStyle="1" w:styleId="ExcerptAuthor">
    <w:name w:val="*ExcerptAuthor"/>
    <w:basedOn w:val="Normal"/>
    <w:link w:val="ExcerptAuthorChar"/>
    <w:qFormat/>
    <w:rsid w:val="00DC7604"/>
    <w:pPr>
      <w:jc w:val="center"/>
    </w:pPr>
    <w:rPr>
      <w:rFonts w:ascii="Cambria" w:hAnsi="Cambria"/>
      <w:b/>
    </w:rPr>
  </w:style>
  <w:style w:type="character" w:customStyle="1" w:styleId="ExcerptTitleChar">
    <w:name w:val="*ExcerptTitle Char"/>
    <w:link w:val="ExcerptTitle"/>
    <w:rsid w:val="00DC7604"/>
    <w:rPr>
      <w:rFonts w:ascii="Cambria" w:hAnsi="Cambria"/>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DC7604"/>
    <w:rPr>
      <w:rFonts w:ascii="Cambria" w:hAnsi="Cambria"/>
      <w:b/>
      <w:sz w:val="22"/>
      <w:szCs w:val="22"/>
    </w:rPr>
  </w:style>
  <w:style w:type="character" w:customStyle="1" w:styleId="ExcerptBodyChar">
    <w:name w:val="*ExcerptBody Char"/>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link w:val="SubStandard"/>
    <w:rsid w:val="00CF498D"/>
    <w:rPr>
      <w:sz w:val="22"/>
      <w:szCs w:val="22"/>
    </w:rPr>
  </w:style>
  <w:style w:type="character" w:customStyle="1" w:styleId="definition">
    <w:name w:val="definition"/>
    <w:basedOn w:val="DefaultParagraphFont"/>
    <w:rsid w:val="00BE617E"/>
  </w:style>
  <w:style w:type="paragraph" w:customStyle="1" w:styleId="Default">
    <w:name w:val="Default"/>
    <w:rsid w:val="00DA76EF"/>
    <w:pPr>
      <w:autoSpaceDE w:val="0"/>
      <w:autoSpaceDN w:val="0"/>
      <w:adjustRightInd w:val="0"/>
    </w:pPr>
    <w:rPr>
      <w:rFonts w:ascii="Arial" w:hAnsi="Arial" w:cs="Arial"/>
      <w:color w:val="000000"/>
      <w:sz w:val="24"/>
      <w:szCs w:val="24"/>
    </w:rPr>
  </w:style>
  <w:style w:type="paragraph" w:customStyle="1" w:styleId="PageHeader0">
    <w:name w:val="Page Header"/>
    <w:basedOn w:val="BodyText"/>
    <w:link w:val="PageHeaderChar0"/>
    <w:uiPriority w:val="99"/>
    <w:rsid w:val="00501CDA"/>
    <w:rPr>
      <w:rFonts w:cs="Calibri"/>
      <w:b/>
      <w:bCs/>
      <w:sz w:val="18"/>
      <w:szCs w:val="18"/>
    </w:rPr>
  </w:style>
  <w:style w:type="character" w:customStyle="1" w:styleId="PageHeaderChar0">
    <w:name w:val="Page Header Char"/>
    <w:link w:val="PageHeader0"/>
    <w:uiPriority w:val="99"/>
    <w:locked/>
    <w:rsid w:val="00501CDA"/>
    <w:rPr>
      <w:rFonts w:cs="Calibri"/>
      <w:b/>
      <w:bCs/>
      <w:sz w:val="18"/>
      <w:szCs w:val="18"/>
    </w:rPr>
  </w:style>
  <w:style w:type="character" w:customStyle="1" w:styleId="Heading4Char">
    <w:name w:val="Heading 4 Char"/>
    <w:link w:val="Heading4"/>
    <w:rsid w:val="00E2119C"/>
    <w:rPr>
      <w:rFonts w:ascii="Calibri" w:eastAsia="MS Mincho" w:hAnsi="Calibri" w:cs="Times New Roman"/>
      <w:b/>
      <w:bCs/>
      <w:sz w:val="28"/>
      <w:szCs w:val="28"/>
    </w:rPr>
  </w:style>
  <w:style w:type="character" w:customStyle="1" w:styleId="Heading5Char">
    <w:name w:val="Heading 5 Char"/>
    <w:link w:val="Heading5"/>
    <w:rsid w:val="00E2119C"/>
    <w:rPr>
      <w:rFonts w:ascii="Calibri" w:eastAsia="MS Mincho" w:hAnsi="Calibri" w:cs="Times New Roman"/>
      <w:b/>
      <w:bCs/>
      <w:i/>
      <w:iCs/>
      <w:sz w:val="26"/>
      <w:szCs w:val="26"/>
    </w:rPr>
  </w:style>
  <w:style w:type="character" w:customStyle="1" w:styleId="Heading6Char">
    <w:name w:val="Heading 6 Char"/>
    <w:link w:val="Heading6"/>
    <w:rsid w:val="00E2119C"/>
    <w:rPr>
      <w:rFonts w:ascii="Calibri" w:eastAsia="MS Mincho" w:hAnsi="Calibri" w:cs="Times New Roman"/>
      <w:b/>
      <w:bCs/>
      <w:sz w:val="22"/>
      <w:szCs w:val="22"/>
    </w:rPr>
  </w:style>
  <w:style w:type="paragraph" w:styleId="Revision">
    <w:name w:val="Revision"/>
    <w:hidden/>
    <w:semiHidden/>
    <w:rsid w:val="001029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5124">
      <w:bodyDiv w:val="1"/>
      <w:marLeft w:val="0"/>
      <w:marRight w:val="0"/>
      <w:marTop w:val="0"/>
      <w:marBottom w:val="0"/>
      <w:divBdr>
        <w:top w:val="none" w:sz="0" w:space="0" w:color="auto"/>
        <w:left w:val="none" w:sz="0" w:space="0" w:color="auto"/>
        <w:bottom w:val="none" w:sz="0" w:space="0" w:color="auto"/>
        <w:right w:val="none" w:sz="0" w:space="0" w:color="auto"/>
      </w:divBdr>
    </w:div>
    <w:div w:id="441537469">
      <w:bodyDiv w:val="1"/>
      <w:marLeft w:val="0"/>
      <w:marRight w:val="0"/>
      <w:marTop w:val="0"/>
      <w:marBottom w:val="0"/>
      <w:divBdr>
        <w:top w:val="none" w:sz="0" w:space="0" w:color="auto"/>
        <w:left w:val="none" w:sz="0" w:space="0" w:color="auto"/>
        <w:bottom w:val="none" w:sz="0" w:space="0" w:color="auto"/>
        <w:right w:val="none" w:sz="0" w:space="0" w:color="auto"/>
      </w:divBdr>
      <w:divsChild>
        <w:div w:id="2124112648">
          <w:marLeft w:val="0"/>
          <w:marRight w:val="0"/>
          <w:marTop w:val="0"/>
          <w:marBottom w:val="0"/>
          <w:divBdr>
            <w:top w:val="none" w:sz="0" w:space="0" w:color="auto"/>
            <w:left w:val="none" w:sz="0" w:space="0" w:color="auto"/>
            <w:bottom w:val="none" w:sz="0" w:space="0" w:color="auto"/>
            <w:right w:val="none" w:sz="0" w:space="0" w:color="auto"/>
          </w:divBdr>
        </w:div>
        <w:div w:id="1392774429">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9383154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7194847">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6190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84F0-8A4A-4C5E-BBFA-8B294687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17105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2014-10-16T18:41:00Z</dcterms:created>
  <dcterms:modified xsi:type="dcterms:W3CDTF">2014-10-16T18:41:00Z</dcterms:modified>
</cp:coreProperties>
</file>