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trPr>
          <w:trHeight w:val="1008"/>
        </w:trPr>
        <w:tc>
          <w:tcPr>
            <w:tcW w:w="1980" w:type="dxa"/>
            <w:shd w:val="clear" w:color="auto" w:fill="385623"/>
            <w:vAlign w:val="center"/>
          </w:tcPr>
          <w:p w:rsidR="00790BCC" w:rsidRPr="008B08D0" w:rsidRDefault="00BF0B81" w:rsidP="00D31F4D">
            <w:pPr>
              <w:pStyle w:val="Header-banner"/>
            </w:pPr>
            <w:r w:rsidRPr="008B08D0">
              <w:t>12.1.1</w:t>
            </w:r>
          </w:p>
        </w:tc>
        <w:tc>
          <w:tcPr>
            <w:tcW w:w="7470" w:type="dxa"/>
            <w:shd w:val="clear" w:color="auto" w:fill="76923C"/>
            <w:vAlign w:val="center"/>
          </w:tcPr>
          <w:p w:rsidR="00790BCC" w:rsidRPr="008B08D0" w:rsidRDefault="00BF0B81" w:rsidP="00D31F4D">
            <w:pPr>
              <w:pStyle w:val="Header2banner"/>
            </w:pPr>
            <w:r w:rsidRPr="008B08D0">
              <w:t>Lesson 16</w:t>
            </w:r>
          </w:p>
        </w:tc>
      </w:tr>
    </w:tbl>
    <w:p w:rsidR="00790BCC" w:rsidRPr="00790BCC" w:rsidRDefault="00790BCC" w:rsidP="00D31F4D">
      <w:pPr>
        <w:pStyle w:val="Heading1"/>
      </w:pPr>
      <w:r w:rsidRPr="00790BCC">
        <w:t>Introduction</w:t>
      </w:r>
    </w:p>
    <w:p w:rsidR="00C2406E" w:rsidRDefault="00A76238" w:rsidP="00C2406E">
      <w:r>
        <w:t>In this lesson, students analyze two section</w:t>
      </w:r>
      <w:r w:rsidR="0071631F">
        <w:t>s</w:t>
      </w:r>
      <w:r>
        <w:t xml:space="preserve"> of text from </w:t>
      </w:r>
      <w:r w:rsidR="00FC4256">
        <w:t xml:space="preserve">chapter </w:t>
      </w:r>
      <w:r>
        <w:t xml:space="preserve">13 of </w:t>
      </w:r>
      <w:r>
        <w:rPr>
          <w:i/>
        </w:rPr>
        <w:t xml:space="preserve">The Autobiography of </w:t>
      </w:r>
      <w:r w:rsidR="00836217">
        <w:rPr>
          <w:i/>
        </w:rPr>
        <w:t>Malcolm X</w:t>
      </w:r>
      <w:r>
        <w:t xml:space="preserve"> (</w:t>
      </w:r>
      <w:r w:rsidR="0071631F">
        <w:t>pages 215</w:t>
      </w:r>
      <w:r w:rsidR="00A84D05">
        <w:t>–</w:t>
      </w:r>
      <w:r w:rsidR="0071631F">
        <w:t>217</w:t>
      </w:r>
      <w:r>
        <w:t xml:space="preserve"> </w:t>
      </w:r>
      <w:r w:rsidR="0071631F">
        <w:t xml:space="preserve">from </w:t>
      </w:r>
      <w:r>
        <w:t>“I quit the Ford Motor Company’s Lincoln-Mercury Division” to “report to Mr. Muhammad a new temple address” and page</w:t>
      </w:r>
      <w:r w:rsidR="0071631F">
        <w:t>s</w:t>
      </w:r>
      <w:r>
        <w:t xml:space="preserve"> 237</w:t>
      </w:r>
      <w:r w:rsidR="00A84D05">
        <w:t>–</w:t>
      </w:r>
      <w:r w:rsidR="0071631F">
        <w:t>239</w:t>
      </w:r>
      <w:r>
        <w:t xml:space="preserve"> </w:t>
      </w:r>
      <w:r w:rsidR="0071631F">
        <w:t xml:space="preserve">from </w:t>
      </w:r>
      <w:r>
        <w:t>“Later that year, after Betty and I were married” to “child in the streets were discussing ‘those Muslims’”)</w:t>
      </w:r>
      <w:r w:rsidR="0071631F">
        <w:t>.</w:t>
      </w:r>
      <w:r w:rsidR="00D5653E">
        <w:t xml:space="preserve"> </w:t>
      </w:r>
      <w:r w:rsidR="0071631F">
        <w:t>In these passages,</w:t>
      </w:r>
      <w:r w:rsidR="00D5653E">
        <w:t xml:space="preserve"> </w:t>
      </w:r>
      <w:r w:rsidR="00836217">
        <w:t>Malcolm X</w:t>
      </w:r>
      <w:r w:rsidR="00C42B48">
        <w:t xml:space="preserve"> becomes a full-time minister for Elijah Muhammad,</w:t>
      </w:r>
      <w:r w:rsidR="00C325E7">
        <w:t xml:space="preserve"> skillfully executing his first responsibility of</w:t>
      </w:r>
      <w:r w:rsidR="00C42B48">
        <w:t xml:space="preserve"> establishing a temple in Boston</w:t>
      </w:r>
      <w:r w:rsidR="00D47B34">
        <w:t>. Later, a</w:t>
      </w:r>
      <w:r w:rsidR="00C42B48">
        <w:t>s the minister of the temple</w:t>
      </w:r>
      <w:r w:rsidR="00D47B34">
        <w:t xml:space="preserve"> in Harlem</w:t>
      </w:r>
      <w:r w:rsidR="00C42B48">
        <w:t xml:space="preserve">, </w:t>
      </w:r>
      <w:r w:rsidR="00836217">
        <w:t>Malcolm X</w:t>
      </w:r>
      <w:r w:rsidR="00C42B48">
        <w:t xml:space="preserve"> organizes a demonstration after an incident of police brutality against a member of the Nation of Islam.</w:t>
      </w:r>
      <w:r w:rsidR="00C2406E">
        <w:t xml:space="preserve"> Students explore these events and the ways in which they show how </w:t>
      </w:r>
      <w:r w:rsidR="00836217">
        <w:t>Malcolm X</w:t>
      </w:r>
      <w:r w:rsidR="00C2406E">
        <w:t xml:space="preserve"> has developed</w:t>
      </w:r>
      <w:r w:rsidR="00EB2EC7">
        <w:t xml:space="preserve"> through this point in the text</w:t>
      </w:r>
      <w:r w:rsidR="00C2406E">
        <w:t xml:space="preserve">. Student learning is assessed via a Quick Write at the end the lesson: Analyze how events in </w:t>
      </w:r>
      <w:r w:rsidR="00FC4256">
        <w:t xml:space="preserve">chapter </w:t>
      </w:r>
      <w:r w:rsidR="00C2406E">
        <w:t xml:space="preserve">13 demonstrate </w:t>
      </w:r>
      <w:r w:rsidR="00836217">
        <w:t>Malcolm X</w:t>
      </w:r>
      <w:r w:rsidR="00C2406E">
        <w:t>’s development.</w:t>
      </w:r>
    </w:p>
    <w:p w:rsidR="00790BCC" w:rsidRPr="00A76238" w:rsidRDefault="00C2406E" w:rsidP="00D31F4D">
      <w:r>
        <w:t xml:space="preserve">For homework, students </w:t>
      </w:r>
      <w:r w:rsidR="00F720B3">
        <w:t xml:space="preserve">read </w:t>
      </w:r>
      <w:r w:rsidR="00152378">
        <w:t xml:space="preserve">and annotate </w:t>
      </w:r>
      <w:r w:rsidR="00F720B3">
        <w:t xml:space="preserve">the first half of </w:t>
      </w:r>
      <w:r w:rsidR="00FC4256">
        <w:t xml:space="preserve">chapter </w:t>
      </w:r>
      <w:r w:rsidR="00F720B3">
        <w:t>14</w:t>
      </w:r>
      <w:r w:rsidR="0096421D">
        <w:t>,</w:t>
      </w:r>
      <w:r w:rsidR="00F720B3">
        <w:t xml:space="preserve"> </w:t>
      </w:r>
      <w:r w:rsidR="00FB5707">
        <w:t>page</w:t>
      </w:r>
      <w:r w:rsidR="0096421D">
        <w:t>s</w:t>
      </w:r>
      <w:r w:rsidR="00FB5707">
        <w:t xml:space="preserve"> 240</w:t>
      </w:r>
      <w:r w:rsidR="0096421D">
        <w:t xml:space="preserve">–251 of </w:t>
      </w:r>
      <w:r w:rsidR="0096421D" w:rsidRPr="00E461B1">
        <w:rPr>
          <w:i/>
        </w:rPr>
        <w:t xml:space="preserve">The Autobiography of </w:t>
      </w:r>
      <w:r w:rsidR="00836217">
        <w:rPr>
          <w:i/>
        </w:rPr>
        <w:t>Malcolm X</w:t>
      </w:r>
      <w:r w:rsidR="0096421D" w:rsidRPr="00E461B1">
        <w:rPr>
          <w:i/>
        </w:rPr>
        <w:t xml:space="preserve"> </w:t>
      </w:r>
      <w:r w:rsidR="0096421D">
        <w:t>(from</w:t>
      </w:r>
      <w:r w:rsidR="00FB5707">
        <w:t xml:space="preserve"> “In the spring of nineteen fifty-nine” to </w:t>
      </w:r>
      <w:r w:rsidR="001F3794">
        <w:t>“‘The child cries for and needs its own world!’”)</w:t>
      </w:r>
      <w:r w:rsidRPr="00E461B1">
        <w:rPr>
          <w:i/>
        </w:rPr>
        <w:t>.</w:t>
      </w:r>
      <w:r>
        <w:t xml:space="preserve"> Students also develop </w:t>
      </w:r>
      <w:r w:rsidR="0096421D">
        <w:t>discussion</w:t>
      </w:r>
      <w:r>
        <w:t xml:space="preserve"> questions </w:t>
      </w:r>
      <w:r w:rsidR="00AA4141">
        <w:t xml:space="preserve">focused on how </w:t>
      </w:r>
      <w:r w:rsidR="00AA4141" w:rsidRPr="00DD471B">
        <w:t xml:space="preserve">central ideas </w:t>
      </w:r>
      <w:r w:rsidR="00AA4141">
        <w:t xml:space="preserve">develop, </w:t>
      </w:r>
      <w:r w:rsidR="00AA4141" w:rsidRPr="00DD471B">
        <w:t>interact</w:t>
      </w:r>
      <w:r w:rsidR="00AA4141">
        <w:t>, or</w:t>
      </w:r>
      <w:r w:rsidR="00AA4141" w:rsidRPr="00DD471B">
        <w:t xml:space="preserve"> build on one another </w:t>
      </w:r>
      <w:r w:rsidR="00AA4141">
        <w:t>in the text</w:t>
      </w:r>
      <w:r>
        <w:t>.</w:t>
      </w:r>
    </w:p>
    <w:p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tc>
          <w:tcPr>
            <w:tcW w:w="9450" w:type="dxa"/>
            <w:gridSpan w:val="2"/>
            <w:shd w:val="clear" w:color="auto" w:fill="76923C"/>
          </w:tcPr>
          <w:p w:rsidR="00790BCC" w:rsidRPr="008B08D0" w:rsidRDefault="00790BCC" w:rsidP="007017EB">
            <w:pPr>
              <w:pStyle w:val="TableHeaders"/>
            </w:pPr>
            <w:r w:rsidRPr="008B08D0">
              <w:t>Assessed Standard(s)</w:t>
            </w:r>
          </w:p>
        </w:tc>
      </w:tr>
      <w:tr w:rsidR="00790BCC" w:rsidRPr="00790BCC">
        <w:tc>
          <w:tcPr>
            <w:tcW w:w="1329" w:type="dxa"/>
          </w:tcPr>
          <w:p w:rsidR="00790BCC" w:rsidRPr="00790BCC" w:rsidRDefault="004E6494" w:rsidP="00D31F4D">
            <w:pPr>
              <w:pStyle w:val="TableText"/>
            </w:pPr>
            <w:r>
              <w:t>RI.11-12.3</w:t>
            </w:r>
          </w:p>
        </w:tc>
        <w:tc>
          <w:tcPr>
            <w:tcW w:w="8121" w:type="dxa"/>
          </w:tcPr>
          <w:p w:rsidR="00790BCC" w:rsidRPr="00790BCC" w:rsidRDefault="00F35BAC" w:rsidP="00F35BAC">
            <w:pPr>
              <w:pStyle w:val="TableText"/>
            </w:pPr>
            <w:r>
              <w:t>Analyze a complex set of ideas or sequence of events and explain how specific individuals, ideas, or events interact and develop over the course of the text</w:t>
            </w:r>
            <w:r w:rsidR="00EC7CA9">
              <w:t>.</w:t>
            </w:r>
          </w:p>
        </w:tc>
      </w:tr>
      <w:tr w:rsidR="00790BCC" w:rsidRPr="00790BCC">
        <w:tc>
          <w:tcPr>
            <w:tcW w:w="9450" w:type="dxa"/>
            <w:gridSpan w:val="2"/>
            <w:shd w:val="clear" w:color="auto" w:fill="76923C"/>
          </w:tcPr>
          <w:p w:rsidR="00790BCC" w:rsidRPr="008B08D0" w:rsidRDefault="00790BCC" w:rsidP="007017EB">
            <w:pPr>
              <w:pStyle w:val="TableHeaders"/>
            </w:pPr>
            <w:r w:rsidRPr="008B08D0">
              <w:t>Addressed Standard(s)</w:t>
            </w:r>
          </w:p>
        </w:tc>
      </w:tr>
      <w:tr w:rsidR="00790BCC" w:rsidRPr="00790BCC">
        <w:tc>
          <w:tcPr>
            <w:tcW w:w="1329" w:type="dxa"/>
          </w:tcPr>
          <w:p w:rsidR="00790BCC" w:rsidRPr="00790BCC" w:rsidRDefault="004A74AC" w:rsidP="007017EB">
            <w:pPr>
              <w:pStyle w:val="TableText"/>
            </w:pPr>
            <w:r>
              <w:t>L.11-12.4.a</w:t>
            </w:r>
          </w:p>
        </w:tc>
        <w:tc>
          <w:tcPr>
            <w:tcW w:w="8121" w:type="dxa"/>
          </w:tcPr>
          <w:p w:rsidR="00650826" w:rsidRDefault="00EC7CA9" w:rsidP="00D31F4D">
            <w:pPr>
              <w:pStyle w:val="TableText"/>
            </w:pPr>
            <w:r>
              <w:t xml:space="preserve">Determine or clarify the meaning of unknown and multiple-meaning words and phrases based on </w:t>
            </w:r>
            <w:r>
              <w:rPr>
                <w:i/>
              </w:rPr>
              <w:t>grades 11–12 reading and content</w:t>
            </w:r>
            <w:r>
              <w:t>, choosing flexibly from a range of strategies.</w:t>
            </w:r>
          </w:p>
          <w:p w:rsidR="00790BCC" w:rsidRPr="00EC7CA9" w:rsidRDefault="00650826" w:rsidP="00650826">
            <w:pPr>
              <w:pStyle w:val="SubStandard"/>
            </w:pPr>
            <w:r>
              <w:t>Use context (e.g., the overall meaning of a sentence, paragraph, or text; a word’s position or function in a sentence) as a clue to the meaning of a word or phrase.</w:t>
            </w:r>
          </w:p>
        </w:tc>
      </w:tr>
    </w:tbl>
    <w:p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8B08D0" w:rsidRDefault="00790BCC" w:rsidP="007017EB">
            <w:pPr>
              <w:pStyle w:val="TableHeaders"/>
            </w:pPr>
            <w:r w:rsidRPr="008B08D0">
              <w:t>Assessment(s)</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790BCC" w:rsidRPr="008B08D0" w:rsidRDefault="00E625A4" w:rsidP="00D31F4D">
            <w:pPr>
              <w:pStyle w:val="TableText"/>
              <w:rPr>
                <w:rFonts w:ascii="Calibri Light" w:hAnsi="Calibri Light"/>
              </w:rPr>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790BCC" w:rsidRPr="00790BCC" w:rsidRDefault="00BA6EEB" w:rsidP="00FC4256">
            <w:pPr>
              <w:pStyle w:val="BulletedList"/>
            </w:pPr>
            <w:r>
              <w:t xml:space="preserve">Analyze how events in </w:t>
            </w:r>
            <w:r w:rsidR="00FC4256">
              <w:t xml:space="preserve">chapter </w:t>
            </w:r>
            <w:r>
              <w:t xml:space="preserve">13 demonstrate </w:t>
            </w:r>
            <w:r w:rsidR="00836217">
              <w:t>Malcolm X</w:t>
            </w:r>
            <w:r>
              <w:t>’s development.</w:t>
            </w:r>
          </w:p>
        </w:tc>
      </w:tr>
      <w:tr w:rsidR="00790BCC" w:rsidRPr="00790BCC">
        <w:tc>
          <w:tcPr>
            <w:tcW w:w="9450" w:type="dxa"/>
            <w:shd w:val="clear" w:color="auto" w:fill="76923C"/>
          </w:tcPr>
          <w:p w:rsidR="00790BCC" w:rsidRPr="008B08D0" w:rsidRDefault="00790BCC" w:rsidP="007017EB">
            <w:pPr>
              <w:pStyle w:val="TableHeaders"/>
            </w:pPr>
            <w:r w:rsidRPr="008B08D0">
              <w:t>High Performance Response(s)</w:t>
            </w:r>
          </w:p>
        </w:tc>
      </w:tr>
      <w:tr w:rsidR="00790BCC" w:rsidRPr="00790BCC">
        <w:tc>
          <w:tcPr>
            <w:tcW w:w="9450" w:type="dxa"/>
          </w:tcPr>
          <w:p w:rsidR="00790BCC" w:rsidRPr="00790BCC" w:rsidRDefault="00790BCC" w:rsidP="00D31F4D">
            <w:pPr>
              <w:pStyle w:val="TableText"/>
            </w:pPr>
            <w:r w:rsidRPr="00790BCC">
              <w:t>A High Performance Response should:</w:t>
            </w:r>
          </w:p>
          <w:p w:rsidR="00920DC4" w:rsidRDefault="00920DC4" w:rsidP="00920DC4">
            <w:pPr>
              <w:pStyle w:val="BulletedList"/>
            </w:pPr>
            <w:r>
              <w:t xml:space="preserve">Describe </w:t>
            </w:r>
            <w:r w:rsidR="00836217">
              <w:t>Malcolm X</w:t>
            </w:r>
            <w:r>
              <w:t xml:space="preserve">’s development in </w:t>
            </w:r>
            <w:r w:rsidR="00FC4256">
              <w:t xml:space="preserve">chapter </w:t>
            </w:r>
            <w:r>
              <w:t>13 (e.g.</w:t>
            </w:r>
            <w:r w:rsidR="007208F6">
              <w:t>,</w:t>
            </w:r>
            <w:r>
              <w:t xml:space="preserve"> </w:t>
            </w:r>
            <w:r w:rsidR="00B42A4B">
              <w:t xml:space="preserve">In </w:t>
            </w:r>
            <w:r w:rsidR="00FC4256">
              <w:t xml:space="preserve">chapter </w:t>
            </w:r>
            <w:r w:rsidR="00B42A4B">
              <w:t xml:space="preserve">13, </w:t>
            </w:r>
            <w:r w:rsidR="00FC02F6">
              <w:t xml:space="preserve">the author recounts how </w:t>
            </w:r>
            <w:r w:rsidR="00836217">
              <w:t>Malcolm X</w:t>
            </w:r>
            <w:r w:rsidR="00B42A4B">
              <w:t xml:space="preserve"> transitions from being </w:t>
            </w:r>
            <w:r w:rsidR="00172DD7">
              <w:t xml:space="preserve">an Assistant Minister at the temple in Detroit to being a </w:t>
            </w:r>
            <w:r w:rsidR="001C79A5">
              <w:t xml:space="preserve">full-time </w:t>
            </w:r>
            <w:r w:rsidR="00172DD7">
              <w:t xml:space="preserve">minister </w:t>
            </w:r>
            <w:r w:rsidR="00D132E8">
              <w:t>charged with</w:t>
            </w:r>
            <w:r w:rsidR="00172DD7">
              <w:t xml:space="preserve"> traveling across the country </w:t>
            </w:r>
            <w:r w:rsidR="00FC02F6">
              <w:t>“</w:t>
            </w:r>
            <w:r w:rsidR="00257FF9">
              <w:t>to establish more temples among the twenty-two million black brothers” (p. 215).</w:t>
            </w:r>
            <w:r w:rsidR="00172DD7">
              <w:t xml:space="preserve"> Finally, </w:t>
            </w:r>
            <w:r w:rsidR="00836217">
              <w:t>Malcolm X</w:t>
            </w:r>
            <w:r w:rsidR="00172DD7">
              <w:t xml:space="preserve"> becomes the primary minister</w:t>
            </w:r>
            <w:r w:rsidR="00D132E8">
              <w:t xml:space="preserve"> for the temple in Harl</w:t>
            </w:r>
            <w:r w:rsidR="001B3E66">
              <w:t>em, and in doing so, establishes himself as a powerful</w:t>
            </w:r>
            <w:r w:rsidR="007F25E0">
              <w:t>, respected leader in the</w:t>
            </w:r>
            <w:r w:rsidR="00BC19BF">
              <w:t xml:space="preserve"> growing</w:t>
            </w:r>
            <w:r w:rsidR="007F25E0">
              <w:t xml:space="preserve"> Nation of Islam</w:t>
            </w:r>
            <w:r w:rsidR="00263CE7">
              <w:t>.</w:t>
            </w:r>
            <w:r w:rsidR="00EB560A">
              <w:t>).</w:t>
            </w:r>
          </w:p>
          <w:p w:rsidR="00920DC4" w:rsidRDefault="00920DC4" w:rsidP="00920DC4">
            <w:pPr>
              <w:pStyle w:val="BulletedList"/>
            </w:pPr>
            <w:r>
              <w:t xml:space="preserve">Identify significant events that demonstrate </w:t>
            </w:r>
            <w:r w:rsidR="00836217">
              <w:t>Malcolm X</w:t>
            </w:r>
            <w:r>
              <w:t xml:space="preserve">’s development in </w:t>
            </w:r>
            <w:r w:rsidR="00FC4256">
              <w:t xml:space="preserve">chapter </w:t>
            </w:r>
            <w:r>
              <w:t>13 (e.g.</w:t>
            </w:r>
            <w:r w:rsidR="00A60DF0">
              <w:t>,</w:t>
            </w:r>
            <w:r w:rsidR="001C79A5">
              <w:t xml:space="preserve"> </w:t>
            </w:r>
            <w:r w:rsidR="00836217">
              <w:t>Malcolm X</w:t>
            </w:r>
            <w:r w:rsidR="001C79A5">
              <w:t xml:space="preserve"> leaves his factory job to become a full-time minister for Elijah Muhammad</w:t>
            </w:r>
            <w:r w:rsidR="005876BF">
              <w:t xml:space="preserve"> (p. 215)</w:t>
            </w:r>
            <w:r w:rsidR="001C79A5">
              <w:t xml:space="preserve">, </w:t>
            </w:r>
            <w:r w:rsidR="00836217">
              <w:t>Malcolm X</w:t>
            </w:r>
            <w:r w:rsidR="001C79A5">
              <w:t xml:space="preserve"> travels to Boston and establishes a temple there</w:t>
            </w:r>
            <w:r w:rsidR="005876BF">
              <w:t xml:space="preserve"> (p</w:t>
            </w:r>
            <w:r w:rsidR="00041F21">
              <w:t>p</w:t>
            </w:r>
            <w:r w:rsidR="005876BF">
              <w:t>. 216–217)</w:t>
            </w:r>
            <w:r w:rsidR="001C79A5">
              <w:t xml:space="preserve">, </w:t>
            </w:r>
            <w:r w:rsidR="00836217">
              <w:t>Malcolm X</w:t>
            </w:r>
            <w:r w:rsidR="00C24C07">
              <w:t xml:space="preserve"> organizes the Fruit of Islam to pressure the police into getting Brother Hinton medical care</w:t>
            </w:r>
            <w:r w:rsidR="005876BF">
              <w:t xml:space="preserve"> (p</w:t>
            </w:r>
            <w:r w:rsidR="00041F21">
              <w:t>p</w:t>
            </w:r>
            <w:r w:rsidR="005876BF">
              <w:t>. 238–239)</w:t>
            </w:r>
            <w:r w:rsidR="00263CE7">
              <w:t>.</w:t>
            </w:r>
            <w:r w:rsidR="00C24C07">
              <w:t>).</w:t>
            </w:r>
          </w:p>
          <w:p w:rsidR="00790BCC" w:rsidRPr="00790BCC" w:rsidRDefault="00920DC4" w:rsidP="00084780">
            <w:pPr>
              <w:pStyle w:val="BulletedList"/>
            </w:pPr>
            <w:r>
              <w:t xml:space="preserve">Analyze how the significant events demonstrate </w:t>
            </w:r>
            <w:r w:rsidR="00836217">
              <w:t>Malcolm X</w:t>
            </w:r>
            <w:r>
              <w:t xml:space="preserve">’s development in </w:t>
            </w:r>
            <w:r w:rsidR="00FC4256">
              <w:t xml:space="preserve">chapter </w:t>
            </w:r>
            <w:r>
              <w:t>13 (e.g.</w:t>
            </w:r>
            <w:r w:rsidR="00A60DF0">
              <w:t>,</w:t>
            </w:r>
            <w:r>
              <w:t xml:space="preserve"> </w:t>
            </w:r>
            <w:r w:rsidR="00836217">
              <w:t>Malcolm X</w:t>
            </w:r>
            <w:r w:rsidR="005427BB">
              <w:t xml:space="preserve">’s role during the incident with Brother Hinton demonstrates how </w:t>
            </w:r>
            <w:r w:rsidR="009D6CA3">
              <w:t>powerful</w:t>
            </w:r>
            <w:r w:rsidR="005427BB">
              <w:t xml:space="preserve"> </w:t>
            </w:r>
            <w:r w:rsidR="00836217">
              <w:t>Malcolm X</w:t>
            </w:r>
            <w:r w:rsidR="005427BB">
              <w:t xml:space="preserve"> is </w:t>
            </w:r>
            <w:r w:rsidR="00792693">
              <w:t xml:space="preserve">now </w:t>
            </w:r>
            <w:r w:rsidR="005427BB">
              <w:t xml:space="preserve">as </w:t>
            </w:r>
            <w:r w:rsidR="00034846">
              <w:t>a leader in the Nation of Islam</w:t>
            </w:r>
            <w:r w:rsidR="00E63774">
              <w:t>.</w:t>
            </w:r>
            <w:r w:rsidR="00590D68">
              <w:t xml:space="preserve"> </w:t>
            </w:r>
            <w:r w:rsidR="00757FEA">
              <w:t xml:space="preserve">When </w:t>
            </w:r>
            <w:r w:rsidR="00836217">
              <w:t>Malcolm X</w:t>
            </w:r>
            <w:r w:rsidR="00757FEA">
              <w:t xml:space="preserve"> hears about the attack on Brother Hinton, he </w:t>
            </w:r>
            <w:r w:rsidR="00E46B72">
              <w:t xml:space="preserve">takes </w:t>
            </w:r>
            <w:r w:rsidR="007E071F">
              <w:t>a</w:t>
            </w:r>
            <w:r w:rsidR="00E46B72">
              <w:t xml:space="preserve"> leadership role and</w:t>
            </w:r>
            <w:r w:rsidR="00757FEA">
              <w:t xml:space="preserve"> organize</w:t>
            </w:r>
            <w:r w:rsidR="00E46B72">
              <w:t>s</w:t>
            </w:r>
            <w:r w:rsidR="00757FEA">
              <w:t xml:space="preserve"> the Fruit of Islam</w:t>
            </w:r>
            <w:r w:rsidR="00711E65">
              <w:t xml:space="preserve"> “with some telephone calls, in less than half an hour” (p. 238)</w:t>
            </w:r>
            <w:r w:rsidR="00757FEA">
              <w:t xml:space="preserve"> to engage in a peaceful demonstration at the police station. Throughout the demonstration, the Fruit of Islam obey </w:t>
            </w:r>
            <w:r w:rsidR="00836217">
              <w:t>Malcolm X</w:t>
            </w:r>
            <w:r w:rsidR="00757FEA">
              <w:t>’s directions</w:t>
            </w:r>
            <w:r w:rsidR="009D6CA3">
              <w:t>, which indicates</w:t>
            </w:r>
            <w:r w:rsidR="00704976">
              <w:t xml:space="preserve"> that </w:t>
            </w:r>
            <w:r w:rsidR="00836217">
              <w:t>Malcolm X</w:t>
            </w:r>
            <w:r w:rsidR="00704976">
              <w:t xml:space="preserve"> is now an influential leader who</w:t>
            </w:r>
            <w:r w:rsidR="00041F21">
              <w:t>m</w:t>
            </w:r>
            <w:r w:rsidR="00704976">
              <w:t xml:space="preserve"> others in his community respect.</w:t>
            </w:r>
            <w:r w:rsidR="006A763C">
              <w:t xml:space="preserve"> </w:t>
            </w:r>
            <w:r w:rsidR="00836217">
              <w:t>Malcolm X</w:t>
            </w:r>
            <w:r w:rsidR="006A763C">
              <w:t xml:space="preserve">’s interactions with the police during the incident with Brother Hinton </w:t>
            </w:r>
            <w:r w:rsidR="00743B60">
              <w:t xml:space="preserve">also demonstrate </w:t>
            </w:r>
            <w:r w:rsidR="00836217">
              <w:t>Malcolm X</w:t>
            </w:r>
            <w:r w:rsidR="004006CB">
              <w:t>’s</w:t>
            </w:r>
            <w:r w:rsidR="00012BDB">
              <w:t xml:space="preserve"> growing confidence and</w:t>
            </w:r>
            <w:r w:rsidR="004006CB">
              <w:t xml:space="preserve"> </w:t>
            </w:r>
            <w:r w:rsidR="002D0056">
              <w:t>power</w:t>
            </w:r>
            <w:r w:rsidR="004006CB">
              <w:t xml:space="preserve"> as a community leader.</w:t>
            </w:r>
            <w:r w:rsidR="007A6BE3">
              <w:t xml:space="preserve"> </w:t>
            </w:r>
            <w:r w:rsidR="00836217">
              <w:t>Malcolm X</w:t>
            </w:r>
            <w:r w:rsidR="00012BDB">
              <w:t xml:space="preserve"> is confident enough to address “the lieutenant in charge”</w:t>
            </w:r>
            <w:r w:rsidR="00CD7DEA">
              <w:t xml:space="preserve"> (p. 238)</w:t>
            </w:r>
            <w:r w:rsidR="00012BDB">
              <w:t xml:space="preserve"> and </w:t>
            </w:r>
            <w:r w:rsidR="007A6BE3">
              <w:t>convince the police to allow him to see Brother Hinton</w:t>
            </w:r>
            <w:r w:rsidR="00CD7DEA">
              <w:t>.</w:t>
            </w:r>
            <w:r w:rsidR="007A6BE3">
              <w:t xml:space="preserve"> </w:t>
            </w:r>
            <w:r w:rsidR="00836217">
              <w:t>Malcolm X</w:t>
            </w:r>
            <w:r w:rsidR="00CD7DEA">
              <w:t xml:space="preserve"> also </w:t>
            </w:r>
            <w:r w:rsidR="007A6BE3">
              <w:t>successfully demands from the lieutenant that Brother Hinton</w:t>
            </w:r>
            <w:r w:rsidR="0099518B">
              <w:t xml:space="preserve"> </w:t>
            </w:r>
            <w:r w:rsidR="00263CE7">
              <w:t>“</w:t>
            </w:r>
            <w:r w:rsidR="00DC75E7">
              <w:t>receive[] proper medical attention” (p. 238)</w:t>
            </w:r>
            <w:r w:rsidR="007A6BE3">
              <w:t xml:space="preserve">. </w:t>
            </w:r>
            <w:r w:rsidR="009416DC">
              <w:t xml:space="preserve">The police even ask </w:t>
            </w:r>
            <w:r w:rsidR="00836217">
              <w:t>Malcolm X</w:t>
            </w:r>
            <w:r w:rsidR="009416DC">
              <w:t xml:space="preserve"> to control the crowd, showin</w:t>
            </w:r>
            <w:r w:rsidR="004F0FED">
              <w:t>g that the police view</w:t>
            </w:r>
            <w:r w:rsidR="009416DC">
              <w:t xml:space="preserve"> him as important</w:t>
            </w:r>
            <w:r w:rsidR="00430C9F">
              <w:t xml:space="preserve"> </w:t>
            </w:r>
            <w:r w:rsidR="00E743AE">
              <w:t>(p</w:t>
            </w:r>
            <w:r w:rsidR="004F0FED">
              <w:t>p</w:t>
            </w:r>
            <w:r w:rsidR="00E743AE">
              <w:t>.</w:t>
            </w:r>
            <w:r w:rsidR="004F0FED">
              <w:t xml:space="preserve"> </w:t>
            </w:r>
            <w:r w:rsidR="00E743AE">
              <w:t>238–239)</w:t>
            </w:r>
            <w:r w:rsidR="00DF70B6">
              <w:t>.</w:t>
            </w:r>
            <w:r w:rsidR="00E743AE">
              <w:t>).</w:t>
            </w:r>
          </w:p>
        </w:tc>
      </w:tr>
    </w:tbl>
    <w:p w:rsidR="00790BCC" w:rsidRPr="00790BCC" w:rsidRDefault="00790BCC" w:rsidP="00084780">
      <w:pPr>
        <w:pStyle w:val="Heading1"/>
        <w:pageBreakBefore/>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8B08D0" w:rsidRDefault="00790BCC" w:rsidP="00D31F4D">
            <w:pPr>
              <w:pStyle w:val="TableHeaders"/>
            </w:pPr>
            <w:r w:rsidRPr="008B08D0">
              <w:t>Vocabulary to provide directly (will not include extended instruction)</w:t>
            </w:r>
          </w:p>
        </w:tc>
      </w:tr>
      <w:tr w:rsidR="00790BCC" w:rsidRPr="00790BCC">
        <w:tc>
          <w:tcPr>
            <w:tcW w:w="9450" w:type="dxa"/>
          </w:tcPr>
          <w:p w:rsidR="00F5270D" w:rsidRDefault="00F5270D" w:rsidP="00D31F4D">
            <w:pPr>
              <w:pStyle w:val="BulletedList"/>
            </w:pPr>
            <w:r>
              <w:t>immersed (v</w:t>
            </w:r>
            <w:r w:rsidR="00790BCC" w:rsidRPr="00790BCC">
              <w:t xml:space="preserve">.) – </w:t>
            </w:r>
            <w:r w:rsidR="00BA6757">
              <w:t>involved deeply, absorbed</w:t>
            </w:r>
          </w:p>
          <w:p w:rsidR="00755289" w:rsidRDefault="00F5270D" w:rsidP="00D31F4D">
            <w:pPr>
              <w:pStyle w:val="BulletedList"/>
            </w:pPr>
            <w:r>
              <w:t>subjugate (v.)</w:t>
            </w:r>
            <w:r w:rsidR="00BA6757">
              <w:t xml:space="preserve"> – to conquer and gain the obedience of (a group of people, a country, etc.) </w:t>
            </w:r>
          </w:p>
          <w:p w:rsidR="00790BCC" w:rsidRPr="00790BCC" w:rsidRDefault="00755289" w:rsidP="000668B5">
            <w:pPr>
              <w:pStyle w:val="BulletedList"/>
            </w:pPr>
            <w:r>
              <w:t>nightsticks (n.)</w:t>
            </w:r>
            <w:r w:rsidR="003405BD">
              <w:t xml:space="preserve"> –</w:t>
            </w:r>
            <w:r w:rsidR="00AD0726">
              <w:t xml:space="preserve"> </w:t>
            </w:r>
            <w:r w:rsidR="003405BD">
              <w:t>heavy stick</w:t>
            </w:r>
            <w:r w:rsidR="00AD0726">
              <w:t>s</w:t>
            </w:r>
            <w:r w:rsidR="003405BD">
              <w:t xml:space="preserve"> that </w:t>
            </w:r>
            <w:r w:rsidR="00AD0726">
              <w:t>are</w:t>
            </w:r>
            <w:r w:rsidR="003405BD">
              <w:t xml:space="preserve"> carried by police officers and </w:t>
            </w:r>
            <w:r w:rsidR="00AD0726">
              <w:t xml:space="preserve">are used as </w:t>
            </w:r>
            <w:r w:rsidR="003405BD">
              <w:t>weapon</w:t>
            </w:r>
            <w:r w:rsidR="00AD0726">
              <w:t>s</w:t>
            </w:r>
            <w:r w:rsidR="003405BD">
              <w:t xml:space="preserve"> </w:t>
            </w:r>
          </w:p>
        </w:tc>
      </w:tr>
      <w:tr w:rsidR="00790BCC" w:rsidRPr="00790BCC">
        <w:tc>
          <w:tcPr>
            <w:tcW w:w="9450" w:type="dxa"/>
            <w:shd w:val="clear" w:color="auto" w:fill="76923C"/>
          </w:tcPr>
          <w:p w:rsidR="00790BCC" w:rsidRPr="008B08D0" w:rsidRDefault="00790BCC" w:rsidP="00D31F4D">
            <w:pPr>
              <w:pStyle w:val="TableHeaders"/>
            </w:pPr>
            <w:r w:rsidRPr="008B08D0">
              <w:t>Vocabulary to teach (may include direct word work and/or questions)</w:t>
            </w:r>
          </w:p>
        </w:tc>
      </w:tr>
      <w:tr w:rsidR="00790BCC" w:rsidRPr="00790BCC">
        <w:tc>
          <w:tcPr>
            <w:tcW w:w="9450" w:type="dxa"/>
          </w:tcPr>
          <w:p w:rsidR="00790BCC" w:rsidRPr="00790BCC" w:rsidRDefault="00023EF1" w:rsidP="00023EF1">
            <w:pPr>
              <w:pStyle w:val="BulletedList"/>
            </w:pPr>
            <w:r>
              <w:t>dispersed (v</w:t>
            </w:r>
            <w:r w:rsidR="00790BCC" w:rsidRPr="00790BCC">
              <w:t xml:space="preserve">.) – </w:t>
            </w:r>
            <w:r>
              <w:t>to separate and move apart in different directions without order or regularity; become scattered</w:t>
            </w:r>
          </w:p>
        </w:tc>
      </w:tr>
      <w:tr w:rsidR="00790BCC"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8B08D0" w:rsidRDefault="00790BCC" w:rsidP="00D31F4D">
            <w:pPr>
              <w:pStyle w:val="TableHeaders"/>
            </w:pPr>
            <w:r w:rsidRPr="008B08D0">
              <w:t>Additional vocabulary to support English Language Learners (to provide directly)</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905CBF" w:rsidRDefault="00905CBF" w:rsidP="00D31F4D">
            <w:pPr>
              <w:pStyle w:val="BulletedList"/>
            </w:pPr>
            <w:r>
              <w:t>analogy</w:t>
            </w:r>
            <w:r w:rsidR="00790BCC" w:rsidRPr="00790BCC">
              <w:t xml:space="preserve"> (n.) – </w:t>
            </w:r>
            <w:r w:rsidR="00DD35D7">
              <w:t>a comparison of two things based on their being alike in some way</w:t>
            </w:r>
          </w:p>
          <w:p w:rsidR="00755289" w:rsidRDefault="00905CBF" w:rsidP="00D31F4D">
            <w:pPr>
              <w:pStyle w:val="BulletedList"/>
            </w:pPr>
            <w:r>
              <w:t>arouse (v.) –</w:t>
            </w:r>
            <w:r w:rsidR="00755289">
              <w:t xml:space="preserve"> to </w:t>
            </w:r>
            <w:r w:rsidR="00740DB9">
              <w:t>cause (someone) to become active, ready, or upset</w:t>
            </w:r>
          </w:p>
          <w:p w:rsidR="00755289" w:rsidRDefault="00755289" w:rsidP="00D31F4D">
            <w:pPr>
              <w:pStyle w:val="BulletedList"/>
            </w:pPr>
            <w:r>
              <w:t>scuffle (n.)</w:t>
            </w:r>
            <w:r w:rsidR="003405BD">
              <w:t xml:space="preserve"> – </w:t>
            </w:r>
            <w:r w:rsidR="00BB606F">
              <w:t>to fight briefly and usually not very seriously</w:t>
            </w:r>
          </w:p>
          <w:p w:rsidR="00790BCC" w:rsidRPr="00790BCC" w:rsidRDefault="00755289" w:rsidP="00D31F4D">
            <w:pPr>
              <w:pStyle w:val="BulletedList"/>
            </w:pPr>
            <w:r>
              <w:t>appraised (v.)</w:t>
            </w:r>
            <w:r w:rsidR="003405BD">
              <w:t xml:space="preserve"> – gave an opinion about the condition, quality, or importance of (something or someone studied or examined)</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8B08D0" w:rsidRDefault="00790BCC" w:rsidP="00D31F4D">
            <w:pPr>
              <w:pStyle w:val="TableHeaders"/>
            </w:pPr>
            <w:r w:rsidRPr="008B08D0">
              <w:t>Student-Facing Agenda</w:t>
            </w:r>
          </w:p>
        </w:tc>
        <w:tc>
          <w:tcPr>
            <w:tcW w:w="1705" w:type="dxa"/>
            <w:tcBorders>
              <w:bottom w:val="single" w:sz="4" w:space="0" w:color="auto"/>
            </w:tcBorders>
            <w:shd w:val="clear" w:color="auto" w:fill="76923C"/>
          </w:tcPr>
          <w:p w:rsidR="00790BCC" w:rsidRPr="008B08D0" w:rsidRDefault="00790BCC" w:rsidP="00D31F4D">
            <w:pPr>
              <w:pStyle w:val="TableHeaders"/>
            </w:pPr>
            <w:r w:rsidRPr="008B08D0">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90BCC" w:rsidP="00D31F4D">
            <w:pPr>
              <w:pStyle w:val="BulletedList"/>
            </w:pPr>
            <w:r w:rsidRPr="00790BCC">
              <w:t>Sta</w:t>
            </w:r>
            <w:r w:rsidR="00CF7C04">
              <w:t>ndards: RI.11-12.3, L.11-12.4.a</w:t>
            </w:r>
          </w:p>
          <w:p w:rsidR="00790BCC" w:rsidRPr="00790BCC" w:rsidRDefault="00556E09" w:rsidP="002A7DF5">
            <w:pPr>
              <w:pStyle w:val="BulletedList"/>
            </w:pPr>
            <w:r>
              <w:t xml:space="preserve">Text: </w:t>
            </w:r>
            <w:r w:rsidRPr="00617A02">
              <w:rPr>
                <w:i/>
              </w:rPr>
              <w:t xml:space="preserve">The Autobiography of </w:t>
            </w:r>
            <w:r w:rsidR="00836217">
              <w:rPr>
                <w:i/>
              </w:rPr>
              <w:t>Malcolm X</w:t>
            </w:r>
            <w:r>
              <w:t xml:space="preserve"> </w:t>
            </w:r>
            <w:r w:rsidR="00DF70B6">
              <w:t>as told to</w:t>
            </w:r>
            <w:r>
              <w:t xml:space="preserve"> Alex Haley, </w:t>
            </w:r>
            <w:r w:rsidR="00084780">
              <w:t>C</w:t>
            </w:r>
            <w:r>
              <w:t>hapter 13</w:t>
            </w:r>
            <w:r w:rsidR="00DF70B6">
              <w:t>, pages 215–217 and 237–239</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916161" w:rsidP="00D31F4D">
            <w:pPr>
              <w:pStyle w:val="NumberedList"/>
            </w:pPr>
            <w:r>
              <w:t>Reading and Discussion</w:t>
            </w:r>
          </w:p>
          <w:p w:rsidR="00790BCC" w:rsidRPr="00790BCC" w:rsidRDefault="00916161" w:rsidP="00D31F4D">
            <w:pPr>
              <w:pStyle w:val="NumberedList"/>
            </w:pPr>
            <w:r>
              <w:t>Quick Write</w:t>
            </w:r>
          </w:p>
          <w:p w:rsidR="00790BCC" w:rsidRPr="00790BCC" w:rsidRDefault="00916161" w:rsidP="00D31F4D">
            <w:pPr>
              <w:pStyle w:val="NumberedList"/>
            </w:pPr>
            <w:r>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4F339B" w:rsidP="00D31F4D">
            <w:pPr>
              <w:pStyle w:val="NumberedList"/>
              <w:numPr>
                <w:ilvl w:val="0"/>
                <w:numId w:val="13"/>
              </w:numPr>
            </w:pPr>
            <w:r>
              <w:t>15</w:t>
            </w:r>
            <w:r w:rsidR="00790BCC" w:rsidRPr="00790BCC">
              <w:t>%</w:t>
            </w:r>
          </w:p>
          <w:p w:rsidR="00790BCC" w:rsidRPr="00790BCC" w:rsidRDefault="00BF502E" w:rsidP="00D31F4D">
            <w:pPr>
              <w:pStyle w:val="NumberedList"/>
              <w:numPr>
                <w:ilvl w:val="0"/>
                <w:numId w:val="13"/>
              </w:numPr>
            </w:pPr>
            <w:r>
              <w:t>60</w:t>
            </w:r>
            <w:r w:rsidR="00790BCC" w:rsidRPr="00790BCC">
              <w:t>%</w:t>
            </w:r>
          </w:p>
          <w:p w:rsidR="00790BCC" w:rsidRPr="00790BCC" w:rsidRDefault="004F339B" w:rsidP="00D31F4D">
            <w:pPr>
              <w:pStyle w:val="NumberedList"/>
              <w:numPr>
                <w:ilvl w:val="0"/>
                <w:numId w:val="13"/>
              </w:numPr>
            </w:pPr>
            <w:r>
              <w:t>15</w:t>
            </w:r>
            <w:r w:rsidR="00790BCC" w:rsidRPr="00790BCC">
              <w:t>%</w:t>
            </w:r>
          </w:p>
          <w:p w:rsidR="00790BCC" w:rsidRPr="00790BCC" w:rsidRDefault="00916161" w:rsidP="00D31F4D">
            <w:pPr>
              <w:pStyle w:val="NumberedList"/>
              <w:numPr>
                <w:ilvl w:val="0"/>
                <w:numId w:val="13"/>
              </w:numPr>
            </w:pPr>
            <w:r>
              <w:t>5%</w:t>
            </w:r>
          </w:p>
        </w:tc>
      </w:tr>
    </w:tbl>
    <w:p w:rsidR="00790BCC" w:rsidRPr="00790BCC" w:rsidRDefault="00790BCC" w:rsidP="00D31F4D">
      <w:pPr>
        <w:pStyle w:val="Heading1"/>
      </w:pPr>
      <w:r w:rsidRPr="00790BCC">
        <w:lastRenderedPageBreak/>
        <w:t>Materials</w:t>
      </w:r>
    </w:p>
    <w:p w:rsidR="00D5653E" w:rsidRDefault="00D5653E" w:rsidP="00D31F4D">
      <w:pPr>
        <w:pStyle w:val="BulletedList"/>
      </w:pPr>
      <w:r>
        <w:t>Student copies of the Character Development Tool (refer to 12.1.1 Lesson 3)</w:t>
      </w:r>
      <w:r w:rsidR="00DF70B6">
        <w:t xml:space="preserve"> (optional)</w:t>
      </w:r>
      <w:r w:rsidR="004A6ADD">
        <w:t>—students may need additional blank copies</w:t>
      </w:r>
    </w:p>
    <w:p w:rsidR="00790BCC" w:rsidRPr="00790BCC" w:rsidRDefault="00D5653E" w:rsidP="00D31F4D">
      <w:pPr>
        <w:pStyle w:val="BulletedList"/>
      </w:pPr>
      <w:r>
        <w:t>Student copies</w:t>
      </w:r>
      <w:r w:rsidR="00D56EDB" w:rsidRPr="0069346C">
        <w:t xml:space="preserve"> of the Short Response R</w:t>
      </w:r>
      <w:r w:rsidR="00D56EDB">
        <w:t>ubric and Checklist (refer to 12.1</w:t>
      </w:r>
      <w:r w:rsidR="00D56EDB" w:rsidRPr="0069346C">
        <w:t>.1 Lesson 1)</w:t>
      </w:r>
    </w:p>
    <w:p w:rsidR="00790BCC" w:rsidRDefault="00790BCC" w:rsidP="00D31F4D">
      <w:pPr>
        <w:pStyle w:val="Heading1"/>
      </w:pPr>
      <w:r w:rsidRPr="00790BCC">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8B08D0" w:rsidRDefault="00D31F4D" w:rsidP="009450B7">
            <w:pPr>
              <w:pStyle w:val="TableHeaders"/>
              <w:rPr>
                <w:sz w:val="20"/>
                <w:szCs w:val="20"/>
              </w:rPr>
            </w:pPr>
            <w:r w:rsidRPr="008B08D0">
              <w:rPr>
                <w:szCs w:val="20"/>
              </w:rPr>
              <w:t>How to Use the Learning Sequence</w:t>
            </w:r>
          </w:p>
        </w:tc>
      </w:tr>
      <w:tr w:rsidR="00D31F4D" w:rsidRPr="00D31F4D">
        <w:tc>
          <w:tcPr>
            <w:tcW w:w="894" w:type="dxa"/>
            <w:shd w:val="clear" w:color="auto" w:fill="76923C"/>
          </w:tcPr>
          <w:p w:rsidR="00D31F4D" w:rsidRPr="008B08D0" w:rsidRDefault="00D31F4D" w:rsidP="00D31F4D">
            <w:pPr>
              <w:pStyle w:val="TableHeaders"/>
              <w:rPr>
                <w:szCs w:val="20"/>
              </w:rPr>
            </w:pPr>
            <w:r w:rsidRPr="008B08D0">
              <w:rPr>
                <w:szCs w:val="20"/>
              </w:rPr>
              <w:t>Symbol</w:t>
            </w:r>
          </w:p>
        </w:tc>
        <w:tc>
          <w:tcPr>
            <w:tcW w:w="8466" w:type="dxa"/>
            <w:shd w:val="clear" w:color="auto" w:fill="76923C"/>
          </w:tcPr>
          <w:p w:rsidR="00D31F4D" w:rsidRPr="008B08D0" w:rsidRDefault="00D31F4D" w:rsidP="00D31F4D">
            <w:pPr>
              <w:pStyle w:val="TableHeaders"/>
              <w:rPr>
                <w:szCs w:val="20"/>
              </w:rPr>
            </w:pPr>
            <w:r w:rsidRPr="008B08D0">
              <w:rPr>
                <w:szCs w:val="20"/>
              </w:rPr>
              <w:t>Type of Text &amp; Interpretation of the Symbol</w:t>
            </w:r>
          </w:p>
        </w:tc>
      </w:tr>
      <w:tr w:rsidR="00D31F4D" w:rsidRPr="00D31F4D">
        <w:tc>
          <w:tcPr>
            <w:tcW w:w="894" w:type="dxa"/>
            <w:shd w:val="clear" w:color="auto" w:fill="auto"/>
          </w:tcPr>
          <w:p w:rsidR="00D31F4D" w:rsidRPr="008B08D0" w:rsidRDefault="00D31F4D" w:rsidP="008B08D0">
            <w:pPr>
              <w:spacing w:before="20" w:after="20" w:line="240" w:lineRule="auto"/>
              <w:jc w:val="center"/>
              <w:rPr>
                <w:b/>
                <w:color w:val="4F81BD"/>
                <w:sz w:val="20"/>
                <w:szCs w:val="20"/>
              </w:rPr>
            </w:pPr>
            <w:r w:rsidRPr="008B08D0">
              <w:rPr>
                <w:b/>
                <w:color w:val="4F81BD"/>
                <w:sz w:val="20"/>
                <w:szCs w:val="20"/>
              </w:rPr>
              <w:t>10%</w:t>
            </w:r>
          </w:p>
        </w:tc>
        <w:tc>
          <w:tcPr>
            <w:tcW w:w="8466" w:type="dxa"/>
            <w:shd w:val="clear" w:color="auto" w:fill="auto"/>
          </w:tcPr>
          <w:p w:rsidR="00D31F4D" w:rsidRPr="008B08D0" w:rsidRDefault="00D31F4D" w:rsidP="008B08D0">
            <w:pPr>
              <w:spacing w:before="20" w:after="20" w:line="240" w:lineRule="auto"/>
              <w:rPr>
                <w:b/>
                <w:color w:val="4F81BD"/>
                <w:sz w:val="20"/>
                <w:szCs w:val="20"/>
              </w:rPr>
            </w:pPr>
            <w:r w:rsidRPr="008B08D0">
              <w:rPr>
                <w:b/>
                <w:color w:val="4F81BD"/>
                <w:sz w:val="20"/>
                <w:szCs w:val="20"/>
              </w:rPr>
              <w:t>Percentage indicates the percentage of lesson time each activity should take.</w:t>
            </w:r>
          </w:p>
        </w:tc>
      </w:tr>
      <w:tr w:rsidR="00D31F4D" w:rsidRPr="00D31F4D">
        <w:tc>
          <w:tcPr>
            <w:tcW w:w="894" w:type="dxa"/>
            <w:vMerge w:val="restart"/>
            <w:shd w:val="clear" w:color="auto" w:fill="auto"/>
            <w:vAlign w:val="center"/>
          </w:tcPr>
          <w:p w:rsidR="00D31F4D" w:rsidRPr="008B08D0" w:rsidRDefault="00D31F4D" w:rsidP="008B08D0">
            <w:pPr>
              <w:spacing w:before="20" w:after="20" w:line="240" w:lineRule="auto"/>
              <w:jc w:val="center"/>
              <w:rPr>
                <w:sz w:val="18"/>
                <w:szCs w:val="20"/>
              </w:rPr>
            </w:pPr>
            <w:r w:rsidRPr="008B08D0">
              <w:rPr>
                <w:sz w:val="18"/>
                <w:szCs w:val="20"/>
              </w:rPr>
              <w:t>no symbol</w:t>
            </w:r>
          </w:p>
        </w:tc>
        <w:tc>
          <w:tcPr>
            <w:tcW w:w="8466" w:type="dxa"/>
            <w:shd w:val="clear" w:color="auto" w:fill="auto"/>
          </w:tcPr>
          <w:p w:rsidR="00D31F4D" w:rsidRPr="008B08D0" w:rsidRDefault="00D31F4D" w:rsidP="008B08D0">
            <w:pPr>
              <w:spacing w:before="20" w:after="20" w:line="240" w:lineRule="auto"/>
              <w:rPr>
                <w:sz w:val="20"/>
                <w:szCs w:val="20"/>
              </w:rPr>
            </w:pPr>
            <w:r w:rsidRPr="008B08D0">
              <w:rPr>
                <w:sz w:val="20"/>
                <w:szCs w:val="20"/>
              </w:rPr>
              <w:t>Plain text indicates teacher action.</w:t>
            </w:r>
          </w:p>
        </w:tc>
      </w:tr>
      <w:tr w:rsidR="00D31F4D" w:rsidRPr="00D31F4D">
        <w:tc>
          <w:tcPr>
            <w:tcW w:w="894" w:type="dxa"/>
            <w:vMerge/>
            <w:shd w:val="clear" w:color="auto" w:fill="auto"/>
          </w:tcPr>
          <w:p w:rsidR="00D31F4D" w:rsidRPr="008B08D0" w:rsidRDefault="00D31F4D" w:rsidP="008B08D0">
            <w:pPr>
              <w:spacing w:before="20" w:after="20" w:line="240" w:lineRule="auto"/>
              <w:jc w:val="center"/>
              <w:rPr>
                <w:b/>
                <w:color w:val="000000"/>
                <w:sz w:val="20"/>
                <w:szCs w:val="20"/>
              </w:rPr>
            </w:pPr>
          </w:p>
        </w:tc>
        <w:tc>
          <w:tcPr>
            <w:tcW w:w="8466" w:type="dxa"/>
            <w:shd w:val="clear" w:color="auto" w:fill="auto"/>
          </w:tcPr>
          <w:p w:rsidR="00D31F4D" w:rsidRPr="008B08D0" w:rsidRDefault="00D31F4D" w:rsidP="008B08D0">
            <w:pPr>
              <w:spacing w:before="20" w:after="20" w:line="240" w:lineRule="auto"/>
              <w:rPr>
                <w:color w:val="4F81BD"/>
                <w:sz w:val="20"/>
                <w:szCs w:val="20"/>
              </w:rPr>
            </w:pPr>
            <w:r w:rsidRPr="008B08D0">
              <w:rPr>
                <w:b/>
                <w:sz w:val="20"/>
                <w:szCs w:val="20"/>
              </w:rPr>
              <w:t>Bold text indicates questions for the teacher to ask students.</w:t>
            </w:r>
          </w:p>
        </w:tc>
      </w:tr>
      <w:tr w:rsidR="00D31F4D" w:rsidRPr="00D31F4D">
        <w:tc>
          <w:tcPr>
            <w:tcW w:w="894" w:type="dxa"/>
            <w:vMerge/>
            <w:shd w:val="clear" w:color="auto" w:fill="auto"/>
          </w:tcPr>
          <w:p w:rsidR="00D31F4D" w:rsidRPr="008B08D0" w:rsidRDefault="00D31F4D" w:rsidP="008B08D0">
            <w:pPr>
              <w:spacing w:before="20" w:after="20" w:line="240" w:lineRule="auto"/>
              <w:jc w:val="center"/>
              <w:rPr>
                <w:b/>
                <w:color w:val="000000"/>
                <w:sz w:val="20"/>
                <w:szCs w:val="20"/>
              </w:rPr>
            </w:pPr>
          </w:p>
        </w:tc>
        <w:tc>
          <w:tcPr>
            <w:tcW w:w="8466" w:type="dxa"/>
            <w:shd w:val="clear" w:color="auto" w:fill="auto"/>
          </w:tcPr>
          <w:p w:rsidR="00D31F4D" w:rsidRPr="008B08D0" w:rsidRDefault="00D31F4D" w:rsidP="008B08D0">
            <w:pPr>
              <w:spacing w:before="20" w:after="20" w:line="240" w:lineRule="auto"/>
              <w:rPr>
                <w:i/>
                <w:sz w:val="20"/>
                <w:szCs w:val="20"/>
              </w:rPr>
            </w:pPr>
            <w:r w:rsidRPr="008B08D0">
              <w:rPr>
                <w:i/>
                <w:sz w:val="20"/>
                <w:szCs w:val="20"/>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8B08D0" w:rsidRDefault="00D31F4D" w:rsidP="008B08D0">
            <w:pPr>
              <w:spacing w:before="40" w:after="0" w:line="240" w:lineRule="auto"/>
              <w:jc w:val="center"/>
              <w:rPr>
                <w:sz w:val="20"/>
                <w:szCs w:val="20"/>
              </w:rPr>
            </w:pPr>
            <w:r w:rsidRPr="008B08D0">
              <w:rPr>
                <w:sz w:val="20"/>
                <w:szCs w:val="20"/>
              </w:rPr>
              <w:sym w:font="Webdings" w:char="F034"/>
            </w:r>
          </w:p>
        </w:tc>
        <w:tc>
          <w:tcPr>
            <w:tcW w:w="8466" w:type="dxa"/>
            <w:shd w:val="clear" w:color="auto" w:fill="auto"/>
          </w:tcPr>
          <w:p w:rsidR="00D31F4D" w:rsidRPr="008B08D0" w:rsidRDefault="00D31F4D" w:rsidP="008B08D0">
            <w:pPr>
              <w:spacing w:before="20" w:after="20" w:line="240" w:lineRule="auto"/>
              <w:rPr>
                <w:sz w:val="20"/>
                <w:szCs w:val="20"/>
              </w:rPr>
            </w:pPr>
            <w:r w:rsidRPr="008B08D0">
              <w:rPr>
                <w:sz w:val="20"/>
                <w:szCs w:val="20"/>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8B08D0" w:rsidRDefault="00D31F4D" w:rsidP="008B08D0">
            <w:pPr>
              <w:spacing w:before="80" w:after="0" w:line="240" w:lineRule="auto"/>
              <w:jc w:val="center"/>
              <w:rPr>
                <w:sz w:val="20"/>
                <w:szCs w:val="20"/>
              </w:rPr>
            </w:pPr>
            <w:r w:rsidRPr="008B08D0">
              <w:rPr>
                <w:sz w:val="20"/>
                <w:szCs w:val="20"/>
              </w:rPr>
              <w:sym w:font="Webdings" w:char="F028"/>
            </w:r>
          </w:p>
        </w:tc>
        <w:tc>
          <w:tcPr>
            <w:tcW w:w="8466" w:type="dxa"/>
            <w:shd w:val="clear" w:color="auto" w:fill="auto"/>
          </w:tcPr>
          <w:p w:rsidR="00D31F4D" w:rsidRPr="008B08D0" w:rsidRDefault="00D31F4D" w:rsidP="008B08D0">
            <w:pPr>
              <w:spacing w:before="20" w:after="20" w:line="240" w:lineRule="auto"/>
              <w:rPr>
                <w:sz w:val="20"/>
                <w:szCs w:val="20"/>
              </w:rPr>
            </w:pPr>
            <w:r w:rsidRPr="008B08D0">
              <w:rPr>
                <w:sz w:val="20"/>
                <w:szCs w:val="20"/>
              </w:rPr>
              <w:t>Indicates possible student response(s) to teacher questions.</w:t>
            </w:r>
          </w:p>
        </w:tc>
      </w:tr>
      <w:tr w:rsidR="00D31F4D" w:rsidRPr="00D31F4D">
        <w:tc>
          <w:tcPr>
            <w:tcW w:w="894" w:type="dxa"/>
            <w:shd w:val="clear" w:color="auto" w:fill="auto"/>
            <w:vAlign w:val="bottom"/>
          </w:tcPr>
          <w:p w:rsidR="00D31F4D" w:rsidRPr="008B08D0" w:rsidRDefault="00D31F4D" w:rsidP="008B08D0">
            <w:pPr>
              <w:spacing w:after="0" w:line="240" w:lineRule="auto"/>
              <w:jc w:val="center"/>
              <w:rPr>
                <w:color w:val="4F81BD"/>
                <w:sz w:val="20"/>
                <w:szCs w:val="20"/>
              </w:rPr>
            </w:pPr>
            <w:r w:rsidRPr="008B08D0">
              <w:rPr>
                <w:color w:val="4F81BD"/>
                <w:sz w:val="20"/>
                <w:szCs w:val="20"/>
              </w:rPr>
              <w:sym w:font="Webdings" w:char="F069"/>
            </w:r>
          </w:p>
        </w:tc>
        <w:tc>
          <w:tcPr>
            <w:tcW w:w="8466" w:type="dxa"/>
            <w:shd w:val="clear" w:color="auto" w:fill="auto"/>
          </w:tcPr>
          <w:p w:rsidR="00D31F4D" w:rsidRPr="008B08D0" w:rsidRDefault="00D31F4D" w:rsidP="008B08D0">
            <w:pPr>
              <w:spacing w:before="20" w:after="20" w:line="240" w:lineRule="auto"/>
              <w:rPr>
                <w:color w:val="4F81BD"/>
                <w:sz w:val="20"/>
                <w:szCs w:val="20"/>
              </w:rPr>
            </w:pPr>
            <w:r w:rsidRPr="008B08D0">
              <w:rPr>
                <w:color w:val="4F81BD"/>
                <w:sz w:val="20"/>
                <w:szCs w:val="20"/>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06262E" w:rsidRPr="008B08D0" w:rsidRDefault="0006262E" w:rsidP="0006262E">
      <w:pPr>
        <w:pStyle w:val="TA"/>
      </w:pPr>
      <w:r>
        <w:t xml:space="preserve">Begin by reviewing the agenda and the assessed standard for this lesson: </w:t>
      </w:r>
      <w:r w:rsidRPr="008B08D0">
        <w:t xml:space="preserve">RI.11-12.3. In this lesson, students read and discuss two sections of text from </w:t>
      </w:r>
      <w:r w:rsidR="00FC4256" w:rsidRPr="008B08D0">
        <w:t xml:space="preserve">chapter </w:t>
      </w:r>
      <w:r w:rsidRPr="008B08D0">
        <w:t xml:space="preserve">13 of </w:t>
      </w:r>
      <w:r w:rsidRPr="008B08D0">
        <w:rPr>
          <w:i/>
        </w:rPr>
        <w:t xml:space="preserve">The Autobiography of </w:t>
      </w:r>
      <w:r w:rsidR="00836217">
        <w:rPr>
          <w:i/>
        </w:rPr>
        <w:t>Malcolm X</w:t>
      </w:r>
      <w:r w:rsidRPr="008B08D0">
        <w:t xml:space="preserve">. </w:t>
      </w:r>
      <w:r>
        <w:t xml:space="preserve">Students explore the events described in the chapter and the ways in which they show how </w:t>
      </w:r>
      <w:r w:rsidR="00836217">
        <w:t>Malcolm X</w:t>
      </w:r>
      <w:r>
        <w:t xml:space="preserve"> has developed.</w:t>
      </w:r>
    </w:p>
    <w:p w:rsidR="0006262E" w:rsidRDefault="0006262E" w:rsidP="0006262E">
      <w:pPr>
        <w:pStyle w:val="SA"/>
        <w:numPr>
          <w:ilvl w:val="0"/>
          <w:numId w:val="8"/>
        </w:numPr>
      </w:pPr>
      <w:r>
        <w:t>Students look at the agenda.</w:t>
      </w:r>
    </w:p>
    <w:p w:rsidR="00790BCC" w:rsidRPr="00790BCC" w:rsidRDefault="00790BCC" w:rsidP="007017EB">
      <w:pPr>
        <w:pStyle w:val="LearningSequenceHeader"/>
      </w:pPr>
      <w:r w:rsidRPr="00790BCC">
        <w:t>Activi</w:t>
      </w:r>
      <w:r w:rsidR="0044686B">
        <w:t>ty 2: Homework Accountabili</w:t>
      </w:r>
      <w:r w:rsidR="004F339B">
        <w:t>ty</w:t>
      </w:r>
      <w:r w:rsidR="004F339B">
        <w:tab/>
        <w:t>15</w:t>
      </w:r>
      <w:r w:rsidRPr="00790BCC">
        <w:t>%</w:t>
      </w:r>
    </w:p>
    <w:p w:rsidR="00C6399E" w:rsidRDefault="00C6399E" w:rsidP="00C6399E">
      <w:pPr>
        <w:pStyle w:val="TA"/>
      </w:pPr>
      <w:r>
        <w:t xml:space="preserve">Instruct students to take out their </w:t>
      </w:r>
      <w:r w:rsidR="00715032">
        <w:t>responses to t</w:t>
      </w:r>
      <w:r>
        <w:t>he previous lesson</w:t>
      </w:r>
      <w:r w:rsidR="00715032">
        <w:t>’s homework assignment</w:t>
      </w:r>
      <w:r>
        <w:t xml:space="preserve">. (Read </w:t>
      </w:r>
      <w:r w:rsidR="008F1A0B">
        <w:t xml:space="preserve">and annotate </w:t>
      </w:r>
      <w:r w:rsidR="00FC4256">
        <w:t xml:space="preserve">chapter </w:t>
      </w:r>
      <w:r>
        <w:t xml:space="preserve">13 of </w:t>
      </w:r>
      <w:r w:rsidRPr="007036E4">
        <w:rPr>
          <w:i/>
        </w:rPr>
        <w:t xml:space="preserve">The Autobiography of </w:t>
      </w:r>
      <w:r w:rsidR="00836217">
        <w:rPr>
          <w:i/>
        </w:rPr>
        <w:t>Malcolm X</w:t>
      </w:r>
      <w:r>
        <w:t xml:space="preserve"> and develop </w:t>
      </w:r>
      <w:r w:rsidR="00715032">
        <w:t xml:space="preserve">2–3 </w:t>
      </w:r>
      <w:r w:rsidR="00C85147">
        <w:t xml:space="preserve">discussion </w:t>
      </w:r>
      <w:r>
        <w:t>questions focused</w:t>
      </w:r>
      <w:r w:rsidR="00FA4E6B">
        <w:t xml:space="preserve"> </w:t>
      </w:r>
      <w:r>
        <w:t xml:space="preserve">on </w:t>
      </w:r>
      <w:r w:rsidR="00DA3E93">
        <w:t xml:space="preserve">how </w:t>
      </w:r>
      <w:r w:rsidR="00DA3E93" w:rsidRPr="008B783A">
        <w:t>individuals, ideas, or events interact and develop over the course of the text</w:t>
      </w:r>
      <w:r w:rsidR="00DA3E93">
        <w:t xml:space="preserve"> (</w:t>
      </w:r>
      <w:r>
        <w:t>RI.11-12.3</w:t>
      </w:r>
      <w:r w:rsidR="00DA3E93">
        <w:t>)</w:t>
      </w:r>
      <w:r w:rsidR="00C85147">
        <w:t>.</w:t>
      </w:r>
      <w:r w:rsidR="00DF70B6">
        <w:t xml:space="preserve"> </w:t>
      </w:r>
      <w:r w:rsidR="00C04B86">
        <w:t>Prepare possible answers to your questions for discussion.</w:t>
      </w:r>
      <w:r>
        <w:t>)</w:t>
      </w:r>
    </w:p>
    <w:p w:rsidR="00C6399E" w:rsidRDefault="00C6399E" w:rsidP="00C6399E">
      <w:pPr>
        <w:pStyle w:val="TA"/>
      </w:pPr>
      <w:r>
        <w:t xml:space="preserve">Instruct students to talk in pairs about questions they developed </w:t>
      </w:r>
      <w:r w:rsidR="003875CD">
        <w:t>for homework</w:t>
      </w:r>
      <w:r>
        <w:t xml:space="preserve">, specifically </w:t>
      </w:r>
      <w:r w:rsidR="003875CD">
        <w:t xml:space="preserve">analyzing </w:t>
      </w:r>
      <w:r>
        <w:t>how individuals, ideas, and events interacted and developed</w:t>
      </w:r>
      <w:r w:rsidR="008F1A0B">
        <w:t xml:space="preserve"> (RI.11-12.3)</w:t>
      </w:r>
      <w:r>
        <w:t>.</w:t>
      </w:r>
    </w:p>
    <w:p w:rsidR="00C6399E" w:rsidRDefault="00C6399E" w:rsidP="00B80149">
      <w:pPr>
        <w:pStyle w:val="SR"/>
      </w:pPr>
      <w:r>
        <w:t>Student questions may include:</w:t>
      </w:r>
    </w:p>
    <w:p w:rsidR="00C6399E" w:rsidRDefault="00C900B3" w:rsidP="00084780">
      <w:pPr>
        <w:pStyle w:val="Q"/>
        <w:ind w:left="720"/>
      </w:pPr>
      <w:r>
        <w:lastRenderedPageBreak/>
        <w:t>How does the author’s description of</w:t>
      </w:r>
      <w:r w:rsidR="00C6399E">
        <w:t xml:space="preserve"> </w:t>
      </w:r>
      <w:r w:rsidR="00836217">
        <w:t>Malcolm X</w:t>
      </w:r>
      <w:r w:rsidR="00065F0D">
        <w:t xml:space="preserve">’s </w:t>
      </w:r>
      <w:r w:rsidR="006526B9">
        <w:t>reunion with</w:t>
      </w:r>
      <w:r w:rsidR="00065F0D">
        <w:t xml:space="preserve"> West Indian Archie</w:t>
      </w:r>
      <w:r>
        <w:t xml:space="preserve"> develop </w:t>
      </w:r>
      <w:r w:rsidR="00836217">
        <w:t>Malcolm X</w:t>
      </w:r>
      <w:r>
        <w:t>’s view of himself</w:t>
      </w:r>
      <w:r w:rsidR="00065F0D">
        <w:t>?</w:t>
      </w:r>
    </w:p>
    <w:p w:rsidR="00065F0D" w:rsidRDefault="006526B9" w:rsidP="00084780">
      <w:pPr>
        <w:pStyle w:val="SR"/>
        <w:ind w:left="1080"/>
      </w:pPr>
      <w:r>
        <w:t>By d</w:t>
      </w:r>
      <w:r w:rsidR="00E7108A">
        <w:t>escribing how West Indian Archie has become “a ghost of the person [</w:t>
      </w:r>
      <w:r w:rsidR="00836217">
        <w:t>Malcolm</w:t>
      </w:r>
      <w:r w:rsidR="00E7108A">
        <w:t xml:space="preserve">] remembered” and how </w:t>
      </w:r>
      <w:r w:rsidR="00836217">
        <w:t>Malcolm X</w:t>
      </w:r>
      <w:r w:rsidR="00E7108A">
        <w:t xml:space="preserve"> “could see, that the end was closing in on Archie” </w:t>
      </w:r>
      <w:r w:rsidR="00FC70C6">
        <w:t>(p. 221)</w:t>
      </w:r>
      <w:r>
        <w:t>, the author</w:t>
      </w:r>
      <w:r w:rsidR="00FC70C6">
        <w:t xml:space="preserve"> </w:t>
      </w:r>
      <w:r w:rsidR="00E7108A">
        <w:t xml:space="preserve">shows how different </w:t>
      </w:r>
      <w:r w:rsidR="00836217">
        <w:t>Malcolm X</w:t>
      </w:r>
      <w:r w:rsidR="00E7108A">
        <w:t>’s life is from Archie’s.</w:t>
      </w:r>
      <w:r w:rsidR="00AB33C0">
        <w:t xml:space="preserve"> The contrast emphasizes </w:t>
      </w:r>
      <w:r w:rsidR="00BB79EE">
        <w:t xml:space="preserve">how </w:t>
      </w:r>
      <w:r w:rsidR="00836217">
        <w:t>Malcolm X</w:t>
      </w:r>
      <w:r w:rsidR="00BB79EE">
        <w:t xml:space="preserve">’s life has taken an entirely different direction from Archie’s, which develops </w:t>
      </w:r>
      <w:r w:rsidR="00836217">
        <w:t>Malcolm X</w:t>
      </w:r>
      <w:r w:rsidR="00FC70C6">
        <w:t>’s belief that his conversion to Islam saved his life.</w:t>
      </w:r>
    </w:p>
    <w:p w:rsidR="00C6399E" w:rsidRDefault="0004290E" w:rsidP="00084780">
      <w:pPr>
        <w:pStyle w:val="Q"/>
        <w:ind w:left="720"/>
      </w:pPr>
      <w:r>
        <w:t xml:space="preserve">What </w:t>
      </w:r>
      <w:r w:rsidR="00045A20">
        <w:t xml:space="preserve">does </w:t>
      </w:r>
      <w:r w:rsidR="00836217">
        <w:t>Malcolm X</w:t>
      </w:r>
      <w:r w:rsidR="00045A20">
        <w:t xml:space="preserve">’s proposal to Betty </w:t>
      </w:r>
      <w:r w:rsidR="00624709">
        <w:t xml:space="preserve">suggest about </w:t>
      </w:r>
      <w:r w:rsidR="00045A20">
        <w:t>his character?</w:t>
      </w:r>
    </w:p>
    <w:p w:rsidR="00C6399E" w:rsidRDefault="00C22073" w:rsidP="00084780">
      <w:pPr>
        <w:pStyle w:val="SR"/>
        <w:ind w:left="1080"/>
      </w:pPr>
      <w:r>
        <w:t xml:space="preserve">After thinking through the potential decision, </w:t>
      </w:r>
      <w:r w:rsidR="00836217">
        <w:t>Malcolm X</w:t>
      </w:r>
      <w:r>
        <w:t xml:space="preserve"> calls Betty from a pay phone and asks her: “</w:t>
      </w:r>
      <w:r w:rsidR="004F0FED">
        <w:t>‘</w:t>
      </w:r>
      <w:r>
        <w:t>Look, do you want to get married?</w:t>
      </w:r>
      <w:r w:rsidR="004F0FED">
        <w:t>’</w:t>
      </w:r>
      <w:r>
        <w:t xml:space="preserve">” (p. 235). The simplicity and directness of </w:t>
      </w:r>
      <w:r w:rsidR="00836217">
        <w:t>Malcolm X</w:t>
      </w:r>
      <w:r>
        <w:t xml:space="preserve">’s proposal </w:t>
      </w:r>
      <w:r w:rsidR="00BD6161">
        <w:t xml:space="preserve">demonstrates that he is action-oriented and not interested in </w:t>
      </w:r>
      <w:r w:rsidR="006D49A4">
        <w:t>romantic ideals</w:t>
      </w:r>
      <w:r w:rsidR="00BD6161">
        <w:t>.</w:t>
      </w:r>
      <w:r w:rsidR="007D729A">
        <w:t xml:space="preserve"> </w:t>
      </w:r>
    </w:p>
    <w:p w:rsidR="001A2DC4" w:rsidRPr="00790BCC" w:rsidRDefault="001A2DC4" w:rsidP="001A2DC4">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(Key questions are marked with an asterisk*.)</w:t>
      </w:r>
    </w:p>
    <w:p w:rsidR="00790BCC" w:rsidRPr="00790BCC" w:rsidRDefault="0044686B" w:rsidP="007017EB">
      <w:pPr>
        <w:pStyle w:val="LearningSequenceHeader"/>
      </w:pPr>
      <w:r>
        <w:t>Activ</w:t>
      </w:r>
      <w:r w:rsidR="00BF502E">
        <w:t>ity 3: Reading and Discussion</w:t>
      </w:r>
      <w:r w:rsidR="00BF502E">
        <w:tab/>
        <w:t>60</w:t>
      </w:r>
      <w:r w:rsidR="00790BCC" w:rsidRPr="00790BCC">
        <w:t>%</w:t>
      </w:r>
    </w:p>
    <w:p w:rsidR="00C90532" w:rsidRDefault="00C90532" w:rsidP="003D25DB">
      <w:pPr>
        <w:pStyle w:val="TA"/>
      </w:pPr>
      <w:r w:rsidRPr="00B9725A">
        <w:t>Instruct students to form pairs</w:t>
      </w:r>
      <w:r>
        <w:t>.</w:t>
      </w:r>
      <w:r w:rsidRPr="00B9725A">
        <w:t xml:space="preserve"> Post or project each set of questions below for students to discuss</w:t>
      </w:r>
      <w:r>
        <w:t>. Instruct students to continue to annotate the text as they read and discuss.</w:t>
      </w:r>
      <w:r w:rsidRPr="002C011B">
        <w:t xml:space="preserve"> </w:t>
      </w:r>
    </w:p>
    <w:p w:rsidR="003D25DB" w:rsidRDefault="003D25DB" w:rsidP="003D25DB">
      <w:pPr>
        <w:pStyle w:val="TA"/>
      </w:pPr>
      <w:r w:rsidRPr="002C011B">
        <w:t>Instruct student</w:t>
      </w:r>
      <w:r w:rsidR="00C90532">
        <w:t xml:space="preserve"> </w:t>
      </w:r>
      <w:r w:rsidRPr="002C011B">
        <w:t>pairs</w:t>
      </w:r>
      <w:r>
        <w:t xml:space="preserve"> </w:t>
      </w:r>
      <w:r w:rsidR="00C90532">
        <w:t xml:space="preserve">to </w:t>
      </w:r>
      <w:r>
        <w:t>read page</w:t>
      </w:r>
      <w:r w:rsidR="00881B7D">
        <w:t>s</w:t>
      </w:r>
      <w:r>
        <w:t xml:space="preserve"> 215</w:t>
      </w:r>
      <w:r w:rsidR="00881B7D">
        <w:t>–217</w:t>
      </w:r>
      <w:r>
        <w:t xml:space="preserve"> </w:t>
      </w:r>
      <w:r w:rsidR="00416B9C">
        <w:t>(</w:t>
      </w:r>
      <w:r w:rsidR="00881B7D">
        <w:t xml:space="preserve">from </w:t>
      </w:r>
      <w:r>
        <w:t>“I quit the Ford Motor Company’s Lincoln-Mercury Division” to “report to Mr. Muhammad a new temple address”</w:t>
      </w:r>
      <w:r w:rsidR="00416B9C">
        <w:t>)</w:t>
      </w:r>
      <w:r w:rsidR="00C90532">
        <w:t xml:space="preserve"> and answer the following questions before sharing out with the class.</w:t>
      </w:r>
    </w:p>
    <w:p w:rsidR="006F440F" w:rsidRDefault="003D25DB" w:rsidP="00EF46B5">
      <w:pPr>
        <w:pStyle w:val="IN"/>
      </w:pPr>
      <w:r>
        <w:t>If necessary to support comprehension and fluency, consider using a masterful reading of the focus excerpt for the lesson.</w:t>
      </w:r>
    </w:p>
    <w:p w:rsidR="00577C3B" w:rsidRDefault="00577C3B" w:rsidP="00577C3B">
      <w:pPr>
        <w:pStyle w:val="IN"/>
      </w:pPr>
      <w:r>
        <w:rPr>
          <w:b/>
        </w:rPr>
        <w:t>Differentiation Consideration:</w:t>
      </w:r>
      <w:r>
        <w:t xml:space="preserve"> Consider posting or projecting the following guiding question to support students </w:t>
      </w:r>
      <w:r w:rsidR="00C90532">
        <w:t xml:space="preserve">in their reading </w:t>
      </w:r>
      <w:r>
        <w:t>throughout the lesson:</w:t>
      </w:r>
    </w:p>
    <w:p w:rsidR="00577C3B" w:rsidRDefault="00577C3B" w:rsidP="00577C3B">
      <w:pPr>
        <w:pStyle w:val="DCwithQ"/>
      </w:pPr>
      <w:r>
        <w:t xml:space="preserve">How does </w:t>
      </w:r>
      <w:r w:rsidR="00836217">
        <w:t>Malcolm X</w:t>
      </w:r>
      <w:r>
        <w:t xml:space="preserve"> grow and change through the events in this chapter?</w:t>
      </w:r>
    </w:p>
    <w:p w:rsidR="006F440F" w:rsidRDefault="006F440F" w:rsidP="006F440F">
      <w:pPr>
        <w:pStyle w:val="TA"/>
      </w:pPr>
      <w:r>
        <w:t xml:space="preserve">Provide students with the following definitions: </w:t>
      </w:r>
      <w:r>
        <w:rPr>
          <w:i/>
        </w:rPr>
        <w:t>immersed</w:t>
      </w:r>
      <w:r>
        <w:t xml:space="preserve"> means “</w:t>
      </w:r>
      <w:r w:rsidR="00616435">
        <w:t>involved deeply, absorbed</w:t>
      </w:r>
      <w:r w:rsidR="00A70D21">
        <w:t>,</w:t>
      </w:r>
      <w:r>
        <w:t xml:space="preserve">” and </w:t>
      </w:r>
      <w:r>
        <w:rPr>
          <w:i/>
        </w:rPr>
        <w:t>subjugate</w:t>
      </w:r>
      <w:r>
        <w:t xml:space="preserve"> means “</w:t>
      </w:r>
      <w:r w:rsidR="00616435">
        <w:t>to conquer and gain the obedience of (a group of people, a country, etc.)</w:t>
      </w:r>
      <w:r>
        <w:t>.”</w:t>
      </w:r>
    </w:p>
    <w:p w:rsidR="006F440F" w:rsidRPr="006F146C" w:rsidRDefault="006F440F" w:rsidP="006F440F">
      <w:pPr>
        <w:pStyle w:val="IN"/>
      </w:pPr>
      <w:r>
        <w:t>Students may be familiar with some of these words. Consider asking students to volunteer definitions before providing them to the group.</w:t>
      </w:r>
    </w:p>
    <w:p w:rsidR="006F440F" w:rsidRDefault="006F440F" w:rsidP="006F440F">
      <w:pPr>
        <w:pStyle w:val="SA"/>
        <w:numPr>
          <w:ilvl w:val="0"/>
          <w:numId w:val="8"/>
        </w:numPr>
      </w:pPr>
      <w:r w:rsidRPr="003665B1">
        <w:lastRenderedPageBreak/>
        <w:t>Students write the definition</w:t>
      </w:r>
      <w:r>
        <w:t xml:space="preserve">s of </w:t>
      </w:r>
      <w:r w:rsidR="00616435">
        <w:rPr>
          <w:i/>
        </w:rPr>
        <w:t>immersed</w:t>
      </w:r>
      <w:r>
        <w:t xml:space="preserve"> and </w:t>
      </w:r>
      <w:r w:rsidR="00616435">
        <w:rPr>
          <w:i/>
        </w:rPr>
        <w:t>subjugate</w:t>
      </w:r>
      <w:r>
        <w:t xml:space="preserve"> </w:t>
      </w:r>
      <w:r w:rsidRPr="003665B1">
        <w:t>on their cop</w:t>
      </w:r>
      <w:r w:rsidR="009E3924">
        <w:t>ies</w:t>
      </w:r>
      <w:r w:rsidRPr="003665B1">
        <w:t xml:space="preserve"> of the text or in a vocabulary </w:t>
      </w:r>
      <w:r>
        <w:t>journal</w:t>
      </w:r>
      <w:r w:rsidRPr="003665B1">
        <w:t>.</w:t>
      </w:r>
    </w:p>
    <w:p w:rsidR="006F440F" w:rsidRDefault="006F440F" w:rsidP="006F440F">
      <w:pPr>
        <w:pStyle w:val="IN"/>
      </w:pPr>
      <w:r>
        <w:rPr>
          <w:b/>
        </w:rPr>
        <w:t xml:space="preserve">Differentiation Consideration: </w:t>
      </w:r>
      <w:r w:rsidRPr="00A25D9C">
        <w:t>Consider providing</w:t>
      </w:r>
      <w:r>
        <w:t xml:space="preserve"> students with the following definitions: </w:t>
      </w:r>
      <w:r>
        <w:rPr>
          <w:i/>
        </w:rPr>
        <w:t>analogy</w:t>
      </w:r>
      <w:r>
        <w:t xml:space="preserve"> means “</w:t>
      </w:r>
      <w:r w:rsidR="004811FE">
        <w:t>a comparison of two things based on their being alike in some way</w:t>
      </w:r>
      <w:r w:rsidR="00A70D21">
        <w:t>,</w:t>
      </w:r>
      <w:r>
        <w:t xml:space="preserve">” and </w:t>
      </w:r>
      <w:r>
        <w:rPr>
          <w:i/>
        </w:rPr>
        <w:t>arouse</w:t>
      </w:r>
      <w:r>
        <w:t xml:space="preserve"> means “</w:t>
      </w:r>
      <w:r w:rsidR="004811FE">
        <w:t>to stir to action or strong response</w:t>
      </w:r>
      <w:r>
        <w:t>.”</w:t>
      </w:r>
    </w:p>
    <w:p w:rsidR="003D25DB" w:rsidRDefault="006F440F" w:rsidP="00EF46B5">
      <w:pPr>
        <w:pStyle w:val="DCwithSA"/>
        <w:numPr>
          <w:ilvl w:val="0"/>
          <w:numId w:val="8"/>
        </w:numPr>
      </w:pPr>
      <w:r>
        <w:t xml:space="preserve">Students write the definitions of </w:t>
      </w:r>
      <w:r w:rsidR="00DA4803">
        <w:rPr>
          <w:i/>
        </w:rPr>
        <w:t>analogy</w:t>
      </w:r>
      <w:r w:rsidR="00DA4803">
        <w:t xml:space="preserve"> and </w:t>
      </w:r>
      <w:r w:rsidR="00DA4803">
        <w:rPr>
          <w:i/>
        </w:rPr>
        <w:t>arouse</w:t>
      </w:r>
      <w:r w:rsidR="00DA4803">
        <w:t xml:space="preserve"> </w:t>
      </w:r>
      <w:r>
        <w:t>on their cop</w:t>
      </w:r>
      <w:r w:rsidR="009E3924">
        <w:t>ies</w:t>
      </w:r>
      <w:r>
        <w:t xml:space="preserve"> of the text or in a vocabulary journal.</w:t>
      </w:r>
    </w:p>
    <w:p w:rsidR="004A04EE" w:rsidRDefault="003E0CFB">
      <w:pPr>
        <w:pStyle w:val="IN"/>
      </w:pPr>
      <w:r>
        <w:rPr>
          <w:b/>
        </w:rPr>
        <w:t xml:space="preserve">Differentiation Consideration: </w:t>
      </w:r>
      <w:r w:rsidR="00BE050E">
        <w:t xml:space="preserve">Students who have been using the Character Development tool may benefit from reviewing their </w:t>
      </w:r>
      <w:r w:rsidR="00E67521">
        <w:t>tools</w:t>
      </w:r>
      <w:r w:rsidR="00BE050E">
        <w:t xml:space="preserve"> </w:t>
      </w:r>
      <w:r w:rsidR="00137130">
        <w:t xml:space="preserve">in pairs </w:t>
      </w:r>
      <w:r w:rsidR="00BE050E">
        <w:t xml:space="preserve">to trace </w:t>
      </w:r>
      <w:r w:rsidR="00836217">
        <w:t>Malcolm X</w:t>
      </w:r>
      <w:r w:rsidR="00BE050E">
        <w:t>’s development over the course of the text up to this point.</w:t>
      </w:r>
    </w:p>
    <w:p w:rsidR="00EF46B5" w:rsidRDefault="007938FF" w:rsidP="00EF46B5">
      <w:pPr>
        <w:pStyle w:val="Q"/>
      </w:pPr>
      <w:r>
        <w:t>*</w:t>
      </w:r>
      <w:r w:rsidR="00EF46B5">
        <w:t xml:space="preserve">Why does </w:t>
      </w:r>
      <w:r w:rsidR="00836217">
        <w:t>Malcolm X</w:t>
      </w:r>
      <w:r w:rsidR="00EF46B5">
        <w:t xml:space="preserve"> quit his job at the Ford Motor Company?</w:t>
      </w:r>
    </w:p>
    <w:p w:rsidR="00EF46B5" w:rsidRDefault="00836217" w:rsidP="00EF46B5">
      <w:pPr>
        <w:pStyle w:val="SR"/>
      </w:pPr>
      <w:r>
        <w:t>Malcolm X</w:t>
      </w:r>
      <w:r w:rsidR="00EF46B5">
        <w:t xml:space="preserve"> decides to quit the Ford Motor Company in order to become a full-time minister for Elijah Muhammad. Because there were still “twenty-two million black brothers who were brainwashed” and </w:t>
      </w:r>
      <w:r>
        <w:t>Malcolm X</w:t>
      </w:r>
      <w:r w:rsidR="00EF46B5">
        <w:t xml:space="preserve"> views himself as an “activist” </w:t>
      </w:r>
      <w:r w:rsidR="00E725AB">
        <w:t xml:space="preserve">(p. 215), he </w:t>
      </w:r>
      <w:r w:rsidR="00EF46B5">
        <w:t xml:space="preserve">feels driven to dedicate his time and energy to spreading Elijah Muhammad’s teachings. </w:t>
      </w:r>
    </w:p>
    <w:p w:rsidR="00EF46B5" w:rsidRDefault="00EF46B5" w:rsidP="00EF46B5">
      <w:pPr>
        <w:pStyle w:val="Q"/>
      </w:pPr>
      <w:r>
        <w:t xml:space="preserve">How does </w:t>
      </w:r>
      <w:r w:rsidR="00656DAA">
        <w:t xml:space="preserve">the author describe </w:t>
      </w:r>
      <w:r w:rsidR="00836217">
        <w:t>Malcolm X</w:t>
      </w:r>
      <w:r w:rsidR="00656DAA">
        <w:t>’s</w:t>
      </w:r>
      <w:r>
        <w:t xml:space="preserve"> react</w:t>
      </w:r>
      <w:r w:rsidR="00656DAA">
        <w:t>ion</w:t>
      </w:r>
      <w:r>
        <w:t xml:space="preserve"> to studying with Elijah Muhammad? </w:t>
      </w:r>
      <w:r w:rsidR="002E22B8">
        <w:t xml:space="preserve">How does this description develop </w:t>
      </w:r>
      <w:r w:rsidR="00836217">
        <w:t>Malcolm X</w:t>
      </w:r>
      <w:r w:rsidR="002E22B8">
        <w:t>’s view of Elijah Muhammad?</w:t>
      </w:r>
      <w:r>
        <w:t xml:space="preserve"> </w:t>
      </w:r>
    </w:p>
    <w:p w:rsidR="00176970" w:rsidRDefault="00176970" w:rsidP="00EF46B5">
      <w:pPr>
        <w:pStyle w:val="SR"/>
      </w:pPr>
      <w:r>
        <w:t>Student responses may include:</w:t>
      </w:r>
    </w:p>
    <w:p w:rsidR="00D90703" w:rsidRDefault="00EF46B5">
      <w:pPr>
        <w:pStyle w:val="SASRBullet"/>
      </w:pPr>
      <w:r>
        <w:t xml:space="preserve">When </w:t>
      </w:r>
      <w:r w:rsidR="00836217">
        <w:t>Malcolm X</w:t>
      </w:r>
      <w:r>
        <w:t xml:space="preserve"> begins studying with Elijah Muhammad, he “went to bed every night ever more awed”</w:t>
      </w:r>
      <w:r w:rsidR="00656DAA">
        <w:t xml:space="preserve"> (p. 215)</w:t>
      </w:r>
      <w:r w:rsidR="002E22B8">
        <w:t>, explaining that he was now studying with more commitment under Elijah Muhammad than he had even in prison</w:t>
      </w:r>
      <w:r w:rsidR="00656DAA">
        <w:t>.</w:t>
      </w:r>
      <w:r>
        <w:t xml:space="preserve"> </w:t>
      </w:r>
      <w:r w:rsidR="002E22B8">
        <w:t xml:space="preserve">This description continues to develop </w:t>
      </w:r>
      <w:r w:rsidR="00836217">
        <w:t>Malcolm X</w:t>
      </w:r>
      <w:r w:rsidR="002E22B8">
        <w:t xml:space="preserve">’s unquestioning </w:t>
      </w:r>
      <w:r w:rsidR="00176970">
        <w:t>obedience to</w:t>
      </w:r>
      <w:r w:rsidR="002E22B8">
        <w:t xml:space="preserve"> Elijah Muhammad</w:t>
      </w:r>
      <w:r w:rsidR="0054236B">
        <w:t xml:space="preserve"> and his willingness to let Elijah Muhammad </w:t>
      </w:r>
      <w:r w:rsidR="00CC1677">
        <w:t>guide his beliefs completely.</w:t>
      </w:r>
    </w:p>
    <w:p w:rsidR="00D90703" w:rsidRDefault="000565AA">
      <w:pPr>
        <w:pStyle w:val="SASRBullet"/>
      </w:pPr>
      <w:r>
        <w:t xml:space="preserve">As he continues to study with Elijah Muhammad, </w:t>
      </w:r>
      <w:r w:rsidR="00836217">
        <w:t>Malcolm X</w:t>
      </w:r>
      <w:r>
        <w:t xml:space="preserve"> explains that his “adoration of Mr. Muhammad grew</w:t>
      </w:r>
      <w:r w:rsidR="00896F83">
        <w:t>” and that Mr. Muhammad was “the first man whom [</w:t>
      </w:r>
      <w:r w:rsidR="00836217">
        <w:t>Malcolm</w:t>
      </w:r>
      <w:r w:rsidR="00896F83">
        <w:t>] ever feared</w:t>
      </w:r>
      <w:r w:rsidR="00C90532">
        <w:t xml:space="preserve"> </w:t>
      </w:r>
      <w:r w:rsidR="00896F83">
        <w:t xml:space="preserve">… the fear such as one has of the power of the sun” (p. 216). These descriptions together develop </w:t>
      </w:r>
      <w:r w:rsidR="00836217">
        <w:t>Malcolm X</w:t>
      </w:r>
      <w:r w:rsidR="00896F83">
        <w:t xml:space="preserve">’s deep admiration and </w:t>
      </w:r>
      <w:r w:rsidR="009C191C">
        <w:t xml:space="preserve">profound </w:t>
      </w:r>
      <w:r w:rsidR="00896F83">
        <w:t xml:space="preserve">respect for </w:t>
      </w:r>
      <w:r w:rsidR="009A7975">
        <w:t>Elijah</w:t>
      </w:r>
      <w:r w:rsidR="00896F83">
        <w:t xml:space="preserve"> Muhammad as someone who</w:t>
      </w:r>
      <w:r w:rsidR="00D02DEB">
        <w:t xml:space="preserve">m </w:t>
      </w:r>
      <w:r w:rsidR="00836217">
        <w:t>Malcolm X</w:t>
      </w:r>
      <w:r w:rsidR="00D02DEB">
        <w:t xml:space="preserve"> found</w:t>
      </w:r>
      <w:r w:rsidR="00896F83">
        <w:t xml:space="preserve"> powerful and awe-inspiring.</w:t>
      </w:r>
    </w:p>
    <w:p w:rsidR="00EF46B5" w:rsidRDefault="007938FF" w:rsidP="00EF46B5">
      <w:pPr>
        <w:pStyle w:val="Q"/>
      </w:pPr>
      <w:r>
        <w:t>*</w:t>
      </w:r>
      <w:r w:rsidR="00EF46B5">
        <w:t xml:space="preserve">What details from the text demonstrate </w:t>
      </w:r>
      <w:r w:rsidR="00836217">
        <w:t>Malcolm X</w:t>
      </w:r>
      <w:r w:rsidR="00EF46B5">
        <w:t>’s abilities as a minister?</w:t>
      </w:r>
    </w:p>
    <w:p w:rsidR="00EF46B5" w:rsidRDefault="00EF46B5" w:rsidP="00EF46B5">
      <w:pPr>
        <w:pStyle w:val="SR"/>
      </w:pPr>
      <w:r>
        <w:t>Student responses may include:</w:t>
      </w:r>
    </w:p>
    <w:p w:rsidR="00A91B73" w:rsidRDefault="00A91B73" w:rsidP="00EF46B5">
      <w:pPr>
        <w:pStyle w:val="SASRBullet"/>
      </w:pPr>
      <w:r>
        <w:t xml:space="preserve">The author describes the “general pattern” (p. 216) </w:t>
      </w:r>
      <w:r w:rsidR="00836217">
        <w:t>Malcolm X</w:t>
      </w:r>
      <w:r>
        <w:t xml:space="preserve"> used in his early days as a minister. By quoting examples of what he would typically say, the author demonstrates that </w:t>
      </w:r>
      <w:r>
        <w:lastRenderedPageBreak/>
        <w:t xml:space="preserve">by now, </w:t>
      </w:r>
      <w:r w:rsidR="00836217">
        <w:t>Malcolm X</w:t>
      </w:r>
      <w:r>
        <w:t xml:space="preserve"> has developed a specific speaking style and method. </w:t>
      </w:r>
      <w:r w:rsidR="00836217">
        <w:t>Malcolm X</w:t>
      </w:r>
      <w:r>
        <w:t xml:space="preserve"> has become an experienced and practiced minister.</w:t>
      </w:r>
    </w:p>
    <w:p w:rsidR="00EF46B5" w:rsidRDefault="00836217" w:rsidP="00EF46B5">
      <w:pPr>
        <w:pStyle w:val="SASRBullet"/>
      </w:pPr>
      <w:r>
        <w:t>Malcolm X</w:t>
      </w:r>
      <w:r w:rsidR="00EF46B5">
        <w:t xml:space="preserve"> explains that in his lectures to potential followers, his discussion of “[t]he dramatization of slavery never failed intensely to arouse” his audience</w:t>
      </w:r>
      <w:r w:rsidR="00656DAA">
        <w:t xml:space="preserve"> (p. 217)</w:t>
      </w:r>
      <w:r w:rsidR="00EF46B5">
        <w:t xml:space="preserve">. The audience’s reaction to what </w:t>
      </w:r>
      <w:r>
        <w:t>Malcolm X</w:t>
      </w:r>
      <w:r w:rsidR="00EF46B5">
        <w:t xml:space="preserve"> </w:t>
      </w:r>
      <w:r w:rsidR="00263CE7">
        <w:t xml:space="preserve">states </w:t>
      </w:r>
      <w:r w:rsidR="00EF46B5">
        <w:t xml:space="preserve">and how he </w:t>
      </w:r>
      <w:r w:rsidR="00263CE7">
        <w:t xml:space="preserve">states </w:t>
      </w:r>
      <w:r w:rsidR="00EF46B5">
        <w:t xml:space="preserve">it shows that </w:t>
      </w:r>
      <w:r>
        <w:t>Malcolm X</w:t>
      </w:r>
      <w:r w:rsidR="00EF46B5">
        <w:t xml:space="preserve"> is able to captivate an </w:t>
      </w:r>
      <w:r w:rsidR="005167D4">
        <w:t>audience</w:t>
      </w:r>
      <w:r w:rsidR="00EF46B5">
        <w:t>.</w:t>
      </w:r>
    </w:p>
    <w:p w:rsidR="00D90703" w:rsidRDefault="00836217">
      <w:pPr>
        <w:pStyle w:val="SASRBullet"/>
      </w:pPr>
      <w:r>
        <w:t>Malcolm X</w:t>
      </w:r>
      <w:r w:rsidR="00EF46B5">
        <w:t xml:space="preserve"> explains that at every new meeting, “the people who had been there before returned, bringing friends” </w:t>
      </w:r>
      <w:r w:rsidR="00656DAA">
        <w:t xml:space="preserve">(p. 217). </w:t>
      </w:r>
      <w:r>
        <w:t>Malcolm X</w:t>
      </w:r>
      <w:r w:rsidR="00EF46B5">
        <w:t>’s success in convincing people to attend more meetings and invite their friends along shows that he has become an effective and engaging minister.</w:t>
      </w:r>
    </w:p>
    <w:p w:rsidR="00D90703" w:rsidRDefault="00EF46B5">
      <w:pPr>
        <w:pStyle w:val="SASRBullet"/>
      </w:pPr>
      <w:r>
        <w:t xml:space="preserve">Elijah Muhammad sends </w:t>
      </w:r>
      <w:r w:rsidR="00836217">
        <w:t>Malcolm X</w:t>
      </w:r>
      <w:r>
        <w:t xml:space="preserve"> to Boston to spread his teachings, and </w:t>
      </w:r>
      <w:r w:rsidR="00836217">
        <w:t>Malcolm X</w:t>
      </w:r>
      <w:r>
        <w:t xml:space="preserve"> is able to build up enough of a following in only “three months” to justify </w:t>
      </w:r>
      <w:r w:rsidR="005167D4">
        <w:t xml:space="preserve">“open[ing] </w:t>
      </w:r>
      <w:r>
        <w:t xml:space="preserve">a </w:t>
      </w:r>
      <w:r w:rsidR="005167D4">
        <w:t xml:space="preserve">little </w:t>
      </w:r>
      <w:r>
        <w:t>temple</w:t>
      </w:r>
      <w:r w:rsidR="005167D4">
        <w:t>” (p. 217)</w:t>
      </w:r>
      <w:r>
        <w:t xml:space="preserve">. </w:t>
      </w:r>
      <w:r w:rsidR="00836217">
        <w:t>Malcolm X</w:t>
      </w:r>
      <w:r>
        <w:t>’s successes in recruiting followers and establishing a temple in such a short period of time reveal that he has matured as a minister and is becoming an important leader in the Nation of Islam.</w:t>
      </w:r>
    </w:p>
    <w:p w:rsidR="00C668A4" w:rsidRDefault="00C668A4" w:rsidP="00C668A4">
      <w:pPr>
        <w:pStyle w:val="IN"/>
      </w:pPr>
      <w:r>
        <w:rPr>
          <w:b/>
        </w:rPr>
        <w:t>Differentiation Consideration:</w:t>
      </w:r>
      <w:r>
        <w:t xml:space="preserve"> </w:t>
      </w:r>
      <w:r w:rsidR="009D1C54">
        <w:t>Consider asking the following optional extension question to deepen students’ understanding.</w:t>
      </w:r>
    </w:p>
    <w:p w:rsidR="00C668A4" w:rsidRDefault="00836217" w:rsidP="00C668A4">
      <w:pPr>
        <w:pStyle w:val="DCwithQ"/>
      </w:pPr>
      <w:r>
        <w:t>Malcolm X</w:t>
      </w:r>
      <w:r w:rsidR="00C971B3">
        <w:t xml:space="preserve"> claims that his “personal chemistry perhaps made [him] reach more quickly than most ministers in the Nation of Islam that stage of dedication” (p</w:t>
      </w:r>
      <w:r w:rsidR="009D1C54">
        <w:t>.</w:t>
      </w:r>
      <w:r w:rsidR="00C971B3">
        <w:t xml:space="preserve"> 215). </w:t>
      </w:r>
      <w:r w:rsidR="00253807">
        <w:t xml:space="preserve">What events earlier in </w:t>
      </w:r>
      <w:r>
        <w:t>Malcolm X</w:t>
      </w:r>
      <w:r w:rsidR="00253807">
        <w:t xml:space="preserve">’s life </w:t>
      </w:r>
      <w:r w:rsidR="002E058D">
        <w:t>demonstrate</w:t>
      </w:r>
      <w:r w:rsidR="00253807">
        <w:t xml:space="preserve"> </w:t>
      </w:r>
      <w:r w:rsidR="00A11DF9">
        <w:t>t</w:t>
      </w:r>
      <w:r w:rsidR="00253807">
        <w:t>his “personal chemistry” (p</w:t>
      </w:r>
      <w:r w:rsidR="009D1C54">
        <w:t>.</w:t>
      </w:r>
      <w:r w:rsidR="00253807">
        <w:t xml:space="preserve"> 215)? </w:t>
      </w:r>
      <w:r w:rsidR="00844B81">
        <w:t>Use evidence from the text to support your answer.</w:t>
      </w:r>
    </w:p>
    <w:p w:rsidR="00243974" w:rsidRDefault="00A81139" w:rsidP="00243974">
      <w:pPr>
        <w:pStyle w:val="DCwithSR"/>
      </w:pPr>
      <w:r>
        <w:t>Student responses may include:</w:t>
      </w:r>
    </w:p>
    <w:p w:rsidR="009D0819" w:rsidRPr="00A77FA8" w:rsidRDefault="00836217" w:rsidP="00A77FA8">
      <w:pPr>
        <w:pStyle w:val="SASRBullet"/>
        <w:rPr>
          <w:color w:val="4F81BD"/>
        </w:rPr>
      </w:pPr>
      <w:r>
        <w:rPr>
          <w:color w:val="4F81BD"/>
        </w:rPr>
        <w:t>Malcolm X</w:t>
      </w:r>
      <w:r w:rsidR="009D0819" w:rsidRPr="00A77FA8">
        <w:rPr>
          <w:color w:val="4F81BD"/>
        </w:rPr>
        <w:t>’s “personal chemistry” (p. 215) that helped him progress quickly in the Nation of Islam was also evident during his job on the railroad.</w:t>
      </w:r>
      <w:r w:rsidR="009E4104" w:rsidRPr="00A77FA8">
        <w:rPr>
          <w:color w:val="4F81BD"/>
        </w:rPr>
        <w:t xml:space="preserve"> </w:t>
      </w:r>
      <w:r>
        <w:rPr>
          <w:color w:val="4F81BD"/>
        </w:rPr>
        <w:t>Malcolm X</w:t>
      </w:r>
      <w:r w:rsidR="009E4104" w:rsidRPr="00A77FA8">
        <w:rPr>
          <w:color w:val="4F81BD"/>
        </w:rPr>
        <w:t xml:space="preserve"> quickly became so good at his job that the “sandwich man [he’d] replaced had little chance of getting his job back,” because </w:t>
      </w:r>
      <w:r>
        <w:rPr>
          <w:color w:val="4F81BD"/>
        </w:rPr>
        <w:t>Malcolm X</w:t>
      </w:r>
      <w:r w:rsidR="009E4104" w:rsidRPr="00A77FA8">
        <w:rPr>
          <w:color w:val="4F81BD"/>
        </w:rPr>
        <w:t xml:space="preserve"> was able to sell snacks “as fast as the railroad’s commissary department could supply them” (p. 78).</w:t>
      </w:r>
    </w:p>
    <w:p w:rsidR="00A11DF9" w:rsidRPr="00A77FA8" w:rsidRDefault="002E058D" w:rsidP="00A77FA8">
      <w:pPr>
        <w:pStyle w:val="SASRBullet"/>
        <w:rPr>
          <w:color w:val="4F81BD"/>
        </w:rPr>
      </w:pPr>
      <w:r w:rsidRPr="00A77FA8">
        <w:rPr>
          <w:color w:val="4F81BD"/>
        </w:rPr>
        <w:t xml:space="preserve">Just like </w:t>
      </w:r>
      <w:r w:rsidR="00836217">
        <w:rPr>
          <w:color w:val="4F81BD"/>
        </w:rPr>
        <w:t>Malcolm X</w:t>
      </w:r>
      <w:r w:rsidRPr="00A77FA8">
        <w:rPr>
          <w:color w:val="4F81BD"/>
        </w:rPr>
        <w:t>’s ability to “reach more quickly than most</w:t>
      </w:r>
      <w:r w:rsidR="009A270E" w:rsidRPr="00A77FA8">
        <w:rPr>
          <w:color w:val="4F81BD"/>
        </w:rPr>
        <w:t xml:space="preserve"> </w:t>
      </w:r>
      <w:r w:rsidRPr="00A77FA8">
        <w:rPr>
          <w:color w:val="4F81BD"/>
        </w:rPr>
        <w:t xml:space="preserve">… that stage of dedication” (p. 215), </w:t>
      </w:r>
      <w:r w:rsidR="00836217">
        <w:rPr>
          <w:color w:val="4F81BD"/>
        </w:rPr>
        <w:t>Malcolm X</w:t>
      </w:r>
      <w:r w:rsidRPr="00A77FA8">
        <w:rPr>
          <w:color w:val="4F81BD"/>
        </w:rPr>
        <w:t xml:space="preserve"> was a quick learner</w:t>
      </w:r>
      <w:r w:rsidR="00FB6AAA" w:rsidRPr="00A77FA8">
        <w:rPr>
          <w:color w:val="4F81BD"/>
        </w:rPr>
        <w:t xml:space="preserve"> and dedicated employee</w:t>
      </w:r>
      <w:r w:rsidRPr="00A77FA8">
        <w:rPr>
          <w:color w:val="4F81BD"/>
        </w:rPr>
        <w:t xml:space="preserve"> when he </w:t>
      </w:r>
      <w:r w:rsidR="00FB6AAA" w:rsidRPr="00A77FA8">
        <w:rPr>
          <w:color w:val="4F81BD"/>
        </w:rPr>
        <w:t>worked</w:t>
      </w:r>
      <w:r w:rsidRPr="00A77FA8">
        <w:rPr>
          <w:color w:val="4F81BD"/>
        </w:rPr>
        <w:t xml:space="preserve"> at Small’s.</w:t>
      </w:r>
      <w:r w:rsidR="00FB6AAA" w:rsidRPr="00A77FA8">
        <w:rPr>
          <w:color w:val="4F81BD"/>
        </w:rPr>
        <w:t xml:space="preserve"> He would “arrive an hour early”</w:t>
      </w:r>
      <w:r w:rsidR="009B7648" w:rsidRPr="00A77FA8">
        <w:rPr>
          <w:color w:val="4F81BD"/>
        </w:rPr>
        <w:t xml:space="preserve"> and “[i]nside of a week” of beginning work, </w:t>
      </w:r>
      <w:r w:rsidR="00836217">
        <w:rPr>
          <w:color w:val="4F81BD"/>
        </w:rPr>
        <w:t>Malcolm X</w:t>
      </w:r>
      <w:r w:rsidR="009B7648" w:rsidRPr="00A77FA8">
        <w:rPr>
          <w:color w:val="4F81BD"/>
        </w:rPr>
        <w:t xml:space="preserve"> “had succeeded” (p. 84) at getting on the good side of both the cooks and the bartenders.</w:t>
      </w:r>
      <w:r w:rsidR="008E09BD" w:rsidRPr="00A77FA8">
        <w:rPr>
          <w:color w:val="4F81BD"/>
        </w:rPr>
        <w:t xml:space="preserve"> </w:t>
      </w:r>
      <w:r w:rsidR="00836217">
        <w:rPr>
          <w:color w:val="4F81BD"/>
        </w:rPr>
        <w:t>Malcolm X</w:t>
      </w:r>
      <w:r w:rsidR="008E09BD" w:rsidRPr="00A77FA8">
        <w:rPr>
          <w:color w:val="4F81BD"/>
        </w:rPr>
        <w:t>’s “personal chemistry” (p. 215) also helped him build relationships with customers with whom he would “have long talks—absorbing everything” (p. 84).</w:t>
      </w:r>
    </w:p>
    <w:p w:rsidR="004A04EE" w:rsidRPr="00A77FA8" w:rsidRDefault="004A5F40" w:rsidP="00A77FA8">
      <w:pPr>
        <w:pStyle w:val="SASRBullet"/>
        <w:rPr>
          <w:color w:val="4F81BD"/>
        </w:rPr>
      </w:pPr>
      <w:r w:rsidRPr="00A77FA8">
        <w:rPr>
          <w:color w:val="4F81BD"/>
        </w:rPr>
        <w:t xml:space="preserve">The “personal chemistry” (p. 215) that helped </w:t>
      </w:r>
      <w:r w:rsidR="00836217">
        <w:rPr>
          <w:color w:val="4F81BD"/>
        </w:rPr>
        <w:t>Malcolm X</w:t>
      </w:r>
      <w:r w:rsidRPr="00A77FA8">
        <w:rPr>
          <w:color w:val="4F81BD"/>
        </w:rPr>
        <w:t xml:space="preserve"> quickly become a dedicated, successful minister also helped </w:t>
      </w:r>
      <w:r w:rsidR="00836217">
        <w:rPr>
          <w:color w:val="4F81BD"/>
        </w:rPr>
        <w:t>Malcolm X</w:t>
      </w:r>
      <w:r w:rsidRPr="00A77FA8">
        <w:rPr>
          <w:color w:val="4F81BD"/>
        </w:rPr>
        <w:t xml:space="preserve"> when he sold marijuana. </w:t>
      </w:r>
      <w:r w:rsidR="004E57BA" w:rsidRPr="00A77FA8">
        <w:rPr>
          <w:color w:val="4F81BD"/>
        </w:rPr>
        <w:t xml:space="preserve">The very first night he </w:t>
      </w:r>
      <w:r w:rsidR="004E57BA" w:rsidRPr="00A77FA8">
        <w:rPr>
          <w:color w:val="4F81BD"/>
        </w:rPr>
        <w:lastRenderedPageBreak/>
        <w:t xml:space="preserve">began selling, he was able to pay back the loan Sammy had given him and even offer Sammy extra money. </w:t>
      </w:r>
      <w:r w:rsidR="00836217">
        <w:rPr>
          <w:color w:val="4F81BD"/>
        </w:rPr>
        <w:t>Malcolm X</w:t>
      </w:r>
      <w:r w:rsidR="009B27A2" w:rsidRPr="00A77FA8">
        <w:rPr>
          <w:color w:val="4F81BD"/>
        </w:rPr>
        <w:t xml:space="preserve"> used his connections and his “personal chemistry” (p. 215) that made him good at working with people to “have enough profit to be in business” (p. 102) the same night that he started the work.</w:t>
      </w:r>
      <w:r w:rsidR="004E57BA" w:rsidRPr="00A77FA8">
        <w:rPr>
          <w:color w:val="4F81BD"/>
        </w:rPr>
        <w:t xml:space="preserve"> </w:t>
      </w:r>
    </w:p>
    <w:p w:rsidR="00CF3F4E" w:rsidRPr="00CF3F4E" w:rsidRDefault="003E0CFB" w:rsidP="00CF3F4E">
      <w:pPr>
        <w:pStyle w:val="IN"/>
      </w:pPr>
      <w:r>
        <w:rPr>
          <w:b/>
        </w:rPr>
        <w:t xml:space="preserve">Differentiation Consideration: </w:t>
      </w:r>
      <w:r w:rsidR="00CF3F4E" w:rsidRPr="00CF3F4E">
        <w:t xml:space="preserve">Students may use their Character Development Tools to </w:t>
      </w:r>
      <w:r w:rsidR="006A22AC">
        <w:t xml:space="preserve">find and </w:t>
      </w:r>
      <w:r w:rsidR="00CF3F4E" w:rsidRPr="00CF3F4E">
        <w:t xml:space="preserve">record the character development </w:t>
      </w:r>
      <w:r w:rsidR="00CF3F4E">
        <w:t xml:space="preserve">they </w:t>
      </w:r>
      <w:r w:rsidR="00CF3F4E" w:rsidRPr="00CF3F4E">
        <w:t>identified and discussed.</w:t>
      </w:r>
    </w:p>
    <w:p w:rsidR="00E578B5" w:rsidRDefault="006B119D" w:rsidP="006B119D">
      <w:pPr>
        <w:pStyle w:val="TA"/>
      </w:pPr>
      <w:r>
        <w:t xml:space="preserve">Lead a brief whole-class discussion of student responses. </w:t>
      </w:r>
    </w:p>
    <w:p w:rsidR="00EF46B5" w:rsidRDefault="00EF46B5" w:rsidP="00EF46B5">
      <w:pPr>
        <w:pStyle w:val="BR"/>
      </w:pPr>
    </w:p>
    <w:p w:rsidR="008C0DE3" w:rsidRDefault="006B119D" w:rsidP="006B119D">
      <w:pPr>
        <w:pStyle w:val="TA"/>
      </w:pPr>
      <w:r w:rsidRPr="002C011B">
        <w:t>Instruct student</w:t>
      </w:r>
      <w:r w:rsidR="00A61248">
        <w:t xml:space="preserve"> </w:t>
      </w:r>
      <w:r w:rsidRPr="002C011B">
        <w:t>pairs</w:t>
      </w:r>
      <w:r>
        <w:t xml:space="preserve"> </w:t>
      </w:r>
      <w:r w:rsidR="00A61248">
        <w:t>to</w:t>
      </w:r>
      <w:r>
        <w:t xml:space="preserve"> read </w:t>
      </w:r>
      <w:r w:rsidR="00930653">
        <w:t>page</w:t>
      </w:r>
      <w:r w:rsidR="000E671A">
        <w:t>s</w:t>
      </w:r>
      <w:r w:rsidR="00930653">
        <w:t xml:space="preserve"> 237</w:t>
      </w:r>
      <w:r w:rsidR="000E671A">
        <w:t>–239</w:t>
      </w:r>
      <w:r w:rsidR="00930653">
        <w:t xml:space="preserve"> </w:t>
      </w:r>
      <w:r w:rsidR="000E671A">
        <w:t>(</w:t>
      </w:r>
      <w:r w:rsidR="00A61248">
        <w:t xml:space="preserve">from </w:t>
      </w:r>
      <w:r w:rsidR="00930653">
        <w:t>“Later that year, after Betty and I were married” to “child in the streets were discussing ‘those Muslims’”</w:t>
      </w:r>
      <w:r w:rsidR="000E671A">
        <w:t>)</w:t>
      </w:r>
      <w:r w:rsidR="00A61248">
        <w:t xml:space="preserve"> and answer the following questions before sharing out with the class</w:t>
      </w:r>
      <w:r w:rsidR="000E671A">
        <w:t>.</w:t>
      </w:r>
    </w:p>
    <w:p w:rsidR="008C0DE3" w:rsidRDefault="008C0DE3" w:rsidP="008C0DE3">
      <w:pPr>
        <w:pStyle w:val="TA"/>
      </w:pPr>
      <w:r>
        <w:t xml:space="preserve">Provide students with the following definitions: </w:t>
      </w:r>
      <w:r>
        <w:rPr>
          <w:i/>
        </w:rPr>
        <w:t>nightsticks</w:t>
      </w:r>
      <w:r>
        <w:t xml:space="preserve"> means “</w:t>
      </w:r>
      <w:r w:rsidR="00AD0726">
        <w:t>heavy sticks that are carried by police officers and are used as weapons</w:t>
      </w:r>
      <w:r>
        <w:t>.”</w:t>
      </w:r>
    </w:p>
    <w:p w:rsidR="008C0DE3" w:rsidRPr="006F146C" w:rsidRDefault="008C0DE3" w:rsidP="008C0DE3">
      <w:pPr>
        <w:pStyle w:val="IN"/>
      </w:pPr>
      <w:r>
        <w:t xml:space="preserve">Students may be familiar with </w:t>
      </w:r>
      <w:r w:rsidR="000E671A">
        <w:t xml:space="preserve">this </w:t>
      </w:r>
      <w:r>
        <w:t xml:space="preserve">word. Consider asking students to volunteer </w:t>
      </w:r>
      <w:r w:rsidR="000E671A">
        <w:t xml:space="preserve">a </w:t>
      </w:r>
      <w:r>
        <w:t xml:space="preserve">definition before providing </w:t>
      </w:r>
      <w:r w:rsidR="000E671A">
        <w:t xml:space="preserve">it </w:t>
      </w:r>
      <w:r>
        <w:t>to the group.</w:t>
      </w:r>
    </w:p>
    <w:p w:rsidR="008C0DE3" w:rsidRDefault="008C0DE3" w:rsidP="008C0DE3">
      <w:pPr>
        <w:pStyle w:val="SA"/>
        <w:numPr>
          <w:ilvl w:val="0"/>
          <w:numId w:val="8"/>
        </w:numPr>
      </w:pPr>
      <w:r w:rsidRPr="003665B1">
        <w:t>Students write the definition</w:t>
      </w:r>
      <w:r>
        <w:t xml:space="preserve">s of </w:t>
      </w:r>
      <w:r>
        <w:rPr>
          <w:i/>
        </w:rPr>
        <w:t>nightsticks</w:t>
      </w:r>
      <w:r>
        <w:t xml:space="preserve"> </w:t>
      </w:r>
      <w:r w:rsidRPr="003665B1">
        <w:t>on their cop</w:t>
      </w:r>
      <w:r w:rsidR="00AB7392">
        <w:t>ies</w:t>
      </w:r>
      <w:r w:rsidRPr="003665B1">
        <w:t xml:space="preserve"> of the text or in a vocabulary </w:t>
      </w:r>
      <w:r>
        <w:t>journal</w:t>
      </w:r>
      <w:r w:rsidRPr="003665B1">
        <w:t>.</w:t>
      </w:r>
    </w:p>
    <w:p w:rsidR="008C0DE3" w:rsidRDefault="008C0DE3" w:rsidP="008C0DE3">
      <w:pPr>
        <w:pStyle w:val="IN"/>
      </w:pPr>
      <w:r>
        <w:rPr>
          <w:b/>
        </w:rPr>
        <w:t xml:space="preserve">Differentiation Consideration: </w:t>
      </w:r>
      <w:r w:rsidR="004F0FED">
        <w:t>Consider providing</w:t>
      </w:r>
      <w:r>
        <w:t xml:space="preserve"> students with the following definitions: </w:t>
      </w:r>
      <w:r>
        <w:rPr>
          <w:i/>
        </w:rPr>
        <w:t>scuffle</w:t>
      </w:r>
      <w:r>
        <w:t xml:space="preserve"> means “</w:t>
      </w:r>
      <w:r w:rsidR="00AD0726">
        <w:t>a rough, confused struggle or fight</w:t>
      </w:r>
      <w:r w:rsidR="00A70D21">
        <w:t>,</w:t>
      </w:r>
      <w:r w:rsidR="004F0FED">
        <w:t xml:space="preserve">” </w:t>
      </w:r>
      <w:r>
        <w:t xml:space="preserve">and </w:t>
      </w:r>
      <w:r>
        <w:rPr>
          <w:i/>
        </w:rPr>
        <w:t>appraised</w:t>
      </w:r>
      <w:r>
        <w:t xml:space="preserve"> means “</w:t>
      </w:r>
      <w:r w:rsidR="00AD0726">
        <w:t>gave an opinion about the condition, quality, or importance of (something or someone studied or examined)</w:t>
      </w:r>
      <w:r>
        <w:t>.”</w:t>
      </w:r>
    </w:p>
    <w:p w:rsidR="006B119D" w:rsidRDefault="008C0DE3" w:rsidP="006B119D">
      <w:pPr>
        <w:pStyle w:val="DCwithSA"/>
        <w:numPr>
          <w:ilvl w:val="0"/>
          <w:numId w:val="8"/>
        </w:numPr>
      </w:pPr>
      <w:r>
        <w:t xml:space="preserve">Students write the definitions of </w:t>
      </w:r>
      <w:r>
        <w:rPr>
          <w:i/>
        </w:rPr>
        <w:t>scuffle</w:t>
      </w:r>
      <w:r>
        <w:t xml:space="preserve"> and </w:t>
      </w:r>
      <w:r>
        <w:rPr>
          <w:i/>
        </w:rPr>
        <w:t>appraised</w:t>
      </w:r>
      <w:r>
        <w:t xml:space="preserve"> on their cop</w:t>
      </w:r>
      <w:r w:rsidR="00AB7392">
        <w:t>ies</w:t>
      </w:r>
      <w:r>
        <w:t xml:space="preserve"> of the text or in a vocabulary journal.</w:t>
      </w:r>
    </w:p>
    <w:p w:rsidR="00EF46B5" w:rsidRDefault="00EF46B5" w:rsidP="00EF46B5">
      <w:pPr>
        <w:pStyle w:val="Q"/>
      </w:pPr>
      <w:r>
        <w:t xml:space="preserve">How has </w:t>
      </w:r>
      <w:r w:rsidR="00836217">
        <w:t>Malcolm X</w:t>
      </w:r>
      <w:r>
        <w:t xml:space="preserve"> “exhausted”</w:t>
      </w:r>
      <w:r w:rsidR="00EE5DBD">
        <w:t xml:space="preserve"> himself</w:t>
      </w:r>
      <w:r w:rsidR="000E671A">
        <w:t xml:space="preserve"> (p</w:t>
      </w:r>
      <w:r w:rsidR="00A61248">
        <w:t>.</w:t>
      </w:r>
      <w:r w:rsidR="000E671A">
        <w:t xml:space="preserve"> 237)</w:t>
      </w:r>
      <w:r>
        <w:t xml:space="preserve">? </w:t>
      </w:r>
    </w:p>
    <w:p w:rsidR="00EF46B5" w:rsidRDefault="00EF46B5" w:rsidP="00EF46B5">
      <w:pPr>
        <w:pStyle w:val="SR"/>
      </w:pPr>
      <w:r>
        <w:t xml:space="preserve">As a full-time minister for Elijah Muhammad, </w:t>
      </w:r>
      <w:r w:rsidR="00836217">
        <w:t>Malcolm X</w:t>
      </w:r>
      <w:r>
        <w:t xml:space="preserve"> works constantly, always “trying to help the Nation to keep growing” </w:t>
      </w:r>
      <w:r w:rsidR="004C7D39">
        <w:t xml:space="preserve">(p. 237). </w:t>
      </w:r>
      <w:r>
        <w:t xml:space="preserve">Though </w:t>
      </w:r>
      <w:r w:rsidR="00836217">
        <w:t>Malcolm X</w:t>
      </w:r>
      <w:r>
        <w:t xml:space="preserve"> is now the minister of the temple in Harlem, he continues to travel from city to city, including “[g]uest-teaching at the Temple in Boston” </w:t>
      </w:r>
      <w:r w:rsidR="004C7D39">
        <w:t xml:space="preserve">(p. 237). </w:t>
      </w:r>
      <w:r w:rsidR="00836217">
        <w:t>Malcolm X</w:t>
      </w:r>
      <w:r>
        <w:t xml:space="preserve"> is “exhausted” because he has fully dedicated himself to spreading Elijah Muhammad’s teachings.</w:t>
      </w:r>
    </w:p>
    <w:p w:rsidR="00EF46B5" w:rsidRDefault="00EA1C35" w:rsidP="00EF46B5">
      <w:pPr>
        <w:pStyle w:val="Q"/>
      </w:pPr>
      <w:r>
        <w:t>*</w:t>
      </w:r>
      <w:r w:rsidR="00EF46B5">
        <w:t xml:space="preserve">What details from the incident with Brother Hinton clarify </w:t>
      </w:r>
      <w:r w:rsidR="00836217">
        <w:t>Malcolm X</w:t>
      </w:r>
      <w:r w:rsidR="00EF46B5">
        <w:t>’s role at Temple Seven in Harlem?</w:t>
      </w:r>
    </w:p>
    <w:p w:rsidR="008415D7" w:rsidRDefault="008415D7" w:rsidP="00EF46B5">
      <w:pPr>
        <w:pStyle w:val="SR"/>
      </w:pPr>
      <w:r>
        <w:t>Student responses may include:</w:t>
      </w:r>
    </w:p>
    <w:p w:rsidR="00850691" w:rsidRDefault="00EF46B5">
      <w:pPr>
        <w:pStyle w:val="SASRBullet"/>
      </w:pPr>
      <w:r>
        <w:lastRenderedPageBreak/>
        <w:t xml:space="preserve">Immediately after the attack on Brother Hinton, </w:t>
      </w:r>
      <w:r w:rsidR="00836217">
        <w:t>Malcolm X</w:t>
      </w:r>
      <w:r w:rsidR="001975EA">
        <w:t xml:space="preserve"> is able to organize the Fruit of Islam “with some telephone calls, in less than half an hour” (p. 238) to engage in a peaceful demonstration at the police station. </w:t>
      </w:r>
      <w:r w:rsidRPr="008B445A">
        <w:t xml:space="preserve">Throughout the demonstration, the Fruit of Islam obey </w:t>
      </w:r>
      <w:r w:rsidR="00836217">
        <w:t>Malcolm X</w:t>
      </w:r>
      <w:r w:rsidRPr="008B445A">
        <w:t>’s directions,</w:t>
      </w:r>
      <w:r>
        <w:t xml:space="preserve"> leaving when </w:t>
      </w:r>
      <w:r w:rsidR="00836217">
        <w:t>Malcolm X</w:t>
      </w:r>
      <w:r>
        <w:t xml:space="preserve"> “gave the order”</w:t>
      </w:r>
      <w:r w:rsidR="00A957E9">
        <w:t xml:space="preserve"> (p. </w:t>
      </w:r>
      <w:r w:rsidR="0017204E">
        <w:t>239).</w:t>
      </w:r>
      <w:r>
        <w:t xml:space="preserve"> </w:t>
      </w:r>
      <w:r w:rsidR="00836217">
        <w:t>Malcolm X</w:t>
      </w:r>
      <w:r>
        <w:t>’s control of the situation</w:t>
      </w:r>
      <w:r w:rsidRPr="008B445A">
        <w:t xml:space="preserve"> indicates that </w:t>
      </w:r>
      <w:r w:rsidR="00836217">
        <w:t>Malcolm X</w:t>
      </w:r>
      <w:r w:rsidRPr="008B445A">
        <w:t xml:space="preserve"> is </w:t>
      </w:r>
      <w:r w:rsidR="007F7564">
        <w:t>not just a minister at Temple Seven</w:t>
      </w:r>
      <w:r w:rsidR="00A61248">
        <w:t>;</w:t>
      </w:r>
      <w:r w:rsidR="007F7564">
        <w:t xml:space="preserve"> he is also becoming </w:t>
      </w:r>
      <w:r>
        <w:t xml:space="preserve">a powerful leader </w:t>
      </w:r>
      <w:r w:rsidR="007F7564">
        <w:t>in the Nation of Islam community</w:t>
      </w:r>
      <w:r>
        <w:t>.</w:t>
      </w:r>
      <w:r w:rsidRPr="008B445A">
        <w:t xml:space="preserve"> </w:t>
      </w:r>
    </w:p>
    <w:p w:rsidR="004A04EE" w:rsidRDefault="00836217">
      <w:pPr>
        <w:pStyle w:val="SASRBullet"/>
      </w:pPr>
      <w:r>
        <w:t>Malcolm X</w:t>
      </w:r>
      <w:r w:rsidR="008415D7">
        <w:t xml:space="preserve"> is the person who organizes the Fruit of Islam “with some telephone calls, in less than half an hour” (p. 238) and “g[i]ve[s] the order” (p. 239) to disperse when the demonstr</w:t>
      </w:r>
      <w:r w:rsidR="00C77B78">
        <w:t xml:space="preserve">ation is over. These actions demonstrate that </w:t>
      </w:r>
      <w:r>
        <w:t>Malcolm X</w:t>
      </w:r>
      <w:r w:rsidR="00C77B78">
        <w:t xml:space="preserve"> has taken on a leadership role even in events that happen outside of the temple.</w:t>
      </w:r>
      <w:r w:rsidR="00592343">
        <w:t xml:space="preserve"> Because</w:t>
      </w:r>
      <w:r w:rsidR="0049136B">
        <w:t xml:space="preserve"> he is the one who talks</w:t>
      </w:r>
      <w:r w:rsidR="00592343">
        <w:t xml:space="preserve"> to “the lieutenant in charge” (p. 238), he acts as the voice not only of </w:t>
      </w:r>
      <w:r w:rsidR="0049136B">
        <w:t xml:space="preserve">Temple Seven </w:t>
      </w:r>
      <w:r w:rsidR="00592343">
        <w:t>but also of “Harlem’s black people” who “were long since sick and tired of police brutality” (p. 239).</w:t>
      </w:r>
      <w:r w:rsidR="008415D7">
        <w:t xml:space="preserve"> </w:t>
      </w:r>
    </w:p>
    <w:p w:rsidR="00EF46B5" w:rsidRDefault="00E725B5" w:rsidP="00EF46B5">
      <w:pPr>
        <w:pStyle w:val="Q"/>
      </w:pPr>
      <w:r>
        <w:t>*</w:t>
      </w:r>
      <w:r w:rsidR="00EF46B5">
        <w:t xml:space="preserve">How does the author describe </w:t>
      </w:r>
      <w:r w:rsidR="00836217">
        <w:t>Malcolm X</w:t>
      </w:r>
      <w:r w:rsidR="00EF46B5">
        <w:t xml:space="preserve">’s interactions with the police? What </w:t>
      </w:r>
      <w:r w:rsidR="00035966">
        <w:t xml:space="preserve">do </w:t>
      </w:r>
      <w:r w:rsidR="00EF46B5">
        <w:t xml:space="preserve">these interactions </w:t>
      </w:r>
      <w:r w:rsidR="00035966">
        <w:t xml:space="preserve">suggest </w:t>
      </w:r>
      <w:r w:rsidR="00EF46B5">
        <w:t xml:space="preserve">about </w:t>
      </w:r>
      <w:r w:rsidR="00836217">
        <w:t>Malcolm X</w:t>
      </w:r>
      <w:r w:rsidR="00EF46B5">
        <w:t>?</w:t>
      </w:r>
    </w:p>
    <w:p w:rsidR="00EF46B5" w:rsidRDefault="00EF46B5" w:rsidP="00EF46B5">
      <w:pPr>
        <w:pStyle w:val="SR"/>
      </w:pPr>
      <w:r>
        <w:t>After gathering the Fruit of Islam in front of the police precinct,</w:t>
      </w:r>
      <w:r w:rsidRPr="004C5A37">
        <w:t xml:space="preserve"> </w:t>
      </w:r>
      <w:r w:rsidR="00836217">
        <w:t>Malcolm X</w:t>
      </w:r>
      <w:r w:rsidRPr="004C5A37">
        <w:t xml:space="preserve"> convinces the police to allow him to see Brother Hinton and successfully demands </w:t>
      </w:r>
      <w:r w:rsidR="002F416D">
        <w:t>from the lieutenant that Brother Hinton ”receive[] proper medical attention” (p. 238)</w:t>
      </w:r>
      <w:r w:rsidRPr="004C5A37">
        <w:t xml:space="preserve">. </w:t>
      </w:r>
      <w:r>
        <w:t xml:space="preserve">After marching to the hospital, </w:t>
      </w:r>
      <w:r w:rsidR="002F416D">
        <w:t>“a high police official came up to [</w:t>
      </w:r>
      <w:r w:rsidR="00836217">
        <w:t>Malcolm</w:t>
      </w:r>
      <w:r w:rsidR="002F416D">
        <w:t>]”</w:t>
      </w:r>
      <w:r w:rsidR="008B23E8">
        <w:t xml:space="preserve"> (p. 239) </w:t>
      </w:r>
      <w:r w:rsidR="002F416D">
        <w:t xml:space="preserve">recognizing </w:t>
      </w:r>
      <w:r w:rsidR="008B23E8">
        <w:t>him</w:t>
      </w:r>
      <w:r w:rsidR="002F416D">
        <w:t xml:space="preserve"> as the leader</w:t>
      </w:r>
      <w:r w:rsidR="008B23E8">
        <w:t xml:space="preserve"> and </w:t>
      </w:r>
      <w:r w:rsidRPr="004C5A37">
        <w:t>a</w:t>
      </w:r>
      <w:r>
        <w:t>sk</w:t>
      </w:r>
      <w:r w:rsidR="00126799">
        <w:t>ing</w:t>
      </w:r>
      <w:r>
        <w:t xml:space="preserve"> </w:t>
      </w:r>
      <w:r w:rsidR="002F416D">
        <w:t xml:space="preserve">him </w:t>
      </w:r>
      <w:r>
        <w:t xml:space="preserve">to control the crowd. </w:t>
      </w:r>
      <w:r w:rsidR="00836217">
        <w:t>Malcolm X</w:t>
      </w:r>
      <w:r w:rsidRPr="004C5A37">
        <w:t xml:space="preserve">’s ability to </w:t>
      </w:r>
      <w:r>
        <w:t xml:space="preserve">get what he wants </w:t>
      </w:r>
      <w:r w:rsidRPr="004C5A37">
        <w:t>even</w:t>
      </w:r>
      <w:r>
        <w:t xml:space="preserve"> from</w:t>
      </w:r>
      <w:r w:rsidRPr="004C5A37">
        <w:t xml:space="preserve"> authority figures outside of the Nation indicates how </w:t>
      </w:r>
      <w:r>
        <w:t>influential</w:t>
      </w:r>
      <w:r w:rsidRPr="004C5A37">
        <w:t xml:space="preserve"> he</w:t>
      </w:r>
      <w:r>
        <w:t xml:space="preserve"> has become.</w:t>
      </w:r>
    </w:p>
    <w:p w:rsidR="00133F06" w:rsidRDefault="00022D04">
      <w:pPr>
        <w:pStyle w:val="IN"/>
      </w:pPr>
      <w:r>
        <w:rPr>
          <w:b/>
        </w:rPr>
        <w:t>Differentiation Consideration:</w:t>
      </w:r>
      <w:r>
        <w:t xml:space="preserve"> If students struggle to understand the action in this </w:t>
      </w:r>
      <w:r w:rsidR="00117C10">
        <w:t>section of text</w:t>
      </w:r>
      <w:r>
        <w:t>, consider asking the following scaffolding question:</w:t>
      </w:r>
    </w:p>
    <w:p w:rsidR="00133F06" w:rsidRDefault="009414E3">
      <w:pPr>
        <w:pStyle w:val="DCwithQ"/>
      </w:pPr>
      <w:r w:rsidRPr="002F2D15">
        <w:t xml:space="preserve">What words and phrases clarify the meaning of </w:t>
      </w:r>
      <w:r>
        <w:rPr>
          <w:i/>
        </w:rPr>
        <w:t xml:space="preserve">dispersed </w:t>
      </w:r>
      <w:r w:rsidRPr="002F2D15">
        <w:t xml:space="preserve">in this context? </w:t>
      </w:r>
    </w:p>
    <w:p w:rsidR="00024232" w:rsidRDefault="006F4B43" w:rsidP="00024232">
      <w:pPr>
        <w:pStyle w:val="DCwithSR"/>
      </w:pPr>
      <w:r>
        <w:t xml:space="preserve">After </w:t>
      </w:r>
      <w:r w:rsidR="00836217">
        <w:t>Malcolm X</w:t>
      </w:r>
      <w:r>
        <w:t xml:space="preserve"> “gave the order,” the Fruit of Islam “slipped away,” leaving the front of the hospital and ending the demonstration. In the following sentence, the word </w:t>
      </w:r>
      <w:r w:rsidR="004F0FED">
        <w:t xml:space="preserve">“also” </w:t>
      </w:r>
      <w:r>
        <w:t>suggests that the “other Negroes</w:t>
      </w:r>
      <w:r w:rsidR="00592DBF">
        <w:t>[]</w:t>
      </w:r>
      <w:r>
        <w:t>”</w:t>
      </w:r>
      <w:r w:rsidR="00707C8A">
        <w:t xml:space="preserve"> also left the demonstration, so </w:t>
      </w:r>
      <w:r w:rsidR="00707C8A">
        <w:rPr>
          <w:i/>
        </w:rPr>
        <w:t>dispersed</w:t>
      </w:r>
      <w:r w:rsidR="00707C8A">
        <w:t xml:space="preserve"> means</w:t>
      </w:r>
      <w:r w:rsidR="006F3694">
        <w:t xml:space="preserve"> to separate or scatter without order (p. 239)</w:t>
      </w:r>
      <w:r w:rsidR="0045464A">
        <w:t>.</w:t>
      </w:r>
    </w:p>
    <w:p w:rsidR="009414E3" w:rsidRPr="00A364F9" w:rsidRDefault="00A364F9" w:rsidP="009414E3">
      <w:pPr>
        <w:pStyle w:val="IN"/>
        <w:rPr>
          <w:rFonts w:ascii="Times" w:hAnsi="Times"/>
          <w:sz w:val="20"/>
          <w:szCs w:val="20"/>
        </w:rPr>
      </w:pPr>
      <w:r w:rsidRPr="002F2D15">
        <w:t xml:space="preserve">Consider drawing students’ attention to their application of standard L.11-12.4.a through the process of using context as a clue to determine the meaning of a word. </w:t>
      </w:r>
    </w:p>
    <w:p w:rsidR="00664F2F" w:rsidRDefault="00E725B5" w:rsidP="000961D7">
      <w:pPr>
        <w:pStyle w:val="Q"/>
      </w:pPr>
      <w:r>
        <w:t>*</w:t>
      </w:r>
      <w:r w:rsidR="00711939">
        <w:t xml:space="preserve">How does </w:t>
      </w:r>
      <w:r w:rsidR="001D7037">
        <w:t xml:space="preserve">the Fruit of Islam’s demonstration affect the community in Harlem? </w:t>
      </w:r>
    </w:p>
    <w:p w:rsidR="00930653" w:rsidRDefault="00664F2F" w:rsidP="00664F2F">
      <w:pPr>
        <w:pStyle w:val="SR"/>
      </w:pPr>
      <w:r>
        <w:t xml:space="preserve">According to the author, African Americans in Harlem “never had seen any organization of black men take a firm stand” like the Fruit of Islam </w:t>
      </w:r>
      <w:r w:rsidR="00C71452">
        <w:t>(p. 239)</w:t>
      </w:r>
      <w:r>
        <w:t xml:space="preserve">. This demonstration, which </w:t>
      </w:r>
      <w:r w:rsidR="00836217">
        <w:t>Malcolm X</w:t>
      </w:r>
      <w:r>
        <w:t xml:space="preserve"> was largely responsible for organizing, serves to raise awareness of the Nation of Islam in the rest of </w:t>
      </w:r>
      <w:r>
        <w:lastRenderedPageBreak/>
        <w:t>the African American community</w:t>
      </w:r>
      <w:r w:rsidR="00485E12">
        <w:t>.</w:t>
      </w:r>
      <w:r>
        <w:t xml:space="preserve"> </w:t>
      </w:r>
      <w:r w:rsidR="00485E12">
        <w:t xml:space="preserve">“[F]or the first time the black man, woman, and child in the streets were discussing ‘those Muslims’” </w:t>
      </w:r>
      <w:r w:rsidR="00C71452">
        <w:t xml:space="preserve">(p. 239), </w:t>
      </w:r>
      <w:r w:rsidR="00485E12">
        <w:t xml:space="preserve">which </w:t>
      </w:r>
      <w:r>
        <w:t>show</w:t>
      </w:r>
      <w:r w:rsidR="00485E12">
        <w:t>s</w:t>
      </w:r>
      <w:r>
        <w:t xml:space="preserve"> </w:t>
      </w:r>
      <w:r w:rsidR="00836217">
        <w:t>Malcolm X</w:t>
      </w:r>
      <w:r>
        <w:t>’s increasing influence even outside of the Nation.</w:t>
      </w:r>
    </w:p>
    <w:p w:rsidR="00745075" w:rsidRDefault="00745075" w:rsidP="00745075">
      <w:pPr>
        <w:pStyle w:val="IN"/>
      </w:pPr>
      <w:r>
        <w:rPr>
          <w:b/>
        </w:rPr>
        <w:t>Differentiation Consideration:</w:t>
      </w:r>
      <w:r>
        <w:t xml:space="preserve"> Consider extending students’ analysis of the community’s reaction to the demonstration with the following question:</w:t>
      </w:r>
    </w:p>
    <w:p w:rsidR="00745075" w:rsidRDefault="00693251" w:rsidP="00745075">
      <w:pPr>
        <w:pStyle w:val="DCwithQ"/>
      </w:pPr>
      <w:r>
        <w:t>Why might the Fruit of Islam’s demonstration cause the community in Harlem to “discuss ‘those Muslims’” (p</w:t>
      </w:r>
      <w:r w:rsidR="00B46883">
        <w:t>.</w:t>
      </w:r>
      <w:r>
        <w:t xml:space="preserve"> 239)?</w:t>
      </w:r>
    </w:p>
    <w:p w:rsidR="004A04EE" w:rsidRDefault="002F701D">
      <w:pPr>
        <w:pStyle w:val="DCwithSR"/>
      </w:pPr>
      <w:r>
        <w:t xml:space="preserve">At </w:t>
      </w:r>
      <w:r w:rsidR="00DA4417">
        <w:t xml:space="preserve">that time “Harlem’s black people were long since sick and tired of police brutality” (p. 239). </w:t>
      </w:r>
      <w:r w:rsidR="0006456E">
        <w:t xml:space="preserve">Although police brutality was a long-standing issue in Harlem, it seems that no other group or organization had taken a powerful or “firm stand” (p. 239) </w:t>
      </w:r>
      <w:r w:rsidR="00133695">
        <w:t>like the Fruit of Islam did.</w:t>
      </w:r>
      <w:r w:rsidR="0064066A">
        <w:t xml:space="preserve"> Because the Harlem community “never had seen any organization of black men” (p. 239) demonstrate in this way, </w:t>
      </w:r>
      <w:r w:rsidR="00BD2BEB">
        <w:t xml:space="preserve">they likely began “discuss[ing] ‘those Muslims’” (p. 239), because </w:t>
      </w:r>
      <w:r w:rsidR="006D57C8">
        <w:t xml:space="preserve">the Nation of Islam’s demonstration gave </w:t>
      </w:r>
      <w:r w:rsidR="003D3143">
        <w:t>them a sense of power and pride that no other group provided.</w:t>
      </w:r>
    </w:p>
    <w:p w:rsidR="00E578B5" w:rsidRDefault="00930653" w:rsidP="00930653">
      <w:pPr>
        <w:pStyle w:val="TA"/>
      </w:pPr>
      <w:r>
        <w:t xml:space="preserve">Lead a brief whole-class discussion of student responses. </w:t>
      </w:r>
    </w:p>
    <w:p w:rsidR="00790BCC" w:rsidRPr="00790BCC" w:rsidRDefault="003E0CFB" w:rsidP="00E578B5">
      <w:pPr>
        <w:pStyle w:val="IN"/>
      </w:pPr>
      <w:r>
        <w:rPr>
          <w:b/>
        </w:rPr>
        <w:t xml:space="preserve">Differentiation Consideration: </w:t>
      </w:r>
      <w:r w:rsidR="00DB6615">
        <w:t>Students may use their Character Development Tools to record the character development identified and discussed.</w:t>
      </w:r>
    </w:p>
    <w:p w:rsidR="00790BCC" w:rsidRPr="00790BCC" w:rsidRDefault="001D7037" w:rsidP="007017EB">
      <w:pPr>
        <w:pStyle w:val="LearningSequenceHeader"/>
      </w:pPr>
      <w:r>
        <w:t>Activity 4: Quick Write</w:t>
      </w:r>
      <w:r>
        <w:tab/>
        <w:t>15</w:t>
      </w:r>
      <w:r w:rsidR="00790BCC" w:rsidRPr="00790BCC">
        <w:t>%</w:t>
      </w:r>
    </w:p>
    <w:p w:rsidR="0039654B" w:rsidRDefault="0039654B" w:rsidP="0039654B">
      <w:pPr>
        <w:pStyle w:val="TA"/>
      </w:pPr>
      <w:r>
        <w:t>Instruct students to respond briefly in writing to the following prompt:</w:t>
      </w:r>
    </w:p>
    <w:p w:rsidR="0039654B" w:rsidRDefault="0039654B" w:rsidP="0039654B">
      <w:pPr>
        <w:pStyle w:val="Q"/>
      </w:pPr>
      <w:r>
        <w:t xml:space="preserve">Analyze how events in </w:t>
      </w:r>
      <w:r w:rsidR="00FC4256">
        <w:t xml:space="preserve">chapter </w:t>
      </w:r>
      <w:r>
        <w:t xml:space="preserve">13 demonstrate </w:t>
      </w:r>
      <w:r w:rsidR="00836217">
        <w:t>Malcolm X</w:t>
      </w:r>
      <w:r>
        <w:t>’s development.</w:t>
      </w:r>
    </w:p>
    <w:p w:rsidR="0039654B" w:rsidRDefault="0039654B" w:rsidP="0039654B">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rsidR="0039654B" w:rsidRDefault="0039654B" w:rsidP="0039654B">
      <w:pPr>
        <w:pStyle w:val="SA"/>
        <w:numPr>
          <w:ilvl w:val="0"/>
          <w:numId w:val="8"/>
        </w:numPr>
      </w:pPr>
      <w:r>
        <w:t>Students listen and read the Quick Write prompt.</w:t>
      </w:r>
    </w:p>
    <w:p w:rsidR="0039654B" w:rsidRDefault="0039654B" w:rsidP="0039654B">
      <w:pPr>
        <w:pStyle w:val="IN"/>
      </w:pPr>
      <w:r>
        <w:t>Display the prompt for students to see, or provide the prompt in hard copy.</w:t>
      </w:r>
    </w:p>
    <w:p w:rsidR="0039654B" w:rsidRDefault="0039654B" w:rsidP="0039654B">
      <w:pPr>
        <w:pStyle w:val="TA"/>
      </w:pPr>
      <w:r>
        <w:t xml:space="preserve">Transition to the independent Quick Write. </w:t>
      </w:r>
    </w:p>
    <w:p w:rsidR="0039654B" w:rsidRDefault="0039654B" w:rsidP="0039654B">
      <w:pPr>
        <w:pStyle w:val="SA"/>
        <w:numPr>
          <w:ilvl w:val="0"/>
          <w:numId w:val="8"/>
        </w:numPr>
      </w:pPr>
      <w:r>
        <w:t xml:space="preserve">Students independently answer the prompt using evidence from the text. </w:t>
      </w:r>
    </w:p>
    <w:p w:rsidR="00790BCC" w:rsidRPr="00790BCC" w:rsidRDefault="0039654B" w:rsidP="007017EB">
      <w:pPr>
        <w:pStyle w:val="SR"/>
      </w:pPr>
      <w:r>
        <w:t>See the High Performance Response at the beginning of this lesson.</w:t>
      </w:r>
    </w:p>
    <w:p w:rsidR="00790BCC" w:rsidRPr="00790BCC" w:rsidRDefault="0044686B" w:rsidP="007017EB">
      <w:pPr>
        <w:pStyle w:val="LearningSequenceHeader"/>
      </w:pPr>
      <w:r>
        <w:lastRenderedPageBreak/>
        <w:t>Activity 5</w:t>
      </w:r>
      <w:r w:rsidR="00790BCC" w:rsidRPr="00790BCC">
        <w:t>: Closing</w:t>
      </w:r>
      <w:r w:rsidR="00790BCC" w:rsidRPr="00790BCC">
        <w:tab/>
        <w:t>5%</w:t>
      </w:r>
    </w:p>
    <w:p w:rsidR="00F43229" w:rsidRDefault="00F43229" w:rsidP="00F43229">
      <w:pPr>
        <w:pStyle w:val="TA"/>
      </w:pPr>
      <w:r>
        <w:t xml:space="preserve">Display and distribute the homework assignment. For homework, instruct students to read </w:t>
      </w:r>
      <w:r w:rsidR="008F1A0B">
        <w:t xml:space="preserve">and annotate </w:t>
      </w:r>
      <w:r>
        <w:t xml:space="preserve">the first half of </w:t>
      </w:r>
      <w:r w:rsidR="00B46883">
        <w:t>c</w:t>
      </w:r>
      <w:r>
        <w:t xml:space="preserve">hapter 14 of </w:t>
      </w:r>
      <w:r w:rsidRPr="00097FCB">
        <w:rPr>
          <w:i/>
        </w:rPr>
        <w:t xml:space="preserve">The Autobiography of </w:t>
      </w:r>
      <w:r w:rsidR="00836217">
        <w:rPr>
          <w:i/>
        </w:rPr>
        <w:t>Malcolm X</w:t>
      </w:r>
      <w:r w:rsidR="00342339">
        <w:t>, pages 240–251</w:t>
      </w:r>
      <w:r>
        <w:t xml:space="preserve"> (from “In the spri</w:t>
      </w:r>
      <w:r w:rsidR="00FB5707">
        <w:t>ng of nineteen fifty-nine” to “‘The child cries for and needs its own world!’”</w:t>
      </w:r>
      <w:r>
        <w:t xml:space="preserve">) and develop 2–3 </w:t>
      </w:r>
      <w:r w:rsidR="00FB5707">
        <w:t xml:space="preserve">discussion </w:t>
      </w:r>
      <w:r>
        <w:t xml:space="preserve">questions focused on </w:t>
      </w:r>
      <w:r w:rsidR="004B1B78">
        <w:t xml:space="preserve">how </w:t>
      </w:r>
      <w:r w:rsidR="004B1B78" w:rsidRPr="00DD471B">
        <w:t xml:space="preserve">central ideas </w:t>
      </w:r>
      <w:r w:rsidR="004B1B78">
        <w:t xml:space="preserve">develop, </w:t>
      </w:r>
      <w:r w:rsidR="004B1B78" w:rsidRPr="00DD471B">
        <w:t>interact</w:t>
      </w:r>
      <w:r w:rsidR="004B1B78">
        <w:t>, or</w:t>
      </w:r>
      <w:r w:rsidR="004B1B78" w:rsidRPr="00DD471B">
        <w:t xml:space="preserve"> build on one another </w:t>
      </w:r>
      <w:r w:rsidR="004B1B78">
        <w:t>in the text (</w:t>
      </w:r>
      <w:r>
        <w:t>RI.11-12.2</w:t>
      </w:r>
      <w:r w:rsidR="004B1B78">
        <w:t>)</w:t>
      </w:r>
      <w:r w:rsidR="00FB5707">
        <w:t>.</w:t>
      </w:r>
      <w:r w:rsidR="00C8437B">
        <w:t xml:space="preserve"> Instruct students to prepare possible answers to their questions for discussion.</w:t>
      </w:r>
    </w:p>
    <w:p w:rsidR="00790BCC" w:rsidRPr="00790BCC" w:rsidRDefault="00F43229" w:rsidP="00F43229">
      <w:pPr>
        <w:pStyle w:val="SA"/>
      </w:pPr>
      <w:r>
        <w:t>Students follow along.</w:t>
      </w:r>
    </w:p>
    <w:p w:rsidR="00C834BA" w:rsidRDefault="00C834BA" w:rsidP="00C834BA">
      <w:pPr>
        <w:pStyle w:val="IN"/>
        <w:rPr>
          <w:shd w:val="clear" w:color="auto" w:fill="FFFFFF"/>
        </w:rPr>
      </w:pPr>
      <w:r>
        <w:rPr>
          <w:shd w:val="clear" w:color="auto" w:fill="FFFFFF"/>
        </w:rPr>
        <w:t>For A</w:t>
      </w:r>
      <w:r w:rsidR="00B46883">
        <w:rPr>
          <w:shd w:val="clear" w:color="auto" w:fill="FFFFFF"/>
        </w:rPr>
        <w:t xml:space="preserve">ccountable </w:t>
      </w:r>
      <w:r>
        <w:rPr>
          <w:shd w:val="clear" w:color="auto" w:fill="FFFFFF"/>
        </w:rPr>
        <w:t>I</w:t>
      </w:r>
      <w:r w:rsidR="00B46883">
        <w:rPr>
          <w:shd w:val="clear" w:color="auto" w:fill="FFFFFF"/>
        </w:rPr>
        <w:t xml:space="preserve">ndependent </w:t>
      </w:r>
      <w:r>
        <w:rPr>
          <w:shd w:val="clear" w:color="auto" w:fill="FFFFFF"/>
        </w:rPr>
        <w:t>W</w:t>
      </w:r>
      <w:r w:rsidR="00B46883">
        <w:rPr>
          <w:shd w:val="clear" w:color="auto" w:fill="FFFFFF"/>
        </w:rPr>
        <w:t>riting</w:t>
      </w:r>
      <w:r>
        <w:rPr>
          <w:shd w:val="clear" w:color="auto" w:fill="FFFFFF"/>
        </w:rPr>
        <w:t xml:space="preserve"> homework, instruct students to continue drafting their </w:t>
      </w:r>
      <w:r w:rsidR="001A768C">
        <w:rPr>
          <w:shd w:val="clear" w:color="auto" w:fill="FFFFFF"/>
        </w:rPr>
        <w:t xml:space="preserve">personal </w:t>
      </w:r>
      <w:r>
        <w:rPr>
          <w:shd w:val="clear" w:color="auto" w:fill="FFFFFF"/>
        </w:rPr>
        <w:t xml:space="preserve">narratives. Students </w:t>
      </w:r>
      <w:r w:rsidR="000738A1">
        <w:rPr>
          <w:shd w:val="clear" w:color="auto" w:fill="FFFFFF"/>
        </w:rPr>
        <w:t>may</w:t>
      </w:r>
      <w:r>
        <w:rPr>
          <w:shd w:val="clear" w:color="auto" w:fill="FFFFFF"/>
        </w:rPr>
        <w:t xml:space="preserve"> continue the draft they have been working on or choose to respond to a new Common Application prompt</w:t>
      </w:r>
      <w:r w:rsidR="00927941">
        <w:rPr>
          <w:shd w:val="clear" w:color="auto" w:fill="FFFFFF"/>
        </w:rPr>
        <w:t xml:space="preserve"> that better allow</w:t>
      </w:r>
      <w:r w:rsidR="00B46883">
        <w:rPr>
          <w:shd w:val="clear" w:color="auto" w:fill="FFFFFF"/>
        </w:rPr>
        <w:t>s</w:t>
      </w:r>
      <w:r w:rsidR="00927941">
        <w:rPr>
          <w:shd w:val="clear" w:color="auto" w:fill="FFFFFF"/>
        </w:rPr>
        <w:t xml:space="preserve"> them to fulfill their statements of purpose</w:t>
      </w:r>
      <w:r>
        <w:rPr>
          <w:shd w:val="clear" w:color="auto" w:fill="FFFFFF"/>
        </w:rPr>
        <w:t xml:space="preserve">. Remind students to focus on </w:t>
      </w:r>
      <w:r w:rsidR="00927941" w:rsidRPr="004A6ADD">
        <w:rPr>
          <w:shd w:val="clear" w:color="auto" w:fill="FFFFFF"/>
        </w:rPr>
        <w:t>using narrative techniques, such as dialogue, pacing, description, reflection, and multiple plot lines, to develop experiences, events, and/or characters.</w:t>
      </w:r>
    </w:p>
    <w:p w:rsidR="00C834BA" w:rsidRDefault="0028219E" w:rsidP="00C834BA">
      <w:pPr>
        <w:pStyle w:val="IN"/>
        <w:numPr>
          <w:ilvl w:val="0"/>
          <w:numId w:val="0"/>
        </w:numPr>
        <w:ind w:left="360"/>
        <w:rPr>
          <w:shd w:val="clear" w:color="auto" w:fill="FFFFFF"/>
        </w:rPr>
      </w:pPr>
      <w:r w:rsidRPr="0028219E">
        <w:t xml:space="preserve">Students may post their drafts to the class’s online writing community and be paired for peer review. </w:t>
      </w:r>
      <w:r w:rsidR="00C834BA">
        <w:t xml:space="preserve">Remind peer reviewers to consider how </w:t>
      </w:r>
      <w:r>
        <w:t xml:space="preserve">effectively </w:t>
      </w:r>
      <w:r w:rsidR="00C834BA">
        <w:t xml:space="preserve">their peer </w:t>
      </w:r>
      <w:r>
        <w:t>uses</w:t>
      </w:r>
      <w:r w:rsidR="00927941">
        <w:rPr>
          <w:shd w:val="clear" w:color="auto" w:fill="FFFFFF"/>
        </w:rPr>
        <w:t xml:space="preserve"> </w:t>
      </w:r>
      <w:r w:rsidR="00927941" w:rsidRPr="00161F00">
        <w:rPr>
          <w:shd w:val="clear" w:color="auto" w:fill="FFFFFF"/>
        </w:rPr>
        <w:t>narrative techniques, such as dialogue, pacing, description, reflection, and multiple plot lines, to develop experiences, events, and/or characters</w:t>
      </w:r>
      <w:r w:rsidR="00C834BA">
        <w:rPr>
          <w:shd w:val="clear" w:color="auto" w:fill="FFFFFF"/>
        </w:rPr>
        <w:t xml:space="preserve">. </w:t>
      </w:r>
    </w:p>
    <w:p w:rsidR="00790BCC" w:rsidRPr="00790BCC" w:rsidRDefault="00790BCC" w:rsidP="007017EB">
      <w:pPr>
        <w:pStyle w:val="Heading1"/>
      </w:pPr>
      <w:r w:rsidRPr="00790BCC">
        <w:t>Homework</w:t>
      </w:r>
    </w:p>
    <w:p w:rsidR="00790BCC" w:rsidRPr="00790BCC" w:rsidRDefault="00F43229" w:rsidP="007017EB">
      <w:r>
        <w:t xml:space="preserve">Read </w:t>
      </w:r>
      <w:r w:rsidR="008F1A0B">
        <w:t xml:space="preserve">and annotate </w:t>
      </w:r>
      <w:r>
        <w:t xml:space="preserve">the first half of </w:t>
      </w:r>
      <w:r w:rsidR="00FC4256">
        <w:t xml:space="preserve">chapter </w:t>
      </w:r>
      <w:r>
        <w:t xml:space="preserve">14 of </w:t>
      </w:r>
      <w:r w:rsidRPr="00097FCB">
        <w:rPr>
          <w:i/>
        </w:rPr>
        <w:t xml:space="preserve">The Autobiography of </w:t>
      </w:r>
      <w:r w:rsidR="00836217">
        <w:rPr>
          <w:i/>
        </w:rPr>
        <w:t>Malcolm X</w:t>
      </w:r>
      <w:r w:rsidR="00B46883">
        <w:t>, p</w:t>
      </w:r>
      <w:r w:rsidR="004A6ADD">
        <w:t>ages</w:t>
      </w:r>
      <w:r w:rsidR="00B46883">
        <w:t xml:space="preserve"> 240–251 </w:t>
      </w:r>
      <w:r>
        <w:t>(from “In the spri</w:t>
      </w:r>
      <w:r w:rsidR="00FB5707">
        <w:t>ng of nineteen fifty-nine” to “‘The child cries for and needs its own world!’”</w:t>
      </w:r>
      <w:r>
        <w:t xml:space="preserve">) and develop 2–3 </w:t>
      </w:r>
      <w:r w:rsidR="00C24059">
        <w:t xml:space="preserve">discussion </w:t>
      </w:r>
      <w:r>
        <w:t xml:space="preserve">questions focused on </w:t>
      </w:r>
      <w:r w:rsidR="004B1B78">
        <w:t xml:space="preserve">how </w:t>
      </w:r>
      <w:r w:rsidR="004B1B78" w:rsidRPr="00DD471B">
        <w:t xml:space="preserve">central ideas </w:t>
      </w:r>
      <w:r w:rsidR="004B1B78">
        <w:t xml:space="preserve">develop, </w:t>
      </w:r>
      <w:r w:rsidR="004B1B78" w:rsidRPr="00DD471B">
        <w:t>interact</w:t>
      </w:r>
      <w:r w:rsidR="004B1B78">
        <w:t>, or</w:t>
      </w:r>
      <w:r w:rsidR="004B1B78" w:rsidRPr="00DD471B">
        <w:t xml:space="preserve"> build on one another </w:t>
      </w:r>
      <w:r w:rsidR="004B1B78">
        <w:t>in the text (</w:t>
      </w:r>
      <w:r>
        <w:t>RI.11-12.2</w:t>
      </w:r>
      <w:r w:rsidR="004B1B78">
        <w:t>)</w:t>
      </w:r>
      <w:r>
        <w:t>.</w:t>
      </w:r>
      <w:r w:rsidR="00C8437B">
        <w:t xml:space="preserve"> Prepare possible answers to your questions for discussion.</w:t>
      </w:r>
    </w:p>
    <w:p w:rsidR="00790BCC" w:rsidRPr="00790BCC" w:rsidRDefault="00790BCC" w:rsidP="00790BCC"/>
    <w:p w:rsidR="00790BCC" w:rsidRPr="00790BCC" w:rsidRDefault="00790BCC" w:rsidP="00790BCC"/>
    <w:p w:rsidR="00FD37CB" w:rsidRPr="00FB6960" w:rsidRDefault="00790BCC" w:rsidP="00FD37CB">
      <w:pPr>
        <w:pStyle w:val="ToolHeader"/>
        <w:rPr>
          <w:color w:val="2B4C7C"/>
          <w:szCs w:val="32"/>
        </w:rPr>
      </w:pPr>
      <w:r w:rsidRPr="00790BCC">
        <w:rPr>
          <w:i/>
        </w:rPr>
        <w:br w:type="page"/>
      </w:r>
      <w:r w:rsidR="00FD37CB" w:rsidRPr="00420B52">
        <w:rPr>
          <w:color w:val="2B4C7C"/>
          <w:szCs w:val="32"/>
        </w:rPr>
        <w:lastRenderedPageBreak/>
        <w:t>Model</w:t>
      </w:r>
      <w:r w:rsidR="00FD37CB" w:rsidRPr="00420B52">
        <w:rPr>
          <w:color w:val="2B4C7C"/>
          <w:sz w:val="22"/>
          <w:szCs w:val="22"/>
        </w:rPr>
        <w:t xml:space="preserve"> </w:t>
      </w:r>
      <w:r w:rsidR="00FD37CB">
        <w:t>Character Development Tool</w:t>
      </w: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215"/>
        <w:gridCol w:w="732"/>
        <w:gridCol w:w="2744"/>
        <w:gridCol w:w="711"/>
        <w:gridCol w:w="1354"/>
      </w:tblGrid>
      <w:tr w:rsidR="00AE08AD" w:rsidRPr="00A77FA8">
        <w:trPr>
          <w:trHeight w:val="557"/>
        </w:trPr>
        <w:tc>
          <w:tcPr>
            <w:tcW w:w="796" w:type="dxa"/>
            <w:shd w:val="clear" w:color="auto" w:fill="D9D9D9"/>
            <w:vAlign w:val="center"/>
          </w:tcPr>
          <w:p w:rsidR="00FD37CB" w:rsidRPr="00A77FA8" w:rsidRDefault="00FD37CB" w:rsidP="00FD37CB">
            <w:pPr>
              <w:pStyle w:val="TableText"/>
              <w:rPr>
                <w:b/>
              </w:rPr>
            </w:pPr>
            <w:r w:rsidRPr="00A77FA8">
              <w:rPr>
                <w:b/>
              </w:rPr>
              <w:t>Name:</w:t>
            </w:r>
          </w:p>
        </w:tc>
        <w:tc>
          <w:tcPr>
            <w:tcW w:w="3257" w:type="dxa"/>
            <w:shd w:val="clear" w:color="auto" w:fill="auto"/>
            <w:vAlign w:val="center"/>
          </w:tcPr>
          <w:p w:rsidR="00FD37CB" w:rsidRPr="00A77FA8" w:rsidRDefault="00FD37CB" w:rsidP="00FD37CB">
            <w:pPr>
              <w:pStyle w:val="TableText"/>
              <w:rPr>
                <w:b/>
              </w:rPr>
            </w:pPr>
          </w:p>
        </w:tc>
        <w:tc>
          <w:tcPr>
            <w:tcW w:w="707" w:type="dxa"/>
            <w:shd w:val="clear" w:color="auto" w:fill="D9D9D9"/>
            <w:vAlign w:val="center"/>
          </w:tcPr>
          <w:p w:rsidR="00FD37CB" w:rsidRPr="00A77FA8" w:rsidRDefault="00FD37CB" w:rsidP="00FD37CB">
            <w:pPr>
              <w:pStyle w:val="TableText"/>
              <w:rPr>
                <w:b/>
              </w:rPr>
            </w:pPr>
            <w:r w:rsidRPr="00A77FA8">
              <w:rPr>
                <w:b/>
              </w:rPr>
              <w:t>Class:</w:t>
            </w:r>
          </w:p>
        </w:tc>
        <w:tc>
          <w:tcPr>
            <w:tcW w:w="2780" w:type="dxa"/>
            <w:shd w:val="clear" w:color="auto" w:fill="auto"/>
            <w:vAlign w:val="center"/>
          </w:tcPr>
          <w:p w:rsidR="00FD37CB" w:rsidRPr="00A77FA8" w:rsidRDefault="00FD37CB" w:rsidP="00FD37CB">
            <w:pPr>
              <w:pStyle w:val="TableText"/>
              <w:rPr>
                <w:b/>
              </w:rPr>
            </w:pPr>
          </w:p>
        </w:tc>
        <w:tc>
          <w:tcPr>
            <w:tcW w:w="666" w:type="dxa"/>
            <w:shd w:val="clear" w:color="auto" w:fill="D9D9D9"/>
            <w:vAlign w:val="center"/>
          </w:tcPr>
          <w:p w:rsidR="00FD37CB" w:rsidRPr="00A77FA8" w:rsidRDefault="00FD37CB" w:rsidP="00FD37CB">
            <w:pPr>
              <w:pStyle w:val="TableText"/>
              <w:rPr>
                <w:b/>
              </w:rPr>
            </w:pPr>
            <w:r w:rsidRPr="00A77FA8">
              <w:rPr>
                <w:b/>
              </w:rPr>
              <w:t>Date:</w:t>
            </w:r>
          </w:p>
        </w:tc>
        <w:tc>
          <w:tcPr>
            <w:tcW w:w="1370" w:type="dxa"/>
            <w:shd w:val="clear" w:color="auto" w:fill="auto"/>
            <w:vAlign w:val="center"/>
          </w:tcPr>
          <w:p w:rsidR="00FD37CB" w:rsidRPr="00A77FA8" w:rsidRDefault="00FD37CB" w:rsidP="00FD37CB">
            <w:pPr>
              <w:pStyle w:val="TableText"/>
              <w:rPr>
                <w:b/>
              </w:rPr>
            </w:pPr>
          </w:p>
        </w:tc>
      </w:tr>
    </w:tbl>
    <w:p w:rsidR="00FD37CB" w:rsidRPr="00FC5D94" w:rsidRDefault="00FD37CB" w:rsidP="00FC5D94">
      <w:pPr>
        <w:spacing w:before="0" w:after="0"/>
        <w:rPr>
          <w:sz w:val="14"/>
          <w:szCs w:val="14"/>
        </w:rPr>
      </w:pP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D37CB" w:rsidRPr="00A77FA8">
        <w:trPr>
          <w:trHeight w:val="557"/>
        </w:trPr>
        <w:tc>
          <w:tcPr>
            <w:tcW w:w="9576" w:type="dxa"/>
            <w:shd w:val="clear" w:color="auto" w:fill="D9D9D9"/>
            <w:vAlign w:val="center"/>
          </w:tcPr>
          <w:p w:rsidR="00FD37CB" w:rsidRPr="00A77FA8" w:rsidRDefault="00FD37CB" w:rsidP="0072553A">
            <w:pPr>
              <w:pStyle w:val="ToolTableText"/>
              <w:rPr>
                <w:b/>
              </w:rPr>
            </w:pPr>
            <w:r w:rsidRPr="00A77FA8">
              <w:rPr>
                <w:b/>
              </w:rPr>
              <w:t xml:space="preserve">Directions: </w:t>
            </w:r>
            <w:r w:rsidRPr="00A77FA8">
              <w:t xml:space="preserve">Analyze the character development that you encounter in the text. Identify the events that are connected to this development. Cite textual evidence to support your work. </w:t>
            </w:r>
          </w:p>
        </w:tc>
      </w:tr>
    </w:tbl>
    <w:p w:rsidR="00FD37CB" w:rsidRPr="00FC5D94" w:rsidRDefault="00FD37CB" w:rsidP="00FC5D94">
      <w:pPr>
        <w:spacing w:before="0" w:after="0"/>
        <w:rPr>
          <w:sz w:val="14"/>
          <w:szCs w:val="14"/>
        </w:rPr>
      </w:pP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384"/>
      </w:tblGrid>
      <w:tr w:rsidR="00A77FA8" w:rsidRPr="00A77FA8">
        <w:trPr>
          <w:trHeight w:val="402"/>
        </w:trPr>
        <w:tc>
          <w:tcPr>
            <w:tcW w:w="3096" w:type="dxa"/>
            <w:shd w:val="clear" w:color="auto" w:fill="D9D9D9"/>
          </w:tcPr>
          <w:p w:rsidR="00FD37CB" w:rsidRPr="00A77FA8" w:rsidRDefault="00FD37CB" w:rsidP="00FD37CB">
            <w:pPr>
              <w:pStyle w:val="ToolTableText"/>
              <w:rPr>
                <w:b/>
              </w:rPr>
            </w:pPr>
            <w:r w:rsidRPr="00A77FA8">
              <w:rPr>
                <w:b/>
              </w:rPr>
              <w:t>Character Development</w:t>
            </w:r>
          </w:p>
        </w:tc>
        <w:tc>
          <w:tcPr>
            <w:tcW w:w="3096" w:type="dxa"/>
            <w:shd w:val="clear" w:color="auto" w:fill="D9D9D9"/>
          </w:tcPr>
          <w:p w:rsidR="00FD37CB" w:rsidRPr="00A77FA8" w:rsidRDefault="00FD37CB" w:rsidP="00FD37CB">
            <w:pPr>
              <w:pStyle w:val="ToolTableText"/>
              <w:rPr>
                <w:b/>
              </w:rPr>
            </w:pPr>
            <w:r w:rsidRPr="00A77FA8">
              <w:rPr>
                <w:b/>
              </w:rPr>
              <w:t>Event</w:t>
            </w:r>
          </w:p>
        </w:tc>
        <w:tc>
          <w:tcPr>
            <w:tcW w:w="3384" w:type="dxa"/>
            <w:shd w:val="clear" w:color="auto" w:fill="D9D9D9"/>
          </w:tcPr>
          <w:p w:rsidR="00FD37CB" w:rsidRPr="00A77FA8" w:rsidRDefault="00FD37CB" w:rsidP="00FD37CB">
            <w:pPr>
              <w:pStyle w:val="ToolTableText"/>
              <w:rPr>
                <w:b/>
              </w:rPr>
            </w:pPr>
            <w:r w:rsidRPr="00A77FA8">
              <w:rPr>
                <w:b/>
              </w:rPr>
              <w:t>Evidence</w:t>
            </w:r>
          </w:p>
        </w:tc>
      </w:tr>
      <w:tr w:rsidR="00A77FA8" w:rsidRPr="00A77FA8">
        <w:trPr>
          <w:trHeight w:val="1790"/>
        </w:trPr>
        <w:tc>
          <w:tcPr>
            <w:tcW w:w="3096" w:type="dxa"/>
            <w:shd w:val="clear" w:color="auto" w:fill="auto"/>
          </w:tcPr>
          <w:p w:rsidR="00FD37CB" w:rsidRPr="00A77FA8" w:rsidRDefault="00836217" w:rsidP="0062243A">
            <w:pPr>
              <w:pStyle w:val="ToolTableText"/>
            </w:pPr>
            <w:r>
              <w:t>Malcolm X</w:t>
            </w:r>
            <w:r w:rsidR="00FD37CB" w:rsidRPr="00A77FA8">
              <w:t xml:space="preserve"> </w:t>
            </w:r>
            <w:r w:rsidR="0062243A" w:rsidRPr="00A77FA8">
              <w:t>further develops as a minister in the Nation of Islam.</w:t>
            </w:r>
            <w:r w:rsidR="00FD37CB" w:rsidRPr="00A77FA8">
              <w:t xml:space="preserve"> </w:t>
            </w:r>
          </w:p>
        </w:tc>
        <w:tc>
          <w:tcPr>
            <w:tcW w:w="3096" w:type="dxa"/>
            <w:shd w:val="clear" w:color="auto" w:fill="auto"/>
          </w:tcPr>
          <w:p w:rsidR="00FF2B21" w:rsidRPr="00A77FA8" w:rsidRDefault="00836217" w:rsidP="00FD37CB">
            <w:pPr>
              <w:pStyle w:val="ToolTableText"/>
            </w:pPr>
            <w:r>
              <w:t>Malcolm X</w:t>
            </w:r>
            <w:r w:rsidR="008515FA" w:rsidRPr="00A77FA8">
              <w:t xml:space="preserve"> quits his factory job and becomes a full-time minister for Elijah Muhammad</w:t>
            </w:r>
            <w:r w:rsidR="0062243A" w:rsidRPr="00A77FA8">
              <w:t xml:space="preserve"> (p. 215)</w:t>
            </w:r>
            <w:r w:rsidR="008515FA" w:rsidRPr="00A77FA8">
              <w:t>.</w:t>
            </w:r>
          </w:p>
          <w:p w:rsidR="00FD37CB" w:rsidRPr="00A77FA8" w:rsidRDefault="00836217" w:rsidP="00FD37CB">
            <w:pPr>
              <w:pStyle w:val="ToolTableText"/>
            </w:pPr>
            <w:r>
              <w:t>Malcolm X</w:t>
            </w:r>
            <w:r w:rsidR="00FF2B21" w:rsidRPr="00A77FA8">
              <w:t xml:space="preserve"> establishes a temple in Boston (p. 216–217).</w:t>
            </w:r>
          </w:p>
        </w:tc>
        <w:tc>
          <w:tcPr>
            <w:tcW w:w="3384" w:type="dxa"/>
            <w:shd w:val="clear" w:color="auto" w:fill="auto"/>
          </w:tcPr>
          <w:p w:rsidR="00676BC3" w:rsidRPr="00A77FA8" w:rsidRDefault="00676BC3" w:rsidP="00FD37CB">
            <w:pPr>
              <w:pStyle w:val="ToolTableText"/>
            </w:pPr>
            <w:r w:rsidRPr="00A77FA8">
              <w:t>“My decision came relatively quickly. I have always been an activist</w:t>
            </w:r>
            <w:r w:rsidR="00160B50" w:rsidRPr="00A77FA8">
              <w:t>.</w:t>
            </w:r>
            <w:r w:rsidRPr="00A77FA8">
              <w:t>” (p. 215)</w:t>
            </w:r>
          </w:p>
          <w:p w:rsidR="00382786" w:rsidRPr="00A77FA8" w:rsidRDefault="00676BC3" w:rsidP="00FD37CB">
            <w:pPr>
              <w:pStyle w:val="ToolTableText"/>
            </w:pPr>
            <w:r w:rsidRPr="00A77FA8">
              <w:t>“Mr. Muhammad, when he felt me able, permitted me to go to Boston</w:t>
            </w:r>
            <w:r w:rsidR="00F8746B" w:rsidRPr="00A77FA8">
              <w:t>.</w:t>
            </w:r>
            <w:r w:rsidRPr="00A77FA8">
              <w:t>” (p. 216)</w:t>
            </w:r>
          </w:p>
          <w:p w:rsidR="00676BC3" w:rsidRPr="00A77FA8" w:rsidRDefault="00382786" w:rsidP="00FD37CB">
            <w:pPr>
              <w:pStyle w:val="ToolTableText"/>
            </w:pPr>
            <w:r w:rsidRPr="00A77FA8">
              <w:t>“Every meeting, the people who had been there before returned, bringing friends</w:t>
            </w:r>
            <w:r w:rsidR="00F8746B" w:rsidRPr="00A77FA8">
              <w:t>.</w:t>
            </w:r>
            <w:r w:rsidRPr="00A77FA8">
              <w:t>” (p. 217)</w:t>
            </w:r>
          </w:p>
          <w:p w:rsidR="00FD37CB" w:rsidRPr="00A77FA8" w:rsidRDefault="00676BC3" w:rsidP="00FD37CB">
            <w:pPr>
              <w:pStyle w:val="ToolTableText"/>
            </w:pPr>
            <w:r w:rsidRPr="00A77FA8">
              <w:t>“Enough had stood up after about three months that we were able to open a little temple</w:t>
            </w:r>
            <w:r w:rsidR="00F8746B" w:rsidRPr="00A77FA8">
              <w:t>.</w:t>
            </w:r>
            <w:r w:rsidRPr="00A77FA8">
              <w:t>” (p. 217)</w:t>
            </w:r>
          </w:p>
        </w:tc>
      </w:tr>
      <w:tr w:rsidR="00A77FA8" w:rsidRPr="00A77FA8">
        <w:trPr>
          <w:trHeight w:val="1871"/>
        </w:trPr>
        <w:tc>
          <w:tcPr>
            <w:tcW w:w="3096" w:type="dxa"/>
            <w:shd w:val="clear" w:color="auto" w:fill="auto"/>
          </w:tcPr>
          <w:p w:rsidR="00FD37CB" w:rsidRPr="00A77FA8" w:rsidRDefault="00836217" w:rsidP="00FD37CB">
            <w:pPr>
              <w:pStyle w:val="ToolTableText"/>
            </w:pPr>
            <w:r>
              <w:t>Malcolm X</w:t>
            </w:r>
            <w:r w:rsidR="008515FA" w:rsidRPr="00A77FA8">
              <w:t xml:space="preserve"> becomes a powerful, respected leader in the growing Nation of Islam</w:t>
            </w:r>
            <w:r w:rsidR="001D4379" w:rsidRPr="00A77FA8">
              <w:t>.</w:t>
            </w:r>
            <w:r w:rsidR="008515FA" w:rsidRPr="00A77FA8">
              <w:t xml:space="preserve"> </w:t>
            </w:r>
          </w:p>
        </w:tc>
        <w:tc>
          <w:tcPr>
            <w:tcW w:w="3096" w:type="dxa"/>
            <w:shd w:val="clear" w:color="auto" w:fill="auto"/>
          </w:tcPr>
          <w:p w:rsidR="00F04444" w:rsidRPr="00A77FA8" w:rsidRDefault="00F9644F" w:rsidP="00FD37CB">
            <w:pPr>
              <w:pStyle w:val="ToolTableText"/>
            </w:pPr>
            <w:r w:rsidRPr="00A77FA8">
              <w:t xml:space="preserve">Elijah Muhammad appoints </w:t>
            </w:r>
            <w:r w:rsidR="00836217">
              <w:t>Malcolm X</w:t>
            </w:r>
            <w:r w:rsidRPr="00A77FA8">
              <w:t xml:space="preserve"> as</w:t>
            </w:r>
            <w:r w:rsidR="0062243A" w:rsidRPr="00A77FA8">
              <w:t xml:space="preserve"> the minister of Temple Seven in Harlem (p. 219).</w:t>
            </w:r>
          </w:p>
          <w:p w:rsidR="00F9644F" w:rsidRPr="00A77FA8" w:rsidRDefault="00836217" w:rsidP="00FD37CB">
            <w:pPr>
              <w:pStyle w:val="ToolTableText"/>
            </w:pPr>
            <w:r>
              <w:t>Malcolm X</w:t>
            </w:r>
            <w:r w:rsidR="00F04444" w:rsidRPr="00A77FA8">
              <w:t xml:space="preserve"> organizes and leads the demonstration at the police station after the attack on Brother Hinton (</w:t>
            </w:r>
            <w:r w:rsidR="00B46883" w:rsidRPr="00A77FA8">
              <w:t>p</w:t>
            </w:r>
            <w:r w:rsidR="00F04444" w:rsidRPr="00A77FA8">
              <w:t>p. 238–239).</w:t>
            </w:r>
          </w:p>
          <w:p w:rsidR="00FD37CB" w:rsidRPr="00A77FA8" w:rsidRDefault="00FD37CB" w:rsidP="00FD37CB">
            <w:pPr>
              <w:pStyle w:val="ToolTableText"/>
            </w:pPr>
          </w:p>
        </w:tc>
        <w:tc>
          <w:tcPr>
            <w:tcW w:w="3384" w:type="dxa"/>
            <w:shd w:val="clear" w:color="auto" w:fill="auto"/>
          </w:tcPr>
          <w:p w:rsidR="000F6928" w:rsidRPr="00A77FA8" w:rsidRDefault="000F6928" w:rsidP="00FD37CB">
            <w:pPr>
              <w:pStyle w:val="ToolTableText"/>
            </w:pPr>
            <w:r w:rsidRPr="00A77FA8">
              <w:t>“I went in, as the minister of Temple Seven, and demanded to see our brother</w:t>
            </w:r>
            <w:r w:rsidR="001D4379" w:rsidRPr="00A77FA8">
              <w:t>.</w:t>
            </w:r>
            <w:r w:rsidRPr="00A77FA8">
              <w:t>” (p. 238)</w:t>
            </w:r>
          </w:p>
          <w:p w:rsidR="000F6928" w:rsidRPr="00A77FA8" w:rsidRDefault="000F6928" w:rsidP="00FD37CB">
            <w:pPr>
              <w:pStyle w:val="ToolTableText"/>
            </w:pPr>
            <w:r w:rsidRPr="00A77FA8">
              <w:t>“I told the lieutenant in charge” (p. 238)</w:t>
            </w:r>
          </w:p>
          <w:p w:rsidR="00FD37CB" w:rsidRPr="00A77FA8" w:rsidRDefault="000F6928" w:rsidP="00FD37CB">
            <w:pPr>
              <w:pStyle w:val="ToolTableText"/>
            </w:pPr>
            <w:r w:rsidRPr="00A77FA8">
              <w:t>“I gave the order and the Muslims slipped away</w:t>
            </w:r>
            <w:r w:rsidR="001D4379" w:rsidRPr="00A77FA8">
              <w:t>.</w:t>
            </w:r>
            <w:r w:rsidRPr="00A77FA8">
              <w:t>” (p. 239)</w:t>
            </w:r>
          </w:p>
        </w:tc>
      </w:tr>
    </w:tbl>
    <w:p w:rsidR="007E484F" w:rsidRDefault="007E484F" w:rsidP="00775C41">
      <w:pPr>
        <w:pStyle w:val="ToolHeader"/>
      </w:pPr>
    </w:p>
    <w:sectPr w:rsidR="007E484F" w:rsidSect="00BA6E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34" w:rsidRDefault="00765334">
      <w:pPr>
        <w:spacing w:before="0" w:after="0" w:line="240" w:lineRule="auto"/>
      </w:pPr>
      <w:r>
        <w:separator/>
      </w:r>
    </w:p>
  </w:endnote>
  <w:endnote w:type="continuationSeparator" w:id="0">
    <w:p w:rsidR="00765334" w:rsidRDefault="007653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6B" w:rsidRDefault="00F534BF" w:rsidP="00BA6EEB">
    <w:pPr>
      <w:pStyle w:val="Footer"/>
      <w:rPr>
        <w:rStyle w:val="PageNumber"/>
        <w:rFonts w:ascii="Calibri" w:hAnsi="Calibri"/>
        <w:sz w:val="22"/>
      </w:rPr>
    </w:pPr>
    <w:r>
      <w:rPr>
        <w:rStyle w:val="PageNumber"/>
      </w:rPr>
      <w:fldChar w:fldCharType="begin"/>
    </w:r>
    <w:r w:rsidR="0054236B">
      <w:rPr>
        <w:rStyle w:val="PageNumber"/>
      </w:rPr>
      <w:instrText xml:space="preserve">PAGE  </w:instrText>
    </w:r>
    <w:r>
      <w:rPr>
        <w:rStyle w:val="PageNumber"/>
      </w:rPr>
      <w:fldChar w:fldCharType="end"/>
    </w:r>
  </w:p>
  <w:p w:rsidR="0054236B" w:rsidRDefault="0054236B" w:rsidP="00BA6EEB">
    <w:pPr>
      <w:pStyle w:val="Footer"/>
    </w:pPr>
  </w:p>
  <w:p w:rsidR="0054236B" w:rsidRDefault="0054236B" w:rsidP="00BA6EEB"/>
  <w:p w:rsidR="0054236B" w:rsidRDefault="0054236B" w:rsidP="00BA6E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6B" w:rsidRPr="00563CB8" w:rsidRDefault="0054236B"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54236B">
      <w:trPr>
        <w:trHeight w:val="705"/>
      </w:trPr>
      <w:tc>
        <w:tcPr>
          <w:tcW w:w="4680" w:type="dxa"/>
          <w:shd w:val="clear" w:color="auto" w:fill="auto"/>
          <w:vAlign w:val="center"/>
        </w:tcPr>
        <w:p w:rsidR="0054236B" w:rsidRPr="002E4C92" w:rsidRDefault="0054236B" w:rsidP="008D5B21">
          <w:pPr>
            <w:pStyle w:val="FooterText"/>
          </w:pPr>
          <w:r w:rsidRPr="002E4C92">
            <w:t>File:</w:t>
          </w:r>
          <w:r>
            <w:rPr>
              <w:b w:val="0"/>
            </w:rPr>
            <w:t xml:space="preserve"> 12.1.1 </w:t>
          </w:r>
          <w:r w:rsidRPr="0039525B">
            <w:rPr>
              <w:b w:val="0"/>
            </w:rPr>
            <w:t xml:space="preserve">Lesson </w:t>
          </w:r>
          <w:r w:rsidRPr="005D262A">
            <w:rPr>
              <w:b w:val="0"/>
            </w:rPr>
            <w:t>16</w:t>
          </w:r>
          <w:r w:rsidRPr="005D262A">
            <w:t xml:space="preserve"> Date:</w:t>
          </w:r>
          <w:r w:rsidR="004A6ADD">
            <w:rPr>
              <w:b w:val="0"/>
            </w:rPr>
            <w:t xml:space="preserve"> </w:t>
          </w:r>
          <w:bookmarkStart w:id="0" w:name="_GoBack"/>
          <w:r w:rsidR="004A6ADD">
            <w:rPr>
              <w:b w:val="0"/>
            </w:rPr>
            <w:t>10</w:t>
          </w:r>
          <w:r w:rsidRPr="005D262A">
            <w:rPr>
              <w:b w:val="0"/>
            </w:rPr>
            <w:t>/</w:t>
          </w:r>
          <w:r w:rsidR="004A6ADD">
            <w:rPr>
              <w:b w:val="0"/>
            </w:rPr>
            <w:t>17</w:t>
          </w:r>
          <w:bookmarkEnd w:id="0"/>
          <w:r w:rsidRPr="005D262A">
            <w:rPr>
              <w:b w:val="0"/>
            </w:rPr>
            <w:t xml:space="preserve">/14 </w:t>
          </w:r>
          <w:r w:rsidRPr="005D262A">
            <w:t>Classroom Use:</w:t>
          </w:r>
          <w:r w:rsidR="00084780">
            <w:rPr>
              <w:b w:val="0"/>
            </w:rPr>
            <w:t xml:space="preserve"> Starting 10</w:t>
          </w:r>
          <w:r w:rsidRPr="005D262A">
            <w:rPr>
              <w:b w:val="0"/>
            </w:rPr>
            <w:t>/</w:t>
          </w:r>
          <w:r w:rsidRPr="0039525B">
            <w:rPr>
              <w:b w:val="0"/>
            </w:rPr>
            <w:t>201</w:t>
          </w:r>
          <w:r>
            <w:rPr>
              <w:b w:val="0"/>
            </w:rPr>
            <w:t>4</w:t>
          </w:r>
          <w:r w:rsidRPr="0039525B">
            <w:rPr>
              <w:b w:val="0"/>
            </w:rPr>
            <w:t xml:space="preserve"> </w:t>
          </w:r>
        </w:p>
        <w:p w:rsidR="0054236B" w:rsidRPr="0039525B" w:rsidRDefault="0054236B"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4236B" w:rsidRPr="0039525B" w:rsidRDefault="0054236B" w:rsidP="008D5B21">
          <w:pPr>
            <w:pStyle w:val="FooterText"/>
            <w:rPr>
              <w:b w:val="0"/>
              <w:i/>
            </w:rPr>
          </w:pPr>
          <w:r w:rsidRPr="0039525B">
            <w:rPr>
              <w:b w:val="0"/>
              <w:i/>
              <w:sz w:val="12"/>
            </w:rPr>
            <w:t>Creative Commons Attribution-NonCommercial-ShareAlike 3.0 Unported License</w:t>
          </w:r>
        </w:p>
        <w:p w:rsidR="0054236B" w:rsidRPr="002E4C92" w:rsidRDefault="00765334" w:rsidP="008D5B21">
          <w:pPr>
            <w:pStyle w:val="FooterText"/>
          </w:pPr>
          <w:hyperlink r:id="rId1" w:history="1">
            <w:r w:rsidR="0054236B" w:rsidRPr="008B08D0">
              <w:rPr>
                <w:rStyle w:val="Hyperlink"/>
                <w:sz w:val="12"/>
                <w:szCs w:val="12"/>
              </w:rPr>
              <w:t>http://creativecommons.org/licenses/by-nc-sa/3.0/</w:t>
            </w:r>
          </w:hyperlink>
        </w:p>
      </w:tc>
      <w:tc>
        <w:tcPr>
          <w:tcW w:w="594" w:type="dxa"/>
          <w:shd w:val="clear" w:color="auto" w:fill="auto"/>
          <w:vAlign w:val="center"/>
        </w:tcPr>
        <w:p w:rsidR="0054236B" w:rsidRPr="002E4C92" w:rsidRDefault="00F534BF"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54236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15032">
            <w:rPr>
              <w:rFonts w:ascii="Calibri" w:hAnsi="Calibri" w:cs="Calibri"/>
              <w:b/>
              <w:noProof/>
              <w:color w:val="1F4E79"/>
              <w:sz w:val="28"/>
            </w:rPr>
            <w:t>4</w:t>
          </w:r>
          <w:r w:rsidRPr="002E4C92">
            <w:rPr>
              <w:rFonts w:ascii="Calibri" w:hAnsi="Calibri" w:cs="Calibri"/>
              <w:b/>
              <w:color w:val="1F4E79"/>
              <w:sz w:val="28"/>
            </w:rPr>
            <w:fldChar w:fldCharType="end"/>
          </w:r>
        </w:p>
      </w:tc>
      <w:tc>
        <w:tcPr>
          <w:tcW w:w="4250" w:type="dxa"/>
          <w:shd w:val="clear" w:color="auto" w:fill="auto"/>
          <w:vAlign w:val="bottom"/>
        </w:tcPr>
        <w:p w:rsidR="0054236B" w:rsidRPr="002E4C92" w:rsidRDefault="004F0FED"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6720" cy="640080"/>
                <wp:effectExtent l="0" t="0" r="508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40080"/>
                        </a:xfrm>
                        <a:prstGeom prst="rect">
                          <a:avLst/>
                        </a:prstGeom>
                        <a:noFill/>
                        <a:ln>
                          <a:noFill/>
                        </a:ln>
                      </pic:spPr>
                    </pic:pic>
                  </a:graphicData>
                </a:graphic>
              </wp:inline>
            </w:drawing>
          </w:r>
        </w:p>
      </w:tc>
    </w:tr>
  </w:tbl>
  <w:p w:rsidR="0054236B" w:rsidRPr="008D5B21" w:rsidRDefault="0054236B" w:rsidP="008D5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32" w:rsidRDefault="00715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34" w:rsidRDefault="00765334">
      <w:pPr>
        <w:spacing w:before="0" w:after="0" w:line="240" w:lineRule="auto"/>
      </w:pPr>
      <w:r>
        <w:separator/>
      </w:r>
    </w:p>
  </w:footnote>
  <w:footnote w:type="continuationSeparator" w:id="0">
    <w:p w:rsidR="00765334" w:rsidRDefault="0076533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32" w:rsidRDefault="00715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54236B" w:rsidRPr="00563CB8">
      <w:tc>
        <w:tcPr>
          <w:tcW w:w="3630" w:type="dxa"/>
          <w:shd w:val="clear" w:color="auto" w:fill="auto"/>
        </w:tcPr>
        <w:p w:rsidR="0054236B" w:rsidRPr="00563CB8" w:rsidRDefault="0054236B"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54236B" w:rsidRPr="00563CB8" w:rsidRDefault="0054236B" w:rsidP="007017EB">
          <w:pPr>
            <w:jc w:val="center"/>
          </w:pPr>
          <w:r w:rsidRPr="00563CB8">
            <w:t>D R A F T</w:t>
          </w:r>
        </w:p>
      </w:tc>
      <w:tc>
        <w:tcPr>
          <w:tcW w:w="3541" w:type="dxa"/>
          <w:shd w:val="clear" w:color="auto" w:fill="auto"/>
        </w:tcPr>
        <w:p w:rsidR="0054236B" w:rsidRPr="00E946A0" w:rsidRDefault="0054236B" w:rsidP="00A5478B">
          <w:pPr>
            <w:pStyle w:val="PageHeader"/>
            <w:jc w:val="right"/>
            <w:rPr>
              <w:b w:val="0"/>
            </w:rPr>
          </w:pPr>
          <w:r>
            <w:rPr>
              <w:b w:val="0"/>
            </w:rPr>
            <w:t>Grade 12 • Module 1 • Unit 1 • Lesson 16</w:t>
          </w:r>
        </w:p>
      </w:tc>
    </w:tr>
  </w:tbl>
  <w:p w:rsidR="0054236B" w:rsidRPr="007017EB" w:rsidRDefault="0054236B"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32" w:rsidRDefault="00715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963880"/>
    <w:lvl w:ilvl="0">
      <w:start w:val="1"/>
      <w:numFmt w:val="decimal"/>
      <w:lvlText w:val="%1."/>
      <w:lvlJc w:val="left"/>
      <w:pPr>
        <w:tabs>
          <w:tab w:val="num" w:pos="1800"/>
        </w:tabs>
        <w:ind w:left="1800" w:hanging="360"/>
      </w:pPr>
    </w:lvl>
  </w:abstractNum>
  <w:abstractNum w:abstractNumId="1">
    <w:nsid w:val="FFFFFF7F"/>
    <w:multiLevelType w:val="singleLevel"/>
    <w:tmpl w:val="A7BE930E"/>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0"/>
  </w:num>
  <w:num w:numId="5">
    <w:abstractNumId w:val="3"/>
  </w:num>
  <w:num w:numId="6">
    <w:abstractNumId w:val="12"/>
  </w:num>
  <w:num w:numId="7">
    <w:abstractNumId w:val="8"/>
    <w:lvlOverride w:ilvl="0">
      <w:startOverride w:val="1"/>
    </w:lvlOverride>
  </w:num>
  <w:num w:numId="8">
    <w:abstractNumId w:val="14"/>
  </w:num>
  <w:num w:numId="9">
    <w:abstractNumId w:val="4"/>
  </w:num>
  <w:num w:numId="10">
    <w:abstractNumId w:val="11"/>
  </w:num>
  <w:num w:numId="11">
    <w:abstractNumId w:val="15"/>
  </w:num>
  <w:num w:numId="12">
    <w:abstractNumId w:val="8"/>
  </w:num>
  <w:num w:numId="13">
    <w:abstractNumId w:val="8"/>
    <w:lvlOverride w:ilvl="0">
      <w:startOverride w:val="1"/>
    </w:lvlOverride>
  </w:num>
  <w:num w:numId="14">
    <w:abstractNumId w:val="7"/>
    <w:lvlOverride w:ilvl="0">
      <w:startOverride w:val="1"/>
    </w:lvlOverride>
  </w:num>
  <w:num w:numId="15">
    <w:abstractNumId w:val="14"/>
  </w:num>
  <w:num w:numId="16">
    <w:abstractNumId w:val="6"/>
  </w:num>
  <w:num w:numId="17">
    <w:abstractNumId w:val="2"/>
  </w:num>
  <w:num w:numId="18">
    <w:abstractNumId w:val="5"/>
  </w:num>
  <w:num w:numId="19">
    <w:abstractNumId w:val="13"/>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12BDB"/>
    <w:rsid w:val="00022D04"/>
    <w:rsid w:val="00023EF1"/>
    <w:rsid w:val="00024232"/>
    <w:rsid w:val="00031EC1"/>
    <w:rsid w:val="00034846"/>
    <w:rsid w:val="00035966"/>
    <w:rsid w:val="00037188"/>
    <w:rsid w:val="0004006E"/>
    <w:rsid w:val="00041F21"/>
    <w:rsid w:val="0004290E"/>
    <w:rsid w:val="00045A20"/>
    <w:rsid w:val="00045A8D"/>
    <w:rsid w:val="000565AA"/>
    <w:rsid w:val="0006262E"/>
    <w:rsid w:val="00063F07"/>
    <w:rsid w:val="0006456E"/>
    <w:rsid w:val="00065F0D"/>
    <w:rsid w:val="000668B5"/>
    <w:rsid w:val="000738A1"/>
    <w:rsid w:val="00073FEB"/>
    <w:rsid w:val="00084780"/>
    <w:rsid w:val="0009144C"/>
    <w:rsid w:val="000961D7"/>
    <w:rsid w:val="000B2FFA"/>
    <w:rsid w:val="000B3273"/>
    <w:rsid w:val="000B3A6F"/>
    <w:rsid w:val="000C253C"/>
    <w:rsid w:val="000D2DD5"/>
    <w:rsid w:val="000E671A"/>
    <w:rsid w:val="000F093A"/>
    <w:rsid w:val="000F6928"/>
    <w:rsid w:val="00115A38"/>
    <w:rsid w:val="00117C10"/>
    <w:rsid w:val="00126799"/>
    <w:rsid w:val="00133695"/>
    <w:rsid w:val="00133F06"/>
    <w:rsid w:val="00137130"/>
    <w:rsid w:val="00143DD3"/>
    <w:rsid w:val="00144B97"/>
    <w:rsid w:val="00144DCB"/>
    <w:rsid w:val="00146AF9"/>
    <w:rsid w:val="00152378"/>
    <w:rsid w:val="00160B50"/>
    <w:rsid w:val="0017204E"/>
    <w:rsid w:val="00172DD7"/>
    <w:rsid w:val="001735F1"/>
    <w:rsid w:val="00176970"/>
    <w:rsid w:val="001975EA"/>
    <w:rsid w:val="00197DA5"/>
    <w:rsid w:val="001A2DC4"/>
    <w:rsid w:val="001A768C"/>
    <w:rsid w:val="001B31FF"/>
    <w:rsid w:val="001B3E66"/>
    <w:rsid w:val="001C51A4"/>
    <w:rsid w:val="001C6A7F"/>
    <w:rsid w:val="001C79A5"/>
    <w:rsid w:val="001D4379"/>
    <w:rsid w:val="001D7037"/>
    <w:rsid w:val="001E4435"/>
    <w:rsid w:val="001E6ED4"/>
    <w:rsid w:val="001F3794"/>
    <w:rsid w:val="00215B02"/>
    <w:rsid w:val="00230E9F"/>
    <w:rsid w:val="002401D4"/>
    <w:rsid w:val="00243974"/>
    <w:rsid w:val="00253807"/>
    <w:rsid w:val="002569DE"/>
    <w:rsid w:val="00257FF9"/>
    <w:rsid w:val="00263CE7"/>
    <w:rsid w:val="0027228C"/>
    <w:rsid w:val="00273174"/>
    <w:rsid w:val="0028219E"/>
    <w:rsid w:val="00285C13"/>
    <w:rsid w:val="002A2EE6"/>
    <w:rsid w:val="002A4747"/>
    <w:rsid w:val="002A7984"/>
    <w:rsid w:val="002A7DF5"/>
    <w:rsid w:val="002B02D1"/>
    <w:rsid w:val="002C127E"/>
    <w:rsid w:val="002C5C2A"/>
    <w:rsid w:val="002D0056"/>
    <w:rsid w:val="002E058D"/>
    <w:rsid w:val="002E22B8"/>
    <w:rsid w:val="002F416D"/>
    <w:rsid w:val="002F701D"/>
    <w:rsid w:val="00306E62"/>
    <w:rsid w:val="003405BD"/>
    <w:rsid w:val="00341ED6"/>
    <w:rsid w:val="00341F48"/>
    <w:rsid w:val="00342339"/>
    <w:rsid w:val="00351ADB"/>
    <w:rsid w:val="00352B48"/>
    <w:rsid w:val="00382786"/>
    <w:rsid w:val="003875CD"/>
    <w:rsid w:val="0039654B"/>
    <w:rsid w:val="003B3A64"/>
    <w:rsid w:val="003D25DB"/>
    <w:rsid w:val="003D3143"/>
    <w:rsid w:val="003E0CFB"/>
    <w:rsid w:val="003F32A1"/>
    <w:rsid w:val="003F6E14"/>
    <w:rsid w:val="004006CB"/>
    <w:rsid w:val="00416B9C"/>
    <w:rsid w:val="00423C8B"/>
    <w:rsid w:val="00427054"/>
    <w:rsid w:val="00430C9F"/>
    <w:rsid w:val="004331BF"/>
    <w:rsid w:val="0044686B"/>
    <w:rsid w:val="00447216"/>
    <w:rsid w:val="0045464A"/>
    <w:rsid w:val="0046482B"/>
    <w:rsid w:val="00467378"/>
    <w:rsid w:val="0047422E"/>
    <w:rsid w:val="0047730F"/>
    <w:rsid w:val="004811FE"/>
    <w:rsid w:val="0048371B"/>
    <w:rsid w:val="00485E12"/>
    <w:rsid w:val="0049136B"/>
    <w:rsid w:val="004A03A2"/>
    <w:rsid w:val="004A04EE"/>
    <w:rsid w:val="004A5F40"/>
    <w:rsid w:val="004A6ADD"/>
    <w:rsid w:val="004A74AC"/>
    <w:rsid w:val="004B181E"/>
    <w:rsid w:val="004B1B78"/>
    <w:rsid w:val="004C7D39"/>
    <w:rsid w:val="004D7CD6"/>
    <w:rsid w:val="004E4F2A"/>
    <w:rsid w:val="004E57BA"/>
    <w:rsid w:val="004E6494"/>
    <w:rsid w:val="004F0FED"/>
    <w:rsid w:val="004F339B"/>
    <w:rsid w:val="00500886"/>
    <w:rsid w:val="0050384D"/>
    <w:rsid w:val="005167D4"/>
    <w:rsid w:val="005411EA"/>
    <w:rsid w:val="0054236B"/>
    <w:rsid w:val="005427BB"/>
    <w:rsid w:val="00544F0F"/>
    <w:rsid w:val="00555158"/>
    <w:rsid w:val="00556E09"/>
    <w:rsid w:val="00577C3B"/>
    <w:rsid w:val="00580B6C"/>
    <w:rsid w:val="005876BF"/>
    <w:rsid w:val="00590D68"/>
    <w:rsid w:val="00592343"/>
    <w:rsid w:val="00592DAA"/>
    <w:rsid w:val="00592DBF"/>
    <w:rsid w:val="005A49A5"/>
    <w:rsid w:val="005B0F7C"/>
    <w:rsid w:val="005B5792"/>
    <w:rsid w:val="005D262A"/>
    <w:rsid w:val="005F01BB"/>
    <w:rsid w:val="005F154C"/>
    <w:rsid w:val="006059DF"/>
    <w:rsid w:val="00616435"/>
    <w:rsid w:val="0062243A"/>
    <w:rsid w:val="00624709"/>
    <w:rsid w:val="0064066A"/>
    <w:rsid w:val="00647794"/>
    <w:rsid w:val="00650826"/>
    <w:rsid w:val="006526B9"/>
    <w:rsid w:val="00656DAA"/>
    <w:rsid w:val="00664F2F"/>
    <w:rsid w:val="00670488"/>
    <w:rsid w:val="00676BC3"/>
    <w:rsid w:val="00693251"/>
    <w:rsid w:val="006A22AC"/>
    <w:rsid w:val="006A51C8"/>
    <w:rsid w:val="006A763C"/>
    <w:rsid w:val="006B119D"/>
    <w:rsid w:val="006C60BA"/>
    <w:rsid w:val="006D49A4"/>
    <w:rsid w:val="006D57C8"/>
    <w:rsid w:val="006E4600"/>
    <w:rsid w:val="006F2048"/>
    <w:rsid w:val="006F3694"/>
    <w:rsid w:val="006F440F"/>
    <w:rsid w:val="006F4B43"/>
    <w:rsid w:val="007017EB"/>
    <w:rsid w:val="00704976"/>
    <w:rsid w:val="00707C8A"/>
    <w:rsid w:val="00711939"/>
    <w:rsid w:val="00711E65"/>
    <w:rsid w:val="00712674"/>
    <w:rsid w:val="00712C2D"/>
    <w:rsid w:val="00715032"/>
    <w:rsid w:val="0071631F"/>
    <w:rsid w:val="00717B24"/>
    <w:rsid w:val="007208F6"/>
    <w:rsid w:val="0072553A"/>
    <w:rsid w:val="0073378E"/>
    <w:rsid w:val="00740DB9"/>
    <w:rsid w:val="00743B60"/>
    <w:rsid w:val="00745075"/>
    <w:rsid w:val="00755289"/>
    <w:rsid w:val="00757FEA"/>
    <w:rsid w:val="00765334"/>
    <w:rsid w:val="007671A7"/>
    <w:rsid w:val="00775C41"/>
    <w:rsid w:val="00784CFB"/>
    <w:rsid w:val="00790BCC"/>
    <w:rsid w:val="00792693"/>
    <w:rsid w:val="007938FF"/>
    <w:rsid w:val="00797AA9"/>
    <w:rsid w:val="007A6BE3"/>
    <w:rsid w:val="007D2598"/>
    <w:rsid w:val="007D28AF"/>
    <w:rsid w:val="007D729A"/>
    <w:rsid w:val="007E071F"/>
    <w:rsid w:val="007E3F0C"/>
    <w:rsid w:val="007E484F"/>
    <w:rsid w:val="007F14A3"/>
    <w:rsid w:val="007F25E0"/>
    <w:rsid w:val="007F7564"/>
    <w:rsid w:val="00803E9C"/>
    <w:rsid w:val="00817FD0"/>
    <w:rsid w:val="00836217"/>
    <w:rsid w:val="00836627"/>
    <w:rsid w:val="008375A4"/>
    <w:rsid w:val="008415D7"/>
    <w:rsid w:val="00844B81"/>
    <w:rsid w:val="00850691"/>
    <w:rsid w:val="008515FA"/>
    <w:rsid w:val="00862FDC"/>
    <w:rsid w:val="00881B7D"/>
    <w:rsid w:val="00886A26"/>
    <w:rsid w:val="00891145"/>
    <w:rsid w:val="008957C3"/>
    <w:rsid w:val="00896F83"/>
    <w:rsid w:val="008A5A6E"/>
    <w:rsid w:val="008A65B1"/>
    <w:rsid w:val="008B08D0"/>
    <w:rsid w:val="008B23E8"/>
    <w:rsid w:val="008B6A98"/>
    <w:rsid w:val="008C0DE3"/>
    <w:rsid w:val="008C22AD"/>
    <w:rsid w:val="008C3C9C"/>
    <w:rsid w:val="008C6B3D"/>
    <w:rsid w:val="008D2BD1"/>
    <w:rsid w:val="008D5B21"/>
    <w:rsid w:val="008E0122"/>
    <w:rsid w:val="008E09BD"/>
    <w:rsid w:val="008E10FC"/>
    <w:rsid w:val="008F1A0B"/>
    <w:rsid w:val="00900396"/>
    <w:rsid w:val="00902CF8"/>
    <w:rsid w:val="00905CBF"/>
    <w:rsid w:val="00916161"/>
    <w:rsid w:val="00920DC4"/>
    <w:rsid w:val="009215B0"/>
    <w:rsid w:val="00927941"/>
    <w:rsid w:val="00930653"/>
    <w:rsid w:val="00931699"/>
    <w:rsid w:val="00931872"/>
    <w:rsid w:val="00932796"/>
    <w:rsid w:val="009414E3"/>
    <w:rsid w:val="009416DC"/>
    <w:rsid w:val="00944DE4"/>
    <w:rsid w:val="009450B7"/>
    <w:rsid w:val="009450F1"/>
    <w:rsid w:val="00962086"/>
    <w:rsid w:val="0096421D"/>
    <w:rsid w:val="00970772"/>
    <w:rsid w:val="00973D97"/>
    <w:rsid w:val="0099518B"/>
    <w:rsid w:val="009A095B"/>
    <w:rsid w:val="009A270E"/>
    <w:rsid w:val="009A7975"/>
    <w:rsid w:val="009B122F"/>
    <w:rsid w:val="009B27A2"/>
    <w:rsid w:val="009B4775"/>
    <w:rsid w:val="009B7648"/>
    <w:rsid w:val="009C191C"/>
    <w:rsid w:val="009C2136"/>
    <w:rsid w:val="009D0819"/>
    <w:rsid w:val="009D1C54"/>
    <w:rsid w:val="009D6CA3"/>
    <w:rsid w:val="009E3924"/>
    <w:rsid w:val="009E4104"/>
    <w:rsid w:val="009F5156"/>
    <w:rsid w:val="00A07348"/>
    <w:rsid w:val="00A11DF9"/>
    <w:rsid w:val="00A16356"/>
    <w:rsid w:val="00A267D3"/>
    <w:rsid w:val="00A27C10"/>
    <w:rsid w:val="00A364F9"/>
    <w:rsid w:val="00A5478B"/>
    <w:rsid w:val="00A60DF0"/>
    <w:rsid w:val="00A61248"/>
    <w:rsid w:val="00A658AE"/>
    <w:rsid w:val="00A70D21"/>
    <w:rsid w:val="00A720C5"/>
    <w:rsid w:val="00A74E1E"/>
    <w:rsid w:val="00A76238"/>
    <w:rsid w:val="00A77FA8"/>
    <w:rsid w:val="00A81139"/>
    <w:rsid w:val="00A84D05"/>
    <w:rsid w:val="00A91B73"/>
    <w:rsid w:val="00A93D9D"/>
    <w:rsid w:val="00A957E9"/>
    <w:rsid w:val="00AA4141"/>
    <w:rsid w:val="00AB33C0"/>
    <w:rsid w:val="00AB4A39"/>
    <w:rsid w:val="00AB7392"/>
    <w:rsid w:val="00AB758D"/>
    <w:rsid w:val="00AC170B"/>
    <w:rsid w:val="00AC5AE3"/>
    <w:rsid w:val="00AC5BEE"/>
    <w:rsid w:val="00AD0726"/>
    <w:rsid w:val="00AD1017"/>
    <w:rsid w:val="00AD1558"/>
    <w:rsid w:val="00AE08AD"/>
    <w:rsid w:val="00AF125B"/>
    <w:rsid w:val="00B1412C"/>
    <w:rsid w:val="00B210BF"/>
    <w:rsid w:val="00B42A4B"/>
    <w:rsid w:val="00B436EA"/>
    <w:rsid w:val="00B46883"/>
    <w:rsid w:val="00B64085"/>
    <w:rsid w:val="00B765DF"/>
    <w:rsid w:val="00B80149"/>
    <w:rsid w:val="00B8083F"/>
    <w:rsid w:val="00B86B89"/>
    <w:rsid w:val="00BA663F"/>
    <w:rsid w:val="00BA6757"/>
    <w:rsid w:val="00BA6EEB"/>
    <w:rsid w:val="00BB2803"/>
    <w:rsid w:val="00BB3D4C"/>
    <w:rsid w:val="00BB606F"/>
    <w:rsid w:val="00BB6A7A"/>
    <w:rsid w:val="00BB79EE"/>
    <w:rsid w:val="00BC19BF"/>
    <w:rsid w:val="00BD2BEB"/>
    <w:rsid w:val="00BD5CCE"/>
    <w:rsid w:val="00BD6161"/>
    <w:rsid w:val="00BE050E"/>
    <w:rsid w:val="00BF0B81"/>
    <w:rsid w:val="00BF502E"/>
    <w:rsid w:val="00BF786C"/>
    <w:rsid w:val="00C04B86"/>
    <w:rsid w:val="00C22073"/>
    <w:rsid w:val="00C24059"/>
    <w:rsid w:val="00C2406E"/>
    <w:rsid w:val="00C24C07"/>
    <w:rsid w:val="00C325E7"/>
    <w:rsid w:val="00C36D1B"/>
    <w:rsid w:val="00C42B48"/>
    <w:rsid w:val="00C5268D"/>
    <w:rsid w:val="00C6399E"/>
    <w:rsid w:val="00C668A4"/>
    <w:rsid w:val="00C71452"/>
    <w:rsid w:val="00C77B78"/>
    <w:rsid w:val="00C834BA"/>
    <w:rsid w:val="00C83DA2"/>
    <w:rsid w:val="00C8437B"/>
    <w:rsid w:val="00C85147"/>
    <w:rsid w:val="00C900B3"/>
    <w:rsid w:val="00C90532"/>
    <w:rsid w:val="00C971B3"/>
    <w:rsid w:val="00CA28D5"/>
    <w:rsid w:val="00CB0E86"/>
    <w:rsid w:val="00CB5966"/>
    <w:rsid w:val="00CC1677"/>
    <w:rsid w:val="00CC3693"/>
    <w:rsid w:val="00CC7BC0"/>
    <w:rsid w:val="00CD4D20"/>
    <w:rsid w:val="00CD7DEA"/>
    <w:rsid w:val="00CD7E1A"/>
    <w:rsid w:val="00CD7FBB"/>
    <w:rsid w:val="00CE417F"/>
    <w:rsid w:val="00CF3F4E"/>
    <w:rsid w:val="00CF43BA"/>
    <w:rsid w:val="00CF7C04"/>
    <w:rsid w:val="00D01F8D"/>
    <w:rsid w:val="00D02DEB"/>
    <w:rsid w:val="00D06C1B"/>
    <w:rsid w:val="00D132E8"/>
    <w:rsid w:val="00D21D00"/>
    <w:rsid w:val="00D31F4D"/>
    <w:rsid w:val="00D33CC8"/>
    <w:rsid w:val="00D43571"/>
    <w:rsid w:val="00D47B34"/>
    <w:rsid w:val="00D50231"/>
    <w:rsid w:val="00D53369"/>
    <w:rsid w:val="00D5653E"/>
    <w:rsid w:val="00D56EDB"/>
    <w:rsid w:val="00D6405A"/>
    <w:rsid w:val="00D6598F"/>
    <w:rsid w:val="00D66159"/>
    <w:rsid w:val="00D7488E"/>
    <w:rsid w:val="00D7658E"/>
    <w:rsid w:val="00D90703"/>
    <w:rsid w:val="00DA3E93"/>
    <w:rsid w:val="00DA4417"/>
    <w:rsid w:val="00DA4803"/>
    <w:rsid w:val="00DB6615"/>
    <w:rsid w:val="00DC41CD"/>
    <w:rsid w:val="00DC75E7"/>
    <w:rsid w:val="00DD2A17"/>
    <w:rsid w:val="00DD35D7"/>
    <w:rsid w:val="00DE700A"/>
    <w:rsid w:val="00DF70B6"/>
    <w:rsid w:val="00E21142"/>
    <w:rsid w:val="00E21A6B"/>
    <w:rsid w:val="00E302CC"/>
    <w:rsid w:val="00E328C6"/>
    <w:rsid w:val="00E34AA1"/>
    <w:rsid w:val="00E36375"/>
    <w:rsid w:val="00E46B72"/>
    <w:rsid w:val="00E5169F"/>
    <w:rsid w:val="00E53795"/>
    <w:rsid w:val="00E578B5"/>
    <w:rsid w:val="00E625A4"/>
    <w:rsid w:val="00E63774"/>
    <w:rsid w:val="00E67521"/>
    <w:rsid w:val="00E7108A"/>
    <w:rsid w:val="00E71BD1"/>
    <w:rsid w:val="00E725AB"/>
    <w:rsid w:val="00E725B5"/>
    <w:rsid w:val="00E743AE"/>
    <w:rsid w:val="00EA1C35"/>
    <w:rsid w:val="00EA5069"/>
    <w:rsid w:val="00EB2EC7"/>
    <w:rsid w:val="00EB560A"/>
    <w:rsid w:val="00EC7CA9"/>
    <w:rsid w:val="00EE5DBD"/>
    <w:rsid w:val="00EF357C"/>
    <w:rsid w:val="00EF46B5"/>
    <w:rsid w:val="00F04444"/>
    <w:rsid w:val="00F35BAC"/>
    <w:rsid w:val="00F43229"/>
    <w:rsid w:val="00F47F61"/>
    <w:rsid w:val="00F5270D"/>
    <w:rsid w:val="00F534BF"/>
    <w:rsid w:val="00F615DC"/>
    <w:rsid w:val="00F64FFB"/>
    <w:rsid w:val="00F720B3"/>
    <w:rsid w:val="00F8746B"/>
    <w:rsid w:val="00F87F06"/>
    <w:rsid w:val="00F9203A"/>
    <w:rsid w:val="00F93BA5"/>
    <w:rsid w:val="00F93CE3"/>
    <w:rsid w:val="00F9644F"/>
    <w:rsid w:val="00FA4E6B"/>
    <w:rsid w:val="00FB5707"/>
    <w:rsid w:val="00FB6AAA"/>
    <w:rsid w:val="00FC02F6"/>
    <w:rsid w:val="00FC1331"/>
    <w:rsid w:val="00FC2670"/>
    <w:rsid w:val="00FC4256"/>
    <w:rsid w:val="00FC5D94"/>
    <w:rsid w:val="00FC70C6"/>
    <w:rsid w:val="00FC721D"/>
    <w:rsid w:val="00FD37CB"/>
    <w:rsid w:val="00FD4EFA"/>
    <w:rsid w:val="00FF2B21"/>
    <w:rsid w:val="00FF7F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9520A-E73E-43B8-A359-E51BF20A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semiHidden/>
    <w:rsid w:val="0047730F"/>
    <w:rPr>
      <w:sz w:val="22"/>
      <w:szCs w:val="22"/>
    </w:rPr>
  </w:style>
  <w:style w:type="character" w:styleId="PlaceholderText">
    <w:name w:val="Placeholder Text"/>
    <w:basedOn w:val="DefaultParagraphFont"/>
    <w:semiHidden/>
    <w:rsid w:val="004A6A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AB97-B414-4254-86C6-7EB2EE18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2014-10-15T16:19:00Z</dcterms:created>
  <dcterms:modified xsi:type="dcterms:W3CDTF">2014-10-15T16:19:00Z</dcterms:modified>
</cp:coreProperties>
</file>