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F87A142" w:rsidR="009021BD" w:rsidRPr="00D0546C" w:rsidRDefault="00461F58" w:rsidP="009021BD">
      <w:pPr>
        <w:pStyle w:val="ny-lesson-header"/>
      </w:pPr>
      <w:r>
        <w:t xml:space="preserve">Lesson </w:t>
      </w:r>
      <w:r w:rsidR="00E1381F">
        <w:t>4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8114F4">
        <w:t>Proving the Area of a Disk</w:t>
      </w:r>
    </w:p>
    <w:p w14:paraId="40C04FE2" w14:textId="77777777" w:rsidR="009021BD" w:rsidRDefault="009021BD" w:rsidP="0083730B">
      <w:pPr>
        <w:pStyle w:val="ny-callout-hdr"/>
      </w:pPr>
    </w:p>
    <w:p w14:paraId="2CC56E9D" w14:textId="1CA81ECE" w:rsidR="009021BD" w:rsidRPr="00D36552" w:rsidRDefault="009021BD" w:rsidP="00E63B71">
      <w:pPr>
        <w:pStyle w:val="ny-callout-hdr"/>
      </w:pPr>
      <w:r w:rsidRPr="00D36552">
        <w:t>Classwork</w:t>
      </w:r>
      <w:r w:rsidR="008114F4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3CE1A183" w14:textId="77777777" w:rsidR="008114F4" w:rsidRDefault="008114F4" w:rsidP="00196BB4">
      <w:pPr>
        <w:pStyle w:val="ny-lesson-paragraph"/>
      </w:pPr>
      <w:r w:rsidRPr="009451CF">
        <w:t xml:space="preserve">The following image is of a regular </w:t>
      </w:r>
      <w:r w:rsidRPr="008114F4">
        <w:t xml:space="preserve">hexagon inscribed in circle </w:t>
      </w:r>
      <m:oMath>
        <m:r>
          <w:rPr>
            <w:rFonts w:ascii="Cambria Math" w:hAnsi="Cambria Math"/>
          </w:rPr>
          <m:t>C</m:t>
        </m:r>
      </m:oMath>
      <w:r w:rsidRPr="008114F4">
        <w:t xml:space="preserve"> with </w:t>
      </w:r>
      <w:proofErr w:type="gramStart"/>
      <w:r w:rsidRPr="008114F4">
        <w:t xml:space="preserve">radius </w:t>
      </w:r>
      <w:proofErr w:type="gramEnd"/>
      <m:oMath>
        <m:r>
          <w:rPr>
            <w:rFonts w:ascii="Cambria Math" w:hAnsi="Cambria Math"/>
          </w:rPr>
          <m:t>r</m:t>
        </m:r>
      </m:oMath>
      <w:r w:rsidRPr="008114F4">
        <w:t xml:space="preserve">.  Find a formula for the area of the hexagon in terms of the length of a side, </w:t>
      </w:r>
      <m:oMath>
        <m:r>
          <w:rPr>
            <w:rFonts w:ascii="Cambria Math" w:hAnsi="Cambria Math"/>
          </w:rPr>
          <m:t>s,</m:t>
        </m:r>
      </m:oMath>
      <w:r w:rsidRPr="008114F4">
        <w:t xml:space="preserve"> and the distance from the center to a side</w:t>
      </w:r>
      <w:r w:rsidRPr="009451CF">
        <w:t>.</w:t>
      </w:r>
    </w:p>
    <w:p w14:paraId="7511C844" w14:textId="00B0B030" w:rsidR="008114F4" w:rsidRPr="009451CF" w:rsidRDefault="004E36E6" w:rsidP="008114F4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82A4F" wp14:editId="096ED4F8">
                <wp:simplePos x="0" y="0"/>
                <wp:positionH relativeFrom="column">
                  <wp:posOffset>2456815</wp:posOffset>
                </wp:positionH>
                <wp:positionV relativeFrom="paragraph">
                  <wp:posOffset>835498</wp:posOffset>
                </wp:positionV>
                <wp:extent cx="396240" cy="34734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84CEB" w14:textId="77777777" w:rsidR="004E36E6" w:rsidRPr="00A662A6" w:rsidRDefault="004E36E6" w:rsidP="004E36E6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82A4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93.45pt;margin-top:65.8pt;width:31.2pt;height:2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" filled="f" stroked="f" strokeweight=".5pt">
                <v:textbox>
                  <w:txbxContent>
                    <w:p w14:paraId="46A84CEB" w14:textId="77777777" w:rsidR="004E36E6" w:rsidRPr="00A662A6" w:rsidRDefault="004E36E6" w:rsidP="004E36E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114F4" w:rsidRPr="009451CF">
        <w:rPr>
          <w:b/>
          <w:noProof/>
        </w:rPr>
        <w:drawing>
          <wp:inline distT="0" distB="0" distL="0" distR="0" wp14:anchorId="6B3DA961" wp14:editId="1BE671F9">
            <wp:extent cx="1590875" cy="1554480"/>
            <wp:effectExtent l="0" t="0" r="9525" b="762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82" cy="156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F43F" w14:textId="77777777" w:rsidR="009021BD" w:rsidRPr="004A4B57" w:rsidRDefault="009021BD" w:rsidP="009021BD">
      <w:pPr>
        <w:pStyle w:val="ny-lesson-paragraph"/>
      </w:pPr>
    </w:p>
    <w:p w14:paraId="3348C678" w14:textId="77777777" w:rsidR="008114F4" w:rsidRDefault="008114F4" w:rsidP="00427849">
      <w:pPr>
        <w:pStyle w:val="ny-lesson-hdr-1"/>
        <w:rPr>
          <w:rStyle w:val="ny-lesson-hdr-2"/>
          <w:b/>
        </w:rPr>
      </w:pPr>
    </w:p>
    <w:p w14:paraId="09F2AB9C" w14:textId="77777777" w:rsidR="008114F4" w:rsidRDefault="008114F4" w:rsidP="00427849">
      <w:pPr>
        <w:pStyle w:val="ny-lesson-hdr-1"/>
        <w:rPr>
          <w:rStyle w:val="ny-lesson-hdr-2"/>
          <w:b/>
        </w:rPr>
      </w:pPr>
    </w:p>
    <w:p w14:paraId="3DAE341F" w14:textId="77777777" w:rsidR="008114F4" w:rsidRDefault="008114F4" w:rsidP="00427849">
      <w:pPr>
        <w:pStyle w:val="ny-lesson-hdr-1"/>
        <w:rPr>
          <w:rStyle w:val="ny-lesson-hdr-2"/>
          <w:b/>
        </w:rPr>
      </w:pPr>
    </w:p>
    <w:p w14:paraId="18B94EC4" w14:textId="5D1D8A64" w:rsidR="008114F4" w:rsidRPr="008114F4" w:rsidRDefault="008114F4" w:rsidP="008114F4">
      <w:pPr>
        <w:pStyle w:val="ny-lesson-hdr-1"/>
        <w:rPr>
          <w:rStyle w:val="ny-lesson-hdr-2"/>
          <w:b/>
        </w:rPr>
      </w:pPr>
      <w:r w:rsidRPr="008114F4">
        <w:rPr>
          <w:rStyle w:val="ny-lesson-hdr-2"/>
          <w:b/>
        </w:rPr>
        <w:t>Example</w:t>
      </w:r>
    </w:p>
    <w:p w14:paraId="6EAA0143" w14:textId="0AFF68F8" w:rsidR="00196BB4" w:rsidRDefault="00196BB4" w:rsidP="004E36E6">
      <w:pPr>
        <w:pStyle w:val="ny-lesson-numbering"/>
        <w:numPr>
          <w:ilvl w:val="0"/>
          <w:numId w:val="13"/>
        </w:numPr>
      </w:pPr>
      <w:r>
        <w:t>Begin to approximate the area of a circle using inscribed polygons.</w:t>
      </w:r>
    </w:p>
    <w:p w14:paraId="180F6A8E" w14:textId="3D407F79" w:rsidR="008114F4" w:rsidRPr="008114F4" w:rsidRDefault="008114F4" w:rsidP="00C46430">
      <w:pPr>
        <w:pStyle w:val="ny-lesson-numbering"/>
        <w:numPr>
          <w:ilvl w:val="0"/>
          <w:numId w:val="0"/>
        </w:numPr>
        <w:spacing w:after="240"/>
        <w:ind w:left="763"/>
      </w:pPr>
      <w:r>
        <w:t xml:space="preserve">How well does a square approximate the area of a disk?  </w:t>
      </w:r>
      <w:r w:rsidRPr="008114F4">
        <w:t xml:space="preserve">Create a sketch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8114F4">
        <w:t xml:space="preserve"> (a regular polygon with </w:t>
      </w:r>
      <m:oMath>
        <m:r>
          <w:rPr>
            <w:rFonts w:ascii="Cambria Math" w:hAnsi="Cambria Math"/>
          </w:rPr>
          <m:t>4</m:t>
        </m:r>
      </m:oMath>
      <w:r w:rsidRPr="008114F4">
        <w:t xml:space="preserve"> sides, a square) in the following circle.  Shade in the area of the disk that is not included </w:t>
      </w:r>
      <w:proofErr w:type="gramStart"/>
      <w:r w:rsidRPr="008114F4">
        <w:t xml:space="preserve">in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8114F4">
        <w:t>.</w:t>
      </w:r>
    </w:p>
    <w:p w14:paraId="2EFF5A16" w14:textId="6E672B3B" w:rsidR="009021BD" w:rsidRDefault="004E36E6" w:rsidP="009021BD">
      <w:pPr>
        <w:pStyle w:val="ny-lesson-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2BE930" wp14:editId="1E6500E6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064385" cy="2026920"/>
            <wp:effectExtent l="0" t="0" r="0" b="0"/>
            <wp:wrapTight wrapText="bothSides">
              <wp:wrapPolygon edited="0">
                <wp:start x="0" y="0"/>
                <wp:lineTo x="0" y="21316"/>
                <wp:lineTo x="21328" y="21316"/>
                <wp:lineTo x="213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EA9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1BE9C" w14:textId="77777777" w:rsidR="008114F4" w:rsidRDefault="008114F4" w:rsidP="009021BD">
      <w:pPr>
        <w:pStyle w:val="ny-lesson-paragraph"/>
      </w:pPr>
    </w:p>
    <w:p w14:paraId="40EA5A5D" w14:textId="77777777" w:rsidR="008114F4" w:rsidRDefault="008114F4" w:rsidP="009021BD">
      <w:pPr>
        <w:pStyle w:val="ny-lesson-paragraph"/>
      </w:pPr>
    </w:p>
    <w:p w14:paraId="799966A4" w14:textId="77777777" w:rsidR="008114F4" w:rsidRDefault="008114F4" w:rsidP="009021BD">
      <w:pPr>
        <w:pStyle w:val="ny-lesson-paragraph"/>
      </w:pPr>
    </w:p>
    <w:p w14:paraId="0D039F03" w14:textId="77777777" w:rsidR="008114F4" w:rsidRDefault="008114F4" w:rsidP="009021BD">
      <w:pPr>
        <w:pStyle w:val="ny-lesson-paragraph"/>
      </w:pPr>
    </w:p>
    <w:p w14:paraId="756307DF" w14:textId="77777777" w:rsidR="005A4B5A" w:rsidRDefault="005A4B5A" w:rsidP="009021BD">
      <w:pPr>
        <w:pStyle w:val="ny-lesson-paragraph"/>
      </w:pPr>
    </w:p>
    <w:p w14:paraId="7331E26E" w14:textId="77777777" w:rsidR="005A4B5A" w:rsidRDefault="005A4B5A" w:rsidP="009021BD">
      <w:pPr>
        <w:pStyle w:val="ny-lesson-paragraph"/>
      </w:pPr>
    </w:p>
    <w:p w14:paraId="036AAEB7" w14:textId="77777777" w:rsidR="00196BB4" w:rsidRDefault="00196BB4" w:rsidP="009021BD">
      <w:pPr>
        <w:pStyle w:val="ny-lesson-paragraph"/>
      </w:pPr>
    </w:p>
    <w:p w14:paraId="40193515" w14:textId="77777777" w:rsidR="00893396" w:rsidRPr="00957B0D" w:rsidRDefault="00893396" w:rsidP="009021BD">
      <w:pPr>
        <w:pStyle w:val="ny-lesson-paragraph"/>
      </w:pPr>
    </w:p>
    <w:p w14:paraId="4225A991" w14:textId="50D18BFB" w:rsidR="005A4B5A" w:rsidRPr="005A4B5A" w:rsidRDefault="005A4B5A" w:rsidP="00580E6D">
      <w:pPr>
        <w:pStyle w:val="ny-lesson-numbering"/>
        <w:numPr>
          <w:ilvl w:val="0"/>
          <w:numId w:val="13"/>
        </w:numPr>
        <w:spacing w:after="240"/>
      </w:pPr>
      <w:r>
        <w:lastRenderedPageBreak/>
        <w:t>Next</w:t>
      </w:r>
      <w:r w:rsidR="004E36E6">
        <w:t>,</w:t>
      </w:r>
      <w:r>
        <w:t xml:space="preserve"> create a sketch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>
        <w:t xml:space="preserve"> in the following circle.</w:t>
      </w:r>
    </w:p>
    <w:p w14:paraId="547690CD" w14:textId="751937A1" w:rsidR="005A4B5A" w:rsidRDefault="005A4B5A" w:rsidP="005A4B5A">
      <w:pPr>
        <w:pStyle w:val="ny-lesson-numbering"/>
        <w:numPr>
          <w:ilvl w:val="0"/>
          <w:numId w:val="0"/>
        </w:numPr>
        <w:ind w:left="360"/>
        <w:jc w:val="center"/>
        <w:rPr>
          <w:rStyle w:val="ny-lesson-hdr-1Char"/>
        </w:rPr>
      </w:pPr>
      <w:r>
        <w:rPr>
          <w:noProof/>
        </w:rPr>
        <w:drawing>
          <wp:inline distT="0" distB="0" distL="0" distR="0" wp14:anchorId="11C753C1" wp14:editId="26E4DBCC">
            <wp:extent cx="2064385" cy="2026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EA9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4928C" w14:textId="31CF81BB" w:rsidR="00307D6D" w:rsidRDefault="00307D6D" w:rsidP="005A4B5A">
      <w:pPr>
        <w:pStyle w:val="ny-lesson-numbering"/>
        <w:numPr>
          <w:ilvl w:val="0"/>
          <w:numId w:val="0"/>
        </w:numPr>
        <w:ind w:left="360"/>
        <w:jc w:val="center"/>
        <w:rPr>
          <w:rStyle w:val="ny-lesson-hdr-1Char"/>
        </w:rPr>
      </w:pPr>
    </w:p>
    <w:p w14:paraId="24C50267" w14:textId="77777777" w:rsidR="00580E6D" w:rsidRDefault="00580E6D" w:rsidP="005A4B5A">
      <w:pPr>
        <w:pStyle w:val="ny-lesson-numbering"/>
        <w:numPr>
          <w:ilvl w:val="0"/>
          <w:numId w:val="0"/>
        </w:numPr>
        <w:ind w:left="360"/>
        <w:jc w:val="center"/>
        <w:rPr>
          <w:rStyle w:val="ny-lesson-hdr-1Char"/>
        </w:rPr>
      </w:pPr>
    </w:p>
    <w:p w14:paraId="31287FE1" w14:textId="2364ABFA" w:rsidR="005A4B5A" w:rsidRDefault="005A4B5A" w:rsidP="004E36E6">
      <w:pPr>
        <w:pStyle w:val="ny-lesson-numbering"/>
        <w:numPr>
          <w:ilvl w:val="0"/>
          <w:numId w:val="13"/>
        </w:numPr>
      </w:pPr>
      <w:r>
        <w:t>Indicate which polygon has a greater area.</w:t>
      </w:r>
    </w:p>
    <w:p w14:paraId="79BEAFA1" w14:textId="77777777" w:rsidR="005A4B5A" w:rsidRPr="005A4B5A" w:rsidRDefault="005A4B5A" w:rsidP="005A4B5A">
      <w:pPr>
        <w:pStyle w:val="ny-lesson-paragraph"/>
      </w:pPr>
    </w:p>
    <w:p w14:paraId="4DC7A460" w14:textId="423004A2" w:rsidR="005A4B5A" w:rsidRPr="00580E6D" w:rsidRDefault="00580E6D" w:rsidP="005A4B5A">
      <w:pPr>
        <w:pStyle w:val="ny-lesson-paragraph"/>
        <w:jc w:val="center"/>
      </w:pPr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</m:oMath>
      <w:r w:rsidR="004E36E6" w:rsidRPr="00580E6D">
        <w:rPr>
          <w:u w:val="single"/>
        </w:rPr>
        <w:t xml:space="preserve">                      </w:t>
      </w:r>
      <w:r w:rsidR="004E36E6" w:rsidRPr="00580E6D">
        <w:t xml:space="preserve"> 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e>
        </m:d>
      </m:oMath>
    </w:p>
    <w:p w14:paraId="614D3897" w14:textId="77777777" w:rsidR="005A4B5A" w:rsidRPr="005A4B5A" w:rsidRDefault="005A4B5A" w:rsidP="005A4B5A">
      <w:pPr>
        <w:pStyle w:val="ny-lesson-paragraph"/>
      </w:pPr>
    </w:p>
    <w:p w14:paraId="04793BA4" w14:textId="13638664" w:rsidR="005A4B5A" w:rsidRDefault="005A4B5A" w:rsidP="004E36E6">
      <w:pPr>
        <w:pStyle w:val="ny-lesson-paragraph"/>
        <w:numPr>
          <w:ilvl w:val="0"/>
          <w:numId w:val="13"/>
        </w:numPr>
      </w:pPr>
      <w:r>
        <w:t xml:space="preserve">Will </w:t>
      </w:r>
      <w:r w:rsidRPr="005A4B5A">
        <w:t xml:space="preserve">the area of inscribed regular polygon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16</m:t>
            </m:r>
          </m:sub>
        </m:sSub>
      </m:oMath>
      <w:r w:rsidRPr="005A4B5A">
        <w:t xml:space="preserve"> be greater or less than the area </w:t>
      </w:r>
      <w:proofErr w:type="gramStart"/>
      <w:r w:rsidRPr="005A4B5A"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Pr="005A4B5A">
        <w:t>?  Which is a better approximation of the area of the</w:t>
      </w:r>
      <w:r>
        <w:t xml:space="preserve"> disk?</w:t>
      </w:r>
    </w:p>
    <w:p w14:paraId="639DDEF0" w14:textId="77777777" w:rsidR="005A4B5A" w:rsidRDefault="005A4B5A" w:rsidP="00427849">
      <w:pPr>
        <w:pStyle w:val="ny-lesson-hdr-1"/>
        <w:rPr>
          <w:rStyle w:val="ny-lesson-hdr-1Char"/>
        </w:rPr>
      </w:pPr>
    </w:p>
    <w:p w14:paraId="574FB0D9" w14:textId="77777777" w:rsidR="005A4B5A" w:rsidRDefault="005A4B5A" w:rsidP="005A4B5A">
      <w:pPr>
        <w:pStyle w:val="ny-lesson-paragraph"/>
      </w:pPr>
    </w:p>
    <w:p w14:paraId="38515F62" w14:textId="77777777" w:rsidR="00580E6D" w:rsidRDefault="00580E6D" w:rsidP="005A4B5A">
      <w:pPr>
        <w:pStyle w:val="ny-lesson-paragraph"/>
      </w:pPr>
    </w:p>
    <w:p w14:paraId="787810C6" w14:textId="77777777" w:rsidR="005A4B5A" w:rsidRDefault="005A4B5A" w:rsidP="005A4B5A">
      <w:pPr>
        <w:pStyle w:val="ny-lesson-paragraph"/>
      </w:pPr>
    </w:p>
    <w:p w14:paraId="3F593176" w14:textId="5DEEDFCB" w:rsidR="005A4B5A" w:rsidRPr="005A4B5A" w:rsidRDefault="005A4B5A" w:rsidP="00893396">
      <w:pPr>
        <w:pStyle w:val="ny-lesson-paragraph"/>
        <w:numPr>
          <w:ilvl w:val="0"/>
          <w:numId w:val="13"/>
        </w:numPr>
        <w:spacing w:line="360" w:lineRule="auto"/>
      </w:pPr>
      <w:r w:rsidRPr="005A4B5A">
        <w:t xml:space="preserve">We noticed that the area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5A4B5A">
        <w:t xml:space="preserve"> was less than the area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Pr="005A4B5A">
        <w:t xml:space="preserve"> and that the area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Pr="005A4B5A">
        <w:t xml:space="preserve"> was less than the area of</w:t>
      </w:r>
      <w:r w:rsidRPr="005A4B5A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16</m:t>
            </m:r>
          </m:sub>
        </m:sSub>
      </m:oMath>
      <w:r w:rsidRPr="005A4B5A">
        <w:t xml:space="preserve">.  In other words, </w:t>
      </w:r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Pr="005A4B5A">
        <w:t xml:space="preserve"> </w:t>
      </w:r>
      <w:r w:rsidR="004E36E6">
        <w:t>___</w:t>
      </w:r>
      <w:r w:rsidR="00893396">
        <w:t>___</w:t>
      </w:r>
      <w:proofErr w:type="gramStart"/>
      <w:r w:rsidR="004E36E6">
        <w:t xml:space="preserve">_ </w:t>
      </w:r>
      <w:proofErr w:type="gramEnd"/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2n</m:t>
                </m:r>
              </m:sub>
            </m:sSub>
          </m:e>
        </m:d>
      </m:oMath>
      <w:r w:rsidRPr="005A4B5A">
        <w:t xml:space="preserve">.  Why is this true? </w:t>
      </w:r>
    </w:p>
    <w:p w14:paraId="27404947" w14:textId="77777777" w:rsidR="005A4B5A" w:rsidRDefault="005A4B5A" w:rsidP="005A4B5A">
      <w:pPr>
        <w:pStyle w:val="ny-lesson-paragraph"/>
      </w:pPr>
    </w:p>
    <w:p w14:paraId="6847F777" w14:textId="77777777" w:rsidR="005A4B5A" w:rsidRDefault="005A4B5A" w:rsidP="005A4B5A">
      <w:pPr>
        <w:pStyle w:val="ny-lesson-paragraph"/>
      </w:pPr>
    </w:p>
    <w:p w14:paraId="2BED85CB" w14:textId="77777777" w:rsidR="005A4B5A" w:rsidRPr="005A4B5A" w:rsidRDefault="005A4B5A" w:rsidP="005A4B5A">
      <w:pPr>
        <w:pStyle w:val="ny-lesson-paragraph"/>
      </w:pPr>
    </w:p>
    <w:p w14:paraId="357E6933" w14:textId="77777777" w:rsidR="005A4B5A" w:rsidRDefault="005A4B5A" w:rsidP="005A4B5A">
      <w:pPr>
        <w:pStyle w:val="ny-lesson-paragraph"/>
      </w:pPr>
    </w:p>
    <w:p w14:paraId="34F9EE0E" w14:textId="77777777" w:rsidR="00580E6D" w:rsidRDefault="00580E6D" w:rsidP="005A4B5A">
      <w:pPr>
        <w:pStyle w:val="ny-lesson-paragraph"/>
      </w:pPr>
    </w:p>
    <w:p w14:paraId="732E513F" w14:textId="77777777" w:rsidR="00580E6D" w:rsidRDefault="00580E6D" w:rsidP="005A4B5A">
      <w:pPr>
        <w:pStyle w:val="ny-lesson-paragraph"/>
      </w:pPr>
    </w:p>
    <w:p w14:paraId="52EFC6A3" w14:textId="77777777" w:rsidR="00580E6D" w:rsidRDefault="00580E6D" w:rsidP="005A4B5A">
      <w:pPr>
        <w:pStyle w:val="ny-lesson-paragraph"/>
      </w:pPr>
    </w:p>
    <w:p w14:paraId="53A43281" w14:textId="77777777" w:rsidR="00580E6D" w:rsidRPr="005A4B5A" w:rsidRDefault="00580E6D" w:rsidP="005A4B5A">
      <w:pPr>
        <w:pStyle w:val="ny-lesson-paragraph"/>
      </w:pPr>
    </w:p>
    <w:p w14:paraId="6EF68B08" w14:textId="77777777" w:rsidR="00B83110" w:rsidRDefault="00B83110" w:rsidP="00580E6D">
      <w:pPr>
        <w:pStyle w:val="ny-lesson-paragraph"/>
        <w:numPr>
          <w:ilvl w:val="0"/>
          <w:numId w:val="13"/>
        </w:numPr>
      </w:pPr>
      <w:r>
        <w:lastRenderedPageBreak/>
        <w:t>Now we will approximate the area of a disk using circumscribed (outer) polygons.</w:t>
      </w:r>
    </w:p>
    <w:p w14:paraId="03409172" w14:textId="647DAD43" w:rsidR="00B83110" w:rsidRDefault="00B83110" w:rsidP="003070E8">
      <w:pPr>
        <w:pStyle w:val="ny-lesson-paragraph"/>
        <w:spacing w:after="240"/>
        <w:ind w:left="763"/>
      </w:pPr>
      <w:r>
        <w:t xml:space="preserve">Now circumscribe, or draw a square on the outside of, the following circle such that each side of </w:t>
      </w:r>
      <w:r w:rsidRPr="00B83110">
        <w:t xml:space="preserve">the square intersects the circle at one point.  We will denote each of our outer polygons with prime notation; we are sketching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P'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B83110">
        <w:t xml:space="preserve"> here.</w:t>
      </w:r>
    </w:p>
    <w:p w14:paraId="07B56082" w14:textId="6AAAFBAF" w:rsidR="005A4B5A" w:rsidRDefault="00B83110" w:rsidP="00B83110">
      <w:pPr>
        <w:pStyle w:val="ny-lesson-hdr-1"/>
        <w:jc w:val="center"/>
        <w:rPr>
          <w:rStyle w:val="ny-lesson-hdr-2"/>
          <w:b/>
        </w:rPr>
      </w:pPr>
      <w:r>
        <w:rPr>
          <w:noProof/>
        </w:rPr>
        <w:drawing>
          <wp:inline distT="0" distB="0" distL="0" distR="0" wp14:anchorId="2385993F" wp14:editId="5754C8DF">
            <wp:extent cx="2064385" cy="2026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EA9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75FCF" w14:textId="77777777" w:rsidR="00580E6D" w:rsidRDefault="00580E6D" w:rsidP="00B83110">
      <w:pPr>
        <w:pStyle w:val="ny-lesson-paragraph"/>
      </w:pPr>
    </w:p>
    <w:p w14:paraId="4CC37824" w14:textId="77777777" w:rsidR="00580E6D" w:rsidRDefault="00580E6D" w:rsidP="00B83110">
      <w:pPr>
        <w:pStyle w:val="ny-lesson-paragraph"/>
      </w:pPr>
    </w:p>
    <w:p w14:paraId="3BAE6B1F" w14:textId="5F60CE2D" w:rsidR="00B83110" w:rsidRDefault="00B83110" w:rsidP="00580E6D">
      <w:pPr>
        <w:pStyle w:val="ny-lesson-paragraph"/>
        <w:numPr>
          <w:ilvl w:val="0"/>
          <w:numId w:val="13"/>
        </w:numPr>
      </w:pPr>
      <w:r>
        <w:t xml:space="preserve">Create a sketch </w:t>
      </w:r>
      <w:proofErr w:type="gramStart"/>
      <w: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P'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Pr="00B83110">
        <w:t>.</w:t>
      </w:r>
      <w:r>
        <w:t xml:space="preserve">  </w:t>
      </w:r>
    </w:p>
    <w:p w14:paraId="1FD28963" w14:textId="04808427" w:rsidR="00B83110" w:rsidRDefault="00B83110" w:rsidP="00B83110">
      <w:pPr>
        <w:pStyle w:val="ny-lesson-paragraph"/>
        <w:jc w:val="center"/>
      </w:pPr>
      <w:r>
        <w:rPr>
          <w:noProof/>
        </w:rPr>
        <w:drawing>
          <wp:inline distT="0" distB="0" distL="0" distR="0" wp14:anchorId="515A70F5" wp14:editId="15AC47F7">
            <wp:extent cx="2064385" cy="2026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EA9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7AF4C" w14:textId="77777777" w:rsidR="00580E6D" w:rsidRDefault="00580E6D" w:rsidP="00B83110">
      <w:pPr>
        <w:pStyle w:val="ny-lesson-paragraph"/>
        <w:jc w:val="center"/>
      </w:pPr>
    </w:p>
    <w:p w14:paraId="197CF28B" w14:textId="77777777" w:rsidR="00580E6D" w:rsidRDefault="00580E6D" w:rsidP="00B83110">
      <w:pPr>
        <w:pStyle w:val="ny-lesson-paragraph"/>
        <w:jc w:val="center"/>
      </w:pPr>
    </w:p>
    <w:p w14:paraId="330CB44F" w14:textId="77777777" w:rsidR="00B83110" w:rsidRDefault="00B83110" w:rsidP="00580E6D">
      <w:pPr>
        <w:pStyle w:val="ny-lesson-paragraph"/>
        <w:numPr>
          <w:ilvl w:val="0"/>
          <w:numId w:val="13"/>
        </w:numPr>
      </w:pPr>
      <w:r>
        <w:t>Indicate which polygon has a greater area.</w:t>
      </w:r>
    </w:p>
    <w:p w14:paraId="6D586CD6" w14:textId="77777777" w:rsidR="00580E6D" w:rsidRDefault="00580E6D" w:rsidP="00580E6D">
      <w:pPr>
        <w:pStyle w:val="ny-lesson-paragraph"/>
      </w:pPr>
    </w:p>
    <w:p w14:paraId="4C276B58" w14:textId="23A6DC08" w:rsidR="00B83110" w:rsidRDefault="00580E6D" w:rsidP="00B83110">
      <w:pPr>
        <w:pStyle w:val="ny-lesson-paragraph"/>
        <w:jc w:val="center"/>
      </w:pPr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e>
        </m:d>
      </m:oMath>
      <w:r w:rsidR="00B83110" w:rsidRPr="00B83110">
        <w:t xml:space="preserve"> </w:t>
      </w:r>
      <w:r>
        <w:t xml:space="preserve"> </w:t>
      </w:r>
      <w:r>
        <w:rPr>
          <w:u w:val="single"/>
        </w:rPr>
        <w:t xml:space="preserve">                     </w:t>
      </w:r>
      <w:r>
        <w:t xml:space="preserve">  </w:t>
      </w:r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e>
        </m:d>
        <m:r>
          <w:rPr>
            <w:rFonts w:ascii="Cambria Math" w:hAnsi="Cambria Math"/>
          </w:rPr>
          <m:t xml:space="preserve">.  </m:t>
        </m:r>
      </m:oMath>
    </w:p>
    <w:p w14:paraId="39C006CA" w14:textId="77777777" w:rsidR="00B83110" w:rsidRDefault="00B83110" w:rsidP="00B83110">
      <w:pPr>
        <w:pStyle w:val="ny-lesson-paragraph"/>
        <w:jc w:val="center"/>
      </w:pPr>
    </w:p>
    <w:p w14:paraId="6971829B" w14:textId="77777777" w:rsidR="00580E6D" w:rsidRDefault="00580E6D" w:rsidP="00B83110">
      <w:pPr>
        <w:pStyle w:val="ny-lesson-paragraph"/>
        <w:jc w:val="center"/>
      </w:pPr>
    </w:p>
    <w:p w14:paraId="42AC526B" w14:textId="77777777" w:rsidR="00580E6D" w:rsidRPr="00B83110" w:rsidRDefault="00580E6D" w:rsidP="00B83110">
      <w:pPr>
        <w:pStyle w:val="ny-lesson-paragraph"/>
        <w:jc w:val="center"/>
      </w:pPr>
    </w:p>
    <w:p w14:paraId="15356D05" w14:textId="6699EA57" w:rsidR="00B83110" w:rsidRPr="00B83110" w:rsidRDefault="00B83110" w:rsidP="00580E6D">
      <w:pPr>
        <w:pStyle w:val="ny-lesson-paragraph"/>
        <w:numPr>
          <w:ilvl w:val="0"/>
          <w:numId w:val="13"/>
        </w:numPr>
      </w:pPr>
      <w:r w:rsidRPr="00B83110">
        <w:lastRenderedPageBreak/>
        <w:t xml:space="preserve">Which is a better approximation of the area of the circle,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P'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B83110">
        <w:t xml:space="preserve"> </w:t>
      </w:r>
      <w:proofErr w:type="gramStart"/>
      <w:r w:rsidRPr="00B83110">
        <w:t xml:space="preserve">or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P'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Pr="00B83110">
        <w:t>?  Explain why.</w:t>
      </w:r>
    </w:p>
    <w:p w14:paraId="208D0315" w14:textId="77777777" w:rsidR="00B83110" w:rsidRPr="00B83110" w:rsidRDefault="00B83110" w:rsidP="00B83110">
      <w:pPr>
        <w:pStyle w:val="ny-lesson-paragraph"/>
      </w:pPr>
    </w:p>
    <w:p w14:paraId="6AED6A29" w14:textId="77777777" w:rsidR="00B83110" w:rsidRDefault="00B83110" w:rsidP="00B83110">
      <w:pPr>
        <w:pStyle w:val="ny-lesson-paragraph"/>
      </w:pPr>
    </w:p>
    <w:p w14:paraId="26D8325A" w14:textId="77777777" w:rsidR="00580E6D" w:rsidRDefault="00580E6D" w:rsidP="00B83110">
      <w:pPr>
        <w:pStyle w:val="ny-lesson-paragraph"/>
      </w:pPr>
    </w:p>
    <w:p w14:paraId="310EA6E0" w14:textId="77777777" w:rsidR="00B83110" w:rsidRDefault="00B83110" w:rsidP="00B83110">
      <w:pPr>
        <w:pStyle w:val="ny-lesson-paragraph"/>
      </w:pPr>
    </w:p>
    <w:p w14:paraId="515E6482" w14:textId="77777777" w:rsidR="00580E6D" w:rsidRDefault="00580E6D" w:rsidP="00B83110">
      <w:pPr>
        <w:pStyle w:val="ny-lesson-paragraph"/>
      </w:pPr>
    </w:p>
    <w:p w14:paraId="2D42A698" w14:textId="77777777" w:rsidR="00580E6D" w:rsidRDefault="00580E6D" w:rsidP="00B83110">
      <w:pPr>
        <w:pStyle w:val="ny-lesson-paragraph"/>
      </w:pPr>
    </w:p>
    <w:p w14:paraId="61321304" w14:textId="50C94822" w:rsidR="00B83110" w:rsidRDefault="00B83110" w:rsidP="00580E6D">
      <w:pPr>
        <w:pStyle w:val="ny-lesson-paragraph"/>
        <w:numPr>
          <w:ilvl w:val="0"/>
          <w:numId w:val="13"/>
        </w:numPr>
      </w:pPr>
      <w:r>
        <w:t xml:space="preserve">How </w:t>
      </w:r>
      <w:r w:rsidRPr="00B83110">
        <w:t xml:space="preserve">will </w:t>
      </w:r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B83110">
        <w:t xml:space="preserve"> compare </w:t>
      </w:r>
      <w:proofErr w:type="gramStart"/>
      <w:r w:rsidRPr="00B83110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hAnsi="Cambria Math"/>
                  </w:rPr>
                  <m:t>2n</m:t>
                </m:r>
              </m:sub>
            </m:sSub>
          </m:e>
        </m:d>
      </m:oMath>
      <w:r w:rsidRPr="00B83110">
        <w:t>?  Explain.</w:t>
      </w:r>
    </w:p>
    <w:p w14:paraId="1A249C25" w14:textId="77777777" w:rsidR="00B83110" w:rsidRDefault="00B83110" w:rsidP="00B83110">
      <w:pPr>
        <w:pStyle w:val="ny-lesson-paragraph"/>
      </w:pPr>
    </w:p>
    <w:p w14:paraId="0986F6D6" w14:textId="77777777" w:rsidR="00B83110" w:rsidRDefault="00B83110" w:rsidP="00B83110">
      <w:pPr>
        <w:pStyle w:val="ny-lesson-paragraph"/>
      </w:pPr>
    </w:p>
    <w:p w14:paraId="19B8167C" w14:textId="77777777" w:rsidR="00B83110" w:rsidRDefault="00B83110" w:rsidP="00B83110">
      <w:pPr>
        <w:pStyle w:val="ny-lesson-paragraph"/>
      </w:pPr>
    </w:p>
    <w:p w14:paraId="46434300" w14:textId="77777777" w:rsidR="00B83110" w:rsidRDefault="00B83110" w:rsidP="00B83110">
      <w:pPr>
        <w:pStyle w:val="ny-lesson-paragraph"/>
      </w:pPr>
    </w:p>
    <w:p w14:paraId="4BC54ADC" w14:textId="77777777" w:rsidR="00580E6D" w:rsidRDefault="00580E6D" w:rsidP="00B83110">
      <w:pPr>
        <w:pStyle w:val="ny-lesson-paragraph"/>
      </w:pPr>
    </w:p>
    <w:p w14:paraId="6AD5ADEA" w14:textId="77777777" w:rsidR="00580E6D" w:rsidRDefault="00580E6D" w:rsidP="00B83110">
      <w:pPr>
        <w:pStyle w:val="ny-lesson-paragraph"/>
      </w:pPr>
    </w:p>
    <w:p w14:paraId="227DDB9A" w14:textId="77777777" w:rsidR="00580E6D" w:rsidRDefault="00580E6D" w:rsidP="00B83110">
      <w:pPr>
        <w:pStyle w:val="ny-lesson-paragraph"/>
      </w:pPr>
    </w:p>
    <w:p w14:paraId="300C6522" w14:textId="77777777" w:rsidR="00893396" w:rsidRDefault="00893396" w:rsidP="00B83110">
      <w:pPr>
        <w:pStyle w:val="ny-lesson-paragraph"/>
      </w:pPr>
    </w:p>
    <w:p w14:paraId="1A5EAA17" w14:textId="77777777" w:rsidR="00B83110" w:rsidRDefault="00B83110" w:rsidP="00B83110">
      <w:pPr>
        <w:pStyle w:val="ny-lesson-paragraph"/>
      </w:pPr>
    </w:p>
    <w:p w14:paraId="3D5512A6" w14:textId="35799E33" w:rsidR="00580E6D" w:rsidRDefault="00580E6D" w:rsidP="00580E6D">
      <w:pPr>
        <w:pStyle w:val="ny-lesson-paragraph"/>
      </w:pPr>
      <w:r w:rsidRPr="00226A25">
        <w:rPr>
          <w:b/>
          <w:smallCaps/>
        </w:rPr>
        <w:t>Limit</w:t>
      </w:r>
      <w:r w:rsidRPr="00226A25">
        <w:rPr>
          <w:b/>
        </w:rPr>
        <w:t xml:space="preserve"> (</w:t>
      </w:r>
      <w:r w:rsidRPr="00226A25">
        <w:rPr>
          <w:rFonts w:ascii="Calibri Bold" w:hAnsi="Calibri Bold"/>
          <w:b/>
          <w:smallCaps/>
        </w:rPr>
        <w:t>description</w:t>
      </w:r>
      <w:r w:rsidRPr="00226A25">
        <w:rPr>
          <w:b/>
        </w:rPr>
        <w:t>)</w:t>
      </w:r>
      <w:r w:rsidRPr="004C4900">
        <w:t>:</w:t>
      </w:r>
      <w:r>
        <w:rPr>
          <w:b/>
        </w:rPr>
        <w:t xml:space="preserve">  </w:t>
      </w:r>
      <w:r>
        <w:t>Given an infinite sequence of numbers</w:t>
      </w:r>
      <w:proofErr w:type="gramStart"/>
      <w: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,… </m:t>
        </m:r>
      </m:oMath>
      <w:r>
        <w:t xml:space="preserve">, to say that </w:t>
      </w:r>
      <w:r w:rsidRPr="00BF4DE6">
        <w:rPr>
          <w:i/>
        </w:rPr>
        <w:t>the</w:t>
      </w:r>
      <w:r>
        <w:t xml:space="preserve"> </w:t>
      </w:r>
      <w:r w:rsidRPr="00427F56">
        <w:rPr>
          <w:i/>
        </w:rPr>
        <w:t xml:space="preserve">limit of the sequence is </w:t>
      </w:r>
      <m:oMath>
        <m:r>
          <w:rPr>
            <w:rFonts w:ascii="Cambria Math" w:hAnsi="Cambria Math"/>
          </w:rPr>
          <m:t>A</m:t>
        </m:r>
      </m:oMath>
      <w:r>
        <w:t xml:space="preserve"> means, roughly speaking, that when the index </w:t>
      </w:r>
      <m:oMath>
        <m:r>
          <w:rPr>
            <w:rFonts w:ascii="Cambria Math" w:hAnsi="Cambria Math"/>
          </w:rPr>
          <m:t>n</m:t>
        </m:r>
      </m:oMath>
      <w:r>
        <w:t xml:space="preserve"> is very large,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is very close to </w:t>
      </w:r>
      <m:oMath>
        <m:r>
          <w:rPr>
            <w:rFonts w:ascii="Cambria Math" w:hAnsi="Cambria Math"/>
          </w:rPr>
          <m:t>A</m:t>
        </m:r>
      </m:oMath>
      <w:r>
        <w:t xml:space="preserve">.  This is often denoted as, </w:t>
      </w:r>
      <w:r w:rsidR="00226A25">
        <w:t>“</w:t>
      </w:r>
      <w:proofErr w:type="gramStart"/>
      <w:r>
        <w:t xml:space="preserve">As </w:t>
      </w:r>
      <w:proofErr w:type="gramEnd"/>
      <m:oMath>
        <m:r>
          <w:rPr>
            <w:rFonts w:ascii="Cambria Math" w:hAnsi="Cambria Math"/>
          </w:rPr>
          <m:t>n→∞</m:t>
        </m:r>
      </m:oMath>
      <w:r w:rsidR="00226A25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→A</m:t>
        </m:r>
      </m:oMath>
      <w:r>
        <w:t>.</w:t>
      </w:r>
      <w:r w:rsidR="00226A25">
        <w:t>”</w:t>
      </w:r>
      <w:r>
        <w:t xml:space="preserve">  </w:t>
      </w:r>
    </w:p>
    <w:p w14:paraId="03B93A2F" w14:textId="77777777" w:rsidR="00580E6D" w:rsidRDefault="00580E6D" w:rsidP="00580E6D">
      <w:pPr>
        <w:pStyle w:val="ny-lesson-paragraph"/>
      </w:pPr>
      <w:r w:rsidRPr="00226A25">
        <w:rPr>
          <w:b/>
          <w:smallCaps/>
        </w:rPr>
        <w:t xml:space="preserve">Area of </w:t>
      </w:r>
      <w:proofErr w:type="gramStart"/>
      <w:r w:rsidRPr="00226A25">
        <w:rPr>
          <w:b/>
          <w:smallCaps/>
        </w:rPr>
        <w:t>a</w:t>
      </w:r>
      <w:proofErr w:type="gramEnd"/>
      <w:r w:rsidRPr="00226A25">
        <w:rPr>
          <w:b/>
          <w:smallCaps/>
        </w:rPr>
        <w:t xml:space="preserve"> circle</w:t>
      </w:r>
      <w:r w:rsidRPr="00226A25">
        <w:rPr>
          <w:b/>
        </w:rPr>
        <w:t xml:space="preserve"> (</w:t>
      </w:r>
      <w:r w:rsidRPr="00226A25">
        <w:rPr>
          <w:rFonts w:ascii="Calibri Bold" w:hAnsi="Calibri Bold"/>
          <w:b/>
          <w:smallCaps/>
        </w:rPr>
        <w:t>description</w:t>
      </w:r>
      <w:r w:rsidRPr="00226A25">
        <w:rPr>
          <w:b/>
        </w:rPr>
        <w:t>):</w:t>
      </w:r>
      <w:r>
        <w:t xml:space="preserve">  The </w:t>
      </w:r>
      <w:r w:rsidRPr="00A94E67">
        <w:rPr>
          <w:i/>
        </w:rPr>
        <w:t>area of a circle</w:t>
      </w:r>
      <w:r>
        <w:t xml:space="preserve"> is the limit of the areas of the inscribed regular polygons as the number of sides of the polygons approaches infinity.    </w:t>
      </w:r>
    </w:p>
    <w:p w14:paraId="28C4693A" w14:textId="77777777" w:rsidR="00B83110" w:rsidRDefault="00B83110" w:rsidP="00580E6D">
      <w:pPr>
        <w:pStyle w:val="ny-lesson-paragraph"/>
      </w:pPr>
    </w:p>
    <w:p w14:paraId="76F074B3" w14:textId="77777777" w:rsidR="00580E6D" w:rsidRDefault="00580E6D" w:rsidP="00580E6D">
      <w:pPr>
        <w:pStyle w:val="ny-lesson-paragraph"/>
      </w:pPr>
    </w:p>
    <w:p w14:paraId="01B9EB52" w14:textId="77777777" w:rsidR="00580E6D" w:rsidRDefault="00580E6D" w:rsidP="00580E6D">
      <w:pPr>
        <w:pStyle w:val="ny-lesson-paragraph"/>
      </w:pPr>
    </w:p>
    <w:p w14:paraId="548558AB" w14:textId="77777777" w:rsidR="00580E6D" w:rsidRDefault="00580E6D" w:rsidP="00580E6D">
      <w:pPr>
        <w:pStyle w:val="ny-lesson-paragraph"/>
      </w:pPr>
    </w:p>
    <w:p w14:paraId="1AA77496" w14:textId="77777777" w:rsidR="00580E6D" w:rsidRDefault="00580E6D" w:rsidP="00580E6D">
      <w:pPr>
        <w:pStyle w:val="ny-lesson-paragraph"/>
      </w:pPr>
    </w:p>
    <w:p w14:paraId="25306E84" w14:textId="77777777" w:rsidR="00580E6D" w:rsidRDefault="00580E6D" w:rsidP="00580E6D">
      <w:pPr>
        <w:pStyle w:val="ny-lesson-paragraph"/>
      </w:pPr>
    </w:p>
    <w:p w14:paraId="4E0C977E" w14:textId="77777777" w:rsidR="00580E6D" w:rsidRDefault="00580E6D" w:rsidP="00580E6D">
      <w:pPr>
        <w:pStyle w:val="ny-lesson-paragraph"/>
      </w:pPr>
    </w:p>
    <w:p w14:paraId="541C98EF" w14:textId="77777777" w:rsidR="00580E6D" w:rsidRDefault="00580E6D" w:rsidP="00580E6D">
      <w:pPr>
        <w:pStyle w:val="ny-lesson-paragraph"/>
      </w:pPr>
    </w:p>
    <w:p w14:paraId="6823F2B2" w14:textId="77777777" w:rsidR="00580E6D" w:rsidRDefault="00580E6D" w:rsidP="00580E6D">
      <w:pPr>
        <w:pStyle w:val="ny-lesson-paragraph"/>
      </w:pPr>
    </w:p>
    <w:p w14:paraId="462289C1" w14:textId="77777777" w:rsidR="00580E6D" w:rsidRDefault="00580E6D" w:rsidP="00580E6D">
      <w:pPr>
        <w:pStyle w:val="ny-lesson-paragraph"/>
      </w:pPr>
    </w:p>
    <w:p w14:paraId="73DE844F" w14:textId="77777777" w:rsidR="00580E6D" w:rsidRDefault="00580E6D" w:rsidP="00580E6D">
      <w:pPr>
        <w:pStyle w:val="ny-lesson-paragraph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564108F0" w14:textId="77777777" w:rsidR="00B83110" w:rsidRDefault="00B83110" w:rsidP="00FD0F3C">
      <w:pPr>
        <w:pStyle w:val="ny-lesson-numbering"/>
        <w:numPr>
          <w:ilvl w:val="0"/>
          <w:numId w:val="10"/>
        </w:numPr>
      </w:pPr>
      <w:r>
        <w:t>Describe a method for obtaining closer approximations of the area of a circle.  Draw a diagram to aid in your explanation.</w:t>
      </w:r>
    </w:p>
    <w:p w14:paraId="31252DCA" w14:textId="77777777" w:rsidR="007C3BFC" w:rsidRDefault="007C3BFC" w:rsidP="00893396">
      <w:pPr>
        <w:pStyle w:val="ny-lesson-numbering"/>
        <w:numPr>
          <w:ilvl w:val="0"/>
          <w:numId w:val="0"/>
        </w:numPr>
        <w:ind w:left="360"/>
      </w:pPr>
    </w:p>
    <w:p w14:paraId="31A0E8A2" w14:textId="170D267C" w:rsidR="00B83110" w:rsidRDefault="00B83110" w:rsidP="00B83110">
      <w:pPr>
        <w:pStyle w:val="ny-lesson-numbering"/>
      </w:pPr>
      <w:r>
        <w:t xml:space="preserve">What is the radius of a circle whose circumference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π</m:t>
        </m:r>
      </m:oMath>
      <w:r w:rsidRPr="00B83110">
        <w:t>?</w:t>
      </w:r>
    </w:p>
    <w:p w14:paraId="6E8A1399" w14:textId="180AB6E0" w:rsidR="00B83110" w:rsidRDefault="00B83110" w:rsidP="00B83110">
      <w:pPr>
        <w:pStyle w:val="ny-lesson-numbering"/>
        <w:numPr>
          <w:ilvl w:val="0"/>
          <w:numId w:val="0"/>
        </w:numPr>
        <w:ind w:left="360"/>
      </w:pPr>
    </w:p>
    <w:p w14:paraId="6BB1ACAD" w14:textId="1CACC76A" w:rsidR="00B83110" w:rsidRDefault="00B83110" w:rsidP="00B83110">
      <w:pPr>
        <w:pStyle w:val="ny-lesson-numbering"/>
      </w:pPr>
      <w:r>
        <w:t xml:space="preserve">The side of a </w:t>
      </w:r>
      <w:r w:rsidRPr="00B83110">
        <w:t xml:space="preserve">square is </w:t>
      </w:r>
      <m:oMath>
        <m:r>
          <w:rPr>
            <w:rFonts w:ascii="Cambria Math" w:hAnsi="Cambria Math"/>
          </w:rPr>
          <m:t>20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B83110">
        <w:t xml:space="preserve"> long.</w:t>
      </w:r>
      <w:r>
        <w:t xml:space="preserve">  What is the circumference of the circle when</w:t>
      </w:r>
      <w:r w:rsidR="00893396">
        <w:t xml:space="preserve"> …</w:t>
      </w:r>
    </w:p>
    <w:p w14:paraId="1A3A4B62" w14:textId="57E12671" w:rsidR="00B83110" w:rsidRDefault="00B83110" w:rsidP="00FD0F3C">
      <w:pPr>
        <w:pStyle w:val="ny-lesson-numbering"/>
        <w:numPr>
          <w:ilvl w:val="1"/>
          <w:numId w:val="8"/>
        </w:numPr>
      </w:pPr>
      <w:r>
        <w:t>The circle is inscribed within the square?</w:t>
      </w:r>
    </w:p>
    <w:p w14:paraId="3FD5D643" w14:textId="3E8BAEBC" w:rsidR="002C385F" w:rsidRDefault="002C385F" w:rsidP="00FD0F3C">
      <w:pPr>
        <w:pStyle w:val="ny-lesson-numbering"/>
        <w:numPr>
          <w:ilvl w:val="1"/>
          <w:numId w:val="8"/>
        </w:numPr>
      </w:pPr>
      <w:r>
        <w:t>The square is inscribed within the circle?</w:t>
      </w:r>
    </w:p>
    <w:p w14:paraId="767F00E0" w14:textId="4C08FA16" w:rsidR="00B83110" w:rsidRPr="00580E6D" w:rsidRDefault="00B83110" w:rsidP="00893396">
      <w:pPr>
        <w:pStyle w:val="ny-lesson-numbering"/>
        <w:numPr>
          <w:ilvl w:val="0"/>
          <w:numId w:val="0"/>
        </w:numPr>
        <w:ind w:left="360"/>
      </w:pPr>
    </w:p>
    <w:p w14:paraId="522A7B2C" w14:textId="1DDD7E00" w:rsidR="002C385F" w:rsidRDefault="002C385F" w:rsidP="002C385F">
      <w:pPr>
        <w:pStyle w:val="ny-lesson-numbering"/>
        <w:rPr>
          <w:noProof/>
        </w:rPr>
      </w:pPr>
      <w:r>
        <w:rPr>
          <w:noProof/>
        </w:rPr>
        <w:t xml:space="preserve">The </w:t>
      </w:r>
      <w:r w:rsidRPr="002C385F">
        <w:rPr>
          <w:noProof/>
        </w:rPr>
        <w:t xml:space="preserve">circumference of circle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=9</m:t>
        </m:r>
        <m:r>
          <m:rPr>
            <m:sty m:val="p"/>
          </m:rPr>
          <w:rPr>
            <w:rFonts w:ascii="Cambria Math" w:hAnsi="Cambria Math"/>
            <w:noProof/>
          </w:rPr>
          <m:t xml:space="preserve"> cm</m:t>
        </m:r>
      </m:oMath>
      <w:r w:rsidR="00893396" w:rsidRPr="00893396">
        <w:rPr>
          <w:noProof/>
        </w:rPr>
        <w:t>,</w:t>
      </w:r>
      <w:r w:rsidRPr="002C385F">
        <w:rPr>
          <w:noProof/>
        </w:rPr>
        <w:t xml:space="preserve"> and the circumference of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=2π</m:t>
        </m:r>
        <m:r>
          <m:rPr>
            <m:sty m:val="p"/>
          </m:rPr>
          <w:rPr>
            <w:rFonts w:ascii="Cambria Math" w:hAnsi="Cambria Math"/>
            <w:noProof/>
          </w:rPr>
          <m:t xml:space="preserve"> cm</m:t>
        </m:r>
      </m:oMath>
      <w:r w:rsidRPr="00893396">
        <w:rPr>
          <w:noProof/>
        </w:rPr>
        <w:t>.</w:t>
      </w:r>
      <w:r w:rsidRPr="002C385F">
        <w:rPr>
          <w:noProof/>
        </w:rPr>
        <w:t xml:space="preserve">  What is the value of the ratio of the areas of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</m:oMath>
      <w:r w:rsidRPr="002C385F">
        <w:rPr>
          <w:noProof/>
        </w:rPr>
        <w:t xml:space="preserve">to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C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</m:oMath>
      <w:r w:rsidRPr="002C385F">
        <w:rPr>
          <w:noProof/>
        </w:rPr>
        <w:t>?</w:t>
      </w:r>
    </w:p>
    <w:p w14:paraId="1BBB4051" w14:textId="77777777" w:rsidR="002C385F" w:rsidRDefault="002C385F" w:rsidP="002C385F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00855A4F" w14:textId="504F800C" w:rsidR="002C385F" w:rsidRDefault="002C385F" w:rsidP="002C385F">
      <w:pPr>
        <w:pStyle w:val="ny-lesson-numbering"/>
        <w:rPr>
          <w:noProof/>
        </w:rPr>
      </w:pPr>
      <w:r>
        <w:rPr>
          <w:noProof/>
        </w:rPr>
        <w:t xml:space="preserve">The circumference of a circle and the </w:t>
      </w:r>
      <w:r w:rsidRPr="002C385F">
        <w:rPr>
          <w:noProof/>
        </w:rPr>
        <w:t xml:space="preserve">perimeter of a square are each </w:t>
      </w:r>
      <m:oMath>
        <m:r>
          <w:rPr>
            <w:rFonts w:ascii="Cambria Math" w:hAnsi="Cambria Math"/>
            <w:noProof/>
          </w:rPr>
          <m:t xml:space="preserve">50 </m:t>
        </m:r>
        <m:r>
          <m:rPr>
            <m:sty m:val="p"/>
          </m:rPr>
          <w:rPr>
            <w:rFonts w:ascii="Cambria Math" w:hAnsi="Cambria Math"/>
            <w:noProof/>
          </w:rPr>
          <m:t>cm</m:t>
        </m:r>
      </m:oMath>
      <w:r w:rsidRPr="002C385F">
        <w:rPr>
          <w:noProof/>
        </w:rPr>
        <w:t>.  Which</w:t>
      </w:r>
      <w:r>
        <w:rPr>
          <w:noProof/>
        </w:rPr>
        <w:t xml:space="preserve"> figure has the greater area?</w:t>
      </w:r>
    </w:p>
    <w:p w14:paraId="799F1639" w14:textId="77777777" w:rsidR="002C385F" w:rsidRDefault="002C385F" w:rsidP="002C385F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2A5A0A2" w14:textId="2E5B0897" w:rsidR="002C385F" w:rsidRPr="002C385F" w:rsidRDefault="002C385F" w:rsidP="00893396">
      <w:pPr>
        <w:pStyle w:val="ny-lesson-numbering"/>
      </w:pPr>
      <w:r>
        <w:t xml:space="preserve">Let us </w:t>
      </w:r>
      <w:r w:rsidRPr="002C385F">
        <w:t xml:space="preserve">define </w:t>
      </w:r>
      <m:oMath>
        <m:r>
          <w:rPr>
            <w:rFonts w:ascii="Cambria Math" w:hAnsi="Cambria Math"/>
          </w:rPr>
          <m:t>π</m:t>
        </m:r>
      </m:oMath>
      <w:r w:rsidRPr="002C385F">
        <w:t xml:space="preserve"> to be the circumference of a circle whose diameter is </w:t>
      </w:r>
      <m:oMath>
        <m:r>
          <w:rPr>
            <w:rFonts w:ascii="Cambria Math" w:hAnsi="Cambria Math"/>
          </w:rPr>
          <m:t>1.</m:t>
        </m:r>
      </m:oMath>
      <w:r w:rsidRPr="002C385F">
        <w:t xml:space="preserve">  </w:t>
      </w:r>
    </w:p>
    <w:p w14:paraId="6710341A" w14:textId="77777777" w:rsidR="002C385F" w:rsidRDefault="002C385F" w:rsidP="00893396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7BB5E014" wp14:editId="0C79D150">
            <wp:extent cx="1197864" cy="1191626"/>
            <wp:effectExtent l="0" t="0" r="2540" b="8890"/>
            <wp:docPr id="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11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E5B2" w14:textId="53388AFF" w:rsidR="00893396" w:rsidRDefault="002C385F" w:rsidP="00893396">
      <w:pPr>
        <w:pStyle w:val="ny-lesson-numbering"/>
        <w:numPr>
          <w:ilvl w:val="0"/>
          <w:numId w:val="0"/>
        </w:numPr>
        <w:ind w:left="360"/>
      </w:pPr>
      <w:r>
        <w:t xml:space="preserve">We are going to show why the </w:t>
      </w:r>
      <w:r w:rsidRPr="002C385F">
        <w:t xml:space="preserve">circumference of a circle has the </w:t>
      </w:r>
      <w:proofErr w:type="gramStart"/>
      <w:r w:rsidRPr="002C385F">
        <w:t xml:space="preserve">formula </w:t>
      </w:r>
      <w:proofErr w:type="gramEnd"/>
      <m:oMath>
        <m:r>
          <w:rPr>
            <w:rFonts w:ascii="Cambria Math" w:hAnsi="Cambria Math"/>
          </w:rPr>
          <m:t>2πr</m:t>
        </m:r>
      </m:oMath>
      <w:r w:rsidRPr="002C385F">
        <w:t xml:space="preserve">.  Circle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C385F">
        <w:t xml:space="preserve"> below has a diameter </w:t>
      </w:r>
      <w:proofErr w:type="gramStart"/>
      <w:r w:rsidRPr="002C385F">
        <w:t xml:space="preserve">of </w:t>
      </w:r>
      <w:proofErr w:type="gramEnd"/>
      <w:r w:rsidR="00893396">
        <w:br/>
      </w:r>
      <m:oMath>
        <m:r>
          <w:rPr>
            <w:rFonts w:ascii="Cambria Math" w:hAnsi="Cambria Math"/>
          </w:rPr>
          <m:t>d=1</m:t>
        </m:r>
      </m:oMath>
      <w:r w:rsidRPr="002C385F">
        <w:t xml:space="preserve">, and circle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C385F">
        <w:t xml:space="preserve"> has a diameter of </w:t>
      </w:r>
      <m:oMath>
        <m:r>
          <w:rPr>
            <w:rFonts w:ascii="Cambria Math" w:hAnsi="Cambria Math"/>
          </w:rPr>
          <m:t>d=2r</m:t>
        </m:r>
      </m:oMath>
      <w:r w:rsidRPr="002C385F">
        <w:t>.</w:t>
      </w:r>
    </w:p>
    <w:p w14:paraId="1C338738" w14:textId="77777777" w:rsidR="002C385F" w:rsidRDefault="002C385F" w:rsidP="00B7003F">
      <w:pPr>
        <w:pStyle w:val="ny-lesson-numbering"/>
        <w:numPr>
          <w:ilvl w:val="0"/>
          <w:numId w:val="0"/>
        </w:numPr>
        <w:ind w:left="360" w:hanging="360"/>
        <w:jc w:val="center"/>
      </w:pPr>
      <w:r w:rsidRPr="00EB474C">
        <w:rPr>
          <w:noProof/>
        </w:rPr>
        <w:drawing>
          <wp:inline distT="0" distB="0" distL="0" distR="0" wp14:anchorId="569C5FDC" wp14:editId="5E9DA990">
            <wp:extent cx="3127248" cy="1570388"/>
            <wp:effectExtent l="0" t="0" r="0" b="0"/>
            <wp:docPr id="1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157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72510" w14:textId="7CBB6DC7" w:rsidR="002C385F" w:rsidRDefault="002C385F" w:rsidP="00FD0F3C">
      <w:pPr>
        <w:pStyle w:val="ny-lesson-numbering"/>
        <w:numPr>
          <w:ilvl w:val="1"/>
          <w:numId w:val="8"/>
        </w:numPr>
      </w:pPr>
      <w:r>
        <w:t xml:space="preserve">All circles are similar (proved in Module 2).  What scale factor of the similarity </w:t>
      </w:r>
      <w:r w:rsidRPr="002C385F">
        <w:t xml:space="preserve">transformation takes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C385F">
        <w:t xml:space="preserve"> </w:t>
      </w:r>
      <w:proofErr w:type="gramStart"/>
      <w:r w:rsidRPr="002C385F"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C385F">
        <w:t>?</w:t>
      </w:r>
    </w:p>
    <w:p w14:paraId="2FC28E97" w14:textId="6C88E933" w:rsidR="002C385F" w:rsidRPr="002C385F" w:rsidRDefault="002C385F" w:rsidP="00580E6D">
      <w:pPr>
        <w:pStyle w:val="ny-lesson-numbering"/>
        <w:numPr>
          <w:ilvl w:val="1"/>
          <w:numId w:val="8"/>
        </w:numPr>
        <w:spacing w:after="120"/>
      </w:pPr>
      <w:r>
        <w:t xml:space="preserve">Since the circumference of a circle is a one-dimensional measurement, the value of the ratio of two circumferences is equal to the value of the ratio of their </w:t>
      </w:r>
      <w:r w:rsidRPr="002C385F">
        <w:t xml:space="preserve">respective diameters.  Rewrite the following equation by filling in the appropriate values for the diameters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C385F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C385F">
        <w:t>:</w:t>
      </w:r>
    </w:p>
    <w:p w14:paraId="4AFB852B" w14:textId="1019B896" w:rsidR="002C385F" w:rsidRPr="00580E6D" w:rsidRDefault="00ED6DCC" w:rsidP="00580E6D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Circumference(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Circumference(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diameter(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diameter(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14:paraId="0BF37F8A" w14:textId="28A49169" w:rsidR="002C385F" w:rsidRDefault="002C385F" w:rsidP="00FD0F3C">
      <w:pPr>
        <w:pStyle w:val="ny-lesson-numbering"/>
        <w:numPr>
          <w:ilvl w:val="1"/>
          <w:numId w:val="8"/>
        </w:numPr>
      </w:pPr>
      <w:r>
        <w:lastRenderedPageBreak/>
        <w:t xml:space="preserve">Since we have </w:t>
      </w:r>
      <w:r w:rsidRPr="002C385F">
        <w:t xml:space="preserve">defined </w:t>
      </w:r>
      <m:oMath>
        <m:r>
          <w:rPr>
            <w:rFonts w:ascii="Cambria Math" w:hAnsi="Cambria Math"/>
          </w:rPr>
          <m:t>π</m:t>
        </m:r>
      </m:oMath>
      <w:r w:rsidRPr="002C385F">
        <w:t xml:space="preserve"> to be the circumference of a circle whose diameter </w:t>
      </w:r>
      <w:proofErr w:type="gramStart"/>
      <w:r w:rsidRPr="002C385F">
        <w:t xml:space="preserve">is </w:t>
      </w:r>
      <w:proofErr w:type="gramEnd"/>
      <m:oMath>
        <m:r>
          <w:rPr>
            <w:rFonts w:ascii="Cambria Math" w:hAnsi="Cambria Math"/>
          </w:rPr>
          <m:t>1</m:t>
        </m:r>
      </m:oMath>
      <w:r w:rsidRPr="002C385F">
        <w:t xml:space="preserve">, rewrite the above equation using this definition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C385F">
        <w:t>.</w:t>
      </w:r>
    </w:p>
    <w:p w14:paraId="27428346" w14:textId="0D476B16" w:rsidR="002C385F" w:rsidRDefault="002C385F" w:rsidP="00FD0F3C">
      <w:pPr>
        <w:pStyle w:val="ny-lesson-numbering"/>
        <w:numPr>
          <w:ilvl w:val="1"/>
          <w:numId w:val="8"/>
        </w:numPr>
      </w:pPr>
      <w:r>
        <w:t xml:space="preserve">Rewrite the equation to show a formula for the circumference </w:t>
      </w:r>
      <w:proofErr w:type="gramStart"/>
      <w:r w:rsidRPr="002C385F"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C385F">
        <w:t>.</w:t>
      </w:r>
    </w:p>
    <w:p w14:paraId="39D8E034" w14:textId="77777777" w:rsidR="002C385F" w:rsidRDefault="002C385F" w:rsidP="00FD0F3C">
      <w:pPr>
        <w:pStyle w:val="ny-lesson-numbering"/>
        <w:numPr>
          <w:ilvl w:val="1"/>
          <w:numId w:val="8"/>
        </w:numPr>
      </w:pPr>
      <w:r>
        <w:t>What can we conclude?</w:t>
      </w:r>
    </w:p>
    <w:p w14:paraId="07E3E331" w14:textId="77777777" w:rsidR="002C385F" w:rsidRPr="002C385F" w:rsidRDefault="002C385F" w:rsidP="002C385F">
      <w:pPr>
        <w:pStyle w:val="ny-lesson-numbering"/>
        <w:numPr>
          <w:ilvl w:val="0"/>
          <w:numId w:val="0"/>
        </w:numPr>
        <w:ind w:left="806"/>
      </w:pPr>
    </w:p>
    <w:p w14:paraId="14488BB3" w14:textId="031BBE50" w:rsidR="002C385F" w:rsidRDefault="002C385F" w:rsidP="002C385F">
      <w:pPr>
        <w:pStyle w:val="ny-lesson-numbering"/>
      </w:pPr>
    </w:p>
    <w:p w14:paraId="3E240368" w14:textId="470CD96E" w:rsidR="002C385F" w:rsidRPr="002C385F" w:rsidRDefault="002C385F" w:rsidP="00FD0F3C">
      <w:pPr>
        <w:pStyle w:val="ny-lesson-numbering"/>
        <w:numPr>
          <w:ilvl w:val="1"/>
          <w:numId w:val="8"/>
        </w:numPr>
      </w:pPr>
      <w:r w:rsidRPr="00862C61">
        <w:t xml:space="preserve">Approximate the area </w:t>
      </w:r>
      <w:r w:rsidRPr="002C385F">
        <w:t>of a disk of radius</w:t>
      </w:r>
      <m:oMath>
        <m:r>
          <w:rPr>
            <w:rFonts w:ascii="Cambria Math" w:hAnsi="Cambria Math"/>
          </w:rPr>
          <m:t xml:space="preserve"> 1</m:t>
        </m:r>
      </m:oMath>
      <w:r w:rsidRPr="002C385F">
        <w:t xml:space="preserve"> using an inscribed regular hexagon.  What is the percent error of the approximation?  </w:t>
      </w:r>
    </w:p>
    <w:p w14:paraId="06A386A9" w14:textId="3CC511BE" w:rsidR="002C385F" w:rsidRDefault="002C385F" w:rsidP="002C385F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810"/>
      </w:pPr>
      <w:r>
        <w:t>(Remember that percent error is the absolute error as a percent of the exact measurement.)</w:t>
      </w:r>
    </w:p>
    <w:p w14:paraId="2CB815A0" w14:textId="6F4681CF" w:rsidR="005F73EA" w:rsidRDefault="00893396" w:rsidP="002C385F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810"/>
      </w:pPr>
      <w:r w:rsidRPr="00EB474C">
        <w:rPr>
          <w:noProof/>
        </w:rPr>
        <w:drawing>
          <wp:anchor distT="0" distB="0" distL="114300" distR="114300" simplePos="0" relativeHeight="251658240" behindDoc="1" locked="0" layoutInCell="1" allowOverlap="1" wp14:anchorId="65E367F9" wp14:editId="6F23AA58">
            <wp:simplePos x="0" y="0"/>
            <wp:positionH relativeFrom="margin">
              <wp:posOffset>4600437</wp:posOffset>
            </wp:positionH>
            <wp:positionV relativeFrom="paragraph">
              <wp:posOffset>46714</wp:posOffset>
            </wp:positionV>
            <wp:extent cx="1641475" cy="162687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5898.tmp"/>
                    <pic:cNvPicPr/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6" t="1437" r="7085" b="5439"/>
                    <a:stretch/>
                  </pic:blipFill>
                  <pic:spPr bwMode="auto">
                    <a:xfrm>
                      <a:off x="0" y="0"/>
                      <a:ext cx="1641475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26741" w14:textId="77777777" w:rsidR="005F73EA" w:rsidRDefault="005F73EA" w:rsidP="002C385F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810"/>
      </w:pPr>
    </w:p>
    <w:p w14:paraId="1BDFF112" w14:textId="77777777" w:rsidR="005F73EA" w:rsidRDefault="005F73EA" w:rsidP="002C385F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810"/>
      </w:pPr>
    </w:p>
    <w:p w14:paraId="79300BD0" w14:textId="77777777" w:rsidR="005F73EA" w:rsidRDefault="005F73EA" w:rsidP="002C385F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810"/>
      </w:pPr>
    </w:p>
    <w:p w14:paraId="43422751" w14:textId="66B672BF" w:rsidR="005F73EA" w:rsidRDefault="005F73EA" w:rsidP="002C385F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810"/>
      </w:pPr>
    </w:p>
    <w:p w14:paraId="40D40E58" w14:textId="77777777" w:rsidR="005F73EA" w:rsidRDefault="005F73EA" w:rsidP="002C385F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810"/>
      </w:pPr>
    </w:p>
    <w:p w14:paraId="464AE030" w14:textId="77777777" w:rsidR="00893396" w:rsidRDefault="00893396" w:rsidP="002C385F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810"/>
      </w:pPr>
    </w:p>
    <w:p w14:paraId="418772C5" w14:textId="77777777" w:rsidR="00893396" w:rsidRDefault="00893396" w:rsidP="002C385F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810"/>
      </w:pPr>
    </w:p>
    <w:p w14:paraId="5A7900E7" w14:textId="77777777" w:rsidR="00893396" w:rsidRDefault="00893396" w:rsidP="002C385F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ind w:left="810"/>
      </w:pPr>
    </w:p>
    <w:p w14:paraId="535AAE8C" w14:textId="540B835D" w:rsidR="002C385F" w:rsidRDefault="00893396" w:rsidP="00FD0F3C">
      <w:pPr>
        <w:pStyle w:val="ny-lesson-numbering"/>
        <w:numPr>
          <w:ilvl w:val="1"/>
          <w:numId w:val="8"/>
        </w:numPr>
      </w:pPr>
      <w:r w:rsidRPr="002143AA">
        <w:rPr>
          <w:noProof/>
        </w:rPr>
        <w:drawing>
          <wp:anchor distT="0" distB="0" distL="114300" distR="114300" simplePos="0" relativeHeight="251687936" behindDoc="1" locked="0" layoutInCell="1" allowOverlap="1" wp14:anchorId="3957486B" wp14:editId="1ED0793B">
            <wp:simplePos x="0" y="0"/>
            <wp:positionH relativeFrom="margin">
              <wp:posOffset>4321810</wp:posOffset>
            </wp:positionH>
            <wp:positionV relativeFrom="paragraph">
              <wp:posOffset>301928</wp:posOffset>
            </wp:positionV>
            <wp:extent cx="1920240" cy="1950085"/>
            <wp:effectExtent l="0" t="0" r="3810" b="0"/>
            <wp:wrapTight wrapText="bothSides">
              <wp:wrapPolygon edited="0">
                <wp:start x="0" y="0"/>
                <wp:lineTo x="0" y="21312"/>
                <wp:lineTo x="21429" y="21312"/>
                <wp:lineTo x="21429" y="0"/>
                <wp:lineTo x="0" y="0"/>
              </wp:wrapPolygon>
            </wp:wrapTight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89EB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5F" w:rsidRPr="002143AA">
        <w:t xml:space="preserve">Approximate the area of a </w:t>
      </w:r>
      <w:r w:rsidR="002C385F">
        <w:t>circle</w:t>
      </w:r>
      <w:r w:rsidR="002C385F" w:rsidRPr="002143AA">
        <w:t xml:space="preserve"> of radius 1 using a circumscribed regular hexagon.  What is the percent error</w:t>
      </w:r>
      <w:r w:rsidR="002C385F">
        <w:t xml:space="preserve"> of the approximation</w:t>
      </w:r>
      <w:r w:rsidR="002C385F" w:rsidRPr="002143AA">
        <w:t xml:space="preserve">?  </w:t>
      </w:r>
    </w:p>
    <w:p w14:paraId="2E926CDB" w14:textId="7504CBCE" w:rsidR="005F73EA" w:rsidRDefault="005F73EA" w:rsidP="005F73EA">
      <w:pPr>
        <w:pStyle w:val="ny-lesson-numbering"/>
        <w:numPr>
          <w:ilvl w:val="0"/>
          <w:numId w:val="0"/>
        </w:numPr>
        <w:ind w:left="360" w:hanging="360"/>
      </w:pPr>
    </w:p>
    <w:p w14:paraId="51FD28A6" w14:textId="77777777" w:rsidR="005F73EA" w:rsidRDefault="005F73EA" w:rsidP="005F73EA">
      <w:pPr>
        <w:pStyle w:val="ny-lesson-numbering"/>
        <w:numPr>
          <w:ilvl w:val="0"/>
          <w:numId w:val="0"/>
        </w:numPr>
        <w:ind w:left="360" w:hanging="360"/>
      </w:pPr>
    </w:p>
    <w:p w14:paraId="780D3BFF" w14:textId="77777777" w:rsidR="005F73EA" w:rsidRDefault="005F73EA" w:rsidP="005F73EA">
      <w:pPr>
        <w:pStyle w:val="ny-lesson-numbering"/>
        <w:numPr>
          <w:ilvl w:val="0"/>
          <w:numId w:val="0"/>
        </w:numPr>
        <w:ind w:left="360" w:hanging="360"/>
      </w:pPr>
    </w:p>
    <w:p w14:paraId="2EC3A1B8" w14:textId="77777777" w:rsidR="005F73EA" w:rsidRDefault="005F73EA" w:rsidP="005F73EA">
      <w:pPr>
        <w:pStyle w:val="ny-lesson-numbering"/>
        <w:numPr>
          <w:ilvl w:val="0"/>
          <w:numId w:val="0"/>
        </w:numPr>
        <w:ind w:left="360" w:hanging="360"/>
      </w:pPr>
    </w:p>
    <w:p w14:paraId="221FE1E4" w14:textId="77777777" w:rsidR="005F73EA" w:rsidRDefault="005F73EA" w:rsidP="005F73EA">
      <w:pPr>
        <w:pStyle w:val="ny-lesson-numbering"/>
        <w:numPr>
          <w:ilvl w:val="0"/>
          <w:numId w:val="0"/>
        </w:numPr>
        <w:ind w:left="360" w:hanging="360"/>
      </w:pPr>
    </w:p>
    <w:p w14:paraId="3C29BDB2" w14:textId="77777777" w:rsidR="005F73EA" w:rsidRDefault="005F73EA" w:rsidP="005F73EA">
      <w:pPr>
        <w:pStyle w:val="ny-lesson-numbering"/>
        <w:numPr>
          <w:ilvl w:val="0"/>
          <w:numId w:val="0"/>
        </w:numPr>
        <w:ind w:left="360" w:hanging="360"/>
      </w:pPr>
    </w:p>
    <w:p w14:paraId="285F35A6" w14:textId="77777777" w:rsidR="005F73EA" w:rsidRDefault="005F73EA" w:rsidP="005F73EA">
      <w:pPr>
        <w:pStyle w:val="ny-lesson-numbering"/>
        <w:numPr>
          <w:ilvl w:val="0"/>
          <w:numId w:val="0"/>
        </w:numPr>
        <w:ind w:left="360" w:hanging="360"/>
      </w:pPr>
    </w:p>
    <w:p w14:paraId="16ADF8A3" w14:textId="77777777" w:rsidR="00893396" w:rsidRDefault="00893396" w:rsidP="005F73EA">
      <w:pPr>
        <w:pStyle w:val="ny-lesson-numbering"/>
        <w:numPr>
          <w:ilvl w:val="0"/>
          <w:numId w:val="0"/>
        </w:numPr>
        <w:ind w:left="360" w:hanging="360"/>
      </w:pPr>
    </w:p>
    <w:p w14:paraId="6799EEEE" w14:textId="77777777" w:rsidR="005F73EA" w:rsidRDefault="005F73EA" w:rsidP="005F73EA">
      <w:pPr>
        <w:pStyle w:val="ny-lesson-numbering"/>
        <w:numPr>
          <w:ilvl w:val="0"/>
          <w:numId w:val="0"/>
        </w:numPr>
        <w:ind w:left="360" w:hanging="360"/>
      </w:pPr>
    </w:p>
    <w:p w14:paraId="17700132" w14:textId="77777777" w:rsidR="005F73EA" w:rsidRPr="002143AA" w:rsidRDefault="005F73EA" w:rsidP="005F73EA">
      <w:pPr>
        <w:pStyle w:val="ny-lesson-numbering"/>
        <w:numPr>
          <w:ilvl w:val="0"/>
          <w:numId w:val="0"/>
        </w:numPr>
        <w:ind w:left="360" w:hanging="360"/>
      </w:pPr>
    </w:p>
    <w:p w14:paraId="34051604" w14:textId="1A4529D7" w:rsidR="002C385F" w:rsidRPr="002143AA" w:rsidRDefault="002C385F" w:rsidP="005F73EA">
      <w:pPr>
        <w:pStyle w:val="ny-lesson-numbering"/>
        <w:numPr>
          <w:ilvl w:val="1"/>
          <w:numId w:val="8"/>
        </w:numPr>
      </w:pPr>
      <w:r w:rsidRPr="002143AA">
        <w:t xml:space="preserve">Find the average of the approximations for the area of a </w:t>
      </w:r>
      <w:r>
        <w:t>circle</w:t>
      </w:r>
      <w:r w:rsidRPr="002143AA">
        <w:t xml:space="preserve"> </w:t>
      </w:r>
      <w:r w:rsidRPr="002C385F">
        <w:t xml:space="preserve">of radius </w:t>
      </w:r>
      <m:oMath>
        <m:r>
          <w:rPr>
            <w:rFonts w:ascii="Cambria Math" w:hAnsi="Cambria Math"/>
          </w:rPr>
          <m:t>1</m:t>
        </m:r>
      </m:oMath>
      <w:r w:rsidRPr="002C385F">
        <w:t xml:space="preserve"> using inscribed</w:t>
      </w:r>
      <w:r w:rsidRPr="002143AA">
        <w:t xml:space="preserve"> and circumscribed regular he</w:t>
      </w:r>
      <w:bookmarkStart w:id="0" w:name="_GoBack"/>
      <w:bookmarkEnd w:id="0"/>
      <w:r w:rsidRPr="002143AA">
        <w:t>xagon</w:t>
      </w:r>
      <w:r>
        <w:t>s</w:t>
      </w:r>
      <w:r w:rsidRPr="002143AA">
        <w:t>.  What is the percent error</w:t>
      </w:r>
      <w:r>
        <w:t xml:space="preserve"> of the average approximation</w:t>
      </w:r>
      <w:r w:rsidRPr="002143AA">
        <w:t xml:space="preserve">?  </w:t>
      </w:r>
    </w:p>
    <w:p w14:paraId="7F17A3F5" w14:textId="77777777" w:rsidR="00893396" w:rsidRDefault="00893396" w:rsidP="00893396">
      <w:pPr>
        <w:pStyle w:val="ny-lesson-numbering"/>
        <w:numPr>
          <w:ilvl w:val="0"/>
          <w:numId w:val="0"/>
        </w:numPr>
        <w:ind w:left="360"/>
      </w:pPr>
    </w:p>
    <w:p w14:paraId="22409CDD" w14:textId="58BDA960" w:rsidR="002C385F" w:rsidRPr="002C385F" w:rsidRDefault="002C385F" w:rsidP="00893396">
      <w:pPr>
        <w:pStyle w:val="ny-lesson-numbering"/>
      </w:pPr>
      <w:r w:rsidRPr="002143AA">
        <w:t xml:space="preserve">A regular polygon </w:t>
      </w:r>
      <w:r w:rsidRPr="002C385F">
        <w:t xml:space="preserve">with </w:t>
      </w:r>
      <m:oMath>
        <m:r>
          <w:rPr>
            <w:rFonts w:ascii="Cambria Math" w:hAnsi="Cambria Math"/>
          </w:rPr>
          <m:t>n</m:t>
        </m:r>
      </m:oMath>
      <w:r w:rsidRPr="002C385F">
        <w:t xml:space="preserve"> sides each of length </w:t>
      </w:r>
      <m:oMath>
        <m:r>
          <w:rPr>
            <w:rFonts w:ascii="Cambria Math" w:hAnsi="Cambria Math"/>
          </w:rPr>
          <m:t>s</m:t>
        </m:r>
      </m:oMath>
      <w:r w:rsidRPr="002C385F">
        <w:t xml:space="preserve"> is inscribed in a circle of </w:t>
      </w:r>
      <w:proofErr w:type="gramStart"/>
      <w:r w:rsidRPr="002C385F">
        <w:t xml:space="preserve">radius </w:t>
      </w:r>
      <w:proofErr w:type="gramEnd"/>
      <m:oMath>
        <m:r>
          <w:rPr>
            <w:rFonts w:ascii="Cambria Math" w:hAnsi="Cambria Math"/>
          </w:rPr>
          <m:t>r</m:t>
        </m:r>
      </m:oMath>
      <w:r w:rsidRPr="002C385F">
        <w:t xml:space="preserve">.  The distance </w:t>
      </w:r>
      <m:oMath>
        <m:r>
          <w:rPr>
            <w:rFonts w:ascii="Cambria Math" w:hAnsi="Cambria Math"/>
          </w:rPr>
          <m:t>h</m:t>
        </m:r>
      </m:oMath>
      <w:r w:rsidRPr="002C385F">
        <w:t xml:space="preserve"> from the center of the circle to one of the sides of the polygon is over </w:t>
      </w:r>
      <m:oMath>
        <m:r>
          <w:rPr>
            <w:rFonts w:ascii="Cambria Math" w:hAnsi="Cambria Math"/>
          </w:rPr>
          <m:t>98%</m:t>
        </m:r>
      </m:oMath>
      <w:r w:rsidRPr="002C385F">
        <w:t xml:space="preserve"> of the radius.  If the area of the polygonal region </w:t>
      </w:r>
      <w:proofErr w:type="gramStart"/>
      <w:r w:rsidRPr="002C385F">
        <w:t xml:space="preserve">is </w:t>
      </w:r>
      <w:proofErr w:type="gramEnd"/>
      <m:oMath>
        <m:r>
          <w:rPr>
            <w:rFonts w:ascii="Cambria Math" w:hAnsi="Cambria Math"/>
          </w:rPr>
          <m:t>10</m:t>
        </m:r>
      </m:oMath>
      <w:r w:rsidRPr="002C385F">
        <w:t xml:space="preserve">, what can you say about the area of the circumscribed regular polygon with </w:t>
      </w:r>
      <m:oMath>
        <m:r>
          <w:rPr>
            <w:rFonts w:ascii="Cambria Math" w:hAnsi="Cambria Math"/>
          </w:rPr>
          <m:t>n</m:t>
        </m:r>
      </m:oMath>
      <w:r w:rsidRPr="002C385F">
        <w:t xml:space="preserve"> sides?  </w:t>
      </w:r>
    </w:p>
    <w:p w14:paraId="30006236" w14:textId="77777777" w:rsidR="009F2666" w:rsidRPr="002C385F" w:rsidRDefault="009F2666" w:rsidP="009F2666">
      <w:pPr>
        <w:pStyle w:val="ny-lesson-paragraph"/>
      </w:pPr>
    </w:p>
    <w:p w14:paraId="6F80CE7C" w14:textId="77777777" w:rsidR="00B11AA2" w:rsidRPr="00C71B86" w:rsidRDefault="00B11AA2" w:rsidP="00C71B86"/>
    <w:sectPr w:rsidR="00B11AA2" w:rsidRPr="00C71B86" w:rsidSect="000472CE">
      <w:headerReference w:type="default" r:id="rId17"/>
      <w:footerReference w:type="default" r:id="rId18"/>
      <w:type w:val="continuous"/>
      <w:pgSz w:w="12240" w:h="15840"/>
      <w:pgMar w:top="1920" w:right="1600" w:bottom="1200" w:left="800" w:header="553" w:footer="1606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0F76D" w14:textId="77777777" w:rsidR="00ED6DCC" w:rsidRDefault="00ED6DCC">
      <w:pPr>
        <w:spacing w:after="0" w:line="240" w:lineRule="auto"/>
      </w:pPr>
      <w:r>
        <w:separator/>
      </w:r>
    </w:p>
  </w:endnote>
  <w:endnote w:type="continuationSeparator" w:id="0">
    <w:p w14:paraId="68DB4642" w14:textId="77777777" w:rsidR="00ED6DCC" w:rsidRDefault="00ED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7003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7003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72FAFB55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81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114F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Proving the Area of a Disk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6A2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2FAFB55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E1381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114F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Proving the Area of a Disk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26A2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DABC9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586EA6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1A52F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BF10" w14:textId="77777777" w:rsidR="00ED6DCC" w:rsidRDefault="00ED6DCC">
      <w:pPr>
        <w:spacing w:after="0" w:line="240" w:lineRule="auto"/>
      </w:pPr>
      <w:r>
        <w:separator/>
      </w:r>
    </w:p>
  </w:footnote>
  <w:footnote w:type="continuationSeparator" w:id="0">
    <w:p w14:paraId="0881F598" w14:textId="77777777" w:rsidR="00ED6DCC" w:rsidRDefault="00ED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6A9C8CC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E1381F">
                            <w:rPr>
                              <w:color w:val="61765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6A9C8CC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E1381F">
                      <w:rPr>
                        <w:color w:val="617656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0586983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461F5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0586983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461F5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743B811" w:rsidR="00E324FC" w:rsidRPr="002F031E" w:rsidRDefault="00461F58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743B811" w:rsidR="00E324FC" w:rsidRPr="002F031E" w:rsidRDefault="00461F58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10C"/>
    <w:multiLevelType w:val="hybridMultilevel"/>
    <w:tmpl w:val="9126E1A6"/>
    <w:lvl w:ilvl="0" w:tplc="448E82E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AC7734F"/>
    <w:multiLevelType w:val="hybridMultilevel"/>
    <w:tmpl w:val="05BECB8E"/>
    <w:lvl w:ilvl="0" w:tplc="448E82E4">
      <w:start w:val="1"/>
      <w:numFmt w:val="lowerLetter"/>
      <w:lvlText w:val="%1."/>
      <w:lvlJc w:val="left"/>
      <w:pPr>
        <w:ind w:left="763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7CD019C3"/>
    <w:multiLevelType w:val="multilevel"/>
    <w:tmpl w:val="11B24EFE"/>
    <w:numStyleLink w:val="ny-lesson-SF-numbering"/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DA0"/>
    <w:rsid w:val="00015BAE"/>
    <w:rsid w:val="00021A6D"/>
    <w:rsid w:val="0003054A"/>
    <w:rsid w:val="00036CEB"/>
    <w:rsid w:val="00040BD3"/>
    <w:rsid w:val="00042A93"/>
    <w:rsid w:val="000472CE"/>
    <w:rsid w:val="00050CF8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96BB4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6A2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385F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070E8"/>
    <w:rsid w:val="00307D6D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10F"/>
    <w:rsid w:val="003F4615"/>
    <w:rsid w:val="003F4AA9"/>
    <w:rsid w:val="003F4B00"/>
    <w:rsid w:val="003F769B"/>
    <w:rsid w:val="00411A0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1F58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86"/>
    <w:rsid w:val="004D3EE8"/>
    <w:rsid w:val="004E36E6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0E6D"/>
    <w:rsid w:val="0058694C"/>
    <w:rsid w:val="005920C2"/>
    <w:rsid w:val="00594DC8"/>
    <w:rsid w:val="00597AA5"/>
    <w:rsid w:val="005A3B86"/>
    <w:rsid w:val="005A4B5A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5F73EA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20EE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13E1"/>
    <w:rsid w:val="007E4DFD"/>
    <w:rsid w:val="007F03EB"/>
    <w:rsid w:val="007F29A4"/>
    <w:rsid w:val="007F48BF"/>
    <w:rsid w:val="007F5AFF"/>
    <w:rsid w:val="00801FFD"/>
    <w:rsid w:val="008114F4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3396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13EE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E19"/>
    <w:rsid w:val="00B45FC7"/>
    <w:rsid w:val="00B56158"/>
    <w:rsid w:val="00B5741C"/>
    <w:rsid w:val="00B57CBF"/>
    <w:rsid w:val="00B61F45"/>
    <w:rsid w:val="00B65645"/>
    <w:rsid w:val="00B7003F"/>
    <w:rsid w:val="00B7175D"/>
    <w:rsid w:val="00B82FC0"/>
    <w:rsid w:val="00B8311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2EB8"/>
    <w:rsid w:val="00C432F5"/>
    <w:rsid w:val="00C4543F"/>
    <w:rsid w:val="00C46430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47BF"/>
    <w:rsid w:val="00C95729"/>
    <w:rsid w:val="00C96403"/>
    <w:rsid w:val="00C96FDB"/>
    <w:rsid w:val="00C97EBE"/>
    <w:rsid w:val="00CA6293"/>
    <w:rsid w:val="00CC5DAB"/>
    <w:rsid w:val="00CF1AE5"/>
    <w:rsid w:val="00CF3706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381F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D6DCC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0F3C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99007BDD-59A9-4D9B-B619-8D321584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114F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114F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A4B5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A4B5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C385F"/>
    <w:pPr>
      <w:numPr>
        <w:numId w:val="11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2C385F"/>
    <w:pPr>
      <w:numPr>
        <w:numId w:val="12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tmp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9AA32FC-FAC3-4F28-BE19-6D833E2A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866</Words>
  <Characters>3858</Characters>
  <Application>Microsoft Office Word</Application>
  <DocSecurity>0</DocSecurity>
  <Lines>137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2014-09-15T17:06:00Z</dcterms:created>
  <dcterms:modified xsi:type="dcterms:W3CDTF">2014-09-16T15:34:00Z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