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4FE2" w14:textId="036AE108" w:rsidR="009021BD" w:rsidRDefault="009021BD" w:rsidP="007F5390">
      <w:pPr>
        <w:pStyle w:val="ny-lesson-header"/>
      </w:pPr>
      <w:r>
        <w:t xml:space="preserve">Lesson </w:t>
      </w:r>
      <w:r w:rsidR="007F5390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7F5390">
        <w:t>Calculating Conditional Probabilities and Evaluating Independence Using Two-Way Tables</w:t>
      </w:r>
    </w:p>
    <w:p w14:paraId="355F08D2" w14:textId="77777777" w:rsidR="00573D64" w:rsidRDefault="00573D64" w:rsidP="00CD77AC">
      <w:pPr>
        <w:pStyle w:val="ny-callout-hdr"/>
      </w:pPr>
    </w:p>
    <w:p w14:paraId="61A26B68" w14:textId="3F938E13" w:rsidR="009021BD" w:rsidRPr="003E6FF9" w:rsidRDefault="009021BD" w:rsidP="00CD77AC">
      <w:pPr>
        <w:pStyle w:val="ny-callout-hdr"/>
      </w:pPr>
      <w:r w:rsidRPr="00D36552">
        <w:t>Classwork</w:t>
      </w:r>
      <w:r>
        <w:t xml:space="preserve"> </w:t>
      </w:r>
    </w:p>
    <w:p w14:paraId="7EB72238" w14:textId="4A7E30C7" w:rsidR="00E63B71" w:rsidRDefault="005F416F" w:rsidP="00573D64">
      <w:pPr>
        <w:pStyle w:val="ny-lesson-hdr-1"/>
      </w:pPr>
      <w:r>
        <w:rPr>
          <w:rStyle w:val="ny-lesson-hdr-1Char"/>
        </w:rPr>
        <w:t>Exercise</w:t>
      </w:r>
      <w:r w:rsidR="00B94667">
        <w:rPr>
          <w:rStyle w:val="ny-lesson-hdr-1Char"/>
        </w:rPr>
        <w:t>s</w:t>
      </w:r>
    </w:p>
    <w:p w14:paraId="3C625175" w14:textId="77777777" w:rsidR="00CD77AC" w:rsidRPr="00CB34FB" w:rsidRDefault="00CD77AC" w:rsidP="00573D64">
      <w:pPr>
        <w:pStyle w:val="ny-lesson-paragraph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In previous lessons, conditional probabilities were used to investigate whether or not there is a connection between two events.  This lesson formalizes this idea and introduces the concept of independence. </w:t>
      </w:r>
    </w:p>
    <w:p w14:paraId="22DBCE4C" w14:textId="77777777" w:rsidR="00CD77AC" w:rsidRPr="00CB34FB" w:rsidRDefault="00CD77AC" w:rsidP="00CB34FB">
      <w:pPr>
        <w:pStyle w:val="ny-lesson-numbering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>Several questions are posed below.  Each question is about a possible connection between two events.  For each question, identify the two events and indicate whether or not you think that there would be a connection.  Explain your reasoning.</w:t>
      </w:r>
    </w:p>
    <w:p w14:paraId="6585F673" w14:textId="77777777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>Are high school students whose parents or guardians set a midnight curfew less likely to have a traffic violation than students whose parents or guardians have not set such a curfew?</w:t>
      </w:r>
    </w:p>
    <w:p w14:paraId="266C4E9A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sz w:val="20"/>
          <w:szCs w:val="20"/>
        </w:rPr>
      </w:pPr>
    </w:p>
    <w:p w14:paraId="1B7050F3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sz w:val="20"/>
          <w:szCs w:val="20"/>
        </w:rPr>
      </w:pPr>
    </w:p>
    <w:p w14:paraId="00693661" w14:textId="3EDE3792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5F57E0C8" w14:textId="77777777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>Are left-handed people more likely than right-handed people to be interested in the arts?</w:t>
      </w:r>
    </w:p>
    <w:p w14:paraId="3BE5C0C5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6E06A5D7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1662F2EF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78210EFE" w14:textId="77777777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>Are students who regularly listen to classical music more likely to be interested in mathematics than students who do not regularly listen to classical music?</w:t>
      </w:r>
    </w:p>
    <w:p w14:paraId="7FCE5C18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6128496C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6195A466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2AAFF6B0" w14:textId="27FF3C1F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Are people who play video games more than </w:t>
      </w:r>
      <m:oMath>
        <m:r>
          <m:rPr>
            <m:sty m:val="p"/>
          </m:rPr>
          <w:rPr>
            <w:rStyle w:val="ny-bold-green"/>
            <w:rFonts w:ascii="Cambria Math" w:hAnsi="Cambria Math"/>
            <w:color w:val="231F20"/>
          </w:rPr>
          <m:t>10</m:t>
        </m:r>
      </m:oMath>
      <w:r w:rsidRPr="00CB34FB">
        <w:rPr>
          <w:rStyle w:val="ny-bold-green"/>
          <w:b w:val="0"/>
          <w:color w:val="231F20"/>
        </w:rPr>
        <w:t xml:space="preserve"> hours per week more likely to select football as their favorite sport than people who do not play video games more than </w:t>
      </w:r>
      <m:oMath>
        <m:r>
          <m:rPr>
            <m:sty m:val="p"/>
          </m:rPr>
          <w:rPr>
            <w:rStyle w:val="ny-bold-green"/>
            <w:rFonts w:ascii="Cambria Math" w:hAnsi="Cambria Math"/>
            <w:color w:val="231F20"/>
          </w:rPr>
          <m:t>10</m:t>
        </m:r>
      </m:oMath>
      <w:r w:rsidRPr="00CB34FB">
        <w:rPr>
          <w:rStyle w:val="ny-bold-green"/>
          <w:b w:val="0"/>
          <w:color w:val="231F20"/>
        </w:rPr>
        <w:t xml:space="preserve"> hours per week?</w:t>
      </w:r>
    </w:p>
    <w:p w14:paraId="499C9793" w14:textId="77777777" w:rsidR="00CD77AC" w:rsidRPr="00CD77AC" w:rsidRDefault="00CD77AC" w:rsidP="00CD77AC">
      <w:pPr>
        <w:pStyle w:val="ny-lesson-paragraph"/>
        <w:rPr>
          <w:rStyle w:val="ny-bold-green"/>
          <w:rFonts w:asciiTheme="minorHAnsi" w:hAnsiTheme="minorHAnsi"/>
          <w:b w:val="0"/>
          <w:szCs w:val="20"/>
        </w:rPr>
      </w:pPr>
    </w:p>
    <w:p w14:paraId="44D0DA09" w14:textId="77777777" w:rsidR="00CD77AC" w:rsidRDefault="00CD77AC" w:rsidP="00CD77AC">
      <w:pPr>
        <w:pStyle w:val="ny-lesson-SFinsert"/>
        <w:rPr>
          <w:rFonts w:asciiTheme="minorHAnsi" w:hAnsiTheme="minorHAnsi"/>
          <w:b w:val="0"/>
          <w:sz w:val="20"/>
          <w:szCs w:val="20"/>
        </w:rPr>
      </w:pPr>
    </w:p>
    <w:p w14:paraId="09726552" w14:textId="77777777" w:rsidR="00390E37" w:rsidRPr="00CD77AC" w:rsidRDefault="00390E37" w:rsidP="00CD77AC">
      <w:pPr>
        <w:pStyle w:val="ny-lesson-SFinsert"/>
        <w:rPr>
          <w:rFonts w:asciiTheme="minorHAnsi" w:hAnsiTheme="minorHAnsi"/>
          <w:b w:val="0"/>
          <w:sz w:val="20"/>
          <w:szCs w:val="20"/>
        </w:rPr>
      </w:pPr>
    </w:p>
    <w:p w14:paraId="689EE8DA" w14:textId="5590288C" w:rsidR="00CD77AC" w:rsidRPr="00E430C8" w:rsidRDefault="00CD77AC" w:rsidP="00E430C8">
      <w:pPr>
        <w:pStyle w:val="ny-lesson-paragraph"/>
        <w:rPr>
          <w:rStyle w:val="ny-bold-green"/>
          <w:b w:val="0"/>
          <w:color w:val="231F20"/>
        </w:rPr>
      </w:pPr>
      <w:r w:rsidRPr="00E430C8">
        <w:t xml:space="preserve">Two events are </w:t>
      </w:r>
      <w:r w:rsidRPr="00573D64">
        <w:t>independent</w:t>
      </w:r>
      <w:r w:rsidRPr="00E430C8">
        <w:t xml:space="preserve"> when knowing that one event has occurred does not change the likelihood that the second event has occurred</w:t>
      </w:r>
      <w:r w:rsidRPr="00E430C8">
        <w:rPr>
          <w:rStyle w:val="ny-bold-green"/>
          <w:b w:val="0"/>
          <w:color w:val="231F20"/>
        </w:rPr>
        <w:t>.</w:t>
      </w:r>
      <w:r w:rsidR="00E430C8" w:rsidRPr="00E430C8">
        <w:rPr>
          <w:rStyle w:val="ny-bold-green"/>
          <w:b w:val="0"/>
          <w:color w:val="231F20"/>
        </w:rPr>
        <w:t xml:space="preserve">  How can conditional probabilities be used to tell if two events are independent or not independent?</w:t>
      </w:r>
    </w:p>
    <w:p w14:paraId="3357D188" w14:textId="77777777" w:rsidR="00CD77AC" w:rsidRPr="00CD77AC" w:rsidRDefault="00CD77AC" w:rsidP="00CD77AC">
      <w:pPr>
        <w:pStyle w:val="ny-lesson-SFinsert"/>
        <w:rPr>
          <w:rStyle w:val="ny-bold-green"/>
          <w:rFonts w:asciiTheme="minorHAnsi" w:hAnsiTheme="minorHAnsi"/>
          <w:sz w:val="20"/>
          <w:szCs w:val="20"/>
        </w:rPr>
      </w:pPr>
    </w:p>
    <w:p w14:paraId="50BAD784" w14:textId="77777777" w:rsidR="003F7B53" w:rsidRDefault="003F7B53">
      <w:pPr>
        <w:rPr>
          <w:rStyle w:val="ny-lesson-paragraphChar"/>
        </w:rPr>
      </w:pPr>
      <w:r>
        <w:rPr>
          <w:rStyle w:val="ny-lesson-paragraphChar"/>
        </w:rPr>
        <w:br w:type="page"/>
      </w:r>
    </w:p>
    <w:p w14:paraId="7D4D10B8" w14:textId="2F55E3D8" w:rsidR="00CD77AC" w:rsidRPr="00CB34FB" w:rsidRDefault="00CD77AC" w:rsidP="00573D64">
      <w:pPr>
        <w:pStyle w:val="ny-lesson-paragraph"/>
        <w:rPr>
          <w:rStyle w:val="ny-bold-green"/>
          <w:b w:val="0"/>
          <w:color w:val="231F20"/>
        </w:rPr>
      </w:pPr>
      <w:r w:rsidRPr="00CB34FB">
        <w:rPr>
          <w:rStyle w:val="ny-lesson-paragraphChar"/>
        </w:rPr>
        <w:lastRenderedPageBreak/>
        <w:t xml:space="preserve">Recall the hypothetical </w:t>
      </w:r>
      <w:r w:rsidR="00806410" w:rsidRPr="00806410">
        <w:rPr>
          <w:rStyle w:val="ny-lesson-paragraphChar"/>
        </w:rPr>
        <w:t>1000</w:t>
      </w:r>
      <w:r w:rsidRPr="00CB34FB">
        <w:rPr>
          <w:rStyle w:val="ny-lesson-paragraphChar"/>
        </w:rPr>
        <w:t xml:space="preserve"> two-way frequency table that was used to classify students at Rufus</w:t>
      </w:r>
      <w:r w:rsidRPr="00CB34FB">
        <w:rPr>
          <w:rStyle w:val="ny-bold-green"/>
          <w:b w:val="0"/>
          <w:color w:val="231F20"/>
        </w:rPr>
        <w:t xml:space="preserve"> King High School according to gender and whether or not they participated in the </w:t>
      </w:r>
      <w:r w:rsidR="00573D64">
        <w:rPr>
          <w:rStyle w:val="ny-bold-green"/>
          <w:b w:val="0"/>
          <w:color w:val="231F20"/>
        </w:rPr>
        <w:t>after-school</w:t>
      </w:r>
      <w:r w:rsidR="00806410">
        <w:rPr>
          <w:rStyle w:val="ny-bold-green"/>
          <w:b w:val="0"/>
          <w:color w:val="231F20"/>
        </w:rPr>
        <w:t xml:space="preserve"> athletic program.</w:t>
      </w:r>
    </w:p>
    <w:p w14:paraId="622C0AD3" w14:textId="77777777" w:rsidR="00CD77AC" w:rsidRPr="00CD77AC" w:rsidRDefault="00CD77AC" w:rsidP="005F416F">
      <w:pPr>
        <w:pStyle w:val="ny-lesson-paragraph"/>
        <w:rPr>
          <w:rStyle w:val="ny-bold-green"/>
          <w:rFonts w:asciiTheme="minorHAnsi" w:hAnsiTheme="minorHAnsi"/>
          <w:color w:val="231F20"/>
          <w:szCs w:val="20"/>
        </w:rPr>
      </w:pPr>
      <w:r w:rsidRPr="00CD77AC">
        <w:rPr>
          <w:rStyle w:val="ny-bold-green"/>
          <w:rFonts w:asciiTheme="minorHAnsi" w:hAnsiTheme="minorHAnsi"/>
          <w:color w:val="231F20"/>
          <w:szCs w:val="20"/>
        </w:rPr>
        <w:t>Table 1</w:t>
      </w:r>
    </w:p>
    <w:p w14:paraId="4EA8207C" w14:textId="68982E90" w:rsidR="00CD77AC" w:rsidRPr="00CB34FB" w:rsidRDefault="00573D64" w:rsidP="00806410">
      <w:pPr>
        <w:pStyle w:val="ny-lesson-paragraph"/>
        <w:jc w:val="center"/>
        <w:rPr>
          <w:rStyle w:val="ny-bold-green"/>
          <w:b w:val="0"/>
          <w:color w:val="231F20"/>
        </w:rPr>
      </w:pPr>
      <w:r>
        <w:rPr>
          <w:rStyle w:val="ny-bold-green"/>
          <w:b w:val="0"/>
          <w:color w:val="231F20"/>
        </w:rPr>
        <w:t>Participation in</w:t>
      </w:r>
      <w:r w:rsidR="00806410">
        <w:rPr>
          <w:rStyle w:val="ny-bold-green"/>
          <w:b w:val="0"/>
          <w:color w:val="231F20"/>
        </w:rPr>
        <w:t xml:space="preserve"> the</w:t>
      </w:r>
      <w:r>
        <w:rPr>
          <w:rStyle w:val="ny-bold-green"/>
          <w:b w:val="0"/>
          <w:color w:val="231F20"/>
        </w:rPr>
        <w:t xml:space="preserve"> after-</w:t>
      </w:r>
      <w:r w:rsidR="00CD77AC" w:rsidRPr="00CB34FB">
        <w:rPr>
          <w:rStyle w:val="ny-bold-green"/>
          <w:b w:val="0"/>
          <w:color w:val="231F20"/>
        </w:rPr>
        <w:t>school athletic program (Yes or No) of males and females</w:t>
      </w:r>
    </w:p>
    <w:tbl>
      <w:tblPr>
        <w:tblStyle w:val="TableGrid"/>
        <w:tblW w:w="0" w:type="auto"/>
        <w:jc w:val="center"/>
        <w:tblInd w:w="1008" w:type="dxa"/>
        <w:tblLook w:val="00A0" w:firstRow="1" w:lastRow="0" w:firstColumn="1" w:lastColumn="0" w:noHBand="0" w:noVBand="0"/>
      </w:tblPr>
      <w:tblGrid>
        <w:gridCol w:w="1206"/>
        <w:gridCol w:w="2736"/>
        <w:gridCol w:w="2736"/>
        <w:gridCol w:w="1206"/>
      </w:tblGrid>
      <w:tr w:rsidR="00CD77AC" w:rsidRPr="00CD77AC" w14:paraId="11B8EADB" w14:textId="77777777" w:rsidTr="00573D64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B1A" w14:textId="77777777" w:rsidR="00CD77AC" w:rsidRPr="00CD77AC" w:rsidRDefault="00CD77AC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770E" w14:textId="35C52E91" w:rsidR="00CD77AC" w:rsidRPr="00CD77AC" w:rsidRDefault="00CD77AC" w:rsidP="00573D64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 xml:space="preserve">Participate in </w:t>
            </w:r>
            <w:r w:rsidR="00806410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 xml:space="preserve">the </w:t>
            </w: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after</w:t>
            </w:r>
            <w:r w:rsidR="00573D64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-</w:t>
            </w:r>
            <w:r w:rsidR="00806410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school athletic</w:t>
            </w: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 xml:space="preserve"> program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EF15" w14:textId="313F4BDD" w:rsidR="00CD77AC" w:rsidRPr="00CD77AC" w:rsidRDefault="00CD77AC" w:rsidP="00806410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Do not</w:t>
            </w:r>
            <w:r w:rsidR="00573D64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 xml:space="preserve"> participate in </w:t>
            </w:r>
            <w:r w:rsidR="00806410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 xml:space="preserve">the </w:t>
            </w:r>
            <w:r w:rsidR="00573D64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after-</w:t>
            </w: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school</w:t>
            </w:r>
            <w:r w:rsidR="00573D64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athletic program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EC3E" w14:textId="77777777" w:rsidR="00CD77AC" w:rsidRPr="00CD77AC" w:rsidRDefault="00CD77AC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Total</w:t>
            </w:r>
          </w:p>
        </w:tc>
      </w:tr>
      <w:tr w:rsidR="00CD77AC" w:rsidRPr="00CD77AC" w14:paraId="2CB0F7E5" w14:textId="77777777" w:rsidTr="00573D64">
        <w:trPr>
          <w:trHeight w:val="28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8F59" w14:textId="77777777" w:rsidR="00CD77AC" w:rsidRPr="00CD77AC" w:rsidRDefault="00CD77AC" w:rsidP="00573D64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Females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796" w14:textId="426D01B3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1E1" w14:textId="0AB7A621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8D28" w14:textId="76CBFD0C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CD77AC" w:rsidRPr="00CD77AC" w14:paraId="0BCC08C5" w14:textId="77777777" w:rsidTr="00573D64">
        <w:trPr>
          <w:trHeight w:val="28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E728" w14:textId="77777777" w:rsidR="00CD77AC" w:rsidRPr="00CD77AC" w:rsidRDefault="00CD77AC" w:rsidP="00573D64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Males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0A4" w14:textId="723B7B86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4583" w14:textId="3E2A2789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CCD" w14:textId="6AE71554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CD77AC" w:rsidRPr="00CD77AC" w14:paraId="40989DFE" w14:textId="77777777" w:rsidTr="00573D64">
        <w:trPr>
          <w:trHeight w:val="28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2E4E" w14:textId="77777777" w:rsidR="00CD77AC" w:rsidRPr="00CD77AC" w:rsidRDefault="00CD77AC" w:rsidP="00573D64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Style w:val="ny-bold-green"/>
                <w:rFonts w:asciiTheme="minorHAnsi" w:hAnsiTheme="minorHAnsi"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DC8" w14:textId="5BCD6C7D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429" w14:textId="3B12D04A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CB4" w14:textId="6EFEABD4" w:rsidR="00CD77AC" w:rsidRPr="00CD77AC" w:rsidRDefault="00CD77AC" w:rsidP="00573D64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</w:tbl>
    <w:p w14:paraId="39F1E2A1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/>
        <w:rPr>
          <w:rStyle w:val="ny-bold-green"/>
          <w:rFonts w:asciiTheme="minorHAnsi" w:hAnsiTheme="minorHAnsi"/>
          <w:sz w:val="20"/>
          <w:szCs w:val="20"/>
        </w:rPr>
      </w:pPr>
    </w:p>
    <w:p w14:paraId="0F900DA9" w14:textId="741F9036" w:rsidR="00CD77AC" w:rsidRPr="00CB34FB" w:rsidRDefault="00CD77AC" w:rsidP="00CB34FB">
      <w:pPr>
        <w:pStyle w:val="ny-lesson-numbering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For each of the following, indicate whether the probability described is one that can be calculated using the values in Table </w:t>
      </w:r>
      <w:r w:rsidR="00573D64" w:rsidRPr="00573D64">
        <w:rPr>
          <w:rStyle w:val="ny-bold-green"/>
          <w:b w:val="0"/>
          <w:color w:val="231F20"/>
        </w:rPr>
        <w:t>1</w:t>
      </w:r>
      <w:r w:rsidRPr="00573D64">
        <w:rPr>
          <w:rStyle w:val="ny-bold-green"/>
          <w:b w:val="0"/>
          <w:color w:val="231F20"/>
        </w:rPr>
        <w:t>.</w:t>
      </w:r>
      <w:r w:rsidRPr="00CB34FB">
        <w:rPr>
          <w:rStyle w:val="ny-bold-green"/>
          <w:b w:val="0"/>
          <w:color w:val="231F20"/>
        </w:rPr>
        <w:t xml:space="preserve">  Also indicate whether or not </w:t>
      </w:r>
      <w:r w:rsidR="00806410">
        <w:rPr>
          <w:rStyle w:val="ny-bold-green"/>
          <w:b w:val="0"/>
          <w:color w:val="231F20"/>
        </w:rPr>
        <w:t>it is a conditional probability.</w:t>
      </w:r>
    </w:p>
    <w:p w14:paraId="2468D7B3" w14:textId="6F9D52FD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The probability that a randomly selected student participates in the </w:t>
      </w:r>
      <w:r w:rsidR="00573D64">
        <w:rPr>
          <w:rStyle w:val="ny-bold-green"/>
          <w:b w:val="0"/>
          <w:color w:val="231F20"/>
        </w:rPr>
        <w:t>after-school</w:t>
      </w:r>
      <w:r w:rsidR="00806410">
        <w:rPr>
          <w:rStyle w:val="ny-bold-green"/>
          <w:b w:val="0"/>
          <w:color w:val="231F20"/>
        </w:rPr>
        <w:t xml:space="preserve"> athletic</w:t>
      </w:r>
      <w:r w:rsidRPr="00CB34FB">
        <w:rPr>
          <w:rStyle w:val="ny-bold-green"/>
          <w:b w:val="0"/>
          <w:color w:val="231F20"/>
        </w:rPr>
        <w:t xml:space="preserve"> program.</w:t>
      </w:r>
    </w:p>
    <w:p w14:paraId="3F935F32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72C7EDCB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7AFA84A5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13B7D370" w14:textId="013ECF94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The probability that a randomly selected student who is female participates in the </w:t>
      </w:r>
      <w:r w:rsidR="00573D64">
        <w:rPr>
          <w:rStyle w:val="ny-bold-green"/>
          <w:b w:val="0"/>
          <w:color w:val="231F20"/>
        </w:rPr>
        <w:t>after-school</w:t>
      </w:r>
      <w:r w:rsidR="00806410">
        <w:rPr>
          <w:rStyle w:val="ny-bold-green"/>
          <w:b w:val="0"/>
          <w:color w:val="231F20"/>
        </w:rPr>
        <w:t xml:space="preserve"> athletic</w:t>
      </w:r>
      <w:r w:rsidRPr="00CB34FB">
        <w:rPr>
          <w:rStyle w:val="ny-bold-green"/>
          <w:b w:val="0"/>
          <w:color w:val="231F20"/>
        </w:rPr>
        <w:t xml:space="preserve"> program.</w:t>
      </w:r>
    </w:p>
    <w:p w14:paraId="76D676B3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77BFB08A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0FE48F0E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1C94A625" w14:textId="6FB2BB87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The probability that a randomly selected student who is male participates in the </w:t>
      </w:r>
      <w:r w:rsidR="00573D64">
        <w:rPr>
          <w:rStyle w:val="ny-bold-green"/>
          <w:b w:val="0"/>
          <w:color w:val="231F20"/>
        </w:rPr>
        <w:t>after-school</w:t>
      </w:r>
      <w:r w:rsidR="00806410">
        <w:rPr>
          <w:rStyle w:val="ny-bold-green"/>
          <w:b w:val="0"/>
          <w:color w:val="231F20"/>
        </w:rPr>
        <w:t xml:space="preserve"> athletic</w:t>
      </w:r>
      <w:r w:rsidRPr="00CB34FB">
        <w:rPr>
          <w:rStyle w:val="ny-bold-green"/>
          <w:b w:val="0"/>
          <w:color w:val="231F20"/>
        </w:rPr>
        <w:t xml:space="preserve"> program.</w:t>
      </w:r>
    </w:p>
    <w:p w14:paraId="2EBEEB41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4E50B55F" w14:textId="77777777" w:rsidR="00CD77AC" w:rsidRDefault="00CD77AC" w:rsidP="00CD77AC">
      <w:pPr>
        <w:pStyle w:val="ny-lesson-SFinsert-number-list"/>
        <w:numPr>
          <w:ilvl w:val="0"/>
          <w:numId w:val="0"/>
        </w:numPr>
        <w:ind w:left="1224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4C9A6CC7" w14:textId="77777777" w:rsidR="007638B5" w:rsidRPr="00CD77AC" w:rsidRDefault="007638B5" w:rsidP="00CD77AC">
      <w:pPr>
        <w:pStyle w:val="ny-lesson-SFinsert-number-list"/>
        <w:numPr>
          <w:ilvl w:val="0"/>
          <w:numId w:val="0"/>
        </w:numPr>
        <w:ind w:left="1224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094ADA94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6D53D5A2" w14:textId="0591FCC3" w:rsidR="00CD77AC" w:rsidRPr="00CB34FB" w:rsidRDefault="00CD77AC" w:rsidP="00CB34FB">
      <w:pPr>
        <w:pStyle w:val="ny-lesson-numbering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Use Table </w:t>
      </w:r>
      <w:r w:rsidR="007638B5" w:rsidRPr="007638B5">
        <w:rPr>
          <w:rStyle w:val="ny-bold-green"/>
          <w:b w:val="0"/>
          <w:color w:val="231F20"/>
        </w:rPr>
        <w:t>1</w:t>
      </w:r>
      <w:r w:rsidRPr="00CB34FB">
        <w:rPr>
          <w:rStyle w:val="ny-bold-green"/>
          <w:b w:val="0"/>
          <w:color w:val="231F20"/>
        </w:rPr>
        <w:t xml:space="preserve"> to calculate each of the probabilities described in Exercise 2.</w:t>
      </w:r>
    </w:p>
    <w:p w14:paraId="44378A75" w14:textId="0D88B017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The probability that a randomly selected student participates in the </w:t>
      </w:r>
      <w:r w:rsidR="00573D64">
        <w:rPr>
          <w:rStyle w:val="ny-bold-green"/>
          <w:b w:val="0"/>
          <w:color w:val="231F20"/>
        </w:rPr>
        <w:t>after-school</w:t>
      </w:r>
      <w:r w:rsidR="00806410">
        <w:rPr>
          <w:rStyle w:val="ny-bold-green"/>
          <w:b w:val="0"/>
          <w:color w:val="231F20"/>
        </w:rPr>
        <w:t xml:space="preserve"> athletic</w:t>
      </w:r>
      <w:r w:rsidRPr="00CB34FB">
        <w:rPr>
          <w:rStyle w:val="ny-bold-green"/>
          <w:b w:val="0"/>
          <w:color w:val="231F20"/>
        </w:rPr>
        <w:t xml:space="preserve"> program.</w:t>
      </w:r>
    </w:p>
    <w:p w14:paraId="7E66730D" w14:textId="77777777" w:rsid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2DDFDB0C" w14:textId="77777777" w:rsidR="005F416F" w:rsidRPr="00CD77AC" w:rsidRDefault="005F416F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17B003CF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568EDDD6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3B58B3C8" w14:textId="4FD81FF2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The probability that a randomly selected student who is female participates in the </w:t>
      </w:r>
      <w:r w:rsidR="00573D64">
        <w:rPr>
          <w:rStyle w:val="ny-bold-green"/>
          <w:b w:val="0"/>
          <w:color w:val="231F20"/>
        </w:rPr>
        <w:t>after-school</w:t>
      </w:r>
      <w:r w:rsidRPr="00CB34FB">
        <w:rPr>
          <w:rStyle w:val="ny-bold-green"/>
          <w:b w:val="0"/>
          <w:color w:val="231F20"/>
        </w:rPr>
        <w:t xml:space="preserve"> athletic program.</w:t>
      </w:r>
    </w:p>
    <w:p w14:paraId="760A75CA" w14:textId="77777777" w:rsidR="00CD77AC" w:rsidRDefault="00CD77AC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314E6C98" w14:textId="77777777" w:rsidR="00806410" w:rsidRDefault="00806410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7FE32982" w14:textId="77777777" w:rsidR="005F416F" w:rsidRDefault="005F416F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66221E01" w14:textId="77777777" w:rsidR="00B94667" w:rsidRDefault="00B94667" w:rsidP="00CD77AC">
      <w:pPr>
        <w:pStyle w:val="ny-lesson-SFinsert-number-list"/>
        <w:numPr>
          <w:ilvl w:val="0"/>
          <w:numId w:val="0"/>
        </w:numPr>
        <w:ind w:left="1670"/>
        <w:rPr>
          <w:rStyle w:val="ny-bold-green"/>
          <w:rFonts w:asciiTheme="minorHAnsi" w:hAnsiTheme="minorHAnsi"/>
          <w:color w:val="231F20"/>
          <w:sz w:val="20"/>
          <w:szCs w:val="20"/>
        </w:rPr>
      </w:pPr>
    </w:p>
    <w:p w14:paraId="0A55BE7F" w14:textId="28A8C95A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lastRenderedPageBreak/>
        <w:t xml:space="preserve">The probability that a randomly selected student who is male participates in the </w:t>
      </w:r>
      <w:r w:rsidR="00573D64">
        <w:rPr>
          <w:rStyle w:val="ny-bold-green"/>
          <w:b w:val="0"/>
          <w:color w:val="231F20"/>
        </w:rPr>
        <w:t>after-school</w:t>
      </w:r>
      <w:r w:rsidRPr="00CB34FB">
        <w:rPr>
          <w:rStyle w:val="ny-bold-green"/>
          <w:b w:val="0"/>
          <w:color w:val="231F20"/>
        </w:rPr>
        <w:t xml:space="preserve"> athletic program.</w:t>
      </w:r>
    </w:p>
    <w:p w14:paraId="5024A84D" w14:textId="77777777" w:rsidR="00CD77AC" w:rsidRPr="00CD77AC" w:rsidRDefault="00CD77AC" w:rsidP="00CD77AC">
      <w:pPr>
        <w:pStyle w:val="ny-lesson-paragraph"/>
        <w:rPr>
          <w:rStyle w:val="ny-bold-green"/>
          <w:rFonts w:asciiTheme="minorHAnsi" w:hAnsiTheme="minorHAnsi"/>
          <w:b w:val="0"/>
          <w:color w:val="231F20"/>
          <w:szCs w:val="20"/>
        </w:rPr>
      </w:pPr>
    </w:p>
    <w:p w14:paraId="295976C1" w14:textId="77777777" w:rsidR="00CD77AC" w:rsidRPr="00CD77AC" w:rsidRDefault="00CD77AC" w:rsidP="00CD77AC">
      <w:pPr>
        <w:pStyle w:val="ny-lesson-paragraph"/>
        <w:rPr>
          <w:rStyle w:val="ny-bold-green"/>
          <w:rFonts w:asciiTheme="minorHAnsi" w:hAnsiTheme="minorHAnsi"/>
          <w:b w:val="0"/>
          <w:color w:val="231F20"/>
          <w:szCs w:val="20"/>
        </w:rPr>
      </w:pPr>
    </w:p>
    <w:p w14:paraId="6F207F31" w14:textId="77777777" w:rsidR="00CD77AC" w:rsidRPr="00CD77AC" w:rsidRDefault="00CD77AC" w:rsidP="00CD77AC">
      <w:pPr>
        <w:pStyle w:val="ny-lesson-SFinsert"/>
        <w:rPr>
          <w:rStyle w:val="ny-bold-green"/>
          <w:rFonts w:asciiTheme="minorHAnsi" w:hAnsiTheme="minorHAnsi"/>
          <w:sz w:val="20"/>
          <w:szCs w:val="20"/>
        </w:rPr>
      </w:pPr>
    </w:p>
    <w:p w14:paraId="4CBC6E1D" w14:textId="5C786768" w:rsidR="00CD77AC" w:rsidRPr="005F416F" w:rsidRDefault="00CD77AC" w:rsidP="005F416F">
      <w:pPr>
        <w:pStyle w:val="ny-lesson-numbering"/>
        <w:rPr>
          <w:rStyle w:val="ny-bold-green"/>
          <w:b w:val="0"/>
          <w:color w:val="231F20"/>
        </w:rPr>
      </w:pPr>
      <w:r w:rsidRPr="005F416F">
        <w:rPr>
          <w:rStyle w:val="ny-bold-green"/>
          <w:b w:val="0"/>
          <w:color w:val="231F20"/>
        </w:rPr>
        <w:t xml:space="preserve">Would your prediction of whether or not a student participates in the </w:t>
      </w:r>
      <w:r w:rsidR="00573D64">
        <w:rPr>
          <w:rStyle w:val="ny-bold-green"/>
          <w:b w:val="0"/>
          <w:color w:val="231F20"/>
        </w:rPr>
        <w:t>after-school</w:t>
      </w:r>
      <w:r w:rsidR="00806410">
        <w:rPr>
          <w:rStyle w:val="ny-bold-green"/>
          <w:b w:val="0"/>
          <w:color w:val="231F20"/>
        </w:rPr>
        <w:t xml:space="preserve"> athletic</w:t>
      </w:r>
      <w:r w:rsidRPr="005F416F">
        <w:rPr>
          <w:rStyle w:val="ny-bold-green"/>
          <w:b w:val="0"/>
          <w:color w:val="231F20"/>
        </w:rPr>
        <w:t xml:space="preserve"> program change if you knew the gender of the student?  Explain your answer.</w:t>
      </w:r>
    </w:p>
    <w:p w14:paraId="70139855" w14:textId="77777777" w:rsidR="00CD77AC" w:rsidRPr="00CD77AC" w:rsidRDefault="00CD77AC" w:rsidP="00CD77AC">
      <w:pPr>
        <w:pStyle w:val="ny-lesson-SFinsert"/>
        <w:rPr>
          <w:rStyle w:val="ny-bold-green"/>
          <w:rFonts w:asciiTheme="minorHAnsi" w:hAnsiTheme="minorHAnsi"/>
          <w:sz w:val="20"/>
          <w:szCs w:val="20"/>
        </w:rPr>
      </w:pPr>
    </w:p>
    <w:p w14:paraId="0670D763" w14:textId="77777777" w:rsidR="00CD77AC" w:rsidRDefault="00CD77AC" w:rsidP="00CD77AC">
      <w:pPr>
        <w:pStyle w:val="ny-lesson-SFinsert"/>
        <w:rPr>
          <w:rStyle w:val="ny-bold-green"/>
          <w:rFonts w:asciiTheme="minorHAnsi" w:hAnsiTheme="minorHAnsi"/>
          <w:sz w:val="20"/>
          <w:szCs w:val="20"/>
        </w:rPr>
      </w:pPr>
    </w:p>
    <w:p w14:paraId="04A59FE2" w14:textId="77777777" w:rsidR="00390E37" w:rsidRDefault="00390E37" w:rsidP="00CD77AC">
      <w:pPr>
        <w:pStyle w:val="ny-lesson-SFinsert"/>
        <w:rPr>
          <w:rStyle w:val="ny-bold-green"/>
          <w:rFonts w:asciiTheme="minorHAnsi" w:hAnsiTheme="minorHAnsi"/>
          <w:sz w:val="20"/>
          <w:szCs w:val="20"/>
        </w:rPr>
      </w:pPr>
    </w:p>
    <w:p w14:paraId="3AC7F1A3" w14:textId="77777777" w:rsidR="00CD77AC" w:rsidRPr="005F416F" w:rsidRDefault="00CD77AC" w:rsidP="005F416F">
      <w:pPr>
        <w:pStyle w:val="ny-lesson-paragraph"/>
        <w:rPr>
          <w:rStyle w:val="ny-bold-green"/>
          <w:b w:val="0"/>
          <w:color w:val="231F20"/>
        </w:rPr>
      </w:pPr>
      <w:r w:rsidRPr="005F416F">
        <w:rPr>
          <w:rStyle w:val="ny-lesson-paragraphChar"/>
        </w:rPr>
        <w:t xml:space="preserve">Two events are </w:t>
      </w:r>
      <w:r w:rsidRPr="00573D64">
        <w:rPr>
          <w:rStyle w:val="ny-lesson-paragraphChar"/>
          <w:i/>
        </w:rPr>
        <w:t>independent</w:t>
      </w:r>
      <w:r w:rsidRPr="005F416F">
        <w:rPr>
          <w:rStyle w:val="ny-lesson-paragraphChar"/>
        </w:rPr>
        <w:t xml:space="preserve"> if knowing that one event has occurred does not change the probability that the</w:t>
      </w:r>
      <w:r w:rsidRPr="005F416F">
        <w:rPr>
          <w:rStyle w:val="ny-bold-green"/>
          <w:b w:val="0"/>
          <w:color w:val="231F20"/>
        </w:rPr>
        <w:t xml:space="preserve"> other event has occurred.   For example, consider the following two events:</w:t>
      </w:r>
    </w:p>
    <w:p w14:paraId="238DBE54" w14:textId="2148CB47" w:rsidR="00CD77AC" w:rsidRPr="00CB34FB" w:rsidRDefault="00CD77AC" w:rsidP="00CB34FB">
      <w:pPr>
        <w:pStyle w:val="ny-lesson-paragraph"/>
        <w:rPr>
          <w:rStyle w:val="ny-bold-green"/>
          <w:b w:val="0"/>
          <w:color w:val="231F20"/>
        </w:rPr>
      </w:pPr>
      <w:r w:rsidRPr="00CD77AC">
        <w:rPr>
          <w:rStyle w:val="ny-bold-green"/>
          <w:rFonts w:asciiTheme="minorHAnsi" w:hAnsiTheme="minorHAnsi"/>
          <w:color w:val="231F20"/>
          <w:szCs w:val="20"/>
        </w:rPr>
        <w:tab/>
      </w:r>
      <m:oMath>
        <m:r>
          <w:rPr>
            <w:rStyle w:val="ny-bold-green"/>
            <w:rFonts w:ascii="Cambria Math" w:hAnsi="Cambria Math"/>
            <w:color w:val="231F20"/>
          </w:rPr>
          <m:t>F</m:t>
        </m:r>
      </m:oMath>
      <w:r w:rsidRPr="00CB34FB">
        <w:rPr>
          <w:rStyle w:val="ny-bold-green"/>
          <w:b w:val="0"/>
          <w:color w:val="231F20"/>
        </w:rPr>
        <w:t xml:space="preserve">:  </w:t>
      </w:r>
      <w:proofErr w:type="gramStart"/>
      <w:r w:rsidRPr="00CB34FB">
        <w:rPr>
          <w:rStyle w:val="ny-bold-green"/>
          <w:b w:val="0"/>
          <w:color w:val="231F20"/>
        </w:rPr>
        <w:t>the</w:t>
      </w:r>
      <w:proofErr w:type="gramEnd"/>
      <w:r w:rsidRPr="00CB34FB">
        <w:rPr>
          <w:rStyle w:val="ny-bold-green"/>
          <w:b w:val="0"/>
          <w:color w:val="231F20"/>
        </w:rPr>
        <w:t xml:space="preserve"> event that a randomly selected student is female</w:t>
      </w:r>
    </w:p>
    <w:p w14:paraId="0FCB5444" w14:textId="1CE5CCA5" w:rsidR="00CD77AC" w:rsidRPr="00CB34FB" w:rsidRDefault="00CD77AC" w:rsidP="00CB34FB">
      <w:pPr>
        <w:pStyle w:val="ny-lesson-paragraph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ab/>
      </w:r>
      <m:oMath>
        <m:r>
          <w:rPr>
            <w:rStyle w:val="ny-bold-green"/>
            <w:rFonts w:ascii="Cambria Math" w:hAnsi="Cambria Math"/>
            <w:color w:val="231F20"/>
          </w:rPr>
          <m:t>S</m:t>
        </m:r>
      </m:oMath>
      <w:r w:rsidRPr="00CB34FB">
        <w:rPr>
          <w:rStyle w:val="ny-bold-green"/>
          <w:b w:val="0"/>
          <w:color w:val="231F20"/>
        </w:rPr>
        <w:t xml:space="preserve">:  </w:t>
      </w:r>
      <w:proofErr w:type="gramStart"/>
      <w:r w:rsidRPr="00CB34FB">
        <w:rPr>
          <w:rStyle w:val="ny-bold-green"/>
          <w:b w:val="0"/>
          <w:color w:val="231F20"/>
        </w:rPr>
        <w:t>the</w:t>
      </w:r>
      <w:proofErr w:type="gramEnd"/>
      <w:r w:rsidRPr="00CB34FB">
        <w:rPr>
          <w:rStyle w:val="ny-bold-green"/>
          <w:b w:val="0"/>
          <w:color w:val="231F20"/>
        </w:rPr>
        <w:t xml:space="preserve"> event that a randomly selected</w:t>
      </w:r>
      <w:r w:rsidR="00573D64">
        <w:rPr>
          <w:rStyle w:val="ny-bold-green"/>
          <w:b w:val="0"/>
          <w:color w:val="231F20"/>
        </w:rPr>
        <w:t xml:space="preserve"> student participates in</w:t>
      </w:r>
      <w:r w:rsidR="00806410">
        <w:rPr>
          <w:rStyle w:val="ny-bold-green"/>
          <w:b w:val="0"/>
          <w:color w:val="231F20"/>
        </w:rPr>
        <w:t xml:space="preserve"> the</w:t>
      </w:r>
      <w:r w:rsidR="00573D64">
        <w:rPr>
          <w:rStyle w:val="ny-bold-green"/>
          <w:b w:val="0"/>
          <w:color w:val="231F20"/>
        </w:rPr>
        <w:t xml:space="preserve"> after-</w:t>
      </w:r>
      <w:r w:rsidR="00806410">
        <w:rPr>
          <w:rStyle w:val="ny-bold-green"/>
          <w:b w:val="0"/>
          <w:color w:val="231F20"/>
        </w:rPr>
        <w:t>school athletic program</w:t>
      </w:r>
      <w:r w:rsidRPr="00CB34FB">
        <w:rPr>
          <w:rStyle w:val="ny-bold-green"/>
          <w:b w:val="0"/>
          <w:color w:val="231F20"/>
        </w:rPr>
        <w:t>.</w:t>
      </w:r>
    </w:p>
    <w:p w14:paraId="066C6D94" w14:textId="20AADFAE" w:rsidR="00CD77AC" w:rsidRPr="00CB34FB" w:rsidRDefault="00CB34FB" w:rsidP="00573D64">
      <w:pPr>
        <w:pStyle w:val="ny-lesson-paragraph"/>
        <w:rPr>
          <w:rStyle w:val="ny-bold-green"/>
          <w:b w:val="0"/>
          <w:color w:val="231F20"/>
        </w:rPr>
      </w:pPr>
      <m:oMath>
        <m:r>
          <w:rPr>
            <w:rStyle w:val="ny-bold-green"/>
            <w:rFonts w:ascii="Cambria Math" w:hAnsi="Cambria Math"/>
            <w:color w:val="231F20"/>
          </w:rPr>
          <m:t>F</m:t>
        </m:r>
      </m:oMath>
      <w:r w:rsidR="00CD77AC" w:rsidRPr="00CB34FB">
        <w:rPr>
          <w:rStyle w:val="ny-bold-green"/>
          <w:b w:val="0"/>
          <w:color w:val="231F20"/>
        </w:rPr>
        <w:t xml:space="preserve"> </w:t>
      </w:r>
      <w:proofErr w:type="gramStart"/>
      <w:r w:rsidR="00CD77AC" w:rsidRPr="00CB34FB">
        <w:rPr>
          <w:rStyle w:val="ny-bold-green"/>
          <w:b w:val="0"/>
          <w:color w:val="231F20"/>
        </w:rPr>
        <w:t>and</w:t>
      </w:r>
      <w:proofErr w:type="gramEnd"/>
      <w:r w:rsidR="00CD77AC" w:rsidRPr="00CB34FB">
        <w:rPr>
          <w:rStyle w:val="ny-bold-green"/>
          <w:b w:val="0"/>
          <w:color w:val="231F20"/>
        </w:rPr>
        <w:t xml:space="preserve"> </w:t>
      </w:r>
      <m:oMath>
        <m:r>
          <w:rPr>
            <w:rStyle w:val="ny-bold-green"/>
            <w:rFonts w:ascii="Cambria Math" w:hAnsi="Cambria Math"/>
            <w:color w:val="231F20"/>
          </w:rPr>
          <m:t>S</m:t>
        </m:r>
      </m:oMath>
      <w:r w:rsidR="00CD77AC" w:rsidRPr="00CB34FB">
        <w:rPr>
          <w:rStyle w:val="ny-bold-green"/>
          <w:b w:val="0"/>
          <w:color w:val="231F20"/>
        </w:rPr>
        <w:t xml:space="preserve"> would be independent if the probability that a randomly selecte</w:t>
      </w:r>
      <w:r w:rsidR="00573D64">
        <w:rPr>
          <w:rStyle w:val="ny-bold-green"/>
          <w:b w:val="0"/>
          <w:color w:val="231F20"/>
        </w:rPr>
        <w:t xml:space="preserve">d student participates in </w:t>
      </w:r>
      <w:r w:rsidR="00806410">
        <w:rPr>
          <w:rStyle w:val="ny-bold-green"/>
          <w:b w:val="0"/>
          <w:color w:val="231F20"/>
        </w:rPr>
        <w:t xml:space="preserve">the </w:t>
      </w:r>
      <w:r w:rsidR="00573D64">
        <w:rPr>
          <w:rStyle w:val="ny-bold-green"/>
          <w:b w:val="0"/>
          <w:color w:val="231F20"/>
        </w:rPr>
        <w:t>after-</w:t>
      </w:r>
      <w:r w:rsidR="00806410">
        <w:rPr>
          <w:rStyle w:val="ny-bold-green"/>
          <w:b w:val="0"/>
          <w:color w:val="231F20"/>
        </w:rPr>
        <w:t>school athletic</w:t>
      </w:r>
      <w:r w:rsidR="00CD77AC" w:rsidRPr="00CB34FB">
        <w:rPr>
          <w:rStyle w:val="ny-bold-green"/>
          <w:b w:val="0"/>
          <w:color w:val="231F20"/>
        </w:rPr>
        <w:t xml:space="preserve"> </w:t>
      </w:r>
      <w:r w:rsidR="00806410">
        <w:rPr>
          <w:rStyle w:val="ny-bold-green"/>
          <w:b w:val="0"/>
          <w:color w:val="231F20"/>
        </w:rPr>
        <w:t xml:space="preserve">program </w:t>
      </w:r>
      <w:r w:rsidR="00CD77AC" w:rsidRPr="00CB34FB">
        <w:rPr>
          <w:rStyle w:val="ny-bold-green"/>
          <w:b w:val="0"/>
          <w:color w:val="231F20"/>
        </w:rPr>
        <w:t>is equal to the probability that a randomly selected student who is female participat</w:t>
      </w:r>
      <w:r w:rsidR="00573D64">
        <w:rPr>
          <w:rStyle w:val="ny-bold-green"/>
          <w:b w:val="0"/>
          <w:color w:val="231F20"/>
        </w:rPr>
        <w:t>es in</w:t>
      </w:r>
      <w:r w:rsidR="00806410">
        <w:rPr>
          <w:rStyle w:val="ny-bold-green"/>
          <w:b w:val="0"/>
          <w:color w:val="231F20"/>
        </w:rPr>
        <w:t xml:space="preserve"> the</w:t>
      </w:r>
      <w:r w:rsidR="00573D64">
        <w:rPr>
          <w:rStyle w:val="ny-bold-green"/>
          <w:b w:val="0"/>
          <w:color w:val="231F20"/>
        </w:rPr>
        <w:t xml:space="preserve"> after-</w:t>
      </w:r>
      <w:r w:rsidR="00CD77AC" w:rsidRPr="00CB34FB">
        <w:rPr>
          <w:rStyle w:val="ny-bold-green"/>
          <w:b w:val="0"/>
          <w:color w:val="231F20"/>
        </w:rPr>
        <w:t>school athletic</w:t>
      </w:r>
      <w:r w:rsidR="00806410">
        <w:rPr>
          <w:rStyle w:val="ny-bold-green"/>
          <w:b w:val="0"/>
          <w:color w:val="231F20"/>
        </w:rPr>
        <w:t xml:space="preserve"> program</w:t>
      </w:r>
      <w:r w:rsidR="00CD77AC" w:rsidRPr="00CB34FB">
        <w:rPr>
          <w:rStyle w:val="ny-bold-green"/>
          <w:b w:val="0"/>
          <w:color w:val="231F20"/>
        </w:rPr>
        <w:t>.  If this were the case, knowing that a randomly selected student is female does not change the probability that the selecte</w:t>
      </w:r>
      <w:r w:rsidR="00573D64">
        <w:rPr>
          <w:rStyle w:val="ny-bold-green"/>
          <w:b w:val="0"/>
          <w:color w:val="231F20"/>
        </w:rPr>
        <w:t xml:space="preserve">d student participates in </w:t>
      </w:r>
      <w:r w:rsidR="00806410">
        <w:rPr>
          <w:rStyle w:val="ny-bold-green"/>
          <w:b w:val="0"/>
          <w:color w:val="231F20"/>
        </w:rPr>
        <w:t xml:space="preserve">the </w:t>
      </w:r>
      <w:r w:rsidR="00573D64">
        <w:rPr>
          <w:rStyle w:val="ny-bold-green"/>
          <w:b w:val="0"/>
          <w:color w:val="231F20"/>
        </w:rPr>
        <w:t>after-</w:t>
      </w:r>
      <w:r w:rsidR="00CD77AC" w:rsidRPr="00CB34FB">
        <w:rPr>
          <w:rStyle w:val="ny-bold-green"/>
          <w:b w:val="0"/>
          <w:color w:val="231F20"/>
        </w:rPr>
        <w:t>school athletic</w:t>
      </w:r>
      <w:r w:rsidR="00806410">
        <w:rPr>
          <w:rStyle w:val="ny-bold-green"/>
          <w:b w:val="0"/>
          <w:color w:val="231F20"/>
        </w:rPr>
        <w:t xml:space="preserve"> program</w:t>
      </w:r>
      <w:r w:rsidR="00CD77AC" w:rsidRPr="00CB34FB">
        <w:rPr>
          <w:rStyle w:val="ny-bold-green"/>
          <w:b w:val="0"/>
          <w:color w:val="231F20"/>
        </w:rPr>
        <w:t xml:space="preserve">.  Then </w:t>
      </w:r>
      <m:oMath>
        <m:r>
          <w:rPr>
            <w:rStyle w:val="ny-bold-green"/>
            <w:rFonts w:ascii="Cambria Math" w:hAnsi="Cambria Math"/>
            <w:color w:val="231F20"/>
          </w:rPr>
          <m:t>F</m:t>
        </m:r>
      </m:oMath>
      <w:r w:rsidR="00CD77AC" w:rsidRPr="00CB34FB">
        <w:rPr>
          <w:rStyle w:val="ny-bold-green"/>
          <w:b w:val="0"/>
          <w:color w:val="231F20"/>
        </w:rPr>
        <w:t xml:space="preserve"> and </w:t>
      </w:r>
      <m:oMath>
        <m:r>
          <w:rPr>
            <w:rStyle w:val="ny-bold-green"/>
            <w:rFonts w:ascii="Cambria Math" w:hAnsi="Cambria Math"/>
            <w:color w:val="231F20"/>
          </w:rPr>
          <m:t>S</m:t>
        </m:r>
      </m:oMath>
      <w:r w:rsidR="00CD77AC" w:rsidRPr="00CB34FB">
        <w:rPr>
          <w:rStyle w:val="ny-bold-green"/>
          <w:b w:val="0"/>
          <w:color w:val="231F20"/>
        </w:rPr>
        <w:t xml:space="preserve"> would be independent.</w:t>
      </w:r>
    </w:p>
    <w:p w14:paraId="08B47513" w14:textId="77777777" w:rsidR="00CD77AC" w:rsidRPr="00CD77AC" w:rsidRDefault="00CD77AC" w:rsidP="00CD77AC">
      <w:pPr>
        <w:pStyle w:val="ny-lesson-SFinsert"/>
        <w:rPr>
          <w:rStyle w:val="ny-bold-green"/>
          <w:rFonts w:asciiTheme="minorHAnsi" w:hAnsiTheme="minorHAnsi"/>
          <w:sz w:val="20"/>
          <w:szCs w:val="20"/>
        </w:rPr>
      </w:pPr>
    </w:p>
    <w:p w14:paraId="46BC70D2" w14:textId="35C73190" w:rsidR="00CD77AC" w:rsidRPr="00CB34FB" w:rsidRDefault="00CD77AC" w:rsidP="00CB34FB">
      <w:pPr>
        <w:pStyle w:val="ny-lesson-numbering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 xml:space="preserve">Based on the definition of independence, are the events </w:t>
      </w:r>
      <w:r w:rsidRPr="00CB34FB">
        <w:rPr>
          <w:rStyle w:val="ny-bold-green"/>
          <w:b w:val="0"/>
          <w:i/>
          <w:color w:val="231F20"/>
        </w:rPr>
        <w:t>randomly selected student is female</w:t>
      </w:r>
      <w:r w:rsidRPr="00CB34FB">
        <w:rPr>
          <w:rStyle w:val="ny-bold-green"/>
          <w:b w:val="0"/>
          <w:color w:val="231F20"/>
        </w:rPr>
        <w:t xml:space="preserve"> and </w:t>
      </w:r>
      <w:r w:rsidRPr="00CB34FB">
        <w:rPr>
          <w:rStyle w:val="ny-bold-green"/>
          <w:b w:val="0"/>
          <w:i/>
          <w:color w:val="231F20"/>
        </w:rPr>
        <w:t>randomly selecte</w:t>
      </w:r>
      <w:r w:rsidR="00573D64">
        <w:rPr>
          <w:rStyle w:val="ny-bold-green"/>
          <w:b w:val="0"/>
          <w:i/>
          <w:color w:val="231F20"/>
        </w:rPr>
        <w:t xml:space="preserve">d student participates in </w:t>
      </w:r>
      <w:r w:rsidR="00806410">
        <w:rPr>
          <w:rStyle w:val="ny-bold-green"/>
          <w:b w:val="0"/>
          <w:i/>
          <w:color w:val="231F20"/>
        </w:rPr>
        <w:t xml:space="preserve">the </w:t>
      </w:r>
      <w:r w:rsidR="00573D64">
        <w:rPr>
          <w:rStyle w:val="ny-bold-green"/>
          <w:b w:val="0"/>
          <w:i/>
          <w:color w:val="231F20"/>
        </w:rPr>
        <w:t>after-</w:t>
      </w:r>
      <w:r w:rsidRPr="00CB34FB">
        <w:rPr>
          <w:rStyle w:val="ny-bold-green"/>
          <w:b w:val="0"/>
          <w:i/>
          <w:color w:val="231F20"/>
        </w:rPr>
        <w:t>school athletic</w:t>
      </w:r>
      <w:r w:rsidR="00806410">
        <w:rPr>
          <w:rStyle w:val="ny-bold-green"/>
          <w:b w:val="0"/>
          <w:i/>
          <w:color w:val="231F20"/>
        </w:rPr>
        <w:t xml:space="preserve"> program</w:t>
      </w:r>
      <w:r w:rsidRPr="00CB34FB">
        <w:rPr>
          <w:rStyle w:val="ny-bold-green"/>
          <w:b w:val="0"/>
          <w:i/>
          <w:color w:val="231F20"/>
        </w:rPr>
        <w:t xml:space="preserve"> </w:t>
      </w:r>
      <w:r w:rsidRPr="00CB34FB">
        <w:rPr>
          <w:rStyle w:val="ny-bold-green"/>
          <w:b w:val="0"/>
          <w:color w:val="231F20"/>
        </w:rPr>
        <w:t>independent?  Explain.</w:t>
      </w:r>
    </w:p>
    <w:p w14:paraId="46CA9FDC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3203ACFC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521005FB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4BC23E22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0AD5F908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143DBACD" w14:textId="50D2B1FB" w:rsidR="00CD77AC" w:rsidRPr="00CB34FB" w:rsidRDefault="00CD77AC" w:rsidP="00CB34FB">
      <w:pPr>
        <w:pStyle w:val="ny-lesson-numbering"/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>A randomly selected student participates in the after</w:t>
      </w:r>
      <w:r w:rsidR="00573D64">
        <w:rPr>
          <w:rStyle w:val="ny-bold-green"/>
          <w:b w:val="0"/>
          <w:color w:val="231F20"/>
        </w:rPr>
        <w:t>-</w:t>
      </w:r>
      <w:r w:rsidRPr="00CB34FB">
        <w:rPr>
          <w:rStyle w:val="ny-bold-green"/>
          <w:b w:val="0"/>
          <w:color w:val="231F20"/>
        </w:rPr>
        <w:t xml:space="preserve">school athletic program.  </w:t>
      </w:r>
    </w:p>
    <w:p w14:paraId="1F34055E" w14:textId="77777777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b w:val="0"/>
          <w:color w:val="231F20"/>
        </w:rPr>
      </w:pPr>
      <w:r w:rsidRPr="00CB34FB">
        <w:rPr>
          <w:rStyle w:val="ny-bold-green"/>
          <w:b w:val="0"/>
          <w:color w:val="231F20"/>
        </w:rPr>
        <w:t>What is the probability this student is a female?</w:t>
      </w:r>
    </w:p>
    <w:p w14:paraId="0A630D6C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4DBF58C2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40BCF4CD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2C082CA6" w14:textId="77777777" w:rsidR="00CD77AC" w:rsidRPr="00CD77AC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Style w:val="ny-bold-green"/>
          <w:rFonts w:asciiTheme="minorHAnsi" w:hAnsiTheme="minorHAnsi"/>
          <w:i/>
          <w:sz w:val="20"/>
          <w:szCs w:val="20"/>
        </w:rPr>
      </w:pPr>
    </w:p>
    <w:p w14:paraId="1506B09E" w14:textId="79EC4C3E" w:rsidR="00CD77AC" w:rsidRPr="00CB34FB" w:rsidRDefault="00CD77AC" w:rsidP="00CB34FB">
      <w:pPr>
        <w:pStyle w:val="ny-lesson-numbering"/>
        <w:numPr>
          <w:ilvl w:val="1"/>
          <w:numId w:val="8"/>
        </w:numPr>
        <w:rPr>
          <w:rStyle w:val="ny-bold-green"/>
          <w:rFonts w:asciiTheme="minorHAnsi" w:hAnsiTheme="minorHAnsi"/>
          <w:b w:val="0"/>
          <w:color w:val="231F20"/>
          <w:szCs w:val="20"/>
        </w:rPr>
      </w:pPr>
      <w:r w:rsidRPr="00CB34FB">
        <w:rPr>
          <w:rStyle w:val="ny-bold-green"/>
          <w:rFonts w:asciiTheme="minorHAnsi" w:hAnsiTheme="minorHAnsi"/>
          <w:b w:val="0"/>
          <w:color w:val="231F20"/>
          <w:szCs w:val="20"/>
        </w:rPr>
        <w:t xml:space="preserve">Using only your answer from part (a), what is the probability </w:t>
      </w:r>
      <w:r w:rsidR="00806410">
        <w:rPr>
          <w:rStyle w:val="ny-bold-green"/>
          <w:rFonts w:asciiTheme="minorHAnsi" w:hAnsiTheme="minorHAnsi"/>
          <w:b w:val="0"/>
          <w:color w:val="231F20"/>
          <w:szCs w:val="20"/>
        </w:rPr>
        <w:t xml:space="preserve">that </w:t>
      </w:r>
      <w:r w:rsidRPr="00CB34FB">
        <w:rPr>
          <w:rStyle w:val="ny-bold-green"/>
          <w:rFonts w:asciiTheme="minorHAnsi" w:hAnsiTheme="minorHAnsi"/>
          <w:b w:val="0"/>
          <w:color w:val="231F20"/>
          <w:szCs w:val="20"/>
        </w:rPr>
        <w:t>this student is a male?  Explain how you arrived at your answer.</w:t>
      </w:r>
    </w:p>
    <w:p w14:paraId="6021DEBA" w14:textId="77777777" w:rsidR="00CD77AC" w:rsidRDefault="00CD77AC" w:rsidP="00CD77AC">
      <w:pPr>
        <w:pStyle w:val="ny-lesson-hdr-1"/>
        <w:rPr>
          <w:rFonts w:asciiTheme="minorHAnsi" w:hAnsiTheme="minorHAnsi"/>
          <w:b w:val="0"/>
          <w:sz w:val="20"/>
          <w:szCs w:val="20"/>
        </w:rPr>
      </w:pPr>
    </w:p>
    <w:p w14:paraId="14BB9F37" w14:textId="77777777" w:rsidR="00573D64" w:rsidRPr="00573D64" w:rsidRDefault="00573D64" w:rsidP="00573D64">
      <w:pPr>
        <w:pStyle w:val="ny-lesson-paragraph"/>
      </w:pPr>
    </w:p>
    <w:p w14:paraId="7418B37A" w14:textId="264D8143" w:rsidR="00CD77AC" w:rsidRPr="00CD77AC" w:rsidRDefault="00CD77AC" w:rsidP="005F416F">
      <w:pPr>
        <w:pStyle w:val="ny-lesson-paragraph"/>
        <w:rPr>
          <w:b/>
        </w:rPr>
      </w:pPr>
      <w:r w:rsidRPr="00CD77AC">
        <w:lastRenderedPageBreak/>
        <w:t xml:space="preserve">Consider data </w:t>
      </w:r>
      <w:r w:rsidR="008D5D77">
        <w:t>below</w:t>
      </w:r>
      <w:bookmarkStart w:id="0" w:name="_GoBack"/>
      <w:bookmarkEnd w:id="0"/>
      <w:r w:rsidR="00806410">
        <w:t>.</w:t>
      </w:r>
    </w:p>
    <w:tbl>
      <w:tblPr>
        <w:tblW w:w="0" w:type="auto"/>
        <w:jc w:val="center"/>
        <w:tblInd w:w="-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6"/>
        <w:gridCol w:w="2736"/>
        <w:gridCol w:w="2736"/>
        <w:gridCol w:w="1026"/>
      </w:tblGrid>
      <w:tr w:rsidR="00CD77AC" w:rsidRPr="00CD77AC" w14:paraId="2D4F128B" w14:textId="77777777" w:rsidTr="007638B5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452E" w14:textId="77777777" w:rsidR="00CD77AC" w:rsidRPr="00CD77AC" w:rsidRDefault="00CD77AC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EB47" w14:textId="77777777" w:rsidR="00CD77AC" w:rsidRPr="00CD77AC" w:rsidRDefault="00CD77AC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Fonts w:asciiTheme="minorHAnsi" w:hAnsiTheme="minorHAnsi"/>
                <w:b w:val="0"/>
                <w:sz w:val="20"/>
                <w:szCs w:val="20"/>
              </w:rPr>
              <w:t xml:space="preserve">No household </w:t>
            </w:r>
          </w:p>
          <w:p w14:paraId="1B4AB61F" w14:textId="77777777" w:rsidR="00CD77AC" w:rsidRPr="00CD77AC" w:rsidRDefault="00CD77AC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Fonts w:asciiTheme="minorHAnsi" w:hAnsiTheme="minorHAnsi"/>
                <w:b w:val="0"/>
                <w:sz w:val="20"/>
                <w:szCs w:val="20"/>
              </w:rPr>
              <w:t>member smokes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8700" w14:textId="77777777" w:rsidR="00CD77AC" w:rsidRPr="00CD77AC" w:rsidRDefault="00CD77AC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Fonts w:asciiTheme="minorHAnsi" w:hAnsiTheme="minorHAnsi"/>
                <w:b w:val="0"/>
                <w:sz w:val="20"/>
                <w:szCs w:val="20"/>
              </w:rPr>
              <w:t>At least one household member smokes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C644" w14:textId="77777777" w:rsidR="00CD77AC" w:rsidRPr="00CD77AC" w:rsidRDefault="00CD77AC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77AC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</w:tr>
      <w:tr w:rsidR="00CD77AC" w:rsidRPr="00CB34FB" w14:paraId="2A14D23A" w14:textId="77777777" w:rsidTr="007638B5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314B" w14:textId="77777777" w:rsidR="00CD77AC" w:rsidRPr="00CB34FB" w:rsidRDefault="00CD77AC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34FB">
              <w:rPr>
                <w:rFonts w:asciiTheme="minorHAnsi" w:hAnsiTheme="minorHAnsi"/>
                <w:b w:val="0"/>
                <w:sz w:val="20"/>
                <w:szCs w:val="20"/>
              </w:rPr>
              <w:t>Student indicates he or she has asthma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D912" w14:textId="4C65E4E7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69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64AD" w14:textId="582CA5BC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113</m:t>
                </m:r>
              </m:oMath>
            </m:oMathPara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1238" w14:textId="5C850255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182</m:t>
                </m:r>
              </m:oMath>
            </m:oMathPara>
          </w:p>
        </w:tc>
      </w:tr>
      <w:tr w:rsidR="00CD77AC" w:rsidRPr="00CB34FB" w14:paraId="685B3BDE" w14:textId="77777777" w:rsidTr="007638B5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B36A" w14:textId="77777777" w:rsidR="00CD77AC" w:rsidRPr="00CB34FB" w:rsidRDefault="00CD77AC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34FB">
              <w:rPr>
                <w:rFonts w:asciiTheme="minorHAnsi" w:hAnsiTheme="minorHAnsi"/>
                <w:b w:val="0"/>
                <w:sz w:val="20"/>
                <w:szCs w:val="20"/>
              </w:rPr>
              <w:t>Student indicates he or she does not have asthma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DA20" w14:textId="1752557B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473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D7C3" w14:textId="1904BFDC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282</m:t>
                </m:r>
              </m:oMath>
            </m:oMathPara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4162" w14:textId="6C4788E4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755</m:t>
                </m:r>
              </m:oMath>
            </m:oMathPara>
          </w:p>
        </w:tc>
      </w:tr>
      <w:tr w:rsidR="00CD77AC" w:rsidRPr="00CB34FB" w14:paraId="1E0646DD" w14:textId="77777777" w:rsidTr="007638B5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A9BD" w14:textId="77777777" w:rsidR="00CD77AC" w:rsidRPr="00CB34FB" w:rsidRDefault="00CD77AC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34FB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7554" w14:textId="4694B21F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542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DDCC" w14:textId="06CC1A83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395</m:t>
                </m:r>
              </m:oMath>
            </m:oMathPara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C37D" w14:textId="2F34B976" w:rsidR="00CD77AC" w:rsidRPr="00573D64" w:rsidRDefault="00573D64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937</m:t>
                </m:r>
              </m:oMath>
            </m:oMathPara>
          </w:p>
        </w:tc>
      </w:tr>
    </w:tbl>
    <w:p w14:paraId="71D94574" w14:textId="77777777" w:rsidR="00CD77AC" w:rsidRPr="00CB34FB" w:rsidRDefault="00CD77AC" w:rsidP="00CD77AC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374A63AF" w14:textId="77777777" w:rsidR="00CD77AC" w:rsidRPr="00CD77AC" w:rsidRDefault="00CD77AC" w:rsidP="005F416F">
      <w:pPr>
        <w:pStyle w:val="ny-lesson-numbering"/>
        <w:rPr>
          <w:b/>
        </w:rPr>
      </w:pPr>
      <w:r w:rsidRPr="00CD77AC">
        <w:t xml:space="preserve">You are asked to determine if the two events </w:t>
      </w:r>
      <w:r w:rsidRPr="00CD77AC">
        <w:rPr>
          <w:i/>
        </w:rPr>
        <w:t>a randomly selected student has asthma</w:t>
      </w:r>
      <w:r w:rsidRPr="00CD77AC">
        <w:t xml:space="preserve"> and </w:t>
      </w:r>
      <w:r w:rsidRPr="00CD77AC">
        <w:rPr>
          <w:i/>
        </w:rPr>
        <w:t>a randomly selected student has a household member who smokes</w:t>
      </w:r>
      <w:r w:rsidRPr="00CD77AC">
        <w:t xml:space="preserve"> are independent.  What probabilities could you calculate to answer this question?</w:t>
      </w:r>
    </w:p>
    <w:p w14:paraId="14F8C1F2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7FE3B739" w14:textId="77777777" w:rsid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5B4BE103" w14:textId="77777777" w:rsidR="007638B5" w:rsidRDefault="007638B5" w:rsidP="007638B5">
      <w:pPr>
        <w:pStyle w:val="ny-lesson-numbering"/>
        <w:numPr>
          <w:ilvl w:val="0"/>
          <w:numId w:val="0"/>
        </w:numPr>
        <w:ind w:left="360"/>
      </w:pPr>
    </w:p>
    <w:p w14:paraId="5C539DE6" w14:textId="77777777" w:rsidR="00CD77AC" w:rsidRPr="00CD77AC" w:rsidRDefault="00CD77AC" w:rsidP="005F416F">
      <w:pPr>
        <w:pStyle w:val="ny-lesson-numbering"/>
        <w:rPr>
          <w:b/>
        </w:rPr>
      </w:pPr>
      <w:r w:rsidRPr="00CD77AC">
        <w:t>Calculate the probabilities you described in Exercise 7.</w:t>
      </w:r>
    </w:p>
    <w:p w14:paraId="7C8EEEC2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126A84F0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300541C9" w14:textId="77777777" w:rsid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09041E50" w14:textId="77777777" w:rsidR="007638B5" w:rsidRPr="00CD77AC" w:rsidRDefault="007638B5" w:rsidP="007638B5">
      <w:pPr>
        <w:pStyle w:val="ny-lesson-numbering"/>
        <w:numPr>
          <w:ilvl w:val="0"/>
          <w:numId w:val="0"/>
        </w:numPr>
        <w:ind w:left="360"/>
      </w:pPr>
    </w:p>
    <w:p w14:paraId="54B997A8" w14:textId="77777777" w:rsidR="00CD77AC" w:rsidRPr="00CD77AC" w:rsidRDefault="00CD77AC" w:rsidP="005F416F">
      <w:pPr>
        <w:pStyle w:val="ny-lesson-numbering"/>
        <w:rPr>
          <w:b/>
        </w:rPr>
      </w:pPr>
      <w:r w:rsidRPr="00CD77AC">
        <w:t>Based on the probabilities you calculated in Exercise 8, are these two events independent or not independent?  Explain.</w:t>
      </w:r>
    </w:p>
    <w:p w14:paraId="50EC8FFC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05D296C1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7AEE2681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1D480C24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1E5C8DD7" w14:textId="3CF1C65C" w:rsidR="00CD77AC" w:rsidRPr="00CD77AC" w:rsidRDefault="00CD77AC" w:rsidP="005F416F">
      <w:pPr>
        <w:pStyle w:val="ny-lesson-numbering"/>
        <w:rPr>
          <w:b/>
        </w:rPr>
      </w:pPr>
      <w:r w:rsidRPr="00CD77AC">
        <w:t xml:space="preserve">Is the probability that a randomly selected student who has asthma </w:t>
      </w:r>
      <w:r w:rsidR="00806410">
        <w:t xml:space="preserve">and who </w:t>
      </w:r>
      <w:r w:rsidRPr="00CD77AC">
        <w:t xml:space="preserve">has a household member who smokes the same as or different than the probability that a randomly selected student who does not have asthma </w:t>
      </w:r>
      <w:r w:rsidR="00806410">
        <w:t xml:space="preserve">but does </w:t>
      </w:r>
      <w:r w:rsidRPr="00CD77AC">
        <w:t>ha</w:t>
      </w:r>
      <w:r w:rsidR="00806410">
        <w:t>ve</w:t>
      </w:r>
      <w:r w:rsidRPr="00CD77AC">
        <w:t xml:space="preserve"> a household member who smokes?  Explain your answer.</w:t>
      </w:r>
    </w:p>
    <w:p w14:paraId="069DF153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70067C7E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43E2EF8D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27FFA7DE" w14:textId="77777777" w:rsidR="00CD77AC" w:rsidRPr="00CD77AC" w:rsidRDefault="00CD77AC" w:rsidP="007638B5">
      <w:pPr>
        <w:pStyle w:val="ny-lesson-numbering"/>
        <w:numPr>
          <w:ilvl w:val="0"/>
          <w:numId w:val="0"/>
        </w:numPr>
        <w:ind w:left="360"/>
      </w:pPr>
    </w:p>
    <w:p w14:paraId="743FBEA3" w14:textId="77777777" w:rsidR="00CD77AC" w:rsidRPr="00CD77AC" w:rsidRDefault="00CD77AC" w:rsidP="005F416F">
      <w:pPr>
        <w:pStyle w:val="ny-lesson-numbering"/>
        <w:rPr>
          <w:b/>
        </w:rPr>
      </w:pPr>
      <w:r w:rsidRPr="00CD77AC">
        <w:t xml:space="preserve">A student is selected at random.  The selected student indicates that he or she has a household member who smokes.  What is the probability that the selected student has asthma?  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0A0A4AEA" w14:textId="7FF6F949" w:rsidR="00573D64" w:rsidRDefault="00573D64" w:rsidP="003F7B53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0C52B93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98600"/>
                <wp:effectExtent l="19050" t="19050" r="11430" b="2540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65C42C59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1E64CFE" w14:textId="77777777" w:rsidR="00390E37" w:rsidRPr="00390E37" w:rsidRDefault="00390E37" w:rsidP="00573D64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390E37">
                              <w:t xml:space="preserve">Data organized in a two-way frequency table can be used to calculate conditional probabilities. </w:t>
                            </w:r>
                          </w:p>
                          <w:p w14:paraId="6F76E387" w14:textId="77777777" w:rsidR="00390E37" w:rsidRPr="00390E37" w:rsidRDefault="00390E37" w:rsidP="00573D64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390E37">
                              <w:t xml:space="preserve">Two events are independent if knowing that one event has occurred does not change the probability that the second event has occurred.  </w:t>
                            </w:r>
                          </w:p>
                          <w:p w14:paraId="0BB76E30" w14:textId="77777777" w:rsidR="00390E37" w:rsidRDefault="00390E37" w:rsidP="00573D64">
                            <w:pPr>
                              <w:pStyle w:val="ny-lesson-paragraph"/>
                            </w:pPr>
                            <w:r w:rsidRPr="00390E37">
                              <w:t>Probabilities calculated from two-way frequency tables can be used to determine if two events are independent or not independent.</w:t>
                            </w:r>
                          </w:p>
                          <w:p w14:paraId="170AEC86" w14:textId="77777777" w:rsidR="00390E37" w:rsidRDefault="00390E37" w:rsidP="00390E37">
                            <w:pPr>
                              <w:pStyle w:val="ny-lesson-paragraph"/>
                            </w:pP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1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65C42C59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1E64CFE" w14:textId="77777777" w:rsidR="00390E37" w:rsidRPr="00390E37" w:rsidRDefault="00390E37" w:rsidP="00573D64">
                      <w:pPr>
                        <w:pStyle w:val="ny-lesson-paragraph"/>
                        <w:rPr>
                          <w:b/>
                        </w:rPr>
                      </w:pPr>
                      <w:r w:rsidRPr="00390E37">
                        <w:t xml:space="preserve">Data organized in a two-way frequency table can be used to calculate conditional probabilities. </w:t>
                      </w:r>
                    </w:p>
                    <w:p w14:paraId="6F76E387" w14:textId="77777777" w:rsidR="00390E37" w:rsidRPr="00390E37" w:rsidRDefault="00390E37" w:rsidP="00573D64">
                      <w:pPr>
                        <w:pStyle w:val="ny-lesson-paragraph"/>
                        <w:rPr>
                          <w:b/>
                        </w:rPr>
                      </w:pPr>
                      <w:r w:rsidRPr="00390E37">
                        <w:t xml:space="preserve">Two events are independent if knowing that one event has occurred does not change the probability that the second event has occurred.  </w:t>
                      </w:r>
                    </w:p>
                    <w:p w14:paraId="0BB76E30" w14:textId="77777777" w:rsidR="00390E37" w:rsidRDefault="00390E37" w:rsidP="00573D64">
                      <w:pPr>
                        <w:pStyle w:val="ny-lesson-paragraph"/>
                      </w:pPr>
                      <w:r w:rsidRPr="00390E37">
                        <w:t>Probabilities calculated from two-way frequency tables can be used to determine if two events are independent or not independent.</w:t>
                      </w:r>
                    </w:p>
                    <w:p w14:paraId="170AEC86" w14:textId="77777777" w:rsidR="00390E37" w:rsidRDefault="00390E37" w:rsidP="00390E37">
                      <w:pPr>
                        <w:pStyle w:val="ny-lesson-paragraph"/>
                      </w:pP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7967034F" w:rsidR="007C3BFC" w:rsidRDefault="007C3BFC" w:rsidP="003F7B53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6F51E518" w14:textId="354EA2E8" w:rsidR="00390E37" w:rsidRPr="00CB34FB" w:rsidRDefault="00390E37" w:rsidP="00CB34FB">
      <w:pPr>
        <w:pStyle w:val="ny-lesson-numbering"/>
        <w:numPr>
          <w:ilvl w:val="0"/>
          <w:numId w:val="13"/>
        </w:numPr>
      </w:pPr>
      <w:r w:rsidRPr="00CB34FB">
        <w:t>C</w:t>
      </w:r>
      <w:r w:rsidR="00806410">
        <w:t>onsider the following questions.</w:t>
      </w:r>
    </w:p>
    <w:p w14:paraId="2CAD290D" w14:textId="77777777" w:rsidR="00573D64" w:rsidRPr="00573D64" w:rsidRDefault="00390E37" w:rsidP="00CB34FB">
      <w:pPr>
        <w:pStyle w:val="ny-lesson-numbering"/>
        <w:numPr>
          <w:ilvl w:val="1"/>
          <w:numId w:val="8"/>
        </w:numPr>
        <w:rPr>
          <w:b/>
        </w:rPr>
      </w:pPr>
      <w:r w:rsidRPr="00390E37">
        <w:t>A survey of the students at a Midwest high school</w:t>
      </w:r>
      <w:r w:rsidR="00573D64">
        <w:t xml:space="preserve"> asked the following questions:</w:t>
      </w:r>
    </w:p>
    <w:p w14:paraId="33CEBCF6" w14:textId="0A0CA175" w:rsidR="00390E37" w:rsidRPr="00390E37" w:rsidRDefault="00390E37" w:rsidP="00573D64">
      <w:pPr>
        <w:pStyle w:val="ny-lesson-numbering"/>
        <w:numPr>
          <w:ilvl w:val="0"/>
          <w:numId w:val="0"/>
        </w:numPr>
        <w:ind w:left="1080"/>
        <w:rPr>
          <w:b/>
        </w:rPr>
      </w:pPr>
      <w:r w:rsidRPr="00390E37">
        <w:t xml:space="preserve">“Do you use a computer at least </w:t>
      </w:r>
      <m:oMath>
        <m:r>
          <w:rPr>
            <w:rFonts w:ascii="Cambria Math" w:hAnsi="Cambria Math"/>
          </w:rPr>
          <m:t>3</m:t>
        </m:r>
      </m:oMath>
      <w:r w:rsidRPr="00390E37">
        <w:t xml:space="preserve"> times a week to complete your school work?”</w:t>
      </w:r>
      <w:r w:rsidRPr="00390E37">
        <w:br/>
        <w:t>“Are you taking a mathematics class?”</w:t>
      </w:r>
    </w:p>
    <w:p w14:paraId="1D33EAC8" w14:textId="35F5964E" w:rsidR="00390E37" w:rsidRDefault="00390E37" w:rsidP="007638B5">
      <w:pPr>
        <w:pStyle w:val="ny-lesson-numbering"/>
        <w:numPr>
          <w:ilvl w:val="0"/>
          <w:numId w:val="0"/>
        </w:numPr>
        <w:spacing w:before="120"/>
        <w:ind w:left="806"/>
        <w:rPr>
          <w:b/>
        </w:rPr>
      </w:pPr>
      <w:r w:rsidRPr="00390E37">
        <w:t xml:space="preserve">Do you think the events </w:t>
      </w:r>
      <w:r w:rsidRPr="007638B5">
        <w:rPr>
          <w:i/>
        </w:rPr>
        <w:t>a randomly selected student is taking a mathematics class</w:t>
      </w:r>
      <w:r w:rsidRPr="00390E37">
        <w:t xml:space="preserve"> and </w:t>
      </w:r>
      <w:r w:rsidRPr="007638B5">
        <w:rPr>
          <w:i/>
        </w:rPr>
        <w:t xml:space="preserve">a randomly selected student uses a computer at least </w:t>
      </w:r>
      <m:oMath>
        <m:r>
          <w:rPr>
            <w:rFonts w:ascii="Cambria Math" w:hAnsi="Cambria Math"/>
          </w:rPr>
          <m:t>3</m:t>
        </m:r>
      </m:oMath>
      <w:r w:rsidRPr="007638B5">
        <w:rPr>
          <w:i/>
        </w:rPr>
        <w:t xml:space="preserve"> times a week</w:t>
      </w:r>
      <w:r w:rsidRPr="00235F71">
        <w:t xml:space="preserve"> </w:t>
      </w:r>
      <w:r w:rsidRPr="00390E37">
        <w:t>are independent or not independent?  Explain your reasoning.</w:t>
      </w:r>
    </w:p>
    <w:p w14:paraId="47BDD7D1" w14:textId="77777777" w:rsidR="00573D64" w:rsidRPr="00573D64" w:rsidRDefault="00390E37" w:rsidP="007638B5">
      <w:pPr>
        <w:pStyle w:val="ny-lesson-numbering"/>
        <w:numPr>
          <w:ilvl w:val="1"/>
          <w:numId w:val="8"/>
        </w:numPr>
        <w:spacing w:before="240"/>
        <w:rPr>
          <w:b/>
        </w:rPr>
      </w:pPr>
      <w:r w:rsidRPr="00390E37">
        <w:t>The same survey als</w:t>
      </w:r>
      <w:r w:rsidR="00573D64">
        <w:t>o asked students the following:</w:t>
      </w:r>
    </w:p>
    <w:p w14:paraId="7833919B" w14:textId="590D54ED" w:rsidR="00390E37" w:rsidRPr="00390E37" w:rsidRDefault="00390E37" w:rsidP="00573D64">
      <w:pPr>
        <w:pStyle w:val="ny-lesson-numbering"/>
        <w:numPr>
          <w:ilvl w:val="0"/>
          <w:numId w:val="0"/>
        </w:numPr>
        <w:ind w:left="1080"/>
        <w:rPr>
          <w:b/>
        </w:rPr>
      </w:pPr>
      <w:r w:rsidRPr="00390E37">
        <w:t>“Do you participate in any extracurricular activities at your school?”</w:t>
      </w:r>
      <w:r w:rsidRPr="00390E37">
        <w:br/>
        <w:t>“Do you know what you want to do after high school?”</w:t>
      </w:r>
    </w:p>
    <w:p w14:paraId="6D65DD8B" w14:textId="7261CFD1" w:rsidR="00390E37" w:rsidRPr="00390E37" w:rsidRDefault="00390E37" w:rsidP="007638B5">
      <w:pPr>
        <w:pStyle w:val="ny-lesson-numbering"/>
        <w:numPr>
          <w:ilvl w:val="0"/>
          <w:numId w:val="0"/>
        </w:numPr>
        <w:spacing w:before="120"/>
        <w:ind w:left="806"/>
        <w:rPr>
          <w:b/>
        </w:rPr>
      </w:pPr>
      <w:r w:rsidRPr="00390E37">
        <w:t xml:space="preserve">Do you think the events </w:t>
      </w:r>
      <w:r w:rsidRPr="007638B5">
        <w:rPr>
          <w:i/>
        </w:rPr>
        <w:t>a randomly selected student participates in extracurricular activities</w:t>
      </w:r>
      <w:r w:rsidRPr="00390E37">
        <w:t xml:space="preserve"> and </w:t>
      </w:r>
      <w:r w:rsidRPr="007638B5">
        <w:rPr>
          <w:i/>
        </w:rPr>
        <w:t>a randomly selected student knows what he or she wants to do after completing high school</w:t>
      </w:r>
      <w:r w:rsidRPr="00390E37">
        <w:t xml:space="preserve"> are independent or not independent?  Explain your reasoning. </w:t>
      </w:r>
    </w:p>
    <w:p w14:paraId="1EAA57AE" w14:textId="77777777" w:rsidR="00573D64" w:rsidRPr="00573D64" w:rsidRDefault="00390E37" w:rsidP="007638B5">
      <w:pPr>
        <w:pStyle w:val="ny-lesson-numbering"/>
        <w:numPr>
          <w:ilvl w:val="1"/>
          <w:numId w:val="8"/>
        </w:numPr>
        <w:spacing w:before="240"/>
        <w:rPr>
          <w:b/>
        </w:rPr>
      </w:pPr>
      <w:r w:rsidRPr="00390E37">
        <w:t>People attending a professional football game in 2013 completed a survey that in</w:t>
      </w:r>
      <w:r w:rsidR="00573D64">
        <w:t>cluded the following questions:</w:t>
      </w:r>
    </w:p>
    <w:p w14:paraId="545F4E23" w14:textId="07F283DC" w:rsidR="00390E37" w:rsidRPr="00390E37" w:rsidRDefault="00390E37" w:rsidP="00573D64">
      <w:pPr>
        <w:pStyle w:val="ny-lesson-numbering"/>
        <w:numPr>
          <w:ilvl w:val="0"/>
          <w:numId w:val="0"/>
        </w:numPr>
        <w:ind w:left="1080"/>
        <w:rPr>
          <w:b/>
        </w:rPr>
      </w:pPr>
      <w:r w:rsidRPr="00390E37">
        <w:t>“Do you think football is too violent?”</w:t>
      </w:r>
      <w:r w:rsidRPr="00390E37">
        <w:br/>
        <w:t>“Is this the first time you have attended a professional football game?”</w:t>
      </w:r>
    </w:p>
    <w:p w14:paraId="67456B68" w14:textId="083DCF27" w:rsidR="00390E37" w:rsidRPr="00390E37" w:rsidRDefault="00390E37" w:rsidP="007638B5">
      <w:pPr>
        <w:pStyle w:val="ny-lesson-numbering"/>
        <w:numPr>
          <w:ilvl w:val="0"/>
          <w:numId w:val="0"/>
        </w:numPr>
        <w:spacing w:before="120"/>
        <w:ind w:left="806"/>
        <w:rPr>
          <w:b/>
        </w:rPr>
      </w:pPr>
      <w:r w:rsidRPr="00390E37">
        <w:t xml:space="preserve">Do you think the events </w:t>
      </w:r>
      <w:r w:rsidRPr="007638B5">
        <w:rPr>
          <w:i/>
        </w:rPr>
        <w:t>a randomly selected person who completed the survey is attending a professional football game for the first time</w:t>
      </w:r>
      <w:r w:rsidRPr="00390E37">
        <w:t xml:space="preserve"> and </w:t>
      </w:r>
      <w:r w:rsidRPr="007638B5">
        <w:rPr>
          <w:i/>
        </w:rPr>
        <w:t>a randomly selected person who completed the survey thinks football is too violent</w:t>
      </w:r>
      <w:r w:rsidRPr="00390E37">
        <w:t xml:space="preserve"> are independent or not independent?  Explain your reasoning.</w:t>
      </w:r>
    </w:p>
    <w:p w14:paraId="7A35E394" w14:textId="77777777" w:rsidR="00573D64" w:rsidRPr="00573D64" w:rsidRDefault="00573D64" w:rsidP="00573D6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56C2BEE" w14:textId="47E0B246" w:rsidR="00390E37" w:rsidRPr="00390E37" w:rsidRDefault="00390E37" w:rsidP="007638B5">
      <w:pPr>
        <w:pStyle w:val="ny-lesson-numbering"/>
        <w:spacing w:after="240"/>
        <w:rPr>
          <w:b/>
        </w:rPr>
      </w:pPr>
      <w:r w:rsidRPr="00390E37">
        <w:t xml:space="preserve">Complete the table below in a way that would indicate the two events </w:t>
      </w:r>
      <w:r w:rsidRPr="00390E37">
        <w:rPr>
          <w:i/>
        </w:rPr>
        <w:t>uses a computer</w:t>
      </w:r>
      <w:r w:rsidRPr="00390E37">
        <w:t xml:space="preserve"> and </w:t>
      </w:r>
      <w:r w:rsidRPr="00390E37">
        <w:rPr>
          <w:i/>
        </w:rPr>
        <w:t>is taking a mathematics class</w:t>
      </w:r>
      <w:r w:rsidRPr="00390E37">
        <w:t xml:space="preserve"> </w:t>
      </w:r>
      <w:proofErr w:type="gramStart"/>
      <w:r w:rsidR="00806410">
        <w:t>are</w:t>
      </w:r>
      <w:proofErr w:type="gramEnd"/>
      <w:r w:rsidR="00806410">
        <w:t xml:space="preserve"> independent.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469"/>
        <w:gridCol w:w="2769"/>
        <w:gridCol w:w="3024"/>
        <w:gridCol w:w="1116"/>
      </w:tblGrid>
      <w:tr w:rsidR="00390E37" w:rsidRPr="00E81A67" w14:paraId="23017FBF" w14:textId="77777777" w:rsidTr="007638B5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649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FDD5" w14:textId="71AC102E" w:rsidR="00390E37" w:rsidRPr="00573D64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D64">
              <w:rPr>
                <w:rFonts w:asciiTheme="minorHAnsi" w:hAnsiTheme="minorHAnsi"/>
                <w:b w:val="0"/>
                <w:sz w:val="20"/>
                <w:szCs w:val="20"/>
              </w:rPr>
              <w:t xml:space="preserve">Uses a computer at least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oMath>
            <w:r w:rsidRPr="00573D64">
              <w:rPr>
                <w:rFonts w:asciiTheme="minorHAnsi" w:hAnsiTheme="minorHAnsi"/>
                <w:b w:val="0"/>
                <w:sz w:val="20"/>
                <w:szCs w:val="20"/>
              </w:rPr>
              <w:t xml:space="preserve"> times a week for school work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AB20" w14:textId="1D35C63D" w:rsidR="00390E37" w:rsidRPr="00573D64" w:rsidRDefault="00390E37" w:rsidP="00573D64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D64">
              <w:rPr>
                <w:rFonts w:asciiTheme="minorHAnsi" w:hAnsiTheme="minorHAnsi"/>
                <w:b w:val="0"/>
                <w:sz w:val="20"/>
                <w:szCs w:val="20"/>
              </w:rPr>
              <w:t xml:space="preserve">Does not use a computer at least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oMath>
            <w:r w:rsidRPr="00573D64">
              <w:rPr>
                <w:rFonts w:asciiTheme="minorHAnsi" w:hAnsiTheme="minorHAnsi"/>
                <w:b w:val="0"/>
                <w:sz w:val="20"/>
                <w:szCs w:val="20"/>
              </w:rPr>
              <w:t xml:space="preserve"> times a week for school work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433" w14:textId="77777777" w:rsidR="00390E37" w:rsidRPr="00E81A6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</w:tr>
      <w:tr w:rsidR="00390E37" w:rsidRPr="00E81A67" w14:paraId="756A682C" w14:textId="77777777" w:rsidTr="007638B5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65A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In a mathematics class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481" w14:textId="76EB1299" w:rsidR="00390E37" w:rsidRPr="00E81A67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058" w14:textId="21199B9E" w:rsidR="00390E37" w:rsidRPr="00E81A67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D9A" w14:textId="7D356240" w:rsidR="00390E37" w:rsidRPr="00E81A67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700</m:t>
                </m:r>
              </m:oMath>
            </m:oMathPara>
          </w:p>
        </w:tc>
      </w:tr>
      <w:tr w:rsidR="00390E37" w:rsidRPr="00E81A67" w14:paraId="632CE288" w14:textId="77777777" w:rsidTr="007638B5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47EA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Not in a mathematics class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D16" w14:textId="33355C10" w:rsidR="00390E37" w:rsidRPr="00E81A67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DDC" w14:textId="6E73D303" w:rsidR="00390E37" w:rsidRPr="00E81A67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4BB" w14:textId="60487A04" w:rsidR="00390E37" w:rsidRPr="00E81A67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390E37" w:rsidRPr="00E81A67" w14:paraId="06A6E7E2" w14:textId="77777777" w:rsidTr="007638B5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B20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7DCD" w14:textId="362A5349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600</m:t>
                </m:r>
              </m:oMath>
            </m:oMathPara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66A" w14:textId="6C731964" w:rsidR="00390E37" w:rsidRPr="007638B5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90A" w14:textId="7C372939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1,000</m:t>
                </m:r>
              </m:oMath>
            </m:oMathPara>
          </w:p>
        </w:tc>
      </w:tr>
    </w:tbl>
    <w:p w14:paraId="091E9756" w14:textId="62837346" w:rsidR="00390E37" w:rsidRPr="00390E37" w:rsidRDefault="00390E37" w:rsidP="007638B5">
      <w:pPr>
        <w:pStyle w:val="ny-lesson-numbering"/>
        <w:spacing w:after="240"/>
        <w:rPr>
          <w:b/>
        </w:rPr>
      </w:pPr>
      <w:r w:rsidRPr="00390E37">
        <w:lastRenderedPageBreak/>
        <w:t>Comple</w:t>
      </w:r>
      <w:r w:rsidR="007638B5">
        <w:t xml:space="preserve">te the following hypothetical </w:t>
      </w:r>
      <w:r w:rsidR="00806410" w:rsidRPr="00806410">
        <w:t>1000</w:t>
      </w:r>
      <w:r w:rsidRPr="00390E37">
        <w:t xml:space="preserve"> table.  Are the events </w:t>
      </w:r>
      <w:r w:rsidRPr="00390E37">
        <w:rPr>
          <w:i/>
        </w:rPr>
        <w:t>participates in extracurricular activities</w:t>
      </w:r>
      <w:r w:rsidRPr="00390E37">
        <w:t xml:space="preserve"> and </w:t>
      </w:r>
      <w:r w:rsidRPr="00390E37">
        <w:rPr>
          <w:i/>
        </w:rPr>
        <w:t>know what I want to do after high school</w:t>
      </w:r>
      <w:r w:rsidRPr="00390E37">
        <w:t xml:space="preserve"> independent or not independent?  Justify your answer.</w:t>
      </w:r>
    </w:p>
    <w:tbl>
      <w:tblPr>
        <w:tblStyle w:val="TableGrid"/>
        <w:tblW w:w="0" w:type="auto"/>
        <w:jc w:val="center"/>
        <w:tblInd w:w="-411" w:type="dxa"/>
        <w:tblLook w:val="00A0" w:firstRow="1" w:lastRow="0" w:firstColumn="1" w:lastColumn="0" w:noHBand="0" w:noVBand="0"/>
      </w:tblPr>
      <w:tblGrid>
        <w:gridCol w:w="2625"/>
        <w:gridCol w:w="2736"/>
        <w:gridCol w:w="2736"/>
        <w:gridCol w:w="1116"/>
      </w:tblGrid>
      <w:tr w:rsidR="00390E37" w:rsidRPr="00390E37" w14:paraId="13F2BFFE" w14:textId="77777777" w:rsidTr="007638B5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CFE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2898" w14:textId="77777777" w:rsidR="00390E37" w:rsidRPr="00E81A6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 xml:space="preserve">Participate in </w:t>
            </w:r>
          </w:p>
          <w:p w14:paraId="49410B29" w14:textId="77777777" w:rsidR="00390E37" w:rsidRPr="00E81A6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extracurricular activities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9B8" w14:textId="77777777" w:rsidR="00390E37" w:rsidRPr="00E81A6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Do not participate in extracurricular activities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D248" w14:textId="77777777" w:rsidR="00390E37" w:rsidRPr="00E81A6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</w:tr>
      <w:tr w:rsidR="00390E37" w:rsidRPr="00390E37" w14:paraId="0D9B43C7" w14:textId="77777777" w:rsidTr="007638B5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30B7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Know what I want to do after high school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CB39" w14:textId="2BBD628B" w:rsidR="00390E37" w:rsidRPr="007638B5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561" w14:textId="3F72A1FE" w:rsidR="00390E37" w:rsidRPr="007638B5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A4C1" w14:textId="555539F6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800</m:t>
                </m:r>
              </m:oMath>
            </m:oMathPara>
          </w:p>
        </w:tc>
      </w:tr>
      <w:tr w:rsidR="00390E37" w:rsidRPr="00390E37" w14:paraId="6DD80F96" w14:textId="77777777" w:rsidTr="007638B5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D98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Do not know what I want to do after high school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1D2" w14:textId="5382EE6D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50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159" w14:textId="12C99499" w:rsidR="00390E37" w:rsidRPr="007638B5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5AE" w14:textId="577DDE64" w:rsidR="00390E37" w:rsidRPr="007638B5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390E37" w:rsidRPr="00390E37" w14:paraId="6C8B324C" w14:textId="77777777" w:rsidTr="007638B5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E35B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E942" w14:textId="1B423CAD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600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297" w14:textId="5A566522" w:rsidR="00390E37" w:rsidRPr="007638B5" w:rsidRDefault="00390E37" w:rsidP="005A52D5">
            <w:pPr>
              <w:pStyle w:val="ny-lesson-SFinsert-response-table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DFD" w14:textId="523B28D5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1,000</m:t>
                </m:r>
              </m:oMath>
            </m:oMathPara>
          </w:p>
        </w:tc>
      </w:tr>
    </w:tbl>
    <w:p w14:paraId="5DAD7733" w14:textId="77777777" w:rsidR="00235F71" w:rsidRPr="00390E37" w:rsidRDefault="00235F71" w:rsidP="00390E37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0C6CA816" w14:textId="1DB4766D" w:rsidR="00390E37" w:rsidRPr="00390E37" w:rsidRDefault="00390E37" w:rsidP="007638B5">
      <w:pPr>
        <w:pStyle w:val="ny-lesson-numbering"/>
        <w:spacing w:after="240"/>
        <w:rPr>
          <w:b/>
        </w:rPr>
      </w:pPr>
      <w:r w:rsidRPr="00390E37">
        <w:t xml:space="preserve">The following hypothetical </w:t>
      </w:r>
      <w:r w:rsidR="00806410" w:rsidRPr="00806410">
        <w:t>1000</w:t>
      </w:r>
      <w:r w:rsidRPr="00390E37">
        <w:t xml:space="preserve"> table is from Lesson 2.</w:t>
      </w:r>
    </w:p>
    <w:tbl>
      <w:tblPr>
        <w:tblW w:w="0" w:type="auto"/>
        <w:jc w:val="center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2"/>
        <w:gridCol w:w="2736"/>
        <w:gridCol w:w="2736"/>
        <w:gridCol w:w="1123"/>
      </w:tblGrid>
      <w:tr w:rsidR="00390E37" w:rsidRPr="00390E37" w14:paraId="40957320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10F" w14:textId="77777777" w:rsidR="00390E37" w:rsidRPr="00390E3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047B7" w14:textId="77777777" w:rsidR="00390E37" w:rsidRPr="007638B5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638B5">
              <w:rPr>
                <w:rFonts w:asciiTheme="minorHAnsi" w:hAnsiTheme="minorHAnsi"/>
                <w:b w:val="0"/>
                <w:sz w:val="20"/>
                <w:szCs w:val="20"/>
              </w:rPr>
              <w:t xml:space="preserve">No household </w:t>
            </w:r>
          </w:p>
          <w:p w14:paraId="141BF41A" w14:textId="77777777" w:rsidR="00390E37" w:rsidRPr="007638B5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638B5">
              <w:rPr>
                <w:rFonts w:asciiTheme="minorHAnsi" w:hAnsiTheme="minorHAnsi"/>
                <w:b w:val="0"/>
                <w:sz w:val="20"/>
                <w:szCs w:val="20"/>
              </w:rPr>
              <w:t>member smokes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3AE7" w14:textId="77777777" w:rsidR="00390E37" w:rsidRPr="007638B5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638B5">
              <w:rPr>
                <w:rFonts w:asciiTheme="minorHAnsi" w:hAnsiTheme="minorHAnsi"/>
                <w:b w:val="0"/>
                <w:sz w:val="20"/>
                <w:szCs w:val="20"/>
              </w:rPr>
              <w:t>At least one household member smokes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5EE5" w14:textId="77777777" w:rsidR="00390E37" w:rsidRPr="007638B5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638B5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</w:tr>
      <w:tr w:rsidR="00390E37" w:rsidRPr="00390E37" w14:paraId="184AC3D8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56BC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Student indicates he or she has asthma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4868" w14:textId="5847B5A4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73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9D04" w14:textId="55E7E178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120</m:t>
                </m:r>
              </m:oMath>
            </m:oMathPara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7720" w14:textId="0B74C580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193</m:t>
                </m:r>
              </m:oMath>
            </m:oMathPara>
          </w:p>
        </w:tc>
      </w:tr>
      <w:tr w:rsidR="00390E37" w:rsidRPr="00390E37" w14:paraId="16CF50FD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F84F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Student indicates he or she does not have asthma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A312" w14:textId="618EA402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506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E877" w14:textId="2660E132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301</m:t>
                </m:r>
              </m:oMath>
            </m:oMathPara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11E5" w14:textId="79F443F8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807</m:t>
                </m:r>
              </m:oMath>
            </m:oMathPara>
          </w:p>
        </w:tc>
      </w:tr>
      <w:tr w:rsidR="00390E37" w:rsidRPr="00390E37" w14:paraId="07D9C349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C8BD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B16F" w14:textId="7FCD695F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579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C0B1" w14:textId="566DC7E2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421</m:t>
                </m:r>
              </m:oMath>
            </m:oMathPara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508C" w14:textId="074F4FF7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1,000</m:t>
                </m:r>
              </m:oMath>
            </m:oMathPara>
          </w:p>
        </w:tc>
      </w:tr>
    </w:tbl>
    <w:p w14:paraId="5FA1E02C" w14:textId="77777777" w:rsidR="00390E37" w:rsidRPr="00390E37" w:rsidRDefault="00390E37" w:rsidP="007638B5">
      <w:pPr>
        <w:pStyle w:val="ny-lesson-numbering"/>
        <w:numPr>
          <w:ilvl w:val="0"/>
          <w:numId w:val="0"/>
        </w:numPr>
        <w:spacing w:before="240" w:after="240"/>
        <w:ind w:left="360"/>
        <w:rPr>
          <w:b/>
        </w:rPr>
      </w:pPr>
      <w:r w:rsidRPr="00390E37">
        <w:t xml:space="preserve">The actual data from the entire population is given in the table below.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2"/>
        <w:gridCol w:w="2736"/>
        <w:gridCol w:w="2736"/>
        <w:gridCol w:w="1123"/>
      </w:tblGrid>
      <w:tr w:rsidR="00390E37" w:rsidRPr="00390E37" w14:paraId="3B92ADC4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E83" w14:textId="77777777" w:rsidR="00390E37" w:rsidRPr="00390E3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CEF6" w14:textId="77777777" w:rsidR="00390E37" w:rsidRPr="00390E3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90E37">
              <w:rPr>
                <w:rFonts w:asciiTheme="minorHAnsi" w:hAnsiTheme="minorHAnsi"/>
                <w:b w:val="0"/>
                <w:sz w:val="20"/>
                <w:szCs w:val="20"/>
              </w:rPr>
              <w:t xml:space="preserve">No household </w:t>
            </w:r>
          </w:p>
          <w:p w14:paraId="21959620" w14:textId="77777777" w:rsidR="00390E37" w:rsidRPr="00390E3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90E37">
              <w:rPr>
                <w:rFonts w:asciiTheme="minorHAnsi" w:hAnsiTheme="minorHAnsi"/>
                <w:b w:val="0"/>
                <w:sz w:val="20"/>
                <w:szCs w:val="20"/>
              </w:rPr>
              <w:t>member smokes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0C8A" w14:textId="77777777" w:rsidR="00390E37" w:rsidRPr="00390E3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90E37">
              <w:rPr>
                <w:rFonts w:asciiTheme="minorHAnsi" w:hAnsiTheme="minorHAnsi"/>
                <w:b w:val="0"/>
                <w:sz w:val="20"/>
                <w:szCs w:val="20"/>
              </w:rPr>
              <w:t>At least one household member smokes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C57A" w14:textId="77777777" w:rsidR="00390E37" w:rsidRPr="00390E37" w:rsidRDefault="00390E37" w:rsidP="005A52D5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90E3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</w:tr>
      <w:tr w:rsidR="00390E37" w:rsidRPr="00E81A67" w14:paraId="04BB62FC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1DE2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Student indicates he or she has asthma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2D3C" w14:textId="1590C1D4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69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313D" w14:textId="643E0646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113</m:t>
                </m:r>
              </m:oMath>
            </m:oMathPara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ADDA" w14:textId="664B4F51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182</m:t>
                </m:r>
              </m:oMath>
            </m:oMathPara>
          </w:p>
        </w:tc>
      </w:tr>
      <w:tr w:rsidR="00390E37" w:rsidRPr="00E81A67" w14:paraId="355BDF2A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10868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Student indicates he or she does not have asthma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53BA" w14:textId="08828075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473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C729" w14:textId="7BE8BB31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282</m:t>
                </m:r>
              </m:oMath>
            </m:oMathPara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3966" w14:textId="186FF5EC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755</m:t>
                </m:r>
              </m:oMath>
            </m:oMathPara>
          </w:p>
        </w:tc>
      </w:tr>
      <w:tr w:rsidR="00390E37" w:rsidRPr="00E81A67" w14:paraId="075459F0" w14:textId="77777777" w:rsidTr="007638B5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1152" w14:textId="77777777" w:rsidR="00390E37" w:rsidRPr="00E81A67" w:rsidRDefault="00390E37" w:rsidP="005A52D5">
            <w:pPr>
              <w:pStyle w:val="ny-lesson-SFinsert-tab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81A67">
              <w:rPr>
                <w:rFonts w:asciiTheme="minorHAnsi" w:hAnsi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4011" w14:textId="4212C531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542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BEBF" w14:textId="2989ECC2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395</m:t>
                </m:r>
              </m:oMath>
            </m:oMathPara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4E73" w14:textId="34BCF5CD" w:rsidR="00390E37" w:rsidRPr="007638B5" w:rsidRDefault="007638B5" w:rsidP="005A52D5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937</m:t>
                </m:r>
              </m:oMath>
            </m:oMathPara>
          </w:p>
        </w:tc>
      </w:tr>
    </w:tbl>
    <w:p w14:paraId="4FC846DD" w14:textId="77777777" w:rsidR="00390E37" w:rsidRPr="00E81A67" w:rsidRDefault="00390E37" w:rsidP="00390E37">
      <w:pPr>
        <w:pStyle w:val="ny-lesson-SFinsert-number-list"/>
        <w:numPr>
          <w:ilvl w:val="0"/>
          <w:numId w:val="0"/>
        </w:numPr>
        <w:ind w:left="1670"/>
        <w:rPr>
          <w:rFonts w:asciiTheme="minorHAnsi" w:hAnsiTheme="minorHAnsi"/>
          <w:b w:val="0"/>
          <w:sz w:val="20"/>
          <w:szCs w:val="20"/>
        </w:rPr>
      </w:pPr>
    </w:p>
    <w:p w14:paraId="4A0AFC97" w14:textId="604FA111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 xml:space="preserve">Based on the hypothetical </w:t>
      </w:r>
      <w:r w:rsidR="00806410" w:rsidRPr="00806410">
        <w:t>1000</w:t>
      </w:r>
      <w:r w:rsidRPr="00390E37">
        <w:t xml:space="preserve"> table, what is the probability that a randomly selected student who has asthma has at least one household member who smokes? </w:t>
      </w:r>
    </w:p>
    <w:p w14:paraId="0A06319C" w14:textId="011090EC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 xml:space="preserve">Based on the actual data, what is the probability that a randomly selected student who has asthma has at least one household member who smokes (round your answer to </w:t>
      </w:r>
      <m:oMath>
        <m:r>
          <w:rPr>
            <w:rFonts w:ascii="Cambria Math" w:hAnsi="Cambria Math"/>
          </w:rPr>
          <m:t>3</m:t>
        </m:r>
      </m:oMath>
      <w:r w:rsidRPr="00390E37">
        <w:t xml:space="preserve"> decimal places)?</w:t>
      </w:r>
    </w:p>
    <w:p w14:paraId="59E5C367" w14:textId="4253C94B" w:rsidR="00390E37" w:rsidRDefault="007638B5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>
        <w:t xml:space="preserve">Based on the hypothetical </w:t>
      </w:r>
      <w:r w:rsidR="00806410" w:rsidRPr="00806410">
        <w:t>1000</w:t>
      </w:r>
      <w:r w:rsidR="00390E37" w:rsidRPr="00390E37">
        <w:t xml:space="preserve"> table, what is the probability that a randomly selected student who has no household member who smokes has asthma?</w:t>
      </w:r>
    </w:p>
    <w:p w14:paraId="5E8707FF" w14:textId="77777777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>Based on the actual data, what is the probability that a randomly selected student who has no household member who smokes has asthma?</w:t>
      </w:r>
    </w:p>
    <w:p w14:paraId="3FD82BE9" w14:textId="6E7EF19B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 xml:space="preserve">What do you notice about the probabilities calculated from the actual data and the probabilities calculated from the hypothetical </w:t>
      </w:r>
      <w:r w:rsidR="00806410" w:rsidRPr="00806410">
        <w:t>1000</w:t>
      </w:r>
      <w:r w:rsidRPr="00390E37">
        <w:t xml:space="preserve"> table?</w:t>
      </w:r>
    </w:p>
    <w:p w14:paraId="614F2F1A" w14:textId="77777777" w:rsidR="00390E37" w:rsidRDefault="00390E37" w:rsidP="00390E37">
      <w:pPr>
        <w:pStyle w:val="ny-lesson-SFinsert-number-list"/>
        <w:numPr>
          <w:ilvl w:val="0"/>
          <w:numId w:val="0"/>
        </w:numPr>
        <w:tabs>
          <w:tab w:val="left" w:pos="2520"/>
        </w:tabs>
        <w:ind w:left="1224"/>
        <w:rPr>
          <w:rFonts w:asciiTheme="minorHAnsi" w:hAnsiTheme="minorHAnsi"/>
          <w:b w:val="0"/>
          <w:sz w:val="20"/>
          <w:szCs w:val="20"/>
        </w:rPr>
      </w:pPr>
    </w:p>
    <w:p w14:paraId="548AC437" w14:textId="77777777" w:rsidR="00C262D0" w:rsidRDefault="00C262D0" w:rsidP="00390E37">
      <w:pPr>
        <w:pStyle w:val="ny-lesson-SFinsert-number-list"/>
        <w:numPr>
          <w:ilvl w:val="0"/>
          <w:numId w:val="0"/>
        </w:numPr>
        <w:tabs>
          <w:tab w:val="left" w:pos="2520"/>
        </w:tabs>
        <w:ind w:left="1224"/>
        <w:rPr>
          <w:rFonts w:asciiTheme="minorHAnsi" w:hAnsiTheme="minorHAnsi"/>
          <w:b w:val="0"/>
          <w:sz w:val="20"/>
          <w:szCs w:val="20"/>
        </w:rPr>
      </w:pPr>
    </w:p>
    <w:p w14:paraId="0635BBAC" w14:textId="77777777" w:rsidR="007638B5" w:rsidRPr="007638B5" w:rsidRDefault="00390E37" w:rsidP="00235F71">
      <w:pPr>
        <w:pStyle w:val="ny-lesson-numbering"/>
        <w:rPr>
          <w:b/>
        </w:rPr>
      </w:pPr>
      <w:r w:rsidRPr="00390E37">
        <w:lastRenderedPageBreak/>
        <w:t>As part of the asthma research, the investigators wondered if students who have asthma are less likely to have a pet at home than students who do not have asthma.  They ask</w:t>
      </w:r>
      <w:r w:rsidR="007638B5">
        <w:t>ed the following two questions:</w:t>
      </w:r>
    </w:p>
    <w:p w14:paraId="35CEF2E1" w14:textId="3CD988A1" w:rsidR="00390E37" w:rsidRPr="00390E37" w:rsidRDefault="00390E37" w:rsidP="007638B5">
      <w:pPr>
        <w:pStyle w:val="ny-lesson-numbering"/>
        <w:numPr>
          <w:ilvl w:val="0"/>
          <w:numId w:val="0"/>
        </w:numPr>
        <w:tabs>
          <w:tab w:val="clear" w:pos="403"/>
        </w:tabs>
        <w:ind w:left="720"/>
        <w:rPr>
          <w:b/>
        </w:rPr>
      </w:pPr>
      <w:r w:rsidRPr="00390E37">
        <w:t>“Do you have asthma?”</w:t>
      </w:r>
      <w:r w:rsidRPr="00390E37">
        <w:br/>
        <w:t>“Do you have a pet at home?”</w:t>
      </w:r>
    </w:p>
    <w:p w14:paraId="4F9FBEF0" w14:textId="77777777" w:rsidR="007638B5" w:rsidRDefault="00390E37" w:rsidP="007638B5">
      <w:pPr>
        <w:pStyle w:val="ny-lesson-numbering"/>
        <w:numPr>
          <w:ilvl w:val="0"/>
          <w:numId w:val="0"/>
        </w:numPr>
        <w:spacing w:before="120"/>
        <w:ind w:left="360"/>
      </w:pPr>
      <w:r w:rsidRPr="00390E37">
        <w:t xml:space="preserve">Based on the responses to these questions, you would like to set up a two-way table that you could use to determine if the following two events are </w:t>
      </w:r>
      <w:r w:rsidR="007638B5">
        <w:t>independent or not independent:</w:t>
      </w:r>
    </w:p>
    <w:p w14:paraId="5F4873EF" w14:textId="6EC46D42" w:rsidR="00390E37" w:rsidRPr="00390E37" w:rsidRDefault="00390E37" w:rsidP="007638B5">
      <w:pPr>
        <w:pStyle w:val="ny-lesson-numbering"/>
        <w:numPr>
          <w:ilvl w:val="0"/>
          <w:numId w:val="0"/>
        </w:numPr>
        <w:tabs>
          <w:tab w:val="clear" w:pos="403"/>
        </w:tabs>
        <w:ind w:left="720"/>
        <w:rPr>
          <w:b/>
        </w:rPr>
      </w:pPr>
      <w:r w:rsidRPr="00390E37">
        <w:t>Event 1: a randomly selected student has asthma</w:t>
      </w:r>
      <w:r w:rsidRPr="00390E37">
        <w:br/>
        <w:t>Event 2: a randomly selected student has a pet at home.</w:t>
      </w:r>
    </w:p>
    <w:p w14:paraId="79947BA0" w14:textId="77777777" w:rsidR="00390E37" w:rsidRPr="00390E37" w:rsidRDefault="00390E37" w:rsidP="00390E37">
      <w:pPr>
        <w:pStyle w:val="ny-lesson-SFinsert-number-list"/>
        <w:numPr>
          <w:ilvl w:val="0"/>
          <w:numId w:val="0"/>
        </w:numPr>
        <w:ind w:left="1670"/>
        <w:rPr>
          <w:rFonts w:asciiTheme="minorHAnsi" w:hAnsiTheme="minorHAnsi"/>
          <w:b w:val="0"/>
          <w:sz w:val="20"/>
          <w:szCs w:val="20"/>
        </w:rPr>
      </w:pPr>
    </w:p>
    <w:p w14:paraId="5057A73B" w14:textId="77777777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>What would you use to label the rows of the two-way table?</w:t>
      </w:r>
    </w:p>
    <w:p w14:paraId="7656CE73" w14:textId="77777777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>What would you use to label the columns of the two-way table?</w:t>
      </w:r>
    </w:p>
    <w:p w14:paraId="78BC101A" w14:textId="5F81D884" w:rsidR="00390E37" w:rsidRPr="00390E37" w:rsidRDefault="00390E37" w:rsidP="007638B5">
      <w:pPr>
        <w:pStyle w:val="ny-lesson-numbering"/>
        <w:numPr>
          <w:ilvl w:val="1"/>
          <w:numId w:val="8"/>
        </w:numPr>
        <w:spacing w:after="120"/>
        <w:rPr>
          <w:b/>
        </w:rPr>
      </w:pPr>
      <w:r w:rsidRPr="00390E37">
        <w:t xml:space="preserve">What probabilities would you calculate to determine if Event </w:t>
      </w:r>
      <w:r w:rsidR="007638B5" w:rsidRPr="007638B5">
        <w:t>1</w:t>
      </w:r>
      <w:r w:rsidRPr="00390E37">
        <w:t xml:space="preserve"> and Event </w:t>
      </w:r>
      <w:r w:rsidR="007638B5" w:rsidRPr="007638B5">
        <w:t>2</w:t>
      </w:r>
      <w:r w:rsidRPr="00390E37">
        <w:t xml:space="preserve"> are independent?</w:t>
      </w:r>
    </w:p>
    <w:sectPr w:rsidR="00390E37" w:rsidRPr="00390E37" w:rsidSect="007638B5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71C63" w14:textId="77777777" w:rsidR="00630CFE" w:rsidRDefault="00630CFE">
      <w:pPr>
        <w:spacing w:after="0" w:line="240" w:lineRule="auto"/>
      </w:pPr>
      <w:r>
        <w:separator/>
      </w:r>
    </w:p>
  </w:endnote>
  <w:endnote w:type="continuationSeparator" w:id="0">
    <w:p w14:paraId="79A747BA" w14:textId="77777777" w:rsidR="00630CFE" w:rsidRDefault="0063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B1AC604" w:rsidR="001F0D7E" w:rsidRPr="00C83A8A" w:rsidRDefault="003F7B53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514FE0F6">
              <wp:simplePos x="0" y="0"/>
              <wp:positionH relativeFrom="column">
                <wp:posOffset>1181100</wp:posOffset>
              </wp:positionH>
              <wp:positionV relativeFrom="paragraph">
                <wp:posOffset>403225</wp:posOffset>
              </wp:positionV>
              <wp:extent cx="3726180" cy="406400"/>
              <wp:effectExtent l="0" t="0" r="7620" b="12700"/>
              <wp:wrapThrough wrapText="bothSides">
                <wp:wrapPolygon edited="0">
                  <wp:start x="0" y="0"/>
                  <wp:lineTo x="0" y="21263"/>
                  <wp:lineTo x="21534" y="21263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6FF8ED34" w:rsidR="00C83A8A" w:rsidRDefault="0089534D" w:rsidP="003F7B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F7B5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F7B53" w:rsidRPr="003F7B5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Calculating Conditional Probabilities and Evaluating Independence Using Two-Way Tables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5D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3pt;margin-top:31.75pt;width:293.4pt;height:3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" filled="f" stroked="f">
              <v:textbox inset="0,0,0,0">
                <w:txbxContent>
                  <w:p w14:paraId="59E96019" w14:textId="6FF8ED34" w:rsidR="00C83A8A" w:rsidRDefault="0089534D" w:rsidP="003F7B53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F7B5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F7B53" w:rsidRPr="003F7B5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Calculating Conditional Probabilities and Evaluating Independence Using Two-Way Tables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5D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3D2B514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D5D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D5D7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3A8A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3DB5" w14:textId="77777777" w:rsidR="00630CFE" w:rsidRDefault="00630CFE">
      <w:pPr>
        <w:spacing w:after="0" w:line="240" w:lineRule="auto"/>
      </w:pPr>
      <w:r>
        <w:separator/>
      </w:r>
    </w:p>
  </w:footnote>
  <w:footnote w:type="continuationSeparator" w:id="0">
    <w:p w14:paraId="3E8664DE" w14:textId="77777777" w:rsidR="00630CFE" w:rsidRDefault="0063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E4F6" w14:textId="25B88E9E" w:rsidR="00AC6352" w:rsidRDefault="00AC6352" w:rsidP="00AC635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4A957E8A" wp14:editId="6424515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3C90B" w14:textId="77777777" w:rsidR="00AC6352" w:rsidRPr="003212BA" w:rsidRDefault="00AC6352" w:rsidP="00AC6352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0E3C90B" w14:textId="77777777" w:rsidR="00AC6352" w:rsidRPr="003212BA" w:rsidRDefault="00AC6352" w:rsidP="00AC6352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6051754F" wp14:editId="300E377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9492" w14:textId="77777777" w:rsidR="00AC6352" w:rsidRPr="002273E5" w:rsidRDefault="00AC6352" w:rsidP="00AC635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DA49492" w14:textId="77777777" w:rsidR="00AC6352" w:rsidRPr="002273E5" w:rsidRDefault="00AC6352" w:rsidP="00AC635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C726297" wp14:editId="3B3D019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7C42" w14:textId="77777777" w:rsidR="00AC6352" w:rsidRPr="002273E5" w:rsidRDefault="00AC6352" w:rsidP="00AC635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E47C42" w14:textId="77777777" w:rsidR="00AC6352" w:rsidRPr="002273E5" w:rsidRDefault="00AC6352" w:rsidP="00AC635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E72C351" wp14:editId="03BBBC8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7FB3F1" w14:textId="77777777" w:rsidR="00AC6352" w:rsidRDefault="00AC6352" w:rsidP="00AC6352">
                          <w:pPr>
                            <w:jc w:val="center"/>
                          </w:pPr>
                        </w:p>
                        <w:p w14:paraId="1B26CE5D" w14:textId="77777777" w:rsidR="00AC6352" w:rsidRDefault="00AC6352" w:rsidP="00AC6352">
                          <w:pPr>
                            <w:jc w:val="center"/>
                          </w:pPr>
                        </w:p>
                        <w:p w14:paraId="3AC786E6" w14:textId="77777777" w:rsidR="00AC6352" w:rsidRDefault="00AC6352" w:rsidP="00AC635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17FB3F1" w14:textId="77777777" w:rsidR="00AC6352" w:rsidRDefault="00AC6352" w:rsidP="00AC6352">
                    <w:pPr>
                      <w:jc w:val="center"/>
                    </w:pPr>
                  </w:p>
                  <w:p w14:paraId="1B26CE5D" w14:textId="77777777" w:rsidR="00AC6352" w:rsidRDefault="00AC6352" w:rsidP="00AC6352">
                    <w:pPr>
                      <w:jc w:val="center"/>
                    </w:pPr>
                  </w:p>
                  <w:p w14:paraId="3AC786E6" w14:textId="77777777" w:rsidR="00AC6352" w:rsidRDefault="00AC6352" w:rsidP="00AC635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43BCF5F" wp14:editId="158F4AE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38F04FB" w14:textId="77777777" w:rsidR="00AC6352" w:rsidRDefault="00AC6352" w:rsidP="00AC635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38F04FB" w14:textId="77777777" w:rsidR="00AC6352" w:rsidRDefault="00AC6352" w:rsidP="00AC635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896ACA1" w14:textId="77777777" w:rsidR="00AC6352" w:rsidRPr="00015AD5" w:rsidRDefault="00AC6352" w:rsidP="00AC63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353A30A7" wp14:editId="1469463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EBDC3" w14:textId="77777777" w:rsidR="00AC6352" w:rsidRPr="002F031E" w:rsidRDefault="00AC6352" w:rsidP="00AC6352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0BEBDC3" w14:textId="77777777" w:rsidR="00AC6352" w:rsidRPr="002F031E" w:rsidRDefault="00AC6352" w:rsidP="00AC6352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6769483F" w14:textId="77777777" w:rsidR="00AC6352" w:rsidRDefault="00AC6352" w:rsidP="00AC6352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4D0575B9" w14:textId="77777777" w:rsidR="00AC6352" w:rsidRDefault="00AC6352" w:rsidP="00AC6352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AC6352" w:rsidRDefault="00E41BD7" w:rsidP="00AC6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08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0C7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5F71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0E37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3F7B53"/>
    <w:rsid w:val="00411D71"/>
    <w:rsid w:val="00413BE9"/>
    <w:rsid w:val="004269AD"/>
    <w:rsid w:val="00432093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0450"/>
    <w:rsid w:val="005615D3"/>
    <w:rsid w:val="00567CC6"/>
    <w:rsid w:val="005728FF"/>
    <w:rsid w:val="00573D64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416F"/>
    <w:rsid w:val="0061064A"/>
    <w:rsid w:val="006128AD"/>
    <w:rsid w:val="00616206"/>
    <w:rsid w:val="006256DC"/>
    <w:rsid w:val="00630CF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38B5"/>
    <w:rsid w:val="0076626F"/>
    <w:rsid w:val="00770965"/>
    <w:rsid w:val="0077191F"/>
    <w:rsid w:val="00776E81"/>
    <w:rsid w:val="007771F4"/>
    <w:rsid w:val="00777ED7"/>
    <w:rsid w:val="00777F13"/>
    <w:rsid w:val="0078578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2E83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390"/>
    <w:rsid w:val="007F5AFF"/>
    <w:rsid w:val="00801FFD"/>
    <w:rsid w:val="00806410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03C"/>
    <w:rsid w:val="00873364"/>
    <w:rsid w:val="0087640E"/>
    <w:rsid w:val="00877AAB"/>
    <w:rsid w:val="0088150F"/>
    <w:rsid w:val="00883F6C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D5D77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55A60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352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1132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4667"/>
    <w:rsid w:val="00B97CCA"/>
    <w:rsid w:val="00BA5E1F"/>
    <w:rsid w:val="00BA756A"/>
    <w:rsid w:val="00BB0AC7"/>
    <w:rsid w:val="00BB7A2A"/>
    <w:rsid w:val="00BC321A"/>
    <w:rsid w:val="00BC4AF6"/>
    <w:rsid w:val="00BD4AD1"/>
    <w:rsid w:val="00BD68D9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62D0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34FB"/>
    <w:rsid w:val="00CC5DAB"/>
    <w:rsid w:val="00CD77AC"/>
    <w:rsid w:val="00CE3CB3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2349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30C8"/>
    <w:rsid w:val="00E473B9"/>
    <w:rsid w:val="00E53979"/>
    <w:rsid w:val="00E63B71"/>
    <w:rsid w:val="00E71293"/>
    <w:rsid w:val="00E71AC6"/>
    <w:rsid w:val="00E71E15"/>
    <w:rsid w:val="00E752A2"/>
    <w:rsid w:val="00E7765C"/>
    <w:rsid w:val="00E81A67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46E07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99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D77A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D77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D77AC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D77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D77A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D77A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uiPriority w:val="99"/>
    <w:qFormat/>
    <w:rsid w:val="00CD77AC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CD77AC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CD77A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99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D77A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D77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D77AC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D77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D77A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D77A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uiPriority w:val="99"/>
    <w:qFormat/>
    <w:rsid w:val="00CD77AC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CD77AC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CD77A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review - PG.
formatted - JLC
proof comments incorporated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144C7-1655-4807-BE6F-A3BD68D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2012-11-24T17:54:00Z</cp:lastPrinted>
  <dcterms:created xsi:type="dcterms:W3CDTF">2014-05-01T03:38:00Z</dcterms:created>
  <dcterms:modified xsi:type="dcterms:W3CDTF">2014-09-19T22:44:00Z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