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78EDD1AA" w:rsidR="009021BD" w:rsidRPr="00D0546C" w:rsidRDefault="0090361A" w:rsidP="009021BD">
      <w:pPr>
        <w:pStyle w:val="ny-lesson-header"/>
      </w:pPr>
      <w:r>
        <w:t>Lesson 26</w:t>
      </w:r>
      <w:r w:rsidR="009021BD" w:rsidRPr="00D0546C">
        <w:t>:</w:t>
      </w:r>
      <w:r w:rsidR="009021BD">
        <w:t xml:space="preserve"> </w:t>
      </w:r>
      <w:r w:rsidR="009021BD" w:rsidRPr="00D0546C">
        <w:t xml:space="preserve"> </w:t>
      </w:r>
      <w:r>
        <w:t>Percent Rate of Change</w:t>
      </w:r>
    </w:p>
    <w:p w14:paraId="40C04FE2" w14:textId="77777777" w:rsidR="009021BD" w:rsidRDefault="009021BD" w:rsidP="0083730B">
      <w:pPr>
        <w:pStyle w:val="ny-callout-hdr"/>
      </w:pPr>
    </w:p>
    <w:p w14:paraId="03D2F43F" w14:textId="5ABBDBC7" w:rsidR="009021BD" w:rsidRDefault="009021BD" w:rsidP="00ED3687">
      <w:pPr>
        <w:pStyle w:val="ny-callout-hdr"/>
      </w:pPr>
      <w:r w:rsidRPr="00D36552">
        <w:t>Classwork</w:t>
      </w:r>
      <w:r>
        <w:t xml:space="preserve"> </w:t>
      </w:r>
    </w:p>
    <w:p w14:paraId="7EB72238" w14:textId="5317DC5B" w:rsidR="00E63B71" w:rsidRDefault="00CA6293" w:rsidP="0098601B">
      <w:pPr>
        <w:pStyle w:val="ny-lesson-hdr-1"/>
      </w:pPr>
      <w:r>
        <w:rPr>
          <w:rStyle w:val="ny-lesson-hdr-1Char"/>
        </w:rPr>
        <w:t>Exercise</w:t>
      </w:r>
    </w:p>
    <w:p w14:paraId="60316DE9" w14:textId="77777777" w:rsidR="0090361A" w:rsidRDefault="0090361A" w:rsidP="0090361A">
      <w:pPr>
        <w:pStyle w:val="ny-lesson-paragraph"/>
      </w:pPr>
      <w:r>
        <w:t>Answer the following questions.</w:t>
      </w:r>
    </w:p>
    <w:p w14:paraId="5588E79B" w14:textId="513AEC14" w:rsidR="0090361A" w:rsidRPr="0090361A" w:rsidRDefault="0090361A" w:rsidP="0098601B">
      <w:pPr>
        <w:pStyle w:val="ny-lesson-paragraph"/>
      </w:pPr>
      <w:r w:rsidRPr="0090361A">
        <w:t xml:space="preserve">The youth group from </w:t>
      </w:r>
      <w:r w:rsidR="00ED3687">
        <w:t>Example 1</w:t>
      </w:r>
      <w:r w:rsidRPr="0090361A">
        <w:t xml:space="preserve"> is given the option of investing their money at </w:t>
      </w:r>
      <m:oMath>
        <m:r>
          <w:rPr>
            <w:rFonts w:ascii="Cambria Math" w:hAnsi="Cambria Math"/>
          </w:rPr>
          <m:t>2.976%</m:t>
        </m:r>
      </m:oMath>
      <w:r w:rsidRPr="0090361A">
        <w:t xml:space="preserve"> interest per year, compounded monthly.</w:t>
      </w:r>
    </w:p>
    <w:p w14:paraId="3CA11BC2" w14:textId="11904BA6" w:rsidR="0090361A" w:rsidRDefault="0090361A" w:rsidP="00ED3687">
      <w:pPr>
        <w:pStyle w:val="ny-lesson-numbering"/>
        <w:numPr>
          <w:ilvl w:val="1"/>
          <w:numId w:val="9"/>
        </w:numPr>
      </w:pPr>
      <w:r w:rsidRPr="0090361A">
        <w:t xml:space="preserve">After two years, how much would be in each account with an initial deposit of </w:t>
      </w:r>
      <m:oMath>
        <m:r>
          <w:rPr>
            <w:rFonts w:ascii="Cambria Math" w:hAnsi="Cambria Math"/>
          </w:rPr>
          <m:t>$800</m:t>
        </m:r>
      </m:oMath>
      <w:r w:rsidRPr="0090361A">
        <w:t>?</w:t>
      </w:r>
    </w:p>
    <w:p w14:paraId="701E2ACD" w14:textId="77777777" w:rsidR="00ED3687" w:rsidRDefault="00ED3687" w:rsidP="00ED3687">
      <w:pPr>
        <w:pStyle w:val="ny-lesson-numbering"/>
        <w:numPr>
          <w:ilvl w:val="0"/>
          <w:numId w:val="0"/>
        </w:numPr>
        <w:ind w:left="360" w:hanging="360"/>
      </w:pPr>
    </w:p>
    <w:p w14:paraId="4235ADBC" w14:textId="77777777" w:rsidR="00ED3687" w:rsidRDefault="00ED3687" w:rsidP="00ED3687">
      <w:pPr>
        <w:pStyle w:val="ny-lesson-numbering"/>
        <w:numPr>
          <w:ilvl w:val="0"/>
          <w:numId w:val="0"/>
        </w:numPr>
        <w:ind w:left="360" w:hanging="360"/>
      </w:pPr>
    </w:p>
    <w:p w14:paraId="7A347F20" w14:textId="77777777" w:rsidR="0098601B" w:rsidRDefault="0098601B" w:rsidP="00ED3687">
      <w:pPr>
        <w:pStyle w:val="ny-lesson-numbering"/>
        <w:numPr>
          <w:ilvl w:val="0"/>
          <w:numId w:val="0"/>
        </w:numPr>
        <w:ind w:left="360" w:hanging="360"/>
      </w:pPr>
    </w:p>
    <w:p w14:paraId="4AFDD99F" w14:textId="77777777" w:rsidR="0098601B" w:rsidRDefault="0098601B" w:rsidP="00ED3687">
      <w:pPr>
        <w:pStyle w:val="ny-lesson-numbering"/>
        <w:numPr>
          <w:ilvl w:val="0"/>
          <w:numId w:val="0"/>
        </w:numPr>
        <w:ind w:left="360" w:hanging="360"/>
      </w:pPr>
    </w:p>
    <w:p w14:paraId="0792914A" w14:textId="77777777" w:rsidR="0098601B" w:rsidRDefault="0098601B" w:rsidP="00ED3687">
      <w:pPr>
        <w:pStyle w:val="ny-lesson-numbering"/>
        <w:numPr>
          <w:ilvl w:val="0"/>
          <w:numId w:val="0"/>
        </w:numPr>
        <w:ind w:left="360" w:hanging="360"/>
      </w:pPr>
    </w:p>
    <w:p w14:paraId="2056CDAE" w14:textId="77777777" w:rsidR="00ED3687" w:rsidRDefault="00ED3687" w:rsidP="00ED3687">
      <w:pPr>
        <w:pStyle w:val="ny-lesson-numbering"/>
        <w:numPr>
          <w:ilvl w:val="0"/>
          <w:numId w:val="0"/>
        </w:numPr>
        <w:ind w:left="360" w:hanging="360"/>
      </w:pPr>
    </w:p>
    <w:p w14:paraId="3D1D5185" w14:textId="77777777" w:rsidR="00ED3687" w:rsidRDefault="00ED3687" w:rsidP="00ED3687">
      <w:pPr>
        <w:pStyle w:val="ny-lesson-numbering"/>
        <w:numPr>
          <w:ilvl w:val="0"/>
          <w:numId w:val="0"/>
        </w:numPr>
        <w:ind w:left="360" w:hanging="360"/>
      </w:pPr>
    </w:p>
    <w:p w14:paraId="4D636B25" w14:textId="77777777" w:rsidR="00ED3687" w:rsidRDefault="00ED3687" w:rsidP="00ED3687">
      <w:pPr>
        <w:pStyle w:val="ny-lesson-numbering"/>
        <w:numPr>
          <w:ilvl w:val="0"/>
          <w:numId w:val="0"/>
        </w:numPr>
        <w:ind w:left="360" w:hanging="360"/>
      </w:pPr>
    </w:p>
    <w:p w14:paraId="28CD35D5" w14:textId="1F18E8D5" w:rsidR="00ED3687" w:rsidRPr="0090361A" w:rsidRDefault="00ED3687" w:rsidP="00ED3687">
      <w:pPr>
        <w:pStyle w:val="ny-lesson-numbering"/>
        <w:numPr>
          <w:ilvl w:val="0"/>
          <w:numId w:val="0"/>
        </w:numPr>
        <w:ind w:left="360" w:hanging="360"/>
      </w:pPr>
    </w:p>
    <w:p w14:paraId="0DD55890" w14:textId="504BD313" w:rsidR="0090361A" w:rsidRPr="0090361A" w:rsidRDefault="0090361A" w:rsidP="00ED3687">
      <w:pPr>
        <w:pStyle w:val="ny-lesson-numbering"/>
        <w:numPr>
          <w:ilvl w:val="1"/>
          <w:numId w:val="9"/>
        </w:numPr>
      </w:pPr>
      <w:r w:rsidRPr="0090361A">
        <w:t xml:space="preserve">Compare the total amount from part (a) to how much they would have made using the interest rate of </w:t>
      </w:r>
      <m:oMath>
        <m:r>
          <w:rPr>
            <w:rFonts w:ascii="Cambria Math" w:hAnsi="Cambria Math"/>
          </w:rPr>
          <m:t>3%</m:t>
        </m:r>
      </m:oMath>
      <w:r w:rsidRPr="0090361A">
        <w:t xml:space="preserve"> compounded yearly for two years.  Which account would you recommend the youth group invest its money in?  Why?</w:t>
      </w:r>
    </w:p>
    <w:p w14:paraId="7ABD764A" w14:textId="3413E79B" w:rsidR="007C3BFC" w:rsidRDefault="007C3BFC" w:rsidP="007C3BFC">
      <w:pPr>
        <w:pStyle w:val="ny-lesson-paragraph"/>
        <w:rPr>
          <w:szCs w:val="20"/>
        </w:rPr>
      </w:pPr>
    </w:p>
    <w:p w14:paraId="5B8BA9DE" w14:textId="77777777" w:rsidR="0083730B" w:rsidRDefault="0083730B" w:rsidP="007C3BFC">
      <w:pPr>
        <w:pStyle w:val="ny-lesson-paragraph"/>
        <w:rPr>
          <w:szCs w:val="20"/>
        </w:rPr>
      </w:pPr>
    </w:p>
    <w:p w14:paraId="18009AA5" w14:textId="77777777" w:rsidR="0083730B" w:rsidRDefault="0083730B" w:rsidP="007C3BFC">
      <w:pPr>
        <w:pStyle w:val="ny-lesson-paragraph"/>
        <w:rPr>
          <w:szCs w:val="20"/>
        </w:rPr>
      </w:pPr>
    </w:p>
    <w:p w14:paraId="54AF2BD7" w14:textId="77777777" w:rsidR="00F85F3E" w:rsidRDefault="00F85F3E">
      <w:pPr>
        <w:pStyle w:val="ny-callout-hdr"/>
        <w:rPr>
          <w:szCs w:val="20"/>
        </w:rPr>
      </w:pPr>
    </w:p>
    <w:p w14:paraId="5F31B417" w14:textId="77777777" w:rsidR="00F85F3E" w:rsidRDefault="00F85F3E">
      <w:pPr>
        <w:pStyle w:val="ny-callout-hdr"/>
        <w:rPr>
          <w:szCs w:val="20"/>
        </w:rPr>
      </w:pPr>
    </w:p>
    <w:p w14:paraId="10D6C028" w14:textId="77777777" w:rsidR="00F85F3E" w:rsidRDefault="00F85F3E">
      <w:pPr>
        <w:pStyle w:val="ny-callout-hdr"/>
        <w:rPr>
          <w:szCs w:val="20"/>
        </w:rPr>
      </w:pPr>
    </w:p>
    <w:p w14:paraId="1996844B" w14:textId="77777777" w:rsidR="00F85F3E" w:rsidRDefault="00F85F3E">
      <w:pPr>
        <w:pStyle w:val="ny-callout-hdr"/>
        <w:rPr>
          <w:szCs w:val="20"/>
        </w:rPr>
      </w:pPr>
    </w:p>
    <w:p w14:paraId="3E5DE8D8" w14:textId="77777777" w:rsidR="00F85F3E" w:rsidRDefault="00F85F3E">
      <w:pPr>
        <w:pStyle w:val="ny-callout-hdr"/>
        <w:rPr>
          <w:szCs w:val="20"/>
        </w:rPr>
      </w:pPr>
    </w:p>
    <w:p w14:paraId="33BA77C4" w14:textId="77777777" w:rsidR="00F85F3E" w:rsidRDefault="00F85F3E">
      <w:pPr>
        <w:pStyle w:val="ny-callout-hdr"/>
        <w:rPr>
          <w:szCs w:val="20"/>
        </w:rPr>
      </w:pPr>
    </w:p>
    <w:p w14:paraId="1391771E" w14:textId="77777777" w:rsidR="00F85F3E" w:rsidRDefault="00F85F3E">
      <w:pPr>
        <w:pStyle w:val="ny-callout-hdr"/>
        <w:rPr>
          <w:szCs w:val="20"/>
        </w:rPr>
      </w:pPr>
    </w:p>
    <w:p w14:paraId="4E93765D" w14:textId="77777777" w:rsidR="00F85F3E" w:rsidRDefault="00F85F3E">
      <w:pPr>
        <w:pStyle w:val="ny-callout-hdr"/>
        <w:rPr>
          <w:szCs w:val="20"/>
        </w:rPr>
      </w:pPr>
    </w:p>
    <w:p w14:paraId="0A30BE08" w14:textId="77777777" w:rsidR="00F85F3E" w:rsidRDefault="00F85F3E">
      <w:pPr>
        <w:pStyle w:val="ny-callout-hdr"/>
        <w:rPr>
          <w:szCs w:val="20"/>
        </w:rPr>
      </w:pPr>
    </w:p>
    <w:p w14:paraId="0AF6F022" w14:textId="77777777" w:rsidR="00F85F3E" w:rsidRDefault="00F85F3E">
      <w:pPr>
        <w:pStyle w:val="ny-callout-hdr"/>
        <w:rPr>
          <w:szCs w:val="20"/>
        </w:rPr>
      </w:pPr>
    </w:p>
    <w:p w14:paraId="3E66F6CF" w14:textId="77777777" w:rsidR="00F85F3E" w:rsidRDefault="00F85F3E">
      <w:pPr>
        <w:pStyle w:val="ny-callout-hdr"/>
        <w:rPr>
          <w:szCs w:val="20"/>
        </w:rPr>
      </w:pPr>
    </w:p>
    <w:p w14:paraId="0F172E5B" w14:textId="77777777" w:rsidR="00F85F3E" w:rsidRDefault="00F85F3E">
      <w:pPr>
        <w:pStyle w:val="ny-callout-hdr"/>
        <w:rPr>
          <w:szCs w:val="20"/>
        </w:rPr>
      </w:pPr>
    </w:p>
    <w:p w14:paraId="075A13A8" w14:textId="77777777" w:rsidR="00F85F3E" w:rsidRDefault="00F85F3E">
      <w:pPr>
        <w:pStyle w:val="ny-callout-hdr"/>
        <w:rPr>
          <w:szCs w:val="20"/>
        </w:rPr>
      </w:pPr>
    </w:p>
    <w:p w14:paraId="25B0C928" w14:textId="60448B6A" w:rsidR="00F85F3E" w:rsidRDefault="0098601B">
      <w:pPr>
        <w:pStyle w:val="ny-callout-hdr"/>
        <w:rPr>
          <w:szCs w:val="20"/>
        </w:rPr>
      </w:pPr>
      <w:r>
        <w:rPr>
          <w:noProof/>
        </w:rPr>
        <w:lastRenderedPageBreak/>
        <mc:AlternateContent>
          <mc:Choice Requires="wps">
            <w:drawing>
              <wp:anchor distT="0" distB="0" distL="114300" distR="114300" simplePos="0" relativeHeight="251658752" behindDoc="0" locked="0" layoutInCell="1" allowOverlap="1" wp14:anchorId="2DBCACF1" wp14:editId="793CA9C8">
                <wp:simplePos x="0" y="0"/>
                <wp:positionH relativeFrom="margin">
                  <wp:align>center</wp:align>
                </wp:positionH>
                <wp:positionV relativeFrom="margin">
                  <wp:align>top</wp:align>
                </wp:positionV>
                <wp:extent cx="6217920" cy="2385060"/>
                <wp:effectExtent l="19050" t="19050" r="11430" b="1524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385060"/>
                        </a:xfrm>
                        <a:prstGeom prst="rect">
                          <a:avLst/>
                        </a:prstGeom>
                        <a:solidFill>
                          <a:srgbClr val="FFFFFF"/>
                        </a:solidFill>
                        <a:ln w="38100" cmpd="dbl">
                          <a:solidFill>
                            <a:srgbClr val="4F6228"/>
                          </a:solidFill>
                          <a:miter lim="800000"/>
                          <a:headEnd/>
                          <a:tailEnd/>
                        </a:ln>
                      </wps:spPr>
                      <wps:txbx>
                        <w:txbxContent>
                          <w:p w14:paraId="0089DD39" w14:textId="654B52BF" w:rsidR="00417FCA" w:rsidRPr="00FE7F7B" w:rsidRDefault="00417FCA"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61F071F3" w14:textId="13E6C3CC" w:rsidR="00417FCA" w:rsidRPr="00ED3687" w:rsidRDefault="00417FCA" w:rsidP="006B1126">
                            <w:pPr>
                              <w:pStyle w:val="ny-lesson-bullet"/>
                            </w:pPr>
                            <w:r w:rsidRPr="00ED3687">
                              <w:t xml:space="preserve">For application problems involving a percent rate of change represented by the unit rate </w:t>
                            </w:r>
                            <m:oMath>
                              <m:r>
                                <w:rPr>
                                  <w:rFonts w:ascii="Cambria Math" w:hAnsi="Cambria Math"/>
                                </w:rPr>
                                <m:t>r</m:t>
                              </m:r>
                            </m:oMath>
                            <w:r w:rsidRPr="00ED3687">
                              <w:t xml:space="preserve">, we can write </w:t>
                            </w:r>
                            <m:oMath>
                              <m:r>
                                <w:rPr>
                                  <w:rFonts w:ascii="Cambria Math" w:hAnsi="Cambria Math"/>
                                </w:rPr>
                                <m:t>F(t)=P</m:t>
                              </m:r>
                              <m:sSup>
                                <m:sSupPr>
                                  <m:ctrlPr>
                                    <w:rPr>
                                      <w:rFonts w:ascii="Cambria Math" w:hAnsi="Cambria Math"/>
                                    </w:rPr>
                                  </m:ctrlPr>
                                </m:sSupPr>
                                <m:e>
                                  <m:d>
                                    <m:dPr>
                                      <m:ctrlPr>
                                        <w:rPr>
                                          <w:rFonts w:ascii="Cambria Math" w:hAnsi="Cambria Math"/>
                                        </w:rPr>
                                      </m:ctrlPr>
                                    </m:dPr>
                                    <m:e>
                                      <m:r>
                                        <w:rPr>
                                          <w:rFonts w:ascii="Cambria Math" w:hAnsi="Cambria Math"/>
                                        </w:rPr>
                                        <m:t>1+r</m:t>
                                      </m:r>
                                    </m:e>
                                  </m:d>
                                </m:e>
                                <m:sup>
                                  <m:r>
                                    <w:rPr>
                                      <w:rFonts w:ascii="Cambria Math" w:hAnsi="Cambria Math"/>
                                    </w:rPr>
                                    <m:t>t</m:t>
                                  </m:r>
                                </m:sup>
                              </m:sSup>
                            </m:oMath>
                            <w:r w:rsidRPr="00ED3687">
                              <w:t xml:space="preserve">, where </w:t>
                            </w:r>
                            <m:oMath>
                              <m:r>
                                <w:rPr>
                                  <w:rFonts w:ascii="Cambria Math" w:hAnsi="Cambria Math"/>
                                </w:rPr>
                                <m:t>F</m:t>
                              </m:r>
                            </m:oMath>
                            <w:r w:rsidRPr="00ED3687">
                              <w:t xml:space="preserve"> is the future value (or ending amount), </w:t>
                            </w:r>
                            <m:oMath>
                              <m:r>
                                <w:rPr>
                                  <w:rFonts w:ascii="Cambria Math" w:hAnsi="Cambria Math"/>
                                </w:rPr>
                                <m:t>P</m:t>
                              </m:r>
                            </m:oMath>
                            <w:r w:rsidRPr="00ED3687">
                              <w:t xml:space="preserve"> is the present amount, and </w:t>
                            </w:r>
                            <m:oMath>
                              <m:r>
                                <w:rPr>
                                  <w:rFonts w:ascii="Cambria Math" w:hAnsi="Cambria Math"/>
                                </w:rPr>
                                <m:t>t</m:t>
                              </m:r>
                            </m:oMath>
                            <w:r w:rsidRPr="00ED3687">
                              <w:t xml:space="preserve"> is the number of time units.  When the percent rate of change is negative, </w:t>
                            </w:r>
                            <m:oMath>
                              <m:r>
                                <w:rPr>
                                  <w:rFonts w:ascii="Cambria Math" w:hAnsi="Cambria Math"/>
                                </w:rPr>
                                <m:t>r</m:t>
                              </m:r>
                            </m:oMath>
                            <w:r w:rsidRPr="00ED3687">
                              <w:t xml:space="preserve"> is negative and th</w:t>
                            </w:r>
                            <w:r w:rsidR="0098601B">
                              <w:t>e quantity decreases with time.</w:t>
                            </w:r>
                          </w:p>
                          <w:p w14:paraId="60507109" w14:textId="616D7618" w:rsidR="00417FCA" w:rsidRPr="00ED3687" w:rsidRDefault="00417FCA" w:rsidP="006B1126">
                            <w:pPr>
                              <w:pStyle w:val="ny-lesson-bullet"/>
                            </w:pPr>
                            <w:r w:rsidRPr="00ED3687">
                              <w:t xml:space="preserve">The nominal APR is the percent rate of change per compounding period times the number of compounding periods per year.  If the nominal APR is given by the unit rate </w:t>
                            </w:r>
                            <m:oMath>
                              <m:r>
                                <w:rPr>
                                  <w:rFonts w:ascii="Cambria Math" w:hAnsi="Cambria Math"/>
                                </w:rPr>
                                <m:t>r</m:t>
                              </m:r>
                            </m:oMath>
                            <w:r w:rsidRPr="00ED3687">
                              <w:t xml:space="preserve"> and is compounded </w:t>
                            </w:r>
                            <m:oMath>
                              <m:r>
                                <w:rPr>
                                  <w:rFonts w:ascii="Cambria Math" w:hAnsi="Cambria Math"/>
                                </w:rPr>
                                <m:t>n</m:t>
                              </m:r>
                            </m:oMath>
                            <w:r w:rsidRPr="00ED3687">
                              <w:t xml:space="preserve"> times a year, then function </w:t>
                            </w:r>
                            <m:oMath>
                              <m:r>
                                <w:rPr>
                                  <w:rFonts w:ascii="Cambria Math" w:hAnsi="Cambria Math"/>
                                </w:rPr>
                                <m:t>F</m:t>
                              </m:r>
                              <m:d>
                                <m:dPr>
                                  <m:ctrlPr>
                                    <w:rPr>
                                      <w:rFonts w:ascii="Cambria Math" w:hAnsi="Cambria Math"/>
                                    </w:rPr>
                                  </m:ctrlPr>
                                </m:dPr>
                                <m:e>
                                  <m:r>
                                    <w:rPr>
                                      <w:rFonts w:ascii="Cambria Math" w:hAnsi="Cambria Math"/>
                                    </w:rPr>
                                    <m:t>t</m:t>
                                  </m:r>
                                </m:e>
                              </m:d>
                              <m:r>
                                <w:rPr>
                                  <w:rFonts w:ascii="Cambria Math" w:hAnsi="Cambria Math"/>
                                </w:rPr>
                                <m:t>=P</m:t>
                              </m:r>
                              <m:sSup>
                                <m:sSupPr>
                                  <m:ctrlPr>
                                    <w:rPr>
                                      <w:rFonts w:ascii="Cambria Math" w:hAnsi="Cambria Math"/>
                                    </w:rPr>
                                  </m:ctrlPr>
                                </m:sSupPr>
                                <m:e>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r</m:t>
                                          </m:r>
                                        </m:num>
                                        <m:den>
                                          <m:r>
                                            <w:rPr>
                                              <w:rFonts w:ascii="Cambria Math" w:hAnsi="Cambria Math"/>
                                            </w:rPr>
                                            <m:t>n</m:t>
                                          </m:r>
                                        </m:den>
                                      </m:f>
                                    </m:e>
                                  </m:d>
                                </m:e>
                                <m:sup>
                                  <m:r>
                                    <w:rPr>
                                      <w:rFonts w:ascii="Cambria Math" w:hAnsi="Cambria Math"/>
                                    </w:rPr>
                                    <m:t>nt</m:t>
                                  </m:r>
                                </m:sup>
                              </m:sSup>
                            </m:oMath>
                            <w:r w:rsidRPr="00ED3687">
                              <w:t xml:space="preserve"> describes the future value at time </w:t>
                            </w:r>
                            <m:oMath>
                              <m:r>
                                <w:rPr>
                                  <w:rFonts w:ascii="Cambria Math" w:hAnsi="Cambria Math"/>
                                </w:rPr>
                                <m:t>t</m:t>
                              </m:r>
                            </m:oMath>
                            <w:r w:rsidRPr="00ED3687">
                              <w:t xml:space="preserve"> of an account given that nominal APR and an initial value of </w:t>
                            </w:r>
                            <m:oMath>
                              <m:r>
                                <w:rPr>
                                  <w:rFonts w:ascii="Cambria Math" w:hAnsi="Cambria Math"/>
                                </w:rPr>
                                <m:t>P</m:t>
                              </m:r>
                            </m:oMath>
                            <w:r w:rsidR="0098601B">
                              <w:t>.</w:t>
                            </w:r>
                          </w:p>
                          <w:p w14:paraId="090D467B" w14:textId="0D757B6B" w:rsidR="00417FCA" w:rsidRPr="00ED3687" w:rsidRDefault="00417FCA" w:rsidP="006B1126">
                            <w:pPr>
                              <w:pStyle w:val="ny-lesson-bullet"/>
                            </w:pPr>
                            <w:r w:rsidRPr="00ED3687">
                              <w:t xml:space="preserve">For continuous compounding, we can write </w:t>
                            </w:r>
                            <m:oMath>
                              <m:r>
                                <w:rPr>
                                  <w:rFonts w:ascii="Cambria Math" w:hAnsi="Cambria Math"/>
                                </w:rPr>
                                <m:t>F=P</m:t>
                              </m:r>
                              <m:sSup>
                                <m:sSupPr>
                                  <m:ctrlPr>
                                    <w:rPr>
                                      <w:rFonts w:ascii="Cambria Math" w:hAnsi="Cambria Math"/>
                                    </w:rPr>
                                  </m:ctrlPr>
                                </m:sSupPr>
                                <m:e>
                                  <m:r>
                                    <w:rPr>
                                      <w:rFonts w:ascii="Cambria Math" w:hAnsi="Cambria Math"/>
                                    </w:rPr>
                                    <m:t>e</m:t>
                                  </m:r>
                                </m:e>
                                <m:sup>
                                  <m:r>
                                    <w:rPr>
                                      <w:rFonts w:ascii="Cambria Math" w:hAnsi="Cambria Math"/>
                                    </w:rPr>
                                    <m:t>rt</m:t>
                                  </m:r>
                                </m:sup>
                              </m:sSup>
                            </m:oMath>
                            <w:r w:rsidRPr="00ED3687">
                              <w:t xml:space="preserve">, where </w:t>
                            </w:r>
                            <m:oMath>
                              <m:r>
                                <w:rPr>
                                  <w:rFonts w:ascii="Cambria Math" w:hAnsi="Cambria Math"/>
                                </w:rPr>
                                <m:t>e</m:t>
                              </m:r>
                            </m:oMath>
                            <w:r w:rsidRPr="00ED3687">
                              <w:t xml:space="preserve"> is Euler’s number and </w:t>
                            </w:r>
                            <m:oMath>
                              <m:r>
                                <w:rPr>
                                  <w:rFonts w:ascii="Cambria Math" w:hAnsi="Cambria Math"/>
                                </w:rPr>
                                <m:t>r</m:t>
                              </m:r>
                            </m:oMath>
                            <w:r w:rsidRPr="00ED3687">
                              <w:t xml:space="preserve"> is the unit rate associated to the percent rate of change.</w:t>
                            </w:r>
                          </w:p>
                          <w:p w14:paraId="39D62BA6" w14:textId="2D07C69B" w:rsidR="00417FCA" w:rsidRDefault="00417FCA"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ACF1" id="Rectangle 1" o:spid="_x0000_s1026" style="position:absolute;margin-left:0;margin-top:0;width:489.6pt;height:187.8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" strokecolor="#4f6228" strokeweight="3pt">
                <v:stroke linestyle="thinThin"/>
                <v:textbox>
                  <w:txbxContent>
                    <w:p w14:paraId="0089DD39" w14:textId="654B52BF" w:rsidR="00417FCA" w:rsidRPr="00FE7F7B" w:rsidRDefault="00417FCA"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61F071F3" w14:textId="13E6C3CC" w:rsidR="00417FCA" w:rsidRPr="00ED3687" w:rsidRDefault="00417FCA" w:rsidP="006B1126">
                      <w:pPr>
                        <w:pStyle w:val="ny-lesson-bullet"/>
                      </w:pPr>
                      <w:r w:rsidRPr="00ED3687">
                        <w:t xml:space="preserve">For application problems involving a percent rate of change represented by the unit rate </w:t>
                      </w:r>
                      <m:oMath>
                        <m:r>
                          <w:rPr>
                            <w:rFonts w:ascii="Cambria Math" w:hAnsi="Cambria Math"/>
                          </w:rPr>
                          <m:t>r</m:t>
                        </m:r>
                      </m:oMath>
                      <w:r w:rsidRPr="00ED3687">
                        <w:t xml:space="preserve">, we can write </w:t>
                      </w:r>
                      <m:oMath>
                        <m:r>
                          <w:rPr>
                            <w:rFonts w:ascii="Cambria Math" w:hAnsi="Cambria Math"/>
                          </w:rPr>
                          <m:t>F(t)=P</m:t>
                        </m:r>
                        <m:sSup>
                          <m:sSupPr>
                            <m:ctrlPr>
                              <w:rPr>
                                <w:rFonts w:ascii="Cambria Math" w:hAnsi="Cambria Math"/>
                              </w:rPr>
                            </m:ctrlPr>
                          </m:sSupPr>
                          <m:e>
                            <m:d>
                              <m:dPr>
                                <m:ctrlPr>
                                  <w:rPr>
                                    <w:rFonts w:ascii="Cambria Math" w:hAnsi="Cambria Math"/>
                                  </w:rPr>
                                </m:ctrlPr>
                              </m:dPr>
                              <m:e>
                                <m:r>
                                  <w:rPr>
                                    <w:rFonts w:ascii="Cambria Math" w:hAnsi="Cambria Math"/>
                                  </w:rPr>
                                  <m:t>1+r</m:t>
                                </m:r>
                              </m:e>
                            </m:d>
                          </m:e>
                          <m:sup>
                            <m:r>
                              <w:rPr>
                                <w:rFonts w:ascii="Cambria Math" w:hAnsi="Cambria Math"/>
                              </w:rPr>
                              <m:t>t</m:t>
                            </m:r>
                          </m:sup>
                        </m:sSup>
                      </m:oMath>
                      <w:r w:rsidRPr="00ED3687">
                        <w:t xml:space="preserve">, where </w:t>
                      </w:r>
                      <m:oMath>
                        <m:r>
                          <w:rPr>
                            <w:rFonts w:ascii="Cambria Math" w:hAnsi="Cambria Math"/>
                          </w:rPr>
                          <m:t>F</m:t>
                        </m:r>
                      </m:oMath>
                      <w:r w:rsidRPr="00ED3687">
                        <w:t xml:space="preserve"> is the future value (or ending amount), </w:t>
                      </w:r>
                      <m:oMath>
                        <m:r>
                          <w:rPr>
                            <w:rFonts w:ascii="Cambria Math" w:hAnsi="Cambria Math"/>
                          </w:rPr>
                          <m:t>P</m:t>
                        </m:r>
                      </m:oMath>
                      <w:r w:rsidRPr="00ED3687">
                        <w:t xml:space="preserve"> is the present amount, and </w:t>
                      </w:r>
                      <m:oMath>
                        <m:r>
                          <w:rPr>
                            <w:rFonts w:ascii="Cambria Math" w:hAnsi="Cambria Math"/>
                          </w:rPr>
                          <m:t>t</m:t>
                        </m:r>
                      </m:oMath>
                      <w:r w:rsidRPr="00ED3687">
                        <w:t xml:space="preserve"> is the number of time units.  When the percent rate of change is negative, </w:t>
                      </w:r>
                      <m:oMath>
                        <m:r>
                          <w:rPr>
                            <w:rFonts w:ascii="Cambria Math" w:hAnsi="Cambria Math"/>
                          </w:rPr>
                          <m:t>r</m:t>
                        </m:r>
                      </m:oMath>
                      <w:r w:rsidRPr="00ED3687">
                        <w:t xml:space="preserve"> is negative and th</w:t>
                      </w:r>
                      <w:r w:rsidR="0098601B">
                        <w:t>e quantity decreases with time.</w:t>
                      </w:r>
                    </w:p>
                    <w:p w14:paraId="60507109" w14:textId="616D7618" w:rsidR="00417FCA" w:rsidRPr="00ED3687" w:rsidRDefault="00417FCA" w:rsidP="006B1126">
                      <w:pPr>
                        <w:pStyle w:val="ny-lesson-bullet"/>
                      </w:pPr>
                      <w:r w:rsidRPr="00ED3687">
                        <w:t xml:space="preserve">The nominal APR is the percent rate of change per compounding period times the number of compounding periods per year.  If the nominal APR is given by the unit rate </w:t>
                      </w:r>
                      <m:oMath>
                        <m:r>
                          <w:rPr>
                            <w:rFonts w:ascii="Cambria Math" w:hAnsi="Cambria Math"/>
                          </w:rPr>
                          <m:t>r</m:t>
                        </m:r>
                      </m:oMath>
                      <w:r w:rsidRPr="00ED3687">
                        <w:t xml:space="preserve"> and is compounded </w:t>
                      </w:r>
                      <m:oMath>
                        <m:r>
                          <w:rPr>
                            <w:rFonts w:ascii="Cambria Math" w:hAnsi="Cambria Math"/>
                          </w:rPr>
                          <m:t>n</m:t>
                        </m:r>
                      </m:oMath>
                      <w:r w:rsidRPr="00ED3687">
                        <w:t xml:space="preserve"> times a year, then function </w:t>
                      </w:r>
                      <m:oMath>
                        <m:r>
                          <w:rPr>
                            <w:rFonts w:ascii="Cambria Math" w:hAnsi="Cambria Math"/>
                          </w:rPr>
                          <m:t>F</m:t>
                        </m:r>
                        <m:d>
                          <m:dPr>
                            <m:ctrlPr>
                              <w:rPr>
                                <w:rFonts w:ascii="Cambria Math" w:hAnsi="Cambria Math"/>
                              </w:rPr>
                            </m:ctrlPr>
                          </m:dPr>
                          <m:e>
                            <m:r>
                              <w:rPr>
                                <w:rFonts w:ascii="Cambria Math" w:hAnsi="Cambria Math"/>
                              </w:rPr>
                              <m:t>t</m:t>
                            </m:r>
                          </m:e>
                        </m:d>
                        <m:r>
                          <w:rPr>
                            <w:rFonts w:ascii="Cambria Math" w:hAnsi="Cambria Math"/>
                          </w:rPr>
                          <m:t>=P</m:t>
                        </m:r>
                        <m:sSup>
                          <m:sSupPr>
                            <m:ctrlPr>
                              <w:rPr>
                                <w:rFonts w:ascii="Cambria Math" w:hAnsi="Cambria Math"/>
                              </w:rPr>
                            </m:ctrlPr>
                          </m:sSupPr>
                          <m:e>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r</m:t>
                                    </m:r>
                                  </m:num>
                                  <m:den>
                                    <m:r>
                                      <w:rPr>
                                        <w:rFonts w:ascii="Cambria Math" w:hAnsi="Cambria Math"/>
                                      </w:rPr>
                                      <m:t>n</m:t>
                                    </m:r>
                                  </m:den>
                                </m:f>
                              </m:e>
                            </m:d>
                          </m:e>
                          <m:sup>
                            <m:r>
                              <w:rPr>
                                <w:rFonts w:ascii="Cambria Math" w:hAnsi="Cambria Math"/>
                              </w:rPr>
                              <m:t>nt</m:t>
                            </m:r>
                          </m:sup>
                        </m:sSup>
                      </m:oMath>
                      <w:r w:rsidRPr="00ED3687">
                        <w:t xml:space="preserve"> describes the future value at time </w:t>
                      </w:r>
                      <m:oMath>
                        <m:r>
                          <w:rPr>
                            <w:rFonts w:ascii="Cambria Math" w:hAnsi="Cambria Math"/>
                          </w:rPr>
                          <m:t>t</m:t>
                        </m:r>
                      </m:oMath>
                      <w:r w:rsidRPr="00ED3687">
                        <w:t xml:space="preserve"> of an account given that nominal APR and an initial value of </w:t>
                      </w:r>
                      <m:oMath>
                        <m:r>
                          <w:rPr>
                            <w:rFonts w:ascii="Cambria Math" w:hAnsi="Cambria Math"/>
                          </w:rPr>
                          <m:t>P</m:t>
                        </m:r>
                      </m:oMath>
                      <w:r w:rsidR="0098601B">
                        <w:t>.</w:t>
                      </w:r>
                    </w:p>
                    <w:p w14:paraId="090D467B" w14:textId="0D757B6B" w:rsidR="00417FCA" w:rsidRPr="00ED3687" w:rsidRDefault="00417FCA" w:rsidP="006B1126">
                      <w:pPr>
                        <w:pStyle w:val="ny-lesson-bullet"/>
                      </w:pPr>
                      <w:r w:rsidRPr="00ED3687">
                        <w:t xml:space="preserve">For continuous compounding, we can write </w:t>
                      </w:r>
                      <m:oMath>
                        <m:r>
                          <w:rPr>
                            <w:rFonts w:ascii="Cambria Math" w:hAnsi="Cambria Math"/>
                          </w:rPr>
                          <m:t>F=P</m:t>
                        </m:r>
                        <m:sSup>
                          <m:sSupPr>
                            <m:ctrlPr>
                              <w:rPr>
                                <w:rFonts w:ascii="Cambria Math" w:hAnsi="Cambria Math"/>
                              </w:rPr>
                            </m:ctrlPr>
                          </m:sSupPr>
                          <m:e>
                            <m:r>
                              <w:rPr>
                                <w:rFonts w:ascii="Cambria Math" w:hAnsi="Cambria Math"/>
                              </w:rPr>
                              <m:t>e</m:t>
                            </m:r>
                          </m:e>
                          <m:sup>
                            <m:r>
                              <w:rPr>
                                <w:rFonts w:ascii="Cambria Math" w:hAnsi="Cambria Math"/>
                              </w:rPr>
                              <m:t>rt</m:t>
                            </m:r>
                          </m:sup>
                        </m:sSup>
                      </m:oMath>
                      <w:r w:rsidRPr="00ED3687">
                        <w:t xml:space="preserve">, where </w:t>
                      </w:r>
                      <m:oMath>
                        <m:r>
                          <w:rPr>
                            <w:rFonts w:ascii="Cambria Math" w:hAnsi="Cambria Math"/>
                          </w:rPr>
                          <m:t>e</m:t>
                        </m:r>
                      </m:oMath>
                      <w:r w:rsidRPr="00ED3687">
                        <w:t xml:space="preserve"> is Euler’s number and </w:t>
                      </w:r>
                      <m:oMath>
                        <m:r>
                          <w:rPr>
                            <w:rFonts w:ascii="Cambria Math" w:hAnsi="Cambria Math"/>
                          </w:rPr>
                          <m:t>r</m:t>
                        </m:r>
                      </m:oMath>
                      <w:r w:rsidRPr="00ED3687">
                        <w:t xml:space="preserve"> is the unit rate associated to the percent rate of change.</w:t>
                      </w:r>
                    </w:p>
                    <w:p w14:paraId="39D62BA6" w14:textId="2D07C69B" w:rsidR="00417FCA" w:rsidRDefault="00417FCA" w:rsidP="007C3BFC">
                      <w:pPr>
                        <w:pStyle w:val="ny-lesson-paragraph"/>
                      </w:pPr>
                    </w:p>
                  </w:txbxContent>
                </v:textbox>
                <w10:wrap type="topAndBottom" anchorx="margin" anchory="margin"/>
              </v:rect>
            </w:pict>
          </mc:Fallback>
        </mc:AlternateContent>
      </w:r>
    </w:p>
    <w:p w14:paraId="4EF7458A" w14:textId="44648B65" w:rsidR="00F85F3E" w:rsidRDefault="00F85F3E">
      <w:pPr>
        <w:pStyle w:val="ny-callout-hdr"/>
        <w:rPr>
          <w:szCs w:val="20"/>
        </w:rPr>
      </w:pPr>
    </w:p>
    <w:p w14:paraId="794BC543" w14:textId="7FEC249D" w:rsidR="007C3BFC" w:rsidRDefault="007C3BFC">
      <w:pPr>
        <w:pStyle w:val="ny-callout-hdr"/>
      </w:pPr>
      <w:r>
        <w:t xml:space="preserve">Problem Set </w:t>
      </w:r>
    </w:p>
    <w:p w14:paraId="6FDAFACD" w14:textId="77777777" w:rsidR="00ED3687" w:rsidRDefault="00ED3687" w:rsidP="00331D39">
      <w:pPr>
        <w:pStyle w:val="ny-callout-hdr"/>
      </w:pPr>
    </w:p>
    <w:p w14:paraId="3ED47AB7" w14:textId="1FB60F7E" w:rsidR="00ED3687" w:rsidRPr="00F85F3E" w:rsidRDefault="00ED3687" w:rsidP="0098601B">
      <w:pPr>
        <w:pStyle w:val="ny-lesson-numbering"/>
        <w:numPr>
          <w:ilvl w:val="0"/>
          <w:numId w:val="25"/>
        </w:numPr>
        <w:spacing w:after="120"/>
      </w:pPr>
      <w:r w:rsidRPr="00F85F3E">
        <w:t>Write each recursive sequence in explicit form.  Identify each sequence as arithmetic, geometric</w:t>
      </w:r>
      <w:r w:rsidR="005837DC">
        <w:t>,</w:t>
      </w:r>
      <w:r w:rsidRPr="00F85F3E">
        <w:t xml:space="preserve"> or neither.</w:t>
      </w:r>
    </w:p>
    <w:p w14:paraId="78749C36" w14:textId="38D3EA64" w:rsidR="00ED3687" w:rsidRPr="00F85F3E" w:rsidRDefault="00684BBC" w:rsidP="00331D39">
      <w:pPr>
        <w:pStyle w:val="ny-lesson-numbering"/>
        <w:numPr>
          <w:ilvl w:val="1"/>
          <w:numId w:val="9"/>
        </w:numPr>
      </w:pP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=3</m:t>
        </m:r>
      </m:oMath>
      <w:r w:rsidR="00ED3687" w:rsidRPr="00F85F3E">
        <w:t xml:space="preserve">, </w:t>
      </w:r>
      <m:oMath>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+5</m:t>
        </m:r>
      </m:oMath>
    </w:p>
    <w:p w14:paraId="56904F7C" w14:textId="34D3BD92" w:rsidR="00ED3687" w:rsidRPr="00F85F3E" w:rsidRDefault="00684BBC" w:rsidP="00331D39">
      <w:pPr>
        <w:pStyle w:val="ny-lesson-numbering"/>
        <w:numPr>
          <w:ilvl w:val="1"/>
          <w:numId w:val="9"/>
        </w:numPr>
      </w:pP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=-1</m:t>
        </m:r>
      </m:oMath>
      <w:r w:rsidR="00ED3687" w:rsidRPr="00F85F3E">
        <w:t xml:space="preserve">, </w:t>
      </w:r>
      <m:oMath>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-2</m:t>
            </m:r>
            <m:r>
              <w:rPr>
                <w:rFonts w:ascii="Cambria Math" w:hAnsi="Cambria Math"/>
              </w:rPr>
              <m:t>a</m:t>
            </m:r>
          </m:e>
          <m:sub>
            <m:r>
              <w:rPr>
                <w:rFonts w:ascii="Cambria Math" w:hAnsi="Cambria Math"/>
              </w:rPr>
              <m:t>n</m:t>
            </m:r>
          </m:sub>
        </m:sSub>
      </m:oMath>
    </w:p>
    <w:p w14:paraId="330B3F06" w14:textId="3A1C4934" w:rsidR="00ED3687" w:rsidRPr="00F85F3E" w:rsidRDefault="00684BBC" w:rsidP="00331D39">
      <w:pPr>
        <w:pStyle w:val="ny-lesson-numbering"/>
        <w:numPr>
          <w:ilvl w:val="1"/>
          <w:numId w:val="9"/>
        </w:numPr>
      </w:pP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=30</m:t>
        </m:r>
      </m:oMath>
      <w:r w:rsidR="00ED3687" w:rsidRPr="00F85F3E">
        <w:t xml:space="preserve">, </w:t>
      </w:r>
      <m:oMath>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-3</m:t>
        </m:r>
      </m:oMath>
    </w:p>
    <w:p w14:paraId="23484749" w14:textId="6A312E73" w:rsidR="00ED3687" w:rsidRPr="00F85F3E" w:rsidRDefault="00684BBC" w:rsidP="00331D39">
      <w:pPr>
        <w:pStyle w:val="ny-lesson-numbering"/>
        <w:numPr>
          <w:ilvl w:val="1"/>
          <w:numId w:val="9"/>
        </w:numPr>
      </w:pP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m:t>
            </m:r>
          </m:e>
        </m:rad>
      </m:oMath>
      <w:r w:rsidR="00ED3687" w:rsidRPr="00F85F3E">
        <w:t xml:space="preserve">, </w:t>
      </w:r>
      <m:oMath>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n</m:t>
                </m:r>
              </m:sub>
            </m:sSub>
          </m:num>
          <m:den>
            <m:rad>
              <m:radPr>
                <m:degHide m:val="1"/>
                <m:ctrlPr>
                  <w:rPr>
                    <w:rFonts w:ascii="Cambria Math" w:hAnsi="Cambria Math"/>
                  </w:rPr>
                </m:ctrlPr>
              </m:radPr>
              <m:deg/>
              <m:e>
                <m:r>
                  <m:rPr>
                    <m:sty m:val="p"/>
                  </m:rPr>
                  <w:rPr>
                    <w:rFonts w:ascii="Cambria Math" w:hAnsi="Cambria Math"/>
                  </w:rPr>
                  <m:t>2</m:t>
                </m:r>
              </m:e>
            </m:rad>
          </m:den>
        </m:f>
      </m:oMath>
    </w:p>
    <w:p w14:paraId="0C68D579" w14:textId="7BCFD474" w:rsidR="00ED3687" w:rsidRDefault="00684BBC" w:rsidP="00331D39">
      <w:pPr>
        <w:pStyle w:val="ny-lesson-numbering"/>
        <w:numPr>
          <w:ilvl w:val="1"/>
          <w:numId w:val="9"/>
        </w:numPr>
      </w:pP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=1</m:t>
        </m:r>
      </m:oMath>
      <w:r w:rsidR="00ED3687" w:rsidRPr="00F85F3E">
        <w:t xml:space="preserve">, </w:t>
      </w:r>
      <m:oMath>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m:t>
            </m:r>
            <m:sSub>
              <m:sSubPr>
                <m:ctrlPr>
                  <w:rPr>
                    <w:rFonts w:ascii="Cambria Math" w:hAnsi="Cambria Math"/>
                  </w:rPr>
                </m:ctrlPr>
              </m:sSubPr>
              <m:e>
                <m:r>
                  <w:rPr>
                    <w:rFonts w:ascii="Cambria Math" w:hAnsi="Cambria Math"/>
                  </w:rPr>
                  <m:t>πa</m:t>
                </m:r>
              </m:e>
              <m:sub>
                <m:r>
                  <w:rPr>
                    <w:rFonts w:ascii="Cambria Math" w:hAnsi="Cambria Math"/>
                  </w:rPr>
                  <m:t>n</m:t>
                </m:r>
              </m:sub>
            </m:sSub>
            <m:r>
              <m:rPr>
                <m:sty m:val="p"/>
              </m:rPr>
              <w:rPr>
                <w:rFonts w:ascii="Cambria Math" w:hAnsi="Cambria Math"/>
              </w:rPr>
              <m:t>)</m:t>
            </m:r>
          </m:e>
        </m:func>
      </m:oMath>
    </w:p>
    <w:p w14:paraId="10F3B560" w14:textId="77777777" w:rsidR="009B27C2" w:rsidRPr="009B27C2" w:rsidRDefault="009B27C2" w:rsidP="009B27C2">
      <w:pPr>
        <w:pStyle w:val="ny-lesson-numbering"/>
        <w:numPr>
          <w:ilvl w:val="0"/>
          <w:numId w:val="0"/>
        </w:numPr>
        <w:ind w:left="360" w:hanging="360"/>
      </w:pPr>
    </w:p>
    <w:p w14:paraId="7EBD1EBF" w14:textId="61EA2CAA" w:rsidR="00ED3687" w:rsidRPr="00F85F3E" w:rsidRDefault="00ED3687" w:rsidP="0098601B">
      <w:pPr>
        <w:pStyle w:val="ny-lesson-numbering"/>
        <w:spacing w:after="120"/>
      </w:pPr>
      <w:r w:rsidRPr="00F85F3E">
        <w:t xml:space="preserve">Write each sequence in recursive form.  Assume the first term is when </w:t>
      </w:r>
      <m:oMath>
        <m:r>
          <w:rPr>
            <w:rFonts w:ascii="Cambria Math" w:hAnsi="Cambria Math"/>
          </w:rPr>
          <m:t>n</m:t>
        </m:r>
        <m:r>
          <m:rPr>
            <m:sty m:val="p"/>
          </m:rPr>
          <w:rPr>
            <w:rFonts w:ascii="Cambria Math" w:hAnsi="Cambria Math"/>
          </w:rPr>
          <m:t>=1</m:t>
        </m:r>
      </m:oMath>
      <w:r w:rsidR="00130CB7" w:rsidRPr="00331D39">
        <w:t>.</w:t>
      </w:r>
    </w:p>
    <w:p w14:paraId="385176D4" w14:textId="5E0B2846" w:rsidR="00ED3687" w:rsidRPr="00F85F3E" w:rsidRDefault="00684BBC" w:rsidP="00331D39">
      <w:pPr>
        <w:pStyle w:val="ny-lesson-numbering"/>
        <w:numPr>
          <w:ilvl w:val="1"/>
          <w:numId w:val="9"/>
        </w:numPr>
      </w:pP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r>
          <w:rPr>
            <w:rFonts w:ascii="Cambria Math" w:hAnsi="Cambria Math"/>
          </w:rPr>
          <m:t>n</m:t>
        </m:r>
        <m:r>
          <m:rPr>
            <m:sty m:val="p"/>
          </m:rPr>
          <w:rPr>
            <w:rFonts w:ascii="Cambria Math" w:hAnsi="Cambria Math"/>
          </w:rPr>
          <m:t>+3</m:t>
        </m:r>
      </m:oMath>
    </w:p>
    <w:p w14:paraId="226AEB63" w14:textId="08988A84" w:rsidR="00ED3687" w:rsidRPr="00F85F3E" w:rsidRDefault="00684BBC" w:rsidP="00331D39">
      <w:pPr>
        <w:pStyle w:val="ny-lesson-numbering"/>
        <w:numPr>
          <w:ilvl w:val="1"/>
          <w:numId w:val="9"/>
        </w:numPr>
      </w:pP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3</m:t>
            </m:r>
            <m:d>
              <m:dPr>
                <m:ctrlPr>
                  <w:rPr>
                    <w:rFonts w:ascii="Cambria Math" w:hAnsi="Cambria Math"/>
                  </w:rPr>
                </m:ctrlPr>
              </m:dPr>
              <m:e>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e>
            </m:d>
          </m:e>
          <m:sup>
            <m:r>
              <w:rPr>
                <w:rFonts w:ascii="Cambria Math" w:hAnsi="Cambria Math"/>
              </w:rPr>
              <m:t>n</m:t>
            </m:r>
          </m:sup>
        </m:sSup>
      </m:oMath>
    </w:p>
    <w:p w14:paraId="6BE1D544" w14:textId="4A93979C" w:rsidR="00ED3687" w:rsidRPr="00F85F3E" w:rsidRDefault="00684BBC" w:rsidP="00331D39">
      <w:pPr>
        <w:pStyle w:val="ny-lesson-numbering"/>
        <w:numPr>
          <w:ilvl w:val="1"/>
          <w:numId w:val="9"/>
        </w:numPr>
      </w:pP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oMath>
    </w:p>
    <w:p w14:paraId="35B0A797" w14:textId="17B57DF3" w:rsidR="00ED3687" w:rsidRPr="00F85F3E" w:rsidRDefault="00684BBC" w:rsidP="00331D39">
      <w:pPr>
        <w:pStyle w:val="ny-lesson-numbering"/>
        <w:numPr>
          <w:ilvl w:val="1"/>
          <w:numId w:val="9"/>
        </w:numPr>
      </w:pP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=cos(2</m:t>
        </m:r>
        <m:r>
          <w:rPr>
            <w:rFonts w:ascii="Cambria Math" w:hAnsi="Cambria Math"/>
          </w:rPr>
          <m:t>πn</m:t>
        </m:r>
        <m:r>
          <m:rPr>
            <m:sty m:val="p"/>
          </m:rPr>
          <w:rPr>
            <w:rFonts w:ascii="Cambria Math" w:hAnsi="Cambria Math"/>
          </w:rPr>
          <m:t>)</m:t>
        </m:r>
      </m:oMath>
    </w:p>
    <w:p w14:paraId="7081D7DF" w14:textId="77777777" w:rsidR="009B27C2" w:rsidRDefault="009B27C2" w:rsidP="009B27C2">
      <w:pPr>
        <w:pStyle w:val="ny-lesson-numbering"/>
        <w:numPr>
          <w:ilvl w:val="0"/>
          <w:numId w:val="0"/>
        </w:numPr>
        <w:ind w:left="360" w:hanging="360"/>
      </w:pPr>
    </w:p>
    <w:p w14:paraId="53525EB9" w14:textId="77777777" w:rsidR="00F85F3E" w:rsidRDefault="00F85F3E" w:rsidP="009B27C2">
      <w:pPr>
        <w:pStyle w:val="ny-lesson-numbering"/>
        <w:numPr>
          <w:ilvl w:val="0"/>
          <w:numId w:val="0"/>
        </w:numPr>
        <w:ind w:left="360" w:hanging="360"/>
      </w:pPr>
    </w:p>
    <w:p w14:paraId="1A08B680" w14:textId="77777777" w:rsidR="00F85F3E" w:rsidRDefault="00F85F3E" w:rsidP="009B27C2">
      <w:pPr>
        <w:pStyle w:val="ny-lesson-numbering"/>
        <w:numPr>
          <w:ilvl w:val="0"/>
          <w:numId w:val="0"/>
        </w:numPr>
        <w:ind w:left="360" w:hanging="360"/>
      </w:pPr>
    </w:p>
    <w:p w14:paraId="5B4E176D" w14:textId="77777777" w:rsidR="00F85F3E" w:rsidRDefault="00F85F3E" w:rsidP="009B27C2">
      <w:pPr>
        <w:pStyle w:val="ny-lesson-numbering"/>
        <w:numPr>
          <w:ilvl w:val="0"/>
          <w:numId w:val="0"/>
        </w:numPr>
        <w:ind w:left="360" w:hanging="360"/>
      </w:pPr>
    </w:p>
    <w:p w14:paraId="5DE5A303" w14:textId="77777777" w:rsidR="00F85F3E" w:rsidRDefault="00F85F3E" w:rsidP="009B27C2">
      <w:pPr>
        <w:pStyle w:val="ny-lesson-numbering"/>
        <w:numPr>
          <w:ilvl w:val="0"/>
          <w:numId w:val="0"/>
        </w:numPr>
        <w:ind w:left="360" w:hanging="360"/>
      </w:pPr>
    </w:p>
    <w:p w14:paraId="4DAB91F1" w14:textId="77777777" w:rsidR="00F85F3E" w:rsidRDefault="00F85F3E" w:rsidP="009B27C2">
      <w:pPr>
        <w:pStyle w:val="ny-lesson-numbering"/>
        <w:numPr>
          <w:ilvl w:val="0"/>
          <w:numId w:val="0"/>
        </w:numPr>
        <w:ind w:left="360" w:hanging="360"/>
      </w:pPr>
    </w:p>
    <w:p w14:paraId="4A0A9AF3" w14:textId="77777777" w:rsidR="00F85F3E" w:rsidRDefault="00F85F3E" w:rsidP="009B27C2">
      <w:pPr>
        <w:pStyle w:val="ny-lesson-numbering"/>
        <w:numPr>
          <w:ilvl w:val="0"/>
          <w:numId w:val="0"/>
        </w:numPr>
        <w:ind w:left="360" w:hanging="360"/>
      </w:pPr>
    </w:p>
    <w:p w14:paraId="274A5ED6" w14:textId="77777777" w:rsidR="006B1126" w:rsidRDefault="006B1126" w:rsidP="009B27C2">
      <w:pPr>
        <w:pStyle w:val="ny-lesson-numbering"/>
        <w:numPr>
          <w:ilvl w:val="0"/>
          <w:numId w:val="0"/>
        </w:numPr>
        <w:ind w:left="360" w:hanging="360"/>
      </w:pPr>
      <w:bookmarkStart w:id="0" w:name="_GoBack"/>
      <w:bookmarkEnd w:id="0"/>
    </w:p>
    <w:p w14:paraId="13E7324C" w14:textId="77777777" w:rsidR="00F85F3E" w:rsidRPr="009B27C2" w:rsidRDefault="00F85F3E" w:rsidP="009B27C2">
      <w:pPr>
        <w:pStyle w:val="ny-lesson-numbering"/>
        <w:numPr>
          <w:ilvl w:val="0"/>
          <w:numId w:val="0"/>
        </w:numPr>
        <w:ind w:left="360" w:hanging="360"/>
      </w:pPr>
    </w:p>
    <w:p w14:paraId="551A1F79" w14:textId="4CB4EBC7" w:rsidR="00ED3687" w:rsidRPr="00F85F3E" w:rsidRDefault="00ED3687" w:rsidP="0098601B">
      <w:pPr>
        <w:pStyle w:val="ny-lesson-numbering"/>
        <w:spacing w:after="120"/>
      </w:pPr>
      <w:r w:rsidRPr="00F85F3E">
        <w:lastRenderedPageBreak/>
        <w:t xml:space="preserve">Consider two bank accounts.  Bank A gives simple interest on an initial investment in savings accounts at a rate of </w:t>
      </w:r>
      <m:oMath>
        <m:r>
          <m:rPr>
            <m:sty m:val="p"/>
          </m:rPr>
          <w:rPr>
            <w:rFonts w:ascii="Cambria Math" w:hAnsi="Cambria Math"/>
          </w:rPr>
          <m:t>3%</m:t>
        </m:r>
      </m:oMath>
      <w:r w:rsidRPr="00F85F3E">
        <w:t xml:space="preserve"> per year.  Bank B gives compound interest on savings accounts at a rate of </w:t>
      </w:r>
      <m:oMath>
        <m:r>
          <m:rPr>
            <m:sty m:val="p"/>
          </m:rPr>
          <w:rPr>
            <w:rFonts w:ascii="Cambria Math" w:hAnsi="Cambria Math"/>
          </w:rPr>
          <m:t>2.5%</m:t>
        </m:r>
      </m:oMath>
      <w:r w:rsidRPr="00F85F3E">
        <w:t xml:space="preserve"> per year.  Fill out the following table.</w:t>
      </w:r>
    </w:p>
    <w:tbl>
      <w:tblPr>
        <w:tblStyle w:val="TableGrid"/>
        <w:tblW w:w="0" w:type="auto"/>
        <w:jc w:val="center"/>
        <w:tblLayout w:type="fixed"/>
        <w:tblLook w:val="04A0" w:firstRow="1" w:lastRow="0" w:firstColumn="1" w:lastColumn="0" w:noHBand="0" w:noVBand="1"/>
      </w:tblPr>
      <w:tblGrid>
        <w:gridCol w:w="1800"/>
        <w:gridCol w:w="1800"/>
        <w:gridCol w:w="1800"/>
      </w:tblGrid>
      <w:tr w:rsidR="00ED3687" w:rsidRPr="009B27C2" w14:paraId="3213E18F" w14:textId="77777777" w:rsidTr="0098601B">
        <w:trPr>
          <w:trHeight w:val="376"/>
          <w:jc w:val="center"/>
        </w:trPr>
        <w:tc>
          <w:tcPr>
            <w:tcW w:w="1800" w:type="dxa"/>
            <w:shd w:val="clear" w:color="auto" w:fill="D9D9D9" w:themeFill="background1" w:themeFillShade="D9"/>
            <w:vAlign w:val="center"/>
          </w:tcPr>
          <w:p w14:paraId="4E2A3AB5" w14:textId="6ECB72DA" w:rsidR="00ED3687" w:rsidRPr="009B27C2" w:rsidRDefault="00ED3687" w:rsidP="0098601B">
            <w:pPr>
              <w:pStyle w:val="ny-lesson-table"/>
              <w:jc w:val="center"/>
            </w:pPr>
            <w:r w:rsidRPr="009B27C2">
              <w:t xml:space="preserve">Number of Years, </w:t>
            </w:r>
            <m:oMath>
              <m:r>
                <w:rPr>
                  <w:rFonts w:ascii="Cambria Math" w:hAnsi="Cambria Math"/>
                </w:rPr>
                <m:t>n</m:t>
              </m:r>
            </m:oMath>
          </w:p>
        </w:tc>
        <w:tc>
          <w:tcPr>
            <w:tcW w:w="1800" w:type="dxa"/>
            <w:shd w:val="clear" w:color="auto" w:fill="D9D9D9" w:themeFill="background1" w:themeFillShade="D9"/>
            <w:vAlign w:val="center"/>
          </w:tcPr>
          <w:p w14:paraId="451B073F" w14:textId="7EE7C87B" w:rsidR="00ED3687" w:rsidRPr="009B27C2" w:rsidRDefault="00ED3687" w:rsidP="0098601B">
            <w:pPr>
              <w:pStyle w:val="ny-lesson-table"/>
              <w:jc w:val="center"/>
            </w:pPr>
            <w:r w:rsidRPr="009B27C2">
              <w:t xml:space="preserve">Bank A Balance, </w:t>
            </w:r>
            <m:oMath>
              <m:sSub>
                <m:sSubPr>
                  <m:ctrlPr>
                    <w:rPr>
                      <w:rFonts w:ascii="Cambria Math" w:hAnsi="Cambria Math"/>
                      <w:i/>
                    </w:rPr>
                  </m:ctrlPr>
                </m:sSubPr>
                <m:e>
                  <m:r>
                    <w:rPr>
                      <w:rFonts w:ascii="Cambria Math" w:hAnsi="Cambria Math"/>
                    </w:rPr>
                    <m:t>a</m:t>
                  </m:r>
                </m:e>
                <m:sub>
                  <m:r>
                    <w:rPr>
                      <w:rFonts w:ascii="Cambria Math" w:hAnsi="Cambria Math"/>
                    </w:rPr>
                    <m:t>n</m:t>
                  </m:r>
                </m:sub>
              </m:sSub>
            </m:oMath>
          </w:p>
        </w:tc>
        <w:tc>
          <w:tcPr>
            <w:tcW w:w="1800" w:type="dxa"/>
            <w:shd w:val="clear" w:color="auto" w:fill="D9D9D9" w:themeFill="background1" w:themeFillShade="D9"/>
            <w:vAlign w:val="center"/>
          </w:tcPr>
          <w:p w14:paraId="38F1DF64" w14:textId="44C4D415" w:rsidR="00ED3687" w:rsidRPr="009B27C2" w:rsidRDefault="00ED3687" w:rsidP="0098601B">
            <w:pPr>
              <w:pStyle w:val="ny-lesson-table"/>
              <w:jc w:val="center"/>
            </w:pPr>
            <w:r w:rsidRPr="009B27C2">
              <w:t xml:space="preserve">Bank B Balance, </w:t>
            </w:r>
            <m:oMath>
              <m:sSub>
                <m:sSubPr>
                  <m:ctrlPr>
                    <w:rPr>
                      <w:rFonts w:ascii="Cambria Math" w:hAnsi="Cambria Math"/>
                      <w:i/>
                    </w:rPr>
                  </m:ctrlPr>
                </m:sSubPr>
                <m:e>
                  <m:r>
                    <w:rPr>
                      <w:rFonts w:ascii="Cambria Math" w:hAnsi="Cambria Math"/>
                    </w:rPr>
                    <m:t>b</m:t>
                  </m:r>
                </m:e>
                <m:sub>
                  <m:r>
                    <w:rPr>
                      <w:rFonts w:ascii="Cambria Math" w:hAnsi="Cambria Math"/>
                    </w:rPr>
                    <m:t>n</m:t>
                  </m:r>
                </m:sub>
              </m:sSub>
            </m:oMath>
          </w:p>
        </w:tc>
      </w:tr>
      <w:tr w:rsidR="00ED3687" w:rsidRPr="009B27C2" w14:paraId="28272122" w14:textId="77777777" w:rsidTr="0098601B">
        <w:trPr>
          <w:trHeight w:val="360"/>
          <w:jc w:val="center"/>
        </w:trPr>
        <w:tc>
          <w:tcPr>
            <w:tcW w:w="1800" w:type="dxa"/>
            <w:vAlign w:val="center"/>
          </w:tcPr>
          <w:p w14:paraId="3FC109CF" w14:textId="4AB745B0" w:rsidR="00ED3687" w:rsidRPr="009B27C2" w:rsidRDefault="009B27C2" w:rsidP="0098601B">
            <w:pPr>
              <w:pStyle w:val="ny-lesson-table"/>
              <w:jc w:val="center"/>
            </w:pPr>
            <m:oMathPara>
              <m:oMath>
                <m:r>
                  <w:rPr>
                    <w:rFonts w:ascii="Cambria Math" w:hAnsi="Cambria Math"/>
                  </w:rPr>
                  <m:t>0</m:t>
                </m:r>
              </m:oMath>
            </m:oMathPara>
          </w:p>
        </w:tc>
        <w:tc>
          <w:tcPr>
            <w:tcW w:w="1800" w:type="dxa"/>
            <w:vAlign w:val="center"/>
          </w:tcPr>
          <w:p w14:paraId="6BA22263" w14:textId="46F729D6" w:rsidR="00ED3687" w:rsidRPr="009B27C2" w:rsidRDefault="009B27C2" w:rsidP="0098601B">
            <w:pPr>
              <w:pStyle w:val="ny-lesson-table"/>
              <w:jc w:val="center"/>
            </w:pPr>
            <m:oMathPara>
              <m:oMath>
                <m:r>
                  <w:rPr>
                    <w:rFonts w:ascii="Cambria Math" w:hAnsi="Cambria Math"/>
                  </w:rPr>
                  <m:t>$1000.00</m:t>
                </m:r>
              </m:oMath>
            </m:oMathPara>
          </w:p>
        </w:tc>
        <w:tc>
          <w:tcPr>
            <w:tcW w:w="1800" w:type="dxa"/>
            <w:vAlign w:val="center"/>
          </w:tcPr>
          <w:p w14:paraId="460E2826" w14:textId="1BBA004C" w:rsidR="00ED3687" w:rsidRPr="009B27C2" w:rsidRDefault="009B27C2" w:rsidP="0098601B">
            <w:pPr>
              <w:pStyle w:val="ny-lesson-table"/>
              <w:jc w:val="center"/>
            </w:pPr>
            <m:oMathPara>
              <m:oMath>
                <m:r>
                  <w:rPr>
                    <w:rFonts w:ascii="Cambria Math" w:hAnsi="Cambria Math"/>
                  </w:rPr>
                  <m:t>$1000.00</m:t>
                </m:r>
              </m:oMath>
            </m:oMathPara>
          </w:p>
        </w:tc>
      </w:tr>
      <w:tr w:rsidR="00ED3687" w:rsidRPr="009B27C2" w14:paraId="095A3837" w14:textId="77777777" w:rsidTr="0098601B">
        <w:trPr>
          <w:trHeight w:val="360"/>
          <w:jc w:val="center"/>
        </w:trPr>
        <w:tc>
          <w:tcPr>
            <w:tcW w:w="1800" w:type="dxa"/>
            <w:vAlign w:val="center"/>
          </w:tcPr>
          <w:p w14:paraId="002EDB57" w14:textId="1E558C61" w:rsidR="00ED3687" w:rsidRPr="009B27C2" w:rsidRDefault="009B27C2" w:rsidP="0098601B">
            <w:pPr>
              <w:pStyle w:val="ny-lesson-table"/>
              <w:jc w:val="center"/>
            </w:pPr>
            <m:oMathPara>
              <m:oMath>
                <m:r>
                  <w:rPr>
                    <w:rFonts w:ascii="Cambria Math" w:hAnsi="Cambria Math"/>
                  </w:rPr>
                  <m:t>1</m:t>
                </m:r>
              </m:oMath>
            </m:oMathPara>
          </w:p>
        </w:tc>
        <w:tc>
          <w:tcPr>
            <w:tcW w:w="1800" w:type="dxa"/>
            <w:vAlign w:val="center"/>
          </w:tcPr>
          <w:p w14:paraId="20A13EBF" w14:textId="10631628" w:rsidR="00ED3687" w:rsidRPr="009B27C2" w:rsidRDefault="00ED3687" w:rsidP="0098601B">
            <w:pPr>
              <w:pStyle w:val="ny-lesson-table"/>
              <w:jc w:val="center"/>
            </w:pPr>
          </w:p>
        </w:tc>
        <w:tc>
          <w:tcPr>
            <w:tcW w:w="1800" w:type="dxa"/>
            <w:vAlign w:val="center"/>
          </w:tcPr>
          <w:p w14:paraId="64F0EA52" w14:textId="4455B793" w:rsidR="00ED3687" w:rsidRPr="009B27C2" w:rsidRDefault="00ED3687" w:rsidP="0098601B">
            <w:pPr>
              <w:pStyle w:val="ny-lesson-table"/>
              <w:jc w:val="center"/>
            </w:pPr>
          </w:p>
        </w:tc>
      </w:tr>
      <w:tr w:rsidR="00ED3687" w:rsidRPr="009B27C2" w14:paraId="108171A7" w14:textId="77777777" w:rsidTr="0098601B">
        <w:trPr>
          <w:trHeight w:val="360"/>
          <w:jc w:val="center"/>
        </w:trPr>
        <w:tc>
          <w:tcPr>
            <w:tcW w:w="1800" w:type="dxa"/>
            <w:vAlign w:val="center"/>
          </w:tcPr>
          <w:p w14:paraId="652B4316" w14:textId="70FCA24A" w:rsidR="00ED3687" w:rsidRPr="009B27C2" w:rsidRDefault="009B27C2" w:rsidP="0098601B">
            <w:pPr>
              <w:pStyle w:val="ny-lesson-table"/>
              <w:jc w:val="center"/>
            </w:pPr>
            <m:oMathPara>
              <m:oMath>
                <m:r>
                  <w:rPr>
                    <w:rFonts w:ascii="Cambria Math" w:hAnsi="Cambria Math"/>
                  </w:rPr>
                  <m:t>2</m:t>
                </m:r>
              </m:oMath>
            </m:oMathPara>
          </w:p>
        </w:tc>
        <w:tc>
          <w:tcPr>
            <w:tcW w:w="1800" w:type="dxa"/>
            <w:vAlign w:val="center"/>
          </w:tcPr>
          <w:p w14:paraId="47B98A2B" w14:textId="1D52FF67" w:rsidR="00ED3687" w:rsidRPr="009B27C2" w:rsidRDefault="00ED3687" w:rsidP="0098601B">
            <w:pPr>
              <w:pStyle w:val="ny-lesson-table"/>
              <w:jc w:val="center"/>
            </w:pPr>
          </w:p>
        </w:tc>
        <w:tc>
          <w:tcPr>
            <w:tcW w:w="1800" w:type="dxa"/>
            <w:vAlign w:val="center"/>
          </w:tcPr>
          <w:p w14:paraId="33F67208" w14:textId="27706157" w:rsidR="00ED3687" w:rsidRPr="009B27C2" w:rsidRDefault="00ED3687" w:rsidP="0098601B">
            <w:pPr>
              <w:pStyle w:val="ny-lesson-table"/>
              <w:jc w:val="center"/>
            </w:pPr>
          </w:p>
        </w:tc>
      </w:tr>
      <w:tr w:rsidR="00ED3687" w:rsidRPr="009B27C2" w14:paraId="0D73E48B" w14:textId="77777777" w:rsidTr="0098601B">
        <w:trPr>
          <w:trHeight w:val="360"/>
          <w:jc w:val="center"/>
        </w:trPr>
        <w:tc>
          <w:tcPr>
            <w:tcW w:w="1800" w:type="dxa"/>
            <w:vAlign w:val="center"/>
          </w:tcPr>
          <w:p w14:paraId="50F1D7DA" w14:textId="1DAE50A3" w:rsidR="00ED3687" w:rsidRPr="009B27C2" w:rsidRDefault="009B27C2" w:rsidP="0098601B">
            <w:pPr>
              <w:pStyle w:val="ny-lesson-table"/>
              <w:jc w:val="center"/>
            </w:pPr>
            <m:oMathPara>
              <m:oMath>
                <m:r>
                  <w:rPr>
                    <w:rFonts w:ascii="Cambria Math" w:hAnsi="Cambria Math"/>
                  </w:rPr>
                  <m:t>3</m:t>
                </m:r>
              </m:oMath>
            </m:oMathPara>
          </w:p>
        </w:tc>
        <w:tc>
          <w:tcPr>
            <w:tcW w:w="1800" w:type="dxa"/>
            <w:vAlign w:val="center"/>
          </w:tcPr>
          <w:p w14:paraId="68F2AB45" w14:textId="141CE01F" w:rsidR="00ED3687" w:rsidRPr="009B27C2" w:rsidRDefault="00ED3687" w:rsidP="0098601B">
            <w:pPr>
              <w:pStyle w:val="ny-lesson-table"/>
              <w:jc w:val="center"/>
            </w:pPr>
          </w:p>
        </w:tc>
        <w:tc>
          <w:tcPr>
            <w:tcW w:w="1800" w:type="dxa"/>
            <w:vAlign w:val="center"/>
          </w:tcPr>
          <w:p w14:paraId="40A1778B" w14:textId="0F6CA80B" w:rsidR="00ED3687" w:rsidRPr="009B27C2" w:rsidRDefault="00ED3687" w:rsidP="0098601B">
            <w:pPr>
              <w:pStyle w:val="ny-lesson-table"/>
              <w:jc w:val="center"/>
            </w:pPr>
          </w:p>
        </w:tc>
      </w:tr>
      <w:tr w:rsidR="00ED3687" w:rsidRPr="009B27C2" w14:paraId="7C61904A" w14:textId="77777777" w:rsidTr="0098601B">
        <w:trPr>
          <w:trHeight w:val="360"/>
          <w:jc w:val="center"/>
        </w:trPr>
        <w:tc>
          <w:tcPr>
            <w:tcW w:w="1800" w:type="dxa"/>
            <w:vAlign w:val="center"/>
          </w:tcPr>
          <w:p w14:paraId="32136231" w14:textId="2A61DBB0" w:rsidR="00ED3687" w:rsidRPr="009B27C2" w:rsidRDefault="009B27C2" w:rsidP="0098601B">
            <w:pPr>
              <w:pStyle w:val="ny-lesson-table"/>
              <w:jc w:val="center"/>
              <w:rPr>
                <w:rFonts w:eastAsia="Calibri" w:cs="Times New Roman"/>
              </w:rPr>
            </w:pPr>
            <m:oMathPara>
              <m:oMath>
                <m:r>
                  <w:rPr>
                    <w:rFonts w:ascii="Cambria Math" w:eastAsia="Calibri" w:hAnsi="Cambria Math" w:cs="Times New Roman"/>
                  </w:rPr>
                  <m:t>4</m:t>
                </m:r>
              </m:oMath>
            </m:oMathPara>
          </w:p>
        </w:tc>
        <w:tc>
          <w:tcPr>
            <w:tcW w:w="1800" w:type="dxa"/>
            <w:vAlign w:val="center"/>
          </w:tcPr>
          <w:p w14:paraId="2CAAC665" w14:textId="32CEC69A" w:rsidR="00ED3687" w:rsidRPr="009B27C2" w:rsidRDefault="00ED3687" w:rsidP="0098601B">
            <w:pPr>
              <w:pStyle w:val="ny-lesson-table"/>
              <w:jc w:val="center"/>
            </w:pPr>
          </w:p>
        </w:tc>
        <w:tc>
          <w:tcPr>
            <w:tcW w:w="1800" w:type="dxa"/>
            <w:vAlign w:val="center"/>
          </w:tcPr>
          <w:p w14:paraId="2E89ED4E" w14:textId="567774CD" w:rsidR="00ED3687" w:rsidRPr="009B27C2" w:rsidRDefault="00ED3687" w:rsidP="0098601B">
            <w:pPr>
              <w:pStyle w:val="ny-lesson-table"/>
              <w:jc w:val="center"/>
            </w:pPr>
          </w:p>
        </w:tc>
      </w:tr>
      <w:tr w:rsidR="00ED3687" w:rsidRPr="009B27C2" w14:paraId="7F0A743A" w14:textId="77777777" w:rsidTr="0098601B">
        <w:trPr>
          <w:trHeight w:val="360"/>
          <w:jc w:val="center"/>
        </w:trPr>
        <w:tc>
          <w:tcPr>
            <w:tcW w:w="1800" w:type="dxa"/>
            <w:vAlign w:val="center"/>
          </w:tcPr>
          <w:p w14:paraId="45E9679C" w14:textId="34253A52" w:rsidR="00ED3687" w:rsidRPr="009B27C2" w:rsidRDefault="009B27C2" w:rsidP="0098601B">
            <w:pPr>
              <w:pStyle w:val="ny-lesson-table"/>
              <w:jc w:val="center"/>
              <w:rPr>
                <w:rFonts w:eastAsia="Calibri" w:cs="Times New Roman"/>
              </w:rPr>
            </w:pPr>
            <m:oMathPara>
              <m:oMath>
                <m:r>
                  <w:rPr>
                    <w:rFonts w:ascii="Cambria Math" w:eastAsia="Calibri" w:hAnsi="Cambria Math" w:cs="Times New Roman"/>
                  </w:rPr>
                  <m:t>5</m:t>
                </m:r>
              </m:oMath>
            </m:oMathPara>
          </w:p>
        </w:tc>
        <w:tc>
          <w:tcPr>
            <w:tcW w:w="1800" w:type="dxa"/>
            <w:vAlign w:val="center"/>
          </w:tcPr>
          <w:p w14:paraId="2638A7E9" w14:textId="41A5C468" w:rsidR="00ED3687" w:rsidRPr="009B27C2" w:rsidRDefault="00ED3687" w:rsidP="0098601B">
            <w:pPr>
              <w:pStyle w:val="ny-lesson-table"/>
              <w:jc w:val="center"/>
            </w:pPr>
          </w:p>
        </w:tc>
        <w:tc>
          <w:tcPr>
            <w:tcW w:w="1800" w:type="dxa"/>
            <w:vAlign w:val="center"/>
          </w:tcPr>
          <w:p w14:paraId="668E601F" w14:textId="3FC8CF43" w:rsidR="00ED3687" w:rsidRPr="009B27C2" w:rsidRDefault="00ED3687" w:rsidP="0098601B">
            <w:pPr>
              <w:pStyle w:val="ny-lesson-table"/>
              <w:jc w:val="center"/>
            </w:pPr>
          </w:p>
        </w:tc>
      </w:tr>
    </w:tbl>
    <w:p w14:paraId="2D260F75" w14:textId="5C7F915B" w:rsidR="00ED3687" w:rsidRPr="00F85F3E" w:rsidRDefault="00ED3687" w:rsidP="0098601B">
      <w:pPr>
        <w:pStyle w:val="ny-lesson-numbering"/>
        <w:numPr>
          <w:ilvl w:val="1"/>
          <w:numId w:val="9"/>
        </w:numPr>
        <w:spacing w:before="180"/>
      </w:pPr>
      <w:r w:rsidRPr="009B27C2">
        <w:t xml:space="preserve">What </w:t>
      </w:r>
      <w:r w:rsidRPr="00F85F3E">
        <w:t xml:space="preserve">type of sequence </w:t>
      </w:r>
      <w:r w:rsidR="005837DC">
        <w:t>do</w:t>
      </w:r>
      <w:r w:rsidR="005837DC" w:rsidRPr="00F85F3E">
        <w:t xml:space="preserve"> </w:t>
      </w:r>
      <w:r w:rsidRPr="00F85F3E">
        <w:t>the Bank A balances represent?</w:t>
      </w:r>
    </w:p>
    <w:p w14:paraId="161ECBB2" w14:textId="41F31162" w:rsidR="00ED3687" w:rsidRPr="00F85F3E" w:rsidRDefault="00ED3687" w:rsidP="00331D39">
      <w:pPr>
        <w:pStyle w:val="ny-lesson-numbering"/>
        <w:numPr>
          <w:ilvl w:val="1"/>
          <w:numId w:val="9"/>
        </w:numPr>
      </w:pPr>
      <w:r w:rsidRPr="00F85F3E">
        <w:t xml:space="preserve">Give both a recursive and </w:t>
      </w:r>
      <w:r w:rsidR="005837DC">
        <w:t xml:space="preserve">an </w:t>
      </w:r>
      <w:r w:rsidRPr="00F85F3E">
        <w:t>explicit formula for the Bank A balances.</w:t>
      </w:r>
    </w:p>
    <w:p w14:paraId="12637271" w14:textId="77777777" w:rsidR="00ED3687" w:rsidRPr="00F85F3E" w:rsidRDefault="00ED3687" w:rsidP="00331D39">
      <w:pPr>
        <w:pStyle w:val="ny-lesson-numbering"/>
        <w:numPr>
          <w:ilvl w:val="1"/>
          <w:numId w:val="9"/>
        </w:numPr>
      </w:pPr>
      <w:r w:rsidRPr="00F85F3E">
        <w:t>What type of sequence do the Bank B balances represent?</w:t>
      </w:r>
    </w:p>
    <w:p w14:paraId="3AB64F0E" w14:textId="24EEADE7" w:rsidR="00ED3687" w:rsidRPr="00F85F3E" w:rsidRDefault="00ED3687" w:rsidP="00331D39">
      <w:pPr>
        <w:pStyle w:val="ny-lesson-numbering"/>
        <w:numPr>
          <w:ilvl w:val="1"/>
          <w:numId w:val="9"/>
        </w:numPr>
      </w:pPr>
      <w:r w:rsidRPr="00F85F3E">
        <w:t xml:space="preserve">Give both a recursive and </w:t>
      </w:r>
      <w:r w:rsidR="005837DC">
        <w:t xml:space="preserve">an </w:t>
      </w:r>
      <w:r w:rsidRPr="00F85F3E">
        <w:t>explicit formula for the Bank B balances.</w:t>
      </w:r>
    </w:p>
    <w:p w14:paraId="3972C453" w14:textId="77777777" w:rsidR="00ED3687" w:rsidRPr="00F85F3E" w:rsidRDefault="00ED3687" w:rsidP="00331D39">
      <w:pPr>
        <w:pStyle w:val="ny-lesson-numbering"/>
        <w:numPr>
          <w:ilvl w:val="1"/>
          <w:numId w:val="9"/>
        </w:numPr>
      </w:pPr>
      <w:r w:rsidRPr="00F85F3E">
        <w:t>Which bank account balance is increasing faster in the first five years?</w:t>
      </w:r>
    </w:p>
    <w:p w14:paraId="2006202A" w14:textId="0C1BC97F" w:rsidR="00ED3687" w:rsidRPr="00F85F3E" w:rsidRDefault="00ED3687" w:rsidP="00331D39">
      <w:pPr>
        <w:pStyle w:val="ny-lesson-numbering"/>
        <w:numPr>
          <w:ilvl w:val="1"/>
          <w:numId w:val="9"/>
        </w:numPr>
      </w:pPr>
      <w:r w:rsidRPr="00F85F3E">
        <w:t>If you were to recommend a bank account for a long-term investment, which would you recommend?</w:t>
      </w:r>
    </w:p>
    <w:p w14:paraId="52FCDAB3" w14:textId="0F0DC8FF" w:rsidR="00ED3687" w:rsidRPr="00F85F3E" w:rsidRDefault="00ED3687" w:rsidP="00331D39">
      <w:pPr>
        <w:pStyle w:val="ny-lesson-numbering"/>
        <w:numPr>
          <w:ilvl w:val="1"/>
          <w:numId w:val="9"/>
        </w:numPr>
      </w:pPr>
      <w:r w:rsidRPr="00F85F3E">
        <w:t>At what point is the balance in Bank B larger than the balance in Bank A?</w:t>
      </w:r>
    </w:p>
    <w:p w14:paraId="070DBD27" w14:textId="77777777" w:rsidR="009B27C2" w:rsidRPr="0098601B" w:rsidRDefault="009B27C2" w:rsidP="009B27C2">
      <w:pPr>
        <w:pStyle w:val="ny-lesson-numbering"/>
        <w:numPr>
          <w:ilvl w:val="0"/>
          <w:numId w:val="0"/>
        </w:numPr>
        <w:ind w:left="360" w:hanging="360"/>
        <w:rPr>
          <w:sz w:val="16"/>
          <w:szCs w:val="16"/>
        </w:rPr>
      </w:pPr>
    </w:p>
    <w:p w14:paraId="611C4C68" w14:textId="0BDEAE1B" w:rsidR="00ED3687" w:rsidRPr="00F85F3E" w:rsidRDefault="00ED3687" w:rsidP="00331D39">
      <w:pPr>
        <w:pStyle w:val="ny-lesson-numbering"/>
      </w:pPr>
      <w:r w:rsidRPr="00F85F3E">
        <w:t xml:space="preserve">You decide to invest your money in a bank that uses continuous compounding at </w:t>
      </w:r>
      <m:oMath>
        <m:r>
          <m:rPr>
            <m:sty m:val="p"/>
          </m:rPr>
          <w:rPr>
            <w:rFonts w:ascii="Cambria Math" w:hAnsi="Cambria Math"/>
          </w:rPr>
          <m:t>5.5%</m:t>
        </m:r>
      </m:oMath>
      <w:r w:rsidRPr="00F85F3E">
        <w:t xml:space="preserve"> interest per year.  You have </w:t>
      </w:r>
      <m:oMath>
        <m:r>
          <m:rPr>
            <m:sty m:val="p"/>
          </m:rPr>
          <w:rPr>
            <w:rFonts w:ascii="Cambria Math" w:hAnsi="Cambria Math"/>
          </w:rPr>
          <m:t>$500</m:t>
        </m:r>
      </m:oMath>
      <w:r w:rsidR="00130CB7" w:rsidRPr="00331D39">
        <w:t>.</w:t>
      </w:r>
    </w:p>
    <w:p w14:paraId="15AC099A" w14:textId="5B3C34E4" w:rsidR="00ED3687" w:rsidRPr="00F85F3E" w:rsidRDefault="00ED3687" w:rsidP="00331D39">
      <w:pPr>
        <w:pStyle w:val="ny-lesson-numbering"/>
        <w:numPr>
          <w:ilvl w:val="1"/>
          <w:numId w:val="9"/>
        </w:numPr>
      </w:pPr>
      <w:r w:rsidRPr="00F85F3E">
        <w:t xml:space="preserve">Ja’mie decides to invest </w:t>
      </w:r>
      <m:oMath>
        <m:r>
          <m:rPr>
            <m:sty m:val="p"/>
          </m:rPr>
          <w:rPr>
            <w:rFonts w:ascii="Cambria Math" w:hAnsi="Cambria Math"/>
          </w:rPr>
          <m:t>$1,000</m:t>
        </m:r>
      </m:oMath>
      <w:r w:rsidRPr="00F85F3E">
        <w:t xml:space="preserve"> in the same bank for one year.  She predicts she will have double the amount in her account </w:t>
      </w:r>
      <w:r w:rsidR="0074405C">
        <w:t>than you will have</w:t>
      </w:r>
      <w:r w:rsidRPr="00F85F3E">
        <w:t>.  Is this prediction correct?  Explain.</w:t>
      </w:r>
    </w:p>
    <w:p w14:paraId="68746CBA" w14:textId="717391A7" w:rsidR="00ED3687" w:rsidRPr="00F85F3E" w:rsidRDefault="00ED3687" w:rsidP="00331D39">
      <w:pPr>
        <w:pStyle w:val="ny-lesson-numbering"/>
        <w:numPr>
          <w:ilvl w:val="1"/>
          <w:numId w:val="9"/>
        </w:numPr>
      </w:pPr>
      <w:r w:rsidRPr="00F85F3E">
        <w:t xml:space="preserve">Jonas decides to invest </w:t>
      </w:r>
      <m:oMath>
        <m:r>
          <m:rPr>
            <m:sty m:val="p"/>
          </m:rPr>
          <w:rPr>
            <w:rFonts w:ascii="Cambria Math" w:hAnsi="Cambria Math"/>
          </w:rPr>
          <m:t>$500</m:t>
        </m:r>
      </m:oMath>
      <w:r w:rsidRPr="00F85F3E">
        <w:t xml:space="preserve"> in the same bank as well, but for two years.  He predicts that after two years he will have double the amount of cash that you will after one year.  Is this prediction correct?  Explain.</w:t>
      </w:r>
    </w:p>
    <w:p w14:paraId="40438876" w14:textId="77777777" w:rsidR="009B27C2" w:rsidRPr="0098601B" w:rsidRDefault="009B27C2" w:rsidP="009B27C2">
      <w:pPr>
        <w:pStyle w:val="ny-lesson-numbering"/>
        <w:numPr>
          <w:ilvl w:val="0"/>
          <w:numId w:val="0"/>
        </w:numPr>
        <w:ind w:left="360" w:hanging="360"/>
        <w:rPr>
          <w:sz w:val="16"/>
          <w:szCs w:val="16"/>
        </w:rPr>
      </w:pPr>
    </w:p>
    <w:p w14:paraId="13FAC3EE" w14:textId="0A987C16" w:rsidR="00ED3687" w:rsidRPr="00F85F3E" w:rsidRDefault="00ED3687" w:rsidP="0098601B">
      <w:pPr>
        <w:pStyle w:val="ny-lesson-numbering"/>
        <w:spacing w:after="120"/>
      </w:pPr>
      <w:r w:rsidRPr="00F85F3E">
        <w:t>Use the properties of exponents to identify the percent rate of change of the functions below, and classify them as representing exponential growth or decay</w:t>
      </w:r>
      <w:r w:rsidR="003250C0" w:rsidRPr="00F85F3E">
        <w:t xml:space="preserve">.  </w:t>
      </w:r>
      <w:r w:rsidRPr="00F85F3E">
        <w:t xml:space="preserve">(The first </w:t>
      </w:r>
      <w:r w:rsidR="00417FCA" w:rsidRPr="00F85F3E">
        <w:t>two</w:t>
      </w:r>
      <w:r w:rsidR="0098601B">
        <w:t xml:space="preserve"> problems are done for you.)</w:t>
      </w:r>
    </w:p>
    <w:p w14:paraId="7BF4241E" w14:textId="41139CAA" w:rsidR="00ED3687" w:rsidRPr="00331D39" w:rsidRDefault="009B27C2" w:rsidP="00331D39">
      <w:pPr>
        <w:pStyle w:val="ny-lesson-numbering"/>
        <w:numPr>
          <w:ilvl w:val="1"/>
          <w:numId w:val="9"/>
        </w:numPr>
      </w:pP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1.02</m:t>
                </m:r>
              </m:e>
            </m:d>
          </m:e>
          <m:sup>
            <m:r>
              <w:rPr>
                <w:rFonts w:ascii="Cambria Math" w:hAnsi="Cambria Math"/>
              </w:rPr>
              <m:t>t</m:t>
            </m:r>
          </m:sup>
        </m:sSup>
      </m:oMath>
    </w:p>
    <w:p w14:paraId="601A98DE" w14:textId="44E30CAB" w:rsidR="00ED3687" w:rsidRPr="00F85F3E" w:rsidRDefault="00684BBC" w:rsidP="00331D39">
      <w:pPr>
        <w:pStyle w:val="ny-lesson-numbering"/>
        <w:numPr>
          <w:ilvl w:val="1"/>
          <w:numId w:val="9"/>
        </w:numPr>
      </w:pPr>
      <m:oMath>
        <m:d>
          <m:dPr>
            <m:ctrlPr>
              <w:rPr>
                <w:rFonts w:ascii="Cambria Math" w:hAnsi="Cambria Math"/>
              </w:rPr>
            </m:ctrlPr>
          </m:dPr>
          <m:e>
            <m:r>
              <w:rPr>
                <w:rFonts w:ascii="Cambria Math" w:hAnsi="Cambria Math"/>
              </w:rPr>
              <m:t>t</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1.01</m:t>
                </m:r>
              </m:e>
            </m:d>
          </m:e>
          <m:sup>
            <m:r>
              <m:rPr>
                <m:sty m:val="p"/>
              </m:rPr>
              <w:rPr>
                <w:rFonts w:ascii="Cambria Math" w:hAnsi="Cambria Math"/>
              </w:rPr>
              <m:t>12</m:t>
            </m:r>
            <m:r>
              <w:rPr>
                <w:rFonts w:ascii="Cambria Math" w:hAnsi="Cambria Math"/>
              </w:rPr>
              <m:t>t</m:t>
            </m:r>
          </m:sup>
        </m:sSup>
      </m:oMath>
    </w:p>
    <w:p w14:paraId="6E008ADE" w14:textId="078AC3E6" w:rsidR="00ED3687" w:rsidRPr="00F85F3E" w:rsidRDefault="009B27C2" w:rsidP="00331D39">
      <w:pPr>
        <w:pStyle w:val="ny-lesson-numbering"/>
        <w:numPr>
          <w:ilvl w:val="1"/>
          <w:numId w:val="9"/>
        </w:numPr>
      </w:pP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0.97</m:t>
                </m:r>
              </m:e>
            </m:d>
          </m:e>
          <m:sup>
            <m:r>
              <w:rPr>
                <w:rFonts w:ascii="Cambria Math" w:hAnsi="Cambria Math"/>
              </w:rPr>
              <m:t>t</m:t>
            </m:r>
          </m:sup>
        </m:sSup>
      </m:oMath>
    </w:p>
    <w:p w14:paraId="12F82FCE" w14:textId="08349E71" w:rsidR="00ED3687" w:rsidRPr="00331D39" w:rsidRDefault="009B27C2" w:rsidP="00331D39">
      <w:pPr>
        <w:pStyle w:val="ny-lesson-numbering"/>
        <w:numPr>
          <w:ilvl w:val="1"/>
          <w:numId w:val="9"/>
        </w:numPr>
      </w:pP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=1000</m:t>
        </m:r>
        <m:sSup>
          <m:sSupPr>
            <m:ctrlPr>
              <w:rPr>
                <w:rFonts w:ascii="Cambria Math" w:hAnsi="Cambria Math"/>
              </w:rPr>
            </m:ctrlPr>
          </m:sSupPr>
          <m:e>
            <m:d>
              <m:dPr>
                <m:ctrlPr>
                  <w:rPr>
                    <w:rFonts w:ascii="Cambria Math" w:hAnsi="Cambria Math"/>
                  </w:rPr>
                </m:ctrlPr>
              </m:dPr>
              <m:e>
                <m:r>
                  <m:rPr>
                    <m:sty m:val="p"/>
                  </m:rPr>
                  <w:rPr>
                    <w:rFonts w:ascii="Cambria Math" w:hAnsi="Cambria Math"/>
                  </w:rPr>
                  <m:t>1.2</m:t>
                </m:r>
              </m:e>
            </m:d>
          </m:e>
          <m:sup>
            <m:r>
              <w:rPr>
                <w:rFonts w:ascii="Cambria Math" w:hAnsi="Cambria Math"/>
              </w:rPr>
              <m:t>t</m:t>
            </m:r>
          </m:sup>
        </m:sSup>
      </m:oMath>
    </w:p>
    <w:p w14:paraId="003F7C6E" w14:textId="325A0723" w:rsidR="00ED3687" w:rsidRPr="00F85F3E" w:rsidRDefault="0098601B" w:rsidP="00331D39">
      <w:pPr>
        <w:pStyle w:val="ny-lesson-numbering"/>
        <w:numPr>
          <w:ilvl w:val="1"/>
          <w:numId w:val="9"/>
        </w:numPr>
      </w:pP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sz w:val="22"/>
              </w:rPr>
            </m:ctrlPr>
          </m:fPr>
          <m:num>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1.07</m:t>
                    </m:r>
                  </m:e>
                </m:d>
              </m:e>
              <m:sup>
                <m:r>
                  <w:rPr>
                    <w:rFonts w:ascii="Cambria Math" w:hAnsi="Cambria Math"/>
                    <w:sz w:val="22"/>
                  </w:rPr>
                  <m:t>t</m:t>
                </m:r>
              </m:sup>
            </m:sSup>
          </m:num>
          <m:den>
            <m:r>
              <m:rPr>
                <m:sty m:val="p"/>
              </m:rPr>
              <w:rPr>
                <w:rFonts w:ascii="Cambria Math" w:hAnsi="Cambria Math"/>
                <w:sz w:val="22"/>
              </w:rPr>
              <m:t>1000</m:t>
            </m:r>
          </m:den>
        </m:f>
      </m:oMath>
    </w:p>
    <w:p w14:paraId="5FF8F3A2" w14:textId="03CEB2CB" w:rsidR="00ED3687" w:rsidRPr="00F85F3E" w:rsidRDefault="009B27C2" w:rsidP="00331D39">
      <w:pPr>
        <w:pStyle w:val="ny-lesson-numbering"/>
        <w:numPr>
          <w:ilvl w:val="1"/>
          <w:numId w:val="9"/>
        </w:numPr>
      </w:pP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=100⋅</m:t>
        </m:r>
        <m:sSup>
          <m:sSupPr>
            <m:ctrlPr>
              <w:rPr>
                <w:rFonts w:ascii="Cambria Math" w:hAnsi="Cambria Math"/>
              </w:rPr>
            </m:ctrlPr>
          </m:sSupPr>
          <m:e>
            <m:r>
              <m:rPr>
                <m:sty m:val="p"/>
              </m:rPr>
              <w:rPr>
                <w:rFonts w:ascii="Cambria Math" w:hAnsi="Cambria Math"/>
              </w:rPr>
              <m:t>3</m:t>
            </m:r>
          </m:e>
          <m:sup>
            <m:r>
              <w:rPr>
                <w:rFonts w:ascii="Cambria Math" w:hAnsi="Cambria Math"/>
              </w:rPr>
              <m:t>t</m:t>
            </m:r>
          </m:sup>
        </m:sSup>
      </m:oMath>
    </w:p>
    <w:p w14:paraId="6F136E05" w14:textId="1946448E" w:rsidR="00ED3687" w:rsidRPr="00F85F3E" w:rsidRDefault="009B27C2" w:rsidP="00331D39">
      <w:pPr>
        <w:pStyle w:val="ny-lesson-numbering"/>
        <w:numPr>
          <w:ilvl w:val="1"/>
          <w:numId w:val="9"/>
        </w:numPr>
      </w:pP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=1.05⋅</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e>
          <m:sup>
            <m:r>
              <w:rPr>
                <w:rFonts w:ascii="Cambria Math" w:hAnsi="Cambria Math"/>
              </w:rPr>
              <m:t>t</m:t>
            </m:r>
          </m:sup>
        </m:sSup>
      </m:oMath>
    </w:p>
    <w:p w14:paraId="482356D9" w14:textId="56A4C181" w:rsidR="00ED3687" w:rsidRPr="00F85F3E" w:rsidRDefault="009B27C2" w:rsidP="00331D39">
      <w:pPr>
        <w:pStyle w:val="ny-lesson-numbering"/>
        <w:numPr>
          <w:ilvl w:val="1"/>
          <w:numId w:val="9"/>
        </w:numPr>
      </w:pP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=80⋅</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49</m:t>
                    </m:r>
                  </m:num>
                  <m:den>
                    <m:r>
                      <m:rPr>
                        <m:sty m:val="p"/>
                      </m:rPr>
                      <w:rPr>
                        <w:rFonts w:ascii="Cambria Math" w:hAnsi="Cambria Math"/>
                      </w:rPr>
                      <m:t>64</m:t>
                    </m:r>
                  </m:den>
                </m:f>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t</m:t>
            </m:r>
          </m:sup>
        </m:sSup>
      </m:oMath>
    </w:p>
    <w:p w14:paraId="1DCEE1C2" w14:textId="61BBA63E" w:rsidR="00ED3687" w:rsidRPr="00F85F3E" w:rsidRDefault="009B27C2" w:rsidP="00331D39">
      <w:pPr>
        <w:pStyle w:val="ny-lesson-numbering"/>
        <w:numPr>
          <w:ilvl w:val="1"/>
          <w:numId w:val="9"/>
        </w:numPr>
      </w:pP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=1.02⋅</m:t>
        </m:r>
        <m:sSup>
          <m:sSupPr>
            <m:ctrlPr>
              <w:rPr>
                <w:rFonts w:ascii="Cambria Math" w:hAnsi="Cambria Math"/>
              </w:rPr>
            </m:ctrlPr>
          </m:sSupPr>
          <m:e>
            <m:d>
              <m:dPr>
                <m:ctrlPr>
                  <w:rPr>
                    <w:rFonts w:ascii="Cambria Math" w:hAnsi="Cambria Math"/>
                  </w:rPr>
                </m:ctrlPr>
              </m:dPr>
              <m:e>
                <m:r>
                  <m:rPr>
                    <m:sty m:val="p"/>
                  </m:rPr>
                  <w:rPr>
                    <w:rFonts w:ascii="Cambria Math" w:hAnsi="Cambria Math"/>
                  </w:rPr>
                  <m:t>1.13</m:t>
                </m:r>
              </m:e>
            </m:d>
          </m:e>
          <m:sup>
            <m:r>
              <w:rPr>
                <w:rFonts w:ascii="Cambria Math" w:hAnsi="Cambria Math"/>
              </w:rPr>
              <m:t>πt</m:t>
            </m:r>
          </m:sup>
        </m:sSup>
      </m:oMath>
      <w:r w:rsidRPr="00F85F3E">
        <w:t xml:space="preserve">  </w:t>
      </w:r>
    </w:p>
    <w:p w14:paraId="24B792D7" w14:textId="1376C32E" w:rsidR="00ED3687" w:rsidRPr="00F85F3E" w:rsidRDefault="00ED3687" w:rsidP="0098601B">
      <w:pPr>
        <w:pStyle w:val="ny-lesson-numbering"/>
        <w:spacing w:after="120"/>
      </w:pPr>
      <w:r w:rsidRPr="00F85F3E">
        <w:lastRenderedPageBreak/>
        <w:t xml:space="preserve">The effective rate of an investment is the percent rate of change per year associated to the nominal APR.  The effective rate is very useful in comparing accounts with different interest rates and compounding periods.  In general, the effective rate can be found with the following formula:  </w:t>
      </w:r>
      <m:oMath>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r</m:t>
                    </m:r>
                  </m:num>
                  <m:den>
                    <m:r>
                      <w:rPr>
                        <w:rFonts w:ascii="Cambria Math" w:hAnsi="Cambria Math"/>
                      </w:rPr>
                      <m:t>k</m:t>
                    </m:r>
                  </m:den>
                </m:f>
              </m:e>
            </m:d>
          </m:e>
          <m:sup>
            <m:r>
              <w:rPr>
                <w:rFonts w:ascii="Cambria Math" w:hAnsi="Cambria Math"/>
              </w:rPr>
              <m:t>k</m:t>
            </m:r>
          </m:sup>
        </m:sSup>
        <m:r>
          <m:rPr>
            <m:sty m:val="p"/>
          </m:rPr>
          <w:rPr>
            <w:rFonts w:ascii="Cambria Math" w:hAnsi="Cambria Math"/>
          </w:rPr>
          <m:t>-1</m:t>
        </m:r>
      </m:oMath>
      <w:r w:rsidR="00130CB7" w:rsidRPr="00331D39">
        <w:t>.</w:t>
      </w:r>
      <w:r w:rsidRPr="00F85F3E">
        <w:t xml:space="preserve">  The effective rate presented here is the interest rate needed for annual compounding to be equal to compounding </w:t>
      </w:r>
      <m:oMath>
        <m:r>
          <w:rPr>
            <w:rFonts w:ascii="Cambria Math" w:hAnsi="Cambria Math"/>
          </w:rPr>
          <m:t>n</m:t>
        </m:r>
      </m:oMath>
      <w:r w:rsidRPr="00F85F3E">
        <w:t xml:space="preserve"> times per year.</w:t>
      </w:r>
    </w:p>
    <w:p w14:paraId="318900E6" w14:textId="558192FD" w:rsidR="00ED3687" w:rsidRPr="00F85F3E" w:rsidRDefault="00ED3687" w:rsidP="00331D39">
      <w:pPr>
        <w:pStyle w:val="ny-lesson-numbering"/>
        <w:numPr>
          <w:ilvl w:val="1"/>
          <w:numId w:val="9"/>
        </w:numPr>
      </w:pPr>
      <w:r w:rsidRPr="009B27C2">
        <w:t xml:space="preserve">For investing, which </w:t>
      </w:r>
      <w:r w:rsidRPr="00F85F3E">
        <w:t>account is better</w:t>
      </w:r>
      <w:r w:rsidR="008E4A40">
        <w:t>:</w:t>
      </w:r>
      <w:r w:rsidRPr="00F85F3E">
        <w:t xml:space="preserve">  </w:t>
      </w:r>
      <w:r w:rsidR="008E4A40">
        <w:t>a</w:t>
      </w:r>
      <w:r w:rsidRPr="00F85F3E">
        <w:t xml:space="preserve">n account earning a nominal APR of </w:t>
      </w:r>
      <m:oMath>
        <m:r>
          <m:rPr>
            <m:sty m:val="p"/>
          </m:rPr>
          <w:rPr>
            <w:rFonts w:ascii="Cambria Math" w:hAnsi="Cambria Math"/>
          </w:rPr>
          <m:t xml:space="preserve">7% </m:t>
        </m:r>
      </m:oMath>
      <w:r w:rsidRPr="00F85F3E">
        <w:t xml:space="preserve">compounded monthly or an account earning a nominal APR of </w:t>
      </w:r>
      <m:oMath>
        <m:r>
          <m:rPr>
            <m:sty m:val="p"/>
          </m:rPr>
          <w:rPr>
            <w:rFonts w:ascii="Cambria Math" w:hAnsi="Cambria Math"/>
          </w:rPr>
          <m:t>6.875%</m:t>
        </m:r>
      </m:oMath>
      <w:r w:rsidRPr="00F85F3E">
        <w:t xml:space="preserve"> compounded daily?  Why?</w:t>
      </w:r>
    </w:p>
    <w:p w14:paraId="2588BE21" w14:textId="0A43456B" w:rsidR="00ED3687" w:rsidRDefault="00ED3687" w:rsidP="00331D39">
      <w:pPr>
        <w:pStyle w:val="ny-lesson-numbering"/>
        <w:numPr>
          <w:ilvl w:val="1"/>
          <w:numId w:val="9"/>
        </w:numPr>
      </w:pPr>
      <w:r w:rsidRPr="00F85F3E">
        <w:t xml:space="preserve">The effective rate formula for an account compounded continuously is </w:t>
      </w:r>
      <m:oMath>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r</m:t>
            </m:r>
          </m:sup>
        </m:sSup>
        <m:r>
          <m:rPr>
            <m:sty m:val="p"/>
          </m:rPr>
          <w:rPr>
            <w:rFonts w:ascii="Cambria Math" w:hAnsi="Cambria Math"/>
          </w:rPr>
          <m:t>-1</m:t>
        </m:r>
      </m:oMath>
      <w:r w:rsidRPr="00F85F3E">
        <w:t xml:space="preserve">.  Would an account earning </w:t>
      </w:r>
      <m:oMath>
        <m:r>
          <m:rPr>
            <m:sty m:val="p"/>
          </m:rPr>
          <w:rPr>
            <w:rFonts w:ascii="Cambria Math" w:hAnsi="Cambria Math"/>
          </w:rPr>
          <m:t>6.875%</m:t>
        </m:r>
      </m:oMath>
      <w:r w:rsidRPr="00F85F3E">
        <w:t xml:space="preserve"> interest</w:t>
      </w:r>
      <w:r w:rsidRPr="009B27C2">
        <w:t xml:space="preserve"> compounded continuously be better than the accounts in part (a)?</w:t>
      </w:r>
    </w:p>
    <w:p w14:paraId="76E57FFF" w14:textId="77777777" w:rsidR="009B27C2" w:rsidRPr="009B27C2" w:rsidRDefault="009B27C2" w:rsidP="009B27C2">
      <w:pPr>
        <w:pStyle w:val="ny-lesson-numbering"/>
        <w:numPr>
          <w:ilvl w:val="0"/>
          <w:numId w:val="0"/>
        </w:numPr>
        <w:ind w:left="360" w:hanging="360"/>
      </w:pPr>
    </w:p>
    <w:p w14:paraId="421832D2" w14:textId="507ABD79" w:rsidR="00ED3687" w:rsidRPr="009B27C2" w:rsidRDefault="00ED3687" w:rsidP="0098601B">
      <w:pPr>
        <w:pStyle w:val="ny-lesson-numbering"/>
        <w:spacing w:after="120"/>
      </w:pPr>
      <w:r w:rsidRPr="009B27C2">
        <w:t>Radioactive decay is the process in which radioactive elements decay into more stable elements.  A half-life is the time it takes for half of an amount of an element to decay into a more stable element.  For instance, the half-life for half of an amount of uranium-</w:t>
      </w:r>
      <m:oMath>
        <m:r>
          <w:rPr>
            <w:rFonts w:ascii="Cambria Math" w:hAnsi="Cambria Math"/>
          </w:rPr>
          <m:t>235</m:t>
        </m:r>
      </m:oMath>
      <w:r w:rsidRPr="009B27C2">
        <w:t xml:space="preserve"> to transform into lead-</w:t>
      </w:r>
      <m:oMath>
        <m:r>
          <w:rPr>
            <w:rFonts w:ascii="Cambria Math" w:hAnsi="Cambria Math"/>
          </w:rPr>
          <m:t>207</m:t>
        </m:r>
      </m:oMath>
      <w:r w:rsidRPr="009B27C2">
        <w:t xml:space="preserve"> is </w:t>
      </w:r>
      <m:oMath>
        <m:r>
          <w:rPr>
            <w:rFonts w:ascii="Cambria Math" w:hAnsi="Cambria Math"/>
          </w:rPr>
          <m:t>704</m:t>
        </m:r>
      </m:oMath>
      <w:r w:rsidRPr="009B27C2">
        <w:t xml:space="preserve"> million years.  Thus, after </w:t>
      </w:r>
      <m:oMath>
        <m:r>
          <w:rPr>
            <w:rFonts w:ascii="Cambria Math" w:hAnsi="Cambria Math"/>
          </w:rPr>
          <m:t>704</m:t>
        </m:r>
      </m:oMath>
      <w:r w:rsidRPr="009B27C2">
        <w:t xml:space="preserve"> million years, only half of any sample of uranium-</w:t>
      </w:r>
      <m:oMath>
        <m:r>
          <w:rPr>
            <w:rFonts w:ascii="Cambria Math" w:hAnsi="Cambria Math"/>
          </w:rPr>
          <m:t>235</m:t>
        </m:r>
      </m:oMath>
      <w:r w:rsidRPr="009B27C2">
        <w:t xml:space="preserve"> will remain</w:t>
      </w:r>
      <w:r w:rsidR="00BD6ABE">
        <w:t>,</w:t>
      </w:r>
      <w:r w:rsidRPr="009B27C2">
        <w:t xml:space="preserve"> and the rest will have changed into lead-</w:t>
      </w:r>
      <m:oMath>
        <m:r>
          <w:rPr>
            <w:rFonts w:ascii="Cambria Math" w:hAnsi="Cambria Math"/>
          </w:rPr>
          <m:t>207</m:t>
        </m:r>
      </m:oMath>
      <w:r w:rsidRPr="009B27C2">
        <w:t>.  We will assume that radioactive decay is modeled by exponential decay with a constant decay rate.</w:t>
      </w:r>
    </w:p>
    <w:p w14:paraId="35626B1F" w14:textId="66F0D64A" w:rsidR="00ED3687" w:rsidRPr="00F85F3E" w:rsidRDefault="00ED3687" w:rsidP="00331D39">
      <w:pPr>
        <w:pStyle w:val="ny-lesson-numbering"/>
        <w:numPr>
          <w:ilvl w:val="1"/>
          <w:numId w:val="9"/>
        </w:numPr>
      </w:pPr>
      <w:r w:rsidRPr="009B27C2">
        <w:t xml:space="preserve">Suppose we </w:t>
      </w:r>
      <w:r w:rsidRPr="00F85F3E">
        <w:t xml:space="preserve">have a sample of </w:t>
      </w:r>
      <m:oMath>
        <m:r>
          <w:rPr>
            <w:rFonts w:ascii="Cambria Math" w:hAnsi="Cambria Math"/>
          </w:rPr>
          <m:t xml:space="preserve">A </m:t>
        </m:r>
        <m:r>
          <m:rPr>
            <m:sty m:val="p"/>
          </m:rPr>
          <w:rPr>
            <w:rFonts w:ascii="Cambria Math" w:hAnsi="Cambria Math"/>
          </w:rPr>
          <m:t>g</m:t>
        </m:r>
      </m:oMath>
      <w:r w:rsidRPr="00F85F3E">
        <w:t xml:space="preserve"> of uranium-</w:t>
      </w:r>
      <m:oMath>
        <m:r>
          <m:rPr>
            <m:sty m:val="p"/>
          </m:rPr>
          <w:rPr>
            <w:rFonts w:ascii="Cambria Math" w:hAnsi="Cambria Math"/>
          </w:rPr>
          <m:t>235</m:t>
        </m:r>
      </m:oMath>
      <w:r w:rsidRPr="00F85F3E">
        <w:t>.  Write an exponential formula that gives the amount of uranium-</w:t>
      </w:r>
      <m:oMath>
        <m:r>
          <m:rPr>
            <m:sty m:val="p"/>
          </m:rPr>
          <w:rPr>
            <w:rFonts w:ascii="Cambria Math" w:hAnsi="Cambria Math"/>
          </w:rPr>
          <m:t>235</m:t>
        </m:r>
      </m:oMath>
      <w:r w:rsidRPr="00F85F3E">
        <w:t xml:space="preserve"> remaining after </w:t>
      </w:r>
      <m:oMath>
        <m:r>
          <w:rPr>
            <w:rFonts w:ascii="Cambria Math" w:hAnsi="Cambria Math"/>
          </w:rPr>
          <m:t>m</m:t>
        </m:r>
      </m:oMath>
      <w:r w:rsidRPr="00F85F3E">
        <w:t xml:space="preserve"> half-lives.</w:t>
      </w:r>
    </w:p>
    <w:p w14:paraId="409B5238" w14:textId="77777777" w:rsidR="00ED3687" w:rsidRPr="00F85F3E" w:rsidRDefault="00ED3687" w:rsidP="00331D39">
      <w:pPr>
        <w:pStyle w:val="ny-lesson-numbering"/>
        <w:numPr>
          <w:ilvl w:val="1"/>
          <w:numId w:val="9"/>
        </w:numPr>
      </w:pPr>
      <w:r w:rsidRPr="00F85F3E">
        <w:t>Does the formula that you wrote in part (a) work for any radioactive element?  Why?</w:t>
      </w:r>
    </w:p>
    <w:p w14:paraId="4C278CE6" w14:textId="4059C1AE" w:rsidR="00ED3687" w:rsidRPr="00F85F3E" w:rsidRDefault="00ED3687" w:rsidP="00331D39">
      <w:pPr>
        <w:pStyle w:val="ny-lesson-numbering"/>
        <w:numPr>
          <w:ilvl w:val="1"/>
          <w:numId w:val="9"/>
        </w:numPr>
      </w:pPr>
      <w:r w:rsidRPr="00F85F3E">
        <w:t xml:space="preserve">Suppose we have a sample of </w:t>
      </w:r>
      <m:oMath>
        <m:r>
          <w:rPr>
            <w:rFonts w:ascii="Cambria Math" w:hAnsi="Cambria Math"/>
          </w:rPr>
          <m:t xml:space="preserve">A </m:t>
        </m:r>
        <m:r>
          <m:rPr>
            <m:sty m:val="p"/>
          </m:rPr>
          <w:rPr>
            <w:rFonts w:ascii="Cambria Math" w:hAnsi="Cambria Math"/>
          </w:rPr>
          <m:t>g</m:t>
        </m:r>
      </m:oMath>
      <w:r w:rsidRPr="00F85F3E">
        <w:t xml:space="preserve"> of uranium-</w:t>
      </w:r>
      <m:oMath>
        <m:r>
          <m:rPr>
            <m:sty m:val="p"/>
          </m:rPr>
          <w:rPr>
            <w:rFonts w:ascii="Cambria Math" w:hAnsi="Cambria Math"/>
          </w:rPr>
          <m:t>235</m:t>
        </m:r>
      </m:oMath>
      <w:r w:rsidR="00130CB7" w:rsidRPr="00331D39">
        <w:t>.</w:t>
      </w:r>
      <w:r w:rsidRPr="00F85F3E">
        <w:t xml:space="preserve">  What is the decay rate per million years?  Write an exponential formula that gives the amount of uranium-</w:t>
      </w:r>
      <m:oMath>
        <m:r>
          <m:rPr>
            <m:sty m:val="p"/>
          </m:rPr>
          <w:rPr>
            <w:rFonts w:ascii="Cambria Math" w:hAnsi="Cambria Math"/>
          </w:rPr>
          <m:t>235</m:t>
        </m:r>
      </m:oMath>
      <w:r w:rsidRPr="00F85F3E">
        <w:t xml:space="preserve"> remaining after </w:t>
      </w:r>
      <m:oMath>
        <m:r>
          <w:rPr>
            <w:rFonts w:ascii="Cambria Math" w:hAnsi="Cambria Math"/>
          </w:rPr>
          <m:t>t</m:t>
        </m:r>
      </m:oMath>
      <w:r w:rsidRPr="00F85F3E">
        <w:t xml:space="preserve"> million years.</w:t>
      </w:r>
    </w:p>
    <w:p w14:paraId="24552468" w14:textId="12605B52" w:rsidR="00ED3687" w:rsidRPr="00F85F3E" w:rsidRDefault="00ED3687" w:rsidP="00331D39">
      <w:pPr>
        <w:pStyle w:val="ny-lesson-numbering"/>
        <w:numPr>
          <w:ilvl w:val="1"/>
          <w:numId w:val="9"/>
        </w:numPr>
      </w:pPr>
      <w:r w:rsidRPr="00F85F3E">
        <w:t xml:space="preserve">How would you calculate the number of years it takes to get to a specific percentage of the original amount of material?  For example, how many years will it take for there to be </w:t>
      </w:r>
      <m:oMath>
        <m:r>
          <m:rPr>
            <m:sty m:val="p"/>
          </m:rPr>
          <w:rPr>
            <w:rFonts w:ascii="Cambria Math" w:hAnsi="Cambria Math"/>
          </w:rPr>
          <m:t>80%</m:t>
        </m:r>
      </m:oMath>
      <w:r w:rsidRPr="00F85F3E">
        <w:t xml:space="preserve"> of the original amount of uranium-</w:t>
      </w:r>
      <m:oMath>
        <m:r>
          <m:rPr>
            <m:sty m:val="p"/>
          </m:rPr>
          <w:rPr>
            <w:rFonts w:ascii="Cambria Math" w:hAnsi="Cambria Math"/>
          </w:rPr>
          <m:t>235</m:t>
        </m:r>
      </m:oMath>
      <w:r w:rsidRPr="00F85F3E">
        <w:t xml:space="preserve"> remaining?</w:t>
      </w:r>
    </w:p>
    <w:p w14:paraId="26CD5E19" w14:textId="4E680029" w:rsidR="00ED3687" w:rsidRDefault="00ED3687" w:rsidP="00331D39">
      <w:pPr>
        <w:pStyle w:val="ny-lesson-numbering"/>
        <w:numPr>
          <w:ilvl w:val="1"/>
          <w:numId w:val="9"/>
        </w:numPr>
      </w:pPr>
      <w:r w:rsidRPr="00F85F3E">
        <w:t xml:space="preserve">How many millions of years would </w:t>
      </w:r>
      <w:r w:rsidR="008E4A40">
        <w:t xml:space="preserve">it </w:t>
      </w:r>
      <w:r w:rsidRPr="00F85F3E">
        <w:t xml:space="preserve">take </w:t>
      </w:r>
      <m:oMath>
        <m:r>
          <m:rPr>
            <m:sty m:val="p"/>
          </m:rPr>
          <w:rPr>
            <w:rFonts w:ascii="Cambria Math" w:hAnsi="Cambria Math"/>
          </w:rPr>
          <m:t>2.35</m:t>
        </m:r>
      </m:oMath>
      <w:r w:rsidRPr="00F85F3E">
        <w:t xml:space="preserve"> </w:t>
      </w:r>
      <m:oMath>
        <m:r>
          <m:rPr>
            <m:sty m:val="p"/>
          </m:rPr>
          <w:rPr>
            <w:rFonts w:ascii="Cambria Math" w:hAnsi="Cambria Math"/>
          </w:rPr>
          <m:t>kg</m:t>
        </m:r>
      </m:oMath>
      <w:r w:rsidRPr="00F85F3E">
        <w:t xml:space="preserve"> of uranium-</w:t>
      </w:r>
      <m:oMath>
        <m:r>
          <m:rPr>
            <m:sty m:val="p"/>
          </m:rPr>
          <w:rPr>
            <w:rFonts w:ascii="Cambria Math" w:hAnsi="Cambria Math"/>
          </w:rPr>
          <m:t>235</m:t>
        </m:r>
      </m:oMath>
      <w:r w:rsidRPr="00F85F3E">
        <w:t xml:space="preserve"> to decay to </w:t>
      </w:r>
      <m:oMath>
        <m:r>
          <m:rPr>
            <m:sty m:val="p"/>
          </m:rPr>
          <w:rPr>
            <w:rFonts w:ascii="Cambria Math" w:hAnsi="Cambria Math"/>
          </w:rPr>
          <m:t>1</m:t>
        </m:r>
      </m:oMath>
      <w:r w:rsidRPr="00F85F3E">
        <w:t xml:space="preserve"> </w:t>
      </w:r>
      <m:oMath>
        <m:r>
          <m:rPr>
            <m:sty m:val="p"/>
          </m:rPr>
          <w:rPr>
            <w:rFonts w:ascii="Cambria Math" w:hAnsi="Cambria Math"/>
          </w:rPr>
          <m:t>kg</m:t>
        </m:r>
      </m:oMath>
      <w:r w:rsidRPr="00F85F3E">
        <w:t xml:space="preserve"> of uranium</w:t>
      </w:r>
      <w:r w:rsidRPr="009B27C2">
        <w:t>?</w:t>
      </w:r>
    </w:p>
    <w:p w14:paraId="1FDC48FF" w14:textId="77777777" w:rsidR="009B27C2" w:rsidRPr="009B27C2" w:rsidRDefault="009B27C2" w:rsidP="009B27C2">
      <w:pPr>
        <w:pStyle w:val="ny-lesson-numbering"/>
        <w:numPr>
          <w:ilvl w:val="0"/>
          <w:numId w:val="0"/>
        </w:numPr>
        <w:ind w:left="360" w:hanging="360"/>
      </w:pPr>
    </w:p>
    <w:p w14:paraId="2F9FBC73" w14:textId="6252C89C" w:rsidR="00ED3687" w:rsidRPr="00F85F3E" w:rsidRDefault="00ED3687" w:rsidP="0098601B">
      <w:pPr>
        <w:pStyle w:val="ny-lesson-numbering"/>
        <w:spacing w:after="120"/>
      </w:pPr>
      <w:r w:rsidRPr="00F85F3E">
        <w:t xml:space="preserve">Doug drank a cup of tea with </w:t>
      </w:r>
      <m:oMath>
        <m:r>
          <m:rPr>
            <m:sty m:val="p"/>
          </m:rPr>
          <w:rPr>
            <w:rFonts w:ascii="Cambria Math" w:hAnsi="Cambria Math"/>
          </w:rPr>
          <m:t>130</m:t>
        </m:r>
      </m:oMath>
      <w:r w:rsidRPr="00F85F3E">
        <w:t xml:space="preserve"> </w:t>
      </w:r>
      <m:oMath>
        <m:r>
          <m:rPr>
            <m:sty m:val="p"/>
          </m:rPr>
          <w:rPr>
            <w:rFonts w:ascii="Cambria Math" w:hAnsi="Cambria Math"/>
          </w:rPr>
          <m:t>mg</m:t>
        </m:r>
      </m:oMath>
      <w:r w:rsidRPr="00F85F3E">
        <w:t xml:space="preserve"> of caffeine.  Each hour, the caffeine in Doug’s body diminishes by about </w:t>
      </w:r>
      <m:oMath>
        <m:r>
          <m:rPr>
            <m:sty m:val="p"/>
          </m:rPr>
          <w:rPr>
            <w:rFonts w:ascii="Cambria Math" w:hAnsi="Cambria Math"/>
          </w:rPr>
          <m:t>12%</m:t>
        </m:r>
      </m:oMath>
      <w:r w:rsidRPr="00F85F3E">
        <w:t xml:space="preserve">.  (This rate varies between </w:t>
      </w:r>
      <m:oMath>
        <m:r>
          <m:rPr>
            <m:sty m:val="p"/>
          </m:rPr>
          <w:rPr>
            <w:rFonts w:ascii="Cambria Math" w:hAnsi="Cambria Math"/>
          </w:rPr>
          <m:t>6%</m:t>
        </m:r>
      </m:oMath>
      <w:r w:rsidRPr="00F85F3E">
        <w:t xml:space="preserve"> and </w:t>
      </w:r>
      <m:oMath>
        <m:r>
          <m:rPr>
            <m:sty m:val="p"/>
          </m:rPr>
          <w:rPr>
            <w:rFonts w:ascii="Cambria Math" w:hAnsi="Cambria Math"/>
          </w:rPr>
          <m:t>14%</m:t>
        </m:r>
      </m:oMath>
      <w:r w:rsidRPr="00F85F3E">
        <w:t xml:space="preserve"> depending on the person.)</w:t>
      </w:r>
    </w:p>
    <w:p w14:paraId="1121FF85" w14:textId="6468C04F" w:rsidR="00ED3687" w:rsidRPr="00F85F3E" w:rsidRDefault="00ED3687" w:rsidP="00331D39">
      <w:pPr>
        <w:pStyle w:val="ny-lesson-numbering"/>
        <w:numPr>
          <w:ilvl w:val="1"/>
          <w:numId w:val="9"/>
        </w:numPr>
      </w:pPr>
      <w:r w:rsidRPr="009B27C2">
        <w:t xml:space="preserve">Write a formula to </w:t>
      </w:r>
      <w:r w:rsidRPr="00F85F3E">
        <w:t>model the amount of caffeine remaining in Doug’s system after each hour.</w:t>
      </w:r>
    </w:p>
    <w:p w14:paraId="60545E31" w14:textId="6422043B" w:rsidR="00ED3687" w:rsidRPr="00F85F3E" w:rsidRDefault="00ED3687" w:rsidP="00331D39">
      <w:pPr>
        <w:pStyle w:val="ny-lesson-numbering"/>
        <w:numPr>
          <w:ilvl w:val="1"/>
          <w:numId w:val="9"/>
        </w:numPr>
      </w:pPr>
      <w:r w:rsidRPr="00F85F3E">
        <w:t xml:space="preserve">About how long will it take for the level of caffeine in Doug’s system to drop below </w:t>
      </w:r>
      <m:oMath>
        <m:r>
          <m:rPr>
            <m:sty m:val="p"/>
          </m:rPr>
          <w:rPr>
            <w:rFonts w:ascii="Cambria Math" w:hAnsi="Cambria Math"/>
          </w:rPr>
          <m:t>30</m:t>
        </m:r>
      </m:oMath>
      <w:r w:rsidRPr="00F85F3E">
        <w:t xml:space="preserve"> </w:t>
      </w:r>
      <m:oMath>
        <m:r>
          <m:rPr>
            <m:sty m:val="p"/>
          </m:rPr>
          <w:rPr>
            <w:rFonts w:ascii="Cambria Math" w:hAnsi="Cambria Math"/>
          </w:rPr>
          <m:t>mg</m:t>
        </m:r>
      </m:oMath>
      <w:r w:rsidRPr="00F85F3E">
        <w:t>?</w:t>
      </w:r>
    </w:p>
    <w:p w14:paraId="5560B477" w14:textId="08093A2E" w:rsidR="00ED3687" w:rsidRPr="00F85F3E" w:rsidRDefault="00ED3687" w:rsidP="00331D39">
      <w:pPr>
        <w:pStyle w:val="ny-lesson-numbering"/>
        <w:numPr>
          <w:ilvl w:val="1"/>
          <w:numId w:val="9"/>
        </w:numPr>
      </w:pPr>
      <w:r w:rsidRPr="00F85F3E">
        <w:t xml:space="preserve">The time it takes for the body to metabolize half of a substance is called a half-life.  To the nearest </w:t>
      </w:r>
      <w:r w:rsidR="002473B2" w:rsidRPr="00F85F3E">
        <w:br/>
      </w:r>
      <m:oMath>
        <m:r>
          <m:rPr>
            <m:sty m:val="p"/>
          </m:rPr>
          <w:rPr>
            <w:rFonts w:ascii="Cambria Math" w:hAnsi="Cambria Math"/>
          </w:rPr>
          <m:t>5</m:t>
        </m:r>
      </m:oMath>
      <w:r w:rsidRPr="00F85F3E">
        <w:t xml:space="preserve"> minutes, how long is the half-life for Doug to metabolize caffeine? </w:t>
      </w:r>
    </w:p>
    <w:p w14:paraId="53A15BBA" w14:textId="0AB756B9" w:rsidR="00ED3687" w:rsidRPr="00F85F3E" w:rsidRDefault="00ED3687" w:rsidP="00331D39">
      <w:pPr>
        <w:pStyle w:val="ny-lesson-numbering"/>
        <w:numPr>
          <w:ilvl w:val="1"/>
          <w:numId w:val="9"/>
        </w:numPr>
      </w:pPr>
      <w:r w:rsidRPr="00F85F3E">
        <w:t xml:space="preserve">Write a formula to model the amount of caffeine remaining in Doug’s system after </w:t>
      </w:r>
      <m:oMath>
        <m:r>
          <w:rPr>
            <w:rFonts w:ascii="Cambria Math" w:hAnsi="Cambria Math"/>
          </w:rPr>
          <m:t>m</m:t>
        </m:r>
      </m:oMath>
      <w:r w:rsidRPr="00F85F3E">
        <w:t xml:space="preserve"> half-lives.</w:t>
      </w:r>
    </w:p>
    <w:p w14:paraId="60E92451" w14:textId="77777777" w:rsidR="009B27C2" w:rsidRPr="00F85F3E" w:rsidRDefault="009B27C2" w:rsidP="00331D39">
      <w:pPr>
        <w:pStyle w:val="ny-lesson-numbering"/>
        <w:numPr>
          <w:ilvl w:val="0"/>
          <w:numId w:val="0"/>
        </w:numPr>
        <w:ind w:left="403"/>
      </w:pPr>
    </w:p>
    <w:p w14:paraId="0CB768D4" w14:textId="13792A9D" w:rsidR="00ED3687" w:rsidRPr="00F85F3E" w:rsidRDefault="00ED3687" w:rsidP="0098601B">
      <w:pPr>
        <w:pStyle w:val="ny-lesson-numbering"/>
        <w:spacing w:after="120"/>
      </w:pPr>
      <w:r w:rsidRPr="00F85F3E">
        <w:t xml:space="preserve">A study done from </w:t>
      </w:r>
      <m:oMath>
        <m:r>
          <m:rPr>
            <m:sty m:val="p"/>
          </m:rPr>
          <w:rPr>
            <w:rFonts w:ascii="Cambria Math" w:hAnsi="Cambria Math"/>
          </w:rPr>
          <m:t>1950</m:t>
        </m:r>
      </m:oMath>
      <w:r w:rsidRPr="00F85F3E">
        <w:t xml:space="preserve"> through </w:t>
      </w:r>
      <m:oMath>
        <m:r>
          <m:rPr>
            <m:sty m:val="p"/>
          </m:rPr>
          <w:rPr>
            <w:rFonts w:ascii="Cambria Math" w:hAnsi="Cambria Math"/>
          </w:rPr>
          <m:t>2000</m:t>
        </m:r>
      </m:oMath>
      <w:r w:rsidRPr="00F85F3E">
        <w:t xml:space="preserve"> estimated that the world population increased on average by </w:t>
      </w:r>
      <m:oMath>
        <m:r>
          <m:rPr>
            <m:sty m:val="p"/>
          </m:rPr>
          <w:rPr>
            <w:rFonts w:ascii="Cambria Math" w:hAnsi="Cambria Math"/>
          </w:rPr>
          <m:t>1.77%</m:t>
        </m:r>
      </m:oMath>
      <w:r w:rsidRPr="00F85F3E">
        <w:t xml:space="preserve"> each year.  In </w:t>
      </w:r>
      <m:oMath>
        <m:r>
          <m:rPr>
            <m:sty m:val="p"/>
          </m:rPr>
          <w:rPr>
            <w:rFonts w:ascii="Cambria Math" w:hAnsi="Cambria Math"/>
          </w:rPr>
          <m:t>1950</m:t>
        </m:r>
      </m:oMath>
      <w:r w:rsidRPr="00F85F3E">
        <w:t xml:space="preserve">, the world population was </w:t>
      </w:r>
      <m:oMath>
        <m:r>
          <m:rPr>
            <m:sty m:val="p"/>
          </m:rPr>
          <w:rPr>
            <w:rFonts w:ascii="Cambria Math" w:hAnsi="Cambria Math"/>
          </w:rPr>
          <m:t>2.519</m:t>
        </m:r>
      </m:oMath>
      <w:r w:rsidRPr="00F85F3E">
        <w:t xml:space="preserve"> billion.</w:t>
      </w:r>
    </w:p>
    <w:p w14:paraId="733D3BC5" w14:textId="5BD3788F" w:rsidR="00ED3687" w:rsidRPr="00F85F3E" w:rsidRDefault="00ED3687" w:rsidP="00331D39">
      <w:pPr>
        <w:pStyle w:val="ny-lesson-numbering"/>
        <w:numPr>
          <w:ilvl w:val="1"/>
          <w:numId w:val="9"/>
        </w:numPr>
      </w:pPr>
      <w:r w:rsidRPr="00F85F3E">
        <w:t xml:space="preserve">Write a function </w:t>
      </w:r>
      <m:oMath>
        <m:r>
          <w:rPr>
            <w:rFonts w:ascii="Cambria Math" w:hAnsi="Cambria Math"/>
          </w:rPr>
          <m:t>p</m:t>
        </m:r>
      </m:oMath>
      <w:r w:rsidRPr="00F85F3E">
        <w:t xml:space="preserve"> for the world population </w:t>
      </w:r>
      <m:oMath>
        <m:r>
          <w:rPr>
            <w:rFonts w:ascii="Cambria Math" w:hAnsi="Cambria Math"/>
          </w:rPr>
          <m:t>t</m:t>
        </m:r>
      </m:oMath>
      <w:r w:rsidRPr="00F85F3E">
        <w:t xml:space="preserve"> years after </w:t>
      </w:r>
      <m:oMath>
        <m:r>
          <m:rPr>
            <m:sty m:val="p"/>
          </m:rPr>
          <w:rPr>
            <w:rFonts w:ascii="Cambria Math" w:hAnsi="Cambria Math"/>
          </w:rPr>
          <m:t>1950</m:t>
        </m:r>
      </m:oMath>
      <w:r w:rsidRPr="00F85F3E">
        <w:t>.</w:t>
      </w:r>
    </w:p>
    <w:p w14:paraId="33BD15F9" w14:textId="06DAF778" w:rsidR="00ED3687" w:rsidRDefault="00ED3687" w:rsidP="00331D39">
      <w:pPr>
        <w:pStyle w:val="ny-lesson-numbering"/>
        <w:numPr>
          <w:ilvl w:val="1"/>
          <w:numId w:val="9"/>
        </w:numPr>
      </w:pPr>
      <w:r w:rsidRPr="00F85F3E">
        <w:t xml:space="preserve">If this trend </w:t>
      </w:r>
      <w:r w:rsidR="006D2C30" w:rsidRPr="00F85F3E">
        <w:t>continue</w:t>
      </w:r>
      <w:r w:rsidR="006D2C30">
        <w:t>d</w:t>
      </w:r>
      <w:r w:rsidRPr="00F85F3E">
        <w:t xml:space="preserve">, when should the world population have reached </w:t>
      </w:r>
      <m:oMath>
        <m:r>
          <m:rPr>
            <m:sty m:val="p"/>
          </m:rPr>
          <w:rPr>
            <w:rFonts w:ascii="Cambria Math" w:hAnsi="Cambria Math"/>
          </w:rPr>
          <m:t>7</m:t>
        </m:r>
      </m:oMath>
      <w:r w:rsidRPr="00F85F3E">
        <w:t xml:space="preserve"> billion?  </w:t>
      </w:r>
    </w:p>
    <w:p w14:paraId="0C008310" w14:textId="3838222B" w:rsidR="00ED3687" w:rsidRPr="009B27C2" w:rsidRDefault="00ED3687" w:rsidP="00331D39">
      <w:pPr>
        <w:pStyle w:val="ny-lesson-numbering"/>
        <w:numPr>
          <w:ilvl w:val="1"/>
          <w:numId w:val="9"/>
        </w:numPr>
      </w:pPr>
      <w:r w:rsidRPr="00F85F3E">
        <w:t xml:space="preserve">The world population reached </w:t>
      </w:r>
      <m:oMath>
        <m:r>
          <m:rPr>
            <m:sty m:val="p"/>
          </m:rPr>
          <w:rPr>
            <w:rFonts w:ascii="Cambria Math" w:hAnsi="Cambria Math"/>
          </w:rPr>
          <m:t>7</m:t>
        </m:r>
      </m:oMath>
      <w:r w:rsidRPr="00F85F3E">
        <w:t xml:space="preserve"> billion October </w:t>
      </w:r>
      <m:oMath>
        <m:r>
          <m:rPr>
            <m:sty m:val="p"/>
          </m:rPr>
          <w:rPr>
            <w:rFonts w:ascii="Cambria Math" w:hAnsi="Cambria Math"/>
          </w:rPr>
          <m:t>31</m:t>
        </m:r>
      </m:oMath>
      <w:r w:rsidRPr="00F85F3E">
        <w:t xml:space="preserve">, </w:t>
      </w:r>
      <m:oMath>
        <m:r>
          <m:rPr>
            <m:sty m:val="p"/>
          </m:rPr>
          <w:rPr>
            <w:rFonts w:ascii="Cambria Math" w:hAnsi="Cambria Math"/>
          </w:rPr>
          <m:t>2011</m:t>
        </m:r>
      </m:oMath>
      <w:r w:rsidR="005E38AB">
        <w:t>,</w:t>
      </w:r>
      <w:r w:rsidRPr="00F85F3E">
        <w:t xml:space="preserve"> according to the United Nations.  Is the </w:t>
      </w:r>
      <w:r w:rsidRPr="009B27C2">
        <w:t>model reasonably accurate?</w:t>
      </w:r>
    </w:p>
    <w:p w14:paraId="0AB0B71C" w14:textId="6452F24F" w:rsidR="00ED3687" w:rsidRDefault="00ED3687" w:rsidP="00331D39">
      <w:pPr>
        <w:pStyle w:val="ny-lesson-numbering"/>
        <w:numPr>
          <w:ilvl w:val="1"/>
          <w:numId w:val="9"/>
        </w:numPr>
      </w:pPr>
      <w:r w:rsidRPr="00F85F3E">
        <w:t xml:space="preserve">According to the model, when will the world population be greater than </w:t>
      </w:r>
      <m:oMath>
        <m:r>
          <m:rPr>
            <m:sty m:val="p"/>
          </m:rPr>
          <w:rPr>
            <w:rFonts w:ascii="Cambria Math" w:hAnsi="Cambria Math"/>
          </w:rPr>
          <m:t>12</m:t>
        </m:r>
      </m:oMath>
      <w:r w:rsidRPr="00F85F3E">
        <w:t xml:space="preserve"> billion people?</w:t>
      </w:r>
    </w:p>
    <w:p w14:paraId="44366E00" w14:textId="77777777" w:rsidR="00F85F3E" w:rsidRPr="00F85F3E" w:rsidRDefault="00F85F3E" w:rsidP="00331D39">
      <w:pPr>
        <w:pStyle w:val="ny-lesson-numbering"/>
        <w:numPr>
          <w:ilvl w:val="0"/>
          <w:numId w:val="0"/>
        </w:numPr>
        <w:ind w:left="403"/>
      </w:pPr>
    </w:p>
    <w:p w14:paraId="6AEE8FB0" w14:textId="54BBFA6A" w:rsidR="00ED3687" w:rsidRPr="00F85F3E" w:rsidRDefault="00ED3687" w:rsidP="0098601B">
      <w:pPr>
        <w:pStyle w:val="ny-lesson-numbering"/>
        <w:spacing w:after="120"/>
      </w:pPr>
      <w:r w:rsidRPr="00F85F3E">
        <w:lastRenderedPageBreak/>
        <w:t xml:space="preserve">A particular mutual fund offers </w:t>
      </w:r>
      <m:oMath>
        <m:r>
          <m:rPr>
            <m:sty m:val="p"/>
          </m:rPr>
          <w:rPr>
            <w:rFonts w:ascii="Cambria Math" w:hAnsi="Cambria Math"/>
          </w:rPr>
          <m:t>4.5%</m:t>
        </m:r>
      </m:oMath>
      <w:r w:rsidRPr="00F85F3E">
        <w:t xml:space="preserve"> nominal APR compounded monthly.  Trevor wishes to deposit </w:t>
      </w:r>
      <m:oMath>
        <m:r>
          <m:rPr>
            <m:sty m:val="p"/>
          </m:rPr>
          <w:rPr>
            <w:rFonts w:ascii="Cambria Math" w:hAnsi="Cambria Math"/>
          </w:rPr>
          <m:t>$1,000</m:t>
        </m:r>
      </m:oMath>
      <w:r w:rsidRPr="00F85F3E">
        <w:t>.</w:t>
      </w:r>
    </w:p>
    <w:p w14:paraId="5D0B49FF" w14:textId="77777777" w:rsidR="00ED3687" w:rsidRPr="00F85F3E" w:rsidRDefault="00ED3687" w:rsidP="00331D39">
      <w:pPr>
        <w:pStyle w:val="ny-lesson-numbering"/>
        <w:numPr>
          <w:ilvl w:val="1"/>
          <w:numId w:val="9"/>
        </w:numPr>
      </w:pPr>
      <w:r w:rsidRPr="00F85F3E">
        <w:t>What is the percent rate of change per month for this account?</w:t>
      </w:r>
    </w:p>
    <w:p w14:paraId="12EE2C76" w14:textId="188FFF7A" w:rsidR="00ED3687" w:rsidRPr="00F85F3E" w:rsidRDefault="00ED3687" w:rsidP="00331D39">
      <w:pPr>
        <w:pStyle w:val="ny-lesson-numbering"/>
        <w:numPr>
          <w:ilvl w:val="1"/>
          <w:numId w:val="9"/>
        </w:numPr>
      </w:pPr>
      <w:r w:rsidRPr="00F85F3E">
        <w:t xml:space="preserve">Write a formula for the amount Trevor will have in the account after </w:t>
      </w:r>
      <m:oMath>
        <m:r>
          <w:rPr>
            <w:rFonts w:ascii="Cambria Math" w:hAnsi="Cambria Math"/>
          </w:rPr>
          <m:t>m</m:t>
        </m:r>
      </m:oMath>
      <w:r w:rsidRPr="00F85F3E">
        <w:t xml:space="preserve"> months.</w:t>
      </w:r>
    </w:p>
    <w:p w14:paraId="2D06C11A" w14:textId="1480B19B" w:rsidR="009B27C2" w:rsidRPr="00F85F3E" w:rsidRDefault="00ED3687" w:rsidP="00331D39">
      <w:pPr>
        <w:pStyle w:val="ny-lesson-numbering"/>
        <w:numPr>
          <w:ilvl w:val="1"/>
          <w:numId w:val="9"/>
        </w:numPr>
      </w:pPr>
      <w:r w:rsidRPr="0098601B">
        <w:rPr>
          <w:i/>
        </w:rPr>
        <w:t>Doubling time</w:t>
      </w:r>
      <w:r w:rsidRPr="00F85F3E">
        <w:t xml:space="preserve"> is the amount of time it takes for an investment to double.  What is the doubling time of Trevor’s investment?</w:t>
      </w:r>
      <w:r w:rsidR="00417FCA" w:rsidRPr="00F85F3E">
        <w:t xml:space="preserve"> </w:t>
      </w:r>
    </w:p>
    <w:p w14:paraId="2AEED417" w14:textId="77777777" w:rsidR="0098601B" w:rsidRDefault="0098601B" w:rsidP="0098601B">
      <w:pPr>
        <w:pStyle w:val="ny-lesson-numbering"/>
        <w:numPr>
          <w:ilvl w:val="0"/>
          <w:numId w:val="0"/>
        </w:numPr>
        <w:ind w:left="360"/>
      </w:pPr>
    </w:p>
    <w:p w14:paraId="535802C2" w14:textId="1ABC60D8" w:rsidR="00ED3687" w:rsidRPr="00F85F3E" w:rsidRDefault="00ED3687" w:rsidP="0098601B">
      <w:pPr>
        <w:pStyle w:val="ny-lesson-numbering"/>
        <w:spacing w:after="120"/>
      </w:pPr>
      <w:r w:rsidRPr="00F85F3E">
        <w:t xml:space="preserve">When paying off loans, the monthly payment first goes to any interest owed before being applied to the remaining balance.  Accountants and bankers use tables to help organize their work.  </w:t>
      </w:r>
    </w:p>
    <w:p w14:paraId="1DCC169D" w14:textId="3451BB6B" w:rsidR="00ED3687" w:rsidRPr="00F85F3E" w:rsidRDefault="00ED3687" w:rsidP="0098601B">
      <w:pPr>
        <w:pStyle w:val="ny-lesson-numbering"/>
        <w:numPr>
          <w:ilvl w:val="1"/>
          <w:numId w:val="9"/>
        </w:numPr>
        <w:spacing w:after="120"/>
      </w:pPr>
      <w:r w:rsidRPr="00F85F3E">
        <w:t xml:space="preserve">Consider the situation that Fred is paying off a loan of </w:t>
      </w:r>
      <m:oMath>
        <m:r>
          <m:rPr>
            <m:sty m:val="p"/>
          </m:rPr>
          <w:rPr>
            <w:rFonts w:ascii="Cambria Math" w:hAnsi="Cambria Math"/>
          </w:rPr>
          <m:t>$125,000</m:t>
        </m:r>
      </m:oMath>
      <w:r w:rsidRPr="00F85F3E">
        <w:t xml:space="preserve"> with an interest rate of </w:t>
      </w:r>
      <m:oMath>
        <m:r>
          <m:rPr>
            <m:sty m:val="p"/>
          </m:rPr>
          <w:rPr>
            <w:rFonts w:ascii="Cambria Math" w:hAnsi="Cambria Math"/>
          </w:rPr>
          <m:t>6%</m:t>
        </m:r>
      </m:oMath>
      <w:r w:rsidRPr="00F85F3E">
        <w:t xml:space="preserve"> per year compounded monthly</w:t>
      </w:r>
      <w:r w:rsidR="003250C0" w:rsidRPr="00F85F3E">
        <w:t xml:space="preserve">.  </w:t>
      </w:r>
      <w:r w:rsidRPr="00F85F3E">
        <w:t xml:space="preserve">Fred pays </w:t>
      </w:r>
      <m:oMath>
        <m:r>
          <m:rPr>
            <m:sty m:val="p"/>
          </m:rPr>
          <w:rPr>
            <w:rFonts w:ascii="Cambria Math" w:hAnsi="Cambria Math"/>
          </w:rPr>
          <m:t>$749.44</m:t>
        </m:r>
      </m:oMath>
      <w:r w:rsidRPr="00F85F3E">
        <w:t xml:space="preserve"> every month.  Complete the following table:</w:t>
      </w:r>
    </w:p>
    <w:tbl>
      <w:tblPr>
        <w:tblStyle w:val="TableGrid"/>
        <w:tblW w:w="0" w:type="auto"/>
        <w:jc w:val="center"/>
        <w:tblLayout w:type="fixed"/>
        <w:tblLook w:val="04A0" w:firstRow="1" w:lastRow="0" w:firstColumn="1" w:lastColumn="0" w:noHBand="0" w:noVBand="1"/>
      </w:tblPr>
      <w:tblGrid>
        <w:gridCol w:w="1440"/>
        <w:gridCol w:w="1440"/>
        <w:gridCol w:w="1440"/>
        <w:gridCol w:w="1728"/>
      </w:tblGrid>
      <w:tr w:rsidR="00ED3687" w:rsidRPr="009B27C2" w14:paraId="24FBFA07" w14:textId="77777777" w:rsidTr="00A82BA2">
        <w:trPr>
          <w:trHeight w:val="360"/>
          <w:jc w:val="center"/>
        </w:trPr>
        <w:tc>
          <w:tcPr>
            <w:tcW w:w="1440" w:type="dxa"/>
            <w:shd w:val="clear" w:color="auto" w:fill="D9D9D9" w:themeFill="background1" w:themeFillShade="D9"/>
            <w:vAlign w:val="center"/>
          </w:tcPr>
          <w:p w14:paraId="398C3A03" w14:textId="77777777" w:rsidR="00ED3687" w:rsidRPr="009B27C2" w:rsidRDefault="00ED3687" w:rsidP="009B27C2">
            <w:pPr>
              <w:pStyle w:val="ny-lesson-table"/>
              <w:jc w:val="center"/>
            </w:pPr>
            <w:r w:rsidRPr="009B27C2">
              <w:t>Payment</w:t>
            </w:r>
          </w:p>
        </w:tc>
        <w:tc>
          <w:tcPr>
            <w:tcW w:w="1440" w:type="dxa"/>
            <w:shd w:val="clear" w:color="auto" w:fill="D9D9D9" w:themeFill="background1" w:themeFillShade="D9"/>
            <w:vAlign w:val="center"/>
          </w:tcPr>
          <w:p w14:paraId="539A48AD" w14:textId="77777777" w:rsidR="00ED3687" w:rsidRPr="009B27C2" w:rsidRDefault="00ED3687" w:rsidP="009B27C2">
            <w:pPr>
              <w:pStyle w:val="ny-lesson-table"/>
              <w:jc w:val="center"/>
            </w:pPr>
            <w:r w:rsidRPr="009B27C2">
              <w:t>Interest Paid</w:t>
            </w:r>
          </w:p>
        </w:tc>
        <w:tc>
          <w:tcPr>
            <w:tcW w:w="1440" w:type="dxa"/>
            <w:shd w:val="clear" w:color="auto" w:fill="D9D9D9" w:themeFill="background1" w:themeFillShade="D9"/>
            <w:vAlign w:val="center"/>
          </w:tcPr>
          <w:p w14:paraId="60E2E88A" w14:textId="77777777" w:rsidR="00ED3687" w:rsidRPr="009B27C2" w:rsidRDefault="00ED3687" w:rsidP="009B27C2">
            <w:pPr>
              <w:pStyle w:val="ny-lesson-table"/>
              <w:jc w:val="center"/>
            </w:pPr>
            <w:r w:rsidRPr="009B27C2">
              <w:t>Principal Paid</w:t>
            </w:r>
          </w:p>
        </w:tc>
        <w:tc>
          <w:tcPr>
            <w:tcW w:w="1728" w:type="dxa"/>
            <w:shd w:val="clear" w:color="auto" w:fill="D9D9D9" w:themeFill="background1" w:themeFillShade="D9"/>
            <w:vAlign w:val="center"/>
          </w:tcPr>
          <w:p w14:paraId="7BFFF236" w14:textId="77777777" w:rsidR="00ED3687" w:rsidRPr="009B27C2" w:rsidRDefault="00ED3687" w:rsidP="009B27C2">
            <w:pPr>
              <w:pStyle w:val="ny-lesson-table"/>
              <w:jc w:val="center"/>
            </w:pPr>
            <w:r w:rsidRPr="009B27C2">
              <w:t>Remaining Principal</w:t>
            </w:r>
          </w:p>
        </w:tc>
      </w:tr>
      <w:tr w:rsidR="00ED3687" w:rsidRPr="009B27C2" w14:paraId="345E594D" w14:textId="77777777" w:rsidTr="00A82BA2">
        <w:trPr>
          <w:trHeight w:hRule="exact" w:val="360"/>
          <w:jc w:val="center"/>
        </w:trPr>
        <w:tc>
          <w:tcPr>
            <w:tcW w:w="1440" w:type="dxa"/>
            <w:vAlign w:val="center"/>
          </w:tcPr>
          <w:p w14:paraId="71B3B47C" w14:textId="27D31F4D" w:rsidR="00ED3687" w:rsidRPr="009B27C2" w:rsidRDefault="009B27C2" w:rsidP="009B27C2">
            <w:pPr>
              <w:pStyle w:val="ny-lesson-table"/>
            </w:pPr>
            <m:oMathPara>
              <m:oMath>
                <m:r>
                  <m:rPr>
                    <m:sty m:val="p"/>
                  </m:rPr>
                  <w:rPr>
                    <w:rFonts w:ascii="Cambria Math" w:hAnsi="Cambria Math"/>
                  </w:rPr>
                  <m:t>$749.44</m:t>
                </m:r>
              </m:oMath>
            </m:oMathPara>
          </w:p>
        </w:tc>
        <w:tc>
          <w:tcPr>
            <w:tcW w:w="1440" w:type="dxa"/>
            <w:vAlign w:val="center"/>
          </w:tcPr>
          <w:p w14:paraId="333363EF" w14:textId="77777777" w:rsidR="00ED3687" w:rsidRPr="009B27C2" w:rsidRDefault="00ED3687" w:rsidP="009B27C2">
            <w:pPr>
              <w:pStyle w:val="ny-lesson-numbering"/>
              <w:numPr>
                <w:ilvl w:val="0"/>
                <w:numId w:val="0"/>
              </w:numPr>
              <w:ind w:left="360"/>
              <w:rPr>
                <w:i/>
              </w:rPr>
            </w:pPr>
          </w:p>
          <w:p w14:paraId="161FE000" w14:textId="4026FFE2" w:rsidR="00417FCA" w:rsidRPr="009B27C2" w:rsidRDefault="00417FCA" w:rsidP="009B27C2">
            <w:pPr>
              <w:pStyle w:val="ny-lesson-numbering"/>
              <w:numPr>
                <w:ilvl w:val="0"/>
                <w:numId w:val="0"/>
              </w:numPr>
              <w:ind w:left="360"/>
              <w:rPr>
                <w:i/>
              </w:rPr>
            </w:pPr>
          </w:p>
        </w:tc>
        <w:tc>
          <w:tcPr>
            <w:tcW w:w="1440" w:type="dxa"/>
            <w:vAlign w:val="center"/>
          </w:tcPr>
          <w:p w14:paraId="11F261AA" w14:textId="77777777" w:rsidR="00ED3687" w:rsidRPr="009B27C2" w:rsidRDefault="00ED3687" w:rsidP="009B27C2">
            <w:pPr>
              <w:pStyle w:val="ny-lesson-numbering"/>
              <w:numPr>
                <w:ilvl w:val="0"/>
                <w:numId w:val="0"/>
              </w:numPr>
              <w:ind w:left="360"/>
            </w:pPr>
          </w:p>
          <w:p w14:paraId="5FE129A7" w14:textId="7339F82A" w:rsidR="00417FCA" w:rsidRPr="009B27C2" w:rsidRDefault="00417FCA" w:rsidP="009B27C2">
            <w:pPr>
              <w:pStyle w:val="ny-lesson-numbering"/>
              <w:numPr>
                <w:ilvl w:val="0"/>
                <w:numId w:val="0"/>
              </w:numPr>
              <w:ind w:left="360"/>
            </w:pPr>
          </w:p>
        </w:tc>
        <w:tc>
          <w:tcPr>
            <w:tcW w:w="1728" w:type="dxa"/>
            <w:vAlign w:val="center"/>
          </w:tcPr>
          <w:p w14:paraId="671D89BD" w14:textId="77777777" w:rsidR="00ED3687" w:rsidRPr="009B27C2" w:rsidRDefault="00ED3687" w:rsidP="009B27C2">
            <w:pPr>
              <w:pStyle w:val="ny-lesson-numbering"/>
              <w:numPr>
                <w:ilvl w:val="0"/>
                <w:numId w:val="0"/>
              </w:numPr>
              <w:ind w:left="360"/>
            </w:pPr>
          </w:p>
          <w:p w14:paraId="5C07DAB6" w14:textId="11683DF5" w:rsidR="00417FCA" w:rsidRPr="009B27C2" w:rsidRDefault="00417FCA" w:rsidP="009B27C2">
            <w:pPr>
              <w:pStyle w:val="ny-lesson-numbering"/>
              <w:numPr>
                <w:ilvl w:val="0"/>
                <w:numId w:val="0"/>
              </w:numPr>
              <w:ind w:left="360"/>
            </w:pPr>
          </w:p>
        </w:tc>
      </w:tr>
      <w:tr w:rsidR="00ED3687" w:rsidRPr="009B27C2" w14:paraId="3D895DA7" w14:textId="77777777" w:rsidTr="00A82BA2">
        <w:trPr>
          <w:trHeight w:hRule="exact" w:val="360"/>
          <w:jc w:val="center"/>
        </w:trPr>
        <w:tc>
          <w:tcPr>
            <w:tcW w:w="1440" w:type="dxa"/>
            <w:vAlign w:val="center"/>
          </w:tcPr>
          <w:p w14:paraId="2294A901" w14:textId="1424272A" w:rsidR="00ED3687" w:rsidRPr="009B27C2" w:rsidRDefault="009B27C2" w:rsidP="009B27C2">
            <w:pPr>
              <w:pStyle w:val="ny-lesson-table"/>
            </w:pPr>
            <m:oMathPara>
              <m:oMath>
                <m:r>
                  <m:rPr>
                    <m:sty m:val="p"/>
                  </m:rPr>
                  <w:rPr>
                    <w:rFonts w:ascii="Cambria Math" w:hAnsi="Cambria Math"/>
                  </w:rPr>
                  <m:t>$749.44</m:t>
                </m:r>
              </m:oMath>
            </m:oMathPara>
          </w:p>
        </w:tc>
        <w:tc>
          <w:tcPr>
            <w:tcW w:w="1440" w:type="dxa"/>
            <w:vAlign w:val="center"/>
          </w:tcPr>
          <w:p w14:paraId="0A0D6D4E" w14:textId="77777777" w:rsidR="00ED3687" w:rsidRPr="009B27C2" w:rsidRDefault="00ED3687" w:rsidP="009B27C2">
            <w:pPr>
              <w:pStyle w:val="ny-lesson-numbering"/>
              <w:numPr>
                <w:ilvl w:val="0"/>
                <w:numId w:val="0"/>
              </w:numPr>
              <w:ind w:left="360"/>
              <w:rPr>
                <w:i/>
              </w:rPr>
            </w:pPr>
          </w:p>
          <w:p w14:paraId="3C245086" w14:textId="322329F5" w:rsidR="00417FCA" w:rsidRPr="009B27C2" w:rsidRDefault="00417FCA" w:rsidP="009B27C2">
            <w:pPr>
              <w:pStyle w:val="ny-lesson-numbering"/>
              <w:numPr>
                <w:ilvl w:val="0"/>
                <w:numId w:val="0"/>
              </w:numPr>
              <w:ind w:left="360"/>
              <w:rPr>
                <w:i/>
              </w:rPr>
            </w:pPr>
          </w:p>
        </w:tc>
        <w:tc>
          <w:tcPr>
            <w:tcW w:w="1440" w:type="dxa"/>
            <w:vAlign w:val="center"/>
          </w:tcPr>
          <w:p w14:paraId="0D05B505" w14:textId="77777777" w:rsidR="00ED3687" w:rsidRPr="009B27C2" w:rsidRDefault="00ED3687" w:rsidP="009B27C2">
            <w:pPr>
              <w:pStyle w:val="ny-lesson-numbering"/>
              <w:numPr>
                <w:ilvl w:val="0"/>
                <w:numId w:val="0"/>
              </w:numPr>
              <w:ind w:left="360"/>
            </w:pPr>
          </w:p>
          <w:p w14:paraId="5831F141" w14:textId="1A997AB8" w:rsidR="00417FCA" w:rsidRPr="009B27C2" w:rsidRDefault="00417FCA" w:rsidP="009B27C2">
            <w:pPr>
              <w:pStyle w:val="ny-lesson-numbering"/>
              <w:numPr>
                <w:ilvl w:val="0"/>
                <w:numId w:val="0"/>
              </w:numPr>
              <w:ind w:left="360"/>
            </w:pPr>
          </w:p>
        </w:tc>
        <w:tc>
          <w:tcPr>
            <w:tcW w:w="1728" w:type="dxa"/>
            <w:vAlign w:val="center"/>
          </w:tcPr>
          <w:p w14:paraId="2CF01527" w14:textId="77777777" w:rsidR="00ED3687" w:rsidRPr="009B27C2" w:rsidRDefault="00ED3687" w:rsidP="009B27C2">
            <w:pPr>
              <w:pStyle w:val="ny-lesson-numbering"/>
              <w:numPr>
                <w:ilvl w:val="0"/>
                <w:numId w:val="0"/>
              </w:numPr>
              <w:ind w:left="360"/>
            </w:pPr>
          </w:p>
          <w:p w14:paraId="0F013CE2" w14:textId="39CDF300" w:rsidR="00417FCA" w:rsidRPr="009B27C2" w:rsidRDefault="00417FCA" w:rsidP="009B27C2">
            <w:pPr>
              <w:pStyle w:val="ny-lesson-numbering"/>
              <w:numPr>
                <w:ilvl w:val="0"/>
                <w:numId w:val="0"/>
              </w:numPr>
              <w:ind w:left="360"/>
            </w:pPr>
          </w:p>
        </w:tc>
      </w:tr>
      <w:tr w:rsidR="00ED3687" w:rsidRPr="009B27C2" w14:paraId="2D3E89EE" w14:textId="77777777" w:rsidTr="00A82BA2">
        <w:trPr>
          <w:trHeight w:hRule="exact" w:val="360"/>
          <w:jc w:val="center"/>
        </w:trPr>
        <w:tc>
          <w:tcPr>
            <w:tcW w:w="1440" w:type="dxa"/>
            <w:vAlign w:val="center"/>
          </w:tcPr>
          <w:p w14:paraId="59DAA84F" w14:textId="6A1C16E2" w:rsidR="00ED3687" w:rsidRPr="009B27C2" w:rsidRDefault="009B27C2" w:rsidP="009B27C2">
            <w:pPr>
              <w:pStyle w:val="ny-lesson-table"/>
            </w:pPr>
            <m:oMathPara>
              <m:oMath>
                <m:r>
                  <m:rPr>
                    <m:sty m:val="p"/>
                  </m:rPr>
                  <w:rPr>
                    <w:rFonts w:ascii="Cambria Math" w:hAnsi="Cambria Math"/>
                  </w:rPr>
                  <m:t>$749.44</m:t>
                </m:r>
              </m:oMath>
            </m:oMathPara>
          </w:p>
        </w:tc>
        <w:tc>
          <w:tcPr>
            <w:tcW w:w="1440" w:type="dxa"/>
            <w:vAlign w:val="center"/>
          </w:tcPr>
          <w:p w14:paraId="5010DE0B" w14:textId="77777777" w:rsidR="00ED3687" w:rsidRPr="009B27C2" w:rsidRDefault="00ED3687" w:rsidP="009B27C2">
            <w:pPr>
              <w:pStyle w:val="ny-lesson-numbering"/>
              <w:numPr>
                <w:ilvl w:val="0"/>
                <w:numId w:val="0"/>
              </w:numPr>
              <w:ind w:left="360"/>
              <w:rPr>
                <w:i/>
              </w:rPr>
            </w:pPr>
          </w:p>
          <w:p w14:paraId="3477B3F8" w14:textId="490B42DC" w:rsidR="00417FCA" w:rsidRPr="009B27C2" w:rsidRDefault="00417FCA" w:rsidP="009B27C2">
            <w:pPr>
              <w:pStyle w:val="ny-lesson-numbering"/>
              <w:numPr>
                <w:ilvl w:val="0"/>
                <w:numId w:val="0"/>
              </w:numPr>
              <w:ind w:left="360"/>
              <w:rPr>
                <w:i/>
              </w:rPr>
            </w:pPr>
          </w:p>
        </w:tc>
        <w:tc>
          <w:tcPr>
            <w:tcW w:w="1440" w:type="dxa"/>
            <w:vAlign w:val="center"/>
          </w:tcPr>
          <w:p w14:paraId="6B341B61" w14:textId="77777777" w:rsidR="00ED3687" w:rsidRPr="009B27C2" w:rsidRDefault="00ED3687" w:rsidP="009B27C2">
            <w:pPr>
              <w:pStyle w:val="ny-lesson-numbering"/>
              <w:numPr>
                <w:ilvl w:val="0"/>
                <w:numId w:val="0"/>
              </w:numPr>
              <w:ind w:left="360"/>
            </w:pPr>
          </w:p>
          <w:p w14:paraId="6F3FFFB1" w14:textId="2EFE41EE" w:rsidR="00417FCA" w:rsidRPr="009B27C2" w:rsidRDefault="00417FCA" w:rsidP="009B27C2">
            <w:pPr>
              <w:pStyle w:val="ny-lesson-numbering"/>
              <w:numPr>
                <w:ilvl w:val="0"/>
                <w:numId w:val="0"/>
              </w:numPr>
              <w:ind w:left="360"/>
            </w:pPr>
          </w:p>
        </w:tc>
        <w:tc>
          <w:tcPr>
            <w:tcW w:w="1728" w:type="dxa"/>
            <w:vAlign w:val="center"/>
          </w:tcPr>
          <w:p w14:paraId="14DB3D5E" w14:textId="77777777" w:rsidR="00ED3687" w:rsidRPr="009B27C2" w:rsidRDefault="00ED3687" w:rsidP="009B27C2">
            <w:pPr>
              <w:pStyle w:val="ny-lesson-numbering"/>
              <w:numPr>
                <w:ilvl w:val="0"/>
                <w:numId w:val="0"/>
              </w:numPr>
              <w:ind w:left="360"/>
            </w:pPr>
          </w:p>
          <w:p w14:paraId="054117E6" w14:textId="51E337A9" w:rsidR="00417FCA" w:rsidRPr="009B27C2" w:rsidRDefault="00417FCA" w:rsidP="009B27C2">
            <w:pPr>
              <w:pStyle w:val="ny-lesson-numbering"/>
              <w:numPr>
                <w:ilvl w:val="0"/>
                <w:numId w:val="0"/>
              </w:numPr>
              <w:ind w:left="360"/>
            </w:pPr>
          </w:p>
        </w:tc>
      </w:tr>
    </w:tbl>
    <w:p w14:paraId="00E1818D" w14:textId="3347451A" w:rsidR="00ED3687" w:rsidRPr="00F85F3E" w:rsidRDefault="00ED3687" w:rsidP="0098601B">
      <w:pPr>
        <w:pStyle w:val="ny-lesson-numbering"/>
        <w:numPr>
          <w:ilvl w:val="1"/>
          <w:numId w:val="9"/>
        </w:numPr>
        <w:spacing w:before="240"/>
      </w:pPr>
      <w:r w:rsidRPr="00F85F3E">
        <w:t xml:space="preserve">Fred’s loan is supposed to last for </w:t>
      </w:r>
      <m:oMath>
        <m:r>
          <m:rPr>
            <m:sty m:val="p"/>
          </m:rPr>
          <w:rPr>
            <w:rFonts w:ascii="Cambria Math" w:hAnsi="Cambria Math"/>
          </w:rPr>
          <m:t>30</m:t>
        </m:r>
      </m:oMath>
      <w:r w:rsidRPr="00F85F3E">
        <w:t xml:space="preserve"> years.  How much will Fred end up paying if he pays </w:t>
      </w:r>
      <m:oMath>
        <m:r>
          <m:rPr>
            <m:sty m:val="p"/>
          </m:rPr>
          <w:rPr>
            <w:rFonts w:ascii="Cambria Math" w:hAnsi="Cambria Math"/>
          </w:rPr>
          <m:t>$749.44</m:t>
        </m:r>
      </m:oMath>
      <w:r w:rsidRPr="00F85F3E">
        <w:t xml:space="preserve"> every month for </w:t>
      </w:r>
      <m:oMath>
        <m:r>
          <m:rPr>
            <m:sty m:val="p"/>
          </m:rPr>
          <w:rPr>
            <w:rFonts w:ascii="Cambria Math" w:hAnsi="Cambria Math"/>
          </w:rPr>
          <m:t>30</m:t>
        </m:r>
      </m:oMath>
      <w:r w:rsidRPr="00F85F3E">
        <w:t xml:space="preserve"> years?  How much of this is interest if his loan was originally for </w:t>
      </w:r>
      <m:oMath>
        <m:r>
          <m:rPr>
            <m:sty m:val="p"/>
          </m:rPr>
          <w:rPr>
            <w:rFonts w:ascii="Cambria Math" w:hAnsi="Cambria Math"/>
          </w:rPr>
          <m:t>$125,000</m:t>
        </m:r>
      </m:oMath>
      <w:r w:rsidRPr="00F85F3E">
        <w:t>?</w:t>
      </w:r>
      <w:r w:rsidR="00417FCA" w:rsidRPr="00F85F3E">
        <w:t xml:space="preserve"> </w:t>
      </w:r>
    </w:p>
    <w:p w14:paraId="6633A70E" w14:textId="77777777" w:rsidR="00ED3687" w:rsidRDefault="00ED3687" w:rsidP="00ED3687">
      <w:pPr>
        <w:pStyle w:val="ny-lesson-SFinsert-response"/>
        <w:ind w:left="1670"/>
      </w:pPr>
    </w:p>
    <w:p w14:paraId="669CC410" w14:textId="77777777" w:rsidR="00ED3687" w:rsidRPr="00E65555" w:rsidRDefault="00ED3687" w:rsidP="00ED3687">
      <w:pPr>
        <w:pStyle w:val="ny-lesson-SFinsert-response"/>
        <w:ind w:left="0"/>
      </w:pPr>
    </w:p>
    <w:p w14:paraId="271A8869" w14:textId="77777777" w:rsidR="00ED3687" w:rsidRDefault="00ED3687" w:rsidP="00ED3687">
      <w:pPr>
        <w:pStyle w:val="ny-lesson-SFinsert-response"/>
        <w:ind w:left="1224"/>
      </w:pPr>
    </w:p>
    <w:p w14:paraId="31252DCA" w14:textId="77777777" w:rsidR="007C3BFC" w:rsidRDefault="007C3BFC" w:rsidP="007C3BFC">
      <w:pPr>
        <w:pStyle w:val="ny-lesson-paragraph"/>
      </w:pPr>
    </w:p>
    <w:p w14:paraId="7A5A6FC0" w14:textId="77777777" w:rsidR="007C3BFC" w:rsidRDefault="007C3BFC" w:rsidP="007C3BFC">
      <w:pPr>
        <w:pStyle w:val="ny-lesson-paragraph"/>
      </w:pPr>
    </w:p>
    <w:p w14:paraId="7A7E22FD" w14:textId="77777777" w:rsidR="007C3BFC" w:rsidRDefault="007C3BFC" w:rsidP="007C3BFC">
      <w:pPr>
        <w:pStyle w:val="ny-lesson-paragraph"/>
      </w:pPr>
    </w:p>
    <w:p w14:paraId="5411490F" w14:textId="77777777" w:rsidR="007C3BFC" w:rsidRDefault="007C3BFC" w:rsidP="007C3BFC">
      <w:pPr>
        <w:pStyle w:val="ny-lesson-paragraph"/>
      </w:pPr>
    </w:p>
    <w:p w14:paraId="362C95BF" w14:textId="77777777" w:rsidR="007C3BFC" w:rsidRDefault="007C3BFC" w:rsidP="007C3BFC">
      <w:pPr>
        <w:pStyle w:val="ny-lesson-paragraph"/>
      </w:pPr>
    </w:p>
    <w:p w14:paraId="67799D4C" w14:textId="77777777" w:rsidR="007C3BFC" w:rsidRDefault="007C3BFC" w:rsidP="007C3BFC">
      <w:pPr>
        <w:pStyle w:val="ny-lesson-paragraph"/>
      </w:pPr>
      <w:r>
        <w:br/>
      </w:r>
    </w:p>
    <w:p w14:paraId="6F80CE7C" w14:textId="77777777" w:rsidR="00B11AA2" w:rsidRPr="00C71B86" w:rsidRDefault="00B11AA2" w:rsidP="00C71B86"/>
    <w:sectPr w:rsidR="00B11AA2" w:rsidRPr="00C71B86" w:rsidSect="0098601B">
      <w:headerReference w:type="default" r:id="rId11"/>
      <w:footerReference w:type="default" r:id="rId12"/>
      <w:type w:val="continuous"/>
      <w:pgSz w:w="12240" w:h="15840"/>
      <w:pgMar w:top="1920" w:right="1600" w:bottom="1200" w:left="800" w:header="553" w:footer="1606" w:gutter="0"/>
      <w:pgNumType w:start="17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FA32E" w14:textId="77777777" w:rsidR="00684BBC" w:rsidRDefault="00684BBC">
      <w:pPr>
        <w:spacing w:after="0" w:line="240" w:lineRule="auto"/>
      </w:pPr>
      <w:r>
        <w:separator/>
      </w:r>
    </w:p>
  </w:endnote>
  <w:endnote w:type="continuationSeparator" w:id="0">
    <w:p w14:paraId="6EF164C7" w14:textId="77777777" w:rsidR="00684BBC" w:rsidRDefault="0068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417FCA" w:rsidRPr="00C83A8A" w:rsidRDefault="00417FC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417FCA" w:rsidRPr="003E4777" w:rsidRDefault="00417FC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B1126">
                            <w:rPr>
                              <w:rFonts w:ascii="Calibri" w:eastAsia="Myriad Pro Black" w:hAnsi="Calibri" w:cs="Myriad Pro Black"/>
                              <w:b/>
                              <w:bCs/>
                              <w:noProof/>
                              <w:color w:val="617656"/>
                              <w:position w:val="1"/>
                            </w:rPr>
                            <w:t>182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417FCA" w:rsidRPr="003E4777" w:rsidRDefault="00417FC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B1126">
                      <w:rPr>
                        <w:rFonts w:ascii="Calibri" w:eastAsia="Myriad Pro Black" w:hAnsi="Calibri" w:cs="Myriad Pro Black"/>
                        <w:b/>
                        <w:bCs/>
                        <w:noProof/>
                        <w:color w:val="617656"/>
                        <w:position w:val="1"/>
                      </w:rPr>
                      <w:t>182</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29246936" w:rsidR="00417FCA" w:rsidRDefault="00417FCA"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Percent Rate of Change</w:t>
                          </w:r>
                        </w:p>
                        <w:p w14:paraId="69187ED7" w14:textId="282A4F64" w:rsidR="00417FCA" w:rsidRPr="002273E5" w:rsidRDefault="00417FC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1126">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417FCA" w:rsidRPr="002273E5" w:rsidRDefault="00417FC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29246936" w:rsidR="00417FCA" w:rsidRDefault="00417FCA"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Percent Rate of Change</w:t>
                    </w:r>
                  </w:p>
                  <w:p w14:paraId="69187ED7" w14:textId="282A4F64" w:rsidR="00417FCA" w:rsidRPr="002273E5" w:rsidRDefault="00417FC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1126">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417FCA" w:rsidRPr="002273E5" w:rsidRDefault="00417FC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568C736"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417FCA" w:rsidRPr="00B81D46" w:rsidRDefault="00417FC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417FCA" w:rsidRPr="00B81D46" w:rsidRDefault="00417FC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783D6C8"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45DF69"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417FCA" w:rsidRPr="002273E5" w:rsidRDefault="00417FC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417FCA" w:rsidRPr="002273E5" w:rsidRDefault="00417FC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55670" w14:textId="77777777" w:rsidR="00684BBC" w:rsidRDefault="00684BBC">
      <w:pPr>
        <w:spacing w:after="0" w:line="240" w:lineRule="auto"/>
      </w:pPr>
      <w:r>
        <w:separator/>
      </w:r>
    </w:p>
  </w:footnote>
  <w:footnote w:type="continuationSeparator" w:id="0">
    <w:p w14:paraId="57C138DF" w14:textId="77777777" w:rsidR="00684BBC" w:rsidRDefault="00684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417FCA" w:rsidRDefault="00417FCA"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7DEC7184" w:rsidR="00417FCA" w:rsidRPr="003212BA" w:rsidRDefault="00417FCA" w:rsidP="00E324FC">
                          <w:pPr>
                            <w:pStyle w:val="ny-module-overview"/>
                            <w:rPr>
                              <w:color w:val="617656"/>
                            </w:rPr>
                          </w:pPr>
                          <w:r>
                            <w:rPr>
                              <w:color w:val="617656"/>
                            </w:rPr>
                            <w:t>Lesson 26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7DEC7184" w:rsidR="00417FCA" w:rsidRPr="003212BA" w:rsidRDefault="00417FCA" w:rsidP="00E324FC">
                    <w:pPr>
                      <w:pStyle w:val="ny-module-overview"/>
                      <w:rPr>
                        <w:color w:val="617656"/>
                      </w:rPr>
                    </w:pPr>
                    <w:r>
                      <w:rPr>
                        <w:color w:val="617656"/>
                      </w:rPr>
                      <w:t>Lesson 26</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121CCD4" w:rsidR="00417FCA" w:rsidRPr="002273E5" w:rsidRDefault="00417FCA"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121CCD4" w:rsidR="00417FCA" w:rsidRPr="002273E5" w:rsidRDefault="00417FCA"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417FCA" w:rsidRPr="002273E5" w:rsidRDefault="00417FCA"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417FCA" w:rsidRPr="002273E5" w:rsidRDefault="00417FCA"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417FCA" w:rsidRDefault="00417FCA" w:rsidP="00E324FC">
                          <w:pPr>
                            <w:jc w:val="center"/>
                          </w:pPr>
                        </w:p>
                        <w:p w14:paraId="3FA26D3C" w14:textId="77777777" w:rsidR="00417FCA" w:rsidRDefault="00417FCA" w:rsidP="00E324FC">
                          <w:pPr>
                            <w:jc w:val="center"/>
                          </w:pPr>
                        </w:p>
                        <w:p w14:paraId="55455DC1" w14:textId="77777777" w:rsidR="00417FCA" w:rsidRDefault="00417FCA"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2"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417FCA" w:rsidRDefault="00417FCA" w:rsidP="00E324FC">
                    <w:pPr>
                      <w:jc w:val="center"/>
                    </w:pPr>
                  </w:p>
                  <w:p w14:paraId="3FA26D3C" w14:textId="77777777" w:rsidR="00417FCA" w:rsidRDefault="00417FCA" w:rsidP="00E324FC">
                    <w:pPr>
                      <w:jc w:val="center"/>
                    </w:pPr>
                  </w:p>
                  <w:p w14:paraId="55455DC1" w14:textId="77777777" w:rsidR="00417FCA" w:rsidRDefault="00417FCA"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417FCA" w:rsidRDefault="00417FCA"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3"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417FCA" w:rsidRDefault="00417FCA" w:rsidP="00E324FC">
                    <w:pPr>
                      <w:jc w:val="center"/>
                    </w:pPr>
                    <w:r>
                      <w:t xml:space="preserve">  </w:t>
                    </w:r>
                  </w:p>
                </w:txbxContent>
              </v:textbox>
              <w10:wrap type="through"/>
            </v:shape>
          </w:pict>
        </mc:Fallback>
      </mc:AlternateContent>
    </w:r>
  </w:p>
  <w:p w14:paraId="55E2D7C9" w14:textId="77777777" w:rsidR="00417FCA" w:rsidRPr="00015AD5" w:rsidRDefault="00417FCA"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32A65022" w:rsidR="00417FCA" w:rsidRPr="002F031E" w:rsidRDefault="00417FCA"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32A65022" w:rsidR="00417FCA" w:rsidRPr="002F031E" w:rsidRDefault="00417FCA" w:rsidP="00E324FC">
                    <w:pPr>
                      <w:pStyle w:val="ny-lesson-name"/>
                    </w:pPr>
                    <w:r>
                      <w:t>ALGEBRA II</w:t>
                    </w:r>
                  </w:p>
                </w:txbxContent>
              </v:textbox>
            </v:shape>
          </w:pict>
        </mc:Fallback>
      </mc:AlternateContent>
    </w:r>
  </w:p>
  <w:p w14:paraId="7A7D138E" w14:textId="77777777" w:rsidR="00417FCA" w:rsidRDefault="00417FCA" w:rsidP="00E324FC">
    <w:pPr>
      <w:pStyle w:val="Header"/>
      <w:tabs>
        <w:tab w:val="clear" w:pos="4320"/>
        <w:tab w:val="clear" w:pos="8640"/>
        <w:tab w:val="left" w:pos="1070"/>
      </w:tabs>
    </w:pPr>
    <w:r>
      <w:tab/>
    </w:r>
  </w:p>
  <w:p w14:paraId="2B64311D" w14:textId="77777777" w:rsidR="00417FCA" w:rsidRDefault="00417FCA" w:rsidP="00E324FC">
    <w:pPr>
      <w:pStyle w:val="Header"/>
      <w:tabs>
        <w:tab w:val="clear" w:pos="4320"/>
        <w:tab w:val="clear" w:pos="8640"/>
        <w:tab w:val="left" w:pos="3407"/>
      </w:tabs>
    </w:pPr>
    <w:r>
      <w:tab/>
    </w:r>
  </w:p>
  <w:p w14:paraId="55DCA98A" w14:textId="77777777" w:rsidR="00417FCA" w:rsidRPr="00E324FC" w:rsidRDefault="00417FCA"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583"/>
    <w:multiLevelType w:val="multilevel"/>
    <w:tmpl w:val="85FA468E"/>
    <w:lvl w:ilvl="0">
      <w:start w:val="4"/>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7003E63"/>
    <w:multiLevelType w:val="hybridMultilevel"/>
    <w:tmpl w:val="3F061C86"/>
    <w:lvl w:ilvl="0" w:tplc="0310E86A">
      <w:start w:val="1"/>
      <w:numFmt w:val="decimal"/>
      <w:lvlText w:val="%1."/>
      <w:lvlJc w:val="left"/>
      <w:pPr>
        <w:ind w:left="720" w:hanging="360"/>
      </w:pPr>
      <w:rPr>
        <w:rFonts w:hint="default"/>
      </w:rPr>
    </w:lvl>
    <w:lvl w:ilvl="1" w:tplc="B26EBB9C">
      <w:start w:val="1"/>
      <w:numFmt w:val="lowerLetter"/>
      <w:lvlText w:val="%2."/>
      <w:lvlJc w:val="left"/>
      <w:pPr>
        <w:ind w:left="1440" w:hanging="360"/>
      </w:pPr>
      <w:rPr>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DB10406"/>
    <w:multiLevelType w:val="multilevel"/>
    <w:tmpl w:val="85FA468E"/>
    <w:lvl w:ilvl="0">
      <w:start w:val="4"/>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03E2ADD"/>
    <w:multiLevelType w:val="multilevel"/>
    <w:tmpl w:val="85FA468E"/>
    <w:lvl w:ilvl="0">
      <w:start w:val="4"/>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1790FCB"/>
    <w:multiLevelType w:val="multilevel"/>
    <w:tmpl w:val="0D689E9E"/>
    <w:numStyleLink w:val="ny-numbering"/>
  </w:abstractNum>
  <w:abstractNum w:abstractNumId="9">
    <w:nsid w:val="4475062D"/>
    <w:multiLevelType w:val="multilevel"/>
    <w:tmpl w:val="4E60137C"/>
    <w:lvl w:ilvl="0">
      <w:start w:val="1"/>
      <w:numFmt w:val="decimal"/>
      <w:pStyle w:val="ny-lesson-SFinsert-number-list"/>
      <w:lvlText w:val="%1."/>
      <w:lvlJc w:val="left"/>
      <w:pPr>
        <w:ind w:left="122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FDC5FF8"/>
    <w:multiLevelType w:val="hybridMultilevel"/>
    <w:tmpl w:val="DD8A8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2464D"/>
    <w:multiLevelType w:val="hybridMultilevel"/>
    <w:tmpl w:val="75F4856E"/>
    <w:lvl w:ilvl="0" w:tplc="4BC8C77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9E0871"/>
    <w:multiLevelType w:val="multilevel"/>
    <w:tmpl w:val="75F4856E"/>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9D6719D"/>
    <w:multiLevelType w:val="hybridMultilevel"/>
    <w:tmpl w:val="A390422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6F0B4C6C"/>
    <w:multiLevelType w:val="hybridMultilevel"/>
    <w:tmpl w:val="3B1625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CD019C3"/>
    <w:multiLevelType w:val="multilevel"/>
    <w:tmpl w:val="11B24EFE"/>
    <w:numStyleLink w:val="ny-lesson-SF-numbering"/>
  </w:abstractNum>
  <w:num w:numId="1">
    <w:abstractNumId w:val="14"/>
  </w:num>
  <w:num w:numId="2">
    <w:abstractNumId w:val="3"/>
  </w:num>
  <w:num w:numId="3">
    <w:abstractNumId w:val="19"/>
  </w:num>
  <w:num w:numId="4">
    <w:abstractNumId w:val="7"/>
  </w:num>
  <w:num w:numId="5">
    <w:abstractNumId w:val="8"/>
  </w:num>
  <w:num w:numId="6">
    <w:abstractNumId w:val="13"/>
  </w:num>
  <w:num w:numId="7">
    <w:abstractNumId w:val="12"/>
  </w:num>
  <w:num w:numId="8">
    <w:abstractNumId w:val="12"/>
  </w:num>
  <w:num w:numId="9">
    <w:abstractNumId w:val="2"/>
  </w:num>
  <w:num w:numId="10">
    <w:abstractNumId w:val="9"/>
  </w:num>
  <w:num w:numId="11">
    <w:abstractNumId w:val="5"/>
  </w:num>
  <w:num w:numId="12">
    <w:abstractNumId w:val="20"/>
  </w:num>
  <w:num w:numId="13">
    <w:abstractNumId w:val="18"/>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6"/>
  </w:num>
  <w:num w:numId="19">
    <w:abstractNumId w:val="10"/>
  </w:num>
  <w:num w:numId="20">
    <w:abstractNumId w:val="17"/>
  </w:num>
  <w:num w:numId="21">
    <w:abstractNumId w:val="11"/>
  </w:num>
  <w:num w:numId="22">
    <w:abstractNumId w:val="15"/>
  </w:num>
  <w:num w:numId="23">
    <w:abstractNumId w:val="1"/>
  </w:num>
  <w:num w:numId="24">
    <w:abstractNumId w:val="16"/>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4432"/>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0CB7"/>
    <w:rsid w:val="00131FFA"/>
    <w:rsid w:val="00135169"/>
    <w:rsid w:val="001362BF"/>
    <w:rsid w:val="001420D9"/>
    <w:rsid w:val="00151E7B"/>
    <w:rsid w:val="00161C21"/>
    <w:rsid w:val="001625A1"/>
    <w:rsid w:val="00166701"/>
    <w:rsid w:val="001764B3"/>
    <w:rsid w:val="001768C7"/>
    <w:rsid w:val="001818F0"/>
    <w:rsid w:val="00186A90"/>
    <w:rsid w:val="0018785F"/>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73B2"/>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0C0"/>
    <w:rsid w:val="0032572B"/>
    <w:rsid w:val="00325B75"/>
    <w:rsid w:val="00331CF2"/>
    <w:rsid w:val="00331D39"/>
    <w:rsid w:val="0033420C"/>
    <w:rsid w:val="00334A20"/>
    <w:rsid w:val="003425A6"/>
    <w:rsid w:val="00344B26"/>
    <w:rsid w:val="003452D4"/>
    <w:rsid w:val="003463F7"/>
    <w:rsid w:val="00346D22"/>
    <w:rsid w:val="00350C0E"/>
    <w:rsid w:val="003525BA"/>
    <w:rsid w:val="00356634"/>
    <w:rsid w:val="003578B1"/>
    <w:rsid w:val="00374180"/>
    <w:rsid w:val="003744D9"/>
    <w:rsid w:val="00377FEB"/>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06301"/>
    <w:rsid w:val="00411D71"/>
    <w:rsid w:val="00413BE9"/>
    <w:rsid w:val="00417FCA"/>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37DC"/>
    <w:rsid w:val="0058694C"/>
    <w:rsid w:val="005920C2"/>
    <w:rsid w:val="00594DC8"/>
    <w:rsid w:val="00597AA5"/>
    <w:rsid w:val="005A3B86"/>
    <w:rsid w:val="005A6484"/>
    <w:rsid w:val="005B6379"/>
    <w:rsid w:val="005C1677"/>
    <w:rsid w:val="005C3C78"/>
    <w:rsid w:val="005C5D00"/>
    <w:rsid w:val="005D1522"/>
    <w:rsid w:val="005D6DA8"/>
    <w:rsid w:val="005E1428"/>
    <w:rsid w:val="005E38AB"/>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4D3"/>
    <w:rsid w:val="00676990"/>
    <w:rsid w:val="00676D2A"/>
    <w:rsid w:val="006828C1"/>
    <w:rsid w:val="00684BBC"/>
    <w:rsid w:val="00685037"/>
    <w:rsid w:val="00693353"/>
    <w:rsid w:val="0069524C"/>
    <w:rsid w:val="006A1413"/>
    <w:rsid w:val="006A4B27"/>
    <w:rsid w:val="006A4D8B"/>
    <w:rsid w:val="006A5192"/>
    <w:rsid w:val="006A53ED"/>
    <w:rsid w:val="006B1126"/>
    <w:rsid w:val="006B42AF"/>
    <w:rsid w:val="006C043A"/>
    <w:rsid w:val="006C3067"/>
    <w:rsid w:val="006C40D8"/>
    <w:rsid w:val="006D0D93"/>
    <w:rsid w:val="006D15A6"/>
    <w:rsid w:val="006D2C30"/>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405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04096"/>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E4A40"/>
    <w:rsid w:val="008F2532"/>
    <w:rsid w:val="008F5624"/>
    <w:rsid w:val="00900164"/>
    <w:rsid w:val="009021BD"/>
    <w:rsid w:val="009035DC"/>
    <w:rsid w:val="0090361A"/>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601B"/>
    <w:rsid w:val="00987C6F"/>
    <w:rsid w:val="009B27C2"/>
    <w:rsid w:val="009B4149"/>
    <w:rsid w:val="009B702E"/>
    <w:rsid w:val="009D05D1"/>
    <w:rsid w:val="009D263D"/>
    <w:rsid w:val="009D52F7"/>
    <w:rsid w:val="009E1635"/>
    <w:rsid w:val="009E4AB3"/>
    <w:rsid w:val="009F24D9"/>
    <w:rsid w:val="009F2666"/>
    <w:rsid w:val="009F285F"/>
    <w:rsid w:val="00A00C15"/>
    <w:rsid w:val="00A01A40"/>
    <w:rsid w:val="00A21E44"/>
    <w:rsid w:val="00A3783B"/>
    <w:rsid w:val="00A40A9B"/>
    <w:rsid w:val="00A620EB"/>
    <w:rsid w:val="00A716E5"/>
    <w:rsid w:val="00A7696D"/>
    <w:rsid w:val="00A777F6"/>
    <w:rsid w:val="00A82BA2"/>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6A36"/>
    <w:rsid w:val="00BA756A"/>
    <w:rsid w:val="00BB0AC7"/>
    <w:rsid w:val="00BC0133"/>
    <w:rsid w:val="00BC321A"/>
    <w:rsid w:val="00BC4AF6"/>
    <w:rsid w:val="00BD4AD1"/>
    <w:rsid w:val="00BD6ABE"/>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2C00"/>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6498B"/>
    <w:rsid w:val="00D735F4"/>
    <w:rsid w:val="00D75732"/>
    <w:rsid w:val="00D77641"/>
    <w:rsid w:val="00D77FFE"/>
    <w:rsid w:val="00D83E48"/>
    <w:rsid w:val="00D84B4E"/>
    <w:rsid w:val="00D91B91"/>
    <w:rsid w:val="00D9236D"/>
    <w:rsid w:val="00D95F8B"/>
    <w:rsid w:val="00DA0076"/>
    <w:rsid w:val="00DA2915"/>
    <w:rsid w:val="00DA58BB"/>
    <w:rsid w:val="00DB1C6C"/>
    <w:rsid w:val="00DB2196"/>
    <w:rsid w:val="00DB44A8"/>
    <w:rsid w:val="00DB5C94"/>
    <w:rsid w:val="00DC7E4D"/>
    <w:rsid w:val="00DD7B52"/>
    <w:rsid w:val="00DE4F38"/>
    <w:rsid w:val="00DF59B8"/>
    <w:rsid w:val="00E02BB3"/>
    <w:rsid w:val="00E03A5D"/>
    <w:rsid w:val="00E0572C"/>
    <w:rsid w:val="00E07B74"/>
    <w:rsid w:val="00E1411E"/>
    <w:rsid w:val="00E276F4"/>
    <w:rsid w:val="00E27BDB"/>
    <w:rsid w:val="00E30130"/>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D3687"/>
    <w:rsid w:val="00EE1948"/>
    <w:rsid w:val="00EE6D8B"/>
    <w:rsid w:val="00EE735F"/>
    <w:rsid w:val="00EF03CE"/>
    <w:rsid w:val="00EF22F0"/>
    <w:rsid w:val="00F0049A"/>
    <w:rsid w:val="00F05108"/>
    <w:rsid w:val="00F10777"/>
    <w:rsid w:val="00F16CB4"/>
    <w:rsid w:val="00F17413"/>
    <w:rsid w:val="00F229A0"/>
    <w:rsid w:val="00F24782"/>
    <w:rsid w:val="00F26709"/>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5F3E"/>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F1F2AB1A-6028-4023-8DDF-68AF2542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90361A"/>
    <w:pPr>
      <w:ind w:left="864" w:right="864"/>
    </w:pPr>
    <w:rPr>
      <w:b/>
      <w:sz w:val="16"/>
      <w:szCs w:val="18"/>
    </w:rPr>
  </w:style>
  <w:style w:type="character" w:customStyle="1" w:styleId="ny-lesson-SFinsertChar">
    <w:name w:val="ny-lesson-SF insert Char"/>
    <w:basedOn w:val="ny-lesson-paragraphChar"/>
    <w:link w:val="ny-lesson-SFinsert"/>
    <w:rsid w:val="0090361A"/>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90361A"/>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361A"/>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361A"/>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361A"/>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ED3687"/>
    <w:pPr>
      <w:numPr>
        <w:numId w:val="11"/>
      </w:numPr>
    </w:pPr>
  </w:style>
  <w:style w:type="paragraph" w:customStyle="1" w:styleId="ny-lesson-example">
    <w:name w:val="ny-lesson-example"/>
    <w:basedOn w:val="Normal"/>
    <w:qFormat/>
    <w:rsid w:val="00ED3687"/>
    <w:pPr>
      <w:spacing w:before="120" w:after="120" w:line="260" w:lineRule="exact"/>
    </w:pPr>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ED3687"/>
    <w:pPr>
      <w:numPr>
        <w:numId w:val="12"/>
      </w:numPr>
    </w:pPr>
    <w:rPr>
      <w:i/>
      <w:color w:val="005A76"/>
    </w:rPr>
  </w:style>
  <w:style w:type="paragraph" w:customStyle="1" w:styleId="ny-lesson-SFinsert-table">
    <w:name w:val="ny-lesson-SF insert-table"/>
    <w:basedOn w:val="ny-lesson-SFinsert"/>
    <w:qFormat/>
    <w:rsid w:val="00ED3687"/>
    <w:pPr>
      <w:spacing w:before="0" w:after="0"/>
      <w:ind w:left="0" w:right="0"/>
    </w:pPr>
  </w:style>
  <w:style w:type="paragraph" w:customStyle="1" w:styleId="ny-lesson-SFinsert-response-table">
    <w:name w:val="ny-lesson-SF insert-response-table"/>
    <w:basedOn w:val="ny-lesson-SFinsert-table"/>
    <w:qFormat/>
    <w:rsid w:val="00ED3687"/>
    <w:rPr>
      <w:i/>
      <w:color w:val="005A76"/>
    </w:rPr>
  </w:style>
  <w:style w:type="character" w:customStyle="1" w:styleId="NY-Math-SF-Response">
    <w:name w:val="NY-Math-SF-Response"/>
    <w:basedOn w:val="ny-lesson-SFinsert-responseChar"/>
    <w:uiPriority w:val="1"/>
    <w:qFormat/>
    <w:rsid w:val="00ED3687"/>
    <w:rPr>
      <w:rFonts w:ascii="Calibri" w:eastAsia="Myriad Pro" w:hAnsi="Calibri" w:cs="Myriad Pro"/>
      <w:b/>
      <w:i w:val="0"/>
      <w:color w:val="005A76"/>
      <w:sz w:val="16"/>
      <w:szCs w:val="18"/>
    </w:rPr>
  </w:style>
  <w:style w:type="paragraph" w:styleId="NormalWeb">
    <w:name w:val="Normal (Web)"/>
    <w:basedOn w:val="Normal"/>
    <w:uiPriority w:val="99"/>
    <w:semiHidden/>
    <w:unhideWhenUsed/>
    <w:rsid w:val="00ED368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Final format complete - JG
New Student Materials -CB
Copy edited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F01758DC-8AAC-46A8-9ABA-FF364048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1248</Words>
  <Characters>5857</Characters>
  <Application>Microsoft Office Word</Application>
  <DocSecurity>0</DocSecurity>
  <Lines>209</Lines>
  <Paragraphs>104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2014-09-20T01:23:00Z</dcterms:created>
  <dcterms:modified xsi:type="dcterms:W3CDTF">2014-09-21T01:10:00Z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