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E71E9" w14:textId="139D09A8" w:rsidR="0007104A" w:rsidRDefault="005608F0" w:rsidP="0007104A">
      <w:pPr>
        <w:pStyle w:val="ListParagraph"/>
        <w:ind w:left="0"/>
      </w:pPr>
      <w:r>
        <w:rPr>
          <w:color w:val="231F20"/>
        </w:rPr>
        <w:t xml:space="preserve">Name  </w:t>
      </w:r>
      <w:r>
        <w:rPr>
          <w:color w:val="231F20"/>
          <w:u w:val="single"/>
        </w:rPr>
        <w:t xml:space="preserve"> </w:t>
      </w:r>
      <w:r>
        <w:rPr>
          <w:color w:val="231F20"/>
          <w:u w:val="single"/>
        </w:rPr>
        <w:tab/>
      </w:r>
      <w:r>
        <w:rPr>
          <w:color w:val="231F20"/>
          <w:u w:val="single"/>
        </w:rPr>
        <w:tab/>
      </w:r>
      <w:r>
        <w:rPr>
          <w:color w:val="231F20"/>
          <w:u w:val="single"/>
        </w:rPr>
        <w:tab/>
      </w:r>
      <w:r>
        <w:rPr>
          <w:color w:val="231F20"/>
          <w:u w:val="single"/>
        </w:rPr>
        <w:tab/>
      </w:r>
      <w:r>
        <w:rPr>
          <w:color w:val="231F20"/>
          <w:u w:val="single"/>
        </w:rPr>
        <w:tab/>
      </w:r>
      <w:r>
        <w:rPr>
          <w:color w:val="231F20"/>
          <w:u w:val="single"/>
        </w:rPr>
        <w:tab/>
      </w:r>
      <w:r>
        <w:rPr>
          <w:color w:val="231F20"/>
          <w:u w:val="single"/>
        </w:rPr>
        <w:tab/>
        <w:t xml:space="preserve">                          </w:t>
      </w:r>
      <w:r>
        <w:rPr>
          <w:color w:val="231F20"/>
        </w:rPr>
        <w:t xml:space="preserve">  </w:t>
      </w:r>
      <w:r>
        <w:rPr>
          <w:color w:val="231F20"/>
        </w:rPr>
        <w:tab/>
      </w:r>
      <w:r>
        <w:rPr>
          <w:color w:val="231F20"/>
        </w:rPr>
        <w:tab/>
        <w:t xml:space="preserve">Date </w:t>
      </w:r>
      <w:r>
        <w:rPr>
          <w:color w:val="231F20"/>
          <w:u w:val="single"/>
        </w:rPr>
        <w:t xml:space="preserve"> </w:t>
      </w:r>
      <w:r>
        <w:rPr>
          <w:color w:val="231F20"/>
          <w:u w:val="single"/>
        </w:rPr>
        <w:tab/>
      </w:r>
      <w:r>
        <w:rPr>
          <w:color w:val="231F20"/>
          <w:u w:val="single"/>
        </w:rPr>
        <w:tab/>
        <w:t xml:space="preserve">       </w:t>
      </w:r>
      <w:r>
        <w:rPr>
          <w:color w:val="231F20"/>
          <w:u w:val="single"/>
        </w:rPr>
        <w:tab/>
        <w:t xml:space="preserve">         </w:t>
      </w:r>
    </w:p>
    <w:p w14:paraId="0A881B52" w14:textId="77777777" w:rsidR="005608F0" w:rsidRDefault="005608F0" w:rsidP="005608F0">
      <w:pPr>
        <w:pStyle w:val="ny-numbering-assessment"/>
        <w:numPr>
          <w:ilvl w:val="0"/>
          <w:numId w:val="0"/>
        </w:numPr>
        <w:ind w:left="360"/>
      </w:pPr>
    </w:p>
    <w:p w14:paraId="6754C950" w14:textId="255D964B" w:rsidR="0007104A" w:rsidRDefault="0007104A" w:rsidP="0007104A">
      <w:pPr>
        <w:pStyle w:val="ny-numbering-assessment"/>
      </w:pPr>
      <w:r>
        <w:t xml:space="preserve">Let </w:t>
      </w:r>
      <m:oMath>
        <m:r>
          <w:rPr>
            <w:rFonts w:ascii="Cambria Math" w:hAnsi="Cambria Math"/>
          </w:rPr>
          <m:t>C</m:t>
        </m:r>
      </m:oMath>
      <w:r>
        <w:t xml:space="preserve"> be the circle in the coordinate plane that passes though the points </w:t>
      </w:r>
      <m:oMath>
        <m:d>
          <m:dPr>
            <m:ctrlPr>
              <w:rPr>
                <w:rFonts w:ascii="Cambria Math" w:hAnsi="Cambria Math"/>
                <w:i/>
              </w:rPr>
            </m:ctrlPr>
          </m:dPr>
          <m:e>
            <m:r>
              <w:rPr>
                <w:rFonts w:ascii="Cambria Math" w:hAnsi="Cambria Math"/>
              </w:rPr>
              <m:t>0, 0</m:t>
            </m:r>
          </m:e>
        </m:d>
      </m:oMath>
      <w:r>
        <w:t xml:space="preserve">, </w:t>
      </w:r>
      <m:oMath>
        <m:d>
          <m:dPr>
            <m:ctrlPr>
              <w:rPr>
                <w:rFonts w:ascii="Cambria Math" w:hAnsi="Cambria Math"/>
                <w:i/>
              </w:rPr>
            </m:ctrlPr>
          </m:dPr>
          <m:e>
            <m:r>
              <w:rPr>
                <w:rFonts w:ascii="Cambria Math" w:hAnsi="Cambria Math"/>
              </w:rPr>
              <m:t>0, 6</m:t>
            </m:r>
          </m:e>
        </m:d>
      </m:oMath>
      <w:r>
        <w:t xml:space="preserve">, and </w:t>
      </w:r>
      <m:oMath>
        <m:d>
          <m:dPr>
            <m:ctrlPr>
              <w:rPr>
                <w:rFonts w:ascii="Cambria Math" w:hAnsi="Cambria Math"/>
                <w:i/>
              </w:rPr>
            </m:ctrlPr>
          </m:dPr>
          <m:e>
            <m:r>
              <w:rPr>
                <w:rFonts w:ascii="Cambria Math" w:hAnsi="Cambria Math"/>
              </w:rPr>
              <m:t>8, 0</m:t>
            </m:r>
          </m:e>
        </m:d>
      </m:oMath>
      <w:r>
        <w:t>.</w:t>
      </w:r>
    </w:p>
    <w:p w14:paraId="253CFB70" w14:textId="77777777" w:rsidR="0007104A" w:rsidRDefault="0007104A" w:rsidP="0007104A">
      <w:pPr>
        <w:pStyle w:val="ny-numbering-assessment"/>
        <w:numPr>
          <w:ilvl w:val="0"/>
          <w:numId w:val="0"/>
        </w:numPr>
        <w:ind w:left="806"/>
      </w:pPr>
    </w:p>
    <w:p w14:paraId="599E7D26" w14:textId="77777777" w:rsidR="0007104A" w:rsidRDefault="0007104A" w:rsidP="0007104A">
      <w:pPr>
        <w:pStyle w:val="ny-numbering-assessment"/>
        <w:numPr>
          <w:ilvl w:val="1"/>
          <w:numId w:val="5"/>
        </w:numPr>
      </w:pPr>
      <w:r>
        <w:t>What are the coordinates of the center of the circle?</w:t>
      </w:r>
    </w:p>
    <w:p w14:paraId="30340CEC" w14:textId="77777777" w:rsidR="0007104A" w:rsidRDefault="0007104A" w:rsidP="0007104A">
      <w:pPr>
        <w:widowControl/>
        <w:spacing w:after="0" w:line="240" w:lineRule="auto"/>
      </w:pPr>
    </w:p>
    <w:p w14:paraId="57E085B6" w14:textId="77777777" w:rsidR="0007104A" w:rsidRDefault="0007104A" w:rsidP="0007104A">
      <w:pPr>
        <w:widowControl/>
        <w:spacing w:after="0" w:line="240" w:lineRule="auto"/>
      </w:pPr>
    </w:p>
    <w:p w14:paraId="5B767800" w14:textId="77777777" w:rsidR="0007104A" w:rsidRDefault="0007104A" w:rsidP="0007104A">
      <w:pPr>
        <w:widowControl/>
        <w:spacing w:after="0" w:line="240" w:lineRule="auto"/>
      </w:pPr>
    </w:p>
    <w:p w14:paraId="6AE66C84" w14:textId="77777777" w:rsidR="0007104A" w:rsidRDefault="0007104A" w:rsidP="0007104A">
      <w:pPr>
        <w:widowControl/>
        <w:spacing w:after="0" w:line="240" w:lineRule="auto"/>
      </w:pPr>
    </w:p>
    <w:p w14:paraId="24DDFFF6" w14:textId="77777777" w:rsidR="0007104A" w:rsidRDefault="0007104A" w:rsidP="0007104A">
      <w:pPr>
        <w:widowControl/>
        <w:spacing w:after="0" w:line="240" w:lineRule="auto"/>
      </w:pPr>
    </w:p>
    <w:p w14:paraId="7ECCCFEA" w14:textId="77777777" w:rsidR="00841375" w:rsidRDefault="00841375" w:rsidP="0007104A">
      <w:pPr>
        <w:widowControl/>
        <w:spacing w:after="0" w:line="240" w:lineRule="auto"/>
      </w:pPr>
    </w:p>
    <w:p w14:paraId="12513B99" w14:textId="77777777" w:rsidR="00841375" w:rsidRDefault="00841375" w:rsidP="0007104A">
      <w:pPr>
        <w:widowControl/>
        <w:spacing w:after="0" w:line="240" w:lineRule="auto"/>
      </w:pPr>
    </w:p>
    <w:p w14:paraId="25A3ABCB" w14:textId="77777777" w:rsidR="00841375" w:rsidRDefault="00841375" w:rsidP="0007104A">
      <w:pPr>
        <w:widowControl/>
        <w:spacing w:after="0" w:line="240" w:lineRule="auto"/>
      </w:pPr>
    </w:p>
    <w:p w14:paraId="51680C29" w14:textId="77777777" w:rsidR="00841375" w:rsidRDefault="00841375" w:rsidP="0007104A">
      <w:pPr>
        <w:widowControl/>
        <w:spacing w:after="0" w:line="240" w:lineRule="auto"/>
      </w:pPr>
    </w:p>
    <w:p w14:paraId="1FA767D9" w14:textId="77777777" w:rsidR="00841375" w:rsidRDefault="00841375" w:rsidP="0007104A">
      <w:pPr>
        <w:widowControl/>
        <w:spacing w:after="0" w:line="240" w:lineRule="auto"/>
      </w:pPr>
    </w:p>
    <w:p w14:paraId="7447B955" w14:textId="77777777" w:rsidR="00841375" w:rsidRDefault="00841375" w:rsidP="0007104A">
      <w:pPr>
        <w:widowControl/>
        <w:spacing w:after="0" w:line="240" w:lineRule="auto"/>
      </w:pPr>
    </w:p>
    <w:p w14:paraId="7E9DF959" w14:textId="77777777" w:rsidR="00841375" w:rsidRDefault="00841375" w:rsidP="0007104A">
      <w:pPr>
        <w:widowControl/>
        <w:spacing w:after="0" w:line="240" w:lineRule="auto"/>
      </w:pPr>
    </w:p>
    <w:p w14:paraId="0D73B4C2" w14:textId="77777777" w:rsidR="00841375" w:rsidRDefault="00841375" w:rsidP="0007104A">
      <w:pPr>
        <w:widowControl/>
        <w:spacing w:after="0" w:line="240" w:lineRule="auto"/>
      </w:pPr>
    </w:p>
    <w:p w14:paraId="2AEA3FD5" w14:textId="77777777" w:rsidR="00841375" w:rsidRDefault="00841375" w:rsidP="0007104A">
      <w:pPr>
        <w:widowControl/>
        <w:spacing w:after="0" w:line="240" w:lineRule="auto"/>
      </w:pPr>
    </w:p>
    <w:p w14:paraId="779FA18C" w14:textId="77777777" w:rsidR="00841375" w:rsidRDefault="00841375" w:rsidP="0007104A">
      <w:pPr>
        <w:widowControl/>
        <w:spacing w:after="0" w:line="240" w:lineRule="auto"/>
      </w:pPr>
    </w:p>
    <w:p w14:paraId="73B14B84" w14:textId="77777777" w:rsidR="0007104A" w:rsidRDefault="0007104A" w:rsidP="0007104A">
      <w:pPr>
        <w:widowControl/>
        <w:spacing w:after="0" w:line="240" w:lineRule="auto"/>
      </w:pPr>
    </w:p>
    <w:p w14:paraId="73AB0E45" w14:textId="77777777" w:rsidR="0007104A" w:rsidRDefault="0007104A" w:rsidP="0007104A">
      <w:pPr>
        <w:widowControl/>
        <w:spacing w:after="0" w:line="240" w:lineRule="auto"/>
      </w:pPr>
    </w:p>
    <w:p w14:paraId="044F6F12" w14:textId="77777777" w:rsidR="0007104A" w:rsidRDefault="0007104A" w:rsidP="0007104A">
      <w:pPr>
        <w:widowControl/>
        <w:spacing w:after="0" w:line="240" w:lineRule="auto"/>
      </w:pPr>
    </w:p>
    <w:p w14:paraId="7664BEB5" w14:textId="6636D633" w:rsidR="0007104A" w:rsidRDefault="0007104A" w:rsidP="0007104A">
      <w:pPr>
        <w:pStyle w:val="ny-numbering-assessment"/>
        <w:numPr>
          <w:ilvl w:val="1"/>
          <w:numId w:val="5"/>
        </w:numPr>
      </w:pPr>
      <w:r>
        <w:t xml:space="preserve">What is the area of the portion of the interior of the circle that lies in the first quadrant?  (Give an exact answer in terms of </w:t>
      </w:r>
      <m:oMath>
        <m:r>
          <w:rPr>
            <w:rFonts w:ascii="Cambria Math" w:hAnsi="Cambria Math"/>
          </w:rPr>
          <m:t>π</m:t>
        </m:r>
      </m:oMath>
      <w:r>
        <w:t>.)</w:t>
      </w:r>
    </w:p>
    <w:p w14:paraId="11F5164D" w14:textId="77777777" w:rsidR="0007104A" w:rsidRDefault="0007104A" w:rsidP="0007104A">
      <w:pPr>
        <w:widowControl/>
        <w:spacing w:after="0" w:line="240" w:lineRule="auto"/>
      </w:pPr>
    </w:p>
    <w:p w14:paraId="026534DC" w14:textId="77777777" w:rsidR="0007104A" w:rsidRDefault="0007104A" w:rsidP="0007104A">
      <w:pPr>
        <w:widowControl/>
        <w:spacing w:after="0" w:line="240" w:lineRule="auto"/>
      </w:pPr>
    </w:p>
    <w:p w14:paraId="7FA987D4" w14:textId="77777777" w:rsidR="0007104A" w:rsidRDefault="0007104A" w:rsidP="0007104A">
      <w:pPr>
        <w:widowControl/>
        <w:spacing w:after="0" w:line="240" w:lineRule="auto"/>
      </w:pPr>
    </w:p>
    <w:p w14:paraId="25CCBACB" w14:textId="77777777" w:rsidR="0007104A" w:rsidRDefault="0007104A" w:rsidP="0007104A">
      <w:pPr>
        <w:widowControl/>
        <w:spacing w:after="0" w:line="240" w:lineRule="auto"/>
      </w:pPr>
    </w:p>
    <w:p w14:paraId="3A26C202" w14:textId="77777777" w:rsidR="0007104A" w:rsidRDefault="0007104A" w:rsidP="0007104A">
      <w:pPr>
        <w:widowControl/>
        <w:spacing w:after="0" w:line="240" w:lineRule="auto"/>
      </w:pPr>
    </w:p>
    <w:p w14:paraId="7BED8C68" w14:textId="77777777" w:rsidR="0007104A" w:rsidRDefault="0007104A" w:rsidP="0007104A">
      <w:pPr>
        <w:widowControl/>
        <w:spacing w:after="0" w:line="240" w:lineRule="auto"/>
      </w:pPr>
    </w:p>
    <w:p w14:paraId="13024EA2" w14:textId="77777777" w:rsidR="00841375" w:rsidRDefault="00841375" w:rsidP="0007104A">
      <w:pPr>
        <w:widowControl/>
        <w:spacing w:after="0" w:line="240" w:lineRule="auto"/>
      </w:pPr>
    </w:p>
    <w:p w14:paraId="5A8F660E" w14:textId="77777777" w:rsidR="00841375" w:rsidRDefault="00841375" w:rsidP="0007104A">
      <w:pPr>
        <w:widowControl/>
        <w:spacing w:after="0" w:line="240" w:lineRule="auto"/>
      </w:pPr>
    </w:p>
    <w:p w14:paraId="42056987" w14:textId="77777777" w:rsidR="00841375" w:rsidRDefault="00841375" w:rsidP="0007104A">
      <w:pPr>
        <w:widowControl/>
        <w:spacing w:after="0" w:line="240" w:lineRule="auto"/>
      </w:pPr>
    </w:p>
    <w:p w14:paraId="64AE28A6" w14:textId="77777777" w:rsidR="00841375" w:rsidRDefault="00841375" w:rsidP="0007104A">
      <w:pPr>
        <w:widowControl/>
        <w:spacing w:after="0" w:line="240" w:lineRule="auto"/>
      </w:pPr>
    </w:p>
    <w:p w14:paraId="085A4286" w14:textId="77777777" w:rsidR="00841375" w:rsidRDefault="00841375" w:rsidP="0007104A">
      <w:pPr>
        <w:widowControl/>
        <w:spacing w:after="0" w:line="240" w:lineRule="auto"/>
      </w:pPr>
    </w:p>
    <w:p w14:paraId="09B6B678" w14:textId="77777777" w:rsidR="00841375" w:rsidRDefault="00841375" w:rsidP="0007104A">
      <w:pPr>
        <w:widowControl/>
        <w:spacing w:after="0" w:line="240" w:lineRule="auto"/>
      </w:pPr>
    </w:p>
    <w:p w14:paraId="4182DE61" w14:textId="77777777" w:rsidR="00841375" w:rsidRDefault="00841375" w:rsidP="0007104A">
      <w:pPr>
        <w:widowControl/>
        <w:spacing w:after="0" w:line="240" w:lineRule="auto"/>
      </w:pPr>
    </w:p>
    <w:p w14:paraId="5499FF56" w14:textId="77777777" w:rsidR="00841375" w:rsidRDefault="00841375" w:rsidP="0007104A">
      <w:pPr>
        <w:widowControl/>
        <w:spacing w:after="0" w:line="240" w:lineRule="auto"/>
      </w:pPr>
    </w:p>
    <w:p w14:paraId="32E566C0" w14:textId="77777777" w:rsidR="00841375" w:rsidRDefault="00841375" w:rsidP="0007104A">
      <w:pPr>
        <w:widowControl/>
        <w:spacing w:after="0" w:line="240" w:lineRule="auto"/>
      </w:pPr>
    </w:p>
    <w:p w14:paraId="63306F22" w14:textId="77777777" w:rsidR="0007104A" w:rsidRDefault="0007104A" w:rsidP="0007104A">
      <w:pPr>
        <w:widowControl/>
        <w:spacing w:after="0" w:line="240" w:lineRule="auto"/>
      </w:pPr>
    </w:p>
    <w:p w14:paraId="54246735" w14:textId="77777777" w:rsidR="0007104A" w:rsidRDefault="0007104A" w:rsidP="0007104A">
      <w:pPr>
        <w:widowControl/>
        <w:spacing w:after="0" w:line="240" w:lineRule="auto"/>
      </w:pPr>
    </w:p>
    <w:p w14:paraId="13983FC3" w14:textId="77777777" w:rsidR="0007104A" w:rsidRDefault="0007104A" w:rsidP="0007104A">
      <w:pPr>
        <w:pStyle w:val="ny-numbering-assessment"/>
        <w:numPr>
          <w:ilvl w:val="1"/>
          <w:numId w:val="5"/>
        </w:numPr>
      </w:pPr>
      <w:r>
        <w:lastRenderedPageBreak/>
        <w:t>What is the area of the portion of the interior of the circle that lies in the second quadrant?  (Give an approximate answer correct to one decimal place.)</w:t>
      </w:r>
    </w:p>
    <w:p w14:paraId="52D2D7B5" w14:textId="77777777" w:rsidR="0007104A" w:rsidRDefault="0007104A" w:rsidP="0007104A">
      <w:pPr>
        <w:widowControl/>
        <w:spacing w:after="0" w:line="240" w:lineRule="auto"/>
      </w:pPr>
    </w:p>
    <w:p w14:paraId="7DAA199C" w14:textId="77777777" w:rsidR="0007104A" w:rsidRDefault="0007104A" w:rsidP="0007104A">
      <w:pPr>
        <w:widowControl/>
        <w:spacing w:after="0" w:line="240" w:lineRule="auto"/>
      </w:pPr>
    </w:p>
    <w:p w14:paraId="01A5743B" w14:textId="77777777" w:rsidR="0007104A" w:rsidRDefault="0007104A" w:rsidP="0007104A">
      <w:pPr>
        <w:widowControl/>
        <w:spacing w:after="0" w:line="240" w:lineRule="auto"/>
      </w:pPr>
    </w:p>
    <w:p w14:paraId="4A4B12AF" w14:textId="77777777" w:rsidR="00841375" w:rsidRDefault="00841375" w:rsidP="0007104A">
      <w:pPr>
        <w:widowControl/>
        <w:spacing w:after="0" w:line="240" w:lineRule="auto"/>
      </w:pPr>
    </w:p>
    <w:p w14:paraId="3D18971F" w14:textId="77777777" w:rsidR="00841375" w:rsidRDefault="00841375" w:rsidP="0007104A">
      <w:pPr>
        <w:widowControl/>
        <w:spacing w:after="0" w:line="240" w:lineRule="auto"/>
      </w:pPr>
    </w:p>
    <w:p w14:paraId="736A480A" w14:textId="77777777" w:rsidR="00841375" w:rsidRDefault="00841375" w:rsidP="0007104A">
      <w:pPr>
        <w:widowControl/>
        <w:spacing w:after="0" w:line="240" w:lineRule="auto"/>
      </w:pPr>
    </w:p>
    <w:p w14:paraId="4F5AA849" w14:textId="77777777" w:rsidR="00841375" w:rsidRDefault="00841375" w:rsidP="0007104A">
      <w:pPr>
        <w:widowControl/>
        <w:spacing w:after="0" w:line="240" w:lineRule="auto"/>
      </w:pPr>
    </w:p>
    <w:p w14:paraId="4368A6F8" w14:textId="77777777" w:rsidR="0007104A" w:rsidRDefault="0007104A" w:rsidP="0007104A">
      <w:pPr>
        <w:widowControl/>
        <w:spacing w:after="0" w:line="240" w:lineRule="auto"/>
      </w:pPr>
    </w:p>
    <w:p w14:paraId="20DA4007" w14:textId="77777777" w:rsidR="0007104A" w:rsidRDefault="0007104A" w:rsidP="0007104A">
      <w:pPr>
        <w:widowControl/>
        <w:spacing w:after="0" w:line="240" w:lineRule="auto"/>
      </w:pPr>
    </w:p>
    <w:p w14:paraId="6FD719DE" w14:textId="77777777" w:rsidR="0007104A" w:rsidRDefault="0007104A" w:rsidP="0007104A">
      <w:pPr>
        <w:widowControl/>
        <w:spacing w:after="0" w:line="240" w:lineRule="auto"/>
      </w:pPr>
    </w:p>
    <w:p w14:paraId="2A0844DF" w14:textId="77777777" w:rsidR="0007104A" w:rsidRDefault="0007104A" w:rsidP="0007104A">
      <w:pPr>
        <w:widowControl/>
        <w:spacing w:after="0" w:line="240" w:lineRule="auto"/>
      </w:pPr>
    </w:p>
    <w:p w14:paraId="1A46F628" w14:textId="77777777" w:rsidR="0007104A" w:rsidRDefault="0007104A" w:rsidP="0007104A">
      <w:pPr>
        <w:widowControl/>
        <w:spacing w:after="0" w:line="240" w:lineRule="auto"/>
      </w:pPr>
    </w:p>
    <w:p w14:paraId="2F5E1986" w14:textId="77777777" w:rsidR="0007104A" w:rsidRDefault="0007104A" w:rsidP="0007104A">
      <w:pPr>
        <w:widowControl/>
        <w:spacing w:after="0" w:line="240" w:lineRule="auto"/>
      </w:pPr>
    </w:p>
    <w:p w14:paraId="4805FDF9" w14:textId="77777777" w:rsidR="0007104A" w:rsidRDefault="0007104A" w:rsidP="0007104A">
      <w:pPr>
        <w:widowControl/>
        <w:spacing w:after="0" w:line="240" w:lineRule="auto"/>
      </w:pPr>
    </w:p>
    <w:p w14:paraId="28ED208F" w14:textId="77777777" w:rsidR="0007104A" w:rsidRDefault="0007104A" w:rsidP="0007104A">
      <w:pPr>
        <w:widowControl/>
        <w:spacing w:after="0" w:line="240" w:lineRule="auto"/>
      </w:pPr>
    </w:p>
    <w:p w14:paraId="2C06E564" w14:textId="77777777" w:rsidR="0007104A" w:rsidRDefault="0007104A" w:rsidP="0007104A">
      <w:pPr>
        <w:widowControl/>
        <w:spacing w:after="0" w:line="240" w:lineRule="auto"/>
      </w:pPr>
    </w:p>
    <w:p w14:paraId="1F9B0632" w14:textId="77777777" w:rsidR="0007104A" w:rsidRDefault="0007104A" w:rsidP="0007104A">
      <w:pPr>
        <w:widowControl/>
        <w:spacing w:after="0" w:line="240" w:lineRule="auto"/>
      </w:pPr>
    </w:p>
    <w:p w14:paraId="19496FFA" w14:textId="77777777" w:rsidR="0007104A" w:rsidRDefault="0007104A" w:rsidP="0007104A">
      <w:pPr>
        <w:widowControl/>
        <w:spacing w:after="0" w:line="240" w:lineRule="auto"/>
      </w:pPr>
    </w:p>
    <w:p w14:paraId="31598C0F" w14:textId="77777777" w:rsidR="0007104A" w:rsidRDefault="0007104A" w:rsidP="0007104A">
      <w:pPr>
        <w:widowControl/>
        <w:spacing w:after="0" w:line="240" w:lineRule="auto"/>
      </w:pPr>
    </w:p>
    <w:p w14:paraId="535EE4CE" w14:textId="77777777" w:rsidR="0007104A" w:rsidRDefault="0007104A" w:rsidP="0007104A">
      <w:pPr>
        <w:widowControl/>
        <w:spacing w:after="0" w:line="240" w:lineRule="auto"/>
      </w:pPr>
    </w:p>
    <w:p w14:paraId="7A7C8601" w14:textId="0E3EAD1E" w:rsidR="0007104A" w:rsidRDefault="0007104A" w:rsidP="0007104A">
      <w:pPr>
        <w:pStyle w:val="ny-numbering-assessment"/>
        <w:numPr>
          <w:ilvl w:val="1"/>
          <w:numId w:val="5"/>
        </w:numPr>
      </w:pPr>
      <w:r>
        <w:t xml:space="preserve">What is the length of the arc of the circle that lies in the first quadrant with endpoints on the axes? </w:t>
      </w:r>
      <w:r w:rsidR="00841375">
        <w:t xml:space="preserve"> </w:t>
      </w:r>
      <w:r>
        <w:t xml:space="preserve">(Give an exact answer in terms of </w:t>
      </w:r>
      <m:oMath>
        <m:r>
          <w:rPr>
            <w:rFonts w:ascii="Cambria Math" w:hAnsi="Cambria Math"/>
          </w:rPr>
          <m:t>π</m:t>
        </m:r>
      </m:oMath>
      <w:r>
        <w:t>.)</w:t>
      </w:r>
    </w:p>
    <w:p w14:paraId="162DC608" w14:textId="77777777" w:rsidR="0007104A" w:rsidRDefault="0007104A" w:rsidP="0007104A">
      <w:pPr>
        <w:widowControl/>
        <w:spacing w:after="0" w:line="240" w:lineRule="auto"/>
      </w:pPr>
    </w:p>
    <w:p w14:paraId="7512E982" w14:textId="77777777" w:rsidR="0007104A" w:rsidRDefault="0007104A" w:rsidP="0007104A">
      <w:pPr>
        <w:widowControl/>
        <w:spacing w:after="0" w:line="240" w:lineRule="auto"/>
      </w:pPr>
    </w:p>
    <w:p w14:paraId="719520CD" w14:textId="77777777" w:rsidR="0007104A" w:rsidRDefault="0007104A" w:rsidP="0007104A">
      <w:pPr>
        <w:widowControl/>
        <w:spacing w:after="0" w:line="240" w:lineRule="auto"/>
      </w:pPr>
    </w:p>
    <w:p w14:paraId="01184CFE" w14:textId="77777777" w:rsidR="0007104A" w:rsidRDefault="0007104A" w:rsidP="0007104A">
      <w:pPr>
        <w:widowControl/>
        <w:spacing w:after="0" w:line="240" w:lineRule="auto"/>
      </w:pPr>
    </w:p>
    <w:p w14:paraId="1C4E4AC6" w14:textId="77777777" w:rsidR="0007104A" w:rsidRDefault="0007104A" w:rsidP="0007104A">
      <w:pPr>
        <w:widowControl/>
        <w:spacing w:after="0" w:line="240" w:lineRule="auto"/>
      </w:pPr>
    </w:p>
    <w:p w14:paraId="02973EA3" w14:textId="77777777" w:rsidR="0007104A" w:rsidRDefault="0007104A" w:rsidP="0007104A">
      <w:pPr>
        <w:widowControl/>
        <w:spacing w:after="0" w:line="240" w:lineRule="auto"/>
      </w:pPr>
    </w:p>
    <w:p w14:paraId="7F4AB4BC" w14:textId="77777777" w:rsidR="0007104A" w:rsidRDefault="0007104A" w:rsidP="0007104A">
      <w:pPr>
        <w:widowControl/>
        <w:spacing w:after="0" w:line="240" w:lineRule="auto"/>
      </w:pPr>
    </w:p>
    <w:p w14:paraId="70049DB9" w14:textId="77777777" w:rsidR="0007104A" w:rsidRDefault="0007104A" w:rsidP="0007104A">
      <w:pPr>
        <w:widowControl/>
        <w:spacing w:after="0" w:line="240" w:lineRule="auto"/>
      </w:pPr>
    </w:p>
    <w:p w14:paraId="7C23C075" w14:textId="63F6CDB6" w:rsidR="0007104A" w:rsidRDefault="0007104A" w:rsidP="0007104A">
      <w:pPr>
        <w:pStyle w:val="ny-numbering-assessment"/>
        <w:numPr>
          <w:ilvl w:val="1"/>
          <w:numId w:val="5"/>
        </w:numPr>
      </w:pPr>
      <w:r>
        <w:t xml:space="preserve">What is the length of the arc of the circle that lies in the second quadrant with endpoints on the axes? </w:t>
      </w:r>
      <w:r w:rsidR="00841375">
        <w:t xml:space="preserve"> </w:t>
      </w:r>
      <w:r>
        <w:t>(Give an approximate answer correct to one decimal place.)</w:t>
      </w:r>
    </w:p>
    <w:p w14:paraId="029B4B42" w14:textId="77777777" w:rsidR="0007104A" w:rsidRDefault="0007104A" w:rsidP="0007104A">
      <w:pPr>
        <w:widowControl/>
        <w:spacing w:after="0" w:line="240" w:lineRule="auto"/>
      </w:pPr>
    </w:p>
    <w:p w14:paraId="1AA2D51B" w14:textId="77777777" w:rsidR="0007104A" w:rsidRDefault="0007104A" w:rsidP="0007104A">
      <w:pPr>
        <w:widowControl/>
        <w:spacing w:after="0" w:line="240" w:lineRule="auto"/>
      </w:pPr>
    </w:p>
    <w:p w14:paraId="73D63424" w14:textId="77777777" w:rsidR="0007104A" w:rsidRDefault="0007104A" w:rsidP="0007104A">
      <w:pPr>
        <w:widowControl/>
        <w:spacing w:after="0" w:line="240" w:lineRule="auto"/>
      </w:pPr>
    </w:p>
    <w:p w14:paraId="7B9B36EB" w14:textId="77777777" w:rsidR="0007104A" w:rsidRDefault="0007104A" w:rsidP="0007104A">
      <w:pPr>
        <w:widowControl/>
        <w:spacing w:after="0" w:line="240" w:lineRule="auto"/>
      </w:pPr>
    </w:p>
    <w:p w14:paraId="0C96E0AB" w14:textId="77777777" w:rsidR="0007104A" w:rsidRDefault="0007104A" w:rsidP="0007104A">
      <w:pPr>
        <w:widowControl/>
        <w:spacing w:after="0" w:line="240" w:lineRule="auto"/>
      </w:pPr>
    </w:p>
    <w:p w14:paraId="1335A703" w14:textId="77777777" w:rsidR="0007104A" w:rsidRDefault="0007104A" w:rsidP="0007104A">
      <w:pPr>
        <w:widowControl/>
        <w:spacing w:after="0" w:line="240" w:lineRule="auto"/>
      </w:pPr>
    </w:p>
    <w:p w14:paraId="0C54DBFC" w14:textId="77777777" w:rsidR="0007104A" w:rsidRDefault="0007104A" w:rsidP="0007104A">
      <w:pPr>
        <w:widowControl/>
        <w:spacing w:after="0" w:line="240" w:lineRule="auto"/>
      </w:pPr>
    </w:p>
    <w:p w14:paraId="2E88075F" w14:textId="77777777" w:rsidR="0007104A" w:rsidRDefault="0007104A" w:rsidP="0007104A">
      <w:pPr>
        <w:widowControl/>
        <w:spacing w:after="0" w:line="240" w:lineRule="auto"/>
      </w:pPr>
    </w:p>
    <w:p w14:paraId="22DCC83E" w14:textId="5897642D" w:rsidR="0007104A" w:rsidRDefault="0007104A" w:rsidP="0007104A">
      <w:pPr>
        <w:pStyle w:val="ny-numbering-assessment"/>
        <w:numPr>
          <w:ilvl w:val="1"/>
          <w:numId w:val="5"/>
        </w:numPr>
      </w:pPr>
      <w:r>
        <w:lastRenderedPageBreak/>
        <w:t xml:space="preserve">A line of slope </w:t>
      </w:r>
      <m:oMath>
        <m:r>
          <w:rPr>
            <w:rFonts w:ascii="Cambria Math" w:hAnsi="Cambria Math"/>
          </w:rPr>
          <m:t>-1</m:t>
        </m:r>
      </m:oMath>
      <w:r>
        <w:t xml:space="preserve"> is tangent to the circle with point of contact in the first quadrant.  What are the coordinates of that point of contact?</w:t>
      </w:r>
    </w:p>
    <w:p w14:paraId="0AFAA4F4" w14:textId="77777777" w:rsidR="0007104A" w:rsidRDefault="0007104A" w:rsidP="0007104A">
      <w:pPr>
        <w:widowControl/>
        <w:spacing w:after="0" w:line="240" w:lineRule="auto"/>
      </w:pPr>
    </w:p>
    <w:p w14:paraId="4C96E17B" w14:textId="77777777" w:rsidR="0007104A" w:rsidRDefault="0007104A" w:rsidP="0007104A">
      <w:pPr>
        <w:widowControl/>
        <w:spacing w:after="0" w:line="240" w:lineRule="auto"/>
      </w:pPr>
    </w:p>
    <w:p w14:paraId="53551867" w14:textId="77777777" w:rsidR="0007104A" w:rsidRDefault="0007104A" w:rsidP="0007104A">
      <w:pPr>
        <w:widowControl/>
        <w:spacing w:after="0" w:line="240" w:lineRule="auto"/>
      </w:pPr>
    </w:p>
    <w:p w14:paraId="029616C4" w14:textId="77777777" w:rsidR="0007104A" w:rsidRDefault="0007104A" w:rsidP="0007104A">
      <w:pPr>
        <w:widowControl/>
        <w:spacing w:after="0" w:line="240" w:lineRule="auto"/>
      </w:pPr>
    </w:p>
    <w:p w14:paraId="52F40D88" w14:textId="77777777" w:rsidR="0007104A" w:rsidRDefault="0007104A" w:rsidP="0007104A">
      <w:pPr>
        <w:widowControl/>
        <w:spacing w:after="0" w:line="240" w:lineRule="auto"/>
      </w:pPr>
    </w:p>
    <w:p w14:paraId="449DC9A7" w14:textId="77777777" w:rsidR="00841375" w:rsidRDefault="00841375" w:rsidP="0007104A">
      <w:pPr>
        <w:widowControl/>
        <w:spacing w:after="0" w:line="240" w:lineRule="auto"/>
      </w:pPr>
    </w:p>
    <w:p w14:paraId="560F6835" w14:textId="77777777" w:rsidR="00841375" w:rsidRDefault="00841375" w:rsidP="0007104A">
      <w:pPr>
        <w:widowControl/>
        <w:spacing w:after="0" w:line="240" w:lineRule="auto"/>
      </w:pPr>
    </w:p>
    <w:p w14:paraId="281DA800" w14:textId="77777777" w:rsidR="00841375" w:rsidRDefault="00841375" w:rsidP="0007104A">
      <w:pPr>
        <w:widowControl/>
        <w:spacing w:after="0" w:line="240" w:lineRule="auto"/>
      </w:pPr>
    </w:p>
    <w:p w14:paraId="14C2CD50" w14:textId="77777777" w:rsidR="00841375" w:rsidRDefault="00841375" w:rsidP="0007104A">
      <w:pPr>
        <w:widowControl/>
        <w:spacing w:after="0" w:line="240" w:lineRule="auto"/>
      </w:pPr>
    </w:p>
    <w:p w14:paraId="40DF4239" w14:textId="77777777" w:rsidR="0007104A" w:rsidRDefault="0007104A" w:rsidP="0007104A">
      <w:pPr>
        <w:widowControl/>
        <w:spacing w:after="0" w:line="240" w:lineRule="auto"/>
      </w:pPr>
    </w:p>
    <w:p w14:paraId="4FFC5002" w14:textId="77777777" w:rsidR="0007104A" w:rsidRDefault="0007104A" w:rsidP="0007104A">
      <w:pPr>
        <w:widowControl/>
        <w:spacing w:after="0" w:line="240" w:lineRule="auto"/>
      </w:pPr>
    </w:p>
    <w:p w14:paraId="1D964B9F" w14:textId="77777777" w:rsidR="0007104A" w:rsidRDefault="0007104A" w:rsidP="0007104A">
      <w:pPr>
        <w:widowControl/>
        <w:spacing w:after="0" w:line="240" w:lineRule="auto"/>
      </w:pPr>
    </w:p>
    <w:p w14:paraId="29DFE602" w14:textId="77777777" w:rsidR="0007104A" w:rsidRDefault="0007104A" w:rsidP="0007104A">
      <w:pPr>
        <w:widowControl/>
        <w:spacing w:after="0" w:line="240" w:lineRule="auto"/>
      </w:pPr>
    </w:p>
    <w:p w14:paraId="0D87AD00" w14:textId="77777777" w:rsidR="0007104A" w:rsidRDefault="0007104A" w:rsidP="0007104A">
      <w:pPr>
        <w:widowControl/>
        <w:spacing w:after="0" w:line="240" w:lineRule="auto"/>
      </w:pPr>
    </w:p>
    <w:p w14:paraId="29049D69" w14:textId="77777777" w:rsidR="0007104A" w:rsidRDefault="0007104A" w:rsidP="0007104A">
      <w:pPr>
        <w:widowControl/>
        <w:spacing w:after="0" w:line="240" w:lineRule="auto"/>
      </w:pPr>
    </w:p>
    <w:p w14:paraId="1AF017D0" w14:textId="77A9129B" w:rsidR="0007104A" w:rsidRDefault="0007104A" w:rsidP="0007104A">
      <w:pPr>
        <w:pStyle w:val="ny-numbering-assessment"/>
        <w:numPr>
          <w:ilvl w:val="1"/>
          <w:numId w:val="5"/>
        </w:numPr>
      </w:pPr>
      <w:r>
        <w:t xml:space="preserve">Describe a sequence of transformations that show circle </w:t>
      </w:r>
      <m:oMath>
        <m:r>
          <w:rPr>
            <w:rFonts w:ascii="Cambria Math" w:hAnsi="Cambria Math"/>
          </w:rPr>
          <m:t>C</m:t>
        </m:r>
      </m:oMath>
      <w:r>
        <w:t xml:space="preserve"> is similar to a circle with radius one centered at the origin.</w:t>
      </w:r>
    </w:p>
    <w:p w14:paraId="07CE35D9" w14:textId="77777777" w:rsidR="0007104A" w:rsidRDefault="0007104A" w:rsidP="0007104A">
      <w:pPr>
        <w:pStyle w:val="ListParagraph"/>
        <w:widowControl/>
        <w:spacing w:after="0" w:line="240" w:lineRule="auto"/>
      </w:pPr>
    </w:p>
    <w:p w14:paraId="0CF46A8D" w14:textId="77777777" w:rsidR="0007104A" w:rsidRDefault="0007104A" w:rsidP="0007104A">
      <w:pPr>
        <w:pStyle w:val="ListParagraph"/>
        <w:widowControl/>
        <w:spacing w:after="0" w:line="240" w:lineRule="auto"/>
      </w:pPr>
    </w:p>
    <w:p w14:paraId="17A856DA" w14:textId="77777777" w:rsidR="0007104A" w:rsidRDefault="0007104A" w:rsidP="0007104A">
      <w:pPr>
        <w:pStyle w:val="ListParagraph"/>
        <w:widowControl/>
        <w:spacing w:after="0" w:line="240" w:lineRule="auto"/>
      </w:pPr>
    </w:p>
    <w:p w14:paraId="3018A271" w14:textId="77777777" w:rsidR="0007104A" w:rsidRDefault="0007104A" w:rsidP="0007104A">
      <w:pPr>
        <w:pStyle w:val="ListParagraph"/>
        <w:widowControl/>
        <w:spacing w:after="0" w:line="240" w:lineRule="auto"/>
      </w:pPr>
    </w:p>
    <w:p w14:paraId="3C1C9A33" w14:textId="77777777" w:rsidR="0007104A" w:rsidRDefault="0007104A" w:rsidP="0007104A">
      <w:pPr>
        <w:pStyle w:val="ListParagraph"/>
        <w:widowControl/>
        <w:spacing w:after="0" w:line="240" w:lineRule="auto"/>
      </w:pPr>
    </w:p>
    <w:p w14:paraId="55563288" w14:textId="77777777" w:rsidR="0007104A" w:rsidRDefault="0007104A" w:rsidP="0007104A">
      <w:pPr>
        <w:pStyle w:val="ListParagraph"/>
        <w:widowControl/>
        <w:spacing w:after="0" w:line="240" w:lineRule="auto"/>
      </w:pPr>
    </w:p>
    <w:p w14:paraId="66DD7008" w14:textId="77777777" w:rsidR="0007104A" w:rsidRDefault="0007104A" w:rsidP="0007104A">
      <w:pPr>
        <w:pStyle w:val="ListParagraph"/>
        <w:widowControl/>
        <w:spacing w:after="0" w:line="240" w:lineRule="auto"/>
      </w:pPr>
    </w:p>
    <w:p w14:paraId="581FE0EF" w14:textId="77777777" w:rsidR="0007104A" w:rsidRDefault="0007104A" w:rsidP="0007104A">
      <w:pPr>
        <w:pStyle w:val="ListParagraph"/>
        <w:widowControl/>
        <w:spacing w:after="0" w:line="240" w:lineRule="auto"/>
      </w:pPr>
    </w:p>
    <w:p w14:paraId="5A051E98" w14:textId="77777777" w:rsidR="0007104A" w:rsidRDefault="0007104A" w:rsidP="0007104A">
      <w:pPr>
        <w:pStyle w:val="ListParagraph"/>
        <w:widowControl/>
        <w:spacing w:after="0" w:line="240" w:lineRule="auto"/>
      </w:pPr>
    </w:p>
    <w:p w14:paraId="6D41E8B0" w14:textId="77777777" w:rsidR="00841375" w:rsidRDefault="00841375" w:rsidP="0007104A">
      <w:pPr>
        <w:pStyle w:val="ListParagraph"/>
        <w:widowControl/>
        <w:spacing w:after="0" w:line="240" w:lineRule="auto"/>
      </w:pPr>
    </w:p>
    <w:p w14:paraId="380496DB" w14:textId="2C3BAEDC" w:rsidR="0007104A" w:rsidRDefault="0007104A" w:rsidP="0007104A">
      <w:pPr>
        <w:pStyle w:val="ny-numbering-assessment"/>
        <w:numPr>
          <w:ilvl w:val="1"/>
          <w:numId w:val="5"/>
        </w:numPr>
      </w:pPr>
      <w:r>
        <w:t xml:space="preserve">If the same sequence of transformations is applied to the tangent line described in part (f), will the image of that line also be a line tangent to the circle of radius one centered about the origin?  If so, what are the coordinates of the point of contact of this image line and this circle?  </w:t>
      </w:r>
    </w:p>
    <w:p w14:paraId="231C31A4" w14:textId="77777777" w:rsidR="0007104A" w:rsidRDefault="0007104A" w:rsidP="0007104A">
      <w:pPr>
        <w:spacing w:after="0" w:line="240" w:lineRule="auto"/>
      </w:pPr>
    </w:p>
    <w:p w14:paraId="0BA93181" w14:textId="77777777" w:rsidR="0007104A" w:rsidRDefault="0007104A" w:rsidP="0007104A">
      <w:pPr>
        <w:pStyle w:val="ListParagraph"/>
        <w:ind w:left="0"/>
        <w:rPr>
          <w:rFonts w:cs="Lucida Grande"/>
        </w:rPr>
      </w:pPr>
    </w:p>
    <w:p w14:paraId="74DCDBEE" w14:textId="77777777" w:rsidR="0007104A" w:rsidRDefault="0007104A" w:rsidP="0007104A">
      <w:pPr>
        <w:rPr>
          <w:rFonts w:cs="Lucida Grande"/>
          <w:color w:val="231F20"/>
        </w:rPr>
      </w:pPr>
    </w:p>
    <w:p w14:paraId="57EE30E5" w14:textId="77777777" w:rsidR="0007104A" w:rsidRDefault="0007104A" w:rsidP="0007104A">
      <w:pPr>
        <w:rPr>
          <w:rFonts w:cs="Lucida Grande"/>
          <w:color w:val="231F20"/>
        </w:rPr>
      </w:pPr>
    </w:p>
    <w:p w14:paraId="67D6AFB5" w14:textId="77777777" w:rsidR="0007104A" w:rsidRDefault="0007104A" w:rsidP="0007104A">
      <w:pPr>
        <w:rPr>
          <w:rFonts w:cs="Lucida Grande"/>
          <w:color w:val="231F20"/>
        </w:rPr>
      </w:pPr>
    </w:p>
    <w:p w14:paraId="321FAFE3" w14:textId="104B2A37" w:rsidR="0007104A" w:rsidRDefault="0007104A" w:rsidP="0007104A">
      <w:pPr>
        <w:rPr>
          <w:rFonts w:cs="Lucida Grande"/>
          <w:color w:val="231F20"/>
        </w:rPr>
      </w:pPr>
    </w:p>
    <w:p w14:paraId="09514A13" w14:textId="02707BB7" w:rsidR="0007104A" w:rsidRDefault="0007104A" w:rsidP="0007104A">
      <w:pPr>
        <w:pStyle w:val="ny-numbering-assessment"/>
      </w:pPr>
      <w:r>
        <w:lastRenderedPageBreak/>
        <w:t>In the figure below</w:t>
      </w:r>
      <w:r w:rsidR="00222AE8">
        <w:t>,</w:t>
      </w:r>
      <w:r>
        <w:t xml:space="preserve"> the circle with center </w:t>
      </w:r>
      <m:oMath>
        <m:r>
          <w:rPr>
            <w:rFonts w:ascii="Cambria Math" w:hAnsi="Cambria Math"/>
          </w:rPr>
          <m:t>O</m:t>
        </m:r>
      </m:oMath>
      <w:r>
        <w:rPr>
          <w:rFonts w:eastAsiaTheme="minorEastAsia"/>
        </w:rPr>
        <w:t xml:space="preserve"> </w:t>
      </w:r>
      <w:r>
        <w:t xml:space="preserve">circumscribes </w:t>
      </w:r>
      <m:oMath>
        <m:r>
          <w:rPr>
            <w:rFonts w:ascii="Cambria Math" w:hAnsi="Cambria Math"/>
          </w:rPr>
          <m:t>△ABC</m:t>
        </m:r>
      </m:oMath>
      <w:r>
        <w:t xml:space="preserve">. </w:t>
      </w:r>
    </w:p>
    <w:p w14:paraId="7C9ADD5D" w14:textId="77777777" w:rsidR="0007104A" w:rsidRDefault="0007104A" w:rsidP="0007104A">
      <w:pPr>
        <w:pStyle w:val="ny-numbering-assessment"/>
        <w:numPr>
          <w:ilvl w:val="0"/>
          <w:numId w:val="0"/>
        </w:numPr>
        <w:ind w:left="360"/>
      </w:pPr>
    </w:p>
    <w:p w14:paraId="0E937D98" w14:textId="3046D733" w:rsidR="0007104A" w:rsidRDefault="0007104A" w:rsidP="0007104A">
      <w:pPr>
        <w:pStyle w:val="ny-numbering-assessment"/>
        <w:numPr>
          <w:ilvl w:val="0"/>
          <w:numId w:val="0"/>
        </w:numPr>
        <w:ind w:left="360"/>
      </w:pPr>
      <w:r>
        <w:t xml:space="preserve">Points </w:t>
      </w:r>
      <m:oMath>
        <m:r>
          <w:rPr>
            <w:rFonts w:ascii="Cambria Math" w:hAnsi="Cambria Math"/>
          </w:rPr>
          <m:t>A</m:t>
        </m:r>
      </m:oMath>
      <w:r>
        <w:rPr>
          <w:rFonts w:eastAsiaTheme="minorEastAsia"/>
        </w:rPr>
        <w:t xml:space="preserve">, </w:t>
      </w:r>
      <m:oMath>
        <m:r>
          <w:rPr>
            <w:rFonts w:ascii="Cambria Math" w:eastAsiaTheme="minorEastAsia" w:hAnsi="Cambria Math"/>
          </w:rPr>
          <m:t>B</m:t>
        </m:r>
      </m:oMath>
      <w:r>
        <w:rPr>
          <w:rFonts w:eastAsiaTheme="minorEastAsia"/>
        </w:rPr>
        <w:t xml:space="preserve">, and </w:t>
      </w:r>
      <m:oMath>
        <m:r>
          <w:rPr>
            <w:rFonts w:ascii="Cambria Math" w:eastAsiaTheme="minorEastAsia" w:hAnsi="Cambria Math"/>
          </w:rPr>
          <m:t>P</m:t>
        </m:r>
      </m:oMath>
      <w:r>
        <w:t xml:space="preserve"> are collinear</w:t>
      </w:r>
      <w:r w:rsidR="00222AE8">
        <w:t>,</w:t>
      </w:r>
      <w:r>
        <w:t xml:space="preserve"> and the line through </w:t>
      </w:r>
      <m:oMath>
        <m:r>
          <w:rPr>
            <w:rFonts w:ascii="Cambria Math" w:hAnsi="Cambria Math"/>
          </w:rPr>
          <m:t>P</m:t>
        </m:r>
      </m:oMath>
      <w:r>
        <w:t xml:space="preserve"> and </w:t>
      </w:r>
      <m:oMath>
        <m:r>
          <w:rPr>
            <w:rFonts w:ascii="Cambria Math" w:hAnsi="Cambria Math"/>
          </w:rPr>
          <m:t>C</m:t>
        </m:r>
      </m:oMath>
      <w:r>
        <w:rPr>
          <w:rFonts w:eastAsiaTheme="minorEastAsia"/>
        </w:rPr>
        <w:t xml:space="preserve"> </w:t>
      </w:r>
      <w:r>
        <w:t xml:space="preserve">is tangent to the circle at </w:t>
      </w:r>
      <m:oMath>
        <m:r>
          <w:rPr>
            <w:rFonts w:ascii="Cambria Math" w:hAnsi="Cambria Math"/>
          </w:rPr>
          <m:t>C</m:t>
        </m:r>
      </m:oMath>
      <w:r>
        <w:t xml:space="preserve">.  The center of the circle lies inside </w:t>
      </w:r>
      <m:oMath>
        <m:r>
          <w:rPr>
            <w:rFonts w:ascii="Cambria Math" w:hAnsi="Cambria Math"/>
          </w:rPr>
          <m:t>△ABC</m:t>
        </m:r>
      </m:oMath>
      <w:r>
        <w:t>.</w:t>
      </w:r>
    </w:p>
    <w:p w14:paraId="5148CBD6" w14:textId="05288A4B" w:rsidR="0007104A" w:rsidRDefault="0007104A" w:rsidP="0007104A">
      <w:pPr>
        <w:spacing w:after="120" w:line="240" w:lineRule="auto"/>
        <w:jc w:val="center"/>
      </w:pPr>
      <w:r>
        <w:rPr>
          <w:noProof/>
        </w:rPr>
        <w:drawing>
          <wp:inline distT="0" distB="0" distL="0" distR="0" wp14:anchorId="57259205" wp14:editId="4647ADDF">
            <wp:extent cx="2697480" cy="179724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8673" cy="1798036"/>
                    </a:xfrm>
                    <a:prstGeom prst="rect">
                      <a:avLst/>
                    </a:prstGeom>
                    <a:noFill/>
                    <a:ln>
                      <a:noFill/>
                    </a:ln>
                  </pic:spPr>
                </pic:pic>
              </a:graphicData>
            </a:graphic>
          </wp:inline>
        </w:drawing>
      </w:r>
    </w:p>
    <w:p w14:paraId="2E453ACC" w14:textId="77777777" w:rsidR="0007104A" w:rsidRDefault="0007104A" w:rsidP="0007104A">
      <w:pPr>
        <w:pStyle w:val="ny-numbering-assessment"/>
        <w:numPr>
          <w:ilvl w:val="1"/>
          <w:numId w:val="5"/>
        </w:numPr>
      </w:pPr>
      <w:r>
        <w:t>Find two angles in the diagram that are congruent, and explain why they are congruent.</w:t>
      </w:r>
    </w:p>
    <w:p w14:paraId="30ED6EF7" w14:textId="77777777" w:rsidR="0007104A" w:rsidRDefault="0007104A" w:rsidP="0007104A">
      <w:pPr>
        <w:widowControl/>
        <w:spacing w:after="0" w:line="240" w:lineRule="auto"/>
      </w:pPr>
    </w:p>
    <w:p w14:paraId="1FC6BED1" w14:textId="77777777" w:rsidR="0007104A" w:rsidRDefault="0007104A" w:rsidP="0007104A">
      <w:pPr>
        <w:widowControl/>
        <w:spacing w:after="0" w:line="240" w:lineRule="auto"/>
      </w:pPr>
    </w:p>
    <w:p w14:paraId="26931D89" w14:textId="77777777" w:rsidR="0007104A" w:rsidRDefault="0007104A" w:rsidP="0007104A">
      <w:pPr>
        <w:widowControl/>
        <w:spacing w:after="0" w:line="240" w:lineRule="auto"/>
      </w:pPr>
    </w:p>
    <w:p w14:paraId="74E0E0CA" w14:textId="77777777" w:rsidR="0007104A" w:rsidRDefault="0007104A" w:rsidP="0007104A">
      <w:pPr>
        <w:widowControl/>
        <w:spacing w:after="0" w:line="240" w:lineRule="auto"/>
      </w:pPr>
    </w:p>
    <w:p w14:paraId="721CA548" w14:textId="77777777" w:rsidR="0007104A" w:rsidRDefault="0007104A" w:rsidP="0007104A">
      <w:pPr>
        <w:widowControl/>
        <w:spacing w:after="0" w:line="240" w:lineRule="auto"/>
      </w:pPr>
    </w:p>
    <w:p w14:paraId="4FFDBDC1" w14:textId="77777777" w:rsidR="0007104A" w:rsidRDefault="0007104A" w:rsidP="0007104A">
      <w:pPr>
        <w:widowControl/>
        <w:spacing w:after="0" w:line="240" w:lineRule="auto"/>
      </w:pPr>
    </w:p>
    <w:p w14:paraId="3285AD1F" w14:textId="77777777" w:rsidR="00841375" w:rsidRDefault="00841375" w:rsidP="0007104A">
      <w:pPr>
        <w:widowControl/>
        <w:spacing w:after="0" w:line="240" w:lineRule="auto"/>
      </w:pPr>
    </w:p>
    <w:p w14:paraId="7943B333" w14:textId="77777777" w:rsidR="00841375" w:rsidRDefault="00841375" w:rsidP="0007104A">
      <w:pPr>
        <w:widowControl/>
        <w:spacing w:after="0" w:line="240" w:lineRule="auto"/>
      </w:pPr>
    </w:p>
    <w:p w14:paraId="353E98EC" w14:textId="77777777" w:rsidR="00841375" w:rsidRDefault="00841375" w:rsidP="0007104A">
      <w:pPr>
        <w:widowControl/>
        <w:spacing w:after="0" w:line="240" w:lineRule="auto"/>
      </w:pPr>
    </w:p>
    <w:p w14:paraId="4D4F50AF" w14:textId="77777777" w:rsidR="00841375" w:rsidRDefault="00841375" w:rsidP="0007104A">
      <w:pPr>
        <w:widowControl/>
        <w:spacing w:after="0" w:line="240" w:lineRule="auto"/>
      </w:pPr>
    </w:p>
    <w:p w14:paraId="54658607" w14:textId="77777777" w:rsidR="0007104A" w:rsidRDefault="0007104A" w:rsidP="0007104A">
      <w:pPr>
        <w:widowControl/>
        <w:spacing w:after="0" w:line="240" w:lineRule="auto"/>
      </w:pPr>
    </w:p>
    <w:p w14:paraId="55D3B07B" w14:textId="77777777" w:rsidR="0007104A" w:rsidRDefault="0007104A" w:rsidP="0007104A">
      <w:pPr>
        <w:widowControl/>
        <w:spacing w:after="0" w:line="240" w:lineRule="auto"/>
      </w:pPr>
    </w:p>
    <w:p w14:paraId="352634C7" w14:textId="77777777" w:rsidR="0007104A" w:rsidRDefault="0007104A" w:rsidP="0007104A">
      <w:pPr>
        <w:widowControl/>
        <w:spacing w:after="0" w:line="240" w:lineRule="auto"/>
      </w:pPr>
    </w:p>
    <w:p w14:paraId="15C384D2" w14:textId="228CCF7D" w:rsidR="0007104A" w:rsidRDefault="0007104A" w:rsidP="0007104A">
      <w:pPr>
        <w:pStyle w:val="ny-numbering-assessment"/>
        <w:numPr>
          <w:ilvl w:val="1"/>
          <w:numId w:val="5"/>
        </w:numPr>
      </w:pPr>
      <w:r>
        <w:t xml:space="preserve">If </w:t>
      </w:r>
      <m:oMath>
        <m:r>
          <w:rPr>
            <w:rFonts w:ascii="Cambria Math" w:hAnsi="Cambria Math"/>
          </w:rPr>
          <m:t>B</m:t>
        </m:r>
      </m:oMath>
      <w:r>
        <w:t xml:space="preserve"> is the midpoint of </w:t>
      </w:r>
      <m:oMath>
        <m:acc>
          <m:accPr>
            <m:chr m:val="̅"/>
            <m:ctrlPr>
              <w:rPr>
                <w:rFonts w:ascii="Cambria Math" w:hAnsi="Cambria Math"/>
                <w:i/>
              </w:rPr>
            </m:ctrlPr>
          </m:accPr>
          <m:e>
            <m:r>
              <w:rPr>
                <w:rFonts w:ascii="Cambria Math" w:hAnsi="Cambria Math"/>
              </w:rPr>
              <m:t>AP</m:t>
            </m:r>
          </m:e>
        </m:acc>
      </m:oMath>
      <w:r>
        <w:t xml:space="preserve"> and </w:t>
      </w:r>
      <m:oMath>
        <m:r>
          <w:rPr>
            <w:rFonts w:ascii="Cambria Math" w:hAnsi="Cambria Math"/>
          </w:rPr>
          <m:t>PC=7</m:t>
        </m:r>
      </m:oMath>
      <w:r>
        <w:t>, what is</w:t>
      </w:r>
      <w:r w:rsidR="005608F0">
        <w:t xml:space="preserve"> the length of</w:t>
      </w:r>
      <w:r>
        <w:t xml:space="preserve"> </w:t>
      </w:r>
      <m:oMath>
        <m:acc>
          <m:accPr>
            <m:chr m:val="̅"/>
            <m:ctrlPr>
              <w:rPr>
                <w:rFonts w:ascii="Cambria Math" w:hAnsi="Cambria Math"/>
                <w:i/>
              </w:rPr>
            </m:ctrlPr>
          </m:accPr>
          <m:e>
            <m:r>
              <w:rPr>
                <w:rFonts w:ascii="Cambria Math" w:hAnsi="Cambria Math"/>
              </w:rPr>
              <m:t>PB</m:t>
            </m:r>
          </m:e>
        </m:acc>
      </m:oMath>
      <w:r>
        <w:t>?</w:t>
      </w:r>
    </w:p>
    <w:p w14:paraId="08CB2D8E" w14:textId="77777777" w:rsidR="0007104A" w:rsidRDefault="0007104A" w:rsidP="0007104A">
      <w:pPr>
        <w:pStyle w:val="ListParagraph"/>
        <w:widowControl/>
        <w:spacing w:after="0" w:line="240" w:lineRule="auto"/>
      </w:pPr>
    </w:p>
    <w:p w14:paraId="759F5C13" w14:textId="77777777" w:rsidR="0007104A" w:rsidRDefault="0007104A" w:rsidP="0007104A">
      <w:pPr>
        <w:pStyle w:val="ListParagraph"/>
        <w:widowControl/>
        <w:spacing w:after="0" w:line="240" w:lineRule="auto"/>
      </w:pPr>
    </w:p>
    <w:p w14:paraId="7D9C4DA5" w14:textId="77777777" w:rsidR="0007104A" w:rsidRDefault="0007104A" w:rsidP="0007104A">
      <w:pPr>
        <w:pStyle w:val="ListParagraph"/>
        <w:widowControl/>
        <w:spacing w:after="0" w:line="240" w:lineRule="auto"/>
      </w:pPr>
    </w:p>
    <w:p w14:paraId="705B9FCF" w14:textId="77777777" w:rsidR="0007104A" w:rsidRDefault="0007104A" w:rsidP="0007104A">
      <w:pPr>
        <w:pStyle w:val="ListParagraph"/>
        <w:widowControl/>
        <w:spacing w:after="0" w:line="240" w:lineRule="auto"/>
      </w:pPr>
    </w:p>
    <w:p w14:paraId="060EC58F" w14:textId="77777777" w:rsidR="0007104A" w:rsidRDefault="0007104A" w:rsidP="0007104A">
      <w:pPr>
        <w:pStyle w:val="ListParagraph"/>
        <w:widowControl/>
        <w:spacing w:after="0" w:line="240" w:lineRule="auto"/>
      </w:pPr>
    </w:p>
    <w:p w14:paraId="6AD43CE3" w14:textId="77777777" w:rsidR="00841375" w:rsidRDefault="00841375" w:rsidP="0007104A">
      <w:pPr>
        <w:pStyle w:val="ListParagraph"/>
        <w:widowControl/>
        <w:spacing w:after="0" w:line="240" w:lineRule="auto"/>
      </w:pPr>
    </w:p>
    <w:p w14:paraId="6B30C49A" w14:textId="77777777" w:rsidR="00841375" w:rsidRDefault="00841375" w:rsidP="0007104A">
      <w:pPr>
        <w:pStyle w:val="ListParagraph"/>
        <w:widowControl/>
        <w:spacing w:after="0" w:line="240" w:lineRule="auto"/>
      </w:pPr>
    </w:p>
    <w:p w14:paraId="050F969C" w14:textId="77777777" w:rsidR="00841375" w:rsidRDefault="00841375" w:rsidP="0007104A">
      <w:pPr>
        <w:pStyle w:val="ListParagraph"/>
        <w:widowControl/>
        <w:spacing w:after="0" w:line="240" w:lineRule="auto"/>
      </w:pPr>
    </w:p>
    <w:p w14:paraId="48F336C4" w14:textId="77777777" w:rsidR="00841375" w:rsidRDefault="00841375" w:rsidP="0007104A">
      <w:pPr>
        <w:pStyle w:val="ListParagraph"/>
        <w:widowControl/>
        <w:spacing w:after="0" w:line="240" w:lineRule="auto"/>
      </w:pPr>
    </w:p>
    <w:p w14:paraId="3588C98E" w14:textId="77777777" w:rsidR="00841375" w:rsidRDefault="00841375" w:rsidP="0007104A">
      <w:pPr>
        <w:pStyle w:val="ListParagraph"/>
        <w:widowControl/>
        <w:spacing w:after="0" w:line="240" w:lineRule="auto"/>
      </w:pPr>
    </w:p>
    <w:p w14:paraId="5BA929F2" w14:textId="77777777" w:rsidR="00841375" w:rsidRDefault="00841375" w:rsidP="0007104A">
      <w:pPr>
        <w:pStyle w:val="ListParagraph"/>
        <w:widowControl/>
        <w:spacing w:after="0" w:line="240" w:lineRule="auto"/>
      </w:pPr>
    </w:p>
    <w:p w14:paraId="03BB0F32" w14:textId="77777777" w:rsidR="00841375" w:rsidRDefault="00841375" w:rsidP="0007104A">
      <w:pPr>
        <w:pStyle w:val="ListParagraph"/>
        <w:widowControl/>
        <w:spacing w:after="0" w:line="240" w:lineRule="auto"/>
      </w:pPr>
    </w:p>
    <w:p w14:paraId="72DF1FCB" w14:textId="754A3AA8" w:rsidR="0007104A" w:rsidRDefault="0007104A" w:rsidP="0007104A">
      <w:pPr>
        <w:pStyle w:val="ny-numbering-assessment"/>
        <w:numPr>
          <w:ilvl w:val="1"/>
          <w:numId w:val="5"/>
        </w:numPr>
      </w:pPr>
      <w:r>
        <w:lastRenderedPageBreak/>
        <w:t xml:space="preserve">If </w:t>
      </w:r>
      <m:oMath>
        <m:r>
          <w:rPr>
            <w:rFonts w:ascii="Cambria Math" w:hAnsi="Cambria Math"/>
          </w:rPr>
          <m:t>m∠BAC=50°</m:t>
        </m:r>
      </m:oMath>
      <w:r>
        <w:t>, and the measure of the arc</w:t>
      </w:r>
      <w:r w:rsidR="00FE4494">
        <w:t xml:space="preserve"> </w:t>
      </w:r>
      <m:oMath>
        <m:r>
          <w:rPr>
            <w:rFonts w:ascii="Cambria Math" w:hAnsi="Cambria Math"/>
          </w:rPr>
          <m:t>AC</m:t>
        </m:r>
      </m:oMath>
      <w:r>
        <w:t xml:space="preserve"> is </w:t>
      </w:r>
      <m:oMath>
        <m:r>
          <w:rPr>
            <w:rFonts w:ascii="Cambria Math" w:hAnsi="Cambria Math"/>
          </w:rPr>
          <m:t>130°</m:t>
        </m:r>
      </m:oMath>
      <w:r>
        <w:t xml:space="preserve">, what is </w:t>
      </w:r>
      <m:oMath>
        <m:r>
          <w:rPr>
            <w:rFonts w:ascii="Cambria Math" w:hAnsi="Cambria Math"/>
          </w:rPr>
          <m:t>m∠P</m:t>
        </m:r>
      </m:oMath>
      <w:r>
        <w:t>?</w:t>
      </w:r>
    </w:p>
    <w:p w14:paraId="74D3B3F7" w14:textId="77777777" w:rsidR="0007104A" w:rsidRDefault="0007104A" w:rsidP="0007104A">
      <w:pPr>
        <w:rPr>
          <w:rFonts w:cs="Lucida Grande"/>
          <w:color w:val="231F20"/>
        </w:rPr>
      </w:pPr>
    </w:p>
    <w:p w14:paraId="1B3C13E7" w14:textId="77777777" w:rsidR="00841375" w:rsidRDefault="00841375" w:rsidP="0007104A">
      <w:pPr>
        <w:rPr>
          <w:rFonts w:cs="Lucida Grande"/>
          <w:color w:val="231F20"/>
        </w:rPr>
      </w:pPr>
    </w:p>
    <w:p w14:paraId="778A1307" w14:textId="77777777" w:rsidR="00841375" w:rsidRDefault="00841375" w:rsidP="0007104A">
      <w:pPr>
        <w:rPr>
          <w:rFonts w:cs="Lucida Grande"/>
          <w:color w:val="231F20"/>
        </w:rPr>
      </w:pPr>
    </w:p>
    <w:p w14:paraId="0708DC85" w14:textId="77777777" w:rsidR="00841375" w:rsidRDefault="00841375" w:rsidP="0007104A">
      <w:pPr>
        <w:rPr>
          <w:rFonts w:cs="Lucida Grande"/>
          <w:color w:val="231F20"/>
        </w:rPr>
      </w:pPr>
    </w:p>
    <w:p w14:paraId="4211815D" w14:textId="77777777" w:rsidR="00841375" w:rsidRDefault="00841375" w:rsidP="0007104A">
      <w:pPr>
        <w:rPr>
          <w:rFonts w:cs="Lucida Grande"/>
          <w:color w:val="231F20"/>
        </w:rPr>
      </w:pPr>
    </w:p>
    <w:p w14:paraId="7A00A039" w14:textId="77777777" w:rsidR="00841375" w:rsidRDefault="00841375" w:rsidP="0007104A">
      <w:pPr>
        <w:rPr>
          <w:rFonts w:cs="Lucida Grande"/>
          <w:color w:val="231F20"/>
        </w:rPr>
      </w:pPr>
    </w:p>
    <w:p w14:paraId="4ECF2FA8" w14:textId="77777777" w:rsidR="0007104A" w:rsidRDefault="0007104A" w:rsidP="0007104A">
      <w:pPr>
        <w:spacing w:after="0" w:line="240" w:lineRule="auto"/>
        <w:rPr>
          <w:rFonts w:cs="Lucida Grande"/>
          <w:color w:val="231F20"/>
        </w:rPr>
      </w:pPr>
    </w:p>
    <w:p w14:paraId="7D64300C" w14:textId="77777777" w:rsidR="0007104A" w:rsidRDefault="0007104A" w:rsidP="0007104A">
      <w:pPr>
        <w:spacing w:after="0" w:line="240" w:lineRule="auto"/>
        <w:rPr>
          <w:rFonts w:cs="Lucida Grande"/>
          <w:color w:val="231F20"/>
        </w:rPr>
      </w:pPr>
    </w:p>
    <w:p w14:paraId="5F5BFFC2" w14:textId="77777777" w:rsidR="0007104A" w:rsidRDefault="0007104A" w:rsidP="00FE4494">
      <w:pPr>
        <w:pStyle w:val="ny-numbering-assessment"/>
      </w:pPr>
      <w:r>
        <w:t xml:space="preserve">The circumscribing circle and the inscribed circle of a triangle have the same center. </w:t>
      </w:r>
    </w:p>
    <w:p w14:paraId="41B99B7B" w14:textId="79D1B6AB" w:rsidR="0007104A" w:rsidRDefault="0007104A" w:rsidP="00FE4494">
      <w:pPr>
        <w:pStyle w:val="ListParagraph"/>
        <w:widowControl/>
        <w:spacing w:after="120" w:line="240" w:lineRule="auto"/>
        <w:jc w:val="center"/>
      </w:pPr>
      <w:r>
        <w:rPr>
          <w:noProof/>
        </w:rPr>
        <w:drawing>
          <wp:inline distT="0" distB="0" distL="0" distR="0" wp14:anchorId="2D943D53" wp14:editId="791409E0">
            <wp:extent cx="2140677" cy="2133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664" cy="2135581"/>
                    </a:xfrm>
                    <a:prstGeom prst="rect">
                      <a:avLst/>
                    </a:prstGeom>
                    <a:noFill/>
                    <a:ln>
                      <a:noFill/>
                    </a:ln>
                  </pic:spPr>
                </pic:pic>
              </a:graphicData>
            </a:graphic>
          </wp:inline>
        </w:drawing>
      </w:r>
    </w:p>
    <w:p w14:paraId="088E94C1" w14:textId="76E1F3C6" w:rsidR="0007104A" w:rsidRDefault="0007104A" w:rsidP="00FE4494">
      <w:pPr>
        <w:pStyle w:val="ny-numbering-assessment"/>
        <w:numPr>
          <w:ilvl w:val="1"/>
          <w:numId w:val="5"/>
        </w:numPr>
      </w:pPr>
      <w:r>
        <w:t>By drawing three radii of the circumscribing circle, explain why the triangle must be equiangular and</w:t>
      </w:r>
      <w:r w:rsidR="00A542E3">
        <w:t>,</w:t>
      </w:r>
      <w:r>
        <w:t xml:space="preserve"> hence</w:t>
      </w:r>
      <w:r w:rsidR="00A542E3">
        <w:t>,</w:t>
      </w:r>
      <w:r>
        <w:t xml:space="preserve"> equilateral.</w:t>
      </w:r>
    </w:p>
    <w:p w14:paraId="60ED6623" w14:textId="77777777" w:rsidR="0007104A" w:rsidRDefault="0007104A" w:rsidP="0007104A">
      <w:pPr>
        <w:widowControl/>
        <w:spacing w:after="0" w:line="240" w:lineRule="auto"/>
      </w:pPr>
    </w:p>
    <w:p w14:paraId="0E742522" w14:textId="77777777" w:rsidR="0007104A" w:rsidRDefault="0007104A" w:rsidP="0007104A">
      <w:pPr>
        <w:widowControl/>
        <w:spacing w:after="0" w:line="240" w:lineRule="auto"/>
      </w:pPr>
    </w:p>
    <w:p w14:paraId="18C149B8" w14:textId="77777777" w:rsidR="0007104A" w:rsidRDefault="0007104A" w:rsidP="0007104A">
      <w:pPr>
        <w:widowControl/>
        <w:spacing w:after="0" w:line="240" w:lineRule="auto"/>
      </w:pPr>
    </w:p>
    <w:p w14:paraId="4A35CC71" w14:textId="77777777" w:rsidR="0007104A" w:rsidRDefault="0007104A" w:rsidP="0007104A">
      <w:pPr>
        <w:widowControl/>
        <w:spacing w:after="0" w:line="240" w:lineRule="auto"/>
      </w:pPr>
    </w:p>
    <w:p w14:paraId="0CF0F886" w14:textId="77777777" w:rsidR="0007104A" w:rsidRDefault="0007104A" w:rsidP="0007104A">
      <w:pPr>
        <w:widowControl/>
        <w:spacing w:after="0" w:line="240" w:lineRule="auto"/>
      </w:pPr>
    </w:p>
    <w:p w14:paraId="1DDB9ADA" w14:textId="77777777" w:rsidR="00FE4494" w:rsidRDefault="00FE4494" w:rsidP="0007104A">
      <w:pPr>
        <w:widowControl/>
        <w:spacing w:after="0" w:line="240" w:lineRule="auto"/>
      </w:pPr>
    </w:p>
    <w:p w14:paraId="137AEE9F" w14:textId="77777777" w:rsidR="0007104A" w:rsidRDefault="0007104A" w:rsidP="0007104A">
      <w:pPr>
        <w:widowControl/>
        <w:spacing w:after="0" w:line="240" w:lineRule="auto"/>
      </w:pPr>
    </w:p>
    <w:p w14:paraId="6E20F73E" w14:textId="77777777" w:rsidR="0007104A" w:rsidRDefault="0007104A" w:rsidP="0007104A">
      <w:pPr>
        <w:widowControl/>
        <w:spacing w:after="0" w:line="240" w:lineRule="auto"/>
      </w:pPr>
    </w:p>
    <w:p w14:paraId="01B9E92F" w14:textId="77777777" w:rsidR="0007104A" w:rsidRDefault="0007104A" w:rsidP="0007104A">
      <w:pPr>
        <w:widowControl/>
        <w:spacing w:after="0" w:line="240" w:lineRule="auto"/>
      </w:pPr>
    </w:p>
    <w:p w14:paraId="28EBB71C" w14:textId="77777777" w:rsidR="00FE4494" w:rsidRDefault="00FE4494" w:rsidP="0007104A">
      <w:pPr>
        <w:widowControl/>
        <w:spacing w:after="0" w:line="240" w:lineRule="auto"/>
      </w:pPr>
    </w:p>
    <w:p w14:paraId="543353AA" w14:textId="77777777" w:rsidR="0007104A" w:rsidRDefault="0007104A" w:rsidP="0007104A">
      <w:pPr>
        <w:widowControl/>
        <w:spacing w:after="0" w:line="240" w:lineRule="auto"/>
      </w:pPr>
    </w:p>
    <w:p w14:paraId="501D8550" w14:textId="77777777" w:rsidR="0007104A" w:rsidRDefault="0007104A" w:rsidP="0007104A">
      <w:pPr>
        <w:widowControl/>
        <w:spacing w:after="0" w:line="240" w:lineRule="auto"/>
      </w:pPr>
    </w:p>
    <w:p w14:paraId="3CB4F205" w14:textId="77777777" w:rsidR="0007104A" w:rsidRDefault="0007104A" w:rsidP="00FE4494">
      <w:pPr>
        <w:pStyle w:val="ny-numbering-assessment"/>
        <w:numPr>
          <w:ilvl w:val="1"/>
          <w:numId w:val="5"/>
        </w:numPr>
      </w:pPr>
      <w:r>
        <w:lastRenderedPageBreak/>
        <w:t>Prove again that the triangle must be equilateral, but this time by drawing three radii of the inscribed circle.</w:t>
      </w:r>
    </w:p>
    <w:p w14:paraId="04B570A1" w14:textId="77777777" w:rsidR="0007104A" w:rsidRDefault="0007104A" w:rsidP="0007104A">
      <w:pPr>
        <w:pStyle w:val="ListParagraph"/>
        <w:widowControl/>
        <w:spacing w:after="0" w:line="240" w:lineRule="auto"/>
      </w:pPr>
    </w:p>
    <w:p w14:paraId="3FAE768D" w14:textId="77777777" w:rsidR="0007104A" w:rsidRDefault="0007104A" w:rsidP="0007104A">
      <w:pPr>
        <w:pStyle w:val="ListParagraph"/>
        <w:widowControl/>
        <w:spacing w:after="0" w:line="240" w:lineRule="auto"/>
      </w:pPr>
    </w:p>
    <w:p w14:paraId="2306E38E" w14:textId="77777777" w:rsidR="0007104A" w:rsidRDefault="0007104A" w:rsidP="0007104A">
      <w:pPr>
        <w:pStyle w:val="ListParagraph"/>
        <w:widowControl/>
        <w:spacing w:after="0" w:line="240" w:lineRule="auto"/>
      </w:pPr>
    </w:p>
    <w:p w14:paraId="5A547A61" w14:textId="77777777" w:rsidR="0007104A" w:rsidRDefault="0007104A" w:rsidP="0007104A">
      <w:pPr>
        <w:pStyle w:val="ListParagraph"/>
        <w:widowControl/>
        <w:spacing w:after="0" w:line="240" w:lineRule="auto"/>
      </w:pPr>
    </w:p>
    <w:p w14:paraId="0CD06B46" w14:textId="77777777" w:rsidR="00FE4494" w:rsidRDefault="00FE4494" w:rsidP="0007104A">
      <w:pPr>
        <w:pStyle w:val="ListParagraph"/>
        <w:widowControl/>
        <w:spacing w:after="0" w:line="240" w:lineRule="auto"/>
      </w:pPr>
    </w:p>
    <w:p w14:paraId="3D7D7711" w14:textId="77777777" w:rsidR="00841375" w:rsidRDefault="00841375" w:rsidP="0007104A">
      <w:pPr>
        <w:pStyle w:val="ListParagraph"/>
        <w:widowControl/>
        <w:spacing w:after="0" w:line="240" w:lineRule="auto"/>
      </w:pPr>
    </w:p>
    <w:p w14:paraId="114D9F25" w14:textId="77777777" w:rsidR="00841375" w:rsidRDefault="00841375" w:rsidP="0007104A">
      <w:pPr>
        <w:pStyle w:val="ListParagraph"/>
        <w:widowControl/>
        <w:spacing w:after="0" w:line="240" w:lineRule="auto"/>
      </w:pPr>
    </w:p>
    <w:p w14:paraId="69DF0B5B" w14:textId="77777777" w:rsidR="00841375" w:rsidRDefault="00841375" w:rsidP="0007104A">
      <w:pPr>
        <w:pStyle w:val="ListParagraph"/>
        <w:widowControl/>
        <w:spacing w:after="0" w:line="240" w:lineRule="auto"/>
      </w:pPr>
    </w:p>
    <w:p w14:paraId="32B01A3F" w14:textId="77777777" w:rsidR="00FE4494" w:rsidRDefault="00FE4494" w:rsidP="0007104A">
      <w:pPr>
        <w:pStyle w:val="ListParagraph"/>
        <w:widowControl/>
        <w:spacing w:after="0" w:line="240" w:lineRule="auto"/>
      </w:pPr>
    </w:p>
    <w:p w14:paraId="75E7B320" w14:textId="77777777" w:rsidR="0007104A" w:rsidRDefault="0007104A" w:rsidP="0007104A">
      <w:pPr>
        <w:pStyle w:val="ListParagraph"/>
        <w:widowControl/>
        <w:spacing w:after="0" w:line="240" w:lineRule="auto"/>
      </w:pPr>
    </w:p>
    <w:p w14:paraId="54CFD54D" w14:textId="77777777" w:rsidR="0007104A" w:rsidRDefault="0007104A" w:rsidP="0007104A">
      <w:pPr>
        <w:pStyle w:val="ListParagraph"/>
        <w:widowControl/>
        <w:spacing w:after="0" w:line="240" w:lineRule="auto"/>
      </w:pPr>
    </w:p>
    <w:p w14:paraId="4436BC6B" w14:textId="77777777" w:rsidR="0007104A" w:rsidRDefault="0007104A" w:rsidP="0007104A">
      <w:pPr>
        <w:pStyle w:val="ListParagraph"/>
        <w:widowControl/>
        <w:spacing w:after="0" w:line="240" w:lineRule="auto"/>
      </w:pPr>
    </w:p>
    <w:p w14:paraId="02E73FB9" w14:textId="77777777" w:rsidR="0007104A" w:rsidRDefault="0007104A" w:rsidP="0007104A">
      <w:pPr>
        <w:pStyle w:val="ListParagraph"/>
        <w:widowControl/>
        <w:spacing w:after="0" w:line="240" w:lineRule="auto"/>
      </w:pPr>
    </w:p>
    <w:p w14:paraId="7C84506E" w14:textId="378EE71B" w:rsidR="0007104A" w:rsidRDefault="0007104A" w:rsidP="00FE4494">
      <w:pPr>
        <w:pStyle w:val="ny-numbering-assessment"/>
        <w:numPr>
          <w:ilvl w:val="1"/>
          <w:numId w:val="5"/>
        </w:numPr>
      </w:pPr>
      <w:r>
        <w:t>Describe a sequence of straightedge and compass constructions that allow</w:t>
      </w:r>
      <w:r w:rsidR="00C073F4">
        <w:t>s</w:t>
      </w:r>
      <w:r>
        <w:t xml:space="preserve"> you to draw a circle inscribed in a given equilateral triangle. </w:t>
      </w:r>
    </w:p>
    <w:p w14:paraId="7B0E7CF4" w14:textId="77777777" w:rsidR="0007104A" w:rsidRDefault="0007104A" w:rsidP="0007104A">
      <w:pPr>
        <w:pStyle w:val="ListParagraph"/>
        <w:widowControl/>
        <w:spacing w:after="0" w:line="240" w:lineRule="auto"/>
      </w:pPr>
    </w:p>
    <w:p w14:paraId="75DC8A42" w14:textId="77777777" w:rsidR="0007104A" w:rsidRDefault="0007104A" w:rsidP="0007104A">
      <w:pPr>
        <w:pStyle w:val="ListParagraph"/>
        <w:widowControl/>
        <w:spacing w:after="0" w:line="240" w:lineRule="auto"/>
      </w:pPr>
    </w:p>
    <w:p w14:paraId="28B0FC4A" w14:textId="77777777" w:rsidR="0007104A" w:rsidRDefault="0007104A" w:rsidP="0007104A">
      <w:pPr>
        <w:rPr>
          <w:color w:val="231F20"/>
        </w:rPr>
      </w:pPr>
      <w:r>
        <w:br w:type="page"/>
      </w:r>
    </w:p>
    <w:p w14:paraId="28CB7588" w14:textId="77777777" w:rsidR="0007104A" w:rsidRDefault="0007104A" w:rsidP="00FE4494">
      <w:pPr>
        <w:pStyle w:val="ny-numbering-assessment"/>
      </w:pPr>
    </w:p>
    <w:p w14:paraId="57741FBF" w14:textId="77777777" w:rsidR="0007104A" w:rsidRDefault="0007104A" w:rsidP="00FE4494">
      <w:pPr>
        <w:pStyle w:val="ny-numbering-assessment"/>
        <w:numPr>
          <w:ilvl w:val="1"/>
          <w:numId w:val="5"/>
        </w:numPr>
      </w:pPr>
      <w:r>
        <w:t xml:space="preserve">Show that </w:t>
      </w:r>
    </w:p>
    <w:p w14:paraId="0077EC4A" w14:textId="77777777" w:rsidR="00FE4494" w:rsidRDefault="00FE4494" w:rsidP="00FE4494">
      <w:pPr>
        <w:pStyle w:val="ny-numbering-assessment"/>
        <w:numPr>
          <w:ilvl w:val="0"/>
          <w:numId w:val="0"/>
        </w:numPr>
        <w:ind w:left="360"/>
        <w:rPr>
          <w:rFonts w:eastAsiaTheme="minorEastAsia"/>
        </w:rPr>
      </w:pPr>
    </w:p>
    <w:p w14:paraId="1CF2CD50" w14:textId="61A135AC" w:rsidR="0007104A" w:rsidRPr="00FE4494" w:rsidRDefault="00E4047C" w:rsidP="00FE4494">
      <w:pPr>
        <w:pStyle w:val="ny-numbering-assessment"/>
        <w:numPr>
          <w:ilvl w:val="0"/>
          <w:numId w:val="0"/>
        </w:numPr>
        <w:ind w:left="360"/>
        <w:rPr>
          <w:i/>
        </w:rPr>
      </w:pPr>
      <m:oMathPara>
        <m:oMath>
          <m:d>
            <m:dPr>
              <m:ctrlPr>
                <w:rPr>
                  <w:rFonts w:ascii="Cambria Math" w:hAnsi="Cambria Math"/>
                  <w:i/>
                </w:rPr>
              </m:ctrlPr>
            </m:dPr>
            <m:e>
              <m:r>
                <w:rPr>
                  <w:rFonts w:ascii="Cambria Math" w:hAnsi="Cambria Math"/>
                </w:rPr>
                <m:t>x-2</m:t>
              </m:r>
            </m:e>
          </m:d>
          <m:d>
            <m:dPr>
              <m:ctrlPr>
                <w:rPr>
                  <w:rFonts w:ascii="Cambria Math" w:hAnsi="Cambria Math"/>
                  <w:i/>
                </w:rPr>
              </m:ctrlPr>
            </m:dPr>
            <m:e>
              <m:r>
                <w:rPr>
                  <w:rFonts w:ascii="Cambria Math" w:hAnsi="Cambria Math"/>
                </w:rPr>
                <m:t>x-6</m:t>
              </m:r>
            </m:e>
          </m:d>
          <m:r>
            <w:rPr>
              <w:rFonts w:ascii="Cambria Math" w:hAnsi="Cambria Math"/>
            </w:rPr>
            <m:t>+</m:t>
          </m:r>
          <m:d>
            <m:dPr>
              <m:ctrlPr>
                <w:rPr>
                  <w:rFonts w:ascii="Cambria Math" w:hAnsi="Cambria Math"/>
                  <w:i/>
                </w:rPr>
              </m:ctrlPr>
            </m:dPr>
            <m:e>
              <m:r>
                <w:rPr>
                  <w:rFonts w:ascii="Cambria Math" w:hAnsi="Cambria Math"/>
                </w:rPr>
                <m:t>y-5</m:t>
              </m:r>
            </m:e>
          </m:d>
          <m:d>
            <m:dPr>
              <m:ctrlPr>
                <w:rPr>
                  <w:rFonts w:ascii="Cambria Math" w:hAnsi="Cambria Math"/>
                  <w:i/>
                </w:rPr>
              </m:ctrlPr>
            </m:dPr>
            <m:e>
              <m:r>
                <w:rPr>
                  <w:rFonts w:ascii="Cambria Math" w:hAnsi="Cambria Math"/>
                </w:rPr>
                <m:t>y+11</m:t>
              </m:r>
            </m:e>
          </m:d>
          <m:r>
            <w:rPr>
              <w:rFonts w:ascii="Cambria Math" w:hAnsi="Cambria Math"/>
            </w:rPr>
            <m:t>=0</m:t>
          </m:r>
        </m:oMath>
      </m:oMathPara>
    </w:p>
    <w:p w14:paraId="0A503D69" w14:textId="77777777" w:rsidR="00FE4494" w:rsidRDefault="00FE4494" w:rsidP="00FE4494">
      <w:pPr>
        <w:pStyle w:val="ny-numbering-assessment"/>
        <w:numPr>
          <w:ilvl w:val="0"/>
          <w:numId w:val="0"/>
        </w:numPr>
        <w:ind w:left="806"/>
      </w:pPr>
    </w:p>
    <w:p w14:paraId="29BB3142" w14:textId="43508F08" w:rsidR="0007104A" w:rsidRDefault="0007104A" w:rsidP="00FE4494">
      <w:pPr>
        <w:pStyle w:val="ny-numbering-assessment"/>
        <w:numPr>
          <w:ilvl w:val="0"/>
          <w:numId w:val="0"/>
        </w:numPr>
        <w:ind w:left="806"/>
      </w:pPr>
      <w:r>
        <w:t>is the equation of a circle.  What is the center of this circle?  What is the radius of this circle?</w:t>
      </w:r>
    </w:p>
    <w:p w14:paraId="0D5D777D" w14:textId="77777777" w:rsidR="0007104A" w:rsidRDefault="0007104A" w:rsidP="0007104A">
      <w:pPr>
        <w:rPr>
          <w:rFonts w:cs="Lucida Grande"/>
          <w:color w:val="231F20"/>
        </w:rPr>
      </w:pPr>
    </w:p>
    <w:p w14:paraId="55BDA6F6" w14:textId="77777777" w:rsidR="0007104A" w:rsidRDefault="0007104A" w:rsidP="0007104A">
      <w:pPr>
        <w:rPr>
          <w:rFonts w:cs="Lucida Grande"/>
          <w:color w:val="231F20"/>
        </w:rPr>
      </w:pPr>
    </w:p>
    <w:p w14:paraId="67BB202E" w14:textId="77777777" w:rsidR="0007104A" w:rsidRDefault="0007104A" w:rsidP="0007104A">
      <w:pPr>
        <w:rPr>
          <w:rFonts w:cs="Lucida Grande"/>
          <w:color w:val="231F20"/>
        </w:rPr>
      </w:pPr>
    </w:p>
    <w:p w14:paraId="13B07A73" w14:textId="77777777" w:rsidR="00FE4494" w:rsidRDefault="00FE4494" w:rsidP="0007104A">
      <w:pPr>
        <w:rPr>
          <w:rFonts w:cs="Lucida Grande"/>
          <w:color w:val="231F20"/>
        </w:rPr>
      </w:pPr>
    </w:p>
    <w:p w14:paraId="74563DA8" w14:textId="77777777" w:rsidR="00FE4494" w:rsidRDefault="00FE4494" w:rsidP="0007104A">
      <w:pPr>
        <w:rPr>
          <w:rFonts w:cs="Lucida Grande"/>
          <w:color w:val="231F20"/>
        </w:rPr>
      </w:pPr>
    </w:p>
    <w:p w14:paraId="2B883DFF" w14:textId="77777777" w:rsidR="00FE4494" w:rsidRDefault="00FE4494" w:rsidP="0007104A">
      <w:pPr>
        <w:rPr>
          <w:rFonts w:cs="Lucida Grande"/>
          <w:color w:val="231F20"/>
        </w:rPr>
      </w:pPr>
    </w:p>
    <w:p w14:paraId="10CE655F" w14:textId="77777777" w:rsidR="0007104A" w:rsidRDefault="0007104A" w:rsidP="0007104A">
      <w:pPr>
        <w:rPr>
          <w:rFonts w:cs="Lucida Grande"/>
          <w:color w:val="231F20"/>
        </w:rPr>
      </w:pPr>
    </w:p>
    <w:p w14:paraId="5913AD20" w14:textId="77777777" w:rsidR="0007104A" w:rsidRDefault="0007104A" w:rsidP="0007104A">
      <w:pPr>
        <w:rPr>
          <w:rFonts w:cs="Lucida Grande"/>
          <w:color w:val="231F20"/>
        </w:rPr>
      </w:pPr>
    </w:p>
    <w:p w14:paraId="62E586A1" w14:textId="63B1D40E" w:rsidR="0007104A" w:rsidRDefault="0007104A" w:rsidP="00FE4494">
      <w:pPr>
        <w:pStyle w:val="ny-numbering-assessment"/>
        <w:numPr>
          <w:ilvl w:val="1"/>
          <w:numId w:val="5"/>
        </w:numPr>
      </w:pPr>
      <w:r>
        <w:t xml:space="preserve">A circle has diameter with endpoints </w:t>
      </w:r>
      <m:oMath>
        <m:d>
          <m:dPr>
            <m:ctrlPr>
              <w:rPr>
                <w:rFonts w:ascii="Cambria Math" w:hAnsi="Cambria Math"/>
                <w:i/>
              </w:rPr>
            </m:ctrlPr>
          </m:dPr>
          <m:e>
            <m:r>
              <w:rPr>
                <w:rFonts w:ascii="Cambria Math" w:hAnsi="Cambria Math"/>
              </w:rPr>
              <m:t>a, b</m:t>
            </m:r>
          </m:e>
        </m:d>
      </m:oMath>
      <w:r>
        <w:t xml:space="preserve"> and </w:t>
      </w:r>
      <m:oMath>
        <m:r>
          <w:rPr>
            <w:rFonts w:ascii="Cambria Math" w:hAnsi="Cambria Math"/>
          </w:rPr>
          <m:t>(c,d)</m:t>
        </m:r>
      </m:oMath>
      <w:r>
        <w:t>.  Show that the equation of this circle can be written as</w:t>
      </w:r>
    </w:p>
    <w:p w14:paraId="4C66026D" w14:textId="77777777" w:rsidR="00FE4494" w:rsidRPr="00FE4494" w:rsidRDefault="00FE4494" w:rsidP="00FE4494">
      <w:pPr>
        <w:pStyle w:val="ny-numbering-assessment"/>
        <w:numPr>
          <w:ilvl w:val="0"/>
          <w:numId w:val="0"/>
        </w:numPr>
        <w:ind w:left="360"/>
        <w:jc w:val="center"/>
        <w:rPr>
          <w:rFonts w:eastAsiaTheme="minorEastAsia"/>
        </w:rPr>
      </w:pPr>
    </w:p>
    <w:p w14:paraId="1A6ABECF" w14:textId="5AA0B582" w:rsidR="0007104A" w:rsidRDefault="00FE4494" w:rsidP="00FE4494">
      <w:pPr>
        <w:pStyle w:val="ny-numbering-assessment"/>
        <w:numPr>
          <w:ilvl w:val="0"/>
          <w:numId w:val="0"/>
        </w:numPr>
        <w:ind w:left="360"/>
        <w:jc w:val="center"/>
      </w:pPr>
      <m:oMath>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d</m:t>
        </m:r>
        <m:r>
          <m:rPr>
            <m:sty m:val="p"/>
          </m:rPr>
          <w:rPr>
            <w:rFonts w:ascii="Cambria Math" w:hAnsi="Cambria Math"/>
          </w:rPr>
          <m:t>)=0</m:t>
        </m:r>
      </m:oMath>
      <w:r w:rsidR="0007104A">
        <w:t>.</w:t>
      </w:r>
    </w:p>
    <w:p w14:paraId="0C26C965" w14:textId="77777777" w:rsidR="0007104A" w:rsidRDefault="0007104A" w:rsidP="0007104A">
      <w:r>
        <w:br w:type="page"/>
      </w:r>
    </w:p>
    <w:p w14:paraId="741DE9F9" w14:textId="77777777" w:rsidR="0007104A" w:rsidRDefault="0007104A" w:rsidP="00FE4494">
      <w:pPr>
        <w:pStyle w:val="ny-numbering-assessment"/>
      </w:pPr>
      <w:r>
        <w:lastRenderedPageBreak/>
        <w:t xml:space="preserve">Prove that opposite angles of a cyclic quadrilateral are supplementary. </w:t>
      </w:r>
      <w:r>
        <w:br w:type="page"/>
      </w:r>
    </w:p>
    <w:tbl>
      <w:tblPr>
        <w:tblStyle w:val="TableGrid"/>
        <w:tblW w:w="4880" w:type="pct"/>
        <w:tblInd w:w="198" w:type="dxa"/>
        <w:tblBorders>
          <w:top w:val="single" w:sz="2" w:space="0" w:color="4F6228"/>
          <w:left w:val="single" w:sz="2" w:space="0" w:color="4F6228"/>
          <w:bottom w:val="single" w:sz="2" w:space="0" w:color="4F6228"/>
          <w:right w:val="single" w:sz="2" w:space="0" w:color="4F6228"/>
          <w:insideH w:val="single" w:sz="2" w:space="0" w:color="4F6228"/>
          <w:insideV w:val="single" w:sz="2" w:space="0" w:color="4F6228"/>
        </w:tblBorders>
        <w:tblLook w:val="04A0" w:firstRow="1" w:lastRow="0" w:firstColumn="1" w:lastColumn="0" w:noHBand="0" w:noVBand="1"/>
      </w:tblPr>
      <w:tblGrid>
        <w:gridCol w:w="444"/>
        <w:gridCol w:w="1170"/>
        <w:gridCol w:w="2016"/>
        <w:gridCol w:w="2063"/>
        <w:gridCol w:w="2063"/>
        <w:gridCol w:w="2059"/>
      </w:tblGrid>
      <w:tr w:rsidR="0007104A" w14:paraId="03064CF9" w14:textId="77777777" w:rsidTr="005608F0">
        <w:trPr>
          <w:trHeight w:val="288"/>
        </w:trPr>
        <w:tc>
          <w:tcPr>
            <w:tcW w:w="5000" w:type="pct"/>
            <w:gridSpan w:val="6"/>
            <w:tcBorders>
              <w:top w:val="single" w:sz="2" w:space="0" w:color="4F6228"/>
              <w:left w:val="single" w:sz="2" w:space="0" w:color="4F6228"/>
              <w:bottom w:val="single" w:sz="2" w:space="0" w:color="4F6228"/>
              <w:right w:val="single" w:sz="2" w:space="0" w:color="4F6228"/>
            </w:tcBorders>
            <w:shd w:val="clear" w:color="auto" w:fill="94A468"/>
            <w:hideMark/>
          </w:tcPr>
          <w:p w14:paraId="08F6E6F0" w14:textId="77777777" w:rsidR="0007104A" w:rsidRDefault="0007104A">
            <w:pPr>
              <w:pStyle w:val="ny-concept-chart-title"/>
              <w:tabs>
                <w:tab w:val="left" w:pos="3270"/>
              </w:tabs>
              <w:spacing w:before="60" w:after="60"/>
            </w:pPr>
            <w:r>
              <w:rPr>
                <w:rFonts w:cstheme="minorHAnsi"/>
              </w:rPr>
              <w:lastRenderedPageBreak/>
              <w:br w:type="page"/>
            </w:r>
            <w:r>
              <w:rPr>
                <w:rFonts w:cstheme="minorHAnsi"/>
                <w:shd w:val="clear" w:color="auto" w:fill="94A468"/>
              </w:rPr>
              <w:t xml:space="preserve">A </w:t>
            </w:r>
            <w:r>
              <w:rPr>
                <w:shd w:val="clear" w:color="auto" w:fill="94A468"/>
              </w:rPr>
              <w:t xml:space="preserve">Progression Toward Mastery </w:t>
            </w:r>
            <w:r>
              <w:rPr>
                <w:shd w:val="clear" w:color="auto" w:fill="94A468"/>
              </w:rPr>
              <w:tab/>
            </w:r>
          </w:p>
        </w:tc>
      </w:tr>
      <w:tr w:rsidR="0007104A" w14:paraId="6DB42DA2" w14:textId="77777777" w:rsidTr="005608F0">
        <w:trPr>
          <w:trHeight w:val="1029"/>
        </w:trPr>
        <w:tc>
          <w:tcPr>
            <w:tcW w:w="821" w:type="pct"/>
            <w:gridSpan w:val="2"/>
            <w:tcBorders>
              <w:top w:val="single" w:sz="2" w:space="0" w:color="4F6228"/>
              <w:left w:val="single" w:sz="2" w:space="0" w:color="4F6228"/>
              <w:bottom w:val="single" w:sz="2" w:space="0" w:color="4F6228"/>
              <w:right w:val="single" w:sz="2" w:space="0" w:color="4F6228"/>
            </w:tcBorders>
            <w:shd w:val="clear" w:color="auto" w:fill="F8F9F4"/>
          </w:tcPr>
          <w:p w14:paraId="23C3A062" w14:textId="77777777" w:rsidR="0007104A" w:rsidRDefault="0007104A">
            <w:pPr>
              <w:pStyle w:val="ny-concept-chart-title"/>
              <w:jc w:val="both"/>
              <w:rPr>
                <w:color w:val="000000" w:themeColor="text1"/>
              </w:rPr>
            </w:pPr>
          </w:p>
          <w:p w14:paraId="22ECA4B9" w14:textId="77777777" w:rsidR="0007104A" w:rsidRDefault="0007104A">
            <w:pPr>
              <w:pStyle w:val="ny-concept-chart-title"/>
              <w:jc w:val="both"/>
              <w:rPr>
                <w:color w:val="auto"/>
              </w:rPr>
            </w:pPr>
            <w:r>
              <w:rPr>
                <w:color w:val="000000" w:themeColor="text1"/>
              </w:rPr>
              <w:t xml:space="preserve">Assessment </w:t>
            </w:r>
            <w:r>
              <w:rPr>
                <w:color w:val="000000" w:themeColor="text1"/>
              </w:rPr>
              <w:br/>
              <w:t>Task Item</w:t>
            </w:r>
          </w:p>
        </w:tc>
        <w:tc>
          <w:tcPr>
            <w:tcW w:w="1027" w:type="pct"/>
            <w:tcBorders>
              <w:top w:val="single" w:sz="2" w:space="0" w:color="4F6228"/>
              <w:left w:val="single" w:sz="2" w:space="0" w:color="4F6228"/>
              <w:bottom w:val="single" w:sz="2" w:space="0" w:color="4F6228"/>
              <w:right w:val="single" w:sz="2" w:space="0" w:color="4F6228"/>
            </w:tcBorders>
            <w:shd w:val="clear" w:color="auto" w:fill="F8F9F4"/>
            <w:tcMar>
              <w:top w:w="60" w:type="dxa"/>
              <w:left w:w="108" w:type="dxa"/>
              <w:bottom w:w="80" w:type="dxa"/>
              <w:right w:w="108" w:type="dxa"/>
            </w:tcMar>
            <w:hideMark/>
          </w:tcPr>
          <w:p w14:paraId="6B7824DF" w14:textId="77777777" w:rsidR="0007104A" w:rsidRDefault="0007104A">
            <w:pPr>
              <w:pStyle w:val="ny-concept-chart-title"/>
              <w:rPr>
                <w:color w:val="auto"/>
              </w:rPr>
            </w:pPr>
            <w:r>
              <w:rPr>
                <w:color w:val="auto"/>
              </w:rPr>
              <w:t>STEP 1</w:t>
            </w:r>
          </w:p>
          <w:p w14:paraId="7B2B6CC7" w14:textId="77777777" w:rsidR="0007104A" w:rsidRDefault="0007104A">
            <w:pPr>
              <w:pStyle w:val="ny-concept-chart-title"/>
              <w:rPr>
                <w:color w:val="auto"/>
              </w:rPr>
            </w:pPr>
            <w:r>
              <w:rPr>
                <w:rFonts w:cstheme="minorHAnsi"/>
                <w:color w:val="auto"/>
              </w:rPr>
              <w:t>Missing or incorrect answer and little evidence of reasoning or application of mathematics to solve the problem.</w:t>
            </w:r>
          </w:p>
        </w:tc>
        <w:tc>
          <w:tcPr>
            <w:tcW w:w="1051" w:type="pct"/>
            <w:tcBorders>
              <w:top w:val="single" w:sz="2" w:space="0" w:color="4F6228"/>
              <w:left w:val="single" w:sz="2" w:space="0" w:color="4F6228"/>
              <w:bottom w:val="single" w:sz="2" w:space="0" w:color="4F6228"/>
              <w:right w:val="single" w:sz="2" w:space="0" w:color="4F6228"/>
            </w:tcBorders>
            <w:shd w:val="clear" w:color="auto" w:fill="F8F9F4"/>
            <w:hideMark/>
          </w:tcPr>
          <w:p w14:paraId="4BF9128A" w14:textId="77777777" w:rsidR="0007104A" w:rsidRDefault="0007104A">
            <w:pPr>
              <w:pStyle w:val="ny-concept-chart-title"/>
              <w:rPr>
                <w:color w:val="auto"/>
              </w:rPr>
            </w:pPr>
            <w:r>
              <w:rPr>
                <w:color w:val="auto"/>
              </w:rPr>
              <w:t>STEP 2</w:t>
            </w:r>
          </w:p>
          <w:p w14:paraId="2D4928E7" w14:textId="77777777" w:rsidR="0007104A" w:rsidRDefault="0007104A">
            <w:pPr>
              <w:pStyle w:val="ny-concept-chart-title"/>
              <w:rPr>
                <w:color w:val="auto"/>
              </w:rPr>
            </w:pPr>
            <w:r>
              <w:rPr>
                <w:rFonts w:cstheme="minorHAnsi"/>
                <w:color w:val="auto"/>
              </w:rPr>
              <w:t>Missing or incorrect answer but evidence of some reasoning or application of mathematics to solve the problem.</w:t>
            </w:r>
          </w:p>
        </w:tc>
        <w:tc>
          <w:tcPr>
            <w:tcW w:w="1051" w:type="pct"/>
            <w:tcBorders>
              <w:top w:val="single" w:sz="2" w:space="0" w:color="4F6228"/>
              <w:left w:val="single" w:sz="2" w:space="0" w:color="4F6228"/>
              <w:bottom w:val="single" w:sz="2" w:space="0" w:color="4F6228"/>
              <w:right w:val="single" w:sz="2" w:space="0" w:color="4F6228"/>
            </w:tcBorders>
            <w:shd w:val="clear" w:color="auto" w:fill="F8F9F4"/>
            <w:hideMark/>
          </w:tcPr>
          <w:p w14:paraId="6AB2E78E" w14:textId="77777777" w:rsidR="0007104A" w:rsidRDefault="0007104A">
            <w:pPr>
              <w:pStyle w:val="ny-concept-chart-title"/>
              <w:rPr>
                <w:color w:val="auto"/>
              </w:rPr>
            </w:pPr>
            <w:r>
              <w:rPr>
                <w:color w:val="auto"/>
              </w:rPr>
              <w:t>STEP 3</w:t>
            </w:r>
          </w:p>
          <w:p w14:paraId="6C6A10EB" w14:textId="77777777" w:rsidR="0007104A" w:rsidRDefault="0007104A">
            <w:pPr>
              <w:pStyle w:val="ny-concept-chart-title"/>
              <w:rPr>
                <w:color w:val="auto"/>
              </w:rPr>
            </w:pPr>
            <w:r>
              <w:rPr>
                <w:rFonts w:cstheme="minorHAnsi"/>
                <w:color w:val="auto"/>
              </w:rPr>
              <w:t xml:space="preserve">A correct answer with some evidence of reasoning or application of mathematics to solve the problem, </w:t>
            </w:r>
            <w:r>
              <w:rPr>
                <w:rFonts w:cstheme="minorHAnsi"/>
                <w:color w:val="auto"/>
                <w:u w:val="single"/>
              </w:rPr>
              <w:t>or</w:t>
            </w:r>
            <w:r>
              <w:rPr>
                <w:rFonts w:cstheme="minorHAnsi"/>
                <w:color w:val="auto"/>
              </w:rPr>
              <w:t xml:space="preserve"> an incorrect answer with substantial evidence of solid reasoning or application of mathematics to solve the problem.</w:t>
            </w:r>
          </w:p>
        </w:tc>
        <w:tc>
          <w:tcPr>
            <w:tcW w:w="1051" w:type="pct"/>
            <w:tcBorders>
              <w:top w:val="single" w:sz="2" w:space="0" w:color="4F6228"/>
              <w:left w:val="single" w:sz="2" w:space="0" w:color="4F6228"/>
              <w:bottom w:val="single" w:sz="2" w:space="0" w:color="4F6228"/>
              <w:right w:val="single" w:sz="2" w:space="0" w:color="4F6228"/>
            </w:tcBorders>
            <w:shd w:val="clear" w:color="auto" w:fill="F8F9F4"/>
            <w:hideMark/>
          </w:tcPr>
          <w:p w14:paraId="3C17FB83" w14:textId="77777777" w:rsidR="0007104A" w:rsidRDefault="0007104A">
            <w:pPr>
              <w:pStyle w:val="ny-concept-chart-title"/>
              <w:rPr>
                <w:color w:val="auto"/>
              </w:rPr>
            </w:pPr>
            <w:r>
              <w:rPr>
                <w:color w:val="auto"/>
              </w:rPr>
              <w:t>STEP 4</w:t>
            </w:r>
          </w:p>
          <w:p w14:paraId="7F18990B" w14:textId="77777777" w:rsidR="0007104A" w:rsidRDefault="0007104A">
            <w:pPr>
              <w:pStyle w:val="ny-concept-chart-title"/>
              <w:rPr>
                <w:color w:val="auto"/>
              </w:rPr>
            </w:pPr>
            <w:r>
              <w:rPr>
                <w:rFonts w:cstheme="minorHAnsi"/>
                <w:color w:val="auto"/>
              </w:rPr>
              <w:t>A correct answer supported by substantial evidence of solid reasoning or application of mathematics to solve the problem.</w:t>
            </w:r>
          </w:p>
        </w:tc>
      </w:tr>
      <w:tr w:rsidR="006F4DDB" w14:paraId="7B5186BA" w14:textId="77777777" w:rsidTr="005608F0">
        <w:trPr>
          <w:trHeight w:val="884"/>
        </w:trPr>
        <w:tc>
          <w:tcPr>
            <w:tcW w:w="226" w:type="pct"/>
            <w:vMerge w:val="restart"/>
            <w:tcBorders>
              <w:top w:val="single" w:sz="2" w:space="0" w:color="4F6228"/>
              <w:left w:val="single" w:sz="2" w:space="0" w:color="4F6228"/>
              <w:right w:val="single" w:sz="2" w:space="0" w:color="4F6228"/>
            </w:tcBorders>
          </w:tcPr>
          <w:p w14:paraId="34479CC2" w14:textId="77777777" w:rsidR="006F4DDB" w:rsidRDefault="006F4DDB">
            <w:pPr>
              <w:jc w:val="center"/>
              <w:rPr>
                <w:rFonts w:cstheme="minorHAnsi"/>
                <w:b/>
              </w:rPr>
            </w:pPr>
            <w:r>
              <w:rPr>
                <w:rFonts w:cstheme="minorHAnsi"/>
                <w:b/>
              </w:rPr>
              <w:t>1</w:t>
            </w:r>
          </w:p>
          <w:p w14:paraId="3A559086" w14:textId="77777777" w:rsidR="006F4DDB" w:rsidRDefault="006F4DDB">
            <w:pPr>
              <w:jc w:val="center"/>
              <w:rPr>
                <w:rFonts w:cstheme="minorHAnsi"/>
                <w:b/>
              </w:rPr>
            </w:pPr>
          </w:p>
          <w:p w14:paraId="7F963A8B" w14:textId="77777777" w:rsidR="006F4DDB" w:rsidRDefault="006F4DDB">
            <w:pPr>
              <w:jc w:val="center"/>
              <w:rPr>
                <w:rFonts w:cstheme="minorHAnsi"/>
                <w:b/>
              </w:rPr>
            </w:pPr>
          </w:p>
        </w:tc>
        <w:tc>
          <w:tcPr>
            <w:tcW w:w="596"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6B12DAA0" w14:textId="4D5A213D" w:rsidR="006F4DDB" w:rsidRPr="004E3EFD" w:rsidRDefault="006F4DDB">
            <w:pPr>
              <w:jc w:val="center"/>
              <w:rPr>
                <w:rStyle w:val="ny-bold-green"/>
                <w:color w:val="auto"/>
              </w:rPr>
            </w:pPr>
            <w:r w:rsidRPr="004E3EFD">
              <w:rPr>
                <w:rStyle w:val="ny-bold-green"/>
                <w:color w:val="auto"/>
              </w:rPr>
              <w:t>a</w:t>
            </w:r>
          </w:p>
          <w:p w14:paraId="351D5F21" w14:textId="77777777" w:rsidR="00F933C9" w:rsidRDefault="00F933C9">
            <w:pPr>
              <w:jc w:val="center"/>
              <w:rPr>
                <w:rStyle w:val="ny-bold-green"/>
              </w:rPr>
            </w:pPr>
          </w:p>
          <w:p w14:paraId="1AE3F84C" w14:textId="607D355D" w:rsidR="006F4DDB" w:rsidRDefault="006F4DDB" w:rsidP="00312F8C">
            <w:pPr>
              <w:jc w:val="center"/>
              <w:rPr>
                <w:rStyle w:val="ny-bold-green"/>
              </w:rPr>
            </w:pPr>
            <w:r>
              <w:rPr>
                <w:rStyle w:val="ny-bold-green"/>
              </w:rPr>
              <w:t>G-GPE.</w:t>
            </w:r>
            <w:r w:rsidR="001C5354">
              <w:rPr>
                <w:rStyle w:val="ny-bold-green"/>
              </w:rPr>
              <w:t>A.</w:t>
            </w:r>
            <w:r>
              <w:rPr>
                <w:rStyle w:val="ny-bold-green"/>
              </w:rPr>
              <w:t xml:space="preserve">1 </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36B9426B" w14:textId="15BC302F" w:rsidR="006F4DDB" w:rsidRDefault="00632A99">
            <w:pPr>
              <w:pStyle w:val="ny-table-text"/>
              <w:rPr>
                <w:i/>
                <w:sz w:val="18"/>
                <w:szCs w:val="18"/>
              </w:rPr>
            </w:pPr>
            <w:r>
              <w:rPr>
                <w:rFonts w:asciiTheme="minorHAnsi" w:hAnsiTheme="minorHAnsi" w:cstheme="minorHAnsi"/>
                <w:sz w:val="18"/>
                <w:szCs w:val="18"/>
              </w:rPr>
              <w:t>Student shows no understanding of finding the center of the circle.</w:t>
            </w:r>
          </w:p>
        </w:tc>
        <w:tc>
          <w:tcPr>
            <w:tcW w:w="1051" w:type="pct"/>
            <w:tcBorders>
              <w:top w:val="single" w:sz="2" w:space="0" w:color="4F6228"/>
              <w:left w:val="single" w:sz="2" w:space="0" w:color="4F6228"/>
              <w:bottom w:val="single" w:sz="2" w:space="0" w:color="4F6228"/>
              <w:right w:val="single" w:sz="2" w:space="0" w:color="4F6228"/>
            </w:tcBorders>
          </w:tcPr>
          <w:p w14:paraId="7C35CF4B" w14:textId="237915C8" w:rsidR="006F4DDB" w:rsidRDefault="00632A99" w:rsidP="002A00DB">
            <w:pPr>
              <w:pStyle w:val="ny-table-text"/>
              <w:rPr>
                <w:i/>
                <w:sz w:val="18"/>
                <w:szCs w:val="18"/>
              </w:rPr>
            </w:pPr>
            <w:r>
              <w:rPr>
                <w:rFonts w:asciiTheme="minorHAnsi" w:hAnsiTheme="minorHAnsi" w:cstheme="minorHAnsi"/>
                <w:sz w:val="18"/>
                <w:szCs w:val="18"/>
              </w:rPr>
              <w:t>Student attempts to find the diameter of the circle but finds it incorrectly.</w:t>
            </w:r>
          </w:p>
        </w:tc>
        <w:tc>
          <w:tcPr>
            <w:tcW w:w="1051" w:type="pct"/>
            <w:tcBorders>
              <w:top w:val="single" w:sz="2" w:space="0" w:color="4F6228"/>
              <w:left w:val="single" w:sz="2" w:space="0" w:color="4F6228"/>
              <w:bottom w:val="single" w:sz="2" w:space="0" w:color="4F6228"/>
              <w:right w:val="single" w:sz="2" w:space="0" w:color="4F6228"/>
            </w:tcBorders>
          </w:tcPr>
          <w:p w14:paraId="375E7AF0" w14:textId="10FB8B1C" w:rsidR="006F4DDB" w:rsidRDefault="00632A99" w:rsidP="002A00DB">
            <w:pPr>
              <w:pStyle w:val="ny-table-text"/>
              <w:rPr>
                <w:i/>
                <w:sz w:val="18"/>
                <w:szCs w:val="18"/>
              </w:rPr>
            </w:pPr>
            <w:r>
              <w:rPr>
                <w:rFonts w:asciiTheme="minorHAnsi" w:hAnsiTheme="minorHAnsi" w:cstheme="minorHAnsi"/>
                <w:sz w:val="18"/>
                <w:szCs w:val="18"/>
              </w:rPr>
              <w:t xml:space="preserve">Student finds the correct diameter of the circle but does not find </w:t>
            </w:r>
            <w:r w:rsidR="00F15FFD">
              <w:rPr>
                <w:rFonts w:asciiTheme="minorHAnsi" w:hAnsiTheme="minorHAnsi" w:cstheme="minorHAnsi"/>
                <w:sz w:val="18"/>
                <w:szCs w:val="18"/>
              </w:rPr>
              <w:t xml:space="preserve">the </w:t>
            </w:r>
            <w:r>
              <w:rPr>
                <w:rFonts w:asciiTheme="minorHAnsi" w:hAnsiTheme="minorHAnsi" w:cstheme="minorHAnsi"/>
                <w:sz w:val="18"/>
                <w:szCs w:val="18"/>
              </w:rPr>
              <w:t>center.</w:t>
            </w:r>
          </w:p>
        </w:tc>
        <w:tc>
          <w:tcPr>
            <w:tcW w:w="1051" w:type="pct"/>
            <w:tcBorders>
              <w:top w:val="single" w:sz="2" w:space="0" w:color="4F6228"/>
              <w:left w:val="single" w:sz="2" w:space="0" w:color="4F6228"/>
              <w:bottom w:val="single" w:sz="2" w:space="0" w:color="4F6228"/>
              <w:right w:val="single" w:sz="2" w:space="0" w:color="4F6228"/>
            </w:tcBorders>
          </w:tcPr>
          <w:p w14:paraId="3E9F2B6B" w14:textId="1D1478E1" w:rsidR="006F4DDB" w:rsidRDefault="00632A99" w:rsidP="00F15FFD">
            <w:pPr>
              <w:pStyle w:val="ny-table-text"/>
              <w:rPr>
                <w:i/>
                <w:sz w:val="18"/>
                <w:szCs w:val="18"/>
              </w:rPr>
            </w:pPr>
            <w:r>
              <w:rPr>
                <w:rFonts w:asciiTheme="minorHAnsi" w:hAnsiTheme="minorHAnsi" w:cstheme="minorHAnsi"/>
                <w:sz w:val="18"/>
                <w:szCs w:val="18"/>
              </w:rPr>
              <w:t xml:space="preserve">Student </w:t>
            </w:r>
            <w:r w:rsidR="002A00DB">
              <w:rPr>
                <w:rFonts w:asciiTheme="minorHAnsi" w:hAnsiTheme="minorHAnsi" w:cstheme="minorHAnsi"/>
                <w:sz w:val="18"/>
                <w:szCs w:val="18"/>
              </w:rPr>
              <w:t xml:space="preserve">correctly </w:t>
            </w:r>
            <w:r>
              <w:rPr>
                <w:rFonts w:asciiTheme="minorHAnsi" w:hAnsiTheme="minorHAnsi" w:cstheme="minorHAnsi"/>
                <w:sz w:val="18"/>
                <w:szCs w:val="18"/>
              </w:rPr>
              <w:t>finds the coordinates of the center of the circle.</w:t>
            </w:r>
          </w:p>
        </w:tc>
      </w:tr>
      <w:tr w:rsidR="00632A99" w14:paraId="41CDF1C1" w14:textId="77777777" w:rsidTr="005608F0">
        <w:trPr>
          <w:trHeight w:val="1100"/>
        </w:trPr>
        <w:tc>
          <w:tcPr>
            <w:tcW w:w="226" w:type="pct"/>
            <w:vMerge/>
            <w:tcBorders>
              <w:left w:val="single" w:sz="2" w:space="0" w:color="4F6228"/>
              <w:right w:val="single" w:sz="2" w:space="0" w:color="4F6228"/>
            </w:tcBorders>
          </w:tcPr>
          <w:p w14:paraId="0CF9F29C" w14:textId="77777777" w:rsidR="00632A99" w:rsidRDefault="00632A99">
            <w:pPr>
              <w:jc w:val="center"/>
              <w:rPr>
                <w:rFonts w:cstheme="minorHAnsi"/>
                <w:b/>
              </w:rPr>
            </w:pPr>
          </w:p>
        </w:tc>
        <w:tc>
          <w:tcPr>
            <w:tcW w:w="596"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59BE43C3" w14:textId="77777777" w:rsidR="00632A99" w:rsidRPr="004E3EFD" w:rsidRDefault="00632A99">
            <w:pPr>
              <w:jc w:val="center"/>
              <w:rPr>
                <w:rStyle w:val="ny-bold-green"/>
                <w:color w:val="auto"/>
              </w:rPr>
            </w:pPr>
            <w:r w:rsidRPr="004E3EFD">
              <w:rPr>
                <w:rStyle w:val="ny-bold-green"/>
                <w:color w:val="auto"/>
              </w:rPr>
              <w:t>b</w:t>
            </w:r>
          </w:p>
          <w:p w14:paraId="733A7FC8" w14:textId="77777777" w:rsidR="00632A99" w:rsidRDefault="00632A99">
            <w:pPr>
              <w:jc w:val="center"/>
              <w:rPr>
                <w:rStyle w:val="ny-bold-green"/>
              </w:rPr>
            </w:pPr>
          </w:p>
          <w:p w14:paraId="264503BC" w14:textId="7CDAB25B" w:rsidR="00632A99" w:rsidRDefault="00632A99">
            <w:pPr>
              <w:jc w:val="center"/>
              <w:rPr>
                <w:rStyle w:val="ny-bold-green"/>
              </w:rPr>
            </w:pPr>
            <w:r>
              <w:rPr>
                <w:rStyle w:val="ny-bold-green"/>
              </w:rPr>
              <w:t>G-C.</w:t>
            </w:r>
            <w:r w:rsidR="001C5354">
              <w:rPr>
                <w:rStyle w:val="ny-bold-green"/>
              </w:rPr>
              <w:t>B.</w:t>
            </w:r>
            <w:r>
              <w:rPr>
                <w:rStyle w:val="ny-bold-green"/>
              </w:rPr>
              <w:t>5</w:t>
            </w:r>
          </w:p>
          <w:p w14:paraId="6BDD0018" w14:textId="6CF9380E" w:rsidR="00632A99" w:rsidRDefault="00632A99">
            <w:pPr>
              <w:jc w:val="center"/>
              <w:rPr>
                <w:rStyle w:val="ny-bold-green"/>
              </w:rPr>
            </w:pPr>
            <w:r>
              <w:rPr>
                <w:rStyle w:val="ny-bold-green"/>
              </w:rPr>
              <w:t>G-GPE.</w:t>
            </w:r>
            <w:r w:rsidR="001C5354">
              <w:rPr>
                <w:rStyle w:val="ny-bold-green"/>
              </w:rPr>
              <w:t>B.</w:t>
            </w:r>
            <w:r>
              <w:rPr>
                <w:rStyle w:val="ny-bold-green"/>
              </w:rPr>
              <w:t>4</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1859861E" w14:textId="415979DB" w:rsidR="00632A99" w:rsidRDefault="00632A99" w:rsidP="0032450F">
            <w:pPr>
              <w:pStyle w:val="ny-table-text"/>
              <w:rPr>
                <w:rFonts w:asciiTheme="minorHAnsi" w:hAnsiTheme="minorHAnsi" w:cstheme="minorHAnsi"/>
                <w:sz w:val="18"/>
                <w:szCs w:val="18"/>
              </w:rPr>
            </w:pPr>
            <w:r>
              <w:rPr>
                <w:rFonts w:asciiTheme="minorHAnsi" w:hAnsiTheme="minorHAnsi" w:cstheme="minorHAnsi"/>
                <w:sz w:val="18"/>
                <w:szCs w:val="18"/>
              </w:rPr>
              <w:t>Student shows no understanding of finding the area of the region.</w:t>
            </w:r>
          </w:p>
        </w:tc>
        <w:tc>
          <w:tcPr>
            <w:tcW w:w="1051" w:type="pct"/>
            <w:tcBorders>
              <w:top w:val="single" w:sz="2" w:space="0" w:color="4F6228"/>
              <w:left w:val="single" w:sz="2" w:space="0" w:color="4F6228"/>
              <w:bottom w:val="single" w:sz="2" w:space="0" w:color="4F6228"/>
              <w:right w:val="single" w:sz="2" w:space="0" w:color="4F6228"/>
            </w:tcBorders>
          </w:tcPr>
          <w:p w14:paraId="3D7AE7DE" w14:textId="3C787750" w:rsidR="00632A99" w:rsidRDefault="00632A99" w:rsidP="002A00DB">
            <w:pPr>
              <w:pStyle w:val="ny-table-text"/>
              <w:rPr>
                <w:rFonts w:asciiTheme="minorHAnsi" w:hAnsiTheme="minorHAnsi" w:cstheme="minorHAnsi"/>
                <w:sz w:val="18"/>
                <w:szCs w:val="18"/>
              </w:rPr>
            </w:pPr>
            <w:r>
              <w:rPr>
                <w:rFonts w:asciiTheme="minorHAnsi" w:hAnsiTheme="minorHAnsi" w:cstheme="minorHAnsi"/>
                <w:sz w:val="18"/>
                <w:szCs w:val="18"/>
              </w:rPr>
              <w:t>Student finds the area of the entire circle correctly but does not find the area of the shaded region.</w:t>
            </w:r>
          </w:p>
        </w:tc>
        <w:tc>
          <w:tcPr>
            <w:tcW w:w="1051" w:type="pct"/>
            <w:tcBorders>
              <w:top w:val="single" w:sz="2" w:space="0" w:color="4F6228"/>
              <w:left w:val="single" w:sz="2" w:space="0" w:color="4F6228"/>
              <w:bottom w:val="single" w:sz="2" w:space="0" w:color="4F6228"/>
              <w:right w:val="single" w:sz="2" w:space="0" w:color="4F6228"/>
            </w:tcBorders>
          </w:tcPr>
          <w:p w14:paraId="2F1E079E" w14:textId="7486059C" w:rsidR="00632A99" w:rsidRDefault="00632A99" w:rsidP="002A00DB">
            <w:pPr>
              <w:pStyle w:val="ny-table-text"/>
              <w:rPr>
                <w:rFonts w:asciiTheme="minorHAnsi" w:hAnsiTheme="minorHAnsi" w:cstheme="minorHAnsi"/>
                <w:sz w:val="18"/>
                <w:szCs w:val="18"/>
              </w:rPr>
            </w:pPr>
            <w:r>
              <w:rPr>
                <w:rFonts w:asciiTheme="minorHAnsi" w:hAnsiTheme="minorHAnsi" w:cstheme="minorHAnsi"/>
                <w:sz w:val="18"/>
                <w:szCs w:val="18"/>
              </w:rPr>
              <w:t>Student finds the area of the shaded region but not in terms of pi.</w:t>
            </w:r>
          </w:p>
        </w:tc>
        <w:tc>
          <w:tcPr>
            <w:tcW w:w="1051" w:type="pct"/>
            <w:tcBorders>
              <w:top w:val="single" w:sz="2" w:space="0" w:color="4F6228"/>
              <w:left w:val="single" w:sz="2" w:space="0" w:color="4F6228"/>
              <w:bottom w:val="single" w:sz="2" w:space="0" w:color="4F6228"/>
              <w:right w:val="single" w:sz="2" w:space="0" w:color="4F6228"/>
            </w:tcBorders>
          </w:tcPr>
          <w:p w14:paraId="2E16F551" w14:textId="30A07668" w:rsidR="00632A99" w:rsidRDefault="00632A99" w:rsidP="0032450F">
            <w:pPr>
              <w:pStyle w:val="ny-table-text"/>
              <w:rPr>
                <w:rFonts w:asciiTheme="minorHAnsi" w:hAnsiTheme="minorHAnsi" w:cstheme="minorHAnsi"/>
                <w:sz w:val="18"/>
                <w:szCs w:val="18"/>
              </w:rPr>
            </w:pPr>
            <w:r>
              <w:rPr>
                <w:rFonts w:asciiTheme="minorHAnsi" w:hAnsiTheme="minorHAnsi" w:cstheme="minorHAnsi"/>
                <w:sz w:val="18"/>
                <w:szCs w:val="18"/>
              </w:rPr>
              <w:t>Student correctly finds the area of the shaded region in terms of pi.</w:t>
            </w:r>
          </w:p>
        </w:tc>
      </w:tr>
      <w:tr w:rsidR="00632A99" w14:paraId="692D6D64" w14:textId="77777777" w:rsidTr="005608F0">
        <w:trPr>
          <w:trHeight w:val="929"/>
        </w:trPr>
        <w:tc>
          <w:tcPr>
            <w:tcW w:w="226" w:type="pct"/>
            <w:vMerge/>
            <w:tcBorders>
              <w:left w:val="single" w:sz="2" w:space="0" w:color="4F6228"/>
              <w:right w:val="single" w:sz="2" w:space="0" w:color="4F6228"/>
            </w:tcBorders>
          </w:tcPr>
          <w:p w14:paraId="601336D3" w14:textId="40AD0250" w:rsidR="00632A99" w:rsidRDefault="00632A99">
            <w:pPr>
              <w:jc w:val="center"/>
              <w:rPr>
                <w:rFonts w:cstheme="minorHAnsi"/>
                <w:b/>
              </w:rPr>
            </w:pPr>
          </w:p>
        </w:tc>
        <w:tc>
          <w:tcPr>
            <w:tcW w:w="596"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21E82F80" w14:textId="77777777" w:rsidR="00632A99" w:rsidRPr="004E3EFD" w:rsidRDefault="00632A99">
            <w:pPr>
              <w:jc w:val="center"/>
              <w:rPr>
                <w:rStyle w:val="ny-bold-green"/>
                <w:color w:val="auto"/>
              </w:rPr>
            </w:pPr>
            <w:r w:rsidRPr="004E3EFD">
              <w:rPr>
                <w:rStyle w:val="ny-bold-green"/>
                <w:color w:val="auto"/>
              </w:rPr>
              <w:t>c</w:t>
            </w:r>
          </w:p>
          <w:p w14:paraId="6372FCB1" w14:textId="77777777" w:rsidR="00632A99" w:rsidRDefault="00632A99">
            <w:pPr>
              <w:jc w:val="center"/>
              <w:rPr>
                <w:rStyle w:val="ny-bold-green"/>
              </w:rPr>
            </w:pPr>
          </w:p>
          <w:p w14:paraId="5C2B2507" w14:textId="2FE8599D" w:rsidR="00632A99" w:rsidRDefault="00632A99">
            <w:pPr>
              <w:jc w:val="center"/>
              <w:rPr>
                <w:rStyle w:val="ny-bold-green"/>
              </w:rPr>
            </w:pPr>
            <w:r>
              <w:rPr>
                <w:rStyle w:val="ny-bold-green"/>
              </w:rPr>
              <w:t>G-C.</w:t>
            </w:r>
            <w:r w:rsidR="001C5354">
              <w:rPr>
                <w:rStyle w:val="ny-bold-green"/>
              </w:rPr>
              <w:t>B.</w:t>
            </w:r>
            <w:r>
              <w:rPr>
                <w:rStyle w:val="ny-bold-green"/>
              </w:rPr>
              <w:t>5</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7E38585A" w14:textId="6FADA8B4" w:rsidR="00632A99" w:rsidRDefault="00632A99" w:rsidP="0032450F">
            <w:pPr>
              <w:pStyle w:val="ny-table-text"/>
              <w:rPr>
                <w:rFonts w:asciiTheme="minorHAnsi" w:hAnsiTheme="minorHAnsi" w:cstheme="minorHAnsi"/>
                <w:sz w:val="18"/>
                <w:szCs w:val="18"/>
              </w:rPr>
            </w:pPr>
            <w:r>
              <w:rPr>
                <w:rFonts w:asciiTheme="minorHAnsi" w:hAnsiTheme="minorHAnsi" w:cstheme="minorHAnsi"/>
                <w:sz w:val="18"/>
                <w:szCs w:val="18"/>
              </w:rPr>
              <w:t>Student shows no understanding of finding the area of the region in the second quadrant.</w:t>
            </w:r>
          </w:p>
        </w:tc>
        <w:tc>
          <w:tcPr>
            <w:tcW w:w="1051" w:type="pct"/>
            <w:tcBorders>
              <w:top w:val="single" w:sz="2" w:space="0" w:color="4F6228"/>
              <w:left w:val="single" w:sz="2" w:space="0" w:color="4F6228"/>
              <w:bottom w:val="single" w:sz="2" w:space="0" w:color="4F6228"/>
              <w:right w:val="single" w:sz="2" w:space="0" w:color="4F6228"/>
            </w:tcBorders>
          </w:tcPr>
          <w:p w14:paraId="52A27A97" w14:textId="549231CC" w:rsidR="00632A99" w:rsidRDefault="00632A99" w:rsidP="0038135D">
            <w:pPr>
              <w:pStyle w:val="ny-table-text"/>
              <w:rPr>
                <w:rFonts w:asciiTheme="minorHAnsi" w:hAnsiTheme="minorHAnsi" w:cstheme="minorHAnsi"/>
                <w:sz w:val="18"/>
                <w:szCs w:val="18"/>
              </w:rPr>
            </w:pPr>
            <w:r>
              <w:rPr>
                <w:rFonts w:asciiTheme="minorHAnsi" w:hAnsiTheme="minorHAnsi" w:cstheme="minorHAnsi"/>
                <w:sz w:val="18"/>
                <w:szCs w:val="18"/>
              </w:rPr>
              <w:t>Student finds the area of the entire circle but not the region in the second quadrant.</w:t>
            </w:r>
          </w:p>
        </w:tc>
        <w:tc>
          <w:tcPr>
            <w:tcW w:w="1051" w:type="pct"/>
            <w:tcBorders>
              <w:top w:val="single" w:sz="2" w:space="0" w:color="4F6228"/>
              <w:left w:val="single" w:sz="2" w:space="0" w:color="4F6228"/>
              <w:bottom w:val="single" w:sz="2" w:space="0" w:color="4F6228"/>
              <w:right w:val="single" w:sz="2" w:space="0" w:color="4F6228"/>
            </w:tcBorders>
          </w:tcPr>
          <w:p w14:paraId="3E45E379" w14:textId="078D5054" w:rsidR="00632A99" w:rsidRDefault="00632A99" w:rsidP="0038135D">
            <w:pPr>
              <w:pStyle w:val="ny-table-text"/>
              <w:rPr>
                <w:rFonts w:asciiTheme="minorHAnsi" w:hAnsiTheme="minorHAnsi" w:cstheme="minorHAnsi"/>
                <w:sz w:val="18"/>
                <w:szCs w:val="18"/>
              </w:rPr>
            </w:pPr>
            <w:r>
              <w:rPr>
                <w:rFonts w:asciiTheme="minorHAnsi" w:hAnsiTheme="minorHAnsi" w:cstheme="minorHAnsi"/>
                <w:sz w:val="18"/>
                <w:szCs w:val="18"/>
              </w:rPr>
              <w:t>Student finds the area of the circle in the second quadrant but does not round correctly.</w:t>
            </w:r>
          </w:p>
        </w:tc>
        <w:tc>
          <w:tcPr>
            <w:tcW w:w="1051" w:type="pct"/>
            <w:tcBorders>
              <w:top w:val="single" w:sz="2" w:space="0" w:color="4F6228"/>
              <w:left w:val="single" w:sz="2" w:space="0" w:color="4F6228"/>
              <w:bottom w:val="single" w:sz="2" w:space="0" w:color="4F6228"/>
              <w:right w:val="single" w:sz="2" w:space="0" w:color="4F6228"/>
            </w:tcBorders>
          </w:tcPr>
          <w:p w14:paraId="1A347306" w14:textId="2CAE2BB4" w:rsidR="00632A99" w:rsidRDefault="00632A99">
            <w:pPr>
              <w:pStyle w:val="ny-table-text"/>
              <w:rPr>
                <w:rFonts w:asciiTheme="minorHAnsi" w:hAnsiTheme="minorHAnsi" w:cstheme="minorHAnsi"/>
                <w:sz w:val="18"/>
                <w:szCs w:val="18"/>
              </w:rPr>
            </w:pPr>
            <w:r>
              <w:rPr>
                <w:rFonts w:asciiTheme="minorHAnsi" w:hAnsiTheme="minorHAnsi" w:cstheme="minorHAnsi"/>
                <w:sz w:val="18"/>
                <w:szCs w:val="18"/>
              </w:rPr>
              <w:t>Student correctly finds the area of the circle in the second quadrant.</w:t>
            </w:r>
          </w:p>
        </w:tc>
      </w:tr>
      <w:tr w:rsidR="00632A99" w14:paraId="27F23596" w14:textId="77777777" w:rsidTr="005608F0">
        <w:trPr>
          <w:trHeight w:val="902"/>
        </w:trPr>
        <w:tc>
          <w:tcPr>
            <w:tcW w:w="226" w:type="pct"/>
            <w:vMerge/>
            <w:tcBorders>
              <w:left w:val="single" w:sz="2" w:space="0" w:color="4F6228"/>
              <w:right w:val="single" w:sz="2" w:space="0" w:color="4F6228"/>
            </w:tcBorders>
          </w:tcPr>
          <w:p w14:paraId="0FE5C831" w14:textId="77777777" w:rsidR="00632A99" w:rsidRDefault="00632A99">
            <w:pPr>
              <w:jc w:val="center"/>
              <w:rPr>
                <w:rFonts w:cstheme="minorHAnsi"/>
                <w:b/>
              </w:rPr>
            </w:pPr>
          </w:p>
        </w:tc>
        <w:tc>
          <w:tcPr>
            <w:tcW w:w="596"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50CE11E7" w14:textId="77777777" w:rsidR="00632A99" w:rsidRPr="004E3EFD" w:rsidRDefault="00632A99">
            <w:pPr>
              <w:jc w:val="center"/>
              <w:rPr>
                <w:rStyle w:val="ny-bold-green"/>
                <w:color w:val="auto"/>
              </w:rPr>
            </w:pPr>
            <w:r w:rsidRPr="004E3EFD">
              <w:rPr>
                <w:rStyle w:val="ny-bold-green"/>
                <w:color w:val="auto"/>
              </w:rPr>
              <w:t>d</w:t>
            </w:r>
          </w:p>
          <w:p w14:paraId="0C91995F" w14:textId="77777777" w:rsidR="00632A99" w:rsidRDefault="00632A99">
            <w:pPr>
              <w:jc w:val="center"/>
              <w:rPr>
                <w:rStyle w:val="ny-bold-green"/>
              </w:rPr>
            </w:pPr>
          </w:p>
          <w:p w14:paraId="7D3DC794" w14:textId="7FC29E7E" w:rsidR="00632A99" w:rsidRDefault="00632A99">
            <w:pPr>
              <w:jc w:val="center"/>
              <w:rPr>
                <w:rStyle w:val="ny-bold-green"/>
              </w:rPr>
            </w:pPr>
            <w:r>
              <w:rPr>
                <w:rStyle w:val="ny-bold-green"/>
              </w:rPr>
              <w:t>G-C.</w:t>
            </w:r>
            <w:r w:rsidR="001C5354">
              <w:rPr>
                <w:rStyle w:val="ny-bold-green"/>
              </w:rPr>
              <w:t>A.</w:t>
            </w:r>
            <w:r>
              <w:rPr>
                <w:rStyle w:val="ny-bold-green"/>
              </w:rPr>
              <w:t>2</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461E796B" w14:textId="30CF60B3" w:rsidR="00632A99" w:rsidRDefault="00632A99" w:rsidP="0032450F">
            <w:pPr>
              <w:pStyle w:val="ny-table-text"/>
              <w:rPr>
                <w:rFonts w:asciiTheme="minorHAnsi" w:hAnsiTheme="minorHAnsi" w:cstheme="minorHAnsi"/>
                <w:sz w:val="18"/>
                <w:szCs w:val="18"/>
              </w:rPr>
            </w:pPr>
            <w:r>
              <w:rPr>
                <w:rFonts w:asciiTheme="minorHAnsi" w:hAnsiTheme="minorHAnsi" w:cstheme="minorHAnsi"/>
                <w:sz w:val="18"/>
                <w:szCs w:val="18"/>
              </w:rPr>
              <w:t>Student shows no understanding of finding the length of an arc of a circle.</w:t>
            </w:r>
          </w:p>
        </w:tc>
        <w:tc>
          <w:tcPr>
            <w:tcW w:w="1051" w:type="pct"/>
            <w:tcBorders>
              <w:top w:val="single" w:sz="2" w:space="0" w:color="4F6228"/>
              <w:left w:val="single" w:sz="2" w:space="0" w:color="4F6228"/>
              <w:bottom w:val="single" w:sz="2" w:space="0" w:color="4F6228"/>
              <w:right w:val="single" w:sz="2" w:space="0" w:color="4F6228"/>
            </w:tcBorders>
          </w:tcPr>
          <w:p w14:paraId="1A24D311" w14:textId="1EBD715F" w:rsidR="00632A99" w:rsidRDefault="00632A99" w:rsidP="0032450F">
            <w:pPr>
              <w:pStyle w:val="ny-table-text"/>
              <w:rPr>
                <w:rFonts w:asciiTheme="minorHAnsi" w:hAnsiTheme="minorHAnsi" w:cstheme="minorHAnsi"/>
                <w:sz w:val="18"/>
                <w:szCs w:val="18"/>
              </w:rPr>
            </w:pPr>
            <w:r>
              <w:rPr>
                <w:rFonts w:asciiTheme="minorHAnsi" w:hAnsiTheme="minorHAnsi" w:cstheme="minorHAnsi"/>
                <w:sz w:val="18"/>
                <w:szCs w:val="18"/>
              </w:rPr>
              <w:t>Student finds the length of an arc, but it is not in the first quadrant.</w:t>
            </w:r>
          </w:p>
        </w:tc>
        <w:tc>
          <w:tcPr>
            <w:tcW w:w="1051" w:type="pct"/>
            <w:tcBorders>
              <w:top w:val="single" w:sz="2" w:space="0" w:color="4F6228"/>
              <w:left w:val="single" w:sz="2" w:space="0" w:color="4F6228"/>
              <w:bottom w:val="single" w:sz="2" w:space="0" w:color="4F6228"/>
              <w:right w:val="single" w:sz="2" w:space="0" w:color="4F6228"/>
            </w:tcBorders>
          </w:tcPr>
          <w:p w14:paraId="11C1FACF" w14:textId="534F6B99" w:rsidR="00632A99" w:rsidRDefault="00632A99" w:rsidP="0038135D">
            <w:pPr>
              <w:pStyle w:val="ny-table-text"/>
              <w:rPr>
                <w:rFonts w:asciiTheme="minorHAnsi" w:hAnsiTheme="minorHAnsi" w:cstheme="minorHAnsi"/>
                <w:sz w:val="18"/>
                <w:szCs w:val="18"/>
              </w:rPr>
            </w:pPr>
            <w:r>
              <w:rPr>
                <w:rFonts w:asciiTheme="minorHAnsi" w:hAnsiTheme="minorHAnsi" w:cstheme="minorHAnsi"/>
                <w:sz w:val="18"/>
                <w:szCs w:val="18"/>
              </w:rPr>
              <w:t>Student finds the length of the arc in the first quadrant but not in terms of pi.</w:t>
            </w:r>
          </w:p>
        </w:tc>
        <w:tc>
          <w:tcPr>
            <w:tcW w:w="1051" w:type="pct"/>
            <w:tcBorders>
              <w:top w:val="single" w:sz="2" w:space="0" w:color="4F6228"/>
              <w:left w:val="single" w:sz="2" w:space="0" w:color="4F6228"/>
              <w:bottom w:val="single" w:sz="2" w:space="0" w:color="4F6228"/>
              <w:right w:val="single" w:sz="2" w:space="0" w:color="4F6228"/>
            </w:tcBorders>
          </w:tcPr>
          <w:p w14:paraId="59BFA38D" w14:textId="1325ECE4" w:rsidR="00632A99" w:rsidRDefault="00632A99">
            <w:pPr>
              <w:pStyle w:val="ny-table-text"/>
              <w:rPr>
                <w:rFonts w:asciiTheme="minorHAnsi" w:hAnsiTheme="minorHAnsi" w:cstheme="minorHAnsi"/>
                <w:sz w:val="18"/>
                <w:szCs w:val="18"/>
              </w:rPr>
            </w:pPr>
            <w:r>
              <w:rPr>
                <w:rFonts w:asciiTheme="minorHAnsi" w:hAnsiTheme="minorHAnsi" w:cstheme="minorHAnsi"/>
                <w:sz w:val="18"/>
                <w:szCs w:val="18"/>
              </w:rPr>
              <w:t xml:space="preserve">Student correctly finds the length of the arc in the first quadrant in terms of pi. </w:t>
            </w:r>
          </w:p>
        </w:tc>
      </w:tr>
      <w:tr w:rsidR="00632A99" w14:paraId="2FB4B233" w14:textId="77777777" w:rsidTr="005608F0">
        <w:trPr>
          <w:trHeight w:val="821"/>
        </w:trPr>
        <w:tc>
          <w:tcPr>
            <w:tcW w:w="226" w:type="pct"/>
            <w:vMerge/>
            <w:tcBorders>
              <w:left w:val="single" w:sz="2" w:space="0" w:color="4F6228"/>
              <w:right w:val="single" w:sz="2" w:space="0" w:color="4F6228"/>
            </w:tcBorders>
          </w:tcPr>
          <w:p w14:paraId="11FE7B69" w14:textId="77777777" w:rsidR="00632A99" w:rsidRDefault="00632A99">
            <w:pPr>
              <w:jc w:val="center"/>
              <w:rPr>
                <w:rFonts w:cstheme="minorHAnsi"/>
                <w:b/>
              </w:rPr>
            </w:pPr>
          </w:p>
        </w:tc>
        <w:tc>
          <w:tcPr>
            <w:tcW w:w="596"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77C143CF" w14:textId="77777777" w:rsidR="00632A99" w:rsidRPr="004E3EFD" w:rsidRDefault="00632A99">
            <w:pPr>
              <w:jc w:val="center"/>
              <w:rPr>
                <w:rStyle w:val="ny-bold-green"/>
                <w:color w:val="auto"/>
              </w:rPr>
            </w:pPr>
            <w:r w:rsidRPr="004E3EFD">
              <w:rPr>
                <w:rStyle w:val="ny-bold-green"/>
                <w:color w:val="auto"/>
              </w:rPr>
              <w:t>e</w:t>
            </w:r>
          </w:p>
          <w:p w14:paraId="4C536491" w14:textId="77777777" w:rsidR="00632A99" w:rsidRDefault="00632A99">
            <w:pPr>
              <w:jc w:val="center"/>
              <w:rPr>
                <w:rStyle w:val="ny-bold-green"/>
              </w:rPr>
            </w:pPr>
          </w:p>
          <w:p w14:paraId="6AD11C4C" w14:textId="68474C65" w:rsidR="00632A99" w:rsidRDefault="00632A99">
            <w:pPr>
              <w:jc w:val="center"/>
              <w:rPr>
                <w:rStyle w:val="ny-bold-green"/>
              </w:rPr>
            </w:pPr>
            <w:r>
              <w:rPr>
                <w:rStyle w:val="ny-bold-green"/>
              </w:rPr>
              <w:t>G-C.</w:t>
            </w:r>
            <w:r w:rsidR="001C5354">
              <w:rPr>
                <w:rStyle w:val="ny-bold-green"/>
              </w:rPr>
              <w:t>A.</w:t>
            </w:r>
            <w:r>
              <w:rPr>
                <w:rStyle w:val="ny-bold-green"/>
              </w:rPr>
              <w:t>2</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73376F71" w14:textId="47B5A82A" w:rsidR="00632A99" w:rsidRDefault="00632A99" w:rsidP="0032450F">
            <w:pPr>
              <w:pStyle w:val="ny-table-text"/>
              <w:rPr>
                <w:rFonts w:asciiTheme="minorHAnsi" w:hAnsiTheme="minorHAnsi" w:cstheme="minorHAnsi"/>
                <w:sz w:val="18"/>
                <w:szCs w:val="18"/>
              </w:rPr>
            </w:pPr>
            <w:r>
              <w:rPr>
                <w:rFonts w:asciiTheme="minorHAnsi" w:hAnsiTheme="minorHAnsi" w:cstheme="minorHAnsi"/>
                <w:sz w:val="18"/>
                <w:szCs w:val="18"/>
              </w:rPr>
              <w:t>Student shows no understanding of finding the length of an arc of a circle.</w:t>
            </w:r>
          </w:p>
        </w:tc>
        <w:tc>
          <w:tcPr>
            <w:tcW w:w="1051" w:type="pct"/>
            <w:tcBorders>
              <w:top w:val="single" w:sz="2" w:space="0" w:color="4F6228"/>
              <w:left w:val="single" w:sz="2" w:space="0" w:color="4F6228"/>
              <w:bottom w:val="single" w:sz="2" w:space="0" w:color="4F6228"/>
              <w:right w:val="single" w:sz="2" w:space="0" w:color="4F6228"/>
            </w:tcBorders>
          </w:tcPr>
          <w:p w14:paraId="30BB282E" w14:textId="3C297FB6" w:rsidR="00632A99" w:rsidRDefault="00632A99">
            <w:pPr>
              <w:pStyle w:val="ny-table-text"/>
              <w:rPr>
                <w:rFonts w:asciiTheme="minorHAnsi" w:hAnsiTheme="minorHAnsi" w:cstheme="minorHAnsi"/>
                <w:sz w:val="18"/>
                <w:szCs w:val="18"/>
              </w:rPr>
            </w:pPr>
            <w:r>
              <w:rPr>
                <w:rFonts w:asciiTheme="minorHAnsi" w:hAnsiTheme="minorHAnsi" w:cstheme="minorHAnsi"/>
                <w:sz w:val="18"/>
                <w:szCs w:val="18"/>
              </w:rPr>
              <w:t>Student finds the length of an arc, but it is not in the second quadrant.</w:t>
            </w:r>
          </w:p>
        </w:tc>
        <w:tc>
          <w:tcPr>
            <w:tcW w:w="1051" w:type="pct"/>
            <w:tcBorders>
              <w:top w:val="single" w:sz="2" w:space="0" w:color="4F6228"/>
              <w:left w:val="single" w:sz="2" w:space="0" w:color="4F6228"/>
              <w:bottom w:val="single" w:sz="2" w:space="0" w:color="4F6228"/>
              <w:right w:val="single" w:sz="2" w:space="0" w:color="4F6228"/>
            </w:tcBorders>
          </w:tcPr>
          <w:p w14:paraId="1701365E" w14:textId="28DFB88E" w:rsidR="00632A99" w:rsidRDefault="00632A99" w:rsidP="0038135D">
            <w:pPr>
              <w:pStyle w:val="ny-table-text"/>
              <w:rPr>
                <w:rFonts w:asciiTheme="minorHAnsi" w:hAnsiTheme="minorHAnsi" w:cstheme="minorHAnsi"/>
                <w:sz w:val="18"/>
                <w:szCs w:val="18"/>
              </w:rPr>
            </w:pPr>
            <w:r>
              <w:rPr>
                <w:rFonts w:asciiTheme="minorHAnsi" w:hAnsiTheme="minorHAnsi" w:cstheme="minorHAnsi"/>
                <w:sz w:val="18"/>
                <w:szCs w:val="18"/>
              </w:rPr>
              <w:t>Student finds the length of the arc in the second quadrant but does not round correctly.</w:t>
            </w:r>
          </w:p>
        </w:tc>
        <w:tc>
          <w:tcPr>
            <w:tcW w:w="1051" w:type="pct"/>
            <w:tcBorders>
              <w:top w:val="single" w:sz="2" w:space="0" w:color="4F6228"/>
              <w:left w:val="single" w:sz="2" w:space="0" w:color="4F6228"/>
              <w:bottom w:val="single" w:sz="2" w:space="0" w:color="4F6228"/>
              <w:right w:val="single" w:sz="2" w:space="0" w:color="4F6228"/>
            </w:tcBorders>
          </w:tcPr>
          <w:p w14:paraId="248F7CD5" w14:textId="7FFD9D53" w:rsidR="00632A99" w:rsidRDefault="00632A99">
            <w:pPr>
              <w:pStyle w:val="ny-table-text"/>
              <w:rPr>
                <w:rFonts w:asciiTheme="minorHAnsi" w:hAnsiTheme="minorHAnsi" w:cstheme="minorHAnsi"/>
                <w:sz w:val="18"/>
                <w:szCs w:val="18"/>
              </w:rPr>
            </w:pPr>
            <w:r>
              <w:rPr>
                <w:rFonts w:asciiTheme="minorHAnsi" w:hAnsiTheme="minorHAnsi" w:cstheme="minorHAnsi"/>
                <w:sz w:val="18"/>
                <w:szCs w:val="18"/>
              </w:rPr>
              <w:t xml:space="preserve">Student correctly finds the length of the arc in the second quadrant. </w:t>
            </w:r>
          </w:p>
        </w:tc>
      </w:tr>
      <w:tr w:rsidR="00632A99" w14:paraId="75697DFA" w14:textId="77777777" w:rsidTr="005608F0">
        <w:trPr>
          <w:trHeight w:val="1208"/>
        </w:trPr>
        <w:tc>
          <w:tcPr>
            <w:tcW w:w="226" w:type="pct"/>
            <w:vMerge/>
            <w:tcBorders>
              <w:left w:val="single" w:sz="2" w:space="0" w:color="4F6228"/>
              <w:right w:val="single" w:sz="2" w:space="0" w:color="4F6228"/>
            </w:tcBorders>
          </w:tcPr>
          <w:p w14:paraId="40FBF8D6" w14:textId="77777777" w:rsidR="00632A99" w:rsidRDefault="00632A99">
            <w:pPr>
              <w:jc w:val="center"/>
              <w:rPr>
                <w:rFonts w:cstheme="minorHAnsi"/>
                <w:b/>
              </w:rPr>
            </w:pPr>
          </w:p>
        </w:tc>
        <w:tc>
          <w:tcPr>
            <w:tcW w:w="596"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36543AD4" w14:textId="77777777" w:rsidR="00632A99" w:rsidRPr="004E3EFD" w:rsidRDefault="00632A99">
            <w:pPr>
              <w:jc w:val="center"/>
              <w:rPr>
                <w:rStyle w:val="ny-bold-green"/>
                <w:color w:val="auto"/>
              </w:rPr>
            </w:pPr>
            <w:r w:rsidRPr="004E3EFD">
              <w:rPr>
                <w:rStyle w:val="ny-bold-green"/>
                <w:color w:val="auto"/>
              </w:rPr>
              <w:t>f</w:t>
            </w:r>
          </w:p>
          <w:p w14:paraId="5861A7B6" w14:textId="77777777" w:rsidR="00632A99" w:rsidRDefault="00632A99">
            <w:pPr>
              <w:jc w:val="center"/>
              <w:rPr>
                <w:rStyle w:val="ny-bold-green"/>
              </w:rPr>
            </w:pPr>
          </w:p>
          <w:p w14:paraId="1D85F858" w14:textId="124AABDD" w:rsidR="00632A99" w:rsidRDefault="00632A99">
            <w:pPr>
              <w:jc w:val="center"/>
              <w:rPr>
                <w:rStyle w:val="ny-bold-green"/>
              </w:rPr>
            </w:pPr>
            <w:r>
              <w:rPr>
                <w:rStyle w:val="ny-bold-green"/>
              </w:rPr>
              <w:t>G-GPE.</w:t>
            </w:r>
            <w:r w:rsidR="001C5354">
              <w:rPr>
                <w:rStyle w:val="ny-bold-green"/>
              </w:rPr>
              <w:t>A.</w:t>
            </w:r>
            <w:r>
              <w:rPr>
                <w:rStyle w:val="ny-bold-green"/>
              </w:rPr>
              <w:t>1</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37951033" w14:textId="6B0DEDD8" w:rsidR="00632A99" w:rsidRDefault="00872D3B" w:rsidP="0032450F">
            <w:pPr>
              <w:pStyle w:val="ny-table-text"/>
              <w:rPr>
                <w:rFonts w:asciiTheme="minorHAnsi" w:hAnsiTheme="minorHAnsi" w:cstheme="minorHAnsi"/>
                <w:sz w:val="18"/>
                <w:szCs w:val="18"/>
              </w:rPr>
            </w:pPr>
            <w:r>
              <w:rPr>
                <w:rFonts w:asciiTheme="minorHAnsi" w:hAnsiTheme="minorHAnsi" w:cstheme="minorHAnsi"/>
                <w:sz w:val="18"/>
                <w:szCs w:val="18"/>
              </w:rPr>
              <w:t>Student shows no knowledge of tangent lines to a circle.</w:t>
            </w:r>
          </w:p>
        </w:tc>
        <w:tc>
          <w:tcPr>
            <w:tcW w:w="1051" w:type="pct"/>
            <w:tcBorders>
              <w:top w:val="single" w:sz="2" w:space="0" w:color="4F6228"/>
              <w:left w:val="single" w:sz="2" w:space="0" w:color="4F6228"/>
              <w:bottom w:val="single" w:sz="2" w:space="0" w:color="4F6228"/>
              <w:right w:val="single" w:sz="2" w:space="0" w:color="4F6228"/>
            </w:tcBorders>
          </w:tcPr>
          <w:p w14:paraId="6C9B5243" w14:textId="5B9B3FFA" w:rsidR="00632A99" w:rsidRDefault="00872D3B" w:rsidP="0032450F">
            <w:pPr>
              <w:pStyle w:val="ny-table-text"/>
              <w:rPr>
                <w:rFonts w:asciiTheme="minorHAnsi" w:hAnsiTheme="minorHAnsi" w:cstheme="minorHAnsi"/>
                <w:sz w:val="18"/>
                <w:szCs w:val="18"/>
              </w:rPr>
            </w:pPr>
            <w:r>
              <w:rPr>
                <w:rFonts w:asciiTheme="minorHAnsi" w:hAnsiTheme="minorHAnsi" w:cstheme="minorHAnsi"/>
                <w:sz w:val="18"/>
                <w:szCs w:val="18"/>
              </w:rPr>
              <w:t>Student shows some understanding of the relationship between a tangent line and the radius.</w:t>
            </w:r>
          </w:p>
        </w:tc>
        <w:tc>
          <w:tcPr>
            <w:tcW w:w="1051" w:type="pct"/>
            <w:tcBorders>
              <w:top w:val="single" w:sz="2" w:space="0" w:color="4F6228"/>
              <w:left w:val="single" w:sz="2" w:space="0" w:color="4F6228"/>
              <w:bottom w:val="single" w:sz="2" w:space="0" w:color="4F6228"/>
              <w:right w:val="single" w:sz="2" w:space="0" w:color="4F6228"/>
            </w:tcBorders>
          </w:tcPr>
          <w:p w14:paraId="1DAFB719" w14:textId="29B7EF9C" w:rsidR="00632A99" w:rsidRDefault="00872D3B" w:rsidP="0038135D">
            <w:pPr>
              <w:pStyle w:val="ny-table-text"/>
              <w:rPr>
                <w:rFonts w:asciiTheme="minorHAnsi" w:hAnsiTheme="minorHAnsi" w:cstheme="minorHAnsi"/>
                <w:sz w:val="18"/>
                <w:szCs w:val="18"/>
              </w:rPr>
            </w:pPr>
            <w:r>
              <w:rPr>
                <w:rFonts w:asciiTheme="minorHAnsi" w:hAnsiTheme="minorHAnsi" w:cstheme="minorHAnsi"/>
                <w:sz w:val="18"/>
                <w:szCs w:val="18"/>
              </w:rPr>
              <w:t>Student correctly writes the equation of the tangent line and the circle but makes a mathematical error in solving for the point of contact.</w:t>
            </w:r>
          </w:p>
        </w:tc>
        <w:tc>
          <w:tcPr>
            <w:tcW w:w="1051" w:type="pct"/>
            <w:tcBorders>
              <w:top w:val="single" w:sz="2" w:space="0" w:color="4F6228"/>
              <w:left w:val="single" w:sz="2" w:space="0" w:color="4F6228"/>
              <w:bottom w:val="single" w:sz="2" w:space="0" w:color="4F6228"/>
              <w:right w:val="single" w:sz="2" w:space="0" w:color="4F6228"/>
            </w:tcBorders>
          </w:tcPr>
          <w:p w14:paraId="790FFCFD" w14:textId="356E230F" w:rsidR="00632A99" w:rsidRDefault="00872D3B" w:rsidP="00F15FFD">
            <w:pPr>
              <w:pStyle w:val="ny-table-text"/>
              <w:rPr>
                <w:rFonts w:asciiTheme="minorHAnsi" w:hAnsiTheme="minorHAnsi" w:cstheme="minorHAnsi"/>
                <w:sz w:val="18"/>
                <w:szCs w:val="18"/>
              </w:rPr>
            </w:pPr>
            <w:r>
              <w:rPr>
                <w:rFonts w:asciiTheme="minorHAnsi" w:hAnsiTheme="minorHAnsi" w:cstheme="minorHAnsi"/>
                <w:sz w:val="18"/>
                <w:szCs w:val="18"/>
              </w:rPr>
              <w:t xml:space="preserve">Student </w:t>
            </w:r>
            <w:r w:rsidR="0038135D">
              <w:rPr>
                <w:rFonts w:asciiTheme="minorHAnsi" w:hAnsiTheme="minorHAnsi" w:cstheme="minorHAnsi"/>
                <w:sz w:val="18"/>
                <w:szCs w:val="18"/>
              </w:rPr>
              <w:t xml:space="preserve">correctly </w:t>
            </w:r>
            <w:r>
              <w:rPr>
                <w:rFonts w:asciiTheme="minorHAnsi" w:hAnsiTheme="minorHAnsi" w:cstheme="minorHAnsi"/>
                <w:sz w:val="18"/>
                <w:szCs w:val="18"/>
              </w:rPr>
              <w:t>finds the coordinates of the point of contact with supporting work.</w:t>
            </w:r>
          </w:p>
        </w:tc>
      </w:tr>
      <w:tr w:rsidR="00632A99" w14:paraId="70D539FC" w14:textId="77777777" w:rsidTr="005608F0">
        <w:trPr>
          <w:trHeight w:val="902"/>
        </w:trPr>
        <w:tc>
          <w:tcPr>
            <w:tcW w:w="226" w:type="pct"/>
            <w:vMerge/>
            <w:tcBorders>
              <w:left w:val="single" w:sz="2" w:space="0" w:color="4F6228"/>
              <w:right w:val="single" w:sz="2" w:space="0" w:color="4F6228"/>
            </w:tcBorders>
          </w:tcPr>
          <w:p w14:paraId="130BC87B" w14:textId="77777777" w:rsidR="00632A99" w:rsidRDefault="00632A99">
            <w:pPr>
              <w:jc w:val="center"/>
              <w:rPr>
                <w:rFonts w:cstheme="minorHAnsi"/>
                <w:b/>
              </w:rPr>
            </w:pPr>
          </w:p>
        </w:tc>
        <w:tc>
          <w:tcPr>
            <w:tcW w:w="596"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06F0A12A" w14:textId="77777777" w:rsidR="00632A99" w:rsidRPr="004E3EFD" w:rsidRDefault="00632A99">
            <w:pPr>
              <w:jc w:val="center"/>
              <w:rPr>
                <w:rStyle w:val="ny-bold-green"/>
                <w:color w:val="auto"/>
              </w:rPr>
            </w:pPr>
            <w:r w:rsidRPr="004E3EFD">
              <w:rPr>
                <w:rStyle w:val="ny-bold-green"/>
                <w:color w:val="auto"/>
              </w:rPr>
              <w:t>g</w:t>
            </w:r>
          </w:p>
          <w:p w14:paraId="58638F24" w14:textId="77777777" w:rsidR="00632A99" w:rsidRDefault="00632A99">
            <w:pPr>
              <w:jc w:val="center"/>
              <w:rPr>
                <w:rStyle w:val="ny-bold-green"/>
              </w:rPr>
            </w:pPr>
          </w:p>
          <w:p w14:paraId="4616CE0E" w14:textId="55B009B6" w:rsidR="00632A99" w:rsidRDefault="00632A99">
            <w:pPr>
              <w:jc w:val="center"/>
              <w:rPr>
                <w:rStyle w:val="ny-bold-green"/>
              </w:rPr>
            </w:pPr>
            <w:r>
              <w:rPr>
                <w:rStyle w:val="ny-bold-green"/>
              </w:rPr>
              <w:t>G-C.</w:t>
            </w:r>
            <w:r w:rsidR="001C5354">
              <w:rPr>
                <w:rStyle w:val="ny-bold-green"/>
              </w:rPr>
              <w:t>A.</w:t>
            </w:r>
            <w:r>
              <w:rPr>
                <w:rStyle w:val="ny-bold-green"/>
              </w:rPr>
              <w:t>1</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73EBD1D7" w14:textId="7CD99EE4" w:rsidR="00632A99" w:rsidRDefault="00872D3B" w:rsidP="0032450F">
            <w:pPr>
              <w:pStyle w:val="ny-table-text"/>
              <w:rPr>
                <w:rFonts w:asciiTheme="minorHAnsi" w:hAnsiTheme="minorHAnsi" w:cstheme="minorHAnsi"/>
                <w:sz w:val="18"/>
                <w:szCs w:val="18"/>
              </w:rPr>
            </w:pPr>
            <w:r>
              <w:rPr>
                <w:rFonts w:asciiTheme="minorHAnsi" w:hAnsiTheme="minorHAnsi" w:cstheme="minorHAnsi"/>
                <w:sz w:val="18"/>
                <w:szCs w:val="18"/>
              </w:rPr>
              <w:t>Student shows no knowledge of transformations or circle similarity.</w:t>
            </w:r>
          </w:p>
        </w:tc>
        <w:tc>
          <w:tcPr>
            <w:tcW w:w="1051" w:type="pct"/>
            <w:tcBorders>
              <w:top w:val="single" w:sz="2" w:space="0" w:color="4F6228"/>
              <w:left w:val="single" w:sz="2" w:space="0" w:color="4F6228"/>
              <w:bottom w:val="single" w:sz="2" w:space="0" w:color="4F6228"/>
              <w:right w:val="single" w:sz="2" w:space="0" w:color="4F6228"/>
            </w:tcBorders>
          </w:tcPr>
          <w:p w14:paraId="38DE0E61" w14:textId="3D8E9F60" w:rsidR="00632A99" w:rsidRDefault="00872D3B" w:rsidP="0032450F">
            <w:pPr>
              <w:pStyle w:val="ny-table-text"/>
              <w:rPr>
                <w:rFonts w:asciiTheme="minorHAnsi" w:hAnsiTheme="minorHAnsi" w:cstheme="minorHAnsi"/>
                <w:sz w:val="18"/>
                <w:szCs w:val="18"/>
              </w:rPr>
            </w:pPr>
            <w:r>
              <w:rPr>
                <w:rFonts w:asciiTheme="minorHAnsi" w:hAnsiTheme="minorHAnsi" w:cstheme="minorHAnsi"/>
                <w:sz w:val="18"/>
                <w:szCs w:val="18"/>
              </w:rPr>
              <w:t>Student shows some knowledge of transformations and circle similarity.</w:t>
            </w:r>
          </w:p>
        </w:tc>
        <w:tc>
          <w:tcPr>
            <w:tcW w:w="1051" w:type="pct"/>
            <w:tcBorders>
              <w:top w:val="single" w:sz="2" w:space="0" w:color="4F6228"/>
              <w:left w:val="single" w:sz="2" w:space="0" w:color="4F6228"/>
              <w:bottom w:val="single" w:sz="2" w:space="0" w:color="4F6228"/>
              <w:right w:val="single" w:sz="2" w:space="0" w:color="4F6228"/>
            </w:tcBorders>
          </w:tcPr>
          <w:p w14:paraId="39DA8105" w14:textId="10700D37" w:rsidR="00632A99" w:rsidRDefault="00872D3B" w:rsidP="0038135D">
            <w:pPr>
              <w:pStyle w:val="ny-table-text"/>
              <w:rPr>
                <w:rFonts w:asciiTheme="minorHAnsi" w:hAnsiTheme="minorHAnsi" w:cstheme="minorHAnsi"/>
                <w:sz w:val="18"/>
                <w:szCs w:val="18"/>
              </w:rPr>
            </w:pPr>
            <w:r>
              <w:rPr>
                <w:rFonts w:asciiTheme="minorHAnsi" w:hAnsiTheme="minorHAnsi" w:cstheme="minorHAnsi"/>
                <w:sz w:val="18"/>
                <w:szCs w:val="18"/>
              </w:rPr>
              <w:t>Student translates the circle but does not dilate or dilates but does not translate.</w:t>
            </w:r>
          </w:p>
        </w:tc>
        <w:tc>
          <w:tcPr>
            <w:tcW w:w="1051" w:type="pct"/>
            <w:tcBorders>
              <w:top w:val="single" w:sz="2" w:space="0" w:color="4F6228"/>
              <w:left w:val="single" w:sz="2" w:space="0" w:color="4F6228"/>
              <w:bottom w:val="single" w:sz="2" w:space="0" w:color="4F6228"/>
              <w:right w:val="single" w:sz="2" w:space="0" w:color="4F6228"/>
            </w:tcBorders>
          </w:tcPr>
          <w:p w14:paraId="0E94783B" w14:textId="48CDDAA7" w:rsidR="00632A99" w:rsidRDefault="00872D3B" w:rsidP="0032450F">
            <w:pPr>
              <w:pStyle w:val="ny-table-text"/>
              <w:rPr>
                <w:rFonts w:asciiTheme="minorHAnsi" w:hAnsiTheme="minorHAnsi" w:cstheme="minorHAnsi"/>
                <w:sz w:val="18"/>
                <w:szCs w:val="18"/>
              </w:rPr>
            </w:pPr>
            <w:r>
              <w:rPr>
                <w:rFonts w:asciiTheme="minorHAnsi" w:hAnsiTheme="minorHAnsi" w:cstheme="minorHAnsi"/>
                <w:sz w:val="18"/>
                <w:szCs w:val="18"/>
              </w:rPr>
              <w:t>Student correctly describes the translation and dilation of the circle.</w:t>
            </w:r>
          </w:p>
        </w:tc>
      </w:tr>
      <w:tr w:rsidR="00872D3B" w14:paraId="6C935DBD" w14:textId="77777777" w:rsidTr="005608F0">
        <w:trPr>
          <w:trHeight w:val="1208"/>
        </w:trPr>
        <w:tc>
          <w:tcPr>
            <w:tcW w:w="226" w:type="pct"/>
            <w:vMerge/>
            <w:tcBorders>
              <w:left w:val="single" w:sz="2" w:space="0" w:color="4F6228"/>
              <w:bottom w:val="single" w:sz="2" w:space="0" w:color="4F6228"/>
              <w:right w:val="single" w:sz="2" w:space="0" w:color="4F6228"/>
            </w:tcBorders>
          </w:tcPr>
          <w:p w14:paraId="6753BD2A" w14:textId="77777777" w:rsidR="00872D3B" w:rsidRDefault="00872D3B">
            <w:pPr>
              <w:jc w:val="center"/>
              <w:rPr>
                <w:rFonts w:cstheme="minorHAnsi"/>
                <w:b/>
              </w:rPr>
            </w:pPr>
          </w:p>
        </w:tc>
        <w:tc>
          <w:tcPr>
            <w:tcW w:w="596"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3CCBA12A" w14:textId="6252C446" w:rsidR="00872D3B" w:rsidRPr="004E3EFD" w:rsidRDefault="00872D3B">
            <w:pPr>
              <w:jc w:val="center"/>
              <w:rPr>
                <w:rStyle w:val="ny-bold-green"/>
                <w:color w:val="auto"/>
              </w:rPr>
            </w:pPr>
            <w:r w:rsidRPr="004E3EFD">
              <w:rPr>
                <w:rStyle w:val="ny-bold-green"/>
                <w:color w:val="auto"/>
              </w:rPr>
              <w:t>h</w:t>
            </w:r>
          </w:p>
          <w:p w14:paraId="559142D2" w14:textId="77777777" w:rsidR="00872D3B" w:rsidRDefault="00872D3B">
            <w:pPr>
              <w:jc w:val="center"/>
              <w:rPr>
                <w:rStyle w:val="ny-bold-green"/>
              </w:rPr>
            </w:pPr>
          </w:p>
          <w:p w14:paraId="40BD45AF" w14:textId="5D716F72" w:rsidR="00872D3B" w:rsidRDefault="00872D3B">
            <w:pPr>
              <w:jc w:val="center"/>
              <w:rPr>
                <w:rStyle w:val="ny-bold-green"/>
              </w:rPr>
            </w:pPr>
            <w:r>
              <w:rPr>
                <w:rStyle w:val="ny-bold-green"/>
              </w:rPr>
              <w:t>G-GPE.</w:t>
            </w:r>
            <w:r w:rsidR="001C5354">
              <w:rPr>
                <w:rStyle w:val="ny-bold-green"/>
              </w:rPr>
              <w:t>A.</w:t>
            </w:r>
            <w:r>
              <w:rPr>
                <w:rStyle w:val="ny-bold-green"/>
              </w:rPr>
              <w:t>1</w:t>
            </w:r>
          </w:p>
          <w:p w14:paraId="128CD9A4" w14:textId="63CD4A91" w:rsidR="00872D3B" w:rsidRDefault="00872D3B">
            <w:pPr>
              <w:jc w:val="center"/>
              <w:rPr>
                <w:rStyle w:val="ny-bold-green"/>
              </w:rPr>
            </w:pPr>
            <w:r>
              <w:rPr>
                <w:rStyle w:val="ny-bold-green"/>
              </w:rPr>
              <w:t>G-GPE.</w:t>
            </w:r>
            <w:r w:rsidR="001C5354">
              <w:rPr>
                <w:rStyle w:val="ny-bold-green"/>
              </w:rPr>
              <w:t>B.</w:t>
            </w:r>
            <w:r>
              <w:rPr>
                <w:rStyle w:val="ny-bold-green"/>
              </w:rPr>
              <w:t>4</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408612D7" w14:textId="0911666B" w:rsidR="00872D3B" w:rsidRDefault="00872D3B" w:rsidP="0032450F">
            <w:pPr>
              <w:pStyle w:val="ny-table-text"/>
              <w:rPr>
                <w:rFonts w:asciiTheme="minorHAnsi" w:hAnsiTheme="minorHAnsi" w:cstheme="minorHAnsi"/>
                <w:sz w:val="18"/>
                <w:szCs w:val="18"/>
              </w:rPr>
            </w:pPr>
            <w:r>
              <w:rPr>
                <w:rFonts w:asciiTheme="minorHAnsi" w:hAnsiTheme="minorHAnsi" w:cstheme="minorHAnsi"/>
                <w:sz w:val="18"/>
                <w:szCs w:val="18"/>
              </w:rPr>
              <w:t>Student shows no knowledge of transformations or circle similarity.</w:t>
            </w:r>
          </w:p>
        </w:tc>
        <w:tc>
          <w:tcPr>
            <w:tcW w:w="1051" w:type="pct"/>
            <w:tcBorders>
              <w:top w:val="single" w:sz="2" w:space="0" w:color="4F6228"/>
              <w:left w:val="single" w:sz="2" w:space="0" w:color="4F6228"/>
              <w:bottom w:val="single" w:sz="2" w:space="0" w:color="4F6228"/>
              <w:right w:val="single" w:sz="2" w:space="0" w:color="4F6228"/>
            </w:tcBorders>
          </w:tcPr>
          <w:p w14:paraId="728D86A9" w14:textId="626C382A" w:rsidR="00872D3B" w:rsidRDefault="00872D3B" w:rsidP="0038135D">
            <w:pPr>
              <w:pStyle w:val="ny-table-text"/>
              <w:rPr>
                <w:rFonts w:asciiTheme="minorHAnsi" w:hAnsiTheme="minorHAnsi" w:cstheme="minorHAnsi"/>
                <w:sz w:val="18"/>
                <w:szCs w:val="18"/>
              </w:rPr>
            </w:pPr>
            <w:r>
              <w:rPr>
                <w:rFonts w:asciiTheme="minorHAnsi" w:hAnsiTheme="minorHAnsi" w:cstheme="minorHAnsi"/>
                <w:sz w:val="18"/>
                <w:szCs w:val="18"/>
              </w:rPr>
              <w:t>Student states that the circle and tangent line will still touch at one point but does not attempt to find the new point or states that it is the same point in part (</w:t>
            </w:r>
            <w:r w:rsidR="0038135D">
              <w:rPr>
                <w:rFonts w:asciiTheme="minorHAnsi" w:hAnsiTheme="minorHAnsi" w:cstheme="minorHAnsi"/>
                <w:sz w:val="18"/>
                <w:szCs w:val="18"/>
              </w:rPr>
              <w:t>f</w:t>
            </w:r>
            <w:r>
              <w:rPr>
                <w:rFonts w:asciiTheme="minorHAnsi" w:hAnsiTheme="minorHAnsi" w:cstheme="minorHAnsi"/>
                <w:sz w:val="18"/>
                <w:szCs w:val="18"/>
              </w:rPr>
              <w:t>).</w:t>
            </w:r>
          </w:p>
        </w:tc>
        <w:tc>
          <w:tcPr>
            <w:tcW w:w="1051" w:type="pct"/>
            <w:tcBorders>
              <w:top w:val="single" w:sz="2" w:space="0" w:color="4F6228"/>
              <w:left w:val="single" w:sz="2" w:space="0" w:color="4F6228"/>
              <w:bottom w:val="single" w:sz="2" w:space="0" w:color="4F6228"/>
              <w:right w:val="single" w:sz="2" w:space="0" w:color="4F6228"/>
            </w:tcBorders>
          </w:tcPr>
          <w:p w14:paraId="3A740951" w14:textId="6CB39658" w:rsidR="00872D3B" w:rsidRDefault="00872D3B" w:rsidP="0038135D">
            <w:pPr>
              <w:pStyle w:val="ny-table-text"/>
              <w:rPr>
                <w:rFonts w:asciiTheme="minorHAnsi" w:hAnsiTheme="minorHAnsi" w:cstheme="minorHAnsi"/>
                <w:sz w:val="18"/>
                <w:szCs w:val="18"/>
              </w:rPr>
            </w:pPr>
            <w:r>
              <w:rPr>
                <w:rFonts w:asciiTheme="minorHAnsi" w:hAnsiTheme="minorHAnsi" w:cstheme="minorHAnsi"/>
                <w:sz w:val="18"/>
                <w:szCs w:val="18"/>
              </w:rPr>
              <w:t>Student states that the circle and tangent line will still touch and attempts to find the new point but makes a mathematical mistake.</w:t>
            </w:r>
          </w:p>
        </w:tc>
        <w:tc>
          <w:tcPr>
            <w:tcW w:w="1051" w:type="pct"/>
            <w:tcBorders>
              <w:top w:val="single" w:sz="2" w:space="0" w:color="4F6228"/>
              <w:left w:val="single" w:sz="2" w:space="0" w:color="4F6228"/>
              <w:bottom w:val="single" w:sz="2" w:space="0" w:color="4F6228"/>
              <w:right w:val="single" w:sz="2" w:space="0" w:color="4F6228"/>
            </w:tcBorders>
          </w:tcPr>
          <w:p w14:paraId="10962EF0" w14:textId="1CC75B64" w:rsidR="00872D3B" w:rsidRDefault="00872D3B" w:rsidP="0032450F">
            <w:pPr>
              <w:pStyle w:val="ny-table-text"/>
              <w:rPr>
                <w:rFonts w:asciiTheme="minorHAnsi" w:hAnsiTheme="minorHAnsi" w:cstheme="minorHAnsi"/>
                <w:sz w:val="18"/>
                <w:szCs w:val="18"/>
              </w:rPr>
            </w:pPr>
            <w:r>
              <w:rPr>
                <w:rFonts w:asciiTheme="minorHAnsi" w:hAnsiTheme="minorHAnsi" w:cstheme="minorHAnsi"/>
                <w:sz w:val="18"/>
                <w:szCs w:val="18"/>
              </w:rPr>
              <w:t>Student states that the circle and tangent line will still touch and correctly finds the coordinates of the new point.</w:t>
            </w:r>
          </w:p>
        </w:tc>
      </w:tr>
      <w:tr w:rsidR="00872D3B" w14:paraId="07E7BC9C" w14:textId="77777777" w:rsidTr="005608F0">
        <w:trPr>
          <w:trHeight w:val="1457"/>
        </w:trPr>
        <w:tc>
          <w:tcPr>
            <w:tcW w:w="226" w:type="pct"/>
            <w:vMerge w:val="restart"/>
            <w:tcBorders>
              <w:top w:val="single" w:sz="2" w:space="0" w:color="4F6228"/>
              <w:left w:val="single" w:sz="2" w:space="0" w:color="4F6228"/>
              <w:right w:val="single" w:sz="2" w:space="0" w:color="4F6228"/>
            </w:tcBorders>
            <w:hideMark/>
          </w:tcPr>
          <w:p w14:paraId="01AA8C21" w14:textId="38272AC8" w:rsidR="00872D3B" w:rsidRDefault="00872D3B">
            <w:pPr>
              <w:jc w:val="center"/>
              <w:rPr>
                <w:rFonts w:cstheme="minorHAnsi"/>
                <w:b/>
              </w:rPr>
            </w:pPr>
            <w:r>
              <w:rPr>
                <w:rFonts w:cstheme="minorHAnsi"/>
                <w:b/>
              </w:rPr>
              <w:t>2</w:t>
            </w:r>
          </w:p>
        </w:tc>
        <w:tc>
          <w:tcPr>
            <w:tcW w:w="596"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hideMark/>
          </w:tcPr>
          <w:p w14:paraId="3B2CBBC3" w14:textId="6FD71001" w:rsidR="00872D3B" w:rsidRPr="004E3EFD" w:rsidRDefault="00872D3B">
            <w:pPr>
              <w:jc w:val="center"/>
              <w:rPr>
                <w:rStyle w:val="ny-bold-green"/>
                <w:color w:val="auto"/>
              </w:rPr>
            </w:pPr>
            <w:r w:rsidRPr="004E3EFD">
              <w:rPr>
                <w:rStyle w:val="ny-bold-green"/>
                <w:color w:val="auto"/>
              </w:rPr>
              <w:t>a</w:t>
            </w:r>
          </w:p>
          <w:p w14:paraId="2DC0CDF2" w14:textId="77777777" w:rsidR="00872D3B" w:rsidRDefault="00872D3B">
            <w:pPr>
              <w:jc w:val="center"/>
              <w:rPr>
                <w:rStyle w:val="ny-bold-green"/>
              </w:rPr>
            </w:pPr>
          </w:p>
          <w:p w14:paraId="06CE7987" w14:textId="55B29AEE" w:rsidR="00872D3B" w:rsidRDefault="00872D3B">
            <w:pPr>
              <w:jc w:val="center"/>
              <w:rPr>
                <w:rStyle w:val="ny-bold-green"/>
              </w:rPr>
            </w:pPr>
            <w:r>
              <w:rPr>
                <w:rStyle w:val="ny-bold-green"/>
              </w:rPr>
              <w:t>G-C.</w:t>
            </w:r>
            <w:r w:rsidR="001C5354">
              <w:rPr>
                <w:rStyle w:val="ny-bold-green"/>
              </w:rPr>
              <w:t>A.</w:t>
            </w:r>
            <w:r>
              <w:rPr>
                <w:rStyle w:val="ny-bold-green"/>
              </w:rPr>
              <w:t>2</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hideMark/>
          </w:tcPr>
          <w:p w14:paraId="3A18D19D" w14:textId="1F06E30F" w:rsidR="00872D3B" w:rsidRDefault="00F50C56">
            <w:pPr>
              <w:pStyle w:val="ny-table-text"/>
              <w:rPr>
                <w:sz w:val="18"/>
                <w:szCs w:val="18"/>
              </w:rPr>
            </w:pPr>
            <w:r>
              <w:rPr>
                <w:rFonts w:asciiTheme="minorHAnsi" w:hAnsiTheme="minorHAnsi" w:cstheme="minorHAnsi"/>
                <w:sz w:val="18"/>
                <w:szCs w:val="18"/>
              </w:rPr>
              <w:t>Student shows little or no understanding of inscribed and central angles and their relationships.</w:t>
            </w:r>
          </w:p>
        </w:tc>
        <w:tc>
          <w:tcPr>
            <w:tcW w:w="1051" w:type="pct"/>
            <w:tcBorders>
              <w:top w:val="single" w:sz="2" w:space="0" w:color="4F6228"/>
              <w:left w:val="single" w:sz="2" w:space="0" w:color="4F6228"/>
              <w:bottom w:val="single" w:sz="2" w:space="0" w:color="4F6228"/>
              <w:right w:val="single" w:sz="2" w:space="0" w:color="4F6228"/>
            </w:tcBorders>
            <w:hideMark/>
          </w:tcPr>
          <w:p w14:paraId="652E4CE4" w14:textId="49CEE2EB" w:rsidR="00872D3B" w:rsidRDefault="00F50C56">
            <w:pPr>
              <w:pStyle w:val="ny-table-text"/>
              <w:rPr>
                <w:sz w:val="18"/>
                <w:szCs w:val="18"/>
              </w:rPr>
            </w:pPr>
            <w:r>
              <w:rPr>
                <w:rFonts w:asciiTheme="minorHAnsi" w:hAnsiTheme="minorHAnsi" w:cstheme="minorHAnsi"/>
                <w:sz w:val="18"/>
                <w:szCs w:val="18"/>
              </w:rPr>
              <w:t>Student shows some understanding of inscribed and central angles and their relationships but does not find congruent angles.</w:t>
            </w:r>
            <w:r w:rsidR="00872D3B">
              <w:rPr>
                <w:rFonts w:asciiTheme="minorHAnsi" w:hAnsiTheme="minorHAnsi" w:cstheme="minorHAnsi"/>
                <w:sz w:val="18"/>
                <w:szCs w:val="18"/>
              </w:rPr>
              <w:t xml:space="preserve"> </w:t>
            </w:r>
          </w:p>
        </w:tc>
        <w:tc>
          <w:tcPr>
            <w:tcW w:w="1051" w:type="pct"/>
            <w:tcBorders>
              <w:top w:val="single" w:sz="2" w:space="0" w:color="4F6228"/>
              <w:left w:val="single" w:sz="2" w:space="0" w:color="4F6228"/>
              <w:bottom w:val="single" w:sz="2" w:space="0" w:color="4F6228"/>
              <w:right w:val="single" w:sz="2" w:space="0" w:color="4F6228"/>
            </w:tcBorders>
            <w:hideMark/>
          </w:tcPr>
          <w:p w14:paraId="3C48A1B7" w14:textId="409BAE2C" w:rsidR="00872D3B" w:rsidRDefault="00F50C56" w:rsidP="0038135D">
            <w:pPr>
              <w:pStyle w:val="ny-table-text"/>
              <w:rPr>
                <w:sz w:val="18"/>
                <w:szCs w:val="18"/>
              </w:rPr>
            </w:pPr>
            <w:r>
              <w:rPr>
                <w:rFonts w:asciiTheme="minorHAnsi" w:hAnsiTheme="minorHAnsi" w:cstheme="minorHAnsi"/>
                <w:sz w:val="18"/>
                <w:szCs w:val="18"/>
              </w:rPr>
              <w:t>Student finds two congruent angles but does not explain their congruence accurately.</w:t>
            </w:r>
          </w:p>
        </w:tc>
        <w:tc>
          <w:tcPr>
            <w:tcW w:w="1051" w:type="pct"/>
            <w:tcBorders>
              <w:top w:val="single" w:sz="2" w:space="0" w:color="4F6228"/>
              <w:left w:val="single" w:sz="2" w:space="0" w:color="4F6228"/>
              <w:bottom w:val="single" w:sz="2" w:space="0" w:color="4F6228"/>
              <w:right w:val="single" w:sz="2" w:space="0" w:color="4F6228"/>
            </w:tcBorders>
            <w:hideMark/>
          </w:tcPr>
          <w:p w14:paraId="4970CFFB" w14:textId="5D43CFB0" w:rsidR="00872D3B" w:rsidRDefault="00F50C56" w:rsidP="00F15FFD">
            <w:pPr>
              <w:pStyle w:val="ny-table-text"/>
              <w:rPr>
                <w:sz w:val="18"/>
                <w:szCs w:val="18"/>
              </w:rPr>
            </w:pPr>
            <w:r>
              <w:rPr>
                <w:rFonts w:asciiTheme="minorHAnsi" w:hAnsiTheme="minorHAnsi" w:cstheme="minorHAnsi"/>
                <w:sz w:val="18"/>
                <w:szCs w:val="18"/>
              </w:rPr>
              <w:t xml:space="preserve">Student finds two congruent angles and </w:t>
            </w:r>
            <w:r w:rsidR="0038135D">
              <w:rPr>
                <w:rFonts w:asciiTheme="minorHAnsi" w:hAnsiTheme="minorHAnsi" w:cstheme="minorHAnsi"/>
                <w:sz w:val="18"/>
                <w:szCs w:val="18"/>
              </w:rPr>
              <w:t xml:space="preserve">accurately </w:t>
            </w:r>
            <w:r>
              <w:rPr>
                <w:rFonts w:asciiTheme="minorHAnsi" w:hAnsiTheme="minorHAnsi" w:cstheme="minorHAnsi"/>
                <w:sz w:val="18"/>
                <w:szCs w:val="18"/>
              </w:rPr>
              <w:t>explains their congruence.</w:t>
            </w:r>
            <w:r w:rsidR="00872D3B">
              <w:rPr>
                <w:rFonts w:asciiTheme="minorHAnsi" w:hAnsiTheme="minorHAnsi" w:cstheme="minorHAnsi"/>
                <w:sz w:val="18"/>
                <w:szCs w:val="18"/>
              </w:rPr>
              <w:t xml:space="preserve">  </w:t>
            </w:r>
          </w:p>
        </w:tc>
      </w:tr>
      <w:tr w:rsidR="00872D3B" w14:paraId="1FEDA70E" w14:textId="77777777" w:rsidTr="005608F0">
        <w:trPr>
          <w:trHeight w:val="1343"/>
        </w:trPr>
        <w:tc>
          <w:tcPr>
            <w:tcW w:w="226" w:type="pct"/>
            <w:vMerge/>
            <w:tcBorders>
              <w:left w:val="single" w:sz="2" w:space="0" w:color="4F6228"/>
              <w:right w:val="single" w:sz="2" w:space="0" w:color="4F6228"/>
            </w:tcBorders>
          </w:tcPr>
          <w:p w14:paraId="1FF31D94" w14:textId="77777777" w:rsidR="00872D3B" w:rsidRDefault="00872D3B">
            <w:pPr>
              <w:jc w:val="center"/>
              <w:rPr>
                <w:rFonts w:cstheme="minorHAnsi"/>
                <w:b/>
              </w:rPr>
            </w:pPr>
          </w:p>
        </w:tc>
        <w:tc>
          <w:tcPr>
            <w:tcW w:w="596"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54049011" w14:textId="77777777" w:rsidR="00872D3B" w:rsidRPr="004E3EFD" w:rsidRDefault="00872D3B">
            <w:pPr>
              <w:jc w:val="center"/>
              <w:rPr>
                <w:rStyle w:val="ny-bold-green"/>
                <w:color w:val="auto"/>
              </w:rPr>
            </w:pPr>
            <w:r w:rsidRPr="004E3EFD">
              <w:rPr>
                <w:rStyle w:val="ny-bold-green"/>
                <w:color w:val="auto"/>
              </w:rPr>
              <w:t>b</w:t>
            </w:r>
          </w:p>
          <w:p w14:paraId="4E17B99C" w14:textId="77777777" w:rsidR="00872D3B" w:rsidRDefault="00872D3B">
            <w:pPr>
              <w:jc w:val="center"/>
              <w:rPr>
                <w:rStyle w:val="ny-bold-green"/>
              </w:rPr>
            </w:pPr>
          </w:p>
          <w:p w14:paraId="4CC26752" w14:textId="3FEE78C6" w:rsidR="00872D3B" w:rsidRDefault="00872D3B">
            <w:pPr>
              <w:jc w:val="center"/>
              <w:rPr>
                <w:rStyle w:val="ny-bold-green"/>
              </w:rPr>
            </w:pPr>
            <w:r>
              <w:rPr>
                <w:rStyle w:val="ny-bold-green"/>
              </w:rPr>
              <w:t>G-C.</w:t>
            </w:r>
            <w:r w:rsidR="001C5354">
              <w:rPr>
                <w:rStyle w:val="ny-bold-green"/>
              </w:rPr>
              <w:t>A.</w:t>
            </w:r>
            <w:r>
              <w:rPr>
                <w:rStyle w:val="ny-bold-green"/>
              </w:rPr>
              <w:t>2</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5902833D" w14:textId="20ACC726" w:rsidR="00872D3B" w:rsidRDefault="00F50C56">
            <w:pPr>
              <w:pStyle w:val="ny-table-text"/>
              <w:rPr>
                <w:rFonts w:asciiTheme="minorHAnsi" w:hAnsiTheme="minorHAnsi" w:cstheme="minorHAnsi"/>
                <w:sz w:val="18"/>
                <w:szCs w:val="18"/>
              </w:rPr>
            </w:pPr>
            <w:r>
              <w:rPr>
                <w:rFonts w:asciiTheme="minorHAnsi" w:hAnsiTheme="minorHAnsi" w:cstheme="minorHAnsi"/>
                <w:sz w:val="18"/>
                <w:szCs w:val="18"/>
              </w:rPr>
              <w:t>Student does not identify similar triangles and makes little progress with this question.</w:t>
            </w:r>
          </w:p>
        </w:tc>
        <w:tc>
          <w:tcPr>
            <w:tcW w:w="1051" w:type="pct"/>
            <w:tcBorders>
              <w:top w:val="single" w:sz="2" w:space="0" w:color="4F6228"/>
              <w:left w:val="single" w:sz="2" w:space="0" w:color="4F6228"/>
              <w:bottom w:val="single" w:sz="2" w:space="0" w:color="4F6228"/>
              <w:right w:val="single" w:sz="2" w:space="0" w:color="4F6228"/>
            </w:tcBorders>
          </w:tcPr>
          <w:p w14:paraId="50719BD1" w14:textId="2F759FBC" w:rsidR="00872D3B" w:rsidRDefault="00F50C56" w:rsidP="00E51118">
            <w:pPr>
              <w:pStyle w:val="ny-table-text"/>
              <w:rPr>
                <w:rFonts w:asciiTheme="minorHAnsi" w:hAnsiTheme="minorHAnsi" w:cstheme="minorHAnsi"/>
                <w:sz w:val="18"/>
                <w:szCs w:val="18"/>
              </w:rPr>
            </w:pPr>
            <w:r>
              <w:rPr>
                <w:rFonts w:asciiTheme="minorHAnsi" w:hAnsiTheme="minorHAnsi" w:cstheme="minorHAnsi"/>
                <w:sz w:val="18"/>
                <w:szCs w:val="18"/>
              </w:rPr>
              <w:t>Student identifies similar triangles but does not use the ratio of the sides to determine segment length.</w:t>
            </w:r>
          </w:p>
        </w:tc>
        <w:tc>
          <w:tcPr>
            <w:tcW w:w="1051" w:type="pct"/>
            <w:tcBorders>
              <w:top w:val="single" w:sz="2" w:space="0" w:color="4F6228"/>
              <w:left w:val="single" w:sz="2" w:space="0" w:color="4F6228"/>
              <w:bottom w:val="single" w:sz="2" w:space="0" w:color="4F6228"/>
              <w:right w:val="single" w:sz="2" w:space="0" w:color="4F6228"/>
            </w:tcBorders>
          </w:tcPr>
          <w:p w14:paraId="317386E8" w14:textId="344B0D75" w:rsidR="00872D3B" w:rsidRDefault="00F50C56" w:rsidP="0032450F">
            <w:pPr>
              <w:pStyle w:val="ny-table-text"/>
              <w:rPr>
                <w:rFonts w:asciiTheme="minorHAnsi" w:hAnsiTheme="minorHAnsi" w:cstheme="minorHAnsi"/>
                <w:sz w:val="18"/>
                <w:szCs w:val="18"/>
              </w:rPr>
            </w:pPr>
            <w:r>
              <w:rPr>
                <w:rFonts w:asciiTheme="minorHAnsi" w:hAnsiTheme="minorHAnsi" w:cstheme="minorHAnsi"/>
                <w:sz w:val="18"/>
                <w:szCs w:val="18"/>
              </w:rPr>
              <w:t>Student identifies similar triangles and sets up the ratio of sides, but a mathematical mistake leads to an incorrect answer.</w:t>
            </w:r>
          </w:p>
        </w:tc>
        <w:tc>
          <w:tcPr>
            <w:tcW w:w="1051" w:type="pct"/>
            <w:tcBorders>
              <w:top w:val="single" w:sz="2" w:space="0" w:color="4F6228"/>
              <w:left w:val="single" w:sz="2" w:space="0" w:color="4F6228"/>
              <w:bottom w:val="single" w:sz="2" w:space="0" w:color="4F6228"/>
              <w:right w:val="single" w:sz="2" w:space="0" w:color="4F6228"/>
            </w:tcBorders>
          </w:tcPr>
          <w:p w14:paraId="380B2DED" w14:textId="3E501FD7" w:rsidR="00872D3B" w:rsidRDefault="00F50C56" w:rsidP="0032450F">
            <w:pPr>
              <w:pStyle w:val="ny-table-text"/>
              <w:rPr>
                <w:rFonts w:asciiTheme="minorHAnsi" w:hAnsiTheme="minorHAnsi" w:cstheme="minorHAnsi"/>
                <w:sz w:val="18"/>
                <w:szCs w:val="18"/>
              </w:rPr>
            </w:pPr>
            <w:r>
              <w:rPr>
                <w:rFonts w:asciiTheme="minorHAnsi" w:hAnsiTheme="minorHAnsi" w:cstheme="minorHAnsi"/>
                <w:sz w:val="18"/>
                <w:szCs w:val="18"/>
              </w:rPr>
              <w:t>Student uses similar triangles and the ratio of sides to find the correct segment length.</w:t>
            </w:r>
          </w:p>
        </w:tc>
      </w:tr>
      <w:tr w:rsidR="005139A7" w14:paraId="0E645C11" w14:textId="77777777" w:rsidTr="005608F0">
        <w:trPr>
          <w:trHeight w:val="1457"/>
        </w:trPr>
        <w:tc>
          <w:tcPr>
            <w:tcW w:w="226" w:type="pct"/>
            <w:vMerge/>
            <w:tcBorders>
              <w:left w:val="single" w:sz="2" w:space="0" w:color="4F6228"/>
              <w:bottom w:val="single" w:sz="2" w:space="0" w:color="4F6228"/>
              <w:right w:val="single" w:sz="2" w:space="0" w:color="4F6228"/>
            </w:tcBorders>
          </w:tcPr>
          <w:p w14:paraId="1989E2C4" w14:textId="77777777" w:rsidR="005139A7" w:rsidRDefault="005139A7">
            <w:pPr>
              <w:jc w:val="center"/>
              <w:rPr>
                <w:rFonts w:cstheme="minorHAnsi"/>
                <w:b/>
              </w:rPr>
            </w:pPr>
          </w:p>
        </w:tc>
        <w:tc>
          <w:tcPr>
            <w:tcW w:w="596"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360344C4" w14:textId="77777777" w:rsidR="005139A7" w:rsidRPr="004E3EFD" w:rsidRDefault="005139A7">
            <w:pPr>
              <w:jc w:val="center"/>
              <w:rPr>
                <w:rStyle w:val="ny-bold-green"/>
                <w:color w:val="auto"/>
              </w:rPr>
            </w:pPr>
            <w:r w:rsidRPr="004E3EFD">
              <w:rPr>
                <w:rStyle w:val="ny-bold-green"/>
                <w:color w:val="auto"/>
              </w:rPr>
              <w:t>c</w:t>
            </w:r>
          </w:p>
          <w:p w14:paraId="3671F37D" w14:textId="77777777" w:rsidR="005139A7" w:rsidRDefault="005139A7">
            <w:pPr>
              <w:jc w:val="center"/>
              <w:rPr>
                <w:rStyle w:val="ny-bold-green"/>
              </w:rPr>
            </w:pPr>
          </w:p>
          <w:p w14:paraId="59CD4721" w14:textId="3A9C1561" w:rsidR="005139A7" w:rsidRDefault="005139A7">
            <w:pPr>
              <w:jc w:val="center"/>
              <w:rPr>
                <w:rStyle w:val="ny-bold-green"/>
              </w:rPr>
            </w:pPr>
            <w:r>
              <w:rPr>
                <w:rStyle w:val="ny-bold-green"/>
              </w:rPr>
              <w:t>G-C.</w:t>
            </w:r>
            <w:r w:rsidR="001C5354">
              <w:rPr>
                <w:rStyle w:val="ny-bold-green"/>
              </w:rPr>
              <w:t>A.</w:t>
            </w:r>
            <w:r>
              <w:rPr>
                <w:rStyle w:val="ny-bold-green"/>
              </w:rPr>
              <w:t>2</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332E933B" w14:textId="77F8D6F5" w:rsidR="005139A7" w:rsidRDefault="005139A7">
            <w:pPr>
              <w:pStyle w:val="ny-table-text"/>
              <w:rPr>
                <w:rFonts w:asciiTheme="minorHAnsi" w:hAnsiTheme="minorHAnsi" w:cstheme="minorHAnsi"/>
                <w:sz w:val="18"/>
                <w:szCs w:val="18"/>
              </w:rPr>
            </w:pPr>
            <w:r>
              <w:rPr>
                <w:rFonts w:asciiTheme="minorHAnsi" w:hAnsiTheme="minorHAnsi" w:cstheme="minorHAnsi"/>
                <w:sz w:val="18"/>
                <w:szCs w:val="18"/>
              </w:rPr>
              <w:t>Student shows little or no understanding of inscribed and central angles and their relationships.</w:t>
            </w:r>
          </w:p>
        </w:tc>
        <w:tc>
          <w:tcPr>
            <w:tcW w:w="1051" w:type="pct"/>
            <w:tcBorders>
              <w:top w:val="single" w:sz="2" w:space="0" w:color="4F6228"/>
              <w:left w:val="single" w:sz="2" w:space="0" w:color="4F6228"/>
              <w:bottom w:val="single" w:sz="2" w:space="0" w:color="4F6228"/>
              <w:right w:val="single" w:sz="2" w:space="0" w:color="4F6228"/>
            </w:tcBorders>
          </w:tcPr>
          <w:p w14:paraId="1CD31AE6" w14:textId="07DC69DB" w:rsidR="005139A7" w:rsidRDefault="005139A7">
            <w:pPr>
              <w:pStyle w:val="ny-table-text"/>
              <w:rPr>
                <w:rFonts w:asciiTheme="minorHAnsi" w:hAnsiTheme="minorHAnsi" w:cstheme="minorHAnsi"/>
                <w:sz w:val="18"/>
                <w:szCs w:val="18"/>
              </w:rPr>
            </w:pPr>
            <w:r>
              <w:rPr>
                <w:rFonts w:asciiTheme="minorHAnsi" w:hAnsiTheme="minorHAnsi" w:cstheme="minorHAnsi"/>
                <w:sz w:val="18"/>
                <w:szCs w:val="18"/>
              </w:rPr>
              <w:t xml:space="preserve">Student shows some understanding </w:t>
            </w:r>
            <w:r w:rsidR="00F15FFD">
              <w:rPr>
                <w:rFonts w:asciiTheme="minorHAnsi" w:hAnsiTheme="minorHAnsi" w:cstheme="minorHAnsi"/>
                <w:sz w:val="18"/>
                <w:szCs w:val="18"/>
              </w:rPr>
              <w:t>of inscribed and central angles</w:t>
            </w:r>
            <w:r>
              <w:rPr>
                <w:rFonts w:asciiTheme="minorHAnsi" w:hAnsiTheme="minorHAnsi" w:cstheme="minorHAnsi"/>
                <w:sz w:val="18"/>
                <w:szCs w:val="18"/>
              </w:rPr>
              <w:t xml:space="preserve"> but does not use the secant/tangent theorem to find the angle measure.</w:t>
            </w:r>
          </w:p>
        </w:tc>
        <w:tc>
          <w:tcPr>
            <w:tcW w:w="1051" w:type="pct"/>
            <w:tcBorders>
              <w:top w:val="single" w:sz="2" w:space="0" w:color="4F6228"/>
              <w:left w:val="single" w:sz="2" w:space="0" w:color="4F6228"/>
              <w:bottom w:val="single" w:sz="2" w:space="0" w:color="4F6228"/>
              <w:right w:val="single" w:sz="2" w:space="0" w:color="4F6228"/>
            </w:tcBorders>
          </w:tcPr>
          <w:p w14:paraId="69BBA293" w14:textId="4E7DA94A" w:rsidR="005139A7" w:rsidRDefault="005139A7" w:rsidP="00E51118">
            <w:pPr>
              <w:pStyle w:val="ny-table-text"/>
              <w:rPr>
                <w:rFonts w:asciiTheme="minorHAnsi" w:hAnsiTheme="minorHAnsi" w:cstheme="minorHAnsi"/>
                <w:sz w:val="18"/>
                <w:szCs w:val="18"/>
              </w:rPr>
            </w:pPr>
            <w:r>
              <w:rPr>
                <w:rFonts w:asciiTheme="minorHAnsi" w:hAnsiTheme="minorHAnsi" w:cstheme="minorHAnsi"/>
                <w:sz w:val="18"/>
                <w:szCs w:val="18"/>
              </w:rPr>
              <w:t>Student shows an understanding of inscribe</w:t>
            </w:r>
            <w:r w:rsidR="00E51118">
              <w:rPr>
                <w:rFonts w:asciiTheme="minorHAnsi" w:hAnsiTheme="minorHAnsi" w:cstheme="minorHAnsi"/>
                <w:sz w:val="18"/>
                <w:szCs w:val="18"/>
              </w:rPr>
              <w:t>d</w:t>
            </w:r>
            <w:r>
              <w:rPr>
                <w:rFonts w:asciiTheme="minorHAnsi" w:hAnsiTheme="minorHAnsi" w:cstheme="minorHAnsi"/>
                <w:sz w:val="18"/>
                <w:szCs w:val="18"/>
              </w:rPr>
              <w:t xml:space="preserve"> and central angles and the secant/tangent theorem but does not arrive at the correct angle measure. </w:t>
            </w:r>
          </w:p>
        </w:tc>
        <w:tc>
          <w:tcPr>
            <w:tcW w:w="1051" w:type="pct"/>
            <w:tcBorders>
              <w:top w:val="single" w:sz="2" w:space="0" w:color="4F6228"/>
              <w:left w:val="single" w:sz="2" w:space="0" w:color="4F6228"/>
              <w:bottom w:val="single" w:sz="2" w:space="0" w:color="4F6228"/>
              <w:right w:val="single" w:sz="2" w:space="0" w:color="4F6228"/>
            </w:tcBorders>
          </w:tcPr>
          <w:p w14:paraId="5E58C402" w14:textId="014D84D4" w:rsidR="005139A7" w:rsidRDefault="005139A7" w:rsidP="00E51118">
            <w:pPr>
              <w:pStyle w:val="ny-table-text"/>
              <w:rPr>
                <w:rFonts w:asciiTheme="minorHAnsi" w:hAnsiTheme="minorHAnsi" w:cstheme="minorHAnsi"/>
                <w:sz w:val="18"/>
                <w:szCs w:val="18"/>
              </w:rPr>
            </w:pPr>
            <w:r>
              <w:rPr>
                <w:rFonts w:asciiTheme="minorHAnsi" w:hAnsiTheme="minorHAnsi" w:cstheme="minorHAnsi"/>
                <w:sz w:val="18"/>
                <w:szCs w:val="18"/>
              </w:rPr>
              <w:t>Student shows an understanding of inscribe</w:t>
            </w:r>
            <w:r w:rsidR="00E51118">
              <w:rPr>
                <w:rFonts w:asciiTheme="minorHAnsi" w:hAnsiTheme="minorHAnsi" w:cstheme="minorHAnsi"/>
                <w:sz w:val="18"/>
                <w:szCs w:val="18"/>
              </w:rPr>
              <w:t>d</w:t>
            </w:r>
            <w:r>
              <w:rPr>
                <w:rFonts w:asciiTheme="minorHAnsi" w:hAnsiTheme="minorHAnsi" w:cstheme="minorHAnsi"/>
                <w:sz w:val="18"/>
                <w:szCs w:val="18"/>
              </w:rPr>
              <w:t xml:space="preserve"> and central angles and the secant/tangent theorem </w:t>
            </w:r>
            <w:r w:rsidR="00E51118">
              <w:rPr>
                <w:rFonts w:asciiTheme="minorHAnsi" w:hAnsiTheme="minorHAnsi" w:cstheme="minorHAnsi"/>
                <w:sz w:val="18"/>
                <w:szCs w:val="18"/>
              </w:rPr>
              <w:t xml:space="preserve">and </w:t>
            </w:r>
            <w:r>
              <w:rPr>
                <w:rFonts w:asciiTheme="minorHAnsi" w:hAnsiTheme="minorHAnsi" w:cstheme="minorHAnsi"/>
                <w:sz w:val="18"/>
                <w:szCs w:val="18"/>
              </w:rPr>
              <w:t xml:space="preserve">arrives at the correct angle measure. </w:t>
            </w:r>
          </w:p>
        </w:tc>
      </w:tr>
      <w:tr w:rsidR="005139A7" w14:paraId="4E46600F" w14:textId="77777777" w:rsidTr="005608F0">
        <w:trPr>
          <w:trHeight w:val="1457"/>
        </w:trPr>
        <w:tc>
          <w:tcPr>
            <w:tcW w:w="226" w:type="pct"/>
            <w:vMerge w:val="restart"/>
            <w:tcBorders>
              <w:top w:val="single" w:sz="2" w:space="0" w:color="4F6228"/>
              <w:left w:val="single" w:sz="2" w:space="0" w:color="4F6228"/>
              <w:right w:val="single" w:sz="2" w:space="0" w:color="4F6228"/>
            </w:tcBorders>
          </w:tcPr>
          <w:p w14:paraId="603B59C7" w14:textId="77777777" w:rsidR="005139A7" w:rsidRDefault="005139A7">
            <w:pPr>
              <w:jc w:val="center"/>
              <w:rPr>
                <w:rFonts w:cstheme="minorHAnsi"/>
                <w:b/>
              </w:rPr>
            </w:pPr>
            <w:r>
              <w:rPr>
                <w:rFonts w:cstheme="minorHAnsi"/>
                <w:b/>
              </w:rPr>
              <w:t>3</w:t>
            </w:r>
          </w:p>
          <w:p w14:paraId="5FF00E78" w14:textId="77777777" w:rsidR="005139A7" w:rsidRDefault="005139A7">
            <w:pPr>
              <w:jc w:val="center"/>
              <w:rPr>
                <w:rFonts w:cstheme="minorHAnsi"/>
                <w:b/>
              </w:rPr>
            </w:pPr>
          </w:p>
        </w:tc>
        <w:tc>
          <w:tcPr>
            <w:tcW w:w="596"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hideMark/>
          </w:tcPr>
          <w:p w14:paraId="1AEE8671" w14:textId="56BD1293" w:rsidR="005139A7" w:rsidRPr="004E3EFD" w:rsidRDefault="005139A7">
            <w:pPr>
              <w:jc w:val="center"/>
              <w:rPr>
                <w:rStyle w:val="ny-bold-green"/>
                <w:color w:val="auto"/>
              </w:rPr>
            </w:pPr>
            <w:r w:rsidRPr="004E3EFD">
              <w:rPr>
                <w:rStyle w:val="ny-bold-green"/>
                <w:color w:val="auto"/>
              </w:rPr>
              <w:t>a</w:t>
            </w:r>
          </w:p>
          <w:p w14:paraId="42526ADA" w14:textId="77777777" w:rsidR="005139A7" w:rsidRDefault="005139A7">
            <w:pPr>
              <w:jc w:val="center"/>
              <w:rPr>
                <w:rStyle w:val="ny-bold-green"/>
              </w:rPr>
            </w:pPr>
          </w:p>
          <w:p w14:paraId="1767F002" w14:textId="10ECEEBA" w:rsidR="005139A7" w:rsidRDefault="005139A7">
            <w:pPr>
              <w:jc w:val="center"/>
              <w:rPr>
                <w:rStyle w:val="ny-bold-green"/>
              </w:rPr>
            </w:pPr>
            <w:r>
              <w:rPr>
                <w:rStyle w:val="ny-bold-green"/>
              </w:rPr>
              <w:t>G-C.</w:t>
            </w:r>
            <w:r w:rsidR="001C5354">
              <w:rPr>
                <w:rStyle w:val="ny-bold-green"/>
              </w:rPr>
              <w:t>A.</w:t>
            </w:r>
            <w:r>
              <w:rPr>
                <w:rStyle w:val="ny-bold-green"/>
              </w:rPr>
              <w:t>3</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hideMark/>
          </w:tcPr>
          <w:p w14:paraId="096F2B1C" w14:textId="49C3F638" w:rsidR="005139A7" w:rsidRDefault="00023C3D">
            <w:pPr>
              <w:pStyle w:val="ny-table-text"/>
              <w:rPr>
                <w:sz w:val="18"/>
                <w:szCs w:val="18"/>
              </w:rPr>
            </w:pPr>
            <w:r>
              <w:rPr>
                <w:rFonts w:asciiTheme="minorHAnsi" w:hAnsiTheme="minorHAnsi" w:cstheme="minorHAnsi"/>
                <w:sz w:val="18"/>
                <w:szCs w:val="18"/>
              </w:rPr>
              <w:t xml:space="preserve">Student shows little or no understanding </w:t>
            </w:r>
            <w:r w:rsidR="00E51118">
              <w:rPr>
                <w:rFonts w:asciiTheme="minorHAnsi" w:hAnsiTheme="minorHAnsi" w:cstheme="minorHAnsi"/>
                <w:sz w:val="18"/>
                <w:szCs w:val="18"/>
              </w:rPr>
              <w:t xml:space="preserve">of </w:t>
            </w:r>
            <w:r>
              <w:rPr>
                <w:rFonts w:asciiTheme="minorHAnsi" w:hAnsiTheme="minorHAnsi" w:cstheme="minorHAnsi"/>
                <w:sz w:val="18"/>
                <w:szCs w:val="18"/>
              </w:rPr>
              <w:t>an inscribed triangle.</w:t>
            </w:r>
            <w:r w:rsidR="005139A7">
              <w:rPr>
                <w:rFonts w:asciiTheme="minorHAnsi" w:hAnsiTheme="minorHAnsi" w:cstheme="minorHAnsi"/>
                <w:sz w:val="18"/>
                <w:szCs w:val="18"/>
              </w:rPr>
              <w:t xml:space="preserve"> </w:t>
            </w:r>
          </w:p>
        </w:tc>
        <w:tc>
          <w:tcPr>
            <w:tcW w:w="1051" w:type="pct"/>
            <w:tcBorders>
              <w:top w:val="single" w:sz="2" w:space="0" w:color="4F6228"/>
              <w:left w:val="single" w:sz="2" w:space="0" w:color="4F6228"/>
              <w:bottom w:val="single" w:sz="2" w:space="0" w:color="4F6228"/>
              <w:right w:val="single" w:sz="2" w:space="0" w:color="4F6228"/>
            </w:tcBorders>
            <w:hideMark/>
          </w:tcPr>
          <w:p w14:paraId="08D5955C" w14:textId="15ED5B1C" w:rsidR="005139A7" w:rsidRDefault="00023C3D" w:rsidP="00E51118">
            <w:pPr>
              <w:pStyle w:val="ny-table-text"/>
              <w:rPr>
                <w:sz w:val="18"/>
                <w:szCs w:val="18"/>
              </w:rPr>
            </w:pPr>
            <w:r>
              <w:rPr>
                <w:rFonts w:asciiTheme="minorHAnsi" w:hAnsiTheme="minorHAnsi" w:cstheme="minorHAnsi"/>
                <w:sz w:val="18"/>
                <w:szCs w:val="18"/>
              </w:rPr>
              <w:t>Student draws the correct radii of the circumscribing circle but cannot explain why the triangle is equilateral.</w:t>
            </w:r>
            <w:r w:rsidR="005139A7">
              <w:rPr>
                <w:rFonts w:asciiTheme="minorHAnsi" w:hAnsiTheme="minorHAnsi" w:cstheme="minorHAnsi"/>
                <w:sz w:val="18"/>
                <w:szCs w:val="18"/>
              </w:rPr>
              <w:t xml:space="preserve"> </w:t>
            </w:r>
          </w:p>
        </w:tc>
        <w:tc>
          <w:tcPr>
            <w:tcW w:w="1051" w:type="pct"/>
            <w:tcBorders>
              <w:top w:val="single" w:sz="2" w:space="0" w:color="4F6228"/>
              <w:left w:val="single" w:sz="2" w:space="0" w:color="4F6228"/>
              <w:bottom w:val="single" w:sz="2" w:space="0" w:color="4F6228"/>
              <w:right w:val="single" w:sz="2" w:space="0" w:color="4F6228"/>
            </w:tcBorders>
            <w:hideMark/>
          </w:tcPr>
          <w:p w14:paraId="04CFA924" w14:textId="4E89D6AC" w:rsidR="005139A7" w:rsidRDefault="00023C3D" w:rsidP="00E51118">
            <w:pPr>
              <w:pStyle w:val="ny-table-text"/>
              <w:rPr>
                <w:sz w:val="18"/>
                <w:szCs w:val="18"/>
              </w:rPr>
            </w:pPr>
            <w:r>
              <w:rPr>
                <w:rFonts w:asciiTheme="minorHAnsi" w:hAnsiTheme="minorHAnsi" w:cstheme="minorHAnsi"/>
                <w:sz w:val="18"/>
                <w:szCs w:val="18"/>
              </w:rPr>
              <w:t>Student</w:t>
            </w:r>
            <w:r w:rsidR="005139A7">
              <w:rPr>
                <w:rFonts w:asciiTheme="minorHAnsi" w:hAnsiTheme="minorHAnsi" w:cstheme="minorHAnsi"/>
                <w:sz w:val="18"/>
                <w:szCs w:val="18"/>
              </w:rPr>
              <w:t xml:space="preserve"> </w:t>
            </w:r>
            <w:r>
              <w:rPr>
                <w:rFonts w:asciiTheme="minorHAnsi" w:hAnsiTheme="minorHAnsi" w:cstheme="minorHAnsi"/>
                <w:sz w:val="18"/>
                <w:szCs w:val="18"/>
              </w:rPr>
              <w:t>identifies base angles of an isosceles triangle as congruent and recognizes that the radii are angle bisectors of the triangle but does not prove the triangle is equilateral.</w:t>
            </w:r>
            <w:r w:rsidR="005139A7">
              <w:rPr>
                <w:rFonts w:asciiTheme="minorHAnsi" w:hAnsiTheme="minorHAnsi" w:cstheme="minorHAnsi"/>
                <w:sz w:val="18"/>
                <w:szCs w:val="18"/>
              </w:rPr>
              <w:t xml:space="preserve"> </w:t>
            </w:r>
          </w:p>
        </w:tc>
        <w:tc>
          <w:tcPr>
            <w:tcW w:w="1051" w:type="pct"/>
            <w:tcBorders>
              <w:top w:val="single" w:sz="2" w:space="0" w:color="4F6228"/>
              <w:left w:val="single" w:sz="2" w:space="0" w:color="4F6228"/>
              <w:bottom w:val="single" w:sz="2" w:space="0" w:color="4F6228"/>
              <w:right w:val="single" w:sz="2" w:space="0" w:color="4F6228"/>
            </w:tcBorders>
            <w:hideMark/>
          </w:tcPr>
          <w:p w14:paraId="2D987ED4" w14:textId="43FE4B25" w:rsidR="005139A7" w:rsidRDefault="00023C3D">
            <w:pPr>
              <w:pStyle w:val="ny-table-text"/>
              <w:rPr>
                <w:sz w:val="18"/>
                <w:szCs w:val="18"/>
              </w:rPr>
            </w:pPr>
            <w:r>
              <w:rPr>
                <w:rFonts w:asciiTheme="minorHAnsi" w:hAnsiTheme="minorHAnsi" w:cstheme="minorHAnsi"/>
                <w:sz w:val="18"/>
                <w:szCs w:val="18"/>
              </w:rPr>
              <w:t>Student identifies base angles of an isosceles triangle as congruent, recognizes that the radii are angle bisectors, and uses those relationships to prove the triangle is equilateral.</w:t>
            </w:r>
          </w:p>
        </w:tc>
      </w:tr>
      <w:tr w:rsidR="00023C3D" w14:paraId="66275F17" w14:textId="77777777" w:rsidTr="005608F0">
        <w:trPr>
          <w:trHeight w:val="1457"/>
        </w:trPr>
        <w:tc>
          <w:tcPr>
            <w:tcW w:w="226" w:type="pct"/>
            <w:vMerge/>
            <w:tcBorders>
              <w:left w:val="single" w:sz="2" w:space="0" w:color="4F6228"/>
              <w:right w:val="single" w:sz="2" w:space="0" w:color="4F6228"/>
            </w:tcBorders>
          </w:tcPr>
          <w:p w14:paraId="5E894A60" w14:textId="77777777" w:rsidR="00023C3D" w:rsidRDefault="00023C3D">
            <w:pPr>
              <w:jc w:val="center"/>
              <w:rPr>
                <w:rFonts w:cstheme="minorHAnsi"/>
                <w:b/>
              </w:rPr>
            </w:pPr>
          </w:p>
        </w:tc>
        <w:tc>
          <w:tcPr>
            <w:tcW w:w="596"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5204297D" w14:textId="77777777" w:rsidR="00023C3D" w:rsidRPr="004E3EFD" w:rsidRDefault="00023C3D">
            <w:pPr>
              <w:jc w:val="center"/>
              <w:rPr>
                <w:rStyle w:val="ny-bold-green"/>
                <w:color w:val="auto"/>
              </w:rPr>
            </w:pPr>
            <w:r w:rsidRPr="004E3EFD">
              <w:rPr>
                <w:rStyle w:val="ny-bold-green"/>
                <w:color w:val="auto"/>
              </w:rPr>
              <w:t>b</w:t>
            </w:r>
          </w:p>
          <w:p w14:paraId="04B86F8A" w14:textId="77777777" w:rsidR="00023C3D" w:rsidRDefault="00023C3D">
            <w:pPr>
              <w:jc w:val="center"/>
              <w:rPr>
                <w:rStyle w:val="ny-bold-green"/>
              </w:rPr>
            </w:pPr>
          </w:p>
          <w:p w14:paraId="53F72FCC" w14:textId="6C8F09CB" w:rsidR="00023C3D" w:rsidRDefault="00023C3D">
            <w:pPr>
              <w:jc w:val="center"/>
              <w:rPr>
                <w:rStyle w:val="ny-bold-green"/>
              </w:rPr>
            </w:pPr>
            <w:r>
              <w:rPr>
                <w:rStyle w:val="ny-bold-green"/>
              </w:rPr>
              <w:t>G-C.</w:t>
            </w:r>
            <w:r w:rsidR="001C5354">
              <w:rPr>
                <w:rStyle w:val="ny-bold-green"/>
              </w:rPr>
              <w:t>A.</w:t>
            </w:r>
            <w:r>
              <w:rPr>
                <w:rStyle w:val="ny-bold-green"/>
              </w:rPr>
              <w:t>3</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4CF186AA" w14:textId="124E5D03" w:rsidR="00023C3D" w:rsidRDefault="00023C3D">
            <w:pPr>
              <w:pStyle w:val="ny-table-text"/>
              <w:rPr>
                <w:rFonts w:asciiTheme="minorHAnsi" w:hAnsiTheme="minorHAnsi" w:cstheme="minorHAnsi"/>
                <w:sz w:val="18"/>
                <w:szCs w:val="18"/>
              </w:rPr>
            </w:pPr>
            <w:r>
              <w:rPr>
                <w:rFonts w:asciiTheme="minorHAnsi" w:hAnsiTheme="minorHAnsi" w:cstheme="minorHAnsi"/>
                <w:sz w:val="18"/>
                <w:szCs w:val="18"/>
              </w:rPr>
              <w:t xml:space="preserve">Student shows little or no understanding </w:t>
            </w:r>
            <w:r w:rsidR="00E51118">
              <w:rPr>
                <w:rFonts w:asciiTheme="minorHAnsi" w:hAnsiTheme="minorHAnsi" w:cstheme="minorHAnsi"/>
                <w:sz w:val="18"/>
                <w:szCs w:val="18"/>
              </w:rPr>
              <w:t xml:space="preserve">of </w:t>
            </w:r>
            <w:r>
              <w:rPr>
                <w:rFonts w:asciiTheme="minorHAnsi" w:hAnsiTheme="minorHAnsi" w:cstheme="minorHAnsi"/>
                <w:sz w:val="18"/>
                <w:szCs w:val="18"/>
              </w:rPr>
              <w:t xml:space="preserve">an inscribed circle. </w:t>
            </w:r>
          </w:p>
        </w:tc>
        <w:tc>
          <w:tcPr>
            <w:tcW w:w="1051" w:type="pct"/>
            <w:tcBorders>
              <w:top w:val="single" w:sz="2" w:space="0" w:color="4F6228"/>
              <w:left w:val="single" w:sz="2" w:space="0" w:color="4F6228"/>
              <w:bottom w:val="single" w:sz="2" w:space="0" w:color="4F6228"/>
              <w:right w:val="single" w:sz="2" w:space="0" w:color="4F6228"/>
            </w:tcBorders>
          </w:tcPr>
          <w:p w14:paraId="68C814A0" w14:textId="18FD5735" w:rsidR="00023C3D" w:rsidRDefault="00023C3D" w:rsidP="00E51118">
            <w:pPr>
              <w:pStyle w:val="ny-table-text"/>
              <w:rPr>
                <w:rFonts w:asciiTheme="minorHAnsi" w:hAnsiTheme="minorHAnsi" w:cstheme="minorHAnsi"/>
                <w:sz w:val="18"/>
                <w:szCs w:val="18"/>
              </w:rPr>
            </w:pPr>
            <w:r>
              <w:rPr>
                <w:rFonts w:asciiTheme="minorHAnsi" w:hAnsiTheme="minorHAnsi" w:cstheme="minorHAnsi"/>
                <w:sz w:val="18"/>
                <w:szCs w:val="18"/>
              </w:rPr>
              <w:t xml:space="preserve">Student draws the correct radii of the inscribed circle but cannot explain why the triangle is equilateral. </w:t>
            </w:r>
          </w:p>
        </w:tc>
        <w:tc>
          <w:tcPr>
            <w:tcW w:w="1051" w:type="pct"/>
            <w:tcBorders>
              <w:top w:val="single" w:sz="2" w:space="0" w:color="4F6228"/>
              <w:left w:val="single" w:sz="2" w:space="0" w:color="4F6228"/>
              <w:bottom w:val="single" w:sz="2" w:space="0" w:color="4F6228"/>
              <w:right w:val="single" w:sz="2" w:space="0" w:color="4F6228"/>
            </w:tcBorders>
          </w:tcPr>
          <w:p w14:paraId="5ECC3B67" w14:textId="4A07541C" w:rsidR="00023C3D" w:rsidRDefault="00023C3D" w:rsidP="0043030D">
            <w:pPr>
              <w:pStyle w:val="ny-table-text"/>
              <w:rPr>
                <w:rFonts w:asciiTheme="minorHAnsi" w:hAnsiTheme="minorHAnsi" w:cstheme="minorHAnsi"/>
                <w:sz w:val="18"/>
                <w:szCs w:val="18"/>
              </w:rPr>
            </w:pPr>
            <w:r>
              <w:rPr>
                <w:rFonts w:asciiTheme="minorHAnsi" w:hAnsiTheme="minorHAnsi" w:cstheme="minorHAnsi"/>
                <w:sz w:val="18"/>
                <w:szCs w:val="18"/>
              </w:rPr>
              <w:t xml:space="preserve">Student recognizes that the radii are perpendicular bisectors of the sides of the triangle but does not prove the triangle is equilateral. </w:t>
            </w:r>
          </w:p>
        </w:tc>
        <w:tc>
          <w:tcPr>
            <w:tcW w:w="1051" w:type="pct"/>
            <w:tcBorders>
              <w:top w:val="single" w:sz="2" w:space="0" w:color="4F6228"/>
              <w:left w:val="single" w:sz="2" w:space="0" w:color="4F6228"/>
              <w:bottom w:val="single" w:sz="2" w:space="0" w:color="4F6228"/>
              <w:right w:val="single" w:sz="2" w:space="0" w:color="4F6228"/>
            </w:tcBorders>
          </w:tcPr>
          <w:p w14:paraId="5C0FD33B" w14:textId="1632976F" w:rsidR="00023C3D" w:rsidRDefault="00023C3D" w:rsidP="0043030D">
            <w:pPr>
              <w:pStyle w:val="ny-table-text"/>
              <w:rPr>
                <w:rFonts w:asciiTheme="minorHAnsi" w:hAnsiTheme="minorHAnsi" w:cstheme="minorHAnsi"/>
                <w:sz w:val="18"/>
                <w:szCs w:val="18"/>
              </w:rPr>
            </w:pPr>
            <w:r>
              <w:rPr>
                <w:rFonts w:asciiTheme="minorHAnsi" w:hAnsiTheme="minorHAnsi" w:cstheme="minorHAnsi"/>
                <w:sz w:val="18"/>
                <w:szCs w:val="18"/>
              </w:rPr>
              <w:t>Student recognizes that the radii are perpendicular bisectors of the sides of the triangle and uses the two tangent theorem to prove the triangle is equilateral.</w:t>
            </w:r>
          </w:p>
        </w:tc>
      </w:tr>
      <w:tr w:rsidR="00023C3D" w14:paraId="5DA841BB" w14:textId="77777777" w:rsidTr="005608F0">
        <w:trPr>
          <w:trHeight w:val="1457"/>
        </w:trPr>
        <w:tc>
          <w:tcPr>
            <w:tcW w:w="226" w:type="pct"/>
            <w:vMerge/>
            <w:tcBorders>
              <w:left w:val="single" w:sz="2" w:space="0" w:color="4F6228"/>
              <w:bottom w:val="single" w:sz="2" w:space="0" w:color="4F6228"/>
              <w:right w:val="single" w:sz="2" w:space="0" w:color="4F6228"/>
            </w:tcBorders>
          </w:tcPr>
          <w:p w14:paraId="66FD5D05" w14:textId="77777777" w:rsidR="00023C3D" w:rsidRDefault="00023C3D">
            <w:pPr>
              <w:jc w:val="center"/>
              <w:rPr>
                <w:rFonts w:cstheme="minorHAnsi"/>
                <w:b/>
              </w:rPr>
            </w:pPr>
          </w:p>
        </w:tc>
        <w:tc>
          <w:tcPr>
            <w:tcW w:w="596"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1958A2C3" w14:textId="31914996" w:rsidR="00023C3D" w:rsidRPr="004E3EFD" w:rsidRDefault="00023C3D">
            <w:pPr>
              <w:jc w:val="center"/>
              <w:rPr>
                <w:rStyle w:val="ny-bold-green"/>
                <w:color w:val="auto"/>
              </w:rPr>
            </w:pPr>
            <w:r w:rsidRPr="004E3EFD">
              <w:rPr>
                <w:rStyle w:val="ny-bold-green"/>
                <w:color w:val="auto"/>
              </w:rPr>
              <w:t>c</w:t>
            </w:r>
          </w:p>
          <w:p w14:paraId="1C4CC2A3" w14:textId="77777777" w:rsidR="00023C3D" w:rsidRDefault="00023C3D">
            <w:pPr>
              <w:jc w:val="center"/>
              <w:rPr>
                <w:rStyle w:val="ny-bold-green"/>
              </w:rPr>
            </w:pPr>
          </w:p>
          <w:p w14:paraId="20E671F2" w14:textId="4677A1BD" w:rsidR="00023C3D" w:rsidRDefault="00023C3D">
            <w:pPr>
              <w:jc w:val="center"/>
              <w:rPr>
                <w:rStyle w:val="ny-bold-green"/>
              </w:rPr>
            </w:pPr>
            <w:r>
              <w:rPr>
                <w:rStyle w:val="ny-bold-green"/>
              </w:rPr>
              <w:t>G-C.</w:t>
            </w:r>
            <w:r w:rsidR="001C5354">
              <w:rPr>
                <w:rStyle w:val="ny-bold-green"/>
              </w:rPr>
              <w:t>A.</w:t>
            </w:r>
            <w:r>
              <w:rPr>
                <w:rStyle w:val="ny-bold-green"/>
              </w:rPr>
              <w:t>3</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43AE1553" w14:textId="1E585570" w:rsidR="00023C3D" w:rsidRDefault="00023C3D">
            <w:pPr>
              <w:pStyle w:val="ny-table-text"/>
              <w:rPr>
                <w:rFonts w:asciiTheme="minorHAnsi" w:hAnsiTheme="minorHAnsi" w:cstheme="minorHAnsi"/>
                <w:sz w:val="18"/>
                <w:szCs w:val="18"/>
              </w:rPr>
            </w:pPr>
            <w:r>
              <w:rPr>
                <w:rFonts w:asciiTheme="minorHAnsi" w:hAnsiTheme="minorHAnsi" w:cstheme="minorHAnsi"/>
                <w:sz w:val="18"/>
                <w:szCs w:val="18"/>
              </w:rPr>
              <w:t xml:space="preserve">Student does not recognize angle bisectors or perpendicular bisectors and makes little progress on </w:t>
            </w:r>
            <w:r w:rsidR="00BE12AE">
              <w:rPr>
                <w:rFonts w:asciiTheme="minorHAnsi" w:hAnsiTheme="minorHAnsi" w:cstheme="minorHAnsi"/>
                <w:sz w:val="18"/>
                <w:szCs w:val="18"/>
              </w:rPr>
              <w:t>the proof</w:t>
            </w:r>
            <w:r>
              <w:rPr>
                <w:rFonts w:asciiTheme="minorHAnsi" w:hAnsiTheme="minorHAnsi" w:cstheme="minorHAnsi"/>
                <w:sz w:val="18"/>
                <w:szCs w:val="18"/>
              </w:rPr>
              <w:t xml:space="preserve">.  Student does not describe a suitable construction process. </w:t>
            </w:r>
          </w:p>
        </w:tc>
        <w:tc>
          <w:tcPr>
            <w:tcW w:w="1051" w:type="pct"/>
            <w:tcBorders>
              <w:top w:val="single" w:sz="2" w:space="0" w:color="4F6228"/>
              <w:left w:val="single" w:sz="2" w:space="0" w:color="4F6228"/>
              <w:bottom w:val="single" w:sz="2" w:space="0" w:color="4F6228"/>
              <w:right w:val="single" w:sz="2" w:space="0" w:color="4F6228"/>
            </w:tcBorders>
          </w:tcPr>
          <w:p w14:paraId="0874E4C7" w14:textId="0529BAA4" w:rsidR="00023C3D" w:rsidRDefault="00023C3D">
            <w:pPr>
              <w:pStyle w:val="ny-table-text"/>
              <w:rPr>
                <w:rFonts w:asciiTheme="minorHAnsi" w:hAnsiTheme="minorHAnsi" w:cstheme="minorHAnsi"/>
                <w:sz w:val="18"/>
                <w:szCs w:val="18"/>
              </w:rPr>
            </w:pPr>
            <w:r>
              <w:rPr>
                <w:rFonts w:asciiTheme="minorHAnsi" w:hAnsiTheme="minorHAnsi" w:cstheme="minorHAnsi"/>
                <w:sz w:val="18"/>
                <w:szCs w:val="18"/>
              </w:rPr>
              <w:t xml:space="preserve">Student recognizes just the angle bisectors or just the perpendicular bisectors needed to complete </w:t>
            </w:r>
            <w:r w:rsidR="00BE12AE">
              <w:rPr>
                <w:rFonts w:asciiTheme="minorHAnsi" w:hAnsiTheme="minorHAnsi" w:cstheme="minorHAnsi"/>
                <w:sz w:val="18"/>
                <w:szCs w:val="18"/>
              </w:rPr>
              <w:t>the proof</w:t>
            </w:r>
            <w:r>
              <w:rPr>
                <w:rFonts w:asciiTheme="minorHAnsi" w:hAnsiTheme="minorHAnsi" w:cstheme="minorHAnsi"/>
                <w:sz w:val="18"/>
                <w:szCs w:val="18"/>
              </w:rPr>
              <w:t xml:space="preserve">.  Student makes some progress for describing a suitable construction process. </w:t>
            </w:r>
          </w:p>
        </w:tc>
        <w:tc>
          <w:tcPr>
            <w:tcW w:w="1051" w:type="pct"/>
            <w:tcBorders>
              <w:top w:val="single" w:sz="2" w:space="0" w:color="4F6228"/>
              <w:left w:val="single" w:sz="2" w:space="0" w:color="4F6228"/>
              <w:bottom w:val="single" w:sz="2" w:space="0" w:color="4F6228"/>
              <w:right w:val="single" w:sz="2" w:space="0" w:color="4F6228"/>
            </w:tcBorders>
          </w:tcPr>
          <w:p w14:paraId="07794EAF" w14:textId="089969B5" w:rsidR="00023C3D" w:rsidRDefault="00023C3D">
            <w:pPr>
              <w:pStyle w:val="ny-table-text"/>
              <w:rPr>
                <w:rFonts w:asciiTheme="minorHAnsi" w:hAnsiTheme="minorHAnsi" w:cstheme="minorHAnsi"/>
                <w:sz w:val="18"/>
                <w:szCs w:val="18"/>
              </w:rPr>
            </w:pPr>
            <w:r>
              <w:rPr>
                <w:rFonts w:asciiTheme="minorHAnsi" w:hAnsiTheme="minorHAnsi" w:cstheme="minorHAnsi"/>
                <w:sz w:val="18"/>
                <w:szCs w:val="18"/>
              </w:rPr>
              <w:t xml:space="preserve">Student recognizes the angle bisectors and perpendicular bisectors and makes progress towards completing </w:t>
            </w:r>
            <w:r w:rsidR="00BE12AE">
              <w:rPr>
                <w:rFonts w:asciiTheme="minorHAnsi" w:hAnsiTheme="minorHAnsi" w:cstheme="minorHAnsi"/>
                <w:sz w:val="18"/>
                <w:szCs w:val="18"/>
              </w:rPr>
              <w:t xml:space="preserve">the proof.  </w:t>
            </w:r>
            <w:r>
              <w:rPr>
                <w:rFonts w:asciiTheme="minorHAnsi" w:hAnsiTheme="minorHAnsi" w:cstheme="minorHAnsi"/>
                <w:sz w:val="18"/>
                <w:szCs w:val="18"/>
              </w:rPr>
              <w:t xml:space="preserve">Student makes good progress towards describing a complete construction process. </w:t>
            </w:r>
          </w:p>
        </w:tc>
        <w:tc>
          <w:tcPr>
            <w:tcW w:w="1051" w:type="pct"/>
            <w:tcBorders>
              <w:top w:val="single" w:sz="2" w:space="0" w:color="4F6228"/>
              <w:left w:val="single" w:sz="2" w:space="0" w:color="4F6228"/>
              <w:bottom w:val="single" w:sz="2" w:space="0" w:color="4F6228"/>
              <w:right w:val="single" w:sz="2" w:space="0" w:color="4F6228"/>
            </w:tcBorders>
          </w:tcPr>
          <w:p w14:paraId="53CC3F61" w14:textId="4E2F69A3" w:rsidR="00023C3D" w:rsidRDefault="00023C3D">
            <w:pPr>
              <w:pStyle w:val="ny-table-text"/>
              <w:rPr>
                <w:rFonts w:asciiTheme="minorHAnsi" w:hAnsiTheme="minorHAnsi" w:cstheme="minorHAnsi"/>
                <w:sz w:val="18"/>
                <w:szCs w:val="18"/>
              </w:rPr>
            </w:pPr>
            <w:r>
              <w:rPr>
                <w:rFonts w:asciiTheme="minorHAnsi" w:hAnsiTheme="minorHAnsi" w:cstheme="minorHAnsi"/>
                <w:sz w:val="18"/>
                <w:szCs w:val="18"/>
              </w:rPr>
              <w:t xml:space="preserve">Student recognizes the angle bisectors and perpendicular bisectors and provides </w:t>
            </w:r>
            <w:r w:rsidR="00BE12AE">
              <w:rPr>
                <w:rFonts w:asciiTheme="minorHAnsi" w:hAnsiTheme="minorHAnsi" w:cstheme="minorHAnsi"/>
                <w:sz w:val="18"/>
                <w:szCs w:val="18"/>
              </w:rPr>
              <w:t xml:space="preserve">a </w:t>
            </w:r>
            <w:r>
              <w:rPr>
                <w:rFonts w:asciiTheme="minorHAnsi" w:hAnsiTheme="minorHAnsi" w:cstheme="minorHAnsi"/>
                <w:sz w:val="18"/>
                <w:szCs w:val="18"/>
              </w:rPr>
              <w:t xml:space="preserve">well-articulated proof. Student also gives a complete description of a construction process. </w:t>
            </w:r>
          </w:p>
        </w:tc>
      </w:tr>
      <w:tr w:rsidR="00F500F9" w14:paraId="285A1F3E" w14:textId="77777777" w:rsidTr="005608F0">
        <w:trPr>
          <w:trHeight w:val="1457"/>
        </w:trPr>
        <w:tc>
          <w:tcPr>
            <w:tcW w:w="226" w:type="pct"/>
            <w:vMerge w:val="restart"/>
            <w:tcBorders>
              <w:top w:val="single" w:sz="2" w:space="0" w:color="4F6228"/>
              <w:left w:val="single" w:sz="2" w:space="0" w:color="4F6228"/>
              <w:right w:val="single" w:sz="2" w:space="0" w:color="4F6228"/>
            </w:tcBorders>
            <w:hideMark/>
          </w:tcPr>
          <w:p w14:paraId="75FBA2AF" w14:textId="77777777" w:rsidR="00F500F9" w:rsidRDefault="00F500F9">
            <w:pPr>
              <w:jc w:val="center"/>
              <w:rPr>
                <w:rFonts w:cstheme="minorHAnsi"/>
                <w:b/>
              </w:rPr>
            </w:pPr>
            <w:r>
              <w:rPr>
                <w:rFonts w:cstheme="minorHAnsi"/>
                <w:b/>
              </w:rPr>
              <w:t>4</w:t>
            </w:r>
          </w:p>
        </w:tc>
        <w:tc>
          <w:tcPr>
            <w:tcW w:w="596"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hideMark/>
          </w:tcPr>
          <w:p w14:paraId="03EBF49A" w14:textId="1B0134EB" w:rsidR="00F500F9" w:rsidRPr="004E3EFD" w:rsidRDefault="00F500F9">
            <w:pPr>
              <w:jc w:val="center"/>
              <w:rPr>
                <w:rStyle w:val="ny-bold-green"/>
                <w:color w:val="auto"/>
              </w:rPr>
            </w:pPr>
            <w:r w:rsidRPr="004E3EFD">
              <w:rPr>
                <w:rStyle w:val="ny-bold-green"/>
                <w:color w:val="auto"/>
              </w:rPr>
              <w:t>a</w:t>
            </w:r>
          </w:p>
          <w:p w14:paraId="100012ED" w14:textId="77777777" w:rsidR="00F500F9" w:rsidRDefault="00F500F9">
            <w:pPr>
              <w:jc w:val="center"/>
              <w:rPr>
                <w:rStyle w:val="ny-bold-green"/>
              </w:rPr>
            </w:pPr>
          </w:p>
          <w:p w14:paraId="519D1A5F" w14:textId="7684A633" w:rsidR="00F500F9" w:rsidRDefault="00F500F9">
            <w:pPr>
              <w:jc w:val="center"/>
              <w:rPr>
                <w:rStyle w:val="ny-bold-green"/>
              </w:rPr>
            </w:pPr>
            <w:r>
              <w:rPr>
                <w:rStyle w:val="ny-bold-green"/>
              </w:rPr>
              <w:t>G-GPE.</w:t>
            </w:r>
            <w:r w:rsidR="001C5354">
              <w:rPr>
                <w:rStyle w:val="ny-bold-green"/>
              </w:rPr>
              <w:t>A.</w:t>
            </w:r>
            <w:r>
              <w:rPr>
                <w:rStyle w:val="ny-bold-green"/>
              </w:rPr>
              <w:t>1</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hideMark/>
          </w:tcPr>
          <w:p w14:paraId="13097FAA" w14:textId="05464243" w:rsidR="00F500F9" w:rsidRDefault="00F500F9">
            <w:pPr>
              <w:pStyle w:val="ny-table-text"/>
              <w:rPr>
                <w:rFonts w:asciiTheme="minorHAnsi" w:hAnsiTheme="minorHAnsi" w:cstheme="minorHAnsi"/>
                <w:sz w:val="18"/>
                <w:szCs w:val="18"/>
              </w:rPr>
            </w:pPr>
            <w:r>
              <w:rPr>
                <w:rFonts w:asciiTheme="minorHAnsi" w:hAnsiTheme="minorHAnsi" w:cstheme="minorHAnsi"/>
                <w:sz w:val="18"/>
                <w:szCs w:val="18"/>
              </w:rPr>
              <w:t>Student does not complete the square correctly and does not interpret the center and radius from the equation obtained.</w:t>
            </w:r>
          </w:p>
        </w:tc>
        <w:tc>
          <w:tcPr>
            <w:tcW w:w="1051" w:type="pct"/>
            <w:tcBorders>
              <w:top w:val="single" w:sz="2" w:space="0" w:color="4F6228"/>
              <w:left w:val="single" w:sz="2" w:space="0" w:color="4F6228"/>
              <w:bottom w:val="single" w:sz="2" w:space="0" w:color="4F6228"/>
              <w:right w:val="single" w:sz="2" w:space="0" w:color="4F6228"/>
            </w:tcBorders>
            <w:hideMark/>
          </w:tcPr>
          <w:p w14:paraId="6E73455E" w14:textId="2DE827F6" w:rsidR="00F500F9" w:rsidRDefault="00F500F9" w:rsidP="0043030D">
            <w:pPr>
              <w:pStyle w:val="ny-table-text"/>
              <w:rPr>
                <w:rFonts w:asciiTheme="minorHAnsi" w:hAnsiTheme="minorHAnsi" w:cstheme="minorHAnsi"/>
                <w:sz w:val="18"/>
                <w:szCs w:val="18"/>
              </w:rPr>
            </w:pPr>
            <w:r>
              <w:rPr>
                <w:rFonts w:asciiTheme="minorHAnsi" w:hAnsiTheme="minorHAnsi" w:cstheme="minorHAnsi"/>
                <w:sz w:val="18"/>
                <w:szCs w:val="18"/>
              </w:rPr>
              <w:t>Student attempts to complete the square but makes mathematical mistakes leading to incorrect answers for both center and radius.</w:t>
            </w:r>
          </w:p>
        </w:tc>
        <w:tc>
          <w:tcPr>
            <w:tcW w:w="1051" w:type="pct"/>
            <w:tcBorders>
              <w:top w:val="single" w:sz="2" w:space="0" w:color="4F6228"/>
              <w:left w:val="single" w:sz="2" w:space="0" w:color="4F6228"/>
              <w:bottom w:val="single" w:sz="2" w:space="0" w:color="4F6228"/>
              <w:right w:val="single" w:sz="2" w:space="0" w:color="4F6228"/>
            </w:tcBorders>
          </w:tcPr>
          <w:p w14:paraId="57391238" w14:textId="5336BB7A" w:rsidR="00F500F9" w:rsidRDefault="00F500F9" w:rsidP="00FE4494">
            <w:pPr>
              <w:pStyle w:val="ny-table-text"/>
              <w:rPr>
                <w:rFonts w:asciiTheme="minorHAnsi" w:hAnsiTheme="minorHAnsi" w:cstheme="minorHAnsi"/>
                <w:sz w:val="18"/>
                <w:szCs w:val="18"/>
              </w:rPr>
            </w:pPr>
            <w:r>
              <w:rPr>
                <w:rFonts w:asciiTheme="minorHAnsi" w:hAnsiTheme="minorHAnsi" w:cstheme="minorHAnsi"/>
                <w:sz w:val="18"/>
                <w:szCs w:val="18"/>
              </w:rPr>
              <w:t>Student confuses the signs of the coordinates of the center or fails to give the square root of the quantity for the radius after conducting the correct algebraic</w:t>
            </w:r>
            <w:r w:rsidR="0043030D">
              <w:rPr>
                <w:rFonts w:asciiTheme="minorHAnsi" w:hAnsiTheme="minorHAnsi" w:cstheme="minorHAnsi"/>
                <w:sz w:val="18"/>
                <w:szCs w:val="18"/>
              </w:rPr>
              <w:t xml:space="preserve"> process</w:t>
            </w:r>
            <w:r>
              <w:rPr>
                <w:rFonts w:asciiTheme="minorHAnsi" w:hAnsiTheme="minorHAnsi" w:cstheme="minorHAnsi"/>
                <w:sz w:val="18"/>
                <w:szCs w:val="18"/>
              </w:rPr>
              <w:t>.</w:t>
            </w:r>
          </w:p>
        </w:tc>
        <w:tc>
          <w:tcPr>
            <w:tcW w:w="1051" w:type="pct"/>
            <w:tcBorders>
              <w:top w:val="single" w:sz="2" w:space="0" w:color="4F6228"/>
              <w:left w:val="single" w:sz="2" w:space="0" w:color="4F6228"/>
              <w:bottom w:val="single" w:sz="2" w:space="0" w:color="4F6228"/>
              <w:right w:val="single" w:sz="2" w:space="0" w:color="4F6228"/>
            </w:tcBorders>
            <w:hideMark/>
          </w:tcPr>
          <w:p w14:paraId="437CDDE9" w14:textId="2DD59B6D" w:rsidR="00F500F9" w:rsidRDefault="00F500F9" w:rsidP="0032450F">
            <w:pPr>
              <w:pStyle w:val="ny-table-text"/>
              <w:rPr>
                <w:rFonts w:asciiTheme="minorHAnsi" w:hAnsiTheme="minorHAnsi" w:cstheme="minorHAnsi"/>
                <w:sz w:val="18"/>
                <w:szCs w:val="18"/>
              </w:rPr>
            </w:pPr>
            <w:r>
              <w:rPr>
                <w:rFonts w:asciiTheme="minorHAnsi" w:hAnsiTheme="minorHAnsi" w:cstheme="minorHAnsi"/>
                <w:sz w:val="18"/>
                <w:szCs w:val="18"/>
              </w:rPr>
              <w:t xml:space="preserve">Student finds </w:t>
            </w:r>
            <w:r w:rsidR="00F15FFD">
              <w:rPr>
                <w:rFonts w:asciiTheme="minorHAnsi" w:hAnsiTheme="minorHAnsi" w:cstheme="minorHAnsi"/>
                <w:sz w:val="18"/>
                <w:szCs w:val="18"/>
              </w:rPr>
              <w:t xml:space="preserve">the </w:t>
            </w:r>
            <w:r>
              <w:rPr>
                <w:rFonts w:asciiTheme="minorHAnsi" w:hAnsiTheme="minorHAnsi" w:cstheme="minorHAnsi"/>
                <w:sz w:val="18"/>
                <w:szCs w:val="18"/>
              </w:rPr>
              <w:t xml:space="preserve">correct center and radius with supporting work. </w:t>
            </w:r>
          </w:p>
        </w:tc>
      </w:tr>
      <w:tr w:rsidR="00F500F9" w14:paraId="07E8AAC5" w14:textId="77777777" w:rsidTr="005608F0">
        <w:trPr>
          <w:trHeight w:val="1457"/>
        </w:trPr>
        <w:tc>
          <w:tcPr>
            <w:tcW w:w="226" w:type="pct"/>
            <w:vMerge/>
            <w:tcBorders>
              <w:left w:val="single" w:sz="2" w:space="0" w:color="4F6228"/>
              <w:bottom w:val="single" w:sz="2" w:space="0" w:color="4F6228"/>
              <w:right w:val="single" w:sz="2" w:space="0" w:color="4F6228"/>
            </w:tcBorders>
          </w:tcPr>
          <w:p w14:paraId="5E405131" w14:textId="77777777" w:rsidR="00F500F9" w:rsidRDefault="00F500F9">
            <w:pPr>
              <w:jc w:val="center"/>
              <w:rPr>
                <w:rFonts w:cstheme="minorHAnsi"/>
                <w:b/>
              </w:rPr>
            </w:pPr>
          </w:p>
        </w:tc>
        <w:tc>
          <w:tcPr>
            <w:tcW w:w="596"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11BE6BA9" w14:textId="34A53E43" w:rsidR="00F500F9" w:rsidRPr="004E3EFD" w:rsidRDefault="00F500F9">
            <w:pPr>
              <w:jc w:val="center"/>
              <w:rPr>
                <w:rStyle w:val="ny-bold-green"/>
                <w:color w:val="auto"/>
              </w:rPr>
            </w:pPr>
            <w:r w:rsidRPr="004E3EFD">
              <w:rPr>
                <w:rStyle w:val="ny-bold-green"/>
                <w:color w:val="auto"/>
              </w:rPr>
              <w:t>b</w:t>
            </w:r>
          </w:p>
          <w:p w14:paraId="594BD38D" w14:textId="77777777" w:rsidR="00F500F9" w:rsidRDefault="00F500F9">
            <w:pPr>
              <w:jc w:val="center"/>
              <w:rPr>
                <w:rStyle w:val="ny-bold-green"/>
              </w:rPr>
            </w:pPr>
          </w:p>
          <w:p w14:paraId="6477B51E" w14:textId="59E8EADC" w:rsidR="00F500F9" w:rsidRDefault="00F500F9">
            <w:pPr>
              <w:jc w:val="center"/>
              <w:rPr>
                <w:rStyle w:val="ny-bold-green"/>
              </w:rPr>
            </w:pPr>
            <w:r>
              <w:rPr>
                <w:rStyle w:val="ny-bold-green"/>
              </w:rPr>
              <w:t>G-GPE.</w:t>
            </w:r>
            <w:r w:rsidR="001C5354">
              <w:rPr>
                <w:rStyle w:val="ny-bold-green"/>
              </w:rPr>
              <w:t>A.</w:t>
            </w:r>
            <w:r>
              <w:rPr>
                <w:rStyle w:val="ny-bold-green"/>
              </w:rPr>
              <w:t>1</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5F6C2473" w14:textId="2BC9D36E" w:rsidR="00F500F9" w:rsidRDefault="00A6781C">
            <w:pPr>
              <w:pStyle w:val="ny-table-text"/>
              <w:rPr>
                <w:rFonts w:asciiTheme="minorHAnsi" w:hAnsiTheme="minorHAnsi" w:cstheme="minorHAnsi"/>
                <w:sz w:val="18"/>
                <w:szCs w:val="18"/>
              </w:rPr>
            </w:pPr>
            <w:r>
              <w:rPr>
                <w:rFonts w:asciiTheme="minorHAnsi" w:hAnsiTheme="minorHAnsi" w:cstheme="minorHAnsi"/>
                <w:sz w:val="18"/>
                <w:szCs w:val="18"/>
              </w:rPr>
              <w:t>Student does not find the center or the radius of the circle.</w:t>
            </w:r>
          </w:p>
        </w:tc>
        <w:tc>
          <w:tcPr>
            <w:tcW w:w="1051" w:type="pct"/>
            <w:tcBorders>
              <w:top w:val="single" w:sz="2" w:space="0" w:color="4F6228"/>
              <w:left w:val="single" w:sz="2" w:space="0" w:color="4F6228"/>
              <w:bottom w:val="single" w:sz="2" w:space="0" w:color="4F6228"/>
              <w:right w:val="single" w:sz="2" w:space="0" w:color="4F6228"/>
            </w:tcBorders>
          </w:tcPr>
          <w:p w14:paraId="52BF46D6" w14:textId="525714AB" w:rsidR="00F500F9" w:rsidRDefault="00A6781C" w:rsidP="002A5693">
            <w:pPr>
              <w:pStyle w:val="ny-table-text"/>
              <w:rPr>
                <w:rFonts w:asciiTheme="minorHAnsi" w:hAnsiTheme="minorHAnsi" w:cstheme="minorHAnsi"/>
                <w:sz w:val="18"/>
                <w:szCs w:val="18"/>
              </w:rPr>
            </w:pPr>
            <w:r>
              <w:rPr>
                <w:rFonts w:asciiTheme="minorHAnsi" w:hAnsiTheme="minorHAnsi" w:cstheme="minorHAnsi"/>
                <w:sz w:val="18"/>
                <w:szCs w:val="18"/>
              </w:rPr>
              <w:t>Student finds the center and radius of the circle correctly but does not transform the equation.</w:t>
            </w:r>
          </w:p>
        </w:tc>
        <w:tc>
          <w:tcPr>
            <w:tcW w:w="1051" w:type="pct"/>
            <w:tcBorders>
              <w:top w:val="single" w:sz="2" w:space="0" w:color="4F6228"/>
              <w:left w:val="single" w:sz="2" w:space="0" w:color="4F6228"/>
              <w:bottom w:val="single" w:sz="2" w:space="0" w:color="4F6228"/>
              <w:right w:val="single" w:sz="2" w:space="0" w:color="4F6228"/>
            </w:tcBorders>
          </w:tcPr>
          <w:p w14:paraId="0F0D71A3" w14:textId="3C8DFA11" w:rsidR="00F500F9" w:rsidRDefault="00A6781C" w:rsidP="00FE4494">
            <w:pPr>
              <w:pStyle w:val="ny-table-text"/>
              <w:rPr>
                <w:rFonts w:asciiTheme="minorHAnsi" w:hAnsiTheme="minorHAnsi" w:cstheme="minorHAnsi"/>
                <w:sz w:val="18"/>
                <w:szCs w:val="18"/>
              </w:rPr>
            </w:pPr>
            <w:r>
              <w:rPr>
                <w:rFonts w:asciiTheme="minorHAnsi" w:hAnsiTheme="minorHAnsi" w:cstheme="minorHAnsi"/>
                <w:sz w:val="18"/>
                <w:szCs w:val="18"/>
              </w:rPr>
              <w:t>Student writes the equation of the circle using the coordinates of the center and the radius, but mathematical mistakes lead to an incorrect answer.</w:t>
            </w:r>
          </w:p>
        </w:tc>
        <w:tc>
          <w:tcPr>
            <w:tcW w:w="1051" w:type="pct"/>
            <w:tcBorders>
              <w:top w:val="single" w:sz="2" w:space="0" w:color="4F6228"/>
              <w:left w:val="single" w:sz="2" w:space="0" w:color="4F6228"/>
              <w:bottom w:val="single" w:sz="2" w:space="0" w:color="4F6228"/>
              <w:right w:val="single" w:sz="2" w:space="0" w:color="4F6228"/>
            </w:tcBorders>
          </w:tcPr>
          <w:p w14:paraId="11CD314A" w14:textId="1B340A43" w:rsidR="00F500F9" w:rsidRDefault="00A6781C">
            <w:pPr>
              <w:pStyle w:val="ny-table-text"/>
              <w:rPr>
                <w:rFonts w:asciiTheme="minorHAnsi" w:hAnsiTheme="minorHAnsi" w:cstheme="minorHAnsi"/>
                <w:sz w:val="18"/>
                <w:szCs w:val="18"/>
              </w:rPr>
            </w:pPr>
            <w:r>
              <w:rPr>
                <w:rFonts w:asciiTheme="minorHAnsi" w:hAnsiTheme="minorHAnsi" w:cstheme="minorHAnsi"/>
                <w:sz w:val="18"/>
                <w:szCs w:val="18"/>
              </w:rPr>
              <w:t>Student writes the equation of the circle using the coordinat</w:t>
            </w:r>
            <w:r w:rsidR="00F15FFD">
              <w:rPr>
                <w:rFonts w:asciiTheme="minorHAnsi" w:hAnsiTheme="minorHAnsi" w:cstheme="minorHAnsi"/>
                <w:sz w:val="18"/>
                <w:szCs w:val="18"/>
              </w:rPr>
              <w:t>es of the center and the radius</w:t>
            </w:r>
            <w:r>
              <w:rPr>
                <w:rFonts w:asciiTheme="minorHAnsi" w:hAnsiTheme="minorHAnsi" w:cstheme="minorHAnsi"/>
                <w:sz w:val="18"/>
                <w:szCs w:val="18"/>
              </w:rPr>
              <w:t xml:space="preserve"> and shows the steps to transform the equation into the stated form.</w:t>
            </w:r>
          </w:p>
        </w:tc>
      </w:tr>
      <w:tr w:rsidR="00F500F9" w14:paraId="0B02833A" w14:textId="77777777" w:rsidTr="005608F0">
        <w:trPr>
          <w:trHeight w:val="1457"/>
        </w:trPr>
        <w:tc>
          <w:tcPr>
            <w:tcW w:w="226" w:type="pct"/>
            <w:tcBorders>
              <w:top w:val="single" w:sz="2" w:space="0" w:color="4F6228"/>
              <w:left w:val="single" w:sz="2" w:space="0" w:color="4F6228"/>
              <w:bottom w:val="single" w:sz="2" w:space="0" w:color="4F6228"/>
              <w:right w:val="single" w:sz="2" w:space="0" w:color="4F6228"/>
            </w:tcBorders>
            <w:hideMark/>
          </w:tcPr>
          <w:p w14:paraId="246D6112" w14:textId="77777777" w:rsidR="00F500F9" w:rsidRDefault="00F500F9">
            <w:pPr>
              <w:jc w:val="center"/>
              <w:rPr>
                <w:rFonts w:cstheme="minorHAnsi"/>
                <w:b/>
              </w:rPr>
            </w:pPr>
            <w:r>
              <w:rPr>
                <w:rFonts w:cstheme="minorHAnsi"/>
                <w:b/>
              </w:rPr>
              <w:t>5</w:t>
            </w:r>
          </w:p>
        </w:tc>
        <w:tc>
          <w:tcPr>
            <w:tcW w:w="596"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hideMark/>
          </w:tcPr>
          <w:p w14:paraId="1331B753" w14:textId="5786EF2F" w:rsidR="00F500F9" w:rsidRDefault="00F500F9">
            <w:pPr>
              <w:jc w:val="center"/>
              <w:rPr>
                <w:rStyle w:val="ny-bold-green"/>
              </w:rPr>
            </w:pPr>
            <w:r>
              <w:rPr>
                <w:rStyle w:val="ny-bold-green"/>
              </w:rPr>
              <w:t>G-C.</w:t>
            </w:r>
            <w:r w:rsidR="001C5354">
              <w:rPr>
                <w:rStyle w:val="ny-bold-green"/>
              </w:rPr>
              <w:t>A.</w:t>
            </w:r>
            <w:r>
              <w:rPr>
                <w:rStyle w:val="ny-bold-green"/>
              </w:rPr>
              <w:t>3</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hideMark/>
          </w:tcPr>
          <w:p w14:paraId="75529F13" w14:textId="77777777" w:rsidR="00F500F9" w:rsidRDefault="00F500F9">
            <w:pPr>
              <w:pStyle w:val="ny-table-text"/>
              <w:rPr>
                <w:rFonts w:asciiTheme="minorHAnsi" w:hAnsiTheme="minorHAnsi" w:cstheme="minorHAnsi"/>
                <w:sz w:val="18"/>
                <w:szCs w:val="18"/>
              </w:rPr>
            </w:pPr>
            <w:r>
              <w:rPr>
                <w:rFonts w:asciiTheme="minorHAnsi" w:hAnsiTheme="minorHAnsi" w:cstheme="minorHAnsi"/>
                <w:sz w:val="18"/>
                <w:szCs w:val="18"/>
              </w:rPr>
              <w:t xml:space="preserve">Student does not set up a suitable scenario for constructing the proof. </w:t>
            </w:r>
          </w:p>
        </w:tc>
        <w:tc>
          <w:tcPr>
            <w:tcW w:w="1051" w:type="pct"/>
            <w:tcBorders>
              <w:top w:val="single" w:sz="2" w:space="0" w:color="4F6228"/>
              <w:left w:val="single" w:sz="2" w:space="0" w:color="4F6228"/>
              <w:bottom w:val="single" w:sz="2" w:space="0" w:color="4F6228"/>
              <w:right w:val="single" w:sz="2" w:space="0" w:color="4F6228"/>
            </w:tcBorders>
            <w:hideMark/>
          </w:tcPr>
          <w:p w14:paraId="7DAD9761" w14:textId="4B70E42B" w:rsidR="00F500F9" w:rsidRDefault="00F500F9" w:rsidP="0032450F">
            <w:pPr>
              <w:pStyle w:val="ny-table-text"/>
              <w:rPr>
                <w:rFonts w:asciiTheme="minorHAnsi" w:hAnsiTheme="minorHAnsi" w:cstheme="minorHAnsi"/>
                <w:sz w:val="18"/>
                <w:szCs w:val="18"/>
              </w:rPr>
            </w:pPr>
            <w:r>
              <w:rPr>
                <w:rFonts w:asciiTheme="minorHAnsi" w:hAnsiTheme="minorHAnsi" w:cstheme="minorHAnsi"/>
                <w:sz w:val="18"/>
                <w:szCs w:val="18"/>
              </w:rPr>
              <w:t xml:space="preserve">Student describes a potentially suitable scenario for constructing a proof but does not complete the proof. </w:t>
            </w:r>
          </w:p>
        </w:tc>
        <w:tc>
          <w:tcPr>
            <w:tcW w:w="1051" w:type="pct"/>
            <w:tcBorders>
              <w:top w:val="single" w:sz="2" w:space="0" w:color="4F6228"/>
              <w:left w:val="single" w:sz="2" w:space="0" w:color="4F6228"/>
              <w:bottom w:val="single" w:sz="2" w:space="0" w:color="4F6228"/>
              <w:right w:val="single" w:sz="2" w:space="0" w:color="4F6228"/>
            </w:tcBorders>
            <w:hideMark/>
          </w:tcPr>
          <w:p w14:paraId="079571A2" w14:textId="44EE21C8" w:rsidR="00F500F9" w:rsidRDefault="00F500F9" w:rsidP="0032450F">
            <w:pPr>
              <w:pStyle w:val="ny-table-text"/>
              <w:rPr>
                <w:rFonts w:asciiTheme="minorHAnsi" w:hAnsiTheme="minorHAnsi" w:cstheme="minorHAnsi"/>
                <w:sz w:val="18"/>
                <w:szCs w:val="18"/>
              </w:rPr>
            </w:pPr>
            <w:r>
              <w:rPr>
                <w:rFonts w:asciiTheme="minorHAnsi" w:hAnsiTheme="minorHAnsi" w:cstheme="minorHAnsi"/>
                <w:sz w:val="18"/>
                <w:szCs w:val="18"/>
              </w:rPr>
              <w:t xml:space="preserve">Student makes some good progress for establishing a proof with only minor inconsistencies in  reasoning or explanation. </w:t>
            </w:r>
          </w:p>
        </w:tc>
        <w:tc>
          <w:tcPr>
            <w:tcW w:w="1051" w:type="pct"/>
            <w:tcBorders>
              <w:top w:val="single" w:sz="2" w:space="0" w:color="4F6228"/>
              <w:left w:val="single" w:sz="2" w:space="0" w:color="4F6228"/>
              <w:bottom w:val="single" w:sz="2" w:space="0" w:color="4F6228"/>
              <w:right w:val="single" w:sz="2" w:space="0" w:color="4F6228"/>
            </w:tcBorders>
            <w:hideMark/>
          </w:tcPr>
          <w:p w14:paraId="0B34FE0A" w14:textId="77777777" w:rsidR="00F500F9" w:rsidRDefault="00F500F9">
            <w:pPr>
              <w:pStyle w:val="ny-table-text"/>
              <w:rPr>
                <w:rFonts w:asciiTheme="minorHAnsi" w:hAnsiTheme="minorHAnsi" w:cstheme="minorHAnsi"/>
                <w:sz w:val="18"/>
                <w:szCs w:val="18"/>
              </w:rPr>
            </w:pPr>
            <w:r>
              <w:rPr>
                <w:rFonts w:asciiTheme="minorHAnsi" w:hAnsiTheme="minorHAnsi" w:cstheme="minorHAnsi"/>
                <w:sz w:val="18"/>
                <w:szCs w:val="18"/>
              </w:rPr>
              <w:t xml:space="preserve">Student provides a thorough and elegant proof. </w:t>
            </w:r>
          </w:p>
        </w:tc>
      </w:tr>
    </w:tbl>
    <w:p w14:paraId="7A710762" w14:textId="77777777" w:rsidR="0007104A" w:rsidRDefault="0007104A" w:rsidP="0007104A"/>
    <w:p w14:paraId="5D352719" w14:textId="77777777" w:rsidR="0007104A" w:rsidRDefault="0007104A" w:rsidP="0007104A"/>
    <w:p w14:paraId="635F0BFE" w14:textId="77777777" w:rsidR="00312F8C" w:rsidRDefault="00312F8C">
      <w:r>
        <w:br w:type="page"/>
      </w:r>
    </w:p>
    <w:p w14:paraId="30C8BEEC" w14:textId="72F95C83" w:rsidR="00FE4494" w:rsidRDefault="00FE4494" w:rsidP="004E3EFD">
      <w:r>
        <w:lastRenderedPageBreak/>
        <w:t xml:space="preserve">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t xml:space="preserve">Date </w:t>
      </w:r>
      <w:r>
        <w:rPr>
          <w:u w:val="single"/>
        </w:rPr>
        <w:t xml:space="preserve"> </w:t>
      </w:r>
      <w:r>
        <w:rPr>
          <w:u w:val="single"/>
        </w:rPr>
        <w:tab/>
      </w:r>
      <w:r>
        <w:rPr>
          <w:u w:val="single"/>
        </w:rPr>
        <w:tab/>
      </w:r>
      <w:r>
        <w:rPr>
          <w:u w:val="single"/>
        </w:rPr>
        <w:tab/>
      </w:r>
      <w:r>
        <w:rPr>
          <w:u w:val="single"/>
        </w:rPr>
        <w:tab/>
      </w:r>
      <w:r>
        <w:rPr>
          <w:u w:val="single"/>
        </w:rPr>
        <w:br/>
      </w:r>
    </w:p>
    <w:p w14:paraId="20511E1B" w14:textId="77777777" w:rsidR="00FE4494" w:rsidRDefault="00FE4494" w:rsidP="00FE4494">
      <w:pPr>
        <w:pStyle w:val="ny-numbering-assessment"/>
        <w:numPr>
          <w:ilvl w:val="0"/>
          <w:numId w:val="37"/>
        </w:numPr>
      </w:pPr>
      <w:r>
        <w:t xml:space="preserve">Let </w:t>
      </w:r>
      <m:oMath>
        <m:r>
          <w:rPr>
            <w:rFonts w:ascii="Cambria Math" w:hAnsi="Cambria Math"/>
          </w:rPr>
          <m:t>C</m:t>
        </m:r>
      </m:oMath>
      <w:r>
        <w:t xml:space="preserve"> be the circle in the coordinate plane that passes though the points </w:t>
      </w:r>
      <m:oMath>
        <m:d>
          <m:dPr>
            <m:ctrlPr>
              <w:rPr>
                <w:rFonts w:ascii="Cambria Math" w:hAnsi="Cambria Math"/>
                <w:i/>
              </w:rPr>
            </m:ctrlPr>
          </m:dPr>
          <m:e>
            <m:r>
              <w:rPr>
                <w:rFonts w:ascii="Cambria Math" w:hAnsi="Cambria Math"/>
              </w:rPr>
              <m:t>0, 0</m:t>
            </m:r>
          </m:e>
        </m:d>
      </m:oMath>
      <w:r>
        <w:t xml:space="preserve">, </w:t>
      </w:r>
      <m:oMath>
        <m:d>
          <m:dPr>
            <m:ctrlPr>
              <w:rPr>
                <w:rFonts w:ascii="Cambria Math" w:hAnsi="Cambria Math"/>
                <w:i/>
              </w:rPr>
            </m:ctrlPr>
          </m:dPr>
          <m:e>
            <m:r>
              <w:rPr>
                <w:rFonts w:ascii="Cambria Math" w:hAnsi="Cambria Math"/>
              </w:rPr>
              <m:t>0, 6</m:t>
            </m:r>
          </m:e>
        </m:d>
      </m:oMath>
      <w:r>
        <w:t xml:space="preserve">, and </w:t>
      </w:r>
      <m:oMath>
        <m:d>
          <m:dPr>
            <m:ctrlPr>
              <w:rPr>
                <w:rFonts w:ascii="Cambria Math" w:hAnsi="Cambria Math"/>
                <w:i/>
              </w:rPr>
            </m:ctrlPr>
          </m:dPr>
          <m:e>
            <m:r>
              <w:rPr>
                <w:rFonts w:ascii="Cambria Math" w:hAnsi="Cambria Math"/>
              </w:rPr>
              <m:t>8, 0</m:t>
            </m:r>
          </m:e>
        </m:d>
      </m:oMath>
      <w:r>
        <w:t>.</w:t>
      </w:r>
    </w:p>
    <w:p w14:paraId="62FCB864" w14:textId="77777777" w:rsidR="00FE4494" w:rsidRDefault="00FE4494" w:rsidP="00FE4494">
      <w:pPr>
        <w:pStyle w:val="ny-numbering-assessment"/>
        <w:numPr>
          <w:ilvl w:val="0"/>
          <w:numId w:val="0"/>
        </w:numPr>
        <w:ind w:left="806"/>
      </w:pPr>
    </w:p>
    <w:p w14:paraId="143AB237" w14:textId="77777777" w:rsidR="00FE4494" w:rsidRDefault="00FE4494" w:rsidP="00FE4494">
      <w:pPr>
        <w:pStyle w:val="ny-numbering-assessment"/>
        <w:numPr>
          <w:ilvl w:val="1"/>
          <w:numId w:val="5"/>
        </w:numPr>
      </w:pPr>
      <w:r>
        <w:t>What are the coordinates of the center of the circle?</w:t>
      </w:r>
    </w:p>
    <w:p w14:paraId="518D70FC" w14:textId="77777777" w:rsidR="00F021B5" w:rsidRDefault="00F021B5" w:rsidP="00FE4494">
      <w:pPr>
        <w:pStyle w:val="Assessmentsolution"/>
      </w:pPr>
    </w:p>
    <w:p w14:paraId="0C70EFDE" w14:textId="6D5BF4E3" w:rsidR="004E144B" w:rsidRDefault="004E144B" w:rsidP="00FE4494">
      <w:pPr>
        <w:pStyle w:val="Assessmentsolution"/>
      </w:pPr>
      <w:r>
        <w:rPr>
          <w:noProof/>
        </w:rPr>
        <w:drawing>
          <wp:anchor distT="0" distB="0" distL="114300" distR="114300" simplePos="0" relativeHeight="251627520" behindDoc="0" locked="0" layoutInCell="1" allowOverlap="1" wp14:anchorId="492A5F0F" wp14:editId="60412D91">
            <wp:simplePos x="0" y="0"/>
            <wp:positionH relativeFrom="column">
              <wp:posOffset>396875</wp:posOffset>
            </wp:positionH>
            <wp:positionV relativeFrom="paragraph">
              <wp:posOffset>4445</wp:posOffset>
            </wp:positionV>
            <wp:extent cx="1504950" cy="1438275"/>
            <wp:effectExtent l="0" t="0" r="0" b="9525"/>
            <wp:wrapSquare wrapText="bothSides"/>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950" cy="1438275"/>
                    </a:xfrm>
                    <a:prstGeom prst="rect">
                      <a:avLst/>
                    </a:prstGeom>
                    <a:noFill/>
                  </pic:spPr>
                </pic:pic>
              </a:graphicData>
            </a:graphic>
            <wp14:sizeRelH relativeFrom="page">
              <wp14:pctWidth>0</wp14:pctWidth>
            </wp14:sizeRelH>
            <wp14:sizeRelV relativeFrom="page">
              <wp14:pctHeight>0</wp14:pctHeight>
            </wp14:sizeRelV>
          </wp:anchor>
        </w:drawing>
      </w:r>
    </w:p>
    <w:p w14:paraId="4EFD592C" w14:textId="5AC5B274" w:rsidR="00FE4494" w:rsidRDefault="00FE4494" w:rsidP="00AF7635">
      <w:pPr>
        <w:pStyle w:val="Assessmentsolution"/>
        <w:ind w:left="810"/>
      </w:pPr>
      <w:r>
        <w:t xml:space="preserve">Since the angle formed by the points </w:t>
      </w:r>
      <m:oMath>
        <m:r>
          <m:rPr>
            <m:nor/>
          </m:rPr>
          <m:t>(0,</m:t>
        </m:r>
        <m:r>
          <m:rPr>
            <m:nor/>
          </m:rPr>
          <w:rPr>
            <w:rFonts w:ascii="Cambria Math"/>
          </w:rPr>
          <m:t xml:space="preserve"> </m:t>
        </m:r>
        <m:r>
          <m:rPr>
            <m:nor/>
          </m:rPr>
          <m:t>6)</m:t>
        </m:r>
      </m:oMath>
      <w:r w:rsidRPr="004E144B">
        <w:t xml:space="preserve">, </w:t>
      </w:r>
      <m:oMath>
        <m:r>
          <m:rPr>
            <m:nor/>
          </m:rPr>
          <m:t>(0,</m:t>
        </m:r>
        <m:r>
          <m:rPr>
            <m:nor/>
          </m:rPr>
          <w:rPr>
            <w:rFonts w:ascii="Cambria Math"/>
          </w:rPr>
          <m:t xml:space="preserve"> </m:t>
        </m:r>
        <m:r>
          <m:rPr>
            <m:nor/>
          </m:rPr>
          <m:t>0)</m:t>
        </m:r>
      </m:oMath>
      <w:r w:rsidRPr="004E144B">
        <w:t xml:space="preserve">, and </w:t>
      </w:r>
      <m:oMath>
        <m:r>
          <m:rPr>
            <m:nor/>
          </m:rPr>
          <m:t>(8,</m:t>
        </m:r>
        <m:r>
          <m:rPr>
            <m:nor/>
          </m:rPr>
          <w:rPr>
            <w:rFonts w:ascii="Cambria Math"/>
          </w:rPr>
          <m:t xml:space="preserve"> </m:t>
        </m:r>
        <m:r>
          <m:rPr>
            <m:nor/>
          </m:rPr>
          <m:t>0)</m:t>
        </m:r>
      </m:oMath>
      <w:r>
        <w:t xml:space="preserve"> is a right angle, the line segment connecting </w:t>
      </w:r>
      <m:oMath>
        <m:r>
          <m:rPr>
            <m:nor/>
          </m:rPr>
          <m:t>(0,</m:t>
        </m:r>
        <m:r>
          <m:rPr>
            <m:nor/>
          </m:rPr>
          <w:rPr>
            <w:rFonts w:ascii="Cambria Math"/>
          </w:rPr>
          <m:t xml:space="preserve"> </m:t>
        </m:r>
        <m:r>
          <m:rPr>
            <m:nor/>
          </m:rPr>
          <m:t>6)</m:t>
        </m:r>
      </m:oMath>
      <w:r>
        <w:t xml:space="preserve"> to </w:t>
      </w:r>
      <m:oMath>
        <m:r>
          <m:rPr>
            <m:nor/>
          </m:rPr>
          <m:t>(8,</m:t>
        </m:r>
        <m:r>
          <m:rPr>
            <m:nor/>
          </m:rPr>
          <w:rPr>
            <w:rFonts w:ascii="Cambria Math"/>
          </w:rPr>
          <m:t xml:space="preserve"> </m:t>
        </m:r>
        <m:r>
          <m:rPr>
            <m:nor/>
          </m:rPr>
          <m:t>0)</m:t>
        </m:r>
      </m:oMath>
      <w:r>
        <w:t xml:space="preserve"> must be the diameter of the circle. </w:t>
      </w:r>
      <w:r w:rsidR="004E144B">
        <w:t xml:space="preserve"> Therefore, t</w:t>
      </w:r>
      <w:r>
        <w:t xml:space="preserve">he center of the circle is </w:t>
      </w:r>
      <m:oMath>
        <m:r>
          <m:rPr>
            <m:nor/>
          </m:rPr>
          <m:t>(4,</m:t>
        </m:r>
        <m:r>
          <m:rPr>
            <m:nor/>
          </m:rPr>
          <w:rPr>
            <w:rFonts w:ascii="Cambria Math"/>
          </w:rPr>
          <m:t xml:space="preserve"> </m:t>
        </m:r>
        <m:r>
          <m:rPr>
            <m:nor/>
          </m:rPr>
          <m:t>3)</m:t>
        </m:r>
      </m:oMath>
      <w:r>
        <w:t>, the midpoint of this diameter.</w:t>
      </w:r>
    </w:p>
    <w:p w14:paraId="6852C7DF" w14:textId="77777777" w:rsidR="00FE4494" w:rsidRDefault="00FE4494" w:rsidP="00FE4494">
      <w:pPr>
        <w:pStyle w:val="Assessmentsolution"/>
      </w:pPr>
    </w:p>
    <w:p w14:paraId="3A344405" w14:textId="77777777" w:rsidR="00F021B5" w:rsidRDefault="00F021B5" w:rsidP="00FE4494">
      <w:pPr>
        <w:pStyle w:val="Assessmentsolution"/>
      </w:pPr>
    </w:p>
    <w:p w14:paraId="0E6A1AA7" w14:textId="77777777" w:rsidR="00F021B5" w:rsidRDefault="00F021B5" w:rsidP="00FE4494">
      <w:pPr>
        <w:pStyle w:val="Assessmentsolution"/>
      </w:pPr>
      <w:bookmarkStart w:id="0" w:name="_GoBack"/>
      <w:bookmarkEnd w:id="0"/>
    </w:p>
    <w:p w14:paraId="022250CE" w14:textId="77777777" w:rsidR="00F021B5" w:rsidRDefault="00F021B5" w:rsidP="00FE4494">
      <w:pPr>
        <w:pStyle w:val="Assessmentsolution"/>
      </w:pPr>
    </w:p>
    <w:p w14:paraId="25A5096C" w14:textId="77777777" w:rsidR="00FE4494" w:rsidRDefault="00FE4494" w:rsidP="00FE4494">
      <w:pPr>
        <w:pStyle w:val="ny-numbering-assessment"/>
        <w:numPr>
          <w:ilvl w:val="1"/>
          <w:numId w:val="5"/>
        </w:numPr>
      </w:pPr>
      <w:r>
        <w:t xml:space="preserve">What is the area of the portion of the interior of the circle that lies in the first quadrant?  (Give an exact answer in terms of </w:t>
      </w:r>
      <m:oMath>
        <m:r>
          <w:rPr>
            <w:rFonts w:ascii="Cambria Math" w:hAnsi="Cambria Math"/>
          </w:rPr>
          <m:t>π</m:t>
        </m:r>
      </m:oMath>
      <w:r>
        <w:t>.)</w:t>
      </w:r>
    </w:p>
    <w:p w14:paraId="25FDED31" w14:textId="77777777" w:rsidR="00F021B5" w:rsidRDefault="00F021B5" w:rsidP="00F021B5">
      <w:pPr>
        <w:pStyle w:val="ny-numbering-assessment"/>
        <w:numPr>
          <w:ilvl w:val="0"/>
          <w:numId w:val="0"/>
        </w:numPr>
        <w:ind w:left="806"/>
      </w:pPr>
    </w:p>
    <w:p w14:paraId="2C321036" w14:textId="63963122" w:rsidR="004E144B" w:rsidRDefault="004E144B" w:rsidP="004E144B">
      <w:pPr>
        <w:pStyle w:val="Assessmentsolution"/>
        <w:ind w:left="806"/>
      </w:pPr>
      <w:r>
        <w:rPr>
          <w:noProof/>
        </w:rPr>
        <w:drawing>
          <wp:anchor distT="0" distB="0" distL="114300" distR="114300" simplePos="0" relativeHeight="251633664" behindDoc="0" locked="0" layoutInCell="1" allowOverlap="1" wp14:anchorId="6E4E6AB4" wp14:editId="7DFFFAB0">
            <wp:simplePos x="0" y="0"/>
            <wp:positionH relativeFrom="column">
              <wp:posOffset>396875</wp:posOffset>
            </wp:positionH>
            <wp:positionV relativeFrom="paragraph">
              <wp:posOffset>3810</wp:posOffset>
            </wp:positionV>
            <wp:extent cx="1609725" cy="1466850"/>
            <wp:effectExtent l="0" t="0" r="9525" b="0"/>
            <wp:wrapSquare wrapText="bothSides"/>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725" cy="1466850"/>
                    </a:xfrm>
                    <a:prstGeom prst="rect">
                      <a:avLst/>
                    </a:prstGeom>
                    <a:noFill/>
                  </pic:spPr>
                </pic:pic>
              </a:graphicData>
            </a:graphic>
            <wp14:sizeRelH relativeFrom="page">
              <wp14:pctWidth>0</wp14:pctWidth>
            </wp14:sizeRelH>
            <wp14:sizeRelV relativeFrom="page">
              <wp14:pctHeight>0</wp14:pctHeight>
            </wp14:sizeRelV>
          </wp:anchor>
        </w:drawing>
      </w:r>
      <w:r>
        <w:t xml:space="preserve">The distance between </w:t>
      </w:r>
      <m:oMath>
        <m:r>
          <m:rPr>
            <m:nor/>
          </m:rPr>
          <m:t>(0,</m:t>
        </m:r>
        <m:r>
          <m:rPr>
            <m:nor/>
          </m:rPr>
          <w:rPr>
            <w:rFonts w:ascii="Cambria Math"/>
          </w:rPr>
          <m:t xml:space="preserve"> </m:t>
        </m:r>
        <m:r>
          <m:rPr>
            <m:nor/>
          </m:rPr>
          <m:t>6)</m:t>
        </m:r>
      </m:oMath>
      <w:r w:rsidRPr="004E144B">
        <w:t xml:space="preserve"> and </w:t>
      </w:r>
      <m:oMath>
        <m:r>
          <m:rPr>
            <m:nor/>
          </m:rPr>
          <m:t>(8,</m:t>
        </m:r>
        <m:r>
          <m:rPr>
            <m:nor/>
          </m:rPr>
          <w:rPr>
            <w:rFonts w:ascii="Cambria Math"/>
          </w:rPr>
          <m:t xml:space="preserve"> </m:t>
        </m:r>
        <m:r>
          <m:rPr>
            <m:nor/>
          </m:rPr>
          <m:t>0)</m:t>
        </m:r>
      </m:oMath>
      <w:r>
        <w:t xml:space="preserve"> is </w:t>
      </w:r>
      <m:oMath>
        <m:rad>
          <m:radPr>
            <m:degHide m:val="1"/>
            <m:ctrlPr>
              <w:rPr>
                <w:rFonts w:ascii="Cambria Math" w:hAnsi="Cambria Math"/>
              </w:rPr>
            </m:ctrlPr>
          </m:radPr>
          <m:deg/>
          <m:e>
            <m:sSup>
              <m:sSupPr>
                <m:ctrlPr>
                  <w:rPr>
                    <w:rFonts w:ascii="Cambria Math" w:hAnsi="Cambria Math"/>
                  </w:rPr>
                </m:ctrlPr>
              </m:sSupPr>
              <m:e>
                <m:r>
                  <m:rPr>
                    <m:nor/>
                  </m:rPr>
                  <m:t>6</m:t>
                </m:r>
              </m:e>
              <m:sup>
                <m:r>
                  <m:rPr>
                    <m:nor/>
                  </m:rPr>
                  <m:t>2</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8</m:t>
                </m:r>
              </m:e>
              <m:sup>
                <m:r>
                  <m:rPr>
                    <m:nor/>
                  </m:rPr>
                  <m:t>2</m:t>
                </m:r>
              </m:sup>
            </m:sSup>
          </m:e>
        </m:rad>
        <m:r>
          <m:rPr>
            <m:nor/>
          </m:rPr>
          <w:rPr>
            <w:rFonts w:ascii="Cambria Math"/>
          </w:rPr>
          <m:t xml:space="preserve"> </m:t>
        </m:r>
        <m:r>
          <m:rPr>
            <m:nor/>
          </m:rPr>
          <m:t>=</m:t>
        </m:r>
        <m:r>
          <m:rPr>
            <m:nor/>
          </m:rPr>
          <w:rPr>
            <w:rFonts w:ascii="Cambria Math"/>
          </w:rPr>
          <m:t xml:space="preserve"> </m:t>
        </m:r>
        <m:r>
          <m:rPr>
            <m:nor/>
          </m:rPr>
          <m:t>10</m:t>
        </m:r>
      </m:oMath>
      <w:r>
        <w:t>, so the circle has radius 5.  The area in question is composed of half a circle and a right triangle.</w:t>
      </w:r>
    </w:p>
    <w:p w14:paraId="17A4A55C" w14:textId="7368D3E5" w:rsidR="004E144B" w:rsidRDefault="004E144B" w:rsidP="004E144B">
      <w:pPr>
        <w:pStyle w:val="Assessmentsolution"/>
        <w:ind w:left="806"/>
        <w:rPr>
          <w:color w:val="4F81BD" w:themeColor="accent1"/>
        </w:rPr>
      </w:pPr>
    </w:p>
    <w:p w14:paraId="226887AD" w14:textId="62A867BB" w:rsidR="004E144B" w:rsidRDefault="004E144B" w:rsidP="004E144B">
      <w:pPr>
        <w:pStyle w:val="Assessmentsolution"/>
        <w:ind w:left="806"/>
      </w:pPr>
      <w:r>
        <w:t xml:space="preserve">Its area is </w:t>
      </w:r>
      <m:oMath>
        <m:d>
          <m:dPr>
            <m:ctrlPr>
              <w:rPr>
                <w:rFonts w:ascii="Cambria Math" w:hAnsi="Cambria Math"/>
              </w:rPr>
            </m:ctrlPr>
          </m:dPr>
          <m:e>
            <m:f>
              <m:fPr>
                <m:ctrlPr>
                  <w:rPr>
                    <w:rFonts w:ascii="Cambria Math" w:hAnsi="Cambria Math"/>
                  </w:rPr>
                </m:ctrlPr>
              </m:fPr>
              <m:num>
                <m:r>
                  <m:rPr>
                    <m:nor/>
                  </m:rPr>
                  <m:t>1</m:t>
                </m:r>
              </m:num>
              <m:den>
                <m:r>
                  <m:rPr>
                    <m:nor/>
                  </m:rPr>
                  <m:t>2</m:t>
                </m:r>
              </m:den>
            </m:f>
            <m:r>
              <m:rPr>
                <m:nor/>
              </m:rPr>
              <w:rPr>
                <w:rFonts w:ascii="Cambria Math"/>
              </w:rPr>
              <m:t xml:space="preserve"> </m:t>
            </m:r>
            <m:r>
              <m:rPr>
                <m:nor/>
              </m:rPr>
              <w:rPr>
                <w:rFonts w:ascii="Cambria Math" w:hAnsi="Cambria Math"/>
              </w:rPr>
              <m:t>∙</m:t>
            </m:r>
            <m:r>
              <m:rPr>
                <m:nor/>
              </m:rPr>
              <w:rPr>
                <w:rFonts w:ascii="Cambria Math"/>
              </w:rPr>
              <m:t xml:space="preserve"> </m:t>
            </m:r>
            <m:r>
              <m:rPr>
                <m:nor/>
              </m:rPr>
              <m:t>8</m:t>
            </m:r>
            <m:r>
              <m:rPr>
                <m:nor/>
              </m:rPr>
              <w:rPr>
                <w:rFonts w:ascii="Cambria Math"/>
              </w:rPr>
              <m:t xml:space="preserve"> </m:t>
            </m:r>
            <m:r>
              <m:rPr>
                <m:nor/>
              </m:rPr>
              <w:rPr>
                <w:rFonts w:ascii="Cambria Math" w:hAnsi="Cambria Math"/>
              </w:rPr>
              <m:t>∙</m:t>
            </m:r>
            <m:r>
              <m:rPr>
                <m:nor/>
              </m:rPr>
              <w:rPr>
                <w:rFonts w:ascii="Cambria Math"/>
              </w:rPr>
              <m:t xml:space="preserve"> </m:t>
            </m:r>
            <m:r>
              <m:rPr>
                <m:nor/>
              </m:rPr>
              <m:t>6</m:t>
            </m:r>
          </m:e>
        </m:d>
        <m:r>
          <m:rPr>
            <m:nor/>
          </m:rPr>
          <w:rPr>
            <w:rFonts w:ascii="Cambria Math"/>
          </w:rPr>
          <m:t xml:space="preserve"> </m:t>
        </m:r>
        <m:r>
          <m:rPr>
            <m:nor/>
          </m:rPr>
          <m:t>+</m:t>
        </m:r>
        <m:r>
          <m:rPr>
            <m:nor/>
          </m:rPr>
          <w:rPr>
            <w:rFonts w:ascii="Cambria Math"/>
          </w:rPr>
          <m:t xml:space="preserve"> </m:t>
        </m:r>
        <m:d>
          <m:dPr>
            <m:ctrlPr>
              <w:rPr>
                <w:rFonts w:ascii="Cambria Math" w:hAnsi="Cambria Math"/>
              </w:rPr>
            </m:ctrlPr>
          </m:dPr>
          <m:e>
            <m:f>
              <m:fPr>
                <m:ctrlPr>
                  <w:rPr>
                    <w:rFonts w:ascii="Cambria Math" w:hAnsi="Cambria Math"/>
                  </w:rPr>
                </m:ctrlPr>
              </m:fPr>
              <m:num>
                <m:r>
                  <m:rPr>
                    <m:nor/>
                  </m:rPr>
                  <m:t>1</m:t>
                </m:r>
              </m:num>
              <m:den>
                <m:r>
                  <m:rPr>
                    <m:nor/>
                  </m:rPr>
                  <m:t>2</m:t>
                </m:r>
              </m:den>
            </m:f>
            <m:r>
              <m:rPr>
                <m:nor/>
              </m:rPr>
              <m:t>π</m:t>
            </m:r>
            <m:sSup>
              <m:sSupPr>
                <m:ctrlPr>
                  <w:rPr>
                    <w:rFonts w:ascii="Cambria Math" w:hAnsi="Cambria Math"/>
                  </w:rPr>
                </m:ctrlPr>
              </m:sSupPr>
              <m:e>
                <m:r>
                  <m:rPr>
                    <m:nor/>
                  </m:rPr>
                  <m:t>5</m:t>
                </m:r>
              </m:e>
              <m:sup>
                <m:r>
                  <m:rPr>
                    <m:nor/>
                  </m:rPr>
                  <m:t>2</m:t>
                </m:r>
              </m:sup>
            </m:sSup>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25π</m:t>
            </m:r>
          </m:num>
          <m:den>
            <m:r>
              <m:rPr>
                <m:nor/>
              </m:rPr>
              <m:t>2</m:t>
            </m:r>
          </m:den>
        </m:f>
        <m:r>
          <m:rPr>
            <m:nor/>
          </m:rPr>
          <w:rPr>
            <w:rFonts w:ascii="Cambria Math"/>
          </w:rPr>
          <m:t xml:space="preserve"> </m:t>
        </m:r>
        <m:r>
          <m:rPr>
            <m:nor/>
          </m:rPr>
          <m:t>+</m:t>
        </m:r>
        <m:r>
          <m:rPr>
            <m:nor/>
          </m:rPr>
          <w:rPr>
            <w:rFonts w:ascii="Cambria Math"/>
          </w:rPr>
          <m:t xml:space="preserve"> </m:t>
        </m:r>
        <m:r>
          <m:rPr>
            <m:nor/>
          </m:rPr>
          <m:t>24</m:t>
        </m:r>
      </m:oMath>
      <w:r>
        <w:t xml:space="preserve"> square units.</w:t>
      </w:r>
    </w:p>
    <w:p w14:paraId="1F29B5BE" w14:textId="77777777" w:rsidR="004E144B" w:rsidRDefault="004E144B" w:rsidP="004E144B">
      <w:pPr>
        <w:pStyle w:val="Assessmentsolution"/>
        <w:ind w:left="806"/>
      </w:pPr>
    </w:p>
    <w:p w14:paraId="7982B245" w14:textId="77777777" w:rsidR="00F021B5" w:rsidRDefault="00F021B5" w:rsidP="004E144B">
      <w:pPr>
        <w:pStyle w:val="Assessmentsolution"/>
        <w:ind w:left="806"/>
      </w:pPr>
    </w:p>
    <w:p w14:paraId="178D300B" w14:textId="77777777" w:rsidR="00F021B5" w:rsidRDefault="00F021B5" w:rsidP="004E144B">
      <w:pPr>
        <w:pStyle w:val="Assessmentsolution"/>
        <w:ind w:left="806"/>
      </w:pPr>
    </w:p>
    <w:p w14:paraId="487B3C64" w14:textId="77777777" w:rsidR="00F021B5" w:rsidRDefault="00F021B5" w:rsidP="004E144B">
      <w:pPr>
        <w:pStyle w:val="Assessmentsolution"/>
        <w:ind w:left="806"/>
      </w:pPr>
    </w:p>
    <w:p w14:paraId="1E78D264" w14:textId="77777777" w:rsidR="00F021B5" w:rsidRDefault="00F021B5" w:rsidP="004E144B">
      <w:pPr>
        <w:pStyle w:val="Assessmentsolution"/>
        <w:ind w:left="806"/>
      </w:pPr>
    </w:p>
    <w:p w14:paraId="1C2C093E" w14:textId="77777777" w:rsidR="00F021B5" w:rsidRDefault="00F021B5" w:rsidP="00F021B5">
      <w:pPr>
        <w:pStyle w:val="ny-numbering-assessment"/>
        <w:numPr>
          <w:ilvl w:val="0"/>
          <w:numId w:val="0"/>
        </w:numPr>
        <w:ind w:left="360"/>
      </w:pPr>
    </w:p>
    <w:p w14:paraId="5FF5B0FF" w14:textId="3A5BCFC7" w:rsidR="00FE4494" w:rsidRDefault="00FE4494" w:rsidP="00FE4494">
      <w:pPr>
        <w:pStyle w:val="ny-numbering-assessment"/>
        <w:numPr>
          <w:ilvl w:val="1"/>
          <w:numId w:val="5"/>
        </w:numPr>
      </w:pPr>
      <w:r>
        <w:lastRenderedPageBreak/>
        <w:t>What is the area of the portion of the interior of the circle that lies in the second quadrant?  (Give an approximate answer correct to one decimal place.)</w:t>
      </w:r>
    </w:p>
    <w:p w14:paraId="18DA081C" w14:textId="460A0ACD" w:rsidR="004E144B" w:rsidRDefault="005608F0" w:rsidP="005608F0">
      <w:pPr>
        <w:pStyle w:val="Assessmentsolution"/>
        <w:ind w:left="810"/>
      </w:pPr>
      <w:r>
        <w:rPr>
          <w:noProof/>
        </w:rPr>
        <w:drawing>
          <wp:anchor distT="0" distB="0" distL="114300" distR="114300" simplePos="0" relativeHeight="251657216" behindDoc="1" locked="0" layoutInCell="1" allowOverlap="1" wp14:anchorId="04F822EE" wp14:editId="785C05A6">
            <wp:simplePos x="0" y="0"/>
            <wp:positionH relativeFrom="column">
              <wp:posOffset>406400</wp:posOffset>
            </wp:positionH>
            <wp:positionV relativeFrom="paragraph">
              <wp:posOffset>4445</wp:posOffset>
            </wp:positionV>
            <wp:extent cx="1608455" cy="1485900"/>
            <wp:effectExtent l="0" t="0" r="0" b="0"/>
            <wp:wrapTight wrapText="bothSides">
              <wp:wrapPolygon edited="0">
                <wp:start x="0" y="0"/>
                <wp:lineTo x="0" y="21323"/>
                <wp:lineTo x="21233" y="21323"/>
                <wp:lineTo x="21233" y="0"/>
                <wp:lineTo x="0" y="0"/>
              </wp:wrapPolygon>
            </wp:wrapTight>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rotWithShape="1">
                    <a:blip r:embed="rId15">
                      <a:extLst>
                        <a:ext uri="{28A0092B-C50C-407E-A947-70E740481C1C}">
                          <a14:useLocalDpi xmlns:a14="http://schemas.microsoft.com/office/drawing/2010/main" val="0"/>
                        </a:ext>
                      </a:extLst>
                    </a:blip>
                    <a:srcRect t="2403"/>
                    <a:stretch/>
                  </pic:blipFill>
                  <pic:spPr bwMode="auto">
                    <a:xfrm>
                      <a:off x="0" y="0"/>
                      <a:ext cx="1608455" cy="14859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E60B610" wp14:editId="740ED706">
            <wp:simplePos x="0" y="0"/>
            <wp:positionH relativeFrom="column">
              <wp:posOffset>427990</wp:posOffset>
            </wp:positionH>
            <wp:positionV relativeFrom="paragraph">
              <wp:posOffset>1517015</wp:posOffset>
            </wp:positionV>
            <wp:extent cx="1551940" cy="1485900"/>
            <wp:effectExtent l="0" t="0" r="0" b="0"/>
            <wp:wrapSquare wrapText="bothSides"/>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1940" cy="1485900"/>
                    </a:xfrm>
                    <a:prstGeom prst="rect">
                      <a:avLst/>
                    </a:prstGeom>
                    <a:noFill/>
                  </pic:spPr>
                </pic:pic>
              </a:graphicData>
            </a:graphic>
            <wp14:sizeRelH relativeFrom="page">
              <wp14:pctWidth>0</wp14:pctWidth>
            </wp14:sizeRelH>
            <wp14:sizeRelV relativeFrom="page">
              <wp14:pctHeight>0</wp14:pctHeight>
            </wp14:sizeRelV>
          </wp:anchor>
        </w:drawing>
      </w:r>
      <w:r w:rsidR="004E144B">
        <w:t>We seek the area of the region shown.  We have a chord of length 6 in a circle of radius 5.</w:t>
      </w:r>
    </w:p>
    <w:p w14:paraId="76E82935" w14:textId="13E7BF32" w:rsidR="004E144B" w:rsidRDefault="004E144B" w:rsidP="005608F0">
      <w:pPr>
        <w:pStyle w:val="Assessmentsolution"/>
        <w:ind w:left="810"/>
      </w:pPr>
      <w:r>
        <w:t xml:space="preserve">Label the angle </w:t>
      </w:r>
      <w:r w:rsidR="00AC3D7B">
        <w:t>x</w:t>
      </w:r>
      <w:r>
        <w:t xml:space="preserve"> as shown and distance </w:t>
      </w:r>
      <w:r w:rsidR="00AC3D7B">
        <w:t>d</w:t>
      </w:r>
      <w:r>
        <w:t xml:space="preserve">.  By the Pythagorean theorem, </w:t>
      </w:r>
      <w:r w:rsidR="00AC3D7B">
        <w:br/>
      </w:r>
      <w:r>
        <w:t xml:space="preserve">d = 4.  We also have that </w:t>
      </w:r>
      <m:oMath>
        <m:func>
          <m:funcPr>
            <m:ctrlPr>
              <w:rPr>
                <w:rFonts w:ascii="Cambria Math" w:hAnsi="Cambria Math"/>
              </w:rPr>
            </m:ctrlPr>
          </m:funcPr>
          <m:fName>
            <m:r>
              <m:rPr>
                <m:nor/>
              </m:rPr>
              <m:t>sin</m:t>
            </m:r>
          </m:fName>
          <m:e>
            <m:d>
              <m:dPr>
                <m:ctrlPr>
                  <w:rPr>
                    <w:rFonts w:ascii="Cambria Math" w:hAnsi="Cambria Math"/>
                  </w:rPr>
                </m:ctrlPr>
              </m:dPr>
              <m:e>
                <m:r>
                  <m:rPr>
                    <m:nor/>
                  </m:rPr>
                  <m:t>x</m:t>
                </m:r>
              </m:e>
            </m:d>
          </m:e>
        </m:func>
        <m:r>
          <m:rPr>
            <m:nor/>
          </m:rPr>
          <m:t>=</m:t>
        </m:r>
        <m:f>
          <m:fPr>
            <m:ctrlPr>
              <w:rPr>
                <w:rFonts w:ascii="Cambria Math" w:hAnsi="Cambria Math"/>
              </w:rPr>
            </m:ctrlPr>
          </m:fPr>
          <m:num>
            <m:r>
              <m:rPr>
                <m:nor/>
              </m:rPr>
              <m:t>3</m:t>
            </m:r>
          </m:num>
          <m:den>
            <m:r>
              <m:rPr>
                <m:nor/>
              </m:rPr>
              <m:t>5</m:t>
            </m:r>
          </m:den>
        </m:f>
      </m:oMath>
      <w:r>
        <w:t xml:space="preserve">, so </w:t>
      </w:r>
      <m:oMath>
        <m:r>
          <m:rPr>
            <m:nor/>
          </m:rPr>
          <m:t>x</m:t>
        </m:r>
        <m:r>
          <m:rPr>
            <m:nor/>
          </m:rPr>
          <w:rPr>
            <w:rFonts w:ascii="Cambria Math"/>
          </w:rPr>
          <m:t xml:space="preserve"> </m:t>
        </m:r>
        <m:r>
          <m:rPr>
            <m:nor/>
          </m:rPr>
          <m:t>≈</m:t>
        </m:r>
        <m:r>
          <m:rPr>
            <m:nor/>
          </m:rPr>
          <w:rPr>
            <w:rFonts w:ascii="Cambria Math"/>
          </w:rPr>
          <m:t xml:space="preserve"> </m:t>
        </m:r>
        <m:r>
          <m:rPr>
            <m:nor/>
          </m:rPr>
          <m:t>36.9°</m:t>
        </m:r>
      </m:oMath>
      <w:r>
        <w:t>.</w:t>
      </w:r>
    </w:p>
    <w:p w14:paraId="6486556C" w14:textId="4BFA978A" w:rsidR="004E144B" w:rsidRDefault="004E144B" w:rsidP="005608F0">
      <w:pPr>
        <w:pStyle w:val="Assessmentsolution"/>
        <w:ind w:left="810"/>
      </w:pPr>
      <w:r>
        <w:t>The shaded area is the difference of the area of a sector and of a triangle.  We have</w:t>
      </w:r>
    </w:p>
    <w:p w14:paraId="4C2B2A0B" w14:textId="3A5AD7E8" w:rsidR="004E144B" w:rsidRDefault="00AC3D7B" w:rsidP="005608F0">
      <w:pPr>
        <w:pStyle w:val="Assessmentsolution"/>
        <w:ind w:left="810"/>
      </w:pPr>
      <m:oMathPara>
        <m:oMath>
          <m:r>
            <m:rPr>
              <m:nor/>
            </m:rPr>
            <m:t>area</m:t>
          </m:r>
          <m:r>
            <m:rPr>
              <m:nor/>
            </m:rPr>
            <w:rPr>
              <w:rFonts w:ascii="Cambria Math"/>
            </w:rPr>
            <m:t xml:space="preserve"> </m:t>
          </m:r>
          <m:r>
            <m:rPr>
              <m:nor/>
            </m:rPr>
            <m:t>=</m:t>
          </m:r>
          <m:r>
            <m:rPr>
              <m:nor/>
            </m:rPr>
            <w:rPr>
              <w:rFonts w:ascii="Cambria Math"/>
            </w:rPr>
            <m:t xml:space="preserve"> </m:t>
          </m:r>
          <m:d>
            <m:dPr>
              <m:ctrlPr>
                <w:rPr>
                  <w:rFonts w:ascii="Cambria Math" w:hAnsi="Cambria Math"/>
                </w:rPr>
              </m:ctrlPr>
            </m:dPr>
            <m:e>
              <m:f>
                <m:fPr>
                  <m:ctrlPr>
                    <w:rPr>
                      <w:rFonts w:ascii="Cambria Math" w:hAnsi="Cambria Math"/>
                    </w:rPr>
                  </m:ctrlPr>
                </m:fPr>
                <m:num>
                  <m:r>
                    <m:rPr>
                      <m:nor/>
                    </m:rPr>
                    <m:t>2x</m:t>
                  </m:r>
                </m:num>
                <m:den>
                  <m:r>
                    <m:rPr>
                      <m:nor/>
                    </m:rPr>
                    <m:t>360</m:t>
                  </m:r>
                </m:den>
              </m:f>
              <m:r>
                <m:rPr>
                  <m:nor/>
                </m:rPr>
                <m:t>π</m:t>
              </m:r>
              <m:sSup>
                <m:sSupPr>
                  <m:ctrlPr>
                    <w:rPr>
                      <w:rFonts w:ascii="Cambria Math" w:hAnsi="Cambria Math"/>
                    </w:rPr>
                  </m:ctrlPr>
                </m:sSupPr>
                <m:e>
                  <m:r>
                    <m:rPr>
                      <m:nor/>
                    </m:rPr>
                    <m:t>5</m:t>
                  </m:r>
                </m:e>
                <m:sup>
                  <m:r>
                    <m:rPr>
                      <m:nor/>
                    </m:rPr>
                    <m:t>2</m:t>
                  </m:r>
                </m:sup>
              </m:sSup>
            </m:e>
          </m:d>
          <m:r>
            <m:rPr>
              <m:sty m:val="p"/>
            </m:rPr>
            <w:rPr>
              <w:rFonts w:ascii="Cambria Math" w:hAnsi="Cambria Math"/>
            </w:rPr>
            <m:t>-</m:t>
          </m:r>
          <m:d>
            <m:dPr>
              <m:ctrlPr>
                <w:rPr>
                  <w:rFonts w:ascii="Cambria Math" w:hAnsi="Cambria Math"/>
                </w:rPr>
              </m:ctrlPr>
            </m:dPr>
            <m:e>
              <m:f>
                <m:fPr>
                  <m:ctrlPr>
                    <w:rPr>
                      <w:rFonts w:ascii="Cambria Math" w:hAnsi="Cambria Math"/>
                    </w:rPr>
                  </m:ctrlPr>
                </m:fPr>
                <m:num>
                  <m:r>
                    <m:rPr>
                      <m:nor/>
                    </m:rPr>
                    <m:t>1</m:t>
                  </m:r>
                </m:num>
                <m:den>
                  <m:r>
                    <m:rPr>
                      <m:nor/>
                    </m:rPr>
                    <m:t>2</m:t>
                  </m:r>
                </m:den>
              </m:f>
              <m:r>
                <m:rPr>
                  <m:nor/>
                </m:rPr>
                <w:rPr>
                  <w:rFonts w:ascii="Cambria Math" w:hAnsi="Cambria Math"/>
                </w:rPr>
                <m:t>∙</m:t>
              </m:r>
              <m:r>
                <m:rPr>
                  <m:nor/>
                </m:rPr>
                <w:rPr>
                  <w:rFonts w:ascii="Cambria Math"/>
                </w:rPr>
                <m:t xml:space="preserve"> </m:t>
              </m:r>
              <m:r>
                <m:rPr>
                  <m:nor/>
                </m:rPr>
                <m:t>6</m:t>
              </m:r>
              <m:r>
                <m:rPr>
                  <m:nor/>
                </m:rPr>
                <w:rPr>
                  <w:rFonts w:ascii="Cambria Math" w:hAnsi="Cambria Math"/>
                </w:rPr>
                <m:t>∙</m:t>
              </m:r>
              <m:r>
                <m:rPr>
                  <m:nor/>
                </m:rPr>
                <w:rPr>
                  <w:rFonts w:ascii="Cambria Math"/>
                </w:rPr>
                <m:t xml:space="preserve"> </m:t>
              </m:r>
              <m:r>
                <m:rPr>
                  <m:nor/>
                </m:rPr>
                <m:t>4</m:t>
              </m:r>
            </m:e>
          </m:d>
          <m:r>
            <m:rPr>
              <m:nor/>
            </m:rPr>
            <w:rPr>
              <w:rFonts w:ascii="Cambria Math"/>
            </w:rPr>
            <m:t xml:space="preserve"> </m:t>
          </m:r>
          <m:r>
            <m:rPr>
              <m:nor/>
            </m:rPr>
            <m:t>≈</m:t>
          </m:r>
          <m:r>
            <m:rPr>
              <m:nor/>
            </m:rPr>
            <w:rPr>
              <w:rFonts w:ascii="Cambria Math"/>
            </w:rPr>
            <m:t xml:space="preserve"> </m:t>
          </m:r>
          <m:d>
            <m:dPr>
              <m:ctrlPr>
                <w:rPr>
                  <w:rFonts w:ascii="Cambria Math" w:hAnsi="Cambria Math"/>
                </w:rPr>
              </m:ctrlPr>
            </m:dPr>
            <m:e>
              <m:f>
                <m:fPr>
                  <m:ctrlPr>
                    <w:rPr>
                      <w:rFonts w:ascii="Cambria Math" w:hAnsi="Cambria Math"/>
                    </w:rPr>
                  </m:ctrlPr>
                </m:fPr>
                <m:num>
                  <m:r>
                    <m:rPr>
                      <m:nor/>
                    </m:rPr>
                    <m:t>73.8</m:t>
                  </m:r>
                </m:num>
                <m:den>
                  <m:r>
                    <m:rPr>
                      <m:nor/>
                    </m:rPr>
                    <m:t>360</m:t>
                  </m:r>
                </m:den>
              </m:f>
              <m:r>
                <m:rPr>
                  <m:nor/>
                </m:rPr>
                <w:rPr>
                  <w:rFonts w:ascii="Cambria Math"/>
                </w:rPr>
                <m:t xml:space="preserve"> </m:t>
              </m:r>
              <m:r>
                <m:rPr>
                  <m:nor/>
                </m:rPr>
                <m:t>×</m:t>
              </m:r>
              <m:r>
                <m:rPr>
                  <m:nor/>
                </m:rPr>
                <w:rPr>
                  <w:rFonts w:ascii="Cambria Math"/>
                </w:rPr>
                <m:t xml:space="preserve"> </m:t>
              </m:r>
              <m:r>
                <m:rPr>
                  <m:nor/>
                </m:rPr>
                <m:t>25π</m:t>
              </m:r>
            </m:e>
          </m:d>
          <m:r>
            <m:rPr>
              <m:sty m:val="p"/>
            </m:rPr>
            <w:rPr>
              <w:rFonts w:ascii="Cambria Math" w:hAnsi="Cambria Math"/>
            </w:rPr>
            <m:t>-</m:t>
          </m:r>
          <m:r>
            <m:rPr>
              <m:nor/>
            </m:rPr>
            <m:t>12</m:t>
          </m:r>
          <m:r>
            <m:rPr>
              <m:nor/>
            </m:rPr>
            <w:rPr>
              <w:rFonts w:ascii="Cambria Math"/>
            </w:rPr>
            <m:t xml:space="preserve"> </m:t>
          </m:r>
          <m:r>
            <m:rPr>
              <m:nor/>
            </m:rPr>
            <m:t>≈</m:t>
          </m:r>
          <m:r>
            <m:rPr>
              <m:nor/>
            </m:rPr>
            <w:rPr>
              <w:rFonts w:ascii="Cambria Math"/>
            </w:rPr>
            <m:t xml:space="preserve"> </m:t>
          </m:r>
          <m:r>
            <m:rPr>
              <m:nor/>
            </m:rPr>
            <m:t>4.1 square units.</m:t>
          </m:r>
        </m:oMath>
      </m:oMathPara>
    </w:p>
    <w:p w14:paraId="6F9403C5" w14:textId="77777777" w:rsidR="00FE4494" w:rsidRDefault="00FE4494" w:rsidP="00FE4494">
      <w:pPr>
        <w:widowControl/>
        <w:spacing w:after="0" w:line="240" w:lineRule="auto"/>
      </w:pPr>
    </w:p>
    <w:p w14:paraId="517BE752" w14:textId="77777777" w:rsidR="00F021B5" w:rsidRDefault="00F021B5" w:rsidP="00FE4494">
      <w:pPr>
        <w:widowControl/>
        <w:spacing w:after="0" w:line="240" w:lineRule="auto"/>
      </w:pPr>
    </w:p>
    <w:p w14:paraId="19660F4E" w14:textId="77777777" w:rsidR="00F021B5" w:rsidRDefault="00F021B5" w:rsidP="00FE4494">
      <w:pPr>
        <w:widowControl/>
        <w:spacing w:after="0" w:line="240" w:lineRule="auto"/>
      </w:pPr>
    </w:p>
    <w:p w14:paraId="7B65E6FE" w14:textId="77777777" w:rsidR="00F021B5" w:rsidRDefault="00F021B5" w:rsidP="00FE4494">
      <w:pPr>
        <w:widowControl/>
        <w:spacing w:after="0" w:line="240" w:lineRule="auto"/>
      </w:pPr>
    </w:p>
    <w:p w14:paraId="64D65933" w14:textId="77777777" w:rsidR="00F021B5" w:rsidRDefault="00F021B5" w:rsidP="00FE4494">
      <w:pPr>
        <w:widowControl/>
        <w:spacing w:after="0" w:line="240" w:lineRule="auto"/>
      </w:pPr>
    </w:p>
    <w:p w14:paraId="0F5B9F4E" w14:textId="77777777" w:rsidR="00F021B5" w:rsidRDefault="00F021B5" w:rsidP="00FE4494">
      <w:pPr>
        <w:widowControl/>
        <w:spacing w:after="0" w:line="240" w:lineRule="auto"/>
      </w:pPr>
    </w:p>
    <w:p w14:paraId="48FB1EB8" w14:textId="77777777" w:rsidR="00F021B5" w:rsidRDefault="00F021B5" w:rsidP="00FE4494">
      <w:pPr>
        <w:widowControl/>
        <w:spacing w:after="0" w:line="240" w:lineRule="auto"/>
      </w:pPr>
    </w:p>
    <w:p w14:paraId="0D702141" w14:textId="77777777" w:rsidR="00FE4494" w:rsidRDefault="00FE4494" w:rsidP="00FE4494">
      <w:pPr>
        <w:pStyle w:val="ny-numbering-assessment"/>
        <w:numPr>
          <w:ilvl w:val="1"/>
          <w:numId w:val="5"/>
        </w:numPr>
      </w:pPr>
      <w:r>
        <w:t xml:space="preserve">What is the length of the arc of the circle that lies in the first quadrant with endpoints on the axes? (Give an exact answer in terms of </w:t>
      </w:r>
      <m:oMath>
        <m:r>
          <w:rPr>
            <w:rFonts w:ascii="Cambria Math" w:hAnsi="Cambria Math"/>
          </w:rPr>
          <m:t>π</m:t>
        </m:r>
      </m:oMath>
      <w:r>
        <w:t>.)</w:t>
      </w:r>
    </w:p>
    <w:p w14:paraId="21B87955" w14:textId="77777777" w:rsidR="00FE4494" w:rsidRDefault="00FE4494" w:rsidP="00FE4494">
      <w:pPr>
        <w:widowControl/>
        <w:spacing w:after="0" w:line="240" w:lineRule="auto"/>
      </w:pPr>
    </w:p>
    <w:p w14:paraId="04AF1EFF" w14:textId="35141CB4" w:rsidR="00AC3D7B" w:rsidRDefault="00A542E3" w:rsidP="00F021B5">
      <w:pPr>
        <w:pStyle w:val="Assessmentsolution"/>
        <w:ind w:left="806"/>
      </w:pPr>
      <w:r>
        <w:t>Since t</w:t>
      </w:r>
      <w:r w:rsidR="00AC3D7B">
        <w:t>his arc is a semicircle</w:t>
      </w:r>
      <w:r>
        <w:t>,</w:t>
      </w:r>
      <w:r w:rsidR="00AC3D7B">
        <w:t xml:space="preserve"> </w:t>
      </w:r>
      <w:r>
        <w:t xml:space="preserve">it </w:t>
      </w:r>
      <w:r w:rsidR="00AC3D7B">
        <w:t xml:space="preserve">is half the circumference of the circle in length: </w:t>
      </w:r>
      <m:oMath>
        <m:f>
          <m:fPr>
            <m:ctrlPr>
              <w:rPr>
                <w:rFonts w:ascii="Cambria Math" w:hAnsi="Cambria Math"/>
              </w:rPr>
            </m:ctrlPr>
          </m:fPr>
          <m:num>
            <m:r>
              <m:rPr>
                <m:nor/>
              </m:rPr>
              <m:t>1</m:t>
            </m:r>
          </m:num>
          <m:den>
            <m:r>
              <m:rPr>
                <m:nor/>
              </m:rPr>
              <m:t>2</m:t>
            </m:r>
          </m:den>
        </m:f>
        <m:r>
          <m:rPr>
            <m:nor/>
          </m:rPr>
          <w:rPr>
            <w:rFonts w:ascii="Cambria Math"/>
          </w:rPr>
          <m:t xml:space="preserve"> </m:t>
        </m:r>
        <m:r>
          <m:rPr>
            <m:nor/>
          </m:rPr>
          <m:t>×</m:t>
        </m:r>
        <m:r>
          <m:rPr>
            <m:nor/>
          </m:rPr>
          <w:rPr>
            <w:rFonts w:ascii="Cambria Math"/>
          </w:rPr>
          <m:t xml:space="preserve"> </m:t>
        </m:r>
        <m:r>
          <m:rPr>
            <m:nor/>
          </m:rPr>
          <m:t>2π</m:t>
        </m:r>
        <m:r>
          <m:rPr>
            <m:nor/>
          </m:rPr>
          <w:rPr>
            <w:rFonts w:ascii="Cambria Math"/>
          </w:rPr>
          <m:t xml:space="preserve"> </m:t>
        </m:r>
        <m:r>
          <m:rPr>
            <m:nor/>
          </m:rPr>
          <m:t>×</m:t>
        </m:r>
        <m:r>
          <m:rPr>
            <m:nor/>
          </m:rPr>
          <w:rPr>
            <w:rFonts w:ascii="Cambria Math"/>
          </w:rPr>
          <m:t xml:space="preserve"> </m:t>
        </m:r>
        <m:r>
          <m:rPr>
            <m:nor/>
          </m:rPr>
          <m:t>5</m:t>
        </m:r>
        <m:r>
          <m:rPr>
            <m:nor/>
          </m:rPr>
          <w:rPr>
            <w:rFonts w:ascii="Cambria Math"/>
          </w:rPr>
          <m:t xml:space="preserve"> </m:t>
        </m:r>
        <m:r>
          <m:rPr>
            <m:nor/>
          </m:rPr>
          <m:t>=</m:t>
        </m:r>
        <m:r>
          <m:rPr>
            <m:nor/>
          </m:rPr>
          <w:rPr>
            <w:rFonts w:ascii="Cambria Math"/>
          </w:rPr>
          <m:t xml:space="preserve"> </m:t>
        </m:r>
        <m:r>
          <m:rPr>
            <m:nor/>
          </m:rPr>
          <m:t>5π</m:t>
        </m:r>
      </m:oMath>
      <w:r w:rsidR="00AC3D7B">
        <w:t xml:space="preserve"> units.</w:t>
      </w:r>
    </w:p>
    <w:p w14:paraId="3D1366A1" w14:textId="77777777" w:rsidR="00FE4494" w:rsidRDefault="00FE4494" w:rsidP="00FE4494">
      <w:pPr>
        <w:widowControl/>
        <w:spacing w:after="0" w:line="240" w:lineRule="auto"/>
      </w:pPr>
    </w:p>
    <w:p w14:paraId="1C7FF844" w14:textId="77777777" w:rsidR="00FE4494" w:rsidRDefault="00FE4494" w:rsidP="00FE4494">
      <w:pPr>
        <w:widowControl/>
        <w:spacing w:after="0" w:line="240" w:lineRule="auto"/>
      </w:pPr>
    </w:p>
    <w:p w14:paraId="74640FA8" w14:textId="77777777" w:rsidR="00FE4494" w:rsidRDefault="00FE4494" w:rsidP="00FE4494">
      <w:pPr>
        <w:widowControl/>
        <w:spacing w:after="0" w:line="240" w:lineRule="auto"/>
      </w:pPr>
    </w:p>
    <w:p w14:paraId="3DB9A0C2" w14:textId="77777777" w:rsidR="00FE4494" w:rsidRDefault="00FE4494" w:rsidP="00FE4494">
      <w:pPr>
        <w:widowControl/>
        <w:spacing w:after="0" w:line="240" w:lineRule="auto"/>
      </w:pPr>
    </w:p>
    <w:p w14:paraId="15590EB7" w14:textId="4F718879" w:rsidR="00FE4494" w:rsidRDefault="00FE4494" w:rsidP="00FE4494">
      <w:pPr>
        <w:pStyle w:val="ny-numbering-assessment"/>
        <w:numPr>
          <w:ilvl w:val="1"/>
          <w:numId w:val="5"/>
        </w:numPr>
      </w:pPr>
      <w:r>
        <w:t>What is the length of the arc of the circle that lies in the second quadrant with endpoints on the axes?</w:t>
      </w:r>
      <w:r w:rsidR="00F021B5">
        <w:t xml:space="preserve"> </w:t>
      </w:r>
      <w:r>
        <w:t xml:space="preserve"> (Give an approximate answer correct to one decimal place.)</w:t>
      </w:r>
    </w:p>
    <w:p w14:paraId="14964CF6" w14:textId="77777777" w:rsidR="00FE4494" w:rsidRDefault="00FE4494" w:rsidP="00FE4494">
      <w:pPr>
        <w:widowControl/>
        <w:spacing w:after="0" w:line="240" w:lineRule="auto"/>
      </w:pPr>
    </w:p>
    <w:p w14:paraId="651341F9" w14:textId="77777777" w:rsidR="00FE4494" w:rsidRDefault="00FE4494" w:rsidP="00FE4494">
      <w:pPr>
        <w:widowControl/>
        <w:spacing w:after="0" w:line="240" w:lineRule="auto"/>
      </w:pPr>
    </w:p>
    <w:p w14:paraId="55585EA8" w14:textId="1E0016BB" w:rsidR="00F021B5" w:rsidRDefault="00F021B5" w:rsidP="00F021B5">
      <w:pPr>
        <w:pStyle w:val="Assessmentsolution"/>
        <w:ind w:left="86" w:firstLine="720"/>
      </w:pPr>
      <w:r>
        <w:t>Using the notation of part (c)</w:t>
      </w:r>
      <w:r w:rsidR="00222AE8">
        <w:t>,</w:t>
      </w:r>
      <w:r>
        <w:t xml:space="preserve"> this length is </w:t>
      </w:r>
      <m:oMath>
        <m:f>
          <m:fPr>
            <m:ctrlPr>
              <w:rPr>
                <w:rFonts w:ascii="Cambria Math" w:hAnsi="Cambria Math"/>
              </w:rPr>
            </m:ctrlPr>
          </m:fPr>
          <m:num>
            <m:r>
              <m:rPr>
                <m:nor/>
              </m:rPr>
              <m:t>2x</m:t>
            </m:r>
          </m:num>
          <m:den>
            <m:r>
              <m:rPr>
                <m:nor/>
              </m:rPr>
              <m:t>360</m:t>
            </m:r>
          </m:den>
        </m:f>
        <m:r>
          <m:rPr>
            <m:nor/>
          </m:rPr>
          <w:rPr>
            <w:rFonts w:ascii="Cambria Math" w:hAnsi="Cambria Math" w:cs="Cambria Math"/>
          </w:rPr>
          <m:t xml:space="preserve"> ⋅ </m:t>
        </m:r>
        <m:r>
          <m:rPr>
            <m:nor/>
          </m:rPr>
          <m:t>2π</m:t>
        </m:r>
        <m:r>
          <m:rPr>
            <m:nor/>
          </m:rPr>
          <w:rPr>
            <w:rFonts w:ascii="Cambria Math"/>
          </w:rPr>
          <m:t xml:space="preserve"> </m:t>
        </m:r>
        <m:r>
          <m:rPr>
            <m:nor/>
          </m:rPr>
          <w:rPr>
            <w:rFonts w:ascii="Cambria Math" w:hAnsi="Cambria Math" w:cs="Cambria Math"/>
          </w:rPr>
          <m:t xml:space="preserve">⋅ </m:t>
        </m:r>
        <m:r>
          <m:rPr>
            <m:nor/>
          </m:rPr>
          <m:t>5</m:t>
        </m:r>
        <m:r>
          <m:rPr>
            <m:nor/>
          </m:rPr>
          <w:rPr>
            <w:rFonts w:ascii="Cambria Math"/>
          </w:rPr>
          <m:t xml:space="preserve"> </m:t>
        </m:r>
        <m:r>
          <m:rPr>
            <m:nor/>
          </m:rPr>
          <w:rPr>
            <w:rFonts w:cs="Segoe Print"/>
          </w:rPr>
          <m:t>≈</m:t>
        </m:r>
        <m:r>
          <m:rPr>
            <m:nor/>
          </m:rPr>
          <w:rPr>
            <w:rFonts w:ascii="Cambria Math" w:cs="Segoe Print"/>
          </w:rPr>
          <m:t xml:space="preserve"> </m:t>
        </m:r>
        <m:f>
          <m:fPr>
            <m:ctrlPr>
              <w:rPr>
                <w:rFonts w:ascii="Cambria Math" w:hAnsi="Cambria Math"/>
              </w:rPr>
            </m:ctrlPr>
          </m:fPr>
          <m:num>
            <m:r>
              <m:rPr>
                <m:nor/>
              </m:rPr>
              <m:t>73.8</m:t>
            </m:r>
          </m:num>
          <m:den>
            <m:r>
              <m:rPr>
                <m:nor/>
              </m:rPr>
              <m:t>360</m:t>
            </m:r>
          </m:den>
        </m:f>
        <m:r>
          <m:rPr>
            <m:nor/>
          </m:rPr>
          <w:rPr>
            <w:rFonts w:ascii="Cambria Math"/>
          </w:rPr>
          <m:t xml:space="preserve"> </m:t>
        </m:r>
        <m:r>
          <m:rPr>
            <m:nor/>
          </m:rPr>
          <m:t>×</m:t>
        </m:r>
        <m:r>
          <m:rPr>
            <m:nor/>
          </m:rPr>
          <w:rPr>
            <w:rFonts w:ascii="Cambria Math"/>
          </w:rPr>
          <m:t xml:space="preserve"> </m:t>
        </m:r>
        <m:r>
          <m:rPr>
            <m:nor/>
          </m:rPr>
          <m:t>10π</m:t>
        </m:r>
        <m:r>
          <m:rPr>
            <m:nor/>
          </m:rPr>
          <w:rPr>
            <w:rFonts w:ascii="Cambria Math"/>
          </w:rPr>
          <m:t xml:space="preserve"> </m:t>
        </m:r>
        <m:r>
          <m:rPr>
            <m:nor/>
          </m:rPr>
          <m:t>≈</m:t>
        </m:r>
        <m:r>
          <m:rPr>
            <m:nor/>
          </m:rPr>
          <w:rPr>
            <w:rFonts w:ascii="Cambria Math"/>
          </w:rPr>
          <m:t xml:space="preserve"> </m:t>
        </m:r>
        <m:r>
          <m:rPr>
            <m:nor/>
          </m:rPr>
          <m:t xml:space="preserve">6.4 </m:t>
        </m:r>
      </m:oMath>
      <w:r>
        <w:t>units.</w:t>
      </w:r>
    </w:p>
    <w:p w14:paraId="2ED6C7AC" w14:textId="77777777" w:rsidR="00FE4494" w:rsidRDefault="00FE4494" w:rsidP="00FE4494">
      <w:pPr>
        <w:widowControl/>
        <w:spacing w:after="0" w:line="240" w:lineRule="auto"/>
      </w:pPr>
    </w:p>
    <w:p w14:paraId="00B6DFA4" w14:textId="77777777" w:rsidR="00FE4494" w:rsidRDefault="00FE4494" w:rsidP="00FE4494">
      <w:pPr>
        <w:widowControl/>
        <w:spacing w:after="0" w:line="240" w:lineRule="auto"/>
      </w:pPr>
    </w:p>
    <w:p w14:paraId="02AE3501" w14:textId="77777777" w:rsidR="00FE4494" w:rsidRDefault="00FE4494" w:rsidP="00FE4494">
      <w:pPr>
        <w:widowControl/>
        <w:spacing w:after="0" w:line="240" w:lineRule="auto"/>
      </w:pPr>
    </w:p>
    <w:p w14:paraId="3C41DE13" w14:textId="3B789411" w:rsidR="00FE4494" w:rsidRDefault="00AC4DD2" w:rsidP="00FE4494">
      <w:pPr>
        <w:pStyle w:val="ny-numbering-assessment"/>
        <w:numPr>
          <w:ilvl w:val="1"/>
          <w:numId w:val="5"/>
        </w:numPr>
      </w:pPr>
      <w:r>
        <w:rPr>
          <w:noProof/>
        </w:rPr>
        <w:lastRenderedPageBreak/>
        <w:drawing>
          <wp:anchor distT="0" distB="0" distL="114300" distR="114300" simplePos="0" relativeHeight="251670528" behindDoc="0" locked="0" layoutInCell="1" allowOverlap="1" wp14:anchorId="264814D4" wp14:editId="7488C3F5">
            <wp:simplePos x="0" y="0"/>
            <wp:positionH relativeFrom="column">
              <wp:posOffset>4319270</wp:posOffset>
            </wp:positionH>
            <wp:positionV relativeFrom="paragraph">
              <wp:posOffset>321310</wp:posOffset>
            </wp:positionV>
            <wp:extent cx="2105025" cy="1933575"/>
            <wp:effectExtent l="0" t="0" r="9525" b="9525"/>
            <wp:wrapSquare wrapText="bothSides"/>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5025" cy="1933575"/>
                    </a:xfrm>
                    <a:prstGeom prst="rect">
                      <a:avLst/>
                    </a:prstGeom>
                    <a:noFill/>
                  </pic:spPr>
                </pic:pic>
              </a:graphicData>
            </a:graphic>
            <wp14:sizeRelH relativeFrom="page">
              <wp14:pctWidth>0</wp14:pctWidth>
            </wp14:sizeRelH>
            <wp14:sizeRelV relativeFrom="page">
              <wp14:pctHeight>0</wp14:pctHeight>
            </wp14:sizeRelV>
          </wp:anchor>
        </w:drawing>
      </w:r>
      <w:r w:rsidR="00FE4494">
        <w:t xml:space="preserve">A line of slope </w:t>
      </w:r>
      <m:oMath>
        <m:r>
          <w:rPr>
            <w:rFonts w:ascii="Cambria Math" w:hAnsi="Cambria Math"/>
          </w:rPr>
          <m:t>-1</m:t>
        </m:r>
      </m:oMath>
      <w:r w:rsidR="00FE4494">
        <w:t xml:space="preserve"> is tangent to the circle with point of contact in the first quadrant.  What are the coordinates of that point of contact?</w:t>
      </w:r>
    </w:p>
    <w:p w14:paraId="6D373901" w14:textId="59116F39" w:rsidR="00F021B5" w:rsidRDefault="00F021B5" w:rsidP="00AC4DD2">
      <w:pPr>
        <w:pStyle w:val="Assessmentsolution"/>
        <w:ind w:left="806"/>
      </w:pPr>
      <w:r>
        <w:t>Draw a radius from the center of the circle</w:t>
      </w:r>
      <w:r w:rsidR="00A542E3">
        <w:t>,</w:t>
      </w:r>
      <w:r>
        <w:t xml:space="preserve"> </w:t>
      </w:r>
      <m:oMath>
        <m:r>
          <m:rPr>
            <m:nor/>
          </m:rPr>
          <m:t>(4,</m:t>
        </m:r>
        <m:r>
          <m:rPr>
            <m:nor/>
          </m:rPr>
          <w:rPr>
            <w:rFonts w:ascii="Cambria Math"/>
          </w:rPr>
          <m:t xml:space="preserve"> </m:t>
        </m:r>
        <m:r>
          <m:rPr>
            <m:nor/>
          </m:rPr>
          <m:t>3)</m:t>
        </m:r>
      </m:oMath>
      <w:r w:rsidR="00A542E3">
        <w:rPr>
          <w:rFonts w:eastAsiaTheme="minorEastAsia"/>
        </w:rPr>
        <w:t>,</w:t>
      </w:r>
      <w:r w:rsidRPr="00F021B5">
        <w:t xml:space="preserve"> to the point of contact, which we will denote </w:t>
      </w:r>
      <m:oMath>
        <m:r>
          <m:rPr>
            <m:nor/>
          </m:rPr>
          <m:t>(x,</m:t>
        </m:r>
        <m:r>
          <m:rPr>
            <m:nor/>
          </m:rPr>
          <w:rPr>
            <w:rFonts w:ascii="Cambria Math"/>
          </w:rPr>
          <m:t xml:space="preserve"> </m:t>
        </m:r>
        <m:r>
          <m:rPr>
            <m:nor/>
          </m:rPr>
          <m:t>y)</m:t>
        </m:r>
      </m:oMath>
      <w:r>
        <w:t>.</w:t>
      </w:r>
    </w:p>
    <w:p w14:paraId="6BB6C12F" w14:textId="5F9DF15E" w:rsidR="00F021B5" w:rsidRDefault="00F021B5" w:rsidP="00AC4DD2">
      <w:pPr>
        <w:pStyle w:val="Assessmentsolution"/>
        <w:ind w:left="806"/>
      </w:pPr>
      <w:r>
        <w:t xml:space="preserve">This radius is perpendicular to the tangent line and has slope 1.  Consequently, </w:t>
      </w:r>
      <m:oMath>
        <m:f>
          <m:fPr>
            <m:ctrlPr>
              <w:rPr>
                <w:rFonts w:ascii="Cambria Math" w:hAnsi="Cambria Math"/>
              </w:rPr>
            </m:ctrlPr>
          </m:fPr>
          <m:num>
            <m:r>
              <m:rPr>
                <m:nor/>
              </m:rPr>
              <m:t>y</m:t>
            </m:r>
            <m:r>
              <m:rPr>
                <m:nor/>
              </m:rPr>
              <w:rPr>
                <w:rFonts w:ascii="Cambria Math"/>
              </w:rPr>
              <m:t xml:space="preserve"> </m:t>
            </m:r>
            <m:r>
              <m:rPr>
                <m:sty m:val="p"/>
              </m:rPr>
              <w:rPr>
                <w:rFonts w:ascii="Cambria Math" w:hAnsi="Cambria Math"/>
              </w:rPr>
              <m:t>-</m:t>
            </m:r>
            <m:r>
              <m:rPr>
                <m:nor/>
              </m:rPr>
              <w:rPr>
                <w:rFonts w:ascii="Cambria Math"/>
              </w:rPr>
              <m:t xml:space="preserve"> </m:t>
            </m:r>
            <m:r>
              <m:rPr>
                <m:nor/>
              </m:rPr>
              <m:t>3</m:t>
            </m:r>
          </m:num>
          <m:den>
            <m:r>
              <m:rPr>
                <m:nor/>
              </m:rPr>
              <m:t>x</m:t>
            </m:r>
            <m:r>
              <m:rPr>
                <m:nor/>
              </m:rPr>
              <w:rPr>
                <w:rFonts w:ascii="Cambria Math"/>
              </w:rPr>
              <m:t xml:space="preserve"> </m:t>
            </m:r>
            <m:r>
              <m:rPr>
                <m:sty m:val="p"/>
              </m:rPr>
              <w:rPr>
                <w:rFonts w:ascii="Cambria Math" w:hAnsi="Cambria Math"/>
              </w:rPr>
              <m:t>-</m:t>
            </m:r>
            <m:r>
              <w:rPr>
                <w:rFonts w:ascii="Cambria Math"/>
              </w:rPr>
              <m:t xml:space="preserve"> </m:t>
            </m:r>
            <m:r>
              <m:rPr>
                <m:nor/>
              </m:rPr>
              <m:t>4</m:t>
            </m:r>
          </m:den>
        </m:f>
        <m:r>
          <m:rPr>
            <m:nor/>
          </m:rPr>
          <w:rPr>
            <w:rFonts w:ascii="Cambria Math"/>
          </w:rPr>
          <m:t xml:space="preserve"> </m:t>
        </m:r>
        <m:r>
          <m:rPr>
            <m:nor/>
          </m:rPr>
          <m:t>=</m:t>
        </m:r>
        <m:r>
          <m:rPr>
            <m:nor/>
          </m:rPr>
          <w:rPr>
            <w:rFonts w:ascii="Cambria Math"/>
          </w:rPr>
          <m:t xml:space="preserve"> </m:t>
        </m:r>
        <m:r>
          <m:rPr>
            <m:nor/>
          </m:rPr>
          <m:t>1</m:t>
        </m:r>
      </m:oMath>
      <w:r w:rsidR="00A87699">
        <w:t xml:space="preserve">; </w:t>
      </w:r>
      <w:r>
        <w:t xml:space="preserve">that is, </w:t>
      </w:r>
      <m:oMath>
        <m:r>
          <m:rPr>
            <m:nor/>
          </m:rPr>
          <m:t>y</m:t>
        </m:r>
        <m:r>
          <m:rPr>
            <m:sty m:val="p"/>
          </m:rPr>
          <w:rPr>
            <w:rFonts w:ascii="Cambria Math" w:hAnsi="Cambria Math"/>
          </w:rPr>
          <m:t>-</m:t>
        </m:r>
        <m:r>
          <m:rPr>
            <m:nor/>
          </m:rPr>
          <m:t>3</m:t>
        </m:r>
        <m:r>
          <m:rPr>
            <m:nor/>
          </m:rPr>
          <w:rPr>
            <w:rFonts w:ascii="Cambria Math"/>
          </w:rPr>
          <m:t xml:space="preserve"> </m:t>
        </m:r>
        <m:r>
          <m:rPr>
            <m:nor/>
          </m:rPr>
          <m:t>=</m:t>
        </m:r>
        <m:r>
          <m:rPr>
            <m:nor/>
          </m:rPr>
          <w:rPr>
            <w:rFonts w:ascii="Cambria Math"/>
          </w:rPr>
          <m:t xml:space="preserve"> </m:t>
        </m:r>
        <m:r>
          <m:rPr>
            <m:nor/>
          </m:rPr>
          <m:t>x</m:t>
        </m:r>
        <m:r>
          <m:rPr>
            <m:sty m:val="p"/>
          </m:rPr>
          <w:rPr>
            <w:rFonts w:ascii="Cambria Math" w:hAnsi="Cambria Math"/>
          </w:rPr>
          <m:t>-</m:t>
        </m:r>
        <m:r>
          <m:rPr>
            <m:nor/>
          </m:rPr>
          <m:t>4</m:t>
        </m:r>
      </m:oMath>
      <w:r>
        <w:t>.</w:t>
      </w:r>
    </w:p>
    <w:p w14:paraId="66559C0F" w14:textId="5E7CD282" w:rsidR="00F021B5" w:rsidRDefault="00F021B5" w:rsidP="00AC4DD2">
      <w:pPr>
        <w:pStyle w:val="Assessmentsolution"/>
        <w:ind w:left="806"/>
      </w:pPr>
      <w:r>
        <w:t xml:space="preserve">Also, since </w:t>
      </w:r>
      <m:oMath>
        <m:r>
          <m:rPr>
            <m:nor/>
          </m:rPr>
          <m:t>(x,</m:t>
        </m:r>
        <m:r>
          <m:rPr>
            <m:nor/>
          </m:rPr>
          <w:rPr>
            <w:rFonts w:ascii="Cambria Math"/>
          </w:rPr>
          <m:t xml:space="preserve"> </m:t>
        </m:r>
        <m:r>
          <m:rPr>
            <m:nor/>
          </m:rPr>
          <m:t>y)</m:t>
        </m:r>
      </m:oMath>
      <w:r>
        <w:t xml:space="preserve"> lies on the circle</w:t>
      </w:r>
      <w:r w:rsidR="00222AE8">
        <w:t>,</w:t>
      </w:r>
      <w:r>
        <w:t xml:space="preserve"> we have</w:t>
      </w:r>
    </w:p>
    <w:p w14:paraId="4A205436" w14:textId="6D97CFF0" w:rsidR="00FD00DB" w:rsidRPr="00FD00DB" w:rsidRDefault="00E4047C" w:rsidP="00AC4DD2">
      <w:pPr>
        <w:pStyle w:val="Assessmentsolution"/>
        <w:ind w:left="806"/>
      </w:pPr>
      <m:oMathPara>
        <m:oMath>
          <m:sSup>
            <m:sSupPr>
              <m:ctrlPr>
                <w:rPr>
                  <w:rFonts w:ascii="Cambria Math" w:hAnsi="Cambria Math"/>
                </w:rPr>
              </m:ctrlPr>
            </m:sSupPr>
            <m:e>
              <m:d>
                <m:dPr>
                  <m:ctrlPr>
                    <w:rPr>
                      <w:rFonts w:ascii="Cambria Math" w:hAnsi="Cambria Math"/>
                    </w:rPr>
                  </m:ctrlPr>
                </m:dPr>
                <m:e>
                  <m:r>
                    <m:rPr>
                      <m:nor/>
                    </m:rPr>
                    <m:t>x</m:t>
                  </m:r>
                  <m:r>
                    <m:rPr>
                      <m:sty m:val="p"/>
                    </m:rPr>
                    <w:rPr>
                      <w:rFonts w:ascii="Cambria Math" w:hAnsi="Cambria Math"/>
                    </w:rPr>
                    <m:t>-</m:t>
                  </m:r>
                  <m:r>
                    <m:rPr>
                      <m:nor/>
                    </m:rPr>
                    <m:t>4</m:t>
                  </m:r>
                </m:e>
              </m:d>
            </m:e>
            <m:sup>
              <m:r>
                <m:rPr>
                  <m:nor/>
                </m:rPr>
                <m:t>2</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d>
                <m:dPr>
                  <m:ctrlPr>
                    <w:rPr>
                      <w:rFonts w:ascii="Cambria Math" w:hAnsi="Cambria Math"/>
                    </w:rPr>
                  </m:ctrlPr>
                </m:dPr>
                <m:e>
                  <m:r>
                    <m:rPr>
                      <m:nor/>
                    </m:rPr>
                    <m:t>y</m:t>
                  </m:r>
                  <m:r>
                    <m:rPr>
                      <m:sty m:val="p"/>
                    </m:rPr>
                    <w:rPr>
                      <w:rFonts w:ascii="Cambria Math" w:hAnsi="Cambria Math"/>
                    </w:rPr>
                    <m:t>-</m:t>
                  </m:r>
                  <m:r>
                    <m:rPr>
                      <m:nor/>
                    </m:rPr>
                    <m:t>3</m:t>
                  </m:r>
                </m:e>
              </m:d>
            </m:e>
            <m:sup>
              <m:r>
                <m:rPr>
                  <m:nor/>
                </m:rPr>
                <m:t>2</m:t>
              </m:r>
            </m:sup>
          </m:sSup>
          <m:r>
            <m:rPr>
              <m:nor/>
            </m:rPr>
            <w:rPr>
              <w:rFonts w:ascii="Cambria Math"/>
            </w:rPr>
            <m:t xml:space="preserve"> </m:t>
          </m:r>
          <m:r>
            <m:rPr>
              <m:nor/>
            </m:rPr>
            <m:t>=</m:t>
          </m:r>
          <m:r>
            <m:rPr>
              <m:nor/>
            </m:rPr>
            <w:rPr>
              <w:rFonts w:ascii="Cambria Math"/>
            </w:rPr>
            <m:t xml:space="preserve"> </m:t>
          </m:r>
          <m:r>
            <m:rPr>
              <m:nor/>
            </m:rPr>
            <m:t>25.</m:t>
          </m:r>
        </m:oMath>
      </m:oMathPara>
    </w:p>
    <w:p w14:paraId="677B6C0D" w14:textId="223599CE" w:rsidR="00F021B5" w:rsidRDefault="00F021B5" w:rsidP="00AC4DD2">
      <w:pPr>
        <w:pStyle w:val="Assessmentsolution"/>
        <w:ind w:left="806"/>
      </w:pPr>
      <w:r>
        <w:t>For both equations to hold</w:t>
      </w:r>
      <w:r w:rsidR="00222AE8">
        <w:t>,</w:t>
      </w:r>
      <w:r>
        <w:t xml:space="preserve"> we must have</w:t>
      </w:r>
      <w:r w:rsidR="00A542E3">
        <w:br/>
      </w:r>
      <m:oMath>
        <m:sSup>
          <m:sSupPr>
            <m:ctrlPr>
              <w:rPr>
                <w:rFonts w:ascii="Cambria Math" w:hAnsi="Cambria Math"/>
              </w:rPr>
            </m:ctrlPr>
          </m:sSupPr>
          <m:e>
            <m:d>
              <m:dPr>
                <m:ctrlPr>
                  <w:rPr>
                    <w:rFonts w:ascii="Cambria Math" w:hAnsi="Cambria Math"/>
                  </w:rPr>
                </m:ctrlPr>
              </m:dPr>
              <m:e>
                <m:r>
                  <m:rPr>
                    <m:nor/>
                  </m:rPr>
                  <m:t>x</m:t>
                </m:r>
                <m:r>
                  <m:rPr>
                    <m:sty m:val="p"/>
                  </m:rPr>
                  <w:rPr>
                    <w:rFonts w:ascii="Cambria Math" w:hAnsi="Cambria Math"/>
                  </w:rPr>
                  <m:t>-</m:t>
                </m:r>
                <m:r>
                  <m:rPr>
                    <m:nor/>
                  </m:rPr>
                  <m:t>4</m:t>
                </m:r>
              </m:e>
            </m:d>
          </m:e>
          <m:sup>
            <m:r>
              <m:rPr>
                <m:nor/>
              </m:rPr>
              <m:t>2</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d>
              <m:dPr>
                <m:ctrlPr>
                  <w:rPr>
                    <w:rFonts w:ascii="Cambria Math" w:hAnsi="Cambria Math"/>
                  </w:rPr>
                </m:ctrlPr>
              </m:dPr>
              <m:e>
                <m:r>
                  <m:rPr>
                    <m:nor/>
                  </m:rPr>
                  <m:t>x</m:t>
                </m:r>
                <m:r>
                  <m:rPr>
                    <m:sty m:val="p"/>
                  </m:rPr>
                  <w:rPr>
                    <w:rFonts w:ascii="Cambria Math" w:hAnsi="Cambria Math"/>
                  </w:rPr>
                  <m:t>-</m:t>
                </m:r>
                <m:r>
                  <m:rPr>
                    <m:nor/>
                  </m:rPr>
                  <m:t>4</m:t>
                </m:r>
              </m:e>
            </m:d>
          </m:e>
          <m:sup>
            <m:r>
              <m:rPr>
                <m:nor/>
              </m:rPr>
              <m:t>2</m:t>
            </m:r>
          </m:sup>
        </m:sSup>
        <m:r>
          <m:rPr>
            <m:nor/>
          </m:rPr>
          <w:rPr>
            <w:rFonts w:ascii="Cambria Math"/>
          </w:rPr>
          <m:t xml:space="preserve"> </m:t>
        </m:r>
        <m:r>
          <m:rPr>
            <m:nor/>
          </m:rPr>
          <m:t>=</m:t>
        </m:r>
        <m:r>
          <m:rPr>
            <m:nor/>
          </m:rPr>
          <w:rPr>
            <w:rFonts w:ascii="Cambria Math"/>
          </w:rPr>
          <m:t xml:space="preserve"> </m:t>
        </m:r>
        <m:r>
          <m:rPr>
            <m:nor/>
          </m:rPr>
          <m:t>25</m:t>
        </m:r>
      </m:oMath>
      <w:r w:rsidR="00A542E3">
        <w:rPr>
          <w:rFonts w:eastAsiaTheme="minorEastAsia"/>
        </w:rPr>
        <w:t>,</w:t>
      </w:r>
      <w:r>
        <w:t xml:space="preserve"> giving </w:t>
      </w:r>
      <m:oMath>
        <m:r>
          <m:rPr>
            <m:nor/>
          </m:rPr>
          <m:t>x</m:t>
        </m:r>
        <m:r>
          <m:rPr>
            <m:nor/>
          </m:rPr>
          <w:rPr>
            <w:rFonts w:ascii="Cambria Math"/>
          </w:rPr>
          <m:t xml:space="preserve"> </m:t>
        </m:r>
        <m:r>
          <m:rPr>
            <m:nor/>
          </m:rPr>
          <m:t>=</m:t>
        </m:r>
        <m:r>
          <m:rPr>
            <m:nor/>
          </m:rPr>
          <w:rPr>
            <w:rFonts w:ascii="Cambria Math"/>
          </w:rPr>
          <m:t xml:space="preserve"> </m:t>
        </m:r>
        <m:r>
          <m:rPr>
            <m:nor/>
          </m:rPr>
          <m:t>4</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5</m:t>
            </m:r>
          </m:num>
          <m:den>
            <m:rad>
              <m:radPr>
                <m:degHide m:val="1"/>
                <m:ctrlPr>
                  <w:rPr>
                    <w:rFonts w:ascii="Cambria Math" w:hAnsi="Cambria Math"/>
                  </w:rPr>
                </m:ctrlPr>
              </m:radPr>
              <m:deg/>
              <m:e>
                <m:r>
                  <m:rPr>
                    <m:nor/>
                  </m:rPr>
                  <m:t>2</m:t>
                </m:r>
              </m:e>
            </m:rad>
          </m:den>
        </m:f>
      </m:oMath>
      <w:r w:rsidR="00222AE8">
        <w:rPr>
          <w:rFonts w:eastAsiaTheme="minorEastAsia"/>
        </w:rPr>
        <w:t>,</w:t>
      </w:r>
      <w:r>
        <w:t xml:space="preserve"> or </w:t>
      </w:r>
      <m:oMath>
        <m:r>
          <m:rPr>
            <m:nor/>
          </m:rPr>
          <m:t>x</m:t>
        </m:r>
        <m:r>
          <m:rPr>
            <m:nor/>
          </m:rPr>
          <w:rPr>
            <w:rFonts w:ascii="Cambria Math"/>
          </w:rPr>
          <m:t xml:space="preserve"> </m:t>
        </m:r>
        <m:r>
          <m:rPr>
            <m:nor/>
          </m:rPr>
          <m:t>=</m:t>
        </m:r>
        <m:r>
          <m:rPr>
            <m:nor/>
          </m:rPr>
          <w:rPr>
            <w:rFonts w:ascii="Cambria Math"/>
          </w:rPr>
          <m:t xml:space="preserve"> </m:t>
        </m:r>
        <m:r>
          <m:rPr>
            <m:nor/>
          </m:rPr>
          <m:t>4</m:t>
        </m:r>
        <m:r>
          <m:rPr>
            <m:sty m:val="p"/>
          </m:rPr>
          <w:rPr>
            <w:rFonts w:ascii="Cambria Math" w:hAnsi="Cambria Math"/>
          </w:rPr>
          <m:t>-</m:t>
        </m:r>
        <m:f>
          <m:fPr>
            <m:ctrlPr>
              <w:rPr>
                <w:rFonts w:ascii="Cambria Math" w:hAnsi="Cambria Math"/>
              </w:rPr>
            </m:ctrlPr>
          </m:fPr>
          <m:num>
            <m:r>
              <m:rPr>
                <m:nor/>
              </m:rPr>
              <m:t>5</m:t>
            </m:r>
          </m:num>
          <m:den>
            <m:rad>
              <m:radPr>
                <m:degHide m:val="1"/>
                <m:ctrlPr>
                  <w:rPr>
                    <w:rFonts w:ascii="Cambria Math" w:hAnsi="Cambria Math"/>
                  </w:rPr>
                </m:ctrlPr>
              </m:radPr>
              <m:deg/>
              <m:e>
                <m:r>
                  <m:rPr>
                    <m:nor/>
                  </m:rPr>
                  <m:t>2</m:t>
                </m:r>
              </m:e>
            </m:rad>
          </m:den>
        </m:f>
      </m:oMath>
      <w:r>
        <w:t>.  It is clear from the diagram that the point of contact we seek has</w:t>
      </w:r>
      <w:r w:rsidR="00187E26">
        <w:t xml:space="preserve"> its</w:t>
      </w:r>
      <w:r>
        <w:t xml:space="preserve"> </w:t>
      </w:r>
      <w:r w:rsidR="00AC4DD2" w:rsidRPr="005608F0">
        <w:t>x</w:t>
      </w:r>
      <w:r>
        <w:t xml:space="preserve">-coordinate to the right of the </w:t>
      </w:r>
      <w:r w:rsidR="00AC4DD2" w:rsidRPr="005608F0">
        <w:t>x</w:t>
      </w:r>
      <w:r>
        <w:t>-coordinate of the center of the circle.  So</w:t>
      </w:r>
      <w:r w:rsidR="009F7DC1">
        <w:t>,</w:t>
      </w:r>
      <w:r>
        <w:t xml:space="preserve"> choose </w:t>
      </w:r>
      <m:oMath>
        <m:r>
          <m:rPr>
            <m:nor/>
          </m:rPr>
          <m:t>x</m:t>
        </m:r>
        <m:r>
          <m:rPr>
            <m:nor/>
          </m:rPr>
          <w:rPr>
            <w:rFonts w:ascii="Cambria Math"/>
          </w:rPr>
          <m:t xml:space="preserve"> </m:t>
        </m:r>
        <m:r>
          <m:rPr>
            <m:nor/>
          </m:rPr>
          <m:t>=</m:t>
        </m:r>
        <m:r>
          <m:rPr>
            <m:nor/>
          </m:rPr>
          <w:rPr>
            <w:rFonts w:ascii="Cambria Math"/>
          </w:rPr>
          <m:t xml:space="preserve"> </m:t>
        </m:r>
        <m:r>
          <m:rPr>
            <m:nor/>
          </m:rPr>
          <m:t>4</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5</m:t>
            </m:r>
          </m:num>
          <m:den>
            <m:rad>
              <m:radPr>
                <m:degHide m:val="1"/>
                <m:ctrlPr>
                  <w:rPr>
                    <w:rFonts w:ascii="Cambria Math" w:hAnsi="Cambria Math"/>
                  </w:rPr>
                </m:ctrlPr>
              </m:radPr>
              <m:deg/>
              <m:e>
                <m:r>
                  <m:rPr>
                    <m:nor/>
                  </m:rPr>
                  <m:t>2</m:t>
                </m:r>
              </m:e>
            </m:rad>
          </m:den>
        </m:f>
      </m:oMath>
      <w:r>
        <w:t xml:space="preserve">.  The matching </w:t>
      </w:r>
      <w:r w:rsidR="00AC4DD2" w:rsidRPr="005608F0">
        <w:t>y</w:t>
      </w:r>
      <w:r>
        <w:t xml:space="preserve">-coordinate is </w:t>
      </w:r>
      <w:r w:rsidR="00187E26">
        <w:br/>
      </w:r>
      <m:oMath>
        <m:r>
          <m:rPr>
            <m:nor/>
          </m:rPr>
          <m:t>y</m:t>
        </m:r>
        <m:r>
          <m:rPr>
            <m:nor/>
          </m:rPr>
          <w:rPr>
            <w:rFonts w:ascii="Cambria Math"/>
          </w:rPr>
          <m:t xml:space="preserve"> </m:t>
        </m:r>
        <m:r>
          <m:rPr>
            <m:nor/>
          </m:rPr>
          <m:t>=</m:t>
        </m:r>
        <m:r>
          <m:rPr>
            <m:nor/>
          </m:rPr>
          <w:rPr>
            <w:rFonts w:ascii="Cambria Math"/>
          </w:rPr>
          <m:t xml:space="preserve"> </m:t>
        </m:r>
        <m:r>
          <m:rPr>
            <m:nor/>
          </m:rPr>
          <m:t>x</m:t>
        </m:r>
        <m:r>
          <m:rPr>
            <m:sty m:val="p"/>
          </m:rPr>
          <w:rPr>
            <w:rFonts w:ascii="Cambria Math" w:hAnsi="Cambria Math"/>
          </w:rPr>
          <m:t>-</m:t>
        </m:r>
        <m:r>
          <m:rPr>
            <m:nor/>
          </m:rPr>
          <m:t>4</m:t>
        </m:r>
        <m:r>
          <m:rPr>
            <m:nor/>
          </m:rPr>
          <w:rPr>
            <w:rFonts w:ascii="Cambria Math"/>
          </w:rPr>
          <m:t xml:space="preserve"> </m:t>
        </m:r>
        <m:r>
          <m:rPr>
            <m:nor/>
          </m:rPr>
          <m:t>+</m:t>
        </m:r>
        <m:r>
          <m:rPr>
            <m:nor/>
          </m:rPr>
          <w:rPr>
            <w:rFonts w:ascii="Cambria Math"/>
          </w:rPr>
          <m:t xml:space="preserve"> </m:t>
        </m:r>
        <m:r>
          <m:rPr>
            <m:nor/>
          </m:rPr>
          <m:t>3</m:t>
        </m:r>
        <m:r>
          <m:rPr>
            <m:nor/>
          </m:rPr>
          <w:rPr>
            <w:rFonts w:ascii="Cambria Math"/>
          </w:rPr>
          <m:t xml:space="preserve"> </m:t>
        </m:r>
        <m:r>
          <m:rPr>
            <m:nor/>
          </m:rPr>
          <m:t>=</m:t>
        </m:r>
        <m:r>
          <m:rPr>
            <m:nor/>
          </m:rPr>
          <w:rPr>
            <w:rFonts w:ascii="Cambria Math"/>
          </w:rPr>
          <m:t xml:space="preserve"> </m:t>
        </m:r>
        <m:r>
          <m:rPr>
            <m:nor/>
          </m:rPr>
          <m:t>x</m:t>
        </m:r>
        <m:r>
          <m:rPr>
            <m:sty m:val="p"/>
          </m:rPr>
          <w:rPr>
            <w:rFonts w:ascii="Cambria Math" w:hAnsi="Cambria Math"/>
          </w:rPr>
          <m:t>-</m:t>
        </m:r>
        <m:r>
          <m:rPr>
            <m:nor/>
          </m:rPr>
          <m:t>1</m:t>
        </m:r>
        <m:r>
          <m:rPr>
            <m:nor/>
          </m:rPr>
          <w:rPr>
            <w:rFonts w:ascii="Cambria Math"/>
          </w:rPr>
          <m:t xml:space="preserve"> </m:t>
        </m:r>
        <m:r>
          <m:rPr>
            <m:nor/>
          </m:rPr>
          <m:t>=</m:t>
        </m:r>
        <m:r>
          <m:rPr>
            <m:nor/>
          </m:rPr>
          <w:rPr>
            <w:rFonts w:ascii="Cambria Math"/>
          </w:rPr>
          <m:t xml:space="preserve"> </m:t>
        </m:r>
        <m:r>
          <m:rPr>
            <m:nor/>
          </m:rPr>
          <m:t>3</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5</m:t>
            </m:r>
          </m:num>
          <m:den>
            <m:rad>
              <m:radPr>
                <m:degHide m:val="1"/>
                <m:ctrlPr>
                  <w:rPr>
                    <w:rFonts w:ascii="Cambria Math" w:hAnsi="Cambria Math"/>
                  </w:rPr>
                </m:ctrlPr>
              </m:radPr>
              <m:deg/>
              <m:e>
                <m:r>
                  <m:rPr>
                    <m:nor/>
                  </m:rPr>
                  <m:t>2</m:t>
                </m:r>
              </m:e>
            </m:rad>
          </m:den>
        </m:f>
      </m:oMath>
      <w:r>
        <w:t xml:space="preserve">, </w:t>
      </w:r>
      <w:r w:rsidR="00187E26">
        <w:t>so</w:t>
      </w:r>
      <w:r>
        <w:t xml:space="preserve"> the point of contact has coordinates</w:t>
      </w:r>
      <w:r w:rsidR="00AC4DD2">
        <w:t xml:space="preserve"> </w:t>
      </w:r>
      <m:oMath>
        <m:d>
          <m:dPr>
            <m:ctrlPr>
              <w:rPr>
                <w:rFonts w:ascii="Cambria Math" w:hAnsi="Cambria Math"/>
              </w:rPr>
            </m:ctrlPr>
          </m:dPr>
          <m:e>
            <m:r>
              <m:rPr>
                <m:nor/>
              </m:rPr>
              <m:t>4</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5</m:t>
                </m:r>
              </m:num>
              <m:den>
                <m:rad>
                  <m:radPr>
                    <m:degHide m:val="1"/>
                    <m:ctrlPr>
                      <w:rPr>
                        <w:rFonts w:ascii="Cambria Math" w:hAnsi="Cambria Math"/>
                      </w:rPr>
                    </m:ctrlPr>
                  </m:radPr>
                  <m:deg/>
                  <m:e>
                    <m:r>
                      <m:rPr>
                        <m:nor/>
                      </m:rPr>
                      <m:t>2</m:t>
                    </m:r>
                  </m:e>
                </m:rad>
              </m:den>
            </m:f>
            <m:r>
              <m:rPr>
                <m:nor/>
              </m:rPr>
              <m:t>,</m:t>
            </m:r>
            <m:r>
              <m:rPr>
                <m:nor/>
              </m:rPr>
              <w:rPr>
                <w:rFonts w:ascii="Cambria Math"/>
              </w:rPr>
              <m:t xml:space="preserve"> </m:t>
            </m:r>
            <m:r>
              <m:rPr>
                <m:nor/>
              </m:rPr>
              <m:t>3</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5</m:t>
                </m:r>
              </m:num>
              <m:den>
                <m:rad>
                  <m:radPr>
                    <m:degHide m:val="1"/>
                    <m:ctrlPr>
                      <w:rPr>
                        <w:rFonts w:ascii="Cambria Math" w:hAnsi="Cambria Math"/>
                      </w:rPr>
                    </m:ctrlPr>
                  </m:radPr>
                  <m:deg/>
                  <m:e>
                    <m:r>
                      <m:rPr>
                        <m:nor/>
                      </m:rPr>
                      <m:t>2</m:t>
                    </m:r>
                  </m:e>
                </m:rad>
              </m:den>
            </m:f>
          </m:e>
        </m:d>
      </m:oMath>
      <w:r w:rsidR="00AC4DD2">
        <w:t>.</w:t>
      </w:r>
    </w:p>
    <w:p w14:paraId="7645CE0F" w14:textId="77777777" w:rsidR="00FE4494" w:rsidRDefault="00FE4494" w:rsidP="00AC4DD2">
      <w:pPr>
        <w:pStyle w:val="ny-numbering-assessment"/>
        <w:numPr>
          <w:ilvl w:val="0"/>
          <w:numId w:val="0"/>
        </w:numPr>
        <w:ind w:left="360"/>
      </w:pPr>
    </w:p>
    <w:p w14:paraId="28D8A096" w14:textId="77777777" w:rsidR="00FE4494" w:rsidRDefault="00FE4494" w:rsidP="00FE4494">
      <w:pPr>
        <w:pStyle w:val="ny-numbering-assessment"/>
        <w:numPr>
          <w:ilvl w:val="1"/>
          <w:numId w:val="5"/>
        </w:numPr>
      </w:pPr>
      <w:r>
        <w:t xml:space="preserve">Describe a sequence of transformations that show circle </w:t>
      </w:r>
      <m:oMath>
        <m:r>
          <w:rPr>
            <w:rFonts w:ascii="Cambria Math" w:hAnsi="Cambria Math"/>
          </w:rPr>
          <m:t>C</m:t>
        </m:r>
      </m:oMath>
      <w:r>
        <w:t xml:space="preserve"> is similar to a circle with radius one centered at the origin.</w:t>
      </w:r>
    </w:p>
    <w:p w14:paraId="074C5C4B" w14:textId="36C16BBA" w:rsidR="00AC4DD2" w:rsidRDefault="00AC4DD2" w:rsidP="00AC4DD2">
      <w:pPr>
        <w:pStyle w:val="Assessmentsolution"/>
        <w:ind w:left="806"/>
      </w:pPr>
      <w:r>
        <w:t xml:space="preserve">Circle C has center </w:t>
      </w:r>
      <m:oMath>
        <m:d>
          <m:dPr>
            <m:ctrlPr>
              <w:rPr>
                <w:rFonts w:ascii="Cambria Math" w:hAnsi="Cambria Math"/>
              </w:rPr>
            </m:ctrlPr>
          </m:dPr>
          <m:e>
            <m:r>
              <m:rPr>
                <m:nor/>
              </m:rPr>
              <m:t>4,</m:t>
            </m:r>
            <m:r>
              <m:rPr>
                <m:nor/>
              </m:rPr>
              <w:rPr>
                <w:rFonts w:ascii="Cambria Math"/>
              </w:rPr>
              <m:t xml:space="preserve"> </m:t>
            </m:r>
            <m:r>
              <m:rPr>
                <m:nor/>
              </m:rPr>
              <m:t>3</m:t>
            </m:r>
          </m:e>
        </m:d>
      </m:oMath>
      <w:r>
        <w:t xml:space="preserve"> and radius 5. </w:t>
      </w:r>
    </w:p>
    <w:p w14:paraId="42323629" w14:textId="63245A3D" w:rsidR="00AC4DD2" w:rsidRDefault="00AC4DD2" w:rsidP="00AC4DD2">
      <w:pPr>
        <w:pStyle w:val="Assessmentsolution"/>
        <w:ind w:left="806"/>
      </w:pPr>
      <w:r>
        <w:t>First</w:t>
      </w:r>
      <w:r w:rsidR="009F7DC1">
        <w:t>,</w:t>
      </w:r>
      <w:r>
        <w:t xml:space="preserve"> translate the circle four units to the left and three units downward.  This gives a congruent circle with the origin as its center.  (</w:t>
      </w:r>
      <w:r w:rsidR="00187E26">
        <w:t>The r</w:t>
      </w:r>
      <w:r>
        <w:t>adius is still 5.)</w:t>
      </w:r>
    </w:p>
    <w:p w14:paraId="16F6D684" w14:textId="0B195E88" w:rsidR="00AC4DD2" w:rsidRDefault="00AC4DD2" w:rsidP="00AC4DD2">
      <w:pPr>
        <w:pStyle w:val="Assessmentsolution"/>
        <w:ind w:left="806"/>
      </w:pPr>
      <w:r>
        <w:t xml:space="preserve">Perform a dilation from the origin with scale factor </w:t>
      </w:r>
      <m:oMath>
        <m:f>
          <m:fPr>
            <m:ctrlPr>
              <w:rPr>
                <w:rFonts w:ascii="Cambria Math" w:hAnsi="Cambria Math"/>
              </w:rPr>
            </m:ctrlPr>
          </m:fPr>
          <m:num>
            <m:r>
              <m:rPr>
                <m:nor/>
              </m:rPr>
              <m:t>1</m:t>
            </m:r>
          </m:num>
          <m:den>
            <m:r>
              <m:rPr>
                <m:nor/>
              </m:rPr>
              <m:t>5</m:t>
            </m:r>
          </m:den>
        </m:f>
      </m:oMath>
      <w:r>
        <w:t xml:space="preserve">.  This will produce a similar circle centered at the origin with radius 1. </w:t>
      </w:r>
    </w:p>
    <w:p w14:paraId="575E42EA" w14:textId="77777777" w:rsidR="00FE4494" w:rsidRDefault="00FE4494" w:rsidP="00AC4DD2">
      <w:pPr>
        <w:pStyle w:val="ny-numbering-assessment"/>
        <w:numPr>
          <w:ilvl w:val="0"/>
          <w:numId w:val="0"/>
        </w:numPr>
        <w:ind w:left="360"/>
      </w:pPr>
    </w:p>
    <w:p w14:paraId="7FE7BEC2" w14:textId="77777777" w:rsidR="00FE4494" w:rsidRDefault="00FE4494" w:rsidP="00FE4494">
      <w:pPr>
        <w:pStyle w:val="ny-numbering-assessment"/>
        <w:numPr>
          <w:ilvl w:val="1"/>
          <w:numId w:val="5"/>
        </w:numPr>
      </w:pPr>
      <w:r>
        <w:t xml:space="preserve">If the same sequence of transformations is applied to the tangent line described in part (f), will the image of that line also be a line tangent to the circle of radius one centered about the origin?  If so, what are the coordinates of the point of contact of this image line and this circle?  </w:t>
      </w:r>
    </w:p>
    <w:p w14:paraId="5054AFA4" w14:textId="50D3A8C4" w:rsidR="00AC4DD2" w:rsidRDefault="00AC4DD2" w:rsidP="00AC4DD2">
      <w:pPr>
        <w:pStyle w:val="Assessmentsolution"/>
        <w:ind w:left="806"/>
      </w:pPr>
      <w:r>
        <w:t>Translations and dilations map straight lines to straight lines.  Thus</w:t>
      </w:r>
      <w:r w:rsidR="009F7DC1">
        <w:t>,</w:t>
      </w:r>
      <w:r>
        <w:t xml:space="preserve"> the tangent line will still be mapped to a straight line.  The mappings will not alter the fact that the circle and the line touch at one point.  Thus</w:t>
      </w:r>
      <w:r w:rsidR="009F7DC1">
        <w:t>,</w:t>
      </w:r>
      <w:r>
        <w:t xml:space="preserve"> the image will again be a line tangent to the circle. </w:t>
      </w:r>
    </w:p>
    <w:p w14:paraId="2F2953D2" w14:textId="4A19A9E9" w:rsidR="00AC4DD2" w:rsidRDefault="00AC4DD2" w:rsidP="00AC4DD2">
      <w:pPr>
        <w:pStyle w:val="Assessmentsolution"/>
        <w:ind w:left="806"/>
        <w:rPr>
          <w:rFonts w:cs="Lucida Grande"/>
        </w:rPr>
      </w:pPr>
      <w:r>
        <w:rPr>
          <w:rFonts w:cs="Lucida Grande"/>
        </w:rPr>
        <w:t>Under the translation described in part (</w:t>
      </w:r>
      <w:r w:rsidR="0043030D">
        <w:rPr>
          <w:rFonts w:cs="Lucida Grande"/>
        </w:rPr>
        <w:t>g</w:t>
      </w:r>
      <w:r>
        <w:rPr>
          <w:rFonts w:cs="Lucida Grande"/>
        </w:rPr>
        <w:t>)</w:t>
      </w:r>
      <w:r w:rsidR="009F7DC1">
        <w:rPr>
          <w:rFonts w:cs="Lucida Grande"/>
        </w:rPr>
        <w:t>,</w:t>
      </w:r>
      <w:r>
        <w:rPr>
          <w:rFonts w:cs="Lucida Grande"/>
        </w:rPr>
        <w:t xml:space="preserve"> the point of contact</w:t>
      </w:r>
      <w:r w:rsidR="00187E26">
        <w:rPr>
          <w:rFonts w:cs="Lucida Grande"/>
        </w:rPr>
        <w:t>,</w:t>
      </w:r>
      <w:r>
        <w:rPr>
          <w:rFonts w:cs="Lucida Grande"/>
        </w:rPr>
        <w:t xml:space="preserve"> </w:t>
      </w:r>
      <m:oMath>
        <m:d>
          <m:dPr>
            <m:ctrlPr>
              <w:rPr>
                <w:rFonts w:ascii="Cambria Math" w:hAnsi="Cambria Math"/>
              </w:rPr>
            </m:ctrlPr>
          </m:dPr>
          <m:e>
            <m:r>
              <m:rPr>
                <m:nor/>
              </m:rPr>
              <m:t>4</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5</m:t>
                </m:r>
              </m:num>
              <m:den>
                <m:rad>
                  <m:radPr>
                    <m:degHide m:val="1"/>
                    <m:ctrlPr>
                      <w:rPr>
                        <w:rFonts w:ascii="Cambria Math" w:hAnsi="Cambria Math"/>
                      </w:rPr>
                    </m:ctrlPr>
                  </m:radPr>
                  <m:deg/>
                  <m:e>
                    <m:r>
                      <m:rPr>
                        <m:nor/>
                      </m:rPr>
                      <m:t>2</m:t>
                    </m:r>
                  </m:e>
                </m:rad>
              </m:den>
            </m:f>
            <m:r>
              <m:rPr>
                <m:nor/>
              </m:rPr>
              <m:t>,</m:t>
            </m:r>
            <m:r>
              <m:rPr>
                <m:nor/>
              </m:rPr>
              <w:rPr>
                <w:rFonts w:ascii="Cambria Math"/>
              </w:rPr>
              <m:t xml:space="preserve"> </m:t>
            </m:r>
            <m:r>
              <m:rPr>
                <m:nor/>
              </m:rPr>
              <m:t>3</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5</m:t>
                </m:r>
              </m:num>
              <m:den>
                <m:rad>
                  <m:radPr>
                    <m:degHide m:val="1"/>
                    <m:ctrlPr>
                      <w:rPr>
                        <w:rFonts w:ascii="Cambria Math" w:hAnsi="Cambria Math"/>
                      </w:rPr>
                    </m:ctrlPr>
                  </m:radPr>
                  <m:deg/>
                  <m:e>
                    <m:r>
                      <m:rPr>
                        <m:nor/>
                      </m:rPr>
                      <m:t>2</m:t>
                    </m:r>
                  </m:e>
                </m:rad>
              </m:den>
            </m:f>
          </m:e>
        </m:d>
      </m:oMath>
      <w:r w:rsidR="00187E26">
        <w:rPr>
          <w:rFonts w:eastAsiaTheme="minorEastAsia" w:cs="Lucida Grande"/>
        </w:rPr>
        <w:t>,</w:t>
      </w:r>
      <w:r>
        <w:t xml:space="preserve"> is mapped to </w:t>
      </w:r>
      <m:oMath>
        <m:d>
          <m:dPr>
            <m:ctrlPr>
              <w:rPr>
                <w:rFonts w:ascii="Cambria Math" w:hAnsi="Cambria Math"/>
              </w:rPr>
            </m:ctrlPr>
          </m:dPr>
          <m:e>
            <m:f>
              <m:fPr>
                <m:ctrlPr>
                  <w:rPr>
                    <w:rFonts w:ascii="Cambria Math" w:hAnsi="Cambria Math"/>
                  </w:rPr>
                </m:ctrlPr>
              </m:fPr>
              <m:num>
                <m:r>
                  <m:rPr>
                    <m:nor/>
                  </m:rPr>
                  <m:t>5</m:t>
                </m:r>
              </m:num>
              <m:den>
                <m:rad>
                  <m:radPr>
                    <m:degHide m:val="1"/>
                    <m:ctrlPr>
                      <w:rPr>
                        <w:rFonts w:ascii="Cambria Math" w:hAnsi="Cambria Math"/>
                      </w:rPr>
                    </m:ctrlPr>
                  </m:radPr>
                  <m:deg/>
                  <m:e>
                    <m:r>
                      <m:rPr>
                        <m:nor/>
                      </m:rPr>
                      <m:t>2</m:t>
                    </m:r>
                  </m:e>
                </m:rad>
              </m:den>
            </m:f>
            <m:r>
              <m:rPr>
                <m:nor/>
              </m:rPr>
              <m:t xml:space="preserve">, </m:t>
            </m:r>
            <m:f>
              <m:fPr>
                <m:ctrlPr>
                  <w:rPr>
                    <w:rFonts w:ascii="Cambria Math" w:hAnsi="Cambria Math"/>
                  </w:rPr>
                </m:ctrlPr>
              </m:fPr>
              <m:num>
                <m:r>
                  <m:rPr>
                    <m:nor/>
                  </m:rPr>
                  <m:t>5</m:t>
                </m:r>
              </m:num>
              <m:den>
                <m:rad>
                  <m:radPr>
                    <m:degHide m:val="1"/>
                    <m:ctrlPr>
                      <w:rPr>
                        <w:rFonts w:ascii="Cambria Math" w:hAnsi="Cambria Math"/>
                      </w:rPr>
                    </m:ctrlPr>
                  </m:radPr>
                  <m:deg/>
                  <m:e>
                    <m:r>
                      <m:rPr>
                        <m:nor/>
                      </m:rPr>
                      <m:t>2</m:t>
                    </m:r>
                  </m:e>
                </m:rad>
              </m:den>
            </m:f>
          </m:e>
        </m:d>
      </m:oMath>
      <w:r>
        <w:t xml:space="preserve">.  Under the dilation described, this is then mapped to </w:t>
      </w:r>
      <m:oMath>
        <m:d>
          <m:dPr>
            <m:ctrlPr>
              <w:rPr>
                <w:rFonts w:ascii="Cambria Math" w:hAnsi="Cambria Math"/>
              </w:rPr>
            </m:ctrlPr>
          </m:dPr>
          <m:e>
            <m:f>
              <m:fPr>
                <m:ctrlPr>
                  <w:rPr>
                    <w:rFonts w:ascii="Cambria Math" w:hAnsi="Cambria Math"/>
                  </w:rPr>
                </m:ctrlPr>
              </m:fPr>
              <m:num>
                <m:r>
                  <m:rPr>
                    <m:nor/>
                  </m:rPr>
                  <m:t>1</m:t>
                </m:r>
              </m:num>
              <m:den>
                <m:rad>
                  <m:radPr>
                    <m:degHide m:val="1"/>
                    <m:ctrlPr>
                      <w:rPr>
                        <w:rFonts w:ascii="Cambria Math" w:hAnsi="Cambria Math"/>
                      </w:rPr>
                    </m:ctrlPr>
                  </m:radPr>
                  <m:deg/>
                  <m:e>
                    <m:r>
                      <m:rPr>
                        <m:nor/>
                      </m:rPr>
                      <m:t>2</m:t>
                    </m:r>
                  </m:e>
                </m:rad>
              </m:den>
            </m:f>
            <m:r>
              <m:rPr>
                <m:nor/>
              </m:rPr>
              <m:t xml:space="preserve">, </m:t>
            </m:r>
            <m:f>
              <m:fPr>
                <m:ctrlPr>
                  <w:rPr>
                    <w:rFonts w:ascii="Cambria Math" w:hAnsi="Cambria Math"/>
                  </w:rPr>
                </m:ctrlPr>
              </m:fPr>
              <m:num>
                <m:r>
                  <m:rPr>
                    <m:nor/>
                  </m:rPr>
                  <m:t>1</m:t>
                </m:r>
              </m:num>
              <m:den>
                <m:rad>
                  <m:radPr>
                    <m:degHide m:val="1"/>
                    <m:ctrlPr>
                      <w:rPr>
                        <w:rFonts w:ascii="Cambria Math" w:hAnsi="Cambria Math"/>
                      </w:rPr>
                    </m:ctrlPr>
                  </m:radPr>
                  <m:deg/>
                  <m:e>
                    <m:r>
                      <m:rPr>
                        <m:nor/>
                      </m:rPr>
                      <m:t>2</m:t>
                    </m:r>
                  </m:e>
                </m:rad>
              </m:den>
            </m:f>
          </m:e>
        </m:d>
      </m:oMath>
      <w:r>
        <w:t>.</w:t>
      </w:r>
    </w:p>
    <w:p w14:paraId="26499D1B" w14:textId="016D4EF0" w:rsidR="00FE4494" w:rsidRDefault="00FE4494" w:rsidP="00FE4494">
      <w:pPr>
        <w:pStyle w:val="ny-numbering-assessment"/>
      </w:pPr>
      <w:r>
        <w:lastRenderedPageBreak/>
        <w:t>In the figure below</w:t>
      </w:r>
      <w:r w:rsidR="00222AE8">
        <w:t>,</w:t>
      </w:r>
      <w:r>
        <w:t xml:space="preserve"> the circle with center </w:t>
      </w:r>
      <m:oMath>
        <m:r>
          <w:rPr>
            <w:rFonts w:ascii="Cambria Math" w:hAnsi="Cambria Math"/>
          </w:rPr>
          <m:t>O</m:t>
        </m:r>
      </m:oMath>
      <w:r>
        <w:rPr>
          <w:rFonts w:eastAsiaTheme="minorEastAsia"/>
        </w:rPr>
        <w:t xml:space="preserve"> </w:t>
      </w:r>
      <w:r>
        <w:t xml:space="preserve">circumscribes </w:t>
      </w:r>
      <m:oMath>
        <m:r>
          <w:rPr>
            <w:rFonts w:ascii="Cambria Math" w:hAnsi="Cambria Math"/>
          </w:rPr>
          <m:t>△ABC</m:t>
        </m:r>
      </m:oMath>
      <w:r>
        <w:t xml:space="preserve">. </w:t>
      </w:r>
    </w:p>
    <w:p w14:paraId="711CEBF3" w14:textId="77777777" w:rsidR="00FE4494" w:rsidRDefault="00FE4494" w:rsidP="00FE4494">
      <w:pPr>
        <w:pStyle w:val="ny-numbering-assessment"/>
        <w:numPr>
          <w:ilvl w:val="0"/>
          <w:numId w:val="0"/>
        </w:numPr>
        <w:ind w:left="360"/>
      </w:pPr>
    </w:p>
    <w:p w14:paraId="7D94ACA1" w14:textId="5979EF6E" w:rsidR="00FE4494" w:rsidRDefault="00FE4494" w:rsidP="00FE4494">
      <w:pPr>
        <w:pStyle w:val="ny-numbering-assessment"/>
        <w:numPr>
          <w:ilvl w:val="0"/>
          <w:numId w:val="0"/>
        </w:numPr>
        <w:ind w:left="360"/>
      </w:pPr>
      <w:r>
        <w:t xml:space="preserve">Points </w:t>
      </w:r>
      <m:oMath>
        <m:r>
          <w:rPr>
            <w:rFonts w:ascii="Cambria Math" w:hAnsi="Cambria Math"/>
          </w:rPr>
          <m:t>A</m:t>
        </m:r>
      </m:oMath>
      <w:r>
        <w:rPr>
          <w:rFonts w:eastAsiaTheme="minorEastAsia"/>
        </w:rPr>
        <w:t xml:space="preserve">, </w:t>
      </w:r>
      <m:oMath>
        <m:r>
          <w:rPr>
            <w:rFonts w:ascii="Cambria Math" w:eastAsiaTheme="minorEastAsia" w:hAnsi="Cambria Math"/>
          </w:rPr>
          <m:t>B</m:t>
        </m:r>
      </m:oMath>
      <w:r>
        <w:rPr>
          <w:rFonts w:eastAsiaTheme="minorEastAsia"/>
        </w:rPr>
        <w:t xml:space="preserve">, and </w:t>
      </w:r>
      <m:oMath>
        <m:r>
          <w:rPr>
            <w:rFonts w:ascii="Cambria Math" w:eastAsiaTheme="minorEastAsia" w:hAnsi="Cambria Math"/>
          </w:rPr>
          <m:t>P</m:t>
        </m:r>
      </m:oMath>
      <w:r>
        <w:t xml:space="preserve"> are collinear</w:t>
      </w:r>
      <w:r w:rsidR="00222AE8">
        <w:t>,</w:t>
      </w:r>
      <w:r>
        <w:t xml:space="preserve"> and the line through </w:t>
      </w:r>
      <m:oMath>
        <m:r>
          <w:rPr>
            <w:rFonts w:ascii="Cambria Math" w:hAnsi="Cambria Math"/>
          </w:rPr>
          <m:t>P</m:t>
        </m:r>
      </m:oMath>
      <w:r>
        <w:t xml:space="preserve"> and </w:t>
      </w:r>
      <m:oMath>
        <m:r>
          <w:rPr>
            <w:rFonts w:ascii="Cambria Math" w:hAnsi="Cambria Math"/>
          </w:rPr>
          <m:t>C</m:t>
        </m:r>
      </m:oMath>
      <w:r>
        <w:rPr>
          <w:rFonts w:eastAsiaTheme="minorEastAsia"/>
        </w:rPr>
        <w:t xml:space="preserve"> </w:t>
      </w:r>
      <w:r>
        <w:t xml:space="preserve">is tangent to the circle at </w:t>
      </w:r>
      <m:oMath>
        <m:r>
          <w:rPr>
            <w:rFonts w:ascii="Cambria Math" w:hAnsi="Cambria Math"/>
          </w:rPr>
          <m:t>C</m:t>
        </m:r>
      </m:oMath>
      <w:r>
        <w:t xml:space="preserve">.  The center of the circle lies inside </w:t>
      </w:r>
      <m:oMath>
        <m:r>
          <w:rPr>
            <w:rFonts w:ascii="Cambria Math" w:hAnsi="Cambria Math"/>
          </w:rPr>
          <m:t>△ABC</m:t>
        </m:r>
      </m:oMath>
      <w:r>
        <w:t>.</w:t>
      </w:r>
    </w:p>
    <w:p w14:paraId="4BAF974C" w14:textId="77777777" w:rsidR="00FE4494" w:rsidRDefault="00FE4494" w:rsidP="00FE4494">
      <w:pPr>
        <w:spacing w:after="120" w:line="240" w:lineRule="auto"/>
        <w:jc w:val="center"/>
      </w:pPr>
      <w:r>
        <w:rPr>
          <w:noProof/>
        </w:rPr>
        <w:drawing>
          <wp:inline distT="0" distB="0" distL="0" distR="0" wp14:anchorId="6BC54C50" wp14:editId="2945D5E1">
            <wp:extent cx="2465070" cy="164239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8355" cy="1644582"/>
                    </a:xfrm>
                    <a:prstGeom prst="rect">
                      <a:avLst/>
                    </a:prstGeom>
                    <a:noFill/>
                    <a:ln>
                      <a:noFill/>
                    </a:ln>
                  </pic:spPr>
                </pic:pic>
              </a:graphicData>
            </a:graphic>
          </wp:inline>
        </w:drawing>
      </w:r>
    </w:p>
    <w:p w14:paraId="2A4C0D5C" w14:textId="3ACEF16B" w:rsidR="00FE4494" w:rsidRDefault="00FE4494" w:rsidP="00FE4494">
      <w:pPr>
        <w:pStyle w:val="ny-numbering-assessment"/>
        <w:numPr>
          <w:ilvl w:val="1"/>
          <w:numId w:val="5"/>
        </w:numPr>
      </w:pPr>
      <w:r>
        <w:t>Find two angles in the diagram that are congruent, and explain why they are congruent.</w:t>
      </w:r>
    </w:p>
    <w:p w14:paraId="37100CB2" w14:textId="628A59FC" w:rsidR="00AC4DD2" w:rsidRDefault="00AC4DD2" w:rsidP="00AC4DD2">
      <w:pPr>
        <w:pStyle w:val="Assessmentsolution"/>
        <w:ind w:left="806"/>
      </w:pPr>
      <w:r>
        <w:rPr>
          <w:noProof/>
        </w:rPr>
        <w:drawing>
          <wp:anchor distT="0" distB="0" distL="114300" distR="114300" simplePos="0" relativeHeight="251675648" behindDoc="0" locked="0" layoutInCell="1" allowOverlap="1" wp14:anchorId="5AF37E4C" wp14:editId="5B7EAA2D">
            <wp:simplePos x="0" y="0"/>
            <wp:positionH relativeFrom="column">
              <wp:posOffset>3770630</wp:posOffset>
            </wp:positionH>
            <wp:positionV relativeFrom="paragraph">
              <wp:posOffset>87630</wp:posOffset>
            </wp:positionV>
            <wp:extent cx="2771775" cy="1905000"/>
            <wp:effectExtent l="0" t="0" r="9525" b="0"/>
            <wp:wrapSquare wrapText="bothSides"/>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1775" cy="1905000"/>
                    </a:xfrm>
                    <a:prstGeom prst="rect">
                      <a:avLst/>
                    </a:prstGeom>
                    <a:noFill/>
                  </pic:spPr>
                </pic:pic>
              </a:graphicData>
            </a:graphic>
            <wp14:sizeRelH relativeFrom="page">
              <wp14:pctWidth>0</wp14:pctWidth>
            </wp14:sizeRelH>
            <wp14:sizeRelV relativeFrom="page">
              <wp14:pctHeight>0</wp14:pctHeight>
            </wp14:sizeRelV>
          </wp:anchor>
        </w:drawing>
      </w:r>
      <w:r>
        <w:t xml:space="preserve">Draw two radii as shown.  Let </w:t>
      </w:r>
      <m:oMath>
        <m:r>
          <m:rPr>
            <m:nor/>
          </m:rPr>
          <m:t>m</m:t>
        </m:r>
        <m:r>
          <m:rPr>
            <m:nor/>
          </m:rPr>
          <w:rPr>
            <w:rFonts w:ascii="Cambria Math" w:hAnsi="Cambria Math" w:cs="Cambria Math"/>
          </w:rPr>
          <m:t>∠</m:t>
        </m:r>
        <m:r>
          <m:rPr>
            <m:nor/>
          </m:rPr>
          <m:t>BAC</m:t>
        </m:r>
        <m:r>
          <m:rPr>
            <m:nor/>
          </m:rPr>
          <w:rPr>
            <w:rFonts w:ascii="Cambria Math"/>
          </w:rPr>
          <m:t xml:space="preserve"> </m:t>
        </m:r>
        <m:r>
          <m:rPr>
            <m:nor/>
          </m:rPr>
          <m:t>=</m:t>
        </m:r>
        <m:r>
          <m:rPr>
            <m:nor/>
          </m:rPr>
          <w:rPr>
            <w:rFonts w:ascii="Cambria Math"/>
          </w:rPr>
          <m:t xml:space="preserve"> </m:t>
        </m:r>
        <m:r>
          <m:rPr>
            <m:nor/>
          </m:rPr>
          <m:t>x</m:t>
        </m:r>
      </m:oMath>
      <w:r>
        <w:t>.  Then by the inscribed/central angle theorem</w:t>
      </w:r>
      <w:r w:rsidR="009F7DC1">
        <w:t>,</w:t>
      </w:r>
      <w:r>
        <w:t xml:space="preserve"> we have </w:t>
      </w:r>
      <m:oMath>
        <m:r>
          <m:rPr>
            <m:nor/>
          </m:rPr>
          <m:t>m</m:t>
        </m:r>
        <m:r>
          <m:rPr>
            <m:nor/>
          </m:rPr>
          <w:rPr>
            <w:rFonts w:ascii="Cambria Math" w:hAnsi="Cambria Math" w:cs="Cambria Math"/>
          </w:rPr>
          <m:t>∠</m:t>
        </m:r>
        <m:r>
          <m:rPr>
            <m:nor/>
          </m:rPr>
          <m:t>BOC</m:t>
        </m:r>
        <m:r>
          <m:rPr>
            <m:nor/>
          </m:rPr>
          <w:rPr>
            <w:rFonts w:ascii="Cambria Math"/>
          </w:rPr>
          <m:t xml:space="preserve"> </m:t>
        </m:r>
        <m:r>
          <m:rPr>
            <m:nor/>
          </m:rPr>
          <m:t>=</m:t>
        </m:r>
        <m:r>
          <m:rPr>
            <m:nor/>
          </m:rPr>
          <w:rPr>
            <w:rFonts w:ascii="Cambria Math"/>
          </w:rPr>
          <m:t xml:space="preserve"> </m:t>
        </m:r>
        <m:r>
          <m:rPr>
            <m:nor/>
          </m:rPr>
          <m:t>2x</m:t>
        </m:r>
      </m:oMath>
      <w:r>
        <w:t>.</w:t>
      </w:r>
    </w:p>
    <w:p w14:paraId="5CB3191B" w14:textId="25019EEF" w:rsidR="00AC4DD2" w:rsidRDefault="00AC4DD2" w:rsidP="00AC4DD2">
      <w:pPr>
        <w:pStyle w:val="Assessmentsolution"/>
        <w:ind w:left="806"/>
      </w:pPr>
      <w:r>
        <w:t xml:space="preserve">Since </w:t>
      </w:r>
      <m:oMath>
        <m:r>
          <m:rPr>
            <m:nor/>
          </m:rPr>
          <w:rPr>
            <w:rFonts w:ascii="Cambria Math" w:hAnsi="Cambria Math" w:cs="Cambria Math"/>
          </w:rPr>
          <m:t>△</m:t>
        </m:r>
        <m:r>
          <m:rPr>
            <m:nor/>
          </m:rPr>
          <m:t>BOC</m:t>
        </m:r>
      </m:oMath>
      <w:r>
        <w:t xml:space="preserve"> is isosceles, it follows that </w:t>
      </w:r>
      <m:oMath>
        <m:r>
          <m:rPr>
            <m:sty m:val="p"/>
          </m:rPr>
          <w:rPr>
            <w:rFonts w:ascii="Cambria Math" w:hAnsi="Cambria Math"/>
          </w:rPr>
          <w:br/>
        </m:r>
        <m:r>
          <m:rPr>
            <m:nor/>
          </m:rPr>
          <m:t>m</m:t>
        </m:r>
        <m:r>
          <m:rPr>
            <m:nor/>
          </m:rPr>
          <w:rPr>
            <w:rFonts w:ascii="Cambria Math" w:hAnsi="Cambria Math" w:cs="Cambria Math"/>
          </w:rPr>
          <m:t>∠</m:t>
        </m:r>
        <m:r>
          <m:rPr>
            <m:nor/>
          </m:rPr>
          <m:t>OCB</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m:t>
            </m:r>
          </m:num>
          <m:den>
            <m:r>
              <m:rPr>
                <m:nor/>
              </m:rPr>
              <m:t>2</m:t>
            </m:r>
          </m:den>
        </m:f>
        <m:d>
          <m:dPr>
            <m:ctrlPr>
              <w:rPr>
                <w:rFonts w:ascii="Cambria Math" w:hAnsi="Cambria Math"/>
              </w:rPr>
            </m:ctrlPr>
          </m:dPr>
          <m:e>
            <m:r>
              <m:rPr>
                <m:nor/>
              </m:rPr>
              <m:t>180°</m:t>
            </m:r>
            <m:r>
              <m:rPr>
                <m:sty m:val="p"/>
              </m:rPr>
              <w:rPr>
                <w:rFonts w:ascii="Cambria Math" w:hAnsi="Cambria Math"/>
              </w:rPr>
              <m:t>-</m:t>
            </m:r>
            <m:r>
              <m:rPr>
                <m:nor/>
              </m:rPr>
              <m:t>2x</m:t>
            </m:r>
          </m:e>
        </m:d>
        <m:r>
          <m:rPr>
            <m:nor/>
          </m:rPr>
          <w:rPr>
            <w:rFonts w:ascii="Cambria Math"/>
          </w:rPr>
          <m:t xml:space="preserve"> </m:t>
        </m:r>
        <m:r>
          <m:rPr>
            <m:nor/>
          </m:rPr>
          <m:t>=</m:t>
        </m:r>
        <m:r>
          <m:rPr>
            <m:nor/>
          </m:rPr>
          <w:rPr>
            <w:rFonts w:ascii="Cambria Math"/>
          </w:rPr>
          <m:t xml:space="preserve"> </m:t>
        </m:r>
        <m:r>
          <m:rPr>
            <m:nor/>
          </m:rPr>
          <m:t>90°</m:t>
        </m:r>
        <m:r>
          <m:rPr>
            <m:sty m:val="p"/>
          </m:rPr>
          <w:rPr>
            <w:rFonts w:ascii="Cambria Math" w:hAnsi="Cambria Math"/>
          </w:rPr>
          <m:t>-</m:t>
        </m:r>
        <m:r>
          <m:rPr>
            <m:nor/>
          </m:rPr>
          <m:t>x</m:t>
        </m:r>
      </m:oMath>
      <w:r w:rsidR="00B60E7D">
        <w:rPr>
          <w:rFonts w:eastAsiaTheme="minorEastAsia"/>
        </w:rPr>
        <w:t>.</w:t>
      </w:r>
    </w:p>
    <w:p w14:paraId="1DA4E999" w14:textId="04A6C7AE" w:rsidR="00AC4DD2" w:rsidRDefault="00AC4DD2" w:rsidP="00AC4DD2">
      <w:pPr>
        <w:pStyle w:val="Assessmentsolution"/>
        <w:ind w:left="806"/>
      </w:pPr>
      <w:r>
        <w:t xml:space="preserve">By the radius/tangent theorem, </w:t>
      </w:r>
      <m:oMath>
        <m:r>
          <m:rPr>
            <m:nor/>
          </m:rPr>
          <m:t>m</m:t>
        </m:r>
        <m:r>
          <m:rPr>
            <m:nor/>
          </m:rPr>
          <w:rPr>
            <w:rFonts w:ascii="Cambria Math" w:hAnsi="Cambria Math" w:cs="Cambria Math"/>
          </w:rPr>
          <m:t>∠</m:t>
        </m:r>
        <m:r>
          <m:rPr>
            <m:nor/>
          </m:rPr>
          <m:t>OCP</m:t>
        </m:r>
        <m:r>
          <m:rPr>
            <m:nor/>
          </m:rPr>
          <w:rPr>
            <w:rFonts w:ascii="Cambria Math"/>
          </w:rPr>
          <m:t xml:space="preserve"> </m:t>
        </m:r>
        <m:r>
          <m:rPr>
            <m:nor/>
          </m:rPr>
          <m:t>=</m:t>
        </m:r>
        <m:r>
          <m:rPr>
            <m:nor/>
          </m:rPr>
          <w:rPr>
            <w:rFonts w:ascii="Cambria Math"/>
          </w:rPr>
          <m:t xml:space="preserve"> </m:t>
        </m:r>
        <m:r>
          <m:rPr>
            <m:nor/>
          </m:rPr>
          <m:t>90</m:t>
        </m:r>
        <m:r>
          <m:rPr>
            <m:nor/>
          </m:rPr>
          <w:rPr>
            <w:rFonts w:cs="Segoe Print"/>
          </w:rPr>
          <m:t>°</m:t>
        </m:r>
      </m:oMath>
      <w:r>
        <w:t xml:space="preserve">, so </w:t>
      </w:r>
      <m:oMath>
        <m:r>
          <m:rPr>
            <m:nor/>
          </m:rPr>
          <m:t>m</m:t>
        </m:r>
        <m:r>
          <m:rPr>
            <m:nor/>
          </m:rPr>
          <w:rPr>
            <w:rFonts w:ascii="Cambria Math" w:hAnsi="Cambria Math" w:cs="Cambria Math"/>
          </w:rPr>
          <m:t>∠</m:t>
        </m:r>
        <m:r>
          <m:rPr>
            <m:nor/>
          </m:rPr>
          <m:t>BCP</m:t>
        </m:r>
        <m:r>
          <m:rPr>
            <m:nor/>
          </m:rPr>
          <w:rPr>
            <w:rFonts w:ascii="Cambria Math"/>
          </w:rPr>
          <m:t xml:space="preserve"> </m:t>
        </m:r>
        <m:r>
          <m:rPr>
            <m:nor/>
          </m:rPr>
          <m:t>=</m:t>
        </m:r>
        <m:r>
          <m:rPr>
            <m:nor/>
          </m:rPr>
          <w:rPr>
            <w:rFonts w:ascii="Cambria Math"/>
          </w:rPr>
          <m:t xml:space="preserve"> </m:t>
        </m:r>
        <m:r>
          <m:rPr>
            <m:nor/>
          </m:rPr>
          <m:t>x</m:t>
        </m:r>
      </m:oMath>
      <w:r>
        <w:t>.</w:t>
      </w:r>
    </w:p>
    <w:p w14:paraId="3B9B597F" w14:textId="2E243981" w:rsidR="00AC4DD2" w:rsidRDefault="00AC4DD2" w:rsidP="00AC4DD2">
      <w:pPr>
        <w:pStyle w:val="Assessmentsolution"/>
        <w:ind w:left="806"/>
      </w:pPr>
      <w:r>
        <w:t xml:space="preserve">We have </w:t>
      </w:r>
      <m:oMath>
        <m:r>
          <m:rPr>
            <m:nor/>
          </m:rPr>
          <w:rPr>
            <w:rFonts w:ascii="Cambria Math" w:hAnsi="Cambria Math" w:cs="Cambria Math"/>
          </w:rPr>
          <m:t>∠</m:t>
        </m:r>
        <m:r>
          <m:rPr>
            <m:nor/>
          </m:rPr>
          <m:t>BAC</m:t>
        </m:r>
        <m:r>
          <m:rPr>
            <m:nor/>
          </m:rPr>
          <w:rPr>
            <w:rFonts w:ascii="Cambria Math"/>
          </w:rPr>
          <m:t xml:space="preserve"> </m:t>
        </m:r>
        <m:r>
          <m:rPr>
            <m:nor/>
          </m:rPr>
          <w:rPr>
            <w:rFonts w:ascii="Cambria Math" w:hAnsi="Cambria Math" w:cs="Cambria Math"/>
          </w:rPr>
          <m:t>≅ ∠</m:t>
        </m:r>
        <m:r>
          <m:rPr>
            <m:nor/>
          </m:rPr>
          <m:t>BCP</m:t>
        </m:r>
      </m:oMath>
      <w:r w:rsidR="00B60E7D">
        <w:rPr>
          <w:rFonts w:eastAsiaTheme="minorEastAsia"/>
        </w:rPr>
        <w:t xml:space="preserve"> </w:t>
      </w:r>
      <w:r>
        <w:t>because they intercept the same arc and have the same measure.</w:t>
      </w:r>
    </w:p>
    <w:p w14:paraId="15851EE3" w14:textId="77777777" w:rsidR="00FE4494" w:rsidRDefault="00FE4494" w:rsidP="00FE4494">
      <w:pPr>
        <w:widowControl/>
        <w:spacing w:after="0" w:line="240" w:lineRule="auto"/>
      </w:pPr>
    </w:p>
    <w:p w14:paraId="2EFE9FBD" w14:textId="77777777" w:rsidR="00FE4494" w:rsidRDefault="00FE4494" w:rsidP="00FE4494">
      <w:pPr>
        <w:widowControl/>
        <w:spacing w:after="0" w:line="240" w:lineRule="auto"/>
      </w:pPr>
    </w:p>
    <w:p w14:paraId="7942F51E" w14:textId="5F17FB6C" w:rsidR="00FE4494" w:rsidRDefault="00FE4494" w:rsidP="00FE4494">
      <w:pPr>
        <w:pStyle w:val="ny-numbering-assessment"/>
        <w:numPr>
          <w:ilvl w:val="1"/>
          <w:numId w:val="5"/>
        </w:numPr>
      </w:pPr>
      <w:r>
        <w:t xml:space="preserve">If </w:t>
      </w:r>
      <m:oMath>
        <m:r>
          <w:rPr>
            <w:rFonts w:ascii="Cambria Math" w:hAnsi="Cambria Math"/>
          </w:rPr>
          <m:t>B</m:t>
        </m:r>
      </m:oMath>
      <w:r>
        <w:t xml:space="preserve"> is the midpoint of </w:t>
      </w:r>
      <m:oMath>
        <m:acc>
          <m:accPr>
            <m:chr m:val="̅"/>
            <m:ctrlPr>
              <w:rPr>
                <w:rFonts w:ascii="Cambria Math" w:hAnsi="Cambria Math"/>
                <w:i/>
              </w:rPr>
            </m:ctrlPr>
          </m:accPr>
          <m:e>
            <m:r>
              <w:rPr>
                <w:rFonts w:ascii="Cambria Math" w:hAnsi="Cambria Math"/>
              </w:rPr>
              <m:t>AP</m:t>
            </m:r>
          </m:e>
        </m:acc>
      </m:oMath>
      <w:r>
        <w:t xml:space="preserve"> and </w:t>
      </w:r>
      <m:oMath>
        <m:r>
          <w:rPr>
            <w:rFonts w:ascii="Cambria Math" w:hAnsi="Cambria Math"/>
          </w:rPr>
          <m:t>PC=7</m:t>
        </m:r>
      </m:oMath>
      <w:r>
        <w:t>, what is</w:t>
      </w:r>
      <w:r w:rsidR="0043030D">
        <w:t xml:space="preserve"> the length of</w:t>
      </w:r>
      <w:r>
        <w:t xml:space="preserve"> </w:t>
      </w:r>
      <m:oMath>
        <m:acc>
          <m:accPr>
            <m:chr m:val="̅"/>
            <m:ctrlPr>
              <w:rPr>
                <w:rFonts w:ascii="Cambria Math" w:hAnsi="Cambria Math"/>
                <w:i/>
              </w:rPr>
            </m:ctrlPr>
          </m:accPr>
          <m:e>
            <m:r>
              <w:rPr>
                <w:rFonts w:ascii="Cambria Math" w:hAnsi="Cambria Math"/>
              </w:rPr>
              <m:t>PB</m:t>
            </m:r>
          </m:e>
        </m:acc>
      </m:oMath>
      <w:r>
        <w:t>?</w:t>
      </w:r>
    </w:p>
    <w:p w14:paraId="42CD8A6C" w14:textId="441BEB23" w:rsidR="00B60E7D" w:rsidRDefault="00B60E7D" w:rsidP="00B60E7D">
      <w:pPr>
        <w:pStyle w:val="Assessmentsolution"/>
        <w:ind w:left="806"/>
      </w:pPr>
      <w:r>
        <w:t xml:space="preserve">By the previous question, </w:t>
      </w:r>
      <m:oMath>
        <m:r>
          <w:rPr>
            <w:rFonts w:ascii="Cambria Math" w:hAnsi="Cambria Math"/>
          </w:rPr>
          <m:t xml:space="preserve">△ </m:t>
        </m:r>
      </m:oMath>
      <w:r>
        <w:t xml:space="preserve">ACP and </w:t>
      </w:r>
      <m:oMath>
        <m:r>
          <w:rPr>
            <w:rFonts w:ascii="Cambria Math" w:hAnsi="Cambria Math"/>
          </w:rPr>
          <m:t xml:space="preserve">△ </m:t>
        </m:r>
      </m:oMath>
      <w:r>
        <w:t xml:space="preserve">CBP each have an angle of measure x and share the angle at P.  Thus, they are similar triangles. </w:t>
      </w:r>
    </w:p>
    <w:p w14:paraId="6A6F1E01" w14:textId="5F4F353E" w:rsidR="00B60E7D" w:rsidRDefault="00B60E7D" w:rsidP="00B60E7D">
      <w:pPr>
        <w:pStyle w:val="Assessmentsolution"/>
        <w:ind w:left="806"/>
        <w:rPr>
          <w:color w:val="auto"/>
        </w:rPr>
      </w:pPr>
      <w:r>
        <w:t xml:space="preserve">Since </w:t>
      </w:r>
      <m:oMath>
        <m:r>
          <w:rPr>
            <w:rFonts w:ascii="Cambria Math" w:hAnsi="Cambria Math"/>
          </w:rPr>
          <m:t xml:space="preserve">△ </m:t>
        </m:r>
      </m:oMath>
      <w:r>
        <w:t xml:space="preserve">ACP and </w:t>
      </w:r>
      <m:oMath>
        <m:r>
          <w:rPr>
            <w:rFonts w:ascii="Cambria Math" w:hAnsi="Cambria Math"/>
          </w:rPr>
          <m:t xml:space="preserve">△ </m:t>
        </m:r>
      </m:oMath>
      <w:r>
        <w:t xml:space="preserve">CBP are similar, matching sides come in the same ratio.  Thus, </w:t>
      </w:r>
      <w:r w:rsidR="005608F0">
        <w:br/>
      </w:r>
      <m:oMath>
        <m:f>
          <m:fPr>
            <m:ctrlPr>
              <w:rPr>
                <w:rFonts w:ascii="Cambria Math" w:hAnsi="Cambria Math"/>
              </w:rPr>
            </m:ctrlPr>
          </m:fPr>
          <m:num>
            <m:r>
              <m:rPr>
                <m:nor/>
              </m:rPr>
              <m:t>PB</m:t>
            </m:r>
          </m:num>
          <m:den>
            <m:r>
              <m:rPr>
                <m:nor/>
              </m:rPr>
              <m:t>PC</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PC</m:t>
            </m:r>
          </m:num>
          <m:den>
            <m:r>
              <m:rPr>
                <m:nor/>
              </m:rPr>
              <m:t>AP</m:t>
            </m:r>
          </m:den>
        </m:f>
      </m:oMath>
      <w:r>
        <w:t xml:space="preserve">.  Now, </w:t>
      </w:r>
      <m:oMath>
        <m:r>
          <m:rPr>
            <m:nor/>
          </m:rPr>
          <m:t>AP</m:t>
        </m:r>
        <m:r>
          <m:rPr>
            <m:nor/>
          </m:rPr>
          <w:rPr>
            <w:rFonts w:ascii="Cambria Math"/>
          </w:rPr>
          <m:t xml:space="preserve"> </m:t>
        </m:r>
        <m:r>
          <m:rPr>
            <m:nor/>
          </m:rPr>
          <m:t>=</m:t>
        </m:r>
        <m:r>
          <m:rPr>
            <m:nor/>
          </m:rPr>
          <w:rPr>
            <w:rFonts w:ascii="Cambria Math"/>
          </w:rPr>
          <m:t xml:space="preserve"> </m:t>
        </m:r>
        <m:r>
          <m:rPr>
            <m:nor/>
          </m:rPr>
          <m:t>2</m:t>
        </m:r>
        <m:r>
          <m:rPr>
            <m:nor/>
          </m:rPr>
          <w:rPr>
            <w:rFonts w:ascii="Cambria Math"/>
          </w:rPr>
          <m:t xml:space="preserve"> </m:t>
        </m:r>
        <m:r>
          <m:rPr>
            <m:nor/>
          </m:rPr>
          <w:rPr>
            <w:rFonts w:ascii="Cambria Math" w:hAnsi="Cambria Math" w:cs="Cambria Math"/>
          </w:rPr>
          <m:t xml:space="preserve">⋅ </m:t>
        </m:r>
        <m:r>
          <m:rPr>
            <m:nor/>
          </m:rPr>
          <m:t>PB</m:t>
        </m:r>
      </m:oMath>
      <w:r w:rsidR="009F7DC1">
        <w:rPr>
          <w:rFonts w:eastAsiaTheme="minorEastAsia"/>
        </w:rPr>
        <w:t>,</w:t>
      </w:r>
      <w:r>
        <w:t xml:space="preserve"> and </w:t>
      </w:r>
      <m:oMath>
        <m:r>
          <m:rPr>
            <m:nor/>
          </m:rPr>
          <m:t>PC</m:t>
        </m:r>
        <m:r>
          <m:rPr>
            <m:nor/>
          </m:rPr>
          <w:rPr>
            <w:rFonts w:ascii="Cambria Math"/>
          </w:rPr>
          <m:t xml:space="preserve"> </m:t>
        </m:r>
        <m:r>
          <m:rPr>
            <m:nor/>
          </m:rPr>
          <m:t>=</m:t>
        </m:r>
        <m:r>
          <m:rPr>
            <m:nor/>
          </m:rPr>
          <w:rPr>
            <w:rFonts w:ascii="Cambria Math"/>
          </w:rPr>
          <m:t xml:space="preserve"> </m:t>
        </m:r>
        <m:r>
          <m:rPr>
            <m:nor/>
          </m:rPr>
          <m:t>7</m:t>
        </m:r>
      </m:oMath>
      <w:r>
        <w:t xml:space="preserve">, so </w:t>
      </w:r>
      <m:oMath>
        <m:f>
          <m:fPr>
            <m:ctrlPr>
              <w:rPr>
                <w:rFonts w:ascii="Cambria Math" w:hAnsi="Cambria Math"/>
              </w:rPr>
            </m:ctrlPr>
          </m:fPr>
          <m:num>
            <m:r>
              <m:rPr>
                <m:nor/>
              </m:rPr>
              <m:t>PB</m:t>
            </m:r>
          </m:num>
          <m:den>
            <m:r>
              <m:rPr>
                <m:nor/>
              </m:rPr>
              <m:t>7</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7</m:t>
            </m:r>
          </m:num>
          <m:den>
            <m:r>
              <m:rPr>
                <m:nor/>
              </m:rPr>
              <m:t>2PB</m:t>
            </m:r>
          </m:den>
        </m:f>
      </m:oMath>
      <w:r>
        <w:t xml:space="preserve">.  This gives </w:t>
      </w:r>
      <m:oMath>
        <m:r>
          <m:rPr>
            <m:nor/>
          </m:rPr>
          <m:t>PB</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7</m:t>
            </m:r>
          </m:num>
          <m:den>
            <m:rad>
              <m:radPr>
                <m:degHide m:val="1"/>
                <m:ctrlPr>
                  <w:rPr>
                    <w:rFonts w:ascii="Cambria Math" w:hAnsi="Cambria Math"/>
                  </w:rPr>
                </m:ctrlPr>
              </m:radPr>
              <m:deg/>
              <m:e>
                <m:r>
                  <m:rPr>
                    <m:nor/>
                  </m:rPr>
                  <m:t>2</m:t>
                </m:r>
              </m:e>
            </m:rad>
          </m:den>
        </m:f>
      </m:oMath>
      <w:r>
        <w:t>.</w:t>
      </w:r>
    </w:p>
    <w:p w14:paraId="18C2697A" w14:textId="77777777" w:rsidR="00FE4494" w:rsidRDefault="00FE4494" w:rsidP="00FE4494">
      <w:pPr>
        <w:pStyle w:val="ListParagraph"/>
        <w:widowControl/>
        <w:spacing w:after="0" w:line="240" w:lineRule="auto"/>
      </w:pPr>
    </w:p>
    <w:p w14:paraId="75551E3F" w14:textId="77777777" w:rsidR="00FE4494" w:rsidRDefault="00FE4494" w:rsidP="00FE4494">
      <w:pPr>
        <w:pStyle w:val="ListParagraph"/>
        <w:widowControl/>
        <w:spacing w:after="0" w:line="240" w:lineRule="auto"/>
      </w:pPr>
    </w:p>
    <w:p w14:paraId="0F302BF7" w14:textId="77777777" w:rsidR="001C5354" w:rsidRDefault="001C5354" w:rsidP="00FE4494">
      <w:pPr>
        <w:pStyle w:val="ListParagraph"/>
        <w:widowControl/>
        <w:spacing w:after="0" w:line="240" w:lineRule="auto"/>
      </w:pPr>
    </w:p>
    <w:p w14:paraId="772ADA73" w14:textId="77777777" w:rsidR="00B60E7D" w:rsidRDefault="00B60E7D" w:rsidP="00FE4494">
      <w:pPr>
        <w:pStyle w:val="ListParagraph"/>
        <w:widowControl/>
        <w:spacing w:after="0" w:line="240" w:lineRule="auto"/>
      </w:pPr>
    </w:p>
    <w:p w14:paraId="0D0376EB" w14:textId="6605E1BD" w:rsidR="00FE4494" w:rsidRDefault="00FE4494" w:rsidP="00FC23D5">
      <w:pPr>
        <w:pStyle w:val="ny-numbering-assessment"/>
        <w:numPr>
          <w:ilvl w:val="1"/>
          <w:numId w:val="5"/>
        </w:numPr>
      </w:pPr>
      <w:r>
        <w:lastRenderedPageBreak/>
        <w:t xml:space="preserve">If </w:t>
      </w:r>
      <m:oMath>
        <m:r>
          <w:rPr>
            <w:rFonts w:ascii="Cambria Math" w:hAnsi="Cambria Math"/>
          </w:rPr>
          <m:t>m∠BAC=50°</m:t>
        </m:r>
      </m:oMath>
      <w:r>
        <w:t xml:space="preserve">, and the measure of the arc </w:t>
      </w:r>
      <m:oMath>
        <m:r>
          <w:rPr>
            <w:rFonts w:ascii="Cambria Math" w:hAnsi="Cambria Math"/>
          </w:rPr>
          <m:t>AC</m:t>
        </m:r>
      </m:oMath>
      <w:r>
        <w:t xml:space="preserve"> is </w:t>
      </w:r>
      <m:oMath>
        <m:r>
          <w:rPr>
            <w:rFonts w:ascii="Cambria Math" w:hAnsi="Cambria Math"/>
          </w:rPr>
          <m:t>130°</m:t>
        </m:r>
      </m:oMath>
      <w:r>
        <w:t xml:space="preserve">, what is </w:t>
      </w:r>
      <m:oMath>
        <m:r>
          <w:rPr>
            <w:rFonts w:ascii="Cambria Math" w:hAnsi="Cambria Math"/>
          </w:rPr>
          <m:t>m∠P</m:t>
        </m:r>
      </m:oMath>
      <w:r>
        <w:t>?</w:t>
      </w:r>
    </w:p>
    <w:p w14:paraId="64ADD48D" w14:textId="0AB1F498" w:rsidR="00B60E7D" w:rsidRDefault="00FC23D5" w:rsidP="00FC23D5">
      <w:pPr>
        <w:pStyle w:val="Assessmentsolution"/>
        <w:ind w:left="806"/>
      </w:pPr>
      <w:r>
        <w:rPr>
          <w:noProof/>
        </w:rPr>
        <w:drawing>
          <wp:anchor distT="0" distB="0" distL="114300" distR="114300" simplePos="0" relativeHeight="251658752" behindDoc="0" locked="0" layoutInCell="1" allowOverlap="1" wp14:anchorId="528D219C" wp14:editId="02C72D20">
            <wp:simplePos x="0" y="0"/>
            <wp:positionH relativeFrom="column">
              <wp:posOffset>3713480</wp:posOffset>
            </wp:positionH>
            <wp:positionV relativeFrom="paragraph">
              <wp:posOffset>3175</wp:posOffset>
            </wp:positionV>
            <wp:extent cx="2529840" cy="1853565"/>
            <wp:effectExtent l="0" t="0" r="3810" b="0"/>
            <wp:wrapSquare wrapText="bothSides"/>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9840" cy="1853565"/>
                    </a:xfrm>
                    <a:prstGeom prst="rect">
                      <a:avLst/>
                    </a:prstGeom>
                    <a:noFill/>
                  </pic:spPr>
                </pic:pic>
              </a:graphicData>
            </a:graphic>
            <wp14:sizeRelH relativeFrom="page">
              <wp14:pctWidth>0</wp14:pctWidth>
            </wp14:sizeRelH>
            <wp14:sizeRelV relativeFrom="page">
              <wp14:pctHeight>0</wp14:pctHeight>
            </wp14:sizeRelV>
          </wp:anchor>
        </w:drawing>
      </w:r>
      <w:r w:rsidR="00B60E7D">
        <w:t>By the inscribed/central angle theorem, arc BC has measure 100</w:t>
      </w:r>
      <w:r w:rsidR="00B60E7D" w:rsidRPr="007418D6">
        <w:rPr>
          <w:rFonts w:ascii="Calibri" w:hAnsi="Calibri"/>
        </w:rPr>
        <w:t>°</w:t>
      </w:r>
      <w:r w:rsidR="00B60E7D">
        <w:t>.  By the secant/tangent angle theorem</w:t>
      </w:r>
      <w:r w:rsidR="009F7DC1">
        <w:t>,</w:t>
      </w:r>
    </w:p>
    <w:p w14:paraId="7BC00461" w14:textId="02E4DA52" w:rsidR="00B60E7D" w:rsidRDefault="00B60E7D" w:rsidP="00FC23D5">
      <w:pPr>
        <w:pStyle w:val="Assessmentsolution"/>
        <w:ind w:left="806"/>
        <w:rPr>
          <w:color w:val="231F20"/>
        </w:rPr>
      </w:pPr>
      <m:oMathPara>
        <m:oMath>
          <m:r>
            <m:rPr>
              <m:nor/>
            </m:rPr>
            <m:t>m</m:t>
          </m:r>
          <m:r>
            <m:rPr>
              <m:nor/>
            </m:rPr>
            <w:rPr>
              <w:rFonts w:ascii="Cambria Math" w:hAnsi="Cambria Math" w:cs="Cambria Math"/>
            </w:rPr>
            <m:t>∠</m:t>
          </m:r>
          <m:r>
            <m:rPr>
              <m:nor/>
            </m:rPr>
            <m:t>P</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130°</m:t>
              </m:r>
              <m:r>
                <m:rPr>
                  <m:nor/>
                </m:rPr>
                <w:rPr>
                  <w:rFonts w:ascii="Cambria Math"/>
                </w:rPr>
                <m:t xml:space="preserve"> </m:t>
              </m:r>
              <m:r>
                <m:rPr>
                  <m:sty m:val="p"/>
                </m:rPr>
                <w:rPr>
                  <w:rFonts w:ascii="Cambria Math" w:hAnsi="Cambria Math"/>
                </w:rPr>
                <m:t>-</m:t>
              </m:r>
              <m:r>
                <w:rPr>
                  <w:rFonts w:ascii="Cambria Math" w:hAnsi="Cambria Math"/>
                </w:rPr>
                <m:t xml:space="preserve"> </m:t>
              </m:r>
              <m:r>
                <m:rPr>
                  <m:nor/>
                </m:rPr>
                <m:t>100°</m:t>
              </m:r>
            </m:num>
            <m:den>
              <m:r>
                <m:rPr>
                  <m:nor/>
                </m:rPr>
                <m:t>2</m:t>
              </m:r>
            </m:den>
          </m:f>
          <m:r>
            <m:rPr>
              <m:nor/>
            </m:rPr>
            <w:rPr>
              <w:rFonts w:ascii="Cambria Math"/>
            </w:rPr>
            <m:t xml:space="preserve"> </m:t>
          </m:r>
          <m:r>
            <m:rPr>
              <m:nor/>
            </m:rPr>
            <m:t>=</m:t>
          </m:r>
          <m:r>
            <m:rPr>
              <m:nor/>
            </m:rPr>
            <w:rPr>
              <w:rFonts w:ascii="Cambria Math"/>
            </w:rPr>
            <m:t xml:space="preserve"> </m:t>
          </m:r>
          <m:r>
            <m:rPr>
              <m:nor/>
            </m:rPr>
            <m:t>15°</m:t>
          </m:r>
          <m:r>
            <w:rPr>
              <w:rFonts w:ascii="Cambria Math" w:hAnsi="Cambria Math"/>
            </w:rPr>
            <m:t>.</m:t>
          </m:r>
        </m:oMath>
      </m:oMathPara>
    </w:p>
    <w:p w14:paraId="1074F14E" w14:textId="7CBA7DC9" w:rsidR="00B60E7D" w:rsidRDefault="00B60E7D" w:rsidP="00FC23D5">
      <w:pPr>
        <w:pStyle w:val="Assessmentsolution"/>
        <w:ind w:left="806"/>
      </w:pPr>
      <w:r>
        <w:t xml:space="preserve">(One can also draw in radii and </w:t>
      </w:r>
      <w:r w:rsidR="0043030D">
        <w:t xml:space="preserve">base </w:t>
      </w:r>
      <w:r>
        <w:t>angles in triangles to obtain the same result.)</w:t>
      </w:r>
    </w:p>
    <w:p w14:paraId="58F5DAD4" w14:textId="77777777" w:rsidR="00FE4494" w:rsidRDefault="00FE4494" w:rsidP="00FE4494">
      <w:pPr>
        <w:rPr>
          <w:rFonts w:cs="Lucida Grande"/>
          <w:color w:val="231F20"/>
        </w:rPr>
      </w:pPr>
    </w:p>
    <w:p w14:paraId="23096556" w14:textId="77777777" w:rsidR="00FE4494" w:rsidRDefault="00FE4494" w:rsidP="00FE4494">
      <w:pPr>
        <w:pStyle w:val="ny-numbering-assessment"/>
      </w:pPr>
      <w:r>
        <w:t xml:space="preserve">The circumscribing circle and the inscribed circle of a triangle have the same center. </w:t>
      </w:r>
    </w:p>
    <w:p w14:paraId="3A816AB6" w14:textId="77777777" w:rsidR="00FE4494" w:rsidRDefault="00FE4494" w:rsidP="00FE4494">
      <w:pPr>
        <w:pStyle w:val="ListParagraph"/>
        <w:widowControl/>
        <w:spacing w:after="120" w:line="240" w:lineRule="auto"/>
        <w:jc w:val="center"/>
      </w:pPr>
      <w:r>
        <w:rPr>
          <w:noProof/>
        </w:rPr>
        <w:drawing>
          <wp:inline distT="0" distB="0" distL="0" distR="0" wp14:anchorId="1EE0EF86" wp14:editId="5F3C076A">
            <wp:extent cx="2140677" cy="2133600"/>
            <wp:effectExtent l="0" t="0" r="0" b="0"/>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664" cy="2135581"/>
                    </a:xfrm>
                    <a:prstGeom prst="rect">
                      <a:avLst/>
                    </a:prstGeom>
                    <a:noFill/>
                    <a:ln>
                      <a:noFill/>
                    </a:ln>
                  </pic:spPr>
                </pic:pic>
              </a:graphicData>
            </a:graphic>
          </wp:inline>
        </w:drawing>
      </w:r>
    </w:p>
    <w:p w14:paraId="11E79320" w14:textId="7B8F7252" w:rsidR="00FE4494" w:rsidRDefault="00FE4494" w:rsidP="00FE4494">
      <w:pPr>
        <w:pStyle w:val="ny-numbering-assessment"/>
        <w:numPr>
          <w:ilvl w:val="1"/>
          <w:numId w:val="5"/>
        </w:numPr>
      </w:pPr>
      <w:r>
        <w:t>By drawing three radii of the circumscribing circle, explain why the triangle must be equiangular and</w:t>
      </w:r>
      <w:r w:rsidR="00A542E3">
        <w:t>,</w:t>
      </w:r>
      <w:r>
        <w:t xml:space="preserve"> </w:t>
      </w:r>
      <w:r w:rsidR="00187E26">
        <w:t>therefore</w:t>
      </w:r>
      <w:r w:rsidR="00A542E3">
        <w:t>,</w:t>
      </w:r>
      <w:r>
        <w:t xml:space="preserve"> equilateral.</w:t>
      </w:r>
    </w:p>
    <w:p w14:paraId="36F06DAD" w14:textId="531361A0" w:rsidR="00B60E7D" w:rsidRDefault="00B60E7D" w:rsidP="00B60E7D">
      <w:pPr>
        <w:pStyle w:val="Assessmentsolution"/>
        <w:ind w:left="806"/>
      </w:pPr>
      <w:r>
        <w:rPr>
          <w:noProof/>
        </w:rPr>
        <w:drawing>
          <wp:anchor distT="0" distB="0" distL="114300" distR="114300" simplePos="0" relativeHeight="251685888" behindDoc="0" locked="0" layoutInCell="1" allowOverlap="1" wp14:anchorId="4529E67C" wp14:editId="326C496F">
            <wp:simplePos x="0" y="0"/>
            <wp:positionH relativeFrom="column">
              <wp:posOffset>4963160</wp:posOffset>
            </wp:positionH>
            <wp:positionV relativeFrom="paragraph">
              <wp:posOffset>2540</wp:posOffset>
            </wp:positionV>
            <wp:extent cx="1823085" cy="1768475"/>
            <wp:effectExtent l="0" t="0" r="5715" b="3175"/>
            <wp:wrapSquare wrapText="bothSides"/>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3085" cy="1768475"/>
                    </a:xfrm>
                    <a:prstGeom prst="rect">
                      <a:avLst/>
                    </a:prstGeom>
                    <a:noFill/>
                  </pic:spPr>
                </pic:pic>
              </a:graphicData>
            </a:graphic>
            <wp14:sizeRelH relativeFrom="page">
              <wp14:pctWidth>0</wp14:pctWidth>
            </wp14:sizeRelH>
            <wp14:sizeRelV relativeFrom="page">
              <wp14:pctHeight>0</wp14:pctHeight>
            </wp14:sizeRelV>
          </wp:anchor>
        </w:drawing>
      </w:r>
      <w:r>
        <w:t>Draw the three radii as directed</w:t>
      </w:r>
      <w:r w:rsidR="00187E26">
        <w:t>,</w:t>
      </w:r>
      <w:r>
        <w:t xml:space="preserve"> and label six angles a, b, c, d, e, and f as shown. </w:t>
      </w:r>
    </w:p>
    <w:p w14:paraId="3110725E" w14:textId="7A2C2E02" w:rsidR="00B60E7D" w:rsidRDefault="00B60E7D" w:rsidP="00B60E7D">
      <w:pPr>
        <w:pStyle w:val="Assessmentsolution"/>
        <w:ind w:left="806"/>
      </w:pPr>
      <w:r>
        <w:t>We have a = f because they are base angles of an isosceles triangle.  (We have congruent radii.)  In the same way, b = c and d = e.</w:t>
      </w:r>
    </w:p>
    <w:p w14:paraId="280B18CE" w14:textId="5C6F7BDB" w:rsidR="00B60E7D" w:rsidRDefault="00B60E7D" w:rsidP="00B60E7D">
      <w:pPr>
        <w:pStyle w:val="Assessmentsolution"/>
        <w:ind w:left="806"/>
      </w:pPr>
      <w:r>
        <w:t>From the construction of an inscribed circle, we know that each radius drawn is an angle bisector of the triangle.  Thus</w:t>
      </w:r>
      <w:r w:rsidR="00BE56FC">
        <w:t>,</w:t>
      </w:r>
      <w:r>
        <w:t xml:space="preserve"> we have </w:t>
      </w:r>
      <w:r w:rsidR="009F7DC1">
        <w:br/>
      </w:r>
      <w:r w:rsidR="00BE56FC">
        <w:t xml:space="preserve">a = b, c = d, and e = f. </w:t>
      </w:r>
    </w:p>
    <w:p w14:paraId="7D4E367A" w14:textId="61C0DDE0" w:rsidR="00B60E7D" w:rsidRDefault="00B60E7D" w:rsidP="00B60E7D">
      <w:pPr>
        <w:pStyle w:val="Assessmentsolution"/>
        <w:ind w:left="806"/>
      </w:pPr>
      <w:r>
        <w:t xml:space="preserve">It now follows that </w:t>
      </w:r>
      <w:r w:rsidR="00BE56FC">
        <w:t xml:space="preserve">a = b = c = d = e = f.  </w:t>
      </w:r>
      <w:r>
        <w:t xml:space="preserve">In particular, </w:t>
      </w:r>
      <w:r w:rsidR="00BE56FC">
        <w:t xml:space="preserve">a + b = c + d = e + f, </w:t>
      </w:r>
      <w:r>
        <w:t>and the triangle is equiangular</w:t>
      </w:r>
      <w:r w:rsidR="00187E26">
        <w:t xml:space="preserve">. </w:t>
      </w:r>
      <w:r>
        <w:t xml:space="preserve"> </w:t>
      </w:r>
      <w:r w:rsidR="00187E26">
        <w:t>Therefore</w:t>
      </w:r>
      <w:r w:rsidR="00BE56FC">
        <w:t xml:space="preserve">, </w:t>
      </w:r>
      <w:r w:rsidR="002E5DC3">
        <w:t xml:space="preserve">the triangle is </w:t>
      </w:r>
      <w:r>
        <w:t>equilateral.</w:t>
      </w:r>
    </w:p>
    <w:p w14:paraId="33EECD60" w14:textId="77777777" w:rsidR="00FE4494" w:rsidRDefault="00FE4494" w:rsidP="00FE4494">
      <w:pPr>
        <w:pStyle w:val="ny-numbering-assessment"/>
        <w:numPr>
          <w:ilvl w:val="1"/>
          <w:numId w:val="5"/>
        </w:numPr>
      </w:pPr>
      <w:r>
        <w:lastRenderedPageBreak/>
        <w:t>Prove again that the triangle must be equilateral, but this time by drawing three radii of the inscribed circle.</w:t>
      </w:r>
    </w:p>
    <w:p w14:paraId="5D9636A2" w14:textId="036B0FB9" w:rsidR="00BE56FC" w:rsidRDefault="00BE56FC" w:rsidP="00BE56FC">
      <w:pPr>
        <w:pStyle w:val="Assessmentsolution"/>
      </w:pPr>
      <w:r>
        <w:rPr>
          <w:noProof/>
        </w:rPr>
        <w:drawing>
          <wp:anchor distT="0" distB="0" distL="114300" distR="114300" simplePos="0" relativeHeight="251687936" behindDoc="0" locked="0" layoutInCell="1" allowOverlap="1" wp14:anchorId="5253C5F5" wp14:editId="1A8A3E7F">
            <wp:simplePos x="0" y="0"/>
            <wp:positionH relativeFrom="column">
              <wp:posOffset>299720</wp:posOffset>
            </wp:positionH>
            <wp:positionV relativeFrom="paragraph">
              <wp:posOffset>15875</wp:posOffset>
            </wp:positionV>
            <wp:extent cx="1642110" cy="1546860"/>
            <wp:effectExtent l="0" t="0" r="0" b="0"/>
            <wp:wrapSquare wrapText="bothSides"/>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2110" cy="1546860"/>
                    </a:xfrm>
                    <a:prstGeom prst="rect">
                      <a:avLst/>
                    </a:prstGeom>
                    <a:noFill/>
                  </pic:spPr>
                </pic:pic>
              </a:graphicData>
            </a:graphic>
            <wp14:sizeRelH relativeFrom="page">
              <wp14:pctWidth>0</wp14:pctWidth>
            </wp14:sizeRelH>
            <wp14:sizeRelV relativeFrom="page">
              <wp14:pctHeight>0</wp14:pctHeight>
            </wp14:sizeRelV>
          </wp:anchor>
        </w:drawing>
      </w:r>
      <w:r>
        <w:t>By the construction of the circumscribing circle of a triangle</w:t>
      </w:r>
      <w:r w:rsidR="009F7DC1">
        <w:t>,</w:t>
      </w:r>
      <w:r>
        <w:t xml:space="preserve"> each radius in this picture is the perpendicular bisector of a side of the triangle.  If we label the lengths a, b, c, d, e, and f as shown, it follows that b = c, d = e, and a = f. </w:t>
      </w:r>
    </w:p>
    <w:p w14:paraId="25C7D740" w14:textId="1E08DE9E" w:rsidR="00BE56FC" w:rsidRDefault="00BE56FC" w:rsidP="00F15FFD">
      <w:pPr>
        <w:pStyle w:val="Assessmentsolution"/>
        <w:ind w:right="-330"/>
      </w:pPr>
      <w:r>
        <w:t xml:space="preserve">By the two-tangents theorem, we also have a = b, c = d, and e = f. </w:t>
      </w:r>
    </w:p>
    <w:p w14:paraId="60308799" w14:textId="53667E51" w:rsidR="00BE56FC" w:rsidRDefault="00BE56FC" w:rsidP="00F15FFD">
      <w:pPr>
        <w:pStyle w:val="Assessmentsolution"/>
        <w:ind w:left="3240"/>
      </w:pPr>
      <w:r>
        <w:t>Thus, a = b = c = d = e = f</w:t>
      </w:r>
      <w:r w:rsidR="009F7DC1">
        <w:t>,</w:t>
      </w:r>
      <w:r w:rsidR="00F15FFD">
        <w:t xml:space="preserve"> and</w:t>
      </w:r>
      <w:r>
        <w:t xml:space="preserve"> in particular, </w:t>
      </w:r>
      <w:r w:rsidR="00F15FFD">
        <w:br/>
      </w:r>
      <w:r>
        <w:t>b + c = d + e = a + f</w:t>
      </w:r>
      <w:r w:rsidR="00C073F4">
        <w:t>;</w:t>
      </w:r>
      <w:r>
        <w:t xml:space="preserve"> </w:t>
      </w:r>
      <w:r w:rsidR="00C073F4">
        <w:t xml:space="preserve">therefore, </w:t>
      </w:r>
      <w:r>
        <w:t>the triangle is equilateral.</w:t>
      </w:r>
    </w:p>
    <w:p w14:paraId="23624E09" w14:textId="77777777" w:rsidR="00FE4494" w:rsidRDefault="00FE4494" w:rsidP="00FE4494">
      <w:pPr>
        <w:pStyle w:val="ListParagraph"/>
        <w:widowControl/>
        <w:spacing w:after="0" w:line="240" w:lineRule="auto"/>
      </w:pPr>
    </w:p>
    <w:p w14:paraId="178854BF" w14:textId="630AFCBE" w:rsidR="00FE4494" w:rsidRDefault="00FE4494" w:rsidP="00FE4494">
      <w:pPr>
        <w:pStyle w:val="ny-numbering-assessment"/>
        <w:numPr>
          <w:ilvl w:val="1"/>
          <w:numId w:val="5"/>
        </w:numPr>
      </w:pPr>
      <w:r>
        <w:t>Describe a sequence of straightedge and compass constructions that allow</w:t>
      </w:r>
      <w:r w:rsidR="00C073F4">
        <w:t>s</w:t>
      </w:r>
      <w:r>
        <w:t xml:space="preserve"> you to draw a circle inscribed in a given equilateral triangle. </w:t>
      </w:r>
    </w:p>
    <w:p w14:paraId="33B0A90D" w14:textId="77777777" w:rsidR="00BE56FC" w:rsidRPr="00BE56FC" w:rsidRDefault="00BE56FC" w:rsidP="00BE56FC">
      <w:pPr>
        <w:pStyle w:val="Assessmentsolution"/>
        <w:ind w:left="806" w:right="-420"/>
        <w:rPr>
          <w:sz w:val="19"/>
          <w:szCs w:val="19"/>
        </w:rPr>
      </w:pPr>
      <w:r w:rsidRPr="00BE56FC">
        <w:rPr>
          <w:sz w:val="19"/>
          <w:szCs w:val="19"/>
        </w:rPr>
        <w:t xml:space="preserve">The center of an inscribed circle lies at the point of intersection of any two angle bisectors of the equilateral triangle. </w:t>
      </w:r>
    </w:p>
    <w:p w14:paraId="3BEAEB7C" w14:textId="77777777" w:rsidR="00BE56FC" w:rsidRPr="00BE56FC" w:rsidRDefault="00BE56FC" w:rsidP="00BE56FC">
      <w:pPr>
        <w:pStyle w:val="Assessmentsolution"/>
        <w:spacing w:after="60"/>
        <w:ind w:left="806" w:right="-418"/>
        <w:rPr>
          <w:sz w:val="19"/>
          <w:szCs w:val="19"/>
        </w:rPr>
      </w:pPr>
      <w:r w:rsidRPr="00BE56FC">
        <w:rPr>
          <w:sz w:val="19"/>
          <w:szCs w:val="19"/>
        </w:rPr>
        <w:t xml:space="preserve">To construct an angle bisector: </w:t>
      </w:r>
    </w:p>
    <w:p w14:paraId="6E7ADF2C" w14:textId="5C375373" w:rsidR="00BE56FC" w:rsidRPr="00BE56FC" w:rsidRDefault="00BE56FC" w:rsidP="00BE56FC">
      <w:pPr>
        <w:pStyle w:val="Assessmentsolution"/>
        <w:numPr>
          <w:ilvl w:val="2"/>
          <w:numId w:val="38"/>
        </w:numPr>
        <w:spacing w:before="60" w:after="60"/>
        <w:ind w:left="1440" w:right="-420" w:hanging="403"/>
        <w:rPr>
          <w:sz w:val="19"/>
          <w:szCs w:val="19"/>
        </w:rPr>
      </w:pPr>
      <w:r w:rsidRPr="00BE56FC">
        <w:rPr>
          <w:sz w:val="19"/>
          <w:szCs w:val="19"/>
        </w:rPr>
        <w:t>Draw a circle with center at one vertex P</w:t>
      </w:r>
      <w:r w:rsidRPr="00BE56FC">
        <w:rPr>
          <w:rFonts w:asciiTheme="minorHAnsi" w:hAnsiTheme="minorHAnsi"/>
          <w:sz w:val="19"/>
          <w:szCs w:val="19"/>
        </w:rPr>
        <w:t xml:space="preserve"> </w:t>
      </w:r>
      <w:r w:rsidRPr="00BE56FC">
        <w:rPr>
          <w:sz w:val="19"/>
          <w:szCs w:val="19"/>
        </w:rPr>
        <w:t xml:space="preserve">of the triangle intersecting two sides of the triangle.  Call those two points of intersection A and B. </w:t>
      </w:r>
    </w:p>
    <w:p w14:paraId="2BE4BFF8" w14:textId="61B1F364" w:rsidR="00BE56FC" w:rsidRPr="00BE56FC" w:rsidRDefault="00BE56FC" w:rsidP="00BE56FC">
      <w:pPr>
        <w:pStyle w:val="Assessmentsolution"/>
        <w:numPr>
          <w:ilvl w:val="2"/>
          <w:numId w:val="38"/>
        </w:numPr>
        <w:spacing w:before="60" w:after="60"/>
        <w:ind w:left="1440" w:right="-420" w:hanging="403"/>
        <w:rPr>
          <w:sz w:val="19"/>
          <w:szCs w:val="19"/>
        </w:rPr>
      </w:pPr>
      <w:r w:rsidRPr="00BE56FC">
        <w:rPr>
          <w:sz w:val="19"/>
          <w:szCs w:val="19"/>
        </w:rPr>
        <w:t>Setting the compass at a fixed width, draw two congruent intersecting circles, one centered at A and one centered at B.  Call a point of intersection of these two circles Q.  (We can assume Q is different from P.)</w:t>
      </w:r>
    </w:p>
    <w:p w14:paraId="01A54837" w14:textId="50E91C1D" w:rsidR="00BE56FC" w:rsidRPr="00BE56FC" w:rsidRDefault="00BE56FC" w:rsidP="00BE56FC">
      <w:pPr>
        <w:pStyle w:val="Assessmentsolution"/>
        <w:numPr>
          <w:ilvl w:val="2"/>
          <w:numId w:val="38"/>
        </w:numPr>
        <w:spacing w:before="60" w:after="60"/>
        <w:ind w:left="1440" w:right="-420" w:hanging="403"/>
        <w:rPr>
          <w:sz w:val="19"/>
          <w:szCs w:val="19"/>
        </w:rPr>
      </w:pPr>
      <w:r w:rsidRPr="00BE56FC">
        <w:rPr>
          <w:sz w:val="19"/>
          <w:szCs w:val="19"/>
        </w:rPr>
        <w:t>The line through P and Q is an angle bisector of the triangle.</w:t>
      </w:r>
    </w:p>
    <w:p w14:paraId="183C3A5C" w14:textId="420B1C8A" w:rsidR="00BE56FC" w:rsidRPr="00BE56FC" w:rsidRDefault="00C073F4" w:rsidP="00BE56FC">
      <w:pPr>
        <w:pStyle w:val="Assessmentsolution"/>
        <w:spacing w:after="60"/>
        <w:ind w:left="806" w:right="-418"/>
        <w:rPr>
          <w:sz w:val="19"/>
          <w:szCs w:val="19"/>
        </w:rPr>
      </w:pPr>
      <w:r>
        <w:rPr>
          <w:sz w:val="19"/>
          <w:szCs w:val="19"/>
        </w:rPr>
        <w:t>Next</w:t>
      </w:r>
      <w:r w:rsidR="00BE56FC" w:rsidRPr="00BE56FC">
        <w:rPr>
          <w:sz w:val="19"/>
          <w:szCs w:val="19"/>
        </w:rPr>
        <w:t xml:space="preserve">, construct two such angle bisectors and call their point of intersection O.  This is the center of the inscribed circle.  </w:t>
      </w:r>
      <w:r>
        <w:rPr>
          <w:sz w:val="19"/>
          <w:szCs w:val="19"/>
        </w:rPr>
        <w:t>Finally,</w:t>
      </w:r>
      <w:r w:rsidR="00BE56FC" w:rsidRPr="00BE56FC">
        <w:rPr>
          <w:sz w:val="19"/>
          <w:szCs w:val="19"/>
        </w:rPr>
        <w:t xml:space="preserve"> draw a line through O perpendicular to one side of the triangle.  To do this</w:t>
      </w:r>
      <w:r w:rsidR="00BE56FC">
        <w:rPr>
          <w:sz w:val="19"/>
          <w:szCs w:val="19"/>
        </w:rPr>
        <w:t>:</w:t>
      </w:r>
    </w:p>
    <w:p w14:paraId="26465FBF" w14:textId="0E9EE939" w:rsidR="00BE56FC" w:rsidRPr="00BE56FC" w:rsidRDefault="00BE56FC" w:rsidP="00BE56FC">
      <w:pPr>
        <w:pStyle w:val="Assessmentsolution"/>
        <w:numPr>
          <w:ilvl w:val="2"/>
          <w:numId w:val="39"/>
        </w:numPr>
        <w:spacing w:before="60" w:after="60"/>
        <w:ind w:left="1440" w:right="-420" w:hanging="403"/>
        <w:rPr>
          <w:sz w:val="19"/>
          <w:szCs w:val="19"/>
        </w:rPr>
      </w:pPr>
      <w:r w:rsidRPr="00BE56FC">
        <w:rPr>
          <w:sz w:val="19"/>
          <w:szCs w:val="19"/>
        </w:rPr>
        <w:t>Draw a circle centered at O that intersects one side of the triangle at two points.  Call those points C and D.</w:t>
      </w:r>
    </w:p>
    <w:p w14:paraId="74D3E5E5" w14:textId="59656F60" w:rsidR="00BE56FC" w:rsidRPr="00BE56FC" w:rsidRDefault="00BE56FC" w:rsidP="00BE56FC">
      <w:pPr>
        <w:pStyle w:val="Assessmentsolution"/>
        <w:numPr>
          <w:ilvl w:val="2"/>
          <w:numId w:val="39"/>
        </w:numPr>
        <w:spacing w:before="60" w:after="60"/>
        <w:ind w:left="1440" w:right="-420" w:hanging="403"/>
        <w:rPr>
          <w:sz w:val="19"/>
          <w:szCs w:val="19"/>
        </w:rPr>
      </w:pPr>
      <w:r w:rsidRPr="00BE56FC">
        <w:rPr>
          <w:sz w:val="19"/>
          <w:szCs w:val="19"/>
        </w:rPr>
        <w:t xml:space="preserve">Draw two congruent intersecting circles, one with center C and one with center D. </w:t>
      </w:r>
    </w:p>
    <w:p w14:paraId="00277549" w14:textId="650D5FD2" w:rsidR="00BE56FC" w:rsidRPr="00BE56FC" w:rsidRDefault="00BE56FC" w:rsidP="00BE56FC">
      <w:pPr>
        <w:pStyle w:val="Assessmentsolution"/>
        <w:numPr>
          <w:ilvl w:val="2"/>
          <w:numId w:val="39"/>
        </w:numPr>
        <w:spacing w:before="60" w:after="60"/>
        <w:ind w:left="1440" w:right="-420" w:hanging="403"/>
        <w:rPr>
          <w:sz w:val="19"/>
          <w:szCs w:val="19"/>
        </w:rPr>
      </w:pPr>
      <w:r w:rsidRPr="00BE56FC">
        <w:rPr>
          <w:sz w:val="19"/>
          <w:szCs w:val="19"/>
        </w:rPr>
        <w:t xml:space="preserve">Draw the line through the points of intersection of those two congruent circles.  This is a line through O perpendicular to the side of the triangle. </w:t>
      </w:r>
    </w:p>
    <w:p w14:paraId="00571C50" w14:textId="3F52AAE8" w:rsidR="00BE56FC" w:rsidRPr="00BE56FC" w:rsidRDefault="00BE56FC" w:rsidP="00BE56FC">
      <w:pPr>
        <w:pStyle w:val="Assessmentsolution"/>
        <w:ind w:left="806" w:right="-420"/>
        <w:rPr>
          <w:sz w:val="19"/>
          <w:szCs w:val="19"/>
        </w:rPr>
      </w:pPr>
      <w:r w:rsidRPr="00BE56FC">
        <w:rPr>
          <w:sz w:val="19"/>
          <w:szCs w:val="19"/>
        </w:rPr>
        <w:t>Suppose this perpendicular line through O intersects the side of the triangle at the point R.  Set the compass to have width equal to OR.  This is the radius of the inscribed circle</w:t>
      </w:r>
      <w:r w:rsidR="009F7DC1">
        <w:rPr>
          <w:sz w:val="19"/>
          <w:szCs w:val="19"/>
        </w:rPr>
        <w:t>;</w:t>
      </w:r>
      <w:r w:rsidRPr="00BE56FC">
        <w:rPr>
          <w:sz w:val="19"/>
          <w:szCs w:val="19"/>
        </w:rPr>
        <w:t xml:space="preserve"> so</w:t>
      </w:r>
      <w:r w:rsidR="009F7DC1">
        <w:rPr>
          <w:sz w:val="19"/>
          <w:szCs w:val="19"/>
        </w:rPr>
        <w:t>,</w:t>
      </w:r>
      <w:r w:rsidRPr="00BE56FC">
        <w:rPr>
          <w:sz w:val="19"/>
          <w:szCs w:val="19"/>
        </w:rPr>
        <w:t xml:space="preserve"> drawing a circle of this radius with center O produces the inscribed circle.</w:t>
      </w:r>
    </w:p>
    <w:p w14:paraId="054B688A" w14:textId="77777777" w:rsidR="00FE4494" w:rsidRDefault="00FE4494" w:rsidP="00FE4494">
      <w:pPr>
        <w:pStyle w:val="ny-numbering-assessment"/>
      </w:pPr>
    </w:p>
    <w:p w14:paraId="38F61DC5" w14:textId="77777777" w:rsidR="00FE4494" w:rsidRDefault="00FE4494" w:rsidP="00FE4494">
      <w:pPr>
        <w:pStyle w:val="ny-numbering-assessment"/>
        <w:numPr>
          <w:ilvl w:val="1"/>
          <w:numId w:val="5"/>
        </w:numPr>
      </w:pPr>
      <w:r>
        <w:t xml:space="preserve">Show that </w:t>
      </w:r>
    </w:p>
    <w:p w14:paraId="53C209A2" w14:textId="77777777" w:rsidR="00FE4494" w:rsidRPr="00FE4494" w:rsidRDefault="00E4047C" w:rsidP="00FE4494">
      <w:pPr>
        <w:pStyle w:val="ny-numbering-assessment"/>
        <w:numPr>
          <w:ilvl w:val="0"/>
          <w:numId w:val="0"/>
        </w:numPr>
        <w:ind w:left="360"/>
        <w:rPr>
          <w:i/>
        </w:rPr>
      </w:pPr>
      <m:oMathPara>
        <m:oMath>
          <m:d>
            <m:dPr>
              <m:ctrlPr>
                <w:rPr>
                  <w:rFonts w:ascii="Cambria Math" w:hAnsi="Cambria Math"/>
                  <w:i/>
                </w:rPr>
              </m:ctrlPr>
            </m:dPr>
            <m:e>
              <m:r>
                <w:rPr>
                  <w:rFonts w:ascii="Cambria Math" w:hAnsi="Cambria Math"/>
                </w:rPr>
                <m:t>x-2</m:t>
              </m:r>
            </m:e>
          </m:d>
          <m:d>
            <m:dPr>
              <m:ctrlPr>
                <w:rPr>
                  <w:rFonts w:ascii="Cambria Math" w:hAnsi="Cambria Math"/>
                  <w:i/>
                </w:rPr>
              </m:ctrlPr>
            </m:dPr>
            <m:e>
              <m:r>
                <w:rPr>
                  <w:rFonts w:ascii="Cambria Math" w:hAnsi="Cambria Math"/>
                </w:rPr>
                <m:t>x-6</m:t>
              </m:r>
            </m:e>
          </m:d>
          <m:r>
            <w:rPr>
              <w:rFonts w:ascii="Cambria Math" w:hAnsi="Cambria Math"/>
            </w:rPr>
            <m:t>+</m:t>
          </m:r>
          <m:d>
            <m:dPr>
              <m:ctrlPr>
                <w:rPr>
                  <w:rFonts w:ascii="Cambria Math" w:hAnsi="Cambria Math"/>
                  <w:i/>
                </w:rPr>
              </m:ctrlPr>
            </m:dPr>
            <m:e>
              <m:r>
                <w:rPr>
                  <w:rFonts w:ascii="Cambria Math" w:hAnsi="Cambria Math"/>
                </w:rPr>
                <m:t>y-5</m:t>
              </m:r>
            </m:e>
          </m:d>
          <m:d>
            <m:dPr>
              <m:ctrlPr>
                <w:rPr>
                  <w:rFonts w:ascii="Cambria Math" w:hAnsi="Cambria Math"/>
                  <w:i/>
                </w:rPr>
              </m:ctrlPr>
            </m:dPr>
            <m:e>
              <m:r>
                <w:rPr>
                  <w:rFonts w:ascii="Cambria Math" w:hAnsi="Cambria Math"/>
                </w:rPr>
                <m:t>y+11</m:t>
              </m:r>
            </m:e>
          </m:d>
          <m:r>
            <w:rPr>
              <w:rFonts w:ascii="Cambria Math" w:hAnsi="Cambria Math"/>
            </w:rPr>
            <m:t>=0</m:t>
          </m:r>
        </m:oMath>
      </m:oMathPara>
    </w:p>
    <w:p w14:paraId="55F86B9C" w14:textId="77777777" w:rsidR="00FE4494" w:rsidRDefault="00FE4494" w:rsidP="00FE4494">
      <w:pPr>
        <w:pStyle w:val="ny-numbering-assessment"/>
        <w:numPr>
          <w:ilvl w:val="0"/>
          <w:numId w:val="0"/>
        </w:numPr>
        <w:ind w:left="806"/>
      </w:pPr>
    </w:p>
    <w:p w14:paraId="36451EC2" w14:textId="77777777" w:rsidR="00FE4494" w:rsidRDefault="00FE4494" w:rsidP="00FE4494">
      <w:pPr>
        <w:pStyle w:val="ny-numbering-assessment"/>
        <w:numPr>
          <w:ilvl w:val="0"/>
          <w:numId w:val="0"/>
        </w:numPr>
        <w:ind w:left="806"/>
      </w:pPr>
      <w:r>
        <w:t>is the equation of a circle.  What is the center of this circle?  What is the radius of this circle?</w:t>
      </w:r>
    </w:p>
    <w:p w14:paraId="33ACAB9A" w14:textId="77777777" w:rsidR="00BE56FC" w:rsidRDefault="00BE56FC" w:rsidP="00BE56FC">
      <w:pPr>
        <w:pStyle w:val="Assessmentsolution"/>
        <w:ind w:left="806"/>
      </w:pPr>
      <w:r>
        <w:t>We have</w:t>
      </w:r>
    </w:p>
    <w:p w14:paraId="25123902" w14:textId="4B1ED436" w:rsidR="00BE56FC" w:rsidRPr="005572AA" w:rsidRDefault="00E4047C" w:rsidP="00B2682E">
      <w:pPr>
        <w:pStyle w:val="Assessmentsolution"/>
        <w:spacing w:line="324" w:lineRule="auto"/>
      </w:pPr>
      <m:oMathPara>
        <m:oMath>
          <m:d>
            <m:dPr>
              <m:ctrlPr>
                <w:rPr>
                  <w:rFonts w:ascii="Cambria Math" w:hAnsi="Cambria Math"/>
                </w:rPr>
              </m:ctrlPr>
            </m:dPr>
            <m:e>
              <m:r>
                <m:rPr>
                  <m:nor/>
                </m:rPr>
                <m:t>x</m:t>
              </m:r>
              <m:r>
                <m:rPr>
                  <m:sty m:val="p"/>
                </m:rPr>
                <w:rPr>
                  <w:rFonts w:ascii="Cambria Math" w:hAnsi="Cambria Math"/>
                </w:rPr>
                <m:t>-</m:t>
              </m:r>
              <m:r>
                <m:rPr>
                  <m:nor/>
                </m:rPr>
                <m:t>2</m:t>
              </m:r>
            </m:e>
          </m:d>
          <m:d>
            <m:dPr>
              <m:ctrlPr>
                <w:rPr>
                  <w:rFonts w:ascii="Cambria Math" w:hAnsi="Cambria Math"/>
                </w:rPr>
              </m:ctrlPr>
            </m:dPr>
            <m:e>
              <m:r>
                <m:rPr>
                  <m:nor/>
                </m:rPr>
                <m:t>x</m:t>
              </m:r>
              <m:r>
                <m:rPr>
                  <m:sty m:val="p"/>
                </m:rPr>
                <w:rPr>
                  <w:rFonts w:ascii="Cambria Math" w:hAnsi="Cambria Math"/>
                </w:rPr>
                <m:t>-</m:t>
              </m:r>
              <m:r>
                <m:rPr>
                  <m:nor/>
                </m:rPr>
                <m:t>6</m:t>
              </m:r>
            </m:e>
          </m:d>
          <m:r>
            <m:rPr>
              <m:nor/>
            </m:rPr>
            <w:rPr>
              <w:rFonts w:ascii="Cambria Math"/>
            </w:rPr>
            <m:t xml:space="preserve"> </m:t>
          </m:r>
          <m:r>
            <m:rPr>
              <m:nor/>
            </m:rPr>
            <m:t>+</m:t>
          </m:r>
          <m:r>
            <m:rPr>
              <m:nor/>
            </m:rPr>
            <w:rPr>
              <w:rFonts w:ascii="Cambria Math"/>
            </w:rPr>
            <m:t xml:space="preserve"> </m:t>
          </m:r>
          <m:d>
            <m:dPr>
              <m:ctrlPr>
                <w:rPr>
                  <w:rFonts w:ascii="Cambria Math" w:hAnsi="Cambria Math"/>
                </w:rPr>
              </m:ctrlPr>
            </m:dPr>
            <m:e>
              <m:r>
                <m:rPr>
                  <m:nor/>
                </m:rPr>
                <m:t>y</m:t>
              </m:r>
              <m:r>
                <m:rPr>
                  <m:sty m:val="p"/>
                </m:rPr>
                <w:rPr>
                  <w:rFonts w:ascii="Cambria Math" w:hAnsi="Cambria Math"/>
                </w:rPr>
                <m:t>-</m:t>
              </m:r>
              <m:r>
                <m:rPr>
                  <m:nor/>
                </m:rPr>
                <m:t>5</m:t>
              </m:r>
            </m:e>
          </m:d>
          <m:d>
            <m:dPr>
              <m:ctrlPr>
                <w:rPr>
                  <w:rFonts w:ascii="Cambria Math" w:hAnsi="Cambria Math"/>
                </w:rPr>
              </m:ctrlPr>
            </m:dPr>
            <m:e>
              <m:r>
                <m:rPr>
                  <m:nor/>
                </m:rPr>
                <m:t>y</m:t>
              </m:r>
              <m:r>
                <m:rPr>
                  <m:nor/>
                </m:rPr>
                <w:rPr>
                  <w:rFonts w:ascii="Cambria Math"/>
                </w:rPr>
                <m:t xml:space="preserve"> </m:t>
              </m:r>
              <m:r>
                <m:rPr>
                  <m:nor/>
                </m:rPr>
                <m:t>+</m:t>
              </m:r>
              <m:r>
                <m:rPr>
                  <m:nor/>
                </m:rPr>
                <w:rPr>
                  <w:rFonts w:ascii="Cambria Math"/>
                </w:rPr>
                <m:t xml:space="preserve"> </m:t>
              </m:r>
              <m:r>
                <m:rPr>
                  <m:nor/>
                </m:rPr>
                <m:t>11</m:t>
              </m:r>
            </m:e>
          </m:d>
          <m:r>
            <m:rPr>
              <m:nor/>
            </m:rPr>
            <w:rPr>
              <w:rFonts w:ascii="Cambria Math"/>
            </w:rPr>
            <m:t xml:space="preserve"> </m:t>
          </m:r>
          <m:r>
            <m:rPr>
              <m:nor/>
            </m:rPr>
            <m:t>=</m:t>
          </m:r>
          <m:r>
            <m:rPr>
              <m:nor/>
            </m:rPr>
            <w:rPr>
              <w:rFonts w:ascii="Cambria Math"/>
            </w:rPr>
            <m:t xml:space="preserve"> </m:t>
          </m:r>
          <m:r>
            <m:rPr>
              <m:nor/>
            </m:rPr>
            <m:t>0</m:t>
          </m:r>
          <m:r>
            <m:rPr>
              <m:sty m:val="p"/>
            </m:rPr>
            <w:br/>
          </m:r>
        </m:oMath>
        <m:oMath>
          <m:sSup>
            <m:sSupPr>
              <m:ctrlPr>
                <w:rPr>
                  <w:rFonts w:ascii="Cambria Math" w:hAnsi="Cambria Math"/>
                </w:rPr>
              </m:ctrlPr>
            </m:sSupPr>
            <m:e>
              <m:r>
                <m:rPr>
                  <m:nor/>
                </m:rPr>
                <m:t>x</m:t>
              </m:r>
            </m:e>
            <m:sup>
              <m:r>
                <m:rPr>
                  <m:nor/>
                </m:rPr>
                <m:t>2</m:t>
              </m:r>
            </m:sup>
          </m:sSup>
          <m:r>
            <m:rPr>
              <m:sty m:val="p"/>
            </m:rPr>
            <w:rPr>
              <w:rFonts w:ascii="Cambria Math" w:hAnsi="Cambria Math"/>
            </w:rPr>
            <m:t>-</m:t>
          </m:r>
          <m:r>
            <m:rPr>
              <m:nor/>
            </m:rPr>
            <m:t>8x</m:t>
          </m:r>
          <m:r>
            <m:rPr>
              <m:nor/>
            </m:rPr>
            <w:rPr>
              <w:rFonts w:ascii="Cambria Math"/>
            </w:rPr>
            <m:t xml:space="preserve"> </m:t>
          </m:r>
          <m:r>
            <m:rPr>
              <m:nor/>
            </m:rPr>
            <m:t>+</m:t>
          </m:r>
          <m:r>
            <m:rPr>
              <m:nor/>
            </m:rPr>
            <w:rPr>
              <w:rFonts w:ascii="Cambria Math"/>
            </w:rPr>
            <m:t xml:space="preserve"> </m:t>
          </m:r>
          <m:r>
            <m:rPr>
              <m:nor/>
            </m:rPr>
            <m:t>12</m:t>
          </m:r>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y</m:t>
              </m:r>
            </m:e>
            <m:sup>
              <m:r>
                <m:rPr>
                  <m:nor/>
                </m:rPr>
                <m:t>2</m:t>
              </m:r>
            </m:sup>
          </m:sSup>
          <m:r>
            <m:rPr>
              <m:nor/>
            </m:rPr>
            <w:rPr>
              <w:rFonts w:ascii="Cambria Math"/>
            </w:rPr>
            <m:t xml:space="preserve"> </m:t>
          </m:r>
          <m:r>
            <m:rPr>
              <m:nor/>
            </m:rPr>
            <m:t>+</m:t>
          </m:r>
          <m:r>
            <m:rPr>
              <m:nor/>
            </m:rPr>
            <w:rPr>
              <w:rFonts w:ascii="Cambria Math"/>
            </w:rPr>
            <m:t xml:space="preserve"> </m:t>
          </m:r>
          <m:r>
            <m:rPr>
              <m:nor/>
            </m:rPr>
            <m:t>6y</m:t>
          </m:r>
          <m:r>
            <m:rPr>
              <m:sty m:val="p"/>
            </m:rPr>
            <w:rPr>
              <w:rFonts w:ascii="Cambria Math" w:hAnsi="Cambria Math"/>
            </w:rPr>
            <m:t>-</m:t>
          </m:r>
          <m:r>
            <m:rPr>
              <m:nor/>
            </m:rPr>
            <m:t>55</m:t>
          </m:r>
          <m:r>
            <m:rPr>
              <m:nor/>
            </m:rPr>
            <w:rPr>
              <w:rFonts w:ascii="Cambria Math"/>
            </w:rPr>
            <m:t xml:space="preserve"> </m:t>
          </m:r>
          <m:r>
            <m:rPr>
              <m:nor/>
            </m:rPr>
            <m:t>=</m:t>
          </m:r>
          <m:r>
            <m:rPr>
              <m:nor/>
            </m:rPr>
            <w:rPr>
              <w:rFonts w:ascii="Cambria Math"/>
            </w:rPr>
            <m:t xml:space="preserve"> </m:t>
          </m:r>
          <m:r>
            <m:rPr>
              <m:nor/>
            </m:rPr>
            <m:t>0</m:t>
          </m:r>
          <m:r>
            <m:rPr>
              <m:sty m:val="p"/>
            </m:rPr>
            <w:br/>
          </m:r>
        </m:oMath>
        <m:oMath>
          <m:sSup>
            <m:sSupPr>
              <m:ctrlPr>
                <w:rPr>
                  <w:rFonts w:ascii="Cambria Math" w:hAnsi="Cambria Math"/>
                </w:rPr>
              </m:ctrlPr>
            </m:sSupPr>
            <m:e>
              <m:r>
                <m:rPr>
                  <m:nor/>
                </m:rPr>
                <m:t>x</m:t>
              </m:r>
            </m:e>
            <m:sup>
              <m:r>
                <m:rPr>
                  <m:nor/>
                </m:rPr>
                <m:t>2</m:t>
              </m:r>
            </m:sup>
          </m:sSup>
          <m:r>
            <m:rPr>
              <m:sty m:val="p"/>
            </m:rPr>
            <w:rPr>
              <w:rFonts w:ascii="Cambria Math" w:hAnsi="Cambria Math"/>
            </w:rPr>
            <m:t>-</m:t>
          </m:r>
          <m:r>
            <m:rPr>
              <m:nor/>
            </m:rPr>
            <m:t>8x</m:t>
          </m:r>
          <m:r>
            <m:rPr>
              <m:nor/>
            </m:rPr>
            <w:rPr>
              <w:rFonts w:ascii="Cambria Math"/>
            </w:rPr>
            <m:t xml:space="preserve"> </m:t>
          </m:r>
          <m:r>
            <m:rPr>
              <m:nor/>
            </m:rPr>
            <m:t>+</m:t>
          </m:r>
          <m:r>
            <m:rPr>
              <m:nor/>
            </m:rPr>
            <w:rPr>
              <w:rFonts w:ascii="Cambria Math"/>
            </w:rPr>
            <m:t xml:space="preserve"> </m:t>
          </m:r>
          <m:r>
            <m:rPr>
              <m:nor/>
            </m:rPr>
            <m:t>16</m:t>
          </m:r>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y</m:t>
              </m:r>
            </m:e>
            <m:sup>
              <m:r>
                <m:rPr>
                  <m:nor/>
                </m:rPr>
                <m:t>2</m:t>
              </m:r>
            </m:sup>
          </m:sSup>
          <m:r>
            <m:rPr>
              <m:nor/>
            </m:rPr>
            <w:rPr>
              <w:rFonts w:ascii="Cambria Math"/>
            </w:rPr>
            <m:t xml:space="preserve"> </m:t>
          </m:r>
          <m:r>
            <m:rPr>
              <m:nor/>
            </m:rPr>
            <m:t>+</m:t>
          </m:r>
          <m:r>
            <m:rPr>
              <m:nor/>
            </m:rPr>
            <w:rPr>
              <w:rFonts w:ascii="Cambria Math"/>
            </w:rPr>
            <m:t xml:space="preserve"> </m:t>
          </m:r>
          <m:r>
            <m:rPr>
              <m:nor/>
            </m:rPr>
            <m:t>6y</m:t>
          </m:r>
          <m:r>
            <m:rPr>
              <m:nor/>
            </m:rPr>
            <w:rPr>
              <w:rFonts w:ascii="Cambria Math"/>
            </w:rPr>
            <m:t xml:space="preserve"> </m:t>
          </m:r>
          <m:r>
            <m:rPr>
              <m:nor/>
            </m:rPr>
            <m:t>+</m:t>
          </m:r>
          <m:r>
            <m:rPr>
              <m:nor/>
            </m:rPr>
            <w:rPr>
              <w:rFonts w:ascii="Cambria Math"/>
            </w:rPr>
            <m:t xml:space="preserve"> </m:t>
          </m:r>
          <m:r>
            <m:rPr>
              <m:nor/>
            </m:rPr>
            <m:t>9</m:t>
          </m:r>
          <m:r>
            <m:rPr>
              <m:nor/>
            </m:rPr>
            <w:rPr>
              <w:rFonts w:ascii="Cambria Math"/>
            </w:rPr>
            <m:t xml:space="preserve"> </m:t>
          </m:r>
          <m:r>
            <m:rPr>
              <m:nor/>
            </m:rPr>
            <m:t>=</m:t>
          </m:r>
          <m:r>
            <m:rPr>
              <m:nor/>
            </m:rPr>
            <w:rPr>
              <w:rFonts w:ascii="Cambria Math"/>
            </w:rPr>
            <m:t xml:space="preserve"> </m:t>
          </m:r>
          <m:r>
            <m:rPr>
              <m:nor/>
            </m:rPr>
            <m:t>4</m:t>
          </m:r>
          <m:r>
            <m:rPr>
              <m:nor/>
            </m:rPr>
            <w:rPr>
              <w:rFonts w:ascii="Cambria Math"/>
            </w:rPr>
            <m:t xml:space="preserve"> </m:t>
          </m:r>
          <m:r>
            <m:rPr>
              <m:nor/>
            </m:rPr>
            <m:t>+</m:t>
          </m:r>
          <m:r>
            <m:rPr>
              <m:nor/>
            </m:rPr>
            <w:rPr>
              <w:rFonts w:ascii="Cambria Math"/>
            </w:rPr>
            <m:t xml:space="preserve"> </m:t>
          </m:r>
          <m:r>
            <m:rPr>
              <m:nor/>
            </m:rPr>
            <m:t xml:space="preserve">64 </m:t>
          </m:r>
          <m:r>
            <m:rPr>
              <m:sty m:val="p"/>
            </m:rPr>
            <w:br/>
          </m:r>
        </m:oMath>
        <m:oMath>
          <m:sSup>
            <m:sSupPr>
              <m:ctrlPr>
                <w:rPr>
                  <w:rFonts w:ascii="Cambria Math" w:hAnsi="Cambria Math"/>
                </w:rPr>
              </m:ctrlPr>
            </m:sSupPr>
            <m:e>
              <m:d>
                <m:dPr>
                  <m:ctrlPr>
                    <w:rPr>
                      <w:rFonts w:ascii="Cambria Math" w:hAnsi="Cambria Math"/>
                    </w:rPr>
                  </m:ctrlPr>
                </m:dPr>
                <m:e>
                  <m:r>
                    <m:rPr>
                      <m:nor/>
                    </m:rPr>
                    <m:t>x</m:t>
                  </m:r>
                  <m:r>
                    <m:rPr>
                      <m:sty m:val="p"/>
                    </m:rPr>
                    <w:rPr>
                      <w:rFonts w:ascii="Cambria Math" w:hAnsi="Cambria Math"/>
                    </w:rPr>
                    <m:t>-</m:t>
                  </m:r>
                  <m:r>
                    <m:rPr>
                      <m:nor/>
                    </m:rPr>
                    <m:t>4</m:t>
                  </m:r>
                </m:e>
              </m:d>
            </m:e>
            <m:sup>
              <m:r>
                <m:rPr>
                  <m:nor/>
                </m:rPr>
                <m:t>2</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d>
                <m:dPr>
                  <m:ctrlPr>
                    <w:rPr>
                      <w:rFonts w:ascii="Cambria Math" w:hAnsi="Cambria Math"/>
                    </w:rPr>
                  </m:ctrlPr>
                </m:dPr>
                <m:e>
                  <m:r>
                    <m:rPr>
                      <m:nor/>
                    </m:rPr>
                    <m:t>y</m:t>
                  </m:r>
                  <m:r>
                    <m:rPr>
                      <m:nor/>
                    </m:rPr>
                    <w:rPr>
                      <w:rFonts w:ascii="Cambria Math"/>
                    </w:rPr>
                    <m:t xml:space="preserve"> </m:t>
                  </m:r>
                  <m:r>
                    <m:rPr>
                      <m:nor/>
                    </m:rPr>
                    <m:t>+</m:t>
                  </m:r>
                  <m:r>
                    <m:rPr>
                      <m:nor/>
                    </m:rPr>
                    <w:rPr>
                      <w:rFonts w:ascii="Cambria Math"/>
                    </w:rPr>
                    <m:t xml:space="preserve"> </m:t>
                  </m:r>
                  <m:r>
                    <m:rPr>
                      <m:nor/>
                    </m:rPr>
                    <m:t>3</m:t>
                  </m:r>
                </m:e>
              </m:d>
            </m:e>
            <m:sup>
              <m:r>
                <m:rPr>
                  <m:nor/>
                </m:rPr>
                <m:t>2</m:t>
              </m:r>
            </m:sup>
          </m:sSup>
          <m:r>
            <m:rPr>
              <m:nor/>
            </m:rPr>
            <w:rPr>
              <w:rFonts w:ascii="Cambria Math"/>
            </w:rPr>
            <m:t xml:space="preserve"> </m:t>
          </m:r>
          <m:r>
            <m:rPr>
              <m:nor/>
            </m:rPr>
            <m:t>=</m:t>
          </m:r>
          <m:r>
            <m:rPr>
              <m:nor/>
            </m:rPr>
            <w:rPr>
              <w:rFonts w:ascii="Cambria Math"/>
            </w:rPr>
            <m:t xml:space="preserve"> </m:t>
          </m:r>
          <m:r>
            <m:rPr>
              <m:nor/>
            </m:rPr>
            <m:t>68</m:t>
          </m:r>
          <m:r>
            <m:rPr>
              <m:nor/>
            </m:rPr>
            <w:rPr>
              <w:rFonts w:ascii="Cambria Math"/>
            </w:rPr>
            <m:t>.</m:t>
          </m:r>
          <m:r>
            <m:rPr>
              <m:nor/>
            </m:rPr>
            <m:t xml:space="preserve"> </m:t>
          </m:r>
        </m:oMath>
      </m:oMathPara>
    </w:p>
    <w:p w14:paraId="6F3FC0CA" w14:textId="715A3131" w:rsidR="00BE56FC" w:rsidRDefault="00BE56FC" w:rsidP="00BE56FC">
      <w:pPr>
        <w:pStyle w:val="Assessmentsolution"/>
        <w:ind w:left="806"/>
      </w:pPr>
      <w:r>
        <w:t xml:space="preserve">This is the equation of a circle with center </w:t>
      </w:r>
      <m:oMath>
        <m:d>
          <m:dPr>
            <m:ctrlPr>
              <w:rPr>
                <w:rFonts w:ascii="Cambria Math" w:hAnsi="Cambria Math"/>
              </w:rPr>
            </m:ctrlPr>
          </m:dPr>
          <m:e>
            <m:r>
              <m:rPr>
                <m:nor/>
              </m:rPr>
              <m:t>4,</m:t>
            </m:r>
            <m:r>
              <m:rPr>
                <m:nor/>
              </m:rPr>
              <w:rPr>
                <w:rFonts w:ascii="Cambria Math"/>
              </w:rPr>
              <m:t xml:space="preserve"> </m:t>
            </m:r>
            <m:r>
              <m:rPr>
                <m:nor/>
              </m:rPr>
              <m:t>-3</m:t>
            </m:r>
          </m:e>
        </m:d>
      </m:oMath>
      <w:r>
        <w:t xml:space="preserve"> and radius </w:t>
      </w:r>
      <m:oMath>
        <m:rad>
          <m:radPr>
            <m:degHide m:val="1"/>
            <m:ctrlPr>
              <w:rPr>
                <w:rFonts w:ascii="Cambria Math" w:hAnsi="Cambria Math"/>
              </w:rPr>
            </m:ctrlPr>
          </m:radPr>
          <m:deg/>
          <m:e>
            <m:r>
              <m:rPr>
                <m:nor/>
              </m:rPr>
              <m:t>68</m:t>
            </m:r>
          </m:e>
        </m:rad>
      </m:oMath>
      <w:r>
        <w:t>.</w:t>
      </w:r>
      <w:r>
        <w:tab/>
      </w:r>
    </w:p>
    <w:p w14:paraId="636BA2C6" w14:textId="77777777" w:rsidR="00B2682E" w:rsidRDefault="00B2682E" w:rsidP="00B2682E">
      <w:pPr>
        <w:pStyle w:val="ny-numbering-assessment"/>
        <w:numPr>
          <w:ilvl w:val="0"/>
          <w:numId w:val="0"/>
        </w:numPr>
        <w:ind w:left="806"/>
      </w:pPr>
    </w:p>
    <w:p w14:paraId="6F9D5249" w14:textId="77777777" w:rsidR="00FE4494" w:rsidRDefault="00FE4494" w:rsidP="00FE4494">
      <w:pPr>
        <w:pStyle w:val="ny-numbering-assessment"/>
        <w:numPr>
          <w:ilvl w:val="1"/>
          <w:numId w:val="5"/>
        </w:numPr>
      </w:pPr>
      <w:r>
        <w:t xml:space="preserve">A circle has diameter with endpoints </w:t>
      </w:r>
      <m:oMath>
        <m:d>
          <m:dPr>
            <m:ctrlPr>
              <w:rPr>
                <w:rFonts w:ascii="Cambria Math" w:hAnsi="Cambria Math"/>
                <w:i/>
              </w:rPr>
            </m:ctrlPr>
          </m:dPr>
          <m:e>
            <m:r>
              <w:rPr>
                <w:rFonts w:ascii="Cambria Math" w:hAnsi="Cambria Math"/>
              </w:rPr>
              <m:t>a, b</m:t>
            </m:r>
          </m:e>
        </m:d>
      </m:oMath>
      <w:r>
        <w:t xml:space="preserve"> and </w:t>
      </w:r>
      <m:oMath>
        <m:r>
          <w:rPr>
            <w:rFonts w:ascii="Cambria Math" w:hAnsi="Cambria Math"/>
          </w:rPr>
          <m:t>(c,d)</m:t>
        </m:r>
      </m:oMath>
      <w:r>
        <w:t>.  Show that the equation of this circle can be written as</w:t>
      </w:r>
    </w:p>
    <w:p w14:paraId="758488A5" w14:textId="77777777" w:rsidR="00FE4494" w:rsidRDefault="00FE4494" w:rsidP="00FE4494">
      <w:pPr>
        <w:pStyle w:val="ny-numbering-assessment"/>
        <w:numPr>
          <w:ilvl w:val="0"/>
          <w:numId w:val="0"/>
        </w:numPr>
        <w:ind w:left="360"/>
        <w:jc w:val="center"/>
      </w:pPr>
      <m:oMath>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d</m:t>
        </m:r>
        <m:r>
          <m:rPr>
            <m:sty m:val="p"/>
          </m:rPr>
          <w:rPr>
            <w:rFonts w:ascii="Cambria Math" w:hAnsi="Cambria Math"/>
          </w:rPr>
          <m:t>)=0</m:t>
        </m:r>
      </m:oMath>
      <w:r>
        <w:t>.</w:t>
      </w:r>
    </w:p>
    <w:p w14:paraId="5FAF5B9A" w14:textId="2121A39C" w:rsidR="005572AA" w:rsidRPr="00B2682E" w:rsidRDefault="005572AA" w:rsidP="005572AA">
      <w:pPr>
        <w:pStyle w:val="Assessmentsolution"/>
        <w:ind w:left="810"/>
        <w:rPr>
          <w:sz w:val="19"/>
          <w:szCs w:val="19"/>
        </w:rPr>
      </w:pPr>
      <w:r w:rsidRPr="00B2682E">
        <w:rPr>
          <w:sz w:val="19"/>
          <w:szCs w:val="19"/>
        </w:rPr>
        <w:t xml:space="preserve">The midpoint of the diameter, which is </w:t>
      </w:r>
      <m:oMath>
        <m:d>
          <m:dPr>
            <m:ctrlPr>
              <w:rPr>
                <w:rFonts w:ascii="Cambria Math" w:hAnsi="Cambria Math"/>
                <w:sz w:val="19"/>
                <w:szCs w:val="19"/>
              </w:rPr>
            </m:ctrlPr>
          </m:dPr>
          <m:e>
            <m:f>
              <m:fPr>
                <m:ctrlPr>
                  <w:rPr>
                    <w:rFonts w:ascii="Cambria Math" w:hAnsi="Cambria Math"/>
                    <w:sz w:val="19"/>
                    <w:szCs w:val="19"/>
                  </w:rPr>
                </m:ctrlPr>
              </m:fPr>
              <m:num>
                <m:r>
                  <m:rPr>
                    <m:nor/>
                  </m:rPr>
                  <w:rPr>
                    <w:sz w:val="19"/>
                    <w:szCs w:val="19"/>
                  </w:rPr>
                  <m:t>a</m:t>
                </m:r>
                <m:r>
                  <m:rPr>
                    <m:nor/>
                  </m:rPr>
                  <w:rPr>
                    <w:rFonts w:ascii="Cambria Math"/>
                    <w:sz w:val="19"/>
                    <w:szCs w:val="19"/>
                  </w:rPr>
                  <m:t xml:space="preserve"> </m:t>
                </m:r>
                <m:r>
                  <m:rPr>
                    <m:nor/>
                  </m:rPr>
                  <w:rPr>
                    <w:sz w:val="19"/>
                    <w:szCs w:val="19"/>
                  </w:rPr>
                  <m:t>+</m:t>
                </m:r>
                <m:r>
                  <m:rPr>
                    <m:nor/>
                  </m:rPr>
                  <w:rPr>
                    <w:rFonts w:ascii="Cambria Math"/>
                    <w:sz w:val="19"/>
                    <w:szCs w:val="19"/>
                  </w:rPr>
                  <m:t xml:space="preserve"> </m:t>
                </m:r>
                <m:r>
                  <m:rPr>
                    <m:nor/>
                  </m:rPr>
                  <w:rPr>
                    <w:sz w:val="19"/>
                    <w:szCs w:val="19"/>
                  </w:rPr>
                  <m:t>c</m:t>
                </m:r>
              </m:num>
              <m:den>
                <m:r>
                  <m:rPr>
                    <m:nor/>
                  </m:rPr>
                  <w:rPr>
                    <w:sz w:val="19"/>
                    <w:szCs w:val="19"/>
                  </w:rPr>
                  <m:t>2</m:t>
                </m:r>
              </m:den>
            </m:f>
            <m:r>
              <m:rPr>
                <m:nor/>
              </m:rPr>
              <w:rPr>
                <w:sz w:val="19"/>
                <w:szCs w:val="19"/>
              </w:rPr>
              <m:t>,</m:t>
            </m:r>
            <m:f>
              <m:fPr>
                <m:ctrlPr>
                  <w:rPr>
                    <w:rFonts w:ascii="Cambria Math" w:hAnsi="Cambria Math"/>
                    <w:sz w:val="19"/>
                    <w:szCs w:val="19"/>
                  </w:rPr>
                </m:ctrlPr>
              </m:fPr>
              <m:num>
                <m:r>
                  <m:rPr>
                    <m:nor/>
                  </m:rPr>
                  <w:rPr>
                    <w:sz w:val="19"/>
                    <w:szCs w:val="19"/>
                  </w:rPr>
                  <m:t>b</m:t>
                </m:r>
                <m:r>
                  <m:rPr>
                    <m:nor/>
                  </m:rPr>
                  <w:rPr>
                    <w:rFonts w:ascii="Cambria Math"/>
                    <w:sz w:val="19"/>
                    <w:szCs w:val="19"/>
                  </w:rPr>
                  <m:t xml:space="preserve"> </m:t>
                </m:r>
                <m:r>
                  <m:rPr>
                    <m:nor/>
                  </m:rPr>
                  <w:rPr>
                    <w:sz w:val="19"/>
                    <w:szCs w:val="19"/>
                  </w:rPr>
                  <m:t>+</m:t>
                </m:r>
                <m:r>
                  <m:rPr>
                    <m:nor/>
                  </m:rPr>
                  <w:rPr>
                    <w:rFonts w:ascii="Cambria Math"/>
                    <w:sz w:val="19"/>
                    <w:szCs w:val="19"/>
                  </w:rPr>
                  <m:t xml:space="preserve"> </m:t>
                </m:r>
                <m:r>
                  <m:rPr>
                    <m:nor/>
                  </m:rPr>
                  <w:rPr>
                    <w:sz w:val="19"/>
                    <w:szCs w:val="19"/>
                  </w:rPr>
                  <m:t>d</m:t>
                </m:r>
              </m:num>
              <m:den>
                <m:r>
                  <m:rPr>
                    <m:nor/>
                  </m:rPr>
                  <w:rPr>
                    <w:sz w:val="19"/>
                    <w:szCs w:val="19"/>
                  </w:rPr>
                  <m:t>2</m:t>
                </m:r>
              </m:den>
            </m:f>
          </m:e>
        </m:d>
      </m:oMath>
      <w:r w:rsidR="009F7DC1">
        <w:rPr>
          <w:rFonts w:eastAsiaTheme="minorEastAsia"/>
          <w:sz w:val="19"/>
          <w:szCs w:val="19"/>
        </w:rPr>
        <w:t>,</w:t>
      </w:r>
      <w:r w:rsidRPr="00B2682E">
        <w:rPr>
          <w:sz w:val="19"/>
          <w:szCs w:val="19"/>
        </w:rPr>
        <w:t xml:space="preserve"> is the center of the circle</w:t>
      </w:r>
      <w:r w:rsidR="009F7DC1">
        <w:rPr>
          <w:sz w:val="19"/>
          <w:szCs w:val="19"/>
        </w:rPr>
        <w:t>;</w:t>
      </w:r>
      <w:r w:rsidRPr="00B2682E">
        <w:rPr>
          <w:sz w:val="19"/>
          <w:szCs w:val="19"/>
        </w:rPr>
        <w:t xml:space="preserve"> half the distance between the endpoints, which is </w:t>
      </w:r>
      <m:oMath>
        <m:f>
          <m:fPr>
            <m:ctrlPr>
              <w:rPr>
                <w:rFonts w:ascii="Cambria Math" w:hAnsi="Cambria Math"/>
                <w:sz w:val="19"/>
                <w:szCs w:val="19"/>
              </w:rPr>
            </m:ctrlPr>
          </m:fPr>
          <m:num>
            <m:r>
              <m:rPr>
                <m:nor/>
              </m:rPr>
              <w:rPr>
                <w:sz w:val="19"/>
                <w:szCs w:val="19"/>
              </w:rPr>
              <m:t>1</m:t>
            </m:r>
          </m:num>
          <m:den>
            <m:r>
              <m:rPr>
                <m:nor/>
              </m:rPr>
              <w:rPr>
                <w:sz w:val="19"/>
                <w:szCs w:val="19"/>
              </w:rPr>
              <m:t>2</m:t>
            </m:r>
          </m:den>
        </m:f>
        <m:rad>
          <m:radPr>
            <m:degHide m:val="1"/>
            <m:ctrlPr>
              <w:rPr>
                <w:rFonts w:ascii="Cambria Math" w:hAnsi="Cambria Math"/>
                <w:sz w:val="19"/>
                <w:szCs w:val="19"/>
              </w:rPr>
            </m:ctrlPr>
          </m:radPr>
          <m:deg/>
          <m:e>
            <m:sSup>
              <m:sSupPr>
                <m:ctrlPr>
                  <w:rPr>
                    <w:rFonts w:ascii="Cambria Math" w:hAnsi="Cambria Math"/>
                    <w:sz w:val="19"/>
                    <w:szCs w:val="19"/>
                  </w:rPr>
                </m:ctrlPr>
              </m:sSupPr>
              <m:e>
                <m:d>
                  <m:dPr>
                    <m:ctrlPr>
                      <w:rPr>
                        <w:rFonts w:ascii="Cambria Math" w:hAnsi="Cambria Math"/>
                        <w:sz w:val="19"/>
                        <w:szCs w:val="19"/>
                      </w:rPr>
                    </m:ctrlPr>
                  </m:dPr>
                  <m:e>
                    <m:r>
                      <m:rPr>
                        <m:nor/>
                      </m:rPr>
                      <w:rPr>
                        <w:sz w:val="19"/>
                        <w:szCs w:val="19"/>
                      </w:rPr>
                      <m:t>c</m:t>
                    </m:r>
                    <m:r>
                      <m:rPr>
                        <m:sty m:val="p"/>
                      </m:rPr>
                      <w:rPr>
                        <w:rFonts w:ascii="Cambria Math" w:hAnsi="Cambria Math"/>
                        <w:sz w:val="19"/>
                        <w:szCs w:val="19"/>
                      </w:rPr>
                      <m:t>-</m:t>
                    </m:r>
                    <m:r>
                      <m:rPr>
                        <m:nor/>
                      </m:rPr>
                      <w:rPr>
                        <w:sz w:val="19"/>
                        <w:szCs w:val="19"/>
                      </w:rPr>
                      <m:t>a</m:t>
                    </m:r>
                  </m:e>
                </m:d>
              </m:e>
              <m:sup>
                <m:r>
                  <m:rPr>
                    <m:nor/>
                  </m:rPr>
                  <w:rPr>
                    <w:sz w:val="19"/>
                    <w:szCs w:val="19"/>
                  </w:rPr>
                  <m:t>2</m:t>
                </m:r>
              </m:sup>
            </m:sSup>
            <m:r>
              <m:rPr>
                <m:nor/>
              </m:rPr>
              <w:rPr>
                <w:rFonts w:ascii="Cambria Math"/>
                <w:sz w:val="19"/>
                <w:szCs w:val="19"/>
              </w:rPr>
              <m:t xml:space="preserve"> </m:t>
            </m:r>
            <m:r>
              <m:rPr>
                <m:nor/>
              </m:rPr>
              <w:rPr>
                <w:sz w:val="19"/>
                <w:szCs w:val="19"/>
              </w:rPr>
              <m:t>+</m:t>
            </m:r>
            <m:r>
              <m:rPr>
                <m:nor/>
              </m:rPr>
              <w:rPr>
                <w:rFonts w:ascii="Cambria Math"/>
                <w:sz w:val="19"/>
                <w:szCs w:val="19"/>
              </w:rPr>
              <m:t xml:space="preserve"> </m:t>
            </m:r>
            <m:sSup>
              <m:sSupPr>
                <m:ctrlPr>
                  <w:rPr>
                    <w:rFonts w:ascii="Cambria Math" w:hAnsi="Cambria Math"/>
                    <w:sz w:val="19"/>
                    <w:szCs w:val="19"/>
                  </w:rPr>
                </m:ctrlPr>
              </m:sSupPr>
              <m:e>
                <m:d>
                  <m:dPr>
                    <m:ctrlPr>
                      <w:rPr>
                        <w:rFonts w:ascii="Cambria Math" w:hAnsi="Cambria Math"/>
                        <w:sz w:val="19"/>
                        <w:szCs w:val="19"/>
                      </w:rPr>
                    </m:ctrlPr>
                  </m:dPr>
                  <m:e>
                    <m:r>
                      <m:rPr>
                        <m:nor/>
                      </m:rPr>
                      <w:rPr>
                        <w:sz w:val="19"/>
                        <w:szCs w:val="19"/>
                      </w:rPr>
                      <m:t>d</m:t>
                    </m:r>
                    <m:r>
                      <m:rPr>
                        <m:sty m:val="p"/>
                      </m:rPr>
                      <w:rPr>
                        <w:rFonts w:ascii="Cambria Math" w:hAnsi="Cambria Math"/>
                        <w:sz w:val="19"/>
                        <w:szCs w:val="19"/>
                      </w:rPr>
                      <m:t>-</m:t>
                    </m:r>
                    <m:r>
                      <m:rPr>
                        <m:nor/>
                      </m:rPr>
                      <w:rPr>
                        <w:sz w:val="19"/>
                        <w:szCs w:val="19"/>
                      </w:rPr>
                      <m:t>b</m:t>
                    </m:r>
                  </m:e>
                </m:d>
              </m:e>
              <m:sup>
                <m:r>
                  <m:rPr>
                    <m:nor/>
                  </m:rPr>
                  <w:rPr>
                    <w:sz w:val="19"/>
                    <w:szCs w:val="19"/>
                  </w:rPr>
                  <m:t>2</m:t>
                </m:r>
              </m:sup>
            </m:sSup>
          </m:e>
        </m:rad>
      </m:oMath>
      <w:r w:rsidRPr="00B2682E">
        <w:rPr>
          <w:sz w:val="19"/>
          <w:szCs w:val="19"/>
        </w:rPr>
        <w:t>, is the radius of the circle.  Thus</w:t>
      </w:r>
      <w:r w:rsidR="009F7DC1">
        <w:rPr>
          <w:sz w:val="19"/>
          <w:szCs w:val="19"/>
        </w:rPr>
        <w:t>,</w:t>
      </w:r>
      <w:r w:rsidRPr="00B2682E">
        <w:rPr>
          <w:sz w:val="19"/>
          <w:szCs w:val="19"/>
        </w:rPr>
        <w:t xml:space="preserve"> the equation of the circle is</w:t>
      </w:r>
    </w:p>
    <w:p w14:paraId="42C3145A" w14:textId="61674041" w:rsidR="005572AA" w:rsidRPr="00B2682E" w:rsidRDefault="00E4047C" w:rsidP="005572AA">
      <w:pPr>
        <w:pStyle w:val="Assessmentsolution"/>
        <w:rPr>
          <w:sz w:val="19"/>
          <w:szCs w:val="19"/>
        </w:rPr>
      </w:pPr>
      <m:oMathPara>
        <m:oMath>
          <m:sSup>
            <m:sSupPr>
              <m:ctrlPr>
                <w:rPr>
                  <w:rFonts w:ascii="Cambria Math" w:hAnsi="Cambria Math"/>
                  <w:sz w:val="19"/>
                  <w:szCs w:val="19"/>
                </w:rPr>
              </m:ctrlPr>
            </m:sSupPr>
            <m:e>
              <m:d>
                <m:dPr>
                  <m:ctrlPr>
                    <w:rPr>
                      <w:rFonts w:ascii="Cambria Math" w:hAnsi="Cambria Math"/>
                      <w:sz w:val="19"/>
                      <w:szCs w:val="19"/>
                    </w:rPr>
                  </m:ctrlPr>
                </m:dPr>
                <m:e>
                  <m:r>
                    <m:rPr>
                      <m:nor/>
                    </m:rPr>
                    <w:rPr>
                      <w:sz w:val="19"/>
                      <w:szCs w:val="19"/>
                    </w:rPr>
                    <m:t>x</m:t>
                  </m:r>
                  <m:r>
                    <m:rPr>
                      <m:sty m:val="p"/>
                    </m:rPr>
                    <w:rPr>
                      <w:rFonts w:ascii="Cambria Math" w:hAnsi="Cambria Math"/>
                      <w:sz w:val="19"/>
                      <w:szCs w:val="19"/>
                    </w:rPr>
                    <m:t>-</m:t>
                  </m:r>
                  <m:f>
                    <m:fPr>
                      <m:ctrlPr>
                        <w:rPr>
                          <w:rFonts w:ascii="Cambria Math" w:hAnsi="Cambria Math"/>
                          <w:sz w:val="19"/>
                          <w:szCs w:val="19"/>
                        </w:rPr>
                      </m:ctrlPr>
                    </m:fPr>
                    <m:num>
                      <m:r>
                        <m:rPr>
                          <m:nor/>
                        </m:rPr>
                        <w:rPr>
                          <w:sz w:val="19"/>
                          <w:szCs w:val="19"/>
                        </w:rPr>
                        <m:t>a</m:t>
                      </m:r>
                      <m:r>
                        <m:rPr>
                          <m:nor/>
                        </m:rPr>
                        <w:rPr>
                          <w:rFonts w:ascii="Cambria Math"/>
                          <w:sz w:val="19"/>
                          <w:szCs w:val="19"/>
                        </w:rPr>
                        <m:t xml:space="preserve"> </m:t>
                      </m:r>
                      <m:r>
                        <m:rPr>
                          <m:nor/>
                        </m:rPr>
                        <w:rPr>
                          <w:sz w:val="19"/>
                          <w:szCs w:val="19"/>
                        </w:rPr>
                        <m:t>+</m:t>
                      </m:r>
                      <m:r>
                        <m:rPr>
                          <m:nor/>
                        </m:rPr>
                        <w:rPr>
                          <w:rFonts w:ascii="Cambria Math"/>
                          <w:sz w:val="19"/>
                          <w:szCs w:val="19"/>
                        </w:rPr>
                        <m:t xml:space="preserve"> </m:t>
                      </m:r>
                      <m:r>
                        <m:rPr>
                          <m:nor/>
                        </m:rPr>
                        <w:rPr>
                          <w:sz w:val="19"/>
                          <w:szCs w:val="19"/>
                        </w:rPr>
                        <m:t>c</m:t>
                      </m:r>
                    </m:num>
                    <m:den>
                      <m:r>
                        <m:rPr>
                          <m:nor/>
                        </m:rPr>
                        <w:rPr>
                          <w:sz w:val="19"/>
                          <w:szCs w:val="19"/>
                        </w:rPr>
                        <m:t>2</m:t>
                      </m:r>
                    </m:den>
                  </m:f>
                </m:e>
              </m:d>
            </m:e>
            <m:sup>
              <m:r>
                <m:rPr>
                  <m:nor/>
                </m:rPr>
                <w:rPr>
                  <w:sz w:val="19"/>
                  <w:szCs w:val="19"/>
                </w:rPr>
                <m:t>2</m:t>
              </m:r>
            </m:sup>
          </m:sSup>
          <m:r>
            <m:rPr>
              <m:nor/>
            </m:rPr>
            <w:rPr>
              <w:rFonts w:ascii="Cambria Math"/>
              <w:sz w:val="19"/>
              <w:szCs w:val="19"/>
            </w:rPr>
            <m:t xml:space="preserve"> </m:t>
          </m:r>
          <m:r>
            <m:rPr>
              <m:nor/>
            </m:rPr>
            <w:rPr>
              <w:sz w:val="19"/>
              <w:szCs w:val="19"/>
            </w:rPr>
            <m:t>+</m:t>
          </m:r>
          <m:r>
            <m:rPr>
              <m:nor/>
            </m:rPr>
            <w:rPr>
              <w:rFonts w:ascii="Cambria Math"/>
              <w:sz w:val="19"/>
              <w:szCs w:val="19"/>
            </w:rPr>
            <m:t xml:space="preserve"> </m:t>
          </m:r>
          <m:sSup>
            <m:sSupPr>
              <m:ctrlPr>
                <w:rPr>
                  <w:rFonts w:ascii="Cambria Math" w:hAnsi="Cambria Math"/>
                  <w:sz w:val="19"/>
                  <w:szCs w:val="19"/>
                </w:rPr>
              </m:ctrlPr>
            </m:sSupPr>
            <m:e>
              <m:d>
                <m:dPr>
                  <m:ctrlPr>
                    <w:rPr>
                      <w:rFonts w:ascii="Cambria Math" w:hAnsi="Cambria Math"/>
                      <w:sz w:val="19"/>
                      <w:szCs w:val="19"/>
                    </w:rPr>
                  </m:ctrlPr>
                </m:dPr>
                <m:e>
                  <m:r>
                    <m:rPr>
                      <m:nor/>
                    </m:rPr>
                    <w:rPr>
                      <w:sz w:val="19"/>
                      <w:szCs w:val="19"/>
                    </w:rPr>
                    <m:t>y</m:t>
                  </m:r>
                  <m:r>
                    <m:rPr>
                      <m:sty m:val="p"/>
                    </m:rPr>
                    <w:rPr>
                      <w:rFonts w:ascii="Cambria Math" w:hAnsi="Cambria Math"/>
                      <w:sz w:val="19"/>
                      <w:szCs w:val="19"/>
                    </w:rPr>
                    <m:t>-</m:t>
                  </m:r>
                  <m:f>
                    <m:fPr>
                      <m:ctrlPr>
                        <w:rPr>
                          <w:rFonts w:ascii="Cambria Math" w:hAnsi="Cambria Math"/>
                          <w:sz w:val="19"/>
                          <w:szCs w:val="19"/>
                        </w:rPr>
                      </m:ctrlPr>
                    </m:fPr>
                    <m:num>
                      <m:r>
                        <m:rPr>
                          <m:nor/>
                        </m:rPr>
                        <w:rPr>
                          <w:sz w:val="19"/>
                          <w:szCs w:val="19"/>
                        </w:rPr>
                        <m:t>b</m:t>
                      </m:r>
                      <m:r>
                        <m:rPr>
                          <m:nor/>
                        </m:rPr>
                        <w:rPr>
                          <w:rFonts w:ascii="Cambria Math"/>
                          <w:sz w:val="19"/>
                          <w:szCs w:val="19"/>
                        </w:rPr>
                        <m:t xml:space="preserve"> </m:t>
                      </m:r>
                      <m:r>
                        <m:rPr>
                          <m:nor/>
                        </m:rPr>
                        <w:rPr>
                          <w:sz w:val="19"/>
                          <w:szCs w:val="19"/>
                        </w:rPr>
                        <m:t>+</m:t>
                      </m:r>
                      <m:r>
                        <m:rPr>
                          <m:nor/>
                        </m:rPr>
                        <w:rPr>
                          <w:rFonts w:ascii="Cambria Math"/>
                          <w:sz w:val="19"/>
                          <w:szCs w:val="19"/>
                        </w:rPr>
                        <m:t xml:space="preserve"> </m:t>
                      </m:r>
                      <m:r>
                        <m:rPr>
                          <m:nor/>
                        </m:rPr>
                        <w:rPr>
                          <w:sz w:val="19"/>
                          <w:szCs w:val="19"/>
                        </w:rPr>
                        <m:t>d</m:t>
                      </m:r>
                    </m:num>
                    <m:den>
                      <m:r>
                        <m:rPr>
                          <m:nor/>
                        </m:rPr>
                        <w:rPr>
                          <w:sz w:val="19"/>
                          <w:szCs w:val="19"/>
                        </w:rPr>
                        <m:t>2</m:t>
                      </m:r>
                    </m:den>
                  </m:f>
                </m:e>
              </m:d>
            </m:e>
            <m:sup>
              <m:r>
                <m:rPr>
                  <m:nor/>
                </m:rPr>
                <w:rPr>
                  <w:sz w:val="19"/>
                  <w:szCs w:val="19"/>
                </w:rPr>
                <m:t>2</m:t>
              </m:r>
            </m:sup>
          </m:sSup>
          <m:r>
            <m:rPr>
              <m:nor/>
            </m:rPr>
            <w:rPr>
              <w:rFonts w:ascii="Cambria Math"/>
              <w:sz w:val="19"/>
              <w:szCs w:val="19"/>
            </w:rPr>
            <m:t xml:space="preserve"> </m:t>
          </m:r>
          <m:r>
            <m:rPr>
              <m:nor/>
            </m:rPr>
            <w:rPr>
              <w:sz w:val="19"/>
              <w:szCs w:val="19"/>
            </w:rPr>
            <m:t>=</m:t>
          </m:r>
          <m:r>
            <m:rPr>
              <m:nor/>
            </m:rPr>
            <w:rPr>
              <w:rFonts w:ascii="Cambria Math"/>
              <w:sz w:val="19"/>
              <w:szCs w:val="19"/>
            </w:rPr>
            <m:t xml:space="preserve"> </m:t>
          </m:r>
          <m:f>
            <m:fPr>
              <m:ctrlPr>
                <w:rPr>
                  <w:rFonts w:ascii="Cambria Math" w:hAnsi="Cambria Math"/>
                  <w:sz w:val="19"/>
                  <w:szCs w:val="19"/>
                </w:rPr>
              </m:ctrlPr>
            </m:fPr>
            <m:num>
              <m:r>
                <m:rPr>
                  <m:nor/>
                </m:rPr>
                <w:rPr>
                  <w:sz w:val="19"/>
                  <w:szCs w:val="19"/>
                </w:rPr>
                <m:t>1</m:t>
              </m:r>
            </m:num>
            <m:den>
              <m:r>
                <m:rPr>
                  <m:nor/>
                </m:rPr>
                <w:rPr>
                  <w:sz w:val="19"/>
                  <w:szCs w:val="19"/>
                </w:rPr>
                <m:t>4</m:t>
              </m:r>
            </m:den>
          </m:f>
          <m:d>
            <m:dPr>
              <m:ctrlPr>
                <w:rPr>
                  <w:rFonts w:ascii="Cambria Math" w:hAnsi="Cambria Math"/>
                  <w:sz w:val="19"/>
                  <w:szCs w:val="19"/>
                </w:rPr>
              </m:ctrlPr>
            </m:dPr>
            <m:e>
              <m:sSup>
                <m:sSupPr>
                  <m:ctrlPr>
                    <w:rPr>
                      <w:rFonts w:ascii="Cambria Math" w:hAnsi="Cambria Math"/>
                      <w:sz w:val="19"/>
                      <w:szCs w:val="19"/>
                    </w:rPr>
                  </m:ctrlPr>
                </m:sSupPr>
                <m:e>
                  <m:d>
                    <m:dPr>
                      <m:ctrlPr>
                        <w:rPr>
                          <w:rFonts w:ascii="Cambria Math" w:hAnsi="Cambria Math"/>
                          <w:sz w:val="19"/>
                          <w:szCs w:val="19"/>
                        </w:rPr>
                      </m:ctrlPr>
                    </m:dPr>
                    <m:e>
                      <m:r>
                        <m:rPr>
                          <m:nor/>
                        </m:rPr>
                        <w:rPr>
                          <w:sz w:val="19"/>
                          <w:szCs w:val="19"/>
                        </w:rPr>
                        <m:t>c</m:t>
                      </m:r>
                      <m:r>
                        <m:rPr>
                          <m:sty m:val="p"/>
                        </m:rPr>
                        <w:rPr>
                          <w:rFonts w:ascii="Cambria Math" w:hAnsi="Cambria Math"/>
                          <w:sz w:val="19"/>
                          <w:szCs w:val="19"/>
                        </w:rPr>
                        <m:t>-</m:t>
                      </m:r>
                      <m:r>
                        <m:rPr>
                          <m:nor/>
                        </m:rPr>
                        <w:rPr>
                          <w:sz w:val="19"/>
                          <w:szCs w:val="19"/>
                        </w:rPr>
                        <m:t>a</m:t>
                      </m:r>
                    </m:e>
                  </m:d>
                </m:e>
                <m:sup>
                  <m:r>
                    <m:rPr>
                      <m:nor/>
                    </m:rPr>
                    <w:rPr>
                      <w:sz w:val="19"/>
                      <w:szCs w:val="19"/>
                    </w:rPr>
                    <m:t>2</m:t>
                  </m:r>
                </m:sup>
              </m:sSup>
              <m:r>
                <m:rPr>
                  <m:nor/>
                </m:rPr>
                <w:rPr>
                  <w:rFonts w:ascii="Cambria Math"/>
                  <w:sz w:val="19"/>
                  <w:szCs w:val="19"/>
                </w:rPr>
                <m:t xml:space="preserve"> </m:t>
              </m:r>
              <m:r>
                <m:rPr>
                  <m:nor/>
                </m:rPr>
                <w:rPr>
                  <w:sz w:val="19"/>
                  <w:szCs w:val="19"/>
                </w:rPr>
                <m:t>+</m:t>
              </m:r>
              <m:r>
                <m:rPr>
                  <m:nor/>
                </m:rPr>
                <w:rPr>
                  <w:rFonts w:ascii="Cambria Math"/>
                  <w:sz w:val="19"/>
                  <w:szCs w:val="19"/>
                </w:rPr>
                <m:t xml:space="preserve"> </m:t>
              </m:r>
              <m:sSup>
                <m:sSupPr>
                  <m:ctrlPr>
                    <w:rPr>
                      <w:rFonts w:ascii="Cambria Math" w:hAnsi="Cambria Math"/>
                      <w:sz w:val="19"/>
                      <w:szCs w:val="19"/>
                    </w:rPr>
                  </m:ctrlPr>
                </m:sSupPr>
                <m:e>
                  <m:d>
                    <m:dPr>
                      <m:ctrlPr>
                        <w:rPr>
                          <w:rFonts w:ascii="Cambria Math" w:hAnsi="Cambria Math"/>
                          <w:sz w:val="19"/>
                          <w:szCs w:val="19"/>
                        </w:rPr>
                      </m:ctrlPr>
                    </m:dPr>
                    <m:e>
                      <m:r>
                        <m:rPr>
                          <m:nor/>
                        </m:rPr>
                        <w:rPr>
                          <w:sz w:val="19"/>
                          <w:szCs w:val="19"/>
                        </w:rPr>
                        <m:t>d</m:t>
                      </m:r>
                      <m:r>
                        <m:rPr>
                          <m:sty m:val="p"/>
                        </m:rPr>
                        <w:rPr>
                          <w:rFonts w:ascii="Cambria Math" w:hAnsi="Cambria Math"/>
                          <w:sz w:val="19"/>
                          <w:szCs w:val="19"/>
                        </w:rPr>
                        <m:t>-</m:t>
                      </m:r>
                      <m:r>
                        <m:rPr>
                          <m:nor/>
                        </m:rPr>
                        <w:rPr>
                          <w:sz w:val="19"/>
                          <w:szCs w:val="19"/>
                        </w:rPr>
                        <m:t>b</m:t>
                      </m:r>
                    </m:e>
                  </m:d>
                </m:e>
                <m:sup>
                  <m:r>
                    <m:rPr>
                      <m:nor/>
                    </m:rPr>
                    <w:rPr>
                      <w:sz w:val="19"/>
                      <w:szCs w:val="19"/>
                    </w:rPr>
                    <m:t>2</m:t>
                  </m:r>
                </m:sup>
              </m:sSup>
            </m:e>
          </m:d>
          <m:r>
            <m:rPr>
              <m:nor/>
            </m:rPr>
            <w:rPr>
              <w:sz w:val="19"/>
              <w:szCs w:val="19"/>
            </w:rPr>
            <m:t xml:space="preserve">. </m:t>
          </m:r>
        </m:oMath>
      </m:oMathPara>
    </w:p>
    <w:p w14:paraId="4CDB27CC" w14:textId="539E3D81" w:rsidR="005572AA" w:rsidRPr="00B2682E" w:rsidRDefault="005572AA" w:rsidP="005572AA">
      <w:pPr>
        <w:pStyle w:val="Assessmentsolution"/>
        <w:ind w:left="810"/>
        <w:rPr>
          <w:sz w:val="19"/>
          <w:szCs w:val="19"/>
        </w:rPr>
      </w:pPr>
      <w:r w:rsidRPr="00B2682E">
        <w:rPr>
          <w:sz w:val="19"/>
          <w:szCs w:val="19"/>
        </w:rPr>
        <w:t>Multiplying through by</w:t>
      </w:r>
      <w:r w:rsidR="008F7591" w:rsidRPr="00B2682E">
        <w:rPr>
          <w:sz w:val="19"/>
          <w:szCs w:val="19"/>
        </w:rPr>
        <w:t xml:space="preserve"> 4</w:t>
      </w:r>
      <w:r w:rsidRPr="00B2682E">
        <w:rPr>
          <w:sz w:val="19"/>
          <w:szCs w:val="19"/>
        </w:rPr>
        <w:t xml:space="preserve"> gives</w:t>
      </w:r>
    </w:p>
    <w:p w14:paraId="78AA565A" w14:textId="09FBD08F" w:rsidR="008F7591" w:rsidRPr="00B2682E" w:rsidRDefault="00E4047C" w:rsidP="008F7591">
      <w:pPr>
        <w:pStyle w:val="Assessmentsolution"/>
        <w:jc w:val="center"/>
        <w:rPr>
          <w:sz w:val="19"/>
          <w:szCs w:val="19"/>
        </w:rPr>
      </w:pPr>
      <m:oMathPara>
        <m:oMath>
          <m:sSup>
            <m:sSupPr>
              <m:ctrlPr>
                <w:rPr>
                  <w:rFonts w:ascii="Cambria Math" w:hAnsi="Cambria Math"/>
                  <w:sz w:val="19"/>
                  <w:szCs w:val="19"/>
                </w:rPr>
              </m:ctrlPr>
            </m:sSupPr>
            <m:e>
              <m:d>
                <m:dPr>
                  <m:ctrlPr>
                    <w:rPr>
                      <w:rFonts w:ascii="Cambria Math" w:hAnsi="Cambria Math"/>
                      <w:sz w:val="19"/>
                      <w:szCs w:val="19"/>
                    </w:rPr>
                  </m:ctrlPr>
                </m:dPr>
                <m:e>
                  <m:r>
                    <m:rPr>
                      <m:nor/>
                    </m:rPr>
                    <w:rPr>
                      <w:sz w:val="19"/>
                      <w:szCs w:val="19"/>
                    </w:rPr>
                    <m:t>2x</m:t>
                  </m:r>
                  <m:r>
                    <m:rPr>
                      <m:sty m:val="p"/>
                    </m:rPr>
                    <w:rPr>
                      <w:rFonts w:ascii="Cambria Math" w:hAnsi="Cambria Math"/>
                      <w:sz w:val="19"/>
                      <w:szCs w:val="19"/>
                    </w:rPr>
                    <m:t>-</m:t>
                  </m:r>
                  <m:r>
                    <m:rPr>
                      <m:nor/>
                    </m:rPr>
                    <w:rPr>
                      <w:sz w:val="19"/>
                      <w:szCs w:val="19"/>
                    </w:rPr>
                    <m:t>a</m:t>
                  </m:r>
                  <m:r>
                    <m:rPr>
                      <m:sty m:val="p"/>
                    </m:rPr>
                    <w:rPr>
                      <w:rFonts w:ascii="Cambria Math" w:hAnsi="Cambria Math"/>
                      <w:sz w:val="19"/>
                      <w:szCs w:val="19"/>
                    </w:rPr>
                    <m:t>-</m:t>
                  </m:r>
                  <m:r>
                    <m:rPr>
                      <m:nor/>
                    </m:rPr>
                    <w:rPr>
                      <w:sz w:val="19"/>
                      <w:szCs w:val="19"/>
                    </w:rPr>
                    <m:t>c</m:t>
                  </m:r>
                </m:e>
              </m:d>
            </m:e>
            <m:sup>
              <m:r>
                <m:rPr>
                  <m:nor/>
                </m:rPr>
                <w:rPr>
                  <w:sz w:val="19"/>
                  <w:szCs w:val="19"/>
                </w:rPr>
                <m:t>2</m:t>
              </m:r>
            </m:sup>
          </m:sSup>
          <m:r>
            <m:rPr>
              <m:nor/>
            </m:rPr>
            <w:rPr>
              <w:rFonts w:ascii="Cambria Math"/>
              <w:sz w:val="19"/>
              <w:szCs w:val="19"/>
            </w:rPr>
            <m:t xml:space="preserve"> </m:t>
          </m:r>
          <m:r>
            <m:rPr>
              <m:nor/>
            </m:rPr>
            <w:rPr>
              <w:sz w:val="19"/>
              <w:szCs w:val="19"/>
            </w:rPr>
            <m:t>+</m:t>
          </m:r>
          <m:r>
            <m:rPr>
              <m:nor/>
            </m:rPr>
            <w:rPr>
              <w:rFonts w:ascii="Cambria Math"/>
              <w:sz w:val="19"/>
              <w:szCs w:val="19"/>
            </w:rPr>
            <m:t xml:space="preserve"> </m:t>
          </m:r>
          <m:sSup>
            <m:sSupPr>
              <m:ctrlPr>
                <w:rPr>
                  <w:rFonts w:ascii="Cambria Math" w:hAnsi="Cambria Math"/>
                  <w:sz w:val="19"/>
                  <w:szCs w:val="19"/>
                </w:rPr>
              </m:ctrlPr>
            </m:sSupPr>
            <m:e>
              <m:d>
                <m:dPr>
                  <m:ctrlPr>
                    <w:rPr>
                      <w:rFonts w:ascii="Cambria Math" w:hAnsi="Cambria Math"/>
                      <w:sz w:val="19"/>
                      <w:szCs w:val="19"/>
                    </w:rPr>
                  </m:ctrlPr>
                </m:dPr>
                <m:e>
                  <m:r>
                    <m:rPr>
                      <m:nor/>
                    </m:rPr>
                    <w:rPr>
                      <w:sz w:val="19"/>
                      <w:szCs w:val="19"/>
                    </w:rPr>
                    <m:t>2y</m:t>
                  </m:r>
                  <m:r>
                    <m:rPr>
                      <m:sty m:val="p"/>
                    </m:rPr>
                    <w:rPr>
                      <w:rFonts w:ascii="Cambria Math" w:hAnsi="Cambria Math"/>
                      <w:sz w:val="19"/>
                      <w:szCs w:val="19"/>
                    </w:rPr>
                    <m:t>-</m:t>
                  </m:r>
                  <m:r>
                    <m:rPr>
                      <m:nor/>
                    </m:rPr>
                    <w:rPr>
                      <w:sz w:val="19"/>
                      <w:szCs w:val="19"/>
                    </w:rPr>
                    <m:t>b</m:t>
                  </m:r>
                  <m:r>
                    <m:rPr>
                      <m:sty m:val="p"/>
                    </m:rPr>
                    <w:rPr>
                      <w:rFonts w:ascii="Cambria Math" w:hAnsi="Cambria Math"/>
                      <w:sz w:val="19"/>
                      <w:szCs w:val="19"/>
                    </w:rPr>
                    <m:t>-</m:t>
                  </m:r>
                  <m:r>
                    <m:rPr>
                      <m:nor/>
                    </m:rPr>
                    <w:rPr>
                      <w:sz w:val="19"/>
                      <w:szCs w:val="19"/>
                    </w:rPr>
                    <m:t>d</m:t>
                  </m:r>
                </m:e>
              </m:d>
            </m:e>
            <m:sup>
              <m:r>
                <m:rPr>
                  <m:nor/>
                </m:rPr>
                <w:rPr>
                  <w:sz w:val="19"/>
                  <w:szCs w:val="19"/>
                </w:rPr>
                <m:t>2</m:t>
              </m:r>
            </m:sup>
          </m:sSup>
          <m:r>
            <m:rPr>
              <m:nor/>
            </m:rPr>
            <w:rPr>
              <w:rFonts w:ascii="Cambria Math"/>
              <w:sz w:val="19"/>
              <w:szCs w:val="19"/>
            </w:rPr>
            <m:t xml:space="preserve"> </m:t>
          </m:r>
          <m:r>
            <m:rPr>
              <m:nor/>
            </m:rPr>
            <w:rPr>
              <w:sz w:val="19"/>
              <w:szCs w:val="19"/>
            </w:rPr>
            <m:t>=</m:t>
          </m:r>
          <m:r>
            <m:rPr>
              <m:nor/>
            </m:rPr>
            <w:rPr>
              <w:rFonts w:ascii="Cambria Math"/>
              <w:sz w:val="19"/>
              <w:szCs w:val="19"/>
            </w:rPr>
            <m:t xml:space="preserve"> </m:t>
          </m:r>
          <m:sSup>
            <m:sSupPr>
              <m:ctrlPr>
                <w:rPr>
                  <w:rFonts w:ascii="Cambria Math" w:hAnsi="Cambria Math"/>
                  <w:sz w:val="19"/>
                  <w:szCs w:val="19"/>
                </w:rPr>
              </m:ctrlPr>
            </m:sSupPr>
            <m:e>
              <m:d>
                <m:dPr>
                  <m:ctrlPr>
                    <w:rPr>
                      <w:rFonts w:ascii="Cambria Math" w:hAnsi="Cambria Math"/>
                      <w:sz w:val="19"/>
                      <w:szCs w:val="19"/>
                    </w:rPr>
                  </m:ctrlPr>
                </m:dPr>
                <m:e>
                  <m:r>
                    <m:rPr>
                      <m:nor/>
                    </m:rPr>
                    <w:rPr>
                      <w:sz w:val="19"/>
                      <w:szCs w:val="19"/>
                    </w:rPr>
                    <m:t>c</m:t>
                  </m:r>
                  <m:r>
                    <m:rPr>
                      <m:sty m:val="p"/>
                    </m:rPr>
                    <w:rPr>
                      <w:rFonts w:ascii="Cambria Math" w:hAnsi="Cambria Math"/>
                      <w:sz w:val="19"/>
                      <w:szCs w:val="19"/>
                    </w:rPr>
                    <m:t>-</m:t>
                  </m:r>
                  <m:r>
                    <m:rPr>
                      <m:nor/>
                    </m:rPr>
                    <w:rPr>
                      <w:sz w:val="19"/>
                      <w:szCs w:val="19"/>
                    </w:rPr>
                    <m:t>a</m:t>
                  </m:r>
                </m:e>
              </m:d>
            </m:e>
            <m:sup>
              <m:r>
                <m:rPr>
                  <m:nor/>
                </m:rPr>
                <w:rPr>
                  <w:sz w:val="19"/>
                  <w:szCs w:val="19"/>
                </w:rPr>
                <m:t>2</m:t>
              </m:r>
            </m:sup>
          </m:sSup>
          <m:r>
            <m:rPr>
              <m:nor/>
            </m:rPr>
            <w:rPr>
              <w:rFonts w:ascii="Cambria Math"/>
              <w:sz w:val="19"/>
              <w:szCs w:val="19"/>
            </w:rPr>
            <m:t xml:space="preserve"> </m:t>
          </m:r>
          <m:r>
            <m:rPr>
              <m:nor/>
            </m:rPr>
            <w:rPr>
              <w:sz w:val="19"/>
              <w:szCs w:val="19"/>
            </w:rPr>
            <m:t>+</m:t>
          </m:r>
          <m:r>
            <m:rPr>
              <m:nor/>
            </m:rPr>
            <w:rPr>
              <w:rFonts w:ascii="Cambria Math"/>
              <w:sz w:val="19"/>
              <w:szCs w:val="19"/>
            </w:rPr>
            <m:t xml:space="preserve"> </m:t>
          </m:r>
          <m:sSup>
            <m:sSupPr>
              <m:ctrlPr>
                <w:rPr>
                  <w:rFonts w:ascii="Cambria Math" w:hAnsi="Cambria Math"/>
                  <w:sz w:val="19"/>
                  <w:szCs w:val="19"/>
                </w:rPr>
              </m:ctrlPr>
            </m:sSupPr>
            <m:e>
              <m:d>
                <m:dPr>
                  <m:ctrlPr>
                    <w:rPr>
                      <w:rFonts w:ascii="Cambria Math" w:hAnsi="Cambria Math"/>
                      <w:sz w:val="19"/>
                      <w:szCs w:val="19"/>
                    </w:rPr>
                  </m:ctrlPr>
                </m:dPr>
                <m:e>
                  <m:r>
                    <m:rPr>
                      <m:nor/>
                    </m:rPr>
                    <w:rPr>
                      <w:sz w:val="19"/>
                      <w:szCs w:val="19"/>
                    </w:rPr>
                    <m:t>d</m:t>
                  </m:r>
                  <m:r>
                    <m:rPr>
                      <m:sty m:val="p"/>
                    </m:rPr>
                    <w:rPr>
                      <w:rFonts w:ascii="Cambria Math" w:hAnsi="Cambria Math"/>
                      <w:sz w:val="19"/>
                      <w:szCs w:val="19"/>
                    </w:rPr>
                    <m:t>-</m:t>
                  </m:r>
                  <m:r>
                    <m:rPr>
                      <m:nor/>
                    </m:rPr>
                    <w:rPr>
                      <w:sz w:val="19"/>
                      <w:szCs w:val="19"/>
                    </w:rPr>
                    <m:t>b</m:t>
                  </m:r>
                </m:e>
              </m:d>
            </m:e>
            <m:sup>
              <m:r>
                <m:rPr>
                  <m:nor/>
                </m:rPr>
                <w:rPr>
                  <w:sz w:val="19"/>
                  <w:szCs w:val="19"/>
                </w:rPr>
                <m:t>2</m:t>
              </m:r>
            </m:sup>
          </m:sSup>
          <m:r>
            <m:rPr>
              <m:nor/>
            </m:rPr>
            <w:rPr>
              <w:sz w:val="19"/>
              <w:szCs w:val="19"/>
            </w:rPr>
            <m:t>.</m:t>
          </m:r>
        </m:oMath>
      </m:oMathPara>
    </w:p>
    <w:p w14:paraId="29035676" w14:textId="77777777" w:rsidR="005572AA" w:rsidRPr="00B2682E" w:rsidRDefault="005572AA" w:rsidP="005572AA">
      <w:pPr>
        <w:pStyle w:val="Assessmentsolution"/>
        <w:ind w:left="810"/>
        <w:rPr>
          <w:sz w:val="19"/>
          <w:szCs w:val="19"/>
        </w:rPr>
      </w:pPr>
      <w:r w:rsidRPr="00B2682E">
        <w:rPr>
          <w:sz w:val="19"/>
          <w:szCs w:val="19"/>
        </w:rPr>
        <w:t>This becomes</w:t>
      </w:r>
    </w:p>
    <w:p w14:paraId="0018A3B8" w14:textId="73B8E10B" w:rsidR="005572AA" w:rsidRPr="00B2682E" w:rsidRDefault="008F7591" w:rsidP="00F15FFD">
      <w:pPr>
        <w:pStyle w:val="Assessmentsolution"/>
        <w:ind w:left="540"/>
        <w:rPr>
          <w:sz w:val="19"/>
          <w:szCs w:val="19"/>
        </w:rPr>
      </w:pPr>
      <m:oMathPara>
        <m:oMath>
          <m:r>
            <m:rPr>
              <m:nor/>
            </m:rPr>
            <w:rPr>
              <w:sz w:val="19"/>
              <w:szCs w:val="19"/>
            </w:rPr>
            <m:t>4</m:t>
          </m:r>
          <m:sSup>
            <m:sSupPr>
              <m:ctrlPr>
                <w:rPr>
                  <w:rFonts w:ascii="Cambria Math" w:hAnsi="Cambria Math"/>
                  <w:sz w:val="19"/>
                  <w:szCs w:val="19"/>
                </w:rPr>
              </m:ctrlPr>
            </m:sSupPr>
            <m:e>
              <m:r>
                <m:rPr>
                  <m:nor/>
                </m:rPr>
                <w:rPr>
                  <w:sz w:val="19"/>
                  <w:szCs w:val="19"/>
                </w:rPr>
                <m:t>x</m:t>
              </m:r>
            </m:e>
            <m:sup>
              <m:r>
                <m:rPr>
                  <m:nor/>
                </m:rPr>
                <w:rPr>
                  <w:sz w:val="19"/>
                  <w:szCs w:val="19"/>
                </w:rPr>
                <m:t>2</m:t>
              </m:r>
            </m:sup>
          </m:sSup>
          <m:r>
            <m:rPr>
              <m:nor/>
            </m:rPr>
            <w:rPr>
              <w:rFonts w:ascii="Cambria Math"/>
              <w:sz w:val="19"/>
              <w:szCs w:val="19"/>
            </w:rPr>
            <m:t xml:space="preserve"> </m:t>
          </m:r>
          <m:r>
            <m:rPr>
              <m:nor/>
            </m:rPr>
            <w:rPr>
              <w:sz w:val="19"/>
              <w:szCs w:val="19"/>
            </w:rPr>
            <m:t>+</m:t>
          </m:r>
          <m:r>
            <m:rPr>
              <m:nor/>
            </m:rPr>
            <w:rPr>
              <w:rFonts w:ascii="Cambria Math"/>
              <w:sz w:val="19"/>
              <w:szCs w:val="19"/>
            </w:rPr>
            <m:t xml:space="preserve"> </m:t>
          </m:r>
          <m:sSup>
            <m:sSupPr>
              <m:ctrlPr>
                <w:rPr>
                  <w:rFonts w:ascii="Cambria Math" w:hAnsi="Cambria Math"/>
                  <w:sz w:val="19"/>
                  <w:szCs w:val="19"/>
                </w:rPr>
              </m:ctrlPr>
            </m:sSupPr>
            <m:e>
              <m:r>
                <m:rPr>
                  <m:nor/>
                </m:rPr>
                <w:rPr>
                  <w:sz w:val="19"/>
                  <w:szCs w:val="19"/>
                </w:rPr>
                <m:t>a</m:t>
              </m:r>
            </m:e>
            <m:sup>
              <m:r>
                <m:rPr>
                  <m:nor/>
                </m:rPr>
                <w:rPr>
                  <w:sz w:val="19"/>
                  <w:szCs w:val="19"/>
                </w:rPr>
                <m:t>2</m:t>
              </m:r>
            </m:sup>
          </m:sSup>
          <m:r>
            <m:rPr>
              <m:nor/>
            </m:rPr>
            <w:rPr>
              <w:rFonts w:ascii="Cambria Math"/>
              <w:sz w:val="19"/>
              <w:szCs w:val="19"/>
            </w:rPr>
            <m:t xml:space="preserve"> </m:t>
          </m:r>
          <m:r>
            <m:rPr>
              <m:nor/>
            </m:rPr>
            <w:rPr>
              <w:sz w:val="19"/>
              <w:szCs w:val="19"/>
            </w:rPr>
            <m:t>+</m:t>
          </m:r>
          <m:r>
            <m:rPr>
              <m:nor/>
            </m:rPr>
            <w:rPr>
              <w:rFonts w:ascii="Cambria Math"/>
              <w:sz w:val="19"/>
              <w:szCs w:val="19"/>
            </w:rPr>
            <m:t xml:space="preserve"> </m:t>
          </m:r>
          <m:sSup>
            <m:sSupPr>
              <m:ctrlPr>
                <w:rPr>
                  <w:rFonts w:ascii="Cambria Math" w:hAnsi="Cambria Math"/>
                  <w:sz w:val="19"/>
                  <w:szCs w:val="19"/>
                </w:rPr>
              </m:ctrlPr>
            </m:sSupPr>
            <m:e>
              <m:r>
                <m:rPr>
                  <m:nor/>
                </m:rPr>
                <w:rPr>
                  <w:sz w:val="19"/>
                  <w:szCs w:val="19"/>
                </w:rPr>
                <m:t>c</m:t>
              </m:r>
            </m:e>
            <m:sup>
              <m:r>
                <m:rPr>
                  <m:nor/>
                </m:rPr>
                <w:rPr>
                  <w:sz w:val="19"/>
                  <w:szCs w:val="19"/>
                </w:rPr>
                <m:t>2</m:t>
              </m:r>
            </m:sup>
          </m:sSup>
          <m:r>
            <m:rPr>
              <m:sty m:val="p"/>
            </m:rPr>
            <w:rPr>
              <w:rFonts w:ascii="Cambria Math" w:hAnsi="Cambria Math"/>
              <w:sz w:val="19"/>
              <w:szCs w:val="19"/>
            </w:rPr>
            <m:t>-</m:t>
          </m:r>
          <m:r>
            <m:rPr>
              <m:nor/>
            </m:rPr>
            <w:rPr>
              <w:sz w:val="19"/>
              <w:szCs w:val="19"/>
            </w:rPr>
            <m:t>4xa</m:t>
          </m:r>
          <m:r>
            <m:rPr>
              <m:sty m:val="p"/>
            </m:rPr>
            <w:rPr>
              <w:rFonts w:ascii="Cambria Math" w:hAnsi="Cambria Math"/>
              <w:sz w:val="19"/>
              <w:szCs w:val="19"/>
            </w:rPr>
            <m:t>-</m:t>
          </m:r>
          <m:r>
            <m:rPr>
              <m:nor/>
            </m:rPr>
            <w:rPr>
              <w:sz w:val="19"/>
              <w:szCs w:val="19"/>
            </w:rPr>
            <m:t>4xc</m:t>
          </m:r>
          <m:r>
            <m:rPr>
              <m:nor/>
            </m:rPr>
            <w:rPr>
              <w:rFonts w:ascii="Cambria Math"/>
              <w:sz w:val="19"/>
              <w:szCs w:val="19"/>
            </w:rPr>
            <m:t xml:space="preserve"> </m:t>
          </m:r>
          <m:r>
            <m:rPr>
              <m:nor/>
            </m:rPr>
            <w:rPr>
              <w:sz w:val="19"/>
              <w:szCs w:val="19"/>
            </w:rPr>
            <m:t>+</m:t>
          </m:r>
          <m:r>
            <m:rPr>
              <m:nor/>
            </m:rPr>
            <w:rPr>
              <w:rFonts w:ascii="Cambria Math"/>
              <w:sz w:val="19"/>
              <w:szCs w:val="19"/>
            </w:rPr>
            <m:t xml:space="preserve"> </m:t>
          </m:r>
          <m:r>
            <m:rPr>
              <m:nor/>
            </m:rPr>
            <w:rPr>
              <w:sz w:val="19"/>
              <w:szCs w:val="19"/>
            </w:rPr>
            <m:t>2ac</m:t>
          </m:r>
          <m:r>
            <m:rPr>
              <m:nor/>
            </m:rPr>
            <w:rPr>
              <w:rFonts w:ascii="Cambria Math"/>
              <w:sz w:val="19"/>
              <w:szCs w:val="19"/>
            </w:rPr>
            <m:t xml:space="preserve"> </m:t>
          </m:r>
          <m:r>
            <m:rPr>
              <m:nor/>
            </m:rPr>
            <w:rPr>
              <w:sz w:val="19"/>
              <w:szCs w:val="19"/>
            </w:rPr>
            <m:t>+</m:t>
          </m:r>
          <m:r>
            <m:rPr>
              <m:nor/>
            </m:rPr>
            <w:rPr>
              <w:rFonts w:ascii="Cambria Math"/>
              <w:sz w:val="19"/>
              <w:szCs w:val="19"/>
            </w:rPr>
            <m:t xml:space="preserve"> </m:t>
          </m:r>
          <m:r>
            <m:rPr>
              <m:nor/>
            </m:rPr>
            <w:rPr>
              <w:sz w:val="19"/>
              <w:szCs w:val="19"/>
            </w:rPr>
            <m:t>4</m:t>
          </m:r>
          <m:sSup>
            <m:sSupPr>
              <m:ctrlPr>
                <w:rPr>
                  <w:rFonts w:ascii="Cambria Math" w:hAnsi="Cambria Math"/>
                  <w:sz w:val="19"/>
                  <w:szCs w:val="19"/>
                </w:rPr>
              </m:ctrlPr>
            </m:sSupPr>
            <m:e>
              <m:r>
                <m:rPr>
                  <m:nor/>
                </m:rPr>
                <w:rPr>
                  <w:sz w:val="19"/>
                  <w:szCs w:val="19"/>
                </w:rPr>
                <m:t>y</m:t>
              </m:r>
            </m:e>
            <m:sup>
              <m:r>
                <m:rPr>
                  <m:nor/>
                </m:rPr>
                <w:rPr>
                  <w:sz w:val="19"/>
                  <w:szCs w:val="19"/>
                </w:rPr>
                <m:t>2</m:t>
              </m:r>
            </m:sup>
          </m:sSup>
          <m:r>
            <m:rPr>
              <m:nor/>
            </m:rPr>
            <w:rPr>
              <w:rFonts w:ascii="Cambria Math"/>
              <w:sz w:val="19"/>
              <w:szCs w:val="19"/>
            </w:rPr>
            <m:t xml:space="preserve"> </m:t>
          </m:r>
          <m:r>
            <m:rPr>
              <m:nor/>
            </m:rPr>
            <w:rPr>
              <w:sz w:val="19"/>
              <w:szCs w:val="19"/>
            </w:rPr>
            <m:t>+</m:t>
          </m:r>
          <m:r>
            <m:rPr>
              <m:nor/>
            </m:rPr>
            <w:rPr>
              <w:rFonts w:ascii="Cambria Math"/>
              <w:sz w:val="19"/>
              <w:szCs w:val="19"/>
            </w:rPr>
            <m:t xml:space="preserve"> </m:t>
          </m:r>
          <m:sSup>
            <m:sSupPr>
              <m:ctrlPr>
                <w:rPr>
                  <w:rFonts w:ascii="Cambria Math" w:hAnsi="Cambria Math"/>
                  <w:sz w:val="19"/>
                  <w:szCs w:val="19"/>
                </w:rPr>
              </m:ctrlPr>
            </m:sSupPr>
            <m:e>
              <m:r>
                <m:rPr>
                  <m:nor/>
                </m:rPr>
                <w:rPr>
                  <w:sz w:val="19"/>
                  <w:szCs w:val="19"/>
                </w:rPr>
                <m:t>b</m:t>
              </m:r>
            </m:e>
            <m:sup>
              <m:r>
                <m:rPr>
                  <m:nor/>
                </m:rPr>
                <w:rPr>
                  <w:sz w:val="19"/>
                  <w:szCs w:val="19"/>
                </w:rPr>
                <m:t>2</m:t>
              </m:r>
            </m:sup>
          </m:sSup>
          <m:r>
            <m:rPr>
              <m:nor/>
            </m:rPr>
            <w:rPr>
              <w:rFonts w:ascii="Cambria Math"/>
              <w:sz w:val="19"/>
              <w:szCs w:val="19"/>
            </w:rPr>
            <m:t xml:space="preserve"> </m:t>
          </m:r>
          <m:r>
            <m:rPr>
              <m:nor/>
            </m:rPr>
            <w:rPr>
              <w:sz w:val="19"/>
              <w:szCs w:val="19"/>
            </w:rPr>
            <m:t>+</m:t>
          </m:r>
          <m:r>
            <m:rPr>
              <m:nor/>
            </m:rPr>
            <w:rPr>
              <w:rFonts w:ascii="Cambria Math"/>
              <w:sz w:val="19"/>
              <w:szCs w:val="19"/>
            </w:rPr>
            <m:t xml:space="preserve"> </m:t>
          </m:r>
          <m:sSup>
            <m:sSupPr>
              <m:ctrlPr>
                <w:rPr>
                  <w:rFonts w:ascii="Cambria Math" w:hAnsi="Cambria Math"/>
                  <w:sz w:val="19"/>
                  <w:szCs w:val="19"/>
                </w:rPr>
              </m:ctrlPr>
            </m:sSupPr>
            <m:e>
              <m:r>
                <m:rPr>
                  <m:nor/>
                </m:rPr>
                <w:rPr>
                  <w:sz w:val="19"/>
                  <w:szCs w:val="19"/>
                </w:rPr>
                <m:t>d</m:t>
              </m:r>
            </m:e>
            <m:sup>
              <m:r>
                <m:rPr>
                  <m:nor/>
                </m:rPr>
                <w:rPr>
                  <w:sz w:val="19"/>
                  <w:szCs w:val="19"/>
                </w:rPr>
                <m:t>2</m:t>
              </m:r>
            </m:sup>
          </m:sSup>
          <m:r>
            <m:rPr>
              <m:sty m:val="p"/>
            </m:rPr>
            <w:rPr>
              <w:rFonts w:ascii="Cambria Math" w:hAnsi="Cambria Math"/>
              <w:sz w:val="19"/>
              <w:szCs w:val="19"/>
            </w:rPr>
            <m:t>-</m:t>
          </m:r>
          <m:r>
            <m:rPr>
              <m:nor/>
            </m:rPr>
            <w:rPr>
              <w:sz w:val="19"/>
              <w:szCs w:val="19"/>
            </w:rPr>
            <m:t>4yb</m:t>
          </m:r>
          <m:r>
            <m:rPr>
              <m:sty m:val="p"/>
            </m:rPr>
            <w:rPr>
              <w:rFonts w:ascii="Cambria Math" w:hAnsi="Cambria Math"/>
              <w:sz w:val="19"/>
              <w:szCs w:val="19"/>
            </w:rPr>
            <m:t>-</m:t>
          </m:r>
          <m:r>
            <m:rPr>
              <m:nor/>
            </m:rPr>
            <w:rPr>
              <w:sz w:val="19"/>
              <w:szCs w:val="19"/>
            </w:rPr>
            <m:t>4yd</m:t>
          </m:r>
          <m:r>
            <m:rPr>
              <m:nor/>
            </m:rPr>
            <w:rPr>
              <w:rFonts w:ascii="Cambria Math"/>
              <w:sz w:val="19"/>
              <w:szCs w:val="19"/>
            </w:rPr>
            <m:t xml:space="preserve"> </m:t>
          </m:r>
          <m:r>
            <m:rPr>
              <m:nor/>
            </m:rPr>
            <w:rPr>
              <w:sz w:val="19"/>
              <w:szCs w:val="19"/>
            </w:rPr>
            <m:t>+</m:t>
          </m:r>
          <m:r>
            <m:rPr>
              <m:nor/>
            </m:rPr>
            <w:rPr>
              <w:rFonts w:ascii="Cambria Math"/>
              <w:sz w:val="19"/>
              <w:szCs w:val="19"/>
            </w:rPr>
            <m:t xml:space="preserve"> </m:t>
          </m:r>
          <m:r>
            <m:rPr>
              <m:nor/>
            </m:rPr>
            <w:rPr>
              <w:sz w:val="19"/>
              <w:szCs w:val="19"/>
            </w:rPr>
            <m:t>2bd</m:t>
          </m:r>
          <m:r>
            <m:rPr>
              <m:nor/>
            </m:rPr>
            <w:rPr>
              <w:rFonts w:ascii="Cambria Math"/>
              <w:sz w:val="19"/>
              <w:szCs w:val="19"/>
            </w:rPr>
            <m:t xml:space="preserve"> </m:t>
          </m:r>
          <m:r>
            <m:rPr>
              <m:nor/>
            </m:rPr>
            <w:rPr>
              <w:sz w:val="19"/>
              <w:szCs w:val="19"/>
            </w:rPr>
            <m:t>=</m:t>
          </m:r>
          <m:r>
            <m:rPr>
              <m:nor/>
            </m:rPr>
            <w:rPr>
              <w:rFonts w:ascii="Cambria Math"/>
              <w:sz w:val="19"/>
              <w:szCs w:val="19"/>
            </w:rPr>
            <m:t xml:space="preserve"> </m:t>
          </m:r>
          <m:sSup>
            <m:sSupPr>
              <m:ctrlPr>
                <w:rPr>
                  <w:rFonts w:ascii="Cambria Math" w:hAnsi="Cambria Math"/>
                  <w:sz w:val="19"/>
                  <w:szCs w:val="19"/>
                </w:rPr>
              </m:ctrlPr>
            </m:sSupPr>
            <m:e>
              <m:r>
                <m:rPr>
                  <m:nor/>
                </m:rPr>
                <w:rPr>
                  <w:sz w:val="19"/>
                  <w:szCs w:val="19"/>
                </w:rPr>
                <m:t>c</m:t>
              </m:r>
            </m:e>
            <m:sup>
              <m:r>
                <m:rPr>
                  <m:nor/>
                </m:rPr>
                <w:rPr>
                  <w:sz w:val="19"/>
                  <w:szCs w:val="19"/>
                </w:rPr>
                <m:t>2</m:t>
              </m:r>
            </m:sup>
          </m:sSup>
          <m:r>
            <m:rPr>
              <m:nor/>
            </m:rPr>
            <w:rPr>
              <w:rFonts w:ascii="Cambria Math"/>
              <w:sz w:val="19"/>
              <w:szCs w:val="19"/>
            </w:rPr>
            <m:t xml:space="preserve"> </m:t>
          </m:r>
          <m:r>
            <m:rPr>
              <m:nor/>
            </m:rPr>
            <w:rPr>
              <w:sz w:val="19"/>
              <w:szCs w:val="19"/>
            </w:rPr>
            <m:t>+</m:t>
          </m:r>
          <m:r>
            <m:rPr>
              <m:nor/>
            </m:rPr>
            <w:rPr>
              <w:rFonts w:ascii="Cambria Math"/>
              <w:sz w:val="19"/>
              <w:szCs w:val="19"/>
            </w:rPr>
            <m:t xml:space="preserve"> </m:t>
          </m:r>
          <m:sSup>
            <m:sSupPr>
              <m:ctrlPr>
                <w:rPr>
                  <w:rFonts w:ascii="Cambria Math" w:hAnsi="Cambria Math"/>
                  <w:sz w:val="19"/>
                  <w:szCs w:val="19"/>
                </w:rPr>
              </m:ctrlPr>
            </m:sSupPr>
            <m:e>
              <m:r>
                <m:rPr>
                  <m:nor/>
                </m:rPr>
                <w:rPr>
                  <w:sz w:val="19"/>
                  <w:szCs w:val="19"/>
                </w:rPr>
                <m:t>a</m:t>
              </m:r>
            </m:e>
            <m:sup>
              <m:r>
                <m:rPr>
                  <m:nor/>
                </m:rPr>
                <w:rPr>
                  <w:sz w:val="19"/>
                  <w:szCs w:val="19"/>
                </w:rPr>
                <m:t>2</m:t>
              </m:r>
            </m:sup>
          </m:sSup>
          <m:r>
            <m:rPr>
              <m:sty m:val="p"/>
            </m:rPr>
            <w:rPr>
              <w:rFonts w:ascii="Cambria Math" w:hAnsi="Cambria Math"/>
              <w:sz w:val="19"/>
              <w:szCs w:val="19"/>
            </w:rPr>
            <m:t>-</m:t>
          </m:r>
          <m:r>
            <m:rPr>
              <m:nor/>
            </m:rPr>
            <w:rPr>
              <w:sz w:val="19"/>
              <w:szCs w:val="19"/>
            </w:rPr>
            <m:t>2ac</m:t>
          </m:r>
          <m:r>
            <m:rPr>
              <m:nor/>
            </m:rPr>
            <w:rPr>
              <w:rFonts w:ascii="Cambria Math"/>
              <w:sz w:val="19"/>
              <w:szCs w:val="19"/>
            </w:rPr>
            <m:t xml:space="preserve"> </m:t>
          </m:r>
          <m:r>
            <m:rPr>
              <m:nor/>
            </m:rPr>
            <w:rPr>
              <w:sz w:val="19"/>
              <w:szCs w:val="19"/>
            </w:rPr>
            <m:t>+</m:t>
          </m:r>
          <m:r>
            <m:rPr>
              <m:nor/>
            </m:rPr>
            <w:rPr>
              <w:rFonts w:ascii="Cambria Math"/>
              <w:sz w:val="19"/>
              <w:szCs w:val="19"/>
            </w:rPr>
            <m:t xml:space="preserve"> </m:t>
          </m:r>
          <m:sSup>
            <m:sSupPr>
              <m:ctrlPr>
                <w:rPr>
                  <w:rFonts w:ascii="Cambria Math" w:hAnsi="Cambria Math"/>
                  <w:sz w:val="19"/>
                  <w:szCs w:val="19"/>
                </w:rPr>
              </m:ctrlPr>
            </m:sSupPr>
            <m:e>
              <m:r>
                <m:rPr>
                  <m:nor/>
                </m:rPr>
                <w:rPr>
                  <w:sz w:val="19"/>
                  <w:szCs w:val="19"/>
                </w:rPr>
                <m:t>d</m:t>
              </m:r>
            </m:e>
            <m:sup>
              <m:r>
                <m:rPr>
                  <m:nor/>
                </m:rPr>
                <w:rPr>
                  <w:sz w:val="19"/>
                  <w:szCs w:val="19"/>
                </w:rPr>
                <m:t>2</m:t>
              </m:r>
            </m:sup>
          </m:sSup>
          <m:r>
            <m:rPr>
              <m:nor/>
            </m:rPr>
            <w:rPr>
              <w:rFonts w:ascii="Cambria Math"/>
              <w:sz w:val="19"/>
              <w:szCs w:val="19"/>
            </w:rPr>
            <m:t xml:space="preserve"> </m:t>
          </m:r>
          <m:r>
            <m:rPr>
              <m:nor/>
            </m:rPr>
            <w:rPr>
              <w:sz w:val="19"/>
              <w:szCs w:val="19"/>
            </w:rPr>
            <m:t>+</m:t>
          </m:r>
          <m:r>
            <m:rPr>
              <m:nor/>
            </m:rPr>
            <w:rPr>
              <w:rFonts w:ascii="Cambria Math"/>
              <w:sz w:val="19"/>
              <w:szCs w:val="19"/>
            </w:rPr>
            <m:t xml:space="preserve"> </m:t>
          </m:r>
          <m:sSup>
            <m:sSupPr>
              <m:ctrlPr>
                <w:rPr>
                  <w:rFonts w:ascii="Cambria Math" w:hAnsi="Cambria Math"/>
                  <w:sz w:val="19"/>
                  <w:szCs w:val="19"/>
                </w:rPr>
              </m:ctrlPr>
            </m:sSupPr>
            <m:e>
              <m:r>
                <m:rPr>
                  <m:nor/>
                </m:rPr>
                <w:rPr>
                  <w:sz w:val="19"/>
                  <w:szCs w:val="19"/>
                </w:rPr>
                <m:t>b</m:t>
              </m:r>
            </m:e>
            <m:sup>
              <m:r>
                <m:rPr>
                  <m:nor/>
                </m:rPr>
                <w:rPr>
                  <w:sz w:val="19"/>
                  <w:szCs w:val="19"/>
                </w:rPr>
                <m:t>2</m:t>
              </m:r>
            </m:sup>
          </m:sSup>
          <m:r>
            <m:rPr>
              <m:sty m:val="p"/>
            </m:rPr>
            <w:rPr>
              <w:rFonts w:ascii="Cambria Math" w:hAnsi="Cambria Math"/>
              <w:sz w:val="19"/>
              <w:szCs w:val="19"/>
            </w:rPr>
            <m:t>-</m:t>
          </m:r>
          <m:r>
            <m:rPr>
              <m:nor/>
            </m:rPr>
            <w:rPr>
              <w:sz w:val="19"/>
              <w:szCs w:val="19"/>
            </w:rPr>
            <m:t>2bd.</m:t>
          </m:r>
        </m:oMath>
      </m:oMathPara>
    </w:p>
    <w:p w14:paraId="5394070C" w14:textId="4CBD404F" w:rsidR="005572AA" w:rsidRPr="00B2682E" w:rsidRDefault="005572AA" w:rsidP="005572AA">
      <w:pPr>
        <w:pStyle w:val="Assessmentsolution"/>
        <w:ind w:left="810"/>
        <w:rPr>
          <w:sz w:val="19"/>
          <w:szCs w:val="19"/>
        </w:rPr>
      </w:pPr>
      <w:r w:rsidRPr="00B2682E">
        <w:rPr>
          <w:sz w:val="19"/>
          <w:szCs w:val="19"/>
        </w:rPr>
        <w:t>That is</w:t>
      </w:r>
      <w:r w:rsidR="009F7DC1">
        <w:rPr>
          <w:sz w:val="19"/>
          <w:szCs w:val="19"/>
        </w:rPr>
        <w:t>,</w:t>
      </w:r>
    </w:p>
    <w:p w14:paraId="70DF4414" w14:textId="4F514841" w:rsidR="005572AA" w:rsidRPr="00B2682E" w:rsidRDefault="008F7591" w:rsidP="008F7591">
      <w:pPr>
        <w:pStyle w:val="Assessmentsolution"/>
        <w:rPr>
          <w:sz w:val="19"/>
          <w:szCs w:val="19"/>
        </w:rPr>
      </w:pPr>
      <m:oMathPara>
        <m:oMath>
          <m:r>
            <m:rPr>
              <m:nor/>
            </m:rPr>
            <w:rPr>
              <w:sz w:val="19"/>
              <w:szCs w:val="19"/>
            </w:rPr>
            <m:t>4</m:t>
          </m:r>
          <m:sSup>
            <m:sSupPr>
              <m:ctrlPr>
                <w:rPr>
                  <w:rFonts w:ascii="Cambria Math" w:hAnsi="Cambria Math"/>
                  <w:sz w:val="19"/>
                  <w:szCs w:val="19"/>
                </w:rPr>
              </m:ctrlPr>
            </m:sSupPr>
            <m:e>
              <m:r>
                <m:rPr>
                  <m:nor/>
                </m:rPr>
                <w:rPr>
                  <w:sz w:val="19"/>
                  <w:szCs w:val="19"/>
                </w:rPr>
                <m:t>x</m:t>
              </m:r>
            </m:e>
            <m:sup>
              <m:r>
                <m:rPr>
                  <m:nor/>
                </m:rPr>
                <w:rPr>
                  <w:sz w:val="19"/>
                  <w:szCs w:val="19"/>
                </w:rPr>
                <m:t>2</m:t>
              </m:r>
            </m:sup>
          </m:sSup>
          <m:r>
            <m:rPr>
              <m:sty m:val="p"/>
            </m:rPr>
            <w:rPr>
              <w:rFonts w:ascii="Cambria Math" w:hAnsi="Cambria Math"/>
              <w:sz w:val="19"/>
              <w:szCs w:val="19"/>
            </w:rPr>
            <m:t>-</m:t>
          </m:r>
          <m:r>
            <m:rPr>
              <m:nor/>
            </m:rPr>
            <w:rPr>
              <w:sz w:val="19"/>
              <w:szCs w:val="19"/>
            </w:rPr>
            <m:t>4xa</m:t>
          </m:r>
          <m:r>
            <m:rPr>
              <m:sty m:val="p"/>
            </m:rPr>
            <w:rPr>
              <w:rFonts w:ascii="Cambria Math" w:hAnsi="Cambria Math"/>
              <w:sz w:val="19"/>
              <w:szCs w:val="19"/>
            </w:rPr>
            <m:t>-</m:t>
          </m:r>
          <m:r>
            <m:rPr>
              <m:nor/>
            </m:rPr>
            <w:rPr>
              <w:sz w:val="19"/>
              <w:szCs w:val="19"/>
            </w:rPr>
            <m:t>4xc</m:t>
          </m:r>
          <m:r>
            <m:rPr>
              <m:nor/>
            </m:rPr>
            <w:rPr>
              <w:rFonts w:ascii="Cambria Math"/>
              <w:sz w:val="19"/>
              <w:szCs w:val="19"/>
            </w:rPr>
            <m:t xml:space="preserve"> </m:t>
          </m:r>
          <m:r>
            <m:rPr>
              <m:nor/>
            </m:rPr>
            <w:rPr>
              <w:sz w:val="19"/>
              <w:szCs w:val="19"/>
            </w:rPr>
            <m:t>+</m:t>
          </m:r>
          <m:r>
            <m:rPr>
              <m:nor/>
            </m:rPr>
            <w:rPr>
              <w:rFonts w:ascii="Cambria Math"/>
              <w:sz w:val="19"/>
              <w:szCs w:val="19"/>
            </w:rPr>
            <m:t xml:space="preserve"> </m:t>
          </m:r>
          <m:r>
            <m:rPr>
              <m:nor/>
            </m:rPr>
            <w:rPr>
              <w:sz w:val="19"/>
              <w:szCs w:val="19"/>
            </w:rPr>
            <m:t>4ac</m:t>
          </m:r>
          <m:r>
            <m:rPr>
              <m:nor/>
            </m:rPr>
            <w:rPr>
              <w:rFonts w:ascii="Cambria Math"/>
              <w:sz w:val="19"/>
              <w:szCs w:val="19"/>
            </w:rPr>
            <m:t xml:space="preserve"> </m:t>
          </m:r>
          <m:r>
            <m:rPr>
              <m:nor/>
            </m:rPr>
            <w:rPr>
              <w:sz w:val="19"/>
              <w:szCs w:val="19"/>
            </w:rPr>
            <m:t>+</m:t>
          </m:r>
          <m:r>
            <m:rPr>
              <m:nor/>
            </m:rPr>
            <w:rPr>
              <w:rFonts w:ascii="Cambria Math"/>
              <w:sz w:val="19"/>
              <w:szCs w:val="19"/>
            </w:rPr>
            <m:t xml:space="preserve"> </m:t>
          </m:r>
          <m:r>
            <m:rPr>
              <m:nor/>
            </m:rPr>
            <w:rPr>
              <w:sz w:val="19"/>
              <w:szCs w:val="19"/>
            </w:rPr>
            <m:t>4</m:t>
          </m:r>
          <m:sSup>
            <m:sSupPr>
              <m:ctrlPr>
                <w:rPr>
                  <w:rFonts w:ascii="Cambria Math" w:hAnsi="Cambria Math"/>
                  <w:sz w:val="19"/>
                  <w:szCs w:val="19"/>
                </w:rPr>
              </m:ctrlPr>
            </m:sSupPr>
            <m:e>
              <m:r>
                <m:rPr>
                  <m:nor/>
                </m:rPr>
                <w:rPr>
                  <w:sz w:val="19"/>
                  <w:szCs w:val="19"/>
                </w:rPr>
                <m:t>y</m:t>
              </m:r>
            </m:e>
            <m:sup>
              <m:r>
                <m:rPr>
                  <m:nor/>
                </m:rPr>
                <w:rPr>
                  <w:sz w:val="19"/>
                  <w:szCs w:val="19"/>
                </w:rPr>
                <m:t>2</m:t>
              </m:r>
            </m:sup>
          </m:sSup>
          <m:r>
            <m:rPr>
              <m:sty m:val="p"/>
            </m:rPr>
            <w:rPr>
              <w:rFonts w:ascii="Cambria Math" w:hAnsi="Cambria Math"/>
              <w:sz w:val="19"/>
              <w:szCs w:val="19"/>
            </w:rPr>
            <m:t>-</m:t>
          </m:r>
          <m:r>
            <m:rPr>
              <m:nor/>
            </m:rPr>
            <w:rPr>
              <w:sz w:val="19"/>
              <w:szCs w:val="19"/>
            </w:rPr>
            <m:t>4yb</m:t>
          </m:r>
          <m:r>
            <m:rPr>
              <m:sty m:val="p"/>
            </m:rPr>
            <w:rPr>
              <w:rFonts w:ascii="Cambria Math" w:hAnsi="Cambria Math"/>
              <w:sz w:val="19"/>
              <w:szCs w:val="19"/>
            </w:rPr>
            <m:t>-</m:t>
          </m:r>
          <m:r>
            <m:rPr>
              <m:nor/>
            </m:rPr>
            <w:rPr>
              <w:sz w:val="19"/>
              <w:szCs w:val="19"/>
            </w:rPr>
            <m:t>4yd</m:t>
          </m:r>
          <m:r>
            <m:rPr>
              <m:nor/>
            </m:rPr>
            <w:rPr>
              <w:rFonts w:ascii="Cambria Math"/>
              <w:sz w:val="19"/>
              <w:szCs w:val="19"/>
            </w:rPr>
            <m:t xml:space="preserve"> </m:t>
          </m:r>
          <m:r>
            <m:rPr>
              <m:nor/>
            </m:rPr>
            <w:rPr>
              <w:sz w:val="19"/>
              <w:szCs w:val="19"/>
            </w:rPr>
            <m:t>+</m:t>
          </m:r>
          <m:r>
            <m:rPr>
              <m:nor/>
            </m:rPr>
            <w:rPr>
              <w:rFonts w:ascii="Cambria Math"/>
              <w:sz w:val="19"/>
              <w:szCs w:val="19"/>
            </w:rPr>
            <m:t xml:space="preserve"> </m:t>
          </m:r>
          <m:r>
            <m:rPr>
              <m:nor/>
            </m:rPr>
            <w:rPr>
              <w:sz w:val="19"/>
              <w:szCs w:val="19"/>
            </w:rPr>
            <m:t>4bd</m:t>
          </m:r>
          <m:r>
            <m:rPr>
              <m:nor/>
            </m:rPr>
            <w:rPr>
              <w:rFonts w:ascii="Cambria Math"/>
              <w:sz w:val="19"/>
              <w:szCs w:val="19"/>
            </w:rPr>
            <m:t xml:space="preserve"> </m:t>
          </m:r>
          <m:r>
            <m:rPr>
              <m:nor/>
            </m:rPr>
            <w:rPr>
              <w:sz w:val="19"/>
              <w:szCs w:val="19"/>
            </w:rPr>
            <m:t>=</m:t>
          </m:r>
          <m:r>
            <m:rPr>
              <m:nor/>
            </m:rPr>
            <w:rPr>
              <w:rFonts w:ascii="Cambria Math"/>
              <w:sz w:val="19"/>
              <w:szCs w:val="19"/>
            </w:rPr>
            <m:t xml:space="preserve"> </m:t>
          </m:r>
          <m:r>
            <m:rPr>
              <m:nor/>
            </m:rPr>
            <w:rPr>
              <w:sz w:val="19"/>
              <w:szCs w:val="19"/>
            </w:rPr>
            <m:t>0.</m:t>
          </m:r>
        </m:oMath>
      </m:oMathPara>
    </w:p>
    <w:p w14:paraId="4043A29C" w14:textId="228E5EEE" w:rsidR="005572AA" w:rsidRPr="00B2682E" w:rsidRDefault="005572AA" w:rsidP="005572AA">
      <w:pPr>
        <w:pStyle w:val="Assessmentsolution"/>
        <w:ind w:left="810"/>
        <w:rPr>
          <w:sz w:val="19"/>
          <w:szCs w:val="19"/>
        </w:rPr>
      </w:pPr>
      <w:r w:rsidRPr="00B2682E">
        <w:rPr>
          <w:sz w:val="19"/>
          <w:szCs w:val="19"/>
        </w:rPr>
        <w:t xml:space="preserve">Dividing through by </w:t>
      </w:r>
      <w:r w:rsidR="008F7591" w:rsidRPr="00B2682E">
        <w:rPr>
          <w:sz w:val="19"/>
          <w:szCs w:val="19"/>
        </w:rPr>
        <w:t>4</w:t>
      </w:r>
      <w:r w:rsidR="00C073F4">
        <w:rPr>
          <w:sz w:val="19"/>
          <w:szCs w:val="19"/>
        </w:rPr>
        <w:t xml:space="preserve"> gives</w:t>
      </w:r>
    </w:p>
    <w:p w14:paraId="399F64AE" w14:textId="62D30EA4" w:rsidR="00B2682E" w:rsidRPr="00B2682E" w:rsidRDefault="00E4047C" w:rsidP="00B2682E">
      <w:pPr>
        <w:pStyle w:val="Assessmentsolution"/>
        <w:rPr>
          <w:sz w:val="19"/>
          <w:szCs w:val="19"/>
        </w:rPr>
      </w:pPr>
      <m:oMathPara>
        <m:oMath>
          <m:sSup>
            <m:sSupPr>
              <m:ctrlPr>
                <w:rPr>
                  <w:rFonts w:ascii="Cambria Math" w:hAnsi="Cambria Math"/>
                  <w:sz w:val="19"/>
                  <w:szCs w:val="19"/>
                </w:rPr>
              </m:ctrlPr>
            </m:sSupPr>
            <m:e>
              <m:r>
                <m:rPr>
                  <m:nor/>
                </m:rPr>
                <w:rPr>
                  <w:sz w:val="19"/>
                  <w:szCs w:val="19"/>
                </w:rPr>
                <m:t>x</m:t>
              </m:r>
            </m:e>
            <m:sup>
              <m:r>
                <m:rPr>
                  <m:nor/>
                </m:rPr>
                <w:rPr>
                  <w:sz w:val="19"/>
                  <w:szCs w:val="19"/>
                </w:rPr>
                <m:t>2</m:t>
              </m:r>
            </m:sup>
          </m:sSup>
          <m:r>
            <m:rPr>
              <m:sty m:val="p"/>
            </m:rPr>
            <w:rPr>
              <w:rFonts w:ascii="Cambria Math" w:hAnsi="Cambria Math"/>
              <w:sz w:val="19"/>
              <w:szCs w:val="19"/>
            </w:rPr>
            <m:t>-</m:t>
          </m:r>
          <m:r>
            <m:rPr>
              <m:nor/>
            </m:rPr>
            <w:rPr>
              <w:sz w:val="19"/>
              <w:szCs w:val="19"/>
            </w:rPr>
            <m:t>xa</m:t>
          </m:r>
          <m:r>
            <m:rPr>
              <m:sty m:val="p"/>
            </m:rPr>
            <w:rPr>
              <w:rFonts w:ascii="Cambria Math" w:hAnsi="Cambria Math"/>
              <w:sz w:val="19"/>
              <w:szCs w:val="19"/>
            </w:rPr>
            <m:t>-</m:t>
          </m:r>
          <m:r>
            <m:rPr>
              <m:nor/>
            </m:rPr>
            <w:rPr>
              <w:sz w:val="19"/>
              <w:szCs w:val="19"/>
            </w:rPr>
            <m:t>xc</m:t>
          </m:r>
          <m:r>
            <m:rPr>
              <m:nor/>
            </m:rPr>
            <w:rPr>
              <w:rFonts w:ascii="Cambria Math"/>
              <w:sz w:val="19"/>
              <w:szCs w:val="19"/>
            </w:rPr>
            <m:t xml:space="preserve"> </m:t>
          </m:r>
          <m:r>
            <m:rPr>
              <m:nor/>
            </m:rPr>
            <w:rPr>
              <w:sz w:val="19"/>
              <w:szCs w:val="19"/>
            </w:rPr>
            <m:t>+</m:t>
          </m:r>
          <m:r>
            <m:rPr>
              <m:nor/>
            </m:rPr>
            <w:rPr>
              <w:rFonts w:ascii="Cambria Math"/>
              <w:sz w:val="19"/>
              <w:szCs w:val="19"/>
            </w:rPr>
            <m:t xml:space="preserve"> </m:t>
          </m:r>
          <m:r>
            <m:rPr>
              <m:nor/>
            </m:rPr>
            <w:rPr>
              <w:sz w:val="19"/>
              <w:szCs w:val="19"/>
            </w:rPr>
            <m:t>ac</m:t>
          </m:r>
          <m:r>
            <m:rPr>
              <m:nor/>
            </m:rPr>
            <w:rPr>
              <w:rFonts w:ascii="Cambria Math"/>
              <w:sz w:val="19"/>
              <w:szCs w:val="19"/>
            </w:rPr>
            <m:t xml:space="preserve"> </m:t>
          </m:r>
          <m:r>
            <m:rPr>
              <m:nor/>
            </m:rPr>
            <w:rPr>
              <w:sz w:val="19"/>
              <w:szCs w:val="19"/>
            </w:rPr>
            <m:t>+</m:t>
          </m:r>
          <m:r>
            <m:rPr>
              <m:nor/>
            </m:rPr>
            <w:rPr>
              <w:rFonts w:ascii="Cambria Math"/>
              <w:sz w:val="19"/>
              <w:szCs w:val="19"/>
            </w:rPr>
            <m:t xml:space="preserve"> </m:t>
          </m:r>
          <m:sSup>
            <m:sSupPr>
              <m:ctrlPr>
                <w:rPr>
                  <w:rFonts w:ascii="Cambria Math" w:hAnsi="Cambria Math"/>
                  <w:sz w:val="19"/>
                  <w:szCs w:val="19"/>
                </w:rPr>
              </m:ctrlPr>
            </m:sSupPr>
            <m:e>
              <m:r>
                <m:rPr>
                  <m:nor/>
                </m:rPr>
                <w:rPr>
                  <w:sz w:val="19"/>
                  <w:szCs w:val="19"/>
                </w:rPr>
                <m:t>y</m:t>
              </m:r>
            </m:e>
            <m:sup>
              <m:r>
                <m:rPr>
                  <m:nor/>
                </m:rPr>
                <w:rPr>
                  <w:sz w:val="19"/>
                  <w:szCs w:val="19"/>
                </w:rPr>
                <m:t>2</m:t>
              </m:r>
            </m:sup>
          </m:sSup>
          <m:r>
            <m:rPr>
              <m:sty m:val="p"/>
            </m:rPr>
            <w:rPr>
              <w:rFonts w:ascii="Cambria Math" w:hAnsi="Cambria Math"/>
              <w:sz w:val="19"/>
              <w:szCs w:val="19"/>
            </w:rPr>
            <m:t>-</m:t>
          </m:r>
          <m:r>
            <m:rPr>
              <m:nor/>
            </m:rPr>
            <w:rPr>
              <w:sz w:val="19"/>
              <w:szCs w:val="19"/>
            </w:rPr>
            <m:t>yb</m:t>
          </m:r>
          <m:r>
            <m:rPr>
              <m:sty m:val="p"/>
            </m:rPr>
            <w:rPr>
              <w:rFonts w:ascii="Cambria Math" w:hAnsi="Cambria Math"/>
              <w:sz w:val="19"/>
              <w:szCs w:val="19"/>
            </w:rPr>
            <m:t>-</m:t>
          </m:r>
          <m:r>
            <m:rPr>
              <m:nor/>
            </m:rPr>
            <w:rPr>
              <w:sz w:val="19"/>
              <w:szCs w:val="19"/>
            </w:rPr>
            <m:t>yd</m:t>
          </m:r>
          <m:r>
            <m:rPr>
              <m:nor/>
            </m:rPr>
            <w:rPr>
              <w:rFonts w:ascii="Cambria Math"/>
              <w:sz w:val="19"/>
              <w:szCs w:val="19"/>
            </w:rPr>
            <m:t xml:space="preserve"> </m:t>
          </m:r>
          <m:r>
            <m:rPr>
              <m:nor/>
            </m:rPr>
            <w:rPr>
              <w:sz w:val="19"/>
              <w:szCs w:val="19"/>
            </w:rPr>
            <m:t>+</m:t>
          </m:r>
          <m:r>
            <m:rPr>
              <m:nor/>
            </m:rPr>
            <w:rPr>
              <w:rFonts w:ascii="Cambria Math"/>
              <w:sz w:val="19"/>
              <w:szCs w:val="19"/>
            </w:rPr>
            <m:t xml:space="preserve"> </m:t>
          </m:r>
          <m:r>
            <m:rPr>
              <m:nor/>
            </m:rPr>
            <w:rPr>
              <w:sz w:val="19"/>
              <w:szCs w:val="19"/>
            </w:rPr>
            <m:t>bd</m:t>
          </m:r>
          <m:r>
            <m:rPr>
              <m:nor/>
            </m:rPr>
            <w:rPr>
              <w:rFonts w:ascii="Cambria Math"/>
              <w:sz w:val="19"/>
              <w:szCs w:val="19"/>
            </w:rPr>
            <m:t xml:space="preserve"> </m:t>
          </m:r>
          <m:r>
            <m:rPr>
              <m:nor/>
            </m:rPr>
            <w:rPr>
              <w:sz w:val="19"/>
              <w:szCs w:val="19"/>
            </w:rPr>
            <m:t>=</m:t>
          </m:r>
          <m:r>
            <m:rPr>
              <m:nor/>
            </m:rPr>
            <w:rPr>
              <w:rFonts w:ascii="Cambria Math"/>
              <w:sz w:val="19"/>
              <w:szCs w:val="19"/>
            </w:rPr>
            <m:t xml:space="preserve"> </m:t>
          </m:r>
          <m:r>
            <m:rPr>
              <m:nor/>
            </m:rPr>
            <w:rPr>
              <w:sz w:val="19"/>
              <w:szCs w:val="19"/>
            </w:rPr>
            <m:t>0.</m:t>
          </m:r>
        </m:oMath>
      </m:oMathPara>
    </w:p>
    <w:p w14:paraId="1926BC70" w14:textId="77777777" w:rsidR="005572AA" w:rsidRPr="00B2682E" w:rsidRDefault="005572AA" w:rsidP="005572AA">
      <w:pPr>
        <w:pStyle w:val="Assessmentsolution"/>
        <w:ind w:left="810"/>
        <w:rPr>
          <w:sz w:val="19"/>
          <w:szCs w:val="19"/>
        </w:rPr>
      </w:pPr>
      <w:r w:rsidRPr="00B2682E">
        <w:rPr>
          <w:sz w:val="19"/>
          <w:szCs w:val="19"/>
        </w:rPr>
        <w:t xml:space="preserve">That is, </w:t>
      </w:r>
      <w:r w:rsidRPr="00B2682E">
        <w:rPr>
          <w:sz w:val="19"/>
          <w:szCs w:val="19"/>
        </w:rPr>
        <w:tab/>
      </w:r>
      <w:r w:rsidRPr="00B2682E">
        <w:rPr>
          <w:sz w:val="19"/>
          <w:szCs w:val="19"/>
        </w:rPr>
        <w:tab/>
      </w:r>
    </w:p>
    <w:p w14:paraId="48CA4D4C" w14:textId="0FEB2A11" w:rsidR="00B2682E" w:rsidRPr="00B2682E" w:rsidRDefault="00E4047C" w:rsidP="00B2682E">
      <w:pPr>
        <w:pStyle w:val="Assessmentsolution"/>
        <w:rPr>
          <w:sz w:val="19"/>
          <w:szCs w:val="19"/>
        </w:rPr>
      </w:pPr>
      <m:oMathPara>
        <m:oMath>
          <m:d>
            <m:dPr>
              <m:ctrlPr>
                <w:rPr>
                  <w:rFonts w:ascii="Cambria Math" w:hAnsi="Cambria Math"/>
                  <w:sz w:val="19"/>
                  <w:szCs w:val="19"/>
                </w:rPr>
              </m:ctrlPr>
            </m:dPr>
            <m:e>
              <m:r>
                <m:rPr>
                  <m:nor/>
                </m:rPr>
                <w:rPr>
                  <w:sz w:val="19"/>
                  <w:szCs w:val="19"/>
                </w:rPr>
                <m:t>x</m:t>
              </m:r>
              <m:r>
                <m:rPr>
                  <m:sty m:val="p"/>
                </m:rPr>
                <w:rPr>
                  <w:rFonts w:ascii="Cambria Math" w:hAnsi="Cambria Math"/>
                  <w:sz w:val="19"/>
                  <w:szCs w:val="19"/>
                </w:rPr>
                <m:t>-</m:t>
              </m:r>
              <m:r>
                <m:rPr>
                  <m:nor/>
                </m:rPr>
                <w:rPr>
                  <w:sz w:val="19"/>
                  <w:szCs w:val="19"/>
                </w:rPr>
                <m:t>a</m:t>
              </m:r>
            </m:e>
          </m:d>
          <m:d>
            <m:dPr>
              <m:ctrlPr>
                <w:rPr>
                  <w:rFonts w:ascii="Cambria Math" w:hAnsi="Cambria Math"/>
                  <w:sz w:val="19"/>
                  <w:szCs w:val="19"/>
                </w:rPr>
              </m:ctrlPr>
            </m:dPr>
            <m:e>
              <m:r>
                <m:rPr>
                  <m:nor/>
                </m:rPr>
                <w:rPr>
                  <w:sz w:val="19"/>
                  <w:szCs w:val="19"/>
                </w:rPr>
                <m:t>x</m:t>
              </m:r>
              <m:r>
                <m:rPr>
                  <m:sty m:val="p"/>
                </m:rPr>
                <w:rPr>
                  <w:rFonts w:ascii="Cambria Math" w:hAnsi="Cambria Math"/>
                  <w:sz w:val="19"/>
                  <w:szCs w:val="19"/>
                </w:rPr>
                <m:t>-</m:t>
              </m:r>
              <m:r>
                <m:rPr>
                  <m:nor/>
                </m:rPr>
                <w:rPr>
                  <w:sz w:val="19"/>
                  <w:szCs w:val="19"/>
                </w:rPr>
                <m:t>c</m:t>
              </m:r>
            </m:e>
          </m:d>
          <m:r>
            <m:rPr>
              <m:nor/>
            </m:rPr>
            <w:rPr>
              <w:rFonts w:ascii="Cambria Math"/>
              <w:sz w:val="19"/>
              <w:szCs w:val="19"/>
            </w:rPr>
            <m:t xml:space="preserve"> </m:t>
          </m:r>
          <m:r>
            <m:rPr>
              <m:nor/>
            </m:rPr>
            <w:rPr>
              <w:sz w:val="19"/>
              <w:szCs w:val="19"/>
            </w:rPr>
            <m:t>+</m:t>
          </m:r>
          <m:r>
            <m:rPr>
              <m:nor/>
            </m:rPr>
            <w:rPr>
              <w:rFonts w:ascii="Cambria Math"/>
              <w:sz w:val="19"/>
              <w:szCs w:val="19"/>
            </w:rPr>
            <m:t xml:space="preserve"> </m:t>
          </m:r>
          <m:d>
            <m:dPr>
              <m:ctrlPr>
                <w:rPr>
                  <w:rFonts w:ascii="Cambria Math" w:hAnsi="Cambria Math"/>
                  <w:sz w:val="19"/>
                  <w:szCs w:val="19"/>
                </w:rPr>
              </m:ctrlPr>
            </m:dPr>
            <m:e>
              <m:r>
                <m:rPr>
                  <m:nor/>
                </m:rPr>
                <w:rPr>
                  <w:sz w:val="19"/>
                  <w:szCs w:val="19"/>
                </w:rPr>
                <m:t>y</m:t>
              </m:r>
              <m:r>
                <m:rPr>
                  <m:sty m:val="p"/>
                </m:rPr>
                <w:rPr>
                  <w:rFonts w:ascii="Cambria Math" w:hAnsi="Cambria Math"/>
                  <w:sz w:val="19"/>
                  <w:szCs w:val="19"/>
                </w:rPr>
                <m:t>-</m:t>
              </m:r>
              <m:r>
                <m:rPr>
                  <m:nor/>
                </m:rPr>
                <w:rPr>
                  <w:sz w:val="19"/>
                  <w:szCs w:val="19"/>
                </w:rPr>
                <m:t>b</m:t>
              </m:r>
            </m:e>
          </m:d>
          <m:d>
            <m:dPr>
              <m:ctrlPr>
                <w:rPr>
                  <w:rFonts w:ascii="Cambria Math" w:hAnsi="Cambria Math"/>
                  <w:sz w:val="19"/>
                  <w:szCs w:val="19"/>
                </w:rPr>
              </m:ctrlPr>
            </m:dPr>
            <m:e>
              <m:r>
                <m:rPr>
                  <m:nor/>
                </m:rPr>
                <w:rPr>
                  <w:sz w:val="19"/>
                  <w:szCs w:val="19"/>
                </w:rPr>
                <m:t>y</m:t>
              </m:r>
              <m:r>
                <m:rPr>
                  <m:sty m:val="p"/>
                </m:rPr>
                <w:rPr>
                  <w:rFonts w:ascii="Cambria Math" w:hAnsi="Cambria Math"/>
                  <w:sz w:val="19"/>
                  <w:szCs w:val="19"/>
                </w:rPr>
                <m:t>-</m:t>
              </m:r>
              <m:r>
                <m:rPr>
                  <m:nor/>
                </m:rPr>
                <w:rPr>
                  <w:sz w:val="19"/>
                  <w:szCs w:val="19"/>
                </w:rPr>
                <m:t>d</m:t>
              </m:r>
            </m:e>
          </m:d>
          <m:r>
            <m:rPr>
              <m:nor/>
            </m:rPr>
            <w:rPr>
              <w:rFonts w:ascii="Cambria Math"/>
              <w:sz w:val="19"/>
              <w:szCs w:val="19"/>
            </w:rPr>
            <m:t xml:space="preserve"> </m:t>
          </m:r>
          <m:r>
            <m:rPr>
              <m:nor/>
            </m:rPr>
            <w:rPr>
              <w:sz w:val="19"/>
              <w:szCs w:val="19"/>
            </w:rPr>
            <m:t>=</m:t>
          </m:r>
          <m:r>
            <m:rPr>
              <m:nor/>
            </m:rPr>
            <w:rPr>
              <w:rFonts w:ascii="Cambria Math"/>
              <w:sz w:val="19"/>
              <w:szCs w:val="19"/>
            </w:rPr>
            <m:t xml:space="preserve"> </m:t>
          </m:r>
          <m:r>
            <m:rPr>
              <m:nor/>
            </m:rPr>
            <w:rPr>
              <w:sz w:val="19"/>
              <w:szCs w:val="19"/>
            </w:rPr>
            <m:t>0,</m:t>
          </m:r>
        </m:oMath>
      </m:oMathPara>
    </w:p>
    <w:p w14:paraId="731031C9" w14:textId="77777777" w:rsidR="005572AA" w:rsidRPr="00B2682E" w:rsidRDefault="005572AA" w:rsidP="005572AA">
      <w:pPr>
        <w:pStyle w:val="Assessmentsolution"/>
        <w:ind w:left="810"/>
        <w:rPr>
          <w:sz w:val="19"/>
          <w:szCs w:val="19"/>
        </w:rPr>
      </w:pPr>
      <w:r w:rsidRPr="00B2682E">
        <w:rPr>
          <w:sz w:val="19"/>
          <w:szCs w:val="19"/>
        </w:rPr>
        <w:t>as desired.</w:t>
      </w:r>
    </w:p>
    <w:p w14:paraId="1D62F7AB" w14:textId="77777777" w:rsidR="00B2682E" w:rsidRDefault="00FE4494" w:rsidP="00FE4494">
      <w:pPr>
        <w:pStyle w:val="ny-numbering-assessment"/>
      </w:pPr>
      <w:r>
        <w:lastRenderedPageBreak/>
        <w:t xml:space="preserve">Prove that opposite angles of a cyclic quadrilateral are supplementary. </w:t>
      </w:r>
    </w:p>
    <w:p w14:paraId="66BD640D" w14:textId="57797F45" w:rsidR="00B2682E" w:rsidRDefault="00B2682E" w:rsidP="00B2682E">
      <w:pPr>
        <w:pStyle w:val="Assessmentsolution"/>
      </w:pPr>
      <w:r>
        <w:rPr>
          <w:noProof/>
        </w:rPr>
        <w:drawing>
          <wp:anchor distT="0" distB="0" distL="114300" distR="114300" simplePos="0" relativeHeight="251688960" behindDoc="0" locked="0" layoutInCell="1" allowOverlap="1" wp14:anchorId="5C4B1A72" wp14:editId="053A3BEF">
            <wp:simplePos x="0" y="0"/>
            <wp:positionH relativeFrom="column">
              <wp:posOffset>130175</wp:posOffset>
            </wp:positionH>
            <wp:positionV relativeFrom="paragraph">
              <wp:posOffset>50165</wp:posOffset>
            </wp:positionV>
            <wp:extent cx="2324100" cy="2266950"/>
            <wp:effectExtent l="0" t="0" r="0" b="0"/>
            <wp:wrapSquare wrapText="bothSides"/>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24100" cy="2266950"/>
                    </a:xfrm>
                    <a:prstGeom prst="rect">
                      <a:avLst/>
                    </a:prstGeom>
                    <a:noFill/>
                  </pic:spPr>
                </pic:pic>
              </a:graphicData>
            </a:graphic>
            <wp14:sizeRelH relativeFrom="page">
              <wp14:pctWidth>0</wp14:pctWidth>
            </wp14:sizeRelH>
            <wp14:sizeRelV relativeFrom="page">
              <wp14:pctHeight>0</wp14:pctHeight>
            </wp14:sizeRelV>
          </wp:anchor>
        </w:drawing>
      </w:r>
      <w:r>
        <w:t>Consider a cyclic quadrilateral with two interior opposite angles of measures x and y</w:t>
      </w:r>
      <w:r w:rsidR="00C073F4">
        <w:t>,</w:t>
      </w:r>
      <w:r>
        <w:t xml:space="preserve"> as shown.</w:t>
      </w:r>
    </w:p>
    <w:p w14:paraId="3BB6A175" w14:textId="6B145D6B" w:rsidR="00B2682E" w:rsidRDefault="00B2682E" w:rsidP="00B2682E">
      <w:pPr>
        <w:pStyle w:val="Assessmentsolution"/>
      </w:pPr>
      <w:r>
        <w:t>The vertices of the quadrilateral divide the circle into four arcs.  Suppose these arcs have measures a, b, c, and d</w:t>
      </w:r>
      <w:r w:rsidR="00C073F4">
        <w:t>,</w:t>
      </w:r>
      <w:r>
        <w:t xml:space="preserve"> as shown.</w:t>
      </w:r>
    </w:p>
    <w:p w14:paraId="4F415582" w14:textId="7816C980" w:rsidR="00B2682E" w:rsidRDefault="00B2682E" w:rsidP="00B2682E">
      <w:pPr>
        <w:pStyle w:val="Assessmentsolution"/>
      </w:pPr>
      <w:r>
        <w:t>By the inscribed/central angle theorem</w:t>
      </w:r>
      <w:r w:rsidR="009F7DC1">
        <w:t>,</w:t>
      </w:r>
      <w:r>
        <w:t xml:space="preserve"> we have </w:t>
      </w:r>
      <w:r>
        <w:br/>
        <w:t>a + d = 2y and b + c = 2x.  So, a + b + c + d = 2(x + y).</w:t>
      </w:r>
    </w:p>
    <w:p w14:paraId="25E3000B" w14:textId="634E3F31" w:rsidR="00B2682E" w:rsidRDefault="00B2682E" w:rsidP="00B2682E">
      <w:pPr>
        <w:pStyle w:val="Assessmentsolution"/>
      </w:pPr>
      <w:r>
        <w:t>But, a + b + c + d = 360</w:t>
      </w:r>
      <w:r w:rsidRPr="007418D6">
        <w:rPr>
          <w:rFonts w:ascii="Calibri" w:hAnsi="Calibri"/>
        </w:rPr>
        <w:t>°</w:t>
      </w:r>
      <w:r>
        <w:rPr>
          <w:rFonts w:ascii="Calibri" w:hAnsi="Calibri"/>
        </w:rPr>
        <w:t>.</w:t>
      </w:r>
      <w:r>
        <w:t xml:space="preserve">  Thus, it follows that </w:t>
      </w:r>
      <w:r>
        <w:br/>
      </w:r>
      <m:oMath>
        <m:r>
          <m:rPr>
            <m:nor/>
          </m:rPr>
          <m:t>x</m:t>
        </m:r>
        <m:r>
          <m:rPr>
            <m:nor/>
          </m:rPr>
          <w:rPr>
            <w:rFonts w:ascii="Cambria Math"/>
          </w:rPr>
          <m:t xml:space="preserve"> </m:t>
        </m:r>
        <m:r>
          <m:rPr>
            <m:nor/>
          </m:rPr>
          <m:t>+</m:t>
        </m:r>
        <m:r>
          <m:rPr>
            <m:nor/>
          </m:rPr>
          <w:rPr>
            <w:rFonts w:ascii="Cambria Math"/>
          </w:rPr>
          <m:t xml:space="preserve"> </m:t>
        </m:r>
        <m:r>
          <m:rPr>
            <m:nor/>
          </m:rPr>
          <m:t>y</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360°</m:t>
            </m:r>
          </m:num>
          <m:den>
            <m:r>
              <m:rPr>
                <m:nor/>
              </m:rPr>
              <m:t>2</m:t>
            </m:r>
          </m:den>
        </m:f>
        <m:r>
          <m:rPr>
            <m:nor/>
          </m:rPr>
          <w:rPr>
            <w:rFonts w:ascii="Cambria Math"/>
          </w:rPr>
          <m:t xml:space="preserve"> </m:t>
        </m:r>
        <m:r>
          <m:rPr>
            <m:nor/>
          </m:rPr>
          <m:t>=</m:t>
        </m:r>
        <m:r>
          <m:rPr>
            <m:nor/>
          </m:rPr>
          <w:rPr>
            <w:rFonts w:ascii="Cambria Math"/>
          </w:rPr>
          <m:t xml:space="preserve"> </m:t>
        </m:r>
        <m:r>
          <m:rPr>
            <m:nor/>
          </m:rPr>
          <m:t>180°</m:t>
        </m:r>
      </m:oMath>
      <w:r>
        <w:t>.</w:t>
      </w:r>
    </w:p>
    <w:p w14:paraId="6BE7ED86" w14:textId="4CAF18DF" w:rsidR="00B2682E" w:rsidRDefault="00B2682E" w:rsidP="00F15FFD">
      <w:pPr>
        <w:pStyle w:val="Assessmentsolution"/>
        <w:ind w:left="360"/>
      </w:pPr>
      <w:r>
        <w:t xml:space="preserve">By analogous reasoning, the angles in the second pair of interior opposite angles are supplementary as well.  (This also follows from the fact that the interior angles of a quadrilateral </w:t>
      </w:r>
      <w:r w:rsidR="002A5693">
        <w:t xml:space="preserve">add </w:t>
      </w:r>
      <w:r>
        <w:t>to 360</w:t>
      </w:r>
      <w:r w:rsidRPr="007418D6">
        <w:rPr>
          <w:rFonts w:ascii="Calibri" w:hAnsi="Calibri"/>
        </w:rPr>
        <w:t>°</w:t>
      </w:r>
      <w:r w:rsidR="00C073F4">
        <w:rPr>
          <w:rFonts w:ascii="Calibri" w:hAnsi="Calibri"/>
        </w:rPr>
        <w:t>.</w:t>
      </w:r>
      <w:r>
        <w:t xml:space="preserve">  The second pair of interior angles have measures </w:t>
      </w:r>
      <w:r w:rsidR="002A5693">
        <w:t xml:space="preserve">adding </w:t>
      </w:r>
      <w:r>
        <w:t xml:space="preserve">to </w:t>
      </w:r>
      <w:r>
        <w:br/>
        <w:t>360</w:t>
      </w:r>
      <w:r w:rsidRPr="007418D6">
        <w:rPr>
          <w:rFonts w:ascii="Calibri" w:hAnsi="Calibri"/>
        </w:rPr>
        <w:t>°</w:t>
      </w:r>
      <w:r>
        <w:t xml:space="preserve"> </w:t>
      </w:r>
      <m:oMath>
        <m:r>
          <w:rPr>
            <w:rFonts w:ascii="Cambria Math" w:hAnsi="Cambria Math"/>
          </w:rPr>
          <m:t>-</m:t>
        </m:r>
      </m:oMath>
      <w:r>
        <w:t xml:space="preserve"> x </w:t>
      </w:r>
      <m:oMath>
        <m:r>
          <w:rPr>
            <w:rFonts w:ascii="Cambria Math" w:hAnsi="Cambria Math"/>
          </w:rPr>
          <m:t>-</m:t>
        </m:r>
      </m:oMath>
      <w:r>
        <w:t xml:space="preserve"> y = 360</w:t>
      </w:r>
      <w:r w:rsidRPr="007418D6">
        <w:rPr>
          <w:rFonts w:ascii="Calibri" w:hAnsi="Calibri"/>
        </w:rPr>
        <w:t>°</w:t>
      </w:r>
      <w:r>
        <w:t xml:space="preserve"> </w:t>
      </w:r>
      <m:oMath>
        <m:r>
          <w:rPr>
            <w:rFonts w:ascii="Cambria Math" w:hAnsi="Cambria Math"/>
          </w:rPr>
          <m:t>-</m:t>
        </m:r>
      </m:oMath>
      <w:r>
        <w:t xml:space="preserve"> 180</w:t>
      </w:r>
      <w:r w:rsidRPr="007418D6">
        <w:rPr>
          <w:rFonts w:ascii="Calibri" w:hAnsi="Calibri"/>
        </w:rPr>
        <w:t>°</w:t>
      </w:r>
      <w:r>
        <w:t xml:space="preserve"> = 180</w:t>
      </w:r>
      <w:r w:rsidRPr="007418D6">
        <w:rPr>
          <w:rFonts w:ascii="Calibri" w:hAnsi="Calibri"/>
        </w:rPr>
        <w:t>°</w:t>
      </w:r>
      <w:r>
        <w:t>.)</w:t>
      </w:r>
    </w:p>
    <w:p w14:paraId="7016ABC6" w14:textId="21513FEC" w:rsidR="00FE4494" w:rsidRDefault="00FE4494" w:rsidP="00B2682E">
      <w:pPr>
        <w:pStyle w:val="Assessmentsolution"/>
      </w:pPr>
    </w:p>
    <w:sectPr w:rsidR="00FE4494" w:rsidSect="00F96807">
      <w:headerReference w:type="default" r:id="rId23"/>
      <w:footerReference w:type="default" r:id="rId24"/>
      <w:type w:val="continuous"/>
      <w:pgSz w:w="12240" w:h="15840"/>
      <w:pgMar w:top="1920" w:right="1600" w:bottom="1200" w:left="800" w:header="553" w:footer="1606" w:gutter="0"/>
      <w:pgNumType w:start="27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09037" w14:textId="77777777" w:rsidR="00E4047C" w:rsidRDefault="00E4047C">
      <w:pPr>
        <w:spacing w:after="0" w:line="240" w:lineRule="auto"/>
      </w:pPr>
      <w:r>
        <w:separator/>
      </w:r>
    </w:p>
  </w:endnote>
  <w:endnote w:type="continuationSeparator" w:id="0">
    <w:p w14:paraId="6AFEB90A" w14:textId="77777777" w:rsidR="00E4047C" w:rsidRDefault="00E4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egoe Print">
    <w:panose1 w:val="020006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0BD1577" w:rsidR="005608F0" w:rsidRPr="005E33F4" w:rsidRDefault="005608F0" w:rsidP="005E33F4">
    <w:pPr>
      <w:pStyle w:val="Footer"/>
    </w:pPr>
    <w:r>
      <w:rPr>
        <w:noProof/>
      </w:rPr>
      <mc:AlternateContent>
        <mc:Choice Requires="wps">
          <w:drawing>
            <wp:anchor distT="0" distB="0" distL="114300" distR="114300" simplePos="0" relativeHeight="251799552" behindDoc="0" locked="0" layoutInCell="1" allowOverlap="1" wp14:anchorId="1817C6F7" wp14:editId="6338AA7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6E457B" w14:textId="4443B3E4" w:rsidR="005608F0" w:rsidRDefault="005608F0" w:rsidP="005E33F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Circles With and Without Coordinates</w:t>
                          </w:r>
                        </w:p>
                        <w:p w14:paraId="206C4272" w14:textId="4011A440" w:rsidR="005608F0" w:rsidRPr="002273E5" w:rsidRDefault="005608F0" w:rsidP="005E33F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F7635">
                            <w:rPr>
                              <w:rFonts w:ascii="Calibri" w:eastAsia="Myriad Pro" w:hAnsi="Calibri" w:cs="Myriad Pro"/>
                              <w:noProof/>
                              <w:color w:val="41343A"/>
                              <w:sz w:val="16"/>
                              <w:szCs w:val="16"/>
                            </w:rPr>
                            <w:t>11/26/14</w:t>
                          </w:r>
                          <w:r w:rsidRPr="002273E5">
                            <w:rPr>
                              <w:rFonts w:ascii="Calibri" w:eastAsia="Myriad Pro" w:hAnsi="Calibri" w:cs="Myriad Pro"/>
                              <w:color w:val="41343A"/>
                              <w:sz w:val="16"/>
                              <w:szCs w:val="16"/>
                            </w:rPr>
                            <w:fldChar w:fldCharType="end"/>
                          </w:r>
                        </w:p>
                        <w:p w14:paraId="743DE32E" w14:textId="77777777" w:rsidR="005608F0" w:rsidRPr="002273E5" w:rsidRDefault="005608F0" w:rsidP="005E33F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817C6F7"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CVKEmSfAIAAKcE&#10;AAAOAAAAAAAAAAAAAAAAAC4CAABkcnMvZTJvRG9jLnhtbFBLAQItABQABgAIAAAAIQBYQ6iV3gAA&#10;AAoBAAAPAAAAAAAAAAAAAAAAANYEAABkcnMvZG93bnJldi54bWxQSwUGAAAAAAQABADzAAAA4QUA&#10;AAAA&#10;" filled="f" stroked="f">
              <v:textbox inset="0,0,0,0">
                <w:txbxContent>
                  <w:p w14:paraId="0B6E457B" w14:textId="4443B3E4" w:rsidR="005608F0" w:rsidRDefault="005608F0" w:rsidP="005E33F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Circles With and Without Coordinates</w:t>
                    </w:r>
                  </w:p>
                  <w:p w14:paraId="206C4272" w14:textId="4011A440" w:rsidR="005608F0" w:rsidRPr="002273E5" w:rsidRDefault="005608F0" w:rsidP="005E33F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F7635">
                      <w:rPr>
                        <w:rFonts w:ascii="Calibri" w:eastAsia="Myriad Pro" w:hAnsi="Calibri" w:cs="Myriad Pro"/>
                        <w:noProof/>
                        <w:color w:val="41343A"/>
                        <w:sz w:val="16"/>
                        <w:szCs w:val="16"/>
                      </w:rPr>
                      <w:t>11/26/14</w:t>
                    </w:r>
                    <w:r w:rsidRPr="002273E5">
                      <w:rPr>
                        <w:rFonts w:ascii="Calibri" w:eastAsia="Myriad Pro" w:hAnsi="Calibri" w:cs="Myriad Pro"/>
                        <w:color w:val="41343A"/>
                        <w:sz w:val="16"/>
                        <w:szCs w:val="16"/>
                      </w:rPr>
                      <w:fldChar w:fldCharType="end"/>
                    </w:r>
                  </w:p>
                  <w:p w14:paraId="743DE32E" w14:textId="77777777" w:rsidR="005608F0" w:rsidRPr="002273E5" w:rsidRDefault="005608F0" w:rsidP="005E33F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7504" behindDoc="0" locked="0" layoutInCell="1" allowOverlap="1" wp14:anchorId="0FEFEAE0" wp14:editId="021258D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1B32F0C" id="Group 23" o:spid="_x0000_s1026" style="position:absolute;margin-left:86.45pt;margin-top:30.4pt;width:6.55pt;height:21.35pt;z-index:2517975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rMgMAAE0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PJbnrMgMAAE0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6720" behindDoc="1" locked="0" layoutInCell="1" allowOverlap="1" wp14:anchorId="14E6CBD5" wp14:editId="752665C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4672" behindDoc="0" locked="0" layoutInCell="1" allowOverlap="1" wp14:anchorId="5D1C3586" wp14:editId="1E3E3D9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415EC4" w14:textId="77777777" w:rsidR="005608F0" w:rsidRPr="00B81D46" w:rsidRDefault="005608F0" w:rsidP="005E33F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1C3586" id="Text Box 154" o:spid="_x0000_s1033" type="#_x0000_t202" style="position:absolute;margin-left:294.95pt;margin-top:59.65pt;width:273.4pt;height:1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LzGyt5CAgAA&#10;QQQAAA4AAAAAAAAAAAAAAAAALgIAAGRycy9lMm9Eb2MueG1sUEsBAi0AFAAGAAgAAAAhAAlOAPnh&#10;AAAADAEAAA8AAAAAAAAAAAAAAAAAnAQAAGRycy9kb3ducmV2LnhtbFBLBQYAAAAABAAEAPMAAACq&#10;BQAAAAA=&#10;" filled="f" stroked="f">
              <v:textbox inset="0,0,0,0">
                <w:txbxContent>
                  <w:p w14:paraId="05415EC4" w14:textId="77777777" w:rsidR="005608F0" w:rsidRPr="00B81D46" w:rsidRDefault="005608F0" w:rsidP="005E33F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5696" behindDoc="1" locked="0" layoutInCell="1" allowOverlap="1" wp14:anchorId="54CE3AAD" wp14:editId="06ADD0C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0576" behindDoc="0" locked="0" layoutInCell="1" allowOverlap="1" wp14:anchorId="552DF751" wp14:editId="5F75C6A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DD2CD7" w14:textId="77777777" w:rsidR="005608F0" w:rsidRPr="003E4777" w:rsidRDefault="005608F0" w:rsidP="005E33F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F7635">
                            <w:rPr>
                              <w:rFonts w:ascii="Calibri" w:eastAsia="Myriad Pro Black" w:hAnsi="Calibri" w:cs="Myriad Pro Black"/>
                              <w:b/>
                              <w:bCs/>
                              <w:noProof/>
                              <w:color w:val="617656"/>
                              <w:position w:val="1"/>
                            </w:rPr>
                            <w:t>281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552DF751" id="Text Box 13" o:spid="_x0000_s1034" type="#_x0000_t202" style="position:absolute;margin-left:519.9pt;margin-top:37.65pt;width:19.8pt;height:13.4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Xp26VAAgAAPQQA&#10;AA4AAAAAAAAAAAAAAAAALgIAAGRycy9lMm9Eb2MueG1sUEsBAi0AFAAGAAgAAAAhACuQAujgAAAA&#10;DAEAAA8AAAAAAAAAAAAAAAAAmgQAAGRycy9kb3ducmV2LnhtbFBLBQYAAAAABAAEAPMAAACnBQAA&#10;AAA=&#10;" filled="f" stroked="f">
              <v:textbox inset="0,0,0,0">
                <w:txbxContent>
                  <w:p w14:paraId="37DD2CD7" w14:textId="77777777" w:rsidR="005608F0" w:rsidRPr="003E4777" w:rsidRDefault="005608F0" w:rsidP="005E33F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F7635">
                      <w:rPr>
                        <w:rFonts w:ascii="Calibri" w:eastAsia="Myriad Pro Black" w:hAnsi="Calibri" w:cs="Myriad Pro Black"/>
                        <w:b/>
                        <w:bCs/>
                        <w:noProof/>
                        <w:color w:val="617656"/>
                        <w:position w:val="1"/>
                      </w:rPr>
                      <w:t>281</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03648" behindDoc="0" locked="0" layoutInCell="1" allowOverlap="1" wp14:anchorId="4452C18B" wp14:editId="35D7D94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1C76A26" id="Group 25" o:spid="_x0000_s1026" style="position:absolute;margin-left:515.7pt;margin-top:51.1pt;width:28.8pt;height:7.05pt;z-index:2518036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98528" behindDoc="0" locked="0" layoutInCell="1" allowOverlap="1" wp14:anchorId="34B71BDC" wp14:editId="6FB4A10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DEA1DD" id="Group 12" o:spid="_x0000_s1026" style="position:absolute;margin-left:-.15pt;margin-top:20.35pt;width:492.4pt;height:.1pt;z-index:2517985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LS0nII5AwAARQ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1600" behindDoc="0" locked="0" layoutInCell="1" allowOverlap="1" wp14:anchorId="7F93A9FE" wp14:editId="5EED648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0E1151" w14:textId="77777777" w:rsidR="005608F0" w:rsidRPr="002273E5" w:rsidRDefault="005608F0" w:rsidP="005E33F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F93A9FE" id="Text Box 20" o:spid="_x0000_s1035" type="#_x0000_t202" style="position:absolute;margin-left:-1.15pt;margin-top:63.5pt;width:165.6pt;height:7.9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AxxnzLQAIAAD4EAAAO&#10;AAAAAAAAAAAAAAAAAC4CAABkcnMvZTJvRG9jLnhtbFBLAQItABQABgAIAAAAIQDyDHDp3gAAAAoB&#10;AAAPAAAAAAAAAAAAAAAAAJoEAABkcnMvZG93bnJldi54bWxQSwUGAAAAAAQABADzAAAApQUAAAAA&#10;" filled="f" stroked="f">
              <v:textbox inset="0,0,0,0">
                <w:txbxContent>
                  <w:p w14:paraId="3B0E1151" w14:textId="77777777" w:rsidR="005608F0" w:rsidRPr="002273E5" w:rsidRDefault="005608F0" w:rsidP="005E33F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2624" behindDoc="0" locked="0" layoutInCell="1" allowOverlap="1" wp14:anchorId="5436F84B" wp14:editId="5BE0403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FB25C" w14:textId="77777777" w:rsidR="00E4047C" w:rsidRDefault="00E4047C">
      <w:pPr>
        <w:spacing w:after="0" w:line="240" w:lineRule="auto"/>
      </w:pPr>
      <w:r>
        <w:separator/>
      </w:r>
    </w:p>
  </w:footnote>
  <w:footnote w:type="continuationSeparator" w:id="0">
    <w:p w14:paraId="4F9F42D9" w14:textId="77777777" w:rsidR="00E4047C" w:rsidRDefault="00E40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B73BC" w14:textId="283A1D8A" w:rsidR="005608F0" w:rsidRDefault="005608F0" w:rsidP="0080353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4432" behindDoc="0" locked="0" layoutInCell="1" allowOverlap="1" wp14:anchorId="1468ACAA" wp14:editId="747ADB40">
              <wp:simplePos x="0" y="0"/>
              <wp:positionH relativeFrom="column">
                <wp:posOffset>2874645</wp:posOffset>
              </wp:positionH>
              <wp:positionV relativeFrom="paragraph">
                <wp:posOffset>57785</wp:posOffset>
              </wp:positionV>
              <wp:extent cx="2810510" cy="228600"/>
              <wp:effectExtent l="0" t="0" r="8890" b="0"/>
              <wp:wrapThrough wrapText="bothSides">
                <wp:wrapPolygon edited="0">
                  <wp:start x="0" y="0"/>
                  <wp:lineTo x="0" y="19800"/>
                  <wp:lineTo x="21522" y="19800"/>
                  <wp:lineTo x="21522"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712E31" w14:textId="7EBEB4EC" w:rsidR="005608F0" w:rsidRPr="003212BA" w:rsidRDefault="005608F0" w:rsidP="0080353C">
                          <w:pPr>
                            <w:pStyle w:val="ny-module-overview"/>
                            <w:rPr>
                              <w:color w:val="617656"/>
                            </w:rPr>
                          </w:pPr>
                          <w:r>
                            <w:rPr>
                              <w:color w:val="617656"/>
                            </w:rPr>
                            <w:t>End-of-Module Assessment Task</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68ACAA" id="_x0000_t202" coordsize="21600,21600" o:spt="202" path="m,l,21600r21600,l21600,xe">
              <v:stroke joinstyle="miter"/>
              <v:path gradientshapeok="t" o:connecttype="rect"/>
            </v:shapetype>
            <v:shape id="Text Box 56" o:spid="_x0000_s1026" type="#_x0000_t202" style="position:absolute;margin-left:226.35pt;margin-top:4.55pt;width:221.3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" filled="f" stroked="f">
              <v:textbox inset="6e-5mm,0,0,0">
                <w:txbxContent>
                  <w:p w14:paraId="13712E31" w14:textId="7EBEB4EC" w:rsidR="005608F0" w:rsidRPr="003212BA" w:rsidRDefault="005608F0" w:rsidP="0080353C">
                    <w:pPr>
                      <w:pStyle w:val="ny-module-overview"/>
                      <w:rPr>
                        <w:color w:val="617656"/>
                      </w:rPr>
                    </w:pPr>
                    <w:r>
                      <w:rPr>
                        <w:color w:val="617656"/>
                      </w:rPr>
                      <w:t>End-of-Module Assessment Task</w:t>
                    </w:r>
                  </w:p>
                </w:txbxContent>
              </v:textbox>
              <w10:wrap type="through"/>
            </v:shape>
          </w:pict>
        </mc:Fallback>
      </mc:AlternateContent>
    </w:r>
    <w:r>
      <w:rPr>
        <w:noProof/>
      </w:rPr>
      <mc:AlternateContent>
        <mc:Choice Requires="wps">
          <w:drawing>
            <wp:anchor distT="0" distB="0" distL="114300" distR="114300" simplePos="0" relativeHeight="251793408" behindDoc="0" locked="0" layoutInCell="1" allowOverlap="1" wp14:anchorId="47C6C6B0" wp14:editId="2FC12647">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05D894" w14:textId="18636250" w:rsidR="005608F0" w:rsidRPr="002273E5" w:rsidRDefault="005608F0" w:rsidP="0080353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6C6B0" id="Text Box 54" o:spid="_x0000_s1027" type="#_x0000_t202" style="position:absolute;margin-left:459pt;margin-top:5.75pt;width:28.85pt;height:16.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a6QQIAAD0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" filled="f" stroked="f">
              <v:textbox inset="0,0,0,0">
                <w:txbxContent>
                  <w:p w14:paraId="7805D894" w14:textId="18636250" w:rsidR="005608F0" w:rsidRPr="002273E5" w:rsidRDefault="005608F0" w:rsidP="0080353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Pr>
        <w:noProof/>
        <w:sz w:val="20"/>
        <w:szCs w:val="20"/>
      </w:rPr>
      <mc:AlternateContent>
        <mc:Choice Requires="wps">
          <w:drawing>
            <wp:anchor distT="0" distB="0" distL="114300" distR="114300" simplePos="0" relativeHeight="251791360" behindDoc="0" locked="0" layoutInCell="1" allowOverlap="1" wp14:anchorId="1FE6518E" wp14:editId="61D36D4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52A140" w14:textId="77777777" w:rsidR="005608F0" w:rsidRPr="002273E5" w:rsidRDefault="005608F0" w:rsidP="0080353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6518E" id="Text Box 55" o:spid="_x0000_s1028" type="#_x0000_t202" style="position:absolute;margin-left:8pt;margin-top:7.65pt;width:272.15pt;height:12.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yIkREICAAA+BAAA&#10;DgAAAAAAAAAAAAAAAAAuAgAAZHJzL2Uyb0RvYy54bWxQSwECLQAUAAYACAAAACEAMTSMnN0AAAAI&#10;AQAADwAAAAAAAAAAAAAAAACcBAAAZHJzL2Rvd25yZXYueG1sUEsFBgAAAAAEAAQA8wAAAKYFAAAA&#10;AA==&#10;" filled="f" stroked="f">
              <v:textbox inset="0,0,0,0">
                <w:txbxContent>
                  <w:p w14:paraId="1352A140" w14:textId="77777777" w:rsidR="005608F0" w:rsidRPr="002273E5" w:rsidRDefault="005608F0" w:rsidP="0080353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0336" behindDoc="0" locked="0" layoutInCell="1" allowOverlap="1" wp14:anchorId="0715366F" wp14:editId="53D605C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400D4E9" w14:textId="77777777" w:rsidR="005608F0" w:rsidRDefault="005608F0" w:rsidP="0080353C">
                          <w:pPr>
                            <w:jc w:val="center"/>
                          </w:pPr>
                        </w:p>
                        <w:p w14:paraId="0EF4E57C" w14:textId="77777777" w:rsidR="005608F0" w:rsidRDefault="005608F0" w:rsidP="0080353C">
                          <w:pPr>
                            <w:jc w:val="center"/>
                          </w:pPr>
                        </w:p>
                        <w:p w14:paraId="64147CAB" w14:textId="77777777" w:rsidR="005608F0" w:rsidRDefault="005608F0" w:rsidP="0080353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15366F" id="Freeform 1" o:spid="_x0000_s1029" style="position:absolute;margin-left:2pt;margin-top:3.35pt;width:453.4pt;height:20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400D4E9" w14:textId="77777777" w:rsidR="005608F0" w:rsidRDefault="005608F0" w:rsidP="0080353C">
                    <w:pPr>
                      <w:jc w:val="center"/>
                    </w:pPr>
                  </w:p>
                  <w:p w14:paraId="0EF4E57C" w14:textId="77777777" w:rsidR="005608F0" w:rsidRDefault="005608F0" w:rsidP="0080353C">
                    <w:pPr>
                      <w:jc w:val="center"/>
                    </w:pPr>
                  </w:p>
                  <w:p w14:paraId="64147CAB" w14:textId="77777777" w:rsidR="005608F0" w:rsidRDefault="005608F0" w:rsidP="0080353C"/>
                </w:txbxContent>
              </v:textbox>
              <w10:wrap type="through"/>
            </v:shape>
          </w:pict>
        </mc:Fallback>
      </mc:AlternateContent>
    </w:r>
    <w:r>
      <w:rPr>
        <w:noProof/>
        <w:sz w:val="20"/>
        <w:szCs w:val="20"/>
      </w:rPr>
      <mc:AlternateContent>
        <mc:Choice Requires="wps">
          <w:drawing>
            <wp:anchor distT="0" distB="0" distL="114300" distR="114300" simplePos="0" relativeHeight="251789312" behindDoc="0" locked="0" layoutInCell="1" allowOverlap="1" wp14:anchorId="54A8B21B" wp14:editId="66C5979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0FF95ED" w14:textId="77777777" w:rsidR="005608F0" w:rsidRDefault="005608F0" w:rsidP="0080353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A8B21B" id="Freeform 2" o:spid="_x0000_s1030" style="position:absolute;margin-left:458.45pt;margin-top:3.35pt;width:34.85pt;height:2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0FF95ED" w14:textId="77777777" w:rsidR="005608F0" w:rsidRDefault="005608F0" w:rsidP="0080353C">
                    <w:pPr>
                      <w:jc w:val="center"/>
                    </w:pPr>
                    <w:r>
                      <w:t xml:space="preserve">  </w:t>
                    </w:r>
                  </w:p>
                </w:txbxContent>
              </v:textbox>
              <w10:wrap type="through"/>
            </v:shape>
          </w:pict>
        </mc:Fallback>
      </mc:AlternateContent>
    </w:r>
  </w:p>
  <w:p w14:paraId="2C13D00F" w14:textId="77777777" w:rsidR="005608F0" w:rsidRPr="00015AD5" w:rsidRDefault="005608F0" w:rsidP="0080353C">
    <w:pPr>
      <w:pStyle w:val="Header"/>
    </w:pPr>
    <w:r>
      <w:rPr>
        <w:noProof/>
      </w:rPr>
      <mc:AlternateContent>
        <mc:Choice Requires="wps">
          <w:drawing>
            <wp:anchor distT="0" distB="0" distL="114300" distR="114300" simplePos="0" relativeHeight="251795456" behindDoc="0" locked="0" layoutInCell="1" allowOverlap="1" wp14:anchorId="45555745" wp14:editId="7601BC9E">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27447E" w14:textId="0683AF6A" w:rsidR="005608F0" w:rsidRPr="002F031E" w:rsidRDefault="005608F0" w:rsidP="0080353C">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5745" id="Text Box 60" o:spid="_x0000_s1031" type="#_x0000_t202" style="position:absolute;margin-left:274.35pt;margin-top:10.85pt;width:209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" filled="f" stroked="f">
              <v:textbox inset=",7.2pt,,7.2pt">
                <w:txbxContent>
                  <w:p w14:paraId="6827447E" w14:textId="0683AF6A" w:rsidR="005608F0" w:rsidRPr="002F031E" w:rsidRDefault="005608F0" w:rsidP="0080353C">
                    <w:pPr>
                      <w:pStyle w:val="ny-lesson-name"/>
                    </w:pPr>
                    <w:r>
                      <w:t>GEOMETRY</w:t>
                    </w:r>
                  </w:p>
                </w:txbxContent>
              </v:textbox>
            </v:shape>
          </w:pict>
        </mc:Fallback>
      </mc:AlternateContent>
    </w:r>
  </w:p>
  <w:p w14:paraId="0F21A459" w14:textId="77777777" w:rsidR="005608F0" w:rsidRDefault="005608F0" w:rsidP="0080353C">
    <w:pPr>
      <w:pStyle w:val="Header"/>
    </w:pPr>
  </w:p>
  <w:p w14:paraId="18AA9618" w14:textId="77777777" w:rsidR="005608F0" w:rsidRDefault="005608F0" w:rsidP="0080353C">
    <w:pPr>
      <w:pStyle w:val="Header"/>
    </w:pPr>
  </w:p>
  <w:p w14:paraId="55DCA98A" w14:textId="77777777" w:rsidR="005608F0" w:rsidRPr="0080353C" w:rsidRDefault="005608F0" w:rsidP="00803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20D1"/>
    <w:multiLevelType w:val="hybridMultilevel"/>
    <w:tmpl w:val="B70CFFEE"/>
    <w:lvl w:ilvl="0" w:tplc="9D7AC84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7602170"/>
    <w:multiLevelType w:val="hybridMultilevel"/>
    <w:tmpl w:val="66BCA47A"/>
    <w:lvl w:ilvl="0" w:tplc="AD36699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EDF22DE"/>
    <w:multiLevelType w:val="hybridMultilevel"/>
    <w:tmpl w:val="E88A8C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85046C"/>
    <w:multiLevelType w:val="hybridMultilevel"/>
    <w:tmpl w:val="B5DE8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D96238"/>
    <w:multiLevelType w:val="hybridMultilevel"/>
    <w:tmpl w:val="8342F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3EC447D"/>
    <w:multiLevelType w:val="hybridMultilevel"/>
    <w:tmpl w:val="1D12BA56"/>
    <w:lvl w:ilvl="0" w:tplc="6F7C829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2C4F1DC1"/>
    <w:multiLevelType w:val="hybridMultilevel"/>
    <w:tmpl w:val="7E96BE32"/>
    <w:lvl w:ilvl="0" w:tplc="3FE0D85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F9610AF"/>
    <w:multiLevelType w:val="hybridMultilevel"/>
    <w:tmpl w:val="620E41A4"/>
    <w:lvl w:ilvl="0" w:tplc="0868D7A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41790FCB"/>
    <w:multiLevelType w:val="multilevel"/>
    <w:tmpl w:val="0D689E9E"/>
    <w:numStyleLink w:val="ny-numbering"/>
  </w:abstractNum>
  <w:abstractNum w:abstractNumId="11">
    <w:nsid w:val="41D9756B"/>
    <w:multiLevelType w:val="hybridMultilevel"/>
    <w:tmpl w:val="4636F26E"/>
    <w:lvl w:ilvl="0" w:tplc="1D4436C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48F56C9"/>
    <w:multiLevelType w:val="multilevel"/>
    <w:tmpl w:val="6A2EDD16"/>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decimal"/>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B5133BB"/>
    <w:multiLevelType w:val="hybridMultilevel"/>
    <w:tmpl w:val="A524C3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BFB222C"/>
    <w:multiLevelType w:val="hybridMultilevel"/>
    <w:tmpl w:val="7B5CD6B6"/>
    <w:lvl w:ilvl="0" w:tplc="394693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4CBA344B"/>
    <w:multiLevelType w:val="hybridMultilevel"/>
    <w:tmpl w:val="BE545576"/>
    <w:lvl w:ilvl="0" w:tplc="841ED60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525F4D78"/>
    <w:multiLevelType w:val="multilevel"/>
    <w:tmpl w:val="6A2EDD16"/>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decimal"/>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7C8525B"/>
    <w:multiLevelType w:val="hybridMultilevel"/>
    <w:tmpl w:val="E20445D8"/>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C174706"/>
    <w:multiLevelType w:val="hybridMultilevel"/>
    <w:tmpl w:val="8D0A1A12"/>
    <w:lvl w:ilvl="0" w:tplc="BBC2719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8"/>
  </w:num>
  <w:num w:numId="2">
    <w:abstractNumId w:val="2"/>
  </w:num>
  <w:num w:numId="3">
    <w:abstractNumId w:val="19"/>
  </w:num>
  <w:num w:numId="4">
    <w:abstractNumId w:val="8"/>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312"/>
    <w:rsid w:val="00015BAE"/>
    <w:rsid w:val="00021A6D"/>
    <w:rsid w:val="00023C3D"/>
    <w:rsid w:val="0003054A"/>
    <w:rsid w:val="000310B5"/>
    <w:rsid w:val="00036CEB"/>
    <w:rsid w:val="00040BD3"/>
    <w:rsid w:val="00042A93"/>
    <w:rsid w:val="000514CC"/>
    <w:rsid w:val="00055004"/>
    <w:rsid w:val="00056710"/>
    <w:rsid w:val="00060D70"/>
    <w:rsid w:val="0006236D"/>
    <w:rsid w:val="000650D8"/>
    <w:rsid w:val="000662F5"/>
    <w:rsid w:val="0007104A"/>
    <w:rsid w:val="000736FE"/>
    <w:rsid w:val="00075C6E"/>
    <w:rsid w:val="0008226E"/>
    <w:rsid w:val="00087BF9"/>
    <w:rsid w:val="000B02EC"/>
    <w:rsid w:val="000B17D3"/>
    <w:rsid w:val="000C0A8D"/>
    <w:rsid w:val="000C1FCA"/>
    <w:rsid w:val="000C3173"/>
    <w:rsid w:val="000D5FE7"/>
    <w:rsid w:val="000F5619"/>
    <w:rsid w:val="000F7A2B"/>
    <w:rsid w:val="00105599"/>
    <w:rsid w:val="00106020"/>
    <w:rsid w:val="0010729D"/>
    <w:rsid w:val="00112553"/>
    <w:rsid w:val="00117837"/>
    <w:rsid w:val="001223D7"/>
    <w:rsid w:val="00122BF4"/>
    <w:rsid w:val="00127D70"/>
    <w:rsid w:val="00130993"/>
    <w:rsid w:val="00131FFA"/>
    <w:rsid w:val="001362BF"/>
    <w:rsid w:val="001420D9"/>
    <w:rsid w:val="00151E7B"/>
    <w:rsid w:val="00161C21"/>
    <w:rsid w:val="001625A1"/>
    <w:rsid w:val="001628F0"/>
    <w:rsid w:val="00166701"/>
    <w:rsid w:val="001764B3"/>
    <w:rsid w:val="001768C7"/>
    <w:rsid w:val="00177A0F"/>
    <w:rsid w:val="001818F0"/>
    <w:rsid w:val="00186A90"/>
    <w:rsid w:val="00187E26"/>
    <w:rsid w:val="00190322"/>
    <w:rsid w:val="001A044A"/>
    <w:rsid w:val="001A69F1"/>
    <w:rsid w:val="001A6D21"/>
    <w:rsid w:val="001B07CF"/>
    <w:rsid w:val="001B1B04"/>
    <w:rsid w:val="001B4CD6"/>
    <w:rsid w:val="001C1F15"/>
    <w:rsid w:val="001C5354"/>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91C"/>
    <w:rsid w:val="00222949"/>
    <w:rsid w:val="00222AE8"/>
    <w:rsid w:val="002257E6"/>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00DB"/>
    <w:rsid w:val="002A1393"/>
    <w:rsid w:val="002A5693"/>
    <w:rsid w:val="002A76EC"/>
    <w:rsid w:val="002A7B31"/>
    <w:rsid w:val="002C2562"/>
    <w:rsid w:val="002C6BA9"/>
    <w:rsid w:val="002C6F93"/>
    <w:rsid w:val="002D02F6"/>
    <w:rsid w:val="002D2BE1"/>
    <w:rsid w:val="002D577A"/>
    <w:rsid w:val="002E1AAB"/>
    <w:rsid w:val="002E5DC3"/>
    <w:rsid w:val="002E6CFA"/>
    <w:rsid w:val="002E753C"/>
    <w:rsid w:val="002F30C3"/>
    <w:rsid w:val="002F500C"/>
    <w:rsid w:val="002F675A"/>
    <w:rsid w:val="00302860"/>
    <w:rsid w:val="00305DF2"/>
    <w:rsid w:val="00312F8C"/>
    <w:rsid w:val="00313843"/>
    <w:rsid w:val="003220FF"/>
    <w:rsid w:val="0032450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4D9"/>
    <w:rsid w:val="00380B56"/>
    <w:rsid w:val="00380FA9"/>
    <w:rsid w:val="0038135D"/>
    <w:rsid w:val="00384E82"/>
    <w:rsid w:val="00384FAB"/>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030D"/>
    <w:rsid w:val="00432EEE"/>
    <w:rsid w:val="00440CF6"/>
    <w:rsid w:val="00441D83"/>
    <w:rsid w:val="00442684"/>
    <w:rsid w:val="004507DB"/>
    <w:rsid w:val="004508CD"/>
    <w:rsid w:val="00465D77"/>
    <w:rsid w:val="00470B76"/>
    <w:rsid w:val="00475140"/>
    <w:rsid w:val="00476870"/>
    <w:rsid w:val="00487C22"/>
    <w:rsid w:val="00491F7E"/>
    <w:rsid w:val="00492D1B"/>
    <w:rsid w:val="0049509C"/>
    <w:rsid w:val="004A0F47"/>
    <w:rsid w:val="004A6ECC"/>
    <w:rsid w:val="004B1D62"/>
    <w:rsid w:val="004B7415"/>
    <w:rsid w:val="004C2035"/>
    <w:rsid w:val="004C6BA7"/>
    <w:rsid w:val="004C75D4"/>
    <w:rsid w:val="004C7C71"/>
    <w:rsid w:val="004D201C"/>
    <w:rsid w:val="004D2863"/>
    <w:rsid w:val="004D3EE8"/>
    <w:rsid w:val="004E144B"/>
    <w:rsid w:val="004E3EFD"/>
    <w:rsid w:val="004F0998"/>
    <w:rsid w:val="00512914"/>
    <w:rsid w:val="005139A7"/>
    <w:rsid w:val="005156AD"/>
    <w:rsid w:val="00515CEB"/>
    <w:rsid w:val="0052261F"/>
    <w:rsid w:val="00535FF9"/>
    <w:rsid w:val="005532D9"/>
    <w:rsid w:val="00553927"/>
    <w:rsid w:val="00556816"/>
    <w:rsid w:val="005570D6"/>
    <w:rsid w:val="005572AA"/>
    <w:rsid w:val="005608F0"/>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33F4"/>
    <w:rsid w:val="005E7DB4"/>
    <w:rsid w:val="005F08EB"/>
    <w:rsid w:val="005F413D"/>
    <w:rsid w:val="005F7C10"/>
    <w:rsid w:val="0061064A"/>
    <w:rsid w:val="006128AD"/>
    <w:rsid w:val="00616206"/>
    <w:rsid w:val="00617739"/>
    <w:rsid w:val="006256DC"/>
    <w:rsid w:val="00632A99"/>
    <w:rsid w:val="006335EE"/>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87F62"/>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2896"/>
    <w:rsid w:val="006F4DDB"/>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56AE0"/>
    <w:rsid w:val="0076626F"/>
    <w:rsid w:val="00770965"/>
    <w:rsid w:val="0077191F"/>
    <w:rsid w:val="00773A85"/>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D7773"/>
    <w:rsid w:val="007E4DFD"/>
    <w:rsid w:val="007F03EB"/>
    <w:rsid w:val="007F29A4"/>
    <w:rsid w:val="007F48BF"/>
    <w:rsid w:val="007F5AFF"/>
    <w:rsid w:val="00801FFD"/>
    <w:rsid w:val="0080353C"/>
    <w:rsid w:val="008153BC"/>
    <w:rsid w:val="00815BAD"/>
    <w:rsid w:val="00816698"/>
    <w:rsid w:val="008234E2"/>
    <w:rsid w:val="0082425E"/>
    <w:rsid w:val="008244D5"/>
    <w:rsid w:val="00826165"/>
    <w:rsid w:val="00830ED9"/>
    <w:rsid w:val="0083356D"/>
    <w:rsid w:val="00833681"/>
    <w:rsid w:val="00841375"/>
    <w:rsid w:val="008453E1"/>
    <w:rsid w:val="008524D6"/>
    <w:rsid w:val="00854ECE"/>
    <w:rsid w:val="00856535"/>
    <w:rsid w:val="008567FF"/>
    <w:rsid w:val="00856C27"/>
    <w:rsid w:val="00861293"/>
    <w:rsid w:val="00863B0B"/>
    <w:rsid w:val="008721EA"/>
    <w:rsid w:val="00872D3B"/>
    <w:rsid w:val="00873364"/>
    <w:rsid w:val="0087640E"/>
    <w:rsid w:val="00877AAB"/>
    <w:rsid w:val="0088108E"/>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8F7591"/>
    <w:rsid w:val="00900164"/>
    <w:rsid w:val="009035DC"/>
    <w:rsid w:val="009055A2"/>
    <w:rsid w:val="009108E3"/>
    <w:rsid w:val="009150C5"/>
    <w:rsid w:val="009158B3"/>
    <w:rsid w:val="009160D6"/>
    <w:rsid w:val="009163E9"/>
    <w:rsid w:val="00921B77"/>
    <w:rsid w:val="009222DE"/>
    <w:rsid w:val="0093137C"/>
    <w:rsid w:val="00931B54"/>
    <w:rsid w:val="00933FD4"/>
    <w:rsid w:val="00936EB7"/>
    <w:rsid w:val="009370A6"/>
    <w:rsid w:val="00944237"/>
    <w:rsid w:val="00945DAE"/>
    <w:rsid w:val="00946290"/>
    <w:rsid w:val="00950C3C"/>
    <w:rsid w:val="009540F2"/>
    <w:rsid w:val="00962902"/>
    <w:rsid w:val="009654C8"/>
    <w:rsid w:val="0096639A"/>
    <w:rsid w:val="009663B8"/>
    <w:rsid w:val="009670B0"/>
    <w:rsid w:val="00972405"/>
    <w:rsid w:val="00976FB2"/>
    <w:rsid w:val="00987C6F"/>
    <w:rsid w:val="009A0989"/>
    <w:rsid w:val="009A2B47"/>
    <w:rsid w:val="009B4149"/>
    <w:rsid w:val="009B702E"/>
    <w:rsid w:val="009D05D1"/>
    <w:rsid w:val="009D263D"/>
    <w:rsid w:val="009D4EF1"/>
    <w:rsid w:val="009D52F7"/>
    <w:rsid w:val="009E1635"/>
    <w:rsid w:val="009E2816"/>
    <w:rsid w:val="009E4AB3"/>
    <w:rsid w:val="009F24D9"/>
    <w:rsid w:val="009F285F"/>
    <w:rsid w:val="009F7DC1"/>
    <w:rsid w:val="00A00C15"/>
    <w:rsid w:val="00A01A40"/>
    <w:rsid w:val="00A3783B"/>
    <w:rsid w:val="00A40A9B"/>
    <w:rsid w:val="00A542E3"/>
    <w:rsid w:val="00A627F3"/>
    <w:rsid w:val="00A6781C"/>
    <w:rsid w:val="00A716E5"/>
    <w:rsid w:val="00A7696D"/>
    <w:rsid w:val="00A777F6"/>
    <w:rsid w:val="00A83F04"/>
    <w:rsid w:val="00A86E17"/>
    <w:rsid w:val="00A87699"/>
    <w:rsid w:val="00A87852"/>
    <w:rsid w:val="00A87883"/>
    <w:rsid w:val="00A908BE"/>
    <w:rsid w:val="00A90B21"/>
    <w:rsid w:val="00AA223E"/>
    <w:rsid w:val="00AA3CE7"/>
    <w:rsid w:val="00AA7916"/>
    <w:rsid w:val="00AB0512"/>
    <w:rsid w:val="00AB0651"/>
    <w:rsid w:val="00AB08F8"/>
    <w:rsid w:val="00AB17CD"/>
    <w:rsid w:val="00AB4203"/>
    <w:rsid w:val="00AB7548"/>
    <w:rsid w:val="00AB76BC"/>
    <w:rsid w:val="00AC1789"/>
    <w:rsid w:val="00AC3D7B"/>
    <w:rsid w:val="00AC4DD2"/>
    <w:rsid w:val="00AC5C23"/>
    <w:rsid w:val="00AC6496"/>
    <w:rsid w:val="00AC693B"/>
    <w:rsid w:val="00AC6DED"/>
    <w:rsid w:val="00AD4036"/>
    <w:rsid w:val="00AE1603"/>
    <w:rsid w:val="00AE19D0"/>
    <w:rsid w:val="00AE1A4A"/>
    <w:rsid w:val="00AE3679"/>
    <w:rsid w:val="00AE60AE"/>
    <w:rsid w:val="00AF0B1E"/>
    <w:rsid w:val="00AF7635"/>
    <w:rsid w:val="00B06291"/>
    <w:rsid w:val="00B10853"/>
    <w:rsid w:val="00B11AA2"/>
    <w:rsid w:val="00B13EEA"/>
    <w:rsid w:val="00B2682E"/>
    <w:rsid w:val="00B27546"/>
    <w:rsid w:val="00B27DDF"/>
    <w:rsid w:val="00B3060F"/>
    <w:rsid w:val="00B33A03"/>
    <w:rsid w:val="00B3472F"/>
    <w:rsid w:val="00B34D63"/>
    <w:rsid w:val="00B3523F"/>
    <w:rsid w:val="00B3709C"/>
    <w:rsid w:val="00B419E2"/>
    <w:rsid w:val="00B42ACE"/>
    <w:rsid w:val="00B45FC7"/>
    <w:rsid w:val="00B56158"/>
    <w:rsid w:val="00B5741C"/>
    <w:rsid w:val="00B60E7D"/>
    <w:rsid w:val="00B61F45"/>
    <w:rsid w:val="00B65645"/>
    <w:rsid w:val="00B7175D"/>
    <w:rsid w:val="00B82FC0"/>
    <w:rsid w:val="00B86947"/>
    <w:rsid w:val="00B90B9B"/>
    <w:rsid w:val="00B97CCA"/>
    <w:rsid w:val="00BA5E1F"/>
    <w:rsid w:val="00BA756A"/>
    <w:rsid w:val="00BB0AC7"/>
    <w:rsid w:val="00BC321A"/>
    <w:rsid w:val="00BC3CB2"/>
    <w:rsid w:val="00BC4AF6"/>
    <w:rsid w:val="00BD0C5D"/>
    <w:rsid w:val="00BD4AD1"/>
    <w:rsid w:val="00BE12AE"/>
    <w:rsid w:val="00BE30A6"/>
    <w:rsid w:val="00BE3990"/>
    <w:rsid w:val="00BE3C08"/>
    <w:rsid w:val="00BE4A95"/>
    <w:rsid w:val="00BE56FC"/>
    <w:rsid w:val="00BE5C12"/>
    <w:rsid w:val="00BF43B4"/>
    <w:rsid w:val="00BF707B"/>
    <w:rsid w:val="00C0036F"/>
    <w:rsid w:val="00C01232"/>
    <w:rsid w:val="00C01267"/>
    <w:rsid w:val="00C073F4"/>
    <w:rsid w:val="00C20419"/>
    <w:rsid w:val="00C23D6D"/>
    <w:rsid w:val="00C33236"/>
    <w:rsid w:val="00C344BC"/>
    <w:rsid w:val="00C36678"/>
    <w:rsid w:val="00C4018B"/>
    <w:rsid w:val="00C41AF6"/>
    <w:rsid w:val="00C432F5"/>
    <w:rsid w:val="00C4543F"/>
    <w:rsid w:val="00C476E0"/>
    <w:rsid w:val="00C6350A"/>
    <w:rsid w:val="00C70DDE"/>
    <w:rsid w:val="00C71F3D"/>
    <w:rsid w:val="00C724FC"/>
    <w:rsid w:val="00C80637"/>
    <w:rsid w:val="00C807F0"/>
    <w:rsid w:val="00C81251"/>
    <w:rsid w:val="00C85AB4"/>
    <w:rsid w:val="00C944D6"/>
    <w:rsid w:val="00C95729"/>
    <w:rsid w:val="00C96403"/>
    <w:rsid w:val="00C96FDB"/>
    <w:rsid w:val="00C97EBE"/>
    <w:rsid w:val="00CB22B5"/>
    <w:rsid w:val="00CC5DAB"/>
    <w:rsid w:val="00CD73F9"/>
    <w:rsid w:val="00CE2F21"/>
    <w:rsid w:val="00CF1AE5"/>
    <w:rsid w:val="00D0235F"/>
    <w:rsid w:val="00D038C2"/>
    <w:rsid w:val="00D04092"/>
    <w:rsid w:val="00D047C7"/>
    <w:rsid w:val="00D0682D"/>
    <w:rsid w:val="00D11A02"/>
    <w:rsid w:val="00D303B0"/>
    <w:rsid w:val="00D30E9B"/>
    <w:rsid w:val="00D34698"/>
    <w:rsid w:val="00D353E3"/>
    <w:rsid w:val="00D46936"/>
    <w:rsid w:val="00D5193B"/>
    <w:rsid w:val="00D52A95"/>
    <w:rsid w:val="00D56DA9"/>
    <w:rsid w:val="00D735F4"/>
    <w:rsid w:val="00D77641"/>
    <w:rsid w:val="00D77FFE"/>
    <w:rsid w:val="00D83E48"/>
    <w:rsid w:val="00D84B4E"/>
    <w:rsid w:val="00D91B91"/>
    <w:rsid w:val="00D9236D"/>
    <w:rsid w:val="00D95F8B"/>
    <w:rsid w:val="00D971B4"/>
    <w:rsid w:val="00DA0076"/>
    <w:rsid w:val="00DA2915"/>
    <w:rsid w:val="00DA58BB"/>
    <w:rsid w:val="00DB1C6C"/>
    <w:rsid w:val="00DB2196"/>
    <w:rsid w:val="00DB27A8"/>
    <w:rsid w:val="00DB5C94"/>
    <w:rsid w:val="00DC7AF0"/>
    <w:rsid w:val="00DC7E4D"/>
    <w:rsid w:val="00DD7B52"/>
    <w:rsid w:val="00DE4F38"/>
    <w:rsid w:val="00DF59B8"/>
    <w:rsid w:val="00E02BB3"/>
    <w:rsid w:val="00E04A0F"/>
    <w:rsid w:val="00E07B74"/>
    <w:rsid w:val="00E1411E"/>
    <w:rsid w:val="00E218C3"/>
    <w:rsid w:val="00E24B31"/>
    <w:rsid w:val="00E276F4"/>
    <w:rsid w:val="00E27BDB"/>
    <w:rsid w:val="00E33038"/>
    <w:rsid w:val="00E4047C"/>
    <w:rsid w:val="00E411E9"/>
    <w:rsid w:val="00E41BD7"/>
    <w:rsid w:val="00E473B9"/>
    <w:rsid w:val="00E51118"/>
    <w:rsid w:val="00E53979"/>
    <w:rsid w:val="00E71293"/>
    <w:rsid w:val="00E71AC6"/>
    <w:rsid w:val="00E71E15"/>
    <w:rsid w:val="00E752A2"/>
    <w:rsid w:val="00E7765C"/>
    <w:rsid w:val="00E80253"/>
    <w:rsid w:val="00E84216"/>
    <w:rsid w:val="00E85710"/>
    <w:rsid w:val="00EB2D31"/>
    <w:rsid w:val="00EB6274"/>
    <w:rsid w:val="00EC4DC5"/>
    <w:rsid w:val="00ED2BE2"/>
    <w:rsid w:val="00EE6D8B"/>
    <w:rsid w:val="00EE735F"/>
    <w:rsid w:val="00EF03CE"/>
    <w:rsid w:val="00EF22F0"/>
    <w:rsid w:val="00F0049A"/>
    <w:rsid w:val="00F021B5"/>
    <w:rsid w:val="00F05108"/>
    <w:rsid w:val="00F10777"/>
    <w:rsid w:val="00F15FFD"/>
    <w:rsid w:val="00F16CB4"/>
    <w:rsid w:val="00F229A0"/>
    <w:rsid w:val="00F24782"/>
    <w:rsid w:val="00F27393"/>
    <w:rsid w:val="00F330D0"/>
    <w:rsid w:val="00F3386A"/>
    <w:rsid w:val="00F36805"/>
    <w:rsid w:val="00F36AE4"/>
    <w:rsid w:val="00F44B22"/>
    <w:rsid w:val="00F50032"/>
    <w:rsid w:val="00F500F9"/>
    <w:rsid w:val="00F50C56"/>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33C9"/>
    <w:rsid w:val="00F958FD"/>
    <w:rsid w:val="00F9591F"/>
    <w:rsid w:val="00F96807"/>
    <w:rsid w:val="00FA041C"/>
    <w:rsid w:val="00FA2503"/>
    <w:rsid w:val="00FB376B"/>
    <w:rsid w:val="00FC23D5"/>
    <w:rsid w:val="00FC4DA1"/>
    <w:rsid w:val="00FC5CC0"/>
    <w:rsid w:val="00FD00DB"/>
    <w:rsid w:val="00FD1517"/>
    <w:rsid w:val="00FE1D68"/>
    <w:rsid w:val="00FE4494"/>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BF5794D8-84A0-4577-95FE-CAAE941D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qFormat/>
    <w:rsid w:val="00E41BD7"/>
    <w:pPr>
      <w:tabs>
        <w:tab w:val="num" w:pos="800"/>
      </w:tabs>
      <w:spacing w:before="60" w:after="60"/>
      <w:ind w:left="800" w:hanging="400"/>
    </w:pPr>
  </w:style>
  <w:style w:type="paragraph" w:customStyle="1" w:styleId="ny-h1-sub">
    <w:name w:val="ny-h1-sub"/>
    <w:qFormat/>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E41BD7"/>
    <w:pPr>
      <w:spacing w:before="240"/>
    </w:pPr>
    <w:rPr>
      <w:b/>
      <w:spacing w:val="-2"/>
    </w:rPr>
  </w:style>
  <w:style w:type="paragraph" w:customStyle="1" w:styleId="ny-h4">
    <w:name w:val="ny-h4"/>
    <w:basedOn w:val="ny-paragraph"/>
    <w:qFormat/>
    <w:rsid w:val="00E41BD7"/>
    <w:pPr>
      <w:spacing w:before="240" w:after="180" w:line="300" w:lineRule="exact"/>
    </w:pPr>
    <w:rPr>
      <w:b/>
      <w:bCs/>
      <w:spacing w:val="-2"/>
      <w:sz w:val="26"/>
      <w:szCs w:val="26"/>
    </w:rPr>
  </w:style>
  <w:style w:type="paragraph" w:customStyle="1" w:styleId="ny-table-text-hdr">
    <w:name w:val="ny-table-text-hdr"/>
    <w:basedOn w:val="Normal"/>
    <w:qFormat/>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E41BD7"/>
    <w:rPr>
      <w:rFonts w:ascii="Calibri" w:hAnsi="Calibri"/>
      <w:b/>
      <w:bCs/>
      <w:spacing w:val="0"/>
    </w:rPr>
  </w:style>
  <w:style w:type="paragraph" w:customStyle="1" w:styleId="ny-standard-chart">
    <w:name w:val="ny-standard-chart"/>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qFormat/>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E41BD7"/>
    <w:pPr>
      <w:spacing w:after="0" w:line="280" w:lineRule="exact"/>
    </w:pPr>
    <w:rPr>
      <w:b/>
      <w:color w:val="93A56C"/>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qFormat/>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qFormat/>
    <w:rsid w:val="00384FAB"/>
    <w:pPr>
      <w:numPr>
        <w:numId w:val="5"/>
      </w:numPr>
      <w:spacing w:line="240" w:lineRule="auto"/>
    </w:pPr>
    <w:rPr>
      <w:color w:val="231F20"/>
    </w:rPr>
  </w:style>
  <w:style w:type="character" w:customStyle="1" w:styleId="ny-numbering-assessmentChar">
    <w:name w:val="ny-numbering-assessment Char"/>
    <w:basedOn w:val="DefaultParagraphFont"/>
    <w:link w:val="ny-numbering-assessment"/>
    <w:rsid w:val="00384FAB"/>
    <w:rPr>
      <w:color w:val="231F20"/>
    </w:rPr>
  </w:style>
  <w:style w:type="character" w:styleId="FollowedHyperlink">
    <w:name w:val="FollowedHyperlink"/>
    <w:basedOn w:val="DefaultParagraphFont"/>
    <w:uiPriority w:val="99"/>
    <w:semiHidden/>
    <w:unhideWhenUsed/>
    <w:rsid w:val="00CE2F21"/>
    <w:rPr>
      <w:color w:val="800080" w:themeColor="followedHyperlink"/>
      <w:u w:val="single"/>
    </w:rPr>
  </w:style>
  <w:style w:type="paragraph" w:customStyle="1" w:styleId="Assessmentsolution">
    <w:name w:val="Assessment solution"/>
    <w:basedOn w:val="Normal"/>
    <w:link w:val="AssessmentsolutionChar"/>
    <w:qFormat/>
    <w:rsid w:val="00CD73F9"/>
    <w:pPr>
      <w:spacing w:before="120" w:after="120" w:line="240" w:lineRule="auto"/>
    </w:pPr>
    <w:rPr>
      <w:rFonts w:ascii="Segoe Print" w:hAnsi="Segoe Print"/>
      <w:color w:val="000099"/>
      <w:sz w:val="20"/>
      <w:szCs w:val="20"/>
    </w:rPr>
  </w:style>
  <w:style w:type="character" w:customStyle="1" w:styleId="AssessmentsolutionChar">
    <w:name w:val="Assessment solution Char"/>
    <w:basedOn w:val="DefaultParagraphFont"/>
    <w:link w:val="Assessmentsolution"/>
    <w:rsid w:val="00CD73F9"/>
    <w:rPr>
      <w:rFonts w:ascii="Segoe Print" w:hAnsi="Segoe Print"/>
      <w:color w:val="00009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200">
      <w:bodyDiv w:val="1"/>
      <w:marLeft w:val="0"/>
      <w:marRight w:val="0"/>
      <w:marTop w:val="0"/>
      <w:marBottom w:val="0"/>
      <w:divBdr>
        <w:top w:val="none" w:sz="0" w:space="0" w:color="auto"/>
        <w:left w:val="none" w:sz="0" w:space="0" w:color="auto"/>
        <w:bottom w:val="none" w:sz="0" w:space="0" w:color="auto"/>
        <w:right w:val="none" w:sz="0" w:space="0" w:color="auto"/>
      </w:divBdr>
    </w:div>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94525825">
      <w:bodyDiv w:val="1"/>
      <w:marLeft w:val="0"/>
      <w:marRight w:val="0"/>
      <w:marTop w:val="0"/>
      <w:marBottom w:val="0"/>
      <w:divBdr>
        <w:top w:val="none" w:sz="0" w:space="0" w:color="auto"/>
        <w:left w:val="none" w:sz="0" w:space="0" w:color="auto"/>
        <w:bottom w:val="none" w:sz="0" w:space="0" w:color="auto"/>
        <w:right w:val="none" w:sz="0" w:space="0" w:color="auto"/>
      </w:divBdr>
    </w:div>
    <w:div w:id="107042274">
      <w:bodyDiv w:val="1"/>
      <w:marLeft w:val="0"/>
      <w:marRight w:val="0"/>
      <w:marTop w:val="0"/>
      <w:marBottom w:val="0"/>
      <w:divBdr>
        <w:top w:val="none" w:sz="0" w:space="0" w:color="auto"/>
        <w:left w:val="none" w:sz="0" w:space="0" w:color="auto"/>
        <w:bottom w:val="none" w:sz="0" w:space="0" w:color="auto"/>
        <w:right w:val="none" w:sz="0" w:space="0" w:color="auto"/>
      </w:divBdr>
    </w:div>
    <w:div w:id="122891817">
      <w:bodyDiv w:val="1"/>
      <w:marLeft w:val="0"/>
      <w:marRight w:val="0"/>
      <w:marTop w:val="0"/>
      <w:marBottom w:val="0"/>
      <w:divBdr>
        <w:top w:val="none" w:sz="0" w:space="0" w:color="auto"/>
        <w:left w:val="none" w:sz="0" w:space="0" w:color="auto"/>
        <w:bottom w:val="none" w:sz="0" w:space="0" w:color="auto"/>
        <w:right w:val="none" w:sz="0" w:space="0" w:color="auto"/>
      </w:divBdr>
    </w:div>
    <w:div w:id="214662662">
      <w:bodyDiv w:val="1"/>
      <w:marLeft w:val="0"/>
      <w:marRight w:val="0"/>
      <w:marTop w:val="0"/>
      <w:marBottom w:val="0"/>
      <w:divBdr>
        <w:top w:val="none" w:sz="0" w:space="0" w:color="auto"/>
        <w:left w:val="none" w:sz="0" w:space="0" w:color="auto"/>
        <w:bottom w:val="none" w:sz="0" w:space="0" w:color="auto"/>
        <w:right w:val="none" w:sz="0" w:space="0" w:color="auto"/>
      </w:divBdr>
    </w:div>
    <w:div w:id="235671289">
      <w:bodyDiv w:val="1"/>
      <w:marLeft w:val="0"/>
      <w:marRight w:val="0"/>
      <w:marTop w:val="0"/>
      <w:marBottom w:val="0"/>
      <w:divBdr>
        <w:top w:val="none" w:sz="0" w:space="0" w:color="auto"/>
        <w:left w:val="none" w:sz="0" w:space="0" w:color="auto"/>
        <w:bottom w:val="none" w:sz="0" w:space="0" w:color="auto"/>
        <w:right w:val="none" w:sz="0" w:space="0" w:color="auto"/>
      </w:divBdr>
    </w:div>
    <w:div w:id="268247342">
      <w:bodyDiv w:val="1"/>
      <w:marLeft w:val="0"/>
      <w:marRight w:val="0"/>
      <w:marTop w:val="0"/>
      <w:marBottom w:val="0"/>
      <w:divBdr>
        <w:top w:val="none" w:sz="0" w:space="0" w:color="auto"/>
        <w:left w:val="none" w:sz="0" w:space="0" w:color="auto"/>
        <w:bottom w:val="none" w:sz="0" w:space="0" w:color="auto"/>
        <w:right w:val="none" w:sz="0" w:space="0" w:color="auto"/>
      </w:divBdr>
    </w:div>
    <w:div w:id="277562929">
      <w:bodyDiv w:val="1"/>
      <w:marLeft w:val="0"/>
      <w:marRight w:val="0"/>
      <w:marTop w:val="0"/>
      <w:marBottom w:val="0"/>
      <w:divBdr>
        <w:top w:val="none" w:sz="0" w:space="0" w:color="auto"/>
        <w:left w:val="none" w:sz="0" w:space="0" w:color="auto"/>
        <w:bottom w:val="none" w:sz="0" w:space="0" w:color="auto"/>
        <w:right w:val="none" w:sz="0" w:space="0" w:color="auto"/>
      </w:divBdr>
    </w:div>
    <w:div w:id="444354593">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574435899">
      <w:bodyDiv w:val="1"/>
      <w:marLeft w:val="0"/>
      <w:marRight w:val="0"/>
      <w:marTop w:val="0"/>
      <w:marBottom w:val="0"/>
      <w:divBdr>
        <w:top w:val="none" w:sz="0" w:space="0" w:color="auto"/>
        <w:left w:val="none" w:sz="0" w:space="0" w:color="auto"/>
        <w:bottom w:val="none" w:sz="0" w:space="0" w:color="auto"/>
        <w:right w:val="none" w:sz="0" w:space="0" w:color="auto"/>
      </w:divBdr>
    </w:div>
    <w:div w:id="642588530">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737824019">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939413735">
      <w:bodyDiv w:val="1"/>
      <w:marLeft w:val="0"/>
      <w:marRight w:val="0"/>
      <w:marTop w:val="0"/>
      <w:marBottom w:val="0"/>
      <w:divBdr>
        <w:top w:val="none" w:sz="0" w:space="0" w:color="auto"/>
        <w:left w:val="none" w:sz="0" w:space="0" w:color="auto"/>
        <w:bottom w:val="none" w:sz="0" w:space="0" w:color="auto"/>
        <w:right w:val="none" w:sz="0" w:space="0" w:color="auto"/>
      </w:divBdr>
    </w:div>
    <w:div w:id="955597018">
      <w:bodyDiv w:val="1"/>
      <w:marLeft w:val="0"/>
      <w:marRight w:val="0"/>
      <w:marTop w:val="0"/>
      <w:marBottom w:val="0"/>
      <w:divBdr>
        <w:top w:val="none" w:sz="0" w:space="0" w:color="auto"/>
        <w:left w:val="none" w:sz="0" w:space="0" w:color="auto"/>
        <w:bottom w:val="none" w:sz="0" w:space="0" w:color="auto"/>
        <w:right w:val="none" w:sz="0" w:space="0" w:color="auto"/>
      </w:divBdr>
    </w:div>
    <w:div w:id="1055281238">
      <w:bodyDiv w:val="1"/>
      <w:marLeft w:val="0"/>
      <w:marRight w:val="0"/>
      <w:marTop w:val="0"/>
      <w:marBottom w:val="0"/>
      <w:divBdr>
        <w:top w:val="none" w:sz="0" w:space="0" w:color="auto"/>
        <w:left w:val="none" w:sz="0" w:space="0" w:color="auto"/>
        <w:bottom w:val="none" w:sz="0" w:space="0" w:color="auto"/>
        <w:right w:val="none" w:sz="0" w:space="0" w:color="auto"/>
      </w:divBdr>
    </w:div>
    <w:div w:id="1074931891">
      <w:bodyDiv w:val="1"/>
      <w:marLeft w:val="0"/>
      <w:marRight w:val="0"/>
      <w:marTop w:val="0"/>
      <w:marBottom w:val="0"/>
      <w:divBdr>
        <w:top w:val="none" w:sz="0" w:space="0" w:color="auto"/>
        <w:left w:val="none" w:sz="0" w:space="0" w:color="auto"/>
        <w:bottom w:val="none" w:sz="0" w:space="0" w:color="auto"/>
        <w:right w:val="none" w:sz="0" w:space="0" w:color="auto"/>
      </w:divBdr>
    </w:div>
    <w:div w:id="1121460206">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83533590">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339504860">
      <w:bodyDiv w:val="1"/>
      <w:marLeft w:val="0"/>
      <w:marRight w:val="0"/>
      <w:marTop w:val="0"/>
      <w:marBottom w:val="0"/>
      <w:divBdr>
        <w:top w:val="none" w:sz="0" w:space="0" w:color="auto"/>
        <w:left w:val="none" w:sz="0" w:space="0" w:color="auto"/>
        <w:bottom w:val="none" w:sz="0" w:space="0" w:color="auto"/>
        <w:right w:val="none" w:sz="0" w:space="0" w:color="auto"/>
      </w:divBdr>
    </w:div>
    <w:div w:id="1348141122">
      <w:bodyDiv w:val="1"/>
      <w:marLeft w:val="0"/>
      <w:marRight w:val="0"/>
      <w:marTop w:val="0"/>
      <w:marBottom w:val="0"/>
      <w:divBdr>
        <w:top w:val="none" w:sz="0" w:space="0" w:color="auto"/>
        <w:left w:val="none" w:sz="0" w:space="0" w:color="auto"/>
        <w:bottom w:val="none" w:sz="0" w:space="0" w:color="auto"/>
        <w:right w:val="none" w:sz="0" w:space="0" w:color="auto"/>
      </w:divBdr>
    </w:div>
    <w:div w:id="1363020922">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452244407">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677269886">
      <w:bodyDiv w:val="1"/>
      <w:marLeft w:val="0"/>
      <w:marRight w:val="0"/>
      <w:marTop w:val="0"/>
      <w:marBottom w:val="0"/>
      <w:divBdr>
        <w:top w:val="none" w:sz="0" w:space="0" w:color="auto"/>
        <w:left w:val="none" w:sz="0" w:space="0" w:color="auto"/>
        <w:bottom w:val="none" w:sz="0" w:space="0" w:color="auto"/>
        <w:right w:val="none" w:sz="0" w:space="0" w:color="auto"/>
      </w:divBdr>
    </w:div>
    <w:div w:id="1724980365">
      <w:bodyDiv w:val="1"/>
      <w:marLeft w:val="0"/>
      <w:marRight w:val="0"/>
      <w:marTop w:val="0"/>
      <w:marBottom w:val="0"/>
      <w:divBdr>
        <w:top w:val="none" w:sz="0" w:space="0" w:color="auto"/>
        <w:left w:val="none" w:sz="0" w:space="0" w:color="auto"/>
        <w:bottom w:val="none" w:sz="0" w:space="0" w:color="auto"/>
        <w:right w:val="none" w:sz="0" w:space="0" w:color="auto"/>
      </w:divBdr>
    </w:div>
    <w:div w:id="1799639606">
      <w:bodyDiv w:val="1"/>
      <w:marLeft w:val="0"/>
      <w:marRight w:val="0"/>
      <w:marTop w:val="0"/>
      <w:marBottom w:val="0"/>
      <w:divBdr>
        <w:top w:val="none" w:sz="0" w:space="0" w:color="auto"/>
        <w:left w:val="none" w:sz="0" w:space="0" w:color="auto"/>
        <w:bottom w:val="none" w:sz="0" w:space="0" w:color="auto"/>
        <w:right w:val="none" w:sz="0" w:space="0" w:color="auto"/>
      </w:divBdr>
    </w:div>
    <w:div w:id="1859007348">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29382562">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05546116">
      <w:bodyDiv w:val="1"/>
      <w:marLeft w:val="0"/>
      <w:marRight w:val="0"/>
      <w:marTop w:val="0"/>
      <w:marBottom w:val="0"/>
      <w:divBdr>
        <w:top w:val="none" w:sz="0" w:space="0" w:color="auto"/>
        <w:left w:val="none" w:sz="0" w:space="0" w:color="auto"/>
        <w:bottom w:val="none" w:sz="0" w:space="0" w:color="auto"/>
        <w:right w:val="none" w:sz="0" w:space="0" w:color="auto"/>
      </w:divBdr>
    </w:div>
    <w:div w:id="2030132357">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089229056">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5.jpeg"/><Relationship Id="rId2" Type="http://schemas.openxmlformats.org/officeDocument/2006/relationships/hyperlink" Target="http://creativecommons.org/licenses/by-nc-sa/3.0/deed.en_US" TargetMode="External"/><Relationship Id="rId1" Type="http://schemas.openxmlformats.org/officeDocument/2006/relationships/image" Target="media/image1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Rubric updated - PG.
DRAFT V1
Copy edit complete. KE
MA 3 incorporated - Pia</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1E73C805-FD1B-4D98-9DB9-F7139F7C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3868</Words>
  <Characters>17176</Characters>
  <Application>Microsoft Office Word</Application>
  <DocSecurity>0</DocSecurity>
  <Lines>954</Lines>
  <Paragraphs>300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2014-09-05T21:10:00Z</cp:lastPrinted>
  <dcterms:created xsi:type="dcterms:W3CDTF">2014-11-20T15:16:00Z</dcterms:created>
  <dcterms:modified xsi:type="dcterms:W3CDTF">2014-11-26T20:23:00Z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