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E57320" w:rsidRPr="008227BD" w14:paraId="577BD3EA" w14:textId="77777777">
        <w:trPr>
          <w:trHeight w:val="1008"/>
        </w:trPr>
        <w:tc>
          <w:tcPr>
            <w:tcW w:w="1980" w:type="dxa"/>
            <w:shd w:val="clear" w:color="auto" w:fill="385623"/>
            <w:vAlign w:val="center"/>
          </w:tcPr>
          <w:p w14:paraId="25F514C2" w14:textId="77777777" w:rsidR="00E57320" w:rsidRPr="008227BD" w:rsidRDefault="00F97811" w:rsidP="00E57320">
            <w:pPr>
              <w:pStyle w:val="Header-banner"/>
              <w:rPr>
                <w:rFonts w:asciiTheme="majorHAnsi" w:hAnsiTheme="majorHAnsi"/>
              </w:rPr>
            </w:pPr>
            <w:bookmarkStart w:id="0" w:name="_GoBack" w:colFirst="1" w:colLast="1"/>
            <w:r>
              <w:rPr>
                <w:rFonts w:asciiTheme="majorHAnsi" w:hAnsiTheme="majorHAnsi"/>
              </w:rPr>
              <w:t xml:space="preserve"> </w:t>
            </w:r>
            <w:r w:rsidR="00E57320" w:rsidRPr="008227BD">
              <w:rPr>
                <w:rFonts w:asciiTheme="majorHAnsi" w:hAnsiTheme="majorHAnsi"/>
              </w:rPr>
              <w:t>10.4.2</w:t>
            </w:r>
          </w:p>
        </w:tc>
        <w:tc>
          <w:tcPr>
            <w:tcW w:w="7380" w:type="dxa"/>
            <w:shd w:val="clear" w:color="auto" w:fill="76923C"/>
            <w:vAlign w:val="center"/>
          </w:tcPr>
          <w:p w14:paraId="462A1531" w14:textId="77777777" w:rsidR="00E57320" w:rsidRPr="008227BD" w:rsidRDefault="00E57320" w:rsidP="00E57320">
            <w:pPr>
              <w:pStyle w:val="Header2banner"/>
              <w:rPr>
                <w:rFonts w:asciiTheme="majorHAnsi" w:hAnsiTheme="majorHAnsi"/>
              </w:rPr>
            </w:pPr>
            <w:r w:rsidRPr="008227BD">
              <w:rPr>
                <w:rFonts w:asciiTheme="majorHAnsi" w:hAnsiTheme="majorHAnsi"/>
              </w:rPr>
              <w:t>Lesson 24</w:t>
            </w:r>
          </w:p>
        </w:tc>
      </w:tr>
    </w:tbl>
    <w:bookmarkEnd w:id="0"/>
    <w:p w14:paraId="447D8D0D" w14:textId="77777777" w:rsidR="00E57320" w:rsidRPr="008227BD" w:rsidRDefault="00E57320" w:rsidP="00E57320">
      <w:pPr>
        <w:pStyle w:val="Heading1"/>
        <w:rPr>
          <w:rFonts w:asciiTheme="majorHAnsi" w:hAnsiTheme="majorHAnsi"/>
        </w:rPr>
      </w:pPr>
      <w:r w:rsidRPr="008227BD">
        <w:rPr>
          <w:rFonts w:asciiTheme="majorHAnsi" w:hAnsiTheme="majorHAnsi"/>
        </w:rPr>
        <w:t>Introduction</w:t>
      </w:r>
    </w:p>
    <w:p w14:paraId="1F990BC8" w14:textId="4ABA51A5" w:rsidR="00E57320" w:rsidRPr="008227BD" w:rsidRDefault="00E57320" w:rsidP="00E57320">
      <w:pPr>
        <w:rPr>
          <w:rFonts w:asciiTheme="majorHAnsi" w:eastAsiaTheme="minorEastAsia" w:hAnsiTheme="majorHAnsi" w:cs="Arial"/>
          <w:lang w:eastAsia="ja-JP"/>
        </w:rPr>
      </w:pPr>
      <w:r w:rsidRPr="008227BD">
        <w:rPr>
          <w:rFonts w:asciiTheme="majorHAnsi" w:hAnsiTheme="majorHAnsi"/>
        </w:rPr>
        <w:t xml:space="preserve">In this lesson, students view and analyze </w:t>
      </w:r>
      <w:r w:rsidRPr="008227BD">
        <w:rPr>
          <w:rFonts w:asciiTheme="majorHAnsi" w:hAnsiTheme="majorHAnsi"/>
          <w:i/>
        </w:rPr>
        <w:t>Throne of Blood</w:t>
      </w:r>
      <w:r w:rsidRPr="008227BD">
        <w:rPr>
          <w:rFonts w:asciiTheme="majorHAnsi" w:hAnsiTheme="majorHAnsi"/>
        </w:rPr>
        <w:t>,</w:t>
      </w:r>
      <w:r w:rsidRPr="008227BD">
        <w:rPr>
          <w:rFonts w:asciiTheme="majorHAnsi" w:hAnsiTheme="majorHAnsi"/>
          <w:i/>
        </w:rPr>
        <w:t xml:space="preserve"> </w:t>
      </w:r>
      <w:r w:rsidRPr="008227BD">
        <w:rPr>
          <w:rFonts w:asciiTheme="majorHAnsi" w:hAnsiTheme="majorHAnsi"/>
        </w:rPr>
        <w:t xml:space="preserve">Akira Kurosawa’s 1957 film adaptation of </w:t>
      </w:r>
      <w:r w:rsidRPr="008227BD">
        <w:rPr>
          <w:rFonts w:asciiTheme="majorHAnsi" w:hAnsiTheme="majorHAnsi"/>
          <w:i/>
        </w:rPr>
        <w:t>Macbeth</w:t>
      </w:r>
      <w:r w:rsidRPr="008227BD">
        <w:rPr>
          <w:rFonts w:asciiTheme="majorHAnsi" w:hAnsiTheme="majorHAnsi"/>
        </w:rPr>
        <w:t>, in order to compare Kurosawa’s presentation of the opening scenes</w:t>
      </w:r>
      <w:r w:rsidR="00866934">
        <w:rPr>
          <w:rFonts w:asciiTheme="majorHAnsi" w:hAnsiTheme="majorHAnsi"/>
        </w:rPr>
        <w:t xml:space="preserve">, </w:t>
      </w:r>
      <w:r w:rsidR="00866934" w:rsidRPr="008227BD">
        <w:rPr>
          <w:rFonts w:asciiTheme="majorHAnsi" w:hAnsiTheme="majorHAnsi"/>
        </w:rPr>
        <w:t xml:space="preserve">Act 1.1 </w:t>
      </w:r>
      <w:r w:rsidR="00866934">
        <w:rPr>
          <w:rFonts w:asciiTheme="majorHAnsi" w:hAnsiTheme="majorHAnsi"/>
        </w:rPr>
        <w:t>through</w:t>
      </w:r>
      <w:r w:rsidR="00866934" w:rsidRPr="008227BD">
        <w:rPr>
          <w:rFonts w:asciiTheme="majorHAnsi" w:hAnsiTheme="majorHAnsi"/>
        </w:rPr>
        <w:t xml:space="preserve"> Act 1.3 of the original play</w:t>
      </w:r>
      <w:r w:rsidRPr="008227BD">
        <w:rPr>
          <w:rFonts w:asciiTheme="majorHAnsi" w:hAnsiTheme="majorHAnsi"/>
        </w:rPr>
        <w:t xml:space="preserve"> (the first 20:09 </w:t>
      </w:r>
      <w:r w:rsidR="00D15EB4">
        <w:rPr>
          <w:rFonts w:asciiTheme="majorHAnsi" w:hAnsiTheme="majorHAnsi"/>
        </w:rPr>
        <w:t xml:space="preserve">minutes </w:t>
      </w:r>
      <w:r w:rsidRPr="008227BD">
        <w:rPr>
          <w:rFonts w:asciiTheme="majorHAnsi" w:hAnsiTheme="majorHAnsi"/>
        </w:rPr>
        <w:t>of the film). Students consider what is absent or changed in the film version of the opening scenes</w:t>
      </w:r>
      <w:r w:rsidR="00EC6D5D">
        <w:rPr>
          <w:rFonts w:asciiTheme="majorHAnsi" w:hAnsiTheme="majorHAnsi"/>
        </w:rPr>
        <w:t>. They then</w:t>
      </w:r>
      <w:r w:rsidRPr="008227BD">
        <w:rPr>
          <w:rFonts w:asciiTheme="majorHAnsi" w:hAnsiTheme="majorHAnsi"/>
        </w:rPr>
        <w:t xml:space="preserve"> explore how Kurosawa’s representation might influence their understanding of Shakespeare’s setting of these scenes and introduction of the characters. As they view the film, students record their observations on the </w:t>
      </w:r>
      <w:r w:rsidR="00A71B83">
        <w:rPr>
          <w:rFonts w:asciiTheme="majorHAnsi" w:hAnsiTheme="majorHAnsi"/>
        </w:rPr>
        <w:t xml:space="preserve">Kurosawa </w:t>
      </w:r>
      <w:r w:rsidR="0070177E">
        <w:rPr>
          <w:rFonts w:asciiTheme="majorHAnsi" w:hAnsiTheme="majorHAnsi"/>
        </w:rPr>
        <w:t>Film</w:t>
      </w:r>
      <w:r w:rsidRPr="008227BD">
        <w:rPr>
          <w:rFonts w:asciiTheme="majorHAnsi" w:hAnsiTheme="majorHAnsi"/>
        </w:rPr>
        <w:t xml:space="preserve"> Viewing Tool. Students use their observations as the basis for </w:t>
      </w:r>
      <w:r w:rsidR="00866934">
        <w:rPr>
          <w:rFonts w:asciiTheme="majorHAnsi" w:hAnsiTheme="majorHAnsi"/>
        </w:rPr>
        <w:t>a</w:t>
      </w:r>
      <w:r w:rsidRPr="008227BD">
        <w:rPr>
          <w:rFonts w:asciiTheme="majorHAnsi" w:hAnsiTheme="majorHAnsi"/>
        </w:rPr>
        <w:t xml:space="preserve"> discussion </w:t>
      </w:r>
      <w:r w:rsidR="000958F1">
        <w:rPr>
          <w:rFonts w:asciiTheme="majorHAnsi" w:hAnsiTheme="majorHAnsi"/>
        </w:rPr>
        <w:t>about</w:t>
      </w:r>
      <w:r w:rsidR="000958F1" w:rsidRPr="008227BD">
        <w:rPr>
          <w:rFonts w:asciiTheme="majorHAnsi" w:hAnsiTheme="majorHAnsi"/>
        </w:rPr>
        <w:t xml:space="preserve"> </w:t>
      </w:r>
      <w:r w:rsidRPr="008227BD">
        <w:rPr>
          <w:rFonts w:asciiTheme="majorHAnsi" w:hAnsiTheme="majorHAnsi"/>
        </w:rPr>
        <w:t xml:space="preserve">how </w:t>
      </w:r>
      <w:r w:rsidR="00D15EB4">
        <w:rPr>
          <w:rFonts w:asciiTheme="majorHAnsi" w:hAnsiTheme="majorHAnsi"/>
        </w:rPr>
        <w:t xml:space="preserve">Kurosawa </w:t>
      </w:r>
      <w:r w:rsidRPr="008227BD">
        <w:rPr>
          <w:rFonts w:asciiTheme="majorHAnsi" w:hAnsiTheme="majorHAnsi"/>
        </w:rPr>
        <w:t>develops and interpret</w:t>
      </w:r>
      <w:r w:rsidR="00D15EB4">
        <w:rPr>
          <w:rFonts w:asciiTheme="majorHAnsi" w:hAnsiTheme="majorHAnsi"/>
        </w:rPr>
        <w:t>s</w:t>
      </w:r>
      <w:r w:rsidRPr="008227BD">
        <w:rPr>
          <w:rFonts w:asciiTheme="majorHAnsi" w:hAnsiTheme="majorHAnsi"/>
        </w:rPr>
        <w:t xml:space="preserve"> the first three scenes of </w:t>
      </w:r>
      <w:r w:rsidRPr="008227BD">
        <w:rPr>
          <w:rFonts w:asciiTheme="majorHAnsi" w:hAnsiTheme="majorHAnsi"/>
          <w:i/>
        </w:rPr>
        <w:t>Macbeth</w:t>
      </w:r>
      <w:r w:rsidRPr="008227BD">
        <w:rPr>
          <w:rFonts w:asciiTheme="majorHAnsi" w:hAnsiTheme="majorHAnsi"/>
        </w:rPr>
        <w:t xml:space="preserve"> through character</w:t>
      </w:r>
      <w:r w:rsidR="00EC6D5D">
        <w:rPr>
          <w:rFonts w:asciiTheme="majorHAnsi" w:hAnsiTheme="majorHAnsi"/>
        </w:rPr>
        <w:t xml:space="preserve"> development</w:t>
      </w:r>
      <w:r w:rsidRPr="008227BD">
        <w:rPr>
          <w:rFonts w:asciiTheme="majorHAnsi" w:hAnsiTheme="majorHAnsi"/>
        </w:rPr>
        <w:t>,</w:t>
      </w:r>
      <w:r w:rsidR="00EC6D5D">
        <w:rPr>
          <w:rFonts w:asciiTheme="majorHAnsi" w:hAnsiTheme="majorHAnsi"/>
        </w:rPr>
        <w:t xml:space="preserve"> and the use of</w:t>
      </w:r>
      <w:r w:rsidRPr="008227BD">
        <w:rPr>
          <w:rFonts w:asciiTheme="majorHAnsi" w:hAnsiTheme="majorHAnsi"/>
        </w:rPr>
        <w:t xml:space="preserve"> setting and cinematic choices. </w:t>
      </w:r>
      <w:r w:rsidR="00144421">
        <w:rPr>
          <w:rFonts w:asciiTheme="majorHAnsi" w:hAnsiTheme="majorHAnsi"/>
        </w:rPr>
        <w:t xml:space="preserve">Student learning is assessed </w:t>
      </w:r>
      <w:r w:rsidR="002F78DE">
        <w:rPr>
          <w:rFonts w:asciiTheme="majorHAnsi" w:hAnsiTheme="majorHAnsi"/>
        </w:rPr>
        <w:t>through</w:t>
      </w:r>
      <w:r w:rsidR="00144421">
        <w:rPr>
          <w:rFonts w:asciiTheme="majorHAnsi" w:hAnsiTheme="majorHAnsi"/>
        </w:rPr>
        <w:t xml:space="preserve"> independent completion of the </w:t>
      </w:r>
      <w:r w:rsidR="00A71B83">
        <w:rPr>
          <w:rFonts w:asciiTheme="majorHAnsi" w:hAnsiTheme="majorHAnsi"/>
        </w:rPr>
        <w:t xml:space="preserve">Kurosawa </w:t>
      </w:r>
      <w:r w:rsidR="00144421">
        <w:rPr>
          <w:rFonts w:asciiTheme="majorHAnsi" w:hAnsiTheme="majorHAnsi"/>
        </w:rPr>
        <w:t xml:space="preserve">Film Viewing Tool at the end of the lesson. </w:t>
      </w:r>
    </w:p>
    <w:p w14:paraId="4D65CC40" w14:textId="78345453" w:rsidR="00030D74" w:rsidRPr="008227BD" w:rsidRDefault="00144421" w:rsidP="00E57320">
      <w:pPr>
        <w:rPr>
          <w:rFonts w:asciiTheme="majorHAnsi" w:hAnsiTheme="majorHAnsi"/>
        </w:rPr>
      </w:pPr>
      <w:r>
        <w:rPr>
          <w:rFonts w:asciiTheme="majorHAnsi" w:eastAsiaTheme="minorEastAsia" w:hAnsiTheme="majorHAnsi" w:cs="Arial"/>
          <w:lang w:eastAsia="ja-JP"/>
        </w:rPr>
        <w:t xml:space="preserve">For homework, students write a paragraph in response to the following prompt: </w:t>
      </w:r>
      <w:r w:rsidRPr="008227BD">
        <w:rPr>
          <w:rFonts w:asciiTheme="majorHAnsi" w:eastAsiaTheme="minorEastAsia" w:hAnsiTheme="majorHAnsi" w:cs="Arial"/>
          <w:lang w:eastAsia="ja-JP"/>
        </w:rPr>
        <w:t xml:space="preserve">What does Kurosawa choose to emphasize or omit in his treatment of the opening three scenes of </w:t>
      </w:r>
      <w:r w:rsidRPr="00D15EB4">
        <w:rPr>
          <w:rFonts w:asciiTheme="majorHAnsi" w:eastAsiaTheme="minorEastAsia" w:hAnsiTheme="majorHAnsi" w:cs="Arial"/>
          <w:i/>
          <w:lang w:eastAsia="ja-JP"/>
        </w:rPr>
        <w:t>Macbeth</w:t>
      </w:r>
      <w:r w:rsidRPr="008227BD">
        <w:rPr>
          <w:rFonts w:asciiTheme="majorHAnsi" w:eastAsiaTheme="minorEastAsia" w:hAnsiTheme="majorHAnsi" w:cs="Arial"/>
          <w:lang w:eastAsia="ja-JP"/>
        </w:rPr>
        <w:t>? Analyze the impact of these choices</w:t>
      </w:r>
      <w:r>
        <w:rPr>
          <w:rFonts w:asciiTheme="majorHAnsi" w:eastAsiaTheme="minorEastAsia" w:hAnsiTheme="majorHAnsi" w:cs="Arial"/>
          <w:lang w:eastAsia="ja-JP"/>
        </w:rPr>
        <w:t>. As an optional extension homework</w:t>
      </w:r>
      <w:r w:rsidR="00030D74" w:rsidRPr="008227BD">
        <w:rPr>
          <w:rFonts w:asciiTheme="majorHAnsi" w:eastAsiaTheme="minorEastAsia" w:hAnsiTheme="majorHAnsi" w:cs="Arial"/>
          <w:lang w:eastAsia="ja-JP"/>
        </w:rPr>
        <w:t>, students</w:t>
      </w:r>
      <w:r>
        <w:rPr>
          <w:rFonts w:asciiTheme="majorHAnsi" w:eastAsiaTheme="minorEastAsia" w:hAnsiTheme="majorHAnsi" w:cs="Arial"/>
          <w:lang w:eastAsia="ja-JP"/>
        </w:rPr>
        <w:t xml:space="preserve"> may</w:t>
      </w:r>
      <w:r w:rsidR="00030D74" w:rsidRPr="008227BD">
        <w:rPr>
          <w:rFonts w:asciiTheme="majorHAnsi" w:eastAsiaTheme="minorEastAsia" w:hAnsiTheme="majorHAnsi" w:cs="Arial"/>
          <w:lang w:eastAsia="ja-JP"/>
        </w:rPr>
        <w:t xml:space="preserve"> </w:t>
      </w:r>
      <w:r w:rsidR="003764AF">
        <w:rPr>
          <w:rFonts w:asciiTheme="majorHAnsi" w:eastAsiaTheme="minorEastAsia" w:hAnsiTheme="majorHAnsi" w:cs="Arial"/>
          <w:lang w:eastAsia="ja-JP"/>
        </w:rPr>
        <w:t xml:space="preserve">respond to the following question, using the </w:t>
      </w:r>
      <w:r w:rsidR="003764AF">
        <w:rPr>
          <w:rFonts w:asciiTheme="majorHAnsi" w:eastAsiaTheme="minorEastAsia" w:hAnsiTheme="majorHAnsi" w:cs="Arial"/>
          <w:i/>
          <w:lang w:eastAsia="ja-JP"/>
        </w:rPr>
        <w:t xml:space="preserve">Throne of Blood </w:t>
      </w:r>
      <w:r w:rsidR="003764AF">
        <w:rPr>
          <w:rFonts w:asciiTheme="majorHAnsi" w:eastAsiaTheme="minorEastAsia" w:hAnsiTheme="majorHAnsi" w:cs="Arial"/>
          <w:lang w:eastAsia="ja-JP"/>
        </w:rPr>
        <w:t>Homework Tool</w:t>
      </w:r>
      <w:r w:rsidR="00030D74" w:rsidRPr="008227BD">
        <w:rPr>
          <w:rFonts w:asciiTheme="majorHAnsi" w:eastAsiaTheme="minorEastAsia" w:hAnsiTheme="majorHAnsi" w:cs="Arial"/>
          <w:lang w:eastAsia="ja-JP"/>
        </w:rPr>
        <w:t xml:space="preserve">: </w:t>
      </w:r>
      <w:r w:rsidR="00B76728" w:rsidRPr="00B76728">
        <w:rPr>
          <w:rFonts w:asciiTheme="majorHAnsi" w:eastAsiaTheme="minorEastAsia" w:hAnsiTheme="majorHAnsi" w:cs="Arial"/>
          <w:lang w:eastAsia="ja-JP"/>
        </w:rPr>
        <w:t xml:space="preserve">Reread the Witches' dialogue from Act 1.3, lines 1–38 of </w:t>
      </w:r>
      <w:r w:rsidR="00B76728" w:rsidRPr="00B76728">
        <w:rPr>
          <w:rFonts w:asciiTheme="majorHAnsi" w:eastAsiaTheme="minorEastAsia" w:hAnsiTheme="majorHAnsi" w:cs="Arial"/>
          <w:i/>
          <w:lang w:eastAsia="ja-JP"/>
        </w:rPr>
        <w:t>Macbeth</w:t>
      </w:r>
      <w:r w:rsidR="00B76728" w:rsidRPr="00B76728">
        <w:rPr>
          <w:rFonts w:asciiTheme="majorHAnsi" w:eastAsiaTheme="minorEastAsia" w:hAnsiTheme="majorHAnsi" w:cs="Arial"/>
          <w:lang w:eastAsia="ja-JP"/>
        </w:rPr>
        <w:t xml:space="preserve"> and the lyrics of the spirit's song from </w:t>
      </w:r>
      <w:r w:rsidR="00B76728" w:rsidRPr="00B76728">
        <w:rPr>
          <w:rFonts w:asciiTheme="majorHAnsi" w:eastAsiaTheme="minorEastAsia" w:hAnsiTheme="majorHAnsi" w:cs="Arial"/>
          <w:i/>
          <w:lang w:eastAsia="ja-JP"/>
        </w:rPr>
        <w:t>Throne of Blood</w:t>
      </w:r>
      <w:r w:rsidR="00B76728" w:rsidRPr="00B76728">
        <w:rPr>
          <w:rFonts w:asciiTheme="majorHAnsi" w:eastAsiaTheme="minorEastAsia" w:hAnsiTheme="majorHAnsi" w:cs="Arial"/>
          <w:lang w:eastAsia="ja-JP"/>
        </w:rPr>
        <w:t xml:space="preserve"> and analyze how these two texts develop mood.</w:t>
      </w:r>
    </w:p>
    <w:p w14:paraId="55598FDC" w14:textId="77777777" w:rsidR="00E57320" w:rsidRPr="008227BD" w:rsidRDefault="00E57320" w:rsidP="001F0CD0">
      <w:pPr>
        <w:pStyle w:val="Heading1"/>
        <w:spacing w:before="360"/>
        <w:rPr>
          <w:rFonts w:asciiTheme="majorHAnsi" w:hAnsiTheme="majorHAnsi"/>
        </w:rPr>
      </w:pPr>
      <w:r w:rsidRPr="008227BD">
        <w:rPr>
          <w:rFonts w:asciiTheme="majorHAnsi" w:hAnsiTheme="majorHAnsi"/>
        </w:rPr>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E57320" w:rsidRPr="008227BD" w14:paraId="1DA49CE4" w14:textId="77777777">
        <w:tc>
          <w:tcPr>
            <w:tcW w:w="9360" w:type="dxa"/>
            <w:gridSpan w:val="2"/>
            <w:shd w:val="clear" w:color="auto" w:fill="76923C"/>
          </w:tcPr>
          <w:p w14:paraId="67F0D83D" w14:textId="77777777" w:rsidR="00E57320" w:rsidRPr="008227BD" w:rsidRDefault="00E57320" w:rsidP="00E57320">
            <w:pPr>
              <w:pStyle w:val="TableHeaders"/>
              <w:rPr>
                <w:rFonts w:asciiTheme="majorHAnsi" w:hAnsiTheme="majorHAnsi"/>
              </w:rPr>
            </w:pPr>
            <w:r w:rsidRPr="008227BD">
              <w:rPr>
                <w:rFonts w:asciiTheme="majorHAnsi" w:hAnsiTheme="majorHAnsi"/>
              </w:rPr>
              <w:t>Assessed Standard(s)</w:t>
            </w:r>
          </w:p>
        </w:tc>
      </w:tr>
      <w:tr w:rsidR="00E57320" w:rsidRPr="008227BD" w14:paraId="584A22D6" w14:textId="77777777">
        <w:tc>
          <w:tcPr>
            <w:tcW w:w="1329" w:type="dxa"/>
          </w:tcPr>
          <w:p w14:paraId="4F238C8D" w14:textId="77777777" w:rsidR="00E57320" w:rsidRPr="008227BD" w:rsidRDefault="00030D74" w:rsidP="00030D74">
            <w:pPr>
              <w:pStyle w:val="TableText"/>
              <w:rPr>
                <w:rFonts w:asciiTheme="majorHAnsi" w:hAnsiTheme="majorHAnsi"/>
              </w:rPr>
            </w:pPr>
            <w:r w:rsidRPr="008227BD">
              <w:rPr>
                <w:rFonts w:asciiTheme="majorHAnsi" w:hAnsiTheme="majorHAnsi"/>
              </w:rPr>
              <w:t>RL.9</w:t>
            </w:r>
            <w:r w:rsidR="00E57320" w:rsidRPr="008227BD">
              <w:rPr>
                <w:rFonts w:asciiTheme="majorHAnsi" w:hAnsiTheme="majorHAnsi"/>
              </w:rPr>
              <w:t>-</w:t>
            </w:r>
            <w:r w:rsidRPr="008227BD">
              <w:rPr>
                <w:rFonts w:asciiTheme="majorHAnsi" w:hAnsiTheme="majorHAnsi"/>
              </w:rPr>
              <w:t>10</w:t>
            </w:r>
            <w:r w:rsidR="00E57320" w:rsidRPr="008227BD">
              <w:rPr>
                <w:rFonts w:asciiTheme="majorHAnsi" w:hAnsiTheme="majorHAnsi"/>
              </w:rPr>
              <w:t>.</w:t>
            </w:r>
            <w:r w:rsidRPr="008227BD">
              <w:rPr>
                <w:rFonts w:asciiTheme="majorHAnsi" w:hAnsiTheme="majorHAnsi"/>
              </w:rPr>
              <w:t>7</w:t>
            </w:r>
          </w:p>
        </w:tc>
        <w:tc>
          <w:tcPr>
            <w:tcW w:w="8031" w:type="dxa"/>
          </w:tcPr>
          <w:p w14:paraId="21D3E021" w14:textId="77777777" w:rsidR="00E57320" w:rsidRPr="008227BD" w:rsidRDefault="00A22377" w:rsidP="007A00C7">
            <w:pPr>
              <w:pStyle w:val="TableText"/>
            </w:pPr>
            <w:r w:rsidRPr="008227BD">
              <w:t xml:space="preserve">Analyze the representation of a subject or a key scene in two different artistic mediums, including what is emphasized or absent in each treatment (e.g., Auden’s “Musée des Beaux-Arts” and Breughel’s </w:t>
            </w:r>
            <w:r w:rsidRPr="008227BD">
              <w:rPr>
                <w:i/>
              </w:rPr>
              <w:t>Landscape with the Fall of Icarus</w:t>
            </w:r>
            <w:r w:rsidRPr="008227BD">
              <w:t xml:space="preserve">). </w:t>
            </w:r>
          </w:p>
        </w:tc>
      </w:tr>
      <w:tr w:rsidR="00E57320" w:rsidRPr="008227BD" w14:paraId="1096D773" w14:textId="77777777">
        <w:tc>
          <w:tcPr>
            <w:tcW w:w="9360" w:type="dxa"/>
            <w:gridSpan w:val="2"/>
            <w:shd w:val="clear" w:color="auto" w:fill="76923C"/>
          </w:tcPr>
          <w:p w14:paraId="2F274535" w14:textId="77777777" w:rsidR="00E57320" w:rsidRPr="008227BD" w:rsidRDefault="00E57320" w:rsidP="00E57320">
            <w:pPr>
              <w:pStyle w:val="TableHeaders"/>
              <w:rPr>
                <w:rFonts w:asciiTheme="majorHAnsi" w:hAnsiTheme="majorHAnsi"/>
              </w:rPr>
            </w:pPr>
            <w:r w:rsidRPr="008227BD">
              <w:rPr>
                <w:rFonts w:asciiTheme="majorHAnsi" w:hAnsiTheme="majorHAnsi"/>
              </w:rPr>
              <w:t>Addressed Standard(s)</w:t>
            </w:r>
          </w:p>
        </w:tc>
      </w:tr>
      <w:tr w:rsidR="00E57320" w:rsidRPr="008227BD" w14:paraId="2C77C80E" w14:textId="77777777">
        <w:tc>
          <w:tcPr>
            <w:tcW w:w="1329" w:type="dxa"/>
          </w:tcPr>
          <w:p w14:paraId="05D41E6A" w14:textId="77777777" w:rsidR="00E57320" w:rsidRPr="008227BD" w:rsidRDefault="00030D74" w:rsidP="00030D74">
            <w:pPr>
              <w:pStyle w:val="TableText"/>
              <w:rPr>
                <w:rFonts w:asciiTheme="majorHAnsi" w:hAnsiTheme="majorHAnsi"/>
              </w:rPr>
            </w:pPr>
            <w:r w:rsidRPr="008227BD">
              <w:rPr>
                <w:rFonts w:asciiTheme="majorHAnsi" w:hAnsiTheme="majorHAnsi"/>
              </w:rPr>
              <w:t>SL</w:t>
            </w:r>
            <w:r w:rsidR="00E57320" w:rsidRPr="008227BD">
              <w:rPr>
                <w:rFonts w:asciiTheme="majorHAnsi" w:hAnsiTheme="majorHAnsi"/>
              </w:rPr>
              <w:t>.</w:t>
            </w:r>
            <w:r w:rsidRPr="008227BD">
              <w:rPr>
                <w:rFonts w:asciiTheme="majorHAnsi" w:hAnsiTheme="majorHAnsi"/>
              </w:rPr>
              <w:t>9-10</w:t>
            </w:r>
            <w:r w:rsidR="00E57320" w:rsidRPr="008227BD">
              <w:rPr>
                <w:rFonts w:asciiTheme="majorHAnsi" w:hAnsiTheme="majorHAnsi"/>
              </w:rPr>
              <w:t>.</w:t>
            </w:r>
            <w:r w:rsidRPr="008227BD">
              <w:rPr>
                <w:rFonts w:asciiTheme="majorHAnsi" w:hAnsiTheme="majorHAnsi"/>
              </w:rPr>
              <w:t>1.a-e</w:t>
            </w:r>
          </w:p>
        </w:tc>
        <w:tc>
          <w:tcPr>
            <w:tcW w:w="8031" w:type="dxa"/>
          </w:tcPr>
          <w:p w14:paraId="359F6E7F" w14:textId="77777777" w:rsidR="00030D74" w:rsidRPr="008227BD" w:rsidRDefault="00030D74" w:rsidP="00030D74">
            <w:pPr>
              <w:pStyle w:val="TableText"/>
              <w:rPr>
                <w:rFonts w:asciiTheme="majorHAnsi" w:hAnsiTheme="majorHAnsi"/>
              </w:rPr>
            </w:pPr>
            <w:r w:rsidRPr="008227BD">
              <w:rPr>
                <w:rFonts w:asciiTheme="majorHAnsi" w:hAnsiTheme="majorHAnsi"/>
              </w:rPr>
              <w:t>Initiate and participate effectively in a range of collaborative discussions (one-on-one, in groups</w:t>
            </w:r>
            <w:r w:rsidR="00F359A5">
              <w:rPr>
                <w:rFonts w:asciiTheme="majorHAnsi" w:hAnsiTheme="majorHAnsi"/>
              </w:rPr>
              <w:t>,</w:t>
            </w:r>
            <w:r w:rsidRPr="008227BD">
              <w:rPr>
                <w:rFonts w:asciiTheme="majorHAnsi" w:hAnsiTheme="majorHAnsi"/>
              </w:rPr>
              <w:t xml:space="preserve"> and teacher-led) with diverse partners on </w:t>
            </w:r>
            <w:r w:rsidRPr="008227BD">
              <w:rPr>
                <w:rFonts w:asciiTheme="majorHAnsi" w:hAnsiTheme="majorHAnsi"/>
                <w:i/>
              </w:rPr>
              <w:t>grades 9</w:t>
            </w:r>
            <w:r w:rsidR="00D15EB4">
              <w:rPr>
                <w:rFonts w:asciiTheme="majorHAnsi" w:hAnsiTheme="majorHAnsi"/>
                <w:i/>
              </w:rPr>
              <w:t>–</w:t>
            </w:r>
            <w:r w:rsidRPr="008227BD">
              <w:rPr>
                <w:rFonts w:asciiTheme="majorHAnsi" w:hAnsiTheme="majorHAnsi"/>
                <w:i/>
              </w:rPr>
              <w:t>10 topics, texts, and issues</w:t>
            </w:r>
            <w:r w:rsidRPr="008227BD">
              <w:rPr>
                <w:rFonts w:asciiTheme="majorHAnsi" w:hAnsiTheme="majorHAnsi"/>
              </w:rPr>
              <w:t>, building on others’ ideas and expressing their own clearly and persuasively.</w:t>
            </w:r>
          </w:p>
          <w:p w14:paraId="405EDB7F" w14:textId="77777777" w:rsidR="00030D74" w:rsidRPr="00DA47D3" w:rsidRDefault="00030D74" w:rsidP="00DA47D3">
            <w:pPr>
              <w:pStyle w:val="SubStandard"/>
              <w:numPr>
                <w:ilvl w:val="0"/>
                <w:numId w:val="23"/>
              </w:numPr>
              <w:rPr>
                <w:rFonts w:asciiTheme="majorHAnsi" w:hAnsiTheme="majorHAnsi"/>
              </w:rPr>
            </w:pPr>
            <w:r w:rsidRPr="00DA47D3">
              <w:rPr>
                <w:rFonts w:asciiTheme="majorHAnsi" w:hAnsiTheme="majorHAnsi"/>
              </w:rPr>
              <w:t>Come to discussions prepared, having read and researched material under study</w:t>
            </w:r>
            <w:r w:rsidR="00DA4DD2">
              <w:rPr>
                <w:rFonts w:asciiTheme="majorHAnsi" w:hAnsiTheme="majorHAnsi"/>
              </w:rPr>
              <w:t>;</w:t>
            </w:r>
            <w:r w:rsidRPr="00DA47D3">
              <w:rPr>
                <w:rFonts w:asciiTheme="majorHAnsi" w:hAnsiTheme="majorHAnsi"/>
              </w:rPr>
              <w:t xml:space="preserve"> explicit</w:t>
            </w:r>
            <w:r w:rsidR="00D15EB4" w:rsidRPr="00DA47D3">
              <w:rPr>
                <w:rFonts w:asciiTheme="majorHAnsi" w:hAnsiTheme="majorHAnsi"/>
              </w:rPr>
              <w:t>l</w:t>
            </w:r>
            <w:r w:rsidRPr="00DA47D3">
              <w:rPr>
                <w:rFonts w:asciiTheme="majorHAnsi" w:hAnsiTheme="majorHAnsi"/>
              </w:rPr>
              <w:t xml:space="preserve">y draw on that preparation by referring to evidence from texts and other </w:t>
            </w:r>
            <w:r w:rsidRPr="00DA47D3">
              <w:rPr>
                <w:rFonts w:asciiTheme="majorHAnsi" w:hAnsiTheme="majorHAnsi"/>
              </w:rPr>
              <w:lastRenderedPageBreak/>
              <w:t xml:space="preserve">research on the topic or issue to stimulate a thoughtful, well-reasoned exchange of ideas. </w:t>
            </w:r>
          </w:p>
          <w:p w14:paraId="12177D6B" w14:textId="77777777" w:rsidR="00030D74" w:rsidRPr="008227BD" w:rsidRDefault="00030D74" w:rsidP="00DA47D3">
            <w:pPr>
              <w:pStyle w:val="SubStandard"/>
            </w:pPr>
            <w:r w:rsidRPr="008227BD">
              <w:t>Work with peers to set rules for collegial discussions and decision-making (e.g.</w:t>
            </w:r>
            <w:r w:rsidR="00D15EB4">
              <w:t>,</w:t>
            </w:r>
            <w:r w:rsidRPr="008227BD">
              <w:t xml:space="preserve"> informal consensus, taking votes on key issues, presentation of alternate views), clear goals and deadlines, and individual roles as needed. </w:t>
            </w:r>
          </w:p>
          <w:p w14:paraId="2A332307" w14:textId="77777777" w:rsidR="00030D74" w:rsidRPr="00DA47D3" w:rsidRDefault="00030D74" w:rsidP="00DA47D3">
            <w:pPr>
              <w:pStyle w:val="SubStandard"/>
              <w:numPr>
                <w:ilvl w:val="0"/>
                <w:numId w:val="25"/>
              </w:numPr>
              <w:rPr>
                <w:rFonts w:asciiTheme="majorHAnsi" w:hAnsiTheme="majorHAnsi"/>
              </w:rPr>
            </w:pPr>
            <w:r w:rsidRPr="00DA47D3">
              <w:rPr>
                <w:rFonts w:asciiTheme="majorHAnsi" w:hAnsiTheme="majorHAnsi"/>
              </w:rPr>
              <w:t xml:space="preserve">Propel discussions by posing and responding to questions that relate the current discussion to broader themes or larger ideas; actively incorporate others into the discussion; and clarify, verify, or challenge ideas and conclusions. </w:t>
            </w:r>
          </w:p>
          <w:p w14:paraId="06D37D04" w14:textId="77777777" w:rsidR="00030D74" w:rsidRPr="008227BD" w:rsidRDefault="00030D74" w:rsidP="00030D74">
            <w:pPr>
              <w:pStyle w:val="SubStandard"/>
              <w:rPr>
                <w:rFonts w:asciiTheme="majorHAnsi" w:hAnsiTheme="majorHAnsi"/>
              </w:rPr>
            </w:pPr>
            <w:r w:rsidRPr="008227BD">
              <w:rPr>
                <w:rFonts w:asciiTheme="majorHAnsi" w:hAnsiTheme="majorHAnsi"/>
              </w:rPr>
              <w:t xml:space="preserve">Respond thoughtfully to diverse perspectives, summarize points of agreement and disagreement, and, when warranted, qualify or justify their own views and understanding and make new connections in light of the evidence and reasoning presented. </w:t>
            </w:r>
          </w:p>
          <w:p w14:paraId="7A6FC224" w14:textId="77777777" w:rsidR="00E57320" w:rsidRPr="008227BD" w:rsidRDefault="00030D74" w:rsidP="00030D74">
            <w:pPr>
              <w:pStyle w:val="SubStandard"/>
              <w:rPr>
                <w:rFonts w:asciiTheme="majorHAnsi" w:hAnsiTheme="majorHAnsi"/>
              </w:rPr>
            </w:pPr>
            <w:r w:rsidRPr="008227BD">
              <w:rPr>
                <w:rFonts w:asciiTheme="majorHAnsi" w:hAnsiTheme="majorHAnsi"/>
              </w:rPr>
              <w:t>Seek to understand other perspectives and cultures and communicate effectively with audiences or individuals from varied backgrounds.</w:t>
            </w:r>
          </w:p>
        </w:tc>
      </w:tr>
    </w:tbl>
    <w:p w14:paraId="0A4286FF" w14:textId="77777777" w:rsidR="00E57320" w:rsidRPr="008227BD" w:rsidRDefault="00E57320" w:rsidP="00E57320">
      <w:pPr>
        <w:pStyle w:val="Heading1"/>
        <w:rPr>
          <w:rFonts w:asciiTheme="majorHAnsi" w:hAnsiTheme="majorHAnsi"/>
        </w:rPr>
      </w:pPr>
      <w:r w:rsidRPr="008227BD">
        <w:rPr>
          <w:rFonts w:asciiTheme="majorHAnsi" w:hAnsiTheme="majorHAnsi"/>
        </w:rPr>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57320" w:rsidRPr="008227BD" w14:paraId="332A230A" w14:textId="77777777">
        <w:tc>
          <w:tcPr>
            <w:tcW w:w="9360" w:type="dxa"/>
            <w:shd w:val="clear" w:color="auto" w:fill="76923C"/>
          </w:tcPr>
          <w:p w14:paraId="3541AA2C" w14:textId="77777777" w:rsidR="00E57320" w:rsidRPr="008227BD" w:rsidRDefault="00E57320" w:rsidP="00E57320">
            <w:pPr>
              <w:pStyle w:val="TableHeaders"/>
              <w:rPr>
                <w:rFonts w:asciiTheme="majorHAnsi" w:hAnsiTheme="majorHAnsi"/>
              </w:rPr>
            </w:pPr>
            <w:r w:rsidRPr="008227BD">
              <w:rPr>
                <w:rFonts w:asciiTheme="majorHAnsi" w:hAnsiTheme="majorHAnsi"/>
              </w:rPr>
              <w:t>Assessment(s)</w:t>
            </w:r>
          </w:p>
        </w:tc>
      </w:tr>
      <w:tr w:rsidR="00E57320" w:rsidRPr="008227BD" w14:paraId="069FE961" w14:textId="77777777">
        <w:tc>
          <w:tcPr>
            <w:tcW w:w="9360" w:type="dxa"/>
            <w:tcBorders>
              <w:top w:val="single" w:sz="4" w:space="0" w:color="auto"/>
              <w:left w:val="single" w:sz="4" w:space="0" w:color="auto"/>
              <w:bottom w:val="single" w:sz="4" w:space="0" w:color="auto"/>
              <w:right w:val="single" w:sz="4" w:space="0" w:color="auto"/>
            </w:tcBorders>
          </w:tcPr>
          <w:p w14:paraId="728F144A" w14:textId="77777777" w:rsidR="00030D74" w:rsidRPr="008227BD" w:rsidRDefault="00030D74" w:rsidP="00030D74">
            <w:pPr>
              <w:pStyle w:val="TableText"/>
              <w:rPr>
                <w:rFonts w:asciiTheme="majorHAnsi" w:hAnsiTheme="majorHAnsi"/>
              </w:rPr>
            </w:pPr>
            <w:r w:rsidRPr="008227BD">
              <w:rPr>
                <w:rFonts w:asciiTheme="majorHAnsi" w:hAnsiTheme="majorHAnsi"/>
              </w:rPr>
              <w:t xml:space="preserve">Student learning is assessed </w:t>
            </w:r>
            <w:r w:rsidR="00286715">
              <w:rPr>
                <w:rFonts w:asciiTheme="majorHAnsi" w:hAnsiTheme="majorHAnsi"/>
              </w:rPr>
              <w:t xml:space="preserve">through completion of the </w:t>
            </w:r>
            <w:r w:rsidR="00A71B83">
              <w:rPr>
                <w:rFonts w:asciiTheme="majorHAnsi" w:hAnsiTheme="majorHAnsi"/>
              </w:rPr>
              <w:t xml:space="preserve">Kurosawa </w:t>
            </w:r>
            <w:r w:rsidR="00286715">
              <w:rPr>
                <w:rFonts w:asciiTheme="majorHAnsi" w:hAnsiTheme="majorHAnsi"/>
              </w:rPr>
              <w:t>Film Viewing Tool</w:t>
            </w:r>
            <w:r w:rsidRPr="008227BD">
              <w:rPr>
                <w:rFonts w:asciiTheme="majorHAnsi" w:hAnsiTheme="majorHAnsi"/>
              </w:rPr>
              <w:t xml:space="preserve"> at the end of the lesson. Students </w:t>
            </w:r>
            <w:r w:rsidR="00A71B83">
              <w:rPr>
                <w:rFonts w:asciiTheme="majorHAnsi" w:hAnsiTheme="majorHAnsi"/>
              </w:rPr>
              <w:t>use the Kurosawa Film Viewing T</w:t>
            </w:r>
            <w:r w:rsidR="00286715">
              <w:rPr>
                <w:rFonts w:asciiTheme="majorHAnsi" w:hAnsiTheme="majorHAnsi"/>
              </w:rPr>
              <w:t xml:space="preserve">ool to </w:t>
            </w:r>
            <w:r w:rsidR="009523EF">
              <w:rPr>
                <w:rFonts w:asciiTheme="majorHAnsi" w:hAnsiTheme="majorHAnsi"/>
              </w:rPr>
              <w:t>respond to</w:t>
            </w:r>
            <w:r w:rsidRPr="008227BD">
              <w:rPr>
                <w:rFonts w:asciiTheme="majorHAnsi" w:hAnsiTheme="majorHAnsi"/>
              </w:rPr>
              <w:t xml:space="preserve"> the following </w:t>
            </w:r>
            <w:r w:rsidR="00286715">
              <w:rPr>
                <w:rFonts w:asciiTheme="majorHAnsi" w:hAnsiTheme="majorHAnsi"/>
              </w:rPr>
              <w:t>focus question</w:t>
            </w:r>
            <w:r w:rsidRPr="008227BD">
              <w:rPr>
                <w:rFonts w:asciiTheme="majorHAnsi" w:hAnsiTheme="majorHAnsi"/>
              </w:rPr>
              <w:t xml:space="preserve">, citing textual evidence to support analysis and inferences drawn from the </w:t>
            </w:r>
            <w:r w:rsidR="00671479">
              <w:rPr>
                <w:rFonts w:asciiTheme="majorHAnsi" w:hAnsiTheme="majorHAnsi"/>
              </w:rPr>
              <w:t>film</w:t>
            </w:r>
            <w:r w:rsidRPr="008227BD">
              <w:rPr>
                <w:rFonts w:asciiTheme="majorHAnsi" w:hAnsiTheme="majorHAnsi"/>
              </w:rPr>
              <w:t>.</w:t>
            </w:r>
          </w:p>
          <w:p w14:paraId="760A5D08" w14:textId="77777777" w:rsidR="00C00C2E" w:rsidRPr="008A399A" w:rsidRDefault="00030D74" w:rsidP="008A399A">
            <w:pPr>
              <w:pStyle w:val="BulletedList"/>
              <w:rPr>
                <w:rFonts w:asciiTheme="majorHAnsi" w:hAnsiTheme="majorHAnsi"/>
              </w:rPr>
            </w:pPr>
            <w:r w:rsidRPr="008227BD">
              <w:rPr>
                <w:rFonts w:asciiTheme="majorHAnsi" w:eastAsiaTheme="minorEastAsia" w:hAnsiTheme="majorHAnsi" w:cs="Arial"/>
                <w:lang w:eastAsia="ja-JP"/>
              </w:rPr>
              <w:t xml:space="preserve">What </w:t>
            </w:r>
            <w:r w:rsidR="00286715">
              <w:rPr>
                <w:rFonts w:asciiTheme="majorHAnsi" w:eastAsiaTheme="minorEastAsia" w:hAnsiTheme="majorHAnsi" w:cs="Arial"/>
                <w:lang w:eastAsia="ja-JP"/>
              </w:rPr>
              <w:t>do you notice about the characters, setting</w:t>
            </w:r>
            <w:r w:rsidR="00DA47D3">
              <w:rPr>
                <w:rFonts w:asciiTheme="majorHAnsi" w:eastAsiaTheme="minorEastAsia" w:hAnsiTheme="majorHAnsi" w:cs="Arial"/>
                <w:lang w:eastAsia="ja-JP"/>
              </w:rPr>
              <w:t>,</w:t>
            </w:r>
            <w:r w:rsidR="00286715">
              <w:rPr>
                <w:rFonts w:asciiTheme="majorHAnsi" w:eastAsiaTheme="minorEastAsia" w:hAnsiTheme="majorHAnsi" w:cs="Arial"/>
                <w:lang w:eastAsia="ja-JP"/>
              </w:rPr>
              <w:t xml:space="preserve"> and cinematic choices</w:t>
            </w:r>
            <w:r w:rsidRPr="008227BD">
              <w:rPr>
                <w:rFonts w:asciiTheme="majorHAnsi" w:eastAsiaTheme="minorEastAsia" w:hAnsiTheme="majorHAnsi" w:cs="Arial"/>
                <w:lang w:eastAsia="ja-JP"/>
              </w:rPr>
              <w:t xml:space="preserve">? </w:t>
            </w:r>
          </w:p>
        </w:tc>
      </w:tr>
      <w:tr w:rsidR="00E57320" w:rsidRPr="008227BD" w14:paraId="1AB5A211" w14:textId="77777777">
        <w:tc>
          <w:tcPr>
            <w:tcW w:w="9360" w:type="dxa"/>
            <w:shd w:val="clear" w:color="auto" w:fill="76923C"/>
          </w:tcPr>
          <w:p w14:paraId="3FC8F040" w14:textId="77777777" w:rsidR="00E57320" w:rsidRPr="008227BD" w:rsidRDefault="00E57320" w:rsidP="00E57320">
            <w:pPr>
              <w:pStyle w:val="TableHeaders"/>
              <w:rPr>
                <w:rFonts w:asciiTheme="majorHAnsi" w:hAnsiTheme="majorHAnsi"/>
              </w:rPr>
            </w:pPr>
            <w:r w:rsidRPr="008227BD">
              <w:rPr>
                <w:rFonts w:asciiTheme="majorHAnsi" w:hAnsiTheme="majorHAnsi"/>
              </w:rPr>
              <w:t>High Performance Response(s)</w:t>
            </w:r>
          </w:p>
        </w:tc>
      </w:tr>
      <w:tr w:rsidR="00E57320" w:rsidRPr="008227BD" w14:paraId="231A6383" w14:textId="77777777">
        <w:tc>
          <w:tcPr>
            <w:tcW w:w="9360" w:type="dxa"/>
          </w:tcPr>
          <w:p w14:paraId="45171F59" w14:textId="77777777" w:rsidR="00571403" w:rsidRDefault="00286715">
            <w:pPr>
              <w:pStyle w:val="IN"/>
              <w:ind w:left="289"/>
            </w:pPr>
            <w:r>
              <w:t xml:space="preserve">For a High Performance Response, see the Model </w:t>
            </w:r>
            <w:r w:rsidR="00A71B83">
              <w:t xml:space="preserve">Kurosawa </w:t>
            </w:r>
            <w:r>
              <w:t xml:space="preserve">Film Viewing Tool at the end of this lesson. </w:t>
            </w:r>
          </w:p>
        </w:tc>
      </w:tr>
    </w:tbl>
    <w:p w14:paraId="46686BAF" w14:textId="77777777" w:rsidR="00E57320" w:rsidRPr="008227BD" w:rsidRDefault="00E57320" w:rsidP="001F0CD0">
      <w:pPr>
        <w:pStyle w:val="Heading1"/>
        <w:spacing w:before="360"/>
        <w:rPr>
          <w:rFonts w:asciiTheme="majorHAnsi" w:hAnsiTheme="majorHAnsi"/>
        </w:rPr>
      </w:pPr>
      <w:r w:rsidRPr="008227BD">
        <w:rPr>
          <w:rFonts w:asciiTheme="majorHAnsi" w:hAnsiTheme="majorHAnsi"/>
        </w:rPr>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57320" w:rsidRPr="008227BD" w14:paraId="7BA26114" w14:textId="77777777">
        <w:tc>
          <w:tcPr>
            <w:tcW w:w="9360" w:type="dxa"/>
            <w:shd w:val="clear" w:color="auto" w:fill="76923C"/>
          </w:tcPr>
          <w:p w14:paraId="2EF80346" w14:textId="77777777" w:rsidR="00E57320" w:rsidRPr="008227BD" w:rsidRDefault="00E57320" w:rsidP="00E57320">
            <w:pPr>
              <w:pStyle w:val="TableHeaders"/>
              <w:rPr>
                <w:rFonts w:asciiTheme="majorHAnsi" w:hAnsiTheme="majorHAnsi"/>
              </w:rPr>
            </w:pPr>
            <w:r w:rsidRPr="008227BD">
              <w:rPr>
                <w:rFonts w:asciiTheme="majorHAnsi" w:hAnsiTheme="majorHAnsi"/>
              </w:rPr>
              <w:t>Vocabulary to provide directly (will not include extended instruction)</w:t>
            </w:r>
          </w:p>
        </w:tc>
      </w:tr>
      <w:tr w:rsidR="00E57320" w:rsidRPr="008227BD" w14:paraId="45896399" w14:textId="77777777">
        <w:tc>
          <w:tcPr>
            <w:tcW w:w="9360" w:type="dxa"/>
          </w:tcPr>
          <w:p w14:paraId="1F733580" w14:textId="77777777" w:rsidR="00E57320" w:rsidRPr="008227BD" w:rsidRDefault="00ED2ED0" w:rsidP="00ED2ED0">
            <w:pPr>
              <w:pStyle w:val="BulletedList"/>
              <w:rPr>
                <w:rFonts w:asciiTheme="majorHAnsi" w:hAnsiTheme="majorHAnsi"/>
              </w:rPr>
            </w:pPr>
            <w:r w:rsidRPr="008227BD">
              <w:rPr>
                <w:rFonts w:asciiTheme="majorHAnsi" w:hAnsiTheme="majorHAnsi"/>
              </w:rPr>
              <w:t>mutinies</w:t>
            </w:r>
            <w:r w:rsidR="00E57320" w:rsidRPr="008227BD">
              <w:rPr>
                <w:rFonts w:asciiTheme="majorHAnsi" w:hAnsiTheme="majorHAnsi"/>
              </w:rPr>
              <w:t xml:space="preserve"> (</w:t>
            </w:r>
            <w:r w:rsidRPr="008227BD">
              <w:rPr>
                <w:rFonts w:asciiTheme="majorHAnsi" w:hAnsiTheme="majorHAnsi"/>
              </w:rPr>
              <w:t>v</w:t>
            </w:r>
            <w:r w:rsidR="00E57320" w:rsidRPr="008227BD">
              <w:rPr>
                <w:rFonts w:asciiTheme="majorHAnsi" w:hAnsiTheme="majorHAnsi"/>
              </w:rPr>
              <w:t xml:space="preserve">.) – </w:t>
            </w:r>
            <w:r w:rsidRPr="008227BD">
              <w:rPr>
                <w:rFonts w:asciiTheme="majorHAnsi" w:hAnsiTheme="majorHAnsi"/>
              </w:rPr>
              <w:t>revolts against authority</w:t>
            </w:r>
          </w:p>
          <w:p w14:paraId="21D84572" w14:textId="77777777" w:rsidR="00ED2ED0" w:rsidRPr="008227BD" w:rsidRDefault="00ED2ED0" w:rsidP="00ED2ED0">
            <w:pPr>
              <w:pStyle w:val="BulletedList"/>
              <w:rPr>
                <w:rFonts w:asciiTheme="majorHAnsi" w:hAnsiTheme="majorHAnsi"/>
              </w:rPr>
            </w:pPr>
            <w:r w:rsidRPr="008227BD">
              <w:rPr>
                <w:rFonts w:asciiTheme="majorHAnsi" w:hAnsiTheme="majorHAnsi"/>
              </w:rPr>
              <w:t xml:space="preserve">garrison (n.) – </w:t>
            </w:r>
            <w:r w:rsidR="007349D0" w:rsidRPr="008227BD">
              <w:rPr>
                <w:rFonts w:asciiTheme="majorHAnsi" w:hAnsiTheme="majorHAnsi"/>
              </w:rPr>
              <w:t>military camp, fort</w:t>
            </w:r>
            <w:r w:rsidR="009418A8">
              <w:rPr>
                <w:rFonts w:asciiTheme="majorHAnsi" w:hAnsiTheme="majorHAnsi"/>
              </w:rPr>
              <w:t>,</w:t>
            </w:r>
            <w:r w:rsidR="007349D0" w:rsidRPr="008227BD">
              <w:rPr>
                <w:rFonts w:asciiTheme="majorHAnsi" w:hAnsiTheme="majorHAnsi"/>
              </w:rPr>
              <w:t xml:space="preserve"> or base</w:t>
            </w:r>
          </w:p>
          <w:p w14:paraId="00ECE702" w14:textId="77777777" w:rsidR="00ED2ED0" w:rsidRPr="008227BD" w:rsidRDefault="00ED2ED0" w:rsidP="00ED2ED0">
            <w:pPr>
              <w:pStyle w:val="BulletedList"/>
              <w:rPr>
                <w:rFonts w:asciiTheme="majorHAnsi" w:hAnsiTheme="majorHAnsi"/>
              </w:rPr>
            </w:pPr>
            <w:r w:rsidRPr="008227BD">
              <w:rPr>
                <w:rFonts w:asciiTheme="majorHAnsi" w:hAnsiTheme="majorHAnsi"/>
              </w:rPr>
              <w:t xml:space="preserve">abdicate (v.) – </w:t>
            </w:r>
            <w:r w:rsidR="007349D0" w:rsidRPr="008227BD">
              <w:rPr>
                <w:rFonts w:asciiTheme="majorHAnsi" w:hAnsiTheme="majorHAnsi"/>
              </w:rPr>
              <w:t>leave the position of being a king or queen</w:t>
            </w:r>
          </w:p>
          <w:p w14:paraId="1B66DADF" w14:textId="77777777" w:rsidR="00ED2ED0" w:rsidRPr="008227BD" w:rsidRDefault="00ED2ED0" w:rsidP="00ED2ED0">
            <w:pPr>
              <w:pStyle w:val="BulletedList"/>
              <w:rPr>
                <w:rFonts w:asciiTheme="majorHAnsi" w:hAnsiTheme="majorHAnsi"/>
              </w:rPr>
            </w:pPr>
            <w:r w:rsidRPr="008227BD">
              <w:rPr>
                <w:rFonts w:asciiTheme="majorHAnsi" w:hAnsiTheme="majorHAnsi"/>
              </w:rPr>
              <w:t xml:space="preserve">karma (n.) – </w:t>
            </w:r>
            <w:r w:rsidR="007349D0" w:rsidRPr="008227BD">
              <w:rPr>
                <w:rFonts w:asciiTheme="majorHAnsi" w:eastAsiaTheme="minorEastAsia" w:hAnsiTheme="majorHAnsi" w:cs="Verdana"/>
                <w:lang w:eastAsia="ja-JP"/>
              </w:rPr>
              <w:t xml:space="preserve">the force created by a person's actions that some people believe causes good or bad </w:t>
            </w:r>
            <w:r w:rsidR="007349D0" w:rsidRPr="008227BD">
              <w:rPr>
                <w:rFonts w:asciiTheme="majorHAnsi" w:eastAsiaTheme="minorEastAsia" w:hAnsiTheme="majorHAnsi" w:cs="Verdana"/>
                <w:lang w:eastAsia="ja-JP"/>
              </w:rPr>
              <w:lastRenderedPageBreak/>
              <w:t>things to happen to that person</w:t>
            </w:r>
          </w:p>
          <w:p w14:paraId="53E757C1" w14:textId="77777777" w:rsidR="00ED2ED0" w:rsidRPr="008227BD" w:rsidRDefault="00ED2ED0" w:rsidP="00ED2ED0">
            <w:pPr>
              <w:pStyle w:val="BulletedList"/>
              <w:rPr>
                <w:rFonts w:asciiTheme="majorHAnsi" w:hAnsiTheme="majorHAnsi"/>
              </w:rPr>
            </w:pPr>
            <w:r w:rsidRPr="008227BD">
              <w:rPr>
                <w:rFonts w:asciiTheme="majorHAnsi" w:hAnsiTheme="majorHAnsi"/>
              </w:rPr>
              <w:t xml:space="preserve">sovereign (n.) – </w:t>
            </w:r>
            <w:r w:rsidR="00D65086" w:rsidRPr="008227BD">
              <w:rPr>
                <w:rFonts w:asciiTheme="majorHAnsi" w:hAnsiTheme="majorHAnsi"/>
              </w:rPr>
              <w:t>monarch; a king, queen</w:t>
            </w:r>
            <w:r w:rsidR="00866934">
              <w:rPr>
                <w:rFonts w:asciiTheme="majorHAnsi" w:hAnsiTheme="majorHAnsi"/>
              </w:rPr>
              <w:t>,</w:t>
            </w:r>
            <w:r w:rsidR="00D65086" w:rsidRPr="008227BD">
              <w:rPr>
                <w:rFonts w:asciiTheme="majorHAnsi" w:hAnsiTheme="majorHAnsi"/>
              </w:rPr>
              <w:t xml:space="preserve"> or other supreme ruler </w:t>
            </w:r>
          </w:p>
          <w:p w14:paraId="6D1E7C09" w14:textId="77777777" w:rsidR="00ED2ED0" w:rsidRPr="008227BD" w:rsidRDefault="00ED2ED0" w:rsidP="00ED2ED0">
            <w:pPr>
              <w:pStyle w:val="BulletedList"/>
              <w:rPr>
                <w:rFonts w:asciiTheme="majorHAnsi" w:hAnsiTheme="majorHAnsi"/>
              </w:rPr>
            </w:pPr>
            <w:r w:rsidRPr="008227BD">
              <w:rPr>
                <w:rFonts w:asciiTheme="majorHAnsi" w:hAnsiTheme="majorHAnsi"/>
              </w:rPr>
              <w:t xml:space="preserve">realm (n.) – </w:t>
            </w:r>
            <w:r w:rsidR="00D65086" w:rsidRPr="008227BD">
              <w:rPr>
                <w:rFonts w:asciiTheme="majorHAnsi" w:hAnsiTheme="majorHAnsi"/>
              </w:rPr>
              <w:t>kingdom</w:t>
            </w:r>
          </w:p>
        </w:tc>
      </w:tr>
      <w:tr w:rsidR="00E57320" w:rsidRPr="008227BD" w14:paraId="2C0BF65B" w14:textId="77777777">
        <w:tc>
          <w:tcPr>
            <w:tcW w:w="9360" w:type="dxa"/>
            <w:shd w:val="clear" w:color="auto" w:fill="76923C"/>
          </w:tcPr>
          <w:p w14:paraId="42BEC803" w14:textId="77777777" w:rsidR="00E57320" w:rsidRPr="008227BD" w:rsidRDefault="00E57320" w:rsidP="00E57320">
            <w:pPr>
              <w:pStyle w:val="TableHeaders"/>
              <w:rPr>
                <w:rFonts w:asciiTheme="majorHAnsi" w:hAnsiTheme="majorHAnsi"/>
              </w:rPr>
            </w:pPr>
            <w:r w:rsidRPr="008227BD">
              <w:rPr>
                <w:rFonts w:asciiTheme="majorHAnsi" w:hAnsiTheme="majorHAnsi"/>
              </w:rPr>
              <w:lastRenderedPageBreak/>
              <w:t>Vocabulary to teach (may include direct word work and/or questions)</w:t>
            </w:r>
          </w:p>
        </w:tc>
      </w:tr>
      <w:tr w:rsidR="00E57320" w:rsidRPr="008227BD" w14:paraId="51D76DAA" w14:textId="77777777">
        <w:tc>
          <w:tcPr>
            <w:tcW w:w="9360" w:type="dxa"/>
          </w:tcPr>
          <w:p w14:paraId="61F6BDAD" w14:textId="77777777" w:rsidR="00E57320" w:rsidRPr="008227BD" w:rsidRDefault="00A22377" w:rsidP="00E57320">
            <w:pPr>
              <w:pStyle w:val="BulletedList"/>
              <w:rPr>
                <w:rFonts w:asciiTheme="majorHAnsi" w:hAnsiTheme="majorHAnsi"/>
              </w:rPr>
            </w:pPr>
            <w:r w:rsidRPr="008227BD">
              <w:rPr>
                <w:rFonts w:asciiTheme="majorHAnsi" w:hAnsiTheme="majorHAnsi"/>
              </w:rPr>
              <w:t>None</w:t>
            </w:r>
            <w:r w:rsidR="009418A8">
              <w:rPr>
                <w:rFonts w:asciiTheme="majorHAnsi" w:hAnsiTheme="majorHAnsi"/>
              </w:rPr>
              <w:t>.</w:t>
            </w:r>
            <w:r w:rsidRPr="008227BD">
              <w:rPr>
                <w:rFonts w:asciiTheme="majorHAnsi" w:hAnsiTheme="majorHAnsi"/>
              </w:rPr>
              <w:t xml:space="preserve"> </w:t>
            </w:r>
          </w:p>
        </w:tc>
      </w:tr>
      <w:tr w:rsidR="00E57320" w:rsidRPr="008227BD" w14:paraId="48530303"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5096E81A" w14:textId="77777777" w:rsidR="00E57320" w:rsidRPr="008227BD" w:rsidRDefault="00E57320" w:rsidP="00E57320">
            <w:pPr>
              <w:pStyle w:val="TableHeaders"/>
              <w:rPr>
                <w:rFonts w:asciiTheme="majorHAnsi" w:hAnsiTheme="majorHAnsi"/>
              </w:rPr>
            </w:pPr>
            <w:r w:rsidRPr="008227BD">
              <w:rPr>
                <w:rFonts w:asciiTheme="majorHAnsi" w:hAnsiTheme="majorHAnsi"/>
              </w:rPr>
              <w:t>Additional vocabulary to support English Language Learners (to provide directly)</w:t>
            </w:r>
          </w:p>
        </w:tc>
      </w:tr>
      <w:tr w:rsidR="00E57320" w:rsidRPr="008227BD" w14:paraId="2E63A3BA" w14:textId="77777777">
        <w:tc>
          <w:tcPr>
            <w:tcW w:w="9360" w:type="dxa"/>
            <w:tcBorders>
              <w:top w:val="single" w:sz="4" w:space="0" w:color="auto"/>
              <w:left w:val="single" w:sz="4" w:space="0" w:color="auto"/>
              <w:bottom w:val="single" w:sz="4" w:space="0" w:color="auto"/>
              <w:right w:val="single" w:sz="4" w:space="0" w:color="auto"/>
            </w:tcBorders>
          </w:tcPr>
          <w:p w14:paraId="33A77490" w14:textId="77777777" w:rsidR="00E57320" w:rsidRPr="008227BD" w:rsidRDefault="00D65086" w:rsidP="00D65086">
            <w:pPr>
              <w:pStyle w:val="BulletedList"/>
              <w:rPr>
                <w:rFonts w:asciiTheme="majorHAnsi" w:hAnsiTheme="majorHAnsi"/>
              </w:rPr>
            </w:pPr>
            <w:r w:rsidRPr="008227BD">
              <w:rPr>
                <w:rFonts w:asciiTheme="majorHAnsi" w:hAnsiTheme="majorHAnsi"/>
              </w:rPr>
              <w:t>castle</w:t>
            </w:r>
            <w:r w:rsidR="00CF32CB">
              <w:rPr>
                <w:rFonts w:asciiTheme="majorHAnsi" w:hAnsiTheme="majorHAnsi"/>
              </w:rPr>
              <w:t>*</w:t>
            </w:r>
            <w:r w:rsidRPr="008227BD">
              <w:rPr>
                <w:rFonts w:asciiTheme="majorHAnsi" w:hAnsiTheme="majorHAnsi"/>
              </w:rPr>
              <w:t xml:space="preserve"> (n.) –</w:t>
            </w:r>
            <w:r w:rsidRPr="008227BD">
              <w:rPr>
                <w:rFonts w:asciiTheme="majorHAnsi" w:eastAsiaTheme="minorEastAsia" w:hAnsiTheme="majorHAnsi" w:cs="Verdana"/>
                <w:sz w:val="26"/>
                <w:szCs w:val="26"/>
                <w:lang w:eastAsia="ja-JP"/>
              </w:rPr>
              <w:t xml:space="preserve"> </w:t>
            </w:r>
            <w:r w:rsidRPr="008227BD">
              <w:rPr>
                <w:rFonts w:asciiTheme="majorHAnsi" w:eastAsiaTheme="minorEastAsia" w:hAnsiTheme="majorHAnsi" w:cs="Verdana"/>
                <w:lang w:eastAsia="ja-JP"/>
              </w:rPr>
              <w:t>large building usually with high, thick walls and towers that was built in the past to protect against attack</w:t>
            </w:r>
          </w:p>
          <w:p w14:paraId="3A2F966C" w14:textId="77777777" w:rsidR="00D65086" w:rsidRPr="008227BD" w:rsidRDefault="00D65086" w:rsidP="00D65086">
            <w:pPr>
              <w:pStyle w:val="BulletedList"/>
              <w:rPr>
                <w:rFonts w:asciiTheme="majorHAnsi" w:hAnsiTheme="majorHAnsi"/>
              </w:rPr>
            </w:pPr>
            <w:r w:rsidRPr="008227BD">
              <w:rPr>
                <w:rFonts w:asciiTheme="majorHAnsi" w:hAnsiTheme="majorHAnsi"/>
              </w:rPr>
              <w:t>haunted (adj.) – lived in or visited by ghosts</w:t>
            </w:r>
          </w:p>
          <w:p w14:paraId="4EAA8C78" w14:textId="77777777" w:rsidR="00D65086" w:rsidRPr="008227BD" w:rsidRDefault="00D65086" w:rsidP="00D65086">
            <w:pPr>
              <w:pStyle w:val="BulletedList"/>
              <w:rPr>
                <w:rFonts w:asciiTheme="majorHAnsi" w:hAnsiTheme="majorHAnsi"/>
              </w:rPr>
            </w:pPr>
            <w:r w:rsidRPr="008227BD">
              <w:rPr>
                <w:rFonts w:asciiTheme="majorHAnsi" w:hAnsiTheme="majorHAnsi"/>
              </w:rPr>
              <w:t>perished (v.) – died or was killed</w:t>
            </w:r>
          </w:p>
          <w:p w14:paraId="7FDBAC42" w14:textId="77777777" w:rsidR="00D65086" w:rsidRPr="008227BD" w:rsidRDefault="00D65086" w:rsidP="00D65086">
            <w:pPr>
              <w:pStyle w:val="BulletedList"/>
              <w:rPr>
                <w:rFonts w:asciiTheme="majorHAnsi" w:hAnsiTheme="majorHAnsi"/>
              </w:rPr>
            </w:pPr>
            <w:r w:rsidRPr="008227BD">
              <w:rPr>
                <w:rFonts w:asciiTheme="majorHAnsi" w:hAnsiTheme="majorHAnsi"/>
              </w:rPr>
              <w:t>web</w:t>
            </w:r>
            <w:r w:rsidR="00CF32CB">
              <w:rPr>
                <w:rFonts w:asciiTheme="majorHAnsi" w:hAnsiTheme="majorHAnsi"/>
              </w:rPr>
              <w:t>*</w:t>
            </w:r>
            <w:r w:rsidRPr="008227BD">
              <w:rPr>
                <w:rFonts w:asciiTheme="majorHAnsi" w:hAnsiTheme="majorHAnsi"/>
              </w:rPr>
              <w:t xml:space="preserve"> (n.) – </w:t>
            </w:r>
            <w:r w:rsidRPr="008227BD">
              <w:rPr>
                <w:rFonts w:asciiTheme="majorHAnsi" w:eastAsiaTheme="minorEastAsia" w:hAnsiTheme="majorHAnsi" w:cs="Verdana"/>
                <w:lang w:eastAsia="ja-JP"/>
              </w:rPr>
              <w:t>net made from silk threads woven together by a spider</w:t>
            </w:r>
          </w:p>
          <w:p w14:paraId="296C69EC" w14:textId="77777777" w:rsidR="00D65086" w:rsidRPr="008227BD" w:rsidRDefault="00D65086" w:rsidP="00D65086">
            <w:pPr>
              <w:pStyle w:val="BulletedList"/>
              <w:rPr>
                <w:rFonts w:asciiTheme="majorHAnsi" w:hAnsiTheme="majorHAnsi"/>
              </w:rPr>
            </w:pPr>
            <w:r w:rsidRPr="008227BD">
              <w:rPr>
                <w:rFonts w:asciiTheme="majorHAnsi" w:hAnsiTheme="majorHAnsi"/>
              </w:rPr>
              <w:t>fortresses</w:t>
            </w:r>
            <w:r w:rsidR="00CF32CB">
              <w:rPr>
                <w:rFonts w:asciiTheme="majorHAnsi" w:hAnsiTheme="majorHAnsi"/>
              </w:rPr>
              <w:t>*</w:t>
            </w:r>
            <w:r w:rsidRPr="008227BD">
              <w:rPr>
                <w:rFonts w:asciiTheme="majorHAnsi" w:hAnsiTheme="majorHAnsi"/>
              </w:rPr>
              <w:t xml:space="preserve"> (n.) – places that are protected against attack</w:t>
            </w:r>
          </w:p>
          <w:p w14:paraId="3F2845A5" w14:textId="77777777" w:rsidR="00D65086" w:rsidRPr="008227BD" w:rsidRDefault="00D65086" w:rsidP="00D65086">
            <w:pPr>
              <w:pStyle w:val="BulletedList"/>
              <w:rPr>
                <w:rFonts w:asciiTheme="majorHAnsi" w:hAnsiTheme="majorHAnsi"/>
              </w:rPr>
            </w:pPr>
            <w:r w:rsidRPr="008227BD">
              <w:rPr>
                <w:rFonts w:asciiTheme="majorHAnsi" w:hAnsiTheme="majorHAnsi"/>
              </w:rPr>
              <w:t>commander (n.) – person who is in charge of a group of people</w:t>
            </w:r>
          </w:p>
          <w:p w14:paraId="0704ACA7" w14:textId="77777777" w:rsidR="00D65086" w:rsidRPr="008227BD" w:rsidRDefault="00D65086" w:rsidP="00D65086">
            <w:pPr>
              <w:pStyle w:val="BulletedList"/>
              <w:rPr>
                <w:rFonts w:asciiTheme="majorHAnsi" w:hAnsiTheme="majorHAnsi"/>
              </w:rPr>
            </w:pPr>
            <w:r w:rsidRPr="008227BD">
              <w:rPr>
                <w:rFonts w:asciiTheme="majorHAnsi" w:hAnsiTheme="majorHAnsi"/>
              </w:rPr>
              <w:t>forest</w:t>
            </w:r>
            <w:r w:rsidR="00CF32CB">
              <w:rPr>
                <w:rFonts w:asciiTheme="majorHAnsi" w:hAnsiTheme="majorHAnsi"/>
              </w:rPr>
              <w:t>*</w:t>
            </w:r>
            <w:r w:rsidRPr="008227BD">
              <w:rPr>
                <w:rFonts w:asciiTheme="majorHAnsi" w:hAnsiTheme="majorHAnsi"/>
              </w:rPr>
              <w:t xml:space="preserve"> (n.) – </w:t>
            </w:r>
            <w:r w:rsidR="00424031" w:rsidRPr="008227BD">
              <w:rPr>
                <w:rFonts w:asciiTheme="majorHAnsi" w:hAnsiTheme="majorHAnsi"/>
              </w:rPr>
              <w:t>thick growth of trees and bushes that covers a large area</w:t>
            </w:r>
          </w:p>
          <w:p w14:paraId="596030BF" w14:textId="77777777" w:rsidR="00D65086" w:rsidRPr="008227BD" w:rsidRDefault="00D65086" w:rsidP="00D65086">
            <w:pPr>
              <w:pStyle w:val="BulletedList"/>
              <w:rPr>
                <w:rFonts w:asciiTheme="majorHAnsi" w:hAnsiTheme="majorHAnsi"/>
              </w:rPr>
            </w:pPr>
            <w:r w:rsidRPr="008227BD">
              <w:rPr>
                <w:rFonts w:asciiTheme="majorHAnsi" w:hAnsiTheme="majorHAnsi"/>
              </w:rPr>
              <w:t>maze</w:t>
            </w:r>
            <w:r w:rsidR="00CF32CB">
              <w:rPr>
                <w:rFonts w:asciiTheme="majorHAnsi" w:hAnsiTheme="majorHAnsi"/>
              </w:rPr>
              <w:t>*</w:t>
            </w:r>
            <w:r w:rsidRPr="008227BD">
              <w:rPr>
                <w:rFonts w:asciiTheme="majorHAnsi" w:hAnsiTheme="majorHAnsi"/>
              </w:rPr>
              <w:t xml:space="preserve"> (n.) – </w:t>
            </w:r>
            <w:r w:rsidR="00424031" w:rsidRPr="008227BD">
              <w:rPr>
                <w:rFonts w:asciiTheme="majorHAnsi" w:hAnsiTheme="majorHAnsi"/>
              </w:rPr>
              <w:t>complicated and confusing system of connecting passages</w:t>
            </w:r>
          </w:p>
          <w:p w14:paraId="5A3B046C" w14:textId="77777777" w:rsidR="00D65086" w:rsidRDefault="00D65086" w:rsidP="00D65086">
            <w:pPr>
              <w:pStyle w:val="BulletedList"/>
              <w:rPr>
                <w:rFonts w:asciiTheme="majorHAnsi" w:hAnsiTheme="majorHAnsi"/>
              </w:rPr>
            </w:pPr>
            <w:r w:rsidRPr="008227BD">
              <w:rPr>
                <w:rFonts w:asciiTheme="majorHAnsi" w:hAnsiTheme="majorHAnsi"/>
              </w:rPr>
              <w:t xml:space="preserve">rank (n.) – </w:t>
            </w:r>
            <w:r w:rsidR="00424031" w:rsidRPr="008227BD">
              <w:rPr>
                <w:rFonts w:asciiTheme="majorHAnsi" w:hAnsiTheme="majorHAnsi"/>
              </w:rPr>
              <w:t>position in a society, organization, group, etc.</w:t>
            </w:r>
          </w:p>
          <w:p w14:paraId="252598CC" w14:textId="77777777" w:rsidR="00CF32CB" w:rsidRPr="008227BD" w:rsidRDefault="00CF32CB" w:rsidP="00030006">
            <w:pPr>
              <w:pStyle w:val="IN"/>
              <w:rPr>
                <w:rFonts w:asciiTheme="majorHAnsi" w:hAnsiTheme="majorHAnsi"/>
              </w:rPr>
            </w:pPr>
            <w:r>
              <w:t>*Consider providing students with a visual aid to support these definitions.</w:t>
            </w:r>
          </w:p>
        </w:tc>
      </w:tr>
    </w:tbl>
    <w:p w14:paraId="3F8CD356" w14:textId="77777777" w:rsidR="00E57320" w:rsidRPr="008227BD" w:rsidRDefault="00E57320" w:rsidP="00E57320">
      <w:pPr>
        <w:pStyle w:val="Heading1"/>
        <w:rPr>
          <w:rFonts w:asciiTheme="majorHAnsi" w:hAnsiTheme="majorHAnsi"/>
        </w:rPr>
      </w:pPr>
      <w:r w:rsidRPr="008227BD">
        <w:rPr>
          <w:rFonts w:asciiTheme="majorHAnsi" w:hAnsiTheme="majorHAnsi"/>
        </w:rP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E57320" w:rsidRPr="008227BD" w14:paraId="42A166FA" w14:textId="77777777">
        <w:tc>
          <w:tcPr>
            <w:tcW w:w="7650" w:type="dxa"/>
            <w:tcBorders>
              <w:bottom w:val="single" w:sz="4" w:space="0" w:color="auto"/>
            </w:tcBorders>
            <w:shd w:val="clear" w:color="auto" w:fill="76923C"/>
          </w:tcPr>
          <w:p w14:paraId="18946FFF" w14:textId="77777777" w:rsidR="00E57320" w:rsidRPr="008227BD" w:rsidRDefault="00E57320" w:rsidP="00E57320">
            <w:pPr>
              <w:pStyle w:val="TableHeaders"/>
              <w:rPr>
                <w:rFonts w:asciiTheme="majorHAnsi" w:hAnsiTheme="majorHAnsi"/>
              </w:rPr>
            </w:pPr>
            <w:r w:rsidRPr="008227BD">
              <w:rPr>
                <w:rFonts w:asciiTheme="majorHAnsi" w:hAnsiTheme="majorHAnsi"/>
              </w:rPr>
              <w:t>Student-Facing Agenda</w:t>
            </w:r>
          </w:p>
        </w:tc>
        <w:tc>
          <w:tcPr>
            <w:tcW w:w="1705" w:type="dxa"/>
            <w:tcBorders>
              <w:bottom w:val="single" w:sz="4" w:space="0" w:color="auto"/>
            </w:tcBorders>
            <w:shd w:val="clear" w:color="auto" w:fill="76923C"/>
          </w:tcPr>
          <w:p w14:paraId="119956BE" w14:textId="77777777" w:rsidR="00E57320" w:rsidRPr="008227BD" w:rsidRDefault="00E57320" w:rsidP="00E57320">
            <w:pPr>
              <w:pStyle w:val="TableHeaders"/>
              <w:rPr>
                <w:rFonts w:asciiTheme="majorHAnsi" w:hAnsiTheme="majorHAnsi"/>
              </w:rPr>
            </w:pPr>
            <w:r w:rsidRPr="008227BD">
              <w:rPr>
                <w:rFonts w:asciiTheme="majorHAnsi" w:hAnsiTheme="majorHAnsi"/>
              </w:rPr>
              <w:t>% of Lesson</w:t>
            </w:r>
          </w:p>
        </w:tc>
      </w:tr>
      <w:tr w:rsidR="00E57320" w:rsidRPr="008227BD" w14:paraId="0FCF277D" w14:textId="77777777">
        <w:trPr>
          <w:trHeight w:val="1313"/>
        </w:trPr>
        <w:tc>
          <w:tcPr>
            <w:tcW w:w="7650" w:type="dxa"/>
            <w:tcBorders>
              <w:bottom w:val="nil"/>
            </w:tcBorders>
          </w:tcPr>
          <w:p w14:paraId="44F86840" w14:textId="77777777" w:rsidR="00E57320" w:rsidRPr="008227BD" w:rsidRDefault="00E57320" w:rsidP="00E57320">
            <w:pPr>
              <w:pStyle w:val="TableText"/>
              <w:rPr>
                <w:rFonts w:asciiTheme="majorHAnsi" w:hAnsiTheme="majorHAnsi"/>
                <w:b/>
              </w:rPr>
            </w:pPr>
            <w:r w:rsidRPr="008227BD">
              <w:rPr>
                <w:rFonts w:asciiTheme="majorHAnsi" w:hAnsiTheme="majorHAnsi"/>
                <w:b/>
              </w:rPr>
              <w:t>Standards &amp; Text:</w:t>
            </w:r>
          </w:p>
          <w:p w14:paraId="08C43A84" w14:textId="77777777" w:rsidR="00E57320" w:rsidRPr="008227BD" w:rsidRDefault="00E57320" w:rsidP="00E57320">
            <w:pPr>
              <w:pStyle w:val="BulletedList"/>
              <w:rPr>
                <w:rFonts w:asciiTheme="majorHAnsi" w:hAnsiTheme="majorHAnsi"/>
              </w:rPr>
            </w:pPr>
            <w:r w:rsidRPr="008227BD">
              <w:rPr>
                <w:rFonts w:asciiTheme="majorHAnsi" w:hAnsiTheme="majorHAnsi"/>
              </w:rPr>
              <w:t xml:space="preserve">Standards: </w:t>
            </w:r>
            <w:r w:rsidR="00ED2ED0" w:rsidRPr="008227BD">
              <w:rPr>
                <w:rFonts w:asciiTheme="majorHAnsi" w:hAnsiTheme="majorHAnsi"/>
              </w:rPr>
              <w:t>RL.9-10.7, SL.9-10.1.a-e</w:t>
            </w:r>
          </w:p>
          <w:p w14:paraId="6B059691" w14:textId="77777777" w:rsidR="00E57320" w:rsidRPr="008227BD" w:rsidRDefault="00E57320" w:rsidP="00B508EF">
            <w:pPr>
              <w:pStyle w:val="BulletedList"/>
              <w:rPr>
                <w:rFonts w:asciiTheme="majorHAnsi" w:hAnsiTheme="majorHAnsi"/>
              </w:rPr>
            </w:pPr>
            <w:r w:rsidRPr="008227BD">
              <w:rPr>
                <w:rFonts w:asciiTheme="majorHAnsi" w:hAnsiTheme="majorHAnsi"/>
              </w:rPr>
              <w:t xml:space="preserve">Text: </w:t>
            </w:r>
            <w:r w:rsidR="00ED2ED0" w:rsidRPr="008227BD">
              <w:rPr>
                <w:rFonts w:asciiTheme="majorHAnsi" w:hAnsiTheme="majorHAnsi"/>
                <w:i/>
              </w:rPr>
              <w:t>Macbeth</w:t>
            </w:r>
            <w:r w:rsidR="00ED2ED0" w:rsidRPr="008227BD">
              <w:rPr>
                <w:rFonts w:asciiTheme="majorHAnsi" w:hAnsiTheme="majorHAnsi"/>
              </w:rPr>
              <w:t xml:space="preserve"> </w:t>
            </w:r>
            <w:r w:rsidR="00B132A5">
              <w:rPr>
                <w:rFonts w:asciiTheme="majorHAnsi" w:hAnsiTheme="majorHAnsi"/>
              </w:rPr>
              <w:t>by William Shakespeare, Act 1.1–</w:t>
            </w:r>
            <w:r w:rsidR="00ED2ED0" w:rsidRPr="008227BD">
              <w:rPr>
                <w:rFonts w:asciiTheme="majorHAnsi" w:hAnsiTheme="majorHAnsi"/>
              </w:rPr>
              <w:t>1.3</w:t>
            </w:r>
          </w:p>
        </w:tc>
        <w:tc>
          <w:tcPr>
            <w:tcW w:w="1705" w:type="dxa"/>
            <w:tcBorders>
              <w:bottom w:val="nil"/>
            </w:tcBorders>
          </w:tcPr>
          <w:p w14:paraId="506E36DB" w14:textId="77777777" w:rsidR="00E57320" w:rsidRPr="008227BD" w:rsidRDefault="00E57320" w:rsidP="00E57320">
            <w:pPr>
              <w:rPr>
                <w:rFonts w:asciiTheme="majorHAnsi" w:hAnsiTheme="majorHAnsi"/>
              </w:rPr>
            </w:pPr>
          </w:p>
          <w:p w14:paraId="2F3B44E7" w14:textId="77777777" w:rsidR="00E57320" w:rsidRPr="008227BD" w:rsidRDefault="00E57320" w:rsidP="00E57320">
            <w:pPr>
              <w:spacing w:after="60" w:line="240" w:lineRule="auto"/>
              <w:rPr>
                <w:rFonts w:asciiTheme="majorHAnsi" w:hAnsiTheme="majorHAnsi"/>
              </w:rPr>
            </w:pPr>
          </w:p>
        </w:tc>
      </w:tr>
      <w:tr w:rsidR="00E57320" w:rsidRPr="008227BD" w14:paraId="2859D3E3" w14:textId="77777777">
        <w:tc>
          <w:tcPr>
            <w:tcW w:w="7650" w:type="dxa"/>
            <w:tcBorders>
              <w:top w:val="nil"/>
            </w:tcBorders>
          </w:tcPr>
          <w:p w14:paraId="192AAA86" w14:textId="77777777" w:rsidR="00E57320" w:rsidRPr="008227BD" w:rsidRDefault="00E57320" w:rsidP="00E57320">
            <w:pPr>
              <w:pStyle w:val="TableText"/>
              <w:rPr>
                <w:rFonts w:asciiTheme="majorHAnsi" w:hAnsiTheme="majorHAnsi"/>
                <w:b/>
              </w:rPr>
            </w:pPr>
            <w:r w:rsidRPr="008227BD">
              <w:rPr>
                <w:rFonts w:asciiTheme="majorHAnsi" w:hAnsiTheme="majorHAnsi"/>
                <w:b/>
              </w:rPr>
              <w:t>Learning Sequence:</w:t>
            </w:r>
          </w:p>
          <w:p w14:paraId="14DC8E6E" w14:textId="77777777" w:rsidR="00E57320" w:rsidRPr="008227BD" w:rsidRDefault="00E57320" w:rsidP="00E57320">
            <w:pPr>
              <w:pStyle w:val="NumberedList"/>
              <w:rPr>
                <w:rFonts w:asciiTheme="majorHAnsi" w:hAnsiTheme="majorHAnsi"/>
              </w:rPr>
            </w:pPr>
            <w:r w:rsidRPr="008227BD">
              <w:rPr>
                <w:rFonts w:asciiTheme="majorHAnsi" w:hAnsiTheme="majorHAnsi"/>
              </w:rPr>
              <w:t>Introduction of Lesson Agenda</w:t>
            </w:r>
          </w:p>
          <w:p w14:paraId="6C50CAD4" w14:textId="77777777" w:rsidR="00E57320" w:rsidRPr="008227BD" w:rsidRDefault="00E57320" w:rsidP="00E57320">
            <w:pPr>
              <w:pStyle w:val="NumberedList"/>
              <w:rPr>
                <w:rFonts w:asciiTheme="majorHAnsi" w:hAnsiTheme="majorHAnsi"/>
              </w:rPr>
            </w:pPr>
            <w:r w:rsidRPr="008227BD">
              <w:rPr>
                <w:rFonts w:asciiTheme="majorHAnsi" w:hAnsiTheme="majorHAnsi"/>
              </w:rPr>
              <w:t>Homework Accountability</w:t>
            </w:r>
          </w:p>
          <w:p w14:paraId="7282220C" w14:textId="77777777" w:rsidR="00E57320" w:rsidRPr="008227BD" w:rsidRDefault="00A22377" w:rsidP="00E57320">
            <w:pPr>
              <w:pStyle w:val="NumberedList"/>
              <w:rPr>
                <w:rFonts w:asciiTheme="majorHAnsi" w:hAnsiTheme="majorHAnsi"/>
              </w:rPr>
            </w:pPr>
            <w:r w:rsidRPr="008227BD">
              <w:rPr>
                <w:rFonts w:asciiTheme="majorHAnsi" w:hAnsiTheme="majorHAnsi"/>
              </w:rPr>
              <w:t xml:space="preserve">Film Viewing </w:t>
            </w:r>
          </w:p>
          <w:p w14:paraId="05610A18" w14:textId="77777777" w:rsidR="00E57320" w:rsidRPr="008227BD" w:rsidRDefault="00A22377" w:rsidP="00E57320">
            <w:pPr>
              <w:pStyle w:val="NumberedList"/>
              <w:rPr>
                <w:rFonts w:asciiTheme="majorHAnsi" w:hAnsiTheme="majorHAnsi"/>
              </w:rPr>
            </w:pPr>
            <w:r w:rsidRPr="008227BD">
              <w:rPr>
                <w:rFonts w:asciiTheme="majorHAnsi" w:hAnsiTheme="majorHAnsi"/>
              </w:rPr>
              <w:t>Group Discussion</w:t>
            </w:r>
          </w:p>
          <w:p w14:paraId="76CCE533" w14:textId="77777777" w:rsidR="00E57320" w:rsidRPr="008227BD" w:rsidRDefault="0060058A" w:rsidP="00E57320">
            <w:pPr>
              <w:pStyle w:val="NumberedList"/>
              <w:rPr>
                <w:rFonts w:asciiTheme="majorHAnsi" w:hAnsiTheme="majorHAnsi"/>
              </w:rPr>
            </w:pPr>
            <w:r>
              <w:rPr>
                <w:rFonts w:asciiTheme="majorHAnsi" w:hAnsiTheme="majorHAnsi"/>
              </w:rPr>
              <w:t xml:space="preserve">Kurosawa </w:t>
            </w:r>
            <w:r w:rsidR="00F909B4">
              <w:rPr>
                <w:rFonts w:asciiTheme="majorHAnsi" w:hAnsiTheme="majorHAnsi"/>
              </w:rPr>
              <w:t>Film Viewing Tool</w:t>
            </w:r>
          </w:p>
          <w:p w14:paraId="2D81D55B" w14:textId="77777777" w:rsidR="00E57320" w:rsidRPr="008227BD" w:rsidRDefault="00E57320" w:rsidP="00E57320">
            <w:pPr>
              <w:pStyle w:val="NumberedList"/>
              <w:rPr>
                <w:rFonts w:asciiTheme="majorHAnsi" w:hAnsiTheme="majorHAnsi"/>
              </w:rPr>
            </w:pPr>
            <w:r w:rsidRPr="008227BD">
              <w:rPr>
                <w:rFonts w:asciiTheme="majorHAnsi" w:hAnsiTheme="majorHAnsi"/>
              </w:rPr>
              <w:lastRenderedPageBreak/>
              <w:t>Closing</w:t>
            </w:r>
          </w:p>
        </w:tc>
        <w:tc>
          <w:tcPr>
            <w:tcW w:w="1705" w:type="dxa"/>
            <w:tcBorders>
              <w:top w:val="nil"/>
            </w:tcBorders>
          </w:tcPr>
          <w:p w14:paraId="68E2D966" w14:textId="77777777" w:rsidR="00E57320" w:rsidRPr="008227BD" w:rsidRDefault="00E57320" w:rsidP="00E57320">
            <w:pPr>
              <w:spacing w:before="40" w:after="40"/>
              <w:rPr>
                <w:rFonts w:asciiTheme="majorHAnsi" w:hAnsiTheme="majorHAnsi"/>
              </w:rPr>
            </w:pPr>
          </w:p>
          <w:p w14:paraId="61BB19FC" w14:textId="77777777" w:rsidR="00E57320" w:rsidRPr="008227BD" w:rsidRDefault="00E57320" w:rsidP="00ED2ED0">
            <w:pPr>
              <w:pStyle w:val="NumberedList"/>
              <w:numPr>
                <w:ilvl w:val="0"/>
                <w:numId w:val="14"/>
              </w:numPr>
              <w:rPr>
                <w:rFonts w:asciiTheme="majorHAnsi" w:hAnsiTheme="majorHAnsi"/>
              </w:rPr>
            </w:pPr>
            <w:r w:rsidRPr="008227BD">
              <w:rPr>
                <w:rFonts w:asciiTheme="majorHAnsi" w:hAnsiTheme="majorHAnsi"/>
              </w:rPr>
              <w:t>5%</w:t>
            </w:r>
          </w:p>
          <w:p w14:paraId="61E0C305" w14:textId="77777777" w:rsidR="00E57320" w:rsidRPr="008227BD" w:rsidRDefault="00F909B4" w:rsidP="00E57320">
            <w:pPr>
              <w:pStyle w:val="NumberedList"/>
              <w:rPr>
                <w:rFonts w:asciiTheme="majorHAnsi" w:hAnsiTheme="majorHAnsi"/>
              </w:rPr>
            </w:pPr>
            <w:r w:rsidRPr="008227BD">
              <w:rPr>
                <w:rFonts w:asciiTheme="majorHAnsi" w:hAnsiTheme="majorHAnsi"/>
              </w:rPr>
              <w:t>1</w:t>
            </w:r>
            <w:r w:rsidR="008412F7">
              <w:rPr>
                <w:rFonts w:asciiTheme="majorHAnsi" w:hAnsiTheme="majorHAnsi"/>
              </w:rPr>
              <w:t>5</w:t>
            </w:r>
            <w:r w:rsidR="00E57320" w:rsidRPr="008227BD">
              <w:rPr>
                <w:rFonts w:asciiTheme="majorHAnsi" w:hAnsiTheme="majorHAnsi"/>
              </w:rPr>
              <w:t>%</w:t>
            </w:r>
          </w:p>
          <w:p w14:paraId="06A674EE" w14:textId="77777777" w:rsidR="00E57320" w:rsidRPr="008227BD" w:rsidRDefault="00F909B4" w:rsidP="00E57320">
            <w:pPr>
              <w:pStyle w:val="NumberedList"/>
              <w:rPr>
                <w:rFonts w:asciiTheme="majorHAnsi" w:hAnsiTheme="majorHAnsi"/>
              </w:rPr>
            </w:pPr>
            <w:r w:rsidRPr="008227BD">
              <w:rPr>
                <w:rFonts w:asciiTheme="majorHAnsi" w:hAnsiTheme="majorHAnsi"/>
              </w:rPr>
              <w:t>5</w:t>
            </w:r>
            <w:r w:rsidR="008412F7">
              <w:rPr>
                <w:rFonts w:asciiTheme="majorHAnsi" w:hAnsiTheme="majorHAnsi"/>
              </w:rPr>
              <w:t>0</w:t>
            </w:r>
            <w:r w:rsidR="00E57320" w:rsidRPr="008227BD">
              <w:rPr>
                <w:rFonts w:asciiTheme="majorHAnsi" w:hAnsiTheme="majorHAnsi"/>
              </w:rPr>
              <w:t>%</w:t>
            </w:r>
          </w:p>
          <w:p w14:paraId="3AE08755" w14:textId="77777777" w:rsidR="00E57320" w:rsidRPr="008227BD" w:rsidRDefault="00ED2ED0" w:rsidP="00E57320">
            <w:pPr>
              <w:pStyle w:val="NumberedList"/>
              <w:rPr>
                <w:rFonts w:asciiTheme="majorHAnsi" w:hAnsiTheme="majorHAnsi"/>
              </w:rPr>
            </w:pPr>
            <w:r w:rsidRPr="008227BD">
              <w:rPr>
                <w:rFonts w:asciiTheme="majorHAnsi" w:hAnsiTheme="majorHAnsi"/>
              </w:rPr>
              <w:t>15</w:t>
            </w:r>
            <w:r w:rsidR="00E57320" w:rsidRPr="008227BD">
              <w:rPr>
                <w:rFonts w:asciiTheme="majorHAnsi" w:hAnsiTheme="majorHAnsi"/>
              </w:rPr>
              <w:t>%</w:t>
            </w:r>
          </w:p>
          <w:p w14:paraId="52B49C8C" w14:textId="77777777" w:rsidR="00E57320" w:rsidRPr="008227BD" w:rsidRDefault="00A22377" w:rsidP="00E57320">
            <w:pPr>
              <w:pStyle w:val="NumberedList"/>
              <w:rPr>
                <w:rFonts w:asciiTheme="majorHAnsi" w:hAnsiTheme="majorHAnsi"/>
              </w:rPr>
            </w:pPr>
            <w:r w:rsidRPr="008227BD">
              <w:rPr>
                <w:rFonts w:asciiTheme="majorHAnsi" w:hAnsiTheme="majorHAnsi"/>
              </w:rPr>
              <w:t>10</w:t>
            </w:r>
            <w:r w:rsidR="00E57320" w:rsidRPr="008227BD">
              <w:rPr>
                <w:rFonts w:asciiTheme="majorHAnsi" w:hAnsiTheme="majorHAnsi"/>
              </w:rPr>
              <w:t>%</w:t>
            </w:r>
          </w:p>
          <w:p w14:paraId="75E68A70" w14:textId="77777777" w:rsidR="00E57320" w:rsidRPr="008227BD" w:rsidRDefault="00E57320" w:rsidP="00E57320">
            <w:pPr>
              <w:pStyle w:val="NumberedList"/>
              <w:rPr>
                <w:rFonts w:asciiTheme="majorHAnsi" w:hAnsiTheme="majorHAnsi"/>
              </w:rPr>
            </w:pPr>
            <w:r w:rsidRPr="008227BD">
              <w:rPr>
                <w:rFonts w:asciiTheme="majorHAnsi" w:hAnsiTheme="majorHAnsi"/>
              </w:rPr>
              <w:lastRenderedPageBreak/>
              <w:t>5%</w:t>
            </w:r>
          </w:p>
        </w:tc>
      </w:tr>
    </w:tbl>
    <w:p w14:paraId="19228635" w14:textId="77777777" w:rsidR="001F0CD0" w:rsidRPr="0075533B" w:rsidRDefault="001F0CD0" w:rsidP="0075533B">
      <w:pPr>
        <w:spacing w:before="0" w:after="0"/>
      </w:pPr>
    </w:p>
    <w:p w14:paraId="5C835174" w14:textId="77777777" w:rsidR="00E57320" w:rsidRPr="008227BD" w:rsidRDefault="00E57320" w:rsidP="00E57320">
      <w:pPr>
        <w:pStyle w:val="Heading1"/>
        <w:rPr>
          <w:rFonts w:asciiTheme="majorHAnsi" w:hAnsiTheme="majorHAnsi"/>
        </w:rPr>
      </w:pPr>
      <w:r w:rsidRPr="008227BD">
        <w:rPr>
          <w:rFonts w:asciiTheme="majorHAnsi" w:hAnsiTheme="majorHAnsi"/>
        </w:rPr>
        <w:t>Materials</w:t>
      </w:r>
    </w:p>
    <w:p w14:paraId="34D8C3CE" w14:textId="77777777" w:rsidR="00ED2ED0" w:rsidRPr="008227BD" w:rsidRDefault="00ED2ED0" w:rsidP="00E57320">
      <w:pPr>
        <w:pStyle w:val="BulletedList"/>
        <w:rPr>
          <w:rFonts w:asciiTheme="majorHAnsi" w:hAnsiTheme="majorHAnsi"/>
        </w:rPr>
      </w:pPr>
      <w:r w:rsidRPr="008227BD">
        <w:rPr>
          <w:rFonts w:asciiTheme="majorHAnsi" w:hAnsiTheme="majorHAnsi"/>
        </w:rPr>
        <w:t>Copies of the</w:t>
      </w:r>
      <w:r w:rsidR="008213DF">
        <w:rPr>
          <w:rFonts w:asciiTheme="majorHAnsi" w:hAnsiTheme="majorHAnsi"/>
        </w:rPr>
        <w:t xml:space="preserve"> </w:t>
      </w:r>
      <w:r w:rsidR="00F740DB">
        <w:rPr>
          <w:rFonts w:asciiTheme="majorHAnsi" w:hAnsiTheme="majorHAnsi"/>
        </w:rPr>
        <w:t xml:space="preserve">Kurosawa </w:t>
      </w:r>
      <w:r w:rsidR="0083409B" w:rsidRPr="00030006">
        <w:rPr>
          <w:rFonts w:asciiTheme="majorHAnsi" w:hAnsiTheme="majorHAnsi"/>
        </w:rPr>
        <w:t>Film</w:t>
      </w:r>
      <w:r w:rsidR="0070177E">
        <w:rPr>
          <w:rFonts w:asciiTheme="majorHAnsi" w:hAnsiTheme="majorHAnsi"/>
          <w:i/>
        </w:rPr>
        <w:t xml:space="preserve"> </w:t>
      </w:r>
      <w:r w:rsidR="00E017B2" w:rsidRPr="00E017B2">
        <w:rPr>
          <w:rFonts w:asciiTheme="majorHAnsi" w:hAnsiTheme="majorHAnsi"/>
        </w:rPr>
        <w:t>Viewing Tool</w:t>
      </w:r>
      <w:r w:rsidR="00CD238B">
        <w:rPr>
          <w:rFonts w:asciiTheme="majorHAnsi" w:hAnsiTheme="majorHAnsi"/>
        </w:rPr>
        <w:t xml:space="preserve"> for each student</w:t>
      </w:r>
    </w:p>
    <w:p w14:paraId="7ADC888E" w14:textId="77777777" w:rsidR="00424031" w:rsidRDefault="00424031" w:rsidP="00E57320">
      <w:pPr>
        <w:pStyle w:val="BulletedList"/>
        <w:rPr>
          <w:rFonts w:asciiTheme="majorHAnsi" w:hAnsiTheme="majorHAnsi"/>
        </w:rPr>
      </w:pPr>
      <w:r w:rsidRPr="008227BD">
        <w:rPr>
          <w:rFonts w:asciiTheme="majorHAnsi" w:hAnsiTheme="majorHAnsi"/>
        </w:rPr>
        <w:t xml:space="preserve">Excerpt from Akira Kurosawa’s </w:t>
      </w:r>
      <w:r w:rsidRPr="008227BD">
        <w:rPr>
          <w:rFonts w:asciiTheme="majorHAnsi" w:hAnsiTheme="majorHAnsi"/>
          <w:i/>
        </w:rPr>
        <w:t>Throne of Blood</w:t>
      </w:r>
      <w:r w:rsidRPr="008227BD">
        <w:rPr>
          <w:rFonts w:asciiTheme="majorHAnsi" w:hAnsiTheme="majorHAnsi"/>
        </w:rPr>
        <w:t xml:space="preserve"> (00:00 – 20:09) </w:t>
      </w:r>
    </w:p>
    <w:p w14:paraId="796F9DCD" w14:textId="77777777" w:rsidR="00CD238B" w:rsidRDefault="004C4CC7" w:rsidP="004C4CC7">
      <w:pPr>
        <w:pStyle w:val="BulletedList"/>
        <w:rPr>
          <w:rFonts w:asciiTheme="majorHAnsi" w:hAnsiTheme="majorHAnsi"/>
        </w:rPr>
      </w:pPr>
      <w:r w:rsidRPr="008227BD">
        <w:rPr>
          <w:rFonts w:asciiTheme="majorHAnsi" w:hAnsiTheme="majorHAnsi"/>
        </w:rPr>
        <w:t>Student copies of the Short Response Rubric and Checklist (refer to 10.4.1 Lesson 1)</w:t>
      </w:r>
    </w:p>
    <w:p w14:paraId="4A05C92B" w14:textId="77777777" w:rsidR="004C4CC7" w:rsidRPr="004C4CC7" w:rsidRDefault="00CD238B" w:rsidP="004C4CC7">
      <w:pPr>
        <w:pStyle w:val="BulletedList"/>
        <w:rPr>
          <w:rFonts w:asciiTheme="majorHAnsi" w:hAnsiTheme="majorHAnsi"/>
        </w:rPr>
      </w:pPr>
      <w:r>
        <w:rPr>
          <w:rFonts w:asciiTheme="majorHAnsi" w:hAnsiTheme="majorHAnsi"/>
        </w:rPr>
        <w:t xml:space="preserve">Copies of the </w:t>
      </w:r>
      <w:r>
        <w:rPr>
          <w:rFonts w:asciiTheme="majorHAnsi" w:hAnsiTheme="majorHAnsi"/>
          <w:i/>
        </w:rPr>
        <w:t xml:space="preserve">Throne of Blood </w:t>
      </w:r>
      <w:r>
        <w:rPr>
          <w:rFonts w:asciiTheme="majorHAnsi" w:hAnsiTheme="majorHAnsi"/>
        </w:rPr>
        <w:t>Homework Tool for each student (optional)</w:t>
      </w:r>
    </w:p>
    <w:p w14:paraId="5B034EA9" w14:textId="77777777" w:rsidR="00E57320" w:rsidRPr="008227BD" w:rsidRDefault="00E57320" w:rsidP="00E57320">
      <w:pPr>
        <w:pStyle w:val="Heading1"/>
        <w:rPr>
          <w:rFonts w:asciiTheme="majorHAnsi" w:hAnsiTheme="majorHAnsi"/>
        </w:rPr>
      </w:pPr>
      <w:r w:rsidRPr="008227BD">
        <w:rPr>
          <w:rFonts w:asciiTheme="majorHAnsi" w:hAnsiTheme="majorHAnsi"/>
        </w:rPr>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E57320" w:rsidRPr="008227BD" w14:paraId="3D45EA26" w14:textId="77777777">
        <w:tc>
          <w:tcPr>
            <w:tcW w:w="9360" w:type="dxa"/>
            <w:gridSpan w:val="2"/>
            <w:shd w:val="clear" w:color="auto" w:fill="76923C"/>
          </w:tcPr>
          <w:p w14:paraId="28ED93A5" w14:textId="77777777" w:rsidR="00E57320" w:rsidRPr="008227BD" w:rsidRDefault="00E57320" w:rsidP="00E57320">
            <w:pPr>
              <w:pStyle w:val="TableHeaders"/>
              <w:rPr>
                <w:rFonts w:asciiTheme="majorHAnsi" w:hAnsiTheme="majorHAnsi"/>
              </w:rPr>
            </w:pPr>
            <w:r w:rsidRPr="008227BD">
              <w:rPr>
                <w:rFonts w:asciiTheme="majorHAnsi" w:hAnsiTheme="majorHAnsi"/>
              </w:rPr>
              <w:t>How to Use the Learning Sequence</w:t>
            </w:r>
          </w:p>
        </w:tc>
      </w:tr>
      <w:tr w:rsidR="00E57320" w:rsidRPr="008227BD" w14:paraId="6B21D47D" w14:textId="77777777">
        <w:tc>
          <w:tcPr>
            <w:tcW w:w="894" w:type="dxa"/>
            <w:shd w:val="clear" w:color="auto" w:fill="76923C"/>
          </w:tcPr>
          <w:p w14:paraId="3E34790A" w14:textId="77777777" w:rsidR="00E57320" w:rsidRPr="008227BD" w:rsidRDefault="00E57320" w:rsidP="00E57320">
            <w:pPr>
              <w:pStyle w:val="TableHeaders"/>
              <w:rPr>
                <w:rFonts w:asciiTheme="majorHAnsi" w:hAnsiTheme="majorHAnsi"/>
              </w:rPr>
            </w:pPr>
            <w:r w:rsidRPr="008227BD">
              <w:rPr>
                <w:rFonts w:asciiTheme="majorHAnsi" w:hAnsiTheme="majorHAnsi"/>
              </w:rPr>
              <w:t>Symbol</w:t>
            </w:r>
          </w:p>
        </w:tc>
        <w:tc>
          <w:tcPr>
            <w:tcW w:w="8466" w:type="dxa"/>
            <w:shd w:val="clear" w:color="auto" w:fill="76923C"/>
          </w:tcPr>
          <w:p w14:paraId="7E14482D" w14:textId="77777777" w:rsidR="00E57320" w:rsidRPr="008227BD" w:rsidRDefault="00E57320" w:rsidP="00E57320">
            <w:pPr>
              <w:pStyle w:val="TableHeaders"/>
              <w:rPr>
                <w:rFonts w:asciiTheme="majorHAnsi" w:hAnsiTheme="majorHAnsi"/>
              </w:rPr>
            </w:pPr>
            <w:r w:rsidRPr="008227BD">
              <w:rPr>
                <w:rFonts w:asciiTheme="majorHAnsi" w:hAnsiTheme="majorHAnsi"/>
              </w:rPr>
              <w:t>Type of Text &amp; Interpretation of the Symbol</w:t>
            </w:r>
          </w:p>
        </w:tc>
      </w:tr>
      <w:tr w:rsidR="00E57320" w:rsidRPr="008227BD" w14:paraId="4DE41724" w14:textId="77777777">
        <w:tc>
          <w:tcPr>
            <w:tcW w:w="894" w:type="dxa"/>
          </w:tcPr>
          <w:p w14:paraId="0BE1C037" w14:textId="77777777" w:rsidR="00E57320" w:rsidRPr="008227BD" w:rsidRDefault="00E57320" w:rsidP="00E57320">
            <w:pPr>
              <w:spacing w:before="20" w:after="20" w:line="240" w:lineRule="auto"/>
              <w:jc w:val="center"/>
              <w:rPr>
                <w:rFonts w:asciiTheme="majorHAnsi" w:hAnsiTheme="majorHAnsi"/>
                <w:b/>
                <w:color w:val="4F81BD"/>
              </w:rPr>
            </w:pPr>
            <w:r w:rsidRPr="008227BD">
              <w:rPr>
                <w:rFonts w:asciiTheme="majorHAnsi" w:hAnsiTheme="majorHAnsi"/>
                <w:b/>
                <w:color w:val="4F81BD"/>
              </w:rPr>
              <w:t>10%</w:t>
            </w:r>
          </w:p>
        </w:tc>
        <w:tc>
          <w:tcPr>
            <w:tcW w:w="8466" w:type="dxa"/>
          </w:tcPr>
          <w:p w14:paraId="6E97BABF" w14:textId="77777777" w:rsidR="00E57320" w:rsidRPr="008227BD" w:rsidRDefault="00E57320" w:rsidP="00E57320">
            <w:pPr>
              <w:spacing w:before="20" w:after="20" w:line="240" w:lineRule="auto"/>
              <w:rPr>
                <w:rFonts w:asciiTheme="majorHAnsi" w:hAnsiTheme="majorHAnsi"/>
                <w:b/>
                <w:color w:val="4F81BD"/>
              </w:rPr>
            </w:pPr>
            <w:r w:rsidRPr="008227BD">
              <w:rPr>
                <w:rFonts w:asciiTheme="majorHAnsi" w:hAnsiTheme="majorHAnsi"/>
                <w:b/>
                <w:color w:val="4F81BD"/>
              </w:rPr>
              <w:t>Percentage indicates the percentage of lesson time each activity should take.</w:t>
            </w:r>
          </w:p>
        </w:tc>
      </w:tr>
      <w:tr w:rsidR="00E57320" w:rsidRPr="008227BD" w14:paraId="662767C1" w14:textId="77777777">
        <w:tc>
          <w:tcPr>
            <w:tcW w:w="894" w:type="dxa"/>
            <w:vMerge w:val="restart"/>
            <w:vAlign w:val="center"/>
          </w:tcPr>
          <w:p w14:paraId="42588D54" w14:textId="77777777" w:rsidR="00E57320" w:rsidRPr="008227BD" w:rsidRDefault="00E57320" w:rsidP="00E57320">
            <w:pPr>
              <w:spacing w:before="20" w:after="20" w:line="240" w:lineRule="auto"/>
              <w:jc w:val="center"/>
              <w:rPr>
                <w:rFonts w:asciiTheme="majorHAnsi" w:hAnsiTheme="majorHAnsi"/>
                <w:sz w:val="18"/>
              </w:rPr>
            </w:pPr>
            <w:r w:rsidRPr="008227BD">
              <w:rPr>
                <w:rFonts w:asciiTheme="majorHAnsi" w:hAnsiTheme="majorHAnsi"/>
                <w:sz w:val="18"/>
              </w:rPr>
              <w:t>no symbol</w:t>
            </w:r>
          </w:p>
        </w:tc>
        <w:tc>
          <w:tcPr>
            <w:tcW w:w="8466" w:type="dxa"/>
          </w:tcPr>
          <w:p w14:paraId="5A32B3C5" w14:textId="77777777" w:rsidR="00E57320" w:rsidRPr="008227BD" w:rsidRDefault="00E57320" w:rsidP="00E57320">
            <w:pPr>
              <w:spacing w:before="20" w:after="20" w:line="240" w:lineRule="auto"/>
              <w:rPr>
                <w:rFonts w:asciiTheme="majorHAnsi" w:hAnsiTheme="majorHAnsi"/>
              </w:rPr>
            </w:pPr>
            <w:r w:rsidRPr="008227BD">
              <w:rPr>
                <w:rFonts w:asciiTheme="majorHAnsi" w:hAnsiTheme="majorHAnsi"/>
              </w:rPr>
              <w:t>Plain text indicates teacher action.</w:t>
            </w:r>
          </w:p>
        </w:tc>
      </w:tr>
      <w:tr w:rsidR="00E57320" w:rsidRPr="008227BD" w14:paraId="20091F49" w14:textId="77777777">
        <w:tc>
          <w:tcPr>
            <w:tcW w:w="894" w:type="dxa"/>
            <w:vMerge/>
          </w:tcPr>
          <w:p w14:paraId="10C43321" w14:textId="77777777" w:rsidR="00E57320" w:rsidRPr="008227BD" w:rsidRDefault="00E57320" w:rsidP="00E57320">
            <w:pPr>
              <w:spacing w:before="20" w:after="20" w:line="240" w:lineRule="auto"/>
              <w:jc w:val="center"/>
              <w:rPr>
                <w:rFonts w:asciiTheme="majorHAnsi" w:hAnsiTheme="majorHAnsi"/>
                <w:b/>
                <w:color w:val="000000"/>
              </w:rPr>
            </w:pPr>
          </w:p>
        </w:tc>
        <w:tc>
          <w:tcPr>
            <w:tcW w:w="8466" w:type="dxa"/>
          </w:tcPr>
          <w:p w14:paraId="51EA2E90" w14:textId="77777777" w:rsidR="00E57320" w:rsidRPr="008227BD" w:rsidRDefault="00E57320" w:rsidP="00E57320">
            <w:pPr>
              <w:spacing w:before="20" w:after="20" w:line="240" w:lineRule="auto"/>
              <w:rPr>
                <w:rFonts w:asciiTheme="majorHAnsi" w:hAnsiTheme="majorHAnsi"/>
                <w:color w:val="4F81BD"/>
              </w:rPr>
            </w:pPr>
            <w:r w:rsidRPr="008227BD">
              <w:rPr>
                <w:rFonts w:asciiTheme="majorHAnsi" w:hAnsiTheme="majorHAnsi"/>
                <w:b/>
              </w:rPr>
              <w:t>Bold text indicates questions for the teacher to ask students.</w:t>
            </w:r>
          </w:p>
        </w:tc>
      </w:tr>
      <w:tr w:rsidR="00E57320" w:rsidRPr="008227BD" w14:paraId="645E0B2E" w14:textId="77777777">
        <w:tc>
          <w:tcPr>
            <w:tcW w:w="894" w:type="dxa"/>
            <w:vMerge/>
          </w:tcPr>
          <w:p w14:paraId="1901E640" w14:textId="77777777" w:rsidR="00E57320" w:rsidRPr="008227BD" w:rsidRDefault="00E57320" w:rsidP="00E57320">
            <w:pPr>
              <w:spacing w:before="20" w:after="20" w:line="240" w:lineRule="auto"/>
              <w:jc w:val="center"/>
              <w:rPr>
                <w:rFonts w:asciiTheme="majorHAnsi" w:hAnsiTheme="majorHAnsi"/>
                <w:b/>
                <w:color w:val="000000"/>
              </w:rPr>
            </w:pPr>
          </w:p>
        </w:tc>
        <w:tc>
          <w:tcPr>
            <w:tcW w:w="8466" w:type="dxa"/>
          </w:tcPr>
          <w:p w14:paraId="78EAD799" w14:textId="77777777" w:rsidR="00E57320" w:rsidRPr="008227BD" w:rsidRDefault="00E57320" w:rsidP="00E57320">
            <w:pPr>
              <w:spacing w:before="20" w:after="20" w:line="240" w:lineRule="auto"/>
              <w:rPr>
                <w:rFonts w:asciiTheme="majorHAnsi" w:hAnsiTheme="majorHAnsi"/>
                <w:i/>
              </w:rPr>
            </w:pPr>
            <w:r w:rsidRPr="008227BD">
              <w:rPr>
                <w:rFonts w:asciiTheme="majorHAnsi" w:hAnsiTheme="majorHAnsi"/>
                <w:i/>
              </w:rPr>
              <w:t>Italicized text indicates a vocabulary word.</w:t>
            </w:r>
          </w:p>
        </w:tc>
      </w:tr>
      <w:tr w:rsidR="00E57320" w:rsidRPr="008227BD" w14:paraId="445BDF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6DFD4A2" w14:textId="77777777" w:rsidR="00E57320" w:rsidRPr="008227BD" w:rsidRDefault="00E57320" w:rsidP="00E57320">
            <w:pPr>
              <w:spacing w:before="40" w:after="0" w:line="240" w:lineRule="auto"/>
              <w:jc w:val="center"/>
              <w:rPr>
                <w:rFonts w:asciiTheme="majorHAnsi" w:hAnsiTheme="majorHAnsi"/>
              </w:rPr>
            </w:pPr>
            <w:r w:rsidRPr="008227BD">
              <w:rPr>
                <w:rFonts w:asciiTheme="majorHAnsi" w:hAnsiTheme="majorHAnsi"/>
              </w:rPr>
              <w:sym w:font="Webdings" w:char="F034"/>
            </w:r>
          </w:p>
        </w:tc>
        <w:tc>
          <w:tcPr>
            <w:tcW w:w="8466" w:type="dxa"/>
          </w:tcPr>
          <w:p w14:paraId="53ECF410" w14:textId="77777777" w:rsidR="00E57320" w:rsidRPr="008227BD" w:rsidRDefault="00E57320" w:rsidP="00E57320">
            <w:pPr>
              <w:spacing w:before="20" w:after="20" w:line="240" w:lineRule="auto"/>
              <w:rPr>
                <w:rFonts w:asciiTheme="majorHAnsi" w:hAnsiTheme="majorHAnsi"/>
              </w:rPr>
            </w:pPr>
            <w:r w:rsidRPr="008227BD">
              <w:rPr>
                <w:rFonts w:asciiTheme="majorHAnsi" w:hAnsiTheme="majorHAnsi"/>
              </w:rPr>
              <w:t>Indicates student action(s).</w:t>
            </w:r>
          </w:p>
        </w:tc>
      </w:tr>
      <w:tr w:rsidR="00E57320" w:rsidRPr="008227BD" w14:paraId="47907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3A995CF" w14:textId="77777777" w:rsidR="00E57320" w:rsidRPr="008227BD" w:rsidRDefault="00E57320" w:rsidP="00E57320">
            <w:pPr>
              <w:spacing w:before="80" w:after="0" w:line="240" w:lineRule="auto"/>
              <w:jc w:val="center"/>
              <w:rPr>
                <w:rFonts w:asciiTheme="majorHAnsi" w:hAnsiTheme="majorHAnsi"/>
              </w:rPr>
            </w:pPr>
            <w:r w:rsidRPr="008227BD">
              <w:rPr>
                <w:rFonts w:asciiTheme="majorHAnsi" w:hAnsiTheme="majorHAnsi"/>
              </w:rPr>
              <w:sym w:font="Webdings" w:char="F028"/>
            </w:r>
          </w:p>
        </w:tc>
        <w:tc>
          <w:tcPr>
            <w:tcW w:w="8466" w:type="dxa"/>
          </w:tcPr>
          <w:p w14:paraId="6BE4E776" w14:textId="77777777" w:rsidR="00E57320" w:rsidRPr="008227BD" w:rsidRDefault="00E57320" w:rsidP="00E57320">
            <w:pPr>
              <w:spacing w:before="20" w:after="20" w:line="240" w:lineRule="auto"/>
              <w:rPr>
                <w:rFonts w:asciiTheme="majorHAnsi" w:hAnsiTheme="majorHAnsi"/>
              </w:rPr>
            </w:pPr>
            <w:r w:rsidRPr="008227BD">
              <w:rPr>
                <w:rFonts w:asciiTheme="majorHAnsi" w:hAnsiTheme="majorHAnsi"/>
              </w:rPr>
              <w:t>Indicates possible student response(s) to teacher questions.</w:t>
            </w:r>
          </w:p>
        </w:tc>
      </w:tr>
      <w:tr w:rsidR="00E57320" w:rsidRPr="008227BD" w14:paraId="2E063F9D" w14:textId="77777777">
        <w:tc>
          <w:tcPr>
            <w:tcW w:w="894" w:type="dxa"/>
            <w:vAlign w:val="bottom"/>
          </w:tcPr>
          <w:p w14:paraId="0CE74ABE" w14:textId="77777777" w:rsidR="00E57320" w:rsidRPr="008227BD" w:rsidRDefault="00E57320" w:rsidP="00E57320">
            <w:pPr>
              <w:spacing w:after="0" w:line="240" w:lineRule="auto"/>
              <w:jc w:val="center"/>
              <w:rPr>
                <w:rFonts w:asciiTheme="majorHAnsi" w:hAnsiTheme="majorHAnsi"/>
                <w:color w:val="4F81BD"/>
              </w:rPr>
            </w:pPr>
            <w:r w:rsidRPr="008227BD">
              <w:rPr>
                <w:rFonts w:asciiTheme="majorHAnsi" w:hAnsiTheme="majorHAnsi"/>
                <w:color w:val="4F81BD"/>
              </w:rPr>
              <w:sym w:font="Webdings" w:char="F069"/>
            </w:r>
          </w:p>
        </w:tc>
        <w:tc>
          <w:tcPr>
            <w:tcW w:w="8466" w:type="dxa"/>
          </w:tcPr>
          <w:p w14:paraId="202B0908" w14:textId="77777777" w:rsidR="00E57320" w:rsidRPr="008227BD" w:rsidRDefault="00E57320" w:rsidP="00E57320">
            <w:pPr>
              <w:spacing w:before="20" w:after="20" w:line="240" w:lineRule="auto"/>
              <w:rPr>
                <w:rFonts w:asciiTheme="majorHAnsi" w:hAnsiTheme="majorHAnsi"/>
                <w:color w:val="4F81BD"/>
              </w:rPr>
            </w:pPr>
            <w:r w:rsidRPr="008227BD">
              <w:rPr>
                <w:rFonts w:asciiTheme="majorHAnsi" w:hAnsiTheme="majorHAnsi"/>
                <w:color w:val="4F81BD"/>
              </w:rPr>
              <w:t>Indicates instructional notes for the teacher.</w:t>
            </w:r>
          </w:p>
        </w:tc>
      </w:tr>
    </w:tbl>
    <w:p w14:paraId="40C33D5B" w14:textId="77777777" w:rsidR="00E57320" w:rsidRPr="008227BD" w:rsidRDefault="00E57320" w:rsidP="00E57320">
      <w:pPr>
        <w:pBdr>
          <w:bottom w:val="single" w:sz="12" w:space="1" w:color="9BBB59"/>
        </w:pBdr>
        <w:tabs>
          <w:tab w:val="right" w:pos="9360"/>
        </w:tabs>
        <w:spacing w:before="480" w:after="0" w:line="240" w:lineRule="auto"/>
        <w:rPr>
          <w:rFonts w:asciiTheme="majorHAnsi" w:hAnsiTheme="majorHAnsi"/>
          <w:b/>
          <w:bCs/>
          <w:color w:val="4F81BD"/>
          <w:sz w:val="28"/>
          <w:szCs w:val="26"/>
        </w:rPr>
      </w:pPr>
      <w:r w:rsidRPr="008227BD">
        <w:rPr>
          <w:rFonts w:asciiTheme="majorHAnsi" w:hAnsiTheme="majorHAnsi"/>
          <w:b/>
          <w:bCs/>
          <w:color w:val="4F81BD"/>
          <w:sz w:val="28"/>
          <w:szCs w:val="26"/>
        </w:rPr>
        <w:t>Activity 1: Introduction of Lesson Agenda</w:t>
      </w:r>
      <w:r w:rsidRPr="008227BD">
        <w:rPr>
          <w:rFonts w:asciiTheme="majorHAnsi" w:hAnsiTheme="majorHAnsi"/>
          <w:b/>
          <w:bCs/>
          <w:color w:val="4F81BD"/>
          <w:sz w:val="28"/>
          <w:szCs w:val="26"/>
        </w:rPr>
        <w:tab/>
        <w:t>5%</w:t>
      </w:r>
    </w:p>
    <w:p w14:paraId="1D15A54D" w14:textId="77777777" w:rsidR="00424031" w:rsidRPr="008227BD" w:rsidRDefault="00424031" w:rsidP="00424031">
      <w:pPr>
        <w:pStyle w:val="TA"/>
        <w:rPr>
          <w:rFonts w:asciiTheme="majorHAnsi" w:hAnsiTheme="majorHAnsi"/>
        </w:rPr>
      </w:pPr>
      <w:r w:rsidRPr="008227BD">
        <w:rPr>
          <w:rFonts w:asciiTheme="majorHAnsi" w:hAnsiTheme="majorHAnsi"/>
        </w:rPr>
        <w:t>Begin by reviewing the agenda and the assessed standard for this lesson: RL.9-10.7. In this lesson, students explore how Kurosawa uses character, setting</w:t>
      </w:r>
      <w:r w:rsidR="001B4DD8">
        <w:rPr>
          <w:rFonts w:asciiTheme="majorHAnsi" w:hAnsiTheme="majorHAnsi"/>
        </w:rPr>
        <w:t>,</w:t>
      </w:r>
      <w:r w:rsidRPr="008227BD">
        <w:rPr>
          <w:rFonts w:asciiTheme="majorHAnsi" w:hAnsiTheme="majorHAnsi"/>
        </w:rPr>
        <w:t xml:space="preserve"> and cinematic choices to interpret the first three scenes of </w:t>
      </w:r>
      <w:r w:rsidRPr="008227BD">
        <w:rPr>
          <w:rFonts w:asciiTheme="majorHAnsi" w:hAnsiTheme="majorHAnsi"/>
          <w:i/>
        </w:rPr>
        <w:t>Macbeth</w:t>
      </w:r>
      <w:r w:rsidRPr="008227BD">
        <w:rPr>
          <w:rFonts w:asciiTheme="majorHAnsi" w:hAnsiTheme="majorHAnsi"/>
        </w:rPr>
        <w:t xml:space="preserve">. Students engage in </w:t>
      </w:r>
      <w:r w:rsidR="001B4DD8">
        <w:rPr>
          <w:rFonts w:asciiTheme="majorHAnsi" w:hAnsiTheme="majorHAnsi"/>
        </w:rPr>
        <w:t>a</w:t>
      </w:r>
      <w:r w:rsidRPr="008227BD">
        <w:rPr>
          <w:rFonts w:asciiTheme="majorHAnsi" w:hAnsiTheme="majorHAnsi"/>
        </w:rPr>
        <w:t xml:space="preserve"> discussion </w:t>
      </w:r>
      <w:r w:rsidR="00672188">
        <w:rPr>
          <w:rFonts w:asciiTheme="majorHAnsi" w:hAnsiTheme="majorHAnsi"/>
        </w:rPr>
        <w:t>and</w:t>
      </w:r>
      <w:r w:rsidRPr="008227BD">
        <w:rPr>
          <w:rFonts w:asciiTheme="majorHAnsi" w:hAnsiTheme="majorHAnsi"/>
        </w:rPr>
        <w:t xml:space="preserve"> </w:t>
      </w:r>
      <w:r w:rsidR="00672188">
        <w:rPr>
          <w:rFonts w:asciiTheme="majorHAnsi" w:hAnsiTheme="majorHAnsi"/>
        </w:rPr>
        <w:t>complete</w:t>
      </w:r>
      <w:r w:rsidR="00672188" w:rsidRPr="008227BD">
        <w:rPr>
          <w:rFonts w:asciiTheme="majorHAnsi" w:hAnsiTheme="majorHAnsi"/>
        </w:rPr>
        <w:t xml:space="preserve"> </w:t>
      </w:r>
      <w:r w:rsidRPr="008227BD">
        <w:rPr>
          <w:rFonts w:asciiTheme="majorHAnsi" w:hAnsiTheme="majorHAnsi"/>
        </w:rPr>
        <w:t>a brief writing assignment to close the lesson.</w:t>
      </w:r>
    </w:p>
    <w:p w14:paraId="62733B42" w14:textId="77777777" w:rsidR="00424031" w:rsidRPr="008227BD" w:rsidRDefault="00424031" w:rsidP="00424031">
      <w:pPr>
        <w:pStyle w:val="SA"/>
        <w:numPr>
          <w:ilvl w:val="0"/>
          <w:numId w:val="2"/>
        </w:numPr>
        <w:rPr>
          <w:rFonts w:asciiTheme="majorHAnsi" w:hAnsiTheme="majorHAnsi"/>
        </w:rPr>
      </w:pPr>
      <w:r w:rsidRPr="008227BD">
        <w:rPr>
          <w:rFonts w:asciiTheme="majorHAnsi" w:hAnsiTheme="majorHAnsi"/>
        </w:rPr>
        <w:t xml:space="preserve">Students </w:t>
      </w:r>
      <w:r w:rsidR="001B4DD8">
        <w:rPr>
          <w:rFonts w:asciiTheme="majorHAnsi" w:hAnsiTheme="majorHAnsi"/>
        </w:rPr>
        <w:t>look at the agenda</w:t>
      </w:r>
      <w:r w:rsidRPr="008227BD">
        <w:rPr>
          <w:rFonts w:asciiTheme="majorHAnsi" w:hAnsiTheme="majorHAnsi"/>
        </w:rPr>
        <w:t>.</w:t>
      </w:r>
    </w:p>
    <w:p w14:paraId="79B54D55" w14:textId="77777777" w:rsidR="00E57320" w:rsidRDefault="00E57320" w:rsidP="00E57320">
      <w:pPr>
        <w:pStyle w:val="LearningSequenceHeader"/>
        <w:rPr>
          <w:rFonts w:asciiTheme="majorHAnsi" w:hAnsiTheme="majorHAnsi"/>
        </w:rPr>
      </w:pPr>
      <w:r w:rsidRPr="008227BD">
        <w:rPr>
          <w:rFonts w:asciiTheme="majorHAnsi" w:hAnsiTheme="majorHAnsi"/>
        </w:rPr>
        <w:t>Activity 2: Homework Accountability</w:t>
      </w:r>
      <w:r w:rsidRPr="008227BD">
        <w:rPr>
          <w:rFonts w:asciiTheme="majorHAnsi" w:hAnsiTheme="majorHAnsi"/>
        </w:rPr>
        <w:tab/>
        <w:t>1</w:t>
      </w:r>
      <w:r w:rsidR="00B22319">
        <w:rPr>
          <w:rFonts w:asciiTheme="majorHAnsi" w:hAnsiTheme="majorHAnsi"/>
        </w:rPr>
        <w:t>5</w:t>
      </w:r>
      <w:r w:rsidRPr="008227BD">
        <w:rPr>
          <w:rFonts w:asciiTheme="majorHAnsi" w:hAnsiTheme="majorHAnsi"/>
        </w:rPr>
        <w:t>%</w:t>
      </w:r>
    </w:p>
    <w:p w14:paraId="3B64A779" w14:textId="77777777" w:rsidR="00A103FF" w:rsidRDefault="00EC6D5D" w:rsidP="00D34E0E">
      <w:pPr>
        <w:pStyle w:val="TA"/>
        <w:rPr>
          <w:lang w:eastAsia="ja-JP"/>
        </w:rPr>
      </w:pPr>
      <w:r w:rsidRPr="00D34E0E">
        <w:rPr>
          <w:color w:val="1A1A1A"/>
          <w:lang w:eastAsia="ja-JP"/>
        </w:rPr>
        <w:t>Instruct</w:t>
      </w:r>
      <w:r w:rsidRPr="00D34E0E">
        <w:rPr>
          <w:lang w:eastAsia="ja-JP"/>
        </w:rPr>
        <w:t xml:space="preserve"> </w:t>
      </w:r>
      <w:r w:rsidRPr="00D34E0E">
        <w:rPr>
          <w:color w:val="1A1A1A"/>
          <w:lang w:eastAsia="ja-JP"/>
        </w:rPr>
        <w:t xml:space="preserve">students </w:t>
      </w:r>
      <w:r w:rsidRPr="00D34E0E">
        <w:rPr>
          <w:lang w:eastAsia="ja-JP"/>
        </w:rPr>
        <w:t>to take out the results of their search for Lesson 23 homework. (Conduct a brief search to find five interesting facts about Akira Kurosawa or samurai film</w:t>
      </w:r>
      <w:r w:rsidR="001B4DD8">
        <w:rPr>
          <w:lang w:eastAsia="ja-JP"/>
        </w:rPr>
        <w:t>s</w:t>
      </w:r>
      <w:r w:rsidRPr="00D34E0E">
        <w:rPr>
          <w:lang w:eastAsia="ja-JP"/>
        </w:rPr>
        <w:t xml:space="preserve"> to sha</w:t>
      </w:r>
      <w:r w:rsidRPr="00EC6D5D">
        <w:rPr>
          <w:lang w:eastAsia="ja-JP"/>
        </w:rPr>
        <w:t>re with the class.) Ask student</w:t>
      </w:r>
      <w:r>
        <w:rPr>
          <w:lang w:eastAsia="ja-JP"/>
        </w:rPr>
        <w:t xml:space="preserve">s </w:t>
      </w:r>
      <w:r>
        <w:rPr>
          <w:lang w:eastAsia="ja-JP"/>
        </w:rPr>
        <w:lastRenderedPageBreak/>
        <w:t>to form</w:t>
      </w:r>
      <w:r w:rsidRPr="00D34E0E">
        <w:rPr>
          <w:lang w:eastAsia="ja-JP"/>
        </w:rPr>
        <w:t xml:space="preserve"> pairs to discuss and share their findings. Each pair should contain one student who has conducted a search into Kurosawa and one student who has conducted a search into samurai cinema.</w:t>
      </w:r>
    </w:p>
    <w:p w14:paraId="1F798E86" w14:textId="77777777" w:rsidR="00EC6D5D" w:rsidRPr="00D34E0E" w:rsidRDefault="00EC6D5D" w:rsidP="00D34E0E">
      <w:pPr>
        <w:pStyle w:val="SR"/>
        <w:ind w:left="709"/>
        <w:rPr>
          <w:rFonts w:asciiTheme="majorHAnsi" w:eastAsiaTheme="minorEastAsia" w:hAnsiTheme="majorHAnsi" w:cs="Helvetica Neue"/>
          <w:lang w:eastAsia="ja-JP"/>
        </w:rPr>
      </w:pPr>
      <w:r w:rsidRPr="00D34E0E">
        <w:t>Student responses regarding Akira Kurosawa may include:</w:t>
      </w:r>
    </w:p>
    <w:p w14:paraId="155D5BB0" w14:textId="77777777" w:rsidR="00EC6D5D" w:rsidRPr="00D34E0E" w:rsidRDefault="00EC6D5D" w:rsidP="00D34E0E">
      <w:pPr>
        <w:pStyle w:val="SASRBullet"/>
        <w:rPr>
          <w:lang w:eastAsia="ja-JP"/>
        </w:rPr>
      </w:pPr>
      <w:r w:rsidRPr="00D34E0E">
        <w:rPr>
          <w:lang w:eastAsia="ja-JP"/>
        </w:rPr>
        <w:t>Akira Kurosawa was a Japanese filmmaker who lived from March 23</w:t>
      </w:r>
      <w:r w:rsidR="00EE676C">
        <w:rPr>
          <w:lang w:eastAsia="ja-JP"/>
        </w:rPr>
        <w:t>,</w:t>
      </w:r>
      <w:r w:rsidRPr="00D34E0E">
        <w:rPr>
          <w:lang w:eastAsia="ja-JP"/>
        </w:rPr>
        <w:t xml:space="preserve"> 1910 to September 6</w:t>
      </w:r>
      <w:r w:rsidR="00EE676C">
        <w:rPr>
          <w:lang w:eastAsia="ja-JP"/>
        </w:rPr>
        <w:t>,</w:t>
      </w:r>
      <w:r w:rsidRPr="00D34E0E">
        <w:rPr>
          <w:lang w:eastAsia="ja-JP"/>
        </w:rPr>
        <w:t xml:space="preserve"> 1998.</w:t>
      </w:r>
    </w:p>
    <w:p w14:paraId="39931A79" w14:textId="77777777" w:rsidR="00EC6D5D" w:rsidRPr="00D34E0E" w:rsidRDefault="00EC6D5D" w:rsidP="00D34E0E">
      <w:pPr>
        <w:pStyle w:val="SASRBullet"/>
        <w:rPr>
          <w:lang w:eastAsia="ja-JP"/>
        </w:rPr>
      </w:pPr>
      <w:r w:rsidRPr="00D34E0E">
        <w:rPr>
          <w:lang w:eastAsia="ja-JP"/>
        </w:rPr>
        <w:t>Kurosawa’s father, Isamu, was a member of a former samurai family from Akita Prefecture.</w:t>
      </w:r>
    </w:p>
    <w:p w14:paraId="5B6B5BE3" w14:textId="77777777" w:rsidR="00EC6D5D" w:rsidRPr="00D34E0E" w:rsidRDefault="00EC6D5D" w:rsidP="00D34E0E">
      <w:pPr>
        <w:pStyle w:val="SASRBullet"/>
        <w:rPr>
          <w:lang w:eastAsia="ja-JP"/>
        </w:rPr>
      </w:pPr>
      <w:r w:rsidRPr="00D34E0E">
        <w:rPr>
          <w:lang w:eastAsia="ja-JP"/>
        </w:rPr>
        <w:t>As a boy of 13, Kurosawa witnessed the aftermath of an earthquake in Tokyo, and this influenced his later work in which he often confronted unpleasant realities.</w:t>
      </w:r>
    </w:p>
    <w:p w14:paraId="40B0FBB1" w14:textId="77777777" w:rsidR="00EC6D5D" w:rsidRPr="00D34E0E" w:rsidRDefault="00EC6D5D" w:rsidP="00D34E0E">
      <w:pPr>
        <w:pStyle w:val="SASRBullet"/>
        <w:rPr>
          <w:lang w:eastAsia="ja-JP"/>
        </w:rPr>
      </w:pPr>
      <w:r w:rsidRPr="00D34E0E">
        <w:rPr>
          <w:lang w:eastAsia="ja-JP"/>
        </w:rPr>
        <w:t>At the age of 23, Kurosawa lost his older brother</w:t>
      </w:r>
      <w:r w:rsidR="000843E8">
        <w:rPr>
          <w:lang w:eastAsia="ja-JP"/>
        </w:rPr>
        <w:t>,</w:t>
      </w:r>
      <w:r w:rsidRPr="00D34E0E">
        <w:rPr>
          <w:lang w:eastAsia="ja-JP"/>
        </w:rPr>
        <w:t xml:space="preserve"> Heigo, who committed suicide.</w:t>
      </w:r>
    </w:p>
    <w:p w14:paraId="60B4822D" w14:textId="77777777" w:rsidR="00EC6D5D" w:rsidRPr="00D34E0E" w:rsidRDefault="00EC6D5D" w:rsidP="00D34E0E">
      <w:pPr>
        <w:pStyle w:val="SASRBullet"/>
        <w:rPr>
          <w:lang w:eastAsia="ja-JP"/>
        </w:rPr>
      </w:pPr>
      <w:r w:rsidRPr="00D34E0E">
        <w:rPr>
          <w:lang w:eastAsia="ja-JP"/>
        </w:rPr>
        <w:t>After World War II, Kurosawa was very influenced by democratic ideas during the American occupation of Japan.</w:t>
      </w:r>
    </w:p>
    <w:p w14:paraId="07F2E021" w14:textId="77777777" w:rsidR="00EC6D5D" w:rsidRPr="00D34E0E" w:rsidRDefault="00EC6D5D" w:rsidP="00D34E0E">
      <w:pPr>
        <w:pStyle w:val="SASRBullet"/>
        <w:rPr>
          <w:lang w:eastAsia="ja-JP"/>
        </w:rPr>
      </w:pPr>
      <w:r w:rsidRPr="00D34E0E">
        <w:rPr>
          <w:lang w:eastAsia="ja-JP"/>
        </w:rPr>
        <w:t xml:space="preserve">Kurosawa was most famous for samurai films such as </w:t>
      </w:r>
      <w:r w:rsidRPr="00D34E0E">
        <w:rPr>
          <w:i/>
          <w:iCs/>
          <w:lang w:eastAsia="ja-JP"/>
        </w:rPr>
        <w:t>The Seven Samurai</w:t>
      </w:r>
      <w:r w:rsidRPr="00D34E0E">
        <w:rPr>
          <w:lang w:eastAsia="ja-JP"/>
        </w:rPr>
        <w:t xml:space="preserve"> (1954).</w:t>
      </w:r>
    </w:p>
    <w:p w14:paraId="0B8CF50F" w14:textId="77777777" w:rsidR="00EC6D5D" w:rsidRPr="00D34E0E" w:rsidRDefault="00EC6D5D" w:rsidP="00D34E0E">
      <w:pPr>
        <w:pStyle w:val="SASRBullet"/>
        <w:rPr>
          <w:lang w:eastAsia="ja-JP"/>
        </w:rPr>
      </w:pPr>
      <w:r w:rsidRPr="00D34E0E">
        <w:rPr>
          <w:lang w:eastAsia="ja-JP"/>
        </w:rPr>
        <w:t xml:space="preserve">In 1957, Kurosawa directed </w:t>
      </w:r>
      <w:r w:rsidRPr="00D34E0E">
        <w:rPr>
          <w:i/>
          <w:iCs/>
          <w:lang w:eastAsia="ja-JP"/>
        </w:rPr>
        <w:t>Throne of Blood</w:t>
      </w:r>
      <w:r w:rsidRPr="00D34E0E">
        <w:rPr>
          <w:lang w:eastAsia="ja-JP"/>
        </w:rPr>
        <w:t>, an adaptation of Macbeth set in medieval Japan.</w:t>
      </w:r>
    </w:p>
    <w:p w14:paraId="39A1F43A" w14:textId="77777777" w:rsidR="00EC6D5D" w:rsidRPr="00D34E0E" w:rsidRDefault="00EC6D5D" w:rsidP="00D34E0E">
      <w:pPr>
        <w:pStyle w:val="SASRBullet"/>
        <w:rPr>
          <w:lang w:eastAsia="ja-JP"/>
        </w:rPr>
      </w:pPr>
      <w:r w:rsidRPr="00D34E0E">
        <w:rPr>
          <w:lang w:eastAsia="ja-JP"/>
        </w:rPr>
        <w:t>In 1990, Kurosawa received the Academy Award for Lifetime Achievement.</w:t>
      </w:r>
    </w:p>
    <w:p w14:paraId="15231C41" w14:textId="77777777" w:rsidR="00EC6D5D" w:rsidRPr="00D34E0E" w:rsidRDefault="00EC6D5D" w:rsidP="00D34E0E">
      <w:pPr>
        <w:pStyle w:val="SR"/>
        <w:ind w:left="709"/>
        <w:rPr>
          <w:lang w:eastAsia="ja-JP"/>
        </w:rPr>
      </w:pPr>
      <w:r w:rsidRPr="00D34E0E">
        <w:rPr>
          <w:lang w:eastAsia="ja-JP"/>
        </w:rPr>
        <w:t>Student responses regarding samurai cinema may include:</w:t>
      </w:r>
    </w:p>
    <w:p w14:paraId="7EFFB284" w14:textId="77777777" w:rsidR="00EC6D5D" w:rsidRPr="00D34E0E" w:rsidRDefault="00EC6D5D" w:rsidP="00D34E0E">
      <w:pPr>
        <w:pStyle w:val="SASRBullet"/>
        <w:rPr>
          <w:lang w:eastAsia="ja-JP"/>
        </w:rPr>
      </w:pPr>
      <w:r w:rsidRPr="00D34E0E">
        <w:rPr>
          <w:lang w:eastAsia="ja-JP"/>
        </w:rPr>
        <w:t>The term samurai cinema refers to films about the medieval and early-modern military of the nobility of Japan.</w:t>
      </w:r>
    </w:p>
    <w:p w14:paraId="3270680B" w14:textId="77777777" w:rsidR="00EC6D5D" w:rsidRPr="00D34E0E" w:rsidRDefault="00EC6D5D" w:rsidP="00D34E0E">
      <w:pPr>
        <w:pStyle w:val="SASRBullet"/>
        <w:rPr>
          <w:lang w:eastAsia="ja-JP"/>
        </w:rPr>
      </w:pPr>
      <w:r w:rsidRPr="00D34E0E">
        <w:rPr>
          <w:lang w:eastAsia="ja-JP"/>
        </w:rPr>
        <w:t xml:space="preserve">Samurai cinema is called </w:t>
      </w:r>
      <w:r w:rsidRPr="00D34E0E">
        <w:rPr>
          <w:i/>
          <w:iCs/>
          <w:lang w:eastAsia="ja-JP"/>
        </w:rPr>
        <w:t>chanbara</w:t>
      </w:r>
      <w:r w:rsidRPr="00D34E0E">
        <w:rPr>
          <w:lang w:eastAsia="ja-JP"/>
        </w:rPr>
        <w:t xml:space="preserve"> in Japanese, meaning “sword-fighting films.”</w:t>
      </w:r>
    </w:p>
    <w:p w14:paraId="1D542BAA" w14:textId="77777777" w:rsidR="00EC6D5D" w:rsidRPr="00D34E0E" w:rsidRDefault="00EC6D5D" w:rsidP="00D34E0E">
      <w:pPr>
        <w:pStyle w:val="SASRBullet"/>
        <w:rPr>
          <w:lang w:eastAsia="ja-JP"/>
        </w:rPr>
      </w:pPr>
      <w:r w:rsidRPr="00D34E0E">
        <w:rPr>
          <w:lang w:eastAsia="ja-JP"/>
        </w:rPr>
        <w:t>Samurai films are usually set during the Tokugawa era (1600–1868), and often focus on the end of an entire way of life for the samurai, as they deal with changes to their status resulting from a changing society.</w:t>
      </w:r>
    </w:p>
    <w:p w14:paraId="411BDF0A" w14:textId="77777777" w:rsidR="00EC6D5D" w:rsidRPr="00D34E0E" w:rsidRDefault="00EC6D5D" w:rsidP="00D34E0E">
      <w:pPr>
        <w:pStyle w:val="SASRBullet"/>
        <w:rPr>
          <w:lang w:eastAsia="ja-JP"/>
        </w:rPr>
      </w:pPr>
      <w:r w:rsidRPr="00D34E0E">
        <w:rPr>
          <w:lang w:eastAsia="ja-JP"/>
        </w:rPr>
        <w:t>Samurai films changed a lot following World War II. Before</w:t>
      </w:r>
      <w:r w:rsidR="00371214">
        <w:rPr>
          <w:lang w:eastAsia="ja-JP"/>
        </w:rPr>
        <w:t xml:space="preserve"> the war</w:t>
      </w:r>
      <w:r w:rsidRPr="00D34E0E">
        <w:rPr>
          <w:lang w:eastAsia="ja-JP"/>
        </w:rPr>
        <w:t>, samurai films tended to be dramas rather than action films, but after World War II they became more action-based with darker and more violent characters who were often physically and psychologically scarred.</w:t>
      </w:r>
    </w:p>
    <w:p w14:paraId="65486B02" w14:textId="77777777" w:rsidR="00EC6D5D" w:rsidRPr="00D34E0E" w:rsidRDefault="00EC6D5D" w:rsidP="00D34E0E">
      <w:pPr>
        <w:pStyle w:val="SASRBullet"/>
        <w:rPr>
          <w:lang w:eastAsia="ja-JP"/>
        </w:rPr>
      </w:pPr>
      <w:r w:rsidRPr="00D34E0E">
        <w:rPr>
          <w:lang w:eastAsia="ja-JP"/>
        </w:rPr>
        <w:t xml:space="preserve">A famous director of </w:t>
      </w:r>
      <w:r w:rsidR="00371214">
        <w:rPr>
          <w:lang w:eastAsia="ja-JP"/>
        </w:rPr>
        <w:t>s</w:t>
      </w:r>
      <w:r w:rsidRPr="00D34E0E">
        <w:rPr>
          <w:lang w:eastAsia="ja-JP"/>
        </w:rPr>
        <w:t>amurai films was Akira Kurosawa.</w:t>
      </w:r>
    </w:p>
    <w:p w14:paraId="263E068B" w14:textId="77777777" w:rsidR="00EC6D5D" w:rsidRPr="00D34E0E" w:rsidRDefault="00EC6D5D" w:rsidP="00D34E0E">
      <w:pPr>
        <w:pStyle w:val="SASRBullet"/>
        <w:rPr>
          <w:lang w:eastAsia="ja-JP"/>
        </w:rPr>
      </w:pPr>
      <w:r w:rsidRPr="00D34E0E">
        <w:rPr>
          <w:lang w:eastAsia="ja-JP"/>
        </w:rPr>
        <w:t xml:space="preserve">Samurai films often deal with the idea of </w:t>
      </w:r>
      <w:r w:rsidRPr="00D34E0E">
        <w:rPr>
          <w:i/>
          <w:iCs/>
          <w:lang w:eastAsia="ja-JP"/>
        </w:rPr>
        <w:t>bushido</w:t>
      </w:r>
      <w:r w:rsidRPr="00D34E0E">
        <w:rPr>
          <w:lang w:eastAsia="ja-JP"/>
        </w:rPr>
        <w:t>, the code of honor to follow the samurai’s leader that sets samurai warriors apart. Samurai were supposed to be skilled in warfare and martial arts and ready to defend their honor even to death. Samurai who failed to do so might choose to commit suicide in order to save reputation or "face," or to take revenge in the case of a loss of someone the samurai cared about.</w:t>
      </w:r>
    </w:p>
    <w:p w14:paraId="348DBBAB" w14:textId="77777777" w:rsidR="00EC6D5D" w:rsidRPr="00D34E0E" w:rsidRDefault="00EC6D5D" w:rsidP="00D34E0E">
      <w:pPr>
        <w:pStyle w:val="SASRBullet"/>
        <w:rPr>
          <w:lang w:eastAsia="ja-JP"/>
        </w:rPr>
      </w:pPr>
      <w:r w:rsidRPr="00D34E0E">
        <w:rPr>
          <w:lang w:eastAsia="ja-JP"/>
        </w:rPr>
        <w:t>The style of samurai films is ve</w:t>
      </w:r>
      <w:r w:rsidR="00371214">
        <w:rPr>
          <w:lang w:eastAsia="ja-JP"/>
        </w:rPr>
        <w:t>ry different from Western films;</w:t>
      </w:r>
      <w:r w:rsidRPr="00D34E0E">
        <w:rPr>
          <w:lang w:eastAsia="ja-JP"/>
        </w:rPr>
        <w:t xml:space="preserve"> the acting as well as the action tends to be more stylized and formal.</w:t>
      </w:r>
    </w:p>
    <w:p w14:paraId="3C65594D" w14:textId="77777777" w:rsidR="00C53004" w:rsidRDefault="00EC6D5D" w:rsidP="00D34E0E">
      <w:pPr>
        <w:pStyle w:val="TA"/>
        <w:rPr>
          <w:lang w:eastAsia="ja-JP"/>
        </w:rPr>
      </w:pPr>
      <w:r w:rsidRPr="00D34E0E">
        <w:rPr>
          <w:lang w:eastAsia="ja-JP"/>
        </w:rPr>
        <w:t>Lead a brief whole-class discussion of student responses.</w:t>
      </w:r>
    </w:p>
    <w:p w14:paraId="179CFE08" w14:textId="77777777" w:rsidR="00E57320" w:rsidRPr="008227BD" w:rsidRDefault="00E57320" w:rsidP="00E57320">
      <w:pPr>
        <w:pStyle w:val="LearningSequenceHeader"/>
        <w:rPr>
          <w:rFonts w:asciiTheme="majorHAnsi" w:hAnsiTheme="majorHAnsi"/>
        </w:rPr>
      </w:pPr>
      <w:r w:rsidRPr="008227BD">
        <w:rPr>
          <w:rFonts w:asciiTheme="majorHAnsi" w:hAnsiTheme="majorHAnsi"/>
        </w:rPr>
        <w:lastRenderedPageBreak/>
        <w:t xml:space="preserve">Activity 3: </w:t>
      </w:r>
      <w:r w:rsidR="00334918" w:rsidRPr="008227BD">
        <w:rPr>
          <w:rFonts w:asciiTheme="majorHAnsi" w:hAnsiTheme="majorHAnsi"/>
        </w:rPr>
        <w:t xml:space="preserve">Film Viewing </w:t>
      </w:r>
      <w:r w:rsidRPr="008227BD">
        <w:rPr>
          <w:rFonts w:asciiTheme="majorHAnsi" w:hAnsiTheme="majorHAnsi"/>
        </w:rPr>
        <w:tab/>
      </w:r>
      <w:r w:rsidR="00D56423" w:rsidRPr="008227BD">
        <w:rPr>
          <w:rFonts w:asciiTheme="majorHAnsi" w:hAnsiTheme="majorHAnsi"/>
        </w:rPr>
        <w:t>5</w:t>
      </w:r>
      <w:r w:rsidR="00BD4735">
        <w:rPr>
          <w:rFonts w:asciiTheme="majorHAnsi" w:hAnsiTheme="majorHAnsi"/>
        </w:rPr>
        <w:t>0</w:t>
      </w:r>
      <w:r w:rsidRPr="008227BD">
        <w:rPr>
          <w:rFonts w:asciiTheme="majorHAnsi" w:hAnsiTheme="majorHAnsi"/>
        </w:rPr>
        <w:t>%</w:t>
      </w:r>
    </w:p>
    <w:p w14:paraId="7CCA2569" w14:textId="77777777" w:rsidR="0071422B" w:rsidRDefault="00334918" w:rsidP="00E57320">
      <w:pPr>
        <w:pStyle w:val="TA"/>
        <w:rPr>
          <w:rFonts w:asciiTheme="majorHAnsi" w:eastAsiaTheme="minorEastAsia" w:hAnsiTheme="majorHAnsi" w:cs="Arial"/>
          <w:color w:val="1A1A1A"/>
          <w:lang w:eastAsia="ja-JP"/>
        </w:rPr>
      </w:pPr>
      <w:r w:rsidRPr="008227BD">
        <w:rPr>
          <w:rFonts w:asciiTheme="majorHAnsi" w:hAnsiTheme="majorHAnsi"/>
        </w:rPr>
        <w:t xml:space="preserve">Distribute the </w:t>
      </w:r>
      <w:r w:rsidR="00371214">
        <w:rPr>
          <w:rFonts w:asciiTheme="majorHAnsi" w:hAnsiTheme="majorHAnsi"/>
        </w:rPr>
        <w:t xml:space="preserve">Kurosawa Film </w:t>
      </w:r>
      <w:r w:rsidRPr="008227BD">
        <w:rPr>
          <w:rFonts w:asciiTheme="majorHAnsi" w:hAnsiTheme="majorHAnsi"/>
        </w:rPr>
        <w:t xml:space="preserve">Viewing Tool. </w:t>
      </w:r>
      <w:r w:rsidR="00E017B2" w:rsidRPr="00E017B2">
        <w:rPr>
          <w:rFonts w:asciiTheme="majorHAnsi" w:eastAsiaTheme="minorEastAsia" w:hAnsiTheme="majorHAnsi" w:cs="Arial"/>
          <w:color w:val="1A1A1A"/>
          <w:lang w:eastAsia="ja-JP"/>
        </w:rPr>
        <w:t xml:space="preserve">Inform students that they are going to use this tool to organize their observations about the film and that they will </w:t>
      </w:r>
      <w:r w:rsidR="00EC6D5D">
        <w:rPr>
          <w:rFonts w:asciiTheme="majorHAnsi" w:eastAsiaTheme="minorEastAsia" w:hAnsiTheme="majorHAnsi" w:cs="Arial"/>
          <w:color w:val="1A1A1A"/>
          <w:lang w:eastAsia="ja-JP"/>
        </w:rPr>
        <w:t>turn in their completed tools at the end of the lesson</w:t>
      </w:r>
      <w:r w:rsidR="00E017B2" w:rsidRPr="00E017B2">
        <w:rPr>
          <w:rFonts w:asciiTheme="majorHAnsi" w:eastAsiaTheme="minorEastAsia" w:hAnsiTheme="majorHAnsi" w:cs="Arial"/>
          <w:color w:val="1A1A1A"/>
          <w:lang w:eastAsia="ja-JP"/>
        </w:rPr>
        <w:t xml:space="preserve">. Instruct students to make notes during the film, recording their observations about the characters in the first column, about the setting in the second column, and about the cinematic choices that the director makes in the third column. </w:t>
      </w:r>
    </w:p>
    <w:p w14:paraId="720A294C" w14:textId="77777777" w:rsidR="00371214" w:rsidRDefault="00E017B2" w:rsidP="00E57320">
      <w:pPr>
        <w:pStyle w:val="TA"/>
        <w:rPr>
          <w:rFonts w:asciiTheme="majorHAnsi" w:eastAsiaTheme="minorEastAsia" w:hAnsiTheme="majorHAnsi" w:cs="Arial"/>
          <w:color w:val="1A1A1A"/>
          <w:lang w:eastAsia="ja-JP"/>
        </w:rPr>
      </w:pPr>
      <w:r w:rsidRPr="00E017B2">
        <w:rPr>
          <w:rFonts w:asciiTheme="majorHAnsi" w:eastAsiaTheme="minorEastAsia" w:hAnsiTheme="majorHAnsi" w:cs="Arial"/>
          <w:color w:val="1A1A1A"/>
          <w:lang w:eastAsia="ja-JP"/>
        </w:rPr>
        <w:t>Lead a brief, whole</w:t>
      </w:r>
      <w:r w:rsidR="00720B74">
        <w:rPr>
          <w:rFonts w:asciiTheme="majorHAnsi" w:eastAsiaTheme="minorEastAsia" w:hAnsiTheme="majorHAnsi" w:cs="Arial"/>
          <w:color w:val="1A1A1A"/>
          <w:lang w:eastAsia="ja-JP"/>
        </w:rPr>
        <w:t>-</w:t>
      </w:r>
      <w:r w:rsidRPr="00E017B2">
        <w:rPr>
          <w:rFonts w:asciiTheme="majorHAnsi" w:eastAsiaTheme="minorEastAsia" w:hAnsiTheme="majorHAnsi" w:cs="Arial"/>
          <w:color w:val="1A1A1A"/>
          <w:lang w:eastAsia="ja-JP"/>
        </w:rPr>
        <w:t>class discussion</w:t>
      </w:r>
      <w:r w:rsidR="00371214">
        <w:rPr>
          <w:rFonts w:asciiTheme="majorHAnsi" w:eastAsiaTheme="minorEastAsia" w:hAnsiTheme="majorHAnsi" w:cs="Arial"/>
          <w:color w:val="1A1A1A"/>
          <w:lang w:eastAsia="ja-JP"/>
        </w:rPr>
        <w:t xml:space="preserve"> on the following question:</w:t>
      </w:r>
    </w:p>
    <w:p w14:paraId="0ADF4811" w14:textId="77777777" w:rsidR="0071422B" w:rsidRDefault="00371214" w:rsidP="00371214">
      <w:pPr>
        <w:pStyle w:val="Q"/>
        <w:rPr>
          <w:lang w:eastAsia="ja-JP"/>
        </w:rPr>
      </w:pPr>
      <w:r>
        <w:rPr>
          <w:lang w:eastAsia="ja-JP"/>
        </w:rPr>
        <w:t>W</w:t>
      </w:r>
      <w:r w:rsidR="00E017B2" w:rsidRPr="00E017B2">
        <w:rPr>
          <w:lang w:eastAsia="ja-JP"/>
        </w:rPr>
        <w:t>hat decisions</w:t>
      </w:r>
      <w:r w:rsidR="00F359A5">
        <w:rPr>
          <w:lang w:eastAsia="ja-JP"/>
        </w:rPr>
        <w:t xml:space="preserve"> might</w:t>
      </w:r>
      <w:r w:rsidR="00E017B2" w:rsidRPr="00E017B2">
        <w:rPr>
          <w:lang w:eastAsia="ja-JP"/>
        </w:rPr>
        <w:t xml:space="preserve"> a director make about characters, setting</w:t>
      </w:r>
      <w:r w:rsidR="00F909B4">
        <w:rPr>
          <w:lang w:eastAsia="ja-JP"/>
        </w:rPr>
        <w:t>,</w:t>
      </w:r>
      <w:r w:rsidR="00E017B2" w:rsidRPr="00E017B2">
        <w:rPr>
          <w:lang w:eastAsia="ja-JP"/>
        </w:rPr>
        <w:t xml:space="preserve"> and structural choices in a film</w:t>
      </w:r>
      <w:r>
        <w:rPr>
          <w:lang w:eastAsia="ja-JP"/>
        </w:rPr>
        <w:t>?</w:t>
      </w:r>
    </w:p>
    <w:p w14:paraId="32DC669B" w14:textId="77777777" w:rsidR="00571403" w:rsidRDefault="0071422B" w:rsidP="00F909B4">
      <w:pPr>
        <w:pStyle w:val="SR"/>
        <w:ind w:left="720"/>
        <w:rPr>
          <w:lang w:eastAsia="ja-JP"/>
        </w:rPr>
      </w:pPr>
      <w:r>
        <w:rPr>
          <w:lang w:eastAsia="ja-JP"/>
        </w:rPr>
        <w:t>Student responses may include:</w:t>
      </w:r>
    </w:p>
    <w:p w14:paraId="4C590526" w14:textId="77777777" w:rsidR="00571403" w:rsidRDefault="0071422B" w:rsidP="00F909B4">
      <w:pPr>
        <w:pStyle w:val="SASRBullet"/>
        <w:rPr>
          <w:lang w:eastAsia="ja-JP"/>
        </w:rPr>
      </w:pPr>
      <w:r>
        <w:rPr>
          <w:lang w:eastAsia="ja-JP"/>
        </w:rPr>
        <w:t>A director might decide to dress the characters a certain way</w:t>
      </w:r>
      <w:r w:rsidR="00F909B4">
        <w:rPr>
          <w:lang w:eastAsia="ja-JP"/>
        </w:rPr>
        <w:t>.</w:t>
      </w:r>
    </w:p>
    <w:p w14:paraId="0E276F87" w14:textId="77777777" w:rsidR="00571403" w:rsidRDefault="0071422B" w:rsidP="00F909B4">
      <w:pPr>
        <w:pStyle w:val="SASRBullet"/>
        <w:rPr>
          <w:lang w:eastAsia="ja-JP"/>
        </w:rPr>
      </w:pPr>
      <w:r>
        <w:rPr>
          <w:lang w:eastAsia="ja-JP"/>
        </w:rPr>
        <w:t>A director might direct actors to use certain gestures or to play their part in a particular manner</w:t>
      </w:r>
      <w:r w:rsidR="00F909B4">
        <w:rPr>
          <w:lang w:eastAsia="ja-JP"/>
        </w:rPr>
        <w:t>.</w:t>
      </w:r>
    </w:p>
    <w:p w14:paraId="19EE5707" w14:textId="77777777" w:rsidR="00571403" w:rsidRDefault="0071422B" w:rsidP="00F909B4">
      <w:pPr>
        <w:pStyle w:val="SASRBullet"/>
        <w:rPr>
          <w:lang w:eastAsia="ja-JP"/>
        </w:rPr>
      </w:pPr>
      <w:r>
        <w:rPr>
          <w:lang w:eastAsia="ja-JP"/>
        </w:rPr>
        <w:t xml:space="preserve"> A director might make such choices as which chara</w:t>
      </w:r>
      <w:r w:rsidR="00AC088A">
        <w:rPr>
          <w:lang w:eastAsia="ja-JP"/>
        </w:rPr>
        <w:t xml:space="preserve">cter gets most screen time. </w:t>
      </w:r>
    </w:p>
    <w:p w14:paraId="678D57DF" w14:textId="77777777" w:rsidR="00571403" w:rsidRDefault="00AC088A" w:rsidP="00F909B4">
      <w:pPr>
        <w:pStyle w:val="SASRBullet"/>
        <w:rPr>
          <w:lang w:eastAsia="ja-JP"/>
        </w:rPr>
      </w:pPr>
      <w:r>
        <w:rPr>
          <w:lang w:eastAsia="ja-JP"/>
        </w:rPr>
        <w:t xml:space="preserve">A director might choose a particular setting for the film. </w:t>
      </w:r>
    </w:p>
    <w:p w14:paraId="3470E5EC" w14:textId="77777777" w:rsidR="00571403" w:rsidRDefault="00AC088A" w:rsidP="00F909B4">
      <w:pPr>
        <w:pStyle w:val="SASRBullet"/>
        <w:rPr>
          <w:lang w:eastAsia="ja-JP"/>
        </w:rPr>
      </w:pPr>
      <w:r>
        <w:rPr>
          <w:lang w:eastAsia="ja-JP"/>
        </w:rPr>
        <w:t>A director might choose the position and angle of the camera</w:t>
      </w:r>
      <w:r w:rsidR="00F909B4">
        <w:rPr>
          <w:lang w:eastAsia="ja-JP"/>
        </w:rPr>
        <w:t>.</w:t>
      </w:r>
    </w:p>
    <w:p w14:paraId="6A315564" w14:textId="77777777" w:rsidR="00571403" w:rsidRDefault="00AC088A" w:rsidP="00F909B4">
      <w:pPr>
        <w:pStyle w:val="SASRBullet"/>
        <w:rPr>
          <w:lang w:eastAsia="ja-JP"/>
        </w:rPr>
      </w:pPr>
      <w:r>
        <w:rPr>
          <w:lang w:eastAsia="ja-JP"/>
        </w:rPr>
        <w:t>A director might choose who or what is framed by the camera</w:t>
      </w:r>
      <w:r w:rsidR="00F909B4">
        <w:rPr>
          <w:lang w:eastAsia="ja-JP"/>
        </w:rPr>
        <w:t>.</w:t>
      </w:r>
    </w:p>
    <w:p w14:paraId="01A5C230" w14:textId="77777777" w:rsidR="00571403" w:rsidRDefault="00AC088A" w:rsidP="00F909B4">
      <w:pPr>
        <w:pStyle w:val="SASRBullet"/>
        <w:rPr>
          <w:lang w:eastAsia="ja-JP"/>
        </w:rPr>
      </w:pPr>
      <w:r>
        <w:rPr>
          <w:lang w:eastAsia="ja-JP"/>
        </w:rPr>
        <w:t>A director migh</w:t>
      </w:r>
      <w:r w:rsidR="00371214">
        <w:rPr>
          <w:lang w:eastAsia="ja-JP"/>
        </w:rPr>
        <w:t>t make decisions about lighting;</w:t>
      </w:r>
      <w:r>
        <w:rPr>
          <w:lang w:eastAsia="ja-JP"/>
        </w:rPr>
        <w:t xml:space="preserve"> for example</w:t>
      </w:r>
      <w:r w:rsidR="00720B74">
        <w:rPr>
          <w:lang w:eastAsia="ja-JP"/>
        </w:rPr>
        <w:t>,</w:t>
      </w:r>
      <w:r>
        <w:rPr>
          <w:lang w:eastAsia="ja-JP"/>
        </w:rPr>
        <w:t xml:space="preserve"> </w:t>
      </w:r>
      <w:r w:rsidR="00371214">
        <w:rPr>
          <w:lang w:eastAsia="ja-JP"/>
        </w:rPr>
        <w:t xml:space="preserve">the director decides </w:t>
      </w:r>
      <w:r>
        <w:rPr>
          <w:lang w:eastAsia="ja-JP"/>
        </w:rPr>
        <w:t xml:space="preserve">on whom or what </w:t>
      </w:r>
      <w:r w:rsidR="00371214">
        <w:rPr>
          <w:lang w:eastAsia="ja-JP"/>
        </w:rPr>
        <w:t>the</w:t>
      </w:r>
      <w:r>
        <w:rPr>
          <w:lang w:eastAsia="ja-JP"/>
        </w:rPr>
        <w:t xml:space="preserve"> light shine</w:t>
      </w:r>
      <w:r w:rsidR="00371214">
        <w:rPr>
          <w:lang w:eastAsia="ja-JP"/>
        </w:rPr>
        <w:t>s</w:t>
      </w:r>
      <w:r>
        <w:rPr>
          <w:lang w:eastAsia="ja-JP"/>
        </w:rPr>
        <w:t xml:space="preserve"> or </w:t>
      </w:r>
      <w:r w:rsidR="00371214">
        <w:rPr>
          <w:lang w:eastAsia="ja-JP"/>
        </w:rPr>
        <w:t xml:space="preserve">does </w:t>
      </w:r>
      <w:r>
        <w:rPr>
          <w:lang w:eastAsia="ja-JP"/>
        </w:rPr>
        <w:t xml:space="preserve">not shine. </w:t>
      </w:r>
    </w:p>
    <w:p w14:paraId="4F174B48" w14:textId="77777777" w:rsidR="00571403" w:rsidRDefault="00AC088A" w:rsidP="00F909B4">
      <w:pPr>
        <w:pStyle w:val="SASRBullet"/>
        <w:rPr>
          <w:lang w:eastAsia="ja-JP"/>
        </w:rPr>
      </w:pPr>
      <w:r>
        <w:rPr>
          <w:lang w:eastAsia="ja-JP"/>
        </w:rPr>
        <w:t>A director might choose to use a soundtrack or sound effects.</w:t>
      </w:r>
    </w:p>
    <w:p w14:paraId="4BAFEA90" w14:textId="77777777" w:rsidR="00E57320" w:rsidRPr="008227BD" w:rsidRDefault="002A02F7" w:rsidP="00E57320">
      <w:pPr>
        <w:pStyle w:val="TA"/>
        <w:rPr>
          <w:rFonts w:asciiTheme="majorHAnsi" w:hAnsiTheme="majorHAnsi"/>
        </w:rPr>
      </w:pPr>
      <w:r w:rsidRPr="008227BD">
        <w:rPr>
          <w:rFonts w:asciiTheme="majorHAnsi" w:hAnsiTheme="majorHAnsi"/>
        </w:rPr>
        <w:t xml:space="preserve">Post or project the following </w:t>
      </w:r>
      <w:r w:rsidR="00B439E7" w:rsidRPr="008227BD">
        <w:rPr>
          <w:rFonts w:asciiTheme="majorHAnsi" w:hAnsiTheme="majorHAnsi"/>
        </w:rPr>
        <w:t>focus</w:t>
      </w:r>
      <w:r w:rsidRPr="008227BD">
        <w:rPr>
          <w:rFonts w:asciiTheme="majorHAnsi" w:hAnsiTheme="majorHAnsi"/>
        </w:rPr>
        <w:t xml:space="preserve"> question for students to</w:t>
      </w:r>
      <w:r w:rsidR="00371214">
        <w:rPr>
          <w:rFonts w:asciiTheme="majorHAnsi" w:hAnsiTheme="majorHAnsi"/>
        </w:rPr>
        <w:t xml:space="preserve"> consider as they view the film:</w:t>
      </w:r>
    </w:p>
    <w:p w14:paraId="36C680B6" w14:textId="77777777" w:rsidR="00FE0AE6" w:rsidRPr="00641ED4" w:rsidRDefault="00641ED4" w:rsidP="00641ED4">
      <w:pPr>
        <w:pStyle w:val="Q"/>
        <w:rPr>
          <w:rFonts w:asciiTheme="majorHAnsi" w:hAnsiTheme="majorHAnsi"/>
        </w:rPr>
      </w:pPr>
      <w:r>
        <w:t>What do you notice about the characters, setting</w:t>
      </w:r>
      <w:r w:rsidR="002F65D3">
        <w:t>,</w:t>
      </w:r>
      <w:r>
        <w:t xml:space="preserve"> and cinematic choices?</w:t>
      </w:r>
    </w:p>
    <w:p w14:paraId="78449D41" w14:textId="77777777" w:rsidR="00BB2E96" w:rsidRDefault="00C93FB0" w:rsidP="00BB2E96">
      <w:pPr>
        <w:pStyle w:val="IN"/>
      </w:pPr>
      <w:r>
        <w:rPr>
          <w:b/>
        </w:rPr>
        <w:t>Differentiation Consideration</w:t>
      </w:r>
      <w:r w:rsidR="00BB2E96">
        <w:t>: Consider posting or projecting the following guiding prompts to support students in their viewing:</w:t>
      </w:r>
    </w:p>
    <w:p w14:paraId="7B51D054" w14:textId="77777777" w:rsidR="00BB2E96" w:rsidRPr="008E0B4D" w:rsidRDefault="00F67DF1" w:rsidP="00BB2E96">
      <w:pPr>
        <w:pStyle w:val="DCwithQ"/>
        <w:rPr>
          <w:rFonts w:ascii="Times" w:hAnsi="Times"/>
          <w:sz w:val="20"/>
          <w:szCs w:val="20"/>
        </w:rPr>
      </w:pPr>
      <w:r>
        <w:rPr>
          <w:shd w:val="clear" w:color="auto" w:fill="FFFFFF"/>
        </w:rPr>
        <w:t>Look at the characters,</w:t>
      </w:r>
      <w:r w:rsidR="00BB2E96" w:rsidRPr="008E0B4D">
        <w:rPr>
          <w:shd w:val="clear" w:color="auto" w:fill="FFFFFF"/>
        </w:rPr>
        <w:t xml:space="preserve"> their </w:t>
      </w:r>
      <w:r>
        <w:rPr>
          <w:shd w:val="clear" w:color="auto" w:fill="FFFFFF"/>
        </w:rPr>
        <w:t>clothing,</w:t>
      </w:r>
      <w:r w:rsidR="00BB2E96" w:rsidRPr="008E0B4D">
        <w:rPr>
          <w:shd w:val="clear" w:color="auto" w:fill="FFFFFF"/>
        </w:rPr>
        <w:t xml:space="preserve"> and the way the</w:t>
      </w:r>
      <w:r w:rsidR="00BB2E96">
        <w:rPr>
          <w:shd w:val="clear" w:color="auto" w:fill="FFFFFF"/>
        </w:rPr>
        <w:t>y</w:t>
      </w:r>
      <w:r w:rsidR="00BB2E96" w:rsidRPr="008E0B4D">
        <w:rPr>
          <w:shd w:val="clear" w:color="auto" w:fill="FFFFFF"/>
        </w:rPr>
        <w:t xml:space="preserve"> </w:t>
      </w:r>
      <w:r w:rsidR="00BB2E96">
        <w:rPr>
          <w:shd w:val="clear" w:color="auto" w:fill="FFFFFF"/>
        </w:rPr>
        <w:t>act</w:t>
      </w:r>
      <w:r w:rsidR="00BB2E96" w:rsidRPr="008E0B4D">
        <w:rPr>
          <w:shd w:val="clear" w:color="auto" w:fill="FFFFFF"/>
        </w:rPr>
        <w:t xml:space="preserve">. Look at when and where the </w:t>
      </w:r>
      <w:r w:rsidR="00BB2E96">
        <w:rPr>
          <w:shd w:val="clear" w:color="auto" w:fill="FFFFFF"/>
        </w:rPr>
        <w:t>story</w:t>
      </w:r>
      <w:r w:rsidR="00BB2E96" w:rsidRPr="008E0B4D">
        <w:rPr>
          <w:shd w:val="clear" w:color="auto" w:fill="FFFFFF"/>
        </w:rPr>
        <w:t xml:space="preserve"> </w:t>
      </w:r>
      <w:r w:rsidR="00BB2E96">
        <w:rPr>
          <w:shd w:val="clear" w:color="auto" w:fill="FFFFFF"/>
        </w:rPr>
        <w:t>happens</w:t>
      </w:r>
      <w:r w:rsidR="00BB2E96" w:rsidRPr="008E0B4D">
        <w:rPr>
          <w:shd w:val="clear" w:color="auto" w:fill="FFFFFF"/>
        </w:rPr>
        <w:t>. Look at how the movie camera and lighting are used.</w:t>
      </w:r>
    </w:p>
    <w:p w14:paraId="0CB22154" w14:textId="77777777" w:rsidR="002A02F7" w:rsidRPr="008227BD" w:rsidRDefault="002A02F7" w:rsidP="00C93FB0">
      <w:pPr>
        <w:pStyle w:val="TA"/>
      </w:pPr>
      <w:r w:rsidRPr="008227BD">
        <w:t xml:space="preserve">Transition students to the film viewing. Show the opening of </w:t>
      </w:r>
      <w:r w:rsidRPr="008227BD">
        <w:rPr>
          <w:i/>
        </w:rPr>
        <w:t>Throne of Blood</w:t>
      </w:r>
      <w:r w:rsidRPr="008227BD">
        <w:t xml:space="preserve"> (00:00 to 20:09).</w:t>
      </w:r>
    </w:p>
    <w:p w14:paraId="28B53BE7" w14:textId="77777777" w:rsidR="002A02F7" w:rsidRPr="008227BD" w:rsidRDefault="002A02F7" w:rsidP="002A02F7">
      <w:pPr>
        <w:pStyle w:val="SA"/>
        <w:rPr>
          <w:rFonts w:asciiTheme="majorHAnsi" w:hAnsiTheme="majorHAnsi"/>
        </w:rPr>
      </w:pPr>
      <w:r w:rsidRPr="008227BD">
        <w:rPr>
          <w:rFonts w:asciiTheme="majorHAnsi" w:hAnsiTheme="majorHAnsi"/>
        </w:rPr>
        <w:t xml:space="preserve">Students view the opening of </w:t>
      </w:r>
      <w:r w:rsidRPr="008227BD">
        <w:rPr>
          <w:rFonts w:asciiTheme="majorHAnsi" w:hAnsiTheme="majorHAnsi"/>
          <w:i/>
        </w:rPr>
        <w:t xml:space="preserve">Throne of Blood </w:t>
      </w:r>
      <w:r w:rsidRPr="008227BD">
        <w:rPr>
          <w:rFonts w:asciiTheme="majorHAnsi" w:hAnsiTheme="majorHAnsi"/>
        </w:rPr>
        <w:t xml:space="preserve">and record their observations on the </w:t>
      </w:r>
      <w:r w:rsidR="0060058A">
        <w:rPr>
          <w:rFonts w:asciiTheme="majorHAnsi" w:hAnsiTheme="majorHAnsi"/>
        </w:rPr>
        <w:t xml:space="preserve">Kurosawa </w:t>
      </w:r>
      <w:r w:rsidR="00E017B2" w:rsidRPr="00E017B2">
        <w:rPr>
          <w:rFonts w:asciiTheme="majorHAnsi" w:hAnsiTheme="majorHAnsi"/>
        </w:rPr>
        <w:t>Film Viewing Tool</w:t>
      </w:r>
      <w:r w:rsidRPr="0070177E">
        <w:rPr>
          <w:rFonts w:asciiTheme="majorHAnsi" w:hAnsiTheme="majorHAnsi"/>
        </w:rPr>
        <w:t>.</w:t>
      </w:r>
      <w:r w:rsidRPr="008227BD">
        <w:rPr>
          <w:rFonts w:asciiTheme="majorHAnsi" w:hAnsiTheme="majorHAnsi"/>
        </w:rPr>
        <w:t xml:space="preserve"> </w:t>
      </w:r>
    </w:p>
    <w:p w14:paraId="4BC7E316" w14:textId="77777777" w:rsidR="00E57320" w:rsidRPr="008227BD" w:rsidRDefault="00E57320" w:rsidP="00C93FB0">
      <w:pPr>
        <w:pStyle w:val="LearningSequenceHeader"/>
        <w:keepNext/>
        <w:rPr>
          <w:rFonts w:asciiTheme="majorHAnsi" w:hAnsiTheme="majorHAnsi"/>
        </w:rPr>
      </w:pPr>
      <w:r w:rsidRPr="008227BD">
        <w:rPr>
          <w:rFonts w:asciiTheme="majorHAnsi" w:hAnsiTheme="majorHAnsi"/>
        </w:rPr>
        <w:lastRenderedPageBreak/>
        <w:t xml:space="preserve">Activity 4: </w:t>
      </w:r>
      <w:r w:rsidR="002A02F7" w:rsidRPr="008227BD">
        <w:rPr>
          <w:rFonts w:asciiTheme="majorHAnsi" w:hAnsiTheme="majorHAnsi"/>
        </w:rPr>
        <w:t>Group Discussion</w:t>
      </w:r>
      <w:r w:rsidRPr="008227BD">
        <w:rPr>
          <w:rFonts w:asciiTheme="majorHAnsi" w:hAnsiTheme="majorHAnsi"/>
        </w:rPr>
        <w:tab/>
      </w:r>
      <w:r w:rsidR="00B439E7" w:rsidRPr="008227BD">
        <w:rPr>
          <w:rFonts w:asciiTheme="majorHAnsi" w:hAnsiTheme="majorHAnsi"/>
        </w:rPr>
        <w:t>15</w:t>
      </w:r>
      <w:r w:rsidRPr="008227BD">
        <w:rPr>
          <w:rFonts w:asciiTheme="majorHAnsi" w:hAnsiTheme="majorHAnsi"/>
        </w:rPr>
        <w:t>%</w:t>
      </w:r>
    </w:p>
    <w:p w14:paraId="4E5F987C" w14:textId="77777777" w:rsidR="00E57320" w:rsidRPr="008227BD" w:rsidRDefault="00B439E7" w:rsidP="00E57320">
      <w:pPr>
        <w:pStyle w:val="TA"/>
        <w:rPr>
          <w:rFonts w:asciiTheme="majorHAnsi" w:hAnsiTheme="majorHAnsi"/>
        </w:rPr>
      </w:pPr>
      <w:r w:rsidRPr="008227BD">
        <w:rPr>
          <w:rFonts w:asciiTheme="majorHAnsi" w:hAnsiTheme="majorHAnsi"/>
        </w:rPr>
        <w:t xml:space="preserve">Instruct students to form </w:t>
      </w:r>
      <w:r w:rsidR="001C2FC9">
        <w:rPr>
          <w:rFonts w:asciiTheme="majorHAnsi" w:hAnsiTheme="majorHAnsi"/>
        </w:rPr>
        <w:t xml:space="preserve">the </w:t>
      </w:r>
      <w:r w:rsidR="001C2FC9" w:rsidRPr="008227BD">
        <w:rPr>
          <w:rFonts w:asciiTheme="majorHAnsi" w:hAnsiTheme="majorHAnsi"/>
        </w:rPr>
        <w:t xml:space="preserve">small groups </w:t>
      </w:r>
      <w:r w:rsidR="001C2FC9">
        <w:rPr>
          <w:rFonts w:asciiTheme="majorHAnsi" w:hAnsiTheme="majorHAnsi"/>
        </w:rPr>
        <w:t>established in 10.4.2 Lesson 1</w:t>
      </w:r>
      <w:r w:rsidR="00371214">
        <w:rPr>
          <w:rFonts w:asciiTheme="majorHAnsi" w:hAnsiTheme="majorHAnsi"/>
        </w:rPr>
        <w:t>. Post or project the following question for groups to discuss before sharing out with the class</w:t>
      </w:r>
      <w:r w:rsidRPr="008227BD">
        <w:rPr>
          <w:rFonts w:asciiTheme="majorHAnsi" w:hAnsiTheme="majorHAnsi"/>
        </w:rPr>
        <w:t xml:space="preserve">: </w:t>
      </w:r>
    </w:p>
    <w:p w14:paraId="4469B08D" w14:textId="77777777" w:rsidR="00B439E7" w:rsidRDefault="00BB62DB" w:rsidP="00B439E7">
      <w:pPr>
        <w:pStyle w:val="Q"/>
        <w:rPr>
          <w:rFonts w:asciiTheme="majorHAnsi" w:hAnsiTheme="majorHAnsi"/>
        </w:rPr>
      </w:pPr>
      <w:r>
        <w:t>What do you notice about the characters, setting, and cinematic choices</w:t>
      </w:r>
      <w:r w:rsidR="00B439E7" w:rsidRPr="008227BD">
        <w:rPr>
          <w:rFonts w:asciiTheme="majorHAnsi" w:hAnsiTheme="majorHAnsi"/>
        </w:rPr>
        <w:t>?</w:t>
      </w:r>
    </w:p>
    <w:p w14:paraId="25A6F375" w14:textId="77777777" w:rsidR="00FE0AE6" w:rsidRPr="00FE0AE6" w:rsidRDefault="00FE0AE6" w:rsidP="00C25882">
      <w:pPr>
        <w:pStyle w:val="IN"/>
      </w:pPr>
      <w:r>
        <w:t>Consider reminding students that this is an opportunity to apply standard SL.9-10.1.a-e by participating effectively in a collaborative discussion. Students may especially focus on setting goals for the discussion, summarizing points of agreement and disagreement, and making new connections in light of new evidence and reasoning.</w:t>
      </w:r>
    </w:p>
    <w:p w14:paraId="10D68801" w14:textId="77777777" w:rsidR="00C00C2E" w:rsidRDefault="008B4B72">
      <w:pPr>
        <w:pStyle w:val="SA"/>
      </w:pPr>
      <w:r w:rsidRPr="008227BD">
        <w:t>Student groups discuss the focus question.</w:t>
      </w:r>
    </w:p>
    <w:p w14:paraId="112C4032" w14:textId="77777777" w:rsidR="00C00C2E" w:rsidRDefault="008B4B72">
      <w:pPr>
        <w:pStyle w:val="SR"/>
        <w:ind w:left="720"/>
      </w:pPr>
      <w:r w:rsidRPr="008227BD">
        <w:t xml:space="preserve">See </w:t>
      </w:r>
      <w:r w:rsidR="0060058A">
        <w:t xml:space="preserve">the </w:t>
      </w:r>
      <w:r w:rsidRPr="008227BD">
        <w:t xml:space="preserve">Model </w:t>
      </w:r>
      <w:r w:rsidR="0060058A">
        <w:t xml:space="preserve">Kurosawa </w:t>
      </w:r>
      <w:r w:rsidR="00E017B2" w:rsidRPr="00E017B2">
        <w:t>Film Viewing Tool</w:t>
      </w:r>
      <w:r w:rsidRPr="008227BD">
        <w:t xml:space="preserve"> </w:t>
      </w:r>
      <w:r w:rsidR="009A2348" w:rsidRPr="009A2348">
        <w:rPr>
          <w:rFonts w:asciiTheme="majorHAnsi" w:hAnsiTheme="majorHAnsi"/>
        </w:rPr>
        <w:t>at the end of this lesson</w:t>
      </w:r>
      <w:r w:rsidR="009A2348" w:rsidRPr="00747D09">
        <w:rPr>
          <w:rFonts w:asciiTheme="majorHAnsi" w:hAnsiTheme="majorHAnsi"/>
          <w:color w:val="4F81BD" w:themeColor="accent1"/>
        </w:rPr>
        <w:t xml:space="preserve"> </w:t>
      </w:r>
      <w:r w:rsidRPr="008227BD">
        <w:t>for sample student responses.</w:t>
      </w:r>
    </w:p>
    <w:p w14:paraId="69A7699F" w14:textId="77777777" w:rsidR="00FE0AE6" w:rsidRDefault="00FE0AE6" w:rsidP="00C25882">
      <w:pPr>
        <w:pStyle w:val="IN"/>
      </w:pPr>
      <w:r>
        <w:rPr>
          <w:b/>
        </w:rPr>
        <w:t xml:space="preserve">Differentiation Consideration: </w:t>
      </w:r>
      <w:r>
        <w:t>If students struggle, consider posing the following scaffolding questions:</w:t>
      </w:r>
    </w:p>
    <w:p w14:paraId="568BE016" w14:textId="77777777" w:rsidR="00FE0AE6" w:rsidRDefault="00FE0AE6" w:rsidP="00FE0AE6">
      <w:pPr>
        <w:pStyle w:val="DCwithQ"/>
      </w:pPr>
      <w:r>
        <w:t>Where is the scene set and how does this impact the drama?</w:t>
      </w:r>
    </w:p>
    <w:p w14:paraId="4F209857" w14:textId="77777777" w:rsidR="00FE0AE6" w:rsidRDefault="00FE0AE6" w:rsidP="00FE0AE6">
      <w:pPr>
        <w:pStyle w:val="DCwithQ"/>
      </w:pPr>
      <w:r>
        <w:t xml:space="preserve">How do the costumes the actors wear develop their characters? </w:t>
      </w:r>
    </w:p>
    <w:p w14:paraId="30810E1C" w14:textId="77777777" w:rsidR="00FE0AE6" w:rsidRDefault="00FE0AE6" w:rsidP="00FE0AE6">
      <w:pPr>
        <w:pStyle w:val="DCwithQ"/>
      </w:pPr>
      <w:r>
        <w:t>How do the gestures of the actors develop their characters?</w:t>
      </w:r>
    </w:p>
    <w:p w14:paraId="62070D1B" w14:textId="77777777" w:rsidR="00FE0AE6" w:rsidRDefault="00FE0AE6" w:rsidP="00FE0AE6">
      <w:pPr>
        <w:pStyle w:val="DCwithQ"/>
      </w:pPr>
      <w:r>
        <w:t xml:space="preserve">How does the director choose to use lighting? </w:t>
      </w:r>
    </w:p>
    <w:p w14:paraId="438EA2D8" w14:textId="77777777" w:rsidR="00FE0AE6" w:rsidRDefault="00FE0AE6" w:rsidP="00FE0AE6">
      <w:pPr>
        <w:pStyle w:val="DCwithQ"/>
      </w:pPr>
      <w:r>
        <w:t>How does the director choose to use close ups?</w:t>
      </w:r>
    </w:p>
    <w:p w14:paraId="520A10BC" w14:textId="77777777" w:rsidR="00FE0AE6" w:rsidRDefault="00FE0AE6" w:rsidP="00FE0AE6">
      <w:pPr>
        <w:pStyle w:val="DCwithQ"/>
      </w:pPr>
      <w:r>
        <w:t xml:space="preserve">How does the director choose to frame the action? </w:t>
      </w:r>
    </w:p>
    <w:p w14:paraId="6730D516" w14:textId="77777777" w:rsidR="00FE0AE6" w:rsidRDefault="00FE0AE6" w:rsidP="00FE0AE6">
      <w:pPr>
        <w:pStyle w:val="DCwithQ"/>
      </w:pPr>
      <w:r>
        <w:t xml:space="preserve">What is the impact of sound effects and music? </w:t>
      </w:r>
    </w:p>
    <w:p w14:paraId="576B9032" w14:textId="77777777" w:rsidR="00C00C2E" w:rsidRPr="009A2348" w:rsidRDefault="00E31F57" w:rsidP="0060058A">
      <w:pPr>
        <w:pStyle w:val="DCwithSR"/>
        <w:ind w:left="720"/>
      </w:pPr>
      <w:r w:rsidRPr="009A2348">
        <w:t xml:space="preserve">See </w:t>
      </w:r>
      <w:r w:rsidR="0060058A">
        <w:t xml:space="preserve">the </w:t>
      </w:r>
      <w:r w:rsidRPr="009A2348">
        <w:t>Model</w:t>
      </w:r>
      <w:r w:rsidR="0060058A">
        <w:t xml:space="preserve"> Kurosawa</w:t>
      </w:r>
      <w:r w:rsidRPr="009A2348">
        <w:t xml:space="preserve"> </w:t>
      </w:r>
      <w:r w:rsidR="00E017B2" w:rsidRPr="00E017B2">
        <w:t>Film Viewing Tool</w:t>
      </w:r>
      <w:r w:rsidRPr="009A2348">
        <w:t xml:space="preserve"> </w:t>
      </w:r>
      <w:r w:rsidR="009A2348" w:rsidRPr="009A2348">
        <w:rPr>
          <w:rFonts w:asciiTheme="majorHAnsi" w:hAnsiTheme="majorHAnsi"/>
        </w:rPr>
        <w:t xml:space="preserve">at the end of this lesson </w:t>
      </w:r>
      <w:r w:rsidRPr="009A2348">
        <w:t>for sample student responses.</w:t>
      </w:r>
    </w:p>
    <w:p w14:paraId="5487BAE2" w14:textId="77777777" w:rsidR="00B439E7" w:rsidRDefault="00B439E7" w:rsidP="00B439E7">
      <w:pPr>
        <w:pStyle w:val="TA"/>
        <w:rPr>
          <w:rFonts w:asciiTheme="majorHAnsi" w:hAnsiTheme="majorHAnsi"/>
        </w:rPr>
      </w:pPr>
      <w:r w:rsidRPr="008227BD">
        <w:rPr>
          <w:rFonts w:asciiTheme="majorHAnsi" w:hAnsiTheme="majorHAnsi"/>
        </w:rPr>
        <w:t xml:space="preserve">Lead a brief, whole-class discussion of student responses. </w:t>
      </w:r>
    </w:p>
    <w:p w14:paraId="76195F71" w14:textId="77777777" w:rsidR="00E57320" w:rsidRDefault="00B439E7" w:rsidP="00B76728">
      <w:pPr>
        <w:pStyle w:val="LearningSequenceHeader"/>
        <w:spacing w:before="400"/>
        <w:rPr>
          <w:rFonts w:asciiTheme="majorHAnsi" w:hAnsiTheme="majorHAnsi"/>
        </w:rPr>
      </w:pPr>
      <w:r w:rsidRPr="008227BD">
        <w:rPr>
          <w:rFonts w:asciiTheme="majorHAnsi" w:hAnsiTheme="majorHAnsi"/>
        </w:rPr>
        <w:t xml:space="preserve">Activity 5: </w:t>
      </w:r>
      <w:r w:rsidR="0060058A">
        <w:rPr>
          <w:rFonts w:asciiTheme="majorHAnsi" w:hAnsiTheme="majorHAnsi"/>
        </w:rPr>
        <w:t xml:space="preserve">Kurosawa </w:t>
      </w:r>
      <w:r w:rsidR="00F909B4">
        <w:rPr>
          <w:rFonts w:asciiTheme="majorHAnsi" w:hAnsiTheme="majorHAnsi"/>
        </w:rPr>
        <w:t>Film Viewing Tool</w:t>
      </w:r>
      <w:r w:rsidR="00E57320" w:rsidRPr="008227BD">
        <w:rPr>
          <w:rFonts w:asciiTheme="majorHAnsi" w:hAnsiTheme="majorHAnsi"/>
        </w:rPr>
        <w:tab/>
      </w:r>
      <w:r w:rsidRPr="008227BD">
        <w:rPr>
          <w:rFonts w:asciiTheme="majorHAnsi" w:hAnsiTheme="majorHAnsi"/>
        </w:rPr>
        <w:t>10</w:t>
      </w:r>
      <w:r w:rsidR="00E57320" w:rsidRPr="008227BD">
        <w:rPr>
          <w:rFonts w:asciiTheme="majorHAnsi" w:hAnsiTheme="majorHAnsi"/>
        </w:rPr>
        <w:t>%</w:t>
      </w:r>
    </w:p>
    <w:p w14:paraId="466F6F1B" w14:textId="77777777" w:rsidR="00571403" w:rsidRDefault="00AC088A" w:rsidP="00C93FB0">
      <w:pPr>
        <w:pStyle w:val="TA"/>
      </w:pPr>
      <w:r>
        <w:t xml:space="preserve">Instruct students to complete the </w:t>
      </w:r>
      <w:r w:rsidR="0060058A">
        <w:t xml:space="preserve">Kurosawa </w:t>
      </w:r>
      <w:r w:rsidR="0070177E">
        <w:t xml:space="preserve">Film </w:t>
      </w:r>
      <w:r>
        <w:t>Viewing Tool independently</w:t>
      </w:r>
      <w:r w:rsidR="007C2EE4">
        <w:t>, adding any additional notes based on their discussions</w:t>
      </w:r>
      <w:r w:rsidR="00F909B4">
        <w:t>.</w:t>
      </w:r>
      <w:r>
        <w:t xml:space="preserve"> </w:t>
      </w:r>
    </w:p>
    <w:p w14:paraId="3C063ECB" w14:textId="77777777" w:rsidR="00571403" w:rsidRDefault="00E455E0" w:rsidP="00F909B4">
      <w:pPr>
        <w:pStyle w:val="SR"/>
        <w:ind w:left="720"/>
      </w:pPr>
      <w:r>
        <w:lastRenderedPageBreak/>
        <w:t xml:space="preserve">See </w:t>
      </w:r>
      <w:r w:rsidR="0060058A">
        <w:t xml:space="preserve">the </w:t>
      </w:r>
      <w:r>
        <w:t xml:space="preserve">Model </w:t>
      </w:r>
      <w:r w:rsidR="0060058A">
        <w:t xml:space="preserve">Kurosawa </w:t>
      </w:r>
      <w:r>
        <w:t xml:space="preserve">Film Viewing Tool at the end of this lesson for sample student responses. </w:t>
      </w:r>
    </w:p>
    <w:p w14:paraId="56A3BF5F" w14:textId="77777777" w:rsidR="00E57320" w:rsidRPr="008227BD" w:rsidRDefault="00E57320" w:rsidP="00B76728">
      <w:pPr>
        <w:pStyle w:val="LearningSequenceHeader"/>
        <w:spacing w:before="400"/>
        <w:rPr>
          <w:rFonts w:asciiTheme="majorHAnsi" w:hAnsiTheme="majorHAnsi"/>
        </w:rPr>
      </w:pPr>
      <w:r w:rsidRPr="008227BD">
        <w:rPr>
          <w:rFonts w:asciiTheme="majorHAnsi" w:hAnsiTheme="majorHAnsi"/>
        </w:rPr>
        <w:t>Activity 6: Closing</w:t>
      </w:r>
      <w:r w:rsidRPr="008227BD">
        <w:rPr>
          <w:rFonts w:asciiTheme="majorHAnsi" w:hAnsiTheme="majorHAnsi"/>
        </w:rPr>
        <w:tab/>
        <w:t>5%</w:t>
      </w:r>
    </w:p>
    <w:p w14:paraId="62F1803E" w14:textId="77777777" w:rsidR="00AC088A" w:rsidRDefault="00B439E7" w:rsidP="00E57320">
      <w:pPr>
        <w:pStyle w:val="TA"/>
        <w:rPr>
          <w:rFonts w:asciiTheme="majorHAnsi" w:hAnsiTheme="majorHAnsi"/>
        </w:rPr>
      </w:pPr>
      <w:r w:rsidRPr="008227BD">
        <w:rPr>
          <w:rFonts w:asciiTheme="majorHAnsi" w:hAnsiTheme="majorHAnsi"/>
        </w:rPr>
        <w:t xml:space="preserve">Display and distribute the homework assignment. </w:t>
      </w:r>
      <w:r w:rsidR="00AC088A">
        <w:rPr>
          <w:rFonts w:asciiTheme="majorHAnsi" w:hAnsiTheme="majorHAnsi"/>
        </w:rPr>
        <w:t xml:space="preserve">For homework, instruct students to write a paragraph in response to the following prompt: </w:t>
      </w:r>
    </w:p>
    <w:p w14:paraId="65D1B778" w14:textId="77777777" w:rsidR="00AC088A" w:rsidRDefault="00AC088A" w:rsidP="00E57320">
      <w:pPr>
        <w:pStyle w:val="TA"/>
        <w:rPr>
          <w:rFonts w:asciiTheme="majorHAnsi" w:hAnsiTheme="majorHAnsi"/>
          <w:b/>
        </w:rPr>
      </w:pPr>
      <w:r>
        <w:rPr>
          <w:rFonts w:asciiTheme="majorHAnsi" w:hAnsiTheme="majorHAnsi"/>
          <w:b/>
        </w:rPr>
        <w:t xml:space="preserve">What does Kurosawa choose to emphasize or omit in his treatment of the opening three scenes of </w:t>
      </w:r>
      <w:r>
        <w:rPr>
          <w:rFonts w:asciiTheme="majorHAnsi" w:hAnsiTheme="majorHAnsi"/>
          <w:b/>
          <w:i/>
        </w:rPr>
        <w:t>Macbeth</w:t>
      </w:r>
      <w:r>
        <w:rPr>
          <w:rFonts w:asciiTheme="majorHAnsi" w:hAnsiTheme="majorHAnsi"/>
          <w:b/>
        </w:rPr>
        <w:t>?</w:t>
      </w:r>
      <w:r w:rsidR="00F909B4">
        <w:rPr>
          <w:rFonts w:asciiTheme="majorHAnsi" w:hAnsiTheme="majorHAnsi"/>
          <w:b/>
        </w:rPr>
        <w:t xml:space="preserve"> Analyze the impact of these choices.</w:t>
      </w:r>
    </w:p>
    <w:p w14:paraId="3978547B" w14:textId="77777777" w:rsidR="0070177E" w:rsidRDefault="0070177E" w:rsidP="0070177E">
      <w:pPr>
        <w:pStyle w:val="TA"/>
      </w:pPr>
      <w:r>
        <w:t xml:space="preserve">Ask students to use vocabulary from the unit so far in their written responses. Remind students to use the Short Response </w:t>
      </w:r>
      <w:r w:rsidR="00C93FB0">
        <w:t>Rubric and Checklist</w:t>
      </w:r>
      <w:r>
        <w:t xml:space="preserve"> to guide their written responses. </w:t>
      </w:r>
    </w:p>
    <w:p w14:paraId="584DBD03" w14:textId="77777777" w:rsidR="00571403" w:rsidRPr="002D34E7" w:rsidRDefault="0070177E">
      <w:pPr>
        <w:pStyle w:val="IN"/>
        <w:ind w:left="284" w:hanging="284"/>
        <w:rPr>
          <w:color w:val="4F81BD" w:themeColor="accent1"/>
        </w:rPr>
      </w:pPr>
      <w:r w:rsidRPr="002D34E7">
        <w:rPr>
          <w:b/>
          <w:color w:val="4F81BD" w:themeColor="accent1"/>
        </w:rPr>
        <w:t xml:space="preserve">Differentiation Consideration: </w:t>
      </w:r>
      <w:r w:rsidRPr="002D34E7">
        <w:rPr>
          <w:rFonts w:asciiTheme="majorHAnsi" w:eastAsiaTheme="minorEastAsia" w:hAnsiTheme="majorHAnsi" w:cs="Arial"/>
          <w:color w:val="4F81BD" w:themeColor="accent1"/>
          <w:lang w:eastAsia="ja-JP"/>
        </w:rPr>
        <w:t xml:space="preserve">Consider providing the following optional extension homework to deepen students' understanding: </w:t>
      </w:r>
      <w:r w:rsidRPr="002D34E7">
        <w:rPr>
          <w:rFonts w:asciiTheme="majorHAnsi" w:hAnsiTheme="majorHAnsi"/>
          <w:color w:val="4F81BD" w:themeColor="accent1"/>
        </w:rPr>
        <w:t>R</w:t>
      </w:r>
      <w:r w:rsidR="00E017B2" w:rsidRPr="002D34E7">
        <w:rPr>
          <w:rFonts w:asciiTheme="majorHAnsi" w:hAnsiTheme="majorHAnsi"/>
          <w:color w:val="4F81BD" w:themeColor="accent1"/>
        </w:rPr>
        <w:t xml:space="preserve">espond in writing to the following question using the </w:t>
      </w:r>
      <w:r w:rsidR="00E017B2" w:rsidRPr="002D34E7">
        <w:rPr>
          <w:rFonts w:asciiTheme="majorHAnsi" w:hAnsiTheme="majorHAnsi"/>
          <w:i/>
          <w:color w:val="4F81BD" w:themeColor="accent1"/>
        </w:rPr>
        <w:t xml:space="preserve">Throne of Blood </w:t>
      </w:r>
      <w:r w:rsidR="00E017B2" w:rsidRPr="002D34E7">
        <w:rPr>
          <w:rFonts w:asciiTheme="majorHAnsi" w:hAnsiTheme="majorHAnsi"/>
          <w:color w:val="4F81BD" w:themeColor="accent1"/>
        </w:rPr>
        <w:t>Homework Tool.</w:t>
      </w:r>
    </w:p>
    <w:p w14:paraId="3958FD1F" w14:textId="77777777" w:rsidR="00571403" w:rsidRDefault="001F0CD0">
      <w:pPr>
        <w:pStyle w:val="DCwithQ"/>
        <w:rPr>
          <w:iCs/>
          <w:lang w:eastAsia="ja-JP"/>
        </w:rPr>
      </w:pPr>
      <w:r>
        <w:rPr>
          <w:lang w:eastAsia="ja-JP"/>
        </w:rPr>
        <w:t>Reread the W</w:t>
      </w:r>
      <w:r w:rsidR="00E31F57" w:rsidRPr="00E31F57">
        <w:rPr>
          <w:lang w:eastAsia="ja-JP"/>
        </w:rPr>
        <w:t>itches' dialogue from Act 1.3</w:t>
      </w:r>
      <w:r w:rsidR="00ED24BC" w:rsidRPr="00ED24BC">
        <w:rPr>
          <w:lang w:eastAsia="ja-JP"/>
        </w:rPr>
        <w:t>, lines 1</w:t>
      </w:r>
      <w:r w:rsidR="002E53BC">
        <w:rPr>
          <w:lang w:eastAsia="ja-JP"/>
        </w:rPr>
        <w:t>–</w:t>
      </w:r>
      <w:r w:rsidR="00ED24BC" w:rsidRPr="00ED24BC">
        <w:rPr>
          <w:lang w:eastAsia="ja-JP"/>
        </w:rPr>
        <w:t>38</w:t>
      </w:r>
      <w:r w:rsidR="00ED24BC">
        <w:rPr>
          <w:lang w:eastAsia="ja-JP"/>
        </w:rPr>
        <w:t xml:space="preserve"> </w:t>
      </w:r>
      <w:r w:rsidR="00E31F57" w:rsidRPr="00E31F57">
        <w:rPr>
          <w:lang w:eastAsia="ja-JP"/>
        </w:rPr>
        <w:t xml:space="preserve">of </w:t>
      </w:r>
      <w:r w:rsidR="00E31F57" w:rsidRPr="00E31F57">
        <w:rPr>
          <w:i/>
          <w:iCs/>
          <w:lang w:eastAsia="ja-JP"/>
        </w:rPr>
        <w:t>Macbeth</w:t>
      </w:r>
      <w:r w:rsidR="00C93FB0">
        <w:rPr>
          <w:lang w:eastAsia="ja-JP"/>
        </w:rPr>
        <w:t xml:space="preserve"> </w:t>
      </w:r>
      <w:r w:rsidR="00E31F57" w:rsidRPr="00E31F57">
        <w:rPr>
          <w:lang w:eastAsia="ja-JP"/>
        </w:rPr>
        <w:t xml:space="preserve">and the lyrics of the spirit's song from </w:t>
      </w:r>
      <w:r w:rsidR="00E31F57" w:rsidRPr="00E31F57">
        <w:rPr>
          <w:i/>
          <w:iCs/>
          <w:lang w:eastAsia="ja-JP"/>
        </w:rPr>
        <w:t xml:space="preserve">Throne of Blood </w:t>
      </w:r>
      <w:r w:rsidR="00E31F57" w:rsidRPr="00E31F57">
        <w:rPr>
          <w:lang w:eastAsia="ja-JP"/>
        </w:rPr>
        <w:t>and analyze how these two texts develop mood.</w:t>
      </w:r>
    </w:p>
    <w:p w14:paraId="25F370B8" w14:textId="77777777" w:rsidR="002E53BC" w:rsidRDefault="002E53BC" w:rsidP="00255F1F">
      <w:pPr>
        <w:pStyle w:val="IN"/>
      </w:pPr>
      <w:r>
        <w:t xml:space="preserve">If necessary, remind students that </w:t>
      </w:r>
      <w:r>
        <w:rPr>
          <w:i/>
        </w:rPr>
        <w:t>mood</w:t>
      </w:r>
      <w:r>
        <w:t xml:space="preserve"> is the</w:t>
      </w:r>
      <w:r w:rsidR="008D6019">
        <w:t xml:space="preserve"> general atmosphere or</w:t>
      </w:r>
      <w:r>
        <w:t xml:space="preserve"> feeling </w:t>
      </w:r>
      <w:r w:rsidR="00777347">
        <w:t>of a scene.</w:t>
      </w:r>
    </w:p>
    <w:p w14:paraId="07381040" w14:textId="77777777" w:rsidR="00B439E7" w:rsidRPr="008227BD" w:rsidRDefault="00B439E7" w:rsidP="00B439E7">
      <w:pPr>
        <w:pStyle w:val="SA"/>
        <w:numPr>
          <w:ilvl w:val="0"/>
          <w:numId w:val="2"/>
        </w:numPr>
        <w:rPr>
          <w:rFonts w:asciiTheme="majorHAnsi" w:hAnsiTheme="majorHAnsi"/>
        </w:rPr>
      </w:pPr>
      <w:r w:rsidRPr="008227BD">
        <w:rPr>
          <w:rFonts w:asciiTheme="majorHAnsi" w:hAnsiTheme="majorHAnsi"/>
        </w:rPr>
        <w:t>Students follow along.</w:t>
      </w:r>
    </w:p>
    <w:p w14:paraId="0CD40CB8" w14:textId="77777777" w:rsidR="00E57320" w:rsidRPr="008227BD" w:rsidRDefault="00E57320" w:rsidP="00B76728">
      <w:pPr>
        <w:pStyle w:val="Heading1"/>
        <w:spacing w:before="360"/>
        <w:rPr>
          <w:rFonts w:asciiTheme="majorHAnsi" w:hAnsiTheme="majorHAnsi"/>
        </w:rPr>
      </w:pPr>
      <w:r w:rsidRPr="008227BD">
        <w:rPr>
          <w:rFonts w:asciiTheme="majorHAnsi" w:hAnsiTheme="majorHAnsi"/>
        </w:rPr>
        <w:t>Homework</w:t>
      </w:r>
    </w:p>
    <w:p w14:paraId="3DF89B6D" w14:textId="77777777" w:rsidR="0070177E" w:rsidRDefault="0070177E" w:rsidP="00C93FB0">
      <w:r>
        <w:t xml:space="preserve">Write a paragraph in response to the following prompt: </w:t>
      </w:r>
    </w:p>
    <w:p w14:paraId="056F815D" w14:textId="77777777" w:rsidR="0070177E" w:rsidRDefault="0070177E" w:rsidP="00C93FB0">
      <w:pPr>
        <w:pStyle w:val="Q"/>
      </w:pPr>
      <w:r>
        <w:t xml:space="preserve">What does Kurosawa choose to emphasize or omit in his treatment of the opening three scenes of </w:t>
      </w:r>
      <w:r>
        <w:rPr>
          <w:i/>
        </w:rPr>
        <w:t>Macbeth</w:t>
      </w:r>
      <w:r>
        <w:t>? Analyze the impact of these choices</w:t>
      </w:r>
      <w:r w:rsidR="00F909B4">
        <w:t>.</w:t>
      </w:r>
    </w:p>
    <w:p w14:paraId="21C27B51" w14:textId="77777777" w:rsidR="005627A3" w:rsidRPr="005627A3" w:rsidRDefault="0070177E" w:rsidP="005627A3">
      <w:pPr>
        <w:pStyle w:val="TA"/>
        <w:rPr>
          <w:rFonts w:asciiTheme="majorHAnsi" w:hAnsiTheme="majorHAnsi"/>
        </w:rPr>
      </w:pPr>
      <w:r>
        <w:rPr>
          <w:rFonts w:asciiTheme="majorHAnsi" w:hAnsiTheme="majorHAnsi"/>
          <w:b/>
        </w:rPr>
        <w:t xml:space="preserve">Optional Extension Homework: </w:t>
      </w:r>
      <w:r w:rsidR="005627A3">
        <w:rPr>
          <w:rFonts w:asciiTheme="majorHAnsi" w:hAnsiTheme="majorHAnsi"/>
        </w:rPr>
        <w:t xml:space="preserve">Respond in writing </w:t>
      </w:r>
      <w:r w:rsidR="00256E1B">
        <w:rPr>
          <w:rFonts w:asciiTheme="majorHAnsi" w:hAnsiTheme="majorHAnsi"/>
        </w:rPr>
        <w:t>to</w:t>
      </w:r>
      <w:r w:rsidR="005627A3">
        <w:rPr>
          <w:rFonts w:asciiTheme="majorHAnsi" w:hAnsiTheme="majorHAnsi"/>
        </w:rPr>
        <w:t xml:space="preserve"> the following question using the </w:t>
      </w:r>
      <w:r w:rsidR="005627A3">
        <w:rPr>
          <w:rFonts w:asciiTheme="majorHAnsi" w:hAnsiTheme="majorHAnsi"/>
          <w:i/>
        </w:rPr>
        <w:t xml:space="preserve">Throne of Blood </w:t>
      </w:r>
      <w:r w:rsidR="005627A3">
        <w:rPr>
          <w:rFonts w:asciiTheme="majorHAnsi" w:hAnsiTheme="majorHAnsi"/>
        </w:rPr>
        <w:t>Homework Tool.</w:t>
      </w:r>
    </w:p>
    <w:p w14:paraId="3D01A48C" w14:textId="77777777" w:rsidR="00DE6F52" w:rsidRDefault="001F0CD0">
      <w:pPr>
        <w:pStyle w:val="Q"/>
        <w:rPr>
          <w:lang w:eastAsia="ja-JP"/>
        </w:rPr>
      </w:pPr>
      <w:r>
        <w:rPr>
          <w:lang w:eastAsia="ja-JP"/>
        </w:rPr>
        <w:t>Reread the W</w:t>
      </w:r>
      <w:r w:rsidR="005627A3" w:rsidRPr="00BE4E75">
        <w:rPr>
          <w:lang w:eastAsia="ja-JP"/>
        </w:rPr>
        <w:t>itches' dialogue from Act 1.3</w:t>
      </w:r>
      <w:r w:rsidR="00ED24BC">
        <w:rPr>
          <w:lang w:eastAsia="ja-JP"/>
        </w:rPr>
        <w:t>, lines 1</w:t>
      </w:r>
      <w:r w:rsidR="00052AD5">
        <w:rPr>
          <w:lang w:eastAsia="ja-JP"/>
        </w:rPr>
        <w:t>–</w:t>
      </w:r>
      <w:r w:rsidR="00ED24BC">
        <w:rPr>
          <w:lang w:eastAsia="ja-JP"/>
        </w:rPr>
        <w:t>38</w:t>
      </w:r>
      <w:r w:rsidR="005627A3" w:rsidRPr="00BE4E75">
        <w:rPr>
          <w:lang w:eastAsia="ja-JP"/>
        </w:rPr>
        <w:t xml:space="preserve"> of </w:t>
      </w:r>
      <w:r w:rsidR="005627A3" w:rsidRPr="00BE4E75">
        <w:rPr>
          <w:i/>
          <w:iCs/>
          <w:lang w:eastAsia="ja-JP"/>
        </w:rPr>
        <w:t>Macbeth</w:t>
      </w:r>
      <w:r w:rsidR="00D3632A">
        <w:rPr>
          <w:lang w:eastAsia="ja-JP"/>
        </w:rPr>
        <w:t xml:space="preserve"> </w:t>
      </w:r>
      <w:r w:rsidR="005627A3" w:rsidRPr="00BE4E75">
        <w:rPr>
          <w:lang w:eastAsia="ja-JP"/>
        </w:rPr>
        <w:t xml:space="preserve">and the lyrics of the spirit's song from </w:t>
      </w:r>
      <w:r w:rsidR="005627A3" w:rsidRPr="00BE4E75">
        <w:rPr>
          <w:i/>
          <w:iCs/>
          <w:lang w:eastAsia="ja-JP"/>
        </w:rPr>
        <w:t xml:space="preserve">Throne of Blood </w:t>
      </w:r>
      <w:r w:rsidR="005627A3" w:rsidRPr="00BE4E75">
        <w:rPr>
          <w:lang w:eastAsia="ja-JP"/>
        </w:rPr>
        <w:t>and analyze how these two texts develop mood.</w:t>
      </w:r>
    </w:p>
    <w:p w14:paraId="03126BB3" w14:textId="77777777" w:rsidR="008227BD" w:rsidRPr="008227BD" w:rsidRDefault="00E57320" w:rsidP="00E57320">
      <w:pPr>
        <w:pStyle w:val="ToolHeader"/>
        <w:rPr>
          <w:rFonts w:asciiTheme="majorHAnsi" w:hAnsiTheme="majorHAnsi"/>
          <w:i/>
        </w:rPr>
        <w:sectPr w:rsidR="008227BD" w:rsidRPr="008227BD">
          <w:headerReference w:type="default" r:id="rId7"/>
          <w:footerReference w:type="even" r:id="rId8"/>
          <w:footerReference w:type="default" r:id="rId9"/>
          <w:pgSz w:w="12240" w:h="15840"/>
          <w:pgMar w:top="1440" w:right="1440" w:bottom="1440" w:left="1440" w:header="432" w:footer="648" w:gutter="0"/>
          <w:cols w:space="720"/>
          <w:docGrid w:linePitch="299"/>
        </w:sectPr>
      </w:pPr>
      <w:r w:rsidRPr="008227BD">
        <w:rPr>
          <w:rFonts w:asciiTheme="majorHAnsi" w:hAnsiTheme="majorHAnsi"/>
          <w:i/>
        </w:rPr>
        <w:br w:type="page"/>
      </w:r>
    </w:p>
    <w:p w14:paraId="74BA6786" w14:textId="77777777" w:rsidR="00BB62DB" w:rsidRDefault="0060058A" w:rsidP="00BB62DB">
      <w:pPr>
        <w:pStyle w:val="ToolHeader"/>
        <w:rPr>
          <w:rFonts w:asciiTheme="majorHAnsi" w:hAnsiTheme="majorHAnsi"/>
        </w:rPr>
      </w:pPr>
      <w:r>
        <w:rPr>
          <w:rFonts w:asciiTheme="majorHAnsi" w:hAnsiTheme="majorHAnsi"/>
        </w:rPr>
        <w:lastRenderedPageBreak/>
        <w:t>Kurosawa</w:t>
      </w:r>
      <w:r w:rsidR="00412CE3">
        <w:rPr>
          <w:rFonts w:asciiTheme="majorHAnsi" w:hAnsiTheme="majorHAnsi"/>
        </w:rPr>
        <w:t xml:space="preserve"> </w:t>
      </w:r>
      <w:r w:rsidR="0070177E">
        <w:rPr>
          <w:rFonts w:asciiTheme="majorHAnsi" w:hAnsiTheme="majorHAnsi"/>
        </w:rPr>
        <w:t xml:space="preserve">Film </w:t>
      </w:r>
      <w:r w:rsidR="00BB62DB" w:rsidRPr="009E6A8F">
        <w:rPr>
          <w:rFonts w:asciiTheme="majorHAnsi" w:hAnsiTheme="majorHAnsi"/>
        </w:rPr>
        <w:t xml:space="preserve">Viewing Tool </w:t>
      </w:r>
    </w:p>
    <w:tbl>
      <w:tblPr>
        <w:tblStyle w:val="TableGrid"/>
        <w:tblW w:w="5000" w:type="pct"/>
        <w:tblLook w:val="04A0" w:firstRow="1" w:lastRow="0" w:firstColumn="1" w:lastColumn="0" w:noHBand="0" w:noVBand="1"/>
      </w:tblPr>
      <w:tblGrid>
        <w:gridCol w:w="1140"/>
        <w:gridCol w:w="3874"/>
        <w:gridCol w:w="1018"/>
        <w:gridCol w:w="4234"/>
        <w:gridCol w:w="1001"/>
        <w:gridCol w:w="1909"/>
      </w:tblGrid>
      <w:tr w:rsidR="00C32EB1" w:rsidRPr="00707670" w14:paraId="1FEF6999" w14:textId="77777777">
        <w:trPr>
          <w:trHeight w:val="557"/>
        </w:trPr>
        <w:tc>
          <w:tcPr>
            <w:tcW w:w="1140" w:type="dxa"/>
            <w:shd w:val="clear" w:color="auto" w:fill="D9D9D9" w:themeFill="background1" w:themeFillShade="D9"/>
            <w:vAlign w:val="center"/>
          </w:tcPr>
          <w:p w14:paraId="2E22740C" w14:textId="77777777" w:rsidR="00C32EB1" w:rsidRPr="00707670" w:rsidRDefault="00C32EB1" w:rsidP="00EC6D5D">
            <w:pPr>
              <w:pStyle w:val="TableText"/>
              <w:rPr>
                <w:b/>
              </w:rPr>
            </w:pPr>
            <w:r w:rsidRPr="00707670">
              <w:rPr>
                <w:b/>
              </w:rPr>
              <w:t>Name:</w:t>
            </w:r>
          </w:p>
        </w:tc>
        <w:tc>
          <w:tcPr>
            <w:tcW w:w="3874" w:type="dxa"/>
            <w:vAlign w:val="center"/>
          </w:tcPr>
          <w:p w14:paraId="7ACABE35" w14:textId="77777777" w:rsidR="00C32EB1" w:rsidRPr="00707670" w:rsidRDefault="00C32EB1" w:rsidP="00EC6D5D">
            <w:pPr>
              <w:pStyle w:val="TableText"/>
              <w:rPr>
                <w:b/>
              </w:rPr>
            </w:pPr>
          </w:p>
        </w:tc>
        <w:tc>
          <w:tcPr>
            <w:tcW w:w="1018" w:type="dxa"/>
            <w:shd w:val="clear" w:color="auto" w:fill="D9D9D9" w:themeFill="background1" w:themeFillShade="D9"/>
            <w:vAlign w:val="center"/>
          </w:tcPr>
          <w:p w14:paraId="4EEFECE4" w14:textId="77777777" w:rsidR="00C32EB1" w:rsidRPr="00707670" w:rsidRDefault="00C32EB1" w:rsidP="00EC6D5D">
            <w:pPr>
              <w:pStyle w:val="TableText"/>
              <w:rPr>
                <w:b/>
              </w:rPr>
            </w:pPr>
            <w:r w:rsidRPr="00707670">
              <w:rPr>
                <w:b/>
              </w:rPr>
              <w:t>Class:</w:t>
            </w:r>
          </w:p>
        </w:tc>
        <w:tc>
          <w:tcPr>
            <w:tcW w:w="4234" w:type="dxa"/>
            <w:vAlign w:val="center"/>
          </w:tcPr>
          <w:p w14:paraId="655FC78F" w14:textId="77777777" w:rsidR="00C32EB1" w:rsidRPr="00707670" w:rsidRDefault="00C32EB1" w:rsidP="00EC6D5D">
            <w:pPr>
              <w:pStyle w:val="TableText"/>
              <w:rPr>
                <w:b/>
              </w:rPr>
            </w:pPr>
          </w:p>
        </w:tc>
        <w:tc>
          <w:tcPr>
            <w:tcW w:w="1001" w:type="dxa"/>
            <w:shd w:val="clear" w:color="auto" w:fill="D9D9D9" w:themeFill="background1" w:themeFillShade="D9"/>
            <w:vAlign w:val="center"/>
          </w:tcPr>
          <w:p w14:paraId="2677A5E6" w14:textId="77777777" w:rsidR="00C32EB1" w:rsidRPr="00707670" w:rsidRDefault="00C32EB1" w:rsidP="00EC6D5D">
            <w:pPr>
              <w:pStyle w:val="TableText"/>
              <w:rPr>
                <w:b/>
              </w:rPr>
            </w:pPr>
            <w:r w:rsidRPr="00707670">
              <w:rPr>
                <w:b/>
              </w:rPr>
              <w:t>Date:</w:t>
            </w:r>
          </w:p>
        </w:tc>
        <w:tc>
          <w:tcPr>
            <w:tcW w:w="1909" w:type="dxa"/>
            <w:vAlign w:val="center"/>
          </w:tcPr>
          <w:p w14:paraId="57242013" w14:textId="77777777" w:rsidR="00C32EB1" w:rsidRPr="00707670" w:rsidRDefault="00C32EB1" w:rsidP="00EC6D5D">
            <w:pPr>
              <w:pStyle w:val="TableText"/>
              <w:rPr>
                <w:b/>
              </w:rPr>
            </w:pPr>
          </w:p>
        </w:tc>
      </w:tr>
    </w:tbl>
    <w:p w14:paraId="3EB2CD40" w14:textId="77777777" w:rsidR="00C32EB1" w:rsidRPr="002E74B1" w:rsidRDefault="00C32EB1" w:rsidP="00C32EB1">
      <w:pPr>
        <w:spacing w:before="0" w:after="0"/>
      </w:pPr>
    </w:p>
    <w:tbl>
      <w:tblPr>
        <w:tblStyle w:val="TableGrid"/>
        <w:tblW w:w="0" w:type="auto"/>
        <w:shd w:val="clear" w:color="auto" w:fill="D9D9D9" w:themeFill="background1" w:themeFillShade="D9"/>
        <w:tblLook w:val="04A0" w:firstRow="1" w:lastRow="0" w:firstColumn="1" w:lastColumn="0" w:noHBand="0" w:noVBand="1"/>
      </w:tblPr>
      <w:tblGrid>
        <w:gridCol w:w="13176"/>
      </w:tblGrid>
      <w:tr w:rsidR="00BB62DB" w14:paraId="7703D727" w14:textId="77777777">
        <w:tc>
          <w:tcPr>
            <w:tcW w:w="13176" w:type="dxa"/>
            <w:shd w:val="clear" w:color="auto" w:fill="D9D9D9" w:themeFill="background1" w:themeFillShade="D9"/>
          </w:tcPr>
          <w:p w14:paraId="6C78F2B4" w14:textId="77777777" w:rsidR="00BB62DB" w:rsidRDefault="00BB62DB" w:rsidP="00D3632A">
            <w:pPr>
              <w:pStyle w:val="TableText"/>
              <w:rPr>
                <w:rFonts w:asciiTheme="majorHAnsi" w:hAnsiTheme="majorHAnsi"/>
              </w:rPr>
            </w:pPr>
            <w:r w:rsidRPr="00D3632A">
              <w:rPr>
                <w:b/>
              </w:rPr>
              <w:t>Directions:</w:t>
            </w:r>
            <w:r>
              <w:t xml:space="preserve"> </w:t>
            </w:r>
            <w:r w:rsidRPr="00037F02">
              <w:t xml:space="preserve">Use this tool to record your observations about Kurosawa’s treatment of </w:t>
            </w:r>
            <w:r w:rsidRPr="00037F02">
              <w:rPr>
                <w:i/>
              </w:rPr>
              <w:t xml:space="preserve">Macbeth </w:t>
            </w:r>
            <w:r w:rsidRPr="00037F02">
              <w:t xml:space="preserve">in </w:t>
            </w:r>
            <w:r w:rsidRPr="00037F02">
              <w:rPr>
                <w:i/>
              </w:rPr>
              <w:t>Throne of Blood</w:t>
            </w:r>
            <w:r w:rsidRPr="00037F02">
              <w:t>.</w:t>
            </w:r>
          </w:p>
        </w:tc>
      </w:tr>
      <w:tr w:rsidR="00BB62DB" w14:paraId="6BABAD50" w14:textId="77777777">
        <w:tblPrEx>
          <w:shd w:val="clear" w:color="auto" w:fill="auto"/>
        </w:tblPrEx>
        <w:tc>
          <w:tcPr>
            <w:tcW w:w="13176" w:type="dxa"/>
            <w:shd w:val="clear" w:color="auto" w:fill="D9D9D9" w:themeFill="background1" w:themeFillShade="D9"/>
          </w:tcPr>
          <w:p w14:paraId="6961E56E" w14:textId="77777777" w:rsidR="00BB62DB" w:rsidRPr="00D3632A" w:rsidRDefault="00BB62DB" w:rsidP="00D3632A">
            <w:pPr>
              <w:pStyle w:val="TableText"/>
              <w:rPr>
                <w:rFonts w:asciiTheme="majorHAnsi" w:hAnsiTheme="majorHAnsi"/>
                <w:b/>
              </w:rPr>
            </w:pPr>
            <w:r w:rsidRPr="00D3632A">
              <w:rPr>
                <w:b/>
              </w:rPr>
              <w:t>Focus Question: What do you notice about the characters, setting and cinematic choices?</w:t>
            </w:r>
          </w:p>
        </w:tc>
      </w:tr>
    </w:tbl>
    <w:p w14:paraId="3424B5AC" w14:textId="77777777" w:rsidR="00C32EB1" w:rsidRDefault="00C32EB1" w:rsidP="00C32EB1">
      <w:pPr>
        <w:spacing w:before="0" w:after="0"/>
      </w:pPr>
    </w:p>
    <w:tbl>
      <w:tblPr>
        <w:tblStyle w:val="TableGrid"/>
        <w:tblW w:w="0" w:type="auto"/>
        <w:tblLook w:val="04A0" w:firstRow="1" w:lastRow="0" w:firstColumn="1" w:lastColumn="0" w:noHBand="0" w:noVBand="1"/>
      </w:tblPr>
      <w:tblGrid>
        <w:gridCol w:w="4392"/>
        <w:gridCol w:w="4392"/>
        <w:gridCol w:w="4392"/>
      </w:tblGrid>
      <w:tr w:rsidR="00BB62DB" w:rsidRPr="00473580" w14:paraId="0BD46272" w14:textId="77777777">
        <w:trPr>
          <w:trHeight w:val="296"/>
        </w:trPr>
        <w:tc>
          <w:tcPr>
            <w:tcW w:w="4392" w:type="dxa"/>
            <w:shd w:val="clear" w:color="auto" w:fill="D9D9D9" w:themeFill="background1" w:themeFillShade="D9"/>
          </w:tcPr>
          <w:p w14:paraId="7F5A58A1" w14:textId="77777777" w:rsidR="00BB62DB" w:rsidRPr="00473580" w:rsidRDefault="00BB62DB" w:rsidP="00473580">
            <w:pPr>
              <w:pStyle w:val="TableText"/>
              <w:rPr>
                <w:b/>
              </w:rPr>
            </w:pPr>
            <w:r w:rsidRPr="00473580">
              <w:rPr>
                <w:b/>
              </w:rPr>
              <w:t>Character</w:t>
            </w:r>
            <w:r w:rsidR="00A103FF">
              <w:rPr>
                <w:b/>
              </w:rPr>
              <w:t xml:space="preserve"> Development</w:t>
            </w:r>
          </w:p>
        </w:tc>
        <w:tc>
          <w:tcPr>
            <w:tcW w:w="4392" w:type="dxa"/>
            <w:shd w:val="clear" w:color="auto" w:fill="D9D9D9" w:themeFill="background1" w:themeFillShade="D9"/>
          </w:tcPr>
          <w:p w14:paraId="48070DD3" w14:textId="77777777" w:rsidR="00BB62DB" w:rsidRPr="00473580" w:rsidRDefault="00BB62DB" w:rsidP="00473580">
            <w:pPr>
              <w:pStyle w:val="TableText"/>
              <w:rPr>
                <w:b/>
              </w:rPr>
            </w:pPr>
            <w:r w:rsidRPr="00473580">
              <w:rPr>
                <w:b/>
              </w:rPr>
              <w:t>Setting</w:t>
            </w:r>
          </w:p>
        </w:tc>
        <w:tc>
          <w:tcPr>
            <w:tcW w:w="4392" w:type="dxa"/>
            <w:shd w:val="clear" w:color="auto" w:fill="D9D9D9" w:themeFill="background1" w:themeFillShade="D9"/>
          </w:tcPr>
          <w:p w14:paraId="51AA42E0" w14:textId="77777777" w:rsidR="00BB62DB" w:rsidRPr="00473580" w:rsidRDefault="00BB62DB" w:rsidP="00473580">
            <w:pPr>
              <w:pStyle w:val="TableText"/>
              <w:rPr>
                <w:b/>
              </w:rPr>
            </w:pPr>
            <w:r w:rsidRPr="00473580">
              <w:rPr>
                <w:b/>
              </w:rPr>
              <w:t>Cinematic Choices</w:t>
            </w:r>
          </w:p>
        </w:tc>
      </w:tr>
      <w:tr w:rsidR="00BB62DB" w14:paraId="3294F0F3" w14:textId="77777777">
        <w:tc>
          <w:tcPr>
            <w:tcW w:w="4392" w:type="dxa"/>
          </w:tcPr>
          <w:p w14:paraId="6DD1656F" w14:textId="77777777" w:rsidR="00BB62DB" w:rsidRPr="00037F02" w:rsidRDefault="00BB62DB" w:rsidP="00D3632A">
            <w:pPr>
              <w:pStyle w:val="TableText"/>
              <w:spacing w:after="80"/>
              <w:rPr>
                <w:i/>
              </w:rPr>
            </w:pPr>
            <w:r>
              <w:rPr>
                <w:i/>
              </w:rPr>
              <w:t>e.g.</w:t>
            </w:r>
            <w:r w:rsidR="00D3632A">
              <w:rPr>
                <w:i/>
              </w:rPr>
              <w:t>,</w:t>
            </w:r>
            <w:r>
              <w:rPr>
                <w:i/>
              </w:rPr>
              <w:t xml:space="preserve"> Who is in each scene? Who gets most screen time? How do the actors portray their characters? Are they dramatic? Are they reserved?</w:t>
            </w:r>
          </w:p>
        </w:tc>
        <w:tc>
          <w:tcPr>
            <w:tcW w:w="4392" w:type="dxa"/>
          </w:tcPr>
          <w:p w14:paraId="152D521B" w14:textId="77777777" w:rsidR="000039CF" w:rsidRPr="000039CF" w:rsidRDefault="00BB62DB" w:rsidP="00D3632A">
            <w:pPr>
              <w:pStyle w:val="TA"/>
              <w:spacing w:before="40" w:after="80"/>
              <w:rPr>
                <w:i/>
              </w:rPr>
            </w:pPr>
            <w:r>
              <w:rPr>
                <w:i/>
              </w:rPr>
              <w:t>e.g.</w:t>
            </w:r>
            <w:r w:rsidR="00D3632A">
              <w:rPr>
                <w:i/>
              </w:rPr>
              <w:t>,</w:t>
            </w:r>
            <w:r>
              <w:rPr>
                <w:i/>
              </w:rPr>
              <w:t xml:space="preserve"> </w:t>
            </w:r>
            <w:r w:rsidRPr="00037F02">
              <w:rPr>
                <w:i/>
              </w:rPr>
              <w:t>Where is this scene set? What do you notice about this environment?</w:t>
            </w:r>
            <w:r w:rsidR="002D0070">
              <w:rPr>
                <w:i/>
              </w:rPr>
              <w:t xml:space="preserve"> </w:t>
            </w:r>
            <w:r w:rsidR="000039CF">
              <w:rPr>
                <w:i/>
              </w:rPr>
              <w:t>What do you notice about the time and place?</w:t>
            </w:r>
          </w:p>
        </w:tc>
        <w:tc>
          <w:tcPr>
            <w:tcW w:w="4392" w:type="dxa"/>
          </w:tcPr>
          <w:p w14:paraId="06B3962D" w14:textId="77777777" w:rsidR="00BB62DB" w:rsidRPr="002D0070" w:rsidRDefault="00BB62DB" w:rsidP="00D3632A">
            <w:pPr>
              <w:spacing w:before="40" w:after="80"/>
              <w:rPr>
                <w:i/>
              </w:rPr>
            </w:pPr>
            <w:r>
              <w:rPr>
                <w:i/>
              </w:rPr>
              <w:t>e.g.</w:t>
            </w:r>
            <w:r w:rsidR="00D3632A">
              <w:rPr>
                <w:i/>
              </w:rPr>
              <w:t>,</w:t>
            </w:r>
            <w:r>
              <w:rPr>
                <w:i/>
              </w:rPr>
              <w:t xml:space="preserve"> </w:t>
            </w:r>
            <w:r w:rsidRPr="00037F02">
              <w:rPr>
                <w:i/>
              </w:rPr>
              <w:t>Is there a soundtrack?</w:t>
            </w:r>
            <w:r>
              <w:rPr>
                <w:i/>
              </w:rPr>
              <w:t xml:space="preserve"> </w:t>
            </w:r>
            <w:r w:rsidRPr="00037F02">
              <w:rPr>
                <w:i/>
              </w:rPr>
              <w:t>What do you notice about how the camera changes position at different moments in the scene</w:t>
            </w:r>
            <w:r>
              <w:rPr>
                <w:i/>
              </w:rPr>
              <w:t xml:space="preserve">? </w:t>
            </w:r>
            <w:r w:rsidRPr="00037F02">
              <w:rPr>
                <w:i/>
              </w:rPr>
              <w:t xml:space="preserve">What </w:t>
            </w:r>
            <w:r w:rsidR="000039CF">
              <w:rPr>
                <w:i/>
              </w:rPr>
              <w:t>is the camera angle</w:t>
            </w:r>
            <w:r w:rsidRPr="00037F02">
              <w:rPr>
                <w:i/>
              </w:rPr>
              <w:t>? What or who is being framed? On who or what does light shine or not shine?</w:t>
            </w:r>
          </w:p>
        </w:tc>
      </w:tr>
      <w:tr w:rsidR="00BB62DB" w14:paraId="47ABF9EA" w14:textId="77777777">
        <w:tc>
          <w:tcPr>
            <w:tcW w:w="4392" w:type="dxa"/>
          </w:tcPr>
          <w:p w14:paraId="16EC6163" w14:textId="77777777" w:rsidR="00BB62DB" w:rsidRDefault="00BB62DB" w:rsidP="00473580">
            <w:pPr>
              <w:pStyle w:val="TableText"/>
            </w:pPr>
          </w:p>
          <w:p w14:paraId="0560D4E8" w14:textId="77777777" w:rsidR="00473580" w:rsidRDefault="00473580" w:rsidP="00473580">
            <w:pPr>
              <w:pStyle w:val="TableText"/>
            </w:pPr>
          </w:p>
          <w:p w14:paraId="6ED475C3" w14:textId="77777777" w:rsidR="00473580" w:rsidRDefault="00473580" w:rsidP="00473580">
            <w:pPr>
              <w:pStyle w:val="TableText"/>
            </w:pPr>
          </w:p>
          <w:p w14:paraId="67B69D7E" w14:textId="77777777" w:rsidR="00473580" w:rsidRDefault="00473580" w:rsidP="00473580">
            <w:pPr>
              <w:pStyle w:val="TableText"/>
            </w:pPr>
          </w:p>
          <w:p w14:paraId="63C4DB17" w14:textId="77777777" w:rsidR="00473580" w:rsidRDefault="00473580" w:rsidP="00473580">
            <w:pPr>
              <w:pStyle w:val="TableText"/>
            </w:pPr>
          </w:p>
          <w:p w14:paraId="1215E5EA" w14:textId="77777777" w:rsidR="00473580" w:rsidRDefault="00473580" w:rsidP="00473580">
            <w:pPr>
              <w:pStyle w:val="TableText"/>
            </w:pPr>
          </w:p>
          <w:p w14:paraId="6D21EC57" w14:textId="77777777" w:rsidR="00473580" w:rsidRDefault="00473580" w:rsidP="00473580">
            <w:pPr>
              <w:pStyle w:val="TableText"/>
            </w:pPr>
          </w:p>
          <w:p w14:paraId="4974B77F" w14:textId="77777777" w:rsidR="00473580" w:rsidRDefault="00473580" w:rsidP="00473580">
            <w:pPr>
              <w:pStyle w:val="TableText"/>
            </w:pPr>
          </w:p>
        </w:tc>
        <w:tc>
          <w:tcPr>
            <w:tcW w:w="4392" w:type="dxa"/>
          </w:tcPr>
          <w:p w14:paraId="1DB06093" w14:textId="77777777" w:rsidR="00BB62DB" w:rsidRDefault="00BB62DB" w:rsidP="00473580">
            <w:pPr>
              <w:pStyle w:val="TableText"/>
            </w:pPr>
          </w:p>
        </w:tc>
        <w:tc>
          <w:tcPr>
            <w:tcW w:w="4392" w:type="dxa"/>
          </w:tcPr>
          <w:p w14:paraId="1275AE4A" w14:textId="77777777" w:rsidR="00BB62DB" w:rsidRDefault="00BB62DB" w:rsidP="00473580">
            <w:pPr>
              <w:pStyle w:val="TableText"/>
            </w:pPr>
          </w:p>
        </w:tc>
      </w:tr>
    </w:tbl>
    <w:p w14:paraId="2B9F6638" w14:textId="77777777" w:rsidR="00473580" w:rsidRDefault="00473580"/>
    <w:tbl>
      <w:tblPr>
        <w:tblStyle w:val="TableGrid"/>
        <w:tblW w:w="0" w:type="auto"/>
        <w:tblLook w:val="04A0" w:firstRow="1" w:lastRow="0" w:firstColumn="1" w:lastColumn="0" w:noHBand="0" w:noVBand="1"/>
      </w:tblPr>
      <w:tblGrid>
        <w:gridCol w:w="13176"/>
      </w:tblGrid>
      <w:tr w:rsidR="003665A9" w:rsidRPr="00473580" w14:paraId="1D022BF6" w14:textId="77777777">
        <w:tc>
          <w:tcPr>
            <w:tcW w:w="13176" w:type="dxa"/>
            <w:shd w:val="clear" w:color="auto" w:fill="D9D9D9" w:themeFill="background1" w:themeFillShade="D9"/>
          </w:tcPr>
          <w:p w14:paraId="1D212E83" w14:textId="77777777" w:rsidR="00571403" w:rsidRPr="00473580" w:rsidRDefault="003665A9" w:rsidP="00473580">
            <w:pPr>
              <w:pStyle w:val="TableText"/>
              <w:rPr>
                <w:b/>
              </w:rPr>
            </w:pPr>
            <w:r w:rsidRPr="00473580">
              <w:rPr>
                <w:b/>
              </w:rPr>
              <w:lastRenderedPageBreak/>
              <w:t xml:space="preserve">Vocabulary: </w:t>
            </w:r>
          </w:p>
        </w:tc>
      </w:tr>
      <w:tr w:rsidR="003665A9" w14:paraId="187AFF1C" w14:textId="77777777">
        <w:tc>
          <w:tcPr>
            <w:tcW w:w="13176" w:type="dxa"/>
          </w:tcPr>
          <w:p w14:paraId="775D4412" w14:textId="77777777" w:rsidR="003665A9" w:rsidRPr="00C66D25" w:rsidRDefault="003665A9" w:rsidP="003665A9">
            <w:pPr>
              <w:pStyle w:val="BulletedList"/>
              <w:rPr>
                <w:rFonts w:asciiTheme="majorHAnsi" w:hAnsiTheme="majorHAnsi"/>
              </w:rPr>
            </w:pPr>
            <w:r w:rsidRPr="00C66D25">
              <w:rPr>
                <w:rFonts w:asciiTheme="majorHAnsi" w:hAnsiTheme="majorHAnsi"/>
              </w:rPr>
              <w:t>mutinies (v.) – revolts against authority</w:t>
            </w:r>
          </w:p>
          <w:p w14:paraId="50096039" w14:textId="77777777" w:rsidR="003665A9" w:rsidRPr="00C66D25" w:rsidRDefault="003665A9" w:rsidP="003665A9">
            <w:pPr>
              <w:pStyle w:val="BulletedList"/>
              <w:rPr>
                <w:rFonts w:asciiTheme="majorHAnsi" w:hAnsiTheme="majorHAnsi"/>
              </w:rPr>
            </w:pPr>
            <w:r w:rsidRPr="00C66D25">
              <w:rPr>
                <w:rFonts w:asciiTheme="majorHAnsi" w:hAnsiTheme="majorHAnsi"/>
              </w:rPr>
              <w:t>garrison (n.) – military camp, fort, or base</w:t>
            </w:r>
          </w:p>
          <w:p w14:paraId="12BD43F3" w14:textId="77777777" w:rsidR="009C3206" w:rsidRPr="00C66D25" w:rsidRDefault="009C3206" w:rsidP="009C3206">
            <w:pPr>
              <w:pStyle w:val="BulletedList"/>
              <w:rPr>
                <w:rFonts w:asciiTheme="majorHAnsi" w:hAnsiTheme="majorHAnsi"/>
              </w:rPr>
            </w:pPr>
            <w:r w:rsidRPr="00C66D25">
              <w:rPr>
                <w:rFonts w:asciiTheme="majorHAnsi" w:hAnsiTheme="majorHAnsi"/>
              </w:rPr>
              <w:t>abdicate (v.) – leave the position of being a king or queen</w:t>
            </w:r>
          </w:p>
          <w:p w14:paraId="01E48192" w14:textId="77777777" w:rsidR="009C3206" w:rsidRPr="00C66D25" w:rsidRDefault="009C3206" w:rsidP="009C3206">
            <w:pPr>
              <w:pStyle w:val="BulletedList"/>
              <w:rPr>
                <w:rFonts w:asciiTheme="majorHAnsi" w:hAnsiTheme="majorHAnsi"/>
              </w:rPr>
            </w:pPr>
            <w:r w:rsidRPr="00C66D25">
              <w:rPr>
                <w:rFonts w:asciiTheme="majorHAnsi" w:hAnsiTheme="majorHAnsi"/>
              </w:rPr>
              <w:t xml:space="preserve">karma (n.) – </w:t>
            </w:r>
            <w:r w:rsidRPr="00C66D25">
              <w:rPr>
                <w:rFonts w:asciiTheme="majorHAnsi" w:eastAsiaTheme="minorEastAsia" w:hAnsiTheme="majorHAnsi" w:cs="Verdana"/>
                <w:lang w:eastAsia="ja-JP"/>
              </w:rPr>
              <w:t>the force created by a person's actions that some people believe causes good or bad things to happen to that person</w:t>
            </w:r>
          </w:p>
          <w:p w14:paraId="364B6BAC" w14:textId="77777777" w:rsidR="009C3206" w:rsidRPr="00C66D25" w:rsidRDefault="009C3206" w:rsidP="009C3206">
            <w:pPr>
              <w:pStyle w:val="BulletedList"/>
              <w:rPr>
                <w:rFonts w:asciiTheme="majorHAnsi" w:hAnsiTheme="majorHAnsi"/>
              </w:rPr>
            </w:pPr>
            <w:r w:rsidRPr="00C66D25">
              <w:rPr>
                <w:rFonts w:asciiTheme="majorHAnsi" w:hAnsiTheme="majorHAnsi"/>
              </w:rPr>
              <w:t>sovereign (n.) – monarch; a king, queen</w:t>
            </w:r>
            <w:r w:rsidR="00F359A5">
              <w:rPr>
                <w:rFonts w:asciiTheme="majorHAnsi" w:hAnsiTheme="majorHAnsi"/>
              </w:rPr>
              <w:t>,</w:t>
            </w:r>
            <w:r w:rsidRPr="00C66D25">
              <w:rPr>
                <w:rFonts w:asciiTheme="majorHAnsi" w:hAnsiTheme="majorHAnsi"/>
              </w:rPr>
              <w:t xml:space="preserve"> or other supreme ruler </w:t>
            </w:r>
          </w:p>
          <w:p w14:paraId="066E70B8" w14:textId="77777777" w:rsidR="00C66D25" w:rsidRPr="00C66D25" w:rsidRDefault="009C3206" w:rsidP="009C3206">
            <w:pPr>
              <w:pStyle w:val="BulletedList"/>
              <w:rPr>
                <w:rFonts w:asciiTheme="majorHAnsi" w:hAnsiTheme="majorHAnsi"/>
              </w:rPr>
            </w:pPr>
            <w:r w:rsidRPr="00C66D25">
              <w:rPr>
                <w:rFonts w:asciiTheme="majorHAnsi" w:hAnsiTheme="majorHAnsi"/>
              </w:rPr>
              <w:t>realm (n.) – kingdom</w:t>
            </w:r>
          </w:p>
          <w:p w14:paraId="55E6F50B" w14:textId="77777777" w:rsidR="009C3206" w:rsidRPr="00C66D25" w:rsidRDefault="00C66D25" w:rsidP="00C66D25">
            <w:pPr>
              <w:pStyle w:val="BulletedList"/>
              <w:numPr>
                <w:ilvl w:val="0"/>
                <w:numId w:val="0"/>
              </w:numPr>
              <w:rPr>
                <w:rFonts w:asciiTheme="majorHAnsi" w:hAnsiTheme="majorHAnsi"/>
              </w:rPr>
            </w:pPr>
            <w:r w:rsidRPr="00C66D25">
              <w:rPr>
                <w:rFonts w:asciiTheme="majorHAnsi" w:hAnsiTheme="majorHAnsi"/>
              </w:rPr>
              <w:t>Words for Additional Support</w:t>
            </w:r>
          </w:p>
          <w:p w14:paraId="18539BAA" w14:textId="77777777" w:rsidR="003665A9" w:rsidRPr="00C66D25" w:rsidRDefault="00E017B2" w:rsidP="003665A9">
            <w:pPr>
              <w:pStyle w:val="BulletedList"/>
              <w:keepNext/>
              <w:keepLines/>
              <w:outlineLvl w:val="6"/>
              <w:rPr>
                <w:rFonts w:asciiTheme="majorHAnsi" w:hAnsiTheme="majorHAnsi"/>
              </w:rPr>
            </w:pPr>
            <w:r w:rsidRPr="00C66D25">
              <w:rPr>
                <w:rFonts w:asciiTheme="majorHAnsi" w:hAnsiTheme="majorHAnsi"/>
              </w:rPr>
              <w:t>castle (n.) –</w:t>
            </w:r>
            <w:r w:rsidRPr="00C66D25">
              <w:rPr>
                <w:rFonts w:asciiTheme="majorHAnsi" w:eastAsiaTheme="minorEastAsia" w:hAnsiTheme="majorHAnsi" w:cs="Verdana"/>
                <w:sz w:val="26"/>
                <w:szCs w:val="26"/>
                <w:lang w:eastAsia="ja-JP"/>
              </w:rPr>
              <w:t xml:space="preserve"> </w:t>
            </w:r>
            <w:r w:rsidRPr="00C66D25">
              <w:rPr>
                <w:rFonts w:asciiTheme="majorHAnsi" w:eastAsiaTheme="minorEastAsia" w:hAnsiTheme="majorHAnsi" w:cs="Verdana"/>
                <w:lang w:eastAsia="ja-JP"/>
              </w:rPr>
              <w:t>large building usually with high, thick walls and towers that was built in the past to protect against attack</w:t>
            </w:r>
          </w:p>
          <w:p w14:paraId="5A87751D" w14:textId="77777777" w:rsidR="003665A9" w:rsidRPr="00C66D25" w:rsidRDefault="00E017B2" w:rsidP="003665A9">
            <w:pPr>
              <w:pStyle w:val="BulletedList"/>
              <w:keepNext/>
              <w:keepLines/>
              <w:outlineLvl w:val="6"/>
              <w:rPr>
                <w:rFonts w:asciiTheme="majorHAnsi" w:hAnsiTheme="majorHAnsi"/>
              </w:rPr>
            </w:pPr>
            <w:r w:rsidRPr="00C66D25">
              <w:rPr>
                <w:rFonts w:asciiTheme="majorHAnsi" w:hAnsiTheme="majorHAnsi"/>
              </w:rPr>
              <w:t>haunted (adj.) – lived in or visited by ghosts</w:t>
            </w:r>
          </w:p>
          <w:p w14:paraId="19A4C7C2" w14:textId="77777777" w:rsidR="003665A9" w:rsidRPr="00C66D25" w:rsidRDefault="00E017B2" w:rsidP="003665A9">
            <w:pPr>
              <w:pStyle w:val="BulletedList"/>
              <w:keepNext/>
              <w:keepLines/>
              <w:outlineLvl w:val="6"/>
              <w:rPr>
                <w:rFonts w:asciiTheme="majorHAnsi" w:hAnsiTheme="majorHAnsi"/>
              </w:rPr>
            </w:pPr>
            <w:r w:rsidRPr="00C66D25">
              <w:rPr>
                <w:rFonts w:asciiTheme="majorHAnsi" w:hAnsiTheme="majorHAnsi"/>
              </w:rPr>
              <w:t>perished (v.) – died or was killed</w:t>
            </w:r>
          </w:p>
          <w:p w14:paraId="6190185E" w14:textId="77777777" w:rsidR="003665A9" w:rsidRPr="00C66D25" w:rsidRDefault="00E017B2" w:rsidP="003665A9">
            <w:pPr>
              <w:pStyle w:val="BulletedList"/>
              <w:keepNext/>
              <w:keepLines/>
              <w:outlineLvl w:val="6"/>
              <w:rPr>
                <w:rFonts w:asciiTheme="majorHAnsi" w:hAnsiTheme="majorHAnsi"/>
              </w:rPr>
            </w:pPr>
            <w:r w:rsidRPr="00C66D25">
              <w:rPr>
                <w:rFonts w:asciiTheme="majorHAnsi" w:hAnsiTheme="majorHAnsi"/>
              </w:rPr>
              <w:t xml:space="preserve">web (n.) – </w:t>
            </w:r>
            <w:r w:rsidRPr="00C66D25">
              <w:rPr>
                <w:rFonts w:asciiTheme="majorHAnsi" w:eastAsiaTheme="minorEastAsia" w:hAnsiTheme="majorHAnsi" w:cs="Verdana"/>
                <w:lang w:eastAsia="ja-JP"/>
              </w:rPr>
              <w:t>net made from silk threads woven together by a spider</w:t>
            </w:r>
          </w:p>
          <w:p w14:paraId="7003C582" w14:textId="77777777" w:rsidR="003665A9" w:rsidRPr="00C66D25" w:rsidRDefault="00E017B2" w:rsidP="003665A9">
            <w:pPr>
              <w:pStyle w:val="BulletedList"/>
              <w:keepNext/>
              <w:keepLines/>
              <w:outlineLvl w:val="6"/>
              <w:rPr>
                <w:rFonts w:asciiTheme="majorHAnsi" w:hAnsiTheme="majorHAnsi"/>
              </w:rPr>
            </w:pPr>
            <w:r w:rsidRPr="00C66D25">
              <w:rPr>
                <w:rFonts w:asciiTheme="majorHAnsi" w:hAnsiTheme="majorHAnsi"/>
              </w:rPr>
              <w:t>fortresses (n.) – places that are protected against attack</w:t>
            </w:r>
          </w:p>
          <w:p w14:paraId="5BBCF3A0" w14:textId="77777777" w:rsidR="003665A9" w:rsidRPr="00C66D25" w:rsidRDefault="00E017B2" w:rsidP="003665A9">
            <w:pPr>
              <w:pStyle w:val="BulletedList"/>
              <w:keepNext/>
              <w:keepLines/>
              <w:outlineLvl w:val="6"/>
              <w:rPr>
                <w:rFonts w:asciiTheme="majorHAnsi" w:hAnsiTheme="majorHAnsi"/>
              </w:rPr>
            </w:pPr>
            <w:r w:rsidRPr="00C66D25">
              <w:rPr>
                <w:rFonts w:asciiTheme="majorHAnsi" w:hAnsiTheme="majorHAnsi"/>
              </w:rPr>
              <w:t>commander (n.) – person who is in charge of a group of people</w:t>
            </w:r>
          </w:p>
          <w:p w14:paraId="7ADB3470" w14:textId="77777777" w:rsidR="00334DCB" w:rsidRPr="00C66D25" w:rsidRDefault="00334DCB" w:rsidP="003665A9">
            <w:pPr>
              <w:pStyle w:val="BulletedList"/>
              <w:keepNext/>
              <w:keepLines/>
              <w:outlineLvl w:val="6"/>
              <w:rPr>
                <w:rFonts w:asciiTheme="majorHAnsi" w:hAnsiTheme="majorHAnsi"/>
              </w:rPr>
            </w:pPr>
            <w:r w:rsidRPr="00C66D25">
              <w:rPr>
                <w:rFonts w:asciiTheme="majorHAnsi" w:hAnsiTheme="majorHAnsi"/>
              </w:rPr>
              <w:t>forest (n.) - thick growth of trees and bushes that covers a large area</w:t>
            </w:r>
          </w:p>
          <w:p w14:paraId="46779B6E" w14:textId="77777777" w:rsidR="00571403" w:rsidRPr="00C66D25" w:rsidRDefault="00E017B2">
            <w:pPr>
              <w:pStyle w:val="BulletedList"/>
              <w:rPr>
                <w:rFonts w:asciiTheme="majorHAnsi" w:hAnsiTheme="majorHAnsi"/>
              </w:rPr>
            </w:pPr>
            <w:r w:rsidRPr="00C66D25">
              <w:rPr>
                <w:rFonts w:asciiTheme="majorHAnsi" w:hAnsiTheme="majorHAnsi"/>
              </w:rPr>
              <w:t>maze (n.) – complicated and confusing system of connecting passages</w:t>
            </w:r>
          </w:p>
          <w:p w14:paraId="7592B6C8" w14:textId="77777777" w:rsidR="00571403" w:rsidRPr="00C66D25" w:rsidRDefault="00E017B2" w:rsidP="001073B5">
            <w:pPr>
              <w:pStyle w:val="BulletedList"/>
              <w:rPr>
                <w:rFonts w:asciiTheme="majorHAnsi" w:hAnsiTheme="majorHAnsi"/>
              </w:rPr>
            </w:pPr>
            <w:r w:rsidRPr="00C66D25">
              <w:rPr>
                <w:rFonts w:asciiTheme="majorHAnsi" w:hAnsiTheme="majorHAnsi"/>
              </w:rPr>
              <w:t>rank (n.) – position in a society, organization, group, etc.</w:t>
            </w:r>
          </w:p>
        </w:tc>
      </w:tr>
    </w:tbl>
    <w:p w14:paraId="419990BD" w14:textId="77777777" w:rsidR="00D3632A" w:rsidRPr="00473580" w:rsidRDefault="00D3632A" w:rsidP="00473580">
      <w:pPr>
        <w:spacing w:before="0" w:after="0"/>
      </w:pPr>
    </w:p>
    <w:p w14:paraId="3B528C03" w14:textId="77777777" w:rsidR="00D3632A" w:rsidRPr="00473580" w:rsidRDefault="00D3632A" w:rsidP="00473580">
      <w:pPr>
        <w:spacing w:before="0" w:after="0"/>
      </w:pPr>
      <w:r w:rsidRPr="00473580">
        <w:br w:type="page"/>
      </w:r>
    </w:p>
    <w:p w14:paraId="68D21166" w14:textId="77777777" w:rsidR="00EC6F81" w:rsidRDefault="008227BD" w:rsidP="008227BD">
      <w:pPr>
        <w:pStyle w:val="ToolHeader"/>
        <w:rPr>
          <w:rFonts w:asciiTheme="majorHAnsi" w:hAnsiTheme="majorHAnsi"/>
        </w:rPr>
      </w:pPr>
      <w:r w:rsidRPr="008227BD">
        <w:rPr>
          <w:rFonts w:asciiTheme="majorHAnsi" w:hAnsiTheme="majorHAnsi"/>
        </w:rPr>
        <w:lastRenderedPageBreak/>
        <w:t xml:space="preserve">Model </w:t>
      </w:r>
      <w:r w:rsidR="0060058A">
        <w:rPr>
          <w:rFonts w:asciiTheme="majorHAnsi" w:hAnsiTheme="majorHAnsi"/>
        </w:rPr>
        <w:t xml:space="preserve">Kurosawa </w:t>
      </w:r>
      <w:r w:rsidR="00E017B2" w:rsidRPr="00E017B2">
        <w:rPr>
          <w:rFonts w:asciiTheme="majorHAnsi" w:hAnsiTheme="majorHAnsi"/>
        </w:rPr>
        <w:t>Film Viewing Tool</w:t>
      </w:r>
      <w:r w:rsidRPr="008227BD">
        <w:rPr>
          <w:rFonts w:asciiTheme="majorHAnsi" w:hAnsiTheme="majorHAnsi"/>
        </w:rPr>
        <w:t xml:space="preserve"> </w:t>
      </w:r>
    </w:p>
    <w:tbl>
      <w:tblPr>
        <w:tblStyle w:val="TableGrid"/>
        <w:tblW w:w="5000" w:type="pct"/>
        <w:tblLook w:val="04A0" w:firstRow="1" w:lastRow="0" w:firstColumn="1" w:lastColumn="0" w:noHBand="0" w:noVBand="1"/>
      </w:tblPr>
      <w:tblGrid>
        <w:gridCol w:w="1140"/>
        <w:gridCol w:w="3874"/>
        <w:gridCol w:w="1018"/>
        <w:gridCol w:w="4234"/>
        <w:gridCol w:w="1001"/>
        <w:gridCol w:w="1909"/>
      </w:tblGrid>
      <w:tr w:rsidR="00D970CC" w:rsidRPr="00707670" w14:paraId="3FDB4AF7" w14:textId="77777777">
        <w:trPr>
          <w:trHeight w:val="557"/>
        </w:trPr>
        <w:tc>
          <w:tcPr>
            <w:tcW w:w="1140" w:type="dxa"/>
            <w:shd w:val="clear" w:color="auto" w:fill="D9D9D9" w:themeFill="background1" w:themeFillShade="D9"/>
            <w:vAlign w:val="center"/>
          </w:tcPr>
          <w:p w14:paraId="5DF26CBD" w14:textId="77777777" w:rsidR="00D970CC" w:rsidRPr="00707670" w:rsidRDefault="00D970CC" w:rsidP="00EC6D5D">
            <w:pPr>
              <w:pStyle w:val="TableText"/>
              <w:rPr>
                <w:b/>
              </w:rPr>
            </w:pPr>
            <w:r w:rsidRPr="00707670">
              <w:rPr>
                <w:b/>
              </w:rPr>
              <w:t>Name:</w:t>
            </w:r>
          </w:p>
        </w:tc>
        <w:tc>
          <w:tcPr>
            <w:tcW w:w="3874" w:type="dxa"/>
            <w:vAlign w:val="center"/>
          </w:tcPr>
          <w:p w14:paraId="38428413" w14:textId="77777777" w:rsidR="00D970CC" w:rsidRPr="00707670" w:rsidRDefault="00D970CC" w:rsidP="00EC6D5D">
            <w:pPr>
              <w:pStyle w:val="TableText"/>
              <w:rPr>
                <w:b/>
              </w:rPr>
            </w:pPr>
          </w:p>
        </w:tc>
        <w:tc>
          <w:tcPr>
            <w:tcW w:w="1018" w:type="dxa"/>
            <w:shd w:val="clear" w:color="auto" w:fill="D9D9D9" w:themeFill="background1" w:themeFillShade="D9"/>
            <w:vAlign w:val="center"/>
          </w:tcPr>
          <w:p w14:paraId="6AD19894" w14:textId="77777777" w:rsidR="00D970CC" w:rsidRPr="00707670" w:rsidRDefault="00D970CC" w:rsidP="00EC6D5D">
            <w:pPr>
              <w:pStyle w:val="TableText"/>
              <w:rPr>
                <w:b/>
              </w:rPr>
            </w:pPr>
            <w:r w:rsidRPr="00707670">
              <w:rPr>
                <w:b/>
              </w:rPr>
              <w:t>Class:</w:t>
            </w:r>
          </w:p>
        </w:tc>
        <w:tc>
          <w:tcPr>
            <w:tcW w:w="4234" w:type="dxa"/>
            <w:vAlign w:val="center"/>
          </w:tcPr>
          <w:p w14:paraId="05D75124" w14:textId="77777777" w:rsidR="00D970CC" w:rsidRPr="00707670" w:rsidRDefault="00D970CC" w:rsidP="00EC6D5D">
            <w:pPr>
              <w:pStyle w:val="TableText"/>
              <w:rPr>
                <w:b/>
              </w:rPr>
            </w:pPr>
          </w:p>
        </w:tc>
        <w:tc>
          <w:tcPr>
            <w:tcW w:w="1001" w:type="dxa"/>
            <w:shd w:val="clear" w:color="auto" w:fill="D9D9D9" w:themeFill="background1" w:themeFillShade="D9"/>
            <w:vAlign w:val="center"/>
          </w:tcPr>
          <w:p w14:paraId="305090CB" w14:textId="77777777" w:rsidR="00D970CC" w:rsidRPr="00707670" w:rsidRDefault="00D970CC" w:rsidP="00EC6D5D">
            <w:pPr>
              <w:pStyle w:val="TableText"/>
              <w:rPr>
                <w:b/>
              </w:rPr>
            </w:pPr>
            <w:r w:rsidRPr="00707670">
              <w:rPr>
                <w:b/>
              </w:rPr>
              <w:t>Date:</w:t>
            </w:r>
          </w:p>
        </w:tc>
        <w:tc>
          <w:tcPr>
            <w:tcW w:w="1909" w:type="dxa"/>
            <w:vAlign w:val="center"/>
          </w:tcPr>
          <w:p w14:paraId="1DCF96DC" w14:textId="77777777" w:rsidR="00D970CC" w:rsidRPr="00707670" w:rsidRDefault="00D970CC" w:rsidP="00EC6D5D">
            <w:pPr>
              <w:pStyle w:val="TableText"/>
              <w:rPr>
                <w:b/>
              </w:rPr>
            </w:pPr>
          </w:p>
        </w:tc>
      </w:tr>
    </w:tbl>
    <w:p w14:paraId="5AD7C5CA" w14:textId="77777777" w:rsidR="00D970CC" w:rsidRPr="002E74B1" w:rsidRDefault="00D970CC" w:rsidP="00D970CC">
      <w:pPr>
        <w:spacing w:before="0" w:after="0"/>
      </w:pPr>
    </w:p>
    <w:tbl>
      <w:tblPr>
        <w:tblStyle w:val="TableGrid"/>
        <w:tblW w:w="0" w:type="auto"/>
        <w:tblLook w:val="04A0" w:firstRow="1" w:lastRow="0" w:firstColumn="1" w:lastColumn="0" w:noHBand="0" w:noVBand="1"/>
      </w:tblPr>
      <w:tblGrid>
        <w:gridCol w:w="13176"/>
      </w:tblGrid>
      <w:tr w:rsidR="00C56B5C" w14:paraId="7A6B156E" w14:textId="77777777">
        <w:tc>
          <w:tcPr>
            <w:tcW w:w="13176" w:type="dxa"/>
            <w:shd w:val="clear" w:color="auto" w:fill="D9D9D9" w:themeFill="background1" w:themeFillShade="D9"/>
          </w:tcPr>
          <w:p w14:paraId="22CBAAFB" w14:textId="77777777" w:rsidR="00C56B5C" w:rsidRDefault="00C56B5C" w:rsidP="00D3632A">
            <w:pPr>
              <w:pStyle w:val="TableText"/>
              <w:rPr>
                <w:rFonts w:asciiTheme="majorHAnsi" w:hAnsiTheme="majorHAnsi"/>
              </w:rPr>
            </w:pPr>
            <w:r w:rsidRPr="00D3632A">
              <w:rPr>
                <w:b/>
              </w:rPr>
              <w:t>Directions:</w:t>
            </w:r>
            <w:r>
              <w:t xml:space="preserve"> </w:t>
            </w:r>
            <w:r w:rsidRPr="00037F02">
              <w:t xml:space="preserve">Use this tool to record your observations about Kurosawa’s treatment of </w:t>
            </w:r>
            <w:r w:rsidRPr="00037F02">
              <w:rPr>
                <w:i/>
              </w:rPr>
              <w:t xml:space="preserve">Macbeth </w:t>
            </w:r>
            <w:r w:rsidRPr="00037F02">
              <w:t xml:space="preserve">in </w:t>
            </w:r>
            <w:r w:rsidRPr="00037F02">
              <w:rPr>
                <w:i/>
              </w:rPr>
              <w:t>Throne of Blood</w:t>
            </w:r>
            <w:r w:rsidRPr="00037F02">
              <w:t>.</w:t>
            </w:r>
          </w:p>
        </w:tc>
      </w:tr>
      <w:tr w:rsidR="00C56B5C" w14:paraId="29F14699" w14:textId="77777777">
        <w:tc>
          <w:tcPr>
            <w:tcW w:w="13176" w:type="dxa"/>
            <w:shd w:val="clear" w:color="auto" w:fill="D9D9D9" w:themeFill="background1" w:themeFillShade="D9"/>
          </w:tcPr>
          <w:p w14:paraId="79220A47" w14:textId="77777777" w:rsidR="00C56B5C" w:rsidRPr="00D3632A" w:rsidRDefault="00C56B5C" w:rsidP="00D3632A">
            <w:pPr>
              <w:pStyle w:val="TableText"/>
              <w:rPr>
                <w:rFonts w:asciiTheme="majorHAnsi" w:hAnsiTheme="majorHAnsi"/>
                <w:b/>
              </w:rPr>
            </w:pPr>
            <w:r w:rsidRPr="00D3632A">
              <w:rPr>
                <w:b/>
              </w:rPr>
              <w:t xml:space="preserve">Focus Question: </w:t>
            </w:r>
            <w:r w:rsidR="00B063A7" w:rsidRPr="00D3632A">
              <w:rPr>
                <w:b/>
              </w:rPr>
              <w:t xml:space="preserve"> What do you notice about the characters, setting</w:t>
            </w:r>
            <w:r w:rsidR="00367824" w:rsidRPr="00D3632A">
              <w:rPr>
                <w:b/>
              </w:rPr>
              <w:t>,</w:t>
            </w:r>
            <w:r w:rsidR="00B063A7" w:rsidRPr="00D3632A">
              <w:rPr>
                <w:b/>
              </w:rPr>
              <w:t xml:space="preserve"> and cinematic choices?</w:t>
            </w:r>
          </w:p>
        </w:tc>
      </w:tr>
    </w:tbl>
    <w:p w14:paraId="282E185A" w14:textId="77777777" w:rsidR="00D970CC" w:rsidRDefault="00D970CC" w:rsidP="00D970CC">
      <w:pPr>
        <w:spacing w:before="0"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392"/>
        <w:gridCol w:w="4392"/>
        <w:gridCol w:w="4392"/>
      </w:tblGrid>
      <w:tr w:rsidR="00C56B5C" w:rsidRPr="00D3632A" w14:paraId="7D45F4B2" w14:textId="77777777">
        <w:trPr>
          <w:tblHeader/>
        </w:trPr>
        <w:tc>
          <w:tcPr>
            <w:tcW w:w="4392" w:type="dxa"/>
            <w:shd w:val="clear" w:color="auto" w:fill="D9D9D9" w:themeFill="background1" w:themeFillShade="D9"/>
          </w:tcPr>
          <w:p w14:paraId="0B68F417" w14:textId="77777777" w:rsidR="00C56B5C" w:rsidRPr="00D3632A" w:rsidRDefault="00C56B5C" w:rsidP="00D3632A">
            <w:pPr>
              <w:pStyle w:val="TableText"/>
              <w:rPr>
                <w:b/>
              </w:rPr>
            </w:pPr>
            <w:r w:rsidRPr="00D3632A">
              <w:rPr>
                <w:b/>
              </w:rPr>
              <w:t>Character</w:t>
            </w:r>
            <w:r w:rsidR="00A103FF">
              <w:rPr>
                <w:b/>
              </w:rPr>
              <w:t xml:space="preserve"> Development</w:t>
            </w:r>
          </w:p>
        </w:tc>
        <w:tc>
          <w:tcPr>
            <w:tcW w:w="4392" w:type="dxa"/>
            <w:shd w:val="clear" w:color="auto" w:fill="D9D9D9" w:themeFill="background1" w:themeFillShade="D9"/>
          </w:tcPr>
          <w:p w14:paraId="5468BD18" w14:textId="77777777" w:rsidR="00C56B5C" w:rsidRPr="00D3632A" w:rsidRDefault="00C56B5C" w:rsidP="00D3632A">
            <w:pPr>
              <w:pStyle w:val="TableText"/>
              <w:rPr>
                <w:b/>
              </w:rPr>
            </w:pPr>
            <w:r w:rsidRPr="00D3632A">
              <w:rPr>
                <w:b/>
              </w:rPr>
              <w:t>Setting</w:t>
            </w:r>
          </w:p>
        </w:tc>
        <w:tc>
          <w:tcPr>
            <w:tcW w:w="4392" w:type="dxa"/>
            <w:shd w:val="clear" w:color="auto" w:fill="D9D9D9" w:themeFill="background1" w:themeFillShade="D9"/>
          </w:tcPr>
          <w:p w14:paraId="512B1809" w14:textId="77777777" w:rsidR="00C56B5C" w:rsidRPr="00D3632A" w:rsidRDefault="00C56B5C" w:rsidP="00D3632A">
            <w:pPr>
              <w:pStyle w:val="TableText"/>
              <w:rPr>
                <w:b/>
              </w:rPr>
            </w:pPr>
            <w:r w:rsidRPr="00D3632A">
              <w:rPr>
                <w:b/>
              </w:rPr>
              <w:t>Cinematic Choices</w:t>
            </w:r>
          </w:p>
        </w:tc>
      </w:tr>
      <w:tr w:rsidR="00C56B5C" w14:paraId="467CE771" w14:textId="77777777">
        <w:tc>
          <w:tcPr>
            <w:tcW w:w="4392" w:type="dxa"/>
          </w:tcPr>
          <w:p w14:paraId="7FC95249" w14:textId="77777777" w:rsidR="00C56B5C" w:rsidRPr="00DF53B2" w:rsidRDefault="00C56B5C" w:rsidP="00571204">
            <w:pPr>
              <w:pStyle w:val="TableText"/>
              <w:rPr>
                <w:i/>
              </w:rPr>
            </w:pPr>
            <w:r w:rsidRPr="00DF53B2">
              <w:rPr>
                <w:i/>
              </w:rPr>
              <w:t>e.g.</w:t>
            </w:r>
            <w:r w:rsidR="00367824" w:rsidRPr="00DF53B2">
              <w:rPr>
                <w:i/>
              </w:rPr>
              <w:t>,</w:t>
            </w:r>
            <w:r w:rsidRPr="00DF53B2">
              <w:rPr>
                <w:i/>
              </w:rPr>
              <w:t xml:space="preserve"> Who is in each scene? Who gets most screen time? What are the characters wearing? How do the actors portray their characters? Are they dramatic? Are they reserved?</w:t>
            </w:r>
          </w:p>
        </w:tc>
        <w:tc>
          <w:tcPr>
            <w:tcW w:w="4392" w:type="dxa"/>
          </w:tcPr>
          <w:p w14:paraId="6966C403" w14:textId="77777777" w:rsidR="00C56B5C" w:rsidRPr="002D0070" w:rsidRDefault="00C56B5C" w:rsidP="00D3632A">
            <w:pPr>
              <w:pStyle w:val="TableText"/>
              <w:spacing w:after="80"/>
              <w:rPr>
                <w:i/>
              </w:rPr>
            </w:pPr>
            <w:r>
              <w:rPr>
                <w:i/>
              </w:rPr>
              <w:t>e.g.</w:t>
            </w:r>
            <w:r w:rsidR="00367824">
              <w:rPr>
                <w:i/>
              </w:rPr>
              <w:t>,</w:t>
            </w:r>
            <w:r>
              <w:rPr>
                <w:i/>
              </w:rPr>
              <w:t xml:space="preserve"> </w:t>
            </w:r>
            <w:r w:rsidRPr="00037F02">
              <w:rPr>
                <w:i/>
              </w:rPr>
              <w:t xml:space="preserve">Where is this scene set? </w:t>
            </w:r>
            <w:r w:rsidR="001F0AE4" w:rsidRPr="00037F02">
              <w:rPr>
                <w:i/>
              </w:rPr>
              <w:t>What do you notice about this environment?</w:t>
            </w:r>
            <w:r w:rsidR="00D3632A">
              <w:rPr>
                <w:i/>
              </w:rPr>
              <w:t xml:space="preserve"> </w:t>
            </w:r>
            <w:r w:rsidRPr="00037F02">
              <w:rPr>
                <w:i/>
              </w:rPr>
              <w:t xml:space="preserve">What do you notice about </w:t>
            </w:r>
            <w:r w:rsidR="00861956">
              <w:rPr>
                <w:i/>
              </w:rPr>
              <w:t>the time and place</w:t>
            </w:r>
            <w:r w:rsidRPr="00037F02">
              <w:rPr>
                <w:i/>
              </w:rPr>
              <w:t>?</w:t>
            </w:r>
          </w:p>
        </w:tc>
        <w:tc>
          <w:tcPr>
            <w:tcW w:w="4392" w:type="dxa"/>
          </w:tcPr>
          <w:p w14:paraId="267A8CEB" w14:textId="77777777" w:rsidR="00C56B5C" w:rsidRPr="00037F02" w:rsidRDefault="00C56B5C" w:rsidP="00D3632A">
            <w:pPr>
              <w:pStyle w:val="TableText"/>
              <w:spacing w:after="80"/>
            </w:pPr>
            <w:r>
              <w:rPr>
                <w:i/>
              </w:rPr>
              <w:t>e.g.</w:t>
            </w:r>
            <w:r w:rsidR="00B5641D">
              <w:rPr>
                <w:i/>
              </w:rPr>
              <w:t>,</w:t>
            </w:r>
            <w:r>
              <w:rPr>
                <w:i/>
              </w:rPr>
              <w:t xml:space="preserve"> </w:t>
            </w:r>
            <w:r w:rsidRPr="00037F02">
              <w:rPr>
                <w:i/>
              </w:rPr>
              <w:t>Is there a soundtrack?</w:t>
            </w:r>
            <w:r>
              <w:rPr>
                <w:i/>
              </w:rPr>
              <w:t xml:space="preserve"> </w:t>
            </w:r>
            <w:r w:rsidRPr="00037F02">
              <w:rPr>
                <w:i/>
              </w:rPr>
              <w:t>What do you notice about how the camera changes position at different moments in the scene</w:t>
            </w:r>
            <w:r>
              <w:rPr>
                <w:i/>
              </w:rPr>
              <w:t xml:space="preserve">? </w:t>
            </w:r>
            <w:r w:rsidRPr="00037F02">
              <w:rPr>
                <w:i/>
              </w:rPr>
              <w:t>What</w:t>
            </w:r>
            <w:r w:rsidR="00861956">
              <w:rPr>
                <w:i/>
              </w:rPr>
              <w:t xml:space="preserve"> is the camera</w:t>
            </w:r>
            <w:r w:rsidRPr="00037F02">
              <w:rPr>
                <w:i/>
              </w:rPr>
              <w:t xml:space="preserve"> angle? What or who is being framed? On who or what does light shine or not shine?</w:t>
            </w:r>
          </w:p>
        </w:tc>
      </w:tr>
      <w:tr w:rsidR="00C56B5C" w14:paraId="0582AF92" w14:textId="77777777">
        <w:tc>
          <w:tcPr>
            <w:tcW w:w="4392" w:type="dxa"/>
          </w:tcPr>
          <w:p w14:paraId="40C7AC3F" w14:textId="77777777" w:rsidR="00F52E89" w:rsidRPr="00DF53B2" w:rsidRDefault="00F52E89" w:rsidP="00DF53B2">
            <w:pPr>
              <w:pStyle w:val="TableText"/>
              <w:rPr>
                <w:spacing w:val="-2"/>
              </w:rPr>
            </w:pPr>
            <w:r w:rsidRPr="00DF53B2">
              <w:rPr>
                <w:spacing w:val="-2"/>
              </w:rPr>
              <w:t>Kurosa</w:t>
            </w:r>
            <w:r w:rsidR="001F0CD0" w:rsidRPr="00DF53B2">
              <w:rPr>
                <w:spacing w:val="-2"/>
              </w:rPr>
              <w:t>wa begins the film without the W</w:t>
            </w:r>
            <w:r w:rsidRPr="00DF53B2">
              <w:rPr>
                <w:spacing w:val="-2"/>
              </w:rPr>
              <w:t>itches</w:t>
            </w:r>
            <w:r w:rsidR="008A4FEF">
              <w:rPr>
                <w:spacing w:val="-2"/>
              </w:rPr>
              <w:t xml:space="preserve">; </w:t>
            </w:r>
            <w:r w:rsidRPr="00DF53B2">
              <w:rPr>
                <w:spacing w:val="-2"/>
              </w:rPr>
              <w:t>instead, the viewer hears an unnerving chanting by an unseen chorus. This creates a sense of doom, as it is clear from the words of the chant that something bad is going to happen, but we do</w:t>
            </w:r>
            <w:r w:rsidR="002D17C5" w:rsidRPr="00DF53B2">
              <w:rPr>
                <w:spacing w:val="-2"/>
              </w:rPr>
              <w:t xml:space="preserve"> no</w:t>
            </w:r>
            <w:r w:rsidRPr="00DF53B2">
              <w:rPr>
                <w:spacing w:val="-2"/>
              </w:rPr>
              <w:t>t know exactly wh</w:t>
            </w:r>
            <w:r w:rsidR="00A67DA9" w:rsidRPr="00DF53B2">
              <w:rPr>
                <w:spacing w:val="-2"/>
              </w:rPr>
              <w:t xml:space="preserve">at. This increases the impact of the spirit’s appearance when she does arrive, as it makes her appearance more mysterious and unexpected. </w:t>
            </w:r>
          </w:p>
          <w:p w14:paraId="4727D0B1" w14:textId="77777777" w:rsidR="00C56B5C" w:rsidRDefault="00F52E89" w:rsidP="00DF53B2">
            <w:pPr>
              <w:pStyle w:val="TableText"/>
            </w:pPr>
            <w:r>
              <w:lastRenderedPageBreak/>
              <w:t xml:space="preserve">The characters in the fortress scene are </w:t>
            </w:r>
            <w:r w:rsidR="00A67DA9">
              <w:t>all men and all dressed in armo</w:t>
            </w:r>
            <w:r>
              <w:t xml:space="preserve">r, indicating that this is a military environment. </w:t>
            </w:r>
            <w:r w:rsidR="00A67DA9">
              <w:t>The armor also shows that the film is set in the past.</w:t>
            </w:r>
          </w:p>
          <w:p w14:paraId="5D7DEE0A" w14:textId="77777777" w:rsidR="00F52E89" w:rsidRDefault="00F52E89" w:rsidP="00DF53B2">
            <w:pPr>
              <w:pStyle w:val="TableText"/>
            </w:pPr>
            <w:r>
              <w:t>The style of acting is very dramatic, with a lot of shouting</w:t>
            </w:r>
            <w:r w:rsidR="00563C00">
              <w:t>,</w:t>
            </w:r>
            <w:r>
              <w:t xml:space="preserve"> which indicate</w:t>
            </w:r>
            <w:r w:rsidR="001A2243">
              <w:t>s the urgency of the situation and the heroism of Washizu and Miki.</w:t>
            </w:r>
          </w:p>
          <w:p w14:paraId="4321EA5F" w14:textId="77777777" w:rsidR="00C56B5C" w:rsidRDefault="00A67DA9" w:rsidP="00DF53B2">
            <w:pPr>
              <w:pStyle w:val="TableText"/>
            </w:pPr>
            <w:r>
              <w:t xml:space="preserve">In the first appearance of Miki and Washizu, it is clear from their clothing that they are soldiers: they are dressed in armor and carrying weapons. Also, the actors playing them have a stern and angry manner.  </w:t>
            </w:r>
          </w:p>
          <w:p w14:paraId="07291834" w14:textId="77777777" w:rsidR="00C56B5C" w:rsidRDefault="001A2243" w:rsidP="00DF53B2">
            <w:pPr>
              <w:pStyle w:val="TableText"/>
            </w:pPr>
            <w:r>
              <w:t>We he</w:t>
            </w:r>
            <w:r w:rsidR="00A7648B">
              <w:t>ar the spirit before we see her;</w:t>
            </w:r>
            <w:r>
              <w:t xml:space="preserve"> she is singing in a soft, haunting way, which emphasizes her creepiness and the unsettling lyrics about death and the meaninglessness of life. The words of the spirit’s song are much grimmer and more unsettling tha</w:t>
            </w:r>
            <w:r w:rsidR="00563C00">
              <w:t>n</w:t>
            </w:r>
            <w:r w:rsidR="001F0CD0">
              <w:t xml:space="preserve"> the W</w:t>
            </w:r>
            <w:r>
              <w:t xml:space="preserve">itches’ conversation about the mischief that they are planning. </w:t>
            </w:r>
            <w:r w:rsidR="009E6A8F">
              <w:t xml:space="preserve">The fact that we hear her before seeing her also makes her seem more mysterious and supernatural, as if she appears out of nowhere. </w:t>
            </w:r>
          </w:p>
          <w:p w14:paraId="4E9246A0" w14:textId="77777777" w:rsidR="00C56B5C" w:rsidRDefault="001A2243" w:rsidP="00DF53B2">
            <w:pPr>
              <w:pStyle w:val="TableText"/>
            </w:pPr>
            <w:r>
              <w:lastRenderedPageBreak/>
              <w:t xml:space="preserve">There is only one spirit, as opposed to </w:t>
            </w:r>
            <w:r w:rsidR="00A7648B">
              <w:t>the T</w:t>
            </w:r>
            <w:r>
              <w:t xml:space="preserve">hree </w:t>
            </w:r>
            <w:r w:rsidR="00A7648B">
              <w:t>W</w:t>
            </w:r>
            <w:r>
              <w:t xml:space="preserve">itches in </w:t>
            </w:r>
            <w:r>
              <w:rPr>
                <w:i/>
              </w:rPr>
              <w:t>Macbeth</w:t>
            </w:r>
            <w:r>
              <w:t xml:space="preserve">. </w:t>
            </w:r>
          </w:p>
          <w:p w14:paraId="5CAC49C1" w14:textId="77777777" w:rsidR="001A2243" w:rsidRDefault="001A2243" w:rsidP="00DF53B2">
            <w:pPr>
              <w:pStyle w:val="TableText"/>
            </w:pPr>
            <w:r>
              <w:t xml:space="preserve">The spirit is spinning when Miki and Washizu find her, an image which contributes to the idea that she is part of or represents the forest itself, as it associates her with the “Spider’s Web” of the forest’s name. </w:t>
            </w:r>
          </w:p>
          <w:p w14:paraId="589664F4" w14:textId="77777777" w:rsidR="001A2243" w:rsidRDefault="001F0CD0" w:rsidP="00DF53B2">
            <w:pPr>
              <w:pStyle w:val="TableText"/>
            </w:pPr>
            <w:r>
              <w:t>Unlike the W</w:t>
            </w:r>
            <w:r w:rsidR="009E6A8F">
              <w:t>itches, the spirit does not address Miki and Washizu at first. She waits for them to address her, which changes our idea about the responsibil</w:t>
            </w:r>
            <w:r w:rsidR="00A7648B">
              <w:t>ity of the different characters;</w:t>
            </w:r>
            <w:r w:rsidR="009E6A8F">
              <w:t xml:space="preserve"> r</w:t>
            </w:r>
            <w:r>
              <w:t>ather than being hailed by the W</w:t>
            </w:r>
            <w:r w:rsidR="009E6A8F">
              <w:t xml:space="preserve">itches as in Shakespeare, they hear the spirit and seek her out. </w:t>
            </w:r>
          </w:p>
          <w:p w14:paraId="1CABB770" w14:textId="77777777" w:rsidR="00C56B5C" w:rsidRDefault="009E6A8F" w:rsidP="00DF53B2">
            <w:pPr>
              <w:pStyle w:val="TableText"/>
            </w:pPr>
            <w:r>
              <w:t>Washizu’s</w:t>
            </w:r>
            <w:r w:rsidR="001F0CD0">
              <w:t xml:space="preserve"> reaction to the W</w:t>
            </w:r>
            <w:r>
              <w:t>i</w:t>
            </w:r>
            <w:r w:rsidR="00A7648B">
              <w:t>tches is different to Macbeth’s.</w:t>
            </w:r>
            <w:r>
              <w:t xml:space="preserve"> Washizu first hesitates and then appears to be angry with the </w:t>
            </w:r>
            <w:r w:rsidR="00D01B8E">
              <w:t>spirit</w:t>
            </w:r>
            <w:r>
              <w:t xml:space="preserve">, but does not seem to be sincere in his anger and claim of loyalty to the Sovereign of Spider’s Web Castle. </w:t>
            </w:r>
          </w:p>
        </w:tc>
        <w:tc>
          <w:tcPr>
            <w:tcW w:w="4392" w:type="dxa"/>
          </w:tcPr>
          <w:p w14:paraId="02A91284" w14:textId="77777777" w:rsidR="00F52E89" w:rsidRDefault="00F52E89" w:rsidP="00DF53B2">
            <w:pPr>
              <w:pStyle w:val="TableText"/>
            </w:pPr>
            <w:r>
              <w:lastRenderedPageBreak/>
              <w:t>The viewer is invited to look upon “the ruins of Spider’s Web Castle</w:t>
            </w:r>
            <w:r w:rsidR="00563C00">
              <w:t>.</w:t>
            </w:r>
            <w:r>
              <w:t xml:space="preserve">” </w:t>
            </w:r>
            <w:r w:rsidR="00563C00">
              <w:t>T</w:t>
            </w:r>
            <w:r>
              <w:t>he setting is very isolated</w:t>
            </w:r>
            <w:r w:rsidR="00563C00">
              <w:t>;</w:t>
            </w:r>
            <w:r>
              <w:t xml:space="preserve"> for a long time the camera stays on empty countryside with nobody in sight. When Kurosawa does show the castle, it is isolated, with only a single rider riding up to it.  </w:t>
            </w:r>
          </w:p>
          <w:p w14:paraId="2B3808BA" w14:textId="77777777" w:rsidR="00C56B5C" w:rsidRDefault="00F52E89" w:rsidP="00DF53B2">
            <w:pPr>
              <w:pStyle w:val="TableText"/>
            </w:pPr>
            <w:r>
              <w:t xml:space="preserve">At the beginning of the film, the weather is frightening and violent: there is a strong wind that whistles across the mountains and fog </w:t>
            </w:r>
            <w:r>
              <w:lastRenderedPageBreak/>
              <w:t xml:space="preserve">makes it difficult to see anything.  </w:t>
            </w:r>
          </w:p>
          <w:p w14:paraId="1FB398F2" w14:textId="77777777" w:rsidR="00A67DA9" w:rsidRDefault="00A67DA9" w:rsidP="00F359A5">
            <w:pPr>
              <w:pStyle w:val="TableText"/>
            </w:pPr>
            <w:r>
              <w:t xml:space="preserve">In the scene in the forest, the thunder and lightning create a tense, uneasy atmosphere. </w:t>
            </w:r>
          </w:p>
        </w:tc>
        <w:tc>
          <w:tcPr>
            <w:tcW w:w="4392" w:type="dxa"/>
          </w:tcPr>
          <w:p w14:paraId="47FF506F" w14:textId="77777777" w:rsidR="00A67DA9" w:rsidRDefault="0060208F" w:rsidP="00DF53B2">
            <w:pPr>
              <w:pStyle w:val="TableText"/>
            </w:pPr>
            <w:r>
              <w:lastRenderedPageBreak/>
              <w:t>The chanting on the soundtrack cre</w:t>
            </w:r>
            <w:r w:rsidR="00F52E89">
              <w:t xml:space="preserve">ates an ominous and creepy mood as the film opens. </w:t>
            </w:r>
          </w:p>
          <w:p w14:paraId="28BD87F8" w14:textId="77777777" w:rsidR="00A67DA9" w:rsidRDefault="00A67DA9" w:rsidP="00DF53B2">
            <w:pPr>
              <w:pStyle w:val="TableText"/>
            </w:pPr>
            <w:r>
              <w:t>Kurosawa also uses sound effects to indicate the stormy weather</w:t>
            </w:r>
            <w:r w:rsidR="00A7648B">
              <w:t>;</w:t>
            </w:r>
            <w:r>
              <w:t xml:space="preserve"> the viewer hears</w:t>
            </w:r>
            <w:r w:rsidR="00F52E89">
              <w:t xml:space="preserve"> </w:t>
            </w:r>
            <w:r>
              <w:t>the sound of the wind whistling, and in the forest scene, the sound of thunder.</w:t>
            </w:r>
          </w:p>
          <w:p w14:paraId="0A16002D" w14:textId="77777777" w:rsidR="00A67DA9" w:rsidRDefault="00A67DA9" w:rsidP="00DF53B2">
            <w:pPr>
              <w:pStyle w:val="TableText"/>
            </w:pPr>
            <w:r>
              <w:t xml:space="preserve">The use of sound effects in the forest scene includes the sound of cackling voices as Washizu shoots his arrow into the trees, </w:t>
            </w:r>
            <w:r>
              <w:lastRenderedPageBreak/>
              <w:t xml:space="preserve">which creates the sense that the forest is an evil character in its own right in the film. </w:t>
            </w:r>
          </w:p>
          <w:p w14:paraId="091171FA" w14:textId="77777777" w:rsidR="00A67DA9" w:rsidRDefault="00A67DA9" w:rsidP="00DF53B2">
            <w:pPr>
              <w:pStyle w:val="TableText"/>
            </w:pPr>
            <w:r>
              <w:t>By filming Washizu and Miki through the trees, Kurosawa creates the impression that they are being watched by an evil force, again making the forest a character in the film.</w:t>
            </w:r>
          </w:p>
          <w:p w14:paraId="7D4E3D10" w14:textId="77777777" w:rsidR="00A67DA9" w:rsidRDefault="009E6A8F" w:rsidP="00DF53B2">
            <w:pPr>
              <w:pStyle w:val="TableText"/>
            </w:pPr>
            <w:r>
              <w:t xml:space="preserve">The bright lighting on the spirit, while everything around is dark indicates that there is something supernatural about her. </w:t>
            </w:r>
          </w:p>
          <w:p w14:paraId="3D898653" w14:textId="77777777" w:rsidR="009E6A8F" w:rsidRDefault="00F359A5" w:rsidP="00DF53B2">
            <w:pPr>
              <w:pStyle w:val="TableText"/>
            </w:pPr>
            <w:r>
              <w:t xml:space="preserve">The shot </w:t>
            </w:r>
            <w:r w:rsidR="009E6A8F">
              <w:t>stays on the pile of corpses while Miki and Washizu leave the shot</w:t>
            </w:r>
            <w:r w:rsidR="00A7648B">
              <w:t>, reinforcing</w:t>
            </w:r>
            <w:r w:rsidR="009E6A8F">
              <w:t xml:space="preserve"> the impression that the forest is a dangerous place and that there is something very wrong. </w:t>
            </w:r>
          </w:p>
          <w:p w14:paraId="5FF2ED33" w14:textId="77777777" w:rsidR="00C56B5C" w:rsidRDefault="0060208F" w:rsidP="00D3632A">
            <w:pPr>
              <w:pStyle w:val="TA"/>
            </w:pPr>
            <w:r>
              <w:t xml:space="preserve"> </w:t>
            </w:r>
          </w:p>
        </w:tc>
      </w:tr>
    </w:tbl>
    <w:p w14:paraId="0196390D" w14:textId="77777777" w:rsidR="00F4180D" w:rsidRDefault="00F4180D"/>
    <w:tbl>
      <w:tblPr>
        <w:tblStyle w:val="TableGrid"/>
        <w:tblW w:w="0" w:type="auto"/>
        <w:tblCellMar>
          <w:top w:w="29" w:type="dxa"/>
          <w:left w:w="115" w:type="dxa"/>
          <w:bottom w:w="29" w:type="dxa"/>
          <w:right w:w="115" w:type="dxa"/>
        </w:tblCellMar>
        <w:tblLook w:val="04A0" w:firstRow="1" w:lastRow="0" w:firstColumn="1" w:lastColumn="0" w:noHBand="0" w:noVBand="1"/>
      </w:tblPr>
      <w:tblGrid>
        <w:gridCol w:w="13176"/>
      </w:tblGrid>
      <w:tr w:rsidR="003665A9" w14:paraId="4BBED1EE" w14:textId="77777777">
        <w:tc>
          <w:tcPr>
            <w:tcW w:w="13176" w:type="dxa"/>
            <w:shd w:val="clear" w:color="auto" w:fill="D9D9D9" w:themeFill="background1" w:themeFillShade="D9"/>
          </w:tcPr>
          <w:p w14:paraId="7B17665C" w14:textId="77777777" w:rsidR="00571403" w:rsidRPr="00F4180D" w:rsidRDefault="003665A9" w:rsidP="00F4180D">
            <w:pPr>
              <w:pStyle w:val="TableText"/>
              <w:keepNext/>
              <w:rPr>
                <w:b/>
              </w:rPr>
            </w:pPr>
            <w:r w:rsidRPr="00F4180D">
              <w:rPr>
                <w:b/>
              </w:rPr>
              <w:lastRenderedPageBreak/>
              <w:t xml:space="preserve">Vocabulary: </w:t>
            </w:r>
          </w:p>
        </w:tc>
      </w:tr>
      <w:tr w:rsidR="003665A9" w14:paraId="6AEDC363" w14:textId="77777777">
        <w:tc>
          <w:tcPr>
            <w:tcW w:w="13176" w:type="dxa"/>
          </w:tcPr>
          <w:p w14:paraId="72887C3D" w14:textId="77777777" w:rsidR="003665A9" w:rsidRPr="00C66D25" w:rsidRDefault="003665A9" w:rsidP="00D3632A">
            <w:pPr>
              <w:pStyle w:val="BulletedList"/>
              <w:rPr>
                <w:rFonts w:asciiTheme="majorHAnsi" w:hAnsiTheme="majorHAnsi"/>
              </w:rPr>
            </w:pPr>
            <w:r w:rsidRPr="00C66D25">
              <w:rPr>
                <w:rFonts w:asciiTheme="majorHAnsi" w:hAnsiTheme="majorHAnsi"/>
              </w:rPr>
              <w:t>mutinies (v.) – revolts against authority</w:t>
            </w:r>
          </w:p>
          <w:p w14:paraId="791315C2" w14:textId="77777777" w:rsidR="003665A9" w:rsidRPr="00C66D25" w:rsidRDefault="003665A9" w:rsidP="00D3632A">
            <w:pPr>
              <w:pStyle w:val="BulletedList"/>
              <w:rPr>
                <w:rFonts w:asciiTheme="majorHAnsi" w:hAnsiTheme="majorHAnsi"/>
              </w:rPr>
            </w:pPr>
            <w:r w:rsidRPr="00C66D25">
              <w:rPr>
                <w:rFonts w:asciiTheme="majorHAnsi" w:hAnsiTheme="majorHAnsi"/>
              </w:rPr>
              <w:t>garrison (n.) – military camp, fort, or base</w:t>
            </w:r>
          </w:p>
          <w:p w14:paraId="6C36BF5E" w14:textId="77777777" w:rsidR="00614BBE" w:rsidRPr="00C66D25" w:rsidRDefault="00614BBE" w:rsidP="00D3632A">
            <w:pPr>
              <w:pStyle w:val="BulletedList"/>
              <w:rPr>
                <w:rFonts w:asciiTheme="majorHAnsi" w:hAnsiTheme="majorHAnsi"/>
              </w:rPr>
            </w:pPr>
            <w:r w:rsidRPr="00C66D25">
              <w:rPr>
                <w:rFonts w:asciiTheme="majorHAnsi" w:hAnsiTheme="majorHAnsi"/>
              </w:rPr>
              <w:t>abdicate (v.) – leave the position of being a king or queen</w:t>
            </w:r>
          </w:p>
          <w:p w14:paraId="0B5857C9" w14:textId="77777777" w:rsidR="00614BBE" w:rsidRPr="00C66D25" w:rsidRDefault="00614BBE" w:rsidP="00D3632A">
            <w:pPr>
              <w:pStyle w:val="BulletedList"/>
              <w:rPr>
                <w:rFonts w:asciiTheme="majorHAnsi" w:hAnsiTheme="majorHAnsi"/>
              </w:rPr>
            </w:pPr>
            <w:r w:rsidRPr="00C66D25">
              <w:rPr>
                <w:rFonts w:asciiTheme="majorHAnsi" w:hAnsiTheme="majorHAnsi"/>
              </w:rPr>
              <w:t xml:space="preserve">karma (n.) – </w:t>
            </w:r>
            <w:r w:rsidRPr="00C66D25">
              <w:rPr>
                <w:rFonts w:asciiTheme="majorHAnsi" w:eastAsiaTheme="minorEastAsia" w:hAnsiTheme="majorHAnsi" w:cs="Verdana"/>
                <w:lang w:eastAsia="ja-JP"/>
              </w:rPr>
              <w:t>the force created by a person's actions that some people believe causes good or bad things to happen to that person</w:t>
            </w:r>
          </w:p>
          <w:p w14:paraId="572C7D61" w14:textId="77777777" w:rsidR="00614BBE" w:rsidRPr="00C66D25" w:rsidRDefault="00614BBE" w:rsidP="00D3632A">
            <w:pPr>
              <w:pStyle w:val="BulletedList"/>
              <w:rPr>
                <w:rFonts w:asciiTheme="majorHAnsi" w:hAnsiTheme="majorHAnsi"/>
              </w:rPr>
            </w:pPr>
            <w:r w:rsidRPr="00C66D25">
              <w:rPr>
                <w:rFonts w:asciiTheme="majorHAnsi" w:hAnsiTheme="majorHAnsi"/>
              </w:rPr>
              <w:t>sovereign (n.) – monarch; a king, queen</w:t>
            </w:r>
            <w:r w:rsidR="00F359A5">
              <w:rPr>
                <w:rFonts w:asciiTheme="majorHAnsi" w:hAnsiTheme="majorHAnsi"/>
              </w:rPr>
              <w:t>,</w:t>
            </w:r>
            <w:r w:rsidRPr="00C66D25">
              <w:rPr>
                <w:rFonts w:asciiTheme="majorHAnsi" w:hAnsiTheme="majorHAnsi"/>
              </w:rPr>
              <w:t xml:space="preserve"> or other supreme ruler </w:t>
            </w:r>
          </w:p>
          <w:p w14:paraId="60D2D764" w14:textId="77777777" w:rsidR="00C66D25" w:rsidRPr="00C66D25" w:rsidRDefault="00614BBE" w:rsidP="00D3632A">
            <w:pPr>
              <w:pStyle w:val="BulletedList"/>
              <w:rPr>
                <w:rFonts w:asciiTheme="majorHAnsi" w:hAnsiTheme="majorHAnsi"/>
              </w:rPr>
            </w:pPr>
            <w:r w:rsidRPr="00C66D25">
              <w:rPr>
                <w:rFonts w:asciiTheme="majorHAnsi" w:hAnsiTheme="majorHAnsi"/>
              </w:rPr>
              <w:t>realm (n.) – kingdom</w:t>
            </w:r>
          </w:p>
          <w:p w14:paraId="139DF96A" w14:textId="77777777" w:rsidR="00614BBE" w:rsidRPr="00C66D25" w:rsidRDefault="00C66D25" w:rsidP="00C66D25">
            <w:pPr>
              <w:pStyle w:val="BulletedList"/>
              <w:numPr>
                <w:ilvl w:val="0"/>
                <w:numId w:val="0"/>
              </w:numPr>
              <w:rPr>
                <w:rFonts w:asciiTheme="majorHAnsi" w:hAnsiTheme="majorHAnsi"/>
              </w:rPr>
            </w:pPr>
            <w:r w:rsidRPr="00C66D25">
              <w:rPr>
                <w:rFonts w:asciiTheme="majorHAnsi" w:hAnsiTheme="majorHAnsi"/>
              </w:rPr>
              <w:t>Words for Additional Support</w:t>
            </w:r>
          </w:p>
          <w:p w14:paraId="2E760212" w14:textId="77777777" w:rsidR="003665A9" w:rsidRPr="00C66D25" w:rsidRDefault="003665A9" w:rsidP="00D3632A">
            <w:pPr>
              <w:pStyle w:val="BulletedList"/>
              <w:rPr>
                <w:rFonts w:asciiTheme="majorHAnsi" w:hAnsiTheme="majorHAnsi"/>
              </w:rPr>
            </w:pPr>
            <w:r w:rsidRPr="00C66D25">
              <w:rPr>
                <w:rFonts w:asciiTheme="majorHAnsi" w:hAnsiTheme="majorHAnsi"/>
              </w:rPr>
              <w:t>castle (n.) –</w:t>
            </w:r>
            <w:r w:rsidRPr="00C66D25">
              <w:rPr>
                <w:rFonts w:asciiTheme="majorHAnsi" w:eastAsiaTheme="minorEastAsia" w:hAnsiTheme="majorHAnsi" w:cs="Verdana"/>
                <w:sz w:val="26"/>
                <w:szCs w:val="26"/>
                <w:lang w:eastAsia="ja-JP"/>
              </w:rPr>
              <w:t xml:space="preserve"> </w:t>
            </w:r>
            <w:r w:rsidRPr="00C66D25">
              <w:rPr>
                <w:rFonts w:asciiTheme="majorHAnsi" w:eastAsiaTheme="minorEastAsia" w:hAnsiTheme="majorHAnsi" w:cs="Verdana"/>
                <w:lang w:eastAsia="ja-JP"/>
              </w:rPr>
              <w:t>large building usually with high, thick walls and towers that was built in the past to protect against attack</w:t>
            </w:r>
          </w:p>
          <w:p w14:paraId="003A269D" w14:textId="77777777" w:rsidR="003665A9" w:rsidRPr="00C66D25" w:rsidRDefault="003665A9" w:rsidP="00D3632A">
            <w:pPr>
              <w:pStyle w:val="BulletedList"/>
              <w:rPr>
                <w:rFonts w:asciiTheme="majorHAnsi" w:hAnsiTheme="majorHAnsi"/>
              </w:rPr>
            </w:pPr>
            <w:r w:rsidRPr="00C66D25">
              <w:rPr>
                <w:rFonts w:asciiTheme="majorHAnsi" w:hAnsiTheme="majorHAnsi"/>
              </w:rPr>
              <w:t>haunted (adj.) – lived in or visited by ghosts</w:t>
            </w:r>
          </w:p>
          <w:p w14:paraId="51E7FFBE" w14:textId="77777777" w:rsidR="003665A9" w:rsidRPr="00C66D25" w:rsidRDefault="003665A9" w:rsidP="00D3632A">
            <w:pPr>
              <w:pStyle w:val="BulletedList"/>
              <w:rPr>
                <w:rFonts w:asciiTheme="majorHAnsi" w:hAnsiTheme="majorHAnsi"/>
              </w:rPr>
            </w:pPr>
            <w:r w:rsidRPr="00C66D25">
              <w:rPr>
                <w:rFonts w:asciiTheme="majorHAnsi" w:hAnsiTheme="majorHAnsi"/>
              </w:rPr>
              <w:t>perished (v.) – died or was killed</w:t>
            </w:r>
          </w:p>
          <w:p w14:paraId="4C4B0A65" w14:textId="77777777" w:rsidR="003665A9" w:rsidRPr="00C66D25" w:rsidRDefault="003665A9" w:rsidP="00D3632A">
            <w:pPr>
              <w:pStyle w:val="BulletedList"/>
              <w:rPr>
                <w:rFonts w:asciiTheme="majorHAnsi" w:hAnsiTheme="majorHAnsi"/>
              </w:rPr>
            </w:pPr>
            <w:r w:rsidRPr="00C66D25">
              <w:rPr>
                <w:rFonts w:asciiTheme="majorHAnsi" w:hAnsiTheme="majorHAnsi"/>
              </w:rPr>
              <w:t xml:space="preserve">web (n.) – </w:t>
            </w:r>
            <w:r w:rsidRPr="00C66D25">
              <w:rPr>
                <w:rFonts w:asciiTheme="majorHAnsi" w:eastAsiaTheme="minorEastAsia" w:hAnsiTheme="majorHAnsi" w:cs="Verdana"/>
                <w:lang w:eastAsia="ja-JP"/>
              </w:rPr>
              <w:t>net made from silk threads woven together by a spider</w:t>
            </w:r>
          </w:p>
          <w:p w14:paraId="75DA9BE8" w14:textId="77777777" w:rsidR="003665A9" w:rsidRPr="00C66D25" w:rsidRDefault="003665A9" w:rsidP="00D3632A">
            <w:pPr>
              <w:pStyle w:val="BulletedList"/>
              <w:rPr>
                <w:rFonts w:asciiTheme="majorHAnsi" w:hAnsiTheme="majorHAnsi"/>
              </w:rPr>
            </w:pPr>
            <w:r w:rsidRPr="00C66D25">
              <w:rPr>
                <w:rFonts w:asciiTheme="majorHAnsi" w:hAnsiTheme="majorHAnsi"/>
              </w:rPr>
              <w:t>fortresses (n.) – places that are protected against attack</w:t>
            </w:r>
          </w:p>
          <w:p w14:paraId="5E9BFD9A" w14:textId="77777777" w:rsidR="003665A9" w:rsidRPr="00C66D25" w:rsidRDefault="003665A9" w:rsidP="00D3632A">
            <w:pPr>
              <w:pStyle w:val="BulletedList"/>
              <w:rPr>
                <w:rFonts w:asciiTheme="majorHAnsi" w:hAnsiTheme="majorHAnsi"/>
              </w:rPr>
            </w:pPr>
            <w:r w:rsidRPr="00C66D25">
              <w:rPr>
                <w:rFonts w:asciiTheme="majorHAnsi" w:hAnsiTheme="majorHAnsi"/>
              </w:rPr>
              <w:t>commander (n.) – person who is in charge of a group of people</w:t>
            </w:r>
          </w:p>
          <w:p w14:paraId="215CF38F" w14:textId="77777777" w:rsidR="0083409B" w:rsidRPr="00C66D25" w:rsidRDefault="00334DCB" w:rsidP="001073B5">
            <w:pPr>
              <w:pStyle w:val="BulletedList"/>
            </w:pPr>
            <w:r w:rsidRPr="00C66D25">
              <w:t xml:space="preserve">forest (n.) </w:t>
            </w:r>
            <w:r w:rsidR="001073B5" w:rsidRPr="00C66D25">
              <w:t>–</w:t>
            </w:r>
            <w:r w:rsidRPr="00C66D25">
              <w:t xml:space="preserve"> thick growth of trees and bushes that covers a large area</w:t>
            </w:r>
          </w:p>
          <w:p w14:paraId="05F87D09" w14:textId="77777777" w:rsidR="003665A9" w:rsidRPr="00C66D25" w:rsidRDefault="003665A9" w:rsidP="00D3632A">
            <w:pPr>
              <w:pStyle w:val="BulletedList"/>
              <w:rPr>
                <w:rFonts w:asciiTheme="majorHAnsi" w:hAnsiTheme="majorHAnsi"/>
              </w:rPr>
            </w:pPr>
            <w:r w:rsidRPr="00C66D25">
              <w:rPr>
                <w:rFonts w:asciiTheme="majorHAnsi" w:hAnsiTheme="majorHAnsi"/>
              </w:rPr>
              <w:t>maze (n.) – complicated and confusing system of connecting passages</w:t>
            </w:r>
          </w:p>
          <w:p w14:paraId="28E16BB5" w14:textId="77777777" w:rsidR="00571403" w:rsidRPr="00C66D25" w:rsidRDefault="003665A9" w:rsidP="001073B5">
            <w:pPr>
              <w:pStyle w:val="BulletedList"/>
              <w:rPr>
                <w:rFonts w:asciiTheme="majorHAnsi" w:hAnsiTheme="majorHAnsi"/>
              </w:rPr>
            </w:pPr>
            <w:r w:rsidRPr="00C66D25">
              <w:rPr>
                <w:rFonts w:asciiTheme="majorHAnsi" w:hAnsiTheme="majorHAnsi"/>
              </w:rPr>
              <w:t>r</w:t>
            </w:r>
            <w:r w:rsidR="00E017B2" w:rsidRPr="00C66D25">
              <w:rPr>
                <w:rFonts w:asciiTheme="majorHAnsi" w:hAnsiTheme="majorHAnsi"/>
              </w:rPr>
              <w:t>ank (n.) – position in a society, organization, group, etc.</w:t>
            </w:r>
          </w:p>
        </w:tc>
      </w:tr>
    </w:tbl>
    <w:p w14:paraId="3E6D957E" w14:textId="77777777" w:rsidR="008E6158" w:rsidRPr="00DF53B2" w:rsidRDefault="008E6158" w:rsidP="00DF53B2"/>
    <w:p w14:paraId="0D0CC53D" w14:textId="77777777" w:rsidR="003665A9" w:rsidRPr="00DF53B2" w:rsidRDefault="003665A9" w:rsidP="00DF53B2"/>
    <w:p w14:paraId="3DF76D0F" w14:textId="77777777" w:rsidR="001073B5" w:rsidRDefault="001073B5">
      <w:pPr>
        <w:spacing w:before="0" w:after="200" w:line="240" w:lineRule="auto"/>
        <w:rPr>
          <w:rFonts w:asciiTheme="majorHAnsi" w:hAnsiTheme="majorHAnsi"/>
          <w:b/>
          <w:bCs/>
          <w:i/>
          <w:color w:val="365F91"/>
          <w:sz w:val="32"/>
          <w:szCs w:val="28"/>
        </w:rPr>
      </w:pPr>
      <w:r>
        <w:rPr>
          <w:rFonts w:asciiTheme="majorHAnsi" w:hAnsiTheme="majorHAnsi"/>
          <w:i/>
        </w:rPr>
        <w:br w:type="page"/>
      </w:r>
    </w:p>
    <w:p w14:paraId="581F9F41" w14:textId="77777777" w:rsidR="00C00C2E" w:rsidRDefault="008E6158">
      <w:pPr>
        <w:pStyle w:val="ToolHeader"/>
        <w:rPr>
          <w:rFonts w:asciiTheme="majorHAnsi" w:hAnsiTheme="majorHAnsi"/>
        </w:rPr>
      </w:pPr>
      <w:r>
        <w:rPr>
          <w:rFonts w:asciiTheme="majorHAnsi" w:hAnsiTheme="majorHAnsi"/>
          <w:i/>
        </w:rPr>
        <w:lastRenderedPageBreak/>
        <w:t xml:space="preserve">Throne of Blood </w:t>
      </w:r>
      <w:r>
        <w:rPr>
          <w:rFonts w:asciiTheme="majorHAnsi" w:hAnsiTheme="majorHAnsi"/>
        </w:rPr>
        <w:t>Homework Tool</w:t>
      </w:r>
    </w:p>
    <w:tbl>
      <w:tblPr>
        <w:tblStyle w:val="TableGrid"/>
        <w:tblW w:w="0" w:type="auto"/>
        <w:tblLook w:val="04A0" w:firstRow="1" w:lastRow="0" w:firstColumn="1" w:lastColumn="0" w:noHBand="0" w:noVBand="1"/>
      </w:tblPr>
      <w:tblGrid>
        <w:gridCol w:w="5688"/>
        <w:gridCol w:w="4500"/>
        <w:gridCol w:w="2988"/>
      </w:tblGrid>
      <w:tr w:rsidR="008E6158" w:rsidRPr="00F4180D" w14:paraId="1D9AF38A" w14:textId="77777777">
        <w:trPr>
          <w:tblHeader/>
        </w:trPr>
        <w:tc>
          <w:tcPr>
            <w:tcW w:w="5688" w:type="dxa"/>
            <w:shd w:val="clear" w:color="auto" w:fill="D9D9D9" w:themeFill="background1" w:themeFillShade="D9"/>
          </w:tcPr>
          <w:p w14:paraId="502D7367" w14:textId="77777777" w:rsidR="00C00C2E" w:rsidRPr="00F4180D" w:rsidRDefault="006C7F1F" w:rsidP="00F4180D">
            <w:pPr>
              <w:pStyle w:val="TableText"/>
              <w:rPr>
                <w:b/>
              </w:rPr>
            </w:pPr>
            <w:r w:rsidRPr="00F4180D">
              <w:rPr>
                <w:b/>
                <w:i/>
              </w:rPr>
              <w:t>Macbeth</w:t>
            </w:r>
            <w:r w:rsidRPr="00F4180D">
              <w:rPr>
                <w:b/>
              </w:rPr>
              <w:t xml:space="preserve"> Act 1.3, Lines </w:t>
            </w:r>
            <w:r w:rsidR="00ED24BC" w:rsidRPr="00F4180D">
              <w:rPr>
                <w:b/>
              </w:rPr>
              <w:t>1</w:t>
            </w:r>
            <w:r w:rsidR="00604987" w:rsidRPr="00F4180D">
              <w:rPr>
                <w:b/>
              </w:rPr>
              <w:t>–</w:t>
            </w:r>
            <w:r w:rsidR="00ED24BC" w:rsidRPr="00F4180D">
              <w:rPr>
                <w:b/>
              </w:rPr>
              <w:t>38</w:t>
            </w:r>
          </w:p>
        </w:tc>
        <w:tc>
          <w:tcPr>
            <w:tcW w:w="4500" w:type="dxa"/>
            <w:shd w:val="clear" w:color="auto" w:fill="D9D9D9" w:themeFill="background1" w:themeFillShade="D9"/>
          </w:tcPr>
          <w:p w14:paraId="7AB11ABE" w14:textId="77777777" w:rsidR="00C00C2E" w:rsidRPr="00F4180D" w:rsidRDefault="008E6158" w:rsidP="00F4180D">
            <w:pPr>
              <w:pStyle w:val="TableText"/>
              <w:rPr>
                <w:b/>
                <w:i/>
              </w:rPr>
            </w:pPr>
            <w:r w:rsidRPr="00F4180D">
              <w:rPr>
                <w:b/>
              </w:rPr>
              <w:t xml:space="preserve">Spirit Song from </w:t>
            </w:r>
            <w:r w:rsidRPr="00F4180D">
              <w:rPr>
                <w:b/>
                <w:i/>
              </w:rPr>
              <w:t>Throne of Blood</w:t>
            </w:r>
          </w:p>
        </w:tc>
        <w:tc>
          <w:tcPr>
            <w:tcW w:w="2988" w:type="dxa"/>
            <w:shd w:val="clear" w:color="auto" w:fill="D9D9D9" w:themeFill="background1" w:themeFillShade="D9"/>
          </w:tcPr>
          <w:p w14:paraId="775BF38A" w14:textId="77777777" w:rsidR="00C00C2E" w:rsidRPr="00F4180D" w:rsidRDefault="008E6158" w:rsidP="00F4180D">
            <w:pPr>
              <w:pStyle w:val="TableText"/>
              <w:rPr>
                <w:rFonts w:asciiTheme="minorHAnsi" w:hAnsiTheme="minorHAnsi"/>
                <w:b/>
              </w:rPr>
            </w:pPr>
            <w:r w:rsidRPr="00F4180D">
              <w:rPr>
                <w:b/>
              </w:rPr>
              <w:t>Vocabulary</w:t>
            </w:r>
          </w:p>
        </w:tc>
      </w:tr>
      <w:tr w:rsidR="008E6158" w14:paraId="15412D73" w14:textId="77777777">
        <w:tc>
          <w:tcPr>
            <w:tcW w:w="5688" w:type="dxa"/>
          </w:tcPr>
          <w:p w14:paraId="5C7DB917" w14:textId="36F6B063" w:rsidR="00C00C2E" w:rsidRPr="00363F47" w:rsidRDefault="004C11EF" w:rsidP="00F4180D">
            <w:pPr>
              <w:pStyle w:val="TableText"/>
              <w:tabs>
                <w:tab w:val="right" w:pos="5220"/>
              </w:tabs>
              <w:rPr>
                <w:i/>
              </w:rPr>
            </w:pPr>
            <w:r w:rsidRPr="00363F47">
              <w:rPr>
                <w:i/>
              </w:rPr>
              <w:t>Thunder. Enter the three Witches</w:t>
            </w:r>
            <w:r w:rsidR="00363F47" w:rsidRPr="00363F47">
              <w:rPr>
                <w:i/>
              </w:rPr>
              <w:t>.</w:t>
            </w:r>
          </w:p>
          <w:p w14:paraId="5E329DE4" w14:textId="77777777" w:rsidR="00C00C2E" w:rsidRDefault="00F359A5" w:rsidP="00F4180D">
            <w:pPr>
              <w:pStyle w:val="TableText"/>
              <w:tabs>
                <w:tab w:val="right" w:pos="5220"/>
              </w:tabs>
            </w:pPr>
            <w:r>
              <w:rPr>
                <w:b/>
              </w:rPr>
              <w:t>First Witch</w:t>
            </w:r>
            <w:r w:rsidR="004C11EF">
              <w:t xml:space="preserve"> Where hast thou been sister? </w:t>
            </w:r>
          </w:p>
          <w:p w14:paraId="56E01B4E" w14:textId="77777777" w:rsidR="00C00C2E" w:rsidRDefault="00F359A5" w:rsidP="00F4180D">
            <w:pPr>
              <w:pStyle w:val="TableText"/>
              <w:tabs>
                <w:tab w:val="right" w:pos="5220"/>
              </w:tabs>
            </w:pPr>
            <w:r w:rsidRPr="00F359A5">
              <w:rPr>
                <w:b/>
              </w:rPr>
              <w:t>Second Witch</w:t>
            </w:r>
            <w:r w:rsidR="004C11EF">
              <w:t xml:space="preserve"> Killing swine. </w:t>
            </w:r>
          </w:p>
          <w:p w14:paraId="6E845341" w14:textId="77777777" w:rsidR="00C00C2E" w:rsidRDefault="00F359A5" w:rsidP="00F4180D">
            <w:pPr>
              <w:pStyle w:val="TableText"/>
              <w:tabs>
                <w:tab w:val="right" w:pos="5220"/>
              </w:tabs>
            </w:pPr>
            <w:r w:rsidRPr="00F359A5">
              <w:rPr>
                <w:b/>
              </w:rPr>
              <w:t>Third Witch</w:t>
            </w:r>
            <w:r w:rsidR="004C11EF">
              <w:t xml:space="preserve"> Sister, where thou? </w:t>
            </w:r>
          </w:p>
          <w:p w14:paraId="657ACF3C" w14:textId="77777777" w:rsidR="00C00C2E" w:rsidRDefault="00F359A5" w:rsidP="00F4180D">
            <w:pPr>
              <w:pStyle w:val="TableText"/>
              <w:tabs>
                <w:tab w:val="right" w:pos="5220"/>
              </w:tabs>
            </w:pPr>
            <w:r w:rsidRPr="00F359A5">
              <w:rPr>
                <w:b/>
              </w:rPr>
              <w:t>First Witch</w:t>
            </w:r>
            <w:r w:rsidR="004C11EF">
              <w:t xml:space="preserve"> A sailor’s wife had chestnuts in her lap</w:t>
            </w:r>
          </w:p>
          <w:p w14:paraId="336D1CEB" w14:textId="77777777" w:rsidR="00835856" w:rsidRDefault="004C11EF" w:rsidP="00F4180D">
            <w:pPr>
              <w:pStyle w:val="TableText"/>
              <w:tabs>
                <w:tab w:val="right" w:pos="5220"/>
              </w:tabs>
            </w:pPr>
            <w:r>
              <w:t xml:space="preserve">And munched and munched and munched. “Give </w:t>
            </w:r>
            <w:r w:rsidR="000E7EA6">
              <w:tab/>
            </w:r>
            <w:r w:rsidR="000E7EA6" w:rsidRPr="000E7EA6">
              <w:rPr>
                <w:sz w:val="16"/>
              </w:rPr>
              <w:t>5</w:t>
            </w:r>
          </w:p>
          <w:p w14:paraId="7BFB4154" w14:textId="77777777" w:rsidR="00C00C2E" w:rsidRDefault="004C11EF" w:rsidP="00F4180D">
            <w:pPr>
              <w:pStyle w:val="TableText"/>
              <w:tabs>
                <w:tab w:val="right" w:pos="5220"/>
              </w:tabs>
            </w:pPr>
            <w:r>
              <w:t>me,” quoth I.</w:t>
            </w:r>
          </w:p>
          <w:p w14:paraId="71062B2C" w14:textId="77777777" w:rsidR="00C00C2E" w:rsidRDefault="004C11EF" w:rsidP="00F4180D">
            <w:pPr>
              <w:pStyle w:val="TableText"/>
              <w:tabs>
                <w:tab w:val="right" w:pos="5220"/>
              </w:tabs>
            </w:pPr>
            <w:r>
              <w:t>“Aroint thee, witch,” the rump-fed runnion cries.</w:t>
            </w:r>
          </w:p>
          <w:p w14:paraId="14B33A56" w14:textId="77777777" w:rsidR="00C00C2E" w:rsidRDefault="004C11EF" w:rsidP="00F4180D">
            <w:pPr>
              <w:pStyle w:val="TableText"/>
              <w:tabs>
                <w:tab w:val="right" w:pos="5220"/>
              </w:tabs>
            </w:pPr>
            <w:r>
              <w:t xml:space="preserve">Her husband’s to Aleppo gone, master o’ th’ </w:t>
            </w:r>
            <w:r w:rsidRPr="00F4180D">
              <w:rPr>
                <w:i/>
              </w:rPr>
              <w:t>Tiger</w:t>
            </w:r>
            <w:r>
              <w:t>,</w:t>
            </w:r>
          </w:p>
          <w:p w14:paraId="3AD1B8C1" w14:textId="77777777" w:rsidR="00C00C2E" w:rsidRDefault="004C11EF" w:rsidP="00F4180D">
            <w:pPr>
              <w:pStyle w:val="TableText"/>
              <w:tabs>
                <w:tab w:val="right" w:pos="5220"/>
              </w:tabs>
            </w:pPr>
            <w:r>
              <w:t>But in a sieve I’ll thither sail,</w:t>
            </w:r>
          </w:p>
          <w:p w14:paraId="1AA990D8" w14:textId="77777777" w:rsidR="00C00C2E" w:rsidRDefault="004C11EF" w:rsidP="00F4180D">
            <w:pPr>
              <w:pStyle w:val="TableText"/>
              <w:tabs>
                <w:tab w:val="right" w:pos="5220"/>
              </w:tabs>
            </w:pPr>
            <w:r>
              <w:t xml:space="preserve">And, like a rat without a tail, </w:t>
            </w:r>
            <w:r w:rsidR="000E7EA6">
              <w:tab/>
            </w:r>
            <w:r w:rsidR="000E7EA6" w:rsidRPr="000E7EA6">
              <w:rPr>
                <w:sz w:val="16"/>
              </w:rPr>
              <w:t>10</w:t>
            </w:r>
          </w:p>
          <w:p w14:paraId="762661F1" w14:textId="77777777" w:rsidR="00C00C2E" w:rsidRDefault="004C11EF" w:rsidP="00F4180D">
            <w:pPr>
              <w:pStyle w:val="TableText"/>
              <w:tabs>
                <w:tab w:val="right" w:pos="5220"/>
              </w:tabs>
            </w:pPr>
            <w:r>
              <w:t>I’ll do, I’ll do, and I’ll do.</w:t>
            </w:r>
          </w:p>
          <w:p w14:paraId="39885296" w14:textId="77777777" w:rsidR="00C00C2E" w:rsidRDefault="00F359A5" w:rsidP="00F4180D">
            <w:pPr>
              <w:pStyle w:val="TableText"/>
              <w:tabs>
                <w:tab w:val="right" w:pos="5220"/>
              </w:tabs>
            </w:pPr>
            <w:r w:rsidRPr="00F359A5">
              <w:rPr>
                <w:b/>
              </w:rPr>
              <w:t>Second Witch</w:t>
            </w:r>
            <w:r w:rsidR="00E4336F">
              <w:t xml:space="preserve"> I’ll give thee a wind.</w:t>
            </w:r>
          </w:p>
          <w:p w14:paraId="3DD51E08" w14:textId="77777777" w:rsidR="00C00C2E" w:rsidRDefault="00F359A5" w:rsidP="00F4180D">
            <w:pPr>
              <w:pStyle w:val="TableText"/>
              <w:tabs>
                <w:tab w:val="right" w:pos="5220"/>
              </w:tabs>
            </w:pPr>
            <w:r w:rsidRPr="00F359A5">
              <w:rPr>
                <w:b/>
              </w:rPr>
              <w:t>First Witch</w:t>
            </w:r>
            <w:r w:rsidR="00E4336F">
              <w:t xml:space="preserve"> Th’</w:t>
            </w:r>
            <w:r w:rsidR="000E7EA6">
              <w:t xml:space="preserve"> </w:t>
            </w:r>
            <w:r w:rsidR="00E4336F">
              <w:t>art kind.</w:t>
            </w:r>
          </w:p>
          <w:p w14:paraId="33EDF512" w14:textId="77777777" w:rsidR="00C00C2E" w:rsidRDefault="00F359A5" w:rsidP="00F4180D">
            <w:pPr>
              <w:pStyle w:val="TableText"/>
              <w:tabs>
                <w:tab w:val="right" w:pos="5220"/>
              </w:tabs>
            </w:pPr>
            <w:r w:rsidRPr="00F359A5">
              <w:rPr>
                <w:b/>
              </w:rPr>
              <w:t>Third Witch</w:t>
            </w:r>
            <w:r w:rsidR="00E4336F">
              <w:t xml:space="preserve"> And I another. </w:t>
            </w:r>
          </w:p>
          <w:p w14:paraId="4ADF770D" w14:textId="77777777" w:rsidR="00C00C2E" w:rsidRDefault="00F359A5" w:rsidP="00F4180D">
            <w:pPr>
              <w:pStyle w:val="TableText"/>
              <w:tabs>
                <w:tab w:val="right" w:pos="5220"/>
              </w:tabs>
            </w:pPr>
            <w:r w:rsidRPr="00F359A5">
              <w:rPr>
                <w:b/>
              </w:rPr>
              <w:t>First Witch</w:t>
            </w:r>
            <w:r w:rsidR="00E4336F">
              <w:t xml:space="preserve"> I myself have all the other,</w:t>
            </w:r>
            <w:r w:rsidR="00B75ABD">
              <w:tab/>
            </w:r>
            <w:r w:rsidR="00B75ABD" w:rsidRPr="00B75ABD">
              <w:rPr>
                <w:sz w:val="16"/>
              </w:rPr>
              <w:t>15</w:t>
            </w:r>
          </w:p>
          <w:p w14:paraId="79E6FA72" w14:textId="77777777" w:rsidR="00C00C2E" w:rsidRDefault="00E4336F" w:rsidP="00F4180D">
            <w:pPr>
              <w:pStyle w:val="TableText"/>
              <w:tabs>
                <w:tab w:val="right" w:pos="5220"/>
              </w:tabs>
            </w:pPr>
            <w:r>
              <w:t xml:space="preserve">And the very ports they blow; </w:t>
            </w:r>
          </w:p>
          <w:p w14:paraId="2D22E79E" w14:textId="77777777" w:rsidR="00C00C2E" w:rsidRDefault="00E4336F" w:rsidP="00F4180D">
            <w:pPr>
              <w:pStyle w:val="TableText"/>
              <w:tabs>
                <w:tab w:val="right" w:pos="5220"/>
              </w:tabs>
            </w:pPr>
            <w:r>
              <w:t>All the quarters that they know</w:t>
            </w:r>
          </w:p>
          <w:p w14:paraId="2F1C6A26" w14:textId="77777777" w:rsidR="00C00C2E" w:rsidRDefault="00E4336F" w:rsidP="00F4180D">
            <w:pPr>
              <w:pStyle w:val="TableText"/>
              <w:tabs>
                <w:tab w:val="right" w:pos="5220"/>
              </w:tabs>
            </w:pPr>
            <w:r>
              <w:t>I’th shipman’s card.</w:t>
            </w:r>
          </w:p>
          <w:p w14:paraId="7020EDCC" w14:textId="77777777" w:rsidR="00C00C2E" w:rsidRDefault="00E4336F" w:rsidP="00F4180D">
            <w:pPr>
              <w:pStyle w:val="TableText"/>
              <w:tabs>
                <w:tab w:val="right" w:pos="5220"/>
              </w:tabs>
            </w:pPr>
            <w:r>
              <w:t>I’ll drain him dry as hay.</w:t>
            </w:r>
          </w:p>
          <w:p w14:paraId="3A4F9B94" w14:textId="77777777" w:rsidR="00C00C2E" w:rsidRDefault="00E4336F" w:rsidP="00F4180D">
            <w:pPr>
              <w:pStyle w:val="TableText"/>
              <w:tabs>
                <w:tab w:val="right" w:pos="5220"/>
              </w:tabs>
            </w:pPr>
            <w:r>
              <w:lastRenderedPageBreak/>
              <w:t>Shall sleep neither night nor day</w:t>
            </w:r>
            <w:r w:rsidR="007D1CD0">
              <w:tab/>
            </w:r>
            <w:r w:rsidR="007D1CD0" w:rsidRPr="007D1CD0">
              <w:rPr>
                <w:sz w:val="16"/>
              </w:rPr>
              <w:t>20</w:t>
            </w:r>
          </w:p>
          <w:p w14:paraId="1B1048F8" w14:textId="77777777" w:rsidR="00C00C2E" w:rsidRDefault="00E4336F" w:rsidP="00F4180D">
            <w:pPr>
              <w:pStyle w:val="TableText"/>
              <w:tabs>
                <w:tab w:val="right" w:pos="5220"/>
              </w:tabs>
            </w:pPr>
            <w:r>
              <w:t>Hang upon his penthouse lid.</w:t>
            </w:r>
          </w:p>
          <w:p w14:paraId="5ACC2184" w14:textId="77777777" w:rsidR="00C00C2E" w:rsidRDefault="00E4336F" w:rsidP="00F4180D">
            <w:pPr>
              <w:pStyle w:val="TableText"/>
              <w:tabs>
                <w:tab w:val="right" w:pos="5220"/>
              </w:tabs>
            </w:pPr>
            <w:r>
              <w:t>He shall live a man forbid.</w:t>
            </w:r>
          </w:p>
          <w:p w14:paraId="642EB378" w14:textId="77777777" w:rsidR="00C00C2E" w:rsidRDefault="00E4336F" w:rsidP="00F4180D">
            <w:pPr>
              <w:pStyle w:val="TableText"/>
              <w:tabs>
                <w:tab w:val="right" w:pos="5220"/>
              </w:tabs>
            </w:pPr>
            <w:r>
              <w:t>Weary sev’nnights, nine times nine,</w:t>
            </w:r>
          </w:p>
          <w:p w14:paraId="6EA7FFB9" w14:textId="77777777" w:rsidR="00C00C2E" w:rsidRDefault="00E4336F" w:rsidP="00F4180D">
            <w:pPr>
              <w:pStyle w:val="TableText"/>
              <w:tabs>
                <w:tab w:val="right" w:pos="5220"/>
              </w:tabs>
            </w:pPr>
            <w:r>
              <w:t>Shall he dwindle, peak and pine.</w:t>
            </w:r>
          </w:p>
          <w:p w14:paraId="3E0A4316" w14:textId="77777777" w:rsidR="00C00C2E" w:rsidRDefault="00E4336F" w:rsidP="00F4180D">
            <w:pPr>
              <w:pStyle w:val="TableText"/>
              <w:tabs>
                <w:tab w:val="right" w:pos="5220"/>
              </w:tabs>
            </w:pPr>
            <w:r>
              <w:t>Though his bark cannot be lost,</w:t>
            </w:r>
            <w:r w:rsidR="007D1CD0">
              <w:tab/>
            </w:r>
            <w:r w:rsidR="007D1CD0" w:rsidRPr="007D1CD0">
              <w:rPr>
                <w:sz w:val="16"/>
              </w:rPr>
              <w:t>25</w:t>
            </w:r>
          </w:p>
          <w:p w14:paraId="2ABC659B" w14:textId="77777777" w:rsidR="00C00C2E" w:rsidRDefault="00E4336F" w:rsidP="00F4180D">
            <w:pPr>
              <w:pStyle w:val="TableText"/>
              <w:tabs>
                <w:tab w:val="right" w:pos="5220"/>
              </w:tabs>
            </w:pPr>
            <w:r>
              <w:t xml:space="preserve">Yet it shall be </w:t>
            </w:r>
            <w:r w:rsidR="00B9116F">
              <w:t>t</w:t>
            </w:r>
            <w:r>
              <w:t>empest-tossed.</w:t>
            </w:r>
          </w:p>
          <w:p w14:paraId="1892B125" w14:textId="77777777" w:rsidR="00C00C2E" w:rsidRDefault="00E4336F" w:rsidP="00F4180D">
            <w:pPr>
              <w:pStyle w:val="TableText"/>
              <w:tabs>
                <w:tab w:val="right" w:pos="5220"/>
              </w:tabs>
            </w:pPr>
            <w:r>
              <w:t xml:space="preserve">Look what I have. </w:t>
            </w:r>
          </w:p>
          <w:p w14:paraId="4EA29702" w14:textId="77777777" w:rsidR="00C00C2E" w:rsidRDefault="00F359A5" w:rsidP="00F4180D">
            <w:pPr>
              <w:pStyle w:val="TableText"/>
              <w:tabs>
                <w:tab w:val="right" w:pos="5220"/>
              </w:tabs>
            </w:pPr>
            <w:r w:rsidRPr="00F359A5">
              <w:rPr>
                <w:b/>
              </w:rPr>
              <w:t>Second Witch</w:t>
            </w:r>
            <w:r w:rsidR="00E4336F">
              <w:t xml:space="preserve"> Show me, show me.</w:t>
            </w:r>
          </w:p>
          <w:p w14:paraId="4E87F4E7" w14:textId="77777777" w:rsidR="00C00C2E" w:rsidRDefault="00F359A5" w:rsidP="00F4180D">
            <w:pPr>
              <w:pStyle w:val="TableText"/>
              <w:tabs>
                <w:tab w:val="right" w:pos="5220"/>
              </w:tabs>
            </w:pPr>
            <w:r w:rsidRPr="00F359A5">
              <w:rPr>
                <w:b/>
              </w:rPr>
              <w:t>First Witch</w:t>
            </w:r>
            <w:r w:rsidR="00E4336F">
              <w:t xml:space="preserve"> Here I have a pilot’s thumb,</w:t>
            </w:r>
          </w:p>
          <w:p w14:paraId="50CB1F34" w14:textId="77777777" w:rsidR="00C00C2E" w:rsidRDefault="00E4336F" w:rsidP="00F4180D">
            <w:pPr>
              <w:pStyle w:val="TableText"/>
              <w:tabs>
                <w:tab w:val="right" w:pos="5220"/>
              </w:tabs>
            </w:pPr>
            <w:r>
              <w:t xml:space="preserve">Wracked as homeward he did come. </w:t>
            </w:r>
            <w:r w:rsidR="00BE5E92">
              <w:tab/>
            </w:r>
            <w:r w:rsidR="00BE5E92" w:rsidRPr="00BE5E92">
              <w:rPr>
                <w:sz w:val="16"/>
              </w:rPr>
              <w:t>30</w:t>
            </w:r>
          </w:p>
          <w:p w14:paraId="1B78ED34" w14:textId="77777777" w:rsidR="00C00C2E" w:rsidRPr="008E084F" w:rsidRDefault="00E4336F" w:rsidP="00F4180D">
            <w:pPr>
              <w:pStyle w:val="TableText"/>
              <w:tabs>
                <w:tab w:val="right" w:pos="5220"/>
              </w:tabs>
              <w:rPr>
                <w:i/>
              </w:rPr>
            </w:pPr>
            <w:r w:rsidRPr="008E084F">
              <w:rPr>
                <w:i/>
              </w:rPr>
              <w:t>Drum within</w:t>
            </w:r>
          </w:p>
          <w:p w14:paraId="0930992B" w14:textId="77777777" w:rsidR="00C00C2E" w:rsidRDefault="00F359A5" w:rsidP="00F4180D">
            <w:pPr>
              <w:pStyle w:val="TableText"/>
              <w:tabs>
                <w:tab w:val="right" w:pos="5220"/>
              </w:tabs>
            </w:pPr>
            <w:r w:rsidRPr="00F359A5">
              <w:rPr>
                <w:b/>
              </w:rPr>
              <w:t>Third Witch</w:t>
            </w:r>
            <w:r w:rsidR="00E4336F">
              <w:t xml:space="preserve"> A drum, a drum!</w:t>
            </w:r>
          </w:p>
          <w:p w14:paraId="2870BFB8" w14:textId="77777777" w:rsidR="00C00C2E" w:rsidRDefault="00E4336F" w:rsidP="00F4180D">
            <w:pPr>
              <w:pStyle w:val="TableText"/>
              <w:tabs>
                <w:tab w:val="right" w:pos="5220"/>
              </w:tabs>
            </w:pPr>
            <w:r>
              <w:t>Macbeth doth come.</w:t>
            </w:r>
          </w:p>
          <w:p w14:paraId="0877B90F" w14:textId="326CB4D4" w:rsidR="00C00C2E" w:rsidRDefault="00F359A5" w:rsidP="00F4180D">
            <w:pPr>
              <w:pStyle w:val="TableText"/>
              <w:tabs>
                <w:tab w:val="right" w:pos="5220"/>
              </w:tabs>
            </w:pPr>
            <w:r w:rsidRPr="00F359A5">
              <w:rPr>
                <w:b/>
              </w:rPr>
              <w:t>All</w:t>
            </w:r>
            <w:r w:rsidR="00363F47">
              <w:t xml:space="preserve"> </w:t>
            </w:r>
            <w:r w:rsidR="00363F47">
              <w:rPr>
                <w:noProof/>
                <w:sz w:val="26"/>
                <w:szCs w:val="26"/>
              </w:rPr>
              <w:drawing>
                <wp:inline distT="0" distB="0" distL="0" distR="0" wp14:anchorId="1ED784E5" wp14:editId="4D120B19">
                  <wp:extent cx="73025" cy="153670"/>
                  <wp:effectExtent l="0" t="0" r="3175" b="0"/>
                  <wp:docPr id="49" name="Picture 49"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E4336F" w:rsidRPr="008E084F">
              <w:rPr>
                <w:i/>
              </w:rPr>
              <w:t>dancing in a circle</w:t>
            </w:r>
            <w:r w:rsidR="00E4336F">
              <w:t>.</w:t>
            </w:r>
            <w:r w:rsidR="00363F47">
              <w:rPr>
                <w:noProof/>
                <w:sz w:val="26"/>
                <w:szCs w:val="26"/>
              </w:rPr>
              <w:drawing>
                <wp:inline distT="0" distB="0" distL="0" distR="0" wp14:anchorId="63F3BAB8" wp14:editId="184F2400">
                  <wp:extent cx="73025" cy="153670"/>
                  <wp:effectExtent l="0" t="0" r="3175" b="0"/>
                  <wp:docPr id="50" name="Picture 50"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7403254D" w14:textId="77777777" w:rsidR="00C00C2E" w:rsidRDefault="00E4336F" w:rsidP="00F4180D">
            <w:pPr>
              <w:pStyle w:val="TableText"/>
              <w:tabs>
                <w:tab w:val="right" w:pos="5220"/>
              </w:tabs>
            </w:pPr>
            <w:r>
              <w:t>The Weïrd Sisters, hand in hand,</w:t>
            </w:r>
          </w:p>
          <w:p w14:paraId="37BAE54C" w14:textId="77777777" w:rsidR="00C00C2E" w:rsidRDefault="00E4336F" w:rsidP="00F4180D">
            <w:pPr>
              <w:pStyle w:val="TableText"/>
              <w:tabs>
                <w:tab w:val="right" w:pos="5220"/>
              </w:tabs>
            </w:pPr>
            <w:r>
              <w:t>Posters of the sea and land,</w:t>
            </w:r>
          </w:p>
          <w:p w14:paraId="17FB64DC" w14:textId="77777777" w:rsidR="00C00C2E" w:rsidRDefault="00E4336F" w:rsidP="00F4180D">
            <w:pPr>
              <w:pStyle w:val="TableText"/>
              <w:tabs>
                <w:tab w:val="right" w:pos="5220"/>
              </w:tabs>
            </w:pPr>
            <w:r>
              <w:t>Thus do go about, about,</w:t>
            </w:r>
            <w:r w:rsidR="00BE5E92">
              <w:tab/>
            </w:r>
            <w:r w:rsidR="00BE5E92" w:rsidRPr="00BE5E92">
              <w:rPr>
                <w:sz w:val="16"/>
              </w:rPr>
              <w:t>35</w:t>
            </w:r>
          </w:p>
          <w:p w14:paraId="22591401" w14:textId="77777777" w:rsidR="00C00C2E" w:rsidRDefault="00E4336F" w:rsidP="00F4180D">
            <w:pPr>
              <w:pStyle w:val="TableText"/>
              <w:tabs>
                <w:tab w:val="right" w:pos="5220"/>
              </w:tabs>
            </w:pPr>
            <w:r>
              <w:t>Thrice to thine and thrice to mine</w:t>
            </w:r>
          </w:p>
          <w:p w14:paraId="4E613A29" w14:textId="77777777" w:rsidR="00C00C2E" w:rsidRDefault="00E4336F" w:rsidP="00F4180D">
            <w:pPr>
              <w:pStyle w:val="TableText"/>
              <w:tabs>
                <w:tab w:val="right" w:pos="5220"/>
              </w:tabs>
            </w:pPr>
            <w:r>
              <w:t>And thrice again to make up nine.</w:t>
            </w:r>
          </w:p>
          <w:p w14:paraId="030121E5" w14:textId="77777777" w:rsidR="00C00C2E" w:rsidRDefault="00E4336F" w:rsidP="008E084F">
            <w:pPr>
              <w:pStyle w:val="TableText"/>
              <w:tabs>
                <w:tab w:val="right" w:pos="5220"/>
              </w:tabs>
            </w:pPr>
            <w:r>
              <w:t xml:space="preserve">Peace, the charms wound up. </w:t>
            </w:r>
          </w:p>
        </w:tc>
        <w:tc>
          <w:tcPr>
            <w:tcW w:w="4500" w:type="dxa"/>
          </w:tcPr>
          <w:p w14:paraId="5D7E105A" w14:textId="77777777" w:rsidR="0076542F" w:rsidRDefault="0076542F" w:rsidP="00F4180D">
            <w:pPr>
              <w:pStyle w:val="TableText"/>
              <w:tabs>
                <w:tab w:val="right" w:pos="4005"/>
              </w:tabs>
            </w:pPr>
            <w:r>
              <w:lastRenderedPageBreak/>
              <w:t>Strange is the world</w:t>
            </w:r>
          </w:p>
          <w:p w14:paraId="48463572" w14:textId="77777777" w:rsidR="0076542F" w:rsidRDefault="0076542F" w:rsidP="00F4180D">
            <w:pPr>
              <w:pStyle w:val="TableText"/>
              <w:tabs>
                <w:tab w:val="right" w:pos="4005"/>
              </w:tabs>
            </w:pPr>
            <w:r>
              <w:t>Why should men</w:t>
            </w:r>
          </w:p>
          <w:p w14:paraId="487D44B5" w14:textId="77777777" w:rsidR="0076542F" w:rsidRDefault="0076542F" w:rsidP="00F4180D">
            <w:pPr>
              <w:pStyle w:val="TableText"/>
              <w:tabs>
                <w:tab w:val="right" w:pos="4005"/>
              </w:tabs>
            </w:pPr>
            <w:r>
              <w:t>Receive life in this world?</w:t>
            </w:r>
          </w:p>
          <w:p w14:paraId="08C1BBFC" w14:textId="77777777" w:rsidR="0076542F" w:rsidRDefault="0076542F" w:rsidP="00F4180D">
            <w:pPr>
              <w:pStyle w:val="TableText"/>
              <w:tabs>
                <w:tab w:val="right" w:pos="4005"/>
              </w:tabs>
            </w:pPr>
            <w:r>
              <w:t>Men's lives are as meaningless</w:t>
            </w:r>
          </w:p>
          <w:p w14:paraId="0B555910" w14:textId="77777777" w:rsidR="0076542F" w:rsidRDefault="0076542F" w:rsidP="00F4180D">
            <w:pPr>
              <w:pStyle w:val="TableText"/>
              <w:tabs>
                <w:tab w:val="right" w:pos="4005"/>
              </w:tabs>
            </w:pPr>
            <w:r>
              <w:t>As the lives of insects</w:t>
            </w:r>
            <w:r w:rsidR="002D03E2">
              <w:tab/>
            </w:r>
            <w:r w:rsidR="002D03E2" w:rsidRPr="002D03E2">
              <w:rPr>
                <w:sz w:val="16"/>
              </w:rPr>
              <w:t>5</w:t>
            </w:r>
          </w:p>
          <w:p w14:paraId="64467C39" w14:textId="77777777" w:rsidR="0076542F" w:rsidRDefault="0076542F" w:rsidP="00F4180D">
            <w:pPr>
              <w:pStyle w:val="TableText"/>
              <w:tabs>
                <w:tab w:val="right" w:pos="4005"/>
              </w:tabs>
            </w:pPr>
            <w:r>
              <w:t>The terrible folly</w:t>
            </w:r>
          </w:p>
          <w:p w14:paraId="7F18867F" w14:textId="77777777" w:rsidR="0076542F" w:rsidRDefault="0076542F" w:rsidP="00F4180D">
            <w:pPr>
              <w:pStyle w:val="TableText"/>
              <w:tabs>
                <w:tab w:val="right" w:pos="4005"/>
              </w:tabs>
            </w:pPr>
            <w:r>
              <w:t>Of such suffering</w:t>
            </w:r>
          </w:p>
          <w:p w14:paraId="6AECB6A3" w14:textId="77777777" w:rsidR="0076542F" w:rsidRDefault="0076542F" w:rsidP="00F4180D">
            <w:pPr>
              <w:pStyle w:val="TableText"/>
              <w:tabs>
                <w:tab w:val="right" w:pos="4005"/>
              </w:tabs>
            </w:pPr>
            <w:r>
              <w:t>A man lives but</w:t>
            </w:r>
          </w:p>
          <w:p w14:paraId="162778D6" w14:textId="77777777" w:rsidR="0076542F" w:rsidRDefault="0076542F" w:rsidP="00F4180D">
            <w:pPr>
              <w:pStyle w:val="TableText"/>
              <w:tabs>
                <w:tab w:val="right" w:pos="4005"/>
              </w:tabs>
            </w:pPr>
            <w:r>
              <w:t>As briefly as a flower</w:t>
            </w:r>
          </w:p>
          <w:p w14:paraId="035379B2" w14:textId="77777777" w:rsidR="0076542F" w:rsidRDefault="0076542F" w:rsidP="00F4180D">
            <w:pPr>
              <w:pStyle w:val="TableText"/>
              <w:tabs>
                <w:tab w:val="right" w:pos="4005"/>
              </w:tabs>
            </w:pPr>
            <w:r>
              <w:t>Destined all too soon</w:t>
            </w:r>
            <w:r w:rsidR="002D03E2">
              <w:tab/>
            </w:r>
            <w:r w:rsidR="002D03E2" w:rsidRPr="002D03E2">
              <w:rPr>
                <w:sz w:val="16"/>
              </w:rPr>
              <w:t>10</w:t>
            </w:r>
          </w:p>
          <w:p w14:paraId="34704DDF" w14:textId="77777777" w:rsidR="0076542F" w:rsidRDefault="0076542F" w:rsidP="00F4180D">
            <w:pPr>
              <w:pStyle w:val="TableText"/>
              <w:tabs>
                <w:tab w:val="right" w:pos="4005"/>
              </w:tabs>
            </w:pPr>
            <w:r>
              <w:t>To decay into the stink of flesh</w:t>
            </w:r>
          </w:p>
          <w:p w14:paraId="5368444C" w14:textId="77777777" w:rsidR="0076542F" w:rsidRDefault="0076542F" w:rsidP="00F4180D">
            <w:pPr>
              <w:pStyle w:val="TableText"/>
              <w:tabs>
                <w:tab w:val="right" w:pos="4005"/>
              </w:tabs>
            </w:pPr>
            <w:r>
              <w:t>Humanity strives</w:t>
            </w:r>
          </w:p>
          <w:p w14:paraId="6210F1BF" w14:textId="77777777" w:rsidR="0076542F" w:rsidRDefault="0076542F" w:rsidP="00F4180D">
            <w:pPr>
              <w:pStyle w:val="TableText"/>
              <w:tabs>
                <w:tab w:val="right" w:pos="4005"/>
              </w:tabs>
            </w:pPr>
            <w:r>
              <w:t>All its days</w:t>
            </w:r>
          </w:p>
          <w:p w14:paraId="3F1719EF" w14:textId="77777777" w:rsidR="0076542F" w:rsidRDefault="0076542F" w:rsidP="00F4180D">
            <w:pPr>
              <w:pStyle w:val="TableText"/>
              <w:tabs>
                <w:tab w:val="right" w:pos="4005"/>
              </w:tabs>
            </w:pPr>
            <w:r>
              <w:t>To sear its own flesh</w:t>
            </w:r>
          </w:p>
          <w:p w14:paraId="744AAEBA" w14:textId="77777777" w:rsidR="0076542F" w:rsidRDefault="0076542F" w:rsidP="00F4180D">
            <w:pPr>
              <w:pStyle w:val="TableText"/>
              <w:tabs>
                <w:tab w:val="right" w:pos="4005"/>
              </w:tabs>
            </w:pPr>
            <w:r>
              <w:t>In the flames of base desire</w:t>
            </w:r>
            <w:r w:rsidR="002D03E2">
              <w:tab/>
            </w:r>
            <w:r w:rsidR="002D03E2" w:rsidRPr="002D03E2">
              <w:rPr>
                <w:sz w:val="16"/>
              </w:rPr>
              <w:t>15</w:t>
            </w:r>
          </w:p>
          <w:p w14:paraId="701E0BA8" w14:textId="77777777" w:rsidR="0076542F" w:rsidRDefault="0076542F" w:rsidP="00F4180D">
            <w:pPr>
              <w:pStyle w:val="TableText"/>
              <w:tabs>
                <w:tab w:val="right" w:pos="4005"/>
              </w:tabs>
            </w:pPr>
            <w:r>
              <w:t>Exposing itself</w:t>
            </w:r>
          </w:p>
          <w:p w14:paraId="4BB2100F" w14:textId="77777777" w:rsidR="0076542F" w:rsidRDefault="0076542F" w:rsidP="00F4180D">
            <w:pPr>
              <w:pStyle w:val="TableText"/>
              <w:tabs>
                <w:tab w:val="right" w:pos="4005"/>
              </w:tabs>
            </w:pPr>
            <w:r>
              <w:t>To Fate's Five Calamities</w:t>
            </w:r>
          </w:p>
          <w:p w14:paraId="091EFC2D" w14:textId="77777777" w:rsidR="0076542F" w:rsidRDefault="0076542F" w:rsidP="00F4180D">
            <w:pPr>
              <w:pStyle w:val="TableText"/>
              <w:tabs>
                <w:tab w:val="right" w:pos="4005"/>
              </w:tabs>
            </w:pPr>
            <w:r>
              <w:t>Heaping karma upon karma</w:t>
            </w:r>
          </w:p>
          <w:p w14:paraId="04BCECF8" w14:textId="77777777" w:rsidR="0076542F" w:rsidRDefault="0076542F" w:rsidP="00F4180D">
            <w:pPr>
              <w:pStyle w:val="TableText"/>
              <w:tabs>
                <w:tab w:val="right" w:pos="4005"/>
              </w:tabs>
            </w:pPr>
            <w:r>
              <w:t>All that awaits Man</w:t>
            </w:r>
          </w:p>
          <w:p w14:paraId="5EDB966C" w14:textId="77777777" w:rsidR="0076542F" w:rsidRDefault="0076542F" w:rsidP="00F4180D">
            <w:pPr>
              <w:pStyle w:val="TableText"/>
              <w:tabs>
                <w:tab w:val="right" w:pos="4005"/>
              </w:tabs>
            </w:pPr>
            <w:r>
              <w:t>At the end</w:t>
            </w:r>
            <w:r w:rsidR="002D03E2">
              <w:tab/>
            </w:r>
            <w:r w:rsidR="002D03E2" w:rsidRPr="002D03E2">
              <w:rPr>
                <w:sz w:val="16"/>
              </w:rPr>
              <w:t>20</w:t>
            </w:r>
          </w:p>
          <w:p w14:paraId="29268D25" w14:textId="77777777" w:rsidR="0076542F" w:rsidRDefault="0076542F" w:rsidP="00F4180D">
            <w:pPr>
              <w:pStyle w:val="TableText"/>
              <w:tabs>
                <w:tab w:val="right" w:pos="4005"/>
              </w:tabs>
            </w:pPr>
            <w:r>
              <w:lastRenderedPageBreak/>
              <w:t>Of his travails</w:t>
            </w:r>
          </w:p>
          <w:p w14:paraId="47018B19" w14:textId="77777777" w:rsidR="0076542F" w:rsidRDefault="0076542F" w:rsidP="00F4180D">
            <w:pPr>
              <w:pStyle w:val="TableText"/>
              <w:tabs>
                <w:tab w:val="right" w:pos="4005"/>
              </w:tabs>
            </w:pPr>
            <w:r>
              <w:t>Is the stench of rotting flesh</w:t>
            </w:r>
          </w:p>
          <w:p w14:paraId="214222F0" w14:textId="77777777" w:rsidR="0076542F" w:rsidRDefault="0076542F" w:rsidP="00F4180D">
            <w:pPr>
              <w:pStyle w:val="TableText"/>
              <w:tabs>
                <w:tab w:val="right" w:pos="4005"/>
              </w:tabs>
            </w:pPr>
            <w:r>
              <w:t>That will yet blossom into flower</w:t>
            </w:r>
          </w:p>
          <w:p w14:paraId="01431766" w14:textId="77777777" w:rsidR="0076542F" w:rsidRDefault="0076542F" w:rsidP="00F4180D">
            <w:pPr>
              <w:pStyle w:val="TableText"/>
              <w:tabs>
                <w:tab w:val="right" w:pos="4005"/>
              </w:tabs>
            </w:pPr>
            <w:r>
              <w:t>Its foul odor rendered</w:t>
            </w:r>
          </w:p>
          <w:p w14:paraId="05E55F1A" w14:textId="77777777" w:rsidR="0076542F" w:rsidRDefault="0076542F" w:rsidP="00F4180D">
            <w:pPr>
              <w:pStyle w:val="TableText"/>
              <w:tabs>
                <w:tab w:val="right" w:pos="4005"/>
              </w:tabs>
            </w:pPr>
            <w:r>
              <w:t>Into sweet perfume</w:t>
            </w:r>
            <w:r w:rsidR="002D03E2">
              <w:tab/>
            </w:r>
            <w:r w:rsidR="002D03E2" w:rsidRPr="002D03E2">
              <w:rPr>
                <w:sz w:val="16"/>
              </w:rPr>
              <w:t>25</w:t>
            </w:r>
          </w:p>
          <w:p w14:paraId="4B7E2104" w14:textId="77777777" w:rsidR="0076542F" w:rsidRDefault="0076542F" w:rsidP="00F4180D">
            <w:pPr>
              <w:pStyle w:val="TableText"/>
              <w:tabs>
                <w:tab w:val="right" w:pos="4005"/>
              </w:tabs>
            </w:pPr>
            <w:r>
              <w:t>Oh, fascinating</w:t>
            </w:r>
          </w:p>
          <w:p w14:paraId="40C5811C" w14:textId="77777777" w:rsidR="0076542F" w:rsidRDefault="0076542F" w:rsidP="00F4180D">
            <w:pPr>
              <w:pStyle w:val="TableText"/>
              <w:tabs>
                <w:tab w:val="right" w:pos="4005"/>
              </w:tabs>
            </w:pPr>
            <w:r>
              <w:t>The life of Man</w:t>
            </w:r>
          </w:p>
          <w:p w14:paraId="73F6E3EA" w14:textId="77777777" w:rsidR="0076542F" w:rsidRDefault="0076542F" w:rsidP="00F4180D">
            <w:pPr>
              <w:pStyle w:val="TableText"/>
              <w:tabs>
                <w:tab w:val="right" w:pos="4005"/>
              </w:tabs>
            </w:pPr>
            <w:r>
              <w:t>Oh, fascinating</w:t>
            </w:r>
          </w:p>
          <w:p w14:paraId="6192728E" w14:textId="77777777" w:rsidR="00C00C2E" w:rsidRDefault="00C00C2E" w:rsidP="00F4180D">
            <w:pPr>
              <w:pStyle w:val="TableText"/>
              <w:tabs>
                <w:tab w:val="right" w:pos="4005"/>
              </w:tabs>
              <w:rPr>
                <w:rFonts w:asciiTheme="minorHAnsi" w:hAnsiTheme="minorHAnsi"/>
              </w:rPr>
            </w:pPr>
          </w:p>
        </w:tc>
        <w:tc>
          <w:tcPr>
            <w:tcW w:w="2988" w:type="dxa"/>
          </w:tcPr>
          <w:p w14:paraId="4A4196D0" w14:textId="77777777" w:rsidR="00C00C2E" w:rsidRDefault="005137D2" w:rsidP="00F4180D">
            <w:pPr>
              <w:pStyle w:val="TableText"/>
              <w:rPr>
                <w:rFonts w:asciiTheme="minorHAnsi" w:hAnsiTheme="minorHAnsi"/>
              </w:rPr>
            </w:pPr>
            <w:r>
              <w:lastRenderedPageBreak/>
              <w:t>f</w:t>
            </w:r>
            <w:r w:rsidR="00B9116F">
              <w:t>olly</w:t>
            </w:r>
            <w:r>
              <w:t xml:space="preserve"> (n.) – foolish behavior</w:t>
            </w:r>
          </w:p>
          <w:p w14:paraId="5143929C" w14:textId="77777777" w:rsidR="00C00C2E" w:rsidRDefault="005137D2" w:rsidP="00F4180D">
            <w:pPr>
              <w:pStyle w:val="TableText"/>
              <w:rPr>
                <w:rFonts w:asciiTheme="minorHAnsi" w:hAnsiTheme="minorHAnsi"/>
              </w:rPr>
            </w:pPr>
            <w:r>
              <w:t>s</w:t>
            </w:r>
            <w:r w:rsidR="00B9116F">
              <w:t>trives</w:t>
            </w:r>
            <w:r>
              <w:t xml:space="preserve"> (v.) – tries very hard to do something</w:t>
            </w:r>
          </w:p>
          <w:p w14:paraId="285C5DD7" w14:textId="77777777" w:rsidR="006C7F1F" w:rsidRDefault="005137D2" w:rsidP="00F4180D">
            <w:pPr>
              <w:pStyle w:val="TableText"/>
              <w:rPr>
                <w:rFonts w:asciiTheme="minorHAnsi" w:hAnsiTheme="minorHAnsi"/>
              </w:rPr>
            </w:pPr>
            <w:r w:rsidRPr="005137D2">
              <w:t>s</w:t>
            </w:r>
            <w:r w:rsidR="00B9116F" w:rsidRPr="005137D2">
              <w:t>ear</w:t>
            </w:r>
            <w:r w:rsidRPr="005137D2">
              <w:t xml:space="preserve"> (v.) </w:t>
            </w:r>
            <w:r w:rsidR="00835856">
              <w:t>–</w:t>
            </w:r>
            <w:r w:rsidRPr="005137D2">
              <w:t xml:space="preserve"> </w:t>
            </w:r>
            <w:r w:rsidR="006C7F1F" w:rsidRPr="006C7F1F">
              <w:t>burn and damage the surface of (something) with strong and sudden heat</w:t>
            </w:r>
          </w:p>
          <w:p w14:paraId="7A88BB8C" w14:textId="77777777" w:rsidR="006C7F1F" w:rsidRDefault="005137D2" w:rsidP="00F4180D">
            <w:pPr>
              <w:pStyle w:val="TableText"/>
              <w:rPr>
                <w:rFonts w:asciiTheme="minorHAnsi" w:hAnsiTheme="minorHAnsi"/>
              </w:rPr>
            </w:pPr>
            <w:r>
              <w:t>b</w:t>
            </w:r>
            <w:r w:rsidR="00B9116F">
              <w:t>ase</w:t>
            </w:r>
            <w:r>
              <w:t xml:space="preserve"> (</w:t>
            </w:r>
            <w:r w:rsidR="00FD2D65">
              <w:t>adj</w:t>
            </w:r>
            <w:r>
              <w:t xml:space="preserve">.) – </w:t>
            </w:r>
            <w:r w:rsidR="00FD2D65">
              <w:t>not honest or good</w:t>
            </w:r>
          </w:p>
          <w:p w14:paraId="6A8FDDC5" w14:textId="77777777" w:rsidR="006C7F1F" w:rsidRDefault="005137D2" w:rsidP="00F4180D">
            <w:pPr>
              <w:pStyle w:val="TableText"/>
              <w:rPr>
                <w:rFonts w:asciiTheme="minorHAnsi" w:hAnsiTheme="minorHAnsi"/>
              </w:rPr>
            </w:pPr>
            <w:r>
              <w:t>c</w:t>
            </w:r>
            <w:r w:rsidR="00B9116F">
              <w:t>alamities</w:t>
            </w:r>
            <w:r>
              <w:t xml:space="preserve"> (n.) – events that cause great harm and suffering </w:t>
            </w:r>
          </w:p>
          <w:p w14:paraId="2C3BCEC5" w14:textId="77777777" w:rsidR="006C7F1F" w:rsidRDefault="005137D2" w:rsidP="00F4180D">
            <w:pPr>
              <w:pStyle w:val="TableText"/>
              <w:rPr>
                <w:rFonts w:asciiTheme="minorHAnsi" w:hAnsiTheme="minorHAnsi"/>
              </w:rPr>
            </w:pPr>
            <w:r>
              <w:t>t</w:t>
            </w:r>
            <w:r w:rsidR="00B9116F">
              <w:t>ravails</w:t>
            </w:r>
            <w:r>
              <w:t xml:space="preserve"> (n.) – difficult experiences or situations</w:t>
            </w:r>
          </w:p>
          <w:p w14:paraId="0D782D3E" w14:textId="77777777" w:rsidR="006C7F1F" w:rsidRDefault="005137D2" w:rsidP="00F4180D">
            <w:pPr>
              <w:pStyle w:val="TableText"/>
              <w:rPr>
                <w:rFonts w:asciiTheme="minorHAnsi" w:hAnsiTheme="minorHAnsi"/>
              </w:rPr>
            </w:pPr>
            <w:r>
              <w:t>s</w:t>
            </w:r>
            <w:r w:rsidR="00B9116F">
              <w:t xml:space="preserve">tench </w:t>
            </w:r>
            <w:r>
              <w:t>(n.) – very bad smell</w:t>
            </w:r>
          </w:p>
          <w:p w14:paraId="566C568C" w14:textId="77777777" w:rsidR="00C00C2E" w:rsidRDefault="005137D2" w:rsidP="00EC6D5D">
            <w:pPr>
              <w:pStyle w:val="TableText"/>
              <w:rPr>
                <w:rFonts w:asciiTheme="minorHAnsi" w:hAnsiTheme="minorHAnsi"/>
                <w:smallCaps/>
              </w:rPr>
            </w:pPr>
            <w:r>
              <w:t>o</w:t>
            </w:r>
            <w:r w:rsidR="00B9116F">
              <w:t xml:space="preserve">dor </w:t>
            </w:r>
            <w:r>
              <w:t xml:space="preserve">(n.) </w:t>
            </w:r>
            <w:r w:rsidR="00835856">
              <w:t>–</w:t>
            </w:r>
            <w:r>
              <w:t xml:space="preserve"> </w:t>
            </w:r>
            <w:r w:rsidR="00EC6D5D">
              <w:t>disagre</w:t>
            </w:r>
            <w:r w:rsidR="00B81E92">
              <w:t>e</w:t>
            </w:r>
            <w:r w:rsidR="00EC6D5D">
              <w:t>able</w:t>
            </w:r>
            <w:r w:rsidR="00334DCB">
              <w:t xml:space="preserve"> </w:t>
            </w:r>
            <w:r>
              <w:t>smell</w:t>
            </w:r>
          </w:p>
        </w:tc>
      </w:tr>
    </w:tbl>
    <w:p w14:paraId="00796089" w14:textId="77777777" w:rsidR="0075533B" w:rsidRDefault="0075533B"/>
    <w:tbl>
      <w:tblPr>
        <w:tblStyle w:val="TableGrid"/>
        <w:tblW w:w="0" w:type="auto"/>
        <w:tblLook w:val="04A0" w:firstRow="1" w:lastRow="0" w:firstColumn="1" w:lastColumn="0" w:noHBand="0" w:noVBand="1"/>
      </w:tblPr>
      <w:tblGrid>
        <w:gridCol w:w="13176"/>
      </w:tblGrid>
      <w:tr w:rsidR="008E6158" w14:paraId="7E03497B" w14:textId="77777777">
        <w:tc>
          <w:tcPr>
            <w:tcW w:w="13176" w:type="dxa"/>
            <w:shd w:val="clear" w:color="auto" w:fill="D9D9D9" w:themeFill="background1" w:themeFillShade="D9"/>
          </w:tcPr>
          <w:p w14:paraId="4B790D62" w14:textId="77777777" w:rsidR="00C00C2E" w:rsidRPr="008E084F" w:rsidRDefault="001F0CD0" w:rsidP="008E084F">
            <w:pPr>
              <w:pStyle w:val="TableText"/>
              <w:keepNext/>
              <w:rPr>
                <w:rFonts w:asciiTheme="minorHAnsi" w:hAnsiTheme="minorHAnsi"/>
                <w:b/>
                <w:smallCaps/>
              </w:rPr>
            </w:pPr>
            <w:r w:rsidRPr="008E084F">
              <w:rPr>
                <w:b/>
                <w:lang w:eastAsia="ja-JP"/>
              </w:rPr>
              <w:lastRenderedPageBreak/>
              <w:t>Reread the W</w:t>
            </w:r>
            <w:r w:rsidR="008E6158" w:rsidRPr="008E084F">
              <w:rPr>
                <w:b/>
                <w:lang w:eastAsia="ja-JP"/>
              </w:rPr>
              <w:t>itches</w:t>
            </w:r>
            <w:r w:rsidR="008E084F" w:rsidRPr="008E084F">
              <w:rPr>
                <w:b/>
                <w:lang w:eastAsia="ja-JP"/>
              </w:rPr>
              <w:t>’</w:t>
            </w:r>
            <w:r w:rsidR="008E6158" w:rsidRPr="008E084F">
              <w:rPr>
                <w:b/>
                <w:lang w:eastAsia="ja-JP"/>
              </w:rPr>
              <w:t xml:space="preserve"> dialogue from Act 1.3 of </w:t>
            </w:r>
            <w:r w:rsidR="008E6158" w:rsidRPr="008E084F">
              <w:rPr>
                <w:b/>
                <w:i/>
                <w:iCs/>
                <w:lang w:eastAsia="ja-JP"/>
              </w:rPr>
              <w:t>Macbeth</w:t>
            </w:r>
            <w:r w:rsidR="008E084F" w:rsidRPr="008E084F">
              <w:rPr>
                <w:b/>
                <w:lang w:eastAsia="ja-JP"/>
              </w:rPr>
              <w:t xml:space="preserve"> </w:t>
            </w:r>
            <w:r w:rsidR="008E6158" w:rsidRPr="008E084F">
              <w:rPr>
                <w:b/>
                <w:lang w:eastAsia="ja-JP"/>
              </w:rPr>
              <w:t xml:space="preserve">and the lyrics of the spirit's song from </w:t>
            </w:r>
            <w:r w:rsidR="008E6158" w:rsidRPr="008E084F">
              <w:rPr>
                <w:b/>
                <w:i/>
                <w:iCs/>
                <w:lang w:eastAsia="ja-JP"/>
              </w:rPr>
              <w:t xml:space="preserve">Throne of Blood </w:t>
            </w:r>
            <w:r w:rsidR="008E6158" w:rsidRPr="008E084F">
              <w:rPr>
                <w:b/>
                <w:lang w:eastAsia="ja-JP"/>
              </w:rPr>
              <w:t>and analyze how these two texts develop mood.</w:t>
            </w:r>
          </w:p>
        </w:tc>
      </w:tr>
      <w:tr w:rsidR="008E6158" w14:paraId="3435DC04" w14:textId="77777777">
        <w:tc>
          <w:tcPr>
            <w:tcW w:w="13176" w:type="dxa"/>
          </w:tcPr>
          <w:p w14:paraId="5F26FA07" w14:textId="77777777" w:rsidR="00C00C2E" w:rsidRDefault="00C00C2E" w:rsidP="008E084F">
            <w:pPr>
              <w:pStyle w:val="TableText"/>
            </w:pPr>
          </w:p>
          <w:p w14:paraId="7552D29B" w14:textId="77777777" w:rsidR="00C00C2E" w:rsidRDefault="00C00C2E" w:rsidP="008E084F">
            <w:pPr>
              <w:pStyle w:val="TableText"/>
            </w:pPr>
          </w:p>
          <w:p w14:paraId="05666C03" w14:textId="77777777" w:rsidR="00C00C2E" w:rsidRDefault="00C00C2E" w:rsidP="008E084F">
            <w:pPr>
              <w:pStyle w:val="TableText"/>
            </w:pPr>
          </w:p>
          <w:p w14:paraId="454A718D" w14:textId="77777777" w:rsidR="0075533B" w:rsidRDefault="0075533B" w:rsidP="008E084F">
            <w:pPr>
              <w:pStyle w:val="TableText"/>
            </w:pPr>
          </w:p>
          <w:p w14:paraId="53F30C7B" w14:textId="77777777" w:rsidR="0075533B" w:rsidRDefault="0075533B" w:rsidP="008E084F">
            <w:pPr>
              <w:pStyle w:val="TableText"/>
            </w:pPr>
          </w:p>
          <w:p w14:paraId="2E32B7DB" w14:textId="77777777" w:rsidR="0075533B" w:rsidRDefault="0075533B" w:rsidP="008E084F">
            <w:pPr>
              <w:pStyle w:val="TableText"/>
            </w:pPr>
          </w:p>
          <w:p w14:paraId="6AC418FC" w14:textId="77777777" w:rsidR="0075533B" w:rsidRDefault="0075533B" w:rsidP="008E084F">
            <w:pPr>
              <w:pStyle w:val="TableText"/>
            </w:pPr>
          </w:p>
          <w:p w14:paraId="7FFF5FDF" w14:textId="77777777" w:rsidR="0075533B" w:rsidRDefault="0075533B" w:rsidP="008E084F">
            <w:pPr>
              <w:pStyle w:val="TableText"/>
            </w:pPr>
          </w:p>
          <w:p w14:paraId="030DF689" w14:textId="77777777" w:rsidR="0075533B" w:rsidRDefault="0075533B" w:rsidP="008E084F">
            <w:pPr>
              <w:pStyle w:val="TableText"/>
            </w:pPr>
          </w:p>
          <w:p w14:paraId="49B79772" w14:textId="77777777" w:rsidR="0075533B" w:rsidRDefault="0075533B" w:rsidP="008E084F">
            <w:pPr>
              <w:pStyle w:val="TableText"/>
            </w:pPr>
          </w:p>
          <w:p w14:paraId="2339DAAB" w14:textId="77777777" w:rsidR="0075533B" w:rsidRDefault="0075533B" w:rsidP="008E084F">
            <w:pPr>
              <w:pStyle w:val="TableText"/>
            </w:pPr>
          </w:p>
          <w:p w14:paraId="7D868BF6" w14:textId="77777777" w:rsidR="0075533B" w:rsidRDefault="0075533B" w:rsidP="008E084F">
            <w:pPr>
              <w:pStyle w:val="TableText"/>
            </w:pPr>
          </w:p>
          <w:p w14:paraId="2DB46543" w14:textId="77777777" w:rsidR="00C00C2E" w:rsidRDefault="00C00C2E" w:rsidP="008E084F">
            <w:pPr>
              <w:pStyle w:val="TableText"/>
            </w:pPr>
          </w:p>
          <w:p w14:paraId="7C9D8FC8" w14:textId="77777777" w:rsidR="00C00C2E" w:rsidRDefault="00C00C2E" w:rsidP="008E084F">
            <w:pPr>
              <w:pStyle w:val="TableText"/>
            </w:pPr>
          </w:p>
          <w:p w14:paraId="43A1E0B2" w14:textId="77777777" w:rsidR="00C00C2E" w:rsidRDefault="00C00C2E">
            <w:pPr>
              <w:pStyle w:val="SASRBullet"/>
              <w:numPr>
                <w:ilvl w:val="0"/>
                <w:numId w:val="0"/>
              </w:numPr>
              <w:rPr>
                <w:rFonts w:asciiTheme="minorHAnsi" w:hAnsiTheme="minorHAnsi"/>
              </w:rPr>
            </w:pPr>
          </w:p>
        </w:tc>
      </w:tr>
    </w:tbl>
    <w:p w14:paraId="114646A5" w14:textId="77777777" w:rsidR="008E6158" w:rsidRPr="008E084F" w:rsidRDefault="008E6158" w:rsidP="008E084F"/>
    <w:sectPr w:rsidR="008E6158" w:rsidRPr="008E084F" w:rsidSect="008227BD">
      <w:headerReference w:type="default" r:id="rId12"/>
      <w:footerReference w:type="default" r:id="rId13"/>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637F3" w14:textId="77777777" w:rsidR="00DD00EB" w:rsidRDefault="00DD00EB" w:rsidP="00B439E7">
      <w:pPr>
        <w:spacing w:before="0" w:after="0" w:line="240" w:lineRule="auto"/>
      </w:pPr>
      <w:r>
        <w:separator/>
      </w:r>
    </w:p>
  </w:endnote>
  <w:endnote w:type="continuationSeparator" w:id="0">
    <w:p w14:paraId="206C1DF9" w14:textId="77777777" w:rsidR="00DD00EB" w:rsidRDefault="00DD00EB" w:rsidP="00B439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6104C" w14:textId="77777777" w:rsidR="00371214" w:rsidRDefault="00501B38" w:rsidP="00E57320">
    <w:pPr>
      <w:pStyle w:val="Footer"/>
      <w:rPr>
        <w:rStyle w:val="PageNumber"/>
        <w:rFonts w:ascii="Calibri" w:hAnsi="Calibri"/>
        <w:sz w:val="22"/>
      </w:rPr>
    </w:pPr>
    <w:r>
      <w:rPr>
        <w:rStyle w:val="PageNumber"/>
      </w:rPr>
      <w:fldChar w:fldCharType="begin"/>
    </w:r>
    <w:r w:rsidR="00371214">
      <w:rPr>
        <w:rStyle w:val="PageNumber"/>
      </w:rPr>
      <w:instrText xml:space="preserve">PAGE  </w:instrText>
    </w:r>
    <w:r>
      <w:rPr>
        <w:rStyle w:val="PageNumber"/>
      </w:rPr>
      <w:fldChar w:fldCharType="end"/>
    </w:r>
  </w:p>
  <w:p w14:paraId="5DDC1504" w14:textId="77777777" w:rsidR="00371214" w:rsidRDefault="00371214" w:rsidP="00E57320">
    <w:pPr>
      <w:pStyle w:val="Footer"/>
    </w:pPr>
  </w:p>
  <w:p w14:paraId="5F1F1963" w14:textId="77777777" w:rsidR="00371214" w:rsidRDefault="00371214" w:rsidP="00E57320"/>
  <w:p w14:paraId="471DCA20" w14:textId="77777777" w:rsidR="00371214" w:rsidRDefault="00371214" w:rsidP="00E573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86DB" w14:textId="77777777" w:rsidR="00371214" w:rsidRPr="00563CB8" w:rsidRDefault="00371214" w:rsidP="00E57320">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71214" w14:paraId="73D17303" w14:textId="77777777">
      <w:trPr>
        <w:trHeight w:val="705"/>
      </w:trPr>
      <w:tc>
        <w:tcPr>
          <w:tcW w:w="4609" w:type="dxa"/>
          <w:shd w:val="clear" w:color="auto" w:fill="auto"/>
          <w:vAlign w:val="center"/>
        </w:tcPr>
        <w:p w14:paraId="43774205" w14:textId="257BA77B" w:rsidR="00371214" w:rsidRPr="002E4C92" w:rsidRDefault="00371214" w:rsidP="00E57320">
          <w:pPr>
            <w:pStyle w:val="FooterText"/>
          </w:pPr>
          <w:r w:rsidRPr="002E4C92">
            <w:t>File:</w:t>
          </w:r>
          <w:r>
            <w:rPr>
              <w:b w:val="0"/>
            </w:rPr>
            <w:t xml:space="preserve"> 10.4.2 Lesson 24</w:t>
          </w:r>
          <w:r w:rsidRPr="002E4C92">
            <w:t xml:space="preserve"> Date:</w:t>
          </w:r>
          <w:r w:rsidR="00363F47">
            <w:rPr>
              <w:b w:val="0"/>
            </w:rPr>
            <w:t xml:space="preserve"> 6/2</w:t>
          </w:r>
          <w:r w:rsidR="00F30B8E">
            <w:rPr>
              <w:b w:val="0"/>
            </w:rPr>
            <w:t>5</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512C9813" w14:textId="77777777" w:rsidR="00371214" w:rsidRPr="0039525B" w:rsidRDefault="00371214" w:rsidP="00E57320">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6D2FE13" w14:textId="77777777" w:rsidR="00371214" w:rsidRPr="0039525B" w:rsidRDefault="00371214" w:rsidP="00E57320">
          <w:pPr>
            <w:pStyle w:val="FooterText"/>
            <w:rPr>
              <w:b w:val="0"/>
              <w:i/>
            </w:rPr>
          </w:pPr>
          <w:r w:rsidRPr="0039525B">
            <w:rPr>
              <w:b w:val="0"/>
              <w:i/>
              <w:sz w:val="12"/>
            </w:rPr>
            <w:t>Creative Commons Attribution-NonCommercial-ShareAlike 3.0 Unported License</w:t>
          </w:r>
        </w:p>
        <w:p w14:paraId="5769EB54" w14:textId="77777777" w:rsidR="00371214" w:rsidRPr="002E4C92" w:rsidRDefault="00DD00EB" w:rsidP="00E57320">
          <w:pPr>
            <w:pStyle w:val="FooterText"/>
          </w:pPr>
          <w:hyperlink r:id="rId1" w:history="1">
            <w:r w:rsidR="0037121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575D9D9" w14:textId="77777777" w:rsidR="00371214" w:rsidRPr="002E4C92" w:rsidRDefault="00501B38" w:rsidP="00E5732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7121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30B8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533159F" w14:textId="77777777" w:rsidR="00371214" w:rsidRPr="002E4C92" w:rsidRDefault="00371214" w:rsidP="00E5732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E1D0771" wp14:editId="1AB3546B">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5363CC4" w14:textId="77777777" w:rsidR="00371214" w:rsidRPr="007017EB" w:rsidRDefault="00371214" w:rsidP="00E573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54EC" w14:textId="77777777" w:rsidR="00371214" w:rsidRPr="00563CB8" w:rsidRDefault="00371214" w:rsidP="00E57320">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371214" w14:paraId="1E7AB8D1" w14:textId="77777777">
      <w:trPr>
        <w:trHeight w:val="705"/>
      </w:trPr>
      <w:tc>
        <w:tcPr>
          <w:tcW w:w="4609" w:type="dxa"/>
          <w:shd w:val="clear" w:color="auto" w:fill="auto"/>
          <w:vAlign w:val="center"/>
        </w:tcPr>
        <w:p w14:paraId="3803AEFC" w14:textId="661FEBF1" w:rsidR="00371214" w:rsidRPr="002E4C92" w:rsidRDefault="00371214" w:rsidP="00E57320">
          <w:pPr>
            <w:pStyle w:val="FooterText"/>
          </w:pPr>
          <w:r w:rsidRPr="002E4C92">
            <w:t>File:</w:t>
          </w:r>
          <w:r>
            <w:rPr>
              <w:b w:val="0"/>
            </w:rPr>
            <w:t xml:space="preserve"> 10.4.2 Lesson 24</w:t>
          </w:r>
          <w:r w:rsidRPr="002E4C92">
            <w:t xml:space="preserve"> Date:</w:t>
          </w:r>
          <w:r>
            <w:rPr>
              <w:b w:val="0"/>
            </w:rPr>
            <w:t xml:space="preserve"> 6/</w:t>
          </w:r>
          <w:r w:rsidR="00363F47">
            <w:rPr>
              <w:b w:val="0"/>
            </w:rPr>
            <w:t>2</w:t>
          </w:r>
          <w:r w:rsidR="00F30B8E">
            <w:rPr>
              <w:b w:val="0"/>
            </w:rPr>
            <w:t>5</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005CDDCE" w14:textId="77777777" w:rsidR="00371214" w:rsidRPr="0039525B" w:rsidRDefault="00371214" w:rsidP="00E57320">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5B5DCAA" w14:textId="77777777" w:rsidR="00371214" w:rsidRPr="0039525B" w:rsidRDefault="00371214" w:rsidP="00E57320">
          <w:pPr>
            <w:pStyle w:val="FooterText"/>
            <w:rPr>
              <w:b w:val="0"/>
              <w:i/>
            </w:rPr>
          </w:pPr>
          <w:r w:rsidRPr="0039525B">
            <w:rPr>
              <w:b w:val="0"/>
              <w:i/>
              <w:sz w:val="12"/>
            </w:rPr>
            <w:t>Creative Commons Attribution-NonCommercial-ShareAlike 3.0 Unported License</w:t>
          </w:r>
        </w:p>
        <w:p w14:paraId="2CDF1B69" w14:textId="77777777" w:rsidR="00371214" w:rsidRPr="002E4C92" w:rsidRDefault="00DD00EB" w:rsidP="00E57320">
          <w:pPr>
            <w:pStyle w:val="FooterText"/>
          </w:pPr>
          <w:hyperlink r:id="rId1" w:history="1">
            <w:r w:rsidR="0037121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62B4F18" w14:textId="77777777" w:rsidR="00371214" w:rsidRPr="002E4C92" w:rsidRDefault="00501B38" w:rsidP="00E5732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7121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30B8E">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46860500" w14:textId="77777777" w:rsidR="00371214" w:rsidRPr="002E4C92" w:rsidRDefault="00371214" w:rsidP="00E5732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CBA4298" wp14:editId="4099A42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510E39E" w14:textId="77777777" w:rsidR="00371214" w:rsidRPr="007017EB" w:rsidRDefault="00371214" w:rsidP="00E57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4858C" w14:textId="77777777" w:rsidR="00DD00EB" w:rsidRDefault="00DD00EB" w:rsidP="00B439E7">
      <w:pPr>
        <w:spacing w:before="0" w:after="0" w:line="240" w:lineRule="auto"/>
      </w:pPr>
      <w:r>
        <w:separator/>
      </w:r>
    </w:p>
  </w:footnote>
  <w:footnote w:type="continuationSeparator" w:id="0">
    <w:p w14:paraId="669F2349" w14:textId="77777777" w:rsidR="00DD00EB" w:rsidRDefault="00DD00EB" w:rsidP="00B439E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71214" w:rsidRPr="00563CB8" w14:paraId="1BAFBA20" w14:textId="77777777">
      <w:tc>
        <w:tcPr>
          <w:tcW w:w="3708" w:type="dxa"/>
          <w:shd w:val="clear" w:color="auto" w:fill="auto"/>
        </w:tcPr>
        <w:p w14:paraId="67232D2A" w14:textId="77777777" w:rsidR="00371214" w:rsidRPr="00563CB8" w:rsidRDefault="00371214" w:rsidP="00E5732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B88939A" w14:textId="77777777" w:rsidR="00371214" w:rsidRPr="00563CB8" w:rsidRDefault="00371214" w:rsidP="00E57320">
          <w:pPr>
            <w:jc w:val="center"/>
          </w:pPr>
          <w:r w:rsidRPr="00563CB8">
            <w:t>D R A F T</w:t>
          </w:r>
        </w:p>
      </w:tc>
      <w:tc>
        <w:tcPr>
          <w:tcW w:w="3438" w:type="dxa"/>
          <w:shd w:val="clear" w:color="auto" w:fill="auto"/>
        </w:tcPr>
        <w:p w14:paraId="519351A3" w14:textId="77777777" w:rsidR="00371214" w:rsidRPr="00E946A0" w:rsidRDefault="00371214" w:rsidP="00B439E7">
          <w:pPr>
            <w:pStyle w:val="PageHeader"/>
            <w:jc w:val="right"/>
            <w:rPr>
              <w:b w:val="0"/>
            </w:rPr>
          </w:pPr>
          <w:r>
            <w:rPr>
              <w:b w:val="0"/>
            </w:rPr>
            <w:t>Grade 10 • Module 4</w:t>
          </w:r>
          <w:r w:rsidRPr="00E946A0">
            <w:rPr>
              <w:b w:val="0"/>
            </w:rPr>
            <w:t xml:space="preserve"> • Unit </w:t>
          </w:r>
          <w:r>
            <w:rPr>
              <w:b w:val="0"/>
            </w:rPr>
            <w:t>2 • Lesson 24</w:t>
          </w:r>
        </w:p>
      </w:tc>
    </w:tr>
  </w:tbl>
  <w:p w14:paraId="3F842448" w14:textId="77777777" w:rsidR="00371214" w:rsidRPr="007017EB" w:rsidRDefault="00371214" w:rsidP="00E57320">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371214" w:rsidRPr="00563CB8" w14:paraId="4287A05A" w14:textId="77777777">
      <w:tc>
        <w:tcPr>
          <w:tcW w:w="3708" w:type="dxa"/>
          <w:shd w:val="clear" w:color="auto" w:fill="auto"/>
        </w:tcPr>
        <w:p w14:paraId="627A5727" w14:textId="77777777" w:rsidR="00371214" w:rsidRPr="00563CB8" w:rsidRDefault="00371214" w:rsidP="00E5732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A6E4DC3" w14:textId="77777777" w:rsidR="00371214" w:rsidRPr="00563CB8" w:rsidRDefault="00371214" w:rsidP="00E57320">
          <w:pPr>
            <w:jc w:val="center"/>
          </w:pPr>
          <w:r w:rsidRPr="00563CB8">
            <w:t>D R A F T</w:t>
          </w:r>
        </w:p>
      </w:tc>
      <w:tc>
        <w:tcPr>
          <w:tcW w:w="3438" w:type="dxa"/>
          <w:shd w:val="clear" w:color="auto" w:fill="auto"/>
        </w:tcPr>
        <w:p w14:paraId="44A9D61B" w14:textId="77777777" w:rsidR="00371214" w:rsidRPr="00E946A0" w:rsidRDefault="00371214" w:rsidP="00B439E7">
          <w:pPr>
            <w:pStyle w:val="PageHeader"/>
            <w:jc w:val="right"/>
            <w:rPr>
              <w:b w:val="0"/>
            </w:rPr>
          </w:pPr>
          <w:r>
            <w:rPr>
              <w:b w:val="0"/>
            </w:rPr>
            <w:t>Grade 10 • Module 4</w:t>
          </w:r>
          <w:r w:rsidRPr="00E946A0">
            <w:rPr>
              <w:b w:val="0"/>
            </w:rPr>
            <w:t xml:space="preserve"> • Unit </w:t>
          </w:r>
          <w:r>
            <w:rPr>
              <w:b w:val="0"/>
            </w:rPr>
            <w:t>2 • Lesson 24</w:t>
          </w:r>
        </w:p>
      </w:tc>
    </w:tr>
  </w:tbl>
  <w:p w14:paraId="681F6EAA" w14:textId="77777777" w:rsidR="00371214" w:rsidRPr="007017EB" w:rsidRDefault="00371214" w:rsidP="00E57320">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B1463"/>
    <w:multiLevelType w:val="multilevel"/>
    <w:tmpl w:val="65E2FC3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8C7395C"/>
    <w:multiLevelType w:val="multilevel"/>
    <w:tmpl w:val="A8FEA40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AC65AF9"/>
    <w:multiLevelType w:val="multilevel"/>
    <w:tmpl w:val="5AB4466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D305EE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4CF5478"/>
    <w:multiLevelType w:val="hybridMultilevel"/>
    <w:tmpl w:val="DB72417C"/>
    <w:lvl w:ilvl="0" w:tplc="724E7C7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534F59"/>
    <w:multiLevelType w:val="multilevel"/>
    <w:tmpl w:val="8A78B0D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8AE0E88"/>
    <w:multiLevelType w:val="multilevel"/>
    <w:tmpl w:val="39283AD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B4D0448C"/>
    <w:lvl w:ilvl="0" w:tplc="9AA2C39E">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665941"/>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4"/>
  </w:num>
  <w:num w:numId="4">
    <w:abstractNumId w:val="12"/>
  </w:num>
  <w:num w:numId="5">
    <w:abstractNumId w:val="2"/>
  </w:num>
  <w:num w:numId="6">
    <w:abstractNumId w:val="0"/>
  </w:num>
  <w:num w:numId="7">
    <w:abstractNumId w:val="13"/>
  </w:num>
  <w:num w:numId="8">
    <w:abstractNumId w:val="7"/>
  </w:num>
  <w:num w:numId="9">
    <w:abstractNumId w:val="1"/>
  </w:num>
  <w:num w:numId="10">
    <w:abstractNumId w:val="15"/>
  </w:num>
  <w:num w:numId="11">
    <w:abstractNumId w:val="10"/>
  </w:num>
  <w:num w:numId="12">
    <w:abstractNumId w:val="16"/>
  </w:num>
  <w:num w:numId="13">
    <w:abstractNumId w:val="7"/>
  </w:num>
  <w:num w:numId="14">
    <w:abstractNumId w:val="7"/>
    <w:lvlOverride w:ilvl="0">
      <w:startOverride w:val="1"/>
    </w:lvlOverride>
  </w:num>
  <w:num w:numId="15">
    <w:abstractNumId w:val="15"/>
    <w:lvlOverride w:ilvl="0">
      <w:startOverride w:val="3"/>
    </w:lvlOverride>
  </w:num>
  <w:num w:numId="16">
    <w:abstractNumId w:val="6"/>
  </w:num>
  <w:num w:numId="17">
    <w:abstractNumId w:val="15"/>
  </w:num>
  <w:num w:numId="18">
    <w:abstractNumId w:val="9"/>
  </w:num>
  <w:num w:numId="19">
    <w:abstractNumId w:val="5"/>
  </w:num>
  <w:num w:numId="20">
    <w:abstractNumId w:val="15"/>
  </w:num>
  <w:num w:numId="21">
    <w:abstractNumId w:val="8"/>
  </w:num>
  <w:num w:numId="22">
    <w:abstractNumId w:val="4"/>
  </w:num>
  <w:num w:numId="23">
    <w:abstractNumId w:val="15"/>
    <w:lvlOverride w:ilvl="0">
      <w:startOverride w:val="1"/>
    </w:lvlOverride>
  </w:num>
  <w:num w:numId="24">
    <w:abstractNumId w:val="3"/>
  </w:num>
  <w:num w:numId="25">
    <w:abstractNumId w:val="1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E57320"/>
    <w:rsid w:val="000039CF"/>
    <w:rsid w:val="00011106"/>
    <w:rsid w:val="00017F29"/>
    <w:rsid w:val="00030006"/>
    <w:rsid w:val="00030D74"/>
    <w:rsid w:val="00031C14"/>
    <w:rsid w:val="00034D80"/>
    <w:rsid w:val="00037F02"/>
    <w:rsid w:val="00041217"/>
    <w:rsid w:val="00052A12"/>
    <w:rsid w:val="00052AD5"/>
    <w:rsid w:val="00062AC3"/>
    <w:rsid w:val="000843E8"/>
    <w:rsid w:val="000958F1"/>
    <w:rsid w:val="000B0731"/>
    <w:rsid w:val="000B0D49"/>
    <w:rsid w:val="000B5F38"/>
    <w:rsid w:val="000D40AD"/>
    <w:rsid w:val="000E7EA6"/>
    <w:rsid w:val="001073B5"/>
    <w:rsid w:val="00107E3A"/>
    <w:rsid w:val="00135FDD"/>
    <w:rsid w:val="00144421"/>
    <w:rsid w:val="00192C79"/>
    <w:rsid w:val="001967E2"/>
    <w:rsid w:val="001A2243"/>
    <w:rsid w:val="001A7C16"/>
    <w:rsid w:val="001B4DD8"/>
    <w:rsid w:val="001C2FC9"/>
    <w:rsid w:val="001D5120"/>
    <w:rsid w:val="001E6210"/>
    <w:rsid w:val="001F0AE4"/>
    <w:rsid w:val="001F0CD0"/>
    <w:rsid w:val="002107B2"/>
    <w:rsid w:val="00217DF0"/>
    <w:rsid w:val="002215C5"/>
    <w:rsid w:val="00223720"/>
    <w:rsid w:val="00255F1F"/>
    <w:rsid w:val="00256E1B"/>
    <w:rsid w:val="0028034C"/>
    <w:rsid w:val="00286715"/>
    <w:rsid w:val="00287739"/>
    <w:rsid w:val="002A02F7"/>
    <w:rsid w:val="002B1BE5"/>
    <w:rsid w:val="002D0070"/>
    <w:rsid w:val="002D03E2"/>
    <w:rsid w:val="002D17C5"/>
    <w:rsid w:val="002D34E7"/>
    <w:rsid w:val="002E145A"/>
    <w:rsid w:val="002E3510"/>
    <w:rsid w:val="002E53BC"/>
    <w:rsid w:val="002F65D3"/>
    <w:rsid w:val="002F7427"/>
    <w:rsid w:val="002F78DE"/>
    <w:rsid w:val="003309F0"/>
    <w:rsid w:val="00334918"/>
    <w:rsid w:val="00334DCB"/>
    <w:rsid w:val="00337785"/>
    <w:rsid w:val="003378CD"/>
    <w:rsid w:val="003531E6"/>
    <w:rsid w:val="00363F47"/>
    <w:rsid w:val="003665A9"/>
    <w:rsid w:val="00367824"/>
    <w:rsid w:val="00371214"/>
    <w:rsid w:val="003764AF"/>
    <w:rsid w:val="003B76DF"/>
    <w:rsid w:val="003E2633"/>
    <w:rsid w:val="003F7C40"/>
    <w:rsid w:val="004056CA"/>
    <w:rsid w:val="0040749D"/>
    <w:rsid w:val="00412CE3"/>
    <w:rsid w:val="00424031"/>
    <w:rsid w:val="004527DD"/>
    <w:rsid w:val="00473580"/>
    <w:rsid w:val="00491E48"/>
    <w:rsid w:val="00492669"/>
    <w:rsid w:val="004A7BCB"/>
    <w:rsid w:val="004A7D03"/>
    <w:rsid w:val="004B6698"/>
    <w:rsid w:val="004C11EF"/>
    <w:rsid w:val="004C4CC7"/>
    <w:rsid w:val="004C6DF7"/>
    <w:rsid w:val="004E6D4F"/>
    <w:rsid w:val="00501B38"/>
    <w:rsid w:val="005137D2"/>
    <w:rsid w:val="0052471C"/>
    <w:rsid w:val="00551FF1"/>
    <w:rsid w:val="005558AA"/>
    <w:rsid w:val="005564DB"/>
    <w:rsid w:val="005615DE"/>
    <w:rsid w:val="005627A3"/>
    <w:rsid w:val="00563C00"/>
    <w:rsid w:val="00565605"/>
    <w:rsid w:val="00571204"/>
    <w:rsid w:val="00571403"/>
    <w:rsid w:val="00573572"/>
    <w:rsid w:val="005B3AC6"/>
    <w:rsid w:val="005C6623"/>
    <w:rsid w:val="0060058A"/>
    <w:rsid w:val="0060208F"/>
    <w:rsid w:val="00604987"/>
    <w:rsid w:val="00610E6D"/>
    <w:rsid w:val="00614BBE"/>
    <w:rsid w:val="00621FF9"/>
    <w:rsid w:val="00622273"/>
    <w:rsid w:val="00622F38"/>
    <w:rsid w:val="00641ED4"/>
    <w:rsid w:val="006511F8"/>
    <w:rsid w:val="00660E1F"/>
    <w:rsid w:val="00671479"/>
    <w:rsid w:val="00672188"/>
    <w:rsid w:val="006C7F1F"/>
    <w:rsid w:val="006F15B8"/>
    <w:rsid w:val="0070177E"/>
    <w:rsid w:val="0071422B"/>
    <w:rsid w:val="00714D55"/>
    <w:rsid w:val="00720B74"/>
    <w:rsid w:val="00733406"/>
    <w:rsid w:val="00733F07"/>
    <w:rsid w:val="007349D0"/>
    <w:rsid w:val="0075533B"/>
    <w:rsid w:val="0076542F"/>
    <w:rsid w:val="007716B2"/>
    <w:rsid w:val="00777347"/>
    <w:rsid w:val="00790D98"/>
    <w:rsid w:val="007A00C7"/>
    <w:rsid w:val="007A6775"/>
    <w:rsid w:val="007C2EE4"/>
    <w:rsid w:val="007D1CD0"/>
    <w:rsid w:val="007D4226"/>
    <w:rsid w:val="007D7BDC"/>
    <w:rsid w:val="007E5F00"/>
    <w:rsid w:val="00803543"/>
    <w:rsid w:val="008045EF"/>
    <w:rsid w:val="00804FCE"/>
    <w:rsid w:val="008213DF"/>
    <w:rsid w:val="008227BD"/>
    <w:rsid w:val="00822A04"/>
    <w:rsid w:val="0083409B"/>
    <w:rsid w:val="00835856"/>
    <w:rsid w:val="008412F7"/>
    <w:rsid w:val="00861956"/>
    <w:rsid w:val="00861CA9"/>
    <w:rsid w:val="00866934"/>
    <w:rsid w:val="00891234"/>
    <w:rsid w:val="008A399A"/>
    <w:rsid w:val="008A4FEF"/>
    <w:rsid w:val="008B4B72"/>
    <w:rsid w:val="008B769F"/>
    <w:rsid w:val="008C5DA4"/>
    <w:rsid w:val="008D6019"/>
    <w:rsid w:val="008E084F"/>
    <w:rsid w:val="008E6158"/>
    <w:rsid w:val="008F7233"/>
    <w:rsid w:val="0090431D"/>
    <w:rsid w:val="00933E62"/>
    <w:rsid w:val="00935643"/>
    <w:rsid w:val="009418A8"/>
    <w:rsid w:val="009523EF"/>
    <w:rsid w:val="00995C98"/>
    <w:rsid w:val="009A2348"/>
    <w:rsid w:val="009A2F49"/>
    <w:rsid w:val="009B1F14"/>
    <w:rsid w:val="009C11F0"/>
    <w:rsid w:val="009C3206"/>
    <w:rsid w:val="009E6A8F"/>
    <w:rsid w:val="009F1DA6"/>
    <w:rsid w:val="009F7D54"/>
    <w:rsid w:val="00A103FF"/>
    <w:rsid w:val="00A22377"/>
    <w:rsid w:val="00A22DC1"/>
    <w:rsid w:val="00A3725C"/>
    <w:rsid w:val="00A432B2"/>
    <w:rsid w:val="00A50765"/>
    <w:rsid w:val="00A63A34"/>
    <w:rsid w:val="00A63C95"/>
    <w:rsid w:val="00A67DA9"/>
    <w:rsid w:val="00A71B83"/>
    <w:rsid w:val="00A7648B"/>
    <w:rsid w:val="00AA23DD"/>
    <w:rsid w:val="00AA7B72"/>
    <w:rsid w:val="00AC088A"/>
    <w:rsid w:val="00AD0CF1"/>
    <w:rsid w:val="00AE6CF2"/>
    <w:rsid w:val="00AF0DC2"/>
    <w:rsid w:val="00B04E75"/>
    <w:rsid w:val="00B063A7"/>
    <w:rsid w:val="00B11112"/>
    <w:rsid w:val="00B132A5"/>
    <w:rsid w:val="00B22319"/>
    <w:rsid w:val="00B439E7"/>
    <w:rsid w:val="00B508EF"/>
    <w:rsid w:val="00B5641D"/>
    <w:rsid w:val="00B66EBA"/>
    <w:rsid w:val="00B72D46"/>
    <w:rsid w:val="00B75ABD"/>
    <w:rsid w:val="00B76549"/>
    <w:rsid w:val="00B76728"/>
    <w:rsid w:val="00B81E92"/>
    <w:rsid w:val="00B8544F"/>
    <w:rsid w:val="00B874B1"/>
    <w:rsid w:val="00B9116F"/>
    <w:rsid w:val="00B911C5"/>
    <w:rsid w:val="00BA36AD"/>
    <w:rsid w:val="00BB2E96"/>
    <w:rsid w:val="00BB62DB"/>
    <w:rsid w:val="00BD4735"/>
    <w:rsid w:val="00BE5E92"/>
    <w:rsid w:val="00BF4206"/>
    <w:rsid w:val="00C0037E"/>
    <w:rsid w:val="00C00B2E"/>
    <w:rsid w:val="00C00C2E"/>
    <w:rsid w:val="00C0146F"/>
    <w:rsid w:val="00C1291D"/>
    <w:rsid w:val="00C2272D"/>
    <w:rsid w:val="00C25882"/>
    <w:rsid w:val="00C32EB1"/>
    <w:rsid w:val="00C33BFB"/>
    <w:rsid w:val="00C405D6"/>
    <w:rsid w:val="00C4429D"/>
    <w:rsid w:val="00C45682"/>
    <w:rsid w:val="00C46C17"/>
    <w:rsid w:val="00C51B15"/>
    <w:rsid w:val="00C53004"/>
    <w:rsid w:val="00C56B5C"/>
    <w:rsid w:val="00C64E50"/>
    <w:rsid w:val="00C66D25"/>
    <w:rsid w:val="00C75388"/>
    <w:rsid w:val="00C93FB0"/>
    <w:rsid w:val="00C94720"/>
    <w:rsid w:val="00CA6B6B"/>
    <w:rsid w:val="00CC46DF"/>
    <w:rsid w:val="00CD238B"/>
    <w:rsid w:val="00CF32CB"/>
    <w:rsid w:val="00D01B8E"/>
    <w:rsid w:val="00D15EB4"/>
    <w:rsid w:val="00D34E0E"/>
    <w:rsid w:val="00D35BE0"/>
    <w:rsid w:val="00D3632A"/>
    <w:rsid w:val="00D56423"/>
    <w:rsid w:val="00D65086"/>
    <w:rsid w:val="00D7697C"/>
    <w:rsid w:val="00D970CC"/>
    <w:rsid w:val="00DA442A"/>
    <w:rsid w:val="00DA47D3"/>
    <w:rsid w:val="00DA4C09"/>
    <w:rsid w:val="00DA4DD2"/>
    <w:rsid w:val="00DA4FF3"/>
    <w:rsid w:val="00DB003F"/>
    <w:rsid w:val="00DB2E3B"/>
    <w:rsid w:val="00DC28C1"/>
    <w:rsid w:val="00DC43B2"/>
    <w:rsid w:val="00DD00EB"/>
    <w:rsid w:val="00DD3FE1"/>
    <w:rsid w:val="00DD4FFC"/>
    <w:rsid w:val="00DD6F60"/>
    <w:rsid w:val="00DE50D9"/>
    <w:rsid w:val="00DE6CEA"/>
    <w:rsid w:val="00DE6F52"/>
    <w:rsid w:val="00DF53B2"/>
    <w:rsid w:val="00E017B2"/>
    <w:rsid w:val="00E24629"/>
    <w:rsid w:val="00E31F57"/>
    <w:rsid w:val="00E33BB9"/>
    <w:rsid w:val="00E4336F"/>
    <w:rsid w:val="00E455E0"/>
    <w:rsid w:val="00E525B8"/>
    <w:rsid w:val="00E57320"/>
    <w:rsid w:val="00E77CA1"/>
    <w:rsid w:val="00E81B07"/>
    <w:rsid w:val="00EA54FD"/>
    <w:rsid w:val="00EC6D5D"/>
    <w:rsid w:val="00EC6F81"/>
    <w:rsid w:val="00ED24BC"/>
    <w:rsid w:val="00ED2ED0"/>
    <w:rsid w:val="00EE676C"/>
    <w:rsid w:val="00EF6112"/>
    <w:rsid w:val="00F14811"/>
    <w:rsid w:val="00F30B8E"/>
    <w:rsid w:val="00F359A5"/>
    <w:rsid w:val="00F35A1C"/>
    <w:rsid w:val="00F41050"/>
    <w:rsid w:val="00F4180D"/>
    <w:rsid w:val="00F52E89"/>
    <w:rsid w:val="00F542D1"/>
    <w:rsid w:val="00F600D9"/>
    <w:rsid w:val="00F67DF1"/>
    <w:rsid w:val="00F738DE"/>
    <w:rsid w:val="00F740DB"/>
    <w:rsid w:val="00F906C6"/>
    <w:rsid w:val="00F909B4"/>
    <w:rsid w:val="00F94C3E"/>
    <w:rsid w:val="00F97811"/>
    <w:rsid w:val="00FD2D65"/>
    <w:rsid w:val="00FE0AE6"/>
    <w:rsid w:val="00FF5706"/>
    <w:rsid w:val="00FF70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626B6D"/>
  <w15:docId w15:val="{0D7AFE6E-480F-46AB-9784-B172FE34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57320"/>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7A00C7"/>
    <w:pPr>
      <w:numPr>
        <w:numId w:val="1"/>
      </w:numPr>
      <w:spacing w:before="60" w:after="60" w:line="276" w:lineRule="auto"/>
      <w:ind w:left="360"/>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7A00C7"/>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B911C5"/>
    <w:pPr>
      <w:ind w:left="360"/>
    </w:pPr>
    <w:rPr>
      <w:color w:val="4F81BD" w:themeColor="accent1"/>
    </w:rPr>
  </w:style>
  <w:style w:type="paragraph" w:customStyle="1" w:styleId="SA">
    <w:name w:val="*SA*"/>
    <w:link w:val="SAChar"/>
    <w:qFormat/>
    <w:rsid w:val="00B911C5"/>
    <w:pPr>
      <w:numPr>
        <w:numId w:val="3"/>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B911C5"/>
    <w:pPr>
      <w:numPr>
        <w:numId w:val="0"/>
      </w:numPr>
    </w:pPr>
    <w:rPr>
      <w:color w:val="4F81BD" w:themeColor="accent1"/>
    </w:rPr>
  </w:style>
  <w:style w:type="paragraph" w:customStyle="1" w:styleId="SR">
    <w:name w:val="*SR*"/>
    <w:link w:val="SRChar"/>
    <w:qFormat/>
    <w:rsid w:val="00B911C5"/>
    <w:pPr>
      <w:numPr>
        <w:numId w:val="4"/>
      </w:numPr>
      <w:spacing w:before="120" w:after="0" w:line="276" w:lineRule="auto"/>
    </w:pPr>
    <w:rPr>
      <w:rFonts w:ascii="Calibri" w:eastAsia="Calibri" w:hAnsi="Calibri" w:cs="Times New Roman"/>
      <w:sz w:val="22"/>
      <w:szCs w:val="22"/>
      <w:lang w:eastAsia="en-US"/>
    </w:rPr>
  </w:style>
  <w:style w:type="character" w:customStyle="1" w:styleId="SRChar">
    <w:name w:val="*SR* Char"/>
    <w:basedOn w:val="DefaultParagraphFont"/>
    <w:link w:val="SR"/>
    <w:rsid w:val="00B911C5"/>
    <w:rPr>
      <w:rFonts w:ascii="Calibri" w:eastAsia="Calibri" w:hAnsi="Calibri" w:cs="Times New Roman"/>
      <w:sz w:val="22"/>
      <w:szCs w:val="22"/>
      <w:lang w:eastAsia="en-US"/>
    </w:rPr>
  </w:style>
  <w:style w:type="paragraph" w:customStyle="1" w:styleId="DCwithSR">
    <w:name w:val="*DC* with *SR*"/>
    <w:basedOn w:val="SR"/>
    <w:qFormat/>
    <w:rsid w:val="00B911C5"/>
    <w:pPr>
      <w:numPr>
        <w:numId w:val="5"/>
      </w:numPr>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1F0CD0"/>
    <w:pPr>
      <w:numPr>
        <w:numId w:val="6"/>
      </w:numPr>
      <w:spacing w:before="120" w:after="60" w:line="276" w:lineRule="auto"/>
      <w:ind w:left="360"/>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1F0CD0"/>
    <w:rPr>
      <w:rFonts w:ascii="Calibri" w:eastAsia="Calibri" w:hAnsi="Calibri" w:cs="Times New Roman"/>
      <w:color w:val="4F81BD"/>
      <w:sz w:val="22"/>
      <w:szCs w:val="22"/>
      <w:lang w:eastAsia="en-US"/>
    </w:rPr>
  </w:style>
  <w:style w:type="paragraph" w:customStyle="1" w:styleId="INBullet">
    <w:name w:val="*IN* Bullet"/>
    <w:link w:val="INBulletChar"/>
    <w:qFormat/>
    <w:rsid w:val="007A00C7"/>
    <w:pPr>
      <w:numPr>
        <w:numId w:val="7"/>
      </w:numPr>
      <w:spacing w:after="60" w:line="276" w:lineRule="auto"/>
      <w:ind w:left="720"/>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7A00C7"/>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B911C5"/>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7A00C7"/>
    <w:pPr>
      <w:numPr>
        <w:ilvl w:val="1"/>
        <w:numId w:val="9"/>
      </w:numPr>
      <w:spacing w:before="120"/>
      <w:ind w:left="1080"/>
      <w:contextualSpacing/>
    </w:pPr>
  </w:style>
  <w:style w:type="character" w:customStyle="1" w:styleId="SASRBulletChar">
    <w:name w:val="*SA/SR Bullet Char"/>
    <w:basedOn w:val="DefaultParagraphFont"/>
    <w:link w:val="SASRBullet"/>
    <w:rsid w:val="007A00C7"/>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0"/>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qFormat/>
    <w:rsid w:val="00B911C5"/>
    <w:pPr>
      <w:spacing w:after="120"/>
    </w:pPr>
    <w:rPr>
      <w:rFonts w:eastAsia="Calibri" w:cs="Times New Roman"/>
      <w:b/>
      <w:bCs/>
      <w:color w:val="365F91"/>
      <w:sz w:val="32"/>
      <w:szCs w:val="28"/>
      <w:lang w:eastAsia="en-US"/>
    </w:rPr>
  </w:style>
  <w:style w:type="paragraph" w:customStyle="1" w:styleId="ToolTableText">
    <w:name w:val="*ToolTableText"/>
    <w:qFormat/>
    <w:rsid w:val="00B911C5"/>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paragraph" w:styleId="Revision">
    <w:name w:val="Revision"/>
    <w:hidden/>
    <w:uiPriority w:val="99"/>
    <w:semiHidden/>
    <w:rsid w:val="00DA4DD2"/>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2014-06-16T17:01:00Z</cp:lastPrinted>
  <dcterms:created xsi:type="dcterms:W3CDTF">2014-06-25T15:27:00Z</dcterms:created>
  <dcterms:modified xsi:type="dcterms:W3CDTF">2014-06-25T15:27:00Z</dcterms:modified>
</cp:coreProperties>
</file>