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tblLook w:val="00A0"/>
      </w:tblPr>
      <w:tblGrid>
        <w:gridCol w:w="1980"/>
        <w:gridCol w:w="7470"/>
      </w:tblGrid>
      <w:tr w:rsidR="00190324" w:rsidRPr="00DB34C3">
        <w:trPr>
          <w:trHeight w:val="1008"/>
        </w:trPr>
        <w:tc>
          <w:tcPr>
            <w:tcW w:w="1980" w:type="dxa"/>
            <w:shd w:val="clear" w:color="auto" w:fill="385623"/>
            <w:vAlign w:val="center"/>
          </w:tcPr>
          <w:p w:rsidR="00190324" w:rsidRPr="00DB34C3" w:rsidRDefault="00190324" w:rsidP="00BD4317">
            <w:pPr>
              <w:pStyle w:val="Header-banner"/>
              <w:rPr>
                <w:rFonts w:ascii="Calibri" w:hAnsi="Calibri"/>
              </w:rPr>
            </w:pPr>
            <w:r>
              <w:rPr>
                <w:rFonts w:ascii="Calibri" w:hAnsi="Calibri"/>
              </w:rPr>
              <w:t>11</w:t>
            </w:r>
            <w:r w:rsidRPr="00DB34C3">
              <w:rPr>
                <w:rFonts w:ascii="Calibri" w:hAnsi="Calibri"/>
              </w:rPr>
              <w:t>.</w:t>
            </w:r>
            <w:r>
              <w:rPr>
                <w:rFonts w:ascii="Calibri" w:hAnsi="Calibri"/>
              </w:rPr>
              <w:t>1</w:t>
            </w:r>
            <w:r w:rsidRPr="00DB34C3">
              <w:rPr>
                <w:rFonts w:ascii="Calibri" w:hAnsi="Calibri"/>
              </w:rPr>
              <w:t>.</w:t>
            </w:r>
            <w:r>
              <w:rPr>
                <w:rFonts w:ascii="Calibri" w:hAnsi="Calibri"/>
              </w:rPr>
              <w:t>2</w:t>
            </w:r>
          </w:p>
        </w:tc>
        <w:tc>
          <w:tcPr>
            <w:tcW w:w="7470" w:type="dxa"/>
            <w:shd w:val="clear" w:color="auto" w:fill="76923C"/>
            <w:vAlign w:val="center"/>
          </w:tcPr>
          <w:p w:rsidR="00190324" w:rsidRPr="00DB34C3" w:rsidRDefault="00190324" w:rsidP="00BD4317">
            <w:pPr>
              <w:pStyle w:val="Header2banner"/>
              <w:spacing w:line="240" w:lineRule="auto"/>
              <w:rPr>
                <w:rFonts w:ascii="Calibri" w:hAnsi="Calibri"/>
              </w:rPr>
            </w:pPr>
            <w:r w:rsidRPr="00DB34C3">
              <w:rPr>
                <w:rFonts w:ascii="Calibri" w:hAnsi="Calibri"/>
              </w:rPr>
              <w:t xml:space="preserve">Lesson </w:t>
            </w:r>
            <w:r>
              <w:rPr>
                <w:rFonts w:ascii="Calibri" w:hAnsi="Calibri"/>
              </w:rPr>
              <w:t>13</w:t>
            </w:r>
          </w:p>
        </w:tc>
      </w:tr>
    </w:tbl>
    <w:p w:rsidR="00190324" w:rsidRDefault="00190324" w:rsidP="00ED23EB">
      <w:pPr>
        <w:pStyle w:val="Heading1"/>
        <w:spacing w:before="360"/>
      </w:pPr>
      <w:r w:rsidRPr="00263AF5">
        <w:t>Introduction</w:t>
      </w:r>
    </w:p>
    <w:p w:rsidR="00190324" w:rsidRDefault="00190324" w:rsidP="00531789">
      <w:r>
        <w:t xml:space="preserve">This is the first </w:t>
      </w:r>
      <w:r w:rsidR="00B4378A">
        <w:t>of three lessons</w:t>
      </w:r>
      <w:r>
        <w:t xml:space="preserve"> on the dialogue between Hamlet and Ophelia. In this lesson</w:t>
      </w:r>
      <w:r w:rsidR="003A3A7B">
        <w:t>,</w:t>
      </w:r>
      <w:r>
        <w:t xml:space="preserve"> students</w:t>
      </w:r>
      <w:r w:rsidR="00A4437E">
        <w:t xml:space="preserve"> listen to a Masterful R</w:t>
      </w:r>
      <w:r w:rsidR="00100C70">
        <w:t xml:space="preserve">eading of the staging of </w:t>
      </w:r>
      <w:r w:rsidR="001743D9">
        <w:t xml:space="preserve">a </w:t>
      </w:r>
      <w:r w:rsidR="00100C70">
        <w:t xml:space="preserve">dialogue </w:t>
      </w:r>
      <w:r w:rsidR="001743D9">
        <w:t>between Hamlet and Ophelia and then</w:t>
      </w:r>
      <w:r>
        <w:t xml:space="preserve"> read</w:t>
      </w:r>
      <w:r w:rsidR="001743D9">
        <w:t xml:space="preserve"> the beginning of the dialogue in</w:t>
      </w:r>
      <w:r>
        <w:t xml:space="preserve"> Act 3.1, lines 99–130 (from “Good my lord</w:t>
      </w:r>
      <w:r w:rsidR="00D6309E">
        <w:t xml:space="preserve"> / How does your Honor</w:t>
      </w:r>
      <w:r>
        <w:t>” through “I</w:t>
      </w:r>
      <w:r w:rsidR="00D6309E">
        <w:t xml:space="preserve"> loved you not / I</w:t>
      </w:r>
      <w:r>
        <w:t xml:space="preserve"> was the more deceived”). </w:t>
      </w:r>
      <w:r w:rsidR="001743D9">
        <w:t xml:space="preserve">In the beginning of </w:t>
      </w:r>
      <w:r>
        <w:t>the dialogue,</w:t>
      </w:r>
      <w:r w:rsidR="001743D9">
        <w:t xml:space="preserve"> students f</w:t>
      </w:r>
      <w:r>
        <w:t>ocus on the development of Ophelia’s character in relation to the other characters in the scene.</w:t>
      </w:r>
      <w:r w:rsidR="00100C70">
        <w:t xml:space="preserve"> </w:t>
      </w:r>
    </w:p>
    <w:p w:rsidR="00190324" w:rsidRPr="006E7D3C" w:rsidRDefault="00190324" w:rsidP="00531789">
      <w:r>
        <w:t xml:space="preserve">The learning in this lesson </w:t>
      </w:r>
      <w:proofErr w:type="gramStart"/>
      <w:r>
        <w:t>is assessed</w:t>
      </w:r>
      <w:proofErr w:type="gramEnd"/>
      <w:r>
        <w:t xml:space="preserve"> through a Quick Write about </w:t>
      </w:r>
      <w:r w:rsidR="000742B7">
        <w:t>the impact of word choice on the</w:t>
      </w:r>
      <w:bookmarkStart w:id="0" w:name="_GoBack"/>
      <w:bookmarkEnd w:id="0"/>
      <w:r>
        <w:t xml:space="preserve"> development of Ophelia’s character. For homework, students</w:t>
      </w:r>
      <w:r w:rsidR="00D6309E">
        <w:t xml:space="preserve"> </w:t>
      </w:r>
      <w:r>
        <w:t>reread Act 1.3, lines 13–48 (</w:t>
      </w:r>
      <w:proofErr w:type="spellStart"/>
      <w:r>
        <w:t>Laertes’s</w:t>
      </w:r>
      <w:proofErr w:type="spellEnd"/>
      <w:r>
        <w:t xml:space="preserve"> advice to Ophelia) and Act 3.1</w:t>
      </w:r>
      <w:r w:rsidR="003A3A7B">
        <w:t>,</w:t>
      </w:r>
      <w:r>
        <w:t xml:space="preserve"> lines 99–130. Then students briefly explain the connections between </w:t>
      </w:r>
      <w:proofErr w:type="spellStart"/>
      <w:proofErr w:type="gramStart"/>
      <w:r>
        <w:t>Laertes’s</w:t>
      </w:r>
      <w:proofErr w:type="spellEnd"/>
      <w:proofErr w:type="gramEnd"/>
      <w:r>
        <w:t xml:space="preserve"> and Hamlet’s ideas. Students also continue reading their AIR text</w:t>
      </w:r>
      <w:r w:rsidR="00593619">
        <w:t xml:space="preserve"> through the lens of a new focus standard, RL.11-12.4 or RI.11-12.4</w:t>
      </w:r>
      <w:r>
        <w:t>.</w:t>
      </w:r>
    </w:p>
    <w:p w:rsidR="00190324" w:rsidRDefault="00531789" w:rsidP="00ED23EB">
      <w:pPr>
        <w:pStyle w:val="Heading1"/>
        <w:spacing w:before="360"/>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190324" w:rsidRPr="002E4C92">
        <w:tc>
          <w:tcPr>
            <w:tcW w:w="9468" w:type="dxa"/>
            <w:gridSpan w:val="2"/>
            <w:shd w:val="clear" w:color="auto" w:fill="76923C"/>
          </w:tcPr>
          <w:p w:rsidR="00190324" w:rsidRPr="00566EF1" w:rsidRDefault="00190324" w:rsidP="00B00346">
            <w:pPr>
              <w:pStyle w:val="TableHeaders"/>
            </w:pPr>
            <w:r w:rsidRPr="00566EF1">
              <w:t>Assessed Standard(s)</w:t>
            </w:r>
          </w:p>
        </w:tc>
      </w:tr>
      <w:tr w:rsidR="00190324" w:rsidRPr="0053542D">
        <w:tc>
          <w:tcPr>
            <w:tcW w:w="1344" w:type="dxa"/>
          </w:tcPr>
          <w:p w:rsidR="00190324" w:rsidRPr="00ED23EB" w:rsidRDefault="00190324" w:rsidP="00ED23EB">
            <w:pPr>
              <w:pStyle w:val="TableText"/>
            </w:pPr>
            <w:r w:rsidRPr="00ED23EB">
              <w:t>RL.11-12.3</w:t>
            </w:r>
          </w:p>
        </w:tc>
        <w:tc>
          <w:tcPr>
            <w:tcW w:w="8124" w:type="dxa"/>
          </w:tcPr>
          <w:p w:rsidR="00190324" w:rsidRPr="00ED23EB" w:rsidRDefault="00190324" w:rsidP="00ED23EB">
            <w:pPr>
              <w:pStyle w:val="TableText"/>
            </w:pPr>
            <w:r w:rsidRPr="00ED23EB">
              <w:t xml:space="preserve">Analyze the impact of the author’s choices regarding how to develop and relate elements of a story or drama (e.g., where a story is set, how the action </w:t>
            </w:r>
            <w:proofErr w:type="gramStart"/>
            <w:r w:rsidRPr="00ED23EB">
              <w:t>is ordered</w:t>
            </w:r>
            <w:proofErr w:type="gramEnd"/>
            <w:r w:rsidRPr="00ED23EB">
              <w:t>, how the characters are introduced and developed).</w:t>
            </w:r>
          </w:p>
        </w:tc>
      </w:tr>
      <w:tr w:rsidR="00190324" w:rsidRPr="0053542D">
        <w:tc>
          <w:tcPr>
            <w:tcW w:w="1344" w:type="dxa"/>
          </w:tcPr>
          <w:p w:rsidR="00190324" w:rsidRPr="00ED23EB" w:rsidRDefault="00190324" w:rsidP="00ED23EB">
            <w:pPr>
              <w:pStyle w:val="TableText"/>
            </w:pPr>
            <w:r w:rsidRPr="00ED23EB">
              <w:t xml:space="preserve">RL.11-12.4 </w:t>
            </w:r>
          </w:p>
        </w:tc>
        <w:tc>
          <w:tcPr>
            <w:tcW w:w="8124" w:type="dxa"/>
          </w:tcPr>
          <w:p w:rsidR="00190324" w:rsidRPr="00ED23EB" w:rsidRDefault="00190324" w:rsidP="00ED23EB">
            <w:pPr>
              <w:pStyle w:val="TableText"/>
            </w:pPr>
            <w:r w:rsidRPr="00ED23EB">
              <w:t xml:space="preserve">Determine the meaning of words and phrases as they </w:t>
            </w:r>
            <w:proofErr w:type="gramStart"/>
            <w:r w:rsidRPr="00ED23EB">
              <w:t>are used</w:t>
            </w:r>
            <w:proofErr w:type="gramEnd"/>
            <w:r w:rsidRPr="00ED23EB">
              <w:t xml:space="preserve">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190324" w:rsidRPr="00CF2582">
        <w:tc>
          <w:tcPr>
            <w:tcW w:w="9468" w:type="dxa"/>
            <w:gridSpan w:val="2"/>
            <w:shd w:val="clear" w:color="auto" w:fill="76923C"/>
          </w:tcPr>
          <w:p w:rsidR="00190324" w:rsidRPr="00566EF1" w:rsidRDefault="00190324" w:rsidP="00B00346">
            <w:pPr>
              <w:pStyle w:val="TableHeaders"/>
            </w:pPr>
            <w:r w:rsidRPr="00566EF1">
              <w:t>Addressed Standard(s)</w:t>
            </w:r>
          </w:p>
        </w:tc>
      </w:tr>
      <w:tr w:rsidR="00190324" w:rsidRPr="0053542D">
        <w:tc>
          <w:tcPr>
            <w:tcW w:w="1344" w:type="dxa"/>
          </w:tcPr>
          <w:p w:rsidR="00190324" w:rsidRPr="00531789" w:rsidRDefault="00190324" w:rsidP="00531789">
            <w:pPr>
              <w:pStyle w:val="TableText"/>
            </w:pPr>
            <w:r w:rsidRPr="00531789">
              <w:t>W.11-12.9.a</w:t>
            </w:r>
          </w:p>
        </w:tc>
        <w:tc>
          <w:tcPr>
            <w:tcW w:w="8124" w:type="dxa"/>
          </w:tcPr>
          <w:p w:rsidR="00190324" w:rsidRPr="00531789" w:rsidRDefault="00190324" w:rsidP="00ED23EB">
            <w:pPr>
              <w:pStyle w:val="TableText"/>
            </w:pPr>
            <w:r w:rsidRPr="00531789">
              <w:t>Draw evidence from literary or informational texts to support analysis, reflection, and research.</w:t>
            </w:r>
          </w:p>
          <w:p w:rsidR="00190324" w:rsidRPr="00531789" w:rsidRDefault="00190324" w:rsidP="00ED23EB">
            <w:pPr>
              <w:pStyle w:val="TableText"/>
              <w:numPr>
                <w:ilvl w:val="0"/>
                <w:numId w:val="9"/>
              </w:numPr>
              <w:ind w:left="360"/>
            </w:pPr>
            <w:r w:rsidRPr="00531789">
              <w:t xml:space="preserve">Apply </w:t>
            </w:r>
            <w:r w:rsidR="006460E7" w:rsidRPr="006460E7">
              <w:rPr>
                <w:i/>
              </w:rPr>
              <w:t>grades 11–12 Reading standards</w:t>
            </w:r>
            <w:r w:rsidRPr="00531789">
              <w:t xml:space="preserve"> to literature (e.g., “Demonstrate knowledge of eighteenth-, nineteenth- and early-twentieth-century foundational works of American literature, including how two or more texts from the same period treat similar themes or topics”).</w:t>
            </w:r>
          </w:p>
        </w:tc>
      </w:tr>
      <w:tr w:rsidR="00190324" w:rsidRPr="0053542D">
        <w:tc>
          <w:tcPr>
            <w:tcW w:w="1344" w:type="dxa"/>
          </w:tcPr>
          <w:p w:rsidR="00190324" w:rsidRPr="00531789" w:rsidRDefault="00190324" w:rsidP="00531789">
            <w:pPr>
              <w:pStyle w:val="TableText"/>
            </w:pPr>
            <w:r w:rsidRPr="00531789">
              <w:t>L.11-12.5</w:t>
            </w:r>
          </w:p>
        </w:tc>
        <w:tc>
          <w:tcPr>
            <w:tcW w:w="8124" w:type="dxa"/>
          </w:tcPr>
          <w:p w:rsidR="00190324" w:rsidRPr="00531789" w:rsidRDefault="00190324" w:rsidP="006123AB">
            <w:pPr>
              <w:pStyle w:val="TableText"/>
            </w:pPr>
            <w:r w:rsidRPr="00531789">
              <w:t>Demonstrate understanding of figurative language, word relationships, and nuances in word meanings.</w:t>
            </w:r>
          </w:p>
        </w:tc>
      </w:tr>
    </w:tbl>
    <w:p w:rsidR="00190324" w:rsidRDefault="00190324"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190324" w:rsidRPr="002E4C92">
        <w:tc>
          <w:tcPr>
            <w:tcW w:w="9478" w:type="dxa"/>
            <w:shd w:val="clear" w:color="auto" w:fill="76923C"/>
          </w:tcPr>
          <w:p w:rsidR="00190324" w:rsidRPr="00566EF1" w:rsidRDefault="00190324" w:rsidP="00B00346">
            <w:pPr>
              <w:pStyle w:val="TableHeaders"/>
            </w:pPr>
            <w:r w:rsidRPr="00566EF1">
              <w:t>Assessment(s)</w:t>
            </w:r>
          </w:p>
        </w:tc>
      </w:tr>
      <w:tr w:rsidR="00190324">
        <w:tc>
          <w:tcPr>
            <w:tcW w:w="9478" w:type="dxa"/>
          </w:tcPr>
          <w:p w:rsidR="00190324" w:rsidRPr="00ED23EB" w:rsidRDefault="00532EB1" w:rsidP="00ED23EB">
            <w:pPr>
              <w:pStyle w:val="TableText"/>
            </w:pPr>
            <w:r w:rsidRPr="00532EB1">
              <w:t xml:space="preserve">Student learning </w:t>
            </w:r>
            <w:proofErr w:type="gramStart"/>
            <w:r w:rsidRPr="00532EB1">
              <w:t xml:space="preserve">will be </w:t>
            </w:r>
            <w:proofErr w:type="spellStart"/>
            <w:r w:rsidRPr="00532EB1">
              <w:t>assessed</w:t>
            </w:r>
            <w:proofErr w:type="spellEnd"/>
            <w:proofErr w:type="gramEnd"/>
            <w:r w:rsidRPr="00532EB1">
              <w:t xml:space="preserve"> via a Quick Write at the end of the lesson. Students answer the following prompt, citing textual evidence to support analysis and inferences drawn from the text</w:t>
            </w:r>
            <w:r w:rsidR="009341AA" w:rsidRPr="00ED23EB">
              <w:t>.</w:t>
            </w:r>
          </w:p>
          <w:p w:rsidR="00C17BC3" w:rsidRDefault="00190324">
            <w:pPr>
              <w:pStyle w:val="BulletedList"/>
            </w:pPr>
            <w:r w:rsidRPr="00F00BCF">
              <w:t xml:space="preserve">Determine the multiple meanings of </w:t>
            </w:r>
            <w:r w:rsidR="006460E7" w:rsidRPr="006460E7">
              <w:rPr>
                <w:i/>
              </w:rPr>
              <w:t>honest</w:t>
            </w:r>
            <w:r w:rsidRPr="00F00BCF">
              <w:t xml:space="preserve"> and </w:t>
            </w:r>
            <w:r w:rsidR="006460E7" w:rsidRPr="006460E7">
              <w:rPr>
                <w:i/>
              </w:rPr>
              <w:t>fair</w:t>
            </w:r>
            <w:r w:rsidRPr="00F00BCF">
              <w:t xml:space="preserve"> in this scene. What is the impact of these words on the development of Ophelia’s character in relation to </w:t>
            </w:r>
            <w:r>
              <w:t>Hamlet and Polonius</w:t>
            </w:r>
            <w:r w:rsidRPr="00F00BCF">
              <w:t xml:space="preserve"> in this scene?</w:t>
            </w:r>
          </w:p>
        </w:tc>
      </w:tr>
      <w:tr w:rsidR="00190324" w:rsidRPr="00B00346">
        <w:tc>
          <w:tcPr>
            <w:tcW w:w="9478" w:type="dxa"/>
            <w:shd w:val="clear" w:color="auto" w:fill="76923C"/>
          </w:tcPr>
          <w:p w:rsidR="00190324" w:rsidRPr="00566EF1" w:rsidRDefault="00190324" w:rsidP="00B00346">
            <w:pPr>
              <w:pStyle w:val="TableHeaders"/>
            </w:pPr>
            <w:r w:rsidRPr="00566EF1">
              <w:t>High Performance Response(s)</w:t>
            </w:r>
          </w:p>
        </w:tc>
      </w:tr>
      <w:tr w:rsidR="00190324">
        <w:tc>
          <w:tcPr>
            <w:tcW w:w="9478" w:type="dxa"/>
          </w:tcPr>
          <w:p w:rsidR="00190324" w:rsidRPr="00531789" w:rsidRDefault="00190324" w:rsidP="00ED23EB">
            <w:pPr>
              <w:pStyle w:val="TableText"/>
            </w:pPr>
            <w:r w:rsidRPr="00531789">
              <w:t xml:space="preserve">A </w:t>
            </w:r>
            <w:r w:rsidR="00A8408A">
              <w:t>H</w:t>
            </w:r>
            <w:r w:rsidRPr="00531789">
              <w:t xml:space="preserve">igh </w:t>
            </w:r>
            <w:r w:rsidR="00A8408A">
              <w:t>P</w:t>
            </w:r>
            <w:r w:rsidRPr="00531789">
              <w:t xml:space="preserve">erformance </w:t>
            </w:r>
            <w:r w:rsidR="00A8408A">
              <w:t>R</w:t>
            </w:r>
            <w:r w:rsidRPr="00531789">
              <w:t>esponse should:</w:t>
            </w:r>
          </w:p>
          <w:p w:rsidR="00190324" w:rsidRDefault="00190324" w:rsidP="00352F16">
            <w:pPr>
              <w:pStyle w:val="BulletedList"/>
            </w:pPr>
            <w:r>
              <w:t xml:space="preserve">Determine that the word </w:t>
            </w:r>
            <w:r w:rsidR="006460E7" w:rsidRPr="006460E7">
              <w:rPr>
                <w:i/>
              </w:rPr>
              <w:t>honest</w:t>
            </w:r>
            <w:r>
              <w:t xml:space="preserve"> can mean both truthful and </w:t>
            </w:r>
            <w:r w:rsidR="006460E7" w:rsidRPr="006460E7">
              <w:rPr>
                <w:i/>
              </w:rPr>
              <w:t>chaste</w:t>
            </w:r>
            <w:r w:rsidR="00606951">
              <w:rPr>
                <w:i/>
              </w:rPr>
              <w:t>,</w:t>
            </w:r>
            <w:r>
              <w:t xml:space="preserve"> and the word </w:t>
            </w:r>
            <w:r w:rsidR="006460E7" w:rsidRPr="006460E7">
              <w:rPr>
                <w:i/>
              </w:rPr>
              <w:t>fair</w:t>
            </w:r>
            <w:r>
              <w:t xml:space="preserve"> can mean both just and beautiful.</w:t>
            </w:r>
          </w:p>
          <w:p w:rsidR="00190324" w:rsidRPr="003908D2" w:rsidRDefault="00190324" w:rsidP="00B54B75">
            <w:pPr>
              <w:pStyle w:val="BulletedList"/>
            </w:pPr>
            <w:r>
              <w:t>Explain what these meanings reveal about Ophelia in relation to Hamlet and Polonius in this scene.</w:t>
            </w:r>
          </w:p>
        </w:tc>
      </w:tr>
    </w:tbl>
    <w:p w:rsidR="00190324" w:rsidRDefault="00190324" w:rsidP="00E946A0">
      <w:pPr>
        <w:pStyle w:val="Heading1"/>
      </w:pPr>
      <w:r w:rsidRPr="008F6EA8">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0"/>
      </w:tblGrid>
      <w:tr w:rsidR="00190324" w:rsidRPr="00B00346">
        <w:tc>
          <w:tcPr>
            <w:tcW w:w="9450" w:type="dxa"/>
            <w:shd w:val="clear" w:color="auto" w:fill="76923C"/>
          </w:tcPr>
          <w:p w:rsidR="00190324" w:rsidRPr="00566EF1" w:rsidRDefault="00190324" w:rsidP="00B00346">
            <w:pPr>
              <w:pStyle w:val="TableHeaders"/>
            </w:pPr>
            <w:r w:rsidRPr="00566EF1">
              <w:t>Vocabulary to provide directly (will not include extended instruction)</w:t>
            </w:r>
          </w:p>
        </w:tc>
      </w:tr>
      <w:tr w:rsidR="00190324">
        <w:tc>
          <w:tcPr>
            <w:tcW w:w="9450" w:type="dxa"/>
          </w:tcPr>
          <w:p w:rsidR="00190324" w:rsidRDefault="00190324" w:rsidP="00A93287">
            <w:pPr>
              <w:pStyle w:val="BulletedList"/>
            </w:pPr>
            <w:r>
              <w:t xml:space="preserve">aught (v.) – </w:t>
            </w:r>
            <w:r w:rsidR="000B429B">
              <w:t>anything whatever</w:t>
            </w:r>
          </w:p>
          <w:p w:rsidR="00190324" w:rsidRDefault="00190324" w:rsidP="00A93287">
            <w:pPr>
              <w:pStyle w:val="BulletedList"/>
            </w:pPr>
            <w:r>
              <w:t>wax (v.) –</w:t>
            </w:r>
            <w:r w:rsidR="00B87621">
              <w:t xml:space="preserve"> </w:t>
            </w:r>
            <w:r w:rsidR="00B87621" w:rsidRPr="00B87621">
              <w:rPr>
                <w:rFonts w:asciiTheme="minorHAnsi" w:hAnsiTheme="minorHAnsi" w:cs="Verdana"/>
              </w:rPr>
              <w:t>assume a (specified) characteristic, quality, or state</w:t>
            </w:r>
          </w:p>
          <w:p w:rsidR="00190324" w:rsidRDefault="00B87621" w:rsidP="007E36A0">
            <w:pPr>
              <w:pStyle w:val="BulletedList"/>
            </w:pPr>
            <w:r>
              <w:t xml:space="preserve">discourse (n.) – </w:t>
            </w:r>
            <w:r w:rsidR="00190324">
              <w:t>conversation</w:t>
            </w:r>
          </w:p>
          <w:p w:rsidR="00877116" w:rsidRPr="00B231AA" w:rsidRDefault="00877116" w:rsidP="00501998">
            <w:pPr>
              <w:pStyle w:val="BulletedList"/>
            </w:pPr>
            <w:r>
              <w:t xml:space="preserve">bawd (n.) </w:t>
            </w:r>
            <w:r w:rsidR="00501998">
              <w:t xml:space="preserve">– </w:t>
            </w:r>
            <w:r>
              <w:t>prostitute</w:t>
            </w:r>
          </w:p>
        </w:tc>
      </w:tr>
      <w:tr w:rsidR="00190324" w:rsidRPr="00F308FF">
        <w:tc>
          <w:tcPr>
            <w:tcW w:w="9450" w:type="dxa"/>
            <w:shd w:val="clear" w:color="auto" w:fill="76923C"/>
          </w:tcPr>
          <w:p w:rsidR="00190324" w:rsidRPr="00566EF1" w:rsidRDefault="00190324" w:rsidP="003929B9">
            <w:pPr>
              <w:pStyle w:val="TableHeaders"/>
            </w:pPr>
            <w:r w:rsidRPr="00566EF1">
              <w:t>Vocabulary to teach (may include direct word work and/or questions)</w:t>
            </w:r>
          </w:p>
        </w:tc>
      </w:tr>
      <w:tr w:rsidR="00190324">
        <w:tc>
          <w:tcPr>
            <w:tcW w:w="9450" w:type="dxa"/>
          </w:tcPr>
          <w:p w:rsidR="00190324" w:rsidRPr="00B87621" w:rsidRDefault="00190324" w:rsidP="008F6EA8">
            <w:pPr>
              <w:pStyle w:val="BulletedList"/>
              <w:rPr>
                <w:rFonts w:asciiTheme="minorHAnsi" w:hAnsiTheme="minorHAnsi"/>
              </w:rPr>
            </w:pPr>
            <w:r>
              <w:t>remembrances</w:t>
            </w:r>
            <w:r w:rsidRPr="000B2D56">
              <w:t xml:space="preserve"> (n.) –</w:t>
            </w:r>
            <w:r w:rsidR="00387467">
              <w:rPr>
                <w:rFonts w:asciiTheme="minorHAnsi" w:hAnsiTheme="minorHAnsi" w:cs="Verdana"/>
              </w:rPr>
              <w:t xml:space="preserve"> </w:t>
            </w:r>
            <w:r w:rsidR="00B87621" w:rsidRPr="00B87621">
              <w:rPr>
                <w:rFonts w:asciiTheme="minorHAnsi" w:hAnsiTheme="minorHAnsi" w:cs="Verdana"/>
              </w:rPr>
              <w:t>greeting</w:t>
            </w:r>
            <w:r w:rsidR="00387467">
              <w:rPr>
                <w:rFonts w:asciiTheme="minorHAnsi" w:hAnsiTheme="minorHAnsi" w:cs="Verdana"/>
              </w:rPr>
              <w:t>s</w:t>
            </w:r>
            <w:r w:rsidR="00B87621" w:rsidRPr="00B87621">
              <w:rPr>
                <w:rFonts w:asciiTheme="minorHAnsi" w:hAnsiTheme="minorHAnsi" w:cs="Verdana"/>
              </w:rPr>
              <w:t xml:space="preserve"> or gift</w:t>
            </w:r>
            <w:r w:rsidR="00387467">
              <w:rPr>
                <w:rFonts w:asciiTheme="minorHAnsi" w:hAnsiTheme="minorHAnsi" w:cs="Verdana"/>
              </w:rPr>
              <w:t>s</w:t>
            </w:r>
            <w:r w:rsidR="00B87621" w:rsidRPr="00B87621">
              <w:rPr>
                <w:rFonts w:asciiTheme="minorHAnsi" w:hAnsiTheme="minorHAnsi" w:cs="Verdana"/>
              </w:rPr>
              <w:t xml:space="preserve"> recalling or expressing friendship or affection</w:t>
            </w:r>
          </w:p>
          <w:p w:rsidR="00190324" w:rsidRDefault="00190324" w:rsidP="008F6EA8">
            <w:pPr>
              <w:pStyle w:val="BulletedList"/>
            </w:pPr>
            <w:r>
              <w:t xml:space="preserve">long (adv.) – </w:t>
            </w:r>
            <w:r w:rsidR="00B87621">
              <w:rPr>
                <w:rFonts w:asciiTheme="minorHAnsi" w:hAnsiTheme="minorHAnsi" w:cs="Verdana"/>
              </w:rPr>
              <w:t>for or through a great extent of space, or, especially, time</w:t>
            </w:r>
          </w:p>
          <w:p w:rsidR="00190324" w:rsidRDefault="00B87621" w:rsidP="008F6EA8">
            <w:pPr>
              <w:pStyle w:val="BulletedList"/>
            </w:pPr>
            <w:proofErr w:type="spellStart"/>
            <w:r>
              <w:t>longè</w:t>
            </w:r>
            <w:r w:rsidR="00190324">
              <w:t>d</w:t>
            </w:r>
            <w:proofErr w:type="spellEnd"/>
            <w:r w:rsidR="00190324">
              <w:t xml:space="preserve"> (v.) – </w:t>
            </w:r>
            <w:r>
              <w:t>had an earnest or strong desire or craving; yearned</w:t>
            </w:r>
          </w:p>
          <w:p w:rsidR="00190324" w:rsidRDefault="00190324" w:rsidP="008F6EA8">
            <w:pPr>
              <w:pStyle w:val="BulletedList"/>
            </w:pPr>
            <w:r>
              <w:t>rich (adj.) –</w:t>
            </w:r>
            <w:r w:rsidR="00B87621">
              <w:t xml:space="preserve"> of </w:t>
            </w:r>
            <w:r>
              <w:t>great value</w:t>
            </w:r>
            <w:r w:rsidR="00B87621">
              <w:t xml:space="preserve"> or worth; valuable</w:t>
            </w:r>
          </w:p>
          <w:p w:rsidR="00190324" w:rsidRDefault="00190324" w:rsidP="008F6EA8">
            <w:pPr>
              <w:pStyle w:val="BulletedList"/>
            </w:pPr>
            <w:r>
              <w:t xml:space="preserve">poor (adj.) – </w:t>
            </w:r>
            <w:r w:rsidR="00B87621">
              <w:t>small in worth</w:t>
            </w:r>
          </w:p>
          <w:p w:rsidR="004638E8" w:rsidRDefault="004638E8" w:rsidP="004638E8">
            <w:pPr>
              <w:pStyle w:val="BulletedList"/>
            </w:pPr>
            <w:r>
              <w:t>chaste (adj.) – refraining from sexual intercourse that is regarded as contrary to morality or religion</w:t>
            </w:r>
          </w:p>
          <w:p w:rsidR="00190324" w:rsidRDefault="00190324" w:rsidP="008F6EA8">
            <w:pPr>
              <w:pStyle w:val="BulletedList"/>
            </w:pPr>
            <w:r>
              <w:t>honest (adj.) –</w:t>
            </w:r>
            <w:r w:rsidR="00B87621">
              <w:t xml:space="preserve"> </w:t>
            </w:r>
            <w:r w:rsidR="00A606F5">
              <w:t xml:space="preserve">good and truthful; </w:t>
            </w:r>
            <w:r>
              <w:t>chaste</w:t>
            </w:r>
          </w:p>
          <w:p w:rsidR="00387467" w:rsidRPr="00B231AA" w:rsidRDefault="00190324" w:rsidP="007E36A0">
            <w:pPr>
              <w:pStyle w:val="BulletedList"/>
            </w:pPr>
            <w:r>
              <w:t>fair (adj.) –</w:t>
            </w:r>
            <w:r w:rsidR="00B87621">
              <w:t xml:space="preserve"> </w:t>
            </w:r>
            <w:r w:rsidR="00E677D5">
              <w:t xml:space="preserve">marked by impartiality and honesty; </w:t>
            </w:r>
            <w:r>
              <w:t>beautiful</w:t>
            </w:r>
          </w:p>
        </w:tc>
      </w:tr>
    </w:tbl>
    <w:p w:rsidR="00190324" w:rsidRDefault="00190324"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190324" w:rsidRPr="00C02EC2">
        <w:tc>
          <w:tcPr>
            <w:tcW w:w="7830" w:type="dxa"/>
            <w:shd w:val="clear" w:color="auto" w:fill="76923C"/>
          </w:tcPr>
          <w:p w:rsidR="00190324" w:rsidRPr="00566EF1" w:rsidRDefault="00190324" w:rsidP="00B00346">
            <w:pPr>
              <w:pStyle w:val="TableHeaders"/>
            </w:pPr>
            <w:r w:rsidRPr="00566EF1">
              <w:t>Student-Facing Agenda</w:t>
            </w:r>
          </w:p>
        </w:tc>
        <w:tc>
          <w:tcPr>
            <w:tcW w:w="1638" w:type="dxa"/>
            <w:shd w:val="clear" w:color="auto" w:fill="76923C"/>
          </w:tcPr>
          <w:p w:rsidR="00190324" w:rsidRPr="00566EF1" w:rsidRDefault="00190324" w:rsidP="00B00346">
            <w:pPr>
              <w:pStyle w:val="TableHeaders"/>
            </w:pPr>
            <w:r w:rsidRPr="00566EF1">
              <w:t>% of Lesson</w:t>
            </w:r>
          </w:p>
        </w:tc>
      </w:tr>
      <w:tr w:rsidR="00190324">
        <w:trPr>
          <w:trHeight w:val="1313"/>
        </w:trPr>
        <w:tc>
          <w:tcPr>
            <w:tcW w:w="7830" w:type="dxa"/>
            <w:tcBorders>
              <w:bottom w:val="nil"/>
            </w:tcBorders>
          </w:tcPr>
          <w:p w:rsidR="00190324" w:rsidRPr="000B2D56" w:rsidRDefault="00190324" w:rsidP="000B2D56">
            <w:pPr>
              <w:pStyle w:val="TableText"/>
              <w:rPr>
                <w:b/>
              </w:rPr>
            </w:pPr>
            <w:r w:rsidRPr="000B2D56">
              <w:rPr>
                <w:b/>
              </w:rPr>
              <w:t>Standards &amp; Text:</w:t>
            </w:r>
          </w:p>
          <w:p w:rsidR="00190324" w:rsidRDefault="00190324" w:rsidP="008151E5">
            <w:pPr>
              <w:pStyle w:val="BulletedList"/>
            </w:pPr>
            <w:r>
              <w:t xml:space="preserve">Standards: </w:t>
            </w:r>
            <w:r w:rsidRPr="003F23B6">
              <w:t>RL.11-12.3</w:t>
            </w:r>
            <w:r>
              <w:t>,</w:t>
            </w:r>
            <w:r w:rsidR="006D6FEE">
              <w:t xml:space="preserve"> </w:t>
            </w:r>
            <w:r w:rsidR="00C1553F">
              <w:t>RL.11-12.4</w:t>
            </w:r>
            <w:r w:rsidRPr="003F23B6">
              <w:t xml:space="preserve">, </w:t>
            </w:r>
            <w:r w:rsidR="00501998">
              <w:t xml:space="preserve">W.11-12.9.a, </w:t>
            </w:r>
            <w:r w:rsidRPr="003F23B6">
              <w:t>L.11-12.5</w:t>
            </w:r>
          </w:p>
          <w:p w:rsidR="00190324" w:rsidRDefault="00190324" w:rsidP="00532EB1">
            <w:pPr>
              <w:pStyle w:val="BulletedList"/>
            </w:pPr>
            <w:r>
              <w:t xml:space="preserve">Text: </w:t>
            </w:r>
            <w:r w:rsidR="006460E7" w:rsidRPr="006460E7">
              <w:rPr>
                <w:i/>
              </w:rPr>
              <w:t>Hamlet</w:t>
            </w:r>
            <w:r w:rsidR="00D6309E">
              <w:t xml:space="preserve">, </w:t>
            </w:r>
            <w:r w:rsidR="00ED23EB">
              <w:t xml:space="preserve">Act 3.1, </w:t>
            </w:r>
            <w:r w:rsidR="00532EB1">
              <w:t>l</w:t>
            </w:r>
            <w:r w:rsidR="00D6309E">
              <w:t>ines</w:t>
            </w:r>
            <w:r w:rsidRPr="00E21F1D">
              <w:t xml:space="preserve"> 99–130 </w:t>
            </w:r>
            <w:r w:rsidR="00532EB1">
              <w:t xml:space="preserve">(Masterful Reading: lines </w:t>
            </w:r>
            <w:r w:rsidR="00532EB1" w:rsidRPr="00532EB1">
              <w:t>31–63</w:t>
            </w:r>
            <w:r w:rsidR="00532EB1">
              <w:t xml:space="preserve"> and 99–130)</w:t>
            </w:r>
          </w:p>
          <w:p w:rsidR="00532EB1" w:rsidRDefault="00532EB1" w:rsidP="00532EB1">
            <w:pPr>
              <w:pStyle w:val="IN"/>
            </w:pPr>
            <w:r w:rsidRPr="00532EB1">
              <w:t>In order to provide additional context, the Masterful Reading extends beyond the lines students read and discuss during the lesson</w:t>
            </w:r>
            <w:r>
              <w:t>.</w:t>
            </w:r>
          </w:p>
          <w:p w:rsidR="00532EB1" w:rsidRDefault="00190324" w:rsidP="00532EB1">
            <w:pPr>
              <w:pStyle w:val="BulletedList"/>
            </w:pPr>
            <w:r>
              <w:t xml:space="preserve">Film: Gregory Doran’s </w:t>
            </w:r>
            <w:r>
              <w:rPr>
                <w:i/>
              </w:rPr>
              <w:t xml:space="preserve">Hamlet </w:t>
            </w:r>
            <w:r>
              <w:t>from 56:33 to 57:43</w:t>
            </w:r>
          </w:p>
        </w:tc>
        <w:tc>
          <w:tcPr>
            <w:tcW w:w="1638" w:type="dxa"/>
            <w:tcBorders>
              <w:bottom w:val="nil"/>
            </w:tcBorders>
          </w:tcPr>
          <w:p w:rsidR="00190324" w:rsidRPr="00C02EC2" w:rsidRDefault="00190324" w:rsidP="00E946A0"/>
          <w:p w:rsidR="00190324" w:rsidRDefault="00190324" w:rsidP="00546D71">
            <w:pPr>
              <w:pStyle w:val="NumberedList"/>
              <w:numPr>
                <w:ilvl w:val="0"/>
                <w:numId w:val="0"/>
              </w:numPr>
            </w:pPr>
          </w:p>
        </w:tc>
      </w:tr>
      <w:tr w:rsidR="00190324">
        <w:tc>
          <w:tcPr>
            <w:tcW w:w="7830" w:type="dxa"/>
            <w:tcBorders>
              <w:top w:val="nil"/>
            </w:tcBorders>
          </w:tcPr>
          <w:p w:rsidR="00190324" w:rsidRPr="000B2D56" w:rsidRDefault="00190324" w:rsidP="000B2D56">
            <w:pPr>
              <w:pStyle w:val="TableText"/>
              <w:rPr>
                <w:b/>
              </w:rPr>
            </w:pPr>
            <w:r w:rsidRPr="000B2D56">
              <w:rPr>
                <w:b/>
              </w:rPr>
              <w:t>Learning Sequence:</w:t>
            </w:r>
          </w:p>
          <w:p w:rsidR="00190324" w:rsidRDefault="00190324" w:rsidP="00546D71">
            <w:pPr>
              <w:pStyle w:val="NumberedList"/>
            </w:pPr>
            <w:r w:rsidRPr="00F21CD9">
              <w:t>Introduction</w:t>
            </w:r>
            <w:r>
              <w:t xml:space="preserve"> of Lesson Agenda</w:t>
            </w:r>
          </w:p>
          <w:p w:rsidR="00190324" w:rsidRDefault="00190324" w:rsidP="00546D71">
            <w:pPr>
              <w:pStyle w:val="NumberedList"/>
            </w:pPr>
            <w:r>
              <w:t>Homework Accountability</w:t>
            </w:r>
          </w:p>
          <w:p w:rsidR="00190324" w:rsidRDefault="00190324" w:rsidP="00546D71">
            <w:pPr>
              <w:pStyle w:val="NumberedList"/>
            </w:pPr>
            <w:r w:rsidRPr="00202EF6">
              <w:t xml:space="preserve">Masterful Reading </w:t>
            </w:r>
          </w:p>
          <w:p w:rsidR="00190324" w:rsidRDefault="00ED23EB" w:rsidP="00546D71">
            <w:pPr>
              <w:pStyle w:val="NumberedList"/>
            </w:pPr>
            <w:r w:rsidRPr="00ED23EB">
              <w:rPr>
                <w:i/>
              </w:rPr>
              <w:t>Hamlet</w:t>
            </w:r>
            <w:r>
              <w:t xml:space="preserve">, </w:t>
            </w:r>
            <w:r w:rsidR="006460E7" w:rsidRPr="002915BD">
              <w:t>Act</w:t>
            </w:r>
            <w:r w:rsidR="00501998">
              <w:rPr>
                <w:i/>
              </w:rPr>
              <w:t xml:space="preserve"> </w:t>
            </w:r>
            <w:r w:rsidR="00190324">
              <w:t>3.1, Lines 99–130 Reading and Discussion</w:t>
            </w:r>
          </w:p>
          <w:p w:rsidR="00347D74" w:rsidRDefault="00347D74" w:rsidP="00546D71">
            <w:pPr>
              <w:pStyle w:val="NumberedList"/>
            </w:pPr>
            <w:r>
              <w:t>Optional Film Viewing</w:t>
            </w:r>
          </w:p>
          <w:p w:rsidR="00190324" w:rsidRDefault="00190324" w:rsidP="00546D71">
            <w:pPr>
              <w:pStyle w:val="NumberedList"/>
            </w:pPr>
            <w:r>
              <w:t>Quick Write</w:t>
            </w:r>
          </w:p>
          <w:p w:rsidR="00190324" w:rsidRPr="00546D71" w:rsidRDefault="00190324" w:rsidP="00546D71">
            <w:pPr>
              <w:pStyle w:val="NumberedList"/>
            </w:pPr>
            <w:r>
              <w:t>Closing</w:t>
            </w:r>
          </w:p>
        </w:tc>
        <w:tc>
          <w:tcPr>
            <w:tcW w:w="1638" w:type="dxa"/>
            <w:tcBorders>
              <w:top w:val="nil"/>
            </w:tcBorders>
          </w:tcPr>
          <w:p w:rsidR="00190324" w:rsidRDefault="00190324" w:rsidP="000B2D56">
            <w:pPr>
              <w:pStyle w:val="TableText"/>
            </w:pPr>
          </w:p>
          <w:p w:rsidR="00190324" w:rsidRDefault="00190324" w:rsidP="00981E2F">
            <w:pPr>
              <w:pStyle w:val="NumberedList"/>
              <w:numPr>
                <w:ilvl w:val="0"/>
                <w:numId w:val="1"/>
              </w:numPr>
            </w:pPr>
            <w:r>
              <w:t>5%</w:t>
            </w:r>
          </w:p>
          <w:p w:rsidR="00190324" w:rsidRDefault="00190324" w:rsidP="00347D74">
            <w:pPr>
              <w:pStyle w:val="NumberedList"/>
            </w:pPr>
            <w:r>
              <w:t>15%</w:t>
            </w:r>
          </w:p>
          <w:p w:rsidR="00190324" w:rsidRDefault="00347D74" w:rsidP="00546D71">
            <w:pPr>
              <w:pStyle w:val="NumberedList"/>
            </w:pPr>
            <w:r>
              <w:t>2</w:t>
            </w:r>
            <w:r w:rsidR="00190324">
              <w:t>5%</w:t>
            </w:r>
          </w:p>
          <w:p w:rsidR="00190324" w:rsidRDefault="00190324" w:rsidP="00546D71">
            <w:pPr>
              <w:pStyle w:val="NumberedList"/>
            </w:pPr>
            <w:r>
              <w:t>35%</w:t>
            </w:r>
          </w:p>
          <w:p w:rsidR="00347D74" w:rsidRDefault="00347D74" w:rsidP="00546D71">
            <w:pPr>
              <w:pStyle w:val="NumberedList"/>
            </w:pPr>
            <w:r>
              <w:t>5%</w:t>
            </w:r>
          </w:p>
          <w:p w:rsidR="00190324" w:rsidRDefault="00190324" w:rsidP="00546D71">
            <w:pPr>
              <w:pStyle w:val="NumberedList"/>
            </w:pPr>
            <w:r>
              <w:t>15%</w:t>
            </w:r>
          </w:p>
          <w:p w:rsidR="00190324" w:rsidRPr="00C02EC2" w:rsidRDefault="00190324" w:rsidP="00546D71">
            <w:pPr>
              <w:pStyle w:val="NumberedList"/>
            </w:pPr>
            <w:r>
              <w:t>5%</w:t>
            </w:r>
          </w:p>
        </w:tc>
      </w:tr>
    </w:tbl>
    <w:p w:rsidR="00190324" w:rsidRDefault="00190324" w:rsidP="00E946A0">
      <w:pPr>
        <w:pStyle w:val="Heading1"/>
      </w:pPr>
      <w:r>
        <w:t>Materials</w:t>
      </w:r>
    </w:p>
    <w:p w:rsidR="00EF4BB4" w:rsidRDefault="00EF4BB4" w:rsidP="00064850">
      <w:pPr>
        <w:pStyle w:val="BulletedList"/>
      </w:pPr>
      <w:r>
        <w:t xml:space="preserve">Student copies of the Hamlet Central Ideas Tracking Tool (refer to </w:t>
      </w:r>
      <w:r w:rsidR="00956080">
        <w:t>11</w:t>
      </w:r>
      <w:r>
        <w:t>.</w:t>
      </w:r>
      <w:r w:rsidR="00956080">
        <w:t>1</w:t>
      </w:r>
      <w:r>
        <w:t>.</w:t>
      </w:r>
      <w:r w:rsidR="00956080">
        <w:t>2</w:t>
      </w:r>
      <w:r>
        <w:t xml:space="preserve">. Lesson </w:t>
      </w:r>
      <w:r w:rsidR="00B26D68">
        <w:t>7</w:t>
      </w:r>
      <w:r>
        <w:t>)</w:t>
      </w:r>
    </w:p>
    <w:p w:rsidR="00190324" w:rsidRDefault="00190324" w:rsidP="00064850">
      <w:pPr>
        <w:pStyle w:val="BulletedList"/>
      </w:pPr>
      <w:r>
        <w:t xml:space="preserve">Student copies of the </w:t>
      </w:r>
      <w:r w:rsidR="006460E7" w:rsidRPr="006460E7">
        <w:t xml:space="preserve">Short Response </w:t>
      </w:r>
      <w:r w:rsidR="00ED23EB">
        <w:t xml:space="preserve">Rubric and </w:t>
      </w:r>
      <w:r w:rsidR="006460E7" w:rsidRPr="006460E7">
        <w:t xml:space="preserve">Checklist </w:t>
      </w:r>
      <w:r w:rsidRPr="0087392F">
        <w:t>(</w:t>
      </w:r>
      <w:r>
        <w:t>refer to 11.1.1</w:t>
      </w:r>
      <w:r w:rsidRPr="0087392F">
        <w:t xml:space="preserve"> Lesson 1)</w:t>
      </w:r>
    </w:p>
    <w:p w:rsidR="00190324" w:rsidRPr="006E7D3C" w:rsidRDefault="00190324" w:rsidP="00064850">
      <w:pPr>
        <w:pStyle w:val="BulletedList"/>
      </w:pPr>
      <w:r>
        <w:t xml:space="preserve">Excerpt from Gregory Doran’s </w:t>
      </w:r>
      <w:r w:rsidRPr="00C5213B">
        <w:rPr>
          <w:i/>
        </w:rPr>
        <w:t xml:space="preserve">Hamlet </w:t>
      </w:r>
      <w:r w:rsidR="00D912B9" w:rsidRPr="00D912B9">
        <w:t>(</w:t>
      </w:r>
      <w:r>
        <w:t>from 56:33 to 57:43</w:t>
      </w:r>
      <w:r w:rsidR="00D912B9">
        <w:t>)</w:t>
      </w:r>
      <w:r w:rsidR="00347D74">
        <w:t>—</w:t>
      </w:r>
      <w:r w:rsidR="00A42A6F">
        <w:t>optional</w:t>
      </w:r>
    </w:p>
    <w:p w:rsidR="00190324" w:rsidRDefault="00190324"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31789" w:rsidRPr="001C6EA7">
        <w:tc>
          <w:tcPr>
            <w:tcW w:w="9468" w:type="dxa"/>
            <w:gridSpan w:val="2"/>
            <w:shd w:val="clear" w:color="auto" w:fill="76923C" w:themeFill="accent3" w:themeFillShade="BF"/>
          </w:tcPr>
          <w:p w:rsidR="00531789" w:rsidRPr="001C6EA7" w:rsidRDefault="00531789" w:rsidP="00E75AB4">
            <w:pPr>
              <w:pStyle w:val="TableHeaders"/>
            </w:pPr>
            <w:r w:rsidRPr="001C6EA7">
              <w:t>How to Use the Learning Sequence</w:t>
            </w:r>
          </w:p>
        </w:tc>
      </w:tr>
      <w:tr w:rsidR="00531789" w:rsidRPr="000D6FA4">
        <w:tc>
          <w:tcPr>
            <w:tcW w:w="894" w:type="dxa"/>
            <w:shd w:val="clear" w:color="auto" w:fill="76923C" w:themeFill="accent3" w:themeFillShade="BF"/>
          </w:tcPr>
          <w:p w:rsidR="00531789" w:rsidRPr="000D6FA4" w:rsidRDefault="00531789" w:rsidP="00E75AB4">
            <w:pPr>
              <w:pStyle w:val="TableHeaders"/>
            </w:pPr>
            <w:r w:rsidRPr="000D6FA4">
              <w:t>Symbol</w:t>
            </w:r>
          </w:p>
        </w:tc>
        <w:tc>
          <w:tcPr>
            <w:tcW w:w="8574" w:type="dxa"/>
            <w:shd w:val="clear" w:color="auto" w:fill="76923C" w:themeFill="accent3" w:themeFillShade="BF"/>
          </w:tcPr>
          <w:p w:rsidR="00531789" w:rsidRPr="000D6FA4" w:rsidRDefault="00531789" w:rsidP="00E75AB4">
            <w:pPr>
              <w:pStyle w:val="TableHeaders"/>
            </w:pPr>
            <w:r w:rsidRPr="000D6FA4">
              <w:t>Type of Text &amp; Interpretation of the Symbol</w:t>
            </w:r>
          </w:p>
        </w:tc>
      </w:tr>
      <w:tr w:rsidR="00531789" w:rsidRPr="00E65C14">
        <w:tc>
          <w:tcPr>
            <w:tcW w:w="894" w:type="dxa"/>
          </w:tcPr>
          <w:p w:rsidR="00531789" w:rsidRPr="00E65C14" w:rsidRDefault="00531789" w:rsidP="00E75AB4">
            <w:pPr>
              <w:spacing w:before="20" w:after="20" w:line="240" w:lineRule="auto"/>
              <w:jc w:val="center"/>
              <w:rPr>
                <w:rFonts w:asciiTheme="minorHAnsi" w:hAnsiTheme="minorHAnsi"/>
                <w:b/>
                <w:color w:val="4F81BD" w:themeColor="accent1"/>
              </w:rPr>
            </w:pPr>
            <w:r w:rsidRPr="00E65C14">
              <w:rPr>
                <w:rFonts w:asciiTheme="minorHAnsi" w:hAnsiTheme="minorHAnsi"/>
                <w:b/>
                <w:color w:val="4F81BD" w:themeColor="accent1"/>
              </w:rPr>
              <w:t>10%</w:t>
            </w:r>
          </w:p>
        </w:tc>
        <w:tc>
          <w:tcPr>
            <w:tcW w:w="8574" w:type="dxa"/>
          </w:tcPr>
          <w:p w:rsidR="00531789" w:rsidRPr="00E65C14" w:rsidRDefault="00531789" w:rsidP="00E75AB4">
            <w:pPr>
              <w:spacing w:before="20" w:after="20" w:line="240" w:lineRule="auto"/>
              <w:rPr>
                <w:rFonts w:asciiTheme="minorHAnsi" w:hAnsiTheme="minorHAnsi"/>
                <w:b/>
                <w:color w:val="4F81BD" w:themeColor="accent1"/>
              </w:rPr>
            </w:pPr>
            <w:r w:rsidRPr="00E65C14">
              <w:rPr>
                <w:rFonts w:asciiTheme="minorHAnsi" w:hAnsiTheme="minorHAnsi"/>
                <w:b/>
                <w:color w:val="4F81BD" w:themeColor="accent1"/>
              </w:rPr>
              <w:t>Percentage indicates the percentage of lesson time each activity should take.</w:t>
            </w:r>
          </w:p>
        </w:tc>
      </w:tr>
      <w:tr w:rsidR="00531789" w:rsidRPr="000D6FA4">
        <w:tc>
          <w:tcPr>
            <w:tcW w:w="894" w:type="dxa"/>
            <w:vMerge w:val="restart"/>
            <w:vAlign w:val="center"/>
          </w:tcPr>
          <w:p w:rsidR="00531789" w:rsidRPr="00A948B3" w:rsidRDefault="00531789" w:rsidP="00E75AB4">
            <w:pPr>
              <w:spacing w:before="20" w:after="20" w:line="240" w:lineRule="auto"/>
              <w:jc w:val="center"/>
              <w:rPr>
                <w:sz w:val="18"/>
              </w:rPr>
            </w:pPr>
            <w:r>
              <w:rPr>
                <w:sz w:val="18"/>
              </w:rPr>
              <w:t>n</w:t>
            </w:r>
            <w:r w:rsidRPr="00A948B3">
              <w:rPr>
                <w:sz w:val="18"/>
              </w:rPr>
              <w:t>o symbol</w:t>
            </w:r>
          </w:p>
        </w:tc>
        <w:tc>
          <w:tcPr>
            <w:tcW w:w="8574" w:type="dxa"/>
          </w:tcPr>
          <w:p w:rsidR="00531789" w:rsidRPr="000D6FA4" w:rsidRDefault="00531789" w:rsidP="00E75AB4">
            <w:pPr>
              <w:spacing w:before="20" w:after="20" w:line="240" w:lineRule="auto"/>
            </w:pPr>
            <w:r>
              <w:t xml:space="preserve">Plain text </w:t>
            </w:r>
            <w:r w:rsidRPr="000D6FA4">
              <w:t>indicates teacher action.</w:t>
            </w:r>
          </w:p>
        </w:tc>
      </w:tr>
      <w:tr w:rsidR="00531789" w:rsidRPr="000D6FA4">
        <w:tc>
          <w:tcPr>
            <w:tcW w:w="894" w:type="dxa"/>
            <w:vMerge/>
          </w:tcPr>
          <w:p w:rsidR="00531789" w:rsidRPr="000D6FA4" w:rsidRDefault="00531789" w:rsidP="00E75AB4">
            <w:pPr>
              <w:spacing w:before="20" w:after="20" w:line="240" w:lineRule="auto"/>
              <w:jc w:val="center"/>
              <w:rPr>
                <w:b/>
                <w:color w:val="000000" w:themeColor="text1"/>
              </w:rPr>
            </w:pPr>
          </w:p>
        </w:tc>
        <w:tc>
          <w:tcPr>
            <w:tcW w:w="8574" w:type="dxa"/>
          </w:tcPr>
          <w:p w:rsidR="00531789" w:rsidRPr="000D6FA4" w:rsidRDefault="00531789" w:rsidP="00E75AB4">
            <w:pPr>
              <w:spacing w:before="20" w:after="20" w:line="240" w:lineRule="auto"/>
              <w:rPr>
                <w:color w:val="4F81BD" w:themeColor="accent1"/>
              </w:rPr>
            </w:pPr>
            <w:r w:rsidRPr="00BA46CB">
              <w:rPr>
                <w:b/>
              </w:rPr>
              <w:t>Bold text indicates questions for the teacher to ask students.</w:t>
            </w:r>
          </w:p>
        </w:tc>
      </w:tr>
      <w:tr w:rsidR="00531789" w:rsidRPr="000D6FA4">
        <w:tc>
          <w:tcPr>
            <w:tcW w:w="894" w:type="dxa"/>
            <w:vMerge/>
          </w:tcPr>
          <w:p w:rsidR="00531789" w:rsidRPr="000D6FA4" w:rsidRDefault="00531789" w:rsidP="00E75AB4">
            <w:pPr>
              <w:spacing w:before="20" w:after="20" w:line="240" w:lineRule="auto"/>
              <w:jc w:val="center"/>
              <w:rPr>
                <w:b/>
                <w:color w:val="000000" w:themeColor="text1"/>
              </w:rPr>
            </w:pPr>
          </w:p>
        </w:tc>
        <w:tc>
          <w:tcPr>
            <w:tcW w:w="8574" w:type="dxa"/>
          </w:tcPr>
          <w:p w:rsidR="00531789" w:rsidRPr="001E189E" w:rsidRDefault="00531789" w:rsidP="00E75AB4">
            <w:pPr>
              <w:spacing w:before="20" w:after="20" w:line="240" w:lineRule="auto"/>
              <w:rPr>
                <w:i/>
              </w:rPr>
            </w:pPr>
            <w:r w:rsidRPr="001E189E">
              <w:rPr>
                <w:i/>
              </w:rPr>
              <w:t>Italicized text indicates a vocabulary word.</w:t>
            </w:r>
          </w:p>
        </w:tc>
      </w:tr>
      <w:tr w:rsidR="00531789"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31789" w:rsidRDefault="00531789" w:rsidP="00E75AB4">
            <w:pPr>
              <w:spacing w:before="40" w:after="0" w:line="240" w:lineRule="auto"/>
              <w:jc w:val="center"/>
            </w:pPr>
            <w:r>
              <w:sym w:font="Webdings" w:char="F034"/>
            </w:r>
          </w:p>
        </w:tc>
        <w:tc>
          <w:tcPr>
            <w:tcW w:w="8574" w:type="dxa"/>
          </w:tcPr>
          <w:p w:rsidR="00531789" w:rsidRPr="000C0112" w:rsidRDefault="00531789" w:rsidP="00E75AB4">
            <w:pPr>
              <w:spacing w:before="20" w:after="20" w:line="240" w:lineRule="auto"/>
            </w:pPr>
            <w:proofErr w:type="gramStart"/>
            <w:r w:rsidRPr="001708C2">
              <w:t>Indicates student action(s).</w:t>
            </w:r>
            <w:proofErr w:type="gramEnd"/>
          </w:p>
        </w:tc>
      </w:tr>
      <w:tr w:rsidR="00531789"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31789" w:rsidRDefault="00531789" w:rsidP="00E75AB4">
            <w:pPr>
              <w:spacing w:before="80" w:after="0" w:line="240" w:lineRule="auto"/>
              <w:jc w:val="center"/>
            </w:pPr>
            <w:r>
              <w:sym w:font="Webdings" w:char="F028"/>
            </w:r>
          </w:p>
        </w:tc>
        <w:tc>
          <w:tcPr>
            <w:tcW w:w="8574" w:type="dxa"/>
          </w:tcPr>
          <w:p w:rsidR="00531789" w:rsidRPr="000C0112" w:rsidRDefault="00531789" w:rsidP="00E75AB4">
            <w:pPr>
              <w:spacing w:before="20" w:after="20" w:line="240" w:lineRule="auto"/>
            </w:pPr>
            <w:proofErr w:type="gramStart"/>
            <w:r w:rsidRPr="001708C2">
              <w:t>Indicates possible student response(s) to teacher questions.</w:t>
            </w:r>
            <w:proofErr w:type="gramEnd"/>
          </w:p>
        </w:tc>
      </w:tr>
      <w:tr w:rsidR="00531789" w:rsidRPr="000D6FA4">
        <w:tc>
          <w:tcPr>
            <w:tcW w:w="894" w:type="dxa"/>
            <w:vAlign w:val="bottom"/>
          </w:tcPr>
          <w:p w:rsidR="00531789" w:rsidRPr="000D6FA4" w:rsidRDefault="00531789" w:rsidP="00E75AB4">
            <w:pPr>
              <w:spacing w:after="0" w:line="240" w:lineRule="auto"/>
              <w:jc w:val="center"/>
              <w:rPr>
                <w:color w:val="4F81BD" w:themeColor="accent1"/>
              </w:rPr>
            </w:pPr>
            <w:r w:rsidRPr="000D6FA4">
              <w:rPr>
                <w:color w:val="4F81BD" w:themeColor="accent1"/>
              </w:rPr>
              <w:sym w:font="Webdings" w:char="F069"/>
            </w:r>
          </w:p>
        </w:tc>
        <w:tc>
          <w:tcPr>
            <w:tcW w:w="8574" w:type="dxa"/>
          </w:tcPr>
          <w:p w:rsidR="00531789" w:rsidRPr="000D6FA4" w:rsidRDefault="00531789" w:rsidP="00E75AB4">
            <w:pPr>
              <w:spacing w:before="20" w:after="20" w:line="240" w:lineRule="auto"/>
              <w:rPr>
                <w:color w:val="4F81BD" w:themeColor="accent1"/>
              </w:rPr>
            </w:pPr>
            <w:proofErr w:type="gramStart"/>
            <w:r>
              <w:rPr>
                <w:color w:val="4F81BD" w:themeColor="accent1"/>
              </w:rPr>
              <w:t>I</w:t>
            </w:r>
            <w:r w:rsidRPr="000D6FA4">
              <w:rPr>
                <w:color w:val="4F81BD" w:themeColor="accent1"/>
              </w:rPr>
              <w:t>ndicates instructional notes for the teacher.</w:t>
            </w:r>
            <w:proofErr w:type="gramEnd"/>
          </w:p>
        </w:tc>
      </w:tr>
    </w:tbl>
    <w:p w:rsidR="00190324" w:rsidRPr="00A24DAB" w:rsidRDefault="00190324" w:rsidP="00CE2836">
      <w:pPr>
        <w:pStyle w:val="LearningSequenceHeader"/>
      </w:pPr>
      <w:r w:rsidRPr="00A24DAB">
        <w:lastRenderedPageBreak/>
        <w:t>Activity 1: Introduction of Lesson Agenda</w:t>
      </w:r>
      <w:r w:rsidRPr="00A24DAB">
        <w:tab/>
        <w:t>5%</w:t>
      </w:r>
    </w:p>
    <w:p w:rsidR="00190324" w:rsidRDefault="00C1159A" w:rsidP="00463362">
      <w:pPr>
        <w:pStyle w:val="TA"/>
      </w:pPr>
      <w:r>
        <w:t>Begin by r</w:t>
      </w:r>
      <w:r w:rsidR="00190324">
        <w:t>eview</w:t>
      </w:r>
      <w:r>
        <w:t>ing</w:t>
      </w:r>
      <w:r w:rsidR="00190324">
        <w:t xml:space="preserve"> the agenda and assessed standards for this lesson: RL.11-12.3 and RL.11-12.4. In this lesson, students view the staging of the dialogue between Ophelia and Hamlet and then read the first half of their dialogue. Students focus on how Shakespeare develops Ophelia’s character in relation to the other characters in this scene.</w:t>
      </w:r>
    </w:p>
    <w:p w:rsidR="00190324" w:rsidRDefault="00190324" w:rsidP="00B73FD6">
      <w:pPr>
        <w:pStyle w:val="SA"/>
      </w:pPr>
      <w:r>
        <w:t>Students look at the agenda.</w:t>
      </w:r>
    </w:p>
    <w:p w:rsidR="00190324" w:rsidRDefault="00190324" w:rsidP="00CE2836">
      <w:pPr>
        <w:pStyle w:val="LearningSequenceHeader"/>
      </w:pPr>
      <w:r>
        <w:t>Activity 2</w:t>
      </w:r>
      <w:r w:rsidRPr="000B2D56">
        <w:t xml:space="preserve">: </w:t>
      </w:r>
      <w:r>
        <w:t>Homework Accountability</w:t>
      </w:r>
      <w:r>
        <w:tab/>
        <w:t>15</w:t>
      </w:r>
      <w:r w:rsidRPr="000B2D56">
        <w:t>%</w:t>
      </w:r>
    </w:p>
    <w:p w:rsidR="00777776" w:rsidRPr="00427129" w:rsidRDefault="00E75AB4" w:rsidP="00777776">
      <w:pPr>
        <w:pStyle w:val="TA"/>
      </w:pPr>
      <w:r>
        <w:t xml:space="preserve">Instruct students to form </w:t>
      </w:r>
      <w:r w:rsidR="00777776" w:rsidRPr="00E51822">
        <w:t>pairs</w:t>
      </w:r>
      <w:r>
        <w:t xml:space="preserve"> and briefly discuss</w:t>
      </w:r>
      <w:r w:rsidR="00777776" w:rsidRPr="00E51822">
        <w:t xml:space="preserve"> how they </w:t>
      </w:r>
      <w:r w:rsidR="00777776">
        <w:t>applied</w:t>
      </w:r>
      <w:r w:rsidR="00777776" w:rsidRPr="00E51822">
        <w:t xml:space="preserve"> their focus standard, RL.</w:t>
      </w:r>
      <w:r w:rsidR="00777776">
        <w:t>11-12</w:t>
      </w:r>
      <w:r w:rsidR="00777776" w:rsidRPr="00E51822">
        <w:t>.</w:t>
      </w:r>
      <w:r w:rsidR="00D6309E">
        <w:t>4</w:t>
      </w:r>
      <w:r w:rsidR="00D859D7">
        <w:t xml:space="preserve"> or RI.11-12.4</w:t>
      </w:r>
      <w:r w:rsidR="00777776" w:rsidRPr="00E51822">
        <w:t xml:space="preserve">, to their </w:t>
      </w:r>
      <w:r w:rsidR="00A4437E">
        <w:t>AIR</w:t>
      </w:r>
      <w:r w:rsidR="00A42A6F">
        <w:t xml:space="preserve"> </w:t>
      </w:r>
      <w:r w:rsidR="00777776" w:rsidRPr="00E51822">
        <w:t>text. Lead a brief share out on the previous lesson’s</w:t>
      </w:r>
      <w:r w:rsidR="00777776">
        <w:t xml:space="preserve"> </w:t>
      </w:r>
      <w:r w:rsidR="00ED23EB">
        <w:t xml:space="preserve">AIR homework assignment. </w:t>
      </w:r>
      <w:r w:rsidR="00777776" w:rsidRPr="00E51822">
        <w:t>Select several students (or student pairs) to explain how they applied their focus standard to their AIR text.</w:t>
      </w:r>
    </w:p>
    <w:p w:rsidR="00777776" w:rsidRDefault="00777776" w:rsidP="001B656D">
      <w:pPr>
        <w:pStyle w:val="SA"/>
      </w:pPr>
      <w:r w:rsidRPr="00E51822">
        <w:t>Students (or student pairs) discuss and share how they applied their focus standard</w:t>
      </w:r>
      <w:r>
        <w:t xml:space="preserve"> (RL.11-12.</w:t>
      </w:r>
      <w:r w:rsidR="00D6309E">
        <w:t>4</w:t>
      </w:r>
      <w:r w:rsidR="00D859D7">
        <w:t xml:space="preserve"> or RI.11-12.4</w:t>
      </w:r>
      <w:r>
        <w:t>)</w:t>
      </w:r>
      <w:r w:rsidRPr="00E51822">
        <w:t xml:space="preserve"> to their AIR text from the previous lesson’s homework.</w:t>
      </w:r>
    </w:p>
    <w:p w:rsidR="00A42A6F" w:rsidRDefault="00A42A6F" w:rsidP="00A42A6F">
      <w:pPr>
        <w:pStyle w:val="BR"/>
      </w:pPr>
    </w:p>
    <w:p w:rsidR="00190324" w:rsidRDefault="00190324" w:rsidP="001B656D">
      <w:pPr>
        <w:pStyle w:val="TA"/>
      </w:pPr>
      <w:r>
        <w:t xml:space="preserve">Instruct students to form </w:t>
      </w:r>
      <w:r w:rsidR="00777776">
        <w:t xml:space="preserve">new </w:t>
      </w:r>
      <w:r>
        <w:t>pairs and</w:t>
      </w:r>
      <w:r w:rsidR="00374895">
        <w:t>, using their annotations for evidence,</w:t>
      </w:r>
      <w:r>
        <w:t xml:space="preserve"> discuss whether Hamlet is talking about himself with the line “To be or not to be” or </w:t>
      </w:r>
      <w:r w:rsidR="00CB52E7">
        <w:t xml:space="preserve">whether he is </w:t>
      </w:r>
      <w:r>
        <w:t>asking the greater question rhetorically</w:t>
      </w:r>
      <w:r w:rsidR="00374895">
        <w:t>.</w:t>
      </w:r>
      <w:r>
        <w:t xml:space="preserve"> </w:t>
      </w:r>
    </w:p>
    <w:p w:rsidR="00C17BC3" w:rsidRDefault="00190324">
      <w:pPr>
        <w:pStyle w:val="IN"/>
      </w:pPr>
      <w:r w:rsidRPr="00FA3D1D">
        <w:t>Remind students that annotating help</w:t>
      </w:r>
      <w:r w:rsidR="00D859D7">
        <w:t>s</w:t>
      </w:r>
      <w:r w:rsidRPr="00FA3D1D">
        <w:t xml:space="preserve"> </w:t>
      </w:r>
      <w:proofErr w:type="gramStart"/>
      <w:r w:rsidRPr="00FA3D1D">
        <w:t>them</w:t>
      </w:r>
      <w:proofErr w:type="gramEnd"/>
      <w:r w:rsidRPr="00FA3D1D">
        <w:t xml:space="preserve"> keep track of evidence they</w:t>
      </w:r>
      <w:r w:rsidR="00D859D7">
        <w:t xml:space="preserve"> </w:t>
      </w:r>
      <w:r w:rsidRPr="00FA3D1D">
        <w:t>will us</w:t>
      </w:r>
      <w:r w:rsidR="00D859D7">
        <w:t>e</w:t>
      </w:r>
      <w:r w:rsidRPr="00FA3D1D">
        <w:t xml:space="preserve"> later in the </w:t>
      </w:r>
      <w:r>
        <w:t>End-of</w:t>
      </w:r>
      <w:r w:rsidRPr="00FA3D1D">
        <w:t>-Unit</w:t>
      </w:r>
      <w:r w:rsidR="00D859D7">
        <w:t xml:space="preserve"> </w:t>
      </w:r>
      <w:r w:rsidRPr="00FA3D1D">
        <w:t>and</w:t>
      </w:r>
      <w:r w:rsidR="00F242AE">
        <w:t xml:space="preserve"> the</w:t>
      </w:r>
      <w:r w:rsidRPr="00FA3D1D">
        <w:t xml:space="preserve"> Performance </w:t>
      </w:r>
      <w:r w:rsidR="00A42A6F">
        <w:t>Assessments</w:t>
      </w:r>
      <w:r w:rsidRPr="00FA3D1D">
        <w:t>, which focus on the development of central ideas. This focused annotation supports students’ engagement with W.11-12.9.a, which addresses the use of textual evidence in writing.</w:t>
      </w:r>
    </w:p>
    <w:p w:rsidR="00190324" w:rsidRDefault="00190324" w:rsidP="00CE490C">
      <w:pPr>
        <w:pStyle w:val="SR"/>
      </w:pPr>
      <w:r>
        <w:t>Student responses may include:</w:t>
      </w:r>
    </w:p>
    <w:p w:rsidR="00190324" w:rsidRDefault="00190324" w:rsidP="002B1F0E">
      <w:pPr>
        <w:pStyle w:val="SASRBullet"/>
      </w:pPr>
      <w:r>
        <w:t>Hamlet is talking only of himself. The problems he mentions about the “slings and arrows of outrageous fortune”</w:t>
      </w:r>
      <w:r w:rsidR="00D6309E">
        <w:t xml:space="preserve"> (line 66)</w:t>
      </w:r>
      <w:r>
        <w:t xml:space="preserve"> apply only to his own life and only further show that he views everything negatively.</w:t>
      </w:r>
    </w:p>
    <w:p w:rsidR="00190324" w:rsidRPr="00531789" w:rsidRDefault="00190324" w:rsidP="00531789">
      <w:pPr>
        <w:pStyle w:val="SASRBullet"/>
      </w:pPr>
      <w:r w:rsidRPr="00531789">
        <w:t xml:space="preserve">Hamlet includes everyone in his deliberations, with lines such as “Thus conscience does make cowards </w:t>
      </w:r>
      <w:r w:rsidR="005F1EB1">
        <w:t>&lt;</w:t>
      </w:r>
      <w:r w:rsidRPr="00531789">
        <w:t>of us all</w:t>
      </w:r>
      <w:r w:rsidR="005F1EB1">
        <w:t>,&gt;</w:t>
      </w:r>
      <w:r w:rsidRPr="00531789">
        <w:t>”</w:t>
      </w:r>
      <w:r w:rsidR="00531789" w:rsidRPr="00531789">
        <w:t xml:space="preserve"> </w:t>
      </w:r>
      <w:r w:rsidR="00D6309E" w:rsidRPr="00531789">
        <w:t>(line</w:t>
      </w:r>
      <w:r w:rsidR="00007EBA" w:rsidRPr="00531789">
        <w:t xml:space="preserve"> 91)</w:t>
      </w:r>
      <w:r w:rsidRPr="00531789">
        <w:t xml:space="preserve"> and “who would </w:t>
      </w:r>
      <w:proofErr w:type="spellStart"/>
      <w:r w:rsidRPr="00531789">
        <w:t>fardels</w:t>
      </w:r>
      <w:proofErr w:type="spellEnd"/>
      <w:r w:rsidRPr="00531789">
        <w:t xml:space="preserve"> bear?”</w:t>
      </w:r>
      <w:r w:rsidR="00007EBA" w:rsidRPr="00531789">
        <w:t xml:space="preserve"> (</w:t>
      </w:r>
      <w:proofErr w:type="gramStart"/>
      <w:r w:rsidR="00007EBA" w:rsidRPr="00531789">
        <w:t>line</w:t>
      </w:r>
      <w:proofErr w:type="gramEnd"/>
      <w:r w:rsidR="00007EBA" w:rsidRPr="00531789">
        <w:t xml:space="preserve"> 84)</w:t>
      </w:r>
      <w:r w:rsidRPr="00531789">
        <w:t>.</w:t>
      </w:r>
    </w:p>
    <w:p w:rsidR="00190324" w:rsidRDefault="00190324" w:rsidP="00531789">
      <w:pPr>
        <w:pStyle w:val="SASRBullet"/>
      </w:pPr>
      <w:r w:rsidRPr="00531789">
        <w:t>It could be both. Since he talks about “the native hue of resolution”</w:t>
      </w:r>
      <w:r w:rsidR="00007EBA" w:rsidRPr="00531789">
        <w:t xml:space="preserve"> (line </w:t>
      </w:r>
      <w:r w:rsidR="005F1EB1">
        <w:t>9</w:t>
      </w:r>
      <w:r w:rsidR="00007EBA" w:rsidRPr="00531789">
        <w:t>2)</w:t>
      </w:r>
      <w:r w:rsidRPr="00531789">
        <w:t xml:space="preserve"> being “</w:t>
      </w:r>
      <w:r w:rsidR="005F1EB1">
        <w:t>&lt;</w:t>
      </w:r>
      <w:proofErr w:type="spellStart"/>
      <w:r w:rsidRPr="00531789">
        <w:t>sicklied</w:t>
      </w:r>
      <w:proofErr w:type="spellEnd"/>
      <w:r w:rsidR="005F1EB1">
        <w:t>&gt;</w:t>
      </w:r>
      <w:r w:rsidRPr="00531789">
        <w:t xml:space="preserve"> o</w:t>
      </w:r>
      <w:r w:rsidR="005F1EB1">
        <w:t>’er</w:t>
      </w:r>
      <w:r w:rsidRPr="00531789">
        <w:t xml:space="preserve"> with the pale cast of thought”</w:t>
      </w:r>
      <w:r w:rsidR="00007EBA" w:rsidRPr="00531789">
        <w:t xml:space="preserve"> (line 93)</w:t>
      </w:r>
      <w:r w:rsidR="005522A8">
        <w:t>,</w:t>
      </w:r>
      <w:r w:rsidRPr="00531789">
        <w:t xml:space="preserve"> he is referring to hesitation in seeking revenge but could also be talking about everyone.</w:t>
      </w:r>
    </w:p>
    <w:p w:rsidR="00190324" w:rsidRDefault="00190324" w:rsidP="00CE2836">
      <w:pPr>
        <w:pStyle w:val="LearningSequenceHeader"/>
      </w:pPr>
      <w:r>
        <w:lastRenderedPageBreak/>
        <w:t xml:space="preserve">Activity 3: </w:t>
      </w:r>
      <w:r w:rsidR="008B00DE">
        <w:t>Masterful Reading</w:t>
      </w:r>
      <w:r>
        <w:tab/>
      </w:r>
      <w:r w:rsidR="008B00DE">
        <w:t>25</w:t>
      </w:r>
      <w:r>
        <w:t>%</w:t>
      </w:r>
    </w:p>
    <w:p w:rsidR="00190324" w:rsidRDefault="00190324" w:rsidP="00531789">
      <w:pPr>
        <w:pStyle w:val="TA"/>
      </w:pPr>
      <w:r w:rsidRPr="00531789">
        <w:t xml:space="preserve">Transition students to </w:t>
      </w:r>
      <w:r w:rsidR="00A4437E">
        <w:t>a Masterful R</w:t>
      </w:r>
      <w:r w:rsidR="008B00DE">
        <w:t>eading</w:t>
      </w:r>
      <w:r w:rsidRPr="00531789">
        <w:t xml:space="preserve"> of the staging of the dialogue between Ophelia and Hamlet</w:t>
      </w:r>
      <w:r w:rsidR="00387E31">
        <w:t xml:space="preserve"> in </w:t>
      </w:r>
      <w:r w:rsidR="008B00DE">
        <w:t>Act 3.1, lines 31–63</w:t>
      </w:r>
      <w:r w:rsidR="00387E31">
        <w:t xml:space="preserve"> (“Sweet Gertrude, Leave us &lt;too,&gt;” to “I hear him coming. </w:t>
      </w:r>
      <w:r w:rsidR="008F6FEC">
        <w:t>&lt;</w:t>
      </w:r>
      <w:r w:rsidR="00387E31">
        <w:t>Let’s</w:t>
      </w:r>
      <w:r w:rsidR="008F6FEC">
        <w:t>&gt;</w:t>
      </w:r>
      <w:r w:rsidR="00387E31">
        <w:t xml:space="preserve"> withdraw</w:t>
      </w:r>
      <w:r w:rsidR="008F6FEC">
        <w:t>,</w:t>
      </w:r>
      <w:r w:rsidR="00387E31">
        <w:t xml:space="preserve"> my lord</w:t>
      </w:r>
      <w:r w:rsidRPr="00531789">
        <w:t>.</w:t>
      </w:r>
      <w:r w:rsidR="00387E31">
        <w:t>”)</w:t>
      </w:r>
      <w:r w:rsidRPr="00531789">
        <w:t xml:space="preserve"> Ask students to focus on who is present during this staging scene and who is making the decisions and suggestions in this scene.</w:t>
      </w:r>
    </w:p>
    <w:p w:rsidR="008E3893" w:rsidRPr="00531789" w:rsidRDefault="00387E31" w:rsidP="00BB7B10">
      <w:pPr>
        <w:pStyle w:val="SA"/>
      </w:pPr>
      <w:r>
        <w:t>Students follow</w:t>
      </w:r>
      <w:r w:rsidR="008B00DE">
        <w:t xml:space="preserve"> along</w:t>
      </w:r>
      <w:r>
        <w:t>, reading silently</w:t>
      </w:r>
      <w:r w:rsidR="00F242AE">
        <w:t>.</w:t>
      </w:r>
    </w:p>
    <w:p w:rsidR="00190324" w:rsidRDefault="00190324" w:rsidP="00212390">
      <w:pPr>
        <w:pStyle w:val="TA"/>
      </w:pPr>
      <w:r>
        <w:t xml:space="preserve">Explain to students that the </w:t>
      </w:r>
      <w:r w:rsidR="00B71E35">
        <w:t>interaction</w:t>
      </w:r>
      <w:r>
        <w:t xml:space="preserve"> between Polonius, Gertrude, Claudius, and Ophelia</w:t>
      </w:r>
      <w:r w:rsidR="00387E31">
        <w:t xml:space="preserve"> on lines 31–63</w:t>
      </w:r>
      <w:r>
        <w:t xml:space="preserve"> sets the stage for </w:t>
      </w:r>
      <w:r w:rsidR="00B71E35">
        <w:t>a</w:t>
      </w:r>
      <w:r>
        <w:t xml:space="preserve"> dialogue between Ophelia and Hamlet</w:t>
      </w:r>
      <w:r w:rsidR="00B71E35">
        <w:t xml:space="preserve"> </w:t>
      </w:r>
      <w:r w:rsidR="00C17BC3">
        <w:t xml:space="preserve">in </w:t>
      </w:r>
      <w:r w:rsidR="00B71E35">
        <w:t>lines 99–130</w:t>
      </w:r>
      <w:r>
        <w:t>. Inform students that in their analysis of the first part of the dialogue, they will focus on how Shakespeare uses language to develop Ophelia’s character in relation to the other characters in this scene.</w:t>
      </w:r>
    </w:p>
    <w:p w:rsidR="00173D71" w:rsidRDefault="00173D71" w:rsidP="00173D71">
      <w:pPr>
        <w:pStyle w:val="BR"/>
      </w:pPr>
    </w:p>
    <w:p w:rsidR="00190324" w:rsidRDefault="00190324" w:rsidP="00212390">
      <w:pPr>
        <w:pStyle w:val="TA"/>
      </w:pPr>
      <w:r>
        <w:t xml:space="preserve">Have students listen to </w:t>
      </w:r>
      <w:r w:rsidR="00173D71">
        <w:t>a</w:t>
      </w:r>
      <w:r w:rsidR="00387E31">
        <w:t xml:space="preserve"> </w:t>
      </w:r>
      <w:r w:rsidR="00A4437E">
        <w:t>Masterful R</w:t>
      </w:r>
      <w:r>
        <w:t>eading of</w:t>
      </w:r>
      <w:r w:rsidR="00173D71">
        <w:t xml:space="preserve"> a second excerpt,</w:t>
      </w:r>
      <w:r>
        <w:t xml:space="preserve"> Act 3.1, lines 99–130</w:t>
      </w:r>
      <w:r w:rsidR="00007EBA">
        <w:t xml:space="preserve"> (from “Good my lord, /</w:t>
      </w:r>
      <w:r w:rsidR="003A1FE3">
        <w:t xml:space="preserve"> </w:t>
      </w:r>
      <w:r w:rsidR="00007EBA">
        <w:t>How does your Honor” to “I loved you not /</w:t>
      </w:r>
      <w:r w:rsidR="003A1FE3">
        <w:t xml:space="preserve"> </w:t>
      </w:r>
      <w:r w:rsidR="00007EBA">
        <w:t>I was the more deceived”)</w:t>
      </w:r>
      <w:r>
        <w:t>. As students listen, ask them to note the topics Hamlet and Ophelia discuss.</w:t>
      </w:r>
    </w:p>
    <w:p w:rsidR="00190324" w:rsidRDefault="00C94CA0" w:rsidP="00212390">
      <w:pPr>
        <w:pStyle w:val="SA"/>
      </w:pPr>
      <w:r>
        <w:t>Students follow along, reading silently</w:t>
      </w:r>
      <w:r w:rsidR="00190324">
        <w:t xml:space="preserve">. </w:t>
      </w:r>
    </w:p>
    <w:p w:rsidR="00B71E35" w:rsidRDefault="00B71E35" w:rsidP="00B71E35">
      <w:pPr>
        <w:pStyle w:val="TA"/>
      </w:pPr>
      <w:r>
        <w:t>Ask students to Turn</w:t>
      </w:r>
      <w:r w:rsidR="003A1FE3">
        <w:t>-</w:t>
      </w:r>
      <w:r>
        <w:t>and</w:t>
      </w:r>
      <w:r w:rsidR="003A1FE3">
        <w:t>-</w:t>
      </w:r>
      <w:r>
        <w:t xml:space="preserve">Talk in pairs about where characters </w:t>
      </w:r>
      <w:r w:rsidR="003A1FE3">
        <w:t>a</w:t>
      </w:r>
      <w:r>
        <w:t>re in the staging scene</w:t>
      </w:r>
      <w:r w:rsidR="00387E31">
        <w:t xml:space="preserve"> (lines 31–63)</w:t>
      </w:r>
      <w:r>
        <w:t xml:space="preserve"> and which of them ma</w:t>
      </w:r>
      <w:r w:rsidR="003A1FE3">
        <w:t>kes</w:t>
      </w:r>
      <w:r>
        <w:t xml:space="preserve"> the decis</w:t>
      </w:r>
      <w:r w:rsidR="00387E31">
        <w:t>ions or suggestions</w:t>
      </w:r>
      <w:r>
        <w:t xml:space="preserve">. </w:t>
      </w:r>
    </w:p>
    <w:p w:rsidR="00B71E35" w:rsidRDefault="00B71E35" w:rsidP="00B71E35">
      <w:pPr>
        <w:pStyle w:val="SR"/>
      </w:pPr>
      <w:r>
        <w:t xml:space="preserve">Polonius, Ophelia, Gertrude, and Claudius </w:t>
      </w:r>
      <w:r w:rsidR="003A1FE3">
        <w:t xml:space="preserve">are </w:t>
      </w:r>
      <w:r>
        <w:t>in the scene. Polonius and Claudius ma</w:t>
      </w:r>
      <w:r w:rsidR="003A1FE3">
        <w:t>k</w:t>
      </w:r>
      <w:r>
        <w:t>e the decisions and suggestions.</w:t>
      </w:r>
    </w:p>
    <w:p w:rsidR="00B71E35" w:rsidRDefault="00B71E35" w:rsidP="00B71E35">
      <w:pPr>
        <w:pStyle w:val="IN"/>
      </w:pPr>
      <w:r>
        <w:t xml:space="preserve">In order to understand the implications of the dialogue between Ophelia and Hamlet, it is important for students to know that Polonius and Claudius are listening to the dialogue. It is also important for students to note that Ophelia is aware of their role as observers. If students do not note this in the </w:t>
      </w:r>
      <w:r w:rsidR="00FD7EB4">
        <w:t>masterful reading</w:t>
      </w:r>
      <w:r>
        <w:t>, consider asking:</w:t>
      </w:r>
    </w:p>
    <w:p w:rsidR="00C17BC3" w:rsidRPr="00FD7EB4" w:rsidRDefault="006460E7" w:rsidP="00FD7EB4">
      <w:pPr>
        <w:pStyle w:val="IN"/>
        <w:numPr>
          <w:ilvl w:val="0"/>
          <w:numId w:val="0"/>
        </w:numPr>
        <w:ind w:firstLine="360"/>
      </w:pPr>
      <w:r w:rsidRPr="00FD7EB4">
        <w:rPr>
          <w:b/>
        </w:rPr>
        <w:t xml:space="preserve">Where do Polonius and Claudius go when they “withdraw” after line 63? </w:t>
      </w:r>
      <w:proofErr w:type="gramStart"/>
      <w:r w:rsidRPr="00FD7EB4">
        <w:rPr>
          <w:b/>
        </w:rPr>
        <w:t>Why?</w:t>
      </w:r>
      <w:proofErr w:type="gramEnd"/>
    </w:p>
    <w:p w:rsidR="00B71E35" w:rsidRPr="003A1FE3" w:rsidRDefault="006460E7" w:rsidP="003A1FE3">
      <w:pPr>
        <w:pStyle w:val="SR"/>
        <w:rPr>
          <w:color w:val="4F81BD" w:themeColor="accent1"/>
        </w:rPr>
      </w:pPr>
      <w:r w:rsidRPr="006460E7">
        <w:rPr>
          <w:color w:val="4F81BD" w:themeColor="accent1"/>
        </w:rPr>
        <w:t>They go to hide in order to listen to Ophelia and Hamlet’s dialogue.</w:t>
      </w:r>
    </w:p>
    <w:p w:rsidR="00B71E35" w:rsidRPr="00531789" w:rsidRDefault="00B71E35" w:rsidP="00B71E35">
      <w:pPr>
        <w:pStyle w:val="IN"/>
      </w:pPr>
      <w:r w:rsidRPr="00531789">
        <w:t>At this point, it is also important for students to recall what Hamlet has been doing and thinking just before this dialogue. Consider asking the following question as well:</w:t>
      </w:r>
    </w:p>
    <w:p w:rsidR="00C17BC3" w:rsidRPr="006517F5" w:rsidRDefault="00086127" w:rsidP="006517F5">
      <w:pPr>
        <w:pStyle w:val="IN"/>
        <w:numPr>
          <w:ilvl w:val="0"/>
          <w:numId w:val="0"/>
        </w:numPr>
        <w:ind w:left="360"/>
      </w:pPr>
      <w:r w:rsidRPr="006517F5">
        <w:rPr>
          <w:b/>
        </w:rPr>
        <w:t xml:space="preserve">Recall the central ideas from </w:t>
      </w:r>
      <w:r w:rsidR="006460E7" w:rsidRPr="006517F5">
        <w:rPr>
          <w:b/>
        </w:rPr>
        <w:t>Hamlet’s “To be or not to be” soliloquy</w:t>
      </w:r>
      <w:r w:rsidR="004A7839" w:rsidRPr="006517F5">
        <w:rPr>
          <w:b/>
        </w:rPr>
        <w:t>,</w:t>
      </w:r>
      <w:r w:rsidR="006460E7" w:rsidRPr="006517F5">
        <w:rPr>
          <w:b/>
        </w:rPr>
        <w:t xml:space="preserve"> after the staging of the dialogue but before Ophelia and Hamlet begin talking to each other on line 99. What is Hamlet thinking about just before he meets Ophelia?</w:t>
      </w:r>
    </w:p>
    <w:p w:rsidR="00B71E35" w:rsidRPr="006517F5" w:rsidRDefault="006460E7" w:rsidP="00B71E35">
      <w:pPr>
        <w:pStyle w:val="SR"/>
        <w:rPr>
          <w:color w:val="4F81BD" w:themeColor="accent1"/>
        </w:rPr>
      </w:pPr>
      <w:r w:rsidRPr="006517F5">
        <w:rPr>
          <w:color w:val="4F81BD" w:themeColor="accent1"/>
        </w:rPr>
        <w:lastRenderedPageBreak/>
        <w:t xml:space="preserve">The central ideas from that soliloquy are those of inaction versus action and mortality. Hamlet is considering suicide. He is trying to decide whether he should kill himself or </w:t>
      </w:r>
      <w:proofErr w:type="gramStart"/>
      <w:r w:rsidRPr="006517F5">
        <w:rPr>
          <w:color w:val="4F81BD" w:themeColor="accent1"/>
        </w:rPr>
        <w:t>continue on</w:t>
      </w:r>
      <w:proofErr w:type="gramEnd"/>
      <w:r w:rsidRPr="006517F5">
        <w:rPr>
          <w:color w:val="4F81BD" w:themeColor="accent1"/>
        </w:rPr>
        <w:t xml:space="preserve"> with his sad life.</w:t>
      </w:r>
    </w:p>
    <w:p w:rsidR="007134C7" w:rsidRDefault="007134C7" w:rsidP="007134C7">
      <w:pPr>
        <w:pStyle w:val="IN"/>
      </w:pPr>
      <w:r>
        <w:t xml:space="preserve">Remind students that they should be keeping track of central ideas in the play using the Hamlet Central Ideas Tracking Tool. </w:t>
      </w:r>
      <w:r w:rsidRPr="006902FB">
        <w:rPr>
          <w:lang w:eastAsia="ja-JP"/>
        </w:rPr>
        <w:t xml:space="preserve">Encourage students to record related concepts in the right-hand column of the </w:t>
      </w:r>
      <w:r w:rsidR="00EF4BB4">
        <w:rPr>
          <w:lang w:eastAsia="ja-JP"/>
        </w:rPr>
        <w:t>t</w:t>
      </w:r>
      <w:r w:rsidRPr="006902FB">
        <w:rPr>
          <w:lang w:eastAsia="ja-JP"/>
        </w:rPr>
        <w:t xml:space="preserve">ool, noting how these concepts support the development of larger central ideas. Related concepts that arise in this lesson include </w:t>
      </w:r>
      <w:r>
        <w:rPr>
          <w:lang w:eastAsia="ja-JP"/>
        </w:rPr>
        <w:t>chastity and gender roles.</w:t>
      </w:r>
    </w:p>
    <w:p w:rsidR="00C17BC3" w:rsidRDefault="00C17BC3">
      <w:pPr>
        <w:pStyle w:val="BR"/>
      </w:pPr>
    </w:p>
    <w:p w:rsidR="00190324" w:rsidRDefault="00190324" w:rsidP="00FC58F9">
      <w:r>
        <w:t xml:space="preserve">Ask students to reread lines 99–130 and circle the topics Ophelia and Hamlet discuss. Students can also box unfamiliar words at this time. Ask students to share their annotations in pairs. </w:t>
      </w:r>
      <w:proofErr w:type="gramStart"/>
      <w:r>
        <w:t>Direct students to use the explanatory notes and their own background knowledge to define any of their partner’s unknown words.</w:t>
      </w:r>
      <w:proofErr w:type="gramEnd"/>
    </w:p>
    <w:p w:rsidR="00190324" w:rsidRDefault="00190324" w:rsidP="00465924">
      <w:pPr>
        <w:pStyle w:val="SR"/>
      </w:pPr>
      <w:r>
        <w:t>Student responses may include:</w:t>
      </w:r>
    </w:p>
    <w:p w:rsidR="00190324" w:rsidRDefault="00190324" w:rsidP="00465924">
      <w:pPr>
        <w:pStyle w:val="SASRBullet"/>
      </w:pPr>
      <w:r>
        <w:t xml:space="preserve">Circles around: </w:t>
      </w:r>
      <w:r w:rsidR="006460E7" w:rsidRPr="00F23625">
        <w:t>remembrances</w:t>
      </w:r>
      <w:r>
        <w:t>/gifts</w:t>
      </w:r>
      <w:r w:rsidR="0058583C">
        <w:t>,</w:t>
      </w:r>
      <w:r>
        <w:t xml:space="preserve"> honesty</w:t>
      </w:r>
      <w:r w:rsidR="0058583C">
        <w:t>,</w:t>
      </w:r>
      <w:r>
        <w:t xml:space="preserve"> beauty</w:t>
      </w:r>
      <w:r w:rsidR="0058583C">
        <w:t>,</w:t>
      </w:r>
      <w:r>
        <w:t xml:space="preserve"> love</w:t>
      </w:r>
    </w:p>
    <w:p w:rsidR="00190324" w:rsidRDefault="00190324" w:rsidP="00465924">
      <w:pPr>
        <w:pStyle w:val="SASRBullet"/>
      </w:pPr>
      <w:r>
        <w:t xml:space="preserve">Boxes around: </w:t>
      </w:r>
      <w:r w:rsidR="0058583C">
        <w:t>h</w:t>
      </w:r>
      <w:r>
        <w:t>onor</w:t>
      </w:r>
      <w:r w:rsidR="005D00E9">
        <w:t xml:space="preserve"> (line 100)</w:t>
      </w:r>
      <w:r>
        <w:t xml:space="preserve">, </w:t>
      </w:r>
      <w:r w:rsidR="006460E7" w:rsidRPr="00F23625">
        <w:t>remembrances</w:t>
      </w:r>
      <w:r w:rsidR="00007EBA">
        <w:t xml:space="preserve"> (line 102)</w:t>
      </w:r>
      <w:r>
        <w:t xml:space="preserve">, </w:t>
      </w:r>
      <w:r w:rsidR="006460E7" w:rsidRPr="00F23625">
        <w:t>aught</w:t>
      </w:r>
      <w:r w:rsidR="00007EBA">
        <w:t xml:space="preserve"> (line 105)</w:t>
      </w:r>
      <w:r>
        <w:t>, noble</w:t>
      </w:r>
      <w:r w:rsidR="00007EBA">
        <w:t xml:space="preserve"> (line 110)</w:t>
      </w:r>
      <w:r>
        <w:t xml:space="preserve">, </w:t>
      </w:r>
      <w:r w:rsidR="006460E7" w:rsidRPr="00F23625">
        <w:t>wax</w:t>
      </w:r>
      <w:r w:rsidR="00007EBA">
        <w:t xml:space="preserve"> (line 111)</w:t>
      </w:r>
      <w:r>
        <w:t xml:space="preserve">, </w:t>
      </w:r>
      <w:r w:rsidR="006460E7" w:rsidRPr="00F23625">
        <w:t>discourse</w:t>
      </w:r>
      <w:r w:rsidR="00007EBA">
        <w:t xml:space="preserve"> (line 118)</w:t>
      </w:r>
      <w:r>
        <w:t>, commerce</w:t>
      </w:r>
      <w:r w:rsidR="00007EBA">
        <w:t xml:space="preserve"> (line 119)</w:t>
      </w:r>
      <w:r>
        <w:t xml:space="preserve">, </w:t>
      </w:r>
      <w:r w:rsidR="006460E7" w:rsidRPr="00F23625">
        <w:t>bawd</w:t>
      </w:r>
      <w:r w:rsidR="00007EBA">
        <w:t xml:space="preserve"> (line </w:t>
      </w:r>
      <w:r w:rsidR="005D00E9">
        <w:t>122)</w:t>
      </w:r>
      <w:r>
        <w:t>, paradox</w:t>
      </w:r>
      <w:r w:rsidR="005D00E9">
        <w:t xml:space="preserve"> (line 124)</w:t>
      </w:r>
      <w:r>
        <w:t>, virtue</w:t>
      </w:r>
      <w:r w:rsidR="005D00E9">
        <w:t xml:space="preserve"> (line 127)</w:t>
      </w:r>
      <w:r>
        <w:t>, inoculate</w:t>
      </w:r>
      <w:r w:rsidR="005D00E9">
        <w:t xml:space="preserve"> (line 128).</w:t>
      </w:r>
    </w:p>
    <w:p w:rsidR="00190324" w:rsidRDefault="00190324" w:rsidP="00DC104E">
      <w:pPr>
        <w:pStyle w:val="IN"/>
      </w:pPr>
      <w:r>
        <w:t xml:space="preserve">If students cannot define all </w:t>
      </w:r>
      <w:r w:rsidR="00BB7B10">
        <w:t xml:space="preserve">of their </w:t>
      </w:r>
      <w:r>
        <w:t>unknown words in pairs, remind them that they will resolve many vocabulary questions as they read and analyze the text more closely in the following activity.</w:t>
      </w:r>
    </w:p>
    <w:p w:rsidR="00190324" w:rsidRDefault="00190324" w:rsidP="00707670">
      <w:pPr>
        <w:pStyle w:val="LearningSequenceHeader"/>
      </w:pPr>
      <w:r>
        <w:t xml:space="preserve">Activity </w:t>
      </w:r>
      <w:r w:rsidR="008B00DE">
        <w:t>4</w:t>
      </w:r>
      <w:r w:rsidRPr="00707670">
        <w:t xml:space="preserve">: </w:t>
      </w:r>
      <w:r w:rsidR="00ED23EB" w:rsidRPr="00ED23EB">
        <w:rPr>
          <w:i/>
        </w:rPr>
        <w:t>Hamlet,</w:t>
      </w:r>
      <w:r w:rsidR="00ED23EB">
        <w:t xml:space="preserve"> </w:t>
      </w:r>
      <w:r w:rsidR="006460E7" w:rsidRPr="002915BD">
        <w:t xml:space="preserve">Act </w:t>
      </w:r>
      <w:r w:rsidRPr="002915BD">
        <w:t>3.1,</w:t>
      </w:r>
      <w:r w:rsidR="002915BD">
        <w:t xml:space="preserve"> </w:t>
      </w:r>
      <w:r w:rsidR="002915BD" w:rsidRPr="002915BD">
        <w:t>Lines</w:t>
      </w:r>
      <w:r>
        <w:t xml:space="preserve"> 99–130 Reading and Discussion</w:t>
      </w:r>
      <w:r w:rsidRPr="00707670">
        <w:tab/>
      </w:r>
      <w:r>
        <w:t>35</w:t>
      </w:r>
      <w:r w:rsidRPr="00707670">
        <w:t>%</w:t>
      </w:r>
    </w:p>
    <w:p w:rsidR="00190324" w:rsidRDefault="00190324" w:rsidP="00707670">
      <w:pPr>
        <w:pStyle w:val="TA"/>
      </w:pPr>
      <w:r>
        <w:t>Ask students to form pairs to reread and analyze the dialogue between Hamlet and Ophelia. Encourage pairs to read the dialogue</w:t>
      </w:r>
      <w:r w:rsidR="006E3AC0">
        <w:t>,</w:t>
      </w:r>
      <w:r>
        <w:t xml:space="preserve"> with each </w:t>
      </w:r>
      <w:r w:rsidR="00196633">
        <w:t xml:space="preserve">partner </w:t>
      </w:r>
      <w:r>
        <w:t>taking a role (Hamlet or Ophelia).</w:t>
      </w:r>
    </w:p>
    <w:p w:rsidR="00190324" w:rsidRDefault="00190324" w:rsidP="00707670">
      <w:pPr>
        <w:pStyle w:val="TA"/>
      </w:pPr>
      <w:r>
        <w:t>Have pairs reread lines 99–105</w:t>
      </w:r>
      <w:r w:rsidR="005D00E9">
        <w:t xml:space="preserve"> (from </w:t>
      </w:r>
      <w:r w:rsidR="008F361B">
        <w:t>“</w:t>
      </w:r>
      <w:r w:rsidR="005D00E9">
        <w:t>Good my lord /</w:t>
      </w:r>
      <w:r w:rsidR="008F361B">
        <w:t xml:space="preserve"> </w:t>
      </w:r>
      <w:r w:rsidR="005D00E9">
        <w:t>How does your Honor” to “No, not I</w:t>
      </w:r>
      <w:r w:rsidR="006460E7" w:rsidRPr="00D3109F">
        <w:t>.</w:t>
      </w:r>
      <w:r w:rsidR="005D00E9">
        <w:t xml:space="preserve"> I never gave you aught”)</w:t>
      </w:r>
      <w:r>
        <w:t xml:space="preserve"> and answer the following questions before sharing out with the class.</w:t>
      </w:r>
    </w:p>
    <w:p w:rsidR="00190324" w:rsidRDefault="00190324" w:rsidP="00EE6DEE">
      <w:pPr>
        <w:pStyle w:val="Q"/>
      </w:pPr>
      <w:r>
        <w:t>Describe Ophelia’s tone toward Hamlet in these lines. What words demonstrate her tone?</w:t>
      </w:r>
    </w:p>
    <w:p w:rsidR="00190324" w:rsidRDefault="00190324" w:rsidP="000F314D">
      <w:pPr>
        <w:pStyle w:val="SR"/>
      </w:pPr>
      <w:r>
        <w:t>Ophelia’s tone is formal and polite</w:t>
      </w:r>
      <w:r w:rsidR="006E3AC0">
        <w:t>,</w:t>
      </w:r>
      <w:r>
        <w:t xml:space="preserve"> as demonstrated by her calling him “my lord”</w:t>
      </w:r>
      <w:r w:rsidR="005D00E9">
        <w:t xml:space="preserve"> (line 99) and “your Honor” (line 100).</w:t>
      </w:r>
      <w:r>
        <w:t xml:space="preserve"> Some students may note that these words also indicate a subordination or submissiveness in her tone.</w:t>
      </w:r>
    </w:p>
    <w:p w:rsidR="00190324" w:rsidRDefault="00190324" w:rsidP="00EE6DEE">
      <w:pPr>
        <w:pStyle w:val="Q"/>
      </w:pPr>
      <w:r>
        <w:t>Describe Hamlet’s tone toward Ophelia in these lines. What words demonstrate his tone?</w:t>
      </w:r>
    </w:p>
    <w:p w:rsidR="00190324" w:rsidRDefault="00190324" w:rsidP="000F314D">
      <w:pPr>
        <w:pStyle w:val="SR"/>
      </w:pPr>
      <w:r>
        <w:lastRenderedPageBreak/>
        <w:t>Hamlet’s tone is also formal and polite as demonstrated by h</w:t>
      </w:r>
      <w:r w:rsidR="005D00E9">
        <w:t>is response</w:t>
      </w:r>
      <w:r w:rsidR="008F361B">
        <w:t>,</w:t>
      </w:r>
      <w:r w:rsidR="005D00E9">
        <w:t xml:space="preserve"> “I humbly thank you, well</w:t>
      </w:r>
      <w:r>
        <w:t>”</w:t>
      </w:r>
      <w:r w:rsidR="005D00E9">
        <w:t xml:space="preserve"> (line 101).</w:t>
      </w:r>
      <w:r>
        <w:t xml:space="preserve"> </w:t>
      </w:r>
    </w:p>
    <w:p w:rsidR="00190324" w:rsidRDefault="00190324" w:rsidP="000F314D">
      <w:pPr>
        <w:pStyle w:val="Q"/>
      </w:pPr>
      <w:r>
        <w:t>What is Ophelia doing in lines 102–104?</w:t>
      </w:r>
    </w:p>
    <w:p w:rsidR="00190324" w:rsidRPr="00A47C44" w:rsidRDefault="00190324" w:rsidP="000F314D">
      <w:pPr>
        <w:pStyle w:val="SR"/>
      </w:pPr>
      <w:r w:rsidRPr="00A47C44">
        <w:t xml:space="preserve">She is giving back </w:t>
      </w:r>
      <w:r w:rsidR="006460E7" w:rsidRPr="00A47C44">
        <w:t>“remembrances</w:t>
      </w:r>
      <w:r w:rsidRPr="00A47C44">
        <w:t>” that Hamlet gave her.</w:t>
      </w:r>
    </w:p>
    <w:p w:rsidR="00190324" w:rsidRDefault="00190324" w:rsidP="000F314D">
      <w:pPr>
        <w:pStyle w:val="Q"/>
      </w:pPr>
      <w:r>
        <w:t xml:space="preserve">What word do you recognize in the word </w:t>
      </w:r>
      <w:r>
        <w:rPr>
          <w:i/>
        </w:rPr>
        <w:t>remembrances</w:t>
      </w:r>
      <w:r>
        <w:t xml:space="preserve">? How can this word help you make meaning of the word </w:t>
      </w:r>
      <w:r>
        <w:rPr>
          <w:i/>
        </w:rPr>
        <w:t>remembrances</w:t>
      </w:r>
      <w:r>
        <w:t>?</w:t>
      </w:r>
    </w:p>
    <w:p w:rsidR="00190324" w:rsidRDefault="00190324" w:rsidP="000F314D">
      <w:pPr>
        <w:pStyle w:val="SR"/>
      </w:pPr>
      <w:r>
        <w:t xml:space="preserve">The word </w:t>
      </w:r>
      <w:r w:rsidR="008F361B">
        <w:t>“</w:t>
      </w:r>
      <w:r w:rsidR="006460E7" w:rsidRPr="006460E7">
        <w:t>remember</w:t>
      </w:r>
      <w:r w:rsidR="008F361B">
        <w:t>”</w:t>
      </w:r>
      <w:r>
        <w:t xml:space="preserve"> helps to show that </w:t>
      </w:r>
      <w:r>
        <w:rPr>
          <w:i/>
        </w:rPr>
        <w:t>remembrances</w:t>
      </w:r>
      <w:r>
        <w:t xml:space="preserve"> must be things people use to remember something.</w:t>
      </w:r>
      <w:r w:rsidR="00387467">
        <w:t xml:space="preserve"> </w:t>
      </w:r>
      <w:r w:rsidR="006460E7" w:rsidRPr="006460E7">
        <w:rPr>
          <w:i/>
        </w:rPr>
        <w:t>Remembrances</w:t>
      </w:r>
      <w:r w:rsidR="00387467">
        <w:t xml:space="preserve"> are </w:t>
      </w:r>
      <w:r w:rsidR="000609B0">
        <w:t>“</w:t>
      </w:r>
      <w:r w:rsidR="00387467" w:rsidRPr="00B87621">
        <w:rPr>
          <w:rFonts w:asciiTheme="minorHAnsi" w:hAnsiTheme="minorHAnsi" w:cs="Verdana"/>
        </w:rPr>
        <w:t>greeting</w:t>
      </w:r>
      <w:r w:rsidR="00387467">
        <w:rPr>
          <w:rFonts w:asciiTheme="minorHAnsi" w:hAnsiTheme="minorHAnsi" w:cs="Verdana"/>
        </w:rPr>
        <w:t>s</w:t>
      </w:r>
      <w:r w:rsidR="00387467" w:rsidRPr="00B87621">
        <w:rPr>
          <w:rFonts w:asciiTheme="minorHAnsi" w:hAnsiTheme="minorHAnsi" w:cs="Verdana"/>
        </w:rPr>
        <w:t xml:space="preserve"> or gift</w:t>
      </w:r>
      <w:r w:rsidR="00387467">
        <w:rPr>
          <w:rFonts w:asciiTheme="minorHAnsi" w:hAnsiTheme="minorHAnsi" w:cs="Verdana"/>
        </w:rPr>
        <w:t>s</w:t>
      </w:r>
      <w:r w:rsidR="00387467" w:rsidRPr="00B87621">
        <w:rPr>
          <w:rFonts w:asciiTheme="minorHAnsi" w:hAnsiTheme="minorHAnsi" w:cs="Verdana"/>
        </w:rPr>
        <w:t xml:space="preserve"> recalling or expressing friendship or affection</w:t>
      </w:r>
      <w:proofErr w:type="gramStart"/>
      <w:r w:rsidR="00387467">
        <w:rPr>
          <w:rFonts w:asciiTheme="minorHAnsi" w:hAnsiTheme="minorHAnsi" w:cs="Verdana"/>
        </w:rPr>
        <w:t>.</w:t>
      </w:r>
      <w:r w:rsidR="000609B0">
        <w:rPr>
          <w:rFonts w:asciiTheme="minorHAnsi" w:hAnsiTheme="minorHAnsi" w:cs="Verdana"/>
        </w:rPr>
        <w:t>”</w:t>
      </w:r>
      <w:proofErr w:type="gramEnd"/>
    </w:p>
    <w:p w:rsidR="00190324" w:rsidRPr="00531789" w:rsidRDefault="00190324" w:rsidP="00531789">
      <w:pPr>
        <w:pStyle w:val="Q"/>
      </w:pPr>
      <w:r w:rsidRPr="00531789">
        <w:t>In line 105, how does Hamlet react to Ophelia’s “redeliver[</w:t>
      </w:r>
      <w:proofErr w:type="spellStart"/>
      <w:r w:rsidRPr="00531789">
        <w:t>ing</w:t>
      </w:r>
      <w:proofErr w:type="spellEnd"/>
      <w:r w:rsidRPr="00531789">
        <w:t>]” his “remembrances”?</w:t>
      </w:r>
    </w:p>
    <w:p w:rsidR="00190324" w:rsidRDefault="00190324" w:rsidP="00117577">
      <w:pPr>
        <w:pStyle w:val="SR"/>
      </w:pPr>
      <w:r>
        <w:t xml:space="preserve">He denies having given her the </w:t>
      </w:r>
      <w:r w:rsidR="00A47C44">
        <w:t>“</w:t>
      </w:r>
      <w:r w:rsidRPr="00A47C44">
        <w:t>remembrances</w:t>
      </w:r>
      <w:proofErr w:type="gramStart"/>
      <w:r>
        <w:t>.</w:t>
      </w:r>
      <w:r w:rsidR="00A47C44">
        <w:t>”</w:t>
      </w:r>
      <w:proofErr w:type="gramEnd"/>
    </w:p>
    <w:p w:rsidR="00190324" w:rsidRDefault="00190324" w:rsidP="006C40D6">
      <w:pPr>
        <w:pStyle w:val="IN"/>
      </w:pPr>
      <w:r>
        <w:rPr>
          <w:b/>
        </w:rPr>
        <w:t xml:space="preserve">Differentiation Consideration: </w:t>
      </w:r>
      <w:r>
        <w:t xml:space="preserve">If students are unable to make meaning of the word </w:t>
      </w:r>
      <w:r>
        <w:rPr>
          <w:i/>
        </w:rPr>
        <w:t>aught</w:t>
      </w:r>
      <w:r>
        <w:t xml:space="preserve"> from context, consider providing the definition as “</w:t>
      </w:r>
      <w:r w:rsidR="00877116">
        <w:t>anything whatever</w:t>
      </w:r>
      <w:proofErr w:type="gramStart"/>
      <w:r>
        <w:t>.”</w:t>
      </w:r>
      <w:proofErr w:type="gramEnd"/>
    </w:p>
    <w:p w:rsidR="00190324" w:rsidRDefault="00190324" w:rsidP="00117577">
      <w:pPr>
        <w:pStyle w:val="BR"/>
      </w:pPr>
    </w:p>
    <w:p w:rsidR="00190324" w:rsidRDefault="006E3AC0" w:rsidP="00117577">
      <w:pPr>
        <w:pStyle w:val="TA"/>
      </w:pPr>
      <w:r>
        <w:t>Instruct</w:t>
      </w:r>
      <w:r w:rsidR="00190324">
        <w:t xml:space="preserve"> pairs to read lines 106–112</w:t>
      </w:r>
      <w:r w:rsidR="00190324" w:rsidRPr="00117577">
        <w:t xml:space="preserve"> </w:t>
      </w:r>
      <w:r w:rsidR="005D00E9">
        <w:t>(from “My honored lord, you know right well you did” to “</w:t>
      </w:r>
      <w:r w:rsidR="00780667">
        <w:t xml:space="preserve">when </w:t>
      </w:r>
      <w:r w:rsidR="005D00E9">
        <w:t>givers prove unkind / There</w:t>
      </w:r>
      <w:r w:rsidR="009D2A72">
        <w:t>,</w:t>
      </w:r>
      <w:r w:rsidR="005D00E9">
        <w:t xml:space="preserve"> my lord”) </w:t>
      </w:r>
      <w:r w:rsidR="00190324">
        <w:t>and answer the following questions before sharing out with the class.</w:t>
      </w:r>
    </w:p>
    <w:p w:rsidR="00190324" w:rsidRDefault="00190324" w:rsidP="001720FB">
      <w:pPr>
        <w:pStyle w:val="Q"/>
      </w:pPr>
      <w:r>
        <w:t xml:space="preserve">How did the “words of so sweet breath” </w:t>
      </w:r>
      <w:r w:rsidR="005D00E9">
        <w:t xml:space="preserve">(line 107) </w:t>
      </w:r>
      <w:r>
        <w:t xml:space="preserve">affect the “things” </w:t>
      </w:r>
      <w:r w:rsidR="005D00E9">
        <w:t xml:space="preserve">(line 108) </w:t>
      </w:r>
      <w:r>
        <w:t xml:space="preserve">or </w:t>
      </w:r>
      <w:r w:rsidR="00D579F2">
        <w:t>“</w:t>
      </w:r>
      <w:r w:rsidRPr="00D579F2">
        <w:t>remembrances</w:t>
      </w:r>
      <w:r w:rsidR="00D579F2">
        <w:t>”</w:t>
      </w:r>
      <w:r>
        <w:t xml:space="preserve"> according to Ophelia?</w:t>
      </w:r>
    </w:p>
    <w:p w:rsidR="00190324" w:rsidRDefault="00190324" w:rsidP="001720FB">
      <w:pPr>
        <w:pStyle w:val="SR"/>
      </w:pPr>
      <w:r>
        <w:t xml:space="preserve">The words made the things </w:t>
      </w:r>
      <w:proofErr w:type="gramStart"/>
      <w:r>
        <w:t xml:space="preserve">more </w:t>
      </w:r>
      <w:r w:rsidR="006460E7" w:rsidRPr="006460E7">
        <w:rPr>
          <w:i/>
        </w:rPr>
        <w:t>rich</w:t>
      </w:r>
      <w:proofErr w:type="gramEnd"/>
      <w:r>
        <w:t>.</w:t>
      </w:r>
    </w:p>
    <w:p w:rsidR="00190324" w:rsidRDefault="00190324" w:rsidP="001720FB">
      <w:pPr>
        <w:pStyle w:val="Q"/>
      </w:pPr>
      <w:r>
        <w:t xml:space="preserve">Reread line 111: “Rich gifts wax poor when givers prove unkind.” What happens to </w:t>
      </w:r>
      <w:r w:rsidR="006460E7" w:rsidRPr="006460E7">
        <w:rPr>
          <w:i/>
        </w:rPr>
        <w:t>rich</w:t>
      </w:r>
      <w:r>
        <w:t xml:space="preserve"> gifts? </w:t>
      </w:r>
      <w:proofErr w:type="gramStart"/>
      <w:r>
        <w:t>Why?</w:t>
      </w:r>
      <w:proofErr w:type="gramEnd"/>
    </w:p>
    <w:p w:rsidR="00190324" w:rsidRDefault="006460E7" w:rsidP="001720FB">
      <w:pPr>
        <w:pStyle w:val="SR"/>
      </w:pPr>
      <w:r w:rsidRPr="006460E7">
        <w:rPr>
          <w:i/>
        </w:rPr>
        <w:t>Rich</w:t>
      </w:r>
      <w:r w:rsidR="00190324">
        <w:t xml:space="preserve"> gifts become </w:t>
      </w:r>
      <w:r w:rsidRPr="006460E7">
        <w:rPr>
          <w:i/>
        </w:rPr>
        <w:t>poor</w:t>
      </w:r>
      <w:r w:rsidR="00190324">
        <w:t xml:space="preserve"> gifts because the people who gave them were unkind.</w:t>
      </w:r>
    </w:p>
    <w:p w:rsidR="00190324" w:rsidRPr="00F1145A" w:rsidRDefault="00190324" w:rsidP="00F1145A">
      <w:pPr>
        <w:pStyle w:val="IN"/>
      </w:pPr>
      <w:r>
        <w:rPr>
          <w:b/>
        </w:rPr>
        <w:t>Differentiation Consideration:</w:t>
      </w:r>
      <w:r>
        <w:t xml:space="preserve"> If students have trouble understanding this line, </w:t>
      </w:r>
      <w:r w:rsidR="007E36A0">
        <w:t xml:space="preserve">consider defining </w:t>
      </w:r>
      <w:r w:rsidR="006460E7" w:rsidRPr="006460E7">
        <w:rPr>
          <w:i/>
        </w:rPr>
        <w:t>wax</w:t>
      </w:r>
      <w:r w:rsidR="007E36A0">
        <w:t xml:space="preserve"> for students as “assume a [specified] characteristic, quality, or state</w:t>
      </w:r>
      <w:proofErr w:type="gramStart"/>
      <w:r w:rsidR="007E36A0">
        <w:t>.”</w:t>
      </w:r>
      <w:proofErr w:type="gramEnd"/>
      <w:r w:rsidR="007E36A0">
        <w:t xml:space="preserve"> In this context, the phrase “Rich gifts wax poor” means “Rich gifts become poor ones.”</w:t>
      </w:r>
      <w:r>
        <w:t xml:space="preserve"> </w:t>
      </w:r>
    </w:p>
    <w:p w:rsidR="00190324" w:rsidRDefault="00190324" w:rsidP="001720FB">
      <w:pPr>
        <w:pStyle w:val="Q"/>
      </w:pPr>
      <w:r>
        <w:t xml:space="preserve">Of what is Ophelia accusing Hamlet in these lines? Why is she returning his </w:t>
      </w:r>
      <w:r w:rsidR="00D579F2">
        <w:t>“</w:t>
      </w:r>
      <w:r w:rsidRPr="00D579F2">
        <w:t>remembrances</w:t>
      </w:r>
      <w:r w:rsidR="00D579F2">
        <w:t>”</w:t>
      </w:r>
      <w:r>
        <w:t>?</w:t>
      </w:r>
    </w:p>
    <w:p w:rsidR="00190324" w:rsidRDefault="00190324" w:rsidP="001720FB">
      <w:pPr>
        <w:pStyle w:val="SR"/>
      </w:pPr>
      <w:r>
        <w:t>Ophelia is accusing Hamlet of being unkind. She is returning his gifts because he has been unkind to her lately.</w:t>
      </w:r>
    </w:p>
    <w:p w:rsidR="00190324" w:rsidRDefault="00190324">
      <w:pPr>
        <w:pStyle w:val="IN"/>
      </w:pPr>
      <w:r>
        <w:rPr>
          <w:b/>
        </w:rPr>
        <w:lastRenderedPageBreak/>
        <w:t>Differentiation Consideration:</w:t>
      </w:r>
      <w:r>
        <w:t xml:space="preserve"> If students have trouble understanding this line, consider discussing the different meanings of </w:t>
      </w:r>
      <w:r w:rsidR="006460E7" w:rsidRPr="006460E7">
        <w:rPr>
          <w:i/>
        </w:rPr>
        <w:t>rich</w:t>
      </w:r>
      <w:r w:rsidR="00606951">
        <w:t xml:space="preserve"> </w:t>
      </w:r>
      <w:r>
        <w:t xml:space="preserve">and </w:t>
      </w:r>
      <w:r w:rsidR="006460E7" w:rsidRPr="006460E7">
        <w:rPr>
          <w:i/>
        </w:rPr>
        <w:t>poor</w:t>
      </w:r>
      <w:r>
        <w:t xml:space="preserve"> as they </w:t>
      </w:r>
      <w:proofErr w:type="gramStart"/>
      <w:r>
        <w:t>are commonly used</w:t>
      </w:r>
      <w:proofErr w:type="gramEnd"/>
      <w:r>
        <w:t xml:space="preserve"> versus how they are used here (as meaning having great or little value).</w:t>
      </w:r>
    </w:p>
    <w:p w:rsidR="00190324" w:rsidRDefault="00190324" w:rsidP="002605A4">
      <w:pPr>
        <w:pStyle w:val="BR"/>
      </w:pPr>
    </w:p>
    <w:p w:rsidR="00190324" w:rsidRDefault="00190324" w:rsidP="002605A4">
      <w:pPr>
        <w:pStyle w:val="TA"/>
      </w:pPr>
      <w:r>
        <w:t>Ask pairs to read lines 113–116</w:t>
      </w:r>
      <w:r w:rsidR="005D00E9">
        <w:t xml:space="preserve"> (</w:t>
      </w:r>
      <w:r w:rsidR="002139EB">
        <w:t>“</w:t>
      </w:r>
      <w:r w:rsidR="005D00E9">
        <w:t>Ha, ha, are you honest?</w:t>
      </w:r>
      <w:r w:rsidRPr="00117577">
        <w:t xml:space="preserve"> </w:t>
      </w:r>
      <w:proofErr w:type="gramStart"/>
      <w:r w:rsidR="005D00E9">
        <w:t>/ My lord?</w:t>
      </w:r>
      <w:proofErr w:type="gramEnd"/>
      <w:r w:rsidR="002139EB">
        <w:t xml:space="preserve"> / Are you fair? What means your Lordship?”) </w:t>
      </w:r>
      <w:proofErr w:type="gramStart"/>
      <w:r>
        <w:t>and</w:t>
      </w:r>
      <w:proofErr w:type="gramEnd"/>
      <w:r>
        <w:t xml:space="preserve"> answer the following questions before sharing out with the class.</w:t>
      </w:r>
    </w:p>
    <w:p w:rsidR="00190324" w:rsidRPr="004638E8" w:rsidRDefault="00190324" w:rsidP="00752D4C">
      <w:pPr>
        <w:pStyle w:val="Q"/>
      </w:pPr>
      <w:r w:rsidRPr="004638E8">
        <w:t xml:space="preserve">The explanatory note defines the word </w:t>
      </w:r>
      <w:r w:rsidRPr="004638E8">
        <w:rPr>
          <w:i/>
        </w:rPr>
        <w:t>honest</w:t>
      </w:r>
      <w:r w:rsidRPr="004638E8">
        <w:t xml:space="preserve"> as </w:t>
      </w:r>
      <w:r w:rsidR="006460E7" w:rsidRPr="004638E8">
        <w:rPr>
          <w:i/>
        </w:rPr>
        <w:t>chaste</w:t>
      </w:r>
      <w:r w:rsidRPr="004638E8">
        <w:t xml:space="preserve">. What does it mean to be </w:t>
      </w:r>
      <w:r w:rsidR="006460E7" w:rsidRPr="004638E8">
        <w:rPr>
          <w:i/>
        </w:rPr>
        <w:t>chaste</w:t>
      </w:r>
      <w:r w:rsidRPr="004638E8">
        <w:t xml:space="preserve">? </w:t>
      </w:r>
    </w:p>
    <w:p w:rsidR="00190324" w:rsidRDefault="00190324" w:rsidP="00752D4C">
      <w:pPr>
        <w:pStyle w:val="SR"/>
      </w:pPr>
      <w:r>
        <w:t xml:space="preserve">To be </w:t>
      </w:r>
      <w:r w:rsidR="006460E7" w:rsidRPr="006460E7">
        <w:rPr>
          <w:i/>
        </w:rPr>
        <w:t>chaste</w:t>
      </w:r>
      <w:r>
        <w:t xml:space="preserve"> </w:t>
      </w:r>
      <w:proofErr w:type="gramStart"/>
      <w:r>
        <w:t>means</w:t>
      </w:r>
      <w:proofErr w:type="gramEnd"/>
      <w:r>
        <w:t xml:space="preserve"> </w:t>
      </w:r>
      <w:r w:rsidR="000609B0">
        <w:t>“</w:t>
      </w:r>
      <w:r w:rsidR="002139EB">
        <w:t>refraining from sexual intercourse that is regarded as contrary to morality or religion.</w:t>
      </w:r>
      <w:r w:rsidR="000609B0">
        <w:t>”</w:t>
      </w:r>
      <w:r>
        <w:t xml:space="preserve"> </w:t>
      </w:r>
    </w:p>
    <w:p w:rsidR="00190324" w:rsidRDefault="00190324" w:rsidP="00752D4C">
      <w:pPr>
        <w:pStyle w:val="IN"/>
      </w:pPr>
      <w:r>
        <w:t>Ask students to refer to their notes from</w:t>
      </w:r>
      <w:r w:rsidR="00277F5A">
        <w:t xml:space="preserve"> 11.1.2</w:t>
      </w:r>
      <w:r>
        <w:t xml:space="preserve"> Lesson 6 to define </w:t>
      </w:r>
      <w:r w:rsidRPr="00DE4E25">
        <w:rPr>
          <w:i/>
        </w:rPr>
        <w:t>chaste</w:t>
      </w:r>
      <w:r>
        <w:t xml:space="preserve">. </w:t>
      </w:r>
    </w:p>
    <w:p w:rsidR="00190324" w:rsidRDefault="00190324" w:rsidP="002605A4">
      <w:pPr>
        <w:pStyle w:val="Q"/>
      </w:pPr>
      <w:r>
        <w:t xml:space="preserve">Describe Hamlet’s tone to Ophelia in these lines. Which words demonstrate his tone? </w:t>
      </w:r>
    </w:p>
    <w:p w:rsidR="00190324" w:rsidRDefault="00190324" w:rsidP="002605A4">
      <w:pPr>
        <w:pStyle w:val="SR"/>
      </w:pPr>
      <w:r>
        <w:t>Hamlet is questioning and rude. He rude</w:t>
      </w:r>
      <w:r w:rsidR="002139EB">
        <w:t>ly laughs, “Ha, ha” and asks, “</w:t>
      </w:r>
      <w:proofErr w:type="gramStart"/>
      <w:r w:rsidR="002139EB">
        <w:t>a</w:t>
      </w:r>
      <w:r>
        <w:t>re</w:t>
      </w:r>
      <w:proofErr w:type="gramEnd"/>
      <w:r>
        <w:t xml:space="preserve"> you honest? … Are you fair?”</w:t>
      </w:r>
      <w:r w:rsidR="002139EB">
        <w:t xml:space="preserve"> (</w:t>
      </w:r>
      <w:proofErr w:type="gramStart"/>
      <w:r w:rsidR="002139EB">
        <w:t>lines</w:t>
      </w:r>
      <w:proofErr w:type="gramEnd"/>
      <w:r w:rsidR="002139EB">
        <w:t xml:space="preserve"> 113</w:t>
      </w:r>
      <w:r w:rsidR="006A2721">
        <w:t>–</w:t>
      </w:r>
      <w:r w:rsidR="002139EB">
        <w:t>115)</w:t>
      </w:r>
      <w:r w:rsidR="000609B0">
        <w:t>.</w:t>
      </w:r>
      <w:r>
        <w:t xml:space="preserve"> </w:t>
      </w:r>
    </w:p>
    <w:p w:rsidR="00190324" w:rsidRDefault="00190324" w:rsidP="002605A4">
      <w:pPr>
        <w:pStyle w:val="Q"/>
      </w:pPr>
      <w:r>
        <w:t>How does Hamlet’s tone relate to what has just occurred in lines 102–104? What might be the cause of his tone here?</w:t>
      </w:r>
    </w:p>
    <w:p w:rsidR="00190324" w:rsidRPr="00835953" w:rsidRDefault="00190324" w:rsidP="002605A4">
      <w:pPr>
        <w:pStyle w:val="SR"/>
      </w:pPr>
      <w:r w:rsidRPr="00835953">
        <w:t xml:space="preserve">Hamlet is upset that Ophelia is returning his </w:t>
      </w:r>
      <w:r w:rsidR="006460E7" w:rsidRPr="00835953">
        <w:t>remembrances</w:t>
      </w:r>
      <w:r w:rsidRPr="00835953">
        <w:t>.</w:t>
      </w:r>
    </w:p>
    <w:p w:rsidR="00190324" w:rsidRPr="00835953" w:rsidRDefault="00190324" w:rsidP="00835953">
      <w:pPr>
        <w:pStyle w:val="Q"/>
      </w:pPr>
      <w:r w:rsidRPr="00835953">
        <w:t xml:space="preserve">Reread lines 113–115. Besides </w:t>
      </w:r>
      <w:r w:rsidR="006460E7" w:rsidRPr="00835953">
        <w:t>“chaste</w:t>
      </w:r>
      <w:r w:rsidRPr="00835953">
        <w:t xml:space="preserve">,” what else can the word </w:t>
      </w:r>
      <w:r w:rsidRPr="00835953">
        <w:rPr>
          <w:i/>
        </w:rPr>
        <w:t xml:space="preserve">honest </w:t>
      </w:r>
      <w:r w:rsidRPr="00835953">
        <w:t>mean?</w:t>
      </w:r>
    </w:p>
    <w:p w:rsidR="00190324" w:rsidRDefault="00190324" w:rsidP="00106C3F">
      <w:pPr>
        <w:pStyle w:val="SR"/>
      </w:pPr>
      <w:r w:rsidRPr="00E91567">
        <w:rPr>
          <w:i/>
        </w:rPr>
        <w:t>Honest</w:t>
      </w:r>
      <w:r>
        <w:t xml:space="preserve"> can mean truthful.</w:t>
      </w:r>
    </w:p>
    <w:p w:rsidR="00190324" w:rsidRDefault="00190324" w:rsidP="00106C3F">
      <w:pPr>
        <w:pStyle w:val="Q"/>
      </w:pPr>
      <w:r>
        <w:t xml:space="preserve">Besides “beautiful,” what else can the word </w:t>
      </w:r>
      <w:r>
        <w:rPr>
          <w:i/>
        </w:rPr>
        <w:t>fair</w:t>
      </w:r>
      <w:r>
        <w:t xml:space="preserve"> mean?</w:t>
      </w:r>
    </w:p>
    <w:p w:rsidR="00190324" w:rsidRDefault="00190324" w:rsidP="00106C3F">
      <w:pPr>
        <w:pStyle w:val="SR"/>
      </w:pPr>
      <w:r>
        <w:rPr>
          <w:i/>
        </w:rPr>
        <w:t>Fair</w:t>
      </w:r>
      <w:r>
        <w:t xml:space="preserve"> can mean just or equal.</w:t>
      </w:r>
    </w:p>
    <w:p w:rsidR="006123AB" w:rsidRDefault="006123AB" w:rsidP="00173D71">
      <w:pPr>
        <w:pStyle w:val="IN"/>
      </w:pPr>
      <w:r>
        <w:t xml:space="preserve">Remind students of their discussion of nuance in relation to standard L.11-12.5 </w:t>
      </w:r>
      <w:r w:rsidR="00F35434">
        <w:t>in 11.1.2 Lesson 5. Draw students</w:t>
      </w:r>
      <w:r w:rsidR="000609B0">
        <w:t>’</w:t>
      </w:r>
      <w:r w:rsidR="00F35434">
        <w:t xml:space="preserve"> attention to their application of L.11-12.5 through the process of determining nuances in word meaning. </w:t>
      </w:r>
    </w:p>
    <w:p w:rsidR="00190324" w:rsidRDefault="00190324" w:rsidP="00106C3F">
      <w:pPr>
        <w:pStyle w:val="Q"/>
      </w:pPr>
      <w:r>
        <w:t xml:space="preserve">Why might Hamlet ask if Ophelia is being truthful and just? </w:t>
      </w:r>
    </w:p>
    <w:p w:rsidR="00190324" w:rsidRPr="00A379C0" w:rsidRDefault="00190324" w:rsidP="00106C3F">
      <w:pPr>
        <w:pStyle w:val="SR"/>
      </w:pPr>
      <w:r w:rsidRPr="00A379C0">
        <w:t xml:space="preserve">He suspects or knows that they </w:t>
      </w:r>
      <w:proofErr w:type="gramStart"/>
      <w:r w:rsidRPr="00A379C0">
        <w:t>are being watched</w:t>
      </w:r>
      <w:proofErr w:type="gramEnd"/>
      <w:r w:rsidRPr="00A379C0">
        <w:t xml:space="preserve"> or that Ophelia has been asked to return the </w:t>
      </w:r>
      <w:r w:rsidR="006460E7" w:rsidRPr="00A379C0">
        <w:t>remembrances</w:t>
      </w:r>
      <w:r w:rsidRPr="00A379C0">
        <w:t>.</w:t>
      </w:r>
    </w:p>
    <w:p w:rsidR="00190324" w:rsidRDefault="00190324" w:rsidP="00106C3F">
      <w:pPr>
        <w:pStyle w:val="Q"/>
      </w:pPr>
      <w:r>
        <w:t xml:space="preserve">What reasons might Ophelia have for lying or being unfair? </w:t>
      </w:r>
    </w:p>
    <w:p w:rsidR="00190324" w:rsidRDefault="00190324" w:rsidP="00106C3F">
      <w:pPr>
        <w:pStyle w:val="SR"/>
      </w:pPr>
      <w:r>
        <w:lastRenderedPageBreak/>
        <w:t xml:space="preserve">She knows her father and her king are watching her. Her father and brother have asked her to act more coldly to Hamlet. </w:t>
      </w:r>
    </w:p>
    <w:p w:rsidR="00190324" w:rsidRDefault="00190324">
      <w:pPr>
        <w:pStyle w:val="IN"/>
      </w:pPr>
      <w:r w:rsidRPr="00F05D7A">
        <w:rPr>
          <w:b/>
        </w:rPr>
        <w:t>Differentiation Consideration:</w:t>
      </w:r>
      <w:r>
        <w:t xml:space="preserve"> If students struggle to answer this question, offer them this hint: Consider who else is present in this scene.</w:t>
      </w:r>
    </w:p>
    <w:p w:rsidR="00190324" w:rsidRDefault="00190324" w:rsidP="00B1435C">
      <w:pPr>
        <w:pStyle w:val="BR"/>
      </w:pPr>
    </w:p>
    <w:p w:rsidR="00190324" w:rsidRDefault="00190324" w:rsidP="00B1435C">
      <w:pPr>
        <w:pStyle w:val="TA"/>
      </w:pPr>
      <w:r>
        <w:t>Ask pairs to read lines 117–120</w:t>
      </w:r>
      <w:r w:rsidRPr="00117577">
        <w:t xml:space="preserve"> </w:t>
      </w:r>
      <w:r w:rsidR="005532EE">
        <w:t xml:space="preserve">(“That if you </w:t>
      </w:r>
      <w:proofErr w:type="gramStart"/>
      <w:r w:rsidR="005532EE">
        <w:t>be</w:t>
      </w:r>
      <w:proofErr w:type="gramEnd"/>
      <w:r w:rsidR="005532EE">
        <w:t xml:space="preserve"> honest and fair, </w:t>
      </w:r>
      <w:r w:rsidR="005964B2">
        <w:t>&lt;</w:t>
      </w:r>
      <w:r w:rsidR="005532EE">
        <w:t xml:space="preserve">your </w:t>
      </w:r>
      <w:r w:rsidR="003B084A">
        <w:t>honesty</w:t>
      </w:r>
      <w:r w:rsidR="005964B2">
        <w:t>&gt;</w:t>
      </w:r>
      <w:r w:rsidR="005532EE">
        <w:t xml:space="preserve"> should admit no </w:t>
      </w:r>
      <w:r w:rsidR="003B084A">
        <w:t xml:space="preserve">discourse to your beauty / Could beauty, my lord, have better commerce than with honesty?”) </w:t>
      </w:r>
      <w:r>
        <w:t>and answer the following questions before sharing out with the class.</w:t>
      </w:r>
    </w:p>
    <w:p w:rsidR="00190324" w:rsidRDefault="00AB04FD" w:rsidP="00DA6236">
      <w:pPr>
        <w:pStyle w:val="Q"/>
      </w:pPr>
      <w:r>
        <w:t xml:space="preserve">Paraphrase </w:t>
      </w:r>
      <w:r w:rsidR="003D2444">
        <w:t xml:space="preserve">and explain </w:t>
      </w:r>
      <w:r>
        <w:t>Hamlet’s statement in lines</w:t>
      </w:r>
      <w:r w:rsidR="00190324">
        <w:t xml:space="preserve"> 117 and 118, </w:t>
      </w:r>
      <w:r>
        <w:t xml:space="preserve">that “if you be honest and fair, your honesty should admit no discourse to your beauty.” </w:t>
      </w:r>
    </w:p>
    <w:p w:rsidR="00190324" w:rsidRDefault="00190324" w:rsidP="00552A68">
      <w:pPr>
        <w:pStyle w:val="SR"/>
      </w:pPr>
      <w:r>
        <w:t xml:space="preserve">Hamlet says that if </w:t>
      </w:r>
      <w:r w:rsidR="003D2444">
        <w:t xml:space="preserve">one is </w:t>
      </w:r>
      <w:r w:rsidR="006460E7" w:rsidRPr="004843E9">
        <w:t>chaste</w:t>
      </w:r>
      <w:r w:rsidR="003D2444">
        <w:t xml:space="preserve"> and beautiful, one’s chastity </w:t>
      </w:r>
      <w:proofErr w:type="gramStart"/>
      <w:r w:rsidR="003D2444">
        <w:t>should not be affected</w:t>
      </w:r>
      <w:proofErr w:type="gramEnd"/>
      <w:r w:rsidR="003D2444">
        <w:t xml:space="preserve"> by one’s beauty</w:t>
      </w:r>
      <w:r>
        <w:t>.</w:t>
      </w:r>
    </w:p>
    <w:p w:rsidR="00190324" w:rsidRDefault="00190324" w:rsidP="00DA6236">
      <w:pPr>
        <w:pStyle w:val="IN"/>
      </w:pPr>
      <w:r>
        <w:rPr>
          <w:b/>
        </w:rPr>
        <w:t xml:space="preserve">Differentiation Consideration: </w:t>
      </w:r>
      <w:r>
        <w:t xml:space="preserve">If students do not know the meaning of </w:t>
      </w:r>
      <w:r>
        <w:rPr>
          <w:i/>
        </w:rPr>
        <w:t>discourse</w:t>
      </w:r>
      <w:r>
        <w:t>, direct them to the explanatory notes or consider defining it for them during the class share out.</w:t>
      </w:r>
    </w:p>
    <w:p w:rsidR="00190324" w:rsidRDefault="00190324" w:rsidP="00DA6236">
      <w:pPr>
        <w:pStyle w:val="Q"/>
      </w:pPr>
      <w:r>
        <w:t>How does Ophelia relate chastity and beauty in her response</w:t>
      </w:r>
      <w:r w:rsidR="003B084A">
        <w:t xml:space="preserve"> (lines 119</w:t>
      </w:r>
      <w:r w:rsidR="001F5D5E">
        <w:t>–</w:t>
      </w:r>
      <w:r w:rsidR="003B084A">
        <w:t>120)</w:t>
      </w:r>
      <w:r>
        <w:t>?</w:t>
      </w:r>
    </w:p>
    <w:p w:rsidR="00190324" w:rsidRDefault="00190324" w:rsidP="006C79B7">
      <w:pPr>
        <w:pStyle w:val="SR"/>
      </w:pPr>
      <w:r>
        <w:t>She says that beauty and chastity belong together.</w:t>
      </w:r>
    </w:p>
    <w:p w:rsidR="00190324" w:rsidRDefault="00190324" w:rsidP="00DA6236">
      <w:pPr>
        <w:pStyle w:val="Q"/>
      </w:pPr>
      <w:r>
        <w:t>Why might Hamlet be discussing chastity and beauty here? How do these ideas relate to lines 99–105?</w:t>
      </w:r>
    </w:p>
    <w:p w:rsidR="00190324" w:rsidRDefault="00190324" w:rsidP="00ED5DEA">
      <w:pPr>
        <w:pStyle w:val="SR"/>
      </w:pPr>
      <w:r>
        <w:t xml:space="preserve">Hamlet is relating chastity and beauty here because he is upset with Ophelia for returning his love tokens. He may be suggesting that she has not been </w:t>
      </w:r>
      <w:r w:rsidR="006460E7" w:rsidRPr="004843E9">
        <w:t>chaste</w:t>
      </w:r>
      <w:r>
        <w:t xml:space="preserve"> or faithful to him.</w:t>
      </w:r>
    </w:p>
    <w:p w:rsidR="00190324" w:rsidRDefault="00190324" w:rsidP="00410AAD">
      <w:pPr>
        <w:pStyle w:val="BR"/>
      </w:pPr>
    </w:p>
    <w:p w:rsidR="00190324" w:rsidRDefault="00190324" w:rsidP="00410AAD">
      <w:pPr>
        <w:pStyle w:val="TA"/>
      </w:pPr>
      <w:r>
        <w:t>Ask students to read lines 121–125</w:t>
      </w:r>
      <w:r w:rsidRPr="00117577">
        <w:t xml:space="preserve"> </w:t>
      </w:r>
      <w:r w:rsidR="003B084A">
        <w:t xml:space="preserve">(from “Ay truly, for the power of beauty” to “time gives it proof. I did love you once”) </w:t>
      </w:r>
      <w:r>
        <w:t>and answer the following questions before sharing in pairs and then out with the class.</w:t>
      </w:r>
    </w:p>
    <w:p w:rsidR="00190324" w:rsidRDefault="00190324" w:rsidP="003929B9">
      <w:pPr>
        <w:pStyle w:val="Q"/>
      </w:pPr>
      <w:r>
        <w:t xml:space="preserve">Paraphrase these lines. </w:t>
      </w:r>
    </w:p>
    <w:p w:rsidR="00190324" w:rsidRDefault="00190324" w:rsidP="00A8239B">
      <w:pPr>
        <w:pStyle w:val="SR"/>
      </w:pPr>
      <w:r>
        <w:t xml:space="preserve">The </w:t>
      </w:r>
      <w:proofErr w:type="gramStart"/>
      <w:r>
        <w:t>power of beauty will</w:t>
      </w:r>
      <w:proofErr w:type="gramEnd"/>
      <w:r>
        <w:t xml:space="preserve"> more likely change a </w:t>
      </w:r>
      <w:r w:rsidR="006460E7" w:rsidRPr="006460E7">
        <w:rPr>
          <w:i/>
        </w:rPr>
        <w:t>chaste</w:t>
      </w:r>
      <w:r>
        <w:t xml:space="preserve"> person into a prostitute than the power of chastity will change a beautiful person into a </w:t>
      </w:r>
      <w:r w:rsidR="003B084A">
        <w:t>person who refrains from sexual intercourse that is regarded as contrary to morality or religion</w:t>
      </w:r>
      <w:r>
        <w:t xml:space="preserve">. </w:t>
      </w:r>
    </w:p>
    <w:p w:rsidR="00190324" w:rsidRDefault="00190324">
      <w:pPr>
        <w:pStyle w:val="IN"/>
      </w:pPr>
      <w:r w:rsidRPr="00F05D7A">
        <w:rPr>
          <w:b/>
        </w:rPr>
        <w:t>Differentiation Consideration:</w:t>
      </w:r>
      <w:r>
        <w:t xml:space="preserve"> If students struggle to answer this question, offer them this hint: A </w:t>
      </w:r>
      <w:r w:rsidR="006460E7" w:rsidRPr="006460E7">
        <w:rPr>
          <w:i/>
        </w:rPr>
        <w:t>bawd</w:t>
      </w:r>
      <w:r>
        <w:t xml:space="preserve"> is a prostitute. </w:t>
      </w:r>
    </w:p>
    <w:p w:rsidR="00190324" w:rsidRDefault="00190324" w:rsidP="00207BE2">
      <w:pPr>
        <w:pStyle w:val="Q"/>
      </w:pPr>
      <w:r>
        <w:t>What is Hamlet suggesting in these lines?</w:t>
      </w:r>
    </w:p>
    <w:p w:rsidR="00190324" w:rsidRDefault="00190324" w:rsidP="00A8239B">
      <w:pPr>
        <w:pStyle w:val="SR"/>
      </w:pPr>
      <w:r>
        <w:lastRenderedPageBreak/>
        <w:t xml:space="preserve">Hamlet is suggesting that beautiful people are not </w:t>
      </w:r>
      <w:r w:rsidR="006460E7" w:rsidRPr="00D17143">
        <w:t>chaste</w:t>
      </w:r>
      <w:r>
        <w:t xml:space="preserve"> or chastity is not as strong a force as beauty.</w:t>
      </w:r>
    </w:p>
    <w:p w:rsidR="00190324" w:rsidRDefault="00190324" w:rsidP="00410AAD">
      <w:pPr>
        <w:pStyle w:val="Q"/>
      </w:pPr>
      <w:r>
        <w:t>How do these lines relate to lines 102–104? Why might Hamlet be saying this to Ophelia?</w:t>
      </w:r>
    </w:p>
    <w:p w:rsidR="00190324" w:rsidRPr="00D17143" w:rsidRDefault="00190324" w:rsidP="00B25FAA">
      <w:pPr>
        <w:pStyle w:val="SR"/>
      </w:pPr>
      <w:r w:rsidRPr="00D17143">
        <w:t xml:space="preserve">He is upset that she is returning his </w:t>
      </w:r>
      <w:r w:rsidR="006460E7" w:rsidRPr="00D17143">
        <w:t>remembrances</w:t>
      </w:r>
      <w:r w:rsidRPr="00D17143">
        <w:t xml:space="preserve"> and is suggesting she is not </w:t>
      </w:r>
      <w:r w:rsidR="006460E7" w:rsidRPr="00D17143">
        <w:t>chaste</w:t>
      </w:r>
      <w:r w:rsidRPr="00D17143">
        <w:t>.</w:t>
      </w:r>
    </w:p>
    <w:p w:rsidR="00190324" w:rsidRDefault="00190324" w:rsidP="00410AAD">
      <w:pPr>
        <w:pStyle w:val="Q"/>
      </w:pPr>
      <w:r>
        <w:t>What is the cumulative impact of Hamlet’s words on his tone in lines 11</w:t>
      </w:r>
      <w:r w:rsidR="004C505D">
        <w:t>3</w:t>
      </w:r>
      <w:r>
        <w:t>–124?</w:t>
      </w:r>
    </w:p>
    <w:p w:rsidR="00190324" w:rsidRDefault="00190324" w:rsidP="00211B99">
      <w:pPr>
        <w:pStyle w:val="SR"/>
      </w:pPr>
      <w:r>
        <w:t>It is accusatory</w:t>
      </w:r>
      <w:r w:rsidR="00D17143">
        <w:t>:</w:t>
      </w:r>
      <w:r>
        <w:t xml:space="preserve"> “</w:t>
      </w:r>
      <w:r w:rsidR="005964B2">
        <w:t>a</w:t>
      </w:r>
      <w:r>
        <w:t>re you honest?”</w:t>
      </w:r>
      <w:r w:rsidR="003929B9">
        <w:t xml:space="preserve"> </w:t>
      </w:r>
      <w:r w:rsidR="004C505D">
        <w:t>(</w:t>
      </w:r>
      <w:proofErr w:type="gramStart"/>
      <w:r w:rsidR="004C505D">
        <w:t>line</w:t>
      </w:r>
      <w:proofErr w:type="gramEnd"/>
      <w:r w:rsidR="004C505D">
        <w:t xml:space="preserve"> 113</w:t>
      </w:r>
      <w:r w:rsidR="003B084A">
        <w:t>)</w:t>
      </w:r>
      <w:r>
        <w:t xml:space="preserve"> and “the power of beauty will soon</w:t>
      </w:r>
      <w:r w:rsidR="005964B2">
        <w:t>er</w:t>
      </w:r>
      <w:r>
        <w:t xml:space="preserve"> transform honesty from what it is to a bawd”</w:t>
      </w:r>
      <w:r w:rsidR="003B084A">
        <w:t xml:space="preserve"> (lines 121-122</w:t>
      </w:r>
      <w:r>
        <w:t>) and rude</w:t>
      </w:r>
      <w:r w:rsidR="00D17143">
        <w:t>:</w:t>
      </w:r>
      <w:r>
        <w:t xml:space="preserve"> “Ha, ha”</w:t>
      </w:r>
      <w:r w:rsidR="004C505D">
        <w:t xml:space="preserve"> (line 113</w:t>
      </w:r>
      <w:r w:rsidR="003B084A">
        <w:t>)</w:t>
      </w:r>
      <w:r>
        <w:t xml:space="preserve"> and “bawd”</w:t>
      </w:r>
      <w:r w:rsidR="003B084A">
        <w:t xml:space="preserve"> (line 122)</w:t>
      </w:r>
      <w:r>
        <w:t>.</w:t>
      </w:r>
    </w:p>
    <w:p w:rsidR="00190324" w:rsidRDefault="00190324" w:rsidP="00B64A49">
      <w:pPr>
        <w:pStyle w:val="Q"/>
      </w:pPr>
      <w:r>
        <w:t>Given this tone, what is the effect of his confession of love in line 125?</w:t>
      </w:r>
    </w:p>
    <w:p w:rsidR="00190324" w:rsidRDefault="00190324" w:rsidP="00B64A49">
      <w:pPr>
        <w:pStyle w:val="SR"/>
      </w:pPr>
      <w:r>
        <w:t xml:space="preserve">It is surprising. It </w:t>
      </w:r>
      <w:proofErr w:type="gramStart"/>
      <w:r>
        <w:t>doesn’t</w:t>
      </w:r>
      <w:proofErr w:type="gramEnd"/>
      <w:r>
        <w:t xml:space="preserve"> seem to fit his tone.</w:t>
      </w:r>
    </w:p>
    <w:p w:rsidR="00190324" w:rsidRDefault="00190324" w:rsidP="004B5C91">
      <w:pPr>
        <w:pStyle w:val="BR"/>
      </w:pPr>
    </w:p>
    <w:p w:rsidR="00190324" w:rsidRDefault="006E3AC0" w:rsidP="004B5C91">
      <w:pPr>
        <w:pStyle w:val="TA"/>
      </w:pPr>
      <w:r>
        <w:t>Instruct</w:t>
      </w:r>
      <w:r w:rsidR="00190324">
        <w:t xml:space="preserve"> pairs to read lines 126–130</w:t>
      </w:r>
      <w:r w:rsidR="004C505D">
        <w:t xml:space="preserve"> (from “Indeed my Lord, you made me believe so” to “I loved you not / I was the more deceived”)</w:t>
      </w:r>
      <w:r w:rsidR="00190324" w:rsidRPr="00117577">
        <w:t xml:space="preserve"> </w:t>
      </w:r>
      <w:r w:rsidR="00190324">
        <w:t>and answer the following questions be</w:t>
      </w:r>
      <w:r w:rsidR="004C505D">
        <w:t>fore sharing out with the class:</w:t>
      </w:r>
    </w:p>
    <w:p w:rsidR="00190324" w:rsidRDefault="00190324" w:rsidP="00DA6236">
      <w:pPr>
        <w:pStyle w:val="Q"/>
      </w:pPr>
      <w:r>
        <w:t xml:space="preserve">Why might Hamlet deny his love for Ophelia given everything he has said thus far in this dialogue? </w:t>
      </w:r>
    </w:p>
    <w:p w:rsidR="00190324" w:rsidRDefault="00190324" w:rsidP="00DA6236">
      <w:pPr>
        <w:pStyle w:val="SR"/>
      </w:pPr>
      <w:r>
        <w:t>He is upset with her.</w:t>
      </w:r>
    </w:p>
    <w:p w:rsidR="00190324" w:rsidRDefault="00190324" w:rsidP="00111297">
      <w:pPr>
        <w:pStyle w:val="Q"/>
      </w:pPr>
      <w:r>
        <w:t>How does Ophelia respond to Hamlet throughout this passage? Describe her tone in lines 114–130. Cite specific words that demonstrate her tone.</w:t>
      </w:r>
    </w:p>
    <w:p w:rsidR="00190324" w:rsidRDefault="00190324" w:rsidP="00111297">
      <w:pPr>
        <w:pStyle w:val="SR"/>
      </w:pPr>
      <w:r>
        <w:t>Student responses may include:</w:t>
      </w:r>
    </w:p>
    <w:p w:rsidR="00190324" w:rsidRDefault="00190324" w:rsidP="00111297">
      <w:pPr>
        <w:pStyle w:val="SASRBullet"/>
      </w:pPr>
      <w:r>
        <w:t xml:space="preserve">Ophelia remains calm, asking him to repeat himself when he rudely laughs and asks if she is </w:t>
      </w:r>
      <w:r w:rsidR="006460E7" w:rsidRPr="00D17143">
        <w:t>chaste</w:t>
      </w:r>
      <w:r>
        <w:t xml:space="preserve">: “My lord?” </w:t>
      </w:r>
      <w:r w:rsidR="004C505D">
        <w:t>(</w:t>
      </w:r>
      <w:proofErr w:type="gramStart"/>
      <w:r w:rsidR="004C505D">
        <w:t>line</w:t>
      </w:r>
      <w:proofErr w:type="gramEnd"/>
      <w:r w:rsidR="004C505D">
        <w:t xml:space="preserve"> 114).</w:t>
      </w:r>
    </w:p>
    <w:p w:rsidR="00190324" w:rsidRDefault="00190324" w:rsidP="00111297">
      <w:pPr>
        <w:pStyle w:val="SASRBullet"/>
      </w:pPr>
      <w:r>
        <w:t>She remains poli</w:t>
      </w:r>
      <w:r w:rsidR="004C505D">
        <w:t>te, calling Hamlet “lord”</w:t>
      </w:r>
      <w:r w:rsidR="003929B9">
        <w:t xml:space="preserve"> </w:t>
      </w:r>
      <w:r w:rsidR="004C505D">
        <w:t>(lines 114, 119, 126) and “L</w:t>
      </w:r>
      <w:r>
        <w:t>ordship”</w:t>
      </w:r>
      <w:r w:rsidR="004C505D">
        <w:t xml:space="preserve"> (line 116)</w:t>
      </w:r>
      <w:r w:rsidR="0005536D">
        <w:t>,</w:t>
      </w:r>
      <w:r>
        <w:t xml:space="preserve"> even when he insults her.</w:t>
      </w:r>
    </w:p>
    <w:p w:rsidR="00190324" w:rsidRDefault="00190324" w:rsidP="00111297">
      <w:pPr>
        <w:pStyle w:val="SASRBullet"/>
      </w:pPr>
      <w:r>
        <w:t>She rem</w:t>
      </w:r>
      <w:r w:rsidR="004C505D">
        <w:t>ains positive, suggesting that beauty</w:t>
      </w:r>
      <w:r>
        <w:t xml:space="preserve"> and chastity should relate to each other.</w:t>
      </w:r>
    </w:p>
    <w:p w:rsidR="00190324" w:rsidRDefault="00190324" w:rsidP="00111297">
      <w:pPr>
        <w:pStyle w:val="SASRBullet"/>
      </w:pPr>
      <w:r>
        <w:t>Even when he professes and then denies his love for her, she remains calm: “Indeed, my lord, y</w:t>
      </w:r>
      <w:r w:rsidR="004C505D">
        <w:t>ou made me believe so</w:t>
      </w:r>
      <w:r>
        <w:t xml:space="preserve">” </w:t>
      </w:r>
      <w:r w:rsidR="004C505D">
        <w:t>(line 126) and “I was the more deceived</w:t>
      </w:r>
      <w:r>
        <w:t>”</w:t>
      </w:r>
      <w:r w:rsidR="004C505D">
        <w:t xml:space="preserve"> (line 130).</w:t>
      </w:r>
    </w:p>
    <w:p w:rsidR="00347D74" w:rsidRDefault="00347D74" w:rsidP="00707670">
      <w:pPr>
        <w:pStyle w:val="LearningSequenceHeader"/>
      </w:pPr>
      <w:r>
        <w:t>Activity 5</w:t>
      </w:r>
      <w:r w:rsidRPr="00707670">
        <w:t xml:space="preserve">: </w:t>
      </w:r>
      <w:r>
        <w:t>Optional Film Viewing</w:t>
      </w:r>
      <w:r w:rsidRPr="00707670">
        <w:tab/>
      </w:r>
      <w:r>
        <w:t>5</w:t>
      </w:r>
      <w:r w:rsidRPr="00707670">
        <w:t>%</w:t>
      </w:r>
    </w:p>
    <w:p w:rsidR="00347D74" w:rsidRDefault="00347D74" w:rsidP="00347D74">
      <w:pPr>
        <w:pStyle w:val="TA"/>
      </w:pPr>
      <w:r>
        <w:t xml:space="preserve">If time and access allow, consider showing students an excerpt of Act 3.1 from Gregory Doran’s </w:t>
      </w:r>
      <w:r w:rsidRPr="008D096B">
        <w:rPr>
          <w:i/>
        </w:rPr>
        <w:t>Hamlet</w:t>
      </w:r>
      <w:r>
        <w:t xml:space="preserve"> (56:33–57:43), which includes the staging of the dialogue between Hamlet and Ophelia. Ask students to focus on which characters in the scene hold power and influence.</w:t>
      </w:r>
    </w:p>
    <w:p w:rsidR="000743C6" w:rsidRDefault="000743C6" w:rsidP="000743C6">
      <w:pPr>
        <w:pStyle w:val="SA"/>
      </w:pPr>
      <w:r>
        <w:lastRenderedPageBreak/>
        <w:t>Students view the film.</w:t>
      </w:r>
    </w:p>
    <w:p w:rsidR="00190324" w:rsidRDefault="00190324" w:rsidP="00707670">
      <w:pPr>
        <w:pStyle w:val="LearningSequenceHeader"/>
      </w:pPr>
      <w:r>
        <w:t xml:space="preserve">Activity </w:t>
      </w:r>
      <w:r w:rsidR="00347D74">
        <w:t>6</w:t>
      </w:r>
      <w:r w:rsidRPr="00707670">
        <w:t xml:space="preserve">: </w:t>
      </w:r>
      <w:r>
        <w:t>Quick Write</w:t>
      </w:r>
      <w:r w:rsidRPr="00707670">
        <w:tab/>
      </w:r>
      <w:r>
        <w:t>15</w:t>
      </w:r>
      <w:r w:rsidRPr="00707670">
        <w:t>%</w:t>
      </w:r>
    </w:p>
    <w:p w:rsidR="00190324" w:rsidRDefault="00190324" w:rsidP="000C11EB">
      <w:pPr>
        <w:pStyle w:val="TA"/>
      </w:pPr>
      <w:r>
        <w:t>Instruct students to respond briefly in writing to the following prompt:</w:t>
      </w:r>
    </w:p>
    <w:p w:rsidR="00190324" w:rsidRDefault="00190324" w:rsidP="000C11EB">
      <w:pPr>
        <w:pStyle w:val="Q"/>
      </w:pPr>
      <w:r>
        <w:t xml:space="preserve">Determine the multiple meanings of </w:t>
      </w:r>
      <w:r w:rsidR="006460E7" w:rsidRPr="006460E7">
        <w:rPr>
          <w:i/>
        </w:rPr>
        <w:t>honest</w:t>
      </w:r>
      <w:r>
        <w:t xml:space="preserve"> and </w:t>
      </w:r>
      <w:r w:rsidR="006460E7" w:rsidRPr="006460E7">
        <w:rPr>
          <w:i/>
        </w:rPr>
        <w:t>fair</w:t>
      </w:r>
      <w:r>
        <w:t xml:space="preserve"> in this scene. What is the impact of these words on the development of Ophelia’s character in relation to Hamlet and Polonius in this scene?</w:t>
      </w:r>
    </w:p>
    <w:p w:rsidR="00C17BC3" w:rsidRDefault="00764B54">
      <w:pPr>
        <w:pStyle w:val="IN"/>
      </w:pPr>
      <w:r>
        <w:t>Display the</w:t>
      </w:r>
      <w:r w:rsidRPr="002C38DB">
        <w:t xml:space="preserve"> prompt for students to see</w:t>
      </w:r>
      <w:r>
        <w:t>, or provide the prompt in</w:t>
      </w:r>
      <w:r w:rsidRPr="002C38DB">
        <w:t xml:space="preserve"> hard copy</w:t>
      </w:r>
      <w:r>
        <w:t>.</w:t>
      </w:r>
    </w:p>
    <w:p w:rsidR="00190324" w:rsidRDefault="00190324" w:rsidP="000C11EB">
      <w:pPr>
        <w:pStyle w:val="TA"/>
      </w:pPr>
      <w:r>
        <w:t xml:space="preserve">Instruct students to look at their text and notes to find evidence. Remind students to use the Short Response </w:t>
      </w:r>
      <w:r w:rsidR="00A4437E">
        <w:t xml:space="preserve">Rubric and </w:t>
      </w:r>
      <w:r>
        <w:t>Checklist to guide their written responses.</w:t>
      </w:r>
    </w:p>
    <w:p w:rsidR="00190324" w:rsidDel="00764B54" w:rsidRDefault="00190324" w:rsidP="00D17143">
      <w:pPr>
        <w:pStyle w:val="SA"/>
      </w:pPr>
      <w:r>
        <w:t>Students listen and read the Quick Write prompt.</w:t>
      </w:r>
    </w:p>
    <w:p w:rsidR="00190324" w:rsidRPr="00A73483" w:rsidRDefault="00190324" w:rsidP="000C11EB">
      <w:pPr>
        <w:pStyle w:val="TA"/>
      </w:pPr>
      <w:proofErr w:type="gramStart"/>
      <w:r>
        <w:t>Transition students to the independent Quick Write.</w:t>
      </w:r>
      <w:proofErr w:type="gramEnd"/>
      <w:r w:rsidRPr="000149E8">
        <w:t xml:space="preserve"> </w:t>
      </w:r>
    </w:p>
    <w:p w:rsidR="00D17143" w:rsidRDefault="00190324" w:rsidP="00707670">
      <w:pPr>
        <w:pStyle w:val="SA"/>
      </w:pPr>
      <w:r>
        <w:t xml:space="preserve">Students independently answer the prompt, using evidence from the text. </w:t>
      </w:r>
    </w:p>
    <w:p w:rsidR="00190324" w:rsidRPr="00707670" w:rsidRDefault="00190324" w:rsidP="00D17143">
      <w:pPr>
        <w:pStyle w:val="SR"/>
      </w:pPr>
      <w:r>
        <w:t>See the High Performance Response at the beginning of this lesson.</w:t>
      </w:r>
    </w:p>
    <w:p w:rsidR="00190324" w:rsidRPr="00563CB8" w:rsidRDefault="00190324" w:rsidP="00CE2836">
      <w:pPr>
        <w:pStyle w:val="LearningSequenceHeader"/>
      </w:pPr>
      <w:r>
        <w:t xml:space="preserve">Activity </w:t>
      </w:r>
      <w:r w:rsidR="00347D74">
        <w:t>7</w:t>
      </w:r>
      <w:r w:rsidRPr="00563CB8">
        <w:t xml:space="preserve">: </w:t>
      </w:r>
      <w:r>
        <w:t>Closing</w:t>
      </w:r>
      <w:r w:rsidRPr="00563CB8">
        <w:tab/>
      </w:r>
      <w:r>
        <w:t>5</w:t>
      </w:r>
      <w:r w:rsidRPr="00563CB8">
        <w:t>%</w:t>
      </w:r>
    </w:p>
    <w:p w:rsidR="00190324" w:rsidRDefault="00190324" w:rsidP="0084235B">
      <w:pPr>
        <w:pStyle w:val="TA"/>
      </w:pPr>
      <w:r>
        <w:t>Display and distribute the homework assignment. For homework, instruct students to reread Act 1.3, lines 13–48 (</w:t>
      </w:r>
      <w:proofErr w:type="spellStart"/>
      <w:r>
        <w:t>Laertes’s</w:t>
      </w:r>
      <w:proofErr w:type="spellEnd"/>
      <w:r>
        <w:t xml:space="preserve"> advice to Ophelia) and Act 3.1</w:t>
      </w:r>
      <w:r w:rsidR="00764B54">
        <w:t>,</w:t>
      </w:r>
      <w:r w:rsidR="000742B7">
        <w:t xml:space="preserve"> lines 99–130, then </w:t>
      </w:r>
      <w:r>
        <w:t xml:space="preserve">briefly explain the connections between </w:t>
      </w:r>
      <w:proofErr w:type="spellStart"/>
      <w:r>
        <w:t>Laertes’s</w:t>
      </w:r>
      <w:proofErr w:type="spellEnd"/>
      <w:r>
        <w:t xml:space="preserve"> and Hamlet’s ideas.</w:t>
      </w:r>
    </w:p>
    <w:p w:rsidR="00190324" w:rsidRDefault="00190324" w:rsidP="0089391A">
      <w:pPr>
        <w:pStyle w:val="TA"/>
      </w:pPr>
      <w:r>
        <w:t>Also for homework,</w:t>
      </w:r>
      <w:r w:rsidR="00777776">
        <w:t xml:space="preserve"> </w:t>
      </w:r>
      <w:r w:rsidR="00764B54">
        <w:t xml:space="preserve">instruct </w:t>
      </w:r>
      <w:r w:rsidR="00777776">
        <w:t xml:space="preserve">students </w:t>
      </w:r>
      <w:r w:rsidR="00764B54">
        <w:t xml:space="preserve">to </w:t>
      </w:r>
      <w:r>
        <w:t xml:space="preserve">continue </w:t>
      </w:r>
      <w:r w:rsidR="00777776">
        <w:t xml:space="preserve">to read </w:t>
      </w:r>
      <w:r>
        <w:t xml:space="preserve">their </w:t>
      </w:r>
      <w:r w:rsidR="00A4437E">
        <w:t>AIR</w:t>
      </w:r>
      <w:r>
        <w:t xml:space="preserve"> </w:t>
      </w:r>
      <w:r w:rsidR="00777776">
        <w:t xml:space="preserve">text </w:t>
      </w:r>
      <w:r>
        <w:t>through the lens of their focus standard (RL.11-12.4</w:t>
      </w:r>
      <w:r w:rsidR="00593619">
        <w:t xml:space="preserve"> or RI.11-12.4</w:t>
      </w:r>
      <w:r>
        <w:t xml:space="preserve">) and prepare for a 3–5 minute discussion of their text based on that standard. </w:t>
      </w:r>
    </w:p>
    <w:p w:rsidR="00190324" w:rsidRDefault="00190324" w:rsidP="0089391A">
      <w:pPr>
        <w:pStyle w:val="SA"/>
      </w:pPr>
      <w:r>
        <w:t>Students follow along.</w:t>
      </w:r>
    </w:p>
    <w:p w:rsidR="00190324" w:rsidRDefault="00190324" w:rsidP="00E946A0">
      <w:pPr>
        <w:pStyle w:val="Heading1"/>
      </w:pPr>
      <w:r>
        <w:t>Homework</w:t>
      </w:r>
    </w:p>
    <w:p w:rsidR="00190324" w:rsidRDefault="00190324" w:rsidP="00E946A0">
      <w:r>
        <w:t>Reread Act 1.3, lines 13–48 (</w:t>
      </w:r>
      <w:proofErr w:type="spellStart"/>
      <w:r>
        <w:t>Laertes’s</w:t>
      </w:r>
      <w:proofErr w:type="spellEnd"/>
      <w:r>
        <w:t xml:space="preserve"> advice to Ophelia) and Act 3.1</w:t>
      </w:r>
      <w:r w:rsidR="00764B54">
        <w:t>,</w:t>
      </w:r>
      <w:r>
        <w:t xml:space="preserve"> lines 99–130 from </w:t>
      </w:r>
      <w:r w:rsidR="000742B7">
        <w:t>this</w:t>
      </w:r>
      <w:r>
        <w:t xml:space="preserve"> lesson. Then briefly explain the connections between </w:t>
      </w:r>
      <w:proofErr w:type="spellStart"/>
      <w:proofErr w:type="gramStart"/>
      <w:r>
        <w:t>Laertes’s</w:t>
      </w:r>
      <w:proofErr w:type="spellEnd"/>
      <w:proofErr w:type="gramEnd"/>
      <w:r>
        <w:t xml:space="preserve"> and Hamlet’s ideas.</w:t>
      </w:r>
    </w:p>
    <w:p w:rsidR="00190324" w:rsidRPr="009A2D9D" w:rsidRDefault="00190324" w:rsidP="00292B43">
      <w:r w:rsidRPr="009A2D9D">
        <w:t xml:space="preserve">Continue </w:t>
      </w:r>
      <w:r w:rsidR="00777776">
        <w:t>to read</w:t>
      </w:r>
      <w:r w:rsidRPr="009A2D9D">
        <w:t xml:space="preserve"> your </w:t>
      </w:r>
      <w:r w:rsidR="00764B54">
        <w:t>AIR</w:t>
      </w:r>
      <w:r w:rsidRPr="009A2D9D">
        <w:t xml:space="preserve"> text through the lens of the as</w:t>
      </w:r>
      <w:r>
        <w:t>signed focus standard (RL.11-12.4</w:t>
      </w:r>
      <w:r w:rsidR="00593619">
        <w:t xml:space="preserve"> or RI.11-12.4</w:t>
      </w:r>
      <w:r w:rsidRPr="009A2D9D">
        <w:t xml:space="preserve">) and prepare for a 3–5 minute discussion of your text based on that standard. </w:t>
      </w:r>
      <w:r>
        <w:t xml:space="preserve"> </w:t>
      </w:r>
    </w:p>
    <w:sectPr w:rsidR="00190324" w:rsidRPr="009A2D9D" w:rsidSect="004713C2">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B91" w:rsidRDefault="00D42B91" w:rsidP="00E946A0">
      <w:r>
        <w:separator/>
      </w:r>
    </w:p>
    <w:p w:rsidR="00D42B91" w:rsidRDefault="00D42B91" w:rsidP="00E946A0"/>
  </w:endnote>
  <w:endnote w:type="continuationSeparator" w:id="0">
    <w:p w:rsidR="00D42B91" w:rsidRDefault="00D42B91" w:rsidP="00E946A0">
      <w:r>
        <w:continuationSeparator/>
      </w:r>
    </w:p>
    <w:p w:rsidR="00D42B91" w:rsidRDefault="00D42B91"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AC3CFC83-8218-4528-A285-0BA974AFE005}"/>
  </w:font>
  <w:font w:name="Times New Roman">
    <w:panose1 w:val="02020603050405020304"/>
    <w:charset w:val="00"/>
    <w:family w:val="roman"/>
    <w:pitch w:val="variable"/>
    <w:sig w:usb0="E0002AFF" w:usb1="C0007841" w:usb2="00000009" w:usb3="00000000" w:csb0="000001FF" w:csb1="00000000"/>
    <w:embedRegular r:id="rId2" w:subsetted="1" w:fontKey="{67199943-66FB-4510-A3A0-512A4C6C0B8C}"/>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F2" w:rsidRDefault="004E6099" w:rsidP="00E946A0">
    <w:pPr>
      <w:pStyle w:val="Footer"/>
      <w:rPr>
        <w:rStyle w:val="PageNumber"/>
        <w:rFonts w:ascii="Calibri" w:eastAsia="Calibri" w:hAnsi="Calibri"/>
        <w:sz w:val="22"/>
        <w:szCs w:val="22"/>
      </w:rPr>
    </w:pPr>
    <w:r>
      <w:rPr>
        <w:rStyle w:val="PageNumber"/>
      </w:rPr>
      <w:fldChar w:fldCharType="begin"/>
    </w:r>
    <w:r w:rsidR="00D579F2">
      <w:rPr>
        <w:rStyle w:val="PageNumber"/>
      </w:rPr>
      <w:instrText xml:space="preserve">PAGE  </w:instrText>
    </w:r>
    <w:r>
      <w:rPr>
        <w:rStyle w:val="PageNumber"/>
      </w:rPr>
      <w:fldChar w:fldCharType="separate"/>
    </w:r>
    <w:r w:rsidR="003C24D6">
      <w:rPr>
        <w:rStyle w:val="PageNumber"/>
        <w:noProof/>
      </w:rPr>
      <w:t>11</w:t>
    </w:r>
    <w:r>
      <w:rPr>
        <w:rStyle w:val="PageNumber"/>
      </w:rPr>
      <w:fldChar w:fldCharType="end"/>
    </w:r>
  </w:p>
  <w:p w:rsidR="00D579F2" w:rsidRDefault="00D579F2" w:rsidP="00E946A0">
    <w:pPr>
      <w:pStyle w:val="Footer"/>
    </w:pPr>
  </w:p>
  <w:p w:rsidR="00D579F2" w:rsidRDefault="00D579F2" w:rsidP="00E946A0"/>
  <w:p w:rsidR="00D579F2" w:rsidRDefault="00D579F2"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F2" w:rsidRPr="00563CB8" w:rsidRDefault="00D579F2" w:rsidP="0053178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D579F2">
      <w:trPr>
        <w:trHeight w:val="705"/>
      </w:trPr>
      <w:tc>
        <w:tcPr>
          <w:tcW w:w="4609" w:type="dxa"/>
          <w:shd w:val="clear" w:color="auto" w:fill="auto"/>
          <w:vAlign w:val="center"/>
        </w:tcPr>
        <w:p w:rsidR="00D579F2" w:rsidRPr="002E4C92" w:rsidRDefault="00D579F2" w:rsidP="00E75AB4">
          <w:pPr>
            <w:pStyle w:val="FooterText"/>
          </w:pPr>
          <w:r w:rsidRPr="002E4C92">
            <w:t>File:</w:t>
          </w:r>
          <w:r>
            <w:t xml:space="preserve"> </w:t>
          </w:r>
          <w:r w:rsidRPr="00531789">
            <w:rPr>
              <w:b w:val="0"/>
            </w:rPr>
            <w:t>11</w:t>
          </w:r>
          <w:r w:rsidRPr="0039525B">
            <w:rPr>
              <w:b w:val="0"/>
            </w:rPr>
            <w:t>.</w:t>
          </w:r>
          <w:r>
            <w:rPr>
              <w:b w:val="0"/>
            </w:rPr>
            <w:t>1</w:t>
          </w:r>
          <w:r w:rsidRPr="0039525B">
            <w:rPr>
              <w:b w:val="0"/>
            </w:rPr>
            <w:t>.</w:t>
          </w:r>
          <w:r>
            <w:rPr>
              <w:b w:val="0"/>
            </w:rPr>
            <w:t>2</w:t>
          </w:r>
          <w:r w:rsidRPr="0039525B">
            <w:rPr>
              <w:b w:val="0"/>
            </w:rPr>
            <w:t xml:space="preserve"> Lesson </w:t>
          </w:r>
          <w:r>
            <w:rPr>
              <w:b w:val="0"/>
            </w:rPr>
            <w:t>13</w:t>
          </w:r>
          <w:r w:rsidRPr="002E4C92">
            <w:t xml:space="preserve"> Date:</w:t>
          </w:r>
          <w:r w:rsidRPr="0039525B">
            <w:rPr>
              <w:b w:val="0"/>
            </w:rPr>
            <w:t xml:space="preserve"> </w:t>
          </w:r>
          <w:r w:rsidR="00ED23EB">
            <w:rPr>
              <w:b w:val="0"/>
            </w:rPr>
            <w:t>2</w:t>
          </w:r>
          <w:r w:rsidRPr="0039525B">
            <w:rPr>
              <w:b w:val="0"/>
            </w:rPr>
            <w:t>/</w:t>
          </w:r>
          <w:r w:rsidR="00ED23EB">
            <w:rPr>
              <w:b w:val="0"/>
            </w:rPr>
            <w:t>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2</w:t>
          </w:r>
          <w:r w:rsidRPr="0039525B">
            <w:rPr>
              <w:b w:val="0"/>
            </w:rPr>
            <w:t>/201</w:t>
          </w:r>
          <w:r>
            <w:rPr>
              <w:b w:val="0"/>
            </w:rPr>
            <w:t>4</w:t>
          </w:r>
          <w:r w:rsidRPr="0039525B">
            <w:rPr>
              <w:b w:val="0"/>
            </w:rPr>
            <w:t xml:space="preserve"> </w:t>
          </w:r>
        </w:p>
        <w:p w:rsidR="00D579F2" w:rsidRPr="0039525B" w:rsidRDefault="00D579F2" w:rsidP="00E75AB4">
          <w:pPr>
            <w:pStyle w:val="FooterText"/>
            <w:rPr>
              <w:b w:val="0"/>
              <w:i/>
              <w:sz w:val="12"/>
            </w:rPr>
          </w:pPr>
          <w:proofErr w:type="gramStart"/>
          <w:r w:rsidRPr="0039525B">
            <w:rPr>
              <w:b w:val="0"/>
              <w:sz w:val="12"/>
            </w:rPr>
            <w:t>© 201</w:t>
          </w:r>
          <w:r>
            <w:rPr>
              <w:b w:val="0"/>
              <w:sz w:val="12"/>
            </w:rPr>
            <w:t>4</w:t>
          </w:r>
          <w:r w:rsidRPr="0039525B">
            <w:rPr>
              <w:b w:val="0"/>
              <w:sz w:val="12"/>
            </w:rPr>
            <w:t xml:space="preserve"> Public Consulting Group.</w:t>
          </w:r>
          <w:proofErr w:type="gramEnd"/>
          <w:r w:rsidRPr="0039525B">
            <w:rPr>
              <w:b w:val="0"/>
              <w:i/>
              <w:sz w:val="12"/>
            </w:rPr>
            <w:t xml:space="preserve"> This work is licensed under a </w:t>
          </w:r>
        </w:p>
        <w:p w:rsidR="00D579F2" w:rsidRPr="0039525B" w:rsidRDefault="00D579F2" w:rsidP="00E75AB4">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D579F2" w:rsidRPr="002E4C92" w:rsidRDefault="004E6099" w:rsidP="00E75AB4">
          <w:pPr>
            <w:pStyle w:val="FooterText"/>
          </w:pPr>
          <w:hyperlink r:id="rId1" w:history="1">
            <w:r w:rsidR="00D579F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D579F2" w:rsidRPr="002E4C92" w:rsidRDefault="004E6099" w:rsidP="00E75AB4">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D579F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65569">
            <w:rPr>
              <w:rFonts w:ascii="Calibri" w:hAnsi="Calibri" w:cs="Calibri"/>
              <w:b/>
              <w:noProof/>
              <w:color w:val="1F4E79"/>
              <w:sz w:val="28"/>
            </w:rPr>
            <w:t>4</w:t>
          </w:r>
          <w:r w:rsidRPr="002E4C92">
            <w:rPr>
              <w:rFonts w:ascii="Calibri" w:hAnsi="Calibri" w:cs="Calibri"/>
              <w:b/>
              <w:color w:val="1F4E79"/>
              <w:sz w:val="28"/>
            </w:rPr>
            <w:fldChar w:fldCharType="end"/>
          </w:r>
        </w:p>
      </w:tc>
      <w:tc>
        <w:tcPr>
          <w:tcW w:w="4325" w:type="dxa"/>
          <w:shd w:val="clear" w:color="auto" w:fill="auto"/>
          <w:vAlign w:val="bottom"/>
        </w:tcPr>
        <w:p w:rsidR="00D579F2" w:rsidRPr="002E4C92" w:rsidRDefault="00D579F2" w:rsidP="00E75AB4">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D579F2" w:rsidRPr="0039525B" w:rsidRDefault="00D579F2" w:rsidP="00531789">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B91" w:rsidRDefault="00D42B91" w:rsidP="00E946A0">
      <w:r>
        <w:separator/>
      </w:r>
    </w:p>
    <w:p w:rsidR="00D42B91" w:rsidRDefault="00D42B91" w:rsidP="00E946A0"/>
  </w:footnote>
  <w:footnote w:type="continuationSeparator" w:id="0">
    <w:p w:rsidR="00D42B91" w:rsidRDefault="00D42B91" w:rsidP="00E946A0">
      <w:r>
        <w:continuationSeparator/>
      </w:r>
    </w:p>
    <w:p w:rsidR="00D42B91" w:rsidRDefault="00D42B91"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3708"/>
      <w:gridCol w:w="2430"/>
      <w:gridCol w:w="3438"/>
    </w:tblGrid>
    <w:tr w:rsidR="00D579F2" w:rsidRPr="00563CB8">
      <w:tc>
        <w:tcPr>
          <w:tcW w:w="3708" w:type="dxa"/>
        </w:tcPr>
        <w:p w:rsidR="00D579F2" w:rsidRPr="00563CB8" w:rsidRDefault="00D579F2" w:rsidP="00531789">
          <w:pPr>
            <w:pStyle w:val="PageHeader"/>
          </w:pPr>
          <w:r w:rsidRPr="00563CB8">
            <w:t xml:space="preserve">NYS </w:t>
          </w:r>
          <w:r w:rsidRPr="00E946A0">
            <w:t>Common</w:t>
          </w:r>
          <w:r w:rsidRPr="00563CB8">
            <w:t xml:space="preserve"> Core ELA &amp; Literacy Curriculum</w:t>
          </w:r>
        </w:p>
      </w:tc>
      <w:tc>
        <w:tcPr>
          <w:tcW w:w="2430" w:type="dxa"/>
          <w:vAlign w:val="center"/>
        </w:tcPr>
        <w:p w:rsidR="00D579F2" w:rsidRPr="00563CB8" w:rsidRDefault="00D579F2" w:rsidP="00531789">
          <w:pPr>
            <w:jc w:val="center"/>
          </w:pPr>
          <w:r w:rsidRPr="00563CB8">
            <w:t>D R A F T</w:t>
          </w:r>
        </w:p>
      </w:tc>
      <w:tc>
        <w:tcPr>
          <w:tcW w:w="3438" w:type="dxa"/>
        </w:tcPr>
        <w:p w:rsidR="00D579F2" w:rsidRPr="00E946A0" w:rsidRDefault="00D579F2" w:rsidP="00531789">
          <w:pPr>
            <w:pStyle w:val="PageHeader"/>
            <w:jc w:val="right"/>
            <w:rPr>
              <w:b w:val="0"/>
            </w:rPr>
          </w:pPr>
          <w:r>
            <w:rPr>
              <w:b w:val="0"/>
            </w:rPr>
            <w:t>Grade 11 • Module 1</w:t>
          </w:r>
          <w:r w:rsidRPr="00E946A0">
            <w:rPr>
              <w:b w:val="0"/>
            </w:rPr>
            <w:t xml:space="preserve"> • Unit </w:t>
          </w:r>
          <w:r>
            <w:rPr>
              <w:b w:val="0"/>
            </w:rPr>
            <w:t>2</w:t>
          </w:r>
          <w:r w:rsidRPr="00E946A0">
            <w:rPr>
              <w:b w:val="0"/>
            </w:rPr>
            <w:t xml:space="preserve"> • Lesson </w:t>
          </w:r>
          <w:r>
            <w:rPr>
              <w:b w:val="0"/>
            </w:rPr>
            <w:t>13</w:t>
          </w:r>
        </w:p>
      </w:tc>
    </w:tr>
  </w:tbl>
  <w:p w:rsidR="00D579F2" w:rsidRDefault="00D579F2"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9A2EEC"/>
    <w:multiLevelType w:val="hybridMultilevel"/>
    <w:tmpl w:val="7DA814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4"/>
  </w:num>
  <w:num w:numId="3">
    <w:abstractNumId w:val="0"/>
  </w:num>
  <w:num w:numId="4">
    <w:abstractNumId w:val="6"/>
  </w:num>
  <w:num w:numId="5">
    <w:abstractNumId w:val="3"/>
    <w:lvlOverride w:ilvl="0">
      <w:startOverride w:val="1"/>
    </w:lvlOverride>
  </w:num>
  <w:num w:numId="6">
    <w:abstractNumId w:val="7"/>
  </w:num>
  <w:num w:numId="7">
    <w:abstractNumId w:val="1"/>
  </w:num>
  <w:num w:numId="8">
    <w:abstractNumId w:val="5"/>
  </w:num>
  <w:num w:numId="9">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A4688B"/>
    <w:rsid w:val="00000B10"/>
    <w:rsid w:val="00000F74"/>
    <w:rsid w:val="00005748"/>
    <w:rsid w:val="00007CBA"/>
    <w:rsid w:val="00007EBA"/>
    <w:rsid w:val="00007F67"/>
    <w:rsid w:val="00011E99"/>
    <w:rsid w:val="00012EA6"/>
    <w:rsid w:val="000134DA"/>
    <w:rsid w:val="000137C5"/>
    <w:rsid w:val="000149E8"/>
    <w:rsid w:val="00014D5D"/>
    <w:rsid w:val="000204E1"/>
    <w:rsid w:val="00020527"/>
    <w:rsid w:val="00021589"/>
    <w:rsid w:val="00031134"/>
    <w:rsid w:val="00034778"/>
    <w:rsid w:val="00035B89"/>
    <w:rsid w:val="000400B3"/>
    <w:rsid w:val="00041B9F"/>
    <w:rsid w:val="000421B3"/>
    <w:rsid w:val="00046705"/>
    <w:rsid w:val="00051B5C"/>
    <w:rsid w:val="00053088"/>
    <w:rsid w:val="0005407F"/>
    <w:rsid w:val="00055315"/>
    <w:rsid w:val="0005536D"/>
    <w:rsid w:val="000609B0"/>
    <w:rsid w:val="0006146F"/>
    <w:rsid w:val="00062291"/>
    <w:rsid w:val="0006233C"/>
    <w:rsid w:val="00064850"/>
    <w:rsid w:val="00066123"/>
    <w:rsid w:val="0006776C"/>
    <w:rsid w:val="00071936"/>
    <w:rsid w:val="00072749"/>
    <w:rsid w:val="000742AA"/>
    <w:rsid w:val="000742B7"/>
    <w:rsid w:val="000743C6"/>
    <w:rsid w:val="00075649"/>
    <w:rsid w:val="00080A8A"/>
    <w:rsid w:val="000848B2"/>
    <w:rsid w:val="00086127"/>
    <w:rsid w:val="00086A06"/>
    <w:rsid w:val="00090200"/>
    <w:rsid w:val="00092730"/>
    <w:rsid w:val="00092C82"/>
    <w:rsid w:val="0009514C"/>
    <w:rsid w:val="00095BBA"/>
    <w:rsid w:val="00096A06"/>
    <w:rsid w:val="000A1206"/>
    <w:rsid w:val="000A26A7"/>
    <w:rsid w:val="000A3640"/>
    <w:rsid w:val="000A48E7"/>
    <w:rsid w:val="000B1882"/>
    <w:rsid w:val="000B2D56"/>
    <w:rsid w:val="000B3015"/>
    <w:rsid w:val="000B377B"/>
    <w:rsid w:val="000B37E5"/>
    <w:rsid w:val="000B3836"/>
    <w:rsid w:val="000B429B"/>
    <w:rsid w:val="000B6EA7"/>
    <w:rsid w:val="000C0112"/>
    <w:rsid w:val="000C08FD"/>
    <w:rsid w:val="000C11EB"/>
    <w:rsid w:val="000C169A"/>
    <w:rsid w:val="000C40E3"/>
    <w:rsid w:val="000C4439"/>
    <w:rsid w:val="000C4813"/>
    <w:rsid w:val="000C4904"/>
    <w:rsid w:val="000C5656"/>
    <w:rsid w:val="000C5893"/>
    <w:rsid w:val="000D0F3D"/>
    <w:rsid w:val="000D0FAE"/>
    <w:rsid w:val="000D19A8"/>
    <w:rsid w:val="000D6FA4"/>
    <w:rsid w:val="000E0B69"/>
    <w:rsid w:val="000E0C2B"/>
    <w:rsid w:val="000E302F"/>
    <w:rsid w:val="000E4DBA"/>
    <w:rsid w:val="000F03B3"/>
    <w:rsid w:val="000F192C"/>
    <w:rsid w:val="000F2414"/>
    <w:rsid w:val="000F314D"/>
    <w:rsid w:val="000F7D35"/>
    <w:rsid w:val="000F7EAF"/>
    <w:rsid w:val="000F7F56"/>
    <w:rsid w:val="00100C70"/>
    <w:rsid w:val="00100E9E"/>
    <w:rsid w:val="0010235F"/>
    <w:rsid w:val="00106C3F"/>
    <w:rsid w:val="00110A04"/>
    <w:rsid w:val="00111297"/>
    <w:rsid w:val="00111A39"/>
    <w:rsid w:val="00113501"/>
    <w:rsid w:val="001159C2"/>
    <w:rsid w:val="00117577"/>
    <w:rsid w:val="00120AD1"/>
    <w:rsid w:val="00121C27"/>
    <w:rsid w:val="00123417"/>
    <w:rsid w:val="001258FD"/>
    <w:rsid w:val="00130181"/>
    <w:rsid w:val="00133528"/>
    <w:rsid w:val="001352AE"/>
    <w:rsid w:val="001357E4"/>
    <w:rsid w:val="001362D4"/>
    <w:rsid w:val="00140413"/>
    <w:rsid w:val="00144AE6"/>
    <w:rsid w:val="001509EC"/>
    <w:rsid w:val="0015118C"/>
    <w:rsid w:val="00156124"/>
    <w:rsid w:val="001564A8"/>
    <w:rsid w:val="00160BE5"/>
    <w:rsid w:val="00165049"/>
    <w:rsid w:val="001657A6"/>
    <w:rsid w:val="001708C2"/>
    <w:rsid w:val="001720FB"/>
    <w:rsid w:val="001723D5"/>
    <w:rsid w:val="00173D71"/>
    <w:rsid w:val="001743D9"/>
    <w:rsid w:val="00175B00"/>
    <w:rsid w:val="00183AD8"/>
    <w:rsid w:val="0018630D"/>
    <w:rsid w:val="00186355"/>
    <w:rsid w:val="001864E6"/>
    <w:rsid w:val="00186FDA"/>
    <w:rsid w:val="0018762C"/>
    <w:rsid w:val="00190324"/>
    <w:rsid w:val="001935CA"/>
    <w:rsid w:val="001945FA"/>
    <w:rsid w:val="00194F1D"/>
    <w:rsid w:val="00196633"/>
    <w:rsid w:val="001A5133"/>
    <w:rsid w:val="001B0794"/>
    <w:rsid w:val="001B1487"/>
    <w:rsid w:val="001B656D"/>
    <w:rsid w:val="001C1C99"/>
    <w:rsid w:val="001C35E3"/>
    <w:rsid w:val="001C5188"/>
    <w:rsid w:val="001C6B70"/>
    <w:rsid w:val="001C6EA7"/>
    <w:rsid w:val="001D047B"/>
    <w:rsid w:val="001D0518"/>
    <w:rsid w:val="001D336E"/>
    <w:rsid w:val="001D641A"/>
    <w:rsid w:val="001E03AF"/>
    <w:rsid w:val="001E189E"/>
    <w:rsid w:val="001F0991"/>
    <w:rsid w:val="001F0AFF"/>
    <w:rsid w:val="001F5D5E"/>
    <w:rsid w:val="001F6C4F"/>
    <w:rsid w:val="002009F7"/>
    <w:rsid w:val="0020138A"/>
    <w:rsid w:val="00201F99"/>
    <w:rsid w:val="00202EF6"/>
    <w:rsid w:val="00207B21"/>
    <w:rsid w:val="00207BE2"/>
    <w:rsid w:val="00207C8B"/>
    <w:rsid w:val="00211B99"/>
    <w:rsid w:val="00212390"/>
    <w:rsid w:val="00212551"/>
    <w:rsid w:val="002139EB"/>
    <w:rsid w:val="00223449"/>
    <w:rsid w:val="00224590"/>
    <w:rsid w:val="00224E9C"/>
    <w:rsid w:val="00226B17"/>
    <w:rsid w:val="002306FF"/>
    <w:rsid w:val="00231919"/>
    <w:rsid w:val="0023479B"/>
    <w:rsid w:val="00237340"/>
    <w:rsid w:val="00237394"/>
    <w:rsid w:val="00240A28"/>
    <w:rsid w:val="00240F9E"/>
    <w:rsid w:val="00240FF7"/>
    <w:rsid w:val="0024557C"/>
    <w:rsid w:val="00245B86"/>
    <w:rsid w:val="0025042C"/>
    <w:rsid w:val="002516D4"/>
    <w:rsid w:val="00251A7C"/>
    <w:rsid w:val="00251DAB"/>
    <w:rsid w:val="00252D78"/>
    <w:rsid w:val="002605A4"/>
    <w:rsid w:val="002619B1"/>
    <w:rsid w:val="002635F4"/>
    <w:rsid w:val="00263AF5"/>
    <w:rsid w:val="002661A8"/>
    <w:rsid w:val="002748DB"/>
    <w:rsid w:val="00274FEB"/>
    <w:rsid w:val="00276DB9"/>
    <w:rsid w:val="00277F5A"/>
    <w:rsid w:val="0028184C"/>
    <w:rsid w:val="00284B9E"/>
    <w:rsid w:val="00284FC0"/>
    <w:rsid w:val="00290359"/>
    <w:rsid w:val="00290F88"/>
    <w:rsid w:val="002915BD"/>
    <w:rsid w:val="00292B43"/>
    <w:rsid w:val="0029527C"/>
    <w:rsid w:val="00297DC5"/>
    <w:rsid w:val="002A11E4"/>
    <w:rsid w:val="002A21DE"/>
    <w:rsid w:val="002A3016"/>
    <w:rsid w:val="002A5337"/>
    <w:rsid w:val="002A6281"/>
    <w:rsid w:val="002B16BF"/>
    <w:rsid w:val="002B1F0E"/>
    <w:rsid w:val="002B49F9"/>
    <w:rsid w:val="002B702A"/>
    <w:rsid w:val="002B713A"/>
    <w:rsid w:val="002C0245"/>
    <w:rsid w:val="002C02FB"/>
    <w:rsid w:val="002C38DB"/>
    <w:rsid w:val="002C5F0D"/>
    <w:rsid w:val="002D475B"/>
    <w:rsid w:val="002D5EB9"/>
    <w:rsid w:val="002D632F"/>
    <w:rsid w:val="002E27AE"/>
    <w:rsid w:val="002E4C92"/>
    <w:rsid w:val="002E4ED2"/>
    <w:rsid w:val="002F03D2"/>
    <w:rsid w:val="002F3AB3"/>
    <w:rsid w:val="002F3D65"/>
    <w:rsid w:val="003054C3"/>
    <w:rsid w:val="003067BF"/>
    <w:rsid w:val="00311E81"/>
    <w:rsid w:val="00317306"/>
    <w:rsid w:val="003201AC"/>
    <w:rsid w:val="0032239A"/>
    <w:rsid w:val="0032353B"/>
    <w:rsid w:val="003246EC"/>
    <w:rsid w:val="00333797"/>
    <w:rsid w:val="00334F26"/>
    <w:rsid w:val="00335168"/>
    <w:rsid w:val="003368BF"/>
    <w:rsid w:val="00337F19"/>
    <w:rsid w:val="00342939"/>
    <w:rsid w:val="003440A9"/>
    <w:rsid w:val="00347761"/>
    <w:rsid w:val="00347766"/>
    <w:rsid w:val="00347D74"/>
    <w:rsid w:val="00347DD9"/>
    <w:rsid w:val="00350B03"/>
    <w:rsid w:val="00351804"/>
    <w:rsid w:val="00351F18"/>
    <w:rsid w:val="00352361"/>
    <w:rsid w:val="00352F16"/>
    <w:rsid w:val="00353081"/>
    <w:rsid w:val="0035471B"/>
    <w:rsid w:val="00355149"/>
    <w:rsid w:val="00355B9E"/>
    <w:rsid w:val="00356656"/>
    <w:rsid w:val="00362010"/>
    <w:rsid w:val="0036263C"/>
    <w:rsid w:val="00364CD8"/>
    <w:rsid w:val="00370C53"/>
    <w:rsid w:val="00372441"/>
    <w:rsid w:val="0037258B"/>
    <w:rsid w:val="00374895"/>
    <w:rsid w:val="00374C35"/>
    <w:rsid w:val="00376DBB"/>
    <w:rsid w:val="00377D20"/>
    <w:rsid w:val="003826B0"/>
    <w:rsid w:val="00382DD0"/>
    <w:rsid w:val="0038382F"/>
    <w:rsid w:val="00383A2A"/>
    <w:rsid w:val="003851B2"/>
    <w:rsid w:val="003854D3"/>
    <w:rsid w:val="00387467"/>
    <w:rsid w:val="00387E31"/>
    <w:rsid w:val="0039050F"/>
    <w:rsid w:val="003908D2"/>
    <w:rsid w:val="003924D0"/>
    <w:rsid w:val="003929B9"/>
    <w:rsid w:val="0039525B"/>
    <w:rsid w:val="003A1FE3"/>
    <w:rsid w:val="003A3A7B"/>
    <w:rsid w:val="003A3AB0"/>
    <w:rsid w:val="003A6785"/>
    <w:rsid w:val="003B084A"/>
    <w:rsid w:val="003B30D7"/>
    <w:rsid w:val="003B3DB9"/>
    <w:rsid w:val="003B48B7"/>
    <w:rsid w:val="003B7708"/>
    <w:rsid w:val="003C2022"/>
    <w:rsid w:val="003C24AD"/>
    <w:rsid w:val="003C24D6"/>
    <w:rsid w:val="003C2DD8"/>
    <w:rsid w:val="003D02CB"/>
    <w:rsid w:val="003D2444"/>
    <w:rsid w:val="003D2601"/>
    <w:rsid w:val="003D27E3"/>
    <w:rsid w:val="003D28E6"/>
    <w:rsid w:val="003D2CCC"/>
    <w:rsid w:val="003D7469"/>
    <w:rsid w:val="003E2C04"/>
    <w:rsid w:val="003E3757"/>
    <w:rsid w:val="003E40DA"/>
    <w:rsid w:val="003E693A"/>
    <w:rsid w:val="003F1F15"/>
    <w:rsid w:val="003F23B6"/>
    <w:rsid w:val="003F2833"/>
    <w:rsid w:val="003F3D65"/>
    <w:rsid w:val="003F5EDC"/>
    <w:rsid w:val="003F7D59"/>
    <w:rsid w:val="0040428B"/>
    <w:rsid w:val="00405198"/>
    <w:rsid w:val="004053BD"/>
    <w:rsid w:val="00410AAD"/>
    <w:rsid w:val="004179FD"/>
    <w:rsid w:val="00421157"/>
    <w:rsid w:val="00422E14"/>
    <w:rsid w:val="0042474E"/>
    <w:rsid w:val="00425E32"/>
    <w:rsid w:val="00427129"/>
    <w:rsid w:val="00430F2D"/>
    <w:rsid w:val="00432BF8"/>
    <w:rsid w:val="00432D7F"/>
    <w:rsid w:val="00432DC2"/>
    <w:rsid w:val="004363D8"/>
    <w:rsid w:val="00436909"/>
    <w:rsid w:val="00437FD0"/>
    <w:rsid w:val="004402AC"/>
    <w:rsid w:val="004403EE"/>
    <w:rsid w:val="00440948"/>
    <w:rsid w:val="004452D5"/>
    <w:rsid w:val="00446951"/>
    <w:rsid w:val="00446AFD"/>
    <w:rsid w:val="004528AF"/>
    <w:rsid w:val="004535E6"/>
    <w:rsid w:val="004536D7"/>
    <w:rsid w:val="00454216"/>
    <w:rsid w:val="00454315"/>
    <w:rsid w:val="00455FC4"/>
    <w:rsid w:val="00456216"/>
    <w:rsid w:val="00456F88"/>
    <w:rsid w:val="0045725F"/>
    <w:rsid w:val="00457F98"/>
    <w:rsid w:val="00463362"/>
    <w:rsid w:val="004638E8"/>
    <w:rsid w:val="00465924"/>
    <w:rsid w:val="00470313"/>
    <w:rsid w:val="00470E93"/>
    <w:rsid w:val="004713C2"/>
    <w:rsid w:val="00472F34"/>
    <w:rsid w:val="004735AE"/>
    <w:rsid w:val="0047469B"/>
    <w:rsid w:val="00477B3D"/>
    <w:rsid w:val="00482C15"/>
    <w:rsid w:val="004838D9"/>
    <w:rsid w:val="004843E9"/>
    <w:rsid w:val="00484822"/>
    <w:rsid w:val="00485D55"/>
    <w:rsid w:val="0049351C"/>
    <w:rsid w:val="0049409E"/>
    <w:rsid w:val="004948E5"/>
    <w:rsid w:val="004A0554"/>
    <w:rsid w:val="004A3F30"/>
    <w:rsid w:val="004A7839"/>
    <w:rsid w:val="004B1BE1"/>
    <w:rsid w:val="004B200A"/>
    <w:rsid w:val="004B22B8"/>
    <w:rsid w:val="004B3E41"/>
    <w:rsid w:val="004B552B"/>
    <w:rsid w:val="004B5C91"/>
    <w:rsid w:val="004B7C07"/>
    <w:rsid w:val="004C505D"/>
    <w:rsid w:val="004C602D"/>
    <w:rsid w:val="004C6CD8"/>
    <w:rsid w:val="004D02CC"/>
    <w:rsid w:val="004D13E6"/>
    <w:rsid w:val="004D487C"/>
    <w:rsid w:val="004D5473"/>
    <w:rsid w:val="004D7029"/>
    <w:rsid w:val="004E1B0E"/>
    <w:rsid w:val="004E2A73"/>
    <w:rsid w:val="004E6099"/>
    <w:rsid w:val="004F05E5"/>
    <w:rsid w:val="004F2363"/>
    <w:rsid w:val="004F2969"/>
    <w:rsid w:val="004F353F"/>
    <w:rsid w:val="004F62CF"/>
    <w:rsid w:val="00501998"/>
    <w:rsid w:val="00502FAD"/>
    <w:rsid w:val="00507DF5"/>
    <w:rsid w:val="005121D2"/>
    <w:rsid w:val="00513C73"/>
    <w:rsid w:val="00513E84"/>
    <w:rsid w:val="00515E13"/>
    <w:rsid w:val="00517918"/>
    <w:rsid w:val="00523081"/>
    <w:rsid w:val="0052385B"/>
    <w:rsid w:val="0052413A"/>
    <w:rsid w:val="00526AF3"/>
    <w:rsid w:val="0052748A"/>
    <w:rsid w:val="0052769A"/>
    <w:rsid w:val="00527DE8"/>
    <w:rsid w:val="00531789"/>
    <w:rsid w:val="005324A5"/>
    <w:rsid w:val="00532EB1"/>
    <w:rsid w:val="0053462F"/>
    <w:rsid w:val="0053542D"/>
    <w:rsid w:val="0053737C"/>
    <w:rsid w:val="00541A6A"/>
    <w:rsid w:val="005424D3"/>
    <w:rsid w:val="00542523"/>
    <w:rsid w:val="00546D71"/>
    <w:rsid w:val="00546DE7"/>
    <w:rsid w:val="0054791C"/>
    <w:rsid w:val="005522A8"/>
    <w:rsid w:val="00552A68"/>
    <w:rsid w:val="005530A2"/>
    <w:rsid w:val="005532EE"/>
    <w:rsid w:val="0055340D"/>
    <w:rsid w:val="0055385D"/>
    <w:rsid w:val="0055588C"/>
    <w:rsid w:val="00555F5B"/>
    <w:rsid w:val="005576FD"/>
    <w:rsid w:val="00561640"/>
    <w:rsid w:val="005623ED"/>
    <w:rsid w:val="00563CB8"/>
    <w:rsid w:val="00563DC9"/>
    <w:rsid w:val="005641F5"/>
    <w:rsid w:val="00565871"/>
    <w:rsid w:val="00566CA3"/>
    <w:rsid w:val="00566EF1"/>
    <w:rsid w:val="00567E85"/>
    <w:rsid w:val="005701BB"/>
    <w:rsid w:val="00570901"/>
    <w:rsid w:val="00575D18"/>
    <w:rsid w:val="00576E4A"/>
    <w:rsid w:val="00577575"/>
    <w:rsid w:val="00580831"/>
    <w:rsid w:val="00581190"/>
    <w:rsid w:val="00581401"/>
    <w:rsid w:val="005837C5"/>
    <w:rsid w:val="00583FF7"/>
    <w:rsid w:val="00585771"/>
    <w:rsid w:val="0058583C"/>
    <w:rsid w:val="00585A0D"/>
    <w:rsid w:val="00587583"/>
    <w:rsid w:val="005875D8"/>
    <w:rsid w:val="00592D68"/>
    <w:rsid w:val="00593619"/>
    <w:rsid w:val="00593697"/>
    <w:rsid w:val="00594B04"/>
    <w:rsid w:val="005958C4"/>
    <w:rsid w:val="00595905"/>
    <w:rsid w:val="00595F00"/>
    <w:rsid w:val="005960E3"/>
    <w:rsid w:val="005964B2"/>
    <w:rsid w:val="005A5D9F"/>
    <w:rsid w:val="005A68FE"/>
    <w:rsid w:val="005A7968"/>
    <w:rsid w:val="005B22B2"/>
    <w:rsid w:val="005B3A60"/>
    <w:rsid w:val="005B3D78"/>
    <w:rsid w:val="005B580C"/>
    <w:rsid w:val="005B58C9"/>
    <w:rsid w:val="005B7E6E"/>
    <w:rsid w:val="005C4DC6"/>
    <w:rsid w:val="005C7B5F"/>
    <w:rsid w:val="005D00E9"/>
    <w:rsid w:val="005D24E4"/>
    <w:rsid w:val="005D2707"/>
    <w:rsid w:val="005D46A6"/>
    <w:rsid w:val="005D7C72"/>
    <w:rsid w:val="005E2E87"/>
    <w:rsid w:val="005F147C"/>
    <w:rsid w:val="005F1EB1"/>
    <w:rsid w:val="005F204F"/>
    <w:rsid w:val="005F5D35"/>
    <w:rsid w:val="005F657A"/>
    <w:rsid w:val="00603970"/>
    <w:rsid w:val="006044CD"/>
    <w:rsid w:val="00606951"/>
    <w:rsid w:val="00607856"/>
    <w:rsid w:val="0061056C"/>
    <w:rsid w:val="006123AB"/>
    <w:rsid w:val="006124D5"/>
    <w:rsid w:val="006145F5"/>
    <w:rsid w:val="0062277B"/>
    <w:rsid w:val="006261E1"/>
    <w:rsid w:val="00626E4A"/>
    <w:rsid w:val="00630C5B"/>
    <w:rsid w:val="0063653C"/>
    <w:rsid w:val="006375AF"/>
    <w:rsid w:val="00641DC5"/>
    <w:rsid w:val="00643550"/>
    <w:rsid w:val="00644540"/>
    <w:rsid w:val="00645C3F"/>
    <w:rsid w:val="00646088"/>
    <w:rsid w:val="006460E7"/>
    <w:rsid w:val="00651092"/>
    <w:rsid w:val="006517F5"/>
    <w:rsid w:val="00653ABB"/>
    <w:rsid w:val="0066211A"/>
    <w:rsid w:val="00663A00"/>
    <w:rsid w:val="006661AE"/>
    <w:rsid w:val="006667A3"/>
    <w:rsid w:val="00671C2E"/>
    <w:rsid w:val="006760DC"/>
    <w:rsid w:val="0068018C"/>
    <w:rsid w:val="00686975"/>
    <w:rsid w:val="0069247E"/>
    <w:rsid w:val="00696E10"/>
    <w:rsid w:val="006A09D6"/>
    <w:rsid w:val="006A2721"/>
    <w:rsid w:val="006A3594"/>
    <w:rsid w:val="006B0965"/>
    <w:rsid w:val="006B61DD"/>
    <w:rsid w:val="006B7CCB"/>
    <w:rsid w:val="006C0F36"/>
    <w:rsid w:val="006C113F"/>
    <w:rsid w:val="006C40D6"/>
    <w:rsid w:val="006C79B7"/>
    <w:rsid w:val="006D5208"/>
    <w:rsid w:val="006D6FEE"/>
    <w:rsid w:val="006E3AC0"/>
    <w:rsid w:val="006E4C84"/>
    <w:rsid w:val="006E5D60"/>
    <w:rsid w:val="006E7A67"/>
    <w:rsid w:val="006E7D3C"/>
    <w:rsid w:val="006F3BD7"/>
    <w:rsid w:val="007025C1"/>
    <w:rsid w:val="00706F7A"/>
    <w:rsid w:val="00707351"/>
    <w:rsid w:val="00707670"/>
    <w:rsid w:val="007134C7"/>
    <w:rsid w:val="0071568E"/>
    <w:rsid w:val="00722F8D"/>
    <w:rsid w:val="0072440D"/>
    <w:rsid w:val="00724760"/>
    <w:rsid w:val="00726CE4"/>
    <w:rsid w:val="00730123"/>
    <w:rsid w:val="0073192F"/>
    <w:rsid w:val="00733C74"/>
    <w:rsid w:val="007362AA"/>
    <w:rsid w:val="00736408"/>
    <w:rsid w:val="00736E55"/>
    <w:rsid w:val="00737EE7"/>
    <w:rsid w:val="00740B61"/>
    <w:rsid w:val="00741955"/>
    <w:rsid w:val="0074453E"/>
    <w:rsid w:val="00750A95"/>
    <w:rsid w:val="00752D4C"/>
    <w:rsid w:val="00760C23"/>
    <w:rsid w:val="007623AE"/>
    <w:rsid w:val="0076269D"/>
    <w:rsid w:val="00764B54"/>
    <w:rsid w:val="00766336"/>
    <w:rsid w:val="0076658E"/>
    <w:rsid w:val="00767641"/>
    <w:rsid w:val="00772135"/>
    <w:rsid w:val="00772FCA"/>
    <w:rsid w:val="0077398D"/>
    <w:rsid w:val="00775FBE"/>
    <w:rsid w:val="0077700F"/>
    <w:rsid w:val="00777776"/>
    <w:rsid w:val="00780667"/>
    <w:rsid w:val="0078237B"/>
    <w:rsid w:val="00782863"/>
    <w:rsid w:val="0079590E"/>
    <w:rsid w:val="00796D57"/>
    <w:rsid w:val="00797281"/>
    <w:rsid w:val="007A77AC"/>
    <w:rsid w:val="007B0EDD"/>
    <w:rsid w:val="007B2235"/>
    <w:rsid w:val="007B73BB"/>
    <w:rsid w:val="007B764B"/>
    <w:rsid w:val="007C14C1"/>
    <w:rsid w:val="007C738E"/>
    <w:rsid w:val="007C7DB0"/>
    <w:rsid w:val="007D1715"/>
    <w:rsid w:val="007D2F12"/>
    <w:rsid w:val="007D6712"/>
    <w:rsid w:val="007E36A0"/>
    <w:rsid w:val="007E463A"/>
    <w:rsid w:val="007E4801"/>
    <w:rsid w:val="007E4E86"/>
    <w:rsid w:val="007E688B"/>
    <w:rsid w:val="007E7665"/>
    <w:rsid w:val="007F76FC"/>
    <w:rsid w:val="00804AF5"/>
    <w:rsid w:val="00804C62"/>
    <w:rsid w:val="008055C8"/>
    <w:rsid w:val="00807C6B"/>
    <w:rsid w:val="008139A0"/>
    <w:rsid w:val="00813FAD"/>
    <w:rsid w:val="008151E5"/>
    <w:rsid w:val="00816F78"/>
    <w:rsid w:val="00820EF9"/>
    <w:rsid w:val="0082210F"/>
    <w:rsid w:val="008228CD"/>
    <w:rsid w:val="008261D2"/>
    <w:rsid w:val="008263F2"/>
    <w:rsid w:val="00831B4C"/>
    <w:rsid w:val="008336BE"/>
    <w:rsid w:val="00835495"/>
    <w:rsid w:val="00835953"/>
    <w:rsid w:val="0084235B"/>
    <w:rsid w:val="008434A6"/>
    <w:rsid w:val="0084358E"/>
    <w:rsid w:val="00847A03"/>
    <w:rsid w:val="00850CE6"/>
    <w:rsid w:val="00853929"/>
    <w:rsid w:val="00853CF3"/>
    <w:rsid w:val="008572B2"/>
    <w:rsid w:val="00860A88"/>
    <w:rsid w:val="00863781"/>
    <w:rsid w:val="00864A80"/>
    <w:rsid w:val="00872393"/>
    <w:rsid w:val="008732CC"/>
    <w:rsid w:val="0087392F"/>
    <w:rsid w:val="00874AF4"/>
    <w:rsid w:val="00875D0A"/>
    <w:rsid w:val="00876632"/>
    <w:rsid w:val="00877116"/>
    <w:rsid w:val="00877E20"/>
    <w:rsid w:val="00880AAD"/>
    <w:rsid w:val="00883761"/>
    <w:rsid w:val="00884AB6"/>
    <w:rsid w:val="008864C9"/>
    <w:rsid w:val="00887BC7"/>
    <w:rsid w:val="008907FE"/>
    <w:rsid w:val="0089391A"/>
    <w:rsid w:val="00893930"/>
    <w:rsid w:val="00893A85"/>
    <w:rsid w:val="008A0F55"/>
    <w:rsid w:val="008A15A7"/>
    <w:rsid w:val="008A1774"/>
    <w:rsid w:val="008A2DA8"/>
    <w:rsid w:val="008A330B"/>
    <w:rsid w:val="008A5010"/>
    <w:rsid w:val="008A7263"/>
    <w:rsid w:val="008B00DE"/>
    <w:rsid w:val="008B083D"/>
    <w:rsid w:val="008B1311"/>
    <w:rsid w:val="008B31CC"/>
    <w:rsid w:val="008B456C"/>
    <w:rsid w:val="008B579A"/>
    <w:rsid w:val="008B5DE1"/>
    <w:rsid w:val="008C1826"/>
    <w:rsid w:val="008C7679"/>
    <w:rsid w:val="008D0396"/>
    <w:rsid w:val="008D2971"/>
    <w:rsid w:val="008D3566"/>
    <w:rsid w:val="008D3915"/>
    <w:rsid w:val="008D3BC0"/>
    <w:rsid w:val="008D5D6B"/>
    <w:rsid w:val="008D6EF1"/>
    <w:rsid w:val="008E2674"/>
    <w:rsid w:val="008E3893"/>
    <w:rsid w:val="008F081E"/>
    <w:rsid w:val="008F23CE"/>
    <w:rsid w:val="008F361B"/>
    <w:rsid w:val="008F582E"/>
    <w:rsid w:val="008F6EA8"/>
    <w:rsid w:val="008F6FEC"/>
    <w:rsid w:val="009000C9"/>
    <w:rsid w:val="00903656"/>
    <w:rsid w:val="009062ED"/>
    <w:rsid w:val="0090775D"/>
    <w:rsid w:val="00910D8E"/>
    <w:rsid w:val="009135A8"/>
    <w:rsid w:val="0091722D"/>
    <w:rsid w:val="00917BD3"/>
    <w:rsid w:val="00922E34"/>
    <w:rsid w:val="009234C7"/>
    <w:rsid w:val="00923A8F"/>
    <w:rsid w:val="00927939"/>
    <w:rsid w:val="00933100"/>
    <w:rsid w:val="009341AA"/>
    <w:rsid w:val="009403AD"/>
    <w:rsid w:val="0094277B"/>
    <w:rsid w:val="00952CDA"/>
    <w:rsid w:val="00956080"/>
    <w:rsid w:val="0096199D"/>
    <w:rsid w:val="00962802"/>
    <w:rsid w:val="00963CDE"/>
    <w:rsid w:val="00965569"/>
    <w:rsid w:val="00965B64"/>
    <w:rsid w:val="00966D72"/>
    <w:rsid w:val="00967678"/>
    <w:rsid w:val="00967B47"/>
    <w:rsid w:val="0097223B"/>
    <w:rsid w:val="009732BA"/>
    <w:rsid w:val="009748ED"/>
    <w:rsid w:val="0098148A"/>
    <w:rsid w:val="00981E2F"/>
    <w:rsid w:val="00984DF5"/>
    <w:rsid w:val="009859E7"/>
    <w:rsid w:val="0099015E"/>
    <w:rsid w:val="009A0390"/>
    <w:rsid w:val="009A2D9D"/>
    <w:rsid w:val="009A3159"/>
    <w:rsid w:val="009B0190"/>
    <w:rsid w:val="009B0311"/>
    <w:rsid w:val="009B0F30"/>
    <w:rsid w:val="009B12D0"/>
    <w:rsid w:val="009B14FE"/>
    <w:rsid w:val="009B2C67"/>
    <w:rsid w:val="009B4FE2"/>
    <w:rsid w:val="009B7417"/>
    <w:rsid w:val="009B75D2"/>
    <w:rsid w:val="009B7C85"/>
    <w:rsid w:val="009C0391"/>
    <w:rsid w:val="009C05D1"/>
    <w:rsid w:val="009C0D60"/>
    <w:rsid w:val="009C2014"/>
    <w:rsid w:val="009C2192"/>
    <w:rsid w:val="009C28BD"/>
    <w:rsid w:val="009C3C09"/>
    <w:rsid w:val="009D0A44"/>
    <w:rsid w:val="009D0B7A"/>
    <w:rsid w:val="009D12CD"/>
    <w:rsid w:val="009D2572"/>
    <w:rsid w:val="009D2A72"/>
    <w:rsid w:val="009E05C6"/>
    <w:rsid w:val="009E07D2"/>
    <w:rsid w:val="009E734D"/>
    <w:rsid w:val="009F31D9"/>
    <w:rsid w:val="009F3652"/>
    <w:rsid w:val="00A00EDD"/>
    <w:rsid w:val="00A0163A"/>
    <w:rsid w:val="00A07A4E"/>
    <w:rsid w:val="00A14521"/>
    <w:rsid w:val="00A14F0A"/>
    <w:rsid w:val="00A20C16"/>
    <w:rsid w:val="00A240CC"/>
    <w:rsid w:val="00A24DAB"/>
    <w:rsid w:val="00A253EA"/>
    <w:rsid w:val="00A326C7"/>
    <w:rsid w:val="00A32E00"/>
    <w:rsid w:val="00A34FA6"/>
    <w:rsid w:val="00A367F9"/>
    <w:rsid w:val="00A379C0"/>
    <w:rsid w:val="00A4042B"/>
    <w:rsid w:val="00A42A6F"/>
    <w:rsid w:val="00A4437E"/>
    <w:rsid w:val="00A4462B"/>
    <w:rsid w:val="00A447C4"/>
    <w:rsid w:val="00A449A3"/>
    <w:rsid w:val="00A44D8D"/>
    <w:rsid w:val="00A4688B"/>
    <w:rsid w:val="00A47C44"/>
    <w:rsid w:val="00A52AE6"/>
    <w:rsid w:val="00A56E65"/>
    <w:rsid w:val="00A606F5"/>
    <w:rsid w:val="00A6088F"/>
    <w:rsid w:val="00A65E10"/>
    <w:rsid w:val="00A65FF8"/>
    <w:rsid w:val="00A7284A"/>
    <w:rsid w:val="00A73483"/>
    <w:rsid w:val="00A75116"/>
    <w:rsid w:val="00A77308"/>
    <w:rsid w:val="00A8239B"/>
    <w:rsid w:val="00A83836"/>
    <w:rsid w:val="00A8408A"/>
    <w:rsid w:val="00A908AC"/>
    <w:rsid w:val="00A93287"/>
    <w:rsid w:val="00A948B3"/>
    <w:rsid w:val="00A95E92"/>
    <w:rsid w:val="00A968CA"/>
    <w:rsid w:val="00A976C1"/>
    <w:rsid w:val="00AA0831"/>
    <w:rsid w:val="00AA14AB"/>
    <w:rsid w:val="00AA1DC0"/>
    <w:rsid w:val="00AA24E1"/>
    <w:rsid w:val="00AA2DE2"/>
    <w:rsid w:val="00AA2E47"/>
    <w:rsid w:val="00AA4AA6"/>
    <w:rsid w:val="00AA5F43"/>
    <w:rsid w:val="00AB04FD"/>
    <w:rsid w:val="00AB3825"/>
    <w:rsid w:val="00AB5490"/>
    <w:rsid w:val="00AC1DE5"/>
    <w:rsid w:val="00AC1F67"/>
    <w:rsid w:val="00AC2AB4"/>
    <w:rsid w:val="00AC6562"/>
    <w:rsid w:val="00AD26BF"/>
    <w:rsid w:val="00AD2E2E"/>
    <w:rsid w:val="00AD440D"/>
    <w:rsid w:val="00AD696D"/>
    <w:rsid w:val="00AE01CA"/>
    <w:rsid w:val="00AE14E2"/>
    <w:rsid w:val="00AE3076"/>
    <w:rsid w:val="00AF1F26"/>
    <w:rsid w:val="00AF20D2"/>
    <w:rsid w:val="00AF3526"/>
    <w:rsid w:val="00AF5A63"/>
    <w:rsid w:val="00B00346"/>
    <w:rsid w:val="00B044E7"/>
    <w:rsid w:val="00B07B54"/>
    <w:rsid w:val="00B106E6"/>
    <w:rsid w:val="00B10BF2"/>
    <w:rsid w:val="00B1409A"/>
    <w:rsid w:val="00B1435C"/>
    <w:rsid w:val="00B205E1"/>
    <w:rsid w:val="00B20B90"/>
    <w:rsid w:val="00B231AA"/>
    <w:rsid w:val="00B23AD5"/>
    <w:rsid w:val="00B25FAA"/>
    <w:rsid w:val="00B26D68"/>
    <w:rsid w:val="00B27639"/>
    <w:rsid w:val="00B30BF5"/>
    <w:rsid w:val="00B31BA2"/>
    <w:rsid w:val="00B409B3"/>
    <w:rsid w:val="00B430F3"/>
    <w:rsid w:val="00B4378A"/>
    <w:rsid w:val="00B449E5"/>
    <w:rsid w:val="00B44BF5"/>
    <w:rsid w:val="00B46C45"/>
    <w:rsid w:val="00B5282C"/>
    <w:rsid w:val="00B54B75"/>
    <w:rsid w:val="00B57541"/>
    <w:rsid w:val="00B57A9F"/>
    <w:rsid w:val="00B6092B"/>
    <w:rsid w:val="00B64A49"/>
    <w:rsid w:val="00B66DB7"/>
    <w:rsid w:val="00B66F43"/>
    <w:rsid w:val="00B7082E"/>
    <w:rsid w:val="00B71188"/>
    <w:rsid w:val="00B7194E"/>
    <w:rsid w:val="00B71E35"/>
    <w:rsid w:val="00B73FD6"/>
    <w:rsid w:val="00B74D0D"/>
    <w:rsid w:val="00B75489"/>
    <w:rsid w:val="00B76D5E"/>
    <w:rsid w:val="00B77DB2"/>
    <w:rsid w:val="00B80621"/>
    <w:rsid w:val="00B84EFF"/>
    <w:rsid w:val="00B87621"/>
    <w:rsid w:val="00B91532"/>
    <w:rsid w:val="00B93F94"/>
    <w:rsid w:val="00BA4548"/>
    <w:rsid w:val="00BA4C86"/>
    <w:rsid w:val="00BA536E"/>
    <w:rsid w:val="00BA6CB2"/>
    <w:rsid w:val="00BA6E05"/>
    <w:rsid w:val="00BA7D7C"/>
    <w:rsid w:val="00BA7F1C"/>
    <w:rsid w:val="00BB0AD2"/>
    <w:rsid w:val="00BB27BA"/>
    <w:rsid w:val="00BB3487"/>
    <w:rsid w:val="00BB459A"/>
    <w:rsid w:val="00BB4709"/>
    <w:rsid w:val="00BB577D"/>
    <w:rsid w:val="00BB7B10"/>
    <w:rsid w:val="00BC1873"/>
    <w:rsid w:val="00BC3880"/>
    <w:rsid w:val="00BC4ADE"/>
    <w:rsid w:val="00BC54A9"/>
    <w:rsid w:val="00BC55AA"/>
    <w:rsid w:val="00BD28C9"/>
    <w:rsid w:val="00BD4317"/>
    <w:rsid w:val="00BD4624"/>
    <w:rsid w:val="00BD7AD4"/>
    <w:rsid w:val="00BD7B6F"/>
    <w:rsid w:val="00BE4EBD"/>
    <w:rsid w:val="00BE6EFE"/>
    <w:rsid w:val="00BF29CB"/>
    <w:rsid w:val="00BF6DF5"/>
    <w:rsid w:val="00C0096D"/>
    <w:rsid w:val="00C018EF"/>
    <w:rsid w:val="00C02E75"/>
    <w:rsid w:val="00C02EC2"/>
    <w:rsid w:val="00C06342"/>
    <w:rsid w:val="00C07D88"/>
    <w:rsid w:val="00C1159A"/>
    <w:rsid w:val="00C12A07"/>
    <w:rsid w:val="00C151B9"/>
    <w:rsid w:val="00C1553F"/>
    <w:rsid w:val="00C17AF0"/>
    <w:rsid w:val="00C17BC3"/>
    <w:rsid w:val="00C208EA"/>
    <w:rsid w:val="00C22677"/>
    <w:rsid w:val="00C2283A"/>
    <w:rsid w:val="00C252EF"/>
    <w:rsid w:val="00C25384"/>
    <w:rsid w:val="00C25C43"/>
    <w:rsid w:val="00C27E34"/>
    <w:rsid w:val="00C342B9"/>
    <w:rsid w:val="00C34B83"/>
    <w:rsid w:val="00C357B2"/>
    <w:rsid w:val="00C36184"/>
    <w:rsid w:val="00C419B4"/>
    <w:rsid w:val="00C42300"/>
    <w:rsid w:val="00C42C58"/>
    <w:rsid w:val="00C441BE"/>
    <w:rsid w:val="00C46ED8"/>
    <w:rsid w:val="00C4787C"/>
    <w:rsid w:val="00C5015B"/>
    <w:rsid w:val="00C512D6"/>
    <w:rsid w:val="00C5213B"/>
    <w:rsid w:val="00C52FD6"/>
    <w:rsid w:val="00C55D3C"/>
    <w:rsid w:val="00C6066A"/>
    <w:rsid w:val="00C64DB2"/>
    <w:rsid w:val="00C706A6"/>
    <w:rsid w:val="00C7162F"/>
    <w:rsid w:val="00C745E1"/>
    <w:rsid w:val="00C8259F"/>
    <w:rsid w:val="00C84783"/>
    <w:rsid w:val="00C920BB"/>
    <w:rsid w:val="00C9213B"/>
    <w:rsid w:val="00C9359E"/>
    <w:rsid w:val="00C93A0C"/>
    <w:rsid w:val="00C94AC5"/>
    <w:rsid w:val="00C94CA0"/>
    <w:rsid w:val="00C9623A"/>
    <w:rsid w:val="00C96371"/>
    <w:rsid w:val="00C971D8"/>
    <w:rsid w:val="00CA53F8"/>
    <w:rsid w:val="00CA6CC7"/>
    <w:rsid w:val="00CB1AF2"/>
    <w:rsid w:val="00CB4795"/>
    <w:rsid w:val="00CB52E7"/>
    <w:rsid w:val="00CB5D98"/>
    <w:rsid w:val="00CC1BF8"/>
    <w:rsid w:val="00CC2982"/>
    <w:rsid w:val="00CC3C40"/>
    <w:rsid w:val="00CC605E"/>
    <w:rsid w:val="00CC6E60"/>
    <w:rsid w:val="00CD1A34"/>
    <w:rsid w:val="00CD3A81"/>
    <w:rsid w:val="00CD4545"/>
    <w:rsid w:val="00CD4793"/>
    <w:rsid w:val="00CD61D0"/>
    <w:rsid w:val="00CE0D9A"/>
    <w:rsid w:val="00CE2836"/>
    <w:rsid w:val="00CE2ACE"/>
    <w:rsid w:val="00CE3EBE"/>
    <w:rsid w:val="00CE490C"/>
    <w:rsid w:val="00CE5BEA"/>
    <w:rsid w:val="00CE6C54"/>
    <w:rsid w:val="00CF08C2"/>
    <w:rsid w:val="00CF2582"/>
    <w:rsid w:val="00CF2986"/>
    <w:rsid w:val="00CF6DB6"/>
    <w:rsid w:val="00D031FA"/>
    <w:rsid w:val="00D04E46"/>
    <w:rsid w:val="00D066C5"/>
    <w:rsid w:val="00D15640"/>
    <w:rsid w:val="00D17143"/>
    <w:rsid w:val="00D22B12"/>
    <w:rsid w:val="00D2326D"/>
    <w:rsid w:val="00D23A17"/>
    <w:rsid w:val="00D244C5"/>
    <w:rsid w:val="00D2550A"/>
    <w:rsid w:val="00D257AC"/>
    <w:rsid w:val="00D3109F"/>
    <w:rsid w:val="00D3179C"/>
    <w:rsid w:val="00D31C4D"/>
    <w:rsid w:val="00D3492E"/>
    <w:rsid w:val="00D36C11"/>
    <w:rsid w:val="00D37329"/>
    <w:rsid w:val="00D374A9"/>
    <w:rsid w:val="00D41B54"/>
    <w:rsid w:val="00D4259D"/>
    <w:rsid w:val="00D42B91"/>
    <w:rsid w:val="00D44710"/>
    <w:rsid w:val="00D4700C"/>
    <w:rsid w:val="00D479EE"/>
    <w:rsid w:val="00D47AE4"/>
    <w:rsid w:val="00D52801"/>
    <w:rsid w:val="00D556AD"/>
    <w:rsid w:val="00D5676B"/>
    <w:rsid w:val="00D57066"/>
    <w:rsid w:val="00D579F2"/>
    <w:rsid w:val="00D6309E"/>
    <w:rsid w:val="00D64F1F"/>
    <w:rsid w:val="00D7300F"/>
    <w:rsid w:val="00D810BB"/>
    <w:rsid w:val="00D8349E"/>
    <w:rsid w:val="00D853FA"/>
    <w:rsid w:val="00D859D7"/>
    <w:rsid w:val="00D912B9"/>
    <w:rsid w:val="00D920A6"/>
    <w:rsid w:val="00D9328F"/>
    <w:rsid w:val="00D94FAB"/>
    <w:rsid w:val="00D95A65"/>
    <w:rsid w:val="00D97625"/>
    <w:rsid w:val="00D97AC9"/>
    <w:rsid w:val="00DA030E"/>
    <w:rsid w:val="00DA6236"/>
    <w:rsid w:val="00DB34C3"/>
    <w:rsid w:val="00DB3C98"/>
    <w:rsid w:val="00DB5BD9"/>
    <w:rsid w:val="00DC0419"/>
    <w:rsid w:val="00DC0591"/>
    <w:rsid w:val="00DC104E"/>
    <w:rsid w:val="00DD0C48"/>
    <w:rsid w:val="00DD6609"/>
    <w:rsid w:val="00DD6BA0"/>
    <w:rsid w:val="00DE4E25"/>
    <w:rsid w:val="00DE6957"/>
    <w:rsid w:val="00DE715C"/>
    <w:rsid w:val="00DF039F"/>
    <w:rsid w:val="00DF34CC"/>
    <w:rsid w:val="00DF3D1C"/>
    <w:rsid w:val="00DF5111"/>
    <w:rsid w:val="00DF684A"/>
    <w:rsid w:val="00E01178"/>
    <w:rsid w:val="00E0286B"/>
    <w:rsid w:val="00E11A8E"/>
    <w:rsid w:val="00E1225E"/>
    <w:rsid w:val="00E16070"/>
    <w:rsid w:val="00E21F1D"/>
    <w:rsid w:val="00E22A24"/>
    <w:rsid w:val="00E26A26"/>
    <w:rsid w:val="00E31D9D"/>
    <w:rsid w:val="00E3245A"/>
    <w:rsid w:val="00E34496"/>
    <w:rsid w:val="00E41A97"/>
    <w:rsid w:val="00E45753"/>
    <w:rsid w:val="00E46711"/>
    <w:rsid w:val="00E51822"/>
    <w:rsid w:val="00E53E91"/>
    <w:rsid w:val="00E548C7"/>
    <w:rsid w:val="00E560AD"/>
    <w:rsid w:val="00E56C25"/>
    <w:rsid w:val="00E57F41"/>
    <w:rsid w:val="00E6036C"/>
    <w:rsid w:val="00E60525"/>
    <w:rsid w:val="00E618D5"/>
    <w:rsid w:val="00E63363"/>
    <w:rsid w:val="00E638C7"/>
    <w:rsid w:val="00E6588C"/>
    <w:rsid w:val="00E659FD"/>
    <w:rsid w:val="00E65C14"/>
    <w:rsid w:val="00E677D5"/>
    <w:rsid w:val="00E700AB"/>
    <w:rsid w:val="00E7252F"/>
    <w:rsid w:val="00E7559A"/>
    <w:rsid w:val="00E75AB4"/>
    <w:rsid w:val="00E7754E"/>
    <w:rsid w:val="00E807B6"/>
    <w:rsid w:val="00E82D3C"/>
    <w:rsid w:val="00E85106"/>
    <w:rsid w:val="00E878C7"/>
    <w:rsid w:val="00E912E7"/>
    <w:rsid w:val="00E91567"/>
    <w:rsid w:val="00E9190E"/>
    <w:rsid w:val="00E93803"/>
    <w:rsid w:val="00E946A0"/>
    <w:rsid w:val="00E97C8E"/>
    <w:rsid w:val="00EA0C17"/>
    <w:rsid w:val="00EA3693"/>
    <w:rsid w:val="00EA44C5"/>
    <w:rsid w:val="00EA457F"/>
    <w:rsid w:val="00EA480E"/>
    <w:rsid w:val="00EA74B5"/>
    <w:rsid w:val="00EA78A8"/>
    <w:rsid w:val="00EB4655"/>
    <w:rsid w:val="00EB4AAC"/>
    <w:rsid w:val="00EB6D24"/>
    <w:rsid w:val="00EB782B"/>
    <w:rsid w:val="00EC15E4"/>
    <w:rsid w:val="00EC18F1"/>
    <w:rsid w:val="00EC1E30"/>
    <w:rsid w:val="00EC238E"/>
    <w:rsid w:val="00EC3F22"/>
    <w:rsid w:val="00ED0044"/>
    <w:rsid w:val="00ED0CD2"/>
    <w:rsid w:val="00ED23EB"/>
    <w:rsid w:val="00ED34EC"/>
    <w:rsid w:val="00ED491F"/>
    <w:rsid w:val="00ED5DEA"/>
    <w:rsid w:val="00EE18A5"/>
    <w:rsid w:val="00EE360E"/>
    <w:rsid w:val="00EE5F60"/>
    <w:rsid w:val="00EE66B9"/>
    <w:rsid w:val="00EE6DEE"/>
    <w:rsid w:val="00EE74A1"/>
    <w:rsid w:val="00EE7D1F"/>
    <w:rsid w:val="00EF12C5"/>
    <w:rsid w:val="00EF4BB4"/>
    <w:rsid w:val="00EF6CA7"/>
    <w:rsid w:val="00EF74B6"/>
    <w:rsid w:val="00F00BCF"/>
    <w:rsid w:val="00F0265D"/>
    <w:rsid w:val="00F05D7A"/>
    <w:rsid w:val="00F06607"/>
    <w:rsid w:val="00F07B41"/>
    <w:rsid w:val="00F10E78"/>
    <w:rsid w:val="00F10E87"/>
    <w:rsid w:val="00F1145A"/>
    <w:rsid w:val="00F12958"/>
    <w:rsid w:val="00F143C7"/>
    <w:rsid w:val="00F145E3"/>
    <w:rsid w:val="00F21CD9"/>
    <w:rsid w:val="00F21E76"/>
    <w:rsid w:val="00F23625"/>
    <w:rsid w:val="00F242AE"/>
    <w:rsid w:val="00F26AD4"/>
    <w:rsid w:val="00F308FF"/>
    <w:rsid w:val="00F35434"/>
    <w:rsid w:val="00F355C2"/>
    <w:rsid w:val="00F37EBF"/>
    <w:rsid w:val="00F37F20"/>
    <w:rsid w:val="00F40639"/>
    <w:rsid w:val="00F41D88"/>
    <w:rsid w:val="00F43401"/>
    <w:rsid w:val="00F43553"/>
    <w:rsid w:val="00F4386A"/>
    <w:rsid w:val="00F43B38"/>
    <w:rsid w:val="00F44637"/>
    <w:rsid w:val="00F44808"/>
    <w:rsid w:val="00F4480D"/>
    <w:rsid w:val="00F457A9"/>
    <w:rsid w:val="00F52488"/>
    <w:rsid w:val="00F544D9"/>
    <w:rsid w:val="00F55F78"/>
    <w:rsid w:val="00F60AB5"/>
    <w:rsid w:val="00F60C57"/>
    <w:rsid w:val="00F625EE"/>
    <w:rsid w:val="00F64807"/>
    <w:rsid w:val="00F6568B"/>
    <w:rsid w:val="00F72CDA"/>
    <w:rsid w:val="00F814D5"/>
    <w:rsid w:val="00F81941"/>
    <w:rsid w:val="00F825EC"/>
    <w:rsid w:val="00F87643"/>
    <w:rsid w:val="00F92CB6"/>
    <w:rsid w:val="00F942C8"/>
    <w:rsid w:val="00F96FDF"/>
    <w:rsid w:val="00FA0A05"/>
    <w:rsid w:val="00FA3204"/>
    <w:rsid w:val="00FA3976"/>
    <w:rsid w:val="00FA3D1D"/>
    <w:rsid w:val="00FB2878"/>
    <w:rsid w:val="00FB75ED"/>
    <w:rsid w:val="00FC349F"/>
    <w:rsid w:val="00FC58F9"/>
    <w:rsid w:val="00FC714C"/>
    <w:rsid w:val="00FD1BDD"/>
    <w:rsid w:val="00FD2578"/>
    <w:rsid w:val="00FD275D"/>
    <w:rsid w:val="00FD43F8"/>
    <w:rsid w:val="00FD6A91"/>
    <w:rsid w:val="00FD7577"/>
    <w:rsid w:val="00FD767E"/>
    <w:rsid w:val="00FD7EB4"/>
    <w:rsid w:val="00FE0CB8"/>
    <w:rsid w:val="00FE12D4"/>
    <w:rsid w:val="00FE28A3"/>
    <w:rsid w:val="00FE2A44"/>
    <w:rsid w:val="00FE662D"/>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Normal"/>
    <w:qFormat/>
    <w:rsid w:val="00531789"/>
    <w:pPr>
      <w:spacing w:before="60" w:after="180" w:line="276" w:lineRule="auto"/>
    </w:pPr>
  </w:style>
  <w:style w:type="paragraph" w:styleId="Heading1">
    <w:name w:val="heading 1"/>
    <w:aliases w:val="*Headers"/>
    <w:basedOn w:val="Normal"/>
    <w:next w:val="Normal"/>
    <w:link w:val="Heading1Char"/>
    <w:uiPriority w:val="9"/>
    <w:qFormat/>
    <w:rsid w:val="00531789"/>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9"/>
    <w:qFormat/>
    <w:rsid w:val="00A4688B"/>
    <w:pPr>
      <w:keepNext/>
      <w:keepLines/>
      <w:spacing w:before="360"/>
      <w:outlineLvl w:val="1"/>
    </w:pPr>
    <w:rPr>
      <w:rFonts w:ascii="Cambria" w:eastAsia="Times New Roman" w:hAnsi="Cambria"/>
      <w:b/>
      <w:bCs/>
      <w:i/>
      <w:color w:val="4F81BD"/>
      <w:sz w:val="26"/>
      <w:szCs w:val="26"/>
    </w:rPr>
  </w:style>
  <w:style w:type="paragraph" w:styleId="Heading3">
    <w:name w:val="heading 3"/>
    <w:basedOn w:val="Normal"/>
    <w:next w:val="Normal"/>
    <w:link w:val="Heading3Char"/>
    <w:uiPriority w:val="99"/>
    <w:qFormat/>
    <w:rsid w:val="00526AF3"/>
    <w:pPr>
      <w:keepNext/>
      <w:keepLines/>
      <w:pBdr>
        <w:top w:val="dotted" w:sz="4" w:space="1" w:color="808080"/>
      </w:pBdr>
      <w:spacing w:before="200" w:after="120"/>
      <w:outlineLvl w:val="2"/>
    </w:pPr>
    <w:rPr>
      <w:rFonts w:ascii="Cambria" w:eastAsia="Times New Roman" w:hAnsi="Cambria"/>
      <w:b/>
      <w:bCs/>
      <w:i/>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locked/>
    <w:rsid w:val="00A24DAB"/>
    <w:rPr>
      <w:rFonts w:asciiTheme="minorHAnsi" w:hAnsiTheme="minorHAnsi"/>
      <w:b/>
      <w:bCs/>
      <w:color w:val="365F91"/>
      <w:sz w:val="32"/>
      <w:szCs w:val="28"/>
    </w:rPr>
  </w:style>
  <w:style w:type="character" w:customStyle="1" w:styleId="Heading2Char">
    <w:name w:val="Heading 2 Char"/>
    <w:basedOn w:val="DefaultParagraphFont"/>
    <w:link w:val="Heading2"/>
    <w:uiPriority w:val="99"/>
    <w:locked/>
    <w:rsid w:val="00A4688B"/>
    <w:rPr>
      <w:rFonts w:ascii="Cambria" w:hAnsi="Cambria" w:cs="Times New Roman"/>
      <w:b/>
      <w:i/>
      <w:color w:val="4F81BD"/>
      <w:sz w:val="26"/>
    </w:rPr>
  </w:style>
  <w:style w:type="character" w:customStyle="1" w:styleId="Heading3Char">
    <w:name w:val="Heading 3 Char"/>
    <w:basedOn w:val="DefaultParagraphFont"/>
    <w:link w:val="Heading3"/>
    <w:uiPriority w:val="99"/>
    <w:locked/>
    <w:rsid w:val="00526AF3"/>
    <w:rPr>
      <w:rFonts w:ascii="Cambria" w:hAnsi="Cambria" w:cs="Times New Roman"/>
      <w:b/>
      <w:i/>
      <w:color w:val="7F7F7F"/>
    </w:rPr>
  </w:style>
  <w:style w:type="paragraph" w:styleId="Footer">
    <w:name w:val="footer"/>
    <w:basedOn w:val="Normal"/>
    <w:link w:val="FooterChar"/>
    <w:uiPriority w:val="99"/>
    <w:rsid w:val="00A4688B"/>
    <w:pPr>
      <w:tabs>
        <w:tab w:val="center" w:pos="4320"/>
        <w:tab w:val="right" w:pos="8640"/>
      </w:tabs>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A4688B"/>
    <w:rPr>
      <w:rFonts w:ascii="Times New Roman" w:hAnsi="Times New Roman" w:cs="Times New Roman"/>
      <w:sz w:val="20"/>
    </w:rPr>
  </w:style>
  <w:style w:type="character" w:styleId="PageNumber">
    <w:name w:val="page number"/>
    <w:basedOn w:val="DefaultParagraphFont"/>
    <w:uiPriority w:val="99"/>
    <w:rsid w:val="00A4688B"/>
    <w:rPr>
      <w:rFonts w:cs="Times New Roman"/>
    </w:rPr>
  </w:style>
  <w:style w:type="character" w:customStyle="1" w:styleId="apple-converted-space">
    <w:name w:val="apple-converted-space"/>
    <w:uiPriority w:val="99"/>
    <w:rsid w:val="00A4688B"/>
  </w:style>
  <w:style w:type="paragraph" w:styleId="Title">
    <w:name w:val="Title"/>
    <w:basedOn w:val="Normal"/>
    <w:next w:val="Normal"/>
    <w:link w:val="TitleChar"/>
    <w:uiPriority w:val="99"/>
    <w:qFormat/>
    <w:rsid w:val="00A4688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A4688B"/>
    <w:rPr>
      <w:rFonts w:ascii="Cambria" w:hAnsi="Cambria" w:cs="Times New Roman"/>
      <w:color w:val="17365D"/>
      <w:spacing w:val="5"/>
      <w:kern w:val="28"/>
      <w:sz w:val="52"/>
    </w:rPr>
  </w:style>
  <w:style w:type="paragraph" w:customStyle="1" w:styleId="MediumGrid1-Accent21">
    <w:name w:val="Medium Grid 1 - Accent 21"/>
    <w:basedOn w:val="Normal"/>
    <w:uiPriority w:val="99"/>
    <w:rsid w:val="00A4688B"/>
    <w:pPr>
      <w:ind w:left="720"/>
      <w:contextualSpacing/>
    </w:pPr>
  </w:style>
  <w:style w:type="paragraph" w:styleId="Header">
    <w:name w:val="header"/>
    <w:basedOn w:val="Normal"/>
    <w:link w:val="HeaderChar"/>
    <w:uiPriority w:val="99"/>
    <w:rsid w:val="00526AF3"/>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locked/>
    <w:rsid w:val="00526AF3"/>
    <w:rPr>
      <w:rFonts w:eastAsia="Times New Roman" w:cs="Times New Roman"/>
    </w:rPr>
  </w:style>
  <w:style w:type="paragraph" w:styleId="NormalWeb">
    <w:name w:val="Normal (Web)"/>
    <w:basedOn w:val="Normal"/>
    <w:uiPriority w:val="99"/>
    <w:rsid w:val="00526AF3"/>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526AF3"/>
    <w:rPr>
      <w:rFonts w:cs="Times New Roman"/>
      <w:sz w:val="16"/>
    </w:rPr>
  </w:style>
  <w:style w:type="paragraph" w:styleId="CommentText">
    <w:name w:val="annotation text"/>
    <w:basedOn w:val="Normal"/>
    <w:link w:val="CommentTextChar"/>
    <w:uiPriority w:val="99"/>
    <w:rsid w:val="00526AF3"/>
    <w:rPr>
      <w:rFonts w:eastAsia="Times New Roman"/>
      <w:sz w:val="20"/>
      <w:szCs w:val="20"/>
    </w:rPr>
  </w:style>
  <w:style w:type="character" w:customStyle="1" w:styleId="CommentTextChar">
    <w:name w:val="Comment Text Char"/>
    <w:basedOn w:val="DefaultParagraphFont"/>
    <w:link w:val="CommentText"/>
    <w:uiPriority w:val="99"/>
    <w:locked/>
    <w:rsid w:val="00526AF3"/>
    <w:rPr>
      <w:rFonts w:eastAsia="Times New Roman" w:cs="Times New Roman"/>
    </w:rPr>
  </w:style>
  <w:style w:type="paragraph" w:styleId="CommentSubject">
    <w:name w:val="annotation subject"/>
    <w:basedOn w:val="CommentText"/>
    <w:next w:val="CommentText"/>
    <w:link w:val="CommentSubjectChar"/>
    <w:uiPriority w:val="99"/>
    <w:semiHidden/>
    <w:rsid w:val="00526AF3"/>
    <w:rPr>
      <w:b/>
      <w:bCs/>
    </w:rPr>
  </w:style>
  <w:style w:type="character" w:customStyle="1" w:styleId="CommentSubjectChar">
    <w:name w:val="Comment Subject Char"/>
    <w:basedOn w:val="CommentTextChar"/>
    <w:link w:val="CommentSubject"/>
    <w:uiPriority w:val="99"/>
    <w:semiHidden/>
    <w:locked/>
    <w:rsid w:val="00526AF3"/>
    <w:rPr>
      <w:rFonts w:eastAsia="Times New Roman" w:cs="Times New Roman"/>
      <w:b/>
    </w:rPr>
  </w:style>
  <w:style w:type="paragraph" w:styleId="BalloonText">
    <w:name w:val="Balloon Text"/>
    <w:basedOn w:val="Normal"/>
    <w:link w:val="BalloonTextChar"/>
    <w:uiPriority w:val="99"/>
    <w:semiHidden/>
    <w:rsid w:val="00526AF3"/>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526AF3"/>
    <w:rPr>
      <w:rFonts w:ascii="Tahoma" w:hAnsi="Tahoma" w:cs="Times New Roman"/>
      <w:sz w:val="16"/>
    </w:rPr>
  </w:style>
  <w:style w:type="paragraph" w:customStyle="1" w:styleId="Pa4">
    <w:name w:val="Pa4"/>
    <w:basedOn w:val="Normal"/>
    <w:next w:val="Normal"/>
    <w:uiPriority w:val="99"/>
    <w:rsid w:val="00526AF3"/>
    <w:pPr>
      <w:autoSpaceDE w:val="0"/>
      <w:autoSpaceDN w:val="0"/>
      <w:adjustRightInd w:val="0"/>
      <w:spacing w:line="241" w:lineRule="atLeast"/>
    </w:pPr>
    <w:rPr>
      <w:rFonts w:ascii="Garamond" w:hAnsi="Garamond"/>
      <w:sz w:val="24"/>
      <w:szCs w:val="24"/>
    </w:rPr>
  </w:style>
  <w:style w:type="character" w:styleId="Hyperlink">
    <w:name w:val="Hyperlink"/>
    <w:basedOn w:val="DefaultParagraphFont"/>
    <w:uiPriority w:val="99"/>
    <w:rsid w:val="00526AF3"/>
    <w:rPr>
      <w:rFonts w:cs="Times New Roman"/>
      <w:color w:val="0000FF"/>
      <w:u w:val="single"/>
    </w:rPr>
  </w:style>
  <w:style w:type="table" w:styleId="TableGrid">
    <w:name w:val="Table Grid"/>
    <w:basedOn w:val="TableNormal"/>
    <w:uiPriority w:val="99"/>
    <w:rsid w:val="00526A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E3245A"/>
    <w:pPr>
      <w:spacing w:after="200"/>
      <w:ind w:left="720"/>
      <w:contextualSpacing/>
    </w:pPr>
  </w:style>
  <w:style w:type="paragraph" w:styleId="BodyText">
    <w:name w:val="Body Text"/>
    <w:basedOn w:val="Normal"/>
    <w:link w:val="BodyTextChar"/>
    <w:uiPriority w:val="99"/>
    <w:rsid w:val="00BB3487"/>
    <w:pPr>
      <w:spacing w:after="120"/>
    </w:pPr>
  </w:style>
  <w:style w:type="character" w:customStyle="1" w:styleId="BodyTextChar">
    <w:name w:val="Body Text Char"/>
    <w:basedOn w:val="DefaultParagraphFont"/>
    <w:link w:val="BodyText"/>
    <w:uiPriority w:val="99"/>
    <w:locked/>
    <w:rsid w:val="00BB3487"/>
    <w:rPr>
      <w:rFonts w:cs="Times New Roman"/>
      <w:sz w:val="22"/>
    </w:rPr>
  </w:style>
  <w:style w:type="paragraph" w:customStyle="1" w:styleId="Header-banner">
    <w:name w:val="Header-banner"/>
    <w:uiPriority w:val="99"/>
    <w:rsid w:val="00F814D5"/>
    <w:pPr>
      <w:ind w:left="43" w:right="43"/>
      <w:jc w:val="center"/>
    </w:pPr>
    <w:rPr>
      <w:rFonts w:ascii="Cambria" w:hAnsi="Cambria" w:cs="Calibri"/>
      <w:b/>
      <w:bCs/>
      <w:caps/>
      <w:color w:val="FFFFFF"/>
      <w:sz w:val="44"/>
    </w:rPr>
  </w:style>
  <w:style w:type="paragraph" w:customStyle="1" w:styleId="Header2banner">
    <w:name w:val="Header2_banner"/>
    <w:basedOn w:val="Header-banner"/>
    <w:uiPriority w:val="99"/>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hAnsi="Verdana" w:cs="Verdana"/>
      <w:color w:val="595959"/>
      <w:sz w:val="16"/>
    </w:rPr>
  </w:style>
  <w:style w:type="paragraph" w:customStyle="1" w:styleId="ColorfulList-Accent11">
    <w:name w:val="Colorful List - Accent 11"/>
    <w:basedOn w:val="Normal"/>
    <w:uiPriority w:val="99"/>
    <w:rsid w:val="00E22A24"/>
    <w:pPr>
      <w:ind w:left="720"/>
      <w:contextualSpacing/>
    </w:pPr>
  </w:style>
  <w:style w:type="character" w:styleId="FollowedHyperlink">
    <w:name w:val="FollowedHyperlink"/>
    <w:basedOn w:val="DefaultParagraphFont"/>
    <w:uiPriority w:val="99"/>
    <w:semiHidden/>
    <w:rsid w:val="0020138A"/>
    <w:rPr>
      <w:rFonts w:cs="Times New Roman"/>
      <w:color w:val="954F72"/>
      <w:u w:val="single"/>
    </w:rPr>
  </w:style>
  <w:style w:type="paragraph" w:customStyle="1" w:styleId="NoSpacing1">
    <w:name w:val="No Spacing1"/>
    <w:link w:val="NoSpacingChar"/>
    <w:uiPriority w:val="99"/>
    <w:rsid w:val="00820EF9"/>
    <w:rPr>
      <w:rFonts w:ascii="Tahoma" w:hAnsi="Tahoma"/>
    </w:rPr>
  </w:style>
  <w:style w:type="character" w:customStyle="1" w:styleId="NoSpacingChar">
    <w:name w:val="No Spacing Char"/>
    <w:link w:val="NoSpacing1"/>
    <w:uiPriority w:val="99"/>
    <w:locked/>
    <w:rsid w:val="00820EF9"/>
    <w:rPr>
      <w:rFonts w:ascii="Tahoma" w:hAnsi="Tahoma"/>
      <w:sz w:val="22"/>
    </w:rPr>
  </w:style>
  <w:style w:type="paragraph" w:styleId="FootnoteText">
    <w:name w:val="footnote text"/>
    <w:basedOn w:val="Normal"/>
    <w:link w:val="FootnoteTextChar"/>
    <w:uiPriority w:val="99"/>
    <w:semiHidden/>
    <w:rsid w:val="007D1715"/>
    <w:rPr>
      <w:sz w:val="20"/>
    </w:rPr>
  </w:style>
  <w:style w:type="character" w:customStyle="1" w:styleId="FootnoteTextChar">
    <w:name w:val="Footnote Text Char"/>
    <w:basedOn w:val="DefaultParagraphFont"/>
    <w:link w:val="FootnoteText"/>
    <w:uiPriority w:val="99"/>
    <w:semiHidden/>
    <w:locked/>
    <w:rsid w:val="007D1715"/>
    <w:rPr>
      <w:rFonts w:eastAsia="Times New Roman" w:cs="Times New Roman"/>
    </w:rPr>
  </w:style>
  <w:style w:type="character" w:styleId="FootnoteReference">
    <w:name w:val="footnote reference"/>
    <w:basedOn w:val="DefaultParagraphFont"/>
    <w:uiPriority w:val="99"/>
    <w:semiHidden/>
    <w:rsid w:val="007D1715"/>
    <w:rPr>
      <w:rFonts w:cs="Times New Roman"/>
      <w:vertAlign w:val="superscript"/>
    </w:rPr>
  </w:style>
  <w:style w:type="paragraph" w:customStyle="1" w:styleId="LearningSequenceHeader">
    <w:name w:val="*Learning Sequence Header"/>
    <w:next w:val="TA"/>
    <w:link w:val="LearningSequenceHeaderChar"/>
    <w:qFormat/>
    <w:rsid w:val="00531789"/>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99"/>
    <w:qFormat/>
    <w:rsid w:val="005F5D35"/>
    <w:pPr>
      <w:ind w:left="720"/>
      <w:contextualSpacing/>
    </w:pPr>
  </w:style>
  <w:style w:type="character" w:customStyle="1" w:styleId="LearningSequenceHeaderChar">
    <w:name w:val="*Learning Sequence Header Char"/>
    <w:basedOn w:val="Heading2Char"/>
    <w:link w:val="LearningSequenceHeader"/>
    <w:locked/>
    <w:rsid w:val="00CE2836"/>
    <w:rPr>
      <w:rFonts w:asciiTheme="minorHAnsi" w:hAnsiTheme="minorHAnsi" w:cs="Times New Roman"/>
      <w:b/>
      <w:bCs/>
      <w:i/>
      <w:color w:val="4F81BD"/>
      <w:sz w:val="28"/>
      <w:szCs w:val="26"/>
    </w:rPr>
  </w:style>
  <w:style w:type="paragraph" w:customStyle="1" w:styleId="TA">
    <w:name w:val="*TA*"/>
    <w:link w:val="TAChar"/>
    <w:qFormat/>
    <w:rsid w:val="00531789"/>
    <w:pPr>
      <w:spacing w:before="180" w:after="180" w:line="276" w:lineRule="auto"/>
    </w:pPr>
  </w:style>
  <w:style w:type="character" w:customStyle="1" w:styleId="TAChar">
    <w:name w:val="*TA* Char"/>
    <w:basedOn w:val="DefaultParagraphFont"/>
    <w:link w:val="TA"/>
    <w:locked/>
    <w:rsid w:val="00E946A0"/>
  </w:style>
  <w:style w:type="paragraph" w:customStyle="1" w:styleId="IN">
    <w:name w:val="*IN*"/>
    <w:link w:val="INChar"/>
    <w:qFormat/>
    <w:rsid w:val="00531789"/>
    <w:pPr>
      <w:numPr>
        <w:numId w:val="3"/>
      </w:numPr>
      <w:spacing w:before="120" w:after="60" w:line="276" w:lineRule="auto"/>
      <w:ind w:left="360"/>
    </w:pPr>
    <w:rPr>
      <w:color w:val="4F81BD" w:themeColor="accent1"/>
    </w:rPr>
  </w:style>
  <w:style w:type="character" w:customStyle="1" w:styleId="ListParagraphChar">
    <w:name w:val="List Paragraph Char"/>
    <w:basedOn w:val="DefaultParagraphFont"/>
    <w:link w:val="ListParagraph"/>
    <w:uiPriority w:val="99"/>
    <w:locked/>
    <w:rsid w:val="005F5D35"/>
    <w:rPr>
      <w:rFonts w:eastAsia="Times New Roman" w:cs="Times New Roman"/>
      <w:sz w:val="22"/>
    </w:rPr>
  </w:style>
  <w:style w:type="paragraph" w:customStyle="1" w:styleId="BulletedList">
    <w:name w:val="*Bulleted List"/>
    <w:link w:val="BulletedListChar"/>
    <w:qFormat/>
    <w:rsid w:val="00531789"/>
    <w:pPr>
      <w:numPr>
        <w:numId w:val="2"/>
      </w:numPr>
      <w:spacing w:before="60" w:after="60" w:line="276" w:lineRule="auto"/>
      <w:ind w:left="360"/>
    </w:pPr>
  </w:style>
  <w:style w:type="character" w:customStyle="1" w:styleId="INChar">
    <w:name w:val="*IN* Char"/>
    <w:basedOn w:val="DefaultParagraphFont"/>
    <w:link w:val="IN"/>
    <w:locked/>
    <w:rsid w:val="00531789"/>
    <w:rPr>
      <w:color w:val="4F81BD" w:themeColor="accent1"/>
    </w:rPr>
  </w:style>
  <w:style w:type="paragraph" w:customStyle="1" w:styleId="NumberedList">
    <w:name w:val="*Numbered List"/>
    <w:link w:val="NumberedListChar"/>
    <w:qFormat/>
    <w:rsid w:val="00531789"/>
    <w:pPr>
      <w:numPr>
        <w:numId w:val="5"/>
      </w:numPr>
      <w:spacing w:after="60"/>
    </w:pPr>
  </w:style>
  <w:style w:type="character" w:customStyle="1" w:styleId="MediumList2-Accent41Char">
    <w:name w:val="Medium List 2 - Accent 41 Char"/>
    <w:basedOn w:val="DefaultParagraphFont"/>
    <w:link w:val="MediumList2-Accent41"/>
    <w:uiPriority w:val="99"/>
    <w:locked/>
    <w:rsid w:val="00C02EC2"/>
    <w:rPr>
      <w:rFonts w:cs="Times New Roman"/>
      <w:sz w:val="22"/>
      <w:szCs w:val="22"/>
    </w:rPr>
  </w:style>
  <w:style w:type="character" w:customStyle="1" w:styleId="BulletedListChar">
    <w:name w:val="*Bulleted List Char"/>
    <w:basedOn w:val="MediumList2-Accent41Char"/>
    <w:link w:val="BulletedList"/>
    <w:locked/>
    <w:rsid w:val="00531789"/>
    <w:rPr>
      <w:rFonts w:cs="Times New Roman"/>
      <w:sz w:val="22"/>
      <w:szCs w:val="22"/>
    </w:rPr>
  </w:style>
  <w:style w:type="paragraph" w:customStyle="1" w:styleId="TableHeaders">
    <w:name w:val="*TableHeaders"/>
    <w:basedOn w:val="Normal"/>
    <w:link w:val="TableHeadersChar"/>
    <w:qFormat/>
    <w:rsid w:val="00531789"/>
    <w:pPr>
      <w:spacing w:before="40" w:after="40" w:line="240" w:lineRule="auto"/>
    </w:pPr>
    <w:rPr>
      <w:b/>
      <w:color w:val="FFFFFF" w:themeColor="background1"/>
    </w:rPr>
  </w:style>
  <w:style w:type="character" w:customStyle="1" w:styleId="NumberedListChar">
    <w:name w:val="*Numbered List Char"/>
    <w:basedOn w:val="BulletedListChar"/>
    <w:link w:val="NumberedList"/>
    <w:locked/>
    <w:rsid w:val="00F21CD9"/>
    <w:rPr>
      <w:rFonts w:cs="Times New Roman"/>
      <w:sz w:val="22"/>
      <w:szCs w:val="22"/>
    </w:rPr>
  </w:style>
  <w:style w:type="paragraph" w:customStyle="1" w:styleId="PageHeader">
    <w:name w:val="*PageHeader"/>
    <w:link w:val="PageHeaderChar"/>
    <w:qFormat/>
    <w:rsid w:val="00531789"/>
    <w:pPr>
      <w:spacing w:before="120"/>
    </w:pPr>
    <w:rPr>
      <w:b/>
      <w:sz w:val="18"/>
    </w:rPr>
  </w:style>
  <w:style w:type="character" w:customStyle="1" w:styleId="TableHeadersChar">
    <w:name w:val="*TableHeaders Char"/>
    <w:basedOn w:val="DefaultParagraphFont"/>
    <w:link w:val="TableHeaders"/>
    <w:locked/>
    <w:rsid w:val="00B00346"/>
    <w:rPr>
      <w:b/>
      <w:color w:val="FFFFFF" w:themeColor="background1"/>
    </w:rPr>
  </w:style>
  <w:style w:type="paragraph" w:customStyle="1" w:styleId="Q">
    <w:name w:val="*Q*"/>
    <w:link w:val="QChar"/>
    <w:qFormat/>
    <w:rsid w:val="00531789"/>
    <w:pPr>
      <w:spacing w:before="240" w:line="276" w:lineRule="auto"/>
    </w:pPr>
    <w:rPr>
      <w:b/>
    </w:rPr>
  </w:style>
  <w:style w:type="character" w:customStyle="1" w:styleId="PageHeaderChar">
    <w:name w:val="*PageHeader Char"/>
    <w:basedOn w:val="BodyTextChar"/>
    <w:link w:val="PageHeader"/>
    <w:locked/>
    <w:rsid w:val="00E946A0"/>
    <w:rPr>
      <w:rFonts w:cs="Times New Roman"/>
      <w:b/>
      <w:sz w:val="18"/>
    </w:rPr>
  </w:style>
  <w:style w:type="character" w:customStyle="1" w:styleId="QChar">
    <w:name w:val="*Q* Char"/>
    <w:basedOn w:val="ListParagraphChar"/>
    <w:link w:val="Q"/>
    <w:locked/>
    <w:rsid w:val="00356656"/>
    <w:rPr>
      <w:rFonts w:eastAsia="Times New Roman" w:cs="Times New Roman"/>
      <w:b/>
      <w:sz w:val="22"/>
    </w:rPr>
  </w:style>
  <w:style w:type="paragraph" w:customStyle="1" w:styleId="SASRBullet">
    <w:name w:val="*SA/SR Bullet"/>
    <w:basedOn w:val="Normal"/>
    <w:link w:val="SASRBulletChar"/>
    <w:qFormat/>
    <w:rsid w:val="00531789"/>
    <w:pPr>
      <w:numPr>
        <w:ilvl w:val="1"/>
        <w:numId w:val="7"/>
      </w:numPr>
      <w:spacing w:before="120"/>
      <w:ind w:left="1080"/>
      <w:contextualSpacing/>
    </w:pPr>
  </w:style>
  <w:style w:type="paragraph" w:customStyle="1" w:styleId="INBullet">
    <w:name w:val="*IN* Bullet"/>
    <w:link w:val="INBulletChar"/>
    <w:qFormat/>
    <w:rsid w:val="00531789"/>
    <w:pPr>
      <w:numPr>
        <w:numId w:val="4"/>
      </w:numPr>
      <w:spacing w:after="60" w:line="276" w:lineRule="auto"/>
    </w:pPr>
    <w:rPr>
      <w:color w:val="4F81BD" w:themeColor="accent1"/>
    </w:rPr>
  </w:style>
  <w:style w:type="character" w:customStyle="1" w:styleId="SASRBulletChar">
    <w:name w:val="*SA/SR Bullet Char"/>
    <w:basedOn w:val="DefaultParagraphFont"/>
    <w:link w:val="SASRBullet"/>
    <w:locked/>
    <w:rsid w:val="00531789"/>
  </w:style>
  <w:style w:type="character" w:customStyle="1" w:styleId="INBulletChar">
    <w:name w:val="*IN* Bullet Char"/>
    <w:basedOn w:val="BulletedListChar"/>
    <w:link w:val="INBullet"/>
    <w:locked/>
    <w:rsid w:val="00356656"/>
    <w:rPr>
      <w:rFonts w:cs="Times New Roman"/>
      <w:color w:val="4F81BD" w:themeColor="accent1"/>
      <w:sz w:val="22"/>
      <w:szCs w:val="22"/>
    </w:rPr>
  </w:style>
  <w:style w:type="character" w:customStyle="1" w:styleId="reference-text">
    <w:name w:val="reference-text"/>
    <w:uiPriority w:val="99"/>
    <w:rsid w:val="00BE4EBD"/>
  </w:style>
  <w:style w:type="paragraph" w:customStyle="1" w:styleId="SA">
    <w:name w:val="*SA*"/>
    <w:link w:val="SAChar"/>
    <w:qFormat/>
    <w:rsid w:val="00531789"/>
    <w:pPr>
      <w:numPr>
        <w:numId w:val="6"/>
      </w:numPr>
      <w:spacing w:before="120" w:line="276" w:lineRule="auto"/>
    </w:pPr>
  </w:style>
  <w:style w:type="paragraph" w:customStyle="1" w:styleId="SR">
    <w:name w:val="*SR*"/>
    <w:link w:val="SRChar"/>
    <w:qFormat/>
    <w:rsid w:val="00531789"/>
    <w:pPr>
      <w:numPr>
        <w:numId w:val="8"/>
      </w:numPr>
      <w:spacing w:before="120" w:line="276" w:lineRule="auto"/>
      <w:ind w:left="720"/>
    </w:pPr>
  </w:style>
  <w:style w:type="character" w:customStyle="1" w:styleId="SAChar">
    <w:name w:val="*SA* Char"/>
    <w:basedOn w:val="ListParagraphChar"/>
    <w:link w:val="SA"/>
    <w:locked/>
    <w:rsid w:val="00F21CD9"/>
    <w:rPr>
      <w:rFonts w:eastAsia="Times New Roman" w:cs="Times New Roman"/>
      <w:sz w:val="22"/>
    </w:rPr>
  </w:style>
  <w:style w:type="character" w:customStyle="1" w:styleId="SRChar">
    <w:name w:val="*SR* Char"/>
    <w:basedOn w:val="ListParagraphChar"/>
    <w:link w:val="SR"/>
    <w:locked/>
    <w:rsid w:val="00531789"/>
    <w:rPr>
      <w:rFonts w:eastAsia="Times New Roman" w:cs="Times New Roman"/>
      <w:sz w:val="22"/>
    </w:rPr>
  </w:style>
  <w:style w:type="paragraph" w:customStyle="1" w:styleId="BR">
    <w:name w:val="*BR*"/>
    <w:link w:val="BRChar"/>
    <w:qFormat/>
    <w:rsid w:val="00531789"/>
    <w:pPr>
      <w:pBdr>
        <w:bottom w:val="single" w:sz="12" w:space="1" w:color="7F7F7F" w:themeColor="text1" w:themeTint="80"/>
      </w:pBdr>
      <w:spacing w:after="360"/>
      <w:ind w:left="2880" w:right="2880"/>
    </w:pPr>
    <w:rPr>
      <w:sz w:val="18"/>
    </w:rPr>
  </w:style>
  <w:style w:type="paragraph" w:customStyle="1" w:styleId="FooterText">
    <w:name w:val="*FooterText"/>
    <w:link w:val="FooterTextChar"/>
    <w:qFormat/>
    <w:rsid w:val="00531789"/>
    <w:pPr>
      <w:spacing w:line="200" w:lineRule="exact"/>
    </w:pPr>
    <w:rPr>
      <w:rFonts w:eastAsia="Verdana" w:cs="Calibri"/>
      <w:b/>
      <w:color w:val="595959"/>
      <w:sz w:val="14"/>
    </w:rPr>
  </w:style>
  <w:style w:type="character" w:customStyle="1" w:styleId="BRChar">
    <w:name w:val="*BR* Char"/>
    <w:basedOn w:val="DefaultParagraphFont"/>
    <w:link w:val="BR"/>
    <w:locked/>
    <w:rsid w:val="00EA3693"/>
    <w:rPr>
      <w:sz w:val="18"/>
    </w:rPr>
  </w:style>
  <w:style w:type="character" w:customStyle="1" w:styleId="folioChar">
    <w:name w:val="folio Char"/>
    <w:basedOn w:val="DefaultParagraphFont"/>
    <w:link w:val="folio"/>
    <w:locked/>
    <w:rsid w:val="00880AAD"/>
    <w:rPr>
      <w:rFonts w:ascii="Verdana" w:hAnsi="Verdana" w:cs="Verdana"/>
      <w:color w:val="595959"/>
      <w:sz w:val="22"/>
      <w:szCs w:val="22"/>
    </w:rPr>
  </w:style>
  <w:style w:type="character" w:customStyle="1" w:styleId="FooterTextChar">
    <w:name w:val="FooterText Char"/>
    <w:basedOn w:val="folioChar"/>
    <w:link w:val="FooterText"/>
    <w:locked/>
    <w:rsid w:val="00880AAD"/>
    <w:rPr>
      <w:rFonts w:ascii="Verdana" w:eastAsia="Verdana" w:hAnsi="Verdana" w:cs="Calibri"/>
      <w:b/>
      <w:color w:val="595959"/>
      <w:sz w:val="14"/>
      <w:szCs w:val="22"/>
    </w:rPr>
  </w:style>
  <w:style w:type="paragraph" w:customStyle="1" w:styleId="TableText">
    <w:name w:val="*TableText"/>
    <w:link w:val="TableTextChar"/>
    <w:qFormat/>
    <w:rsid w:val="00531789"/>
    <w:pPr>
      <w:spacing w:before="40" w:after="40" w:line="276" w:lineRule="auto"/>
    </w:pPr>
  </w:style>
  <w:style w:type="character" w:customStyle="1" w:styleId="TableTextChar">
    <w:name w:val="*TableText Char"/>
    <w:basedOn w:val="DefaultParagraphFont"/>
    <w:link w:val="TableText"/>
    <w:locked/>
    <w:rsid w:val="008151E5"/>
  </w:style>
  <w:style w:type="paragraph" w:customStyle="1" w:styleId="ToolHeader">
    <w:name w:val="*ToolHeader"/>
    <w:qFormat/>
    <w:rsid w:val="00531789"/>
    <w:pPr>
      <w:spacing w:after="120"/>
    </w:pPr>
    <w:rPr>
      <w:rFonts w:asciiTheme="minorHAnsi" w:hAnsiTheme="minorHAnsi"/>
      <w:b/>
      <w:bCs/>
      <w:color w:val="365F91"/>
      <w:sz w:val="32"/>
      <w:szCs w:val="28"/>
    </w:rPr>
  </w:style>
  <w:style w:type="paragraph" w:customStyle="1" w:styleId="ToolTableText">
    <w:name w:val="*ToolTableText"/>
    <w:qFormat/>
    <w:rsid w:val="00531789"/>
    <w:pPr>
      <w:spacing w:before="40" w:after="120"/>
    </w:pPr>
  </w:style>
  <w:style w:type="paragraph" w:customStyle="1" w:styleId="ExcerptAuthor">
    <w:name w:val="*ExcerptAuthor"/>
    <w:basedOn w:val="Normal"/>
    <w:qFormat/>
    <w:rsid w:val="00531789"/>
    <w:pPr>
      <w:jc w:val="center"/>
    </w:pPr>
    <w:rPr>
      <w:rFonts w:asciiTheme="majorHAnsi" w:hAnsiTheme="majorHAnsi"/>
      <w:b/>
    </w:rPr>
  </w:style>
  <w:style w:type="paragraph" w:customStyle="1" w:styleId="ExcerptBody">
    <w:name w:val="*ExcerptBody"/>
    <w:basedOn w:val="Normal"/>
    <w:qFormat/>
    <w:rsid w:val="00531789"/>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531789"/>
    <w:pPr>
      <w:jc w:val="center"/>
    </w:pPr>
    <w:rPr>
      <w:rFonts w:asciiTheme="majorHAnsi" w:hAnsiTheme="majorHAnsi"/>
      <w:b/>
      <w:smallCaps/>
      <w:sz w:val="32"/>
    </w:rPr>
  </w:style>
  <w:style w:type="paragraph" w:styleId="Revision">
    <w:name w:val="Revision"/>
    <w:hidden/>
    <w:uiPriority w:val="99"/>
    <w:semiHidden/>
    <w:rsid w:val="008B00DE"/>
  </w:style>
</w:styles>
</file>

<file path=word/webSettings.xml><?xml version="1.0" encoding="utf-8"?>
<w:webSettings xmlns:r="http://schemas.openxmlformats.org/officeDocument/2006/relationships" xmlns:w="http://schemas.openxmlformats.org/wordprocessingml/2006/main">
  <w:divs>
    <w:div w:id="1553540455">
      <w:marLeft w:val="0"/>
      <w:marRight w:val="0"/>
      <w:marTop w:val="0"/>
      <w:marBottom w:val="0"/>
      <w:divBdr>
        <w:top w:val="none" w:sz="0" w:space="0" w:color="auto"/>
        <w:left w:val="none" w:sz="0" w:space="0" w:color="auto"/>
        <w:bottom w:val="none" w:sz="0" w:space="0" w:color="auto"/>
        <w:right w:val="none" w:sz="0" w:space="0" w:color="auto"/>
      </w:divBdr>
    </w:div>
    <w:div w:id="1553540456">
      <w:marLeft w:val="0"/>
      <w:marRight w:val="0"/>
      <w:marTop w:val="0"/>
      <w:marBottom w:val="0"/>
      <w:divBdr>
        <w:top w:val="none" w:sz="0" w:space="0" w:color="auto"/>
        <w:left w:val="none" w:sz="0" w:space="0" w:color="auto"/>
        <w:bottom w:val="none" w:sz="0" w:space="0" w:color="auto"/>
        <w:right w:val="none" w:sz="0" w:space="0" w:color="auto"/>
      </w:divBdr>
    </w:div>
    <w:div w:id="1553540457">
      <w:marLeft w:val="0"/>
      <w:marRight w:val="0"/>
      <w:marTop w:val="0"/>
      <w:marBottom w:val="0"/>
      <w:divBdr>
        <w:top w:val="none" w:sz="0" w:space="0" w:color="auto"/>
        <w:left w:val="none" w:sz="0" w:space="0" w:color="auto"/>
        <w:bottom w:val="none" w:sz="0" w:space="0" w:color="auto"/>
        <w:right w:val="none" w:sz="0" w:space="0" w:color="auto"/>
      </w:divBdr>
    </w:div>
    <w:div w:id="1553540466">
      <w:marLeft w:val="0"/>
      <w:marRight w:val="0"/>
      <w:marTop w:val="0"/>
      <w:marBottom w:val="0"/>
      <w:divBdr>
        <w:top w:val="none" w:sz="0" w:space="0" w:color="auto"/>
        <w:left w:val="none" w:sz="0" w:space="0" w:color="auto"/>
        <w:bottom w:val="none" w:sz="0" w:space="0" w:color="auto"/>
        <w:right w:val="none" w:sz="0" w:space="0" w:color="auto"/>
      </w:divBdr>
      <w:divsChild>
        <w:div w:id="1553540458">
          <w:marLeft w:val="0"/>
          <w:marRight w:val="0"/>
          <w:marTop w:val="0"/>
          <w:marBottom w:val="0"/>
          <w:divBdr>
            <w:top w:val="none" w:sz="0" w:space="0" w:color="auto"/>
            <w:left w:val="none" w:sz="0" w:space="0" w:color="auto"/>
            <w:bottom w:val="none" w:sz="0" w:space="0" w:color="auto"/>
            <w:right w:val="none" w:sz="0" w:space="0" w:color="auto"/>
          </w:divBdr>
        </w:div>
        <w:div w:id="1553540459">
          <w:marLeft w:val="0"/>
          <w:marRight w:val="0"/>
          <w:marTop w:val="0"/>
          <w:marBottom w:val="0"/>
          <w:divBdr>
            <w:top w:val="none" w:sz="0" w:space="0" w:color="auto"/>
            <w:left w:val="none" w:sz="0" w:space="0" w:color="auto"/>
            <w:bottom w:val="none" w:sz="0" w:space="0" w:color="auto"/>
            <w:right w:val="none" w:sz="0" w:space="0" w:color="auto"/>
          </w:divBdr>
        </w:div>
        <w:div w:id="1553540460">
          <w:marLeft w:val="0"/>
          <w:marRight w:val="0"/>
          <w:marTop w:val="0"/>
          <w:marBottom w:val="0"/>
          <w:divBdr>
            <w:top w:val="none" w:sz="0" w:space="0" w:color="auto"/>
            <w:left w:val="none" w:sz="0" w:space="0" w:color="auto"/>
            <w:bottom w:val="none" w:sz="0" w:space="0" w:color="auto"/>
            <w:right w:val="none" w:sz="0" w:space="0" w:color="auto"/>
          </w:divBdr>
        </w:div>
        <w:div w:id="1553540461">
          <w:marLeft w:val="0"/>
          <w:marRight w:val="0"/>
          <w:marTop w:val="0"/>
          <w:marBottom w:val="0"/>
          <w:divBdr>
            <w:top w:val="none" w:sz="0" w:space="0" w:color="auto"/>
            <w:left w:val="none" w:sz="0" w:space="0" w:color="auto"/>
            <w:bottom w:val="none" w:sz="0" w:space="0" w:color="auto"/>
            <w:right w:val="none" w:sz="0" w:space="0" w:color="auto"/>
          </w:divBdr>
        </w:div>
        <w:div w:id="1553540462">
          <w:marLeft w:val="0"/>
          <w:marRight w:val="0"/>
          <w:marTop w:val="0"/>
          <w:marBottom w:val="0"/>
          <w:divBdr>
            <w:top w:val="none" w:sz="0" w:space="0" w:color="auto"/>
            <w:left w:val="none" w:sz="0" w:space="0" w:color="auto"/>
            <w:bottom w:val="none" w:sz="0" w:space="0" w:color="auto"/>
            <w:right w:val="none" w:sz="0" w:space="0" w:color="auto"/>
          </w:divBdr>
        </w:div>
        <w:div w:id="1553540463">
          <w:marLeft w:val="0"/>
          <w:marRight w:val="0"/>
          <w:marTop w:val="0"/>
          <w:marBottom w:val="0"/>
          <w:divBdr>
            <w:top w:val="none" w:sz="0" w:space="0" w:color="auto"/>
            <w:left w:val="none" w:sz="0" w:space="0" w:color="auto"/>
            <w:bottom w:val="none" w:sz="0" w:space="0" w:color="auto"/>
            <w:right w:val="none" w:sz="0" w:space="0" w:color="auto"/>
          </w:divBdr>
        </w:div>
        <w:div w:id="1553540464">
          <w:marLeft w:val="0"/>
          <w:marRight w:val="0"/>
          <w:marTop w:val="0"/>
          <w:marBottom w:val="0"/>
          <w:divBdr>
            <w:top w:val="none" w:sz="0" w:space="0" w:color="auto"/>
            <w:left w:val="none" w:sz="0" w:space="0" w:color="auto"/>
            <w:bottom w:val="none" w:sz="0" w:space="0" w:color="auto"/>
            <w:right w:val="none" w:sz="0" w:space="0" w:color="auto"/>
          </w:divBdr>
        </w:div>
        <w:div w:id="1553540465">
          <w:marLeft w:val="0"/>
          <w:marRight w:val="0"/>
          <w:marTop w:val="0"/>
          <w:marBottom w:val="0"/>
          <w:divBdr>
            <w:top w:val="none" w:sz="0" w:space="0" w:color="auto"/>
            <w:left w:val="none" w:sz="0" w:space="0" w:color="auto"/>
            <w:bottom w:val="none" w:sz="0" w:space="0" w:color="auto"/>
            <w:right w:val="none" w:sz="0" w:space="0" w:color="auto"/>
          </w:divBdr>
        </w:div>
        <w:div w:id="1553540467">
          <w:marLeft w:val="0"/>
          <w:marRight w:val="0"/>
          <w:marTop w:val="0"/>
          <w:marBottom w:val="0"/>
          <w:divBdr>
            <w:top w:val="none" w:sz="0" w:space="0" w:color="auto"/>
            <w:left w:val="none" w:sz="0" w:space="0" w:color="auto"/>
            <w:bottom w:val="none" w:sz="0" w:space="0" w:color="auto"/>
            <w:right w:val="none" w:sz="0" w:space="0" w:color="auto"/>
          </w:divBdr>
        </w:div>
        <w:div w:id="1553540468">
          <w:marLeft w:val="0"/>
          <w:marRight w:val="0"/>
          <w:marTop w:val="0"/>
          <w:marBottom w:val="0"/>
          <w:divBdr>
            <w:top w:val="none" w:sz="0" w:space="0" w:color="auto"/>
            <w:left w:val="none" w:sz="0" w:space="0" w:color="auto"/>
            <w:bottom w:val="none" w:sz="0" w:space="0" w:color="auto"/>
            <w:right w:val="none" w:sz="0" w:space="0" w:color="auto"/>
          </w:divBdr>
        </w:div>
        <w:div w:id="1553540469">
          <w:marLeft w:val="0"/>
          <w:marRight w:val="0"/>
          <w:marTop w:val="0"/>
          <w:marBottom w:val="0"/>
          <w:divBdr>
            <w:top w:val="none" w:sz="0" w:space="0" w:color="auto"/>
            <w:left w:val="none" w:sz="0" w:space="0" w:color="auto"/>
            <w:bottom w:val="none" w:sz="0" w:space="0" w:color="auto"/>
            <w:right w:val="none" w:sz="0" w:space="0" w:color="auto"/>
          </w:divBdr>
        </w:div>
        <w:div w:id="1553540471">
          <w:marLeft w:val="0"/>
          <w:marRight w:val="0"/>
          <w:marTop w:val="0"/>
          <w:marBottom w:val="0"/>
          <w:divBdr>
            <w:top w:val="none" w:sz="0" w:space="0" w:color="auto"/>
            <w:left w:val="none" w:sz="0" w:space="0" w:color="auto"/>
            <w:bottom w:val="none" w:sz="0" w:space="0" w:color="auto"/>
            <w:right w:val="none" w:sz="0" w:space="0" w:color="auto"/>
          </w:divBdr>
        </w:div>
        <w:div w:id="1553540472">
          <w:marLeft w:val="0"/>
          <w:marRight w:val="0"/>
          <w:marTop w:val="0"/>
          <w:marBottom w:val="0"/>
          <w:divBdr>
            <w:top w:val="none" w:sz="0" w:space="0" w:color="auto"/>
            <w:left w:val="none" w:sz="0" w:space="0" w:color="auto"/>
            <w:bottom w:val="none" w:sz="0" w:space="0" w:color="auto"/>
            <w:right w:val="none" w:sz="0" w:space="0" w:color="auto"/>
          </w:divBdr>
        </w:div>
        <w:div w:id="1553540475">
          <w:marLeft w:val="0"/>
          <w:marRight w:val="0"/>
          <w:marTop w:val="0"/>
          <w:marBottom w:val="0"/>
          <w:divBdr>
            <w:top w:val="none" w:sz="0" w:space="0" w:color="auto"/>
            <w:left w:val="none" w:sz="0" w:space="0" w:color="auto"/>
            <w:bottom w:val="none" w:sz="0" w:space="0" w:color="auto"/>
            <w:right w:val="none" w:sz="0" w:space="0" w:color="auto"/>
          </w:divBdr>
        </w:div>
        <w:div w:id="1553540477">
          <w:marLeft w:val="0"/>
          <w:marRight w:val="0"/>
          <w:marTop w:val="0"/>
          <w:marBottom w:val="0"/>
          <w:divBdr>
            <w:top w:val="none" w:sz="0" w:space="0" w:color="auto"/>
            <w:left w:val="none" w:sz="0" w:space="0" w:color="auto"/>
            <w:bottom w:val="none" w:sz="0" w:space="0" w:color="auto"/>
            <w:right w:val="none" w:sz="0" w:space="0" w:color="auto"/>
          </w:divBdr>
        </w:div>
        <w:div w:id="1553540478">
          <w:marLeft w:val="0"/>
          <w:marRight w:val="0"/>
          <w:marTop w:val="0"/>
          <w:marBottom w:val="0"/>
          <w:divBdr>
            <w:top w:val="none" w:sz="0" w:space="0" w:color="auto"/>
            <w:left w:val="none" w:sz="0" w:space="0" w:color="auto"/>
            <w:bottom w:val="none" w:sz="0" w:space="0" w:color="auto"/>
            <w:right w:val="none" w:sz="0" w:space="0" w:color="auto"/>
          </w:divBdr>
        </w:div>
        <w:div w:id="1553540480">
          <w:marLeft w:val="0"/>
          <w:marRight w:val="0"/>
          <w:marTop w:val="0"/>
          <w:marBottom w:val="0"/>
          <w:divBdr>
            <w:top w:val="none" w:sz="0" w:space="0" w:color="auto"/>
            <w:left w:val="none" w:sz="0" w:space="0" w:color="auto"/>
            <w:bottom w:val="none" w:sz="0" w:space="0" w:color="auto"/>
            <w:right w:val="none" w:sz="0" w:space="0" w:color="auto"/>
          </w:divBdr>
        </w:div>
        <w:div w:id="1553540481">
          <w:marLeft w:val="0"/>
          <w:marRight w:val="0"/>
          <w:marTop w:val="0"/>
          <w:marBottom w:val="0"/>
          <w:divBdr>
            <w:top w:val="none" w:sz="0" w:space="0" w:color="auto"/>
            <w:left w:val="none" w:sz="0" w:space="0" w:color="auto"/>
            <w:bottom w:val="none" w:sz="0" w:space="0" w:color="auto"/>
            <w:right w:val="none" w:sz="0" w:space="0" w:color="auto"/>
          </w:divBdr>
        </w:div>
        <w:div w:id="1553540482">
          <w:marLeft w:val="0"/>
          <w:marRight w:val="0"/>
          <w:marTop w:val="0"/>
          <w:marBottom w:val="0"/>
          <w:divBdr>
            <w:top w:val="none" w:sz="0" w:space="0" w:color="auto"/>
            <w:left w:val="none" w:sz="0" w:space="0" w:color="auto"/>
            <w:bottom w:val="none" w:sz="0" w:space="0" w:color="auto"/>
            <w:right w:val="none" w:sz="0" w:space="0" w:color="auto"/>
          </w:divBdr>
        </w:div>
        <w:div w:id="1553540483">
          <w:marLeft w:val="0"/>
          <w:marRight w:val="0"/>
          <w:marTop w:val="0"/>
          <w:marBottom w:val="0"/>
          <w:divBdr>
            <w:top w:val="none" w:sz="0" w:space="0" w:color="auto"/>
            <w:left w:val="none" w:sz="0" w:space="0" w:color="auto"/>
            <w:bottom w:val="none" w:sz="0" w:space="0" w:color="auto"/>
            <w:right w:val="none" w:sz="0" w:space="0" w:color="auto"/>
          </w:divBdr>
        </w:div>
        <w:div w:id="1553540484">
          <w:marLeft w:val="0"/>
          <w:marRight w:val="0"/>
          <w:marTop w:val="0"/>
          <w:marBottom w:val="0"/>
          <w:divBdr>
            <w:top w:val="none" w:sz="0" w:space="0" w:color="auto"/>
            <w:left w:val="none" w:sz="0" w:space="0" w:color="auto"/>
            <w:bottom w:val="none" w:sz="0" w:space="0" w:color="auto"/>
            <w:right w:val="none" w:sz="0" w:space="0" w:color="auto"/>
          </w:divBdr>
        </w:div>
        <w:div w:id="1553540485">
          <w:marLeft w:val="0"/>
          <w:marRight w:val="0"/>
          <w:marTop w:val="0"/>
          <w:marBottom w:val="0"/>
          <w:divBdr>
            <w:top w:val="none" w:sz="0" w:space="0" w:color="auto"/>
            <w:left w:val="none" w:sz="0" w:space="0" w:color="auto"/>
            <w:bottom w:val="none" w:sz="0" w:space="0" w:color="auto"/>
            <w:right w:val="none" w:sz="0" w:space="0" w:color="auto"/>
          </w:divBdr>
        </w:div>
        <w:div w:id="1553540486">
          <w:marLeft w:val="0"/>
          <w:marRight w:val="0"/>
          <w:marTop w:val="0"/>
          <w:marBottom w:val="0"/>
          <w:divBdr>
            <w:top w:val="none" w:sz="0" w:space="0" w:color="auto"/>
            <w:left w:val="none" w:sz="0" w:space="0" w:color="auto"/>
            <w:bottom w:val="none" w:sz="0" w:space="0" w:color="auto"/>
            <w:right w:val="none" w:sz="0" w:space="0" w:color="auto"/>
          </w:divBdr>
        </w:div>
        <w:div w:id="1553540487">
          <w:marLeft w:val="0"/>
          <w:marRight w:val="0"/>
          <w:marTop w:val="0"/>
          <w:marBottom w:val="0"/>
          <w:divBdr>
            <w:top w:val="none" w:sz="0" w:space="0" w:color="auto"/>
            <w:left w:val="none" w:sz="0" w:space="0" w:color="auto"/>
            <w:bottom w:val="none" w:sz="0" w:space="0" w:color="auto"/>
            <w:right w:val="none" w:sz="0" w:space="0" w:color="auto"/>
          </w:divBdr>
        </w:div>
        <w:div w:id="1553540488">
          <w:marLeft w:val="0"/>
          <w:marRight w:val="0"/>
          <w:marTop w:val="0"/>
          <w:marBottom w:val="0"/>
          <w:divBdr>
            <w:top w:val="none" w:sz="0" w:space="0" w:color="auto"/>
            <w:left w:val="none" w:sz="0" w:space="0" w:color="auto"/>
            <w:bottom w:val="none" w:sz="0" w:space="0" w:color="auto"/>
            <w:right w:val="none" w:sz="0" w:space="0" w:color="auto"/>
          </w:divBdr>
        </w:div>
        <w:div w:id="1553540489">
          <w:marLeft w:val="0"/>
          <w:marRight w:val="0"/>
          <w:marTop w:val="0"/>
          <w:marBottom w:val="0"/>
          <w:divBdr>
            <w:top w:val="none" w:sz="0" w:space="0" w:color="auto"/>
            <w:left w:val="none" w:sz="0" w:space="0" w:color="auto"/>
            <w:bottom w:val="none" w:sz="0" w:space="0" w:color="auto"/>
            <w:right w:val="none" w:sz="0" w:space="0" w:color="auto"/>
          </w:divBdr>
        </w:div>
        <w:div w:id="1553540490">
          <w:marLeft w:val="0"/>
          <w:marRight w:val="0"/>
          <w:marTop w:val="0"/>
          <w:marBottom w:val="0"/>
          <w:divBdr>
            <w:top w:val="none" w:sz="0" w:space="0" w:color="auto"/>
            <w:left w:val="none" w:sz="0" w:space="0" w:color="auto"/>
            <w:bottom w:val="none" w:sz="0" w:space="0" w:color="auto"/>
            <w:right w:val="none" w:sz="0" w:space="0" w:color="auto"/>
          </w:divBdr>
        </w:div>
        <w:div w:id="1553540491">
          <w:marLeft w:val="0"/>
          <w:marRight w:val="0"/>
          <w:marTop w:val="0"/>
          <w:marBottom w:val="0"/>
          <w:divBdr>
            <w:top w:val="none" w:sz="0" w:space="0" w:color="auto"/>
            <w:left w:val="none" w:sz="0" w:space="0" w:color="auto"/>
            <w:bottom w:val="none" w:sz="0" w:space="0" w:color="auto"/>
            <w:right w:val="none" w:sz="0" w:space="0" w:color="auto"/>
          </w:divBdr>
        </w:div>
        <w:div w:id="1553540493">
          <w:marLeft w:val="0"/>
          <w:marRight w:val="0"/>
          <w:marTop w:val="0"/>
          <w:marBottom w:val="0"/>
          <w:divBdr>
            <w:top w:val="none" w:sz="0" w:space="0" w:color="auto"/>
            <w:left w:val="none" w:sz="0" w:space="0" w:color="auto"/>
            <w:bottom w:val="none" w:sz="0" w:space="0" w:color="auto"/>
            <w:right w:val="none" w:sz="0" w:space="0" w:color="auto"/>
          </w:divBdr>
        </w:div>
        <w:div w:id="1553540495">
          <w:marLeft w:val="0"/>
          <w:marRight w:val="0"/>
          <w:marTop w:val="0"/>
          <w:marBottom w:val="0"/>
          <w:divBdr>
            <w:top w:val="none" w:sz="0" w:space="0" w:color="auto"/>
            <w:left w:val="none" w:sz="0" w:space="0" w:color="auto"/>
            <w:bottom w:val="none" w:sz="0" w:space="0" w:color="auto"/>
            <w:right w:val="none" w:sz="0" w:space="0" w:color="auto"/>
          </w:divBdr>
        </w:div>
      </w:divsChild>
    </w:div>
    <w:div w:id="1553540473">
      <w:marLeft w:val="0"/>
      <w:marRight w:val="0"/>
      <w:marTop w:val="0"/>
      <w:marBottom w:val="0"/>
      <w:divBdr>
        <w:top w:val="none" w:sz="0" w:space="0" w:color="auto"/>
        <w:left w:val="none" w:sz="0" w:space="0" w:color="auto"/>
        <w:bottom w:val="none" w:sz="0" w:space="0" w:color="auto"/>
        <w:right w:val="none" w:sz="0" w:space="0" w:color="auto"/>
      </w:divBdr>
    </w:div>
    <w:div w:id="1553540474">
      <w:marLeft w:val="0"/>
      <w:marRight w:val="0"/>
      <w:marTop w:val="0"/>
      <w:marBottom w:val="0"/>
      <w:divBdr>
        <w:top w:val="none" w:sz="0" w:space="0" w:color="auto"/>
        <w:left w:val="none" w:sz="0" w:space="0" w:color="auto"/>
        <w:bottom w:val="none" w:sz="0" w:space="0" w:color="auto"/>
        <w:right w:val="none" w:sz="0" w:space="0" w:color="auto"/>
      </w:divBdr>
    </w:div>
    <w:div w:id="1553540476">
      <w:marLeft w:val="0"/>
      <w:marRight w:val="0"/>
      <w:marTop w:val="0"/>
      <w:marBottom w:val="0"/>
      <w:divBdr>
        <w:top w:val="none" w:sz="0" w:space="0" w:color="auto"/>
        <w:left w:val="none" w:sz="0" w:space="0" w:color="auto"/>
        <w:bottom w:val="none" w:sz="0" w:space="0" w:color="auto"/>
        <w:right w:val="none" w:sz="0" w:space="0" w:color="auto"/>
      </w:divBdr>
      <w:divsChild>
        <w:div w:id="1553540479">
          <w:marLeft w:val="0"/>
          <w:marRight w:val="0"/>
          <w:marTop w:val="0"/>
          <w:marBottom w:val="0"/>
          <w:divBdr>
            <w:top w:val="none" w:sz="0" w:space="0" w:color="auto"/>
            <w:left w:val="none" w:sz="0" w:space="0" w:color="auto"/>
            <w:bottom w:val="none" w:sz="0" w:space="0" w:color="auto"/>
            <w:right w:val="none" w:sz="0" w:space="0" w:color="auto"/>
          </w:divBdr>
        </w:div>
      </w:divsChild>
    </w:div>
    <w:div w:id="1553540492">
      <w:marLeft w:val="0"/>
      <w:marRight w:val="0"/>
      <w:marTop w:val="0"/>
      <w:marBottom w:val="0"/>
      <w:divBdr>
        <w:top w:val="none" w:sz="0" w:space="0" w:color="auto"/>
        <w:left w:val="none" w:sz="0" w:space="0" w:color="auto"/>
        <w:bottom w:val="none" w:sz="0" w:space="0" w:color="auto"/>
        <w:right w:val="none" w:sz="0" w:space="0" w:color="auto"/>
      </w:divBdr>
      <w:divsChild>
        <w:div w:id="1553540494">
          <w:marLeft w:val="720"/>
          <w:marRight w:val="720"/>
          <w:marTop w:val="100"/>
          <w:marBottom w:val="100"/>
          <w:divBdr>
            <w:top w:val="none" w:sz="0" w:space="0" w:color="auto"/>
            <w:left w:val="none" w:sz="0" w:space="0" w:color="auto"/>
            <w:bottom w:val="none" w:sz="0" w:space="0" w:color="auto"/>
            <w:right w:val="none" w:sz="0" w:space="0" w:color="auto"/>
          </w:divBdr>
          <w:divsChild>
            <w:div w:id="155354047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3104</Words>
  <Characters>17695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11</vt:lpstr>
    </vt:vector>
  </TitlesOfParts>
  <Company>Public Consulting Group</Company>
  <LinksUpToDate>false</LinksUpToDate>
  <CharactersWithSpaces>20758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PCG Education</dc:creator>
  <cp:keywords/>
  <dc:description/>
  <cp:lastModifiedBy>Michelle Wade</cp:lastModifiedBy>
  <cp:revision>3</cp:revision>
  <cp:lastPrinted>2014-02-06T21:27:00Z</cp:lastPrinted>
  <dcterms:created xsi:type="dcterms:W3CDTF">2014-02-07T20:11:00Z</dcterms:created>
  <dcterms:modified xsi:type="dcterms:W3CDTF">2014-02-08T00:21:00Z</dcterms:modified>
</cp:coreProperties>
</file>