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2C1375" w:rsidP="00B231AA">
            <w:pPr>
              <w:pStyle w:val="Header-banner"/>
              <w:rPr>
                <w:rFonts w:asciiTheme="minorHAnsi" w:hAnsiTheme="minorHAnsi"/>
              </w:rPr>
            </w:pPr>
            <w:r>
              <w:rPr>
                <w:rFonts w:asciiTheme="minorHAnsi" w:hAnsiTheme="minorHAnsi"/>
              </w:rPr>
              <w:t>10.2.</w:t>
            </w:r>
            <w:r w:rsidR="00EF0B8E">
              <w:rPr>
                <w:rFonts w:asciiTheme="minorHAnsi" w:hAnsiTheme="minorHAnsi"/>
              </w:rPr>
              <w:t>2</w:t>
            </w:r>
          </w:p>
        </w:tc>
        <w:tc>
          <w:tcPr>
            <w:tcW w:w="7470"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2C1375">
              <w:rPr>
                <w:rFonts w:asciiTheme="minorHAnsi" w:hAnsiTheme="minorHAnsi"/>
              </w:rPr>
              <w:t>9</w:t>
            </w:r>
          </w:p>
        </w:tc>
      </w:tr>
    </w:tbl>
    <w:p w:rsidR="0077129E" w:rsidRDefault="0077129E" w:rsidP="0077129E">
      <w:pPr>
        <w:pStyle w:val="Heading1"/>
      </w:pPr>
      <w:r w:rsidRPr="00263AF5">
        <w:t>Introduction</w:t>
      </w:r>
    </w:p>
    <w:p w:rsidR="00517D32" w:rsidRDefault="0077129E" w:rsidP="00FB3F68">
      <w:r>
        <w:t>In this lesson, students</w:t>
      </w:r>
      <w:r w:rsidR="00AD4D45">
        <w:t xml:space="preserve"> read and analyze paragraphs 27–</w:t>
      </w:r>
      <w:r w:rsidR="008A08A9">
        <w:t>31</w:t>
      </w:r>
      <w:r w:rsidR="005803EC">
        <w:t xml:space="preserve"> of</w:t>
      </w:r>
      <w:r>
        <w:t xml:space="preserve"> “</w:t>
      </w:r>
      <w:r w:rsidR="008A08A9">
        <w:t>A Genetics of Justice</w:t>
      </w:r>
      <w:r>
        <w:t xml:space="preserve">” </w:t>
      </w:r>
      <w:r w:rsidR="003D169B">
        <w:t>(</w:t>
      </w:r>
      <w:r w:rsidR="00265FA0">
        <w:t>from “</w:t>
      </w:r>
      <w:r w:rsidR="008A08A9">
        <w:t>Unfortunately for my mother, I grew up to be a writer</w:t>
      </w:r>
      <w:r w:rsidR="00265FA0">
        <w:t>” to “</w:t>
      </w:r>
      <w:r w:rsidR="008A08A9">
        <w:t>full-blown in a family moment, there it was</w:t>
      </w:r>
      <w:r w:rsidR="00265FA0">
        <w:t>”</w:t>
      </w:r>
      <w:r w:rsidR="003D169B">
        <w:t>),</w:t>
      </w:r>
      <w:r w:rsidR="00265FA0">
        <w:t xml:space="preserve"> </w:t>
      </w:r>
      <w:r>
        <w:t xml:space="preserve">in which </w:t>
      </w:r>
      <w:r w:rsidR="00012188">
        <w:t xml:space="preserve">Alvarez </w:t>
      </w:r>
      <w:r w:rsidR="00517D32">
        <w:t xml:space="preserve">describes her choice to become a writer and the challenge she faces when she decides to publish a novel critical of the dictatorship. Students explore how portions of the text develop and refine Alvarez’s ideas and claims. Additionally, students analyze the powerful </w:t>
      </w:r>
      <w:r w:rsidR="00965ABB">
        <w:t>family moment a</w:t>
      </w:r>
      <w:r w:rsidR="00517D32">
        <w:t>nd reflection Alvarez uses to conclude the essay.</w:t>
      </w:r>
    </w:p>
    <w:p w:rsidR="00FB3F68" w:rsidRPr="00517D32" w:rsidRDefault="00517D32" w:rsidP="00FB3F68">
      <w:r>
        <w:t xml:space="preserve">This lesson assesses student learning through a Quick Write </w:t>
      </w:r>
      <w:r w:rsidR="0033410D">
        <w:t xml:space="preserve">on the following prompt: </w:t>
      </w:r>
      <w:r w:rsidR="0033410D" w:rsidRPr="0033410D">
        <w:t>How does Alvarez refine a central idea of the text in paragraphs 27–31?</w:t>
      </w:r>
      <w:r w:rsidR="00935F52">
        <w:t xml:space="preserve"> </w:t>
      </w:r>
      <w:r w:rsidR="0077129E">
        <w:t>For homework, students</w:t>
      </w:r>
      <w:r>
        <w:rPr>
          <w:rFonts w:cs="Calibri"/>
          <w:color w:val="000000"/>
        </w:rPr>
        <w:t xml:space="preserve"> reread the essay and organize their notes to prepare for the End-of-Unit Assessment</w:t>
      </w:r>
      <w:r w:rsidR="009D31F9">
        <w:rPr>
          <w:rFonts w:cs="Calibri"/>
          <w:color w:val="000000"/>
        </w:rPr>
        <w:t xml:space="preserve">. Students also </w:t>
      </w:r>
      <w:r w:rsidR="00D96263">
        <w:rPr>
          <w:rFonts w:cs="Calibri"/>
          <w:color w:val="000000"/>
        </w:rPr>
        <w:t xml:space="preserve">reread and annotate the essay with a specific focus on </w:t>
      </w:r>
      <w:r w:rsidR="009D31F9">
        <w:rPr>
          <w:rFonts w:cs="Calibri"/>
          <w:color w:val="000000"/>
        </w:rPr>
        <w:t>of the idea of ju</w:t>
      </w:r>
      <w:r w:rsidR="00D96263">
        <w:rPr>
          <w:rFonts w:cs="Calibri"/>
          <w:color w:val="000000"/>
        </w:rPr>
        <w:t>stice.</w:t>
      </w:r>
    </w:p>
    <w:p w:rsidR="00C4787C" w:rsidRDefault="00C4787C" w:rsidP="00E946A0">
      <w:pPr>
        <w:pStyle w:val="Heading1"/>
      </w:pPr>
      <w:r>
        <w:t xml:space="preserve">Standards </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224"/>
        <w:gridCol w:w="8226"/>
      </w:tblGrid>
      <w:tr w:rsidR="004A58C4" w:rsidRPr="002E4C92">
        <w:tc>
          <w:tcPr>
            <w:tcW w:w="9450" w:type="dxa"/>
            <w:gridSpan w:val="2"/>
            <w:shd w:val="clear" w:color="auto" w:fill="76923C"/>
          </w:tcPr>
          <w:p w:rsidR="00F308FF" w:rsidRPr="002E4C92" w:rsidRDefault="00F308FF" w:rsidP="00B00346">
            <w:pPr>
              <w:pStyle w:val="TableHeaders"/>
            </w:pPr>
            <w:r>
              <w:t>Assessed Standard</w:t>
            </w:r>
            <w:r w:rsidR="00583FF7">
              <w:t>(s)</w:t>
            </w:r>
          </w:p>
        </w:tc>
      </w:tr>
      <w:tr w:rsidR="00421CB1" w:rsidRPr="0053542D">
        <w:tc>
          <w:tcPr>
            <w:tcW w:w="1224" w:type="dxa"/>
          </w:tcPr>
          <w:p w:rsidR="00421CB1" w:rsidRDefault="00421CB1" w:rsidP="000B2D56">
            <w:pPr>
              <w:pStyle w:val="TableText"/>
            </w:pPr>
            <w:r>
              <w:t>RI.9-10.2</w:t>
            </w:r>
          </w:p>
        </w:tc>
        <w:tc>
          <w:tcPr>
            <w:tcW w:w="8226" w:type="dxa"/>
          </w:tcPr>
          <w:p w:rsidR="00421CB1" w:rsidRPr="00F041D2" w:rsidRDefault="00F041D2" w:rsidP="000B2D56">
            <w:pPr>
              <w:pStyle w:val="TableText"/>
            </w:pPr>
            <w:r w:rsidRPr="00F041D2">
              <w:t>Determine a central idea of a text and analyze its development over the course of the text, including how it emerges and is shaped and refined by specific details; provide an objective summary of the text.</w:t>
            </w:r>
          </w:p>
        </w:tc>
      </w:tr>
      <w:tr w:rsidR="004A58C4" w:rsidRPr="0053542D">
        <w:tc>
          <w:tcPr>
            <w:tcW w:w="1224" w:type="dxa"/>
          </w:tcPr>
          <w:p w:rsidR="00BB62F7" w:rsidRDefault="00AD4D45" w:rsidP="000B2D56">
            <w:pPr>
              <w:pStyle w:val="TableText"/>
            </w:pPr>
            <w:r>
              <w:t>RI.9-10.5</w:t>
            </w:r>
          </w:p>
        </w:tc>
        <w:tc>
          <w:tcPr>
            <w:tcW w:w="8226" w:type="dxa"/>
          </w:tcPr>
          <w:p w:rsidR="00BB62F7" w:rsidRDefault="00AD4D45" w:rsidP="000B2D56">
            <w:pPr>
              <w:pStyle w:val="TableText"/>
            </w:pPr>
            <w:r w:rsidRPr="00AD4D45">
              <w:t>Analyze in detail how an author’s ideas or claims are developed and refined by particular sentences, paragraphs, or larger portions of a text (e.g., a section or chapter).</w:t>
            </w:r>
          </w:p>
        </w:tc>
      </w:tr>
      <w:tr w:rsidR="004A58C4" w:rsidRPr="00CF2582">
        <w:tc>
          <w:tcPr>
            <w:tcW w:w="9450" w:type="dxa"/>
            <w:gridSpan w:val="2"/>
            <w:shd w:val="clear" w:color="auto" w:fill="76923C"/>
          </w:tcPr>
          <w:p w:rsidR="00F308FF" w:rsidRPr="00CF2582" w:rsidRDefault="00AE6B72" w:rsidP="00B00346">
            <w:pPr>
              <w:pStyle w:val="TableHeaders"/>
            </w:pPr>
            <w:r w:rsidRPr="00CF2582">
              <w:t xml:space="preserve">Addressed </w:t>
            </w:r>
            <w:r w:rsidR="00F308FF" w:rsidRPr="00CF2582">
              <w:t>Standard</w:t>
            </w:r>
            <w:r w:rsidR="00583FF7">
              <w:t>(s)</w:t>
            </w:r>
          </w:p>
        </w:tc>
      </w:tr>
      <w:tr w:rsidR="004A58C4" w:rsidRPr="0053542D">
        <w:tc>
          <w:tcPr>
            <w:tcW w:w="1224" w:type="dxa"/>
          </w:tcPr>
          <w:p w:rsidR="004A58C4" w:rsidRDefault="00BC3872" w:rsidP="003E6EF0">
            <w:pPr>
              <w:pStyle w:val="SubStandard"/>
              <w:numPr>
                <w:ilvl w:val="0"/>
                <w:numId w:val="0"/>
              </w:numPr>
              <w:ind w:left="360" w:right="36" w:hanging="360"/>
            </w:pPr>
            <w:r>
              <w:t>L</w:t>
            </w:r>
            <w:r w:rsidR="004A58C4">
              <w:t>.9-10.</w:t>
            </w:r>
            <w:r w:rsidR="003E6EF0">
              <w:t>5.a</w:t>
            </w:r>
          </w:p>
        </w:tc>
        <w:tc>
          <w:tcPr>
            <w:tcW w:w="8226" w:type="dxa"/>
          </w:tcPr>
          <w:p w:rsidR="00BC3872" w:rsidRDefault="00BC3872" w:rsidP="00BC3872">
            <w:pPr>
              <w:pStyle w:val="TableText"/>
            </w:pPr>
            <w:r>
              <w:t>Demonstrate understanding of figurative language, word relationships, and nuances in word meanings.</w:t>
            </w:r>
          </w:p>
          <w:p w:rsidR="004A58C4" w:rsidRDefault="00BC3872" w:rsidP="009D1792">
            <w:pPr>
              <w:pStyle w:val="SubStandard"/>
            </w:pPr>
            <w:r w:rsidRPr="00BC3872">
              <w:rPr>
                <w:rStyle w:val="SubStandardChar"/>
              </w:rPr>
              <w:t>Interpret figures of speech (e.g., euphemism, oxymoron) in context and analyze their role in the text.</w:t>
            </w:r>
          </w:p>
        </w:tc>
      </w:tr>
    </w:tbl>
    <w:p w:rsidR="00C4787C" w:rsidRDefault="006D5695"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F31EF3">
            <w:pPr>
              <w:pStyle w:val="TableHeaders"/>
              <w:keepNext/>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BE4EBD" w:rsidRPr="006D5695" w:rsidRDefault="006D5695" w:rsidP="008151E5">
            <w:pPr>
              <w:pStyle w:val="TableText"/>
            </w:pPr>
            <w:r w:rsidRPr="006D5695">
              <w:t xml:space="preserve">Student learning </w:t>
            </w:r>
            <w:r w:rsidR="00524F63">
              <w:t>is</w:t>
            </w:r>
            <w:r w:rsidRPr="006D5695">
              <w:t xml:space="preserve"> </w:t>
            </w:r>
            <w:proofErr w:type="spellStart"/>
            <w:r w:rsidRPr="006D5695">
              <w:t>assessed</w:t>
            </w:r>
            <w:proofErr w:type="spellEnd"/>
            <w:r w:rsidRPr="006D5695">
              <w:t xml:space="preserve"> via a Quick Write at the end of the lesson. Students </w:t>
            </w:r>
            <w:r w:rsidR="002F4F5E">
              <w:t>respond to</w:t>
            </w:r>
            <w:r w:rsidR="002F4F5E" w:rsidRPr="006D5695">
              <w:t xml:space="preserve"> </w:t>
            </w:r>
            <w:r w:rsidRPr="006D5695">
              <w:t>the following prompt, citing textual evidence to support analysis and inferences drawn from the text</w:t>
            </w:r>
            <w:r>
              <w:t>.</w:t>
            </w:r>
          </w:p>
          <w:p w:rsidR="00B231AA" w:rsidRPr="003908D2" w:rsidRDefault="00421CB1" w:rsidP="00421CB1">
            <w:pPr>
              <w:pStyle w:val="BulletedList"/>
            </w:pPr>
            <w:r w:rsidRPr="00421CB1">
              <w:t>How does Alvarez refine a central idea of the text in paragraphs 27</w:t>
            </w:r>
            <w:r>
              <w:t>–</w:t>
            </w:r>
            <w:r w:rsidRPr="00421CB1">
              <w:t>31?</w:t>
            </w:r>
          </w:p>
        </w:tc>
      </w:tr>
      <w:tr w:rsidR="00263AF5" w:rsidRPr="00B00346">
        <w:tc>
          <w:tcPr>
            <w:tcW w:w="9478" w:type="dxa"/>
            <w:shd w:val="clear" w:color="auto" w:fill="76923C"/>
          </w:tcPr>
          <w:p w:rsidR="00D920A6" w:rsidRPr="00B00346" w:rsidRDefault="00D920A6" w:rsidP="00B00346">
            <w:pPr>
              <w:pStyle w:val="TableHeaders"/>
            </w:pPr>
            <w:r w:rsidRPr="00B00346">
              <w:t>High Performance Response(s)</w:t>
            </w:r>
          </w:p>
        </w:tc>
      </w:tr>
      <w:tr w:rsidR="00D920A6">
        <w:tc>
          <w:tcPr>
            <w:tcW w:w="9478" w:type="dxa"/>
          </w:tcPr>
          <w:p w:rsidR="00BE4EBD" w:rsidRDefault="00252CE7" w:rsidP="008151E5">
            <w:pPr>
              <w:pStyle w:val="TableText"/>
            </w:pPr>
            <w:r>
              <w:t>A H</w:t>
            </w:r>
            <w:r w:rsidR="00BE4EBD">
              <w:t xml:space="preserve">igh </w:t>
            </w:r>
            <w:r>
              <w:t>P</w:t>
            </w:r>
            <w:r w:rsidR="00BE4EBD">
              <w:t xml:space="preserve">erformance </w:t>
            </w:r>
            <w:r>
              <w:t>Response should</w:t>
            </w:r>
            <w:r w:rsidR="00BE4EBD">
              <w:t>:</w:t>
            </w:r>
          </w:p>
          <w:p w:rsidR="00AD4D45" w:rsidRDefault="00252CE7" w:rsidP="00AD4D45">
            <w:pPr>
              <w:pStyle w:val="BulletedList"/>
            </w:pPr>
            <w:r>
              <w:t>Identify</w:t>
            </w:r>
            <w:r w:rsidR="00935F52">
              <w:t xml:space="preserve"> </w:t>
            </w:r>
            <w:r w:rsidR="00F041D2">
              <w:t xml:space="preserve">a central idea that Alvarez refines </w:t>
            </w:r>
            <w:r w:rsidR="00935F52">
              <w:t>in paragraphs 27–31</w:t>
            </w:r>
            <w:r w:rsidR="00F041D2">
              <w:t xml:space="preserve"> </w:t>
            </w:r>
            <w:r w:rsidR="00314A5E">
              <w:t>(e.g.</w:t>
            </w:r>
            <w:r w:rsidR="00EF3EAA">
              <w:t>,</w:t>
            </w:r>
            <w:r w:rsidR="00314A5E">
              <w:t xml:space="preserve"> </w:t>
            </w:r>
            <w:r w:rsidR="00FB5376">
              <w:t>silence</w:t>
            </w:r>
            <w:r w:rsidR="00314A5E">
              <w:t xml:space="preserve"> versus voice</w:t>
            </w:r>
            <w:r w:rsidR="00FB5376">
              <w:t>,</w:t>
            </w:r>
            <w:r w:rsidR="00314A5E">
              <w:t xml:space="preserve"> </w:t>
            </w:r>
            <w:r w:rsidR="00FB5376">
              <w:t>trauma</w:t>
            </w:r>
            <w:r w:rsidR="00314A5E">
              <w:t>, or freedom).</w:t>
            </w:r>
          </w:p>
          <w:p w:rsidR="00D920A6" w:rsidRPr="003908D2" w:rsidRDefault="00965ABB" w:rsidP="00B13F69">
            <w:pPr>
              <w:pStyle w:val="BulletedList"/>
            </w:pPr>
            <w:r>
              <w:t xml:space="preserve">Explain </w:t>
            </w:r>
            <w:r w:rsidR="00935F52">
              <w:t xml:space="preserve">how </w:t>
            </w:r>
            <w:r w:rsidR="00F041D2">
              <w:t>Alvarez refines the idea in paragraphs 27–31</w:t>
            </w:r>
            <w:r w:rsidR="00314A5E">
              <w:t xml:space="preserve"> (e.g.</w:t>
            </w:r>
            <w:r w:rsidR="00EF3EAA">
              <w:t>,</w:t>
            </w:r>
            <w:r w:rsidR="00314A5E">
              <w:t xml:space="preserve"> </w:t>
            </w:r>
            <w:r w:rsidR="00B13F69">
              <w:t xml:space="preserve">throughout </w:t>
            </w:r>
            <w:r w:rsidR="00314A5E">
              <w:t>the essay Alvarez’s family struggles to be free from the fear and influence of the dictatorship. In the final paragraphs Alvarez’s m</w:t>
            </w:r>
            <w:r w:rsidR="00132D95">
              <w:t>other finally says, “I don’t care what happens to us.” This is the first time in the essay Alvarez’s mother seems to be free from her fear of the dictatorship</w:t>
            </w:r>
            <w:r w:rsidR="005075A7">
              <w:t>)</w:t>
            </w:r>
            <w:r w:rsidR="00BC3872">
              <w:t>.</w:t>
            </w:r>
          </w:p>
        </w:tc>
      </w:tr>
    </w:tbl>
    <w:p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tc>
          <w:tcPr>
            <w:tcW w:w="9450" w:type="dxa"/>
            <w:shd w:val="clear" w:color="auto" w:fill="76923C"/>
          </w:tcPr>
          <w:p w:rsidR="00D920A6" w:rsidRPr="00B00346" w:rsidRDefault="00F308FF" w:rsidP="00B00346">
            <w:pPr>
              <w:pStyle w:val="TableHeaders"/>
            </w:pPr>
            <w:r w:rsidRPr="00B00346">
              <w:t xml:space="preserve">Vocabulary to </w:t>
            </w:r>
            <w:r w:rsidR="00D03E98" w:rsidRPr="00B00346">
              <w:t xml:space="preserve">provide directly </w:t>
            </w:r>
            <w:r w:rsidRPr="00B00346">
              <w:t>(will not include extended instruction)</w:t>
            </w:r>
          </w:p>
        </w:tc>
      </w:tr>
      <w:tr w:rsidR="00D920A6">
        <w:tc>
          <w:tcPr>
            <w:tcW w:w="9450" w:type="dxa"/>
          </w:tcPr>
          <w:p w:rsidR="00012188" w:rsidRDefault="00012188" w:rsidP="00012188">
            <w:pPr>
              <w:pStyle w:val="BulletedList"/>
            </w:pPr>
            <w:r>
              <w:t>contemporaries (n.) – people</w:t>
            </w:r>
            <w:r w:rsidR="001568F2">
              <w:t xml:space="preserve"> </w:t>
            </w:r>
            <w:r w:rsidRPr="00012188">
              <w:t>of</w:t>
            </w:r>
            <w:r w:rsidR="001568F2">
              <w:t xml:space="preserve"> the same age </w:t>
            </w:r>
            <w:r w:rsidRPr="00012188">
              <w:t>as</w:t>
            </w:r>
            <w:r w:rsidR="001568F2">
              <w:t xml:space="preserve"> </w:t>
            </w:r>
            <w:r>
              <w:t>each other</w:t>
            </w:r>
          </w:p>
          <w:p w:rsidR="00012188" w:rsidRDefault="00012188" w:rsidP="00012188">
            <w:pPr>
              <w:pStyle w:val="BulletedList"/>
            </w:pPr>
            <w:r>
              <w:t>cronies (n.) – close friends, companions</w:t>
            </w:r>
          </w:p>
          <w:p w:rsidR="0045013F" w:rsidRDefault="0045013F" w:rsidP="0045013F">
            <w:pPr>
              <w:pStyle w:val="BulletedList"/>
            </w:pPr>
            <w:r>
              <w:t xml:space="preserve">embers (n.) – </w:t>
            </w:r>
            <w:r w:rsidRPr="00302779">
              <w:t>small live piece</w:t>
            </w:r>
            <w:r w:rsidR="00996069">
              <w:t>s</w:t>
            </w:r>
            <w:r w:rsidRPr="00302779">
              <w:t xml:space="preserve"> of coal, wood, etc., as in a dying fire</w:t>
            </w:r>
          </w:p>
          <w:p w:rsidR="000B2D56" w:rsidRPr="00B231AA" w:rsidRDefault="00012188" w:rsidP="00454E6B">
            <w:pPr>
              <w:pStyle w:val="BulletedList"/>
            </w:pPr>
            <w:r w:rsidRPr="00012188">
              <w:t>instilled</w:t>
            </w:r>
            <w:r>
              <w:t xml:space="preserve"> (v.) – </w:t>
            </w:r>
            <w:r w:rsidR="00454E6B" w:rsidRPr="00454E6B">
              <w:t>infuse</w:t>
            </w:r>
            <w:r w:rsidR="00454E6B">
              <w:t>d</w:t>
            </w:r>
            <w:r w:rsidR="00454E6B" w:rsidRPr="00454E6B">
              <w:t> slowly or gradually into the mind or feelings</w:t>
            </w:r>
          </w:p>
        </w:tc>
      </w:tr>
      <w:tr w:rsidR="00263AF5" w:rsidRPr="00F308FF">
        <w:tc>
          <w:tcPr>
            <w:tcW w:w="9450" w:type="dxa"/>
            <w:shd w:val="clear" w:color="auto" w:fill="76923C"/>
          </w:tcPr>
          <w:p w:rsidR="00D920A6" w:rsidRPr="002E4C92" w:rsidRDefault="00BA46CB" w:rsidP="00B00346">
            <w:pPr>
              <w:pStyle w:val="TableHeaders"/>
            </w:pPr>
            <w:r w:rsidRPr="00BA46CB">
              <w:t xml:space="preserve">Vocabulary </w:t>
            </w:r>
            <w:r w:rsidR="00DD5821" w:rsidRPr="00BA46CB">
              <w:t xml:space="preserve">to teach </w:t>
            </w:r>
            <w:r w:rsidRPr="00BA46CB">
              <w:t>(may include direct word work and/or questions)</w:t>
            </w:r>
          </w:p>
        </w:tc>
      </w:tr>
      <w:tr w:rsidR="00B231AA">
        <w:tc>
          <w:tcPr>
            <w:tcW w:w="9450" w:type="dxa"/>
          </w:tcPr>
          <w:p w:rsidR="003B0BEA" w:rsidRPr="00A9738F" w:rsidRDefault="00012188" w:rsidP="00A9738F">
            <w:pPr>
              <w:pStyle w:val="BulletedList"/>
            </w:pPr>
            <w:r w:rsidRPr="00A9738F">
              <w:t>inscribed</w:t>
            </w:r>
            <w:r w:rsidR="00454E6B" w:rsidRPr="00A9738F">
              <w:t xml:space="preserve"> (v.) – addressed or dedicated (a book, photograph, etc.) informally to a person, especially by writing a brief personal note in or on it</w:t>
            </w:r>
          </w:p>
        </w:tc>
      </w:tr>
    </w:tbl>
    <w:p w:rsidR="00C4787C" w:rsidRDefault="00C4787C"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trPr>
          <w:trHeight w:val="1313"/>
        </w:trPr>
        <w:tc>
          <w:tcPr>
            <w:tcW w:w="7830" w:type="dxa"/>
            <w:tcBorders>
              <w:bottom w:val="single" w:sz="4" w:space="0" w:color="auto"/>
            </w:tcBorders>
          </w:tcPr>
          <w:p w:rsidR="005F5D35" w:rsidRPr="000B2D56" w:rsidRDefault="005F5D35" w:rsidP="000B2D56">
            <w:pPr>
              <w:pStyle w:val="TableText"/>
              <w:rPr>
                <w:b/>
              </w:rPr>
            </w:pPr>
            <w:r w:rsidRPr="000B2D56">
              <w:rPr>
                <w:b/>
              </w:rPr>
              <w:t>Standards &amp; Text:</w:t>
            </w:r>
          </w:p>
          <w:p w:rsidR="008151E5" w:rsidRDefault="00BE4EBD" w:rsidP="008151E5">
            <w:pPr>
              <w:pStyle w:val="BulletedList"/>
            </w:pPr>
            <w:r>
              <w:t xml:space="preserve">Standards: </w:t>
            </w:r>
            <w:r w:rsidR="009913BC">
              <w:t xml:space="preserve">RI.9-10.2, </w:t>
            </w:r>
            <w:r w:rsidR="00684F77">
              <w:t>R</w:t>
            </w:r>
            <w:r w:rsidR="00454E6B">
              <w:t>I.9-10.5</w:t>
            </w:r>
            <w:r w:rsidR="00AF559B">
              <w:t xml:space="preserve">, </w:t>
            </w:r>
            <w:r w:rsidR="00BC3872">
              <w:t>L</w:t>
            </w:r>
            <w:r w:rsidR="00AF559B">
              <w:t>.9-10.</w:t>
            </w:r>
            <w:r w:rsidR="003E6EF0">
              <w:t>5.a</w:t>
            </w:r>
          </w:p>
          <w:p w:rsidR="00730123" w:rsidRDefault="00265FA0" w:rsidP="00E7749C">
            <w:pPr>
              <w:pStyle w:val="BulletedList"/>
            </w:pPr>
            <w:r>
              <w:t xml:space="preserve">Text: </w:t>
            </w:r>
            <w:r w:rsidRPr="00C02EC2">
              <w:t>“</w:t>
            </w:r>
            <w:r w:rsidR="00E7749C">
              <w:t>A Genetics of Justice”</w:t>
            </w:r>
            <w:r w:rsidR="00F31EF3">
              <w:t xml:space="preserve"> by Julia Alvarez</w:t>
            </w:r>
            <w:r w:rsidR="00E7749C">
              <w:t xml:space="preserve"> paragraphs 27–31</w:t>
            </w:r>
          </w:p>
        </w:tc>
        <w:tc>
          <w:tcPr>
            <w:tcW w:w="1638" w:type="dxa"/>
            <w:tcBorders>
              <w:bottom w:val="single" w:sz="4" w:space="0" w:color="auto"/>
            </w:tcBorders>
          </w:tcPr>
          <w:p w:rsidR="00C07D88" w:rsidRPr="00C02EC2" w:rsidRDefault="00C07D88" w:rsidP="00E946A0"/>
          <w:p w:rsidR="00AF5A63" w:rsidRDefault="00AF5A63" w:rsidP="00546D71">
            <w:pPr>
              <w:pStyle w:val="NumberedList"/>
              <w:numPr>
                <w:ilvl w:val="0"/>
                <w:numId w:val="0"/>
              </w:numPr>
            </w:pPr>
          </w:p>
        </w:tc>
      </w:tr>
      <w:tr w:rsidR="00546D71">
        <w:tc>
          <w:tcPr>
            <w:tcW w:w="7830" w:type="dxa"/>
            <w:tcBorders>
              <w:top w:val="single" w:sz="4" w:space="0" w:color="auto"/>
            </w:tcBorders>
          </w:tcPr>
          <w:p w:rsidR="00546D71" w:rsidRPr="000B2D56" w:rsidRDefault="00546D71" w:rsidP="000B2D56">
            <w:pPr>
              <w:pStyle w:val="TableText"/>
              <w:rPr>
                <w:b/>
              </w:rPr>
            </w:pPr>
            <w:r w:rsidRPr="000B2D56">
              <w:rPr>
                <w:b/>
              </w:rPr>
              <w:lastRenderedPageBreak/>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t>Homework Accountability</w:t>
            </w:r>
            <w:r w:rsidR="00844E29">
              <w:t xml:space="preserve"> </w:t>
            </w:r>
          </w:p>
          <w:p w:rsidR="00F51573" w:rsidRDefault="00F51573" w:rsidP="00F51573">
            <w:pPr>
              <w:pStyle w:val="NumberedList"/>
            </w:pPr>
            <w:r>
              <w:t>Masterful Reading</w:t>
            </w:r>
          </w:p>
          <w:p w:rsidR="00844E29" w:rsidRDefault="00F51573" w:rsidP="00844E29">
            <w:pPr>
              <w:pStyle w:val="NumberedList"/>
            </w:pPr>
            <w:r>
              <w:t>Reading and Discussion</w:t>
            </w:r>
          </w:p>
          <w:p w:rsidR="00F51573" w:rsidRDefault="00F51573" w:rsidP="00F51573">
            <w:pPr>
              <w:pStyle w:val="NumberedList"/>
            </w:pPr>
            <w:r>
              <w:t>Quick Write</w:t>
            </w:r>
          </w:p>
          <w:p w:rsidR="00546D71" w:rsidRPr="00546D71" w:rsidRDefault="00F51573" w:rsidP="00F51573">
            <w:pPr>
              <w:pStyle w:val="NumberedList"/>
            </w:pPr>
            <w:r>
              <w:t>Closing</w:t>
            </w:r>
          </w:p>
        </w:tc>
        <w:tc>
          <w:tcPr>
            <w:tcW w:w="1638" w:type="dxa"/>
            <w:tcBorders>
              <w:top w:val="single" w:sz="4" w:space="0" w:color="auto"/>
            </w:tcBorders>
          </w:tcPr>
          <w:p w:rsidR="00546D71" w:rsidRDefault="00546D71" w:rsidP="000B2D56">
            <w:pPr>
              <w:pStyle w:val="TableText"/>
            </w:pPr>
          </w:p>
          <w:p w:rsidR="00F51573" w:rsidRDefault="00E7749C" w:rsidP="00844E29">
            <w:pPr>
              <w:pStyle w:val="NumberedList"/>
              <w:numPr>
                <w:ilvl w:val="0"/>
                <w:numId w:val="45"/>
              </w:numPr>
            </w:pPr>
            <w:r>
              <w:t>5</w:t>
            </w:r>
            <w:r w:rsidR="00F51573">
              <w:t>%</w:t>
            </w:r>
          </w:p>
          <w:p w:rsidR="00F51573" w:rsidRDefault="00E7749C" w:rsidP="00F51573">
            <w:pPr>
              <w:pStyle w:val="NumberedList"/>
            </w:pPr>
            <w:r>
              <w:t>10</w:t>
            </w:r>
            <w:r w:rsidR="00F51573">
              <w:t>%</w:t>
            </w:r>
          </w:p>
          <w:p w:rsidR="00F51573" w:rsidRDefault="00E12FAC" w:rsidP="00F51573">
            <w:pPr>
              <w:pStyle w:val="NumberedList"/>
            </w:pPr>
            <w:r>
              <w:t>10</w:t>
            </w:r>
            <w:r w:rsidR="00F51573">
              <w:t>%</w:t>
            </w:r>
          </w:p>
          <w:p w:rsidR="00F51573" w:rsidRDefault="00E12FAC" w:rsidP="00F51573">
            <w:pPr>
              <w:pStyle w:val="NumberedList"/>
            </w:pPr>
            <w:r>
              <w:t>55</w:t>
            </w:r>
            <w:r w:rsidR="00F51573">
              <w:t>%</w:t>
            </w:r>
          </w:p>
          <w:p w:rsidR="00F51573" w:rsidRDefault="00F51573" w:rsidP="00F51573">
            <w:pPr>
              <w:pStyle w:val="NumberedList"/>
            </w:pPr>
            <w:r>
              <w:t>15%</w:t>
            </w:r>
          </w:p>
          <w:p w:rsidR="00546D71" w:rsidRPr="00C02EC2" w:rsidRDefault="00F51573" w:rsidP="00F51573">
            <w:pPr>
              <w:pStyle w:val="NumberedList"/>
            </w:pPr>
            <w:r>
              <w:t>5%</w:t>
            </w:r>
          </w:p>
        </w:tc>
      </w:tr>
    </w:tbl>
    <w:p w:rsidR="003368BF" w:rsidRDefault="00F308FF" w:rsidP="00E946A0">
      <w:pPr>
        <w:pStyle w:val="Heading1"/>
      </w:pPr>
      <w:r>
        <w:t>Materials</w:t>
      </w:r>
    </w:p>
    <w:p w:rsidR="0079313F" w:rsidRDefault="00F31EF3" w:rsidP="00234239">
      <w:pPr>
        <w:pStyle w:val="BulletedList"/>
      </w:pPr>
      <w:r>
        <w:t>Student c</w:t>
      </w:r>
      <w:r w:rsidR="0079313F">
        <w:t xml:space="preserve">opies of the </w:t>
      </w:r>
      <w:r w:rsidR="00227AE0">
        <w:t>Central</w:t>
      </w:r>
      <w:r w:rsidR="0079313F">
        <w:t xml:space="preserve"> Ideas Tracking Tool (refer to 10.2.</w:t>
      </w:r>
      <w:r w:rsidR="00227AE0">
        <w:t>1</w:t>
      </w:r>
      <w:r w:rsidR="0079313F">
        <w:t xml:space="preserve"> Lesson </w:t>
      </w:r>
      <w:r w:rsidR="00227AE0">
        <w:t>5</w:t>
      </w:r>
      <w:r w:rsidR="0079313F">
        <w:t>)</w:t>
      </w:r>
      <w:r w:rsidR="00640C46" w:rsidRPr="00640C46">
        <w:t>—Students may need blank copies of the tool if they have run out of space on their original tool.</w:t>
      </w:r>
    </w:p>
    <w:p w:rsidR="00234239" w:rsidRDefault="00234239" w:rsidP="00234239">
      <w:pPr>
        <w:pStyle w:val="BulletedList"/>
      </w:pPr>
      <w:r>
        <w:t>Student copies of the Short Response Rubric</w:t>
      </w:r>
      <w:r w:rsidR="00E7749C">
        <w:t xml:space="preserve"> </w:t>
      </w:r>
      <w:r w:rsidR="00AF559B">
        <w:t xml:space="preserve">and Checklist </w:t>
      </w:r>
      <w:r w:rsidR="00E7749C">
        <w:t>(refer 10</w:t>
      </w:r>
      <w:r w:rsidR="007A0771">
        <w:t>.2.1 Lesson 1)</w:t>
      </w:r>
    </w:p>
    <w:p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tc>
          <w:tcPr>
            <w:tcW w:w="894" w:type="dxa"/>
          </w:tcPr>
          <w:p w:rsidR="00546D71" w:rsidRPr="00E65C14" w:rsidRDefault="00546D71" w:rsidP="00C357D5">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C357D5">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C357D5">
            <w:pPr>
              <w:spacing w:before="20" w:after="20" w:line="240" w:lineRule="auto"/>
              <w:rPr>
                <w:sz w:val="20"/>
              </w:rPr>
            </w:pPr>
            <w:r>
              <w:rPr>
                <w:sz w:val="20"/>
              </w:rPr>
              <w:t xml:space="preserve">Plain text </w:t>
            </w:r>
            <w:r w:rsidRPr="000D6FA4">
              <w:rPr>
                <w:sz w:val="20"/>
              </w:rPr>
              <w:t>indicates teacher action.</w:t>
            </w:r>
          </w:p>
        </w:tc>
      </w:tr>
      <w:tr w:rsidR="00A948B3" w:rsidRPr="000D6FA4">
        <w:tc>
          <w:tcPr>
            <w:tcW w:w="894" w:type="dxa"/>
            <w:vMerge/>
          </w:tcPr>
          <w:p w:rsidR="00A948B3" w:rsidRPr="000D6FA4" w:rsidRDefault="00A948B3" w:rsidP="00C357D5">
            <w:pPr>
              <w:spacing w:before="20" w:after="20" w:line="240" w:lineRule="auto"/>
              <w:jc w:val="center"/>
              <w:rPr>
                <w:b/>
                <w:color w:val="000000" w:themeColor="text1"/>
                <w:sz w:val="20"/>
              </w:rPr>
            </w:pPr>
          </w:p>
        </w:tc>
        <w:tc>
          <w:tcPr>
            <w:tcW w:w="857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tc>
          <w:tcPr>
            <w:tcW w:w="894" w:type="dxa"/>
            <w:vMerge/>
          </w:tcPr>
          <w:p w:rsidR="00A948B3" w:rsidRPr="000D6FA4" w:rsidRDefault="00A948B3" w:rsidP="00C357D5">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C357D5">
            <w:pPr>
              <w:spacing w:before="20" w:after="20" w:line="240" w:lineRule="auto"/>
              <w:rPr>
                <w:sz w:val="20"/>
              </w:rPr>
            </w:pPr>
            <w:r w:rsidRPr="001708C2">
              <w:rPr>
                <w:sz w:val="20"/>
              </w:rPr>
              <w:t>Indicates student action(s).</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C357D5">
            <w:pPr>
              <w:spacing w:before="20" w:after="20" w:line="240" w:lineRule="auto"/>
              <w:rPr>
                <w:sz w:val="20"/>
              </w:rPr>
            </w:pPr>
            <w:r w:rsidRPr="001708C2">
              <w:rPr>
                <w:sz w:val="20"/>
              </w:rPr>
              <w:t>Indicates possible student response(s) to teacher questions.</w:t>
            </w:r>
          </w:p>
        </w:tc>
      </w:tr>
      <w:tr w:rsidR="00546D71" w:rsidRPr="000D6FA4">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C357D5">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00E7749C">
        <w:t>5</w:t>
      </w:r>
      <w:r w:rsidR="00607856" w:rsidRPr="00A24DAB">
        <w:t>%</w:t>
      </w:r>
    </w:p>
    <w:p w:rsidR="00FE6907" w:rsidRPr="002F3CDE" w:rsidRDefault="00FE6907" w:rsidP="002F3CDE">
      <w:pPr>
        <w:pStyle w:val="TA"/>
      </w:pPr>
      <w:r w:rsidRPr="002F3CDE">
        <w:t>Begin by reviewing the agenda and assessed standard</w:t>
      </w:r>
      <w:r w:rsidR="00B01F97" w:rsidRPr="002F3CDE">
        <w:t>s</w:t>
      </w:r>
      <w:r w:rsidRPr="002F3CDE">
        <w:t xml:space="preserve"> for this lesson:</w:t>
      </w:r>
      <w:r w:rsidR="00E7749C" w:rsidRPr="002F3CDE">
        <w:t xml:space="preserve"> </w:t>
      </w:r>
      <w:r w:rsidR="00B01F97" w:rsidRPr="002F3CDE">
        <w:t xml:space="preserve">RI.9-10.2 and </w:t>
      </w:r>
      <w:r w:rsidR="00E7749C" w:rsidRPr="002F3CDE">
        <w:t>RI.9-10.5</w:t>
      </w:r>
      <w:r w:rsidRPr="002F3CDE">
        <w:t>. In this lesson, students</w:t>
      </w:r>
      <w:r w:rsidR="00E7749C" w:rsidRPr="002F3CDE">
        <w:t xml:space="preserve"> read the conclusion of “A Genetics of Justice” and analyze how the final paragraphs of the essay develop and refine </w:t>
      </w:r>
      <w:r w:rsidR="00690841" w:rsidRPr="002F3CDE">
        <w:t xml:space="preserve">one of </w:t>
      </w:r>
      <w:r w:rsidR="00E7749C" w:rsidRPr="002F3CDE">
        <w:t xml:space="preserve">Alvarez’s </w:t>
      </w:r>
      <w:r w:rsidR="00690841" w:rsidRPr="002F3CDE">
        <w:t>central</w:t>
      </w:r>
      <w:r w:rsidR="00E7749C" w:rsidRPr="002F3CDE">
        <w:t xml:space="preserve"> ideas</w:t>
      </w:r>
      <w:r w:rsidRPr="002F3CDE">
        <w:t>.</w:t>
      </w:r>
    </w:p>
    <w:p w:rsidR="00AB3839" w:rsidRDefault="00FE6907" w:rsidP="00C1702F">
      <w:pPr>
        <w:pStyle w:val="SA"/>
      </w:pPr>
      <w:r>
        <w:t xml:space="preserve">Students </w:t>
      </w:r>
      <w:r w:rsidR="00B13F69">
        <w:t>look at the agenda</w:t>
      </w:r>
      <w:r>
        <w:t>.</w:t>
      </w:r>
    </w:p>
    <w:p w:rsidR="000B2D56" w:rsidRDefault="000B2D56" w:rsidP="00F31EF3">
      <w:pPr>
        <w:pStyle w:val="LearningSequenceHeader"/>
        <w:keepNext/>
      </w:pPr>
      <w:r>
        <w:lastRenderedPageBreak/>
        <w:t>Activity 2</w:t>
      </w:r>
      <w:r w:rsidRPr="000B2D56">
        <w:t xml:space="preserve">: </w:t>
      </w:r>
      <w:r>
        <w:t>Homework Accountability</w:t>
      </w:r>
      <w:r>
        <w:tab/>
        <w:t>10</w:t>
      </w:r>
      <w:r w:rsidRPr="000B2D56">
        <w:t>%</w:t>
      </w:r>
    </w:p>
    <w:p w:rsidR="00E1102F" w:rsidRPr="00427129" w:rsidRDefault="00E1102F" w:rsidP="00E1102F">
      <w:pPr>
        <w:pStyle w:val="TA"/>
      </w:pPr>
      <w:r w:rsidRPr="00E51822">
        <w:t xml:space="preserve">Instruct students to talk in pairs about how they </w:t>
      </w:r>
      <w:r>
        <w:t>applied</w:t>
      </w:r>
      <w:r w:rsidRPr="00E51822">
        <w:t xml:space="preserve"> their</w:t>
      </w:r>
      <w:r w:rsidR="00E12FAC">
        <w:t xml:space="preserve"> chosen</w:t>
      </w:r>
      <w:r w:rsidRPr="00E51822">
        <w:t xml:space="preserve"> focus standard</w:t>
      </w:r>
      <w:r w:rsidR="00E12FAC">
        <w:t xml:space="preserve"> </w:t>
      </w:r>
      <w:r w:rsidRPr="00E51822">
        <w:t>to their text. Lead a brief share out on the previous lesson’s AIR homework assignment.</w:t>
      </w:r>
      <w:r w:rsidR="002F3CDE">
        <w:t xml:space="preserve"> </w:t>
      </w:r>
      <w:r w:rsidRPr="00E51822">
        <w:t>Select several students (or student pairs) to explain how they applied their focus standard to their AIR text.</w:t>
      </w:r>
    </w:p>
    <w:p w:rsidR="000B2D56" w:rsidRPr="00A03B4F" w:rsidRDefault="00E1102F" w:rsidP="000B2D56">
      <w:pPr>
        <w:pStyle w:val="SA"/>
        <w:rPr>
          <w:b/>
        </w:rPr>
      </w:pPr>
      <w:r w:rsidRPr="00E51822">
        <w:t>Students (or student pairs) discuss and share how they applied their</w:t>
      </w:r>
      <w:r w:rsidR="00E12FAC">
        <w:t xml:space="preserve"> chosen</w:t>
      </w:r>
      <w:r w:rsidRPr="00E51822">
        <w:t xml:space="preserve"> focus standard to their AIR text from the previous lesson’s homework.</w:t>
      </w:r>
    </w:p>
    <w:p w:rsidR="000B2D56" w:rsidRDefault="000B2D56" w:rsidP="00CE2836">
      <w:pPr>
        <w:pStyle w:val="LearningSequenceHeader"/>
      </w:pPr>
      <w:r w:rsidRPr="000B2D56">
        <w:t xml:space="preserve">Activity </w:t>
      </w:r>
      <w:r>
        <w:t>3</w:t>
      </w:r>
      <w:r w:rsidRPr="000B2D56">
        <w:t xml:space="preserve">: </w:t>
      </w:r>
      <w:r w:rsidR="002F2A18">
        <w:t>Masterful Reading</w:t>
      </w:r>
      <w:r>
        <w:tab/>
      </w:r>
      <w:r w:rsidR="00F4780A">
        <w:t>1</w:t>
      </w:r>
      <w:r w:rsidR="006C41CB">
        <w:t>0</w:t>
      </w:r>
      <w:r w:rsidRPr="000B2D56">
        <w:t>%</w:t>
      </w:r>
    </w:p>
    <w:p w:rsidR="007E147A" w:rsidRDefault="006A7246" w:rsidP="007E147A">
      <w:pPr>
        <w:pStyle w:val="TA"/>
      </w:pPr>
      <w:r>
        <w:t>Have</w:t>
      </w:r>
      <w:r w:rsidR="00B13F69">
        <w:t xml:space="preserve"> </w:t>
      </w:r>
      <w:r w:rsidR="005E1E1E">
        <w:t>students</w:t>
      </w:r>
      <w:r w:rsidR="00B13F69">
        <w:t xml:space="preserve"> </w:t>
      </w:r>
      <w:r w:rsidR="005E1E1E">
        <w:t>listen to a Masterful Reading of</w:t>
      </w:r>
      <w:r w:rsidR="00E12FAC">
        <w:t xml:space="preserve"> paragraphs 27–31 from “A Genetics of Justice”</w:t>
      </w:r>
      <w:r w:rsidR="00215E80">
        <w:t xml:space="preserve"> </w:t>
      </w:r>
      <w:r w:rsidR="003D169B">
        <w:t>(</w:t>
      </w:r>
      <w:r w:rsidR="00215E80">
        <w:t>from “Unfortunately for my mother, I grew up to be a writer” to “full-blown in a family moment, there it was”</w:t>
      </w:r>
      <w:r w:rsidR="003D169B">
        <w:t>).</w:t>
      </w:r>
      <w:r w:rsidR="005E1E1E">
        <w:t xml:space="preserve"> </w:t>
      </w:r>
      <w:r w:rsidR="00140467">
        <w:t xml:space="preserve">Instruct </w:t>
      </w:r>
      <w:r w:rsidR="005E1E1E">
        <w:t>students to listen for</w:t>
      </w:r>
      <w:r w:rsidR="006C41CB">
        <w:t xml:space="preserve"> ideas developed in these final paragraphs of the essay</w:t>
      </w:r>
      <w:r w:rsidR="005E1E1E">
        <w:t>.</w:t>
      </w:r>
      <w:r w:rsidR="007E147A">
        <w:t xml:space="preserve"> </w:t>
      </w:r>
    </w:p>
    <w:p w:rsidR="007E147A" w:rsidRDefault="005E1E1E" w:rsidP="00707670">
      <w:pPr>
        <w:pStyle w:val="SA"/>
      </w:pPr>
      <w:r>
        <w:t>Students follow along, reading silently.</w:t>
      </w:r>
    </w:p>
    <w:p w:rsidR="00707670" w:rsidRDefault="00707670" w:rsidP="00707670">
      <w:pPr>
        <w:pStyle w:val="LearningSequenceHeader"/>
      </w:pPr>
      <w:r>
        <w:t>Activity 4</w:t>
      </w:r>
      <w:r w:rsidRPr="00707670">
        <w:t xml:space="preserve">: </w:t>
      </w:r>
      <w:r w:rsidR="00F44203">
        <w:t>Reading and Discussion</w:t>
      </w:r>
      <w:r w:rsidRPr="00707670">
        <w:tab/>
      </w:r>
      <w:r w:rsidR="006C41CB">
        <w:t>55</w:t>
      </w:r>
      <w:r w:rsidRPr="00707670">
        <w:t>%</w:t>
      </w:r>
    </w:p>
    <w:p w:rsidR="00AB5AFA" w:rsidRDefault="006A7246" w:rsidP="00AB5AFA">
      <w:pPr>
        <w:pStyle w:val="TA"/>
      </w:pPr>
      <w:r>
        <w:t xml:space="preserve">Instruct students to form small groups. </w:t>
      </w:r>
      <w:r w:rsidR="00AB5AFA" w:rsidRPr="00714BF4">
        <w:t xml:space="preserve">Post or project </w:t>
      </w:r>
      <w:r w:rsidR="00AB5AFA">
        <w:t>each set</w:t>
      </w:r>
      <w:r w:rsidR="00AB5AFA" w:rsidRPr="00714BF4">
        <w:t xml:space="preserve"> </w:t>
      </w:r>
      <w:r w:rsidR="00AB5AFA">
        <w:t xml:space="preserve">of </w:t>
      </w:r>
      <w:r w:rsidR="00AB5AFA" w:rsidRPr="00714BF4">
        <w:t>questions</w:t>
      </w:r>
      <w:r w:rsidR="00AB5AFA">
        <w:t xml:space="preserve"> below</w:t>
      </w:r>
      <w:r w:rsidR="00AB5AFA" w:rsidRPr="00714BF4">
        <w:t xml:space="preserve"> for students to </w:t>
      </w:r>
      <w:r w:rsidR="00AB5AFA">
        <w:t xml:space="preserve">discuss. </w:t>
      </w:r>
    </w:p>
    <w:p w:rsidR="00AB5AFA" w:rsidRPr="009D1792" w:rsidRDefault="00302779" w:rsidP="009D1792">
      <w:pPr>
        <w:pStyle w:val="TA"/>
      </w:pPr>
      <w:r w:rsidRPr="006A7246">
        <w:t xml:space="preserve">Instruct </w:t>
      </w:r>
      <w:r w:rsidR="00FA5647" w:rsidRPr="006A7246">
        <w:t>student</w:t>
      </w:r>
      <w:r w:rsidRPr="008A03B5">
        <w:t xml:space="preserve"> groups to re</w:t>
      </w:r>
      <w:r w:rsidR="00FA5647" w:rsidRPr="008A03B5">
        <w:t>re</w:t>
      </w:r>
      <w:r w:rsidRPr="008A03B5">
        <w:t>ad paragraph 27</w:t>
      </w:r>
      <w:r w:rsidR="005803EC" w:rsidRPr="008A03B5">
        <w:t xml:space="preserve"> </w:t>
      </w:r>
      <w:r w:rsidR="003D169B">
        <w:t>(</w:t>
      </w:r>
      <w:r w:rsidR="005803EC" w:rsidRPr="00AD207C">
        <w:t>from “Unfortunately for my mother, I grew up to be a writer” to “she did not talk to me for months”</w:t>
      </w:r>
      <w:r w:rsidR="003D169B">
        <w:t>)</w:t>
      </w:r>
      <w:r w:rsidR="00AB5AFA" w:rsidRPr="009D1792">
        <w:t xml:space="preserve"> and answer the following questions before sharing out with the class. </w:t>
      </w:r>
    </w:p>
    <w:p w:rsidR="00302779" w:rsidRPr="00973D3E" w:rsidRDefault="00302779" w:rsidP="00D31746">
      <w:pPr>
        <w:pStyle w:val="Q"/>
      </w:pPr>
      <w:r w:rsidRPr="00D31746">
        <w:t xml:space="preserve">In paragraph 27, </w:t>
      </w:r>
      <w:r w:rsidR="00BC317E">
        <w:t xml:space="preserve">What is Alvarez’s mother’s response to Alvarez’s poetry? What is her response to Alvarez’s first novel? </w:t>
      </w:r>
    </w:p>
    <w:p w:rsidR="00BC317E" w:rsidRDefault="006F4AF6" w:rsidP="00302779">
      <w:pPr>
        <w:pStyle w:val="SR"/>
      </w:pPr>
      <w:r>
        <w:t>At fir</w:t>
      </w:r>
      <w:r w:rsidR="005D2D46">
        <w:t xml:space="preserve">st, when Alvarez writes poetry, her </w:t>
      </w:r>
      <w:r w:rsidR="001B553D">
        <w:t xml:space="preserve">mother “[flushes] with </w:t>
      </w:r>
      <w:r w:rsidR="00215E80">
        <w:t xml:space="preserve">personal </w:t>
      </w:r>
      <w:r w:rsidR="001B553D">
        <w:t>pride</w:t>
      </w:r>
      <w:r w:rsidR="005D2D46">
        <w:t xml:space="preserve">” but </w:t>
      </w:r>
      <w:r w:rsidR="00FD19CF">
        <w:t>then she becomes angry and will “not talk to [Alvarez] for months.</w:t>
      </w:r>
      <w:r w:rsidR="00FA5647">
        <w:t>”</w:t>
      </w:r>
      <w:r w:rsidR="00FD19CF">
        <w:t xml:space="preserve"> </w:t>
      </w:r>
    </w:p>
    <w:p w:rsidR="00BC317E" w:rsidRDefault="00BC317E" w:rsidP="00BC317E">
      <w:pPr>
        <w:pStyle w:val="Q"/>
      </w:pPr>
      <w:r>
        <w:t>Explain the reason behind Alvarez’s mother’s response to Alvarez’s first novel.</w:t>
      </w:r>
    </w:p>
    <w:p w:rsidR="005D2D46" w:rsidRDefault="00FD19CF" w:rsidP="00302779">
      <w:pPr>
        <w:pStyle w:val="SR"/>
      </w:pPr>
      <w:r>
        <w:t xml:space="preserve">Alvarez’s mother’s feelings change because Alvarez writes a novel with a “strong </w:t>
      </w:r>
      <w:r w:rsidR="005D2D46">
        <w:t>autobiographical base”</w:t>
      </w:r>
      <w:r w:rsidR="004F4053">
        <w:t xml:space="preserve"> (par. 27).</w:t>
      </w:r>
    </w:p>
    <w:p w:rsidR="0014731B" w:rsidRDefault="0014731B" w:rsidP="0014731B">
      <w:pPr>
        <w:pStyle w:val="IN"/>
      </w:pPr>
      <w:r>
        <w:rPr>
          <w:b/>
        </w:rPr>
        <w:t>Differentiation Consideration:</w:t>
      </w:r>
      <w:r>
        <w:t xml:space="preserve"> If students struggle</w:t>
      </w:r>
      <w:r w:rsidR="00BD2641">
        <w:t>,</w:t>
      </w:r>
      <w:r>
        <w:t xml:space="preserve"> consider asking them the following questions:</w:t>
      </w:r>
    </w:p>
    <w:p w:rsidR="0014731B" w:rsidRPr="0014731B" w:rsidRDefault="0014731B" w:rsidP="0014731B">
      <w:pPr>
        <w:pStyle w:val="Q"/>
        <w:ind w:firstLine="360"/>
        <w:rPr>
          <w:color w:val="4F81BD" w:themeColor="accent1"/>
        </w:rPr>
      </w:pPr>
      <w:r w:rsidRPr="0014731B">
        <w:rPr>
          <w:color w:val="4F81BD" w:themeColor="accent1"/>
        </w:rPr>
        <w:t xml:space="preserve">Which of her decisions does Alvarez claim is “unfortunate” for her mother? </w:t>
      </w:r>
    </w:p>
    <w:p w:rsidR="0014731B" w:rsidRPr="0014731B" w:rsidRDefault="0014731B" w:rsidP="0014731B">
      <w:pPr>
        <w:pStyle w:val="SR"/>
        <w:rPr>
          <w:color w:val="4F81BD" w:themeColor="accent1"/>
        </w:rPr>
      </w:pPr>
      <w:r w:rsidRPr="0014731B">
        <w:rPr>
          <w:color w:val="4F81BD" w:themeColor="accent1"/>
        </w:rPr>
        <w:t xml:space="preserve">Alvarez says her decision to become </w:t>
      </w:r>
      <w:r w:rsidR="00215E80">
        <w:rPr>
          <w:color w:val="4F81BD" w:themeColor="accent1"/>
        </w:rPr>
        <w:t>“</w:t>
      </w:r>
      <w:r w:rsidRPr="0014731B">
        <w:rPr>
          <w:color w:val="4F81BD" w:themeColor="accent1"/>
        </w:rPr>
        <w:t xml:space="preserve">a writer publishing </w:t>
      </w:r>
      <w:r w:rsidR="00215E80">
        <w:rPr>
          <w:color w:val="4F81BD" w:themeColor="accent1"/>
        </w:rPr>
        <w:t>under</w:t>
      </w:r>
      <w:r w:rsidRPr="0014731B">
        <w:rPr>
          <w:color w:val="4F81BD" w:themeColor="accent1"/>
        </w:rPr>
        <w:t xml:space="preserve"> [her] maiden name” was unfortunate for her mother.</w:t>
      </w:r>
    </w:p>
    <w:p w:rsidR="0014731B" w:rsidRPr="0014731B" w:rsidRDefault="0014731B" w:rsidP="0014731B">
      <w:pPr>
        <w:pStyle w:val="Q"/>
        <w:ind w:firstLine="360"/>
        <w:rPr>
          <w:color w:val="4F81BD" w:themeColor="accent1"/>
        </w:rPr>
      </w:pPr>
      <w:r w:rsidRPr="0014731B">
        <w:rPr>
          <w:color w:val="4F81BD" w:themeColor="accent1"/>
        </w:rPr>
        <w:lastRenderedPageBreak/>
        <w:t>Why do Alvarez’s mother’s friends believe that Alvarez’s mother is a writer?</w:t>
      </w:r>
    </w:p>
    <w:p w:rsidR="0014731B" w:rsidRDefault="0014731B" w:rsidP="0014731B">
      <w:pPr>
        <w:pStyle w:val="SR"/>
        <w:rPr>
          <w:color w:val="4F81BD" w:themeColor="accent1"/>
        </w:rPr>
      </w:pPr>
      <w:r w:rsidRPr="0014731B">
        <w:rPr>
          <w:color w:val="4F81BD" w:themeColor="accent1"/>
        </w:rPr>
        <w:t>Alvarez’s mother’s friends are confused because both Alvarez and her mother are named Julia Alvarez.</w:t>
      </w:r>
    </w:p>
    <w:p w:rsidR="00EF3EAA" w:rsidRPr="00EF3EAA" w:rsidRDefault="00EF3EAA" w:rsidP="00EF3EAA">
      <w:pPr>
        <w:pStyle w:val="Q"/>
        <w:ind w:left="360"/>
        <w:rPr>
          <w:color w:val="4F81BD" w:themeColor="accent1"/>
        </w:rPr>
      </w:pPr>
      <w:r w:rsidRPr="00EF3EAA">
        <w:rPr>
          <w:color w:val="4F81BD" w:themeColor="accent1"/>
        </w:rPr>
        <w:t>Based on Alvarez’s mother’s concerns from earlier in the essay, why would she object to a novel with a “strong autobiographical base”?</w:t>
      </w:r>
    </w:p>
    <w:p w:rsidR="00EF3EAA" w:rsidRPr="00EF3EAA" w:rsidRDefault="00EF3EAA" w:rsidP="00EF3EAA">
      <w:pPr>
        <w:pStyle w:val="SR"/>
        <w:rPr>
          <w:color w:val="4F81BD" w:themeColor="accent1"/>
        </w:rPr>
      </w:pPr>
      <w:r w:rsidRPr="00EF3EAA">
        <w:rPr>
          <w:color w:val="4F81BD" w:themeColor="accent1"/>
        </w:rPr>
        <w:t>Because she believes that “disrespect” is “anything short of worship” (par. 24)</w:t>
      </w:r>
      <w:r w:rsidR="008938CA">
        <w:rPr>
          <w:color w:val="4F81BD" w:themeColor="accent1"/>
        </w:rPr>
        <w:t>,</w:t>
      </w:r>
      <w:r w:rsidR="00215E80">
        <w:rPr>
          <w:color w:val="4F81BD" w:themeColor="accent1"/>
        </w:rPr>
        <w:t xml:space="preserve"> Alvarez’s</w:t>
      </w:r>
      <w:r w:rsidRPr="00EF3EAA">
        <w:rPr>
          <w:color w:val="4F81BD" w:themeColor="accent1"/>
        </w:rPr>
        <w:t xml:space="preserve"> </w:t>
      </w:r>
      <w:r w:rsidR="00215E80">
        <w:rPr>
          <w:color w:val="4F81BD" w:themeColor="accent1"/>
        </w:rPr>
        <w:t>“just saying the truth”</w:t>
      </w:r>
      <w:r w:rsidRPr="00EF3EAA">
        <w:rPr>
          <w:color w:val="4F81BD" w:themeColor="accent1"/>
        </w:rPr>
        <w:t xml:space="preserve"> (par. 25) in her autobiographical novel would probably seem like disrespect to Alvarez’s mother.</w:t>
      </w:r>
    </w:p>
    <w:p w:rsidR="00302779" w:rsidRDefault="00BC317E" w:rsidP="00302779">
      <w:pPr>
        <w:pStyle w:val="Q"/>
      </w:pPr>
      <w:r>
        <w:t>How do</w:t>
      </w:r>
      <w:r w:rsidR="00302779">
        <w:t xml:space="preserve"> </w:t>
      </w:r>
      <w:r>
        <w:t>Alvarez’s</w:t>
      </w:r>
      <w:r w:rsidR="00710F29">
        <w:t xml:space="preserve"> mother</w:t>
      </w:r>
      <w:r>
        <w:t>’s responses to Alvarez’s writing</w:t>
      </w:r>
      <w:r w:rsidR="00302779">
        <w:t xml:space="preserve"> </w:t>
      </w:r>
      <w:r w:rsidR="0079313F">
        <w:t>develop central idea</w:t>
      </w:r>
      <w:r w:rsidR="006768D2">
        <w:t>s</w:t>
      </w:r>
      <w:r w:rsidR="0079313F">
        <w:t xml:space="preserve"> of the text</w:t>
      </w:r>
      <w:r w:rsidR="00302779">
        <w:t>?</w:t>
      </w:r>
    </w:p>
    <w:p w:rsidR="005D2D46" w:rsidRDefault="005D2D46" w:rsidP="005D2D46">
      <w:pPr>
        <w:pStyle w:val="SR"/>
      </w:pPr>
      <w:r>
        <w:t>Student responses may include:</w:t>
      </w:r>
    </w:p>
    <w:p w:rsidR="005D2D46" w:rsidRDefault="005D2D46" w:rsidP="004A58C4">
      <w:pPr>
        <w:pStyle w:val="SASRBullet"/>
      </w:pPr>
      <w:r>
        <w:t xml:space="preserve">Alvarez’s mother </w:t>
      </w:r>
      <w:r w:rsidR="00204533">
        <w:t xml:space="preserve">disapproves </w:t>
      </w:r>
      <w:r>
        <w:t xml:space="preserve">of </w:t>
      </w:r>
      <w:r w:rsidR="00204533">
        <w:t xml:space="preserve">Alvarez’s </w:t>
      </w:r>
      <w:r>
        <w:t>writing</w:t>
      </w:r>
      <w:r w:rsidR="00B01F97">
        <w:t xml:space="preserve"> or</w:t>
      </w:r>
      <w:r w:rsidR="00204533">
        <w:t xml:space="preserve"> Alvarez’s “voice</w:t>
      </w:r>
      <w:r w:rsidR="001F353C">
        <w:t>,</w:t>
      </w:r>
      <w:r w:rsidR="00204533">
        <w:t xml:space="preserve">” </w:t>
      </w:r>
      <w:r w:rsidR="001F353C">
        <w:t>especially in novels “with a strong autobiographical base” (par</w:t>
      </w:r>
      <w:r w:rsidR="00FA3AE9">
        <w:t>.</w:t>
      </w:r>
      <w:r w:rsidR="001F353C">
        <w:t xml:space="preserve"> 27). Alvarez’s</w:t>
      </w:r>
      <w:r w:rsidR="0079313F">
        <w:t xml:space="preserve"> </w:t>
      </w:r>
      <w:r w:rsidR="001F353C">
        <w:t>mother</w:t>
      </w:r>
      <w:r w:rsidR="00973D3E">
        <w:t>’s</w:t>
      </w:r>
      <w:r w:rsidR="00204533">
        <w:t xml:space="preserve"> </w:t>
      </w:r>
      <w:r w:rsidR="0079313F">
        <w:t xml:space="preserve">desire for “silence,” especially about family “truths” </w:t>
      </w:r>
      <w:r w:rsidR="001F353C">
        <w:t>further develops the ideas of silence versus voice</w:t>
      </w:r>
      <w:r w:rsidR="006768D2">
        <w:t xml:space="preserve"> (par</w:t>
      </w:r>
      <w:r w:rsidR="00FA3AE9">
        <w:t>.</w:t>
      </w:r>
      <w:r w:rsidR="006768D2">
        <w:t xml:space="preserve"> 26)</w:t>
      </w:r>
      <w:r w:rsidR="0079313F">
        <w:t>.</w:t>
      </w:r>
    </w:p>
    <w:p w:rsidR="00CD4702" w:rsidRPr="0079313F" w:rsidRDefault="0079313F" w:rsidP="00CD4702">
      <w:pPr>
        <w:pStyle w:val="SASRBullet"/>
        <w:rPr>
          <w:b/>
        </w:rPr>
      </w:pPr>
      <w:r>
        <w:t xml:space="preserve">Alvarez’s mother’s desire for silence </w:t>
      </w:r>
      <w:r w:rsidR="00B01F97">
        <w:t xml:space="preserve">about Alvarez’s writing </w:t>
      </w:r>
      <w:r>
        <w:t>shows that she is still living with t</w:t>
      </w:r>
      <w:r w:rsidR="006768D2">
        <w:t>he trauma of “living in</w:t>
      </w:r>
      <w:r>
        <w:t xml:space="preserve"> the dictatorship” even though Trujillo is long dead</w:t>
      </w:r>
      <w:r w:rsidR="006768D2">
        <w:t xml:space="preserve"> (par</w:t>
      </w:r>
      <w:r w:rsidR="00FA3AE9">
        <w:t>.</w:t>
      </w:r>
      <w:r w:rsidR="006768D2">
        <w:t xml:space="preserve"> 18)</w:t>
      </w:r>
      <w:r>
        <w:t>.</w:t>
      </w:r>
    </w:p>
    <w:p w:rsidR="00714BF4" w:rsidRPr="00296507" w:rsidRDefault="00714BF4" w:rsidP="00DC1E07">
      <w:pPr>
        <w:rPr>
          <w:color w:val="4F81BD" w:themeColor="accent1"/>
        </w:rPr>
      </w:pPr>
      <w:r w:rsidRPr="00DF7C88">
        <w:t>Lead a brief whole-class discussion of student responses.</w:t>
      </w:r>
      <w:r w:rsidR="006768D2">
        <w:t xml:space="preserve"> Distribute or </w:t>
      </w:r>
      <w:r w:rsidR="00140467">
        <w:t xml:space="preserve">instruct </w:t>
      </w:r>
      <w:r w:rsidR="006768D2">
        <w:t xml:space="preserve">students to take out their </w:t>
      </w:r>
      <w:r w:rsidR="00B01F97">
        <w:t>Central</w:t>
      </w:r>
      <w:r w:rsidR="006768D2">
        <w:t xml:space="preserve"> Ideas Tracking Tools and record the development of central ideas in paragraph 27.</w:t>
      </w:r>
    </w:p>
    <w:p w:rsidR="00CD4702" w:rsidRDefault="00CD4702" w:rsidP="00E47D60">
      <w:pPr>
        <w:pStyle w:val="BR"/>
      </w:pPr>
    </w:p>
    <w:p w:rsidR="00B83C95" w:rsidRPr="00DC1E07" w:rsidRDefault="005803EC" w:rsidP="00E47D60">
      <w:pPr>
        <w:pStyle w:val="TA"/>
      </w:pPr>
      <w:r>
        <w:t xml:space="preserve">Provide </w:t>
      </w:r>
      <w:r w:rsidR="00FA5647" w:rsidRPr="00EF1C60">
        <w:t>students</w:t>
      </w:r>
      <w:r>
        <w:t xml:space="preserve"> with</w:t>
      </w:r>
      <w:r w:rsidR="00FA5647" w:rsidRPr="00EF1C60">
        <w:t xml:space="preserve"> the following definitions:</w:t>
      </w:r>
      <w:r w:rsidR="00B83C95" w:rsidRPr="00EF1C60">
        <w:t xml:space="preserve"> </w:t>
      </w:r>
      <w:r w:rsidR="00B83C95" w:rsidRPr="00EF1C60">
        <w:rPr>
          <w:i/>
        </w:rPr>
        <w:t>contemporaries</w:t>
      </w:r>
      <w:r w:rsidR="00B83C95" w:rsidRPr="00EF1C60">
        <w:t xml:space="preserve"> </w:t>
      </w:r>
      <w:r w:rsidR="00FA5647" w:rsidRPr="00EF1C60">
        <w:t>means</w:t>
      </w:r>
      <w:r w:rsidR="00EF1C60">
        <w:t xml:space="preserve"> </w:t>
      </w:r>
      <w:r w:rsidR="00403E4D">
        <w:t xml:space="preserve">“people of the same age as </w:t>
      </w:r>
      <w:r w:rsidR="003B0BEA" w:rsidRPr="00EF1C60">
        <w:t>each other</w:t>
      </w:r>
      <w:r w:rsidR="00B83C95" w:rsidRPr="00EF1C60">
        <w:t>”</w:t>
      </w:r>
      <w:r w:rsidR="0045013F" w:rsidRPr="00EF1C60">
        <w:t xml:space="preserve"> </w:t>
      </w:r>
      <w:r w:rsidR="00EF3EAA" w:rsidRPr="00EF3EAA">
        <w:t>and</w:t>
      </w:r>
      <w:r w:rsidR="00EF3EAA">
        <w:rPr>
          <w:i/>
        </w:rPr>
        <w:t xml:space="preserve"> c</w:t>
      </w:r>
      <w:r w:rsidR="0045013F" w:rsidRPr="00D439F3">
        <w:rPr>
          <w:i/>
        </w:rPr>
        <w:t>ronies</w:t>
      </w:r>
      <w:r w:rsidR="0045013F" w:rsidRPr="00EF1C60">
        <w:t xml:space="preserve"> </w:t>
      </w:r>
      <w:r w:rsidR="00FA5647" w:rsidRPr="00EF1C60">
        <w:t xml:space="preserve">means </w:t>
      </w:r>
      <w:r w:rsidR="0045013F" w:rsidRPr="00EF1C60">
        <w:t>“close friends</w:t>
      </w:r>
      <w:r>
        <w:t xml:space="preserve"> or</w:t>
      </w:r>
      <w:r w:rsidR="0045013F" w:rsidRPr="00EF1C60">
        <w:t xml:space="preserve"> companions</w:t>
      </w:r>
      <w:r w:rsidR="008244C7" w:rsidRPr="00EF1C60">
        <w:t>.</w:t>
      </w:r>
      <w:r w:rsidR="0045013F" w:rsidRPr="00EF1C60">
        <w:t>”</w:t>
      </w:r>
    </w:p>
    <w:p w:rsidR="003B0BEA" w:rsidRDefault="003B0BEA" w:rsidP="003B0BEA">
      <w:pPr>
        <w:pStyle w:val="SA"/>
      </w:pPr>
      <w:r>
        <w:t xml:space="preserve">Students write the definitions of </w:t>
      </w:r>
      <w:r w:rsidR="004E43FC">
        <w:rPr>
          <w:i/>
        </w:rPr>
        <w:t>contemporaries</w:t>
      </w:r>
      <w:r w:rsidR="004E43FC">
        <w:t xml:space="preserve"> </w:t>
      </w:r>
      <w:r>
        <w:t xml:space="preserve">and </w:t>
      </w:r>
      <w:r w:rsidR="004E43FC">
        <w:rPr>
          <w:i/>
        </w:rPr>
        <w:t xml:space="preserve">cronies </w:t>
      </w:r>
      <w:r>
        <w:t xml:space="preserve">on their copy of the text or in a vocabulary </w:t>
      </w:r>
      <w:r w:rsidR="005803EC">
        <w:t>journal</w:t>
      </w:r>
      <w:r>
        <w:t>.</w:t>
      </w:r>
    </w:p>
    <w:p w:rsidR="00714BF4" w:rsidRDefault="00302779" w:rsidP="009D1792">
      <w:pPr>
        <w:pStyle w:val="TA"/>
      </w:pPr>
      <w:r>
        <w:t>Instruct small groups to read paragraph 28</w:t>
      </w:r>
      <w:r w:rsidR="005803EC">
        <w:t xml:space="preserve"> </w:t>
      </w:r>
      <w:r w:rsidR="003D169B">
        <w:t>(</w:t>
      </w:r>
      <w:r w:rsidR="005803EC">
        <w:t>from “Then I started to work on my second novel” to “an excuse to go after my family, after my father, after her”</w:t>
      </w:r>
      <w:r w:rsidR="003D169B">
        <w:t>)</w:t>
      </w:r>
      <w:r w:rsidR="005275FB">
        <w:t xml:space="preserve"> and answer the following questions before sharing out with the class</w:t>
      </w:r>
      <w:r>
        <w:t>.</w:t>
      </w:r>
      <w:r w:rsidR="009822C4">
        <w:t xml:space="preserve"> </w:t>
      </w:r>
      <w:r w:rsidR="00714BF4" w:rsidRPr="00DF7C88">
        <w:t xml:space="preserve"> </w:t>
      </w:r>
    </w:p>
    <w:p w:rsidR="00144AAD" w:rsidRDefault="006768D2" w:rsidP="0014731B">
      <w:pPr>
        <w:pStyle w:val="Q"/>
      </w:pPr>
      <w:r>
        <w:t>Which</w:t>
      </w:r>
      <w:r w:rsidR="00144AAD">
        <w:t xml:space="preserve"> specific words in paragraph 28 recall ideas from earlier in the text?</w:t>
      </w:r>
    </w:p>
    <w:p w:rsidR="009C392A" w:rsidRDefault="009C392A" w:rsidP="009C392A">
      <w:pPr>
        <w:pStyle w:val="SR"/>
      </w:pPr>
      <w:r>
        <w:t>Student responses may include:</w:t>
      </w:r>
    </w:p>
    <w:p w:rsidR="009C392A" w:rsidRDefault="009C392A" w:rsidP="009C392A">
      <w:pPr>
        <w:pStyle w:val="SASRBullet"/>
      </w:pPr>
      <w:r>
        <w:t xml:space="preserve">The phrase “three </w:t>
      </w:r>
      <w:proofErr w:type="spellStart"/>
      <w:r>
        <w:t>Mirabal</w:t>
      </w:r>
      <w:proofErr w:type="spellEnd"/>
      <w:r>
        <w:t xml:space="preserve"> sisters” and “confiscated </w:t>
      </w:r>
      <w:r w:rsidRPr="009C392A">
        <w:rPr>
          <w:i/>
        </w:rPr>
        <w:t>Time</w:t>
      </w:r>
      <w:r>
        <w:t xml:space="preserve"> magazine”</w:t>
      </w:r>
      <w:r w:rsidR="006768D2">
        <w:t xml:space="preserve"> recalls the “silence” Alvarez’s parents demanded “about anything </w:t>
      </w:r>
      <w:r w:rsidR="008A03B5">
        <w:t>‘</w:t>
      </w:r>
      <w:r w:rsidR="006768D2">
        <w:t>political</w:t>
      </w:r>
      <w:r w:rsidR="008A03B5">
        <w:t>’</w:t>
      </w:r>
      <w:r w:rsidR="006768D2">
        <w:t>” (par</w:t>
      </w:r>
      <w:r w:rsidR="000525E6">
        <w:t>.</w:t>
      </w:r>
      <w:r w:rsidR="006768D2">
        <w:t xml:space="preserve"> 18).</w:t>
      </w:r>
    </w:p>
    <w:p w:rsidR="006768D2" w:rsidRDefault="005C4A5E" w:rsidP="009C392A">
      <w:pPr>
        <w:pStyle w:val="SASRBullet"/>
      </w:pPr>
      <w:r>
        <w:lastRenderedPageBreak/>
        <w:t>The phrase “to go after my family, after my father, after her” recalls Alvarez’s mother</w:t>
      </w:r>
      <w:r w:rsidR="003C7590">
        <w:t>’</w:t>
      </w:r>
      <w:r>
        <w:t xml:space="preserve">s </w:t>
      </w:r>
      <w:r w:rsidR="003C7590">
        <w:t>traumatic fears</w:t>
      </w:r>
      <w:r>
        <w:t xml:space="preserve"> that even after they move to N</w:t>
      </w:r>
      <w:r w:rsidR="008A03B5">
        <w:t xml:space="preserve">ew </w:t>
      </w:r>
      <w:r>
        <w:t>Y</w:t>
      </w:r>
      <w:r w:rsidR="008A03B5">
        <w:t>ork</w:t>
      </w:r>
      <w:r>
        <w:t xml:space="preserve"> </w:t>
      </w:r>
      <w:r w:rsidR="005803EC">
        <w:t>her</w:t>
      </w:r>
      <w:r>
        <w:t xml:space="preserve"> </w:t>
      </w:r>
      <w:r w:rsidR="005803EC">
        <w:t>“</w:t>
      </w:r>
      <w:r>
        <w:t>own family</w:t>
      </w:r>
      <w:r w:rsidR="008A03B5">
        <w:t xml:space="preserve"> </w:t>
      </w:r>
      <w:r w:rsidR="00F31EF3">
        <w:t>. . .</w:t>
      </w:r>
      <w:r w:rsidR="008A03B5">
        <w:t xml:space="preserve"> </w:t>
      </w:r>
      <w:r>
        <w:t>could suffer consequences” (par</w:t>
      </w:r>
      <w:r w:rsidR="000525E6">
        <w:t>.</w:t>
      </w:r>
      <w:r>
        <w:t xml:space="preserve"> 20).</w:t>
      </w:r>
    </w:p>
    <w:p w:rsidR="0014731B" w:rsidRDefault="006768D2" w:rsidP="0014731B">
      <w:pPr>
        <w:pStyle w:val="Q"/>
      </w:pPr>
      <w:r>
        <w:t>What is the impact of recalling these ideas at the end of the essay</w:t>
      </w:r>
      <w:r w:rsidR="006C4353">
        <w:t>?</w:t>
      </w:r>
    </w:p>
    <w:p w:rsidR="009C392A" w:rsidRDefault="003C7590" w:rsidP="006768D2">
      <w:pPr>
        <w:pStyle w:val="SR"/>
      </w:pPr>
      <w:r>
        <w:t>Recalling these ideas at the end of the essay remind</w:t>
      </w:r>
      <w:r w:rsidR="00490D91">
        <w:t>s</w:t>
      </w:r>
      <w:r>
        <w:t xml:space="preserve"> the readers of the issues still present in the Alvarez’s family life, especially those in the lives of Julia Alvarez and her mother: silence versus voice, trauma, and </w:t>
      </w:r>
      <w:r w:rsidR="00B2357E">
        <w:t>freedom</w:t>
      </w:r>
      <w:r>
        <w:t>.</w:t>
      </w:r>
    </w:p>
    <w:p w:rsidR="008F451B" w:rsidRPr="00296507" w:rsidRDefault="008F451B" w:rsidP="008F451B">
      <w:pPr>
        <w:pStyle w:val="IN"/>
      </w:pPr>
      <w:r w:rsidRPr="00296507">
        <w:rPr>
          <w:b/>
        </w:rPr>
        <w:t>Differentiation Consideration:</w:t>
      </w:r>
      <w:r w:rsidRPr="00296507">
        <w:t xml:space="preserve"> </w:t>
      </w:r>
      <w:r>
        <w:t>If students struggle</w:t>
      </w:r>
      <w:r w:rsidR="00CB7FEC">
        <w:t xml:space="preserve"> with the previous two questions</w:t>
      </w:r>
      <w:r>
        <w:t>, ask the following questions:</w:t>
      </w:r>
    </w:p>
    <w:p w:rsidR="008F451B" w:rsidRPr="007713A0" w:rsidRDefault="00F41AEB" w:rsidP="007713A0">
      <w:pPr>
        <w:pStyle w:val="Q"/>
        <w:ind w:firstLine="360"/>
        <w:rPr>
          <w:color w:val="4F81BD" w:themeColor="accent1"/>
        </w:rPr>
      </w:pPr>
      <w:r w:rsidRPr="007713A0">
        <w:rPr>
          <w:color w:val="4F81BD" w:themeColor="accent1"/>
        </w:rPr>
        <w:t>What is the story of Alvarez’s second novel?</w:t>
      </w:r>
      <w:r w:rsidR="005C6BC2" w:rsidRPr="007713A0">
        <w:rPr>
          <w:color w:val="4F81BD" w:themeColor="accent1"/>
        </w:rPr>
        <w:t xml:space="preserve"> </w:t>
      </w:r>
    </w:p>
    <w:p w:rsidR="008F451B" w:rsidRPr="007713A0" w:rsidRDefault="008F451B" w:rsidP="00BB7AC2">
      <w:pPr>
        <w:pStyle w:val="SR"/>
        <w:rPr>
          <w:color w:val="4F81BD" w:themeColor="accent1"/>
        </w:rPr>
      </w:pPr>
      <w:r w:rsidRPr="007713A0">
        <w:rPr>
          <w:color w:val="4F81BD" w:themeColor="accent1"/>
        </w:rPr>
        <w:t xml:space="preserve">Alvarez’s second novel is a “fictional retelling” of the story of three sisters living under the dictatorship. </w:t>
      </w:r>
    </w:p>
    <w:p w:rsidR="00F41AEB" w:rsidRPr="007713A0" w:rsidRDefault="005C6BC2" w:rsidP="007713A0">
      <w:pPr>
        <w:pStyle w:val="Q"/>
        <w:ind w:firstLine="360"/>
        <w:rPr>
          <w:color w:val="4F81BD" w:themeColor="accent1"/>
        </w:rPr>
      </w:pPr>
      <w:r w:rsidRPr="007713A0">
        <w:rPr>
          <w:color w:val="4F81BD" w:themeColor="accent1"/>
        </w:rPr>
        <w:t>What does Alvarez’s mother believe might happen if Alvarez publishes her second novel?</w:t>
      </w:r>
    </w:p>
    <w:p w:rsidR="005C6BC2" w:rsidRPr="007713A0" w:rsidRDefault="008F451B" w:rsidP="005C6BC2">
      <w:pPr>
        <w:pStyle w:val="SR"/>
        <w:rPr>
          <w:color w:val="4F81BD" w:themeColor="accent1"/>
        </w:rPr>
      </w:pPr>
      <w:r w:rsidRPr="007713A0">
        <w:rPr>
          <w:color w:val="4F81BD" w:themeColor="accent1"/>
        </w:rPr>
        <w:t>Alvarez’s mother believes “cronies of the dictator” might go after her family because of the novel.</w:t>
      </w:r>
    </w:p>
    <w:p w:rsidR="00710407" w:rsidRDefault="00615E8D" w:rsidP="00FD19CF">
      <w:pPr>
        <w:pStyle w:val="IN"/>
      </w:pPr>
      <w:r>
        <w:t xml:space="preserve">Consider reminding students of their work with the </w:t>
      </w:r>
      <w:proofErr w:type="spellStart"/>
      <w:r>
        <w:t>Mirabal</w:t>
      </w:r>
      <w:proofErr w:type="spellEnd"/>
      <w:r>
        <w:t xml:space="preserve"> sisters in </w:t>
      </w:r>
      <w:r w:rsidR="00AB5AFA">
        <w:t xml:space="preserve">10.2.2 </w:t>
      </w:r>
      <w:r>
        <w:t>Lesson 6 homework.</w:t>
      </w:r>
    </w:p>
    <w:p w:rsidR="00FD19CF" w:rsidRDefault="00FD19CF" w:rsidP="009D1792">
      <w:pPr>
        <w:pStyle w:val="TA"/>
      </w:pPr>
      <w:r w:rsidRPr="00DF7C88">
        <w:t>Lead a brief whole-class discussion of student responses.</w:t>
      </w:r>
      <w:r w:rsidR="003C7590">
        <w:t xml:space="preserve"> </w:t>
      </w:r>
      <w:r w:rsidR="0069664B">
        <w:t xml:space="preserve">Instruct </w:t>
      </w:r>
      <w:r w:rsidR="003C7590">
        <w:t xml:space="preserve">students to use their </w:t>
      </w:r>
      <w:r w:rsidR="000525E6">
        <w:t xml:space="preserve">Central </w:t>
      </w:r>
      <w:r w:rsidR="003C7590">
        <w:t>Ideas Tracking Tools to record the development of central ideas in paragraph 28.</w:t>
      </w:r>
    </w:p>
    <w:p w:rsidR="00F41AEB" w:rsidRDefault="00F41AEB" w:rsidP="00B052D4">
      <w:pPr>
        <w:pStyle w:val="BR"/>
      </w:pPr>
    </w:p>
    <w:p w:rsidR="008A3DA5" w:rsidRDefault="005803EC" w:rsidP="00E47D60">
      <w:pPr>
        <w:pStyle w:val="TA"/>
        <w:rPr>
          <w:i/>
        </w:rPr>
      </w:pPr>
      <w:r>
        <w:t xml:space="preserve">Provide </w:t>
      </w:r>
      <w:r w:rsidRPr="00EF1C60">
        <w:t>students</w:t>
      </w:r>
      <w:r>
        <w:t xml:space="preserve"> with the following definition</w:t>
      </w:r>
      <w:r w:rsidR="007A1E46">
        <w:t xml:space="preserve">: </w:t>
      </w:r>
      <w:r w:rsidR="0045013F">
        <w:rPr>
          <w:i/>
        </w:rPr>
        <w:t>embers</w:t>
      </w:r>
      <w:r w:rsidR="0045013F">
        <w:t xml:space="preserve"> </w:t>
      </w:r>
      <w:r w:rsidR="007A1E46">
        <w:t>means</w:t>
      </w:r>
      <w:r w:rsidR="0045013F">
        <w:t xml:space="preserve"> “</w:t>
      </w:r>
      <w:r w:rsidR="00D51FA2" w:rsidRPr="00D51FA2">
        <w:t>small live pieces of coal, wood, etc., as in a dying fire</w:t>
      </w:r>
      <w:r w:rsidR="0045013F">
        <w:t>.”</w:t>
      </w:r>
    </w:p>
    <w:p w:rsidR="002B4AE6" w:rsidRDefault="00996069">
      <w:pPr>
        <w:pStyle w:val="SA"/>
      </w:pPr>
      <w:r>
        <w:t>Students write the definition</w:t>
      </w:r>
      <w:r w:rsidR="0045013F">
        <w:t xml:space="preserve"> of </w:t>
      </w:r>
      <w:r>
        <w:rPr>
          <w:i/>
        </w:rPr>
        <w:t xml:space="preserve">embers </w:t>
      </w:r>
      <w:r w:rsidR="0045013F">
        <w:t xml:space="preserve">on their copy of the text or in a vocabulary </w:t>
      </w:r>
      <w:r w:rsidR="005803EC">
        <w:t>journal</w:t>
      </w:r>
      <w:r w:rsidR="0045013F">
        <w:t>.</w:t>
      </w:r>
    </w:p>
    <w:p w:rsidR="006C0447" w:rsidRDefault="00B052D4" w:rsidP="00650C29">
      <w:pPr>
        <w:pStyle w:val="TA"/>
      </w:pPr>
      <w:r>
        <w:t>Instruct small groups to read paragraph 29</w:t>
      </w:r>
      <w:r w:rsidR="005275FB">
        <w:t xml:space="preserve"> </w:t>
      </w:r>
      <w:r w:rsidR="003D169B">
        <w:t>(</w:t>
      </w:r>
      <w:r w:rsidR="005803EC">
        <w:t>from “This was one of the hardest challenges” to “they said, shaking their heads”</w:t>
      </w:r>
      <w:r w:rsidR="003D169B">
        <w:t>)</w:t>
      </w:r>
      <w:r w:rsidR="005803EC">
        <w:t xml:space="preserve"> </w:t>
      </w:r>
      <w:r w:rsidR="005275FB">
        <w:t>and answer the following questions before sharing out with the class</w:t>
      </w:r>
      <w:r>
        <w:t>.</w:t>
      </w:r>
      <w:r w:rsidR="00F365DA">
        <w:t xml:space="preserve"> </w:t>
      </w:r>
    </w:p>
    <w:p w:rsidR="00B052D4" w:rsidRDefault="00B052D4" w:rsidP="00996069">
      <w:pPr>
        <w:pStyle w:val="Q"/>
      </w:pPr>
      <w:r w:rsidRPr="00B052D4">
        <w:t xml:space="preserve">What </w:t>
      </w:r>
      <w:r w:rsidR="00945891">
        <w:t xml:space="preserve">“hardest challenge” </w:t>
      </w:r>
      <w:r w:rsidRPr="00B052D4">
        <w:t xml:space="preserve">does </w:t>
      </w:r>
      <w:r w:rsidR="004C5EF9">
        <w:t xml:space="preserve">Alvarez </w:t>
      </w:r>
      <w:r w:rsidR="003C7590">
        <w:t>introduce</w:t>
      </w:r>
      <w:r w:rsidR="00615E8D">
        <w:t xml:space="preserve"> </w:t>
      </w:r>
      <w:r w:rsidRPr="00B052D4">
        <w:t>in paragraph 29?</w:t>
      </w:r>
      <w:r>
        <w:t xml:space="preserve"> How d</w:t>
      </w:r>
      <w:r w:rsidR="00945891">
        <w:t>oes Alvarez</w:t>
      </w:r>
      <w:r w:rsidR="004C5EF9">
        <w:t xml:space="preserve"> use rhetoric to develop</w:t>
      </w:r>
      <w:r w:rsidR="00945891">
        <w:t xml:space="preserve"> this “challenge”</w:t>
      </w:r>
      <w:r>
        <w:t>?</w:t>
      </w:r>
    </w:p>
    <w:p w:rsidR="003010D6" w:rsidRDefault="004C5EF9" w:rsidP="004C5EF9">
      <w:pPr>
        <w:pStyle w:val="SR"/>
      </w:pPr>
      <w:r>
        <w:t xml:space="preserve">Alvarez develops her challenge about whether or not she should publish </w:t>
      </w:r>
      <w:r w:rsidR="00615E8D">
        <w:t>her</w:t>
      </w:r>
      <w:r>
        <w:t xml:space="preserve"> second novel. Alvarez uses two rhetorical questions to develop the challenge. First she asks, “Could I really put my work above the lives of human beings?” Next, she asks, “But, if I shut up, wouldn’t I still be fanning the embers of dictatorship?”</w:t>
      </w:r>
      <w:r w:rsidR="004F4053">
        <w:t xml:space="preserve"> (par. 29).</w:t>
      </w:r>
    </w:p>
    <w:p w:rsidR="00945891" w:rsidRDefault="00945891" w:rsidP="0045013F">
      <w:pPr>
        <w:pStyle w:val="Q"/>
      </w:pPr>
      <w:r>
        <w:lastRenderedPageBreak/>
        <w:t xml:space="preserve">What does </w:t>
      </w:r>
      <w:r w:rsidR="00324592">
        <w:t xml:space="preserve">the word </w:t>
      </w:r>
      <w:r w:rsidR="00324592">
        <w:rPr>
          <w:i/>
        </w:rPr>
        <w:t>embers</w:t>
      </w:r>
      <w:r>
        <w:t xml:space="preserve"> </w:t>
      </w:r>
      <w:r w:rsidR="00615E8D">
        <w:t>in the phrase</w:t>
      </w:r>
      <w:r>
        <w:t xml:space="preserve"> “the </w:t>
      </w:r>
      <w:r w:rsidRPr="00324592">
        <w:t>embers</w:t>
      </w:r>
      <w:r>
        <w:t xml:space="preserve"> of the dictatorship” suggest about the status of the dictatorship?</w:t>
      </w:r>
    </w:p>
    <w:p w:rsidR="00AA2620" w:rsidRDefault="004C5EF9" w:rsidP="00D61DE6">
      <w:pPr>
        <w:pStyle w:val="SR"/>
      </w:pPr>
      <w:r>
        <w:t xml:space="preserve">The word </w:t>
      </w:r>
      <w:r w:rsidRPr="009D1792">
        <w:rPr>
          <w:i/>
        </w:rPr>
        <w:t>embers</w:t>
      </w:r>
      <w:r w:rsidR="00615E8D">
        <w:t xml:space="preserve"> describes what is left over when a fire is dying. This image</w:t>
      </w:r>
      <w:r>
        <w:t xml:space="preserve"> suggests the dictatorship </w:t>
      </w:r>
      <w:r w:rsidR="00436B7F">
        <w:t xml:space="preserve">is </w:t>
      </w:r>
      <w:r w:rsidR="007A1E46">
        <w:t xml:space="preserve">not </w:t>
      </w:r>
      <w:r>
        <w:t xml:space="preserve">powerful </w:t>
      </w:r>
      <w:r w:rsidR="00615E8D">
        <w:t>like it used to be</w:t>
      </w:r>
      <w:r>
        <w:t xml:space="preserve">, but it </w:t>
      </w:r>
      <w:r w:rsidR="00436B7F">
        <w:t xml:space="preserve">is </w:t>
      </w:r>
      <w:r>
        <w:t>not totally gone and could still be dangerous.</w:t>
      </w:r>
    </w:p>
    <w:p w:rsidR="00D61DE6" w:rsidRPr="00996069" w:rsidRDefault="003E6EF0" w:rsidP="003E6EF0">
      <w:pPr>
        <w:pStyle w:val="IN"/>
      </w:pPr>
      <w:r w:rsidRPr="00043F7A">
        <w:t>Consider drawing students’ attention to th</w:t>
      </w:r>
      <w:r>
        <w:t>eir application of standard L.9-10</w:t>
      </w:r>
      <w:r w:rsidRPr="00043F7A">
        <w:t>.</w:t>
      </w:r>
      <w:r>
        <w:t>5</w:t>
      </w:r>
      <w:r w:rsidRPr="00043F7A">
        <w:t xml:space="preserve">.a through the process of </w:t>
      </w:r>
      <w:r>
        <w:t>determining meaning of figurative language</w:t>
      </w:r>
      <w:r w:rsidRPr="00043F7A">
        <w:t>.</w:t>
      </w:r>
    </w:p>
    <w:p w:rsidR="00945891" w:rsidRDefault="00945891" w:rsidP="004C5EF9">
      <w:pPr>
        <w:pStyle w:val="Q"/>
      </w:pPr>
      <w:r>
        <w:t xml:space="preserve">How does </w:t>
      </w:r>
      <w:r w:rsidR="00761DD7">
        <w:t>Alvarez’s</w:t>
      </w:r>
      <w:r w:rsidR="00783B03">
        <w:t xml:space="preserve"> “</w:t>
      </w:r>
      <w:r>
        <w:t>challenge</w:t>
      </w:r>
      <w:r w:rsidR="00783B03">
        <w:t>” in paragraph 29 further develop</w:t>
      </w:r>
      <w:r w:rsidR="004C5EF9">
        <w:t xml:space="preserve"> one of</w:t>
      </w:r>
      <w:r w:rsidR="00783B03">
        <w:t xml:space="preserve"> </w:t>
      </w:r>
      <w:r w:rsidR="00D61DE6">
        <w:t>the essay’s</w:t>
      </w:r>
      <w:r w:rsidR="00783B03">
        <w:t xml:space="preserve"> </w:t>
      </w:r>
      <w:r w:rsidR="00D61DE6">
        <w:t xml:space="preserve">central </w:t>
      </w:r>
      <w:r w:rsidR="00783B03">
        <w:t>ideas?</w:t>
      </w:r>
    </w:p>
    <w:p w:rsidR="00DC1E07" w:rsidRDefault="007A1E46" w:rsidP="00DC1E07">
      <w:pPr>
        <w:pStyle w:val="SR"/>
      </w:pPr>
      <w:r>
        <w:t>Alvarez considers not publishing her second novel because she is afraid she would be “put[ting] [her] work above the lives of human beings”</w:t>
      </w:r>
      <w:r w:rsidR="004F4053">
        <w:t xml:space="preserve"> (par. 29).</w:t>
      </w:r>
      <w:r>
        <w:t xml:space="preserve"> This develops the essay’s central idea of silence versus voice. This is another example of how the dictatorship used fear to silence people in the Dominican Republic and even after they left the country.</w:t>
      </w:r>
    </w:p>
    <w:p w:rsidR="00DC1E07" w:rsidRPr="00DC1E07" w:rsidRDefault="00DC1E07" w:rsidP="00DC1E07">
      <w:pPr>
        <w:pStyle w:val="IN"/>
        <w:rPr>
          <w:b/>
        </w:rPr>
      </w:pPr>
      <w:r w:rsidRPr="00DC1E07">
        <w:rPr>
          <w:b/>
        </w:rPr>
        <w:t>Differentiation Consideration:</w:t>
      </w:r>
      <w:r>
        <w:rPr>
          <w:b/>
        </w:rPr>
        <w:t xml:space="preserve"> </w:t>
      </w:r>
      <w:r>
        <w:t xml:space="preserve">If students struggle to understand Alvarez’s </w:t>
      </w:r>
      <w:r w:rsidR="00710407">
        <w:t>“</w:t>
      </w:r>
      <w:r>
        <w:t>challenge,</w:t>
      </w:r>
      <w:r w:rsidR="00710407">
        <w:t>”</w:t>
      </w:r>
      <w:r>
        <w:t xml:space="preserve"> consider asking the following question</w:t>
      </w:r>
      <w:r w:rsidR="00BD7CC9">
        <w:t>:</w:t>
      </w:r>
    </w:p>
    <w:p w:rsidR="00DC1E07" w:rsidRDefault="00DC1E07" w:rsidP="00DC1E07">
      <w:pPr>
        <w:pStyle w:val="Q"/>
        <w:ind w:left="360"/>
        <w:rPr>
          <w:color w:val="4F81BD" w:themeColor="accent1"/>
        </w:rPr>
      </w:pPr>
      <w:r w:rsidRPr="00DC1E07">
        <w:rPr>
          <w:color w:val="4F81BD" w:themeColor="accent1"/>
        </w:rPr>
        <w:t>What do Alvarez’s cousins in the Dominican Republic say about Alvarez’s mother’s “dire predictions”?</w:t>
      </w:r>
    </w:p>
    <w:p w:rsidR="00B479B4" w:rsidRDefault="00DC1E07" w:rsidP="00DC1E07">
      <w:pPr>
        <w:pStyle w:val="SR"/>
        <w:rPr>
          <w:color w:val="4F81BD" w:themeColor="accent1"/>
        </w:rPr>
      </w:pPr>
      <w:r w:rsidRPr="00DC1E07">
        <w:rPr>
          <w:color w:val="4F81BD" w:themeColor="accent1"/>
        </w:rPr>
        <w:t xml:space="preserve">Alvarez’s cousins say that her “mother’s dire predictions” have no “foundation.” This means that people will not be killed because of Alvarez’s writing. </w:t>
      </w:r>
    </w:p>
    <w:p w:rsidR="00B479B4" w:rsidRPr="00B479B4" w:rsidRDefault="00B479B4" w:rsidP="00B479B4">
      <w:pPr>
        <w:pStyle w:val="Q"/>
        <w:ind w:left="360"/>
        <w:rPr>
          <w:color w:val="4F81BD" w:themeColor="accent1"/>
        </w:rPr>
      </w:pPr>
      <w:r w:rsidRPr="00B479B4">
        <w:rPr>
          <w:color w:val="4F81BD" w:themeColor="accent1"/>
        </w:rPr>
        <w:t>What is the meaning of the cousins’ response that “old people still see a SIM agent under every bush”?</w:t>
      </w:r>
    </w:p>
    <w:p w:rsidR="00DC1E07" w:rsidRPr="00DC1E07" w:rsidRDefault="00DC1E07" w:rsidP="00DC1E07">
      <w:pPr>
        <w:pStyle w:val="SR"/>
        <w:rPr>
          <w:color w:val="4F81BD" w:themeColor="accent1"/>
        </w:rPr>
      </w:pPr>
      <w:r w:rsidRPr="00DC1E07">
        <w:rPr>
          <w:color w:val="4F81BD" w:themeColor="accent1"/>
        </w:rPr>
        <w:t>The cousins say that “old people still see a SIM agent under every bush” to illustrate how older people in the Dominican Republic still live in fear of the dictatorship.</w:t>
      </w:r>
    </w:p>
    <w:p w:rsidR="00FD19CF" w:rsidRDefault="00FD19CF" w:rsidP="009D1792">
      <w:pPr>
        <w:pStyle w:val="TA"/>
      </w:pPr>
      <w:r w:rsidRPr="00DF7C88">
        <w:t>Lead a brief whole-class discussion of student responses.</w:t>
      </w:r>
      <w:r w:rsidR="005275FB">
        <w:t xml:space="preserve"> </w:t>
      </w:r>
      <w:r w:rsidR="00140467">
        <w:t xml:space="preserve">Instruct </w:t>
      </w:r>
      <w:r w:rsidR="005275FB">
        <w:t xml:space="preserve">students to use their </w:t>
      </w:r>
      <w:r w:rsidR="004C4061">
        <w:t>Central</w:t>
      </w:r>
      <w:r w:rsidR="005275FB">
        <w:t xml:space="preserve"> Ideas Tracking Tools to record the development </w:t>
      </w:r>
      <w:r w:rsidR="0012286F">
        <w:t>of central ideas in paragraph 29</w:t>
      </w:r>
      <w:r w:rsidR="005275FB">
        <w:t>.</w:t>
      </w:r>
    </w:p>
    <w:p w:rsidR="001C7ECD" w:rsidRDefault="001C7ECD" w:rsidP="00783B03">
      <w:pPr>
        <w:pStyle w:val="BR"/>
      </w:pPr>
    </w:p>
    <w:p w:rsidR="00996069" w:rsidRPr="0045013F" w:rsidRDefault="005803EC" w:rsidP="0034757D">
      <w:pPr>
        <w:pStyle w:val="TA"/>
        <w:rPr>
          <w:i/>
        </w:rPr>
      </w:pPr>
      <w:r>
        <w:t xml:space="preserve">Provide </w:t>
      </w:r>
      <w:r w:rsidRPr="00EF1C60">
        <w:t>students</w:t>
      </w:r>
      <w:r>
        <w:t xml:space="preserve"> with the following definition</w:t>
      </w:r>
      <w:r w:rsidR="003D0195">
        <w:t xml:space="preserve">: </w:t>
      </w:r>
      <w:r w:rsidR="00996069">
        <w:rPr>
          <w:i/>
        </w:rPr>
        <w:t>instilled</w:t>
      </w:r>
      <w:r w:rsidR="00996069">
        <w:t xml:space="preserve"> </w:t>
      </w:r>
      <w:r>
        <w:t>means</w:t>
      </w:r>
      <w:r w:rsidR="00996069">
        <w:t xml:space="preserve"> “</w:t>
      </w:r>
      <w:r w:rsidR="00996069" w:rsidRPr="00996069">
        <w:t>infused slowly or gradually into the mind or feelings</w:t>
      </w:r>
      <w:r w:rsidR="008244C7">
        <w:t>.</w:t>
      </w:r>
      <w:r w:rsidR="00996069">
        <w:t>”</w:t>
      </w:r>
    </w:p>
    <w:p w:rsidR="002B4AE6" w:rsidRDefault="00996069">
      <w:pPr>
        <w:pStyle w:val="SA"/>
      </w:pPr>
      <w:r>
        <w:t xml:space="preserve">Students write the definition of </w:t>
      </w:r>
      <w:r w:rsidR="00725305">
        <w:rPr>
          <w:i/>
        </w:rPr>
        <w:t xml:space="preserve">instilled </w:t>
      </w:r>
      <w:r>
        <w:t xml:space="preserve">on their copy of the text or in a vocabulary </w:t>
      </w:r>
      <w:r w:rsidR="005803EC">
        <w:t>journal</w:t>
      </w:r>
      <w:r>
        <w:t>.</w:t>
      </w:r>
    </w:p>
    <w:p w:rsidR="006C0447" w:rsidRDefault="00783B03" w:rsidP="00650C29">
      <w:pPr>
        <w:pStyle w:val="TA"/>
      </w:pPr>
      <w:r>
        <w:t>Instruct small groups to read paragraph</w:t>
      </w:r>
      <w:r w:rsidR="00DC1E07">
        <w:t>s</w:t>
      </w:r>
      <w:r>
        <w:t xml:space="preserve"> 30</w:t>
      </w:r>
      <w:r w:rsidR="00DC1E07">
        <w:t xml:space="preserve"> and 31</w:t>
      </w:r>
      <w:r w:rsidR="0012286F">
        <w:t xml:space="preserve"> </w:t>
      </w:r>
      <w:r w:rsidR="003D169B">
        <w:t>(</w:t>
      </w:r>
      <w:r w:rsidR="00314A5E">
        <w:t>from “When the novel came out” to “in a family moment, there it was”</w:t>
      </w:r>
      <w:r w:rsidR="003D169B">
        <w:t>)</w:t>
      </w:r>
      <w:r w:rsidR="00314A5E">
        <w:t xml:space="preserve"> </w:t>
      </w:r>
      <w:r w:rsidR="0012286F">
        <w:t>and answer the following questions before sharing out with the class</w:t>
      </w:r>
      <w:r>
        <w:t>.</w:t>
      </w:r>
      <w:r w:rsidR="00C13CBF">
        <w:t xml:space="preserve"> </w:t>
      </w:r>
      <w:r w:rsidR="00FD19CF" w:rsidRPr="00DF7C88">
        <w:t xml:space="preserve"> </w:t>
      </w:r>
    </w:p>
    <w:p w:rsidR="00945891" w:rsidRDefault="00783B03" w:rsidP="00783B03">
      <w:pPr>
        <w:pStyle w:val="Q"/>
      </w:pPr>
      <w:r>
        <w:t xml:space="preserve">What does Alvarez </w:t>
      </w:r>
      <w:r w:rsidRPr="009D1792">
        <w:t>inscribe</w:t>
      </w:r>
      <w:r>
        <w:rPr>
          <w:i/>
        </w:rPr>
        <w:t xml:space="preserve"> </w:t>
      </w:r>
      <w:r>
        <w:t>for her parents? How d</w:t>
      </w:r>
      <w:r w:rsidR="00730CA3">
        <w:t>oes this inscription refine an idea developed in</w:t>
      </w:r>
      <w:r>
        <w:t xml:space="preserve"> Alvarez’s “challenge” about publishing the novel?</w:t>
      </w:r>
    </w:p>
    <w:p w:rsidR="0034757D" w:rsidRPr="0034757D" w:rsidRDefault="0034757D" w:rsidP="009D1792">
      <w:pPr>
        <w:pStyle w:val="IN"/>
      </w:pPr>
      <w:r w:rsidRPr="0034757D">
        <w:t xml:space="preserve">Consider providing students with the following definition: </w:t>
      </w:r>
      <w:r w:rsidRPr="009D1792">
        <w:rPr>
          <w:i/>
        </w:rPr>
        <w:t>inscribed</w:t>
      </w:r>
      <w:r w:rsidRPr="0034757D">
        <w:t xml:space="preserve"> means “addressed or dedicated (a book, photograph, etc.) informally to a person, especially by writing a brief personal note in or on it</w:t>
      </w:r>
      <w:r>
        <w:t>.</w:t>
      </w:r>
      <w:r w:rsidRPr="0034757D">
        <w:t>”</w:t>
      </w:r>
    </w:p>
    <w:p w:rsidR="0034757D" w:rsidRDefault="0034757D" w:rsidP="00CE1792">
      <w:pPr>
        <w:pStyle w:val="SA"/>
      </w:pPr>
      <w:r>
        <w:t xml:space="preserve">Students write the definition of </w:t>
      </w:r>
      <w:r>
        <w:rPr>
          <w:i/>
        </w:rPr>
        <w:t xml:space="preserve">inscribed </w:t>
      </w:r>
      <w:r>
        <w:t>on their copy of the text or in a vocabulary journal.</w:t>
      </w:r>
    </w:p>
    <w:p w:rsidR="00730CA3" w:rsidRDefault="00730CA3" w:rsidP="00730CA3">
      <w:pPr>
        <w:pStyle w:val="SR"/>
      </w:pPr>
      <w:r>
        <w:t>Alvarez inscribes the note, “Thank you for having instilled in me through your sufferings a desire for freedom and justice” inside her novel. This inscription refines the idea that Alvarez published the novel, even though she was afraid, because she wants freedom and justice.</w:t>
      </w:r>
    </w:p>
    <w:p w:rsidR="000D5E57" w:rsidRDefault="000D5E57" w:rsidP="000D5E57">
      <w:pPr>
        <w:pStyle w:val="Q"/>
      </w:pPr>
      <w:r>
        <w:t>How does the phone call between Alvarez and her mother develop the central idea</w:t>
      </w:r>
      <w:r w:rsidR="00B2357E">
        <w:t>s</w:t>
      </w:r>
      <w:r>
        <w:t xml:space="preserve"> of </w:t>
      </w:r>
      <w:r w:rsidR="00B2357E">
        <w:t>trauma and freedom</w:t>
      </w:r>
      <w:r>
        <w:t xml:space="preserve">? </w:t>
      </w:r>
    </w:p>
    <w:p w:rsidR="000E6925" w:rsidRDefault="000E6925" w:rsidP="00436B7F">
      <w:pPr>
        <w:pStyle w:val="SR"/>
      </w:pPr>
      <w:r>
        <w:t>Student responses may include:</w:t>
      </w:r>
    </w:p>
    <w:p w:rsidR="000E6925" w:rsidRDefault="000D5E57" w:rsidP="000E6925">
      <w:pPr>
        <w:pStyle w:val="SASRBullet"/>
      </w:pPr>
      <w:r>
        <w:t xml:space="preserve">The way Alvarez’s mother reacts to the novel develops the idea of </w:t>
      </w:r>
      <w:r w:rsidR="00B2357E">
        <w:t>trauma</w:t>
      </w:r>
      <w:r>
        <w:t>. After she reads the novel, Alvarez’s mother says, “You put me back in those days. It was like I was reliving it all”</w:t>
      </w:r>
      <w:r w:rsidR="00E9642F">
        <w:t xml:space="preserve"> (par. 30).</w:t>
      </w:r>
      <w:r>
        <w:t xml:space="preserve"> </w:t>
      </w:r>
    </w:p>
    <w:p w:rsidR="003D1BB8" w:rsidRDefault="00B2357E" w:rsidP="000E6925">
      <w:pPr>
        <w:pStyle w:val="SASRBullet"/>
      </w:pPr>
      <w:r>
        <w:t>I</w:t>
      </w:r>
      <w:r w:rsidR="000D5E57">
        <w:t xml:space="preserve">magining her past experience </w:t>
      </w:r>
      <w:r>
        <w:t xml:space="preserve">through the novel </w:t>
      </w:r>
      <w:r w:rsidR="000D5E57">
        <w:t xml:space="preserve">allows Alvarez’s mother </w:t>
      </w:r>
      <w:r w:rsidR="000E6925">
        <w:t xml:space="preserve">to </w:t>
      </w:r>
      <w:r>
        <w:t>be freed</w:t>
      </w:r>
      <w:r w:rsidR="000E6925">
        <w:t xml:space="preserve"> from the trauma of the dictatorship. She goes from being afraid that the novel will “directly” endanger her family’s lives to sobbing, “I don’t care what happens to us!</w:t>
      </w:r>
      <w:r>
        <w:t>”</w:t>
      </w:r>
      <w:r w:rsidR="00E9642F">
        <w:t xml:space="preserve"> (par. 30)</w:t>
      </w:r>
      <w:r w:rsidR="00490D91">
        <w:t>.</w:t>
      </w:r>
    </w:p>
    <w:p w:rsidR="00710407" w:rsidRPr="00710407" w:rsidRDefault="00710407" w:rsidP="00710407">
      <w:pPr>
        <w:pStyle w:val="IN"/>
        <w:rPr>
          <w:b/>
        </w:rPr>
      </w:pPr>
      <w:r w:rsidRPr="00DC1E07">
        <w:rPr>
          <w:b/>
        </w:rPr>
        <w:t>Differentiation Consideration:</w:t>
      </w:r>
      <w:r>
        <w:rPr>
          <w:b/>
        </w:rPr>
        <w:t xml:space="preserve"> </w:t>
      </w:r>
      <w:r>
        <w:t xml:space="preserve">If students struggle to </w:t>
      </w:r>
      <w:r w:rsidR="00A361A6">
        <w:t>answer these questions,</w:t>
      </w:r>
      <w:r>
        <w:t xml:space="preserve"> consider asking the following question</w:t>
      </w:r>
      <w:r w:rsidR="00F3584F">
        <w:t>s</w:t>
      </w:r>
      <w:r w:rsidR="00A361A6">
        <w:t>:</w:t>
      </w:r>
    </w:p>
    <w:p w:rsidR="00710407" w:rsidRPr="00F13944" w:rsidRDefault="00710407" w:rsidP="00710407">
      <w:pPr>
        <w:pStyle w:val="Q"/>
        <w:ind w:left="360"/>
        <w:rPr>
          <w:color w:val="4F81BD" w:themeColor="accent1"/>
        </w:rPr>
      </w:pPr>
      <w:r w:rsidRPr="00F13944">
        <w:rPr>
          <w:color w:val="4F81BD" w:themeColor="accent1"/>
        </w:rPr>
        <w:t>What is Alvarez’s mother’s reaction after reading the novel? What causes this reaction?</w:t>
      </w:r>
    </w:p>
    <w:p w:rsidR="00710407" w:rsidRPr="00F13944" w:rsidRDefault="00710407" w:rsidP="00710407">
      <w:pPr>
        <w:pStyle w:val="SR"/>
        <w:rPr>
          <w:color w:val="4F81BD" w:themeColor="accent1"/>
        </w:rPr>
      </w:pPr>
      <w:r w:rsidRPr="00F13944">
        <w:rPr>
          <w:color w:val="4F81BD" w:themeColor="accent1"/>
        </w:rPr>
        <w:t>Alvarez’s mother calls Alvarez to tell her that reading the novel was like being “back in those days” and “reliving it all”</w:t>
      </w:r>
      <w:r w:rsidR="003600AE">
        <w:rPr>
          <w:color w:val="4F81BD" w:themeColor="accent1"/>
        </w:rPr>
        <w:t xml:space="preserve"> (par. 30).</w:t>
      </w:r>
      <w:r w:rsidRPr="00F13944">
        <w:rPr>
          <w:color w:val="4F81BD" w:themeColor="accent1"/>
        </w:rPr>
        <w:t xml:space="preserve"> Then she begins “sobbing”</w:t>
      </w:r>
      <w:r w:rsidR="003600AE">
        <w:rPr>
          <w:color w:val="4F81BD" w:themeColor="accent1"/>
        </w:rPr>
        <w:t xml:space="preserve"> (par. 30).</w:t>
      </w:r>
      <w:r w:rsidRPr="00F13944">
        <w:rPr>
          <w:color w:val="4F81BD" w:themeColor="accent1"/>
        </w:rPr>
        <w:t xml:space="preserve"> Alvarez’s mother is grateful and “so proud of [Alvarez] for writing this book”</w:t>
      </w:r>
      <w:r w:rsidR="003600AE">
        <w:rPr>
          <w:color w:val="4F81BD" w:themeColor="accent1"/>
        </w:rPr>
        <w:t xml:space="preserve"> (par. 30).</w:t>
      </w:r>
    </w:p>
    <w:p w:rsidR="000D5E57" w:rsidRPr="00F13944" w:rsidRDefault="000D5E57" w:rsidP="000D5E57">
      <w:pPr>
        <w:pStyle w:val="Q"/>
        <w:ind w:left="360"/>
        <w:rPr>
          <w:color w:val="4F81BD" w:themeColor="accent1"/>
        </w:rPr>
      </w:pPr>
      <w:r w:rsidRPr="00F13944">
        <w:rPr>
          <w:color w:val="4F81BD" w:themeColor="accent1"/>
        </w:rPr>
        <w:t>How does the phone call refine Alvarez’s ideas about her relationship with her mother?</w:t>
      </w:r>
    </w:p>
    <w:p w:rsidR="002C6AA4" w:rsidRPr="009D1792" w:rsidRDefault="000D5E57" w:rsidP="00E47D60">
      <w:pPr>
        <w:pStyle w:val="SR"/>
        <w:rPr>
          <w:color w:val="4F81BD" w:themeColor="accent1"/>
        </w:rPr>
      </w:pPr>
      <w:r w:rsidRPr="009D1792">
        <w:rPr>
          <w:color w:val="4F81BD" w:themeColor="accent1"/>
        </w:rPr>
        <w:t xml:space="preserve">Throughout the essay, Alvarez develops the conflict in her “rocky” </w:t>
      </w:r>
      <w:r w:rsidR="003600AE" w:rsidRPr="009D1792">
        <w:rPr>
          <w:color w:val="4F81BD" w:themeColor="accent1"/>
        </w:rPr>
        <w:t>(par</w:t>
      </w:r>
      <w:r w:rsidR="003600AE" w:rsidRPr="00E47D60">
        <w:rPr>
          <w:color w:val="4F81BD" w:themeColor="accent1"/>
        </w:rPr>
        <w:t xml:space="preserve">. 23) </w:t>
      </w:r>
      <w:r w:rsidRPr="00E47D60">
        <w:rPr>
          <w:color w:val="4F81BD" w:themeColor="accent1"/>
        </w:rPr>
        <w:t>relationship with her mother. The phone call in paragraph 30 introduces a new element of the relationship by showing how Alvarez’s mother is proud of her for her courage in publishing the novel.</w:t>
      </w:r>
    </w:p>
    <w:p w:rsidR="00517D32" w:rsidRPr="009D1792" w:rsidRDefault="00517D32" w:rsidP="00517D32">
      <w:pPr>
        <w:pStyle w:val="Q"/>
        <w:rPr>
          <w:color w:val="4F81BD" w:themeColor="accent1"/>
        </w:rPr>
      </w:pPr>
      <w:r w:rsidRPr="009D1792">
        <w:rPr>
          <w:color w:val="4F81BD" w:themeColor="accent1"/>
        </w:rPr>
        <w:t xml:space="preserve">What is the meaning of </w:t>
      </w:r>
      <w:r w:rsidR="00B5574B" w:rsidRPr="009D1792">
        <w:rPr>
          <w:color w:val="4F81BD" w:themeColor="accent1"/>
        </w:rPr>
        <w:t>“</w:t>
      </w:r>
      <w:r w:rsidRPr="009D1792">
        <w:rPr>
          <w:color w:val="4F81BD" w:themeColor="accent1"/>
        </w:rPr>
        <w:t>genetic justice</w:t>
      </w:r>
      <w:r w:rsidR="00B5574B" w:rsidRPr="009D1792">
        <w:rPr>
          <w:color w:val="4F81BD" w:themeColor="accent1"/>
        </w:rPr>
        <w:t>”</w:t>
      </w:r>
      <w:r w:rsidRPr="009D1792">
        <w:rPr>
          <w:color w:val="4F81BD" w:themeColor="accent1"/>
        </w:rPr>
        <w:t xml:space="preserve"> as Alvarez describes it? </w:t>
      </w:r>
      <w:r w:rsidR="00710F29" w:rsidRPr="009D1792">
        <w:rPr>
          <w:color w:val="4F81BD" w:themeColor="accent1"/>
        </w:rPr>
        <w:t>How</w:t>
      </w:r>
      <w:r w:rsidR="00935F52" w:rsidRPr="009D1792">
        <w:rPr>
          <w:color w:val="4F81BD" w:themeColor="accent1"/>
        </w:rPr>
        <w:t xml:space="preserve"> is the event described in paragraph 31 an example of </w:t>
      </w:r>
      <w:r w:rsidR="00B5574B" w:rsidRPr="009D1792">
        <w:rPr>
          <w:color w:val="4F81BD" w:themeColor="accent1"/>
        </w:rPr>
        <w:t>“</w:t>
      </w:r>
      <w:r w:rsidR="00935F52" w:rsidRPr="009D1792">
        <w:rPr>
          <w:color w:val="4F81BD" w:themeColor="accent1"/>
        </w:rPr>
        <w:t>genetic justice</w:t>
      </w:r>
      <w:r w:rsidR="00B5574B" w:rsidRPr="009D1792">
        <w:rPr>
          <w:color w:val="4F81BD" w:themeColor="accent1"/>
        </w:rPr>
        <w:t>”</w:t>
      </w:r>
      <w:r w:rsidR="00935F52" w:rsidRPr="009D1792">
        <w:rPr>
          <w:color w:val="4F81BD" w:themeColor="accent1"/>
        </w:rPr>
        <w:t>?</w:t>
      </w:r>
    </w:p>
    <w:p w:rsidR="008244C7" w:rsidRPr="009D1792" w:rsidRDefault="008244C7" w:rsidP="005A2B3C">
      <w:pPr>
        <w:pStyle w:val="SR"/>
        <w:rPr>
          <w:color w:val="4F81BD" w:themeColor="accent1"/>
        </w:rPr>
      </w:pPr>
      <w:r w:rsidRPr="009D1792">
        <w:rPr>
          <w:color w:val="4F81BD" w:themeColor="accent1"/>
        </w:rPr>
        <w:t>Student responses may include:</w:t>
      </w:r>
    </w:p>
    <w:p w:rsidR="002B4AE6" w:rsidRPr="009D1792" w:rsidRDefault="005A2B3C">
      <w:pPr>
        <w:pStyle w:val="SASRBullet"/>
        <w:rPr>
          <w:color w:val="4F81BD" w:themeColor="accent1"/>
        </w:rPr>
      </w:pPr>
      <w:r w:rsidRPr="009D1792">
        <w:rPr>
          <w:color w:val="4F81BD" w:themeColor="accent1"/>
        </w:rPr>
        <w:t xml:space="preserve">Genetic justice </w:t>
      </w:r>
      <w:r w:rsidR="003600AE" w:rsidRPr="009D1792">
        <w:rPr>
          <w:color w:val="4F81BD" w:themeColor="accent1"/>
        </w:rPr>
        <w:t>is the value of justice being handed down from one generation to the next</w:t>
      </w:r>
      <w:r w:rsidRPr="009D1792">
        <w:rPr>
          <w:color w:val="4F81BD" w:themeColor="accent1"/>
        </w:rPr>
        <w:t xml:space="preserve">. </w:t>
      </w:r>
    </w:p>
    <w:p w:rsidR="00FB0DF1" w:rsidRPr="009D1792" w:rsidRDefault="009D1DE8">
      <w:pPr>
        <w:pStyle w:val="SASRBullet"/>
        <w:rPr>
          <w:color w:val="4F81BD" w:themeColor="accent1"/>
        </w:rPr>
      </w:pPr>
      <w:r w:rsidRPr="009D1792">
        <w:rPr>
          <w:color w:val="4F81BD" w:themeColor="accent1"/>
        </w:rPr>
        <w:t xml:space="preserve">Although Alvarez describes her parents </w:t>
      </w:r>
      <w:r w:rsidR="001568F2">
        <w:rPr>
          <w:color w:val="4F81BD" w:themeColor="accent1"/>
        </w:rPr>
        <w:t>as</w:t>
      </w:r>
      <w:r w:rsidRPr="009D1792">
        <w:rPr>
          <w:color w:val="4F81BD" w:themeColor="accent1"/>
        </w:rPr>
        <w:t xml:space="preserve"> losing their “spark” of fighting for justice (par. 10), Alvarez credits her parents’ “sufferings” as giving her “a desire for freedom and justice” (par. 30).</w:t>
      </w:r>
      <w:r w:rsidR="00FB0DF1" w:rsidRPr="009D1792">
        <w:rPr>
          <w:color w:val="4F81BD" w:themeColor="accent1"/>
        </w:rPr>
        <w:t xml:space="preserve"> So they handed down a desire for justice to Alvarez.</w:t>
      </w:r>
    </w:p>
    <w:p w:rsidR="002B4AE6" w:rsidRPr="009D1792" w:rsidRDefault="00FB0DF1">
      <w:pPr>
        <w:pStyle w:val="SASRBullet"/>
        <w:rPr>
          <w:color w:val="4F81BD" w:themeColor="accent1"/>
        </w:rPr>
      </w:pPr>
      <w:r w:rsidRPr="009D1792">
        <w:rPr>
          <w:color w:val="4F81BD" w:themeColor="accent1"/>
        </w:rPr>
        <w:t>Alvarez herself gives justice back to her parents.</w:t>
      </w:r>
      <w:r w:rsidR="009D1DE8" w:rsidRPr="009D1792">
        <w:rPr>
          <w:color w:val="4F81BD" w:themeColor="accent1"/>
        </w:rPr>
        <w:t xml:space="preserve"> </w:t>
      </w:r>
      <w:r w:rsidRPr="009D1792">
        <w:rPr>
          <w:color w:val="4F81BD" w:themeColor="accent1"/>
        </w:rPr>
        <w:t>Alvarez writes a novel th</w:t>
      </w:r>
      <w:r w:rsidR="00C26139" w:rsidRPr="009D1792">
        <w:rPr>
          <w:color w:val="4F81BD" w:themeColor="accent1"/>
        </w:rPr>
        <w:t>at</w:t>
      </w:r>
      <w:r w:rsidRPr="009D1792">
        <w:rPr>
          <w:color w:val="4F81BD" w:themeColor="accent1"/>
        </w:rPr>
        <w:t xml:space="preserve"> “put[s her mother] back in those days” of suffering under the dictatorship. By giving voice to her parents’ fear</w:t>
      </w:r>
      <w:r w:rsidR="00C26139" w:rsidRPr="009D1792">
        <w:rPr>
          <w:color w:val="4F81BD" w:themeColor="accent1"/>
        </w:rPr>
        <w:t>s and suffering, she frees them from the hold the dictatorship had on them. Her mother finally experiences this freedom and justice, saying, “I don’t care what happens to us!” (par. 30)</w:t>
      </w:r>
      <w:r w:rsidR="00490D91" w:rsidRPr="009D1792">
        <w:rPr>
          <w:color w:val="4F81BD" w:themeColor="accent1"/>
        </w:rPr>
        <w:t>.</w:t>
      </w:r>
    </w:p>
    <w:p w:rsidR="00FD19CF" w:rsidRDefault="00FD19CF" w:rsidP="00FD19CF">
      <w:r w:rsidRPr="00DF7C88">
        <w:t>Lead a brief whole-class discussion of student responses.</w:t>
      </w:r>
      <w:r w:rsidR="00390EFF">
        <w:t xml:space="preserve"> </w:t>
      </w:r>
      <w:r w:rsidR="00140467">
        <w:t xml:space="preserve">Instruct </w:t>
      </w:r>
      <w:r w:rsidR="00390EFF">
        <w:t>students to use their Central Ideas Tracking Tools to record the development of central ideas in paragraph</w:t>
      </w:r>
      <w:r w:rsidR="00710407">
        <w:t>s 30 and</w:t>
      </w:r>
      <w:r w:rsidR="00390EFF">
        <w:t xml:space="preserve"> 31.</w:t>
      </w:r>
    </w:p>
    <w:p w:rsidR="00707670" w:rsidRDefault="00707670" w:rsidP="00E47D60">
      <w:pPr>
        <w:pStyle w:val="LearningSequenceHeader"/>
      </w:pPr>
      <w:r>
        <w:t>Activity 5</w:t>
      </w:r>
      <w:r w:rsidRPr="00707670">
        <w:t xml:space="preserve">: </w:t>
      </w:r>
      <w:r w:rsidR="00413334">
        <w:t>Quick Write</w:t>
      </w:r>
      <w:r w:rsidRPr="00707670">
        <w:tab/>
      </w:r>
      <w:r w:rsidR="00413334">
        <w:t>15</w:t>
      </w:r>
      <w:r w:rsidRPr="00707670">
        <w:t>%</w:t>
      </w:r>
    </w:p>
    <w:p w:rsidR="009A2B88" w:rsidRDefault="009A2B88" w:rsidP="009A2B88">
      <w:pPr>
        <w:pStyle w:val="TA"/>
      </w:pPr>
      <w:r>
        <w:t>Instruct students to respond briefly in writing to the following prompt:</w:t>
      </w:r>
    </w:p>
    <w:p w:rsidR="009A2B88" w:rsidRDefault="002A3B62" w:rsidP="009A2B88">
      <w:pPr>
        <w:pStyle w:val="Q"/>
      </w:pPr>
      <w:r w:rsidRPr="00421CB1">
        <w:t>How does Alvarez refine a central idea of the text in paragraphs 27</w:t>
      </w:r>
      <w:r>
        <w:t>–</w:t>
      </w:r>
      <w:r w:rsidRPr="00421CB1">
        <w:t>31?</w:t>
      </w:r>
    </w:p>
    <w:p w:rsidR="009A2B88" w:rsidRDefault="00FB5376" w:rsidP="00F31EF3">
      <w:pPr>
        <w:pStyle w:val="TA"/>
      </w:pPr>
      <w:r w:rsidRPr="0070064F">
        <w:t xml:space="preserve">Instruct students to look at their annotations </w:t>
      </w:r>
      <w:r w:rsidR="00390EFF">
        <w:t xml:space="preserve">and tools </w:t>
      </w:r>
      <w:r w:rsidRPr="0070064F">
        <w:t xml:space="preserve">to find evidence. </w:t>
      </w:r>
      <w:r w:rsidR="000A6CC7">
        <w:rPr>
          <w:bCs/>
        </w:rPr>
        <w:t>Ask</w:t>
      </w:r>
      <w:r w:rsidR="00140467" w:rsidRPr="00650C29">
        <w:rPr>
          <w:bCs/>
        </w:rPr>
        <w:t xml:space="preserve"> </w:t>
      </w:r>
      <w:r w:rsidR="00857F7B" w:rsidRPr="00650C29">
        <w:rPr>
          <w:bCs/>
        </w:rPr>
        <w:t>students to use this lesson’s vocabulary wherever possible in their written responses</w:t>
      </w:r>
      <w:r w:rsidR="0073159D">
        <w:rPr>
          <w:bCs/>
        </w:rPr>
        <w:t xml:space="preserve"> </w:t>
      </w:r>
      <w:r w:rsidR="0073159D">
        <w:t>and to practice usi</w:t>
      </w:r>
      <w:r w:rsidR="001568F2">
        <w:t>ng specific language and domain-</w:t>
      </w:r>
      <w:r w:rsidR="0073159D">
        <w:t>specific vocabulary</w:t>
      </w:r>
      <w:r w:rsidR="00857F7B" w:rsidRPr="00650C29">
        <w:rPr>
          <w:bCs/>
        </w:rPr>
        <w:t>.</w:t>
      </w:r>
      <w:r w:rsidRPr="0070064F">
        <w:rPr>
          <w:b/>
          <w:bCs/>
        </w:rPr>
        <w:t xml:space="preserve"> </w:t>
      </w:r>
      <w:r w:rsidRPr="0070064F">
        <w:t xml:space="preserve">Remind students to use the Short Response </w:t>
      </w:r>
      <w:r w:rsidR="0073159D">
        <w:t xml:space="preserve">Rubric </w:t>
      </w:r>
      <w:r w:rsidRPr="0070064F">
        <w:t xml:space="preserve">and </w:t>
      </w:r>
      <w:r w:rsidR="0073159D">
        <w:t>Checklist</w:t>
      </w:r>
      <w:r w:rsidR="0073159D" w:rsidRPr="0070064F">
        <w:t xml:space="preserve"> </w:t>
      </w:r>
      <w:r w:rsidRPr="0070064F">
        <w:t>to gu</w:t>
      </w:r>
      <w:r>
        <w:t>ide their written responses.</w:t>
      </w:r>
    </w:p>
    <w:p w:rsidR="009A2B88" w:rsidRPr="00CE1792" w:rsidRDefault="009A2B88" w:rsidP="009D1792">
      <w:pPr>
        <w:pStyle w:val="IN"/>
        <w:rPr>
          <w:rFonts w:cs="Cambria"/>
        </w:rPr>
      </w:pPr>
      <w:r>
        <w:t>Display the</w:t>
      </w:r>
      <w:r w:rsidRPr="002C38DB">
        <w:t xml:space="preserve"> prompt for students to see</w:t>
      </w:r>
      <w:r>
        <w:t>, or provide the prompt in</w:t>
      </w:r>
      <w:r w:rsidRPr="002C38DB">
        <w:t xml:space="preserve"> hard copy</w:t>
      </w:r>
      <w:r>
        <w:t>.</w:t>
      </w:r>
    </w:p>
    <w:p w:rsidR="009A2B88" w:rsidRDefault="009A2B88" w:rsidP="009A2B88">
      <w:pPr>
        <w:pStyle w:val="SA"/>
      </w:pPr>
      <w:r>
        <w:t xml:space="preserve">Students independently answer the prompt using evidence from the text. </w:t>
      </w:r>
    </w:p>
    <w:p w:rsidR="00707670" w:rsidRPr="00707670" w:rsidRDefault="009A2B88" w:rsidP="00707670">
      <w:pPr>
        <w:pStyle w:val="SR"/>
      </w:pPr>
      <w:r>
        <w:t>See the High Performance Response at the beginning of this lesson.</w:t>
      </w:r>
    </w:p>
    <w:p w:rsidR="009403AD" w:rsidRPr="00563CB8" w:rsidRDefault="00C5015B" w:rsidP="00CE2836">
      <w:pPr>
        <w:pStyle w:val="LearningSequenceHeader"/>
      </w:pPr>
      <w:r>
        <w:t>Activity 6</w:t>
      </w:r>
      <w:r w:rsidR="009403AD" w:rsidRPr="00563CB8">
        <w:t xml:space="preserve">: </w:t>
      </w:r>
      <w:r w:rsidR="009403AD">
        <w:t>Closing</w:t>
      </w:r>
      <w:r w:rsidR="009403AD" w:rsidRPr="00563CB8">
        <w:tab/>
      </w:r>
      <w:r w:rsidR="009403AD">
        <w:t>5</w:t>
      </w:r>
      <w:r w:rsidR="009403AD" w:rsidRPr="00563CB8">
        <w:t>%</w:t>
      </w:r>
    </w:p>
    <w:p w:rsidR="008E06D9" w:rsidRPr="00BF4B8B" w:rsidRDefault="0073159D" w:rsidP="00BF4B8B">
      <w:pPr>
        <w:pStyle w:val="TA"/>
      </w:pPr>
      <w:r w:rsidRPr="00E51822">
        <w:rPr>
          <w:szCs w:val="20"/>
          <w:shd w:val="clear" w:color="auto" w:fill="FFFFFF"/>
        </w:rPr>
        <w:t>Display</w:t>
      </w:r>
      <w:r>
        <w:rPr>
          <w:szCs w:val="20"/>
          <w:shd w:val="clear" w:color="auto" w:fill="FFFFFF"/>
        </w:rPr>
        <w:t xml:space="preserve"> and distribute</w:t>
      </w:r>
      <w:r w:rsidRPr="00E51822">
        <w:rPr>
          <w:szCs w:val="20"/>
          <w:shd w:val="clear" w:color="auto" w:fill="FFFFFF"/>
        </w:rPr>
        <w:t xml:space="preserve"> </w:t>
      </w:r>
      <w:r>
        <w:rPr>
          <w:szCs w:val="20"/>
          <w:shd w:val="clear" w:color="auto" w:fill="FFFFFF"/>
        </w:rPr>
        <w:t xml:space="preserve">the </w:t>
      </w:r>
      <w:r w:rsidRPr="00E51822">
        <w:rPr>
          <w:szCs w:val="20"/>
          <w:shd w:val="clear" w:color="auto" w:fill="FFFFFF"/>
        </w:rPr>
        <w:t>homework assignment</w:t>
      </w:r>
      <w:r>
        <w:rPr>
          <w:szCs w:val="20"/>
          <w:shd w:val="clear" w:color="auto" w:fill="FFFFFF"/>
        </w:rPr>
        <w:t>.</w:t>
      </w:r>
      <w:r w:rsidRPr="00A03B4F">
        <w:t xml:space="preserve"> </w:t>
      </w:r>
      <w:r w:rsidR="00857F7B" w:rsidRPr="00A03B4F">
        <w:t xml:space="preserve">For homework, instruct students to </w:t>
      </w:r>
      <w:r w:rsidR="00517D32" w:rsidRPr="00BF4B8B">
        <w:t>reread “</w:t>
      </w:r>
      <w:r w:rsidR="00AD207C">
        <w:t xml:space="preserve">A </w:t>
      </w:r>
      <w:r w:rsidR="00517D32" w:rsidRPr="00BF4B8B">
        <w:t>Genetics of Justice” and organize their notes and annotations in preparation for the End-of-Unit Assessment.</w:t>
      </w:r>
    </w:p>
    <w:p w:rsidR="009D31F9" w:rsidRDefault="008E06D9" w:rsidP="009D31F9">
      <w:pPr>
        <w:pStyle w:val="SA"/>
      </w:pPr>
      <w:r>
        <w:t>Students follow along.</w:t>
      </w:r>
    </w:p>
    <w:p w:rsidR="00F47663" w:rsidRDefault="009D31F9">
      <w:pPr>
        <w:pStyle w:val="TA"/>
      </w:pPr>
      <w:r>
        <w:t xml:space="preserve">Also for homework, instruct </w:t>
      </w:r>
      <w:r w:rsidRPr="00D96263">
        <w:t>students to</w:t>
      </w:r>
      <w:r w:rsidR="00D96263" w:rsidRPr="00D96263">
        <w:t xml:space="preserve"> reread the essay an</w:t>
      </w:r>
      <w:r w:rsidR="00D96263">
        <w:t>d</w:t>
      </w:r>
      <w:r w:rsidR="00D96263" w:rsidRPr="00D96263">
        <w:t xml:space="preserve"> annotate for the idea of </w:t>
      </w:r>
      <w:r w:rsidR="0073159D">
        <w:t>“</w:t>
      </w:r>
      <w:r w:rsidR="00D96263" w:rsidRPr="00D96263">
        <w:t>justice</w:t>
      </w:r>
      <w:r w:rsidR="0073159D">
        <w:t>”</w:t>
      </w:r>
      <w:r w:rsidR="00D96263" w:rsidRPr="00D96263">
        <w:t xml:space="preserve"> and how Alvarez develops the idea throughout the essay.</w:t>
      </w:r>
    </w:p>
    <w:p w:rsidR="00C4787C" w:rsidRDefault="00C4787C" w:rsidP="00E946A0">
      <w:pPr>
        <w:pStyle w:val="Heading1"/>
      </w:pPr>
      <w:r>
        <w:t>Homework</w:t>
      </w:r>
    </w:p>
    <w:p w:rsidR="009D31F9" w:rsidRDefault="00517D32" w:rsidP="00A03B4F">
      <w:pPr>
        <w:sectPr w:rsidR="009D31F9">
          <w:headerReference w:type="default" r:id="rId8"/>
          <w:footerReference w:type="even" r:id="rId9"/>
          <w:footerReference w:type="default" r:id="rId10"/>
          <w:pgSz w:w="12240" w:h="15840"/>
          <w:pgMar w:top="1440" w:right="1440" w:bottom="1440" w:left="1440" w:header="432" w:footer="648" w:gutter="0"/>
          <w:cols w:space="720"/>
          <w:docGrid w:linePitch="299"/>
        </w:sectPr>
      </w:pPr>
      <w:r>
        <w:t>Reread “A Genetics of Justice” and organize</w:t>
      </w:r>
      <w:r w:rsidR="00112388">
        <w:t xml:space="preserve"> and expand</w:t>
      </w:r>
      <w:r>
        <w:t xml:space="preserve"> your notes and annotations in preparation for the End-of-Unit Assessment</w:t>
      </w:r>
      <w:r w:rsidR="00A03B4F">
        <w:t>.</w:t>
      </w:r>
      <w:r w:rsidR="00A03B4F" w:rsidDel="00A03B4F">
        <w:t xml:space="preserve"> </w:t>
      </w:r>
      <w:r w:rsidR="004F4053">
        <w:t>Also, r</w:t>
      </w:r>
      <w:r w:rsidR="00D96263" w:rsidRPr="00D96263">
        <w:t xml:space="preserve">eread </w:t>
      </w:r>
      <w:r w:rsidR="00D96263">
        <w:t>the</w:t>
      </w:r>
      <w:r w:rsidR="00D96263" w:rsidRPr="00D96263">
        <w:t xml:space="preserve"> </w:t>
      </w:r>
      <w:r w:rsidR="00D96263">
        <w:t>essay and annotate for the idea of justice and how Alvarez develops the idea throughout the essay.</w:t>
      </w:r>
    </w:p>
    <w:p w:rsidR="003E771C" w:rsidRDefault="003E771C" w:rsidP="003E771C">
      <w:pPr>
        <w:pStyle w:val="ToolHeader"/>
      </w:pPr>
      <w:r>
        <w:t>Model</w:t>
      </w:r>
      <w:r w:rsidR="00B377F7">
        <w:t xml:space="preserve"> Central</w:t>
      </w:r>
      <w:r>
        <w:t xml:space="preserve"> Ideas Tracking Tool</w:t>
      </w:r>
    </w:p>
    <w:tbl>
      <w:tblPr>
        <w:tblStyle w:val="TableGrid"/>
        <w:tblW w:w="0" w:type="auto"/>
        <w:tblLook w:val="04A0"/>
      </w:tblPr>
      <w:tblGrid>
        <w:gridCol w:w="820"/>
        <w:gridCol w:w="2786"/>
        <w:gridCol w:w="732"/>
        <w:gridCol w:w="3045"/>
        <w:gridCol w:w="720"/>
        <w:gridCol w:w="1373"/>
      </w:tblGrid>
      <w:tr w:rsidR="003E771C" w:rsidRPr="00707670">
        <w:trPr>
          <w:trHeight w:val="557"/>
        </w:trPr>
        <w:tc>
          <w:tcPr>
            <w:tcW w:w="816" w:type="dxa"/>
            <w:shd w:val="clear" w:color="auto" w:fill="D9D9D9" w:themeFill="background1" w:themeFillShade="D9"/>
            <w:vAlign w:val="center"/>
          </w:tcPr>
          <w:p w:rsidR="003E771C" w:rsidRPr="00707670" w:rsidRDefault="003E771C" w:rsidP="005803EC">
            <w:pPr>
              <w:pStyle w:val="TableText"/>
              <w:rPr>
                <w:b/>
              </w:rPr>
            </w:pPr>
            <w:r w:rsidRPr="00707670">
              <w:rPr>
                <w:b/>
              </w:rPr>
              <w:t>Name:</w:t>
            </w:r>
          </w:p>
        </w:tc>
        <w:tc>
          <w:tcPr>
            <w:tcW w:w="2786" w:type="dxa"/>
            <w:vAlign w:val="center"/>
          </w:tcPr>
          <w:p w:rsidR="003E771C" w:rsidRPr="00707670" w:rsidRDefault="003E771C" w:rsidP="005803EC">
            <w:pPr>
              <w:pStyle w:val="TableText"/>
              <w:rPr>
                <w:b/>
              </w:rPr>
            </w:pPr>
          </w:p>
        </w:tc>
        <w:tc>
          <w:tcPr>
            <w:tcW w:w="728" w:type="dxa"/>
            <w:shd w:val="clear" w:color="auto" w:fill="D9D9D9" w:themeFill="background1" w:themeFillShade="D9"/>
            <w:vAlign w:val="center"/>
          </w:tcPr>
          <w:p w:rsidR="003E771C" w:rsidRPr="00707670" w:rsidRDefault="003E771C" w:rsidP="005803EC">
            <w:pPr>
              <w:pStyle w:val="TableText"/>
              <w:rPr>
                <w:b/>
              </w:rPr>
            </w:pPr>
            <w:r w:rsidRPr="00707670">
              <w:rPr>
                <w:b/>
              </w:rPr>
              <w:t>Class:</w:t>
            </w:r>
          </w:p>
        </w:tc>
        <w:tc>
          <w:tcPr>
            <w:tcW w:w="3045" w:type="dxa"/>
            <w:vAlign w:val="center"/>
          </w:tcPr>
          <w:p w:rsidR="003E771C" w:rsidRPr="00707670" w:rsidRDefault="003E771C" w:rsidP="005803EC">
            <w:pPr>
              <w:pStyle w:val="TableText"/>
              <w:rPr>
                <w:b/>
              </w:rPr>
            </w:pPr>
          </w:p>
        </w:tc>
        <w:tc>
          <w:tcPr>
            <w:tcW w:w="720" w:type="dxa"/>
            <w:shd w:val="clear" w:color="auto" w:fill="D9D9D9" w:themeFill="background1" w:themeFillShade="D9"/>
            <w:vAlign w:val="center"/>
          </w:tcPr>
          <w:p w:rsidR="003E771C" w:rsidRPr="00707670" w:rsidRDefault="003E771C" w:rsidP="005803EC">
            <w:pPr>
              <w:pStyle w:val="TableText"/>
              <w:rPr>
                <w:b/>
              </w:rPr>
            </w:pPr>
            <w:r w:rsidRPr="00707670">
              <w:rPr>
                <w:b/>
              </w:rPr>
              <w:t>Date:</w:t>
            </w:r>
          </w:p>
        </w:tc>
        <w:tc>
          <w:tcPr>
            <w:tcW w:w="1373" w:type="dxa"/>
            <w:vAlign w:val="center"/>
          </w:tcPr>
          <w:p w:rsidR="003E771C" w:rsidRPr="00707670" w:rsidRDefault="003E771C" w:rsidP="005803EC">
            <w:pPr>
              <w:pStyle w:val="TableText"/>
              <w:rPr>
                <w:b/>
              </w:rPr>
            </w:pPr>
          </w:p>
        </w:tc>
      </w:tr>
    </w:tbl>
    <w:p w:rsidR="00551D9B" w:rsidRDefault="00551D9B" w:rsidP="003E771C">
      <w:pPr>
        <w:spacing w:before="0" w:after="0"/>
        <w:rPr>
          <w:sz w:val="10"/>
        </w:rPr>
      </w:pPr>
    </w:p>
    <w:tbl>
      <w:tblPr>
        <w:tblStyle w:val="TableGrid"/>
        <w:tblW w:w="0" w:type="auto"/>
        <w:tblLook w:val="04A0"/>
      </w:tblPr>
      <w:tblGrid>
        <w:gridCol w:w="9574"/>
      </w:tblGrid>
      <w:tr w:rsidR="008A5E7C" w:rsidRPr="00707670">
        <w:trPr>
          <w:trHeight w:val="562"/>
        </w:trPr>
        <w:tc>
          <w:tcPr>
            <w:tcW w:w="9574" w:type="dxa"/>
            <w:shd w:val="clear" w:color="auto" w:fill="D9D9D9" w:themeFill="background1" w:themeFillShade="D9"/>
            <w:vAlign w:val="center"/>
          </w:tcPr>
          <w:p w:rsidR="008A5E7C" w:rsidRPr="00707670" w:rsidRDefault="008A5E7C" w:rsidP="00414EAD">
            <w:pPr>
              <w:pStyle w:val="TableText"/>
              <w:rPr>
                <w:b/>
              </w:rPr>
            </w:pPr>
            <w:r>
              <w:rPr>
                <w:b/>
              </w:rPr>
              <w:t>Directions:</w:t>
            </w:r>
            <w:r>
              <w:t xml:space="preserve"> Identify the central ideas that you encounter throughout the text. Trace the development of those ideas by noting how the author introduces, develops, or refines these ideas in the texts. Cite textual evidence to support your work.</w:t>
            </w:r>
            <w:bookmarkStart w:id="0" w:name="_GoBack"/>
            <w:bookmarkEnd w:id="0"/>
          </w:p>
        </w:tc>
      </w:tr>
    </w:tbl>
    <w:p w:rsidR="008A5E7C" w:rsidRDefault="008A5E7C" w:rsidP="003E771C">
      <w:pPr>
        <w:spacing w:before="0" w:after="0"/>
        <w:rPr>
          <w:sz w:val="10"/>
        </w:rPr>
      </w:pPr>
    </w:p>
    <w:tbl>
      <w:tblPr>
        <w:tblStyle w:val="TableGrid"/>
        <w:tblW w:w="0" w:type="auto"/>
        <w:tblLook w:val="04A0"/>
      </w:tblPr>
      <w:tblGrid>
        <w:gridCol w:w="828"/>
        <w:gridCol w:w="8746"/>
      </w:tblGrid>
      <w:tr w:rsidR="008A5E7C" w:rsidRPr="00707670">
        <w:trPr>
          <w:trHeight w:val="562"/>
        </w:trPr>
        <w:tc>
          <w:tcPr>
            <w:tcW w:w="828" w:type="dxa"/>
            <w:shd w:val="clear" w:color="auto" w:fill="D9D9D9" w:themeFill="background1" w:themeFillShade="D9"/>
            <w:vAlign w:val="center"/>
          </w:tcPr>
          <w:p w:rsidR="008A5E7C" w:rsidRPr="00707670" w:rsidRDefault="008A5E7C" w:rsidP="00414EAD">
            <w:pPr>
              <w:pStyle w:val="TableText"/>
              <w:rPr>
                <w:b/>
              </w:rPr>
            </w:pPr>
            <w:r>
              <w:rPr>
                <w:b/>
              </w:rPr>
              <w:t>Text</w:t>
            </w:r>
            <w:r w:rsidRPr="00707670">
              <w:rPr>
                <w:b/>
              </w:rPr>
              <w:t>:</w:t>
            </w:r>
          </w:p>
        </w:tc>
        <w:tc>
          <w:tcPr>
            <w:tcW w:w="8746" w:type="dxa"/>
            <w:vAlign w:val="center"/>
          </w:tcPr>
          <w:p w:rsidR="008A5E7C" w:rsidRPr="00707670" w:rsidRDefault="008A5E7C" w:rsidP="00414EAD">
            <w:pPr>
              <w:pStyle w:val="TableText"/>
              <w:rPr>
                <w:b/>
              </w:rPr>
            </w:pPr>
            <w:r w:rsidRPr="00256A90">
              <w:t>“A Genetics of Justice”</w:t>
            </w:r>
          </w:p>
        </w:tc>
      </w:tr>
    </w:tbl>
    <w:p w:rsidR="00A03B4F" w:rsidRPr="00646088" w:rsidRDefault="00A03B4F" w:rsidP="00A03B4F">
      <w:pPr>
        <w:spacing w:before="0" w:after="0"/>
        <w:rPr>
          <w:sz w:val="10"/>
        </w:rPr>
      </w:pPr>
    </w:p>
    <w:tbl>
      <w:tblPr>
        <w:tblStyle w:val="TableGrid"/>
        <w:tblW w:w="0" w:type="auto"/>
        <w:tblLook w:val="04A0"/>
      </w:tblPr>
      <w:tblGrid>
        <w:gridCol w:w="1345"/>
        <w:gridCol w:w="2886"/>
        <w:gridCol w:w="5345"/>
      </w:tblGrid>
      <w:tr w:rsidR="00A03B4F" w:rsidDel="002A5AC0" w:rsidTr="008A5E7C">
        <w:trPr>
          <w:trHeight w:val="530"/>
        </w:trPr>
        <w:tc>
          <w:tcPr>
            <w:tcW w:w="1345" w:type="dxa"/>
            <w:shd w:val="clear" w:color="auto" w:fill="D9D9D9" w:themeFill="background1" w:themeFillShade="D9"/>
          </w:tcPr>
          <w:p w:rsidR="00F47663" w:rsidRPr="001568F2" w:rsidRDefault="00A03B4F" w:rsidP="008A5E7C">
            <w:pPr>
              <w:pStyle w:val="TableText"/>
              <w:jc w:val="center"/>
              <w:rPr>
                <w:b/>
              </w:rPr>
            </w:pPr>
            <w:r w:rsidRPr="001568F2">
              <w:rPr>
                <w:b/>
              </w:rPr>
              <w:t>Paragraph #</w:t>
            </w:r>
          </w:p>
        </w:tc>
        <w:tc>
          <w:tcPr>
            <w:tcW w:w="2886" w:type="dxa"/>
            <w:shd w:val="clear" w:color="auto" w:fill="D9D9D9" w:themeFill="background1" w:themeFillShade="D9"/>
          </w:tcPr>
          <w:p w:rsidR="00F47663" w:rsidRPr="001568F2" w:rsidRDefault="00275996" w:rsidP="008A5E7C">
            <w:pPr>
              <w:pStyle w:val="TableText"/>
              <w:jc w:val="center"/>
              <w:rPr>
                <w:b/>
              </w:rPr>
            </w:pPr>
            <w:r w:rsidRPr="001568F2">
              <w:rPr>
                <w:b/>
              </w:rPr>
              <w:t xml:space="preserve">Central </w:t>
            </w:r>
            <w:r w:rsidR="00A03B4F" w:rsidRPr="001568F2">
              <w:rPr>
                <w:b/>
              </w:rPr>
              <w:t>Ideas</w:t>
            </w:r>
          </w:p>
        </w:tc>
        <w:tc>
          <w:tcPr>
            <w:tcW w:w="5345" w:type="dxa"/>
            <w:shd w:val="clear" w:color="auto" w:fill="D9D9D9" w:themeFill="background1" w:themeFillShade="D9"/>
          </w:tcPr>
          <w:p w:rsidR="00F47663" w:rsidRPr="001568F2" w:rsidRDefault="00A03B4F" w:rsidP="008A5E7C">
            <w:pPr>
              <w:pStyle w:val="TableText"/>
              <w:jc w:val="center"/>
              <w:rPr>
                <w:b/>
              </w:rPr>
            </w:pPr>
            <w:r w:rsidRPr="001568F2">
              <w:rPr>
                <w:b/>
              </w:rPr>
              <w:t>Notes and Connections</w:t>
            </w:r>
          </w:p>
        </w:tc>
      </w:tr>
      <w:tr w:rsidR="00A03B4F" w:rsidDel="002A5AC0">
        <w:trPr>
          <w:trHeight w:val="1268"/>
        </w:trPr>
        <w:tc>
          <w:tcPr>
            <w:tcW w:w="1345" w:type="dxa"/>
          </w:tcPr>
          <w:p w:rsidR="00867160" w:rsidDel="002A5AC0" w:rsidRDefault="000A3CA4" w:rsidP="001568F2">
            <w:pPr>
              <w:pStyle w:val="TableText"/>
            </w:pPr>
            <w:r>
              <w:t>27</w:t>
            </w:r>
          </w:p>
        </w:tc>
        <w:tc>
          <w:tcPr>
            <w:tcW w:w="2886" w:type="dxa"/>
          </w:tcPr>
          <w:p w:rsidR="00A03B4F" w:rsidDel="002A5AC0" w:rsidRDefault="000A3CA4" w:rsidP="001568F2">
            <w:pPr>
              <w:pStyle w:val="TableText"/>
            </w:pPr>
            <w:r>
              <w:t>Trauma</w:t>
            </w:r>
          </w:p>
        </w:tc>
        <w:tc>
          <w:tcPr>
            <w:tcW w:w="5345" w:type="dxa"/>
          </w:tcPr>
          <w:p w:rsidR="000A3CA4" w:rsidRPr="001568F2" w:rsidRDefault="000A3CA4" w:rsidP="001568F2">
            <w:pPr>
              <w:pStyle w:val="TableText"/>
            </w:pPr>
            <w:r w:rsidRPr="001568F2">
              <w:t xml:space="preserve">Alvarez publishes a novel “with a strong autobiographical base” in which she likely </w:t>
            </w:r>
            <w:r w:rsidR="005075A7" w:rsidRPr="001568F2">
              <w:t>revealed details about</w:t>
            </w:r>
            <w:r w:rsidRPr="001568F2">
              <w:t xml:space="preserve"> her family</w:t>
            </w:r>
            <w:r w:rsidR="005075A7" w:rsidRPr="001568F2">
              <w:t>’s</w:t>
            </w:r>
            <w:r w:rsidRPr="001568F2">
              <w:t xml:space="preserve"> life, </w:t>
            </w:r>
            <w:r w:rsidR="005075A7" w:rsidRPr="001568F2">
              <w:t xml:space="preserve">so </w:t>
            </w:r>
            <w:r w:rsidRPr="001568F2">
              <w:t xml:space="preserve">her mother </w:t>
            </w:r>
            <w:r w:rsidR="005075A7" w:rsidRPr="001568F2">
              <w:t xml:space="preserve">does </w:t>
            </w:r>
            <w:r w:rsidRPr="001568F2">
              <w:t>“not talk to [her] for months” (par</w:t>
            </w:r>
            <w:r w:rsidR="00B53F5A" w:rsidRPr="001568F2">
              <w:t>.</w:t>
            </w:r>
            <w:r w:rsidRPr="001568F2">
              <w:t xml:space="preserve"> 27).</w:t>
            </w:r>
          </w:p>
          <w:p w:rsidR="00A03B4F" w:rsidRPr="001568F2" w:rsidDel="002A5AC0" w:rsidRDefault="00391B6D" w:rsidP="001568F2">
            <w:pPr>
              <w:pStyle w:val="TableText"/>
            </w:pPr>
            <w:r w:rsidRPr="001568F2">
              <w:t xml:space="preserve">The fear surrounding Alvarez publishing her second novel refines the idea of trauma. Even though there is no real danger, “old people still see a SIM agent under every bush” </w:t>
            </w:r>
            <w:r w:rsidR="00B53F5A" w:rsidRPr="001568F2">
              <w:t xml:space="preserve">(par. 29), </w:t>
            </w:r>
            <w:r w:rsidRPr="001568F2">
              <w:t>so Alvarez’s mother worries that the dictatorship will hurt people because of the novel. This fear shows some of the long-term effects of trauma.</w:t>
            </w:r>
          </w:p>
        </w:tc>
      </w:tr>
      <w:tr w:rsidR="00391B6D" w:rsidDel="002A5AC0">
        <w:trPr>
          <w:trHeight w:val="530"/>
        </w:trPr>
        <w:tc>
          <w:tcPr>
            <w:tcW w:w="1345" w:type="dxa"/>
          </w:tcPr>
          <w:p w:rsidR="00391B6D" w:rsidRDefault="00391B6D" w:rsidP="001568F2">
            <w:pPr>
              <w:pStyle w:val="TableText"/>
            </w:pPr>
            <w:r>
              <w:t>29–31</w:t>
            </w:r>
          </w:p>
        </w:tc>
        <w:tc>
          <w:tcPr>
            <w:tcW w:w="2886" w:type="dxa"/>
          </w:tcPr>
          <w:p w:rsidR="00391B6D" w:rsidRDefault="00391B6D" w:rsidP="001568F2">
            <w:pPr>
              <w:pStyle w:val="TableText"/>
            </w:pPr>
            <w:r>
              <w:t>Silence versus voice</w:t>
            </w:r>
          </w:p>
        </w:tc>
        <w:tc>
          <w:tcPr>
            <w:tcW w:w="5345" w:type="dxa"/>
          </w:tcPr>
          <w:p w:rsidR="00391B6D" w:rsidRPr="001568F2" w:rsidRDefault="00391B6D" w:rsidP="001568F2">
            <w:pPr>
              <w:pStyle w:val="TableText"/>
            </w:pPr>
            <w:r w:rsidRPr="001568F2">
              <w:t xml:space="preserve">Alvarez considers not publishing her second novel because she is </w:t>
            </w:r>
            <w:r w:rsidR="00114146" w:rsidRPr="001568F2">
              <w:t xml:space="preserve">afraid she would be “put[ting </w:t>
            </w:r>
            <w:r w:rsidRPr="001568F2">
              <w:t>her] work above the lives of human beings</w:t>
            </w:r>
            <w:r w:rsidR="00B53F5A" w:rsidRPr="001568F2">
              <w:t>,</w:t>
            </w:r>
            <w:r w:rsidRPr="001568F2">
              <w:t>”</w:t>
            </w:r>
            <w:r w:rsidR="00B53F5A" w:rsidRPr="001568F2">
              <w:t xml:space="preserve"> but she also doesn’t want to “[fan] the embers of the dictatorship” (par. 29).</w:t>
            </w:r>
            <w:r w:rsidRPr="001568F2">
              <w:t xml:space="preserve"> This debate is a struggle between Alvarez being silenced by fear of the dictatorship and using her voice to tell a story based on truth.</w:t>
            </w:r>
          </w:p>
        </w:tc>
      </w:tr>
      <w:tr w:rsidR="00132D95" w:rsidDel="002A5AC0">
        <w:trPr>
          <w:trHeight w:val="530"/>
        </w:trPr>
        <w:tc>
          <w:tcPr>
            <w:tcW w:w="1345" w:type="dxa"/>
          </w:tcPr>
          <w:p w:rsidR="00132D95" w:rsidRDefault="00132D95" w:rsidP="001568F2">
            <w:pPr>
              <w:pStyle w:val="TableText"/>
            </w:pPr>
            <w:r>
              <w:t>30</w:t>
            </w:r>
          </w:p>
        </w:tc>
        <w:tc>
          <w:tcPr>
            <w:tcW w:w="2886" w:type="dxa"/>
          </w:tcPr>
          <w:p w:rsidR="00132D95" w:rsidRDefault="00132D95" w:rsidP="001568F2">
            <w:pPr>
              <w:pStyle w:val="TableText"/>
            </w:pPr>
            <w:r>
              <w:t>Freedom</w:t>
            </w:r>
          </w:p>
        </w:tc>
        <w:tc>
          <w:tcPr>
            <w:tcW w:w="5345" w:type="dxa"/>
          </w:tcPr>
          <w:p w:rsidR="00132D95" w:rsidRPr="001568F2" w:rsidRDefault="00132D95" w:rsidP="001568F2">
            <w:pPr>
              <w:pStyle w:val="TableText"/>
            </w:pPr>
            <w:r w:rsidRPr="001568F2">
              <w:t>Alvarez thanks her parents for instilling in her “a desire for freedom and justice.”</w:t>
            </w:r>
          </w:p>
          <w:p w:rsidR="00132D95" w:rsidRPr="001568F2" w:rsidRDefault="00132D95" w:rsidP="001568F2">
            <w:pPr>
              <w:pStyle w:val="TableText"/>
            </w:pPr>
            <w:r w:rsidRPr="001568F2">
              <w:t>Alvarez’s mother has a breakthrough when she finally feels free from the fear and influence of the dictatorship. Speaking of the consequences that might come from the publishing of Alvarez’s second novel, she says, “I don’t care what happens to us”</w:t>
            </w:r>
            <w:r w:rsidR="00B53F5A" w:rsidRPr="001568F2">
              <w:t xml:space="preserve"> (par. 30).</w:t>
            </w:r>
          </w:p>
        </w:tc>
      </w:tr>
    </w:tbl>
    <w:p w:rsidR="0073159D" w:rsidRPr="00AF1CB6" w:rsidRDefault="0073159D" w:rsidP="009D1792">
      <w:pPr>
        <w:pStyle w:val="ToolHeader"/>
        <w:rPr>
          <w:sz w:val="10"/>
          <w:szCs w:val="10"/>
        </w:rPr>
      </w:pPr>
    </w:p>
    <w:sectPr w:rsidR="0073159D" w:rsidRPr="00AF1CB6" w:rsidSect="001E4F07">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B49" w:rsidRDefault="00706B49" w:rsidP="00E946A0">
      <w:r>
        <w:separator/>
      </w:r>
    </w:p>
    <w:p w:rsidR="00706B49" w:rsidRDefault="00706B49" w:rsidP="00E946A0"/>
  </w:endnote>
  <w:endnote w:type="continuationSeparator" w:id="0">
    <w:p w:rsidR="00706B49" w:rsidRDefault="00706B49" w:rsidP="00E946A0">
      <w:r>
        <w:continuationSeparator/>
      </w:r>
    </w:p>
    <w:p w:rsidR="00706B49" w:rsidRDefault="00706B49" w:rsidP="00E946A0"/>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embedRegular r:id="rId1" w:subsetted="1" w:fontKey="{919582A9-C763-4026-A334-CF2AA8674051}"/>
  </w:font>
  <w:font w:name="Webdings">
    <w:panose1 w:val="05030102010509060703"/>
    <w:charset w:val="02"/>
    <w:family w:val="roman"/>
    <w:pitch w:val="variable"/>
    <w:sig w:usb0="00000000" w:usb1="10000000" w:usb2="00000000" w:usb3="00000000" w:csb0="80000000" w:csb1="00000000"/>
    <w:embedRegular r:id="rId2" w:subsetted="1" w:fontKey="{E4B47FD6-A7A6-4DB0-BF3E-90747F6A5D99}"/>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EA8" w:rsidRDefault="003B2AC6" w:rsidP="00E946A0">
    <w:pPr>
      <w:pStyle w:val="Footer"/>
      <w:rPr>
        <w:rStyle w:val="PageNumber"/>
        <w:rFonts w:ascii="Calibri" w:hAnsi="Calibri"/>
        <w:sz w:val="22"/>
      </w:rPr>
    </w:pPr>
    <w:r>
      <w:rPr>
        <w:rStyle w:val="PageNumber"/>
      </w:rPr>
      <w:fldChar w:fldCharType="begin"/>
    </w:r>
    <w:r w:rsidR="00EA7EA8">
      <w:rPr>
        <w:rStyle w:val="PageNumber"/>
      </w:rPr>
      <w:instrText xml:space="preserve">PAGE  </w:instrText>
    </w:r>
    <w:r>
      <w:rPr>
        <w:rStyle w:val="PageNumber"/>
      </w:rPr>
      <w:fldChar w:fldCharType="end"/>
    </w:r>
  </w:p>
  <w:p w:rsidR="00EA7EA8" w:rsidRDefault="00EA7EA8" w:rsidP="00E946A0">
    <w:pPr>
      <w:pStyle w:val="Footer"/>
    </w:pPr>
  </w:p>
  <w:p w:rsidR="00EA7EA8" w:rsidRDefault="00EA7EA8" w:rsidP="00E946A0"/>
  <w:p w:rsidR="00EA7EA8" w:rsidRDefault="00EA7EA8"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EA8" w:rsidRPr="00563CB8" w:rsidRDefault="00EA7EA8"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EA7EA8">
      <w:trPr>
        <w:trHeight w:val="705"/>
      </w:trPr>
      <w:tc>
        <w:tcPr>
          <w:tcW w:w="4609" w:type="dxa"/>
          <w:shd w:val="clear" w:color="auto" w:fill="auto"/>
          <w:vAlign w:val="center"/>
        </w:tcPr>
        <w:p w:rsidR="00EA7EA8" w:rsidRPr="002E4C92" w:rsidRDefault="00EA7EA8" w:rsidP="004F2969">
          <w:pPr>
            <w:pStyle w:val="FooterText"/>
          </w:pPr>
          <w:r w:rsidRPr="002E4C92">
            <w:t>File:</w:t>
          </w:r>
          <w:r>
            <w:rPr>
              <w:b w:val="0"/>
            </w:rPr>
            <w:t xml:space="preserve"> 10.2.2</w:t>
          </w:r>
          <w:r w:rsidRPr="0039525B">
            <w:rPr>
              <w:b w:val="0"/>
            </w:rPr>
            <w:t xml:space="preserve"> Lesson </w:t>
          </w:r>
          <w:r>
            <w:rPr>
              <w:b w:val="0"/>
            </w:rPr>
            <w:t>9</w:t>
          </w:r>
          <w:r w:rsidRPr="002E4C92">
            <w:t xml:space="preserve"> Date:</w:t>
          </w:r>
          <w:r w:rsidRPr="0039525B">
            <w:rPr>
              <w:b w:val="0"/>
            </w:rPr>
            <w:t xml:space="preserve"> </w:t>
          </w:r>
          <w:r w:rsidR="005252F7">
            <w:rPr>
              <w:b w:val="0"/>
            </w:rPr>
            <w:t>4</w:t>
          </w:r>
          <w:r w:rsidRPr="0039525B">
            <w:rPr>
              <w:b w:val="0"/>
            </w:rPr>
            <w:t>/</w:t>
          </w:r>
          <w:r w:rsidR="00F31EF3">
            <w:rPr>
              <w:b w:val="0"/>
            </w:rPr>
            <w:t>18</w:t>
          </w:r>
          <w:r w:rsidRPr="0039525B">
            <w:rPr>
              <w:b w:val="0"/>
            </w:rPr>
            <w:t>/1</w:t>
          </w:r>
          <w:r>
            <w:rPr>
              <w:b w:val="0"/>
            </w:rPr>
            <w:t>4</w:t>
          </w:r>
          <w:r w:rsidRPr="0039525B">
            <w:rPr>
              <w:b w:val="0"/>
            </w:rPr>
            <w:t xml:space="preserve"> </w:t>
          </w:r>
          <w:r w:rsidRPr="002E4C92">
            <w:t>Classroom Use:</w:t>
          </w:r>
          <w:r w:rsidRPr="0039525B">
            <w:rPr>
              <w:b w:val="0"/>
            </w:rPr>
            <w:t xml:space="preserve"> Starting </w:t>
          </w:r>
          <w:r w:rsidR="005252F7">
            <w:rPr>
              <w:b w:val="0"/>
            </w:rPr>
            <w:t>4</w:t>
          </w:r>
          <w:r w:rsidRPr="0039525B">
            <w:rPr>
              <w:b w:val="0"/>
            </w:rPr>
            <w:t>/201</w:t>
          </w:r>
          <w:r>
            <w:rPr>
              <w:b w:val="0"/>
            </w:rPr>
            <w:t>4</w:t>
          </w:r>
          <w:r w:rsidRPr="0039525B">
            <w:rPr>
              <w:b w:val="0"/>
            </w:rPr>
            <w:t xml:space="preserve"> </w:t>
          </w:r>
        </w:p>
        <w:p w:rsidR="00EA7EA8" w:rsidRPr="0039525B" w:rsidRDefault="00EA7EA8"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EA7EA8" w:rsidRPr="0039525B" w:rsidRDefault="00EA7EA8" w:rsidP="004F2969">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EA7EA8" w:rsidRPr="002E4C92" w:rsidRDefault="003B2AC6" w:rsidP="004F2969">
          <w:pPr>
            <w:pStyle w:val="FooterText"/>
          </w:pPr>
          <w:hyperlink r:id="rId1" w:history="1">
            <w:r w:rsidR="00EA7EA8"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EA7EA8" w:rsidRPr="002E4C92" w:rsidRDefault="003B2AC6"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EA7EA8"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000A9B">
            <w:rPr>
              <w:rFonts w:ascii="Calibri" w:hAnsi="Calibri" w:cs="Calibri"/>
              <w:b/>
              <w:noProof/>
              <w:color w:val="1F4E79"/>
              <w:sz w:val="28"/>
            </w:rPr>
            <w:t>6</w:t>
          </w:r>
          <w:r w:rsidRPr="002E4C92">
            <w:rPr>
              <w:rFonts w:ascii="Calibri" w:hAnsi="Calibri" w:cs="Calibri"/>
              <w:b/>
              <w:color w:val="1F4E79"/>
              <w:sz w:val="28"/>
            </w:rPr>
            <w:fldChar w:fldCharType="end"/>
          </w:r>
        </w:p>
      </w:tc>
      <w:tc>
        <w:tcPr>
          <w:tcW w:w="4325" w:type="dxa"/>
          <w:shd w:val="clear" w:color="auto" w:fill="auto"/>
          <w:vAlign w:val="bottom"/>
        </w:tcPr>
        <w:p w:rsidR="00EA7EA8" w:rsidRPr="002E4C92" w:rsidRDefault="00EA7EA8"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EA7EA8" w:rsidRPr="0039525B" w:rsidRDefault="00EA7EA8"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B49" w:rsidRDefault="00706B49" w:rsidP="00E946A0">
      <w:r>
        <w:separator/>
      </w:r>
    </w:p>
    <w:p w:rsidR="00706B49" w:rsidRDefault="00706B49" w:rsidP="00E946A0"/>
  </w:footnote>
  <w:footnote w:type="continuationSeparator" w:id="0">
    <w:p w:rsidR="00706B49" w:rsidRDefault="00706B49" w:rsidP="00E946A0">
      <w:r>
        <w:continuationSeparator/>
      </w:r>
    </w:p>
    <w:p w:rsidR="00706B49" w:rsidRDefault="00706B49"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EA7EA8" w:rsidRPr="00563CB8">
      <w:tc>
        <w:tcPr>
          <w:tcW w:w="3708" w:type="dxa"/>
          <w:shd w:val="clear" w:color="auto" w:fill="auto"/>
        </w:tcPr>
        <w:p w:rsidR="00EA7EA8" w:rsidRPr="00563CB8" w:rsidRDefault="00EA7EA8"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EA7EA8" w:rsidRPr="00563CB8" w:rsidRDefault="00EA7EA8" w:rsidP="00E946A0">
          <w:pPr>
            <w:jc w:val="center"/>
          </w:pPr>
          <w:r w:rsidRPr="00563CB8">
            <w:t>D R A F T</w:t>
          </w:r>
        </w:p>
      </w:tc>
      <w:tc>
        <w:tcPr>
          <w:tcW w:w="3438" w:type="dxa"/>
          <w:shd w:val="clear" w:color="auto" w:fill="auto"/>
        </w:tcPr>
        <w:p w:rsidR="00EA7EA8" w:rsidRPr="00E946A0" w:rsidRDefault="00EA7EA8" w:rsidP="00E946A0">
          <w:pPr>
            <w:pStyle w:val="PageHeader"/>
            <w:jc w:val="right"/>
            <w:rPr>
              <w:b w:val="0"/>
            </w:rPr>
          </w:pPr>
          <w:r>
            <w:rPr>
              <w:b w:val="0"/>
            </w:rPr>
            <w:t>Grade 10 • Module 2 • Unit 2 • Lesson 9</w:t>
          </w:r>
        </w:p>
      </w:tc>
    </w:tr>
  </w:tbl>
  <w:p w:rsidR="00EA7EA8" w:rsidRDefault="00EA7EA8"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62BD2"/>
    <w:lvl w:ilvl="0">
      <w:start w:val="1"/>
      <w:numFmt w:val="decimal"/>
      <w:lvlText w:val="%1."/>
      <w:lvlJc w:val="left"/>
      <w:pPr>
        <w:tabs>
          <w:tab w:val="num" w:pos="1800"/>
        </w:tabs>
        <w:ind w:left="1800" w:hanging="360"/>
      </w:pPr>
    </w:lvl>
  </w:abstractNum>
  <w:abstractNum w:abstractNumId="1">
    <w:nsid w:val="FFFFFF7F"/>
    <w:multiLevelType w:val="singleLevel"/>
    <w:tmpl w:val="AED84482"/>
    <w:lvl w:ilvl="0">
      <w:start w:val="1"/>
      <w:numFmt w:val="decimal"/>
      <w:lvlText w:val="%1."/>
      <w:lvlJc w:val="left"/>
      <w:pPr>
        <w:tabs>
          <w:tab w:val="num" w:pos="720"/>
        </w:tabs>
        <w:ind w:left="720" w:hanging="360"/>
      </w:pPr>
    </w:lvl>
  </w:abstractNum>
  <w:abstractNum w:abstractNumId="2">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start w:val="1"/>
      <w:numFmt w:val="bullet"/>
      <w:lvlText w:val="o"/>
      <w:lvlJc w:val="left"/>
      <w:pPr>
        <w:ind w:left="1800" w:hanging="360"/>
      </w:pPr>
      <w:rPr>
        <w:rFonts w:ascii="Courier New" w:hAnsi="Courier New" w:cs="Verdana"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Verdan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Verdana"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Verdan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Verdana"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Verdana"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Verdana"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Verdana"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24CF5478"/>
    <w:multiLevelType w:val="hybridMultilevel"/>
    <w:tmpl w:val="343C61FA"/>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83AC0"/>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2B5F1502"/>
    <w:multiLevelType w:val="multilevel"/>
    <w:tmpl w:val="3E7A38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Verdana"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Verdana"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Verdana" w:hint="default"/>
      </w:rPr>
    </w:lvl>
    <w:lvl w:ilvl="8" w:tplc="04090005" w:tentative="1">
      <w:start w:val="1"/>
      <w:numFmt w:val="bullet"/>
      <w:lvlText w:val=""/>
      <w:lvlJc w:val="left"/>
      <w:pPr>
        <w:ind w:left="5400" w:hanging="360"/>
      </w:pPr>
      <w:rPr>
        <w:rFonts w:ascii="Wingdings" w:hAnsi="Wingdings" w:hint="default"/>
      </w:rPr>
    </w:lvl>
  </w:abstractNum>
  <w:abstractNum w:abstractNumId="15">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6">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Verdan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Verdan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Verdana"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A64E0D"/>
    <w:multiLevelType w:val="hybridMultilevel"/>
    <w:tmpl w:val="5C442F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95041F"/>
    <w:multiLevelType w:val="hybridMultilevel"/>
    <w:tmpl w:val="0832E2B6"/>
    <w:lvl w:ilvl="0" w:tplc="71C065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Verdana"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Verdana"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Verdana" w:hint="default"/>
      </w:rPr>
    </w:lvl>
    <w:lvl w:ilvl="8" w:tplc="04090005" w:tentative="1">
      <w:start w:val="1"/>
      <w:numFmt w:val="bullet"/>
      <w:lvlText w:val=""/>
      <w:lvlJc w:val="left"/>
      <w:pPr>
        <w:ind w:left="5400" w:hanging="360"/>
      </w:pPr>
      <w:rPr>
        <w:rFonts w:ascii="Wingdings" w:hAnsi="Wingdings" w:hint="default"/>
      </w:rPr>
    </w:lvl>
  </w:abstractNum>
  <w:abstractNum w:abstractNumId="22">
    <w:nsid w:val="5AC57447"/>
    <w:multiLevelType w:val="hybridMultilevel"/>
    <w:tmpl w:val="F91A1D34"/>
    <w:lvl w:ilvl="0" w:tplc="BDBA0228">
      <w:start w:val="1"/>
      <w:numFmt w:val="bullet"/>
      <w:pStyle w:val="BulletedLis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B453E7"/>
    <w:multiLevelType w:val="hybridMultilevel"/>
    <w:tmpl w:val="2AAA2C7A"/>
    <w:lvl w:ilvl="0" w:tplc="23E44AD0">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Verdana"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Verdana"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Verdana"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ECE47AB"/>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5F4939C6"/>
    <w:multiLevelType w:val="hybridMultilevel"/>
    <w:tmpl w:val="E73C6760"/>
    <w:lvl w:ilvl="0" w:tplc="7FD45660">
      <w:start w:val="1"/>
      <w:numFmt w:val="bullet"/>
      <w:pStyle w:val="SR"/>
      <w:lvlText w:val=""/>
      <w:lvlJc w:val="left"/>
      <w:pPr>
        <w:ind w:left="1440" w:hanging="360"/>
      </w:pPr>
      <w:rPr>
        <w:rFonts w:ascii="Webdings" w:hAnsi="Webdings" w:hint="default"/>
      </w:rPr>
    </w:lvl>
    <w:lvl w:ilvl="1" w:tplc="1F9633D0">
      <w:start w:val="1"/>
      <w:numFmt w:val="bullet"/>
      <w:lvlText w:val="o"/>
      <w:lvlJc w:val="left"/>
      <w:pPr>
        <w:ind w:left="1440" w:hanging="360"/>
      </w:pPr>
      <w:rPr>
        <w:rFonts w:ascii="Courier New" w:hAnsi="Courier New" w:cs="Verdana" w:hint="default"/>
      </w:rPr>
    </w:lvl>
    <w:lvl w:ilvl="2" w:tplc="40542FDA">
      <w:start w:val="1"/>
      <w:numFmt w:val="bullet"/>
      <w:lvlText w:val=""/>
      <w:lvlJc w:val="left"/>
      <w:pPr>
        <w:ind w:left="2160" w:hanging="360"/>
      </w:pPr>
      <w:rPr>
        <w:rFonts w:ascii="Wingdings" w:hAnsi="Wingdings" w:hint="default"/>
      </w:rPr>
    </w:lvl>
    <w:lvl w:ilvl="3" w:tplc="1EA049C2" w:tentative="1">
      <w:start w:val="1"/>
      <w:numFmt w:val="bullet"/>
      <w:lvlText w:val=""/>
      <w:lvlJc w:val="left"/>
      <w:pPr>
        <w:ind w:left="2880" w:hanging="360"/>
      </w:pPr>
      <w:rPr>
        <w:rFonts w:ascii="Symbol" w:hAnsi="Symbol" w:hint="default"/>
      </w:rPr>
    </w:lvl>
    <w:lvl w:ilvl="4" w:tplc="118C7E14" w:tentative="1">
      <w:start w:val="1"/>
      <w:numFmt w:val="bullet"/>
      <w:lvlText w:val="o"/>
      <w:lvlJc w:val="left"/>
      <w:pPr>
        <w:ind w:left="3600" w:hanging="360"/>
      </w:pPr>
      <w:rPr>
        <w:rFonts w:ascii="Courier New" w:hAnsi="Courier New" w:cs="Verdana" w:hint="default"/>
      </w:rPr>
    </w:lvl>
    <w:lvl w:ilvl="5" w:tplc="63669920" w:tentative="1">
      <w:start w:val="1"/>
      <w:numFmt w:val="bullet"/>
      <w:lvlText w:val=""/>
      <w:lvlJc w:val="left"/>
      <w:pPr>
        <w:ind w:left="4320" w:hanging="360"/>
      </w:pPr>
      <w:rPr>
        <w:rFonts w:ascii="Wingdings" w:hAnsi="Wingdings" w:hint="default"/>
      </w:rPr>
    </w:lvl>
    <w:lvl w:ilvl="6" w:tplc="D7BE1E24" w:tentative="1">
      <w:start w:val="1"/>
      <w:numFmt w:val="bullet"/>
      <w:lvlText w:val=""/>
      <w:lvlJc w:val="left"/>
      <w:pPr>
        <w:ind w:left="5040" w:hanging="360"/>
      </w:pPr>
      <w:rPr>
        <w:rFonts w:ascii="Symbol" w:hAnsi="Symbol" w:hint="default"/>
      </w:rPr>
    </w:lvl>
    <w:lvl w:ilvl="7" w:tplc="D6B21A6A" w:tentative="1">
      <w:start w:val="1"/>
      <w:numFmt w:val="bullet"/>
      <w:lvlText w:val="o"/>
      <w:lvlJc w:val="left"/>
      <w:pPr>
        <w:ind w:left="5760" w:hanging="360"/>
      </w:pPr>
      <w:rPr>
        <w:rFonts w:ascii="Courier New" w:hAnsi="Courier New" w:cs="Verdana" w:hint="default"/>
      </w:rPr>
    </w:lvl>
    <w:lvl w:ilvl="8" w:tplc="CE3C561C" w:tentative="1">
      <w:start w:val="1"/>
      <w:numFmt w:val="bullet"/>
      <w:lvlText w:val=""/>
      <w:lvlJc w:val="left"/>
      <w:pPr>
        <w:ind w:left="6480" w:hanging="360"/>
      </w:pPr>
      <w:rPr>
        <w:rFonts w:ascii="Wingdings" w:hAnsi="Wingdings" w:hint="default"/>
      </w:rPr>
    </w:lvl>
  </w:abstractNum>
  <w:abstractNum w:abstractNumId="26">
    <w:nsid w:val="60363E49"/>
    <w:multiLevelType w:val="hybridMultilevel"/>
    <w:tmpl w:val="87AE8536"/>
    <w:lvl w:ilvl="0" w:tplc="6D5037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171F0E"/>
    <w:multiLevelType w:val="hybridMultilevel"/>
    <w:tmpl w:val="889E8C6E"/>
    <w:lvl w:ilvl="0" w:tplc="66BEF364">
      <w:start w:val="1"/>
      <w:numFmt w:val="bullet"/>
      <w:pStyle w:val="INBullet"/>
      <w:lvlText w:val="o"/>
      <w:lvlJc w:val="left"/>
      <w:pPr>
        <w:ind w:left="1800" w:hanging="360"/>
      </w:pPr>
      <w:rPr>
        <w:rFonts w:ascii="Courier New" w:hAnsi="Courier New" w:cs="Verdana" w:hint="default"/>
      </w:rPr>
    </w:lvl>
    <w:lvl w:ilvl="1" w:tplc="04090003">
      <w:start w:val="1"/>
      <w:numFmt w:val="bullet"/>
      <w:lvlText w:val="o"/>
      <w:lvlJc w:val="left"/>
      <w:pPr>
        <w:ind w:left="2520" w:hanging="360"/>
      </w:pPr>
      <w:rPr>
        <w:rFonts w:ascii="Courier New" w:hAnsi="Courier New" w:cs="Verdana"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Verdana"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Verdana"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B1A15BF"/>
    <w:multiLevelType w:val="hybridMultilevel"/>
    <w:tmpl w:val="F73A0EE6"/>
    <w:lvl w:ilvl="0" w:tplc="D122B6B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262C50"/>
    <w:multiLevelType w:val="hybridMultilevel"/>
    <w:tmpl w:val="7D4A2666"/>
    <w:lvl w:ilvl="0" w:tplc="061238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B34FA9"/>
    <w:multiLevelType w:val="hybridMultilevel"/>
    <w:tmpl w:val="079E7E3C"/>
    <w:lvl w:ilvl="0" w:tplc="04090001">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E863E1"/>
    <w:multiLevelType w:val="hybridMultilevel"/>
    <w:tmpl w:val="D86060D4"/>
    <w:lvl w:ilvl="0" w:tplc="4CE8CD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B1732A"/>
    <w:multiLevelType w:val="hybridMultilevel"/>
    <w:tmpl w:val="4A9006F8"/>
    <w:lvl w:ilvl="0" w:tplc="53101E8A">
      <w:start w:val="1"/>
      <w:numFmt w:val="lowerLetter"/>
      <w:pStyle w:val="SubStandard"/>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3">
    <w:nsid w:val="76C35755"/>
    <w:multiLevelType w:val="hybridMultilevel"/>
    <w:tmpl w:val="34029460"/>
    <w:lvl w:ilvl="0" w:tplc="17E40626">
      <w:start w:val="1"/>
      <w:numFmt w:val="bullet"/>
      <w:lvlText w:val=""/>
      <w:lvlJc w:val="left"/>
      <w:pPr>
        <w:ind w:left="1440" w:hanging="360"/>
      </w:pPr>
      <w:rPr>
        <w:rFonts w:ascii="Wingdings 3" w:hAnsi="Wingdings 3" w:hint="default"/>
      </w:rPr>
    </w:lvl>
    <w:lvl w:ilvl="1" w:tplc="04090019" w:tentative="1">
      <w:start w:val="1"/>
      <w:numFmt w:val="bullet"/>
      <w:lvlText w:val="o"/>
      <w:lvlJc w:val="left"/>
      <w:pPr>
        <w:ind w:left="1440" w:hanging="360"/>
      </w:pPr>
      <w:rPr>
        <w:rFonts w:ascii="Courier New" w:hAnsi="Courier New" w:cs="Verdana"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Verdana"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Verdana" w:hint="default"/>
      </w:rPr>
    </w:lvl>
    <w:lvl w:ilvl="8" w:tplc="0409001B" w:tentative="1">
      <w:start w:val="1"/>
      <w:numFmt w:val="bullet"/>
      <w:lvlText w:val=""/>
      <w:lvlJc w:val="left"/>
      <w:pPr>
        <w:ind w:left="6480" w:hanging="360"/>
      </w:pPr>
      <w:rPr>
        <w:rFonts w:ascii="Wingdings" w:hAnsi="Wingdings" w:hint="default"/>
      </w:rPr>
    </w:lvl>
  </w:abstractNum>
  <w:abstractNum w:abstractNumId="34">
    <w:nsid w:val="7C077A8A"/>
    <w:multiLevelType w:val="hybridMultilevel"/>
    <w:tmpl w:val="DA6628DE"/>
    <w:lvl w:ilvl="0" w:tplc="A5BEFA20">
      <w:start w:val="1"/>
      <w:numFmt w:val="decimal"/>
      <w:lvlText w:val="%1."/>
      <w:lvlJc w:val="left"/>
      <w:pPr>
        <w:ind w:left="763" w:hanging="360"/>
      </w:pPr>
      <w:rPr>
        <w:rFonts w:ascii="Calibri" w:eastAsia="Times New Roman" w:hAnsi="Calibri" w:cs="Times New Roman"/>
      </w:rPr>
    </w:lvl>
    <w:lvl w:ilvl="1" w:tplc="04090003" w:tentative="1">
      <w:start w:val="1"/>
      <w:numFmt w:val="lowerLetter"/>
      <w:lvlText w:val="%2."/>
      <w:lvlJc w:val="left"/>
      <w:pPr>
        <w:ind w:left="1483" w:hanging="360"/>
      </w:pPr>
    </w:lvl>
    <w:lvl w:ilvl="2" w:tplc="04090005" w:tentative="1">
      <w:start w:val="1"/>
      <w:numFmt w:val="lowerRoman"/>
      <w:lvlText w:val="%3."/>
      <w:lvlJc w:val="right"/>
      <w:pPr>
        <w:ind w:left="2203" w:hanging="180"/>
      </w:pPr>
    </w:lvl>
    <w:lvl w:ilvl="3" w:tplc="04090001" w:tentative="1">
      <w:start w:val="1"/>
      <w:numFmt w:val="decimal"/>
      <w:lvlText w:val="%4."/>
      <w:lvlJc w:val="left"/>
      <w:pPr>
        <w:ind w:left="2923" w:hanging="360"/>
      </w:pPr>
    </w:lvl>
    <w:lvl w:ilvl="4" w:tplc="04090003" w:tentative="1">
      <w:start w:val="1"/>
      <w:numFmt w:val="lowerLetter"/>
      <w:lvlText w:val="%5."/>
      <w:lvlJc w:val="left"/>
      <w:pPr>
        <w:ind w:left="3643" w:hanging="360"/>
      </w:pPr>
    </w:lvl>
    <w:lvl w:ilvl="5" w:tplc="04090005" w:tentative="1">
      <w:start w:val="1"/>
      <w:numFmt w:val="lowerRoman"/>
      <w:lvlText w:val="%6."/>
      <w:lvlJc w:val="right"/>
      <w:pPr>
        <w:ind w:left="4363" w:hanging="180"/>
      </w:pPr>
    </w:lvl>
    <w:lvl w:ilvl="6" w:tplc="04090001" w:tentative="1">
      <w:start w:val="1"/>
      <w:numFmt w:val="decimal"/>
      <w:lvlText w:val="%7."/>
      <w:lvlJc w:val="left"/>
      <w:pPr>
        <w:ind w:left="5083" w:hanging="360"/>
      </w:pPr>
    </w:lvl>
    <w:lvl w:ilvl="7" w:tplc="04090003" w:tentative="1">
      <w:start w:val="1"/>
      <w:numFmt w:val="lowerLetter"/>
      <w:lvlText w:val="%8."/>
      <w:lvlJc w:val="left"/>
      <w:pPr>
        <w:ind w:left="5803" w:hanging="360"/>
      </w:pPr>
    </w:lvl>
    <w:lvl w:ilvl="8" w:tplc="04090005" w:tentative="1">
      <w:start w:val="1"/>
      <w:numFmt w:val="lowerRoman"/>
      <w:lvlText w:val="%9."/>
      <w:lvlJc w:val="right"/>
      <w:pPr>
        <w:ind w:left="6523" w:hanging="180"/>
      </w:pPr>
    </w:lvl>
  </w:abstractNum>
  <w:abstractNum w:abstractNumId="35">
    <w:nsid w:val="7C3F5F05"/>
    <w:multiLevelType w:val="multilevel"/>
    <w:tmpl w:val="82BE4B16"/>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22"/>
  </w:num>
  <w:num w:numId="2">
    <w:abstractNumId w:val="4"/>
  </w:num>
  <w:num w:numId="3">
    <w:abstractNumId w:val="3"/>
  </w:num>
  <w:num w:numId="4">
    <w:abstractNumId w:val="10"/>
  </w:num>
  <w:num w:numId="5">
    <w:abstractNumId w:val="9"/>
  </w:num>
  <w:num w:numId="6">
    <w:abstractNumId w:val="9"/>
  </w:num>
  <w:num w:numId="7">
    <w:abstractNumId w:val="9"/>
    <w:lvlOverride w:ilvl="0">
      <w:startOverride w:val="1"/>
    </w:lvlOverride>
  </w:num>
  <w:num w:numId="8">
    <w:abstractNumId w:val="10"/>
  </w:num>
  <w:num w:numId="9">
    <w:abstractNumId w:val="10"/>
    <w:lvlOverride w:ilvl="0">
      <w:startOverride w:val="1"/>
    </w:lvlOverride>
  </w:num>
  <w:num w:numId="10">
    <w:abstractNumId w:val="9"/>
    <w:lvlOverride w:ilvl="0">
      <w:startOverride w:val="1"/>
    </w:lvlOverride>
  </w:num>
  <w:num w:numId="11">
    <w:abstractNumId w:val="2"/>
  </w:num>
  <w:num w:numId="12">
    <w:abstractNumId w:val="34"/>
  </w:num>
  <w:num w:numId="13">
    <w:abstractNumId w:val="9"/>
    <w:lvlOverride w:ilvl="0">
      <w:startOverride w:val="1"/>
    </w:lvlOverride>
  </w:num>
  <w:num w:numId="14">
    <w:abstractNumId w:val="8"/>
  </w:num>
  <w:num w:numId="15">
    <w:abstractNumId w:val="5"/>
  </w:num>
  <w:num w:numId="16">
    <w:abstractNumId w:val="29"/>
  </w:num>
  <w:num w:numId="17">
    <w:abstractNumId w:val="17"/>
  </w:num>
  <w:num w:numId="18">
    <w:abstractNumId w:val="19"/>
  </w:num>
  <w:num w:numId="19">
    <w:abstractNumId w:val="15"/>
  </w:num>
  <w:num w:numId="20">
    <w:abstractNumId w:val="6"/>
  </w:num>
  <w:num w:numId="21">
    <w:abstractNumId w:val="10"/>
    <w:lvlOverride w:ilvl="0">
      <w:startOverride w:val="1"/>
    </w:lvlOverride>
  </w:num>
  <w:num w:numId="22">
    <w:abstractNumId w:val="3"/>
    <w:lvlOverride w:ilvl="0">
      <w:startOverride w:val="1"/>
    </w:lvlOverride>
  </w:num>
  <w:num w:numId="23">
    <w:abstractNumId w:val="31"/>
  </w:num>
  <w:num w:numId="24">
    <w:abstractNumId w:val="7"/>
  </w:num>
  <w:num w:numId="25">
    <w:abstractNumId w:val="28"/>
  </w:num>
  <w:num w:numId="26">
    <w:abstractNumId w:val="20"/>
  </w:num>
  <w:num w:numId="27">
    <w:abstractNumId w:val="4"/>
    <w:lvlOverride w:ilvl="0">
      <w:startOverride w:val="1"/>
    </w:lvlOverride>
  </w:num>
  <w:num w:numId="28">
    <w:abstractNumId w:val="23"/>
  </w:num>
  <w:num w:numId="29">
    <w:abstractNumId w:val="14"/>
  </w:num>
  <w:num w:numId="30">
    <w:abstractNumId w:val="21"/>
  </w:num>
  <w:num w:numId="31">
    <w:abstractNumId w:val="33"/>
  </w:num>
  <w:num w:numId="32">
    <w:abstractNumId w:val="25"/>
  </w:num>
  <w:num w:numId="33">
    <w:abstractNumId w:val="30"/>
  </w:num>
  <w:num w:numId="34">
    <w:abstractNumId w:val="10"/>
    <w:lvlOverride w:ilvl="0">
      <w:startOverride w:val="1"/>
    </w:lvlOverride>
  </w:num>
  <w:num w:numId="35">
    <w:abstractNumId w:val="27"/>
  </w:num>
  <w:num w:numId="36">
    <w:abstractNumId w:val="11"/>
  </w:num>
  <w:num w:numId="37">
    <w:abstractNumId w:val="16"/>
  </w:num>
  <w:num w:numId="38">
    <w:abstractNumId w:val="32"/>
  </w:num>
  <w:num w:numId="39">
    <w:abstractNumId w:val="18"/>
  </w:num>
  <w:num w:numId="40">
    <w:abstractNumId w:val="24"/>
  </w:num>
  <w:num w:numId="41">
    <w:abstractNumId w:val="12"/>
  </w:num>
  <w:num w:numId="42">
    <w:abstractNumId w:val="32"/>
    <w:lvlOverride w:ilvl="0">
      <w:startOverride w:val="1"/>
    </w:lvlOverride>
  </w:num>
  <w:num w:numId="43">
    <w:abstractNumId w:val="13"/>
  </w:num>
  <w:num w:numId="44">
    <w:abstractNumId w:val="35"/>
  </w:num>
  <w:num w:numId="45">
    <w:abstractNumId w:val="10"/>
    <w:lvlOverride w:ilvl="0">
      <w:startOverride w:val="1"/>
    </w:lvlOverride>
  </w:num>
  <w:num w:numId="46">
    <w:abstractNumId w:val="26"/>
  </w:num>
  <w:num w:numId="47">
    <w:abstractNumId w:val="1"/>
  </w:num>
  <w:num w:numId="48">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TrueTypeFonts/>
  <w:embedSystemFonts/>
  <w:saveSubsetFonts/>
  <w:proofState w:spelling="clean"/>
  <w:doNotTrackMoves/>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0A9B"/>
    <w:rsid w:val="00007CBA"/>
    <w:rsid w:val="00007F67"/>
    <w:rsid w:val="000115F0"/>
    <w:rsid w:val="00011E99"/>
    <w:rsid w:val="00012188"/>
    <w:rsid w:val="000134DA"/>
    <w:rsid w:val="000137C5"/>
    <w:rsid w:val="00014D5D"/>
    <w:rsid w:val="00020527"/>
    <w:rsid w:val="00021589"/>
    <w:rsid w:val="0002335F"/>
    <w:rsid w:val="00034778"/>
    <w:rsid w:val="00034B61"/>
    <w:rsid w:val="00046561"/>
    <w:rsid w:val="000525E6"/>
    <w:rsid w:val="00053088"/>
    <w:rsid w:val="00053CA9"/>
    <w:rsid w:val="00062291"/>
    <w:rsid w:val="0006233C"/>
    <w:rsid w:val="00064850"/>
    <w:rsid w:val="00066123"/>
    <w:rsid w:val="0006776C"/>
    <w:rsid w:val="00071936"/>
    <w:rsid w:val="00072749"/>
    <w:rsid w:val="000742AA"/>
    <w:rsid w:val="000742E8"/>
    <w:rsid w:val="00075649"/>
    <w:rsid w:val="00076690"/>
    <w:rsid w:val="000771DF"/>
    <w:rsid w:val="00080A8A"/>
    <w:rsid w:val="000848B2"/>
    <w:rsid w:val="00086A06"/>
    <w:rsid w:val="00090200"/>
    <w:rsid w:val="00092730"/>
    <w:rsid w:val="00092C82"/>
    <w:rsid w:val="00095BBA"/>
    <w:rsid w:val="00096A06"/>
    <w:rsid w:val="000A0DF6"/>
    <w:rsid w:val="000A1206"/>
    <w:rsid w:val="000A26A7"/>
    <w:rsid w:val="000A3640"/>
    <w:rsid w:val="000A3CA4"/>
    <w:rsid w:val="000A65BB"/>
    <w:rsid w:val="000A6CC7"/>
    <w:rsid w:val="000B1882"/>
    <w:rsid w:val="000B2D56"/>
    <w:rsid w:val="000B3015"/>
    <w:rsid w:val="000B3836"/>
    <w:rsid w:val="000B6EA7"/>
    <w:rsid w:val="000B6FF3"/>
    <w:rsid w:val="000C0112"/>
    <w:rsid w:val="000C169A"/>
    <w:rsid w:val="000C4439"/>
    <w:rsid w:val="000C4813"/>
    <w:rsid w:val="000C5656"/>
    <w:rsid w:val="000C5893"/>
    <w:rsid w:val="000C5B6B"/>
    <w:rsid w:val="000D0F3D"/>
    <w:rsid w:val="000D0FAE"/>
    <w:rsid w:val="000D0FC1"/>
    <w:rsid w:val="000D5E57"/>
    <w:rsid w:val="000E0B69"/>
    <w:rsid w:val="000E4DBA"/>
    <w:rsid w:val="000E68BE"/>
    <w:rsid w:val="000E6925"/>
    <w:rsid w:val="000F17F1"/>
    <w:rsid w:val="000F192C"/>
    <w:rsid w:val="000F2414"/>
    <w:rsid w:val="000F7D35"/>
    <w:rsid w:val="000F7F56"/>
    <w:rsid w:val="0010235F"/>
    <w:rsid w:val="00103CA1"/>
    <w:rsid w:val="00110A04"/>
    <w:rsid w:val="00111A39"/>
    <w:rsid w:val="00112388"/>
    <w:rsid w:val="00113501"/>
    <w:rsid w:val="00114146"/>
    <w:rsid w:val="001159C2"/>
    <w:rsid w:val="001215F2"/>
    <w:rsid w:val="001218BD"/>
    <w:rsid w:val="001218DB"/>
    <w:rsid w:val="00121C27"/>
    <w:rsid w:val="0012286F"/>
    <w:rsid w:val="001258FD"/>
    <w:rsid w:val="001277CD"/>
    <w:rsid w:val="001279C0"/>
    <w:rsid w:val="00130CD9"/>
    <w:rsid w:val="00132030"/>
    <w:rsid w:val="00132D95"/>
    <w:rsid w:val="00133528"/>
    <w:rsid w:val="001352AE"/>
    <w:rsid w:val="0013591C"/>
    <w:rsid w:val="001362D4"/>
    <w:rsid w:val="00140413"/>
    <w:rsid w:val="00140467"/>
    <w:rsid w:val="00141220"/>
    <w:rsid w:val="00144AAD"/>
    <w:rsid w:val="0014731B"/>
    <w:rsid w:val="001509EC"/>
    <w:rsid w:val="0015118C"/>
    <w:rsid w:val="00153428"/>
    <w:rsid w:val="00156124"/>
    <w:rsid w:val="001568F2"/>
    <w:rsid w:val="00157E9E"/>
    <w:rsid w:val="001657A6"/>
    <w:rsid w:val="001708C2"/>
    <w:rsid w:val="001723D5"/>
    <w:rsid w:val="00175B00"/>
    <w:rsid w:val="00175D1A"/>
    <w:rsid w:val="00184BBD"/>
    <w:rsid w:val="0018630D"/>
    <w:rsid w:val="00186355"/>
    <w:rsid w:val="001864E6"/>
    <w:rsid w:val="00186FDA"/>
    <w:rsid w:val="0018762C"/>
    <w:rsid w:val="001945FA"/>
    <w:rsid w:val="00194F1D"/>
    <w:rsid w:val="001A19A2"/>
    <w:rsid w:val="001A5133"/>
    <w:rsid w:val="001B0794"/>
    <w:rsid w:val="001B1487"/>
    <w:rsid w:val="001B52C6"/>
    <w:rsid w:val="001B553D"/>
    <w:rsid w:val="001C1BE8"/>
    <w:rsid w:val="001C1C99"/>
    <w:rsid w:val="001C35E3"/>
    <w:rsid w:val="001C5188"/>
    <w:rsid w:val="001C6B70"/>
    <w:rsid w:val="001C7ECD"/>
    <w:rsid w:val="001D047B"/>
    <w:rsid w:val="001D0518"/>
    <w:rsid w:val="001D0911"/>
    <w:rsid w:val="001D641A"/>
    <w:rsid w:val="001D6B69"/>
    <w:rsid w:val="001E189E"/>
    <w:rsid w:val="001E2310"/>
    <w:rsid w:val="001E2442"/>
    <w:rsid w:val="001E4F07"/>
    <w:rsid w:val="001E7CD9"/>
    <w:rsid w:val="001F0991"/>
    <w:rsid w:val="001F353C"/>
    <w:rsid w:val="001F6C4F"/>
    <w:rsid w:val="001F7794"/>
    <w:rsid w:val="002009F7"/>
    <w:rsid w:val="0020138A"/>
    <w:rsid w:val="002041CD"/>
    <w:rsid w:val="00204533"/>
    <w:rsid w:val="00207C8B"/>
    <w:rsid w:val="00213196"/>
    <w:rsid w:val="00215E80"/>
    <w:rsid w:val="00224590"/>
    <w:rsid w:val="00227AE0"/>
    <w:rsid w:val="002306FF"/>
    <w:rsid w:val="00231919"/>
    <w:rsid w:val="00232891"/>
    <w:rsid w:val="00234239"/>
    <w:rsid w:val="00236553"/>
    <w:rsid w:val="00240198"/>
    <w:rsid w:val="00240FF7"/>
    <w:rsid w:val="0024557C"/>
    <w:rsid w:val="00245B86"/>
    <w:rsid w:val="0025096F"/>
    <w:rsid w:val="002516D4"/>
    <w:rsid w:val="00251A7C"/>
    <w:rsid w:val="00251DAB"/>
    <w:rsid w:val="00252CE7"/>
    <w:rsid w:val="00252D78"/>
    <w:rsid w:val="00253D2E"/>
    <w:rsid w:val="002619B1"/>
    <w:rsid w:val="002623CC"/>
    <w:rsid w:val="002635F4"/>
    <w:rsid w:val="00263AF5"/>
    <w:rsid w:val="00264CDC"/>
    <w:rsid w:val="0026501D"/>
    <w:rsid w:val="00265FA0"/>
    <w:rsid w:val="002661A8"/>
    <w:rsid w:val="00274377"/>
    <w:rsid w:val="002748DB"/>
    <w:rsid w:val="002749B1"/>
    <w:rsid w:val="00274FEB"/>
    <w:rsid w:val="00275996"/>
    <w:rsid w:val="00275C43"/>
    <w:rsid w:val="00276DB9"/>
    <w:rsid w:val="0028184C"/>
    <w:rsid w:val="00284B9E"/>
    <w:rsid w:val="00284D78"/>
    <w:rsid w:val="00284DAA"/>
    <w:rsid w:val="00284FC0"/>
    <w:rsid w:val="0028663C"/>
    <w:rsid w:val="00290F88"/>
    <w:rsid w:val="0029527C"/>
    <w:rsid w:val="00296507"/>
    <w:rsid w:val="00297DC5"/>
    <w:rsid w:val="002A21DE"/>
    <w:rsid w:val="002A3770"/>
    <w:rsid w:val="002A3B62"/>
    <w:rsid w:val="002A5337"/>
    <w:rsid w:val="002A6EFE"/>
    <w:rsid w:val="002B01A0"/>
    <w:rsid w:val="002B4AE6"/>
    <w:rsid w:val="002B6EE8"/>
    <w:rsid w:val="002C0245"/>
    <w:rsid w:val="002C02FB"/>
    <w:rsid w:val="002C1375"/>
    <w:rsid w:val="002C5BA5"/>
    <w:rsid w:val="002C5F0D"/>
    <w:rsid w:val="002C6AA4"/>
    <w:rsid w:val="002D5EB9"/>
    <w:rsid w:val="002D632F"/>
    <w:rsid w:val="002E27AE"/>
    <w:rsid w:val="002E4C92"/>
    <w:rsid w:val="002F03D2"/>
    <w:rsid w:val="002F07E7"/>
    <w:rsid w:val="002F2A18"/>
    <w:rsid w:val="002F3CDE"/>
    <w:rsid w:val="002F3D41"/>
    <w:rsid w:val="002F3D65"/>
    <w:rsid w:val="002F4F5E"/>
    <w:rsid w:val="00300FE2"/>
    <w:rsid w:val="003010D6"/>
    <w:rsid w:val="00302779"/>
    <w:rsid w:val="003067BF"/>
    <w:rsid w:val="00311E81"/>
    <w:rsid w:val="00313D51"/>
    <w:rsid w:val="00314A5E"/>
    <w:rsid w:val="00317306"/>
    <w:rsid w:val="003201AC"/>
    <w:rsid w:val="0032239A"/>
    <w:rsid w:val="00324592"/>
    <w:rsid w:val="0033410D"/>
    <w:rsid w:val="00335168"/>
    <w:rsid w:val="00335E55"/>
    <w:rsid w:val="003360D9"/>
    <w:rsid w:val="003368BF"/>
    <w:rsid w:val="003433AC"/>
    <w:rsid w:val="003440A9"/>
    <w:rsid w:val="0034757D"/>
    <w:rsid w:val="00347761"/>
    <w:rsid w:val="00347DD9"/>
    <w:rsid w:val="00350B03"/>
    <w:rsid w:val="00351804"/>
    <w:rsid w:val="00351C35"/>
    <w:rsid w:val="00351F18"/>
    <w:rsid w:val="00352361"/>
    <w:rsid w:val="00353081"/>
    <w:rsid w:val="00355B9E"/>
    <w:rsid w:val="00356656"/>
    <w:rsid w:val="003600AE"/>
    <w:rsid w:val="00362010"/>
    <w:rsid w:val="00364CD8"/>
    <w:rsid w:val="00370465"/>
    <w:rsid w:val="00370C53"/>
    <w:rsid w:val="00372441"/>
    <w:rsid w:val="0037258B"/>
    <w:rsid w:val="00374C35"/>
    <w:rsid w:val="00376DBB"/>
    <w:rsid w:val="003808DC"/>
    <w:rsid w:val="003822E1"/>
    <w:rsid w:val="003826B0"/>
    <w:rsid w:val="0038382F"/>
    <w:rsid w:val="00383A2A"/>
    <w:rsid w:val="003851B2"/>
    <w:rsid w:val="003854D3"/>
    <w:rsid w:val="0038635E"/>
    <w:rsid w:val="003908D2"/>
    <w:rsid w:val="00390EFF"/>
    <w:rsid w:val="00391B6D"/>
    <w:rsid w:val="003924D0"/>
    <w:rsid w:val="0039525B"/>
    <w:rsid w:val="00395EF7"/>
    <w:rsid w:val="003A127C"/>
    <w:rsid w:val="003A19DB"/>
    <w:rsid w:val="003A3AB0"/>
    <w:rsid w:val="003A6129"/>
    <w:rsid w:val="003A6785"/>
    <w:rsid w:val="003B0BEA"/>
    <w:rsid w:val="003B2AC6"/>
    <w:rsid w:val="003B3DB9"/>
    <w:rsid w:val="003B7708"/>
    <w:rsid w:val="003C2022"/>
    <w:rsid w:val="003C24AD"/>
    <w:rsid w:val="003C7590"/>
    <w:rsid w:val="003D0195"/>
    <w:rsid w:val="003D169B"/>
    <w:rsid w:val="003D1BB8"/>
    <w:rsid w:val="003D2601"/>
    <w:rsid w:val="003D27E3"/>
    <w:rsid w:val="003D28E6"/>
    <w:rsid w:val="003D7469"/>
    <w:rsid w:val="003E2C04"/>
    <w:rsid w:val="003E2CD1"/>
    <w:rsid w:val="003E3757"/>
    <w:rsid w:val="003E693A"/>
    <w:rsid w:val="003E6EF0"/>
    <w:rsid w:val="003E771C"/>
    <w:rsid w:val="003F101A"/>
    <w:rsid w:val="003F2833"/>
    <w:rsid w:val="003F3D65"/>
    <w:rsid w:val="00403E4D"/>
    <w:rsid w:val="00405198"/>
    <w:rsid w:val="00412A7D"/>
    <w:rsid w:val="00413334"/>
    <w:rsid w:val="004179FD"/>
    <w:rsid w:val="00421157"/>
    <w:rsid w:val="00421CB1"/>
    <w:rsid w:val="0042474E"/>
    <w:rsid w:val="00425E32"/>
    <w:rsid w:val="00432D7F"/>
    <w:rsid w:val="004336E7"/>
    <w:rsid w:val="00436909"/>
    <w:rsid w:val="00436B7F"/>
    <w:rsid w:val="00437FD0"/>
    <w:rsid w:val="004402AC"/>
    <w:rsid w:val="004403EE"/>
    <w:rsid w:val="004407F1"/>
    <w:rsid w:val="00440948"/>
    <w:rsid w:val="00442869"/>
    <w:rsid w:val="0044459F"/>
    <w:rsid w:val="004452D5"/>
    <w:rsid w:val="00445D96"/>
    <w:rsid w:val="00446AFD"/>
    <w:rsid w:val="0045013F"/>
    <w:rsid w:val="004528AF"/>
    <w:rsid w:val="004536D7"/>
    <w:rsid w:val="00454E6B"/>
    <w:rsid w:val="00455FC4"/>
    <w:rsid w:val="00456F88"/>
    <w:rsid w:val="0045725F"/>
    <w:rsid w:val="00457AC1"/>
    <w:rsid w:val="00457F98"/>
    <w:rsid w:val="004651E2"/>
    <w:rsid w:val="004702B3"/>
    <w:rsid w:val="00470E93"/>
    <w:rsid w:val="004713C2"/>
    <w:rsid w:val="00472F34"/>
    <w:rsid w:val="0047469B"/>
    <w:rsid w:val="0047657F"/>
    <w:rsid w:val="00477B3D"/>
    <w:rsid w:val="00482C15"/>
    <w:rsid w:val="004838D9"/>
    <w:rsid w:val="00484822"/>
    <w:rsid w:val="00485D55"/>
    <w:rsid w:val="00490D91"/>
    <w:rsid w:val="0049409E"/>
    <w:rsid w:val="004970BE"/>
    <w:rsid w:val="00497B53"/>
    <w:rsid w:val="004A3F30"/>
    <w:rsid w:val="004A58C4"/>
    <w:rsid w:val="004A5F45"/>
    <w:rsid w:val="004B22B8"/>
    <w:rsid w:val="004B3E41"/>
    <w:rsid w:val="004B552B"/>
    <w:rsid w:val="004B7C07"/>
    <w:rsid w:val="004C05DA"/>
    <w:rsid w:val="004C4061"/>
    <w:rsid w:val="004C5EF9"/>
    <w:rsid w:val="004C602D"/>
    <w:rsid w:val="004C6CD8"/>
    <w:rsid w:val="004C7F51"/>
    <w:rsid w:val="004D1B52"/>
    <w:rsid w:val="004D2AE4"/>
    <w:rsid w:val="004D487C"/>
    <w:rsid w:val="004D5473"/>
    <w:rsid w:val="004D6B0A"/>
    <w:rsid w:val="004D7029"/>
    <w:rsid w:val="004E1B0E"/>
    <w:rsid w:val="004E43FC"/>
    <w:rsid w:val="004F2363"/>
    <w:rsid w:val="004F2969"/>
    <w:rsid w:val="004F353F"/>
    <w:rsid w:val="004F4053"/>
    <w:rsid w:val="004F57C6"/>
    <w:rsid w:val="004F62CF"/>
    <w:rsid w:val="00502FAD"/>
    <w:rsid w:val="00505C76"/>
    <w:rsid w:val="005075A7"/>
    <w:rsid w:val="00507DF5"/>
    <w:rsid w:val="005121D2"/>
    <w:rsid w:val="00513C73"/>
    <w:rsid w:val="00513E84"/>
    <w:rsid w:val="00517918"/>
    <w:rsid w:val="00517D32"/>
    <w:rsid w:val="0052385B"/>
    <w:rsid w:val="0052413A"/>
    <w:rsid w:val="00524F63"/>
    <w:rsid w:val="005252F7"/>
    <w:rsid w:val="0052748A"/>
    <w:rsid w:val="005275FB"/>
    <w:rsid w:val="0052769A"/>
    <w:rsid w:val="00527DE8"/>
    <w:rsid w:val="005324A5"/>
    <w:rsid w:val="005403AD"/>
    <w:rsid w:val="00541A6A"/>
    <w:rsid w:val="00542523"/>
    <w:rsid w:val="00546D71"/>
    <w:rsid w:val="0054791C"/>
    <w:rsid w:val="00551D9B"/>
    <w:rsid w:val="0055340D"/>
    <w:rsid w:val="0055385D"/>
    <w:rsid w:val="0055626F"/>
    <w:rsid w:val="00561640"/>
    <w:rsid w:val="00563CB8"/>
    <w:rsid w:val="00563DC9"/>
    <w:rsid w:val="005641F5"/>
    <w:rsid w:val="00565871"/>
    <w:rsid w:val="00567E85"/>
    <w:rsid w:val="00570901"/>
    <w:rsid w:val="00576E4A"/>
    <w:rsid w:val="005803EC"/>
    <w:rsid w:val="00581401"/>
    <w:rsid w:val="005837C5"/>
    <w:rsid w:val="00583A13"/>
    <w:rsid w:val="00583FF7"/>
    <w:rsid w:val="00585771"/>
    <w:rsid w:val="00585A0D"/>
    <w:rsid w:val="005875D8"/>
    <w:rsid w:val="00592D68"/>
    <w:rsid w:val="00593697"/>
    <w:rsid w:val="00595905"/>
    <w:rsid w:val="005960E3"/>
    <w:rsid w:val="005A0B60"/>
    <w:rsid w:val="005A2B3C"/>
    <w:rsid w:val="005A7968"/>
    <w:rsid w:val="005B22B2"/>
    <w:rsid w:val="005B3D78"/>
    <w:rsid w:val="005B7E6E"/>
    <w:rsid w:val="005C4572"/>
    <w:rsid w:val="005C4A5E"/>
    <w:rsid w:val="005C5CBB"/>
    <w:rsid w:val="005C6BC2"/>
    <w:rsid w:val="005C7B5F"/>
    <w:rsid w:val="005D2D46"/>
    <w:rsid w:val="005D7C72"/>
    <w:rsid w:val="005E1E1E"/>
    <w:rsid w:val="005E2E87"/>
    <w:rsid w:val="005E4B13"/>
    <w:rsid w:val="005F147C"/>
    <w:rsid w:val="005F35CF"/>
    <w:rsid w:val="005F4CA0"/>
    <w:rsid w:val="005F5D35"/>
    <w:rsid w:val="005F657A"/>
    <w:rsid w:val="00602A44"/>
    <w:rsid w:val="00603970"/>
    <w:rsid w:val="006044CD"/>
    <w:rsid w:val="00607856"/>
    <w:rsid w:val="006124D5"/>
    <w:rsid w:val="00612FC2"/>
    <w:rsid w:val="00615E8D"/>
    <w:rsid w:val="0062277B"/>
    <w:rsid w:val="006261E1"/>
    <w:rsid w:val="00626E4A"/>
    <w:rsid w:val="0063653C"/>
    <w:rsid w:val="006375AF"/>
    <w:rsid w:val="00640C46"/>
    <w:rsid w:val="00641DC5"/>
    <w:rsid w:val="00642064"/>
    <w:rsid w:val="00643550"/>
    <w:rsid w:val="00644540"/>
    <w:rsid w:val="00645C3F"/>
    <w:rsid w:val="00646088"/>
    <w:rsid w:val="00650C29"/>
    <w:rsid w:val="00651092"/>
    <w:rsid w:val="00653ABB"/>
    <w:rsid w:val="0066211A"/>
    <w:rsid w:val="00663A00"/>
    <w:rsid w:val="006661AE"/>
    <w:rsid w:val="006667A3"/>
    <w:rsid w:val="006717E9"/>
    <w:rsid w:val="00673DB5"/>
    <w:rsid w:val="00674D08"/>
    <w:rsid w:val="006768D2"/>
    <w:rsid w:val="0068018C"/>
    <w:rsid w:val="00684F77"/>
    <w:rsid w:val="0068640A"/>
    <w:rsid w:val="00687C17"/>
    <w:rsid w:val="00690841"/>
    <w:rsid w:val="0069247E"/>
    <w:rsid w:val="00696173"/>
    <w:rsid w:val="0069664B"/>
    <w:rsid w:val="006A0934"/>
    <w:rsid w:val="006A09D6"/>
    <w:rsid w:val="006A3594"/>
    <w:rsid w:val="006A7246"/>
    <w:rsid w:val="006B0965"/>
    <w:rsid w:val="006B174F"/>
    <w:rsid w:val="006B5C55"/>
    <w:rsid w:val="006B61DD"/>
    <w:rsid w:val="006B7CCB"/>
    <w:rsid w:val="006C0447"/>
    <w:rsid w:val="006C28F8"/>
    <w:rsid w:val="006C35D9"/>
    <w:rsid w:val="006C41CB"/>
    <w:rsid w:val="006C4353"/>
    <w:rsid w:val="006D223B"/>
    <w:rsid w:val="006D256A"/>
    <w:rsid w:val="006D5208"/>
    <w:rsid w:val="006D5695"/>
    <w:rsid w:val="006E1D90"/>
    <w:rsid w:val="006E4C84"/>
    <w:rsid w:val="006E5EBD"/>
    <w:rsid w:val="006E7A67"/>
    <w:rsid w:val="006E7D3C"/>
    <w:rsid w:val="006F1114"/>
    <w:rsid w:val="006F1D1C"/>
    <w:rsid w:val="006F3BD7"/>
    <w:rsid w:val="006F4AF6"/>
    <w:rsid w:val="007008DC"/>
    <w:rsid w:val="007052A3"/>
    <w:rsid w:val="00706B49"/>
    <w:rsid w:val="00706F7A"/>
    <w:rsid w:val="00707670"/>
    <w:rsid w:val="00710407"/>
    <w:rsid w:val="00710F29"/>
    <w:rsid w:val="00714BF4"/>
    <w:rsid w:val="0071568E"/>
    <w:rsid w:val="007179CF"/>
    <w:rsid w:val="0072440D"/>
    <w:rsid w:val="00724760"/>
    <w:rsid w:val="00725305"/>
    <w:rsid w:val="00730123"/>
    <w:rsid w:val="007304C8"/>
    <w:rsid w:val="00730CA3"/>
    <w:rsid w:val="0073159D"/>
    <w:rsid w:val="0073192F"/>
    <w:rsid w:val="007322EF"/>
    <w:rsid w:val="00733C74"/>
    <w:rsid w:val="007358BB"/>
    <w:rsid w:val="00737EE7"/>
    <w:rsid w:val="00741955"/>
    <w:rsid w:val="00747928"/>
    <w:rsid w:val="00753508"/>
    <w:rsid w:val="00761DD7"/>
    <w:rsid w:val="007623AE"/>
    <w:rsid w:val="0076269D"/>
    <w:rsid w:val="00766336"/>
    <w:rsid w:val="0076658E"/>
    <w:rsid w:val="00766E5D"/>
    <w:rsid w:val="00767641"/>
    <w:rsid w:val="0077129E"/>
    <w:rsid w:val="007713A0"/>
    <w:rsid w:val="00772135"/>
    <w:rsid w:val="00772FCA"/>
    <w:rsid w:val="0077398D"/>
    <w:rsid w:val="00775850"/>
    <w:rsid w:val="00780B34"/>
    <w:rsid w:val="00783B03"/>
    <w:rsid w:val="00791AAA"/>
    <w:rsid w:val="0079313F"/>
    <w:rsid w:val="00796D57"/>
    <w:rsid w:val="00797281"/>
    <w:rsid w:val="007A0771"/>
    <w:rsid w:val="007A0E40"/>
    <w:rsid w:val="007A14DA"/>
    <w:rsid w:val="007A1E46"/>
    <w:rsid w:val="007A6863"/>
    <w:rsid w:val="007B0CFA"/>
    <w:rsid w:val="007B0EDD"/>
    <w:rsid w:val="007B764B"/>
    <w:rsid w:val="007C14C1"/>
    <w:rsid w:val="007C5236"/>
    <w:rsid w:val="007C63F6"/>
    <w:rsid w:val="007C7DB0"/>
    <w:rsid w:val="007D1715"/>
    <w:rsid w:val="007D2F12"/>
    <w:rsid w:val="007D33AE"/>
    <w:rsid w:val="007D49CE"/>
    <w:rsid w:val="007E147A"/>
    <w:rsid w:val="007E28AB"/>
    <w:rsid w:val="007E463A"/>
    <w:rsid w:val="007E4E86"/>
    <w:rsid w:val="007E6E9A"/>
    <w:rsid w:val="007E7665"/>
    <w:rsid w:val="007F358F"/>
    <w:rsid w:val="007F76FC"/>
    <w:rsid w:val="00804C62"/>
    <w:rsid w:val="00807C6B"/>
    <w:rsid w:val="0081253E"/>
    <w:rsid w:val="008139A0"/>
    <w:rsid w:val="008151E5"/>
    <w:rsid w:val="00820EF9"/>
    <w:rsid w:val="0082210F"/>
    <w:rsid w:val="008228CD"/>
    <w:rsid w:val="008244C7"/>
    <w:rsid w:val="008261D2"/>
    <w:rsid w:val="00831B4C"/>
    <w:rsid w:val="008336BE"/>
    <w:rsid w:val="00835495"/>
    <w:rsid w:val="0084166D"/>
    <w:rsid w:val="008434A6"/>
    <w:rsid w:val="0084358E"/>
    <w:rsid w:val="008447CD"/>
    <w:rsid w:val="00844E29"/>
    <w:rsid w:val="00847A03"/>
    <w:rsid w:val="00850CE6"/>
    <w:rsid w:val="00851959"/>
    <w:rsid w:val="00853CF3"/>
    <w:rsid w:val="008572B2"/>
    <w:rsid w:val="00857F7B"/>
    <w:rsid w:val="00860A88"/>
    <w:rsid w:val="00864A80"/>
    <w:rsid w:val="00867160"/>
    <w:rsid w:val="0087033F"/>
    <w:rsid w:val="00872393"/>
    <w:rsid w:val="008730D5"/>
    <w:rsid w:val="008732CC"/>
    <w:rsid w:val="00874AF4"/>
    <w:rsid w:val="00875D0A"/>
    <w:rsid w:val="0087652E"/>
    <w:rsid w:val="00876632"/>
    <w:rsid w:val="00880AAD"/>
    <w:rsid w:val="00883479"/>
    <w:rsid w:val="00883761"/>
    <w:rsid w:val="00884AB6"/>
    <w:rsid w:val="00887BDE"/>
    <w:rsid w:val="008907FE"/>
    <w:rsid w:val="00890A3F"/>
    <w:rsid w:val="008938CA"/>
    <w:rsid w:val="00893930"/>
    <w:rsid w:val="00893A85"/>
    <w:rsid w:val="00897E18"/>
    <w:rsid w:val="008A03B5"/>
    <w:rsid w:val="008A08A9"/>
    <w:rsid w:val="008A0DB3"/>
    <w:rsid w:val="008A0F55"/>
    <w:rsid w:val="008A1774"/>
    <w:rsid w:val="008A2DA8"/>
    <w:rsid w:val="008A3DA5"/>
    <w:rsid w:val="008A5010"/>
    <w:rsid w:val="008A5E7C"/>
    <w:rsid w:val="008A71A0"/>
    <w:rsid w:val="008A7263"/>
    <w:rsid w:val="008B1311"/>
    <w:rsid w:val="008B31CC"/>
    <w:rsid w:val="008B456C"/>
    <w:rsid w:val="008B4A30"/>
    <w:rsid w:val="008B52C3"/>
    <w:rsid w:val="008B5DE1"/>
    <w:rsid w:val="008C1826"/>
    <w:rsid w:val="008C2C4F"/>
    <w:rsid w:val="008C746B"/>
    <w:rsid w:val="008C7679"/>
    <w:rsid w:val="008D0396"/>
    <w:rsid w:val="008D0607"/>
    <w:rsid w:val="008D3566"/>
    <w:rsid w:val="008D3BC0"/>
    <w:rsid w:val="008D544F"/>
    <w:rsid w:val="008D5D6B"/>
    <w:rsid w:val="008E06D9"/>
    <w:rsid w:val="008E1DE0"/>
    <w:rsid w:val="008E2674"/>
    <w:rsid w:val="008F00BD"/>
    <w:rsid w:val="008F2ED5"/>
    <w:rsid w:val="008F451B"/>
    <w:rsid w:val="009000C9"/>
    <w:rsid w:val="00903656"/>
    <w:rsid w:val="009062ED"/>
    <w:rsid w:val="0090775D"/>
    <w:rsid w:val="00910D8E"/>
    <w:rsid w:val="009135A8"/>
    <w:rsid w:val="0091722D"/>
    <w:rsid w:val="00922E34"/>
    <w:rsid w:val="009274CA"/>
    <w:rsid w:val="00930032"/>
    <w:rsid w:val="00933100"/>
    <w:rsid w:val="00935F52"/>
    <w:rsid w:val="009403AD"/>
    <w:rsid w:val="00941279"/>
    <w:rsid w:val="0094277B"/>
    <w:rsid w:val="00945891"/>
    <w:rsid w:val="0096199D"/>
    <w:rsid w:val="00962802"/>
    <w:rsid w:val="00963CDE"/>
    <w:rsid w:val="00965ABB"/>
    <w:rsid w:val="00966D72"/>
    <w:rsid w:val="0096708F"/>
    <w:rsid w:val="00967678"/>
    <w:rsid w:val="0097223B"/>
    <w:rsid w:val="009727C3"/>
    <w:rsid w:val="009732BA"/>
    <w:rsid w:val="00973D3E"/>
    <w:rsid w:val="009762E7"/>
    <w:rsid w:val="00977957"/>
    <w:rsid w:val="0098148A"/>
    <w:rsid w:val="0098158A"/>
    <w:rsid w:val="009822C4"/>
    <w:rsid w:val="009824D4"/>
    <w:rsid w:val="009824E3"/>
    <w:rsid w:val="009859E7"/>
    <w:rsid w:val="00990D02"/>
    <w:rsid w:val="009913BC"/>
    <w:rsid w:val="00996069"/>
    <w:rsid w:val="009A0390"/>
    <w:rsid w:val="009A2127"/>
    <w:rsid w:val="009A2B88"/>
    <w:rsid w:val="009A3159"/>
    <w:rsid w:val="009B0F30"/>
    <w:rsid w:val="009B12D0"/>
    <w:rsid w:val="009B14FE"/>
    <w:rsid w:val="009B39CA"/>
    <w:rsid w:val="009B4FE2"/>
    <w:rsid w:val="009B62F6"/>
    <w:rsid w:val="009B7417"/>
    <w:rsid w:val="009B7C85"/>
    <w:rsid w:val="009C0391"/>
    <w:rsid w:val="009C084D"/>
    <w:rsid w:val="009C0BBC"/>
    <w:rsid w:val="009C2014"/>
    <w:rsid w:val="009C392A"/>
    <w:rsid w:val="009C3C09"/>
    <w:rsid w:val="009D0B7A"/>
    <w:rsid w:val="009D12CD"/>
    <w:rsid w:val="009D1792"/>
    <w:rsid w:val="009D1DE8"/>
    <w:rsid w:val="009D2572"/>
    <w:rsid w:val="009D31F9"/>
    <w:rsid w:val="009D66B4"/>
    <w:rsid w:val="009D6A73"/>
    <w:rsid w:val="009E000B"/>
    <w:rsid w:val="009E0305"/>
    <w:rsid w:val="009E05C6"/>
    <w:rsid w:val="009E072F"/>
    <w:rsid w:val="009E07D2"/>
    <w:rsid w:val="009E1E7A"/>
    <w:rsid w:val="009E734D"/>
    <w:rsid w:val="009F31D9"/>
    <w:rsid w:val="009F3504"/>
    <w:rsid w:val="009F3652"/>
    <w:rsid w:val="00A013BF"/>
    <w:rsid w:val="00A0163A"/>
    <w:rsid w:val="00A016C2"/>
    <w:rsid w:val="00A03B4F"/>
    <w:rsid w:val="00A07A4E"/>
    <w:rsid w:val="00A13DC8"/>
    <w:rsid w:val="00A14F0A"/>
    <w:rsid w:val="00A24DAB"/>
    <w:rsid w:val="00A253EA"/>
    <w:rsid w:val="00A32E00"/>
    <w:rsid w:val="00A361A6"/>
    <w:rsid w:val="00A4462B"/>
    <w:rsid w:val="00A45C57"/>
    <w:rsid w:val="00A4688B"/>
    <w:rsid w:val="00A624DC"/>
    <w:rsid w:val="00A6424A"/>
    <w:rsid w:val="00A65FF8"/>
    <w:rsid w:val="00A75116"/>
    <w:rsid w:val="00A77308"/>
    <w:rsid w:val="00A8365B"/>
    <w:rsid w:val="00A86A59"/>
    <w:rsid w:val="00A908AC"/>
    <w:rsid w:val="00A909B2"/>
    <w:rsid w:val="00A948B3"/>
    <w:rsid w:val="00A95E92"/>
    <w:rsid w:val="00A968CA"/>
    <w:rsid w:val="00A9738F"/>
    <w:rsid w:val="00AA0831"/>
    <w:rsid w:val="00AA1DC0"/>
    <w:rsid w:val="00AA2620"/>
    <w:rsid w:val="00AA5F43"/>
    <w:rsid w:val="00AA6D09"/>
    <w:rsid w:val="00AB3839"/>
    <w:rsid w:val="00AB5AFA"/>
    <w:rsid w:val="00AC1DE5"/>
    <w:rsid w:val="00AC1F67"/>
    <w:rsid w:val="00AC2AB4"/>
    <w:rsid w:val="00AC6562"/>
    <w:rsid w:val="00AC7FA4"/>
    <w:rsid w:val="00AD069F"/>
    <w:rsid w:val="00AD1EA6"/>
    <w:rsid w:val="00AD207C"/>
    <w:rsid w:val="00AD23B4"/>
    <w:rsid w:val="00AD26BF"/>
    <w:rsid w:val="00AD2E2E"/>
    <w:rsid w:val="00AD419E"/>
    <w:rsid w:val="00AD440D"/>
    <w:rsid w:val="00AD4D45"/>
    <w:rsid w:val="00AE01CA"/>
    <w:rsid w:val="00AE14E2"/>
    <w:rsid w:val="00AE3076"/>
    <w:rsid w:val="00AE613B"/>
    <w:rsid w:val="00AE6B72"/>
    <w:rsid w:val="00AF1CB6"/>
    <w:rsid w:val="00AF1F26"/>
    <w:rsid w:val="00AF3526"/>
    <w:rsid w:val="00AF559B"/>
    <w:rsid w:val="00AF5A63"/>
    <w:rsid w:val="00AF7A1A"/>
    <w:rsid w:val="00B00346"/>
    <w:rsid w:val="00B01708"/>
    <w:rsid w:val="00B01F97"/>
    <w:rsid w:val="00B044E7"/>
    <w:rsid w:val="00B052D4"/>
    <w:rsid w:val="00B10BF2"/>
    <w:rsid w:val="00B13F69"/>
    <w:rsid w:val="00B1409A"/>
    <w:rsid w:val="00B17F9E"/>
    <w:rsid w:val="00B205E1"/>
    <w:rsid w:val="00B20B90"/>
    <w:rsid w:val="00B21148"/>
    <w:rsid w:val="00B231AA"/>
    <w:rsid w:val="00B2357E"/>
    <w:rsid w:val="00B23AD5"/>
    <w:rsid w:val="00B27639"/>
    <w:rsid w:val="00B30AB2"/>
    <w:rsid w:val="00B30BF5"/>
    <w:rsid w:val="00B319E9"/>
    <w:rsid w:val="00B31BA2"/>
    <w:rsid w:val="00B377F7"/>
    <w:rsid w:val="00B46C45"/>
    <w:rsid w:val="00B479B4"/>
    <w:rsid w:val="00B5282C"/>
    <w:rsid w:val="00B53F5A"/>
    <w:rsid w:val="00B5574B"/>
    <w:rsid w:val="00B56D05"/>
    <w:rsid w:val="00B57A9F"/>
    <w:rsid w:val="00B6092B"/>
    <w:rsid w:val="00B66DB7"/>
    <w:rsid w:val="00B71188"/>
    <w:rsid w:val="00B7194E"/>
    <w:rsid w:val="00B75489"/>
    <w:rsid w:val="00B7606E"/>
    <w:rsid w:val="00B76D5E"/>
    <w:rsid w:val="00B772CA"/>
    <w:rsid w:val="00B80621"/>
    <w:rsid w:val="00B80E38"/>
    <w:rsid w:val="00B83C95"/>
    <w:rsid w:val="00B83F1C"/>
    <w:rsid w:val="00B84D2D"/>
    <w:rsid w:val="00BA15C4"/>
    <w:rsid w:val="00BA4548"/>
    <w:rsid w:val="00BA46CB"/>
    <w:rsid w:val="00BA536E"/>
    <w:rsid w:val="00BA6CB2"/>
    <w:rsid w:val="00BA6E05"/>
    <w:rsid w:val="00BA7D7C"/>
    <w:rsid w:val="00BA7F1C"/>
    <w:rsid w:val="00BB27BA"/>
    <w:rsid w:val="00BB3487"/>
    <w:rsid w:val="00BB459A"/>
    <w:rsid w:val="00BB4709"/>
    <w:rsid w:val="00BB62F7"/>
    <w:rsid w:val="00BB7AC2"/>
    <w:rsid w:val="00BC1873"/>
    <w:rsid w:val="00BC317E"/>
    <w:rsid w:val="00BC3872"/>
    <w:rsid w:val="00BC3880"/>
    <w:rsid w:val="00BC4ADE"/>
    <w:rsid w:val="00BC54A9"/>
    <w:rsid w:val="00BC55AA"/>
    <w:rsid w:val="00BD2641"/>
    <w:rsid w:val="00BD28C9"/>
    <w:rsid w:val="00BD701A"/>
    <w:rsid w:val="00BD7AD4"/>
    <w:rsid w:val="00BD7B6F"/>
    <w:rsid w:val="00BD7CC9"/>
    <w:rsid w:val="00BE4EBD"/>
    <w:rsid w:val="00BE6EFE"/>
    <w:rsid w:val="00BF178F"/>
    <w:rsid w:val="00BF4B8B"/>
    <w:rsid w:val="00BF6DF5"/>
    <w:rsid w:val="00C02E75"/>
    <w:rsid w:val="00C02EC2"/>
    <w:rsid w:val="00C032CD"/>
    <w:rsid w:val="00C07D88"/>
    <w:rsid w:val="00C13CBF"/>
    <w:rsid w:val="00C151B9"/>
    <w:rsid w:val="00C1702F"/>
    <w:rsid w:val="00C17AF0"/>
    <w:rsid w:val="00C208EA"/>
    <w:rsid w:val="00C2283A"/>
    <w:rsid w:val="00C252EF"/>
    <w:rsid w:val="00C25C43"/>
    <w:rsid w:val="00C26139"/>
    <w:rsid w:val="00C2753A"/>
    <w:rsid w:val="00C27E34"/>
    <w:rsid w:val="00C34B83"/>
    <w:rsid w:val="00C357D5"/>
    <w:rsid w:val="00C37FEE"/>
    <w:rsid w:val="00C40751"/>
    <w:rsid w:val="00C419B4"/>
    <w:rsid w:val="00C424C5"/>
    <w:rsid w:val="00C42C58"/>
    <w:rsid w:val="00C441BE"/>
    <w:rsid w:val="00C4787C"/>
    <w:rsid w:val="00C5015B"/>
    <w:rsid w:val="00C512D6"/>
    <w:rsid w:val="00C52FD6"/>
    <w:rsid w:val="00C57C8C"/>
    <w:rsid w:val="00C61F2E"/>
    <w:rsid w:val="00C7000B"/>
    <w:rsid w:val="00C7162F"/>
    <w:rsid w:val="00C745E1"/>
    <w:rsid w:val="00C82B1B"/>
    <w:rsid w:val="00C84321"/>
    <w:rsid w:val="00C920BB"/>
    <w:rsid w:val="00C9359E"/>
    <w:rsid w:val="00C94AC5"/>
    <w:rsid w:val="00C9623A"/>
    <w:rsid w:val="00C9683E"/>
    <w:rsid w:val="00CA4B59"/>
    <w:rsid w:val="00CA53F8"/>
    <w:rsid w:val="00CA6CC7"/>
    <w:rsid w:val="00CB2098"/>
    <w:rsid w:val="00CB4715"/>
    <w:rsid w:val="00CB4795"/>
    <w:rsid w:val="00CB7FEC"/>
    <w:rsid w:val="00CC0D62"/>
    <w:rsid w:val="00CC1BF8"/>
    <w:rsid w:val="00CC2982"/>
    <w:rsid w:val="00CC31D8"/>
    <w:rsid w:val="00CC3C40"/>
    <w:rsid w:val="00CC605E"/>
    <w:rsid w:val="00CC6E60"/>
    <w:rsid w:val="00CD0766"/>
    <w:rsid w:val="00CD1A34"/>
    <w:rsid w:val="00CD3A81"/>
    <w:rsid w:val="00CD4702"/>
    <w:rsid w:val="00CD4793"/>
    <w:rsid w:val="00CD61D0"/>
    <w:rsid w:val="00CE0D9A"/>
    <w:rsid w:val="00CE0E21"/>
    <w:rsid w:val="00CE1792"/>
    <w:rsid w:val="00CE2836"/>
    <w:rsid w:val="00CE5139"/>
    <w:rsid w:val="00CE5BEA"/>
    <w:rsid w:val="00CE6C54"/>
    <w:rsid w:val="00CE75E4"/>
    <w:rsid w:val="00CF045B"/>
    <w:rsid w:val="00CF08C2"/>
    <w:rsid w:val="00CF2582"/>
    <w:rsid w:val="00CF2986"/>
    <w:rsid w:val="00CF498D"/>
    <w:rsid w:val="00D02380"/>
    <w:rsid w:val="00D031FA"/>
    <w:rsid w:val="00D03E98"/>
    <w:rsid w:val="00D066C5"/>
    <w:rsid w:val="00D16916"/>
    <w:rsid w:val="00D21DE1"/>
    <w:rsid w:val="00D22B12"/>
    <w:rsid w:val="00D2326D"/>
    <w:rsid w:val="00D23837"/>
    <w:rsid w:val="00D257AC"/>
    <w:rsid w:val="00D3140C"/>
    <w:rsid w:val="00D31746"/>
    <w:rsid w:val="00D3179C"/>
    <w:rsid w:val="00D31C4D"/>
    <w:rsid w:val="00D32434"/>
    <w:rsid w:val="00D3492E"/>
    <w:rsid w:val="00D34BE2"/>
    <w:rsid w:val="00D367A3"/>
    <w:rsid w:val="00D36C11"/>
    <w:rsid w:val="00D374A9"/>
    <w:rsid w:val="00D41B54"/>
    <w:rsid w:val="00D4259D"/>
    <w:rsid w:val="00D439F3"/>
    <w:rsid w:val="00D44710"/>
    <w:rsid w:val="00D46DF2"/>
    <w:rsid w:val="00D4700C"/>
    <w:rsid w:val="00D479EE"/>
    <w:rsid w:val="00D51FA2"/>
    <w:rsid w:val="00D52801"/>
    <w:rsid w:val="00D5676B"/>
    <w:rsid w:val="00D57066"/>
    <w:rsid w:val="00D61DE6"/>
    <w:rsid w:val="00D63E89"/>
    <w:rsid w:val="00D70BDE"/>
    <w:rsid w:val="00D73FE2"/>
    <w:rsid w:val="00D76C8B"/>
    <w:rsid w:val="00D81FB5"/>
    <w:rsid w:val="00D835E4"/>
    <w:rsid w:val="00D91AE5"/>
    <w:rsid w:val="00D920A6"/>
    <w:rsid w:val="00D9328F"/>
    <w:rsid w:val="00D94FAB"/>
    <w:rsid w:val="00D95A65"/>
    <w:rsid w:val="00D96263"/>
    <w:rsid w:val="00DA030E"/>
    <w:rsid w:val="00DA3BE6"/>
    <w:rsid w:val="00DA5AC3"/>
    <w:rsid w:val="00DB0292"/>
    <w:rsid w:val="00DB0617"/>
    <w:rsid w:val="00DB34C3"/>
    <w:rsid w:val="00DB3C98"/>
    <w:rsid w:val="00DC0419"/>
    <w:rsid w:val="00DC0591"/>
    <w:rsid w:val="00DC1E07"/>
    <w:rsid w:val="00DC7604"/>
    <w:rsid w:val="00DD10E4"/>
    <w:rsid w:val="00DD207B"/>
    <w:rsid w:val="00DD518F"/>
    <w:rsid w:val="00DD5821"/>
    <w:rsid w:val="00DD6609"/>
    <w:rsid w:val="00DD6BA0"/>
    <w:rsid w:val="00DE1C81"/>
    <w:rsid w:val="00DE1CEE"/>
    <w:rsid w:val="00DF3D1C"/>
    <w:rsid w:val="00DF5111"/>
    <w:rsid w:val="00DF67A8"/>
    <w:rsid w:val="00DF7E3F"/>
    <w:rsid w:val="00E00B7A"/>
    <w:rsid w:val="00E0286B"/>
    <w:rsid w:val="00E050EB"/>
    <w:rsid w:val="00E064E4"/>
    <w:rsid w:val="00E1102F"/>
    <w:rsid w:val="00E121CA"/>
    <w:rsid w:val="00E12FAC"/>
    <w:rsid w:val="00E16070"/>
    <w:rsid w:val="00E173B3"/>
    <w:rsid w:val="00E20C3F"/>
    <w:rsid w:val="00E223DA"/>
    <w:rsid w:val="00E223FC"/>
    <w:rsid w:val="00E22A24"/>
    <w:rsid w:val="00E26A26"/>
    <w:rsid w:val="00E31D9D"/>
    <w:rsid w:val="00E3245A"/>
    <w:rsid w:val="00E440EF"/>
    <w:rsid w:val="00E4458A"/>
    <w:rsid w:val="00E45753"/>
    <w:rsid w:val="00E46711"/>
    <w:rsid w:val="00E47D60"/>
    <w:rsid w:val="00E53E91"/>
    <w:rsid w:val="00E560AD"/>
    <w:rsid w:val="00E56C25"/>
    <w:rsid w:val="00E6036C"/>
    <w:rsid w:val="00E60525"/>
    <w:rsid w:val="00E618D5"/>
    <w:rsid w:val="00E626A2"/>
    <w:rsid w:val="00E63363"/>
    <w:rsid w:val="00E64054"/>
    <w:rsid w:val="00E649E3"/>
    <w:rsid w:val="00E6588C"/>
    <w:rsid w:val="00E65C14"/>
    <w:rsid w:val="00E7559A"/>
    <w:rsid w:val="00E7749C"/>
    <w:rsid w:val="00E7754E"/>
    <w:rsid w:val="00E87441"/>
    <w:rsid w:val="00E915D9"/>
    <w:rsid w:val="00E9190E"/>
    <w:rsid w:val="00E91EB2"/>
    <w:rsid w:val="00E93803"/>
    <w:rsid w:val="00E946A0"/>
    <w:rsid w:val="00E9642F"/>
    <w:rsid w:val="00EA0C17"/>
    <w:rsid w:val="00EA3693"/>
    <w:rsid w:val="00EA44C5"/>
    <w:rsid w:val="00EA5EA5"/>
    <w:rsid w:val="00EA62BA"/>
    <w:rsid w:val="00EA74B5"/>
    <w:rsid w:val="00EA7EA8"/>
    <w:rsid w:val="00EB2E42"/>
    <w:rsid w:val="00EB4655"/>
    <w:rsid w:val="00EB4AAC"/>
    <w:rsid w:val="00EB6D24"/>
    <w:rsid w:val="00EB782B"/>
    <w:rsid w:val="00EB7954"/>
    <w:rsid w:val="00EC0795"/>
    <w:rsid w:val="00EC15E4"/>
    <w:rsid w:val="00EC1E30"/>
    <w:rsid w:val="00EC238E"/>
    <w:rsid w:val="00EC3F22"/>
    <w:rsid w:val="00ED0044"/>
    <w:rsid w:val="00ED0E9A"/>
    <w:rsid w:val="00ED34EC"/>
    <w:rsid w:val="00ED491F"/>
    <w:rsid w:val="00EE360E"/>
    <w:rsid w:val="00EE4A2E"/>
    <w:rsid w:val="00EE5F60"/>
    <w:rsid w:val="00EE66B9"/>
    <w:rsid w:val="00EF0B8E"/>
    <w:rsid w:val="00EF12C5"/>
    <w:rsid w:val="00EF1C60"/>
    <w:rsid w:val="00EF244A"/>
    <w:rsid w:val="00EF3EAA"/>
    <w:rsid w:val="00EF75E0"/>
    <w:rsid w:val="00F041D2"/>
    <w:rsid w:val="00F07B41"/>
    <w:rsid w:val="00F10E78"/>
    <w:rsid w:val="00F10E87"/>
    <w:rsid w:val="00F11079"/>
    <w:rsid w:val="00F12958"/>
    <w:rsid w:val="00F13944"/>
    <w:rsid w:val="00F143C7"/>
    <w:rsid w:val="00F20A9C"/>
    <w:rsid w:val="00F21CD9"/>
    <w:rsid w:val="00F308FF"/>
    <w:rsid w:val="00F31EF3"/>
    <w:rsid w:val="00F322F7"/>
    <w:rsid w:val="00F325CD"/>
    <w:rsid w:val="00F355C2"/>
    <w:rsid w:val="00F3584F"/>
    <w:rsid w:val="00F365DA"/>
    <w:rsid w:val="00F36D38"/>
    <w:rsid w:val="00F37F20"/>
    <w:rsid w:val="00F41AEB"/>
    <w:rsid w:val="00F41D88"/>
    <w:rsid w:val="00F41DF9"/>
    <w:rsid w:val="00F43401"/>
    <w:rsid w:val="00F43553"/>
    <w:rsid w:val="00F4386A"/>
    <w:rsid w:val="00F44203"/>
    <w:rsid w:val="00F44637"/>
    <w:rsid w:val="00F4480D"/>
    <w:rsid w:val="00F457A9"/>
    <w:rsid w:val="00F47663"/>
    <w:rsid w:val="00F4780A"/>
    <w:rsid w:val="00F51573"/>
    <w:rsid w:val="00F52488"/>
    <w:rsid w:val="00F544D9"/>
    <w:rsid w:val="00F55F78"/>
    <w:rsid w:val="00F60C57"/>
    <w:rsid w:val="00F64807"/>
    <w:rsid w:val="00F6568B"/>
    <w:rsid w:val="00F67A40"/>
    <w:rsid w:val="00F76A1F"/>
    <w:rsid w:val="00F814D5"/>
    <w:rsid w:val="00F85220"/>
    <w:rsid w:val="00F87643"/>
    <w:rsid w:val="00F92CB6"/>
    <w:rsid w:val="00F93510"/>
    <w:rsid w:val="00F93652"/>
    <w:rsid w:val="00F942C8"/>
    <w:rsid w:val="00FA0A05"/>
    <w:rsid w:val="00FA15AD"/>
    <w:rsid w:val="00FA2DDE"/>
    <w:rsid w:val="00FA2FBF"/>
    <w:rsid w:val="00FA3204"/>
    <w:rsid w:val="00FA3976"/>
    <w:rsid w:val="00FA3AE9"/>
    <w:rsid w:val="00FA5647"/>
    <w:rsid w:val="00FB0DF1"/>
    <w:rsid w:val="00FB2878"/>
    <w:rsid w:val="00FB3F68"/>
    <w:rsid w:val="00FB5376"/>
    <w:rsid w:val="00FB75ED"/>
    <w:rsid w:val="00FB7635"/>
    <w:rsid w:val="00FC349F"/>
    <w:rsid w:val="00FC714C"/>
    <w:rsid w:val="00FD19CF"/>
    <w:rsid w:val="00FD275D"/>
    <w:rsid w:val="00FD6A91"/>
    <w:rsid w:val="00FE06D2"/>
    <w:rsid w:val="00FE12D4"/>
    <w:rsid w:val="00FE28A3"/>
    <w:rsid w:val="00FE2A44"/>
    <w:rsid w:val="00FE662D"/>
    <w:rsid w:val="00FE6907"/>
    <w:rsid w:val="00FF02DE"/>
    <w:rsid w:val="00FF1FA1"/>
    <w:rsid w:val="00FF500A"/>
    <w:rsid w:val="00FF65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qFormat/>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basedOn w:val="DefaultParagraphFont"/>
    <w:link w:val="TA"/>
    <w:rsid w:val="00E946A0"/>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064850"/>
    <w:pPr>
      <w:numPr>
        <w:numId w:val="1"/>
      </w:numPr>
      <w:spacing w:before="60" w:after="60" w:line="276" w:lineRule="auto"/>
      <w:ind w:left="317" w:hanging="317"/>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064850"/>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3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rFonts w:eastAsia="Times New Roman"/>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34757D"/>
    <w:pPr>
      <w:numPr>
        <w:numId w:val="33"/>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basedOn w:val="ListParagraphChar"/>
    <w:link w:val="SA"/>
    <w:rsid w:val="0034757D"/>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qFormat/>
    <w:rsid w:val="00F55F78"/>
    <w:pPr>
      <w:spacing w:after="120"/>
    </w:pPr>
    <w:rPr>
      <w:rFonts w:asciiTheme="minorHAnsi" w:hAnsiTheme="minorHAnsi"/>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Theme="majorHAnsi" w:hAnsiTheme="majorHAnsi"/>
      <w:b/>
      <w:smallCaps/>
      <w:sz w:val="32"/>
    </w:rPr>
  </w:style>
  <w:style w:type="paragraph" w:customStyle="1" w:styleId="ExcerptAuthor">
    <w:name w:val="*ExcerptAuthor"/>
    <w:basedOn w:val="Normal"/>
    <w:link w:val="ExcerptAuthorChar"/>
    <w:qFormat/>
    <w:rsid w:val="00DC7604"/>
    <w:pPr>
      <w:jc w:val="center"/>
    </w:pPr>
    <w:rPr>
      <w:rFonts w:asciiTheme="majorHAnsi" w:hAnsiTheme="majorHAnsi"/>
      <w:b/>
    </w:rPr>
  </w:style>
  <w:style w:type="character" w:customStyle="1" w:styleId="ExcerptTitleChar">
    <w:name w:val="*ExcerptTitle Char"/>
    <w:basedOn w:val="DefaultParagraphFont"/>
    <w:link w:val="ExcerptTitle"/>
    <w:rsid w:val="00DC7604"/>
    <w:rPr>
      <w:rFonts w:asciiTheme="majorHAnsi" w:hAnsiTheme="majorHAnsi"/>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604"/>
    <w:rPr>
      <w:rFonts w:asciiTheme="majorHAnsi" w:hAnsiTheme="majorHAnsi"/>
      <w:b/>
      <w:sz w:val="22"/>
      <w:szCs w:val="22"/>
    </w:rPr>
  </w:style>
  <w:style w:type="character" w:customStyle="1" w:styleId="ExcerptBodyChar">
    <w:name w:val="*ExcerptBody Char"/>
    <w:basedOn w:val="DefaultParagraphFont"/>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F498D"/>
    <w:pPr>
      <w:numPr>
        <w:numId w:val="38"/>
      </w:numPr>
    </w:pPr>
  </w:style>
  <w:style w:type="character" w:customStyle="1" w:styleId="SubStandardChar">
    <w:name w:val="*SubStandard Char"/>
    <w:basedOn w:val="TableTextChar"/>
    <w:link w:val="SubStandard"/>
    <w:rsid w:val="00CF498D"/>
    <w:rPr>
      <w:sz w:val="22"/>
      <w:szCs w:val="22"/>
    </w:rPr>
  </w:style>
  <w:style w:type="character" w:customStyle="1" w:styleId="smcaps">
    <w:name w:val="smcaps"/>
    <w:basedOn w:val="DefaultParagraphFont"/>
    <w:rsid w:val="00265FA0"/>
  </w:style>
  <w:style w:type="paragraph" w:styleId="Revision">
    <w:name w:val="Revision"/>
    <w:hidden/>
    <w:rsid w:val="004407F1"/>
    <w:rPr>
      <w:sz w:val="22"/>
      <w:szCs w:val="22"/>
    </w:rPr>
  </w:style>
</w:styles>
</file>

<file path=word/webSettings.xml><?xml version="1.0" encoding="utf-8"?>
<w:webSettings xmlns:r="http://schemas.openxmlformats.org/officeDocument/2006/relationships" xmlns:w="http://schemas.openxmlformats.org/wordprocessingml/2006/main">
  <w:divs>
    <w:div w:id="60717329">
      <w:bodyDiv w:val="1"/>
      <w:marLeft w:val="0"/>
      <w:marRight w:val="0"/>
      <w:marTop w:val="0"/>
      <w:marBottom w:val="0"/>
      <w:divBdr>
        <w:top w:val="none" w:sz="0" w:space="0" w:color="auto"/>
        <w:left w:val="none" w:sz="0" w:space="0" w:color="auto"/>
        <w:bottom w:val="none" w:sz="0" w:space="0" w:color="auto"/>
        <w:right w:val="none" w:sz="0" w:space="0" w:color="auto"/>
      </w:divBdr>
    </w:div>
    <w:div w:id="88163214">
      <w:bodyDiv w:val="1"/>
      <w:marLeft w:val="0"/>
      <w:marRight w:val="0"/>
      <w:marTop w:val="0"/>
      <w:marBottom w:val="0"/>
      <w:divBdr>
        <w:top w:val="none" w:sz="0" w:space="0" w:color="auto"/>
        <w:left w:val="none" w:sz="0" w:space="0" w:color="auto"/>
        <w:bottom w:val="none" w:sz="0" w:space="0" w:color="auto"/>
        <w:right w:val="none" w:sz="0" w:space="0" w:color="auto"/>
      </w:divBdr>
    </w:div>
    <w:div w:id="226234865">
      <w:bodyDiv w:val="1"/>
      <w:marLeft w:val="0"/>
      <w:marRight w:val="0"/>
      <w:marTop w:val="0"/>
      <w:marBottom w:val="0"/>
      <w:divBdr>
        <w:top w:val="none" w:sz="0" w:space="0" w:color="auto"/>
        <w:left w:val="none" w:sz="0" w:space="0" w:color="auto"/>
        <w:bottom w:val="none" w:sz="0" w:space="0" w:color="auto"/>
        <w:right w:val="none" w:sz="0" w:space="0" w:color="auto"/>
      </w:divBdr>
    </w:div>
    <w:div w:id="286200713">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472066854">
      <w:bodyDiv w:val="1"/>
      <w:marLeft w:val="0"/>
      <w:marRight w:val="0"/>
      <w:marTop w:val="0"/>
      <w:marBottom w:val="0"/>
      <w:divBdr>
        <w:top w:val="none" w:sz="0" w:space="0" w:color="auto"/>
        <w:left w:val="none" w:sz="0" w:space="0" w:color="auto"/>
        <w:bottom w:val="none" w:sz="0" w:space="0" w:color="auto"/>
        <w:right w:val="none" w:sz="0" w:space="0" w:color="auto"/>
      </w:divBdr>
    </w:div>
    <w:div w:id="550459363">
      <w:bodyDiv w:val="1"/>
      <w:marLeft w:val="0"/>
      <w:marRight w:val="0"/>
      <w:marTop w:val="0"/>
      <w:marBottom w:val="0"/>
      <w:divBdr>
        <w:top w:val="none" w:sz="0" w:space="0" w:color="auto"/>
        <w:left w:val="none" w:sz="0" w:space="0" w:color="auto"/>
        <w:bottom w:val="none" w:sz="0" w:space="0" w:color="auto"/>
        <w:right w:val="none" w:sz="0" w:space="0" w:color="auto"/>
      </w:divBdr>
    </w:div>
    <w:div w:id="617377269">
      <w:bodyDiv w:val="1"/>
      <w:marLeft w:val="0"/>
      <w:marRight w:val="0"/>
      <w:marTop w:val="0"/>
      <w:marBottom w:val="0"/>
      <w:divBdr>
        <w:top w:val="none" w:sz="0" w:space="0" w:color="auto"/>
        <w:left w:val="none" w:sz="0" w:space="0" w:color="auto"/>
        <w:bottom w:val="none" w:sz="0" w:space="0" w:color="auto"/>
        <w:right w:val="none" w:sz="0" w:space="0" w:color="auto"/>
      </w:divBdr>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846024361">
      <w:bodyDiv w:val="1"/>
      <w:marLeft w:val="0"/>
      <w:marRight w:val="0"/>
      <w:marTop w:val="0"/>
      <w:marBottom w:val="0"/>
      <w:divBdr>
        <w:top w:val="none" w:sz="0" w:space="0" w:color="auto"/>
        <w:left w:val="none" w:sz="0" w:space="0" w:color="auto"/>
        <w:bottom w:val="none" w:sz="0" w:space="0" w:color="auto"/>
        <w:right w:val="none" w:sz="0" w:space="0" w:color="auto"/>
      </w:divBdr>
    </w:div>
    <w:div w:id="956988126">
      <w:bodyDiv w:val="1"/>
      <w:marLeft w:val="0"/>
      <w:marRight w:val="0"/>
      <w:marTop w:val="0"/>
      <w:marBottom w:val="0"/>
      <w:divBdr>
        <w:top w:val="none" w:sz="0" w:space="0" w:color="auto"/>
        <w:left w:val="none" w:sz="0" w:space="0" w:color="auto"/>
        <w:bottom w:val="none" w:sz="0" w:space="0" w:color="auto"/>
        <w:right w:val="none" w:sz="0" w:space="0" w:color="auto"/>
      </w:divBdr>
    </w:div>
    <w:div w:id="977029998">
      <w:bodyDiv w:val="1"/>
      <w:marLeft w:val="0"/>
      <w:marRight w:val="0"/>
      <w:marTop w:val="0"/>
      <w:marBottom w:val="0"/>
      <w:divBdr>
        <w:top w:val="none" w:sz="0" w:space="0" w:color="auto"/>
        <w:left w:val="none" w:sz="0" w:space="0" w:color="auto"/>
        <w:bottom w:val="none" w:sz="0" w:space="0" w:color="auto"/>
        <w:right w:val="none" w:sz="0" w:space="0" w:color="auto"/>
      </w:divBdr>
    </w:div>
    <w:div w:id="1203906815">
      <w:bodyDiv w:val="1"/>
      <w:marLeft w:val="0"/>
      <w:marRight w:val="0"/>
      <w:marTop w:val="0"/>
      <w:marBottom w:val="0"/>
      <w:divBdr>
        <w:top w:val="none" w:sz="0" w:space="0" w:color="auto"/>
        <w:left w:val="none" w:sz="0" w:space="0" w:color="auto"/>
        <w:bottom w:val="none" w:sz="0" w:space="0" w:color="auto"/>
        <w:right w:val="none" w:sz="0" w:space="0" w:color="auto"/>
      </w:divBdr>
    </w:div>
    <w:div w:id="1257445921">
      <w:bodyDiv w:val="1"/>
      <w:marLeft w:val="0"/>
      <w:marRight w:val="0"/>
      <w:marTop w:val="0"/>
      <w:marBottom w:val="0"/>
      <w:divBdr>
        <w:top w:val="none" w:sz="0" w:space="0" w:color="auto"/>
        <w:left w:val="none" w:sz="0" w:space="0" w:color="auto"/>
        <w:bottom w:val="none" w:sz="0" w:space="0" w:color="auto"/>
        <w:right w:val="none" w:sz="0" w:space="0" w:color="auto"/>
      </w:divBdr>
    </w:div>
    <w:div w:id="1303121862">
      <w:bodyDiv w:val="1"/>
      <w:marLeft w:val="0"/>
      <w:marRight w:val="0"/>
      <w:marTop w:val="0"/>
      <w:marBottom w:val="0"/>
      <w:divBdr>
        <w:top w:val="none" w:sz="0" w:space="0" w:color="auto"/>
        <w:left w:val="none" w:sz="0" w:space="0" w:color="auto"/>
        <w:bottom w:val="none" w:sz="0" w:space="0" w:color="auto"/>
        <w:right w:val="none" w:sz="0" w:space="0" w:color="auto"/>
      </w:divBdr>
    </w:div>
    <w:div w:id="1577743276">
      <w:bodyDiv w:val="1"/>
      <w:marLeft w:val="0"/>
      <w:marRight w:val="0"/>
      <w:marTop w:val="0"/>
      <w:marBottom w:val="0"/>
      <w:divBdr>
        <w:top w:val="none" w:sz="0" w:space="0" w:color="auto"/>
        <w:left w:val="none" w:sz="0" w:space="0" w:color="auto"/>
        <w:bottom w:val="none" w:sz="0" w:space="0" w:color="auto"/>
        <w:right w:val="none" w:sz="0" w:space="0" w:color="auto"/>
      </w:divBdr>
    </w:div>
    <w:div w:id="1650554766">
      <w:bodyDiv w:val="1"/>
      <w:marLeft w:val="0"/>
      <w:marRight w:val="0"/>
      <w:marTop w:val="0"/>
      <w:marBottom w:val="0"/>
      <w:divBdr>
        <w:top w:val="none" w:sz="0" w:space="0" w:color="auto"/>
        <w:left w:val="none" w:sz="0" w:space="0" w:color="auto"/>
        <w:bottom w:val="none" w:sz="0" w:space="0" w:color="auto"/>
        <w:right w:val="none" w:sz="0" w:space="0" w:color="auto"/>
      </w:divBdr>
    </w:div>
    <w:div w:id="1673218769">
      <w:bodyDiv w:val="1"/>
      <w:marLeft w:val="0"/>
      <w:marRight w:val="0"/>
      <w:marTop w:val="0"/>
      <w:marBottom w:val="0"/>
      <w:divBdr>
        <w:top w:val="none" w:sz="0" w:space="0" w:color="auto"/>
        <w:left w:val="none" w:sz="0" w:space="0" w:color="auto"/>
        <w:bottom w:val="none" w:sz="0" w:space="0" w:color="auto"/>
        <w:right w:val="none" w:sz="0" w:space="0" w:color="auto"/>
      </w:divBdr>
    </w:div>
    <w:div w:id="1765684121">
      <w:bodyDiv w:val="1"/>
      <w:marLeft w:val="0"/>
      <w:marRight w:val="0"/>
      <w:marTop w:val="0"/>
      <w:marBottom w:val="0"/>
      <w:divBdr>
        <w:top w:val="none" w:sz="0" w:space="0" w:color="auto"/>
        <w:left w:val="none" w:sz="0" w:space="0" w:color="auto"/>
        <w:bottom w:val="none" w:sz="0" w:space="0" w:color="auto"/>
        <w:right w:val="none" w:sz="0" w:space="0" w:color="auto"/>
      </w:divBdr>
    </w:div>
    <w:div w:id="1810174072">
      <w:bodyDiv w:val="1"/>
      <w:marLeft w:val="0"/>
      <w:marRight w:val="0"/>
      <w:marTop w:val="0"/>
      <w:marBottom w:val="0"/>
      <w:divBdr>
        <w:top w:val="none" w:sz="0" w:space="0" w:color="auto"/>
        <w:left w:val="none" w:sz="0" w:space="0" w:color="auto"/>
        <w:bottom w:val="none" w:sz="0" w:space="0" w:color="auto"/>
        <w:right w:val="none" w:sz="0" w:space="0" w:color="auto"/>
      </w:divBdr>
    </w:div>
    <w:div w:id="1823541897">
      <w:bodyDiv w:val="1"/>
      <w:marLeft w:val="0"/>
      <w:marRight w:val="0"/>
      <w:marTop w:val="0"/>
      <w:marBottom w:val="0"/>
      <w:divBdr>
        <w:top w:val="none" w:sz="0" w:space="0" w:color="auto"/>
        <w:left w:val="none" w:sz="0" w:space="0" w:color="auto"/>
        <w:bottom w:val="none" w:sz="0" w:space="0" w:color="auto"/>
        <w:right w:val="none" w:sz="0" w:space="0" w:color="auto"/>
      </w:divBdr>
    </w:div>
    <w:div w:id="1838764491">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0864357">
      <w:bodyDiv w:val="1"/>
      <w:marLeft w:val="0"/>
      <w:marRight w:val="0"/>
      <w:marTop w:val="0"/>
      <w:marBottom w:val="0"/>
      <w:divBdr>
        <w:top w:val="none" w:sz="0" w:space="0" w:color="auto"/>
        <w:left w:val="none" w:sz="0" w:space="0" w:color="auto"/>
        <w:bottom w:val="none" w:sz="0" w:space="0" w:color="auto"/>
        <w:right w:val="none" w:sz="0" w:space="0" w:color="auto"/>
      </w:divBdr>
    </w:div>
    <w:div w:id="1928465366">
      <w:bodyDiv w:val="1"/>
      <w:marLeft w:val="0"/>
      <w:marRight w:val="0"/>
      <w:marTop w:val="0"/>
      <w:marBottom w:val="0"/>
      <w:divBdr>
        <w:top w:val="none" w:sz="0" w:space="0" w:color="auto"/>
        <w:left w:val="none" w:sz="0" w:space="0" w:color="auto"/>
        <w:bottom w:val="none" w:sz="0" w:space="0" w:color="auto"/>
        <w:right w:val="none" w:sz="0" w:space="0" w:color="auto"/>
      </w:divBdr>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 w:id="2059740409">
      <w:bodyDiv w:val="1"/>
      <w:marLeft w:val="0"/>
      <w:marRight w:val="0"/>
      <w:marTop w:val="0"/>
      <w:marBottom w:val="0"/>
      <w:divBdr>
        <w:top w:val="none" w:sz="0" w:space="0" w:color="auto"/>
        <w:left w:val="none" w:sz="0" w:space="0" w:color="auto"/>
        <w:bottom w:val="none" w:sz="0" w:space="0" w:color="auto"/>
        <w:right w:val="none" w:sz="0" w:space="0" w:color="auto"/>
      </w:divBdr>
    </w:div>
    <w:div w:id="2144302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9C5CC-BCAC-411A-9319-97F83E25F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2841</Words>
  <Characters>16198</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19001</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2014-04-08T19:24:00Z</cp:lastPrinted>
  <dcterms:created xsi:type="dcterms:W3CDTF">2014-04-17T23:25:00Z</dcterms:created>
  <dcterms:modified xsi:type="dcterms:W3CDTF">2014-04-17T23:25:00Z</dcterms:modified>
</cp:coreProperties>
</file>