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290"/>
      </w:tblGrid>
      <w:tr w:rsidR="00F814D5" w:rsidRPr="00DB34C3" w14:paraId="11614B0E" w14:textId="77777777" w:rsidTr="00F32CB2">
        <w:trPr>
          <w:trHeight w:val="1008"/>
        </w:trPr>
        <w:tc>
          <w:tcPr>
            <w:tcW w:w="1980" w:type="dxa"/>
            <w:shd w:val="clear" w:color="auto" w:fill="385623"/>
            <w:vAlign w:val="center"/>
          </w:tcPr>
          <w:p w14:paraId="372206C2" w14:textId="77777777" w:rsidR="00F814D5" w:rsidRPr="00DB34C3" w:rsidRDefault="00B44F3F" w:rsidP="00B44F3F">
            <w:pPr>
              <w:pStyle w:val="Header-banner"/>
              <w:rPr>
                <w:rFonts w:asciiTheme="minorHAnsi" w:hAnsiTheme="minorHAnsi"/>
              </w:rPr>
            </w:pPr>
            <w:bookmarkStart w:id="0" w:name="_GoBack"/>
            <w:bookmarkEnd w:id="0"/>
            <w:r>
              <w:rPr>
                <w:rFonts w:asciiTheme="minorHAnsi" w:hAnsiTheme="minorHAnsi"/>
              </w:rPr>
              <w:t>10.2</w:t>
            </w:r>
            <w:r w:rsidR="00F814D5" w:rsidRPr="00DB34C3">
              <w:rPr>
                <w:rFonts w:asciiTheme="minorHAnsi" w:hAnsiTheme="minorHAnsi"/>
              </w:rPr>
              <w:t>.</w:t>
            </w:r>
            <w:r>
              <w:rPr>
                <w:rFonts w:asciiTheme="minorHAnsi" w:hAnsiTheme="minorHAnsi"/>
              </w:rPr>
              <w:t>1</w:t>
            </w:r>
          </w:p>
        </w:tc>
        <w:tc>
          <w:tcPr>
            <w:tcW w:w="7290" w:type="dxa"/>
            <w:shd w:val="clear" w:color="auto" w:fill="76923C"/>
            <w:vAlign w:val="center"/>
          </w:tcPr>
          <w:p w14:paraId="2F6A057D" w14:textId="77777777" w:rsidR="00F814D5" w:rsidRPr="00DB34C3" w:rsidRDefault="00F814D5" w:rsidP="00B44F3F">
            <w:pPr>
              <w:pStyle w:val="Header2banner"/>
              <w:spacing w:line="240" w:lineRule="auto"/>
              <w:rPr>
                <w:rFonts w:asciiTheme="minorHAnsi" w:hAnsiTheme="minorHAnsi"/>
              </w:rPr>
            </w:pPr>
            <w:r w:rsidRPr="00DB34C3">
              <w:rPr>
                <w:rFonts w:asciiTheme="minorHAnsi" w:hAnsiTheme="minorHAnsi"/>
              </w:rPr>
              <w:t xml:space="preserve">Lesson </w:t>
            </w:r>
            <w:r w:rsidR="00B44F3F">
              <w:rPr>
                <w:rFonts w:asciiTheme="minorHAnsi" w:hAnsiTheme="minorHAnsi"/>
              </w:rPr>
              <w:t>13</w:t>
            </w:r>
          </w:p>
        </w:tc>
      </w:tr>
    </w:tbl>
    <w:p w14:paraId="5C8905DE" w14:textId="77777777" w:rsidR="0077129E" w:rsidRDefault="0077129E" w:rsidP="0077129E">
      <w:pPr>
        <w:pStyle w:val="Heading1"/>
      </w:pPr>
      <w:r w:rsidRPr="00263AF5">
        <w:t>Introduction</w:t>
      </w:r>
    </w:p>
    <w:p w14:paraId="0FB2EED1" w14:textId="62A546DE" w:rsidR="00187665" w:rsidRDefault="0077129E" w:rsidP="00FB3F68">
      <w:r>
        <w:t>In this lesson</w:t>
      </w:r>
      <w:r w:rsidR="00B2039A">
        <w:t xml:space="preserve">, students </w:t>
      </w:r>
      <w:r>
        <w:t xml:space="preserve">read and analyze </w:t>
      </w:r>
      <w:r w:rsidR="00DA6A88">
        <w:t xml:space="preserve">the poem </w:t>
      </w:r>
      <w:r w:rsidR="00B2039A">
        <w:t>“Freedom” by Rabindranath Tagore</w:t>
      </w:r>
      <w:r w:rsidR="00DA6A88">
        <w:t xml:space="preserve"> in dialogue with Martin Luther King</w:t>
      </w:r>
      <w:r w:rsidR="002C4E01">
        <w:t>,</w:t>
      </w:r>
      <w:r w:rsidR="00F57E76">
        <w:t xml:space="preserve"> Jr.</w:t>
      </w:r>
      <w:r w:rsidR="00DA6A88">
        <w:t xml:space="preserve">’s “Letter </w:t>
      </w:r>
      <w:r w:rsidR="00F11E64">
        <w:t>f</w:t>
      </w:r>
      <w:r w:rsidR="00DA6A88">
        <w:t xml:space="preserve">rom Birmingham Jail.” </w:t>
      </w:r>
      <w:r>
        <w:t xml:space="preserve">Students explore how </w:t>
      </w:r>
      <w:r w:rsidR="00DA6A88">
        <w:t>Tagore</w:t>
      </w:r>
      <w:r>
        <w:t xml:space="preserve"> begins to develop </w:t>
      </w:r>
      <w:r w:rsidR="00B10D74">
        <w:t>a</w:t>
      </w:r>
      <w:r w:rsidR="00DA6A88">
        <w:t xml:space="preserve"> central idea</w:t>
      </w:r>
      <w:r>
        <w:t xml:space="preserve"> </w:t>
      </w:r>
      <w:r w:rsidR="00DA6A88">
        <w:t>through</w:t>
      </w:r>
      <w:r>
        <w:t xml:space="preserve"> specific textual details</w:t>
      </w:r>
      <w:r w:rsidR="00DA6A88">
        <w:t xml:space="preserve">, in particular </w:t>
      </w:r>
      <w:r w:rsidR="00B44F3F">
        <w:t>the</w:t>
      </w:r>
      <w:r w:rsidR="00DA6A88">
        <w:t xml:space="preserve"> </w:t>
      </w:r>
      <w:r w:rsidR="00613531">
        <w:t>images</w:t>
      </w:r>
      <w:r w:rsidR="00B44F3F">
        <w:t xml:space="preserve"> </w:t>
      </w:r>
      <w:r w:rsidR="00B10D74">
        <w:t>that</w:t>
      </w:r>
      <w:r w:rsidR="00B44F3F">
        <w:t xml:space="preserve"> he </w:t>
      </w:r>
      <w:r w:rsidR="00613531">
        <w:t>develops in relation to</w:t>
      </w:r>
      <w:r w:rsidR="00B44F3F">
        <w:t xml:space="preserve"> </w:t>
      </w:r>
      <w:r w:rsidR="00B10D74">
        <w:t xml:space="preserve">freedom. </w:t>
      </w:r>
      <w:r>
        <w:t>Additionally, student</w:t>
      </w:r>
      <w:r w:rsidR="00DA6A88">
        <w:t>s use Tagore’s poem to reflect upon the way in which King develops similar ideas in his letter</w:t>
      </w:r>
      <w:r>
        <w:t xml:space="preserve">. Students engage in an evidence-based discussion </w:t>
      </w:r>
      <w:r w:rsidR="009A0DEB">
        <w:t xml:space="preserve">before </w:t>
      </w:r>
      <w:r>
        <w:t>complet</w:t>
      </w:r>
      <w:r w:rsidR="00DA6A88">
        <w:t>ing</w:t>
      </w:r>
      <w:r w:rsidR="002C4E01">
        <w:t xml:space="preserve"> a</w:t>
      </w:r>
      <w:r>
        <w:t xml:space="preserve"> </w:t>
      </w:r>
      <w:r w:rsidR="009A0DEB">
        <w:t xml:space="preserve">Quick Write </w:t>
      </w:r>
      <w:r w:rsidR="00B44F3F">
        <w:t xml:space="preserve">on </w:t>
      </w:r>
      <w:r w:rsidR="008B1F26">
        <w:t>the following prompt: How do King and Tagore use imagery to develop</w:t>
      </w:r>
      <w:r w:rsidR="000679DC">
        <w:t xml:space="preserve"> the idea of freedom in relation to their individual circumstances?</w:t>
      </w:r>
      <w:r>
        <w:t xml:space="preserve"> </w:t>
      </w:r>
    </w:p>
    <w:p w14:paraId="5E80813F" w14:textId="799C8EE2" w:rsidR="00FB3F68" w:rsidRPr="00FB3F68" w:rsidRDefault="0077129E" w:rsidP="00FB3F68">
      <w:pPr>
        <w:rPr>
          <w:rFonts w:cs="Calibri"/>
          <w:color w:val="000000"/>
        </w:rPr>
      </w:pPr>
      <w:r>
        <w:t xml:space="preserve">For homework, </w:t>
      </w:r>
      <w:r w:rsidR="0058296B">
        <w:rPr>
          <w:rFonts w:cs="Calibri"/>
          <w:color w:val="000000"/>
        </w:rPr>
        <w:t xml:space="preserve">students </w:t>
      </w:r>
      <w:r w:rsidR="00674079">
        <w:rPr>
          <w:rFonts w:cs="Calibri"/>
          <w:color w:val="000000"/>
        </w:rPr>
        <w:t>preview the reading</w:t>
      </w:r>
      <w:r w:rsidR="00D70C81">
        <w:rPr>
          <w:rFonts w:cs="Calibri"/>
          <w:color w:val="000000"/>
        </w:rPr>
        <w:t xml:space="preserve"> from 10.2.1 Lesson 14</w:t>
      </w:r>
      <w:r w:rsidR="00674079">
        <w:rPr>
          <w:rFonts w:cs="Calibri"/>
          <w:color w:val="000000"/>
        </w:rPr>
        <w:t>, paragraphs 26</w:t>
      </w:r>
      <w:r w:rsidR="00703143">
        <w:rPr>
          <w:rFonts w:cs="Calibri"/>
          <w:color w:val="000000"/>
        </w:rPr>
        <w:t>–</w:t>
      </w:r>
      <w:r w:rsidR="00674079">
        <w:rPr>
          <w:rFonts w:cs="Calibri"/>
          <w:color w:val="000000"/>
        </w:rPr>
        <w:t xml:space="preserve">33 of </w:t>
      </w:r>
      <w:r w:rsidR="00703143">
        <w:rPr>
          <w:rFonts w:cs="Calibri"/>
          <w:color w:val="000000"/>
        </w:rPr>
        <w:t>“</w:t>
      </w:r>
      <w:r w:rsidR="00674079">
        <w:rPr>
          <w:rFonts w:cs="Calibri"/>
          <w:color w:val="000000"/>
        </w:rPr>
        <w:t>Letter from Birmingham Jail,</w:t>
      </w:r>
      <w:r w:rsidR="00703143">
        <w:rPr>
          <w:rFonts w:cs="Calibri"/>
          <w:color w:val="000000"/>
        </w:rPr>
        <w:t>”</w:t>
      </w:r>
      <w:r w:rsidR="00674079">
        <w:rPr>
          <w:rFonts w:cs="Calibri"/>
          <w:color w:val="000000"/>
        </w:rPr>
        <w:t xml:space="preserve"> boxing unfamiliar words and looking up definitions</w:t>
      </w:r>
      <w:r w:rsidR="00B30E30">
        <w:rPr>
          <w:rFonts w:cs="Calibri"/>
          <w:color w:val="000000"/>
        </w:rPr>
        <w:t xml:space="preserve">. </w:t>
      </w:r>
    </w:p>
    <w:p w14:paraId="02EB2602" w14:textId="77777777" w:rsidR="00C4787C" w:rsidRDefault="00C4787C" w:rsidP="00E946A0">
      <w:pPr>
        <w:pStyle w:val="Heading1"/>
      </w:pPr>
      <w:r>
        <w:t>Standards</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38"/>
        <w:gridCol w:w="7914"/>
      </w:tblGrid>
      <w:tr w:rsidR="00F308FF" w:rsidRPr="002E4C92" w14:paraId="1A3D8C6F" w14:textId="77777777" w:rsidTr="00F32CB2">
        <w:tc>
          <w:tcPr>
            <w:tcW w:w="9352" w:type="dxa"/>
            <w:gridSpan w:val="2"/>
            <w:shd w:val="clear" w:color="auto" w:fill="76923C"/>
          </w:tcPr>
          <w:p w14:paraId="121DBF38" w14:textId="77777777" w:rsidR="00F308FF" w:rsidRPr="002E4C92" w:rsidRDefault="00F308FF" w:rsidP="00B00346">
            <w:pPr>
              <w:pStyle w:val="TableHeaders"/>
            </w:pPr>
            <w:r>
              <w:t>Assessed Standard</w:t>
            </w:r>
            <w:r w:rsidR="00583FF7">
              <w:t>(s)</w:t>
            </w:r>
          </w:p>
        </w:tc>
      </w:tr>
      <w:tr w:rsidR="00BB62F7" w:rsidRPr="0053542D" w14:paraId="39E94DC9" w14:textId="77777777" w:rsidTr="00F32CB2">
        <w:tc>
          <w:tcPr>
            <w:tcW w:w="1438" w:type="dxa"/>
          </w:tcPr>
          <w:p w14:paraId="46413492" w14:textId="77777777" w:rsidR="00BB62F7" w:rsidRDefault="00BB62F7" w:rsidP="00834F3D">
            <w:pPr>
              <w:pStyle w:val="TableText"/>
            </w:pPr>
            <w:r>
              <w:t>RL.9-</w:t>
            </w:r>
            <w:r w:rsidRPr="00C02EC2">
              <w:t>10</w:t>
            </w:r>
            <w:r>
              <w:t>.2</w:t>
            </w:r>
          </w:p>
        </w:tc>
        <w:tc>
          <w:tcPr>
            <w:tcW w:w="7914" w:type="dxa"/>
          </w:tcPr>
          <w:p w14:paraId="4E8AB25C" w14:textId="77777777" w:rsidR="00BB62F7" w:rsidRDefault="00BB62F7" w:rsidP="00834F3D">
            <w:pPr>
              <w:pStyle w:val="TableText"/>
            </w:pPr>
            <w:r w:rsidRPr="00E51822">
              <w:t xml:space="preserve">Determine a theme or central idea of a text and analyze in detail its development over the course </w:t>
            </w:r>
            <w:r w:rsidRPr="00834F3D">
              <w:t>of</w:t>
            </w:r>
            <w:r w:rsidRPr="00E51822">
              <w:t xml:space="preserve"> the text, including how it emerges and is shaped and refined by specific details; provide an objective summary of the text.</w:t>
            </w:r>
          </w:p>
        </w:tc>
      </w:tr>
      <w:tr w:rsidR="00FB2878" w:rsidRPr="0053542D" w14:paraId="25674754" w14:textId="77777777" w:rsidTr="00F32CB2">
        <w:tc>
          <w:tcPr>
            <w:tcW w:w="1438" w:type="dxa"/>
          </w:tcPr>
          <w:p w14:paraId="4659F41B" w14:textId="77777777" w:rsidR="00FB2878" w:rsidRDefault="0058296B" w:rsidP="00834F3D">
            <w:pPr>
              <w:pStyle w:val="TableText"/>
            </w:pPr>
            <w:r>
              <w:t>L</w:t>
            </w:r>
            <w:r w:rsidR="006035B2">
              <w:t>.9-10.5</w:t>
            </w:r>
          </w:p>
        </w:tc>
        <w:tc>
          <w:tcPr>
            <w:tcW w:w="7914" w:type="dxa"/>
          </w:tcPr>
          <w:p w14:paraId="03F692B8" w14:textId="77777777" w:rsidR="00CF498D" w:rsidRPr="003F46B0" w:rsidRDefault="003F46B0" w:rsidP="00834F3D">
            <w:pPr>
              <w:pStyle w:val="TableText"/>
            </w:pPr>
            <w:r w:rsidRPr="003F46B0">
              <w:t>Demonstrate understanding of figurative language, word relationships</w:t>
            </w:r>
            <w:r w:rsidR="006A5E0E">
              <w:t>,</w:t>
            </w:r>
            <w:r w:rsidRPr="003F46B0">
              <w:t xml:space="preserve"> and nuances in word meanings</w:t>
            </w:r>
            <w:r>
              <w:t>.</w:t>
            </w:r>
          </w:p>
        </w:tc>
      </w:tr>
      <w:tr w:rsidR="00F308FF" w:rsidRPr="00CF2582" w14:paraId="506B8460" w14:textId="77777777" w:rsidTr="00F32CB2">
        <w:tc>
          <w:tcPr>
            <w:tcW w:w="9352" w:type="dxa"/>
            <w:gridSpan w:val="2"/>
            <w:shd w:val="clear" w:color="auto" w:fill="76923C"/>
          </w:tcPr>
          <w:p w14:paraId="06283AFC" w14:textId="77777777" w:rsidR="00F308FF" w:rsidRPr="00CF2582" w:rsidRDefault="00AE6B72" w:rsidP="00B00346">
            <w:pPr>
              <w:pStyle w:val="TableHeaders"/>
            </w:pPr>
            <w:r w:rsidRPr="00CF2582">
              <w:t xml:space="preserve">Addressed </w:t>
            </w:r>
            <w:r w:rsidR="00F308FF" w:rsidRPr="00CF2582">
              <w:t>Standard</w:t>
            </w:r>
            <w:r w:rsidR="00583FF7">
              <w:t>(s)</w:t>
            </w:r>
          </w:p>
        </w:tc>
      </w:tr>
      <w:tr w:rsidR="00C82B1B" w:rsidRPr="0053542D" w14:paraId="56CA2C25" w14:textId="77777777" w:rsidTr="00F32CB2">
        <w:tc>
          <w:tcPr>
            <w:tcW w:w="1438" w:type="dxa"/>
          </w:tcPr>
          <w:p w14:paraId="47C244DF" w14:textId="77777777" w:rsidR="00C82B1B" w:rsidRPr="009C28BD" w:rsidRDefault="006035B2" w:rsidP="00834F3D">
            <w:pPr>
              <w:pStyle w:val="TableText"/>
            </w:pPr>
            <w:r>
              <w:t>R</w:t>
            </w:r>
            <w:r w:rsidR="00C82B1B">
              <w:t>L.9-10.</w:t>
            </w:r>
            <w:r>
              <w:t>6</w:t>
            </w:r>
          </w:p>
        </w:tc>
        <w:tc>
          <w:tcPr>
            <w:tcW w:w="7914" w:type="dxa"/>
          </w:tcPr>
          <w:p w14:paraId="02D8EB5E" w14:textId="77777777" w:rsidR="00C82B1B" w:rsidRDefault="003F46B0" w:rsidP="00834F3D">
            <w:pPr>
              <w:pStyle w:val="TableText"/>
            </w:pPr>
            <w:r>
              <w:t xml:space="preserve">Analyze a particular point of view or cultural experience reflected in a work of literature from outside the United States, drawing on a wide reading of world literature. </w:t>
            </w:r>
          </w:p>
        </w:tc>
      </w:tr>
    </w:tbl>
    <w:p w14:paraId="250C6DB9" w14:textId="77777777" w:rsidR="00C4787C" w:rsidRDefault="006D5695" w:rsidP="00E946A0">
      <w:pPr>
        <w:pStyle w:val="Heading1"/>
      </w:pPr>
      <w:r>
        <w:t>Assessment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63AF5" w:rsidRPr="002E4C92" w14:paraId="1232388E" w14:textId="77777777" w:rsidTr="00F32CB2">
        <w:tc>
          <w:tcPr>
            <w:tcW w:w="9360" w:type="dxa"/>
            <w:shd w:val="clear" w:color="auto" w:fill="76923C"/>
          </w:tcPr>
          <w:p w14:paraId="68DA1A5C" w14:textId="77777777" w:rsidR="00D920A6" w:rsidRPr="002E4C92" w:rsidRDefault="00D920A6" w:rsidP="00B00346">
            <w:pPr>
              <w:pStyle w:val="TableHeaders"/>
            </w:pPr>
            <w:r w:rsidRPr="002E4C92">
              <w:t>Assessment(s)</w:t>
            </w:r>
          </w:p>
        </w:tc>
      </w:tr>
      <w:tr w:rsidR="00B231AA" w14:paraId="0D648D6A" w14:textId="77777777" w:rsidTr="00F32CB2">
        <w:tc>
          <w:tcPr>
            <w:tcW w:w="9360" w:type="dxa"/>
            <w:tcBorders>
              <w:top w:val="single" w:sz="4" w:space="0" w:color="auto"/>
              <w:left w:val="single" w:sz="4" w:space="0" w:color="auto"/>
              <w:bottom w:val="single" w:sz="4" w:space="0" w:color="auto"/>
              <w:right w:val="single" w:sz="4" w:space="0" w:color="auto"/>
            </w:tcBorders>
          </w:tcPr>
          <w:p w14:paraId="2BB0601A" w14:textId="77777777" w:rsidR="00BE4EBD" w:rsidRPr="00834F3D" w:rsidRDefault="006D5695" w:rsidP="00834F3D">
            <w:pPr>
              <w:pStyle w:val="TableText"/>
            </w:pPr>
            <w:r w:rsidRPr="00834F3D">
              <w:t xml:space="preserve">Student learning </w:t>
            </w:r>
            <w:r w:rsidR="00524F63" w:rsidRPr="00834F3D">
              <w:t>is</w:t>
            </w:r>
            <w:r w:rsidRPr="00834F3D">
              <w:t xml:space="preserve"> assessed via a Quick Write at the end of the lesson. Students </w:t>
            </w:r>
            <w:r w:rsidR="009F1620">
              <w:t>respond to</w:t>
            </w:r>
            <w:r w:rsidR="009F1620" w:rsidRPr="00834F3D">
              <w:t xml:space="preserve"> </w:t>
            </w:r>
            <w:r w:rsidRPr="00834F3D">
              <w:t>the following prompt, citing textual evidence to support analysis and inferences drawn from the text.</w:t>
            </w:r>
          </w:p>
          <w:p w14:paraId="286387FC" w14:textId="3183759E" w:rsidR="00B231AA" w:rsidRPr="003908D2" w:rsidRDefault="003F46B0" w:rsidP="000679DC">
            <w:pPr>
              <w:pStyle w:val="BulletedList"/>
            </w:pPr>
            <w:r>
              <w:lastRenderedPageBreak/>
              <w:t xml:space="preserve">How do King and Tagore </w:t>
            </w:r>
            <w:r w:rsidR="00A91079">
              <w:t xml:space="preserve">use </w:t>
            </w:r>
            <w:r w:rsidR="00BB07DA">
              <w:t>imagery</w:t>
            </w:r>
            <w:r w:rsidR="00A91079">
              <w:t xml:space="preserve"> to </w:t>
            </w:r>
            <w:r w:rsidR="00173DF8">
              <w:t>develop the idea of freedom in relation to</w:t>
            </w:r>
            <w:r w:rsidR="000679DC">
              <w:t xml:space="preserve"> their individual circumstances</w:t>
            </w:r>
            <w:r w:rsidR="00377470">
              <w:t xml:space="preserve">? </w:t>
            </w:r>
          </w:p>
        </w:tc>
      </w:tr>
      <w:tr w:rsidR="00263AF5" w:rsidRPr="00B00346" w14:paraId="2805F0F8" w14:textId="77777777" w:rsidTr="00F32CB2">
        <w:tc>
          <w:tcPr>
            <w:tcW w:w="9360" w:type="dxa"/>
            <w:shd w:val="clear" w:color="auto" w:fill="76923C"/>
          </w:tcPr>
          <w:p w14:paraId="6591DE31" w14:textId="77777777" w:rsidR="00D920A6" w:rsidRPr="00B00346" w:rsidRDefault="00D920A6" w:rsidP="00B00346">
            <w:pPr>
              <w:pStyle w:val="TableHeaders"/>
            </w:pPr>
            <w:r w:rsidRPr="00B00346">
              <w:lastRenderedPageBreak/>
              <w:t>High Performance Response(s)</w:t>
            </w:r>
          </w:p>
        </w:tc>
      </w:tr>
      <w:tr w:rsidR="00D920A6" w14:paraId="0DB8B250" w14:textId="77777777" w:rsidTr="00F32CB2">
        <w:tc>
          <w:tcPr>
            <w:tcW w:w="9360" w:type="dxa"/>
          </w:tcPr>
          <w:p w14:paraId="06FA148B" w14:textId="77777777" w:rsidR="00BE4EBD" w:rsidRDefault="00252CE7" w:rsidP="008151E5">
            <w:pPr>
              <w:pStyle w:val="TableText"/>
            </w:pPr>
            <w:r>
              <w:t>A H</w:t>
            </w:r>
            <w:r w:rsidR="00BE4EBD">
              <w:t xml:space="preserve">igh </w:t>
            </w:r>
            <w:r>
              <w:t>P</w:t>
            </w:r>
            <w:r w:rsidR="00BE4EBD">
              <w:t xml:space="preserve">erformance </w:t>
            </w:r>
            <w:r>
              <w:t>Response should</w:t>
            </w:r>
            <w:r w:rsidR="00BE4EBD">
              <w:t>:</w:t>
            </w:r>
          </w:p>
          <w:p w14:paraId="75B07656" w14:textId="672DF563" w:rsidR="00D920A6" w:rsidRPr="003908D2" w:rsidRDefault="00377470" w:rsidP="000679DC">
            <w:pPr>
              <w:pStyle w:val="BulletedList"/>
            </w:pPr>
            <w:r>
              <w:t xml:space="preserve">Demonstrate how each author </w:t>
            </w:r>
            <w:r w:rsidR="007164A8">
              <w:t xml:space="preserve">uses </w:t>
            </w:r>
            <w:r w:rsidR="00BB07DA">
              <w:t>imagery</w:t>
            </w:r>
            <w:r w:rsidR="007164A8">
              <w:t xml:space="preserve"> to </w:t>
            </w:r>
            <w:r>
              <w:t xml:space="preserve">develop </w:t>
            </w:r>
            <w:r w:rsidR="00173DF8">
              <w:t xml:space="preserve">the idea of freedom in ways specific to their individual </w:t>
            </w:r>
            <w:r w:rsidR="000679DC">
              <w:t>circumstance</w:t>
            </w:r>
            <w:r w:rsidR="00173DF8">
              <w:t xml:space="preserve">s </w:t>
            </w:r>
            <w:r w:rsidR="00013C6A">
              <w:t>(e.g.</w:t>
            </w:r>
            <w:r w:rsidR="00852849">
              <w:t>,</w:t>
            </w:r>
            <w:r w:rsidR="00013C6A">
              <w:t xml:space="preserve"> Tagore uses imagery to develop the idea that fear is preventing his country from being free. He describes his </w:t>
            </w:r>
            <w:r w:rsidR="00013C6A" w:rsidRPr="00D70C81">
              <w:t>Motherland</w:t>
            </w:r>
            <w:r w:rsidR="00013C6A">
              <w:t xml:space="preserve"> first as a person, weighed down by “the burden of ages, ben</w:t>
            </w:r>
            <w:r w:rsidR="003D53C3">
              <w:t>ding your head, breaking your back, blinding your eyes” in line 2</w:t>
            </w:r>
            <w:r w:rsidR="00852849">
              <w:t>.</w:t>
            </w:r>
            <w:r w:rsidR="003D53C3">
              <w:t xml:space="preserve"> </w:t>
            </w:r>
            <w:r w:rsidR="00852849">
              <w:t>T</w:t>
            </w:r>
            <w:r w:rsidR="003D53C3">
              <w:t>hen</w:t>
            </w:r>
            <w:r w:rsidR="00852849">
              <w:t xml:space="preserve">, his Motherland becomes </w:t>
            </w:r>
            <w:r w:rsidR="003D53C3">
              <w:t>a prisoner, tied down by the “shackles of slumber</w:t>
            </w:r>
            <w:r w:rsidR="00E16EBD">
              <w:t>”</w:t>
            </w:r>
            <w:r w:rsidR="003D53C3">
              <w:t xml:space="preserve"> (line 3). Finally, his Motherland becomes less than human in line 5, as it is compared to a puppet. In contrast, fear becomes more controlling, changing from a “burden” in line </w:t>
            </w:r>
            <w:r w:rsidR="00852849">
              <w:t>2</w:t>
            </w:r>
            <w:r w:rsidR="003D53C3">
              <w:t xml:space="preserve"> to a puppet master in line 5. In this way, Tagore uses imagery to develop the idea that fear is an obstacle to freedom. King develops a similar idea </w:t>
            </w:r>
            <w:r w:rsidR="00E16EBD">
              <w:t xml:space="preserve">in </w:t>
            </w:r>
            <w:r w:rsidR="00852849">
              <w:t>“</w:t>
            </w:r>
            <w:r w:rsidR="003D53C3">
              <w:t>Letter from Birmingham Jail,</w:t>
            </w:r>
            <w:r w:rsidR="00852849">
              <w:t>”</w:t>
            </w:r>
            <w:r w:rsidR="003D53C3">
              <w:t xml:space="preserve"> when he </w:t>
            </w:r>
            <w:r w:rsidR="00852849">
              <w:t>describes African Americans</w:t>
            </w:r>
            <w:r w:rsidR="003D53C3">
              <w:t xml:space="preserve"> “wait</w:t>
            </w:r>
            <w:r w:rsidR="00852849">
              <w:t>ing</w:t>
            </w:r>
            <w:r w:rsidR="003D53C3">
              <w:t>”</w:t>
            </w:r>
            <w:r w:rsidR="00852849">
              <w:t xml:space="preserve"> for freedom</w:t>
            </w:r>
            <w:r w:rsidR="003D53C3">
              <w:t xml:space="preserve"> as thalidomide: a drug that seems comforting but is in fact harmful</w:t>
            </w:r>
            <w:r w:rsidR="00E16EBD">
              <w:t xml:space="preserve"> (par. 11)</w:t>
            </w:r>
            <w:r w:rsidR="003D53C3">
              <w:t>. He uses this image to develop the idea that freedom must be fought for and that remaining passive will not lead to change</w:t>
            </w:r>
            <w:r w:rsidR="00E16EBD">
              <w:t>).</w:t>
            </w:r>
          </w:p>
        </w:tc>
      </w:tr>
    </w:tbl>
    <w:p w14:paraId="019D5E4A" w14:textId="77777777" w:rsidR="00C4787C" w:rsidRDefault="00C4787C" w:rsidP="00E946A0">
      <w:pPr>
        <w:pStyle w:val="Heading1"/>
      </w:pPr>
      <w:r>
        <w:t>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02EC2" w:rsidRPr="00B00346" w14:paraId="0EEF33C3" w14:textId="77777777" w:rsidTr="00F32CB2">
        <w:tc>
          <w:tcPr>
            <w:tcW w:w="9355" w:type="dxa"/>
            <w:shd w:val="clear" w:color="auto" w:fill="76923C"/>
          </w:tcPr>
          <w:p w14:paraId="0D36EB57" w14:textId="77777777"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14:paraId="45871EE3" w14:textId="77777777" w:rsidTr="00F32CB2">
        <w:tc>
          <w:tcPr>
            <w:tcW w:w="9355" w:type="dxa"/>
          </w:tcPr>
          <w:p w14:paraId="09A185F0" w14:textId="77777777" w:rsidR="000E19C8" w:rsidRDefault="00421876" w:rsidP="000E19C8">
            <w:pPr>
              <w:pStyle w:val="BulletedList"/>
            </w:pPr>
            <w:r>
              <w:t xml:space="preserve">Motherland (n.) – </w:t>
            </w:r>
            <w:r w:rsidR="00597F21">
              <w:t xml:space="preserve">one’s </w:t>
            </w:r>
            <w:r>
              <w:t xml:space="preserve">native land </w:t>
            </w:r>
          </w:p>
          <w:p w14:paraId="149C0BF7" w14:textId="77777777" w:rsidR="000E19C8" w:rsidRPr="00D97686" w:rsidRDefault="000E19C8" w:rsidP="004B20F9">
            <w:pPr>
              <w:pStyle w:val="BulletedList"/>
            </w:pPr>
            <w:r>
              <w:t>shackles (n.) –</w:t>
            </w:r>
            <w:r w:rsidR="003F1CFD" w:rsidRPr="003F1CFD">
              <w:t xml:space="preserve"> two rings or bands that are placed around a person's wrists or ankles and that are connected by a chain</w:t>
            </w:r>
          </w:p>
          <w:p w14:paraId="4183AE4D" w14:textId="77777777" w:rsidR="000E19C8" w:rsidRDefault="003F1CFD" w:rsidP="004B20F9">
            <w:pPr>
              <w:pStyle w:val="BulletedList"/>
            </w:pPr>
            <w:r w:rsidRPr="003F1CFD">
              <w:t xml:space="preserve">slumber (n.) – </w:t>
            </w:r>
            <w:r w:rsidR="00E16EBD">
              <w:t xml:space="preserve">a period of </w:t>
            </w:r>
            <w:r w:rsidRPr="003F1CFD">
              <w:t>sleep, especially light sleep</w:t>
            </w:r>
          </w:p>
          <w:p w14:paraId="73C29E91" w14:textId="77777777" w:rsidR="000E19C8" w:rsidRDefault="000E19C8" w:rsidP="004B20F9">
            <w:pPr>
              <w:pStyle w:val="BulletedList"/>
            </w:pPr>
            <w:r>
              <w:t>anarchy (n.) – a state of society without government or law; confusion and disorder</w:t>
            </w:r>
          </w:p>
          <w:p w14:paraId="0C4A1A10" w14:textId="77777777" w:rsidR="000E19C8" w:rsidRDefault="000E19C8" w:rsidP="004B20F9">
            <w:pPr>
              <w:pStyle w:val="BulletedList"/>
            </w:pPr>
            <w:r>
              <w:t>yielded (v.) – given up or over</w:t>
            </w:r>
          </w:p>
          <w:p w14:paraId="11D6952F" w14:textId="77777777" w:rsidR="000E19C8" w:rsidRDefault="000E19C8" w:rsidP="004B20F9">
            <w:pPr>
              <w:pStyle w:val="BulletedList"/>
            </w:pPr>
            <w:r>
              <w:t>helm (n.) – a wheel or tiller by which a ship is steered</w:t>
            </w:r>
          </w:p>
          <w:p w14:paraId="7025D67B" w14:textId="77777777" w:rsidR="00EA327E" w:rsidRDefault="00EA327E" w:rsidP="004B20F9">
            <w:pPr>
              <w:pStyle w:val="BulletedList"/>
            </w:pPr>
            <w:r>
              <w:t>dwelling (v.) – living or continuing in a given condition or state</w:t>
            </w:r>
          </w:p>
          <w:p w14:paraId="76A2258A" w14:textId="77777777" w:rsidR="00C115AA" w:rsidRPr="00B231AA" w:rsidRDefault="000E19C8" w:rsidP="000E19C8">
            <w:pPr>
              <w:pStyle w:val="BulletedList"/>
            </w:pPr>
            <w:r>
              <w:t xml:space="preserve">mimicry (n.) – </w:t>
            </w:r>
            <w:r w:rsidR="003F1CFD" w:rsidRPr="003F1CFD">
              <w:t>the activity or art of copying the behavior or speech of other people</w:t>
            </w:r>
          </w:p>
        </w:tc>
      </w:tr>
      <w:tr w:rsidR="00263AF5" w:rsidRPr="00F308FF" w14:paraId="289509ED" w14:textId="77777777" w:rsidTr="00F32CB2">
        <w:tc>
          <w:tcPr>
            <w:tcW w:w="9355" w:type="dxa"/>
            <w:shd w:val="clear" w:color="auto" w:fill="76923C"/>
          </w:tcPr>
          <w:p w14:paraId="6BB8B8C3" w14:textId="77777777"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14:paraId="4287C1E6" w14:textId="77777777" w:rsidTr="00F32CB2">
        <w:tc>
          <w:tcPr>
            <w:tcW w:w="9355" w:type="dxa"/>
          </w:tcPr>
          <w:p w14:paraId="78AA90F3" w14:textId="77777777" w:rsidR="00C33EF8" w:rsidRDefault="00C115AA">
            <w:pPr>
              <w:pStyle w:val="BulletedList"/>
            </w:pPr>
            <w:r w:rsidRPr="00BF2E96">
              <w:t>None</w:t>
            </w:r>
            <w:r w:rsidR="00BF2E96">
              <w:t>.</w:t>
            </w:r>
          </w:p>
        </w:tc>
      </w:tr>
    </w:tbl>
    <w:p w14:paraId="6D2665B3" w14:textId="77777777" w:rsidR="00C4787C" w:rsidRDefault="00C4787C" w:rsidP="00E946A0">
      <w:pPr>
        <w:pStyle w:val="Heading1"/>
      </w:pPr>
      <w:r>
        <w:lastRenderedPageBreak/>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3"/>
        <w:gridCol w:w="1612"/>
      </w:tblGrid>
      <w:tr w:rsidR="00263AF5" w:rsidRPr="00C02EC2" w14:paraId="38DCB3DE" w14:textId="77777777" w:rsidTr="00F32CB2">
        <w:tc>
          <w:tcPr>
            <w:tcW w:w="7743" w:type="dxa"/>
            <w:tcBorders>
              <w:bottom w:val="single" w:sz="4" w:space="0" w:color="auto"/>
            </w:tcBorders>
            <w:shd w:val="clear" w:color="auto" w:fill="76923C"/>
          </w:tcPr>
          <w:p w14:paraId="7518795D" w14:textId="77777777" w:rsidR="00730123" w:rsidRPr="00C02EC2" w:rsidRDefault="00730123" w:rsidP="00B00346">
            <w:pPr>
              <w:pStyle w:val="TableHeaders"/>
            </w:pPr>
            <w:r w:rsidRPr="00C02EC2">
              <w:t xml:space="preserve">Student-Facing </w:t>
            </w:r>
            <w:r w:rsidRPr="00B00346">
              <w:t>Agenda</w:t>
            </w:r>
          </w:p>
        </w:tc>
        <w:tc>
          <w:tcPr>
            <w:tcW w:w="1612" w:type="dxa"/>
            <w:tcBorders>
              <w:bottom w:val="single" w:sz="4" w:space="0" w:color="auto"/>
            </w:tcBorders>
            <w:shd w:val="clear" w:color="auto" w:fill="76923C"/>
          </w:tcPr>
          <w:p w14:paraId="46F4D002" w14:textId="77777777" w:rsidR="00730123" w:rsidRPr="00C02EC2" w:rsidRDefault="00730123" w:rsidP="00B00346">
            <w:pPr>
              <w:pStyle w:val="TableHeaders"/>
            </w:pPr>
            <w:r w:rsidRPr="00C02EC2">
              <w:t>% of Lesson</w:t>
            </w:r>
          </w:p>
        </w:tc>
      </w:tr>
      <w:tr w:rsidR="00730123" w14:paraId="2420A6D9" w14:textId="77777777" w:rsidTr="00F32CB2">
        <w:trPr>
          <w:trHeight w:val="1313"/>
        </w:trPr>
        <w:tc>
          <w:tcPr>
            <w:tcW w:w="7743" w:type="dxa"/>
            <w:tcBorders>
              <w:bottom w:val="nil"/>
            </w:tcBorders>
          </w:tcPr>
          <w:p w14:paraId="05ED2F02" w14:textId="77777777" w:rsidR="005F5D35" w:rsidRPr="000B2D56" w:rsidRDefault="005F5D35" w:rsidP="000B2D56">
            <w:pPr>
              <w:pStyle w:val="TableText"/>
              <w:rPr>
                <w:b/>
              </w:rPr>
            </w:pPr>
            <w:r w:rsidRPr="000B2D56">
              <w:rPr>
                <w:b/>
              </w:rPr>
              <w:t>Standards &amp; Text:</w:t>
            </w:r>
          </w:p>
          <w:p w14:paraId="77310DA8" w14:textId="77777777" w:rsidR="008151E5" w:rsidRDefault="00BE4EBD" w:rsidP="008151E5">
            <w:pPr>
              <w:pStyle w:val="BulletedList"/>
            </w:pPr>
            <w:r>
              <w:t xml:space="preserve">Standards: </w:t>
            </w:r>
            <w:r w:rsidR="00684F77">
              <w:t>R</w:t>
            </w:r>
            <w:r w:rsidR="00130CD9">
              <w:t>L</w:t>
            </w:r>
            <w:r w:rsidR="00684F77">
              <w:t xml:space="preserve">.9-10.2, </w:t>
            </w:r>
            <w:r w:rsidR="00BF2E96">
              <w:t xml:space="preserve">L.9-10.5, </w:t>
            </w:r>
            <w:r w:rsidR="00C115AA">
              <w:t xml:space="preserve">RL.9-10.6 </w:t>
            </w:r>
          </w:p>
          <w:p w14:paraId="2FE5CD22" w14:textId="5D5F5B5F" w:rsidR="00730123" w:rsidRDefault="00265FA0" w:rsidP="00A546D3">
            <w:pPr>
              <w:pStyle w:val="BulletedList"/>
            </w:pPr>
            <w:r>
              <w:t xml:space="preserve">Text: </w:t>
            </w:r>
            <w:r w:rsidRPr="00C02EC2">
              <w:t>“</w:t>
            </w:r>
            <w:r w:rsidR="00C115AA">
              <w:t>Freedom</w:t>
            </w:r>
            <w:r>
              <w:t>”</w:t>
            </w:r>
            <w:r w:rsidR="00C115AA">
              <w:t xml:space="preserve"> </w:t>
            </w:r>
            <w:r w:rsidR="00BF2E96">
              <w:t>by Rabindranath Tagore</w:t>
            </w:r>
            <w:r w:rsidR="002C4E01">
              <w:t xml:space="preserve"> (</w:t>
            </w:r>
            <w:hyperlink r:id="rId9" w:history="1">
              <w:r w:rsidR="002C4E01" w:rsidRPr="00D04657">
                <w:rPr>
                  <w:rStyle w:val="Hyperlink"/>
                </w:rPr>
                <w:t>http://tagoreweb.in/</w:t>
              </w:r>
            </w:hyperlink>
            <w:r w:rsidR="005D7374">
              <w:t xml:space="preserve">) </w:t>
            </w:r>
            <w:r w:rsidR="005D7374" w:rsidRPr="005D7374">
              <w:t xml:space="preserve">  </w:t>
            </w:r>
          </w:p>
        </w:tc>
        <w:tc>
          <w:tcPr>
            <w:tcW w:w="1612" w:type="dxa"/>
            <w:tcBorders>
              <w:bottom w:val="nil"/>
            </w:tcBorders>
          </w:tcPr>
          <w:p w14:paraId="1DFB68CC" w14:textId="77777777" w:rsidR="00C07D88" w:rsidRPr="00C02EC2" w:rsidRDefault="00C07D88" w:rsidP="00E946A0"/>
          <w:p w14:paraId="50F00C9C" w14:textId="77777777" w:rsidR="00AF5A63" w:rsidRDefault="00AF5A63" w:rsidP="00546D71">
            <w:pPr>
              <w:pStyle w:val="NumberedList"/>
              <w:numPr>
                <w:ilvl w:val="0"/>
                <w:numId w:val="0"/>
              </w:numPr>
            </w:pPr>
          </w:p>
        </w:tc>
      </w:tr>
      <w:tr w:rsidR="00546D71" w14:paraId="337EDA2C" w14:textId="77777777" w:rsidTr="00F32CB2">
        <w:tc>
          <w:tcPr>
            <w:tcW w:w="7743" w:type="dxa"/>
            <w:tcBorders>
              <w:top w:val="nil"/>
            </w:tcBorders>
          </w:tcPr>
          <w:p w14:paraId="13AD9512" w14:textId="77777777" w:rsidR="00546D71" w:rsidRPr="000B2D56" w:rsidRDefault="00546D71" w:rsidP="000B2D56">
            <w:pPr>
              <w:pStyle w:val="TableText"/>
              <w:rPr>
                <w:b/>
              </w:rPr>
            </w:pPr>
            <w:r w:rsidRPr="000B2D56">
              <w:rPr>
                <w:b/>
              </w:rPr>
              <w:t>Learning Sequence:</w:t>
            </w:r>
          </w:p>
          <w:p w14:paraId="053C9CE6" w14:textId="77777777" w:rsidR="00546D71" w:rsidRDefault="00546D71" w:rsidP="00546D71">
            <w:pPr>
              <w:pStyle w:val="NumberedList"/>
            </w:pPr>
            <w:r w:rsidRPr="00F21CD9">
              <w:t>Introduction</w:t>
            </w:r>
            <w:r>
              <w:t xml:space="preserve"> of Lesson Agenda</w:t>
            </w:r>
          </w:p>
          <w:p w14:paraId="015BD05E" w14:textId="77777777" w:rsidR="00546D71" w:rsidRDefault="00546D71" w:rsidP="00546D71">
            <w:pPr>
              <w:pStyle w:val="NumberedList"/>
            </w:pPr>
            <w:r>
              <w:t>Homework Accountability</w:t>
            </w:r>
            <w:r w:rsidR="00844E29">
              <w:t xml:space="preserve"> </w:t>
            </w:r>
          </w:p>
          <w:p w14:paraId="3A554B17" w14:textId="77777777" w:rsidR="00F51573" w:rsidRDefault="00F51573" w:rsidP="00F51573">
            <w:pPr>
              <w:pStyle w:val="NumberedList"/>
            </w:pPr>
            <w:r>
              <w:t>Masterful Reading</w:t>
            </w:r>
          </w:p>
          <w:p w14:paraId="752E79E2" w14:textId="77777777" w:rsidR="00844E29" w:rsidRDefault="00F51573" w:rsidP="00844E29">
            <w:pPr>
              <w:pStyle w:val="NumberedList"/>
            </w:pPr>
            <w:r>
              <w:t>Reading and Discussion</w:t>
            </w:r>
            <w:r w:rsidR="00AF7659">
              <w:t xml:space="preserve"> </w:t>
            </w:r>
          </w:p>
          <w:p w14:paraId="1306D82D" w14:textId="77777777" w:rsidR="00AF7659" w:rsidRDefault="00AF7659" w:rsidP="00844E29">
            <w:pPr>
              <w:pStyle w:val="NumberedList"/>
            </w:pPr>
            <w:r>
              <w:t xml:space="preserve">Group Discussion </w:t>
            </w:r>
          </w:p>
          <w:p w14:paraId="08A0009B" w14:textId="77777777" w:rsidR="00F51573" w:rsidRDefault="00F51573" w:rsidP="00F51573">
            <w:pPr>
              <w:pStyle w:val="NumberedList"/>
            </w:pPr>
            <w:r>
              <w:t>Quick Write</w:t>
            </w:r>
          </w:p>
          <w:p w14:paraId="7D43EE01" w14:textId="77777777" w:rsidR="00546D71" w:rsidRPr="00546D71" w:rsidRDefault="00F51573" w:rsidP="00F51573">
            <w:pPr>
              <w:pStyle w:val="NumberedList"/>
            </w:pPr>
            <w:r>
              <w:t>Closing</w:t>
            </w:r>
          </w:p>
        </w:tc>
        <w:tc>
          <w:tcPr>
            <w:tcW w:w="1612" w:type="dxa"/>
            <w:tcBorders>
              <w:top w:val="nil"/>
            </w:tcBorders>
          </w:tcPr>
          <w:p w14:paraId="320EA94E" w14:textId="77777777" w:rsidR="00546D71" w:rsidRDefault="00546D71" w:rsidP="000B2D56">
            <w:pPr>
              <w:pStyle w:val="TableText"/>
            </w:pPr>
          </w:p>
          <w:p w14:paraId="7781E26F" w14:textId="77777777" w:rsidR="00F51573" w:rsidRDefault="00AF7659" w:rsidP="002D540E">
            <w:pPr>
              <w:pStyle w:val="NumberedList"/>
              <w:numPr>
                <w:ilvl w:val="0"/>
                <w:numId w:val="9"/>
              </w:numPr>
            </w:pPr>
            <w:r>
              <w:t>5%</w:t>
            </w:r>
          </w:p>
          <w:p w14:paraId="4CD8B901" w14:textId="77777777" w:rsidR="00F51573" w:rsidRDefault="008E50E9" w:rsidP="00F51573">
            <w:pPr>
              <w:pStyle w:val="NumberedList"/>
            </w:pPr>
            <w:r>
              <w:t>1</w:t>
            </w:r>
            <w:r w:rsidR="00F818AD">
              <w:t>0</w:t>
            </w:r>
            <w:r w:rsidR="00F51573">
              <w:t>%</w:t>
            </w:r>
          </w:p>
          <w:p w14:paraId="313E3ECB" w14:textId="77777777" w:rsidR="00F51573" w:rsidRDefault="00AF7659" w:rsidP="00F51573">
            <w:pPr>
              <w:pStyle w:val="NumberedList"/>
            </w:pPr>
            <w:r>
              <w:t>5</w:t>
            </w:r>
            <w:r w:rsidR="00F51573">
              <w:t>%</w:t>
            </w:r>
          </w:p>
          <w:p w14:paraId="3BFBCD02" w14:textId="77777777" w:rsidR="00F51573" w:rsidRDefault="00F818AD" w:rsidP="00F51573">
            <w:pPr>
              <w:pStyle w:val="NumberedList"/>
            </w:pPr>
            <w:r>
              <w:t>35</w:t>
            </w:r>
            <w:r w:rsidR="00F51573">
              <w:t>%</w:t>
            </w:r>
          </w:p>
          <w:p w14:paraId="45F4A8B5" w14:textId="77777777" w:rsidR="00F51573" w:rsidRDefault="008E50E9" w:rsidP="00F51573">
            <w:pPr>
              <w:pStyle w:val="NumberedList"/>
            </w:pPr>
            <w:r>
              <w:t>25</w:t>
            </w:r>
            <w:r w:rsidR="00F51573">
              <w:t>%</w:t>
            </w:r>
          </w:p>
          <w:p w14:paraId="55F8FF92" w14:textId="77777777" w:rsidR="00AF7659" w:rsidRDefault="00AF7659" w:rsidP="00F51573">
            <w:pPr>
              <w:pStyle w:val="NumberedList"/>
            </w:pPr>
            <w:r>
              <w:t>15%</w:t>
            </w:r>
          </w:p>
          <w:p w14:paraId="4C715962" w14:textId="77777777" w:rsidR="00546D71" w:rsidRPr="00C02EC2" w:rsidRDefault="00F51573" w:rsidP="00F51573">
            <w:pPr>
              <w:pStyle w:val="NumberedList"/>
            </w:pPr>
            <w:r>
              <w:t>5%</w:t>
            </w:r>
          </w:p>
        </w:tc>
      </w:tr>
    </w:tbl>
    <w:p w14:paraId="24848E19" w14:textId="77777777" w:rsidR="003368BF" w:rsidRDefault="00F308FF" w:rsidP="00E946A0">
      <w:pPr>
        <w:pStyle w:val="Heading1"/>
      </w:pPr>
      <w:r>
        <w:t>Materials</w:t>
      </w:r>
    </w:p>
    <w:p w14:paraId="0C4C0CD5" w14:textId="77777777" w:rsidR="006D7639" w:rsidRDefault="006D7639" w:rsidP="00AF7659">
      <w:pPr>
        <w:pStyle w:val="BulletedList"/>
        <w:spacing w:before="0"/>
        <w:ind w:left="360" w:hanging="360"/>
      </w:pPr>
      <w:r>
        <w:t>Copies of “Freedom” by Rabindranath Tagore (with lines numbered 1–5)</w:t>
      </w:r>
    </w:p>
    <w:p w14:paraId="5C950040" w14:textId="77777777" w:rsidR="006D7639" w:rsidRDefault="00BF2E96" w:rsidP="00AF7659">
      <w:pPr>
        <w:pStyle w:val="BulletedList"/>
        <w:spacing w:before="0"/>
        <w:ind w:left="360" w:hanging="360"/>
      </w:pPr>
      <w:r>
        <w:t xml:space="preserve">Student copies </w:t>
      </w:r>
      <w:r w:rsidR="00234239">
        <w:t xml:space="preserve">of </w:t>
      </w:r>
      <w:r>
        <w:t xml:space="preserve">the Short Response </w:t>
      </w:r>
      <w:r w:rsidR="00834F3D">
        <w:t xml:space="preserve">Rubric and </w:t>
      </w:r>
      <w:r>
        <w:t>Checklist (refer to 10.2</w:t>
      </w:r>
      <w:r w:rsidR="00912ADA">
        <w:t>.1</w:t>
      </w:r>
      <w:r>
        <w:t xml:space="preserve"> Lesson 1)</w:t>
      </w:r>
    </w:p>
    <w:p w14:paraId="37F255AA" w14:textId="77777777" w:rsidR="00E16350" w:rsidRDefault="006D7639" w:rsidP="006D7639">
      <w:pPr>
        <w:pStyle w:val="IN"/>
      </w:pPr>
      <w:r>
        <w:t>Consider numbering the lines of “Freedom” before the lesson.</w:t>
      </w:r>
      <w:r w:rsidR="00A546D3">
        <w:t xml:space="preserve"> </w:t>
      </w:r>
    </w:p>
    <w:p w14:paraId="5B376BEB" w14:textId="3D6DEE35" w:rsidR="00AF7659" w:rsidRPr="006E7D3C" w:rsidRDefault="00E16350" w:rsidP="006D7639">
      <w:pPr>
        <w:pStyle w:val="IN"/>
      </w:pPr>
      <w:r>
        <w:t>To locate “Freedom”</w:t>
      </w:r>
      <w:r w:rsidR="00A546D3">
        <w:t xml:space="preserve"> from the homepage (</w:t>
      </w:r>
      <w:hyperlink r:id="rId10" w:history="1">
        <w:r w:rsidR="00A546D3" w:rsidRPr="00D04657">
          <w:rPr>
            <w:rStyle w:val="Hyperlink"/>
          </w:rPr>
          <w:t>http://tagoreweb.in/</w:t>
        </w:r>
      </w:hyperlink>
      <w:r w:rsidR="00A546D3" w:rsidRPr="00A546D3">
        <w:t xml:space="preserve">) </w:t>
      </w:r>
      <w:r w:rsidR="00A546D3" w:rsidRPr="005D7374">
        <w:t>go to the “Verses” tab, click “Collected Poems and Plays</w:t>
      </w:r>
      <w:r w:rsidR="00E24573">
        <w:t>,</w:t>
      </w:r>
      <w:r w:rsidR="00A546D3" w:rsidRPr="005D7374">
        <w:t>” an</w:t>
      </w:r>
      <w:r w:rsidR="00A546D3">
        <w:t xml:space="preserve">d then click the “Freedom” link. </w:t>
      </w:r>
      <w:r w:rsidR="00A546D3" w:rsidRPr="005D7374">
        <w:t xml:space="preserve">  </w:t>
      </w:r>
    </w:p>
    <w:p w14:paraId="7833F9F3" w14:textId="77777777" w:rsidR="00C4787C" w:rsidRPr="00A24DAB" w:rsidRDefault="00C4787C" w:rsidP="00E946A0">
      <w:pPr>
        <w:pStyle w:val="Heading1"/>
      </w:pPr>
      <w:r w:rsidRPr="00A24DAB">
        <w:t>Learning Sequence</w:t>
      </w:r>
    </w:p>
    <w:tbl>
      <w:tblPr>
        <w:tblStyle w:val="TableGrid"/>
        <w:tblW w:w="93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466"/>
      </w:tblGrid>
      <w:tr w:rsidR="00546D71" w:rsidRPr="001C6EA7" w14:paraId="54FFCB0F" w14:textId="77777777" w:rsidTr="00F32CB2">
        <w:tc>
          <w:tcPr>
            <w:tcW w:w="9360" w:type="dxa"/>
            <w:gridSpan w:val="2"/>
            <w:shd w:val="clear" w:color="auto" w:fill="76923C" w:themeFill="accent3" w:themeFillShade="BF"/>
          </w:tcPr>
          <w:p w14:paraId="7D08C879" w14:textId="77777777" w:rsidR="00546D71" w:rsidRPr="001C6EA7" w:rsidRDefault="00546D71" w:rsidP="00B00346">
            <w:pPr>
              <w:pStyle w:val="TableHeaders"/>
            </w:pPr>
            <w:r w:rsidRPr="001C6EA7">
              <w:t>How to Use the Learning Sequence</w:t>
            </w:r>
          </w:p>
        </w:tc>
      </w:tr>
      <w:tr w:rsidR="00546D71" w:rsidRPr="000D6FA4" w14:paraId="76C162DF" w14:textId="77777777" w:rsidTr="00F32CB2">
        <w:tc>
          <w:tcPr>
            <w:tcW w:w="894" w:type="dxa"/>
            <w:shd w:val="clear" w:color="auto" w:fill="76923C" w:themeFill="accent3" w:themeFillShade="BF"/>
          </w:tcPr>
          <w:p w14:paraId="741DD716" w14:textId="77777777" w:rsidR="00546D71" w:rsidRPr="000D6FA4" w:rsidRDefault="00546D71" w:rsidP="00B00346">
            <w:pPr>
              <w:pStyle w:val="TableHeaders"/>
            </w:pPr>
            <w:r w:rsidRPr="000D6FA4">
              <w:t>Symbol</w:t>
            </w:r>
          </w:p>
        </w:tc>
        <w:tc>
          <w:tcPr>
            <w:tcW w:w="8466" w:type="dxa"/>
            <w:shd w:val="clear" w:color="auto" w:fill="76923C" w:themeFill="accent3" w:themeFillShade="BF"/>
          </w:tcPr>
          <w:p w14:paraId="37D162A0" w14:textId="77777777" w:rsidR="00546D71" w:rsidRPr="000D6FA4" w:rsidRDefault="00546D71" w:rsidP="00B00346">
            <w:pPr>
              <w:pStyle w:val="TableHeaders"/>
            </w:pPr>
            <w:r w:rsidRPr="000D6FA4">
              <w:t>Type of Text &amp; Interpretation of the Symbol</w:t>
            </w:r>
          </w:p>
        </w:tc>
      </w:tr>
      <w:tr w:rsidR="00546D71" w:rsidRPr="00E65C14" w14:paraId="1459BB3C" w14:textId="77777777" w:rsidTr="00F32CB2">
        <w:tc>
          <w:tcPr>
            <w:tcW w:w="894" w:type="dxa"/>
          </w:tcPr>
          <w:p w14:paraId="73FB018A" w14:textId="77777777"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466" w:type="dxa"/>
          </w:tcPr>
          <w:p w14:paraId="7F770723" w14:textId="77777777"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3A37C757" w14:textId="77777777" w:rsidTr="00F32CB2">
        <w:tc>
          <w:tcPr>
            <w:tcW w:w="894" w:type="dxa"/>
            <w:vMerge w:val="restart"/>
            <w:vAlign w:val="center"/>
          </w:tcPr>
          <w:p w14:paraId="5170A777"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466" w:type="dxa"/>
          </w:tcPr>
          <w:p w14:paraId="69D562AF" w14:textId="77777777"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14:paraId="5440D4D4" w14:textId="77777777" w:rsidTr="00F32CB2">
        <w:tc>
          <w:tcPr>
            <w:tcW w:w="894" w:type="dxa"/>
            <w:vMerge/>
          </w:tcPr>
          <w:p w14:paraId="08E72070" w14:textId="77777777" w:rsidR="00A948B3" w:rsidRPr="000D6FA4" w:rsidRDefault="00A948B3" w:rsidP="00C357D5">
            <w:pPr>
              <w:spacing w:before="20" w:after="20" w:line="240" w:lineRule="auto"/>
              <w:jc w:val="center"/>
              <w:rPr>
                <w:b/>
                <w:color w:val="000000" w:themeColor="text1"/>
                <w:sz w:val="20"/>
              </w:rPr>
            </w:pPr>
          </w:p>
        </w:tc>
        <w:tc>
          <w:tcPr>
            <w:tcW w:w="8466" w:type="dxa"/>
          </w:tcPr>
          <w:p w14:paraId="25D41546"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0246CD0B" w14:textId="77777777" w:rsidTr="00F32CB2">
        <w:tc>
          <w:tcPr>
            <w:tcW w:w="894" w:type="dxa"/>
            <w:vMerge/>
          </w:tcPr>
          <w:p w14:paraId="56319DE9" w14:textId="77777777" w:rsidR="00A948B3" w:rsidRPr="000D6FA4" w:rsidRDefault="00A948B3" w:rsidP="00C357D5">
            <w:pPr>
              <w:spacing w:before="20" w:after="20" w:line="240" w:lineRule="auto"/>
              <w:jc w:val="center"/>
              <w:rPr>
                <w:b/>
                <w:color w:val="000000" w:themeColor="text1"/>
                <w:sz w:val="20"/>
              </w:rPr>
            </w:pPr>
          </w:p>
        </w:tc>
        <w:tc>
          <w:tcPr>
            <w:tcW w:w="8466" w:type="dxa"/>
          </w:tcPr>
          <w:p w14:paraId="4883C5C4"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3E6564EE" w14:textId="77777777" w:rsidTr="00F32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134D47E" w14:textId="77777777" w:rsidR="00546D71" w:rsidRDefault="00546D71" w:rsidP="002A5337">
            <w:pPr>
              <w:spacing w:before="40" w:after="0" w:line="240" w:lineRule="auto"/>
              <w:jc w:val="center"/>
              <w:rPr>
                <w:sz w:val="20"/>
              </w:rPr>
            </w:pPr>
            <w:r>
              <w:sym w:font="Webdings" w:char="F034"/>
            </w:r>
          </w:p>
        </w:tc>
        <w:tc>
          <w:tcPr>
            <w:tcW w:w="8466" w:type="dxa"/>
          </w:tcPr>
          <w:p w14:paraId="12C8DA24" w14:textId="77777777" w:rsidR="00546D71" w:rsidRPr="000C0112" w:rsidRDefault="00546D71" w:rsidP="00C357D5">
            <w:pPr>
              <w:spacing w:before="20" w:after="20" w:line="240" w:lineRule="auto"/>
              <w:rPr>
                <w:sz w:val="20"/>
              </w:rPr>
            </w:pPr>
            <w:r w:rsidRPr="001708C2">
              <w:rPr>
                <w:sz w:val="20"/>
              </w:rPr>
              <w:t>Indicates student action(s).</w:t>
            </w:r>
          </w:p>
        </w:tc>
      </w:tr>
      <w:tr w:rsidR="00546D71" w:rsidRPr="000D6FA4" w14:paraId="545EE7BF" w14:textId="77777777" w:rsidTr="00F32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2DDCDBC" w14:textId="77777777" w:rsidR="00546D71" w:rsidRDefault="00546D71" w:rsidP="002A5337">
            <w:pPr>
              <w:spacing w:before="80" w:after="0" w:line="240" w:lineRule="auto"/>
              <w:jc w:val="center"/>
              <w:rPr>
                <w:sz w:val="20"/>
              </w:rPr>
            </w:pPr>
            <w:r>
              <w:rPr>
                <w:sz w:val="20"/>
              </w:rPr>
              <w:sym w:font="Webdings" w:char="F028"/>
            </w:r>
          </w:p>
        </w:tc>
        <w:tc>
          <w:tcPr>
            <w:tcW w:w="8466" w:type="dxa"/>
          </w:tcPr>
          <w:p w14:paraId="222A85E2" w14:textId="77777777"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14:paraId="3098E67C" w14:textId="77777777" w:rsidTr="00F32CB2">
        <w:tc>
          <w:tcPr>
            <w:tcW w:w="894" w:type="dxa"/>
            <w:vAlign w:val="bottom"/>
          </w:tcPr>
          <w:p w14:paraId="57ED7083"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466" w:type="dxa"/>
          </w:tcPr>
          <w:p w14:paraId="4B024188" w14:textId="77777777"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74CEE1FC" w14:textId="77777777" w:rsidR="00607856" w:rsidRPr="00A24DAB" w:rsidRDefault="00BB27BA" w:rsidP="00F32CB2">
      <w:pPr>
        <w:pStyle w:val="LearningSequenceHeader"/>
        <w:keepNext/>
      </w:pPr>
      <w:r w:rsidRPr="00A24DAB">
        <w:lastRenderedPageBreak/>
        <w:t>Activity 1</w:t>
      </w:r>
      <w:r w:rsidR="00607856" w:rsidRPr="00A24DAB">
        <w:t xml:space="preserve">: </w:t>
      </w:r>
      <w:r w:rsidRPr="00A24DAB">
        <w:t>Introduction of Lesson Agenda</w:t>
      </w:r>
      <w:r w:rsidR="00607856" w:rsidRPr="00A24DAB">
        <w:tab/>
      </w:r>
      <w:r w:rsidR="00E84F2C">
        <w:t>5</w:t>
      </w:r>
      <w:r w:rsidR="00607856" w:rsidRPr="00A24DAB">
        <w:t>%</w:t>
      </w:r>
    </w:p>
    <w:p w14:paraId="3FC07091" w14:textId="77777777" w:rsidR="00FE6907" w:rsidRDefault="00FE6907" w:rsidP="00FE6907">
      <w:pPr>
        <w:pStyle w:val="TA"/>
      </w:pPr>
      <w:r>
        <w:t>Begin by reviewing the agenda and assessed standard</w:t>
      </w:r>
      <w:r w:rsidR="008E50E9">
        <w:t>s</w:t>
      </w:r>
      <w:r>
        <w:t xml:space="preserve"> for this lesson: RL.9-10.2</w:t>
      </w:r>
      <w:r w:rsidR="00E84F2C">
        <w:t xml:space="preserve"> and L.9-10.5</w:t>
      </w:r>
      <w:r>
        <w:t xml:space="preserve">. In this lesson, students explore how </w:t>
      </w:r>
      <w:r w:rsidR="00E84F2C">
        <w:t>Tagore</w:t>
      </w:r>
      <w:r>
        <w:t xml:space="preserve"> begins to develop </w:t>
      </w:r>
      <w:r w:rsidR="00E84F2C">
        <w:t xml:space="preserve">a </w:t>
      </w:r>
      <w:r>
        <w:t xml:space="preserve">central idea in </w:t>
      </w:r>
      <w:r w:rsidR="00E84F2C">
        <w:t xml:space="preserve">“Freedom” and reflect on how he and King develop a common idea through the use of </w:t>
      </w:r>
      <w:r w:rsidR="00BB07DA">
        <w:t>imagery</w:t>
      </w:r>
      <w:r w:rsidR="00E84F2C">
        <w:t xml:space="preserve">. </w:t>
      </w:r>
      <w:r>
        <w:t xml:space="preserve">Students engage in evidence-based discussion </w:t>
      </w:r>
      <w:r w:rsidR="00333032">
        <w:t>and</w:t>
      </w:r>
      <w:r>
        <w:t xml:space="preserve"> complete a </w:t>
      </w:r>
      <w:r w:rsidR="00C9722D">
        <w:t xml:space="preserve">Quick Write </w:t>
      </w:r>
      <w:r>
        <w:t>to close the lesson.</w:t>
      </w:r>
    </w:p>
    <w:p w14:paraId="54AB336E" w14:textId="77777777" w:rsidR="00FE6907" w:rsidRDefault="00FE6907" w:rsidP="00FE6907">
      <w:pPr>
        <w:pStyle w:val="SA"/>
      </w:pPr>
      <w:r>
        <w:t xml:space="preserve">Students </w:t>
      </w:r>
      <w:r w:rsidR="00333032">
        <w:t>look at the agenda</w:t>
      </w:r>
      <w:r>
        <w:t>.</w:t>
      </w:r>
    </w:p>
    <w:p w14:paraId="46E0EB1C" w14:textId="77777777" w:rsidR="000B2D56" w:rsidRDefault="000B2D56" w:rsidP="00CE2836">
      <w:pPr>
        <w:pStyle w:val="LearningSequenceHeader"/>
      </w:pPr>
      <w:r>
        <w:t>Activity 2</w:t>
      </w:r>
      <w:r w:rsidRPr="000B2D56">
        <w:t xml:space="preserve">: </w:t>
      </w:r>
      <w:r>
        <w:t>Homework Accountability</w:t>
      </w:r>
      <w:r>
        <w:tab/>
      </w:r>
      <w:r w:rsidR="008E50E9">
        <w:t>1</w:t>
      </w:r>
      <w:r w:rsidR="002529BB">
        <w:t>0</w:t>
      </w:r>
      <w:r w:rsidRPr="000B2D56">
        <w:t>%</w:t>
      </w:r>
    </w:p>
    <w:p w14:paraId="3DA87D72" w14:textId="77777777" w:rsidR="00CA0E15" w:rsidRDefault="00CA0E15" w:rsidP="004B20F9">
      <w:pPr>
        <w:pStyle w:val="TA"/>
      </w:pPr>
      <w:r>
        <w:t xml:space="preserve">Instruct students to share and compare the facts they found about Rabindranath Tagore and their ideas about how these facts might influence his writing. </w:t>
      </w:r>
    </w:p>
    <w:p w14:paraId="03E143F4" w14:textId="77777777" w:rsidR="00452613" w:rsidRDefault="00452613" w:rsidP="00972DF3">
      <w:pPr>
        <w:pStyle w:val="SR"/>
      </w:pPr>
      <w:r>
        <w:t xml:space="preserve">Student responses </w:t>
      </w:r>
      <w:r w:rsidR="00784551">
        <w:t>may</w:t>
      </w:r>
      <w:r w:rsidR="00972DF3">
        <w:t xml:space="preserve"> include:</w:t>
      </w:r>
    </w:p>
    <w:p w14:paraId="73F88A54" w14:textId="77777777" w:rsidR="00972DF3" w:rsidRDefault="00972DF3" w:rsidP="00972DF3">
      <w:pPr>
        <w:pStyle w:val="SASRBullet"/>
      </w:pPr>
      <w:r>
        <w:t>Rabindranath Tagore was an Indian poet who lived from 1861 to 1941.</w:t>
      </w:r>
      <w:r w:rsidR="00D4344F">
        <w:t xml:space="preserve"> </w:t>
      </w:r>
      <w:r w:rsidR="00EC380C">
        <w:t>At that time, India was ruled by the British Empire</w:t>
      </w:r>
      <w:r w:rsidR="0030694D">
        <w:t xml:space="preserve">, and Indians were discriminated against, so he might have been influenced by experiences of bigotry and prejudice. </w:t>
      </w:r>
    </w:p>
    <w:p w14:paraId="20DFBC8B" w14:textId="77777777" w:rsidR="00972DF3" w:rsidRDefault="0030694D" w:rsidP="0030694D">
      <w:pPr>
        <w:pStyle w:val="SASRBullet"/>
      </w:pPr>
      <w:r>
        <w:t xml:space="preserve">Tagore participated in the Indian Nationalist movement and was a friend of Mahatma Gandhi, the political father of modern India. He was also knighted by the British government in 1915 but returned the honor a few years later as a protest against British policy in India. He may then have written about India’s struggle for independence. </w:t>
      </w:r>
    </w:p>
    <w:p w14:paraId="4250D612" w14:textId="77777777" w:rsidR="00B0069F" w:rsidRDefault="00B0069F" w:rsidP="00972DF3">
      <w:pPr>
        <w:pStyle w:val="SASRBullet"/>
      </w:pPr>
      <w:r>
        <w:t xml:space="preserve">Tagore received great recognition outside of India, notably in the West: he was the first Indian to be awarded the Nobel Prize for Literature in 1913 and was knighted in 1915. He also translated many of his own poems (including “Freedom”) from the original Bengali into English, which was not his first language. This may have influenced his writing by </w:t>
      </w:r>
      <w:r w:rsidR="00A934CC">
        <w:t>placing</w:t>
      </w:r>
      <w:r>
        <w:t xml:space="preserve"> him in between two cultures. </w:t>
      </w:r>
    </w:p>
    <w:p w14:paraId="32314582" w14:textId="77777777" w:rsidR="00784551" w:rsidRDefault="00784551" w:rsidP="00972DF3">
      <w:pPr>
        <w:pStyle w:val="SASRBullet"/>
      </w:pPr>
      <w:r>
        <w:t xml:space="preserve">Although </w:t>
      </w:r>
      <w:r w:rsidR="0030694D">
        <w:t xml:space="preserve">Tagore </w:t>
      </w:r>
      <w:r>
        <w:t xml:space="preserve">was primarily a poet, he wrote in many genres and also </w:t>
      </w:r>
      <w:r w:rsidR="008E50E9">
        <w:t xml:space="preserve">created </w:t>
      </w:r>
      <w:r>
        <w:t>drawings, paintings</w:t>
      </w:r>
      <w:r w:rsidR="008E50E9">
        <w:t>,</w:t>
      </w:r>
      <w:r>
        <w:t xml:space="preserve"> and songs for which he wrote the music himself.</w:t>
      </w:r>
      <w:r w:rsidR="0030694D">
        <w:t xml:space="preserve"> This may have influenced his writing, causing him to incorporate elements of musicality or visual images into his writing. </w:t>
      </w:r>
    </w:p>
    <w:p w14:paraId="27446551" w14:textId="77777777" w:rsidR="00BB07DA" w:rsidRDefault="00BB07DA" w:rsidP="00666E0C">
      <w:pPr>
        <w:pStyle w:val="IN"/>
      </w:pPr>
      <w:r>
        <w:t>Inform students that through their work on Tagore, they are applying standard RL.9-10.6, which requires that students analyze a particular point of view or cultural experience reflected in a work of literature from outside the United States.</w:t>
      </w:r>
    </w:p>
    <w:p w14:paraId="05EFAD25" w14:textId="77777777" w:rsidR="0067665D" w:rsidRDefault="0067665D">
      <w:pPr>
        <w:pStyle w:val="BR"/>
      </w:pPr>
    </w:p>
    <w:p w14:paraId="56D21A50" w14:textId="77777777" w:rsidR="00333032" w:rsidRDefault="00333032" w:rsidP="00333032">
      <w:pPr>
        <w:pStyle w:val="SASRBullet"/>
        <w:numPr>
          <w:ilvl w:val="0"/>
          <w:numId w:val="0"/>
        </w:numPr>
      </w:pPr>
      <w:r>
        <w:t>Instruct student pairs to share and discuss the vocabulary words they identified and defined in the previous lesson’s homework.</w:t>
      </w:r>
    </w:p>
    <w:p w14:paraId="55485FE7" w14:textId="77777777" w:rsidR="00C64B64" w:rsidRDefault="00C0201D">
      <w:pPr>
        <w:pStyle w:val="SR"/>
      </w:pPr>
      <w:r>
        <w:lastRenderedPageBreak/>
        <w:t>Student</w:t>
      </w:r>
      <w:r w:rsidR="00BC5BE2">
        <w:t>s</w:t>
      </w:r>
      <w:r>
        <w:t xml:space="preserve"> may </w:t>
      </w:r>
      <w:r w:rsidR="00BC5BE2">
        <w:t>identify the following words</w:t>
      </w:r>
      <w:r>
        <w:t>:</w:t>
      </w:r>
      <w:r w:rsidR="00BC5BE2">
        <w:t xml:space="preserve"> </w:t>
      </w:r>
      <w:r w:rsidR="00333032" w:rsidRPr="00666E0C">
        <w:rPr>
          <w:i/>
        </w:rPr>
        <w:t>Motherland</w:t>
      </w:r>
      <w:r w:rsidR="00333032">
        <w:t xml:space="preserve">, </w:t>
      </w:r>
      <w:r w:rsidR="006578EE" w:rsidRPr="006578EE">
        <w:rPr>
          <w:i/>
        </w:rPr>
        <w:t>shackles</w:t>
      </w:r>
      <w:r w:rsidR="00BC5BE2">
        <w:t>,</w:t>
      </w:r>
      <w:r>
        <w:t xml:space="preserve"> </w:t>
      </w:r>
      <w:r w:rsidR="006578EE" w:rsidRPr="006578EE">
        <w:rPr>
          <w:i/>
        </w:rPr>
        <w:t>slumber</w:t>
      </w:r>
      <w:r w:rsidR="00BC5BE2">
        <w:t>,</w:t>
      </w:r>
      <w:r>
        <w:t xml:space="preserve"> </w:t>
      </w:r>
      <w:r w:rsidR="006578EE" w:rsidRPr="006578EE">
        <w:rPr>
          <w:i/>
        </w:rPr>
        <w:t>anarchy</w:t>
      </w:r>
      <w:r w:rsidR="00BC5BE2">
        <w:t>,</w:t>
      </w:r>
      <w:r>
        <w:t xml:space="preserve"> </w:t>
      </w:r>
      <w:r w:rsidR="006578EE" w:rsidRPr="006578EE">
        <w:rPr>
          <w:i/>
        </w:rPr>
        <w:t>yielded</w:t>
      </w:r>
      <w:r w:rsidR="008F7961">
        <w:t>,</w:t>
      </w:r>
      <w:r>
        <w:t xml:space="preserve"> </w:t>
      </w:r>
      <w:r w:rsidR="006578EE" w:rsidRPr="006578EE">
        <w:rPr>
          <w:i/>
        </w:rPr>
        <w:t>helm</w:t>
      </w:r>
      <w:r w:rsidR="008F7961">
        <w:t>,</w:t>
      </w:r>
      <w:r>
        <w:t xml:space="preserve"> </w:t>
      </w:r>
      <w:r w:rsidR="006578EE" w:rsidRPr="006578EE">
        <w:rPr>
          <w:i/>
        </w:rPr>
        <w:t>dwelling</w:t>
      </w:r>
      <w:r w:rsidR="00912ADA">
        <w:t xml:space="preserve">, </w:t>
      </w:r>
      <w:proofErr w:type="gramStart"/>
      <w:r w:rsidR="006578EE" w:rsidRPr="006578EE">
        <w:rPr>
          <w:i/>
        </w:rPr>
        <w:t>mimicry</w:t>
      </w:r>
      <w:proofErr w:type="gramEnd"/>
      <w:r w:rsidR="00C164FB">
        <w:t>.</w:t>
      </w:r>
      <w:r>
        <w:t xml:space="preserve"> </w:t>
      </w:r>
    </w:p>
    <w:p w14:paraId="54940FE3" w14:textId="77777777" w:rsidR="00C64B64" w:rsidRDefault="008F7961">
      <w:pPr>
        <w:pStyle w:val="IN"/>
      </w:pPr>
      <w:r>
        <w:t>Definitions are provided in the Vocabulary box in this lesson.</w:t>
      </w:r>
    </w:p>
    <w:p w14:paraId="4F3251AE" w14:textId="77777777" w:rsidR="000B2D56" w:rsidRDefault="000B2D56" w:rsidP="00CE2836">
      <w:pPr>
        <w:pStyle w:val="LearningSequenceHeader"/>
      </w:pPr>
      <w:r w:rsidRPr="000B2D56">
        <w:t xml:space="preserve">Activity </w:t>
      </w:r>
      <w:r>
        <w:t>3</w:t>
      </w:r>
      <w:r w:rsidRPr="000B2D56">
        <w:t xml:space="preserve">: </w:t>
      </w:r>
      <w:r w:rsidR="002F2A18">
        <w:t>Masterful Reading</w:t>
      </w:r>
      <w:r>
        <w:tab/>
      </w:r>
      <w:r w:rsidR="00F44203">
        <w:t>5</w:t>
      </w:r>
      <w:r w:rsidRPr="000B2D56">
        <w:t>%</w:t>
      </w:r>
    </w:p>
    <w:p w14:paraId="58744E5C" w14:textId="77777777" w:rsidR="007E147A" w:rsidRDefault="005E1E1E" w:rsidP="007E147A">
      <w:pPr>
        <w:pStyle w:val="TA"/>
      </w:pPr>
      <w:r>
        <w:t>Have students listen to a Masterful Reading of “</w:t>
      </w:r>
      <w:r w:rsidR="00784551">
        <w:t>Freedom” by Rabindranath Tagore</w:t>
      </w:r>
      <w:r>
        <w:t xml:space="preserve">. </w:t>
      </w:r>
      <w:r w:rsidR="0092499B">
        <w:t xml:space="preserve">Instruct </w:t>
      </w:r>
      <w:r>
        <w:t xml:space="preserve">students to listen for </w:t>
      </w:r>
      <w:r w:rsidR="00784551">
        <w:t>a central idea in the poem</w:t>
      </w:r>
      <w:r>
        <w:t>.</w:t>
      </w:r>
      <w:r w:rsidR="007E147A">
        <w:t xml:space="preserve"> </w:t>
      </w:r>
    </w:p>
    <w:p w14:paraId="00EF0A93" w14:textId="77777777" w:rsidR="007E147A" w:rsidRDefault="005E1E1E" w:rsidP="00707670">
      <w:pPr>
        <w:pStyle w:val="SA"/>
      </w:pPr>
      <w:r>
        <w:t>Students follow along, reading silently.</w:t>
      </w:r>
    </w:p>
    <w:p w14:paraId="6D755323" w14:textId="77777777" w:rsidR="00707670" w:rsidRDefault="00707670" w:rsidP="00707670">
      <w:pPr>
        <w:pStyle w:val="LearningSequenceHeader"/>
      </w:pPr>
      <w:r>
        <w:t>Activity 4</w:t>
      </w:r>
      <w:r w:rsidRPr="00707670">
        <w:t xml:space="preserve">: </w:t>
      </w:r>
      <w:r w:rsidR="00F44203">
        <w:t>Reading and Discussion</w:t>
      </w:r>
      <w:r w:rsidRPr="00707670">
        <w:tab/>
      </w:r>
      <w:r w:rsidR="00F818AD">
        <w:t>35</w:t>
      </w:r>
      <w:r w:rsidRPr="00707670">
        <w:t>%</w:t>
      </w:r>
    </w:p>
    <w:p w14:paraId="49034639" w14:textId="77777777" w:rsidR="00413917" w:rsidRDefault="0092499B" w:rsidP="000E68BE">
      <w:pPr>
        <w:pStyle w:val="TA"/>
      </w:pPr>
      <w:r>
        <w:t xml:space="preserve">Instruct </w:t>
      </w:r>
      <w:r w:rsidR="00803EB9">
        <w:t>students to form pairs</w:t>
      </w:r>
      <w:r w:rsidR="00413917">
        <w:t xml:space="preserve">. </w:t>
      </w:r>
      <w:r w:rsidR="006C2192">
        <w:t xml:space="preserve">Post or project </w:t>
      </w:r>
      <w:r w:rsidR="00413917">
        <w:t xml:space="preserve">each set of </w:t>
      </w:r>
      <w:r w:rsidR="006C2192">
        <w:t xml:space="preserve">questions </w:t>
      </w:r>
      <w:r w:rsidR="00413917">
        <w:t xml:space="preserve">below </w:t>
      </w:r>
      <w:r w:rsidR="006C2192">
        <w:t xml:space="preserve">for students to </w:t>
      </w:r>
      <w:r w:rsidR="00413917">
        <w:t>discuss before sharing out with the class.</w:t>
      </w:r>
    </w:p>
    <w:p w14:paraId="1DA9DC4A" w14:textId="77777777" w:rsidR="00803EB9" w:rsidRDefault="00333032" w:rsidP="00803EB9">
      <w:pPr>
        <w:pStyle w:val="Q"/>
      </w:pPr>
      <w:r>
        <w:t xml:space="preserve">What </w:t>
      </w:r>
      <w:r w:rsidR="00803EB9">
        <w:t>word does the speaker use at the beginning of each line? How does Tagore draw attention to this word throughout the poem?</w:t>
      </w:r>
    </w:p>
    <w:p w14:paraId="1874C5B9" w14:textId="77777777" w:rsidR="008E50E9" w:rsidRDefault="008E50E9" w:rsidP="00803EB9">
      <w:pPr>
        <w:pStyle w:val="SR"/>
      </w:pPr>
      <w:r>
        <w:t>Student responses should include:</w:t>
      </w:r>
    </w:p>
    <w:p w14:paraId="52D1FE95" w14:textId="77777777" w:rsidR="00C33EF8" w:rsidRDefault="00803EB9">
      <w:pPr>
        <w:pStyle w:val="SASRBullet"/>
      </w:pPr>
      <w:r>
        <w:t>Tagore uses the word “freedom” at the beginning of each line.</w:t>
      </w:r>
    </w:p>
    <w:p w14:paraId="5D2072B1" w14:textId="77777777" w:rsidR="00803EB9" w:rsidRDefault="00803EB9" w:rsidP="00803EB9">
      <w:pPr>
        <w:pStyle w:val="SASRBullet"/>
      </w:pPr>
      <w:r>
        <w:t>He draws attention to it through its placement at the beginning of each line and by capitalizing it</w:t>
      </w:r>
      <w:r w:rsidR="008E50E9">
        <w:t>.</w:t>
      </w:r>
    </w:p>
    <w:p w14:paraId="40DCE4F7" w14:textId="77777777" w:rsidR="00803EB9" w:rsidRDefault="00803EB9" w:rsidP="00803EB9">
      <w:pPr>
        <w:pStyle w:val="SASRBullet"/>
      </w:pPr>
      <w:r>
        <w:t>He also uses alliteration, for example “Freedom from fear”</w:t>
      </w:r>
      <w:r w:rsidR="00714550">
        <w:t xml:space="preserve"> (line 1),</w:t>
      </w:r>
      <w:r>
        <w:t xml:space="preserve"> to draw attention to this word</w:t>
      </w:r>
      <w:r w:rsidR="008E50E9">
        <w:t>.</w:t>
      </w:r>
    </w:p>
    <w:p w14:paraId="7548AA73" w14:textId="77777777" w:rsidR="006C2192" w:rsidRDefault="006C2192" w:rsidP="004B20F9">
      <w:pPr>
        <w:pStyle w:val="TA"/>
      </w:pPr>
      <w:r>
        <w:t>Lead a brief, whole-class discussion of student responses.</w:t>
      </w:r>
    </w:p>
    <w:p w14:paraId="7FBFEBFE" w14:textId="77777777" w:rsidR="00803EB9" w:rsidRPr="00B67087" w:rsidRDefault="00803EB9" w:rsidP="00803EB9">
      <w:pPr>
        <w:pStyle w:val="BR"/>
      </w:pPr>
      <w:r>
        <w:t xml:space="preserve"> </w:t>
      </w:r>
    </w:p>
    <w:p w14:paraId="00CD76F9" w14:textId="77777777" w:rsidR="00803EB9" w:rsidRDefault="00803EB9" w:rsidP="00803EB9">
      <w:pPr>
        <w:pStyle w:val="TA"/>
      </w:pPr>
      <w:r>
        <w:t>Instruct student</w:t>
      </w:r>
      <w:r w:rsidR="00413917">
        <w:t xml:space="preserve"> pair</w:t>
      </w:r>
      <w:r>
        <w:t xml:space="preserve">s to </w:t>
      </w:r>
      <w:r w:rsidR="005435B6">
        <w:t>reread the first line of the poem</w:t>
      </w:r>
      <w:r w:rsidR="003D53C3">
        <w:t xml:space="preserve"> (“</w:t>
      </w:r>
      <w:r w:rsidR="006E1E15">
        <w:rPr>
          <w:rFonts w:asciiTheme="minorHAnsi" w:hAnsiTheme="minorHAnsi" w:cs="Trebuchet MS"/>
        </w:rPr>
        <w:t>Freedom from</w:t>
      </w:r>
      <w:r w:rsidR="008B4174" w:rsidRPr="008B4174">
        <w:rPr>
          <w:rFonts w:asciiTheme="minorHAnsi" w:hAnsiTheme="minorHAnsi" w:cs="Trebuchet MS"/>
        </w:rPr>
        <w:t xml:space="preserve"> fear is the freedom I claim for you, my Motherland!</w:t>
      </w:r>
      <w:r w:rsidR="006E1E15">
        <w:rPr>
          <w:rFonts w:asciiTheme="minorHAnsi" w:hAnsiTheme="minorHAnsi" w:cs="Trebuchet MS"/>
        </w:rPr>
        <w:t xml:space="preserve"> – </w:t>
      </w:r>
      <w:r w:rsidR="008B4174" w:rsidRPr="008B4174">
        <w:rPr>
          <w:rFonts w:asciiTheme="minorHAnsi" w:hAnsiTheme="minorHAnsi" w:cs="Trebuchet MS"/>
        </w:rPr>
        <w:t>fear, the phantom demon, shaped by your own distorted dreams</w:t>
      </w:r>
      <w:r w:rsidR="00E973F8">
        <w:rPr>
          <w:rFonts w:asciiTheme="minorHAnsi" w:hAnsiTheme="minorHAnsi" w:cs="Trebuchet MS"/>
        </w:rPr>
        <w:t>”</w:t>
      </w:r>
      <w:r w:rsidR="006E1E15" w:rsidRPr="006E1E15">
        <w:rPr>
          <w:rFonts w:asciiTheme="minorHAnsi" w:hAnsiTheme="minorHAnsi" w:cs="Trebuchet MS"/>
        </w:rPr>
        <w:t>)</w:t>
      </w:r>
      <w:r w:rsidR="005435B6">
        <w:t xml:space="preserve"> and answer the following questions</w:t>
      </w:r>
      <w:r w:rsidR="00331FAF">
        <w:t xml:space="preserve"> before sharing out with the class.</w:t>
      </w:r>
    </w:p>
    <w:p w14:paraId="6559E022" w14:textId="77777777" w:rsidR="005435B6" w:rsidRDefault="005435B6" w:rsidP="005435B6">
      <w:pPr>
        <w:pStyle w:val="Q"/>
      </w:pPr>
      <w:r>
        <w:t xml:space="preserve">What kind of freedom does the speaker claim for his </w:t>
      </w:r>
      <w:r w:rsidR="00A11784" w:rsidRPr="00666E0C">
        <w:rPr>
          <w:i/>
        </w:rPr>
        <w:t>M</w:t>
      </w:r>
      <w:r w:rsidRPr="00666E0C">
        <w:rPr>
          <w:i/>
        </w:rPr>
        <w:t>otherland</w:t>
      </w:r>
      <w:r>
        <w:t xml:space="preserve"> in line 1?</w:t>
      </w:r>
    </w:p>
    <w:p w14:paraId="43F8629A" w14:textId="77777777" w:rsidR="005435B6" w:rsidRDefault="005435B6" w:rsidP="005435B6">
      <w:pPr>
        <w:pStyle w:val="SR"/>
      </w:pPr>
      <w:r>
        <w:t xml:space="preserve">He claims </w:t>
      </w:r>
      <w:r w:rsidR="00134549">
        <w:t>“</w:t>
      </w:r>
      <w:r w:rsidR="00E973F8">
        <w:t xml:space="preserve">Freedom </w:t>
      </w:r>
      <w:r>
        <w:t>from fear</w:t>
      </w:r>
      <w:r w:rsidR="00134549">
        <w:t>”</w:t>
      </w:r>
      <w:r w:rsidR="00714550">
        <w:t xml:space="preserve"> (line 1).</w:t>
      </w:r>
    </w:p>
    <w:p w14:paraId="2AEB829E" w14:textId="77777777" w:rsidR="005435B6" w:rsidRDefault="005435B6" w:rsidP="005435B6">
      <w:pPr>
        <w:pStyle w:val="Q"/>
      </w:pPr>
      <w:r>
        <w:t>How does the poet imagine</w:t>
      </w:r>
      <w:r w:rsidR="00FD0038">
        <w:t xml:space="preserve"> and describe</w:t>
      </w:r>
      <w:r>
        <w:t xml:space="preserve"> fear in the first line of the poem? </w:t>
      </w:r>
    </w:p>
    <w:p w14:paraId="27FEA49E" w14:textId="77777777" w:rsidR="00F130E7" w:rsidRDefault="00F130E7" w:rsidP="005435B6">
      <w:pPr>
        <w:pStyle w:val="SR"/>
      </w:pPr>
      <w:r>
        <w:t>Student responses should include:</w:t>
      </w:r>
    </w:p>
    <w:p w14:paraId="6EFE043B" w14:textId="77777777" w:rsidR="00C33EF8" w:rsidRDefault="005435B6">
      <w:pPr>
        <w:pStyle w:val="SASRBullet"/>
      </w:pPr>
      <w:r>
        <w:lastRenderedPageBreak/>
        <w:t>He imagines fear as a “phantom demon”</w:t>
      </w:r>
      <w:r w:rsidR="00714550">
        <w:t xml:space="preserve"> (line 1).</w:t>
      </w:r>
      <w:r>
        <w:t xml:space="preserve"> </w:t>
      </w:r>
    </w:p>
    <w:p w14:paraId="21F54C8A" w14:textId="77777777" w:rsidR="00C33EF8" w:rsidRDefault="00F130E7">
      <w:pPr>
        <w:pStyle w:val="SASRBullet"/>
      </w:pPr>
      <w:r>
        <w:t>He describes fear as something</w:t>
      </w:r>
      <w:r w:rsidR="00EB2B55">
        <w:t xml:space="preserve"> shaped by</w:t>
      </w:r>
      <w:r w:rsidR="005435B6">
        <w:t xml:space="preserve"> nightmares</w:t>
      </w:r>
      <w:r w:rsidR="00E973F8">
        <w:t xml:space="preserve">: </w:t>
      </w:r>
      <w:r w:rsidR="005435B6">
        <w:t>“distorted dreams”</w:t>
      </w:r>
      <w:r w:rsidR="00714550">
        <w:t xml:space="preserve"> (line 1).</w:t>
      </w:r>
    </w:p>
    <w:p w14:paraId="5A85FC69" w14:textId="77777777" w:rsidR="006C2192" w:rsidRDefault="006C2192" w:rsidP="004B20F9">
      <w:pPr>
        <w:pStyle w:val="TA"/>
      </w:pPr>
      <w:r>
        <w:t>Lead a brief, whole-class discussion of student responses.</w:t>
      </w:r>
    </w:p>
    <w:p w14:paraId="61311D69" w14:textId="77777777" w:rsidR="0049572D" w:rsidRDefault="0049572D" w:rsidP="0049572D">
      <w:pPr>
        <w:pStyle w:val="BR"/>
      </w:pPr>
    </w:p>
    <w:p w14:paraId="34423A1C" w14:textId="77777777" w:rsidR="0049572D" w:rsidRDefault="0049572D" w:rsidP="0049572D">
      <w:pPr>
        <w:pStyle w:val="TA"/>
      </w:pPr>
      <w:r>
        <w:t>Instruct student</w:t>
      </w:r>
      <w:r w:rsidR="00E973F8">
        <w:t xml:space="preserve"> pairs</w:t>
      </w:r>
      <w:r>
        <w:t xml:space="preserve"> to reread the second line of the poem</w:t>
      </w:r>
      <w:r w:rsidR="006E1E15">
        <w:t xml:space="preserve"> </w:t>
      </w:r>
      <w:r w:rsidR="008B4174" w:rsidRPr="008B4174">
        <w:rPr>
          <w:rFonts w:asciiTheme="minorHAnsi" w:hAnsiTheme="minorHAnsi"/>
        </w:rPr>
        <w:t>(</w:t>
      </w:r>
      <w:r w:rsidR="006E1E15">
        <w:rPr>
          <w:rFonts w:asciiTheme="minorHAnsi" w:hAnsiTheme="minorHAnsi"/>
        </w:rPr>
        <w:t>“</w:t>
      </w:r>
      <w:r w:rsidR="008B4174" w:rsidRPr="008B4174">
        <w:rPr>
          <w:rFonts w:asciiTheme="minorHAnsi" w:hAnsiTheme="minorHAnsi" w:cs="Trebuchet MS"/>
        </w:rPr>
        <w:t>Freedom from the burden of ages, bending your head, breaking your back, blinding your eyes to the beckoning call of the future</w:t>
      </w:r>
      <w:r w:rsidR="006E1E15">
        <w:rPr>
          <w:rFonts w:asciiTheme="minorHAnsi" w:hAnsiTheme="minorHAnsi" w:cs="Trebuchet MS"/>
        </w:rPr>
        <w:t>”</w:t>
      </w:r>
      <w:r w:rsidR="008B4174" w:rsidRPr="008B4174">
        <w:rPr>
          <w:rFonts w:asciiTheme="minorHAnsi" w:hAnsiTheme="minorHAnsi" w:cs="Trebuchet MS"/>
        </w:rPr>
        <w:t>)</w:t>
      </w:r>
      <w:r>
        <w:t xml:space="preserve"> and answer the following questions</w:t>
      </w:r>
      <w:r w:rsidR="00331FAF">
        <w:t xml:space="preserve"> before sharing out with the class.</w:t>
      </w:r>
    </w:p>
    <w:p w14:paraId="6BBC0C67" w14:textId="77777777" w:rsidR="00EB2B55" w:rsidRDefault="00EB2B55" w:rsidP="00EB2B55">
      <w:pPr>
        <w:pStyle w:val="Q"/>
      </w:pPr>
      <w:r>
        <w:t xml:space="preserve">To whom does the </w:t>
      </w:r>
      <w:r w:rsidR="0004144B">
        <w:t xml:space="preserve">possessive adjective </w:t>
      </w:r>
      <w:r w:rsidR="002150B4">
        <w:t>“</w:t>
      </w:r>
      <w:r w:rsidR="001B61EF" w:rsidRPr="001B61EF">
        <w:t>your</w:t>
      </w:r>
      <w:r w:rsidR="002150B4">
        <w:t>”</w:t>
      </w:r>
      <w:r>
        <w:t xml:space="preserve"> refer?</w:t>
      </w:r>
    </w:p>
    <w:p w14:paraId="2834A928" w14:textId="77777777" w:rsidR="00C33EF8" w:rsidRDefault="002150B4">
      <w:pPr>
        <w:pStyle w:val="SR"/>
      </w:pPr>
      <w:r>
        <w:t>“</w:t>
      </w:r>
      <w:r w:rsidR="001B61EF" w:rsidRPr="001B61EF">
        <w:t>Your</w:t>
      </w:r>
      <w:r>
        <w:t>”</w:t>
      </w:r>
      <w:r w:rsidR="00EB2B55">
        <w:t xml:space="preserve"> refers to Tagore’s Motherland</w:t>
      </w:r>
      <w:r>
        <w:t>.</w:t>
      </w:r>
    </w:p>
    <w:p w14:paraId="074A2001" w14:textId="77777777" w:rsidR="00421876" w:rsidRDefault="002C4E01" w:rsidP="004B20F9">
      <w:pPr>
        <w:pStyle w:val="IN"/>
      </w:pPr>
      <w:r>
        <w:t>Consider providing students with the following definition:</w:t>
      </w:r>
      <w:r w:rsidR="00421876">
        <w:t xml:space="preserve"> </w:t>
      </w:r>
      <w:r w:rsidR="00A11784">
        <w:rPr>
          <w:i/>
        </w:rPr>
        <w:t>M</w:t>
      </w:r>
      <w:r w:rsidR="00421876">
        <w:rPr>
          <w:i/>
        </w:rPr>
        <w:t>otherland</w:t>
      </w:r>
      <w:r w:rsidR="00421876">
        <w:t xml:space="preserve"> means “native land.”</w:t>
      </w:r>
    </w:p>
    <w:p w14:paraId="41BA69E1" w14:textId="77777777" w:rsidR="0049572D" w:rsidRDefault="0049572D" w:rsidP="0049572D">
      <w:pPr>
        <w:pStyle w:val="Q"/>
      </w:pPr>
      <w:r>
        <w:t xml:space="preserve">How does the poet use imagery to </w:t>
      </w:r>
      <w:r w:rsidR="00421876">
        <w:t xml:space="preserve">describe </w:t>
      </w:r>
      <w:r>
        <w:t xml:space="preserve">his </w:t>
      </w:r>
      <w:r w:rsidR="00A11784">
        <w:t>M</w:t>
      </w:r>
      <w:r>
        <w:t>otherland in line 2?</w:t>
      </w:r>
    </w:p>
    <w:p w14:paraId="277CBA53" w14:textId="77777777" w:rsidR="0049572D" w:rsidRDefault="0049572D" w:rsidP="0049572D">
      <w:pPr>
        <w:pStyle w:val="SR"/>
      </w:pPr>
      <w:r>
        <w:t xml:space="preserve">The poet </w:t>
      </w:r>
      <w:r w:rsidR="0054685E">
        <w:t>shows</w:t>
      </w:r>
      <w:r>
        <w:t xml:space="preserve"> his </w:t>
      </w:r>
      <w:r w:rsidR="00E973F8">
        <w:t xml:space="preserve">Motherland </w:t>
      </w:r>
      <w:r w:rsidR="0054685E">
        <w:t>as a person</w:t>
      </w:r>
      <w:r>
        <w:t xml:space="preserve">: he imagines his country as having a head, a back, and eyes. </w:t>
      </w:r>
    </w:p>
    <w:p w14:paraId="7704D6F8" w14:textId="77777777" w:rsidR="0054685E" w:rsidRPr="0054685E" w:rsidRDefault="0054685E" w:rsidP="00834F3D">
      <w:pPr>
        <w:pStyle w:val="TA"/>
      </w:pPr>
      <w:r>
        <w:t xml:space="preserve">Inform students that this is a kind of imagery known as </w:t>
      </w:r>
      <w:r>
        <w:rPr>
          <w:i/>
        </w:rPr>
        <w:t>personification</w:t>
      </w:r>
      <w:r>
        <w:t xml:space="preserve">. </w:t>
      </w:r>
      <w:r>
        <w:rPr>
          <w:i/>
        </w:rPr>
        <w:t xml:space="preserve">Personification </w:t>
      </w:r>
      <w:r>
        <w:t xml:space="preserve">is a type of figurative language that describes giving human qualities or characteristics to a nonliving object or idea. </w:t>
      </w:r>
      <w:r w:rsidR="0029460D">
        <w:t>For example, the expression “lov</w:t>
      </w:r>
      <w:r w:rsidR="00834F3D">
        <w:t>e is blind” personifies love.</w:t>
      </w:r>
    </w:p>
    <w:p w14:paraId="0FB7D99D" w14:textId="77777777" w:rsidR="006C2192" w:rsidRDefault="006C2192" w:rsidP="004B20F9">
      <w:pPr>
        <w:pStyle w:val="TA"/>
      </w:pPr>
      <w:r>
        <w:t>Lead a brief, whole-class discussion of student responses.</w:t>
      </w:r>
    </w:p>
    <w:p w14:paraId="1B2416B5" w14:textId="77777777" w:rsidR="00D97686" w:rsidRDefault="00D97686" w:rsidP="00D97686">
      <w:pPr>
        <w:pStyle w:val="BR"/>
      </w:pPr>
    </w:p>
    <w:p w14:paraId="5287D9D8" w14:textId="77777777" w:rsidR="00D97686" w:rsidRDefault="00D97686" w:rsidP="00084132">
      <w:pPr>
        <w:pStyle w:val="TA"/>
      </w:pPr>
      <w:r>
        <w:t xml:space="preserve">Instruct </w:t>
      </w:r>
      <w:r w:rsidR="00E973F8">
        <w:t xml:space="preserve">student pairs </w:t>
      </w:r>
      <w:r>
        <w:t xml:space="preserve">to reread the </w:t>
      </w:r>
      <w:r w:rsidR="00084132">
        <w:t>third</w:t>
      </w:r>
      <w:r>
        <w:t xml:space="preserve"> line of the poem</w:t>
      </w:r>
      <w:r w:rsidR="006E1E15">
        <w:t xml:space="preserve"> </w:t>
      </w:r>
      <w:r w:rsidR="008B4174" w:rsidRPr="008B4174">
        <w:rPr>
          <w:rFonts w:asciiTheme="minorHAnsi" w:hAnsiTheme="minorHAnsi"/>
        </w:rPr>
        <w:t>(“</w:t>
      </w:r>
      <w:r w:rsidR="008B4174" w:rsidRPr="008B4174">
        <w:rPr>
          <w:rFonts w:asciiTheme="minorHAnsi" w:hAnsiTheme="minorHAnsi" w:cs="Trebuchet MS"/>
        </w:rPr>
        <w:t>Freedom from shackles of slumber wherewith you fasten yourself to night's stillness, mistrusting the star that speaks of truth's adventurous path”)</w:t>
      </w:r>
      <w:r>
        <w:t xml:space="preserve"> and answer the following questions</w:t>
      </w:r>
      <w:r w:rsidR="00331FAF">
        <w:t xml:space="preserve"> before sharing out with the class.</w:t>
      </w:r>
      <w:r w:rsidR="00C0201D">
        <w:t xml:space="preserve"> </w:t>
      </w:r>
    </w:p>
    <w:p w14:paraId="40BD273C" w14:textId="77777777" w:rsidR="0004144B" w:rsidRDefault="0004144B" w:rsidP="0004144B">
      <w:pPr>
        <w:pStyle w:val="Q"/>
      </w:pPr>
      <w:r>
        <w:t xml:space="preserve">To what do the “shackles of slumber” fasten the </w:t>
      </w:r>
      <w:r w:rsidR="00A11784">
        <w:t>M</w:t>
      </w:r>
      <w:r>
        <w:t>otherland?</w:t>
      </w:r>
    </w:p>
    <w:p w14:paraId="3396F4A0" w14:textId="77777777" w:rsidR="0004144B" w:rsidRDefault="0004144B" w:rsidP="0004144B">
      <w:pPr>
        <w:pStyle w:val="SR"/>
      </w:pPr>
      <w:r>
        <w:t xml:space="preserve">The shackles fasten the </w:t>
      </w:r>
      <w:r w:rsidR="00A11784">
        <w:t>M</w:t>
      </w:r>
      <w:r>
        <w:t>otherland “to night’s stillness”</w:t>
      </w:r>
      <w:r w:rsidR="00714550">
        <w:t xml:space="preserve"> (line 3).</w:t>
      </w:r>
    </w:p>
    <w:p w14:paraId="41337112" w14:textId="77777777" w:rsidR="0004144B" w:rsidRDefault="0004144B" w:rsidP="00D97686">
      <w:pPr>
        <w:pStyle w:val="Q"/>
      </w:pPr>
      <w:r>
        <w:t xml:space="preserve">Based on your reply to the previous question and the definitions </w:t>
      </w:r>
      <w:r w:rsidR="004B2556">
        <w:t>you found for homework</w:t>
      </w:r>
      <w:r>
        <w:t>, to what do you think the “shackles of slumber” might refer?</w:t>
      </w:r>
    </w:p>
    <w:p w14:paraId="6D859C4C" w14:textId="77777777" w:rsidR="00C33EF8" w:rsidRDefault="0004144B">
      <w:pPr>
        <w:pStyle w:val="SR"/>
      </w:pPr>
      <w:r>
        <w:t>The “shackles of slumber</w:t>
      </w:r>
      <w:r w:rsidR="00A15FB4">
        <w:t>”</w:t>
      </w:r>
      <w:r w:rsidR="00714550">
        <w:t xml:space="preserve"> (line 3)</w:t>
      </w:r>
      <w:r>
        <w:t xml:space="preserve"> refer to inactivity or apathy</w:t>
      </w:r>
      <w:r w:rsidR="00863FCE">
        <w:t>.</w:t>
      </w:r>
    </w:p>
    <w:p w14:paraId="39CA0ADE" w14:textId="77777777" w:rsidR="0067665D" w:rsidRDefault="00016D70">
      <w:pPr>
        <w:pStyle w:val="Q"/>
      </w:pPr>
      <w:r>
        <w:t xml:space="preserve">How does the reference to shackles develop a new image of the Motherland in line 3? </w:t>
      </w:r>
    </w:p>
    <w:p w14:paraId="170FB8D9" w14:textId="77777777" w:rsidR="00016D70" w:rsidRDefault="00016D70">
      <w:pPr>
        <w:pStyle w:val="SR"/>
      </w:pPr>
      <w:r>
        <w:t>Student responses may include:</w:t>
      </w:r>
    </w:p>
    <w:p w14:paraId="51331A46" w14:textId="77777777" w:rsidR="0067665D" w:rsidRDefault="00016D70">
      <w:pPr>
        <w:pStyle w:val="SASRBullet"/>
      </w:pPr>
      <w:r>
        <w:lastRenderedPageBreak/>
        <w:t>The reference to shackles develops the image of the Motherland as a prisoner</w:t>
      </w:r>
      <w:r w:rsidR="00874E09">
        <w:t xml:space="preserve"> or slave</w:t>
      </w:r>
      <w:r>
        <w:t>.</w:t>
      </w:r>
    </w:p>
    <w:p w14:paraId="3083C72C" w14:textId="77777777" w:rsidR="0067665D" w:rsidRDefault="00016D70">
      <w:pPr>
        <w:pStyle w:val="SASRBullet"/>
      </w:pPr>
      <w:r>
        <w:t xml:space="preserve">Some students may note that by imagining the Motherland as a prisoner, Tagore is again personifying his country. </w:t>
      </w:r>
    </w:p>
    <w:p w14:paraId="4A7CB15C" w14:textId="77777777" w:rsidR="006C2192" w:rsidRDefault="006C2192" w:rsidP="004B20F9">
      <w:pPr>
        <w:pStyle w:val="TA"/>
      </w:pPr>
      <w:r>
        <w:t>Lead a brief, whole-class discussion of student responses.</w:t>
      </w:r>
    </w:p>
    <w:p w14:paraId="2CACF01D" w14:textId="77777777" w:rsidR="00084132" w:rsidRDefault="00084132" w:rsidP="00084132">
      <w:pPr>
        <w:pStyle w:val="BR"/>
      </w:pPr>
    </w:p>
    <w:p w14:paraId="01844C46" w14:textId="77777777" w:rsidR="00C33EF8" w:rsidRDefault="00084132">
      <w:pPr>
        <w:pStyle w:val="TA"/>
      </w:pPr>
      <w:r>
        <w:t xml:space="preserve">Instruct </w:t>
      </w:r>
      <w:r w:rsidR="00E973F8">
        <w:t xml:space="preserve">student pairs </w:t>
      </w:r>
      <w:r>
        <w:t xml:space="preserve">to reread the </w:t>
      </w:r>
      <w:r w:rsidR="00E30C18">
        <w:t>fourth</w:t>
      </w:r>
      <w:r>
        <w:t xml:space="preserve"> line of the poem</w:t>
      </w:r>
      <w:r w:rsidR="006E1E15">
        <w:t xml:space="preserve"> (“</w:t>
      </w:r>
      <w:r w:rsidR="008B4174" w:rsidRPr="008B4174">
        <w:rPr>
          <w:rFonts w:asciiTheme="minorHAnsi" w:hAnsiTheme="minorHAnsi" w:cs="Trebuchet MS"/>
        </w:rPr>
        <w:t>Freedom from the anarchy of destiny, whose sails are weakly yielded to blind uncertain winds, and the helm to a hand ever rigid and cold as Death</w:t>
      </w:r>
      <w:r w:rsidR="006E1E15">
        <w:t>”)</w:t>
      </w:r>
      <w:r>
        <w:t xml:space="preserve"> and answer the following questions</w:t>
      </w:r>
      <w:r w:rsidR="00331FAF">
        <w:t xml:space="preserve"> before sharing out with the class.</w:t>
      </w:r>
    </w:p>
    <w:p w14:paraId="4B6ED4B3" w14:textId="77777777" w:rsidR="003F2AA9" w:rsidRDefault="003F2AA9" w:rsidP="003F2AA9">
      <w:pPr>
        <w:pStyle w:val="Q"/>
      </w:pPr>
      <w:r>
        <w:t xml:space="preserve">What image does the speaker use to describe his </w:t>
      </w:r>
      <w:r w:rsidR="00A11784">
        <w:t>M</w:t>
      </w:r>
      <w:r>
        <w:t>otherland’s destiny in line 4? Which words does he use to create this image</w:t>
      </w:r>
      <w:r w:rsidR="00571DF6">
        <w:t>?</w:t>
      </w:r>
    </w:p>
    <w:p w14:paraId="75E2A480" w14:textId="77777777" w:rsidR="003F2AA9" w:rsidRDefault="003F2AA9" w:rsidP="003F2AA9">
      <w:pPr>
        <w:pStyle w:val="SR"/>
      </w:pPr>
      <w:r>
        <w:t>The speaker of the poem uses the image of a ship. He creates this image through the use of the words “sails” and “helm”</w:t>
      </w:r>
      <w:r w:rsidR="00F8417C">
        <w:t xml:space="preserve"> (line 4).</w:t>
      </w:r>
    </w:p>
    <w:p w14:paraId="12CDC720" w14:textId="77777777" w:rsidR="003F2AA9" w:rsidRDefault="00747EB8" w:rsidP="003F2AA9">
      <w:pPr>
        <w:pStyle w:val="Q"/>
      </w:pPr>
      <w:r>
        <w:t>How do</w:t>
      </w:r>
      <w:r w:rsidR="00331FAF">
        <w:t>es</w:t>
      </w:r>
      <w:r>
        <w:t xml:space="preserve"> </w:t>
      </w:r>
      <w:r w:rsidR="00331FAF">
        <w:t>this</w:t>
      </w:r>
      <w:r>
        <w:t xml:space="preserve"> image</w:t>
      </w:r>
      <w:r w:rsidR="00331FAF">
        <w:t xml:space="preserve"> in line 4</w:t>
      </w:r>
      <w:r>
        <w:t xml:space="preserve"> develop the relationship between the Motherland and its destiny</w:t>
      </w:r>
      <w:r w:rsidR="00EE670E">
        <w:t xml:space="preserve">? </w:t>
      </w:r>
    </w:p>
    <w:p w14:paraId="7B5CDD94" w14:textId="77777777" w:rsidR="000C2140" w:rsidRDefault="003F2AA9" w:rsidP="003F2AA9">
      <w:pPr>
        <w:pStyle w:val="SR"/>
      </w:pPr>
      <w:r>
        <w:t>The poem refers to “the anarchy of destiny,” implying that there is no</w:t>
      </w:r>
      <w:r w:rsidR="00E973F8">
        <w:t xml:space="preserve"> </w:t>
      </w:r>
      <w:r>
        <w:t>one guiding the ship’s destiny</w:t>
      </w:r>
      <w:r w:rsidR="000C2140">
        <w:t>; then he describes the winds to which the sails are given up as “blind” and “uncertain”; the helm is also “yielded” to “a hand ever rigid and cold as Death”</w:t>
      </w:r>
      <w:r w:rsidR="00F8417C">
        <w:t xml:space="preserve"> (line 4).</w:t>
      </w:r>
      <w:r w:rsidR="000C2140">
        <w:t xml:space="preserve"> The impact is to create a sense that the poet’s </w:t>
      </w:r>
      <w:r w:rsidR="00A11784">
        <w:t>M</w:t>
      </w:r>
      <w:r w:rsidR="000C2140">
        <w:t xml:space="preserve">otherland does not control its own destiny. </w:t>
      </w:r>
    </w:p>
    <w:p w14:paraId="34AD777E" w14:textId="77777777" w:rsidR="00C33EF8" w:rsidRPr="00C30CE7" w:rsidRDefault="002C570D">
      <w:pPr>
        <w:pStyle w:val="IN"/>
      </w:pPr>
      <w:r w:rsidRPr="00C30CE7">
        <w:rPr>
          <w:b/>
        </w:rPr>
        <w:t xml:space="preserve">Differentiation Consideration: </w:t>
      </w:r>
      <w:r w:rsidRPr="00543EEC">
        <w:t>If students struggle, consider asking the following scaffolding questions:</w:t>
      </w:r>
    </w:p>
    <w:p w14:paraId="7DCDF902" w14:textId="77777777" w:rsidR="002C570D" w:rsidRPr="00567379" w:rsidRDefault="001B61EF" w:rsidP="00567379">
      <w:pPr>
        <w:pStyle w:val="Q"/>
        <w:ind w:firstLine="360"/>
        <w:rPr>
          <w:color w:val="4F81BD" w:themeColor="accent1"/>
        </w:rPr>
      </w:pPr>
      <w:r w:rsidRPr="00567379">
        <w:rPr>
          <w:color w:val="4F81BD" w:themeColor="accent1"/>
        </w:rPr>
        <w:t>Who is controlling the ship?</w:t>
      </w:r>
      <w:r w:rsidR="00A2240B">
        <w:rPr>
          <w:color w:val="4F81BD" w:themeColor="accent1"/>
        </w:rPr>
        <w:t xml:space="preserve"> Cite evidence to support your response.</w:t>
      </w:r>
    </w:p>
    <w:p w14:paraId="61D6B291" w14:textId="77777777" w:rsidR="00C33EF8" w:rsidRPr="00567379" w:rsidRDefault="001B61EF">
      <w:pPr>
        <w:pStyle w:val="SR"/>
        <w:rPr>
          <w:color w:val="4F81BD" w:themeColor="accent1"/>
        </w:rPr>
      </w:pPr>
      <w:r w:rsidRPr="00567379">
        <w:rPr>
          <w:color w:val="4F81BD" w:themeColor="accent1"/>
        </w:rPr>
        <w:t>No</w:t>
      </w:r>
      <w:r w:rsidR="00571DF6" w:rsidRPr="00567379">
        <w:rPr>
          <w:color w:val="4F81BD" w:themeColor="accent1"/>
        </w:rPr>
        <w:t xml:space="preserve"> </w:t>
      </w:r>
      <w:r w:rsidRPr="00567379">
        <w:rPr>
          <w:color w:val="4F81BD" w:themeColor="accent1"/>
        </w:rPr>
        <w:t>one: the poem refers to the “anarchy” of destiny</w:t>
      </w:r>
      <w:r w:rsidR="00813A20">
        <w:rPr>
          <w:color w:val="4F81BD" w:themeColor="accent1"/>
        </w:rPr>
        <w:t xml:space="preserve"> (line 4)</w:t>
      </w:r>
      <w:r w:rsidRPr="00567379">
        <w:rPr>
          <w:color w:val="4F81BD" w:themeColor="accent1"/>
        </w:rPr>
        <w:t>.</w:t>
      </w:r>
    </w:p>
    <w:p w14:paraId="048D53CC" w14:textId="77777777" w:rsidR="002C570D" w:rsidRPr="00567379" w:rsidRDefault="001B61EF" w:rsidP="00567379">
      <w:pPr>
        <w:pStyle w:val="Q"/>
        <w:ind w:firstLine="360"/>
        <w:rPr>
          <w:color w:val="4F81BD" w:themeColor="accent1"/>
        </w:rPr>
      </w:pPr>
      <w:r w:rsidRPr="00567379">
        <w:rPr>
          <w:color w:val="4F81BD" w:themeColor="accent1"/>
        </w:rPr>
        <w:t>Who controls the sails?</w:t>
      </w:r>
    </w:p>
    <w:p w14:paraId="3CD47AE6" w14:textId="77777777" w:rsidR="00C33EF8" w:rsidRPr="00567379" w:rsidRDefault="001B61EF">
      <w:pPr>
        <w:pStyle w:val="SR"/>
        <w:rPr>
          <w:color w:val="4F81BD" w:themeColor="accent1"/>
        </w:rPr>
      </w:pPr>
      <w:r w:rsidRPr="00567379">
        <w:rPr>
          <w:color w:val="4F81BD" w:themeColor="accent1"/>
        </w:rPr>
        <w:t>“Blind uncertain winds” control the sails</w:t>
      </w:r>
      <w:r w:rsidR="00813A20">
        <w:rPr>
          <w:color w:val="4F81BD" w:themeColor="accent1"/>
        </w:rPr>
        <w:t xml:space="preserve"> (line 4)</w:t>
      </w:r>
      <w:r w:rsidR="00571DF6" w:rsidRPr="00567379">
        <w:rPr>
          <w:color w:val="4F81BD" w:themeColor="accent1"/>
        </w:rPr>
        <w:t>.</w:t>
      </w:r>
    </w:p>
    <w:p w14:paraId="3E7B8F77" w14:textId="77777777" w:rsidR="002C570D" w:rsidRPr="00567379" w:rsidRDefault="001B61EF" w:rsidP="00567379">
      <w:pPr>
        <w:pStyle w:val="Q"/>
        <w:ind w:firstLine="360"/>
        <w:rPr>
          <w:color w:val="4F81BD" w:themeColor="accent1"/>
        </w:rPr>
      </w:pPr>
      <w:r w:rsidRPr="00567379">
        <w:rPr>
          <w:color w:val="4F81BD" w:themeColor="accent1"/>
        </w:rPr>
        <w:t>How does the poet describe the hand at the helm?</w:t>
      </w:r>
    </w:p>
    <w:p w14:paraId="253B8DC4" w14:textId="77777777" w:rsidR="00C33EF8" w:rsidRPr="00567379" w:rsidRDefault="001B61EF">
      <w:pPr>
        <w:pStyle w:val="SR"/>
        <w:rPr>
          <w:color w:val="4F81BD" w:themeColor="accent1"/>
        </w:rPr>
      </w:pPr>
      <w:r w:rsidRPr="00567379">
        <w:rPr>
          <w:color w:val="4F81BD" w:themeColor="accent1"/>
        </w:rPr>
        <w:t>The hand is “ever rigid and cold as Death”</w:t>
      </w:r>
      <w:r w:rsidR="00813A20">
        <w:rPr>
          <w:color w:val="4F81BD" w:themeColor="accent1"/>
        </w:rPr>
        <w:t xml:space="preserve"> (line 4).</w:t>
      </w:r>
    </w:p>
    <w:p w14:paraId="78BA6141" w14:textId="77777777" w:rsidR="005F1271" w:rsidRPr="003A1013" w:rsidRDefault="008557E5" w:rsidP="003A1013">
      <w:pPr>
        <w:pStyle w:val="IN"/>
      </w:pPr>
      <w:r w:rsidRPr="003A1013">
        <w:t>Consider using</w:t>
      </w:r>
      <w:r w:rsidR="003F1CFD" w:rsidRPr="003A1013">
        <w:t xml:space="preserve"> the </w:t>
      </w:r>
      <w:r w:rsidRPr="003A1013">
        <w:t>image</w:t>
      </w:r>
      <w:r w:rsidR="003F1CFD" w:rsidRPr="003A1013">
        <w:t xml:space="preserve"> of </w:t>
      </w:r>
      <w:r w:rsidR="002C4E01">
        <w:t>“a hand ever rigid and cold as D</w:t>
      </w:r>
      <w:r w:rsidRPr="003A1013">
        <w:t xml:space="preserve">eath” to teach or review </w:t>
      </w:r>
      <w:r w:rsidRPr="00666E0C">
        <w:rPr>
          <w:i/>
        </w:rPr>
        <w:t>simile</w:t>
      </w:r>
      <w:r w:rsidRPr="003A1013">
        <w:t xml:space="preserve">. If students are unfamiliar with the term, consider defining </w:t>
      </w:r>
      <w:r w:rsidRPr="00666E0C">
        <w:rPr>
          <w:i/>
        </w:rPr>
        <w:t>simile</w:t>
      </w:r>
      <w:r w:rsidRPr="003A1013">
        <w:t xml:space="preserve"> as “a figure of speech </w:t>
      </w:r>
      <w:r w:rsidR="00166C81" w:rsidRPr="003A1013">
        <w:t>that expresses the resemblance of on</w:t>
      </w:r>
      <w:r w:rsidR="00B606D6" w:rsidRPr="003A1013">
        <w:t>e</w:t>
      </w:r>
      <w:r w:rsidR="00166C81" w:rsidRPr="003A1013">
        <w:t xml:space="preserve"> thing to another of a different category, usually introduced by </w:t>
      </w:r>
      <w:r w:rsidR="00166C81" w:rsidRPr="00543EEC">
        <w:rPr>
          <w:i/>
        </w:rPr>
        <w:t>as</w:t>
      </w:r>
      <w:r w:rsidR="00166C81" w:rsidRPr="003A1013">
        <w:t xml:space="preserve"> or </w:t>
      </w:r>
      <w:r w:rsidR="00166C81" w:rsidRPr="00543EEC">
        <w:rPr>
          <w:i/>
        </w:rPr>
        <w:t>like</w:t>
      </w:r>
      <w:r w:rsidR="00166C81" w:rsidRPr="003A1013">
        <w:t>.”</w:t>
      </w:r>
    </w:p>
    <w:p w14:paraId="2131FEA4" w14:textId="77777777" w:rsidR="006C2192" w:rsidRDefault="006C2192" w:rsidP="004B20F9">
      <w:pPr>
        <w:pStyle w:val="TA"/>
      </w:pPr>
      <w:r>
        <w:t>Lead a brief, whole-class discussion of student responses.</w:t>
      </w:r>
    </w:p>
    <w:p w14:paraId="16028F28" w14:textId="77777777" w:rsidR="000C2140" w:rsidRDefault="000C2140" w:rsidP="00263E4A">
      <w:pPr>
        <w:pStyle w:val="BR"/>
      </w:pPr>
    </w:p>
    <w:p w14:paraId="7B3AA022" w14:textId="77777777" w:rsidR="000C2140" w:rsidRDefault="000C2140" w:rsidP="000C2140">
      <w:pPr>
        <w:pStyle w:val="TA"/>
        <w:rPr>
          <w:rFonts w:asciiTheme="minorHAnsi" w:hAnsiTheme="minorHAnsi" w:cs="Verdana"/>
        </w:rPr>
      </w:pPr>
      <w:r>
        <w:t xml:space="preserve">Instruct </w:t>
      </w:r>
      <w:r w:rsidR="00E973F8">
        <w:t xml:space="preserve">student pairs </w:t>
      </w:r>
      <w:r>
        <w:t xml:space="preserve">to reread the </w:t>
      </w:r>
      <w:r w:rsidR="00263E4A">
        <w:t>fifth and final</w:t>
      </w:r>
      <w:r>
        <w:t xml:space="preserve"> line of the poem</w:t>
      </w:r>
      <w:r w:rsidR="006E1E15">
        <w:t xml:space="preserve"> (from “Freedom from the insult of dwelling in a puppet’s world” to “</w:t>
      </w:r>
      <w:r w:rsidR="0004104F">
        <w:t>stirred into a moment’s mimicry of life”</w:t>
      </w:r>
      <w:r w:rsidR="00E973F8">
        <w:t>)</w:t>
      </w:r>
      <w:r>
        <w:t xml:space="preserve"> and </w:t>
      </w:r>
      <w:r w:rsidR="00EC4717">
        <w:t>answer the following question</w:t>
      </w:r>
      <w:r w:rsidR="00331FAF">
        <w:t xml:space="preserve"> before sharing out with the class</w:t>
      </w:r>
      <w:r>
        <w:t xml:space="preserve">. </w:t>
      </w:r>
    </w:p>
    <w:p w14:paraId="131E37CF" w14:textId="77777777" w:rsidR="00947CC9" w:rsidRDefault="00263E4A" w:rsidP="00947CC9">
      <w:pPr>
        <w:pStyle w:val="TA"/>
      </w:pPr>
      <w:r>
        <w:rPr>
          <w:rFonts w:asciiTheme="minorHAnsi" w:hAnsiTheme="minorHAnsi" w:cs="Verdana"/>
          <w:b/>
        </w:rPr>
        <w:t>What image does the poet use to describe his country’s situation in line 5</w:t>
      </w:r>
      <w:r w:rsidR="00947CC9">
        <w:rPr>
          <w:rFonts w:asciiTheme="minorHAnsi" w:hAnsiTheme="minorHAnsi" w:cs="Verdana"/>
          <w:b/>
        </w:rPr>
        <w:t>?</w:t>
      </w:r>
    </w:p>
    <w:p w14:paraId="094FB2A1" w14:textId="7AAA3FE6" w:rsidR="000C2140" w:rsidRDefault="00263E4A" w:rsidP="00947CC9">
      <w:pPr>
        <w:pStyle w:val="SR"/>
      </w:pPr>
      <w:r>
        <w:t>The poet compares his country’s situation to that of a puppet controlled by a puppet master: “dwelling in a puppet’s world</w:t>
      </w:r>
      <w:r w:rsidR="00F32CB2">
        <w:t xml:space="preserve"> . . . </w:t>
      </w:r>
      <w:r>
        <w:t>where figures wait with patient obedience for a master of show”</w:t>
      </w:r>
      <w:r w:rsidR="00574FDC">
        <w:t xml:space="preserve"> (line 5).</w:t>
      </w:r>
      <w:r>
        <w:t xml:space="preserve"> </w:t>
      </w:r>
    </w:p>
    <w:p w14:paraId="51848754" w14:textId="77777777" w:rsidR="00C33EF8" w:rsidRDefault="00263E4A">
      <w:pPr>
        <w:pStyle w:val="IN"/>
      </w:pPr>
      <w:r>
        <w:t>Some students may note that the reference to “a moment’s mimicry of life” implies death and recalls the simile of “a hand ever rigid and cold as Death” in line 4</w:t>
      </w:r>
      <w:r w:rsidR="00A2240B">
        <w:t>, suggesting that</w:t>
      </w:r>
      <w:r w:rsidR="00415605">
        <w:t xml:space="preserve"> </w:t>
      </w:r>
      <w:r>
        <w:t xml:space="preserve">Tagore sees the situation of his </w:t>
      </w:r>
      <w:r w:rsidR="00A11784">
        <w:t>M</w:t>
      </w:r>
      <w:r>
        <w:t>otherland as a living death</w:t>
      </w:r>
      <w:r w:rsidR="006C2192">
        <w:t>.</w:t>
      </w:r>
      <w:r w:rsidR="00415605">
        <w:t xml:space="preserve"> If so, consider reviewing the definition of </w:t>
      </w:r>
      <w:r w:rsidR="00415605" w:rsidRPr="00666E0C">
        <w:rPr>
          <w:i/>
        </w:rPr>
        <w:t>simile</w:t>
      </w:r>
      <w:r w:rsidR="00415605">
        <w:t xml:space="preserve"> as a figure of speech in which two unlike things are compared (e.g.</w:t>
      </w:r>
      <w:r w:rsidR="00331FAF">
        <w:t>,</w:t>
      </w:r>
      <w:r w:rsidR="00415605">
        <w:t xml:space="preserve"> “She is like a rose”)</w:t>
      </w:r>
      <w:r w:rsidR="00B00594">
        <w:t>.</w:t>
      </w:r>
    </w:p>
    <w:p w14:paraId="64488E3C" w14:textId="77777777" w:rsidR="006C2192" w:rsidRDefault="006C2192" w:rsidP="004B20F9">
      <w:pPr>
        <w:pStyle w:val="TA"/>
      </w:pPr>
      <w:r>
        <w:t>Lead a brief, whole-class discussion of student responses.</w:t>
      </w:r>
    </w:p>
    <w:p w14:paraId="4E858324" w14:textId="77777777" w:rsidR="00EC4717" w:rsidRDefault="00EC4717" w:rsidP="00707670">
      <w:pPr>
        <w:pStyle w:val="LearningSequenceHeader"/>
      </w:pPr>
      <w:r>
        <w:t>Activity 5: Group Discussion</w:t>
      </w:r>
      <w:r w:rsidR="00A056BB">
        <w:tab/>
      </w:r>
      <w:r w:rsidR="00EE670E">
        <w:t>2</w:t>
      </w:r>
      <w:r w:rsidR="00704EE8">
        <w:t>5</w:t>
      </w:r>
      <w:r>
        <w:t>%</w:t>
      </w:r>
    </w:p>
    <w:p w14:paraId="7304D2C4" w14:textId="77777777" w:rsidR="00EC4717" w:rsidRDefault="00AC1DFB" w:rsidP="00EC4717">
      <w:pPr>
        <w:pStyle w:val="TA"/>
      </w:pPr>
      <w:r>
        <w:t>Direct</w:t>
      </w:r>
      <w:r w:rsidR="00EC4717">
        <w:t xml:space="preserve"> students to form small groups</w:t>
      </w:r>
      <w:r>
        <w:t>. Instruct students to have their notes</w:t>
      </w:r>
      <w:r w:rsidR="00340DC3">
        <w:t xml:space="preserve"> and annotated text from 10.2.1 Lesson 5 available. Remind students that they should be taking notes during the discussion in preparation for the Quick Write. Post or project the following questions for students to answer in groups</w:t>
      </w:r>
      <w:r w:rsidR="00B00594">
        <w:t>.</w:t>
      </w:r>
    </w:p>
    <w:p w14:paraId="1B16AF7A" w14:textId="77777777" w:rsidR="00C33EF8" w:rsidRDefault="00C97568">
      <w:pPr>
        <w:pStyle w:val="Q"/>
      </w:pPr>
      <w:r>
        <w:t xml:space="preserve">What image does Tagore use to describe fear </w:t>
      </w:r>
      <w:r w:rsidR="001B0CEE">
        <w:t>at the beginning of</w:t>
      </w:r>
      <w:r w:rsidR="00EC4717">
        <w:t xml:space="preserve"> the poem? </w:t>
      </w:r>
    </w:p>
    <w:p w14:paraId="5056A1FA" w14:textId="77777777" w:rsidR="00C33326" w:rsidRDefault="00372E6D">
      <w:pPr>
        <w:pStyle w:val="SR"/>
      </w:pPr>
      <w:r>
        <w:t>At the beginning of the poem fear is imagined as a “phantom demon,” shaped by “distorted dreams”</w:t>
      </w:r>
      <w:r w:rsidR="001D099B">
        <w:t xml:space="preserve"> (line 1).</w:t>
      </w:r>
      <w:r>
        <w:t xml:space="preserve"> </w:t>
      </w:r>
    </w:p>
    <w:p w14:paraId="2690D8AD" w14:textId="77777777" w:rsidR="00C33EF8" w:rsidRDefault="001B0CEE" w:rsidP="002C4E01">
      <w:pPr>
        <w:pStyle w:val="Q"/>
      </w:pPr>
      <w:r>
        <w:t>How does the imagery used to describe fear change over the course of the poem?</w:t>
      </w:r>
    </w:p>
    <w:p w14:paraId="1DD52B0F" w14:textId="77777777" w:rsidR="00372E6D" w:rsidRDefault="00372E6D">
      <w:pPr>
        <w:pStyle w:val="SR"/>
      </w:pPr>
      <w:r>
        <w:t xml:space="preserve">Over the course of the poem, the images become more </w:t>
      </w:r>
      <w:r w:rsidR="00394555">
        <w:t>controlling</w:t>
      </w:r>
      <w:r>
        <w:t>: fear is seen as a burden</w:t>
      </w:r>
      <w:r w:rsidR="00B00594">
        <w:t>, which</w:t>
      </w:r>
      <w:r w:rsidR="00394555">
        <w:t xml:space="preserve"> makes action hard</w:t>
      </w:r>
      <w:r w:rsidR="00E973F8">
        <w:t>;</w:t>
      </w:r>
      <w:r>
        <w:t xml:space="preserve"> as shackles</w:t>
      </w:r>
      <w:r w:rsidR="00394555">
        <w:t>, which limit movement</w:t>
      </w:r>
      <w:r w:rsidR="00E973F8">
        <w:t>;</w:t>
      </w:r>
      <w:r>
        <w:t xml:space="preserve"> and eventually it is personified as a puppet master</w:t>
      </w:r>
      <w:r w:rsidR="00532B71">
        <w:t>, who controls all movement</w:t>
      </w:r>
      <w:r>
        <w:t>.</w:t>
      </w:r>
    </w:p>
    <w:p w14:paraId="15E1997F" w14:textId="77777777" w:rsidR="00C33EF8" w:rsidRDefault="001B0CEE">
      <w:pPr>
        <w:pStyle w:val="Q"/>
      </w:pPr>
      <w:r>
        <w:t xml:space="preserve">How does the imagery used to describe the </w:t>
      </w:r>
      <w:r w:rsidR="00A11784">
        <w:t>M</w:t>
      </w:r>
      <w:r>
        <w:t>otherland change over the course of the poem?</w:t>
      </w:r>
    </w:p>
    <w:p w14:paraId="0ACA55B6" w14:textId="77777777" w:rsidR="00C33EF8" w:rsidRDefault="00372E6D">
      <w:pPr>
        <w:pStyle w:val="SR"/>
      </w:pPr>
      <w:r>
        <w:t xml:space="preserve">In contrast, </w:t>
      </w:r>
      <w:r w:rsidR="007C66F1">
        <w:t xml:space="preserve">the poet’s </w:t>
      </w:r>
      <w:r w:rsidR="00E973F8">
        <w:t xml:space="preserve">Motherland </w:t>
      </w:r>
      <w:r w:rsidR="007C66F1">
        <w:t xml:space="preserve">becomes less </w:t>
      </w:r>
      <w:r w:rsidR="00016D70">
        <w:t xml:space="preserve">free </w:t>
      </w:r>
      <w:r w:rsidR="007C66F1">
        <w:t>over the course of the poem: from the use of personification in line 2,</w:t>
      </w:r>
      <w:r w:rsidR="00016D70">
        <w:t xml:space="preserve"> where it is imagined as struggling under a burden,</w:t>
      </w:r>
      <w:r w:rsidR="007C66F1">
        <w:t xml:space="preserve"> </w:t>
      </w:r>
      <w:r w:rsidR="00E3420B">
        <w:t xml:space="preserve">it becomes a shackled prisoner in line 3, and </w:t>
      </w:r>
      <w:r w:rsidR="00876558">
        <w:t>f</w:t>
      </w:r>
      <w:r w:rsidR="00E3420B">
        <w:t>inally, it is imagined as a puppet, a “mimicry of life”</w:t>
      </w:r>
      <w:r w:rsidR="001863E2">
        <w:t xml:space="preserve"> (line 5)</w:t>
      </w:r>
      <w:r w:rsidR="00E3420B">
        <w:t xml:space="preserve">. </w:t>
      </w:r>
    </w:p>
    <w:p w14:paraId="0F46DFEB" w14:textId="77777777" w:rsidR="00C64B64" w:rsidRDefault="00340DC3" w:rsidP="00F32CB2">
      <w:pPr>
        <w:pStyle w:val="Q"/>
        <w:keepNext/>
      </w:pPr>
      <w:r>
        <w:lastRenderedPageBreak/>
        <w:t xml:space="preserve">How does </w:t>
      </w:r>
      <w:r w:rsidR="00497590">
        <w:t>Tagore use</w:t>
      </w:r>
      <w:r>
        <w:t xml:space="preserve"> imagery </w:t>
      </w:r>
      <w:r w:rsidR="00497590">
        <w:t xml:space="preserve">to </w:t>
      </w:r>
      <w:r>
        <w:t xml:space="preserve">develop the relationship between fear and freedom in </w:t>
      </w:r>
      <w:r w:rsidR="003F1CFD" w:rsidRPr="003F1CFD">
        <w:t>the poem</w:t>
      </w:r>
      <w:r>
        <w:t>?</w:t>
      </w:r>
    </w:p>
    <w:p w14:paraId="2D08E1B6" w14:textId="77777777" w:rsidR="00C64B64" w:rsidRDefault="00497590">
      <w:pPr>
        <w:pStyle w:val="SR"/>
      </w:pPr>
      <w:r>
        <w:t>As the images of fear become more controlling, the Motherland becomes less free during the poem: fear is imagined as “shackles” limiting movement in line 3 and as a puppet master controlling movement in line 5. Fear</w:t>
      </w:r>
      <w:r w:rsidR="002C4E01">
        <w:t xml:space="preserve"> is imagined as preventing the M</w:t>
      </w:r>
      <w:r>
        <w:t xml:space="preserve">otherland becoming free, as limiting freedom. </w:t>
      </w:r>
    </w:p>
    <w:p w14:paraId="48C7C474" w14:textId="77777777" w:rsidR="002664F2" w:rsidRDefault="002664F2" w:rsidP="004B20F9">
      <w:pPr>
        <w:pStyle w:val="TA"/>
      </w:pPr>
      <w:r>
        <w:t>Instruct students to take out their work from 10.2.1 Lesson 5 and review their notes and annotations</w:t>
      </w:r>
      <w:r w:rsidR="00A51B75">
        <w:t xml:space="preserve"> on paragraph 11</w:t>
      </w:r>
      <w:r w:rsidR="00D11165">
        <w:t xml:space="preserve"> of Martin Luther King</w:t>
      </w:r>
      <w:r w:rsidR="00B00594">
        <w:t>,</w:t>
      </w:r>
      <w:r w:rsidR="00D11165">
        <w:t xml:space="preserve"> Jr.’s “Letter from Birmingham Jail.” </w:t>
      </w:r>
      <w:r>
        <w:t xml:space="preserve"> </w:t>
      </w:r>
    </w:p>
    <w:p w14:paraId="32C87EF7" w14:textId="77777777" w:rsidR="00B747A3" w:rsidRDefault="00B747A3" w:rsidP="00B747A3">
      <w:pPr>
        <w:pStyle w:val="Q"/>
      </w:pPr>
      <w:r>
        <w:t>How do King and his affiliates in the civil rights movement differ from Tagore's motherland in response to oppression?</w:t>
      </w:r>
    </w:p>
    <w:p w14:paraId="50BBA7FD" w14:textId="77777777" w:rsidR="00B747A3" w:rsidRDefault="00B747A3" w:rsidP="00B747A3">
      <w:pPr>
        <w:pStyle w:val="SR"/>
      </w:pPr>
      <w:r>
        <w:t xml:space="preserve">Unlike Tagore's "motherland" who is still in "shackles of slumber" (Tagore, line 3), King and his affiliates in the civil rights movement are "fighting a degenerating sense of "nobodyness"" and "are no longer willing to be plunged into an abyss of injustice" (par. 11). They are standing up for their rights. </w:t>
      </w:r>
    </w:p>
    <w:p w14:paraId="4A288215" w14:textId="77777777" w:rsidR="00C64B64" w:rsidRDefault="00704EE8" w:rsidP="00B747A3">
      <w:pPr>
        <w:pStyle w:val="Q"/>
      </w:pPr>
      <w:r>
        <w:t xml:space="preserve">What image does King use to describe the impact of the word </w:t>
      </w:r>
      <w:r w:rsidRPr="00666E0C">
        <w:rPr>
          <w:i/>
        </w:rPr>
        <w:t>wait</w:t>
      </w:r>
      <w:r>
        <w:t xml:space="preserve"> in paragraph 11?</w:t>
      </w:r>
    </w:p>
    <w:p w14:paraId="0F132C0F" w14:textId="77777777" w:rsidR="00C64B64" w:rsidRDefault="00704EE8">
      <w:pPr>
        <w:pStyle w:val="SR"/>
      </w:pPr>
      <w:r>
        <w:t>King uses the image of a harmful drug, stating that: “[the word ‘wait’] has been a tranquilizing thalidomide, relieving the emotional stress for a moment, only to give birth to an ill-formed infant of frustration</w:t>
      </w:r>
      <w:r w:rsidR="00A91079">
        <w:t>”</w:t>
      </w:r>
      <w:r w:rsidR="00653DC0">
        <w:t xml:space="preserve"> (par. 11).</w:t>
      </w:r>
    </w:p>
    <w:p w14:paraId="6D8DF96A" w14:textId="77777777" w:rsidR="00C64B64" w:rsidRDefault="00A91079">
      <w:pPr>
        <w:pStyle w:val="Q"/>
      </w:pPr>
      <w:r>
        <w:t xml:space="preserve">How does </w:t>
      </w:r>
      <w:r w:rsidR="00BC0FF9">
        <w:t>this</w:t>
      </w:r>
      <w:r>
        <w:t xml:space="preserve"> image develop </w:t>
      </w:r>
      <w:r w:rsidR="00BC0FF9">
        <w:t>a</w:t>
      </w:r>
      <w:r>
        <w:t xml:space="preserve"> central idea in paragraph 11?</w:t>
      </w:r>
    </w:p>
    <w:p w14:paraId="7AA639A9" w14:textId="77777777" w:rsidR="00C64B64" w:rsidRDefault="00AF6DEB">
      <w:pPr>
        <w:pStyle w:val="SR"/>
      </w:pPr>
      <w:r>
        <w:t>The image of thalidomide develops a central idea by suggesting that to wait for freedom rather than actively demanding it is harmful, and will produce only “an ill-formed infant of frustration”</w:t>
      </w:r>
      <w:r w:rsidR="00653DC0">
        <w:t xml:space="preserve"> (par. 11).</w:t>
      </w:r>
    </w:p>
    <w:p w14:paraId="55FF06CC" w14:textId="656657CF" w:rsidR="00C64B64" w:rsidRDefault="00AF6DEB">
      <w:pPr>
        <w:pStyle w:val="Q"/>
      </w:pPr>
      <w:r>
        <w:t xml:space="preserve">What is the impact of King’s use of imagery to </w:t>
      </w:r>
      <w:r w:rsidR="005C7BDB">
        <w:t xml:space="preserve">express </w:t>
      </w:r>
      <w:r w:rsidR="005F2EE3">
        <w:t>why he and his affiliates “find it</w:t>
      </w:r>
      <w:r w:rsidR="005C7BDB">
        <w:t xml:space="preserve"> difficult to wait” (par. 11)? </w:t>
      </w:r>
    </w:p>
    <w:p w14:paraId="2419D39D" w14:textId="0027C52F" w:rsidR="00CC79C5" w:rsidRDefault="00A51B75" w:rsidP="000679DC">
      <w:pPr>
        <w:pStyle w:val="SR"/>
      </w:pPr>
      <w:r>
        <w:t xml:space="preserve">King </w:t>
      </w:r>
      <w:r w:rsidR="005C7BDB">
        <w:t>compares the “endurance” of the African American community to a “cup” that “runs over,” meaning that he and his affiliates</w:t>
      </w:r>
      <w:r w:rsidR="005F2EE3">
        <w:t xml:space="preserve"> have endured all they can of the “abyss of injustice” and the “bleakness of corroding despair” (par. 11). Through the images of an overflowing cup, a pit of injustice, and crumbling despair, King illustrates the immediate need for the oppressed to take action rather than wait for freedom.</w:t>
      </w:r>
    </w:p>
    <w:p w14:paraId="0DD801F5" w14:textId="77777777" w:rsidR="00CC79C5" w:rsidRPr="00CC79C5" w:rsidRDefault="00CC79C5" w:rsidP="00CC79C5">
      <w:pPr>
        <w:pStyle w:val="TA"/>
      </w:pPr>
      <w:r w:rsidRPr="00CC79C5">
        <w:t>Lead a brief, whole-class discussion of student responses.</w:t>
      </w:r>
      <w:r>
        <w:t xml:space="preserve"> Then ask students to do a Think-Pair-Share on the following question:</w:t>
      </w:r>
    </w:p>
    <w:p w14:paraId="32CFD844" w14:textId="77777777" w:rsidR="0067665D" w:rsidRPr="00CC79C5" w:rsidRDefault="00CC79C5" w:rsidP="00CC79C5">
      <w:pPr>
        <w:pStyle w:val="Q"/>
      </w:pPr>
      <w:r w:rsidRPr="00CC79C5">
        <w:t>To whom do King and Tagore address their texts? Analyze the similarities and differences between their addressees. Support your response with evidence from both texts.</w:t>
      </w:r>
    </w:p>
    <w:p w14:paraId="6AA86E62" w14:textId="77777777" w:rsidR="00CC79C5" w:rsidRDefault="00CC79C5" w:rsidP="00CC79C5">
      <w:pPr>
        <w:pStyle w:val="SR"/>
      </w:pPr>
      <w:r>
        <w:lastRenderedPageBreak/>
        <w:t>Student responses</w:t>
      </w:r>
      <w:r w:rsidRPr="00E51822">
        <w:t xml:space="preserve"> may include:</w:t>
      </w:r>
    </w:p>
    <w:p w14:paraId="5A9FA2F5" w14:textId="77777777" w:rsidR="00CC79C5" w:rsidRDefault="00CC79C5" w:rsidP="00CC79C5">
      <w:pPr>
        <w:pStyle w:val="SASRBullet"/>
      </w:pPr>
      <w:r>
        <w:t>Tagore addresses his poem “Freedom” to his Motherland. We know this because he opens the poem by addressing his Motherland as “you”: “Freedom from fear is the freedom I claim for you, my Motherland” (Tagore, line 1).</w:t>
      </w:r>
    </w:p>
    <w:p w14:paraId="393B666C" w14:textId="77777777" w:rsidR="00CC79C5" w:rsidRDefault="00CC79C5" w:rsidP="00CC79C5">
      <w:pPr>
        <w:pStyle w:val="SASRBullet"/>
      </w:pPr>
      <w:r>
        <w:t>King is writing to other ministers and church leaders, whom he refers to as “fellow clergymen” (King, greeting).</w:t>
      </w:r>
    </w:p>
    <w:p w14:paraId="36D519C6" w14:textId="77777777" w:rsidR="00CC79C5" w:rsidRDefault="00CC79C5" w:rsidP="00CC79C5">
      <w:pPr>
        <w:pStyle w:val="SASRBullet"/>
      </w:pPr>
      <w:r>
        <w:t>The clergymen to whom King is writing have been critical of his activities in Birmingham, which, as he notes in the opening paragraph, they have called “unwise and untimely” (King, par. 1).</w:t>
      </w:r>
    </w:p>
    <w:p w14:paraId="284A80EC" w14:textId="77777777" w:rsidR="00CC79C5" w:rsidRDefault="00CC79C5" w:rsidP="00CC79C5">
      <w:pPr>
        <w:pStyle w:val="SASRBullet"/>
      </w:pPr>
      <w:r>
        <w:t xml:space="preserve">Whereas Tagore is addressing an oppressed party whom he hopes will liberate themselves, King is addressing a group of people who have participated in, or at least failed to condemn, oppression. </w:t>
      </w:r>
    </w:p>
    <w:p w14:paraId="4D4095DB" w14:textId="77777777" w:rsidR="00CC79C5" w:rsidRDefault="00CC79C5" w:rsidP="00CC79C5">
      <w:pPr>
        <w:pStyle w:val="SASRBullet"/>
      </w:pPr>
      <w:r>
        <w:t>Both Tagore and King are critical of their addressees: Tagore refers to his Motherland’s part in its own enslavement, speaking of “your own distorted dreams” (Tagore, line 1) and “the shackles of slumber wherewith you fasten yourselves to night’s stillness” (Tagore, line 3).</w:t>
      </w:r>
    </w:p>
    <w:p w14:paraId="41C1CE45" w14:textId="77777777" w:rsidR="00CC79C5" w:rsidRPr="000B2D56" w:rsidRDefault="00CC79C5" w:rsidP="00CC79C5">
      <w:pPr>
        <w:pStyle w:val="SASRBullet"/>
      </w:pPr>
      <w:r>
        <w:t xml:space="preserve"> King criticizes the clergymen to whom he writes for their lack of support of the nonviolent, direct action movement. He writes, “I am sorry that your statement did not express a similar concern for the conditions that brought the demonstrations into being” (King, par. 5) and “I was rather disappointed that fellow clergymen would see my nonviolent efforts as those of an extremist” (King, par. 22).</w:t>
      </w:r>
    </w:p>
    <w:p w14:paraId="4313137E" w14:textId="77777777" w:rsidR="00707670" w:rsidRDefault="00707670" w:rsidP="00707670">
      <w:pPr>
        <w:pStyle w:val="LearningSequenceHeader"/>
      </w:pPr>
      <w:r>
        <w:t xml:space="preserve">Activity </w:t>
      </w:r>
      <w:r w:rsidR="00EC4717">
        <w:t>6</w:t>
      </w:r>
      <w:r w:rsidRPr="00707670">
        <w:t xml:space="preserve">: </w:t>
      </w:r>
      <w:r w:rsidR="00413334">
        <w:t>Quick Write</w:t>
      </w:r>
      <w:r w:rsidRPr="00707670">
        <w:tab/>
      </w:r>
      <w:r w:rsidR="0086052A">
        <w:t>15</w:t>
      </w:r>
      <w:r w:rsidRPr="00707670">
        <w:t>%</w:t>
      </w:r>
    </w:p>
    <w:p w14:paraId="4DDFAE3A" w14:textId="77777777" w:rsidR="009F1620" w:rsidRDefault="00D11165" w:rsidP="00666E0C">
      <w:pPr>
        <w:pStyle w:val="TA"/>
      </w:pPr>
      <w:r w:rsidRPr="009C69DF">
        <w:t xml:space="preserve">Instruct </w:t>
      </w:r>
      <w:r w:rsidRPr="00666E0C">
        <w:t>students</w:t>
      </w:r>
      <w:r w:rsidRPr="009C69DF">
        <w:t xml:space="preserve"> to respond briefly in writing to the following prompt:</w:t>
      </w:r>
    </w:p>
    <w:p w14:paraId="192BBEAA" w14:textId="20A2666D" w:rsidR="009A2B88" w:rsidRDefault="003B048E" w:rsidP="009A2B88">
      <w:pPr>
        <w:pStyle w:val="Q"/>
      </w:pPr>
      <w:r>
        <w:t>How do King and Tagore</w:t>
      </w:r>
      <w:r w:rsidR="00C47382">
        <w:t xml:space="preserve"> </w:t>
      </w:r>
      <w:r w:rsidR="00A91079">
        <w:t xml:space="preserve">use </w:t>
      </w:r>
      <w:r w:rsidR="00BB07DA">
        <w:t>imagery</w:t>
      </w:r>
      <w:r w:rsidR="00A91079">
        <w:t xml:space="preserve"> to </w:t>
      </w:r>
      <w:r w:rsidR="00834F3D">
        <w:t xml:space="preserve">develop </w:t>
      </w:r>
      <w:r w:rsidR="000679DC">
        <w:t>the idea of freedom in relation to their individual circumstances</w:t>
      </w:r>
      <w:r w:rsidR="00834F3D">
        <w:t>?</w:t>
      </w:r>
    </w:p>
    <w:p w14:paraId="3E3E4032" w14:textId="77777777" w:rsidR="009A2B88" w:rsidRDefault="009A2B88" w:rsidP="009A2B88">
      <w:pPr>
        <w:pStyle w:val="TA"/>
      </w:pPr>
      <w:r>
        <w:t>Instruct students to look at their annotations to find evidence.</w:t>
      </w:r>
      <w:r w:rsidR="006C2192">
        <w:t xml:space="preserve"> Ask students to use this lesson’s vocabulary wherever possible in their written responses.</w:t>
      </w:r>
      <w:r>
        <w:t xml:space="preserve"> Remind students to use the Short Response </w:t>
      </w:r>
      <w:r w:rsidR="00D11165">
        <w:t xml:space="preserve">Rubric </w:t>
      </w:r>
      <w:r>
        <w:t xml:space="preserve">and </w:t>
      </w:r>
      <w:r w:rsidR="00D11165">
        <w:t xml:space="preserve">Checklist </w:t>
      </w:r>
      <w:r>
        <w:t>to guide their written responses.</w:t>
      </w:r>
    </w:p>
    <w:p w14:paraId="7531A018" w14:textId="77777777" w:rsidR="009A2B88" w:rsidRPr="00D70C81" w:rsidRDefault="009A2B88" w:rsidP="00666E0C">
      <w:pPr>
        <w:pStyle w:val="IN"/>
        <w:rPr>
          <w:rFonts w:cs="Cambria"/>
        </w:rPr>
      </w:pPr>
      <w:r>
        <w:t>Display the</w:t>
      </w:r>
      <w:r w:rsidRPr="002C38DB">
        <w:t xml:space="preserve"> prompt for students to see</w:t>
      </w:r>
      <w:r>
        <w:t>, or provide the prompt in</w:t>
      </w:r>
      <w:r w:rsidRPr="002C38DB">
        <w:t xml:space="preserve"> hard copy</w:t>
      </w:r>
      <w:r>
        <w:t>.</w:t>
      </w:r>
    </w:p>
    <w:p w14:paraId="0BD7A212" w14:textId="77777777" w:rsidR="009A2B88" w:rsidRDefault="009A2B88" w:rsidP="009A2B88">
      <w:pPr>
        <w:pStyle w:val="SA"/>
      </w:pPr>
      <w:r>
        <w:t xml:space="preserve">Students independently answer the prompt using evidence from the text. </w:t>
      </w:r>
    </w:p>
    <w:p w14:paraId="6A714F00" w14:textId="77777777" w:rsidR="00707670" w:rsidRPr="00707670" w:rsidRDefault="009A2B88" w:rsidP="00707670">
      <w:pPr>
        <w:pStyle w:val="SR"/>
      </w:pPr>
      <w:r>
        <w:t>See the High Performance Response at the beginning of this lesson.</w:t>
      </w:r>
    </w:p>
    <w:p w14:paraId="17F09143" w14:textId="77777777" w:rsidR="009403AD" w:rsidRPr="00563CB8" w:rsidRDefault="00EC4717" w:rsidP="00F32CB2">
      <w:pPr>
        <w:pStyle w:val="LearningSequenceHeader"/>
        <w:keepNext/>
      </w:pPr>
      <w:r>
        <w:lastRenderedPageBreak/>
        <w:t>Activity 7</w:t>
      </w:r>
      <w:r w:rsidR="009403AD" w:rsidRPr="00563CB8">
        <w:t xml:space="preserve">: </w:t>
      </w:r>
      <w:r w:rsidR="009403AD">
        <w:t>Closing</w:t>
      </w:r>
      <w:r w:rsidR="009403AD" w:rsidRPr="00563CB8">
        <w:tab/>
      </w:r>
      <w:r w:rsidR="009403AD">
        <w:t>5</w:t>
      </w:r>
      <w:r w:rsidR="009403AD" w:rsidRPr="00563CB8">
        <w:t>%</w:t>
      </w:r>
    </w:p>
    <w:p w14:paraId="03017E27" w14:textId="77777777" w:rsidR="00625791" w:rsidRPr="00CC79C5" w:rsidRDefault="008E06D9" w:rsidP="00625791">
      <w:pPr>
        <w:pStyle w:val="TA"/>
        <w:rPr>
          <w:rFonts w:asciiTheme="minorHAnsi" w:hAnsiTheme="minorHAnsi" w:cs="Comic Sans MS"/>
          <w:color w:val="1A1A1A"/>
        </w:rPr>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 xml:space="preserve">homework assignment. For homework, </w:t>
      </w:r>
      <w:r w:rsidR="00625791" w:rsidRPr="004B20F9">
        <w:rPr>
          <w:rFonts w:asciiTheme="minorHAnsi" w:hAnsiTheme="minorHAnsi" w:cs="Comic Sans MS"/>
          <w:color w:val="1A1A1A"/>
        </w:rPr>
        <w:t xml:space="preserve">instruct </w:t>
      </w:r>
      <w:r w:rsidR="003F1CFD" w:rsidRPr="003F1CFD">
        <w:rPr>
          <w:rFonts w:asciiTheme="minorHAnsi" w:hAnsiTheme="minorHAnsi"/>
          <w:color w:val="1A1A1A"/>
        </w:rPr>
        <w:t xml:space="preserve">students to read </w:t>
      </w:r>
      <w:r w:rsidR="00625791" w:rsidRPr="004B20F9">
        <w:rPr>
          <w:rFonts w:asciiTheme="minorHAnsi" w:hAnsiTheme="minorHAnsi" w:cs="Comic Sans MS"/>
          <w:color w:val="1A1A1A"/>
        </w:rPr>
        <w:t>paragraphs 26–33</w:t>
      </w:r>
      <w:r w:rsidR="004D2CE5">
        <w:rPr>
          <w:rFonts w:asciiTheme="minorHAnsi" w:hAnsiTheme="minorHAnsi" w:cs="Comic Sans MS"/>
          <w:color w:val="1A1A1A"/>
        </w:rPr>
        <w:t xml:space="preserve"> of “Letter from Birmingham Jail</w:t>
      </w:r>
      <w:r w:rsidR="00625791" w:rsidRPr="004B20F9">
        <w:rPr>
          <w:rFonts w:asciiTheme="minorHAnsi" w:hAnsiTheme="minorHAnsi" w:cs="Comic Sans MS"/>
          <w:color w:val="1A1A1A"/>
        </w:rPr>
        <w:t>.</w:t>
      </w:r>
      <w:r w:rsidR="004D2CE5">
        <w:rPr>
          <w:rFonts w:asciiTheme="minorHAnsi" w:hAnsiTheme="minorHAnsi" w:cs="Comic Sans MS"/>
          <w:color w:val="1A1A1A"/>
        </w:rPr>
        <w:t>”</w:t>
      </w:r>
      <w:r w:rsidR="00625791" w:rsidRPr="004B20F9">
        <w:rPr>
          <w:rFonts w:asciiTheme="minorHAnsi" w:hAnsiTheme="minorHAnsi" w:cs="Comic Sans MS"/>
          <w:color w:val="1A1A1A"/>
        </w:rPr>
        <w:t xml:space="preserve"> Direct students to box any unfamiliar words and look up </w:t>
      </w:r>
      <w:r w:rsidR="003F1CFD" w:rsidRPr="003F1CFD">
        <w:rPr>
          <w:rFonts w:asciiTheme="minorHAnsi" w:hAnsiTheme="minorHAnsi"/>
          <w:color w:val="1A1A1A"/>
        </w:rPr>
        <w:t xml:space="preserve">their </w:t>
      </w:r>
      <w:r w:rsidR="00625791" w:rsidRPr="004B20F9">
        <w:rPr>
          <w:rFonts w:asciiTheme="minorHAnsi" w:hAnsiTheme="minorHAnsi" w:cs="Comic Sans MS"/>
          <w:color w:val="1A1A1A"/>
        </w:rPr>
        <w:t>definitions. Instruct them to choose</w:t>
      </w:r>
      <w:r w:rsidR="003F1CFD" w:rsidRPr="003F1CFD">
        <w:rPr>
          <w:rFonts w:asciiTheme="minorHAnsi" w:hAnsiTheme="minorHAnsi"/>
          <w:color w:val="1A1A1A"/>
        </w:rPr>
        <w:t xml:space="preserve"> the </w:t>
      </w:r>
      <w:r w:rsidR="00625791" w:rsidRPr="004B20F9">
        <w:rPr>
          <w:rFonts w:asciiTheme="minorHAnsi" w:hAnsiTheme="minorHAnsi" w:cs="Comic Sans MS"/>
          <w:color w:val="1A1A1A"/>
        </w:rPr>
        <w:t>definition</w:t>
      </w:r>
      <w:r w:rsidR="003F1CFD" w:rsidRPr="003F1CFD">
        <w:rPr>
          <w:rFonts w:asciiTheme="minorHAnsi" w:hAnsiTheme="minorHAnsi"/>
          <w:color w:val="1A1A1A"/>
        </w:rPr>
        <w:t xml:space="preserve"> that </w:t>
      </w:r>
      <w:r w:rsidR="00625791" w:rsidRPr="004B20F9">
        <w:rPr>
          <w:rFonts w:asciiTheme="minorHAnsi" w:hAnsiTheme="minorHAnsi" w:cs="Comic Sans MS"/>
          <w:color w:val="1A1A1A"/>
        </w:rPr>
        <w:t>makes the most sense in the context, and write a brief definition above or near the word in the text.</w:t>
      </w:r>
    </w:p>
    <w:p w14:paraId="6B51443B" w14:textId="77777777" w:rsidR="009403AD" w:rsidRPr="004B20F9" w:rsidRDefault="003F1CFD" w:rsidP="004B20F9">
      <w:pPr>
        <w:pStyle w:val="SA"/>
        <w:rPr>
          <w:rFonts w:asciiTheme="minorHAnsi" w:hAnsiTheme="minorHAnsi"/>
        </w:rPr>
      </w:pPr>
      <w:r w:rsidRPr="003F1CFD">
        <w:rPr>
          <w:rFonts w:asciiTheme="minorHAnsi" w:hAnsiTheme="minorHAnsi"/>
        </w:rPr>
        <w:t>Students follow along.</w:t>
      </w:r>
    </w:p>
    <w:p w14:paraId="27B36FC4" w14:textId="77777777" w:rsidR="00C4787C" w:rsidRDefault="00C4787C" w:rsidP="00E946A0">
      <w:pPr>
        <w:pStyle w:val="Heading1"/>
      </w:pPr>
      <w:r>
        <w:t>Homework</w:t>
      </w:r>
    </w:p>
    <w:p w14:paraId="29D38500" w14:textId="77777777" w:rsidR="00674079" w:rsidRPr="005837C5" w:rsidRDefault="00605914" w:rsidP="00AF7A1A">
      <w:r>
        <w:t>P</w:t>
      </w:r>
      <w:r w:rsidR="00674079">
        <w:t>review paragraphs 26</w:t>
      </w:r>
      <w:r w:rsidR="003E12A0">
        <w:t>–</w:t>
      </w:r>
      <w:r w:rsidR="00674079">
        <w:t xml:space="preserve">33 of </w:t>
      </w:r>
      <w:r w:rsidR="003E12A0">
        <w:t>“</w:t>
      </w:r>
      <w:r w:rsidR="00674079">
        <w:t>Letter from Birmingham Jail,</w:t>
      </w:r>
      <w:r w:rsidR="003E12A0">
        <w:t>”</w:t>
      </w:r>
      <w:r w:rsidR="00674079">
        <w:t xml:space="preserve"> boxing unfamiliar words and looking them up. </w:t>
      </w:r>
      <w:r w:rsidR="005B0267">
        <w:rPr>
          <w:rFonts w:asciiTheme="minorHAnsi" w:hAnsiTheme="minorHAnsi" w:cs="Comic Sans MS"/>
          <w:color w:val="1A1A1A"/>
        </w:rPr>
        <w:t>C</w:t>
      </w:r>
      <w:r w:rsidR="005B0267" w:rsidRPr="004B20F9">
        <w:rPr>
          <w:rFonts w:asciiTheme="minorHAnsi" w:hAnsiTheme="minorHAnsi" w:cs="Comic Sans MS"/>
          <w:color w:val="1A1A1A"/>
        </w:rPr>
        <w:t>hoose the definition that makes the most sense in the context and write a brief definition above or near the word in the text.</w:t>
      </w:r>
    </w:p>
    <w:sectPr w:rsidR="00674079" w:rsidRPr="005837C5" w:rsidSect="004713C2">
      <w:headerReference w:type="default" r:id="rId11"/>
      <w:footerReference w:type="even" r:id="rId12"/>
      <w:footerReference w:type="defaul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D22B4" w14:textId="77777777" w:rsidR="000D6193" w:rsidRDefault="000D6193" w:rsidP="00E946A0">
      <w:r>
        <w:separator/>
      </w:r>
    </w:p>
    <w:p w14:paraId="6BE93D30" w14:textId="77777777" w:rsidR="000D6193" w:rsidRDefault="000D6193" w:rsidP="00E946A0"/>
  </w:endnote>
  <w:endnote w:type="continuationSeparator" w:id="0">
    <w:p w14:paraId="5CE8B9FC" w14:textId="77777777" w:rsidR="000D6193" w:rsidRDefault="000D6193" w:rsidP="00E946A0">
      <w:r>
        <w:continuationSeparator/>
      </w:r>
    </w:p>
    <w:p w14:paraId="6733D0E3" w14:textId="77777777" w:rsidR="000D6193" w:rsidRDefault="000D6193" w:rsidP="00E946A0"/>
  </w:endnote>
  <w:endnote w:type="continuationNotice" w:id="1">
    <w:p w14:paraId="69348DCA" w14:textId="77777777" w:rsidR="000D6193" w:rsidRDefault="000D61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11493" w14:textId="77777777" w:rsidR="00912ADA" w:rsidRDefault="000B51AC" w:rsidP="00E946A0">
    <w:pPr>
      <w:pStyle w:val="Footer"/>
      <w:rPr>
        <w:rStyle w:val="PageNumber"/>
        <w:rFonts w:ascii="Calibri" w:hAnsi="Calibri"/>
        <w:sz w:val="22"/>
      </w:rPr>
    </w:pPr>
    <w:r>
      <w:rPr>
        <w:rStyle w:val="PageNumber"/>
      </w:rPr>
      <w:fldChar w:fldCharType="begin"/>
    </w:r>
    <w:r w:rsidR="00912ADA">
      <w:rPr>
        <w:rStyle w:val="PageNumber"/>
      </w:rPr>
      <w:instrText xml:space="preserve">PAGE  </w:instrText>
    </w:r>
    <w:r>
      <w:rPr>
        <w:rStyle w:val="PageNumber"/>
      </w:rPr>
      <w:fldChar w:fldCharType="end"/>
    </w:r>
  </w:p>
  <w:p w14:paraId="78BF3580" w14:textId="77777777" w:rsidR="00912ADA" w:rsidRDefault="00912ADA" w:rsidP="00E946A0">
    <w:pPr>
      <w:pStyle w:val="Footer"/>
    </w:pPr>
  </w:p>
  <w:p w14:paraId="5A745C98" w14:textId="77777777" w:rsidR="00912ADA" w:rsidRDefault="00912ADA" w:rsidP="00E946A0"/>
  <w:p w14:paraId="3D111F0B" w14:textId="77777777" w:rsidR="00912ADA" w:rsidRDefault="00912ADA"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02669" w14:textId="77777777" w:rsidR="00912ADA" w:rsidRPr="00563CB8" w:rsidRDefault="00912ADA"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912ADA" w14:paraId="5D6DB8FD" w14:textId="77777777">
      <w:trPr>
        <w:trHeight w:val="705"/>
      </w:trPr>
      <w:tc>
        <w:tcPr>
          <w:tcW w:w="4609" w:type="dxa"/>
          <w:shd w:val="clear" w:color="auto" w:fill="auto"/>
          <w:vAlign w:val="center"/>
        </w:tcPr>
        <w:p w14:paraId="689E658E" w14:textId="77777777" w:rsidR="00912ADA" w:rsidRPr="002E4C92" w:rsidRDefault="00912ADA" w:rsidP="004F2969">
          <w:pPr>
            <w:pStyle w:val="FooterText"/>
          </w:pPr>
          <w:r w:rsidRPr="002E4C92">
            <w:t>File:</w:t>
          </w:r>
          <w:r w:rsidRPr="0039525B">
            <w:rPr>
              <w:b w:val="0"/>
            </w:rPr>
            <w:t xml:space="preserve"> </w:t>
          </w:r>
          <w:r w:rsidR="00A056BB">
            <w:rPr>
              <w:b w:val="0"/>
            </w:rPr>
            <w:t>10</w:t>
          </w:r>
          <w:r w:rsidRPr="0039525B">
            <w:rPr>
              <w:b w:val="0"/>
            </w:rPr>
            <w:t>.</w:t>
          </w:r>
          <w:r w:rsidR="00A056BB">
            <w:rPr>
              <w:b w:val="0"/>
            </w:rPr>
            <w:t>2</w:t>
          </w:r>
          <w:r w:rsidRPr="0039525B">
            <w:rPr>
              <w:b w:val="0"/>
            </w:rPr>
            <w:t>.</w:t>
          </w:r>
          <w:r w:rsidR="00A056BB">
            <w:rPr>
              <w:b w:val="0"/>
            </w:rPr>
            <w:t>1</w:t>
          </w:r>
          <w:r w:rsidRPr="0039525B">
            <w:rPr>
              <w:b w:val="0"/>
            </w:rPr>
            <w:t xml:space="preserve"> Lesson </w:t>
          </w:r>
          <w:r w:rsidR="00A056BB">
            <w:rPr>
              <w:b w:val="0"/>
            </w:rPr>
            <w:t>13</w:t>
          </w:r>
          <w:r w:rsidRPr="002E4C92">
            <w:t xml:space="preserve"> Date:</w:t>
          </w:r>
          <w:r w:rsidRPr="0039525B">
            <w:rPr>
              <w:b w:val="0"/>
            </w:rPr>
            <w:t xml:space="preserve"> </w:t>
          </w:r>
          <w:r w:rsidR="00A056BB">
            <w:rPr>
              <w:b w:val="0"/>
            </w:rPr>
            <w:t>4</w:t>
          </w:r>
          <w:r w:rsidRPr="0039525B">
            <w:rPr>
              <w:b w:val="0"/>
            </w:rPr>
            <w:t>/</w:t>
          </w:r>
          <w:r w:rsidR="00A056BB">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w:t>
          </w:r>
          <w:r w:rsidR="00A056BB">
            <w:rPr>
              <w:b w:val="0"/>
            </w:rPr>
            <w:t xml:space="preserve"> 4</w:t>
          </w:r>
          <w:r w:rsidRPr="0039525B">
            <w:rPr>
              <w:b w:val="0"/>
            </w:rPr>
            <w:t>/201</w:t>
          </w:r>
          <w:r>
            <w:rPr>
              <w:b w:val="0"/>
            </w:rPr>
            <w:t>4</w:t>
          </w:r>
          <w:r w:rsidRPr="0039525B">
            <w:rPr>
              <w:b w:val="0"/>
            </w:rPr>
            <w:t xml:space="preserve"> </w:t>
          </w:r>
        </w:p>
        <w:p w14:paraId="1FAAE981" w14:textId="77777777" w:rsidR="00912ADA" w:rsidRPr="0039525B" w:rsidRDefault="00912ADA"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ACCC96F" w14:textId="77777777" w:rsidR="00912ADA" w:rsidRPr="0039525B" w:rsidRDefault="00912ADA" w:rsidP="004F2969">
          <w:pPr>
            <w:pStyle w:val="FooterText"/>
            <w:rPr>
              <w:b w:val="0"/>
              <w:i/>
            </w:rPr>
          </w:pPr>
          <w:r w:rsidRPr="0039525B">
            <w:rPr>
              <w:b w:val="0"/>
              <w:i/>
              <w:sz w:val="12"/>
            </w:rPr>
            <w:t>Creative Commons Attribution-NonCommercial-ShareAlike 3.0 Unported License</w:t>
          </w:r>
        </w:p>
        <w:p w14:paraId="1D58A3C8" w14:textId="77777777" w:rsidR="00912ADA" w:rsidRPr="002E4C92" w:rsidRDefault="000D6193" w:rsidP="004F2969">
          <w:pPr>
            <w:pStyle w:val="FooterText"/>
          </w:pPr>
          <w:hyperlink r:id="rId1" w:history="1">
            <w:r w:rsidR="00912AD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C8FFE41" w14:textId="77777777" w:rsidR="00912ADA" w:rsidRPr="002E4C92" w:rsidRDefault="000B51AC"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12AD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541C2">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14:paraId="6B19F235" w14:textId="77777777" w:rsidR="00912ADA" w:rsidRPr="002E4C92" w:rsidRDefault="00912AD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5B9DEAE" wp14:editId="56A0AAB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55EA4BD" w14:textId="77777777" w:rsidR="00912ADA" w:rsidRPr="0039525B" w:rsidRDefault="00912ADA"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EFD04" w14:textId="77777777" w:rsidR="000D6193" w:rsidRDefault="000D6193" w:rsidP="00E946A0">
      <w:r>
        <w:separator/>
      </w:r>
    </w:p>
    <w:p w14:paraId="3E5D47B0" w14:textId="77777777" w:rsidR="000D6193" w:rsidRDefault="000D6193" w:rsidP="00E946A0"/>
  </w:footnote>
  <w:footnote w:type="continuationSeparator" w:id="0">
    <w:p w14:paraId="1796A2D5" w14:textId="77777777" w:rsidR="000D6193" w:rsidRDefault="000D6193" w:rsidP="00E946A0">
      <w:r>
        <w:continuationSeparator/>
      </w:r>
    </w:p>
    <w:p w14:paraId="08F1794F" w14:textId="77777777" w:rsidR="000D6193" w:rsidRDefault="000D6193" w:rsidP="00E946A0"/>
  </w:footnote>
  <w:footnote w:type="continuationNotice" w:id="1">
    <w:p w14:paraId="29B19B2B" w14:textId="77777777" w:rsidR="000D6193" w:rsidRDefault="000D619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90" w:type="dxa"/>
      <w:tblLook w:val="04A0" w:firstRow="1" w:lastRow="0" w:firstColumn="1" w:lastColumn="0" w:noHBand="0" w:noVBand="1"/>
    </w:tblPr>
    <w:tblGrid>
      <w:gridCol w:w="3630"/>
      <w:gridCol w:w="2369"/>
      <w:gridCol w:w="3361"/>
    </w:tblGrid>
    <w:tr w:rsidR="00912ADA" w:rsidRPr="00563CB8" w14:paraId="3DF66991" w14:textId="77777777" w:rsidTr="00F32CB2">
      <w:tc>
        <w:tcPr>
          <w:tcW w:w="3630" w:type="dxa"/>
          <w:shd w:val="clear" w:color="auto" w:fill="auto"/>
        </w:tcPr>
        <w:p w14:paraId="47D6784B" w14:textId="77777777" w:rsidR="00912ADA" w:rsidRPr="00563CB8" w:rsidRDefault="00912ADA" w:rsidP="00E946A0">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09D1A952" w14:textId="77777777" w:rsidR="00912ADA" w:rsidRPr="00563CB8" w:rsidRDefault="00912ADA" w:rsidP="00E946A0">
          <w:pPr>
            <w:jc w:val="center"/>
          </w:pPr>
          <w:r w:rsidRPr="00563CB8">
            <w:t>D R A F T</w:t>
          </w:r>
        </w:p>
      </w:tc>
      <w:tc>
        <w:tcPr>
          <w:tcW w:w="3361" w:type="dxa"/>
          <w:shd w:val="clear" w:color="auto" w:fill="auto"/>
        </w:tcPr>
        <w:p w14:paraId="4B595A9F" w14:textId="77777777" w:rsidR="00912ADA" w:rsidRPr="00E946A0" w:rsidRDefault="00912ADA" w:rsidP="00B44F3F">
          <w:pPr>
            <w:pStyle w:val="PageHeader"/>
            <w:jc w:val="right"/>
            <w:rPr>
              <w:b w:val="0"/>
            </w:rPr>
          </w:pPr>
          <w:r>
            <w:rPr>
              <w:b w:val="0"/>
            </w:rPr>
            <w:t>Grade 10 • Module 2</w:t>
          </w:r>
          <w:r w:rsidRPr="00E946A0">
            <w:rPr>
              <w:b w:val="0"/>
            </w:rPr>
            <w:t xml:space="preserve"> • Unit </w:t>
          </w:r>
          <w:r>
            <w:rPr>
              <w:b w:val="0"/>
            </w:rPr>
            <w:t>1</w:t>
          </w:r>
          <w:r w:rsidRPr="00E946A0">
            <w:rPr>
              <w:b w:val="0"/>
            </w:rPr>
            <w:t xml:space="preserve"> • Lesson </w:t>
          </w:r>
          <w:r>
            <w:rPr>
              <w:b w:val="0"/>
            </w:rPr>
            <w:t>13</w:t>
          </w:r>
        </w:p>
      </w:tc>
    </w:tr>
  </w:tbl>
  <w:p w14:paraId="313CB76B" w14:textId="77777777" w:rsidR="00912ADA" w:rsidRDefault="00912ADA"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EE7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F08505A"/>
    <w:lvl w:ilvl="0">
      <w:start w:val="1"/>
      <w:numFmt w:val="decimal"/>
      <w:lvlText w:val="%1."/>
      <w:lvlJc w:val="left"/>
      <w:pPr>
        <w:tabs>
          <w:tab w:val="num" w:pos="1492"/>
        </w:tabs>
        <w:ind w:left="1492" w:hanging="360"/>
      </w:pPr>
    </w:lvl>
  </w:abstractNum>
  <w:abstractNum w:abstractNumId="2">
    <w:nsid w:val="FFFFFF7D"/>
    <w:multiLevelType w:val="singleLevel"/>
    <w:tmpl w:val="3E32806A"/>
    <w:lvl w:ilvl="0">
      <w:start w:val="1"/>
      <w:numFmt w:val="decimal"/>
      <w:lvlText w:val="%1."/>
      <w:lvlJc w:val="left"/>
      <w:pPr>
        <w:tabs>
          <w:tab w:val="num" w:pos="1209"/>
        </w:tabs>
        <w:ind w:left="1209" w:hanging="360"/>
      </w:pPr>
    </w:lvl>
  </w:abstractNum>
  <w:abstractNum w:abstractNumId="3">
    <w:nsid w:val="FFFFFF7E"/>
    <w:multiLevelType w:val="singleLevel"/>
    <w:tmpl w:val="675E2182"/>
    <w:lvl w:ilvl="0">
      <w:start w:val="1"/>
      <w:numFmt w:val="decimal"/>
      <w:lvlText w:val="%1."/>
      <w:lvlJc w:val="left"/>
      <w:pPr>
        <w:tabs>
          <w:tab w:val="num" w:pos="926"/>
        </w:tabs>
        <w:ind w:left="926" w:hanging="360"/>
      </w:pPr>
    </w:lvl>
  </w:abstractNum>
  <w:abstractNum w:abstractNumId="4">
    <w:nsid w:val="FFFFFF7F"/>
    <w:multiLevelType w:val="singleLevel"/>
    <w:tmpl w:val="7756806A"/>
    <w:lvl w:ilvl="0">
      <w:start w:val="1"/>
      <w:numFmt w:val="decimal"/>
      <w:lvlText w:val="%1."/>
      <w:lvlJc w:val="left"/>
      <w:pPr>
        <w:tabs>
          <w:tab w:val="num" w:pos="643"/>
        </w:tabs>
        <w:ind w:left="643" w:hanging="360"/>
      </w:pPr>
    </w:lvl>
  </w:abstractNum>
  <w:abstractNum w:abstractNumId="5">
    <w:nsid w:val="FFFFFF80"/>
    <w:multiLevelType w:val="singleLevel"/>
    <w:tmpl w:val="B7DAA0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8FAEA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90C82B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7669B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DFCA172"/>
    <w:lvl w:ilvl="0">
      <w:start w:val="1"/>
      <w:numFmt w:val="decimal"/>
      <w:lvlText w:val="%1."/>
      <w:lvlJc w:val="left"/>
      <w:pPr>
        <w:tabs>
          <w:tab w:val="num" w:pos="360"/>
        </w:tabs>
        <w:ind w:left="360" w:hanging="360"/>
      </w:pPr>
    </w:lvl>
  </w:abstractNum>
  <w:abstractNum w:abstractNumId="10">
    <w:nsid w:val="FFFFFF89"/>
    <w:multiLevelType w:val="singleLevel"/>
    <w:tmpl w:val="86A00B9A"/>
    <w:lvl w:ilvl="0">
      <w:start w:val="1"/>
      <w:numFmt w:val="bullet"/>
      <w:lvlText w:val=""/>
      <w:lvlJc w:val="left"/>
      <w:pPr>
        <w:tabs>
          <w:tab w:val="num" w:pos="360"/>
        </w:tabs>
        <w:ind w:left="360" w:hanging="360"/>
      </w:pPr>
      <w:rPr>
        <w:rFonts w:ascii="Symbol" w:hAnsi="Symbol" w:hint="default"/>
      </w:rPr>
    </w:lvl>
  </w:abstractNum>
  <w:abstractNum w:abstractNumId="1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alibri"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alibri"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alibri" w:hint="default"/>
      </w:rPr>
    </w:lvl>
    <w:lvl w:ilvl="8" w:tplc="CE3C561C" w:tentative="1">
      <w:start w:val="1"/>
      <w:numFmt w:val="bullet"/>
      <w:lvlText w:val=""/>
      <w:lvlJc w:val="left"/>
      <w:pPr>
        <w:ind w:left="6480" w:hanging="360"/>
      </w:pPr>
      <w:rPr>
        <w:rFonts w:ascii="Wingdings" w:hAnsi="Wingdings" w:hint="default"/>
      </w:rPr>
    </w:lvl>
  </w:abstractNum>
  <w:abstractNum w:abstractNumId="16">
    <w:nsid w:val="67171F0E"/>
    <w:multiLevelType w:val="hybridMultilevel"/>
    <w:tmpl w:val="889E8C6E"/>
    <w:lvl w:ilvl="0" w:tplc="66BEF364">
      <w:start w:val="1"/>
      <w:numFmt w:val="bullet"/>
      <w:pStyle w:val="INBullet"/>
      <w:lvlText w:val="o"/>
      <w:lvlJc w:val="left"/>
      <w:pPr>
        <w:ind w:left="1440" w:hanging="360"/>
      </w:pPr>
      <w:rPr>
        <w:rFonts w:ascii="Courier New" w:hAnsi="Courier New" w:cs="Calibri"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4A9006F8"/>
    <w:lvl w:ilvl="0" w:tplc="53101E8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14"/>
  </w:num>
  <w:num w:numId="2">
    <w:abstractNumId w:val="12"/>
  </w:num>
  <w:num w:numId="3">
    <w:abstractNumId w:val="11"/>
  </w:num>
  <w:num w:numId="4">
    <w:abstractNumId w:val="13"/>
  </w:num>
  <w:num w:numId="5">
    <w:abstractNumId w:val="15"/>
  </w:num>
  <w:num w:numId="6">
    <w:abstractNumId w:val="17"/>
  </w:num>
  <w:num w:numId="7">
    <w:abstractNumId w:val="16"/>
  </w:num>
  <w:num w:numId="8">
    <w:abstractNumId w:val="18"/>
  </w:num>
  <w:num w:numId="9">
    <w:abstractNumId w:val="13"/>
    <w:lvlOverride w:ilvl="0">
      <w:startOverride w:val="1"/>
    </w:lvlOverride>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8B"/>
    <w:rsid w:val="000038DB"/>
    <w:rsid w:val="00007CBA"/>
    <w:rsid w:val="00007F67"/>
    <w:rsid w:val="000115F0"/>
    <w:rsid w:val="00011E99"/>
    <w:rsid w:val="000134DA"/>
    <w:rsid w:val="000137C5"/>
    <w:rsid w:val="00013C6A"/>
    <w:rsid w:val="00014D5D"/>
    <w:rsid w:val="00016D70"/>
    <w:rsid w:val="00020527"/>
    <w:rsid w:val="00021589"/>
    <w:rsid w:val="0002335F"/>
    <w:rsid w:val="00034778"/>
    <w:rsid w:val="0003558D"/>
    <w:rsid w:val="0004104F"/>
    <w:rsid w:val="0004144B"/>
    <w:rsid w:val="00042B92"/>
    <w:rsid w:val="000479F7"/>
    <w:rsid w:val="00053088"/>
    <w:rsid w:val="00062291"/>
    <w:rsid w:val="0006233C"/>
    <w:rsid w:val="00064850"/>
    <w:rsid w:val="000658F5"/>
    <w:rsid w:val="00066123"/>
    <w:rsid w:val="0006776C"/>
    <w:rsid w:val="000679DC"/>
    <w:rsid w:val="00067D18"/>
    <w:rsid w:val="00071936"/>
    <w:rsid w:val="00071CF7"/>
    <w:rsid w:val="00072749"/>
    <w:rsid w:val="000742AA"/>
    <w:rsid w:val="00075649"/>
    <w:rsid w:val="00075DD8"/>
    <w:rsid w:val="000771DF"/>
    <w:rsid w:val="00080A8A"/>
    <w:rsid w:val="00084132"/>
    <w:rsid w:val="000848B2"/>
    <w:rsid w:val="000859E8"/>
    <w:rsid w:val="00086A06"/>
    <w:rsid w:val="00090200"/>
    <w:rsid w:val="00092730"/>
    <w:rsid w:val="00092C82"/>
    <w:rsid w:val="00095BBA"/>
    <w:rsid w:val="00096A06"/>
    <w:rsid w:val="000A1206"/>
    <w:rsid w:val="000A26A7"/>
    <w:rsid w:val="000A3640"/>
    <w:rsid w:val="000A4391"/>
    <w:rsid w:val="000A65BB"/>
    <w:rsid w:val="000B1882"/>
    <w:rsid w:val="000B2D56"/>
    <w:rsid w:val="000B3015"/>
    <w:rsid w:val="000B3836"/>
    <w:rsid w:val="000B3B81"/>
    <w:rsid w:val="000B51AC"/>
    <w:rsid w:val="000B6EA7"/>
    <w:rsid w:val="000C0112"/>
    <w:rsid w:val="000C169A"/>
    <w:rsid w:val="000C2140"/>
    <w:rsid w:val="000C4439"/>
    <w:rsid w:val="000C4813"/>
    <w:rsid w:val="000C5656"/>
    <w:rsid w:val="000C5893"/>
    <w:rsid w:val="000D0CF4"/>
    <w:rsid w:val="000D0F3D"/>
    <w:rsid w:val="000D0FAE"/>
    <w:rsid w:val="000D0FC1"/>
    <w:rsid w:val="000D6193"/>
    <w:rsid w:val="000E0B69"/>
    <w:rsid w:val="000E19C8"/>
    <w:rsid w:val="000E4DBA"/>
    <w:rsid w:val="000E68BE"/>
    <w:rsid w:val="000F192C"/>
    <w:rsid w:val="000F2414"/>
    <w:rsid w:val="000F3FD9"/>
    <w:rsid w:val="000F7D35"/>
    <w:rsid w:val="000F7F56"/>
    <w:rsid w:val="0010235F"/>
    <w:rsid w:val="00110A04"/>
    <w:rsid w:val="00111A39"/>
    <w:rsid w:val="00113501"/>
    <w:rsid w:val="001159C2"/>
    <w:rsid w:val="001215F2"/>
    <w:rsid w:val="001218DB"/>
    <w:rsid w:val="00121C27"/>
    <w:rsid w:val="00123B7C"/>
    <w:rsid w:val="001258FD"/>
    <w:rsid w:val="001277CD"/>
    <w:rsid w:val="001279C0"/>
    <w:rsid w:val="00130CD9"/>
    <w:rsid w:val="001314B0"/>
    <w:rsid w:val="00133528"/>
    <w:rsid w:val="00134549"/>
    <w:rsid w:val="001352AE"/>
    <w:rsid w:val="0013591C"/>
    <w:rsid w:val="00135F18"/>
    <w:rsid w:val="001362D4"/>
    <w:rsid w:val="001364A9"/>
    <w:rsid w:val="00140413"/>
    <w:rsid w:val="00141220"/>
    <w:rsid w:val="001509EC"/>
    <w:rsid w:val="0015118C"/>
    <w:rsid w:val="00151622"/>
    <w:rsid w:val="00156124"/>
    <w:rsid w:val="00157E9E"/>
    <w:rsid w:val="0016201E"/>
    <w:rsid w:val="001640D7"/>
    <w:rsid w:val="001657A6"/>
    <w:rsid w:val="00166C81"/>
    <w:rsid w:val="00167D57"/>
    <w:rsid w:val="001708C2"/>
    <w:rsid w:val="001723D5"/>
    <w:rsid w:val="00173DF8"/>
    <w:rsid w:val="00175B00"/>
    <w:rsid w:val="00175D1A"/>
    <w:rsid w:val="0018630D"/>
    <w:rsid w:val="00186355"/>
    <w:rsid w:val="001863E2"/>
    <w:rsid w:val="001864E6"/>
    <w:rsid w:val="00186FDA"/>
    <w:rsid w:val="0018762C"/>
    <w:rsid w:val="00187665"/>
    <w:rsid w:val="001945FA"/>
    <w:rsid w:val="00194F1D"/>
    <w:rsid w:val="001A5133"/>
    <w:rsid w:val="001A6608"/>
    <w:rsid w:val="001B0794"/>
    <w:rsid w:val="001B0CEE"/>
    <w:rsid w:val="001B1487"/>
    <w:rsid w:val="001B5B1E"/>
    <w:rsid w:val="001B61EF"/>
    <w:rsid w:val="001C1C99"/>
    <w:rsid w:val="001C35E3"/>
    <w:rsid w:val="001C5188"/>
    <w:rsid w:val="001C6B70"/>
    <w:rsid w:val="001D047B"/>
    <w:rsid w:val="001D0518"/>
    <w:rsid w:val="001D0911"/>
    <w:rsid w:val="001D099B"/>
    <w:rsid w:val="001D641A"/>
    <w:rsid w:val="001D6B69"/>
    <w:rsid w:val="001E189E"/>
    <w:rsid w:val="001E2310"/>
    <w:rsid w:val="001E2442"/>
    <w:rsid w:val="001E7CD9"/>
    <w:rsid w:val="001F0991"/>
    <w:rsid w:val="001F6C4F"/>
    <w:rsid w:val="001F7794"/>
    <w:rsid w:val="002009F7"/>
    <w:rsid w:val="0020138A"/>
    <w:rsid w:val="00201B84"/>
    <w:rsid w:val="002041CD"/>
    <w:rsid w:val="00207C8B"/>
    <w:rsid w:val="002150B4"/>
    <w:rsid w:val="00223F83"/>
    <w:rsid w:val="00224590"/>
    <w:rsid w:val="002275A1"/>
    <w:rsid w:val="002306FF"/>
    <w:rsid w:val="0023174F"/>
    <w:rsid w:val="00231919"/>
    <w:rsid w:val="00231F99"/>
    <w:rsid w:val="00232891"/>
    <w:rsid w:val="00234239"/>
    <w:rsid w:val="00240198"/>
    <w:rsid w:val="00240FF7"/>
    <w:rsid w:val="00243A0D"/>
    <w:rsid w:val="0024557C"/>
    <w:rsid w:val="00245B86"/>
    <w:rsid w:val="002516D4"/>
    <w:rsid w:val="00251A7C"/>
    <w:rsid w:val="00251DAB"/>
    <w:rsid w:val="002529BB"/>
    <w:rsid w:val="00252CE7"/>
    <w:rsid w:val="00252D78"/>
    <w:rsid w:val="002619B1"/>
    <w:rsid w:val="002635F4"/>
    <w:rsid w:val="00263AF5"/>
    <w:rsid w:val="00263E4A"/>
    <w:rsid w:val="00265FA0"/>
    <w:rsid w:val="002661A8"/>
    <w:rsid w:val="002664F2"/>
    <w:rsid w:val="002748DB"/>
    <w:rsid w:val="00274FEB"/>
    <w:rsid w:val="00275C43"/>
    <w:rsid w:val="00275F2A"/>
    <w:rsid w:val="00276DB9"/>
    <w:rsid w:val="0028184C"/>
    <w:rsid w:val="00284B9E"/>
    <w:rsid w:val="00284D78"/>
    <w:rsid w:val="00284FC0"/>
    <w:rsid w:val="00290C15"/>
    <w:rsid w:val="00290F88"/>
    <w:rsid w:val="0029460D"/>
    <w:rsid w:val="0029527C"/>
    <w:rsid w:val="00297DC5"/>
    <w:rsid w:val="002A21DE"/>
    <w:rsid w:val="002A3770"/>
    <w:rsid w:val="002A5337"/>
    <w:rsid w:val="002B26E9"/>
    <w:rsid w:val="002B6EE8"/>
    <w:rsid w:val="002C0245"/>
    <w:rsid w:val="002C02FB"/>
    <w:rsid w:val="002C4E01"/>
    <w:rsid w:val="002C570D"/>
    <w:rsid w:val="002C5BA5"/>
    <w:rsid w:val="002C5F0D"/>
    <w:rsid w:val="002D540E"/>
    <w:rsid w:val="002D5EB9"/>
    <w:rsid w:val="002D632F"/>
    <w:rsid w:val="002E2188"/>
    <w:rsid w:val="002E27AE"/>
    <w:rsid w:val="002E4C92"/>
    <w:rsid w:val="002F03D2"/>
    <w:rsid w:val="002F2A18"/>
    <w:rsid w:val="002F3D65"/>
    <w:rsid w:val="00305AA2"/>
    <w:rsid w:val="003067BF"/>
    <w:rsid w:val="0030694D"/>
    <w:rsid w:val="00311E81"/>
    <w:rsid w:val="00313D51"/>
    <w:rsid w:val="00317306"/>
    <w:rsid w:val="003201AC"/>
    <w:rsid w:val="0032239A"/>
    <w:rsid w:val="00331FAF"/>
    <w:rsid w:val="00333032"/>
    <w:rsid w:val="00334C19"/>
    <w:rsid w:val="00335168"/>
    <w:rsid w:val="0033582D"/>
    <w:rsid w:val="003368BF"/>
    <w:rsid w:val="00340DC3"/>
    <w:rsid w:val="003433AC"/>
    <w:rsid w:val="003440A9"/>
    <w:rsid w:val="00344D68"/>
    <w:rsid w:val="00347761"/>
    <w:rsid w:val="00347DD9"/>
    <w:rsid w:val="00350B03"/>
    <w:rsid w:val="00351804"/>
    <w:rsid w:val="00351C0D"/>
    <w:rsid w:val="00351C35"/>
    <w:rsid w:val="00351F18"/>
    <w:rsid w:val="00352361"/>
    <w:rsid w:val="00353081"/>
    <w:rsid w:val="00355B9E"/>
    <w:rsid w:val="00356656"/>
    <w:rsid w:val="00362010"/>
    <w:rsid w:val="00364CD8"/>
    <w:rsid w:val="00370465"/>
    <w:rsid w:val="00370C53"/>
    <w:rsid w:val="00372441"/>
    <w:rsid w:val="0037258B"/>
    <w:rsid w:val="00372C1D"/>
    <w:rsid w:val="00372E6D"/>
    <w:rsid w:val="00374C35"/>
    <w:rsid w:val="00376DBB"/>
    <w:rsid w:val="00377470"/>
    <w:rsid w:val="003822E1"/>
    <w:rsid w:val="003826B0"/>
    <w:rsid w:val="0038382F"/>
    <w:rsid w:val="00383A2A"/>
    <w:rsid w:val="003851B2"/>
    <w:rsid w:val="003854D3"/>
    <w:rsid w:val="0038635E"/>
    <w:rsid w:val="003908D2"/>
    <w:rsid w:val="003924D0"/>
    <w:rsid w:val="00394555"/>
    <w:rsid w:val="0039525B"/>
    <w:rsid w:val="003A1013"/>
    <w:rsid w:val="003A3AB0"/>
    <w:rsid w:val="003A4DB3"/>
    <w:rsid w:val="003A6129"/>
    <w:rsid w:val="003A6785"/>
    <w:rsid w:val="003B048E"/>
    <w:rsid w:val="003B3DB9"/>
    <w:rsid w:val="003B48AE"/>
    <w:rsid w:val="003B4A28"/>
    <w:rsid w:val="003B7708"/>
    <w:rsid w:val="003C2022"/>
    <w:rsid w:val="003C24AD"/>
    <w:rsid w:val="003D2601"/>
    <w:rsid w:val="003D27E3"/>
    <w:rsid w:val="003D28E6"/>
    <w:rsid w:val="003D53C3"/>
    <w:rsid w:val="003D7469"/>
    <w:rsid w:val="003E12A0"/>
    <w:rsid w:val="003E2C04"/>
    <w:rsid w:val="003E3757"/>
    <w:rsid w:val="003E5FF5"/>
    <w:rsid w:val="003E693A"/>
    <w:rsid w:val="003E721D"/>
    <w:rsid w:val="003F1CFD"/>
    <w:rsid w:val="003F2833"/>
    <w:rsid w:val="003F2AA9"/>
    <w:rsid w:val="003F3D65"/>
    <w:rsid w:val="003F46B0"/>
    <w:rsid w:val="00405198"/>
    <w:rsid w:val="00407134"/>
    <w:rsid w:val="00412A7D"/>
    <w:rsid w:val="00413334"/>
    <w:rsid w:val="00413917"/>
    <w:rsid w:val="00415605"/>
    <w:rsid w:val="00417080"/>
    <w:rsid w:val="004179FD"/>
    <w:rsid w:val="00417AD8"/>
    <w:rsid w:val="00421157"/>
    <w:rsid w:val="00421876"/>
    <w:rsid w:val="0042474E"/>
    <w:rsid w:val="00425E32"/>
    <w:rsid w:val="00432D7F"/>
    <w:rsid w:val="00436909"/>
    <w:rsid w:val="00437FD0"/>
    <w:rsid w:val="004402AC"/>
    <w:rsid w:val="004403EE"/>
    <w:rsid w:val="004407F1"/>
    <w:rsid w:val="00440948"/>
    <w:rsid w:val="0044459F"/>
    <w:rsid w:val="004452D5"/>
    <w:rsid w:val="00445D96"/>
    <w:rsid w:val="00446AFD"/>
    <w:rsid w:val="00452613"/>
    <w:rsid w:val="004528AF"/>
    <w:rsid w:val="004536D7"/>
    <w:rsid w:val="00455FC4"/>
    <w:rsid w:val="00456F88"/>
    <w:rsid w:val="0045725F"/>
    <w:rsid w:val="00457F98"/>
    <w:rsid w:val="00463836"/>
    <w:rsid w:val="004702B3"/>
    <w:rsid w:val="00470E93"/>
    <w:rsid w:val="004713C2"/>
    <w:rsid w:val="00472F34"/>
    <w:rsid w:val="0047469B"/>
    <w:rsid w:val="00477B3D"/>
    <w:rsid w:val="00482C15"/>
    <w:rsid w:val="004838D9"/>
    <w:rsid w:val="00484822"/>
    <w:rsid w:val="00485D55"/>
    <w:rsid w:val="00485DA6"/>
    <w:rsid w:val="0049409E"/>
    <w:rsid w:val="0049572D"/>
    <w:rsid w:val="004959BF"/>
    <w:rsid w:val="00497590"/>
    <w:rsid w:val="00497B53"/>
    <w:rsid w:val="004A3F30"/>
    <w:rsid w:val="004B20F9"/>
    <w:rsid w:val="004B22B8"/>
    <w:rsid w:val="004B2556"/>
    <w:rsid w:val="004B3E41"/>
    <w:rsid w:val="004B552B"/>
    <w:rsid w:val="004B7C07"/>
    <w:rsid w:val="004C602D"/>
    <w:rsid w:val="004C6CD8"/>
    <w:rsid w:val="004D2CE5"/>
    <w:rsid w:val="004D487C"/>
    <w:rsid w:val="004D5473"/>
    <w:rsid w:val="004D7029"/>
    <w:rsid w:val="004E1B0E"/>
    <w:rsid w:val="004E461F"/>
    <w:rsid w:val="004F2363"/>
    <w:rsid w:val="004F2969"/>
    <w:rsid w:val="004F353F"/>
    <w:rsid w:val="004F4CDD"/>
    <w:rsid w:val="004F57C6"/>
    <w:rsid w:val="004F62CF"/>
    <w:rsid w:val="00502FAD"/>
    <w:rsid w:val="00505000"/>
    <w:rsid w:val="00507DF5"/>
    <w:rsid w:val="005121D2"/>
    <w:rsid w:val="00513C73"/>
    <w:rsid w:val="00513E84"/>
    <w:rsid w:val="0051634A"/>
    <w:rsid w:val="00517918"/>
    <w:rsid w:val="0052385B"/>
    <w:rsid w:val="0052413A"/>
    <w:rsid w:val="00524F63"/>
    <w:rsid w:val="0052748A"/>
    <w:rsid w:val="0052769A"/>
    <w:rsid w:val="00527DE8"/>
    <w:rsid w:val="005324A5"/>
    <w:rsid w:val="00532B71"/>
    <w:rsid w:val="00533942"/>
    <w:rsid w:val="00541A6A"/>
    <w:rsid w:val="00542523"/>
    <w:rsid w:val="005435B6"/>
    <w:rsid w:val="00543EEC"/>
    <w:rsid w:val="00546004"/>
    <w:rsid w:val="0054685E"/>
    <w:rsid w:val="00546D71"/>
    <w:rsid w:val="00546F14"/>
    <w:rsid w:val="0054722C"/>
    <w:rsid w:val="0054791C"/>
    <w:rsid w:val="0055340D"/>
    <w:rsid w:val="0055385D"/>
    <w:rsid w:val="0055619A"/>
    <w:rsid w:val="0055626F"/>
    <w:rsid w:val="00557A57"/>
    <w:rsid w:val="00557D9A"/>
    <w:rsid w:val="00561640"/>
    <w:rsid w:val="00563CB8"/>
    <w:rsid w:val="00563DC9"/>
    <w:rsid w:val="005641F5"/>
    <w:rsid w:val="00565871"/>
    <w:rsid w:val="00567379"/>
    <w:rsid w:val="00567E85"/>
    <w:rsid w:val="00570901"/>
    <w:rsid w:val="00571DF6"/>
    <w:rsid w:val="00574FDC"/>
    <w:rsid w:val="00576E4A"/>
    <w:rsid w:val="00581401"/>
    <w:rsid w:val="0058296B"/>
    <w:rsid w:val="005837C5"/>
    <w:rsid w:val="00583FF7"/>
    <w:rsid w:val="00585771"/>
    <w:rsid w:val="00585A0D"/>
    <w:rsid w:val="00585E83"/>
    <w:rsid w:val="005875D8"/>
    <w:rsid w:val="00592D68"/>
    <w:rsid w:val="00593697"/>
    <w:rsid w:val="00595905"/>
    <w:rsid w:val="005960E3"/>
    <w:rsid w:val="00597F21"/>
    <w:rsid w:val="005A0B60"/>
    <w:rsid w:val="005A59BE"/>
    <w:rsid w:val="005A64A5"/>
    <w:rsid w:val="005A6810"/>
    <w:rsid w:val="005A7968"/>
    <w:rsid w:val="005B0267"/>
    <w:rsid w:val="005B22B2"/>
    <w:rsid w:val="005B3D78"/>
    <w:rsid w:val="005B5E1B"/>
    <w:rsid w:val="005B7E6E"/>
    <w:rsid w:val="005C4572"/>
    <w:rsid w:val="005C7B5F"/>
    <w:rsid w:val="005C7BDB"/>
    <w:rsid w:val="005D7374"/>
    <w:rsid w:val="005D7C72"/>
    <w:rsid w:val="005E11C8"/>
    <w:rsid w:val="005E1E1E"/>
    <w:rsid w:val="005E2E87"/>
    <w:rsid w:val="005E4B13"/>
    <w:rsid w:val="005F1271"/>
    <w:rsid w:val="005F147C"/>
    <w:rsid w:val="005F2EE3"/>
    <w:rsid w:val="005F35CF"/>
    <w:rsid w:val="005F5D35"/>
    <w:rsid w:val="005F657A"/>
    <w:rsid w:val="00602A44"/>
    <w:rsid w:val="006035B2"/>
    <w:rsid w:val="00603970"/>
    <w:rsid w:val="006044CD"/>
    <w:rsid w:val="00605914"/>
    <w:rsid w:val="00607856"/>
    <w:rsid w:val="006124D5"/>
    <w:rsid w:val="00613531"/>
    <w:rsid w:val="0062277B"/>
    <w:rsid w:val="00625791"/>
    <w:rsid w:val="006261E1"/>
    <w:rsid w:val="00626E4A"/>
    <w:rsid w:val="0063653C"/>
    <w:rsid w:val="006375AF"/>
    <w:rsid w:val="00641DC5"/>
    <w:rsid w:val="00643550"/>
    <w:rsid w:val="00644540"/>
    <w:rsid w:val="00645C3F"/>
    <w:rsid w:val="00646088"/>
    <w:rsid w:val="00651092"/>
    <w:rsid w:val="00653ABB"/>
    <w:rsid w:val="00653DC0"/>
    <w:rsid w:val="006578EE"/>
    <w:rsid w:val="0066211A"/>
    <w:rsid w:val="00663A00"/>
    <w:rsid w:val="006661AE"/>
    <w:rsid w:val="006667A3"/>
    <w:rsid w:val="00666E0C"/>
    <w:rsid w:val="0066719A"/>
    <w:rsid w:val="00667A6C"/>
    <w:rsid w:val="00670F04"/>
    <w:rsid w:val="006717E9"/>
    <w:rsid w:val="00673DB5"/>
    <w:rsid w:val="00674079"/>
    <w:rsid w:val="00674D08"/>
    <w:rsid w:val="0067665D"/>
    <w:rsid w:val="0068018C"/>
    <w:rsid w:val="00684F77"/>
    <w:rsid w:val="0069247E"/>
    <w:rsid w:val="00696173"/>
    <w:rsid w:val="006A0934"/>
    <w:rsid w:val="006A09D6"/>
    <w:rsid w:val="006A25B8"/>
    <w:rsid w:val="006A3594"/>
    <w:rsid w:val="006A5E0E"/>
    <w:rsid w:val="006B0965"/>
    <w:rsid w:val="006B174F"/>
    <w:rsid w:val="006B61DD"/>
    <w:rsid w:val="006B7BB2"/>
    <w:rsid w:val="006B7CCB"/>
    <w:rsid w:val="006C2192"/>
    <w:rsid w:val="006C35D9"/>
    <w:rsid w:val="006C6398"/>
    <w:rsid w:val="006D2CB2"/>
    <w:rsid w:val="006D5208"/>
    <w:rsid w:val="006D5695"/>
    <w:rsid w:val="006D7639"/>
    <w:rsid w:val="006E0595"/>
    <w:rsid w:val="006E1E15"/>
    <w:rsid w:val="006E34DB"/>
    <w:rsid w:val="006E4C84"/>
    <w:rsid w:val="006E7A67"/>
    <w:rsid w:val="006E7D3C"/>
    <w:rsid w:val="006F3BD7"/>
    <w:rsid w:val="006F4126"/>
    <w:rsid w:val="006F5F59"/>
    <w:rsid w:val="007008DC"/>
    <w:rsid w:val="00703143"/>
    <w:rsid w:val="00704EE8"/>
    <w:rsid w:val="00706F7A"/>
    <w:rsid w:val="00707670"/>
    <w:rsid w:val="00713FFE"/>
    <w:rsid w:val="00714550"/>
    <w:rsid w:val="0071568E"/>
    <w:rsid w:val="007164A8"/>
    <w:rsid w:val="0072440D"/>
    <w:rsid w:val="00724760"/>
    <w:rsid w:val="00730123"/>
    <w:rsid w:val="0073192F"/>
    <w:rsid w:val="00733C74"/>
    <w:rsid w:val="007358BB"/>
    <w:rsid w:val="00737EE7"/>
    <w:rsid w:val="00741955"/>
    <w:rsid w:val="00747928"/>
    <w:rsid w:val="00747EB8"/>
    <w:rsid w:val="007545B8"/>
    <w:rsid w:val="007612F0"/>
    <w:rsid w:val="007623AE"/>
    <w:rsid w:val="0076269D"/>
    <w:rsid w:val="0076460B"/>
    <w:rsid w:val="00766336"/>
    <w:rsid w:val="0076658E"/>
    <w:rsid w:val="00766E5D"/>
    <w:rsid w:val="00767641"/>
    <w:rsid w:val="00767811"/>
    <w:rsid w:val="0077129E"/>
    <w:rsid w:val="00772135"/>
    <w:rsid w:val="00772FCA"/>
    <w:rsid w:val="00773657"/>
    <w:rsid w:val="0077398D"/>
    <w:rsid w:val="00780B34"/>
    <w:rsid w:val="00784551"/>
    <w:rsid w:val="007858D7"/>
    <w:rsid w:val="00785E8F"/>
    <w:rsid w:val="00796D57"/>
    <w:rsid w:val="00797281"/>
    <w:rsid w:val="007A0771"/>
    <w:rsid w:val="007A0E40"/>
    <w:rsid w:val="007B0CFA"/>
    <w:rsid w:val="007B0EDD"/>
    <w:rsid w:val="007B764B"/>
    <w:rsid w:val="007C14C1"/>
    <w:rsid w:val="007C5236"/>
    <w:rsid w:val="007C66F1"/>
    <w:rsid w:val="007C7DB0"/>
    <w:rsid w:val="007D1715"/>
    <w:rsid w:val="007D2F12"/>
    <w:rsid w:val="007D49CE"/>
    <w:rsid w:val="007E147A"/>
    <w:rsid w:val="007E463A"/>
    <w:rsid w:val="007E4E86"/>
    <w:rsid w:val="007E6E9A"/>
    <w:rsid w:val="007E7665"/>
    <w:rsid w:val="007F5B6A"/>
    <w:rsid w:val="007F76FC"/>
    <w:rsid w:val="00803EB9"/>
    <w:rsid w:val="00804C62"/>
    <w:rsid w:val="00807C6B"/>
    <w:rsid w:val="008139A0"/>
    <w:rsid w:val="00813A20"/>
    <w:rsid w:val="008151E5"/>
    <w:rsid w:val="00820EF9"/>
    <w:rsid w:val="0082210F"/>
    <w:rsid w:val="008228CD"/>
    <w:rsid w:val="008261D2"/>
    <w:rsid w:val="00831287"/>
    <w:rsid w:val="0083173A"/>
    <w:rsid w:val="00831B4C"/>
    <w:rsid w:val="008336BE"/>
    <w:rsid w:val="00834F3D"/>
    <w:rsid w:val="00835495"/>
    <w:rsid w:val="008434A6"/>
    <w:rsid w:val="0084358E"/>
    <w:rsid w:val="00844E29"/>
    <w:rsid w:val="00847A03"/>
    <w:rsid w:val="00850610"/>
    <w:rsid w:val="00850CE6"/>
    <w:rsid w:val="00852849"/>
    <w:rsid w:val="00853CF3"/>
    <w:rsid w:val="008541C2"/>
    <w:rsid w:val="008557E5"/>
    <w:rsid w:val="008572B2"/>
    <w:rsid w:val="0086052A"/>
    <w:rsid w:val="00860A88"/>
    <w:rsid w:val="00863FCE"/>
    <w:rsid w:val="00864A80"/>
    <w:rsid w:val="0087033F"/>
    <w:rsid w:val="00872393"/>
    <w:rsid w:val="008732CC"/>
    <w:rsid w:val="00874AF4"/>
    <w:rsid w:val="00874E09"/>
    <w:rsid w:val="00875D0A"/>
    <w:rsid w:val="00876558"/>
    <w:rsid w:val="00876632"/>
    <w:rsid w:val="00880AAD"/>
    <w:rsid w:val="00883761"/>
    <w:rsid w:val="00884AB6"/>
    <w:rsid w:val="008907FE"/>
    <w:rsid w:val="00890A3F"/>
    <w:rsid w:val="00893930"/>
    <w:rsid w:val="00893A85"/>
    <w:rsid w:val="0089670C"/>
    <w:rsid w:val="00897E18"/>
    <w:rsid w:val="008A0F55"/>
    <w:rsid w:val="008A1774"/>
    <w:rsid w:val="008A2DA8"/>
    <w:rsid w:val="008A5010"/>
    <w:rsid w:val="008A71A0"/>
    <w:rsid w:val="008A7263"/>
    <w:rsid w:val="008B1311"/>
    <w:rsid w:val="008B1F26"/>
    <w:rsid w:val="008B3155"/>
    <w:rsid w:val="008B31CC"/>
    <w:rsid w:val="008B4174"/>
    <w:rsid w:val="008B456C"/>
    <w:rsid w:val="008B5DE1"/>
    <w:rsid w:val="008C1826"/>
    <w:rsid w:val="008C7679"/>
    <w:rsid w:val="008D0396"/>
    <w:rsid w:val="008D3566"/>
    <w:rsid w:val="008D3BC0"/>
    <w:rsid w:val="008D44E6"/>
    <w:rsid w:val="008D5D6B"/>
    <w:rsid w:val="008E06D9"/>
    <w:rsid w:val="008E2674"/>
    <w:rsid w:val="008E50E9"/>
    <w:rsid w:val="008F2ED5"/>
    <w:rsid w:val="008F7961"/>
    <w:rsid w:val="009000C9"/>
    <w:rsid w:val="00903656"/>
    <w:rsid w:val="00903F96"/>
    <w:rsid w:val="009062ED"/>
    <w:rsid w:val="00906FC0"/>
    <w:rsid w:val="0090775D"/>
    <w:rsid w:val="00910D8E"/>
    <w:rsid w:val="00912ADA"/>
    <w:rsid w:val="009135A8"/>
    <w:rsid w:val="00913C02"/>
    <w:rsid w:val="0091722D"/>
    <w:rsid w:val="00922E34"/>
    <w:rsid w:val="0092499B"/>
    <w:rsid w:val="00930BB6"/>
    <w:rsid w:val="00931E48"/>
    <w:rsid w:val="00933100"/>
    <w:rsid w:val="009403AD"/>
    <w:rsid w:val="00941C70"/>
    <w:rsid w:val="0094277B"/>
    <w:rsid w:val="00947CC9"/>
    <w:rsid w:val="0096199D"/>
    <w:rsid w:val="00962802"/>
    <w:rsid w:val="00963CDE"/>
    <w:rsid w:val="00966D72"/>
    <w:rsid w:val="00967678"/>
    <w:rsid w:val="0097223B"/>
    <w:rsid w:val="00972DF3"/>
    <w:rsid w:val="009732BA"/>
    <w:rsid w:val="0098148A"/>
    <w:rsid w:val="009859E7"/>
    <w:rsid w:val="00986213"/>
    <w:rsid w:val="009959A2"/>
    <w:rsid w:val="00996755"/>
    <w:rsid w:val="009A0390"/>
    <w:rsid w:val="009A0DEB"/>
    <w:rsid w:val="009A2B88"/>
    <w:rsid w:val="009A3159"/>
    <w:rsid w:val="009B0F30"/>
    <w:rsid w:val="009B12D0"/>
    <w:rsid w:val="009B14FE"/>
    <w:rsid w:val="009B4FE2"/>
    <w:rsid w:val="009B5119"/>
    <w:rsid w:val="009B7417"/>
    <w:rsid w:val="009B7C85"/>
    <w:rsid w:val="009C0391"/>
    <w:rsid w:val="009C1248"/>
    <w:rsid w:val="009C16D0"/>
    <w:rsid w:val="009C2014"/>
    <w:rsid w:val="009C3C09"/>
    <w:rsid w:val="009C4951"/>
    <w:rsid w:val="009D0B7A"/>
    <w:rsid w:val="009D12CD"/>
    <w:rsid w:val="009D2572"/>
    <w:rsid w:val="009D44E5"/>
    <w:rsid w:val="009E000B"/>
    <w:rsid w:val="009E05C6"/>
    <w:rsid w:val="009E07D2"/>
    <w:rsid w:val="009E1E7A"/>
    <w:rsid w:val="009E734D"/>
    <w:rsid w:val="009E7A97"/>
    <w:rsid w:val="009F1620"/>
    <w:rsid w:val="009F31D9"/>
    <w:rsid w:val="009F3652"/>
    <w:rsid w:val="00A013BF"/>
    <w:rsid w:val="00A0163A"/>
    <w:rsid w:val="00A056BB"/>
    <w:rsid w:val="00A07A4E"/>
    <w:rsid w:val="00A11784"/>
    <w:rsid w:val="00A14F0A"/>
    <w:rsid w:val="00A15FB4"/>
    <w:rsid w:val="00A2240B"/>
    <w:rsid w:val="00A24DAB"/>
    <w:rsid w:val="00A253EA"/>
    <w:rsid w:val="00A27063"/>
    <w:rsid w:val="00A32E00"/>
    <w:rsid w:val="00A36D43"/>
    <w:rsid w:val="00A4462B"/>
    <w:rsid w:val="00A4688B"/>
    <w:rsid w:val="00A51B75"/>
    <w:rsid w:val="00A52BA1"/>
    <w:rsid w:val="00A540F7"/>
    <w:rsid w:val="00A546D3"/>
    <w:rsid w:val="00A607B2"/>
    <w:rsid w:val="00A65FF8"/>
    <w:rsid w:val="00A75116"/>
    <w:rsid w:val="00A77308"/>
    <w:rsid w:val="00A82991"/>
    <w:rsid w:val="00A908AC"/>
    <w:rsid w:val="00A91079"/>
    <w:rsid w:val="00A934CC"/>
    <w:rsid w:val="00A948B3"/>
    <w:rsid w:val="00A95E92"/>
    <w:rsid w:val="00A968CA"/>
    <w:rsid w:val="00AA0831"/>
    <w:rsid w:val="00AA1DC0"/>
    <w:rsid w:val="00AA32B0"/>
    <w:rsid w:val="00AA5F43"/>
    <w:rsid w:val="00AA6D09"/>
    <w:rsid w:val="00AC1DE5"/>
    <w:rsid w:val="00AC1DFB"/>
    <w:rsid w:val="00AC1F67"/>
    <w:rsid w:val="00AC2AB4"/>
    <w:rsid w:val="00AC6562"/>
    <w:rsid w:val="00AD23B4"/>
    <w:rsid w:val="00AD26BF"/>
    <w:rsid w:val="00AD2E2E"/>
    <w:rsid w:val="00AD419E"/>
    <w:rsid w:val="00AD440D"/>
    <w:rsid w:val="00AE01CA"/>
    <w:rsid w:val="00AE14E2"/>
    <w:rsid w:val="00AE3076"/>
    <w:rsid w:val="00AE6B72"/>
    <w:rsid w:val="00AF1F26"/>
    <w:rsid w:val="00AF3526"/>
    <w:rsid w:val="00AF5A63"/>
    <w:rsid w:val="00AF6DEB"/>
    <w:rsid w:val="00AF7659"/>
    <w:rsid w:val="00AF7A1A"/>
    <w:rsid w:val="00B00346"/>
    <w:rsid w:val="00B00594"/>
    <w:rsid w:val="00B0069F"/>
    <w:rsid w:val="00B00B63"/>
    <w:rsid w:val="00B01708"/>
    <w:rsid w:val="00B044E7"/>
    <w:rsid w:val="00B10BF2"/>
    <w:rsid w:val="00B10D74"/>
    <w:rsid w:val="00B1409A"/>
    <w:rsid w:val="00B2039A"/>
    <w:rsid w:val="00B205E1"/>
    <w:rsid w:val="00B20B90"/>
    <w:rsid w:val="00B21148"/>
    <w:rsid w:val="00B21640"/>
    <w:rsid w:val="00B227F5"/>
    <w:rsid w:val="00B231AA"/>
    <w:rsid w:val="00B23AD5"/>
    <w:rsid w:val="00B27639"/>
    <w:rsid w:val="00B303D4"/>
    <w:rsid w:val="00B30BF5"/>
    <w:rsid w:val="00B30E30"/>
    <w:rsid w:val="00B319E9"/>
    <w:rsid w:val="00B31BA2"/>
    <w:rsid w:val="00B44F3F"/>
    <w:rsid w:val="00B46C45"/>
    <w:rsid w:val="00B5282C"/>
    <w:rsid w:val="00B57A9F"/>
    <w:rsid w:val="00B606D6"/>
    <w:rsid w:val="00B6092B"/>
    <w:rsid w:val="00B66DB7"/>
    <w:rsid w:val="00B71188"/>
    <w:rsid w:val="00B7194E"/>
    <w:rsid w:val="00B747A3"/>
    <w:rsid w:val="00B75489"/>
    <w:rsid w:val="00B76D5E"/>
    <w:rsid w:val="00B77198"/>
    <w:rsid w:val="00B772CA"/>
    <w:rsid w:val="00B80621"/>
    <w:rsid w:val="00B90DA4"/>
    <w:rsid w:val="00BA15C4"/>
    <w:rsid w:val="00BA3CC2"/>
    <w:rsid w:val="00BA4548"/>
    <w:rsid w:val="00BA46CB"/>
    <w:rsid w:val="00BA536E"/>
    <w:rsid w:val="00BA6CB2"/>
    <w:rsid w:val="00BA6E05"/>
    <w:rsid w:val="00BA7D7C"/>
    <w:rsid w:val="00BA7F1C"/>
    <w:rsid w:val="00BB07DA"/>
    <w:rsid w:val="00BB27BA"/>
    <w:rsid w:val="00BB3155"/>
    <w:rsid w:val="00BB3487"/>
    <w:rsid w:val="00BB459A"/>
    <w:rsid w:val="00BB4709"/>
    <w:rsid w:val="00BB62F7"/>
    <w:rsid w:val="00BC0FF9"/>
    <w:rsid w:val="00BC1873"/>
    <w:rsid w:val="00BC3880"/>
    <w:rsid w:val="00BC4ADE"/>
    <w:rsid w:val="00BC5404"/>
    <w:rsid w:val="00BC54A9"/>
    <w:rsid w:val="00BC55AA"/>
    <w:rsid w:val="00BC5BE2"/>
    <w:rsid w:val="00BD28C9"/>
    <w:rsid w:val="00BD701A"/>
    <w:rsid w:val="00BD7AD4"/>
    <w:rsid w:val="00BD7B6F"/>
    <w:rsid w:val="00BE30CB"/>
    <w:rsid w:val="00BE4EBD"/>
    <w:rsid w:val="00BE6EFE"/>
    <w:rsid w:val="00BF2E96"/>
    <w:rsid w:val="00BF6DF5"/>
    <w:rsid w:val="00C0201D"/>
    <w:rsid w:val="00C02E75"/>
    <w:rsid w:val="00C02EC2"/>
    <w:rsid w:val="00C07D88"/>
    <w:rsid w:val="00C115AA"/>
    <w:rsid w:val="00C151B9"/>
    <w:rsid w:val="00C15A57"/>
    <w:rsid w:val="00C164FB"/>
    <w:rsid w:val="00C17AF0"/>
    <w:rsid w:val="00C208EA"/>
    <w:rsid w:val="00C213FA"/>
    <w:rsid w:val="00C2283A"/>
    <w:rsid w:val="00C252EF"/>
    <w:rsid w:val="00C25C43"/>
    <w:rsid w:val="00C2753A"/>
    <w:rsid w:val="00C27E34"/>
    <w:rsid w:val="00C30CE7"/>
    <w:rsid w:val="00C33326"/>
    <w:rsid w:val="00C33EF8"/>
    <w:rsid w:val="00C34B83"/>
    <w:rsid w:val="00C357D5"/>
    <w:rsid w:val="00C37FEE"/>
    <w:rsid w:val="00C40751"/>
    <w:rsid w:val="00C419B4"/>
    <w:rsid w:val="00C42379"/>
    <w:rsid w:val="00C424C5"/>
    <w:rsid w:val="00C42C58"/>
    <w:rsid w:val="00C441BE"/>
    <w:rsid w:val="00C47382"/>
    <w:rsid w:val="00C4787C"/>
    <w:rsid w:val="00C5015B"/>
    <w:rsid w:val="00C512D6"/>
    <w:rsid w:val="00C52FD6"/>
    <w:rsid w:val="00C64B64"/>
    <w:rsid w:val="00C7162F"/>
    <w:rsid w:val="00C71D5B"/>
    <w:rsid w:val="00C745E1"/>
    <w:rsid w:val="00C82B1B"/>
    <w:rsid w:val="00C86CE9"/>
    <w:rsid w:val="00C920BB"/>
    <w:rsid w:val="00C9359E"/>
    <w:rsid w:val="00C94AC5"/>
    <w:rsid w:val="00C9623A"/>
    <w:rsid w:val="00C9722D"/>
    <w:rsid w:val="00C97568"/>
    <w:rsid w:val="00CA0E15"/>
    <w:rsid w:val="00CA4B59"/>
    <w:rsid w:val="00CA53F8"/>
    <w:rsid w:val="00CA6CC7"/>
    <w:rsid w:val="00CB16F1"/>
    <w:rsid w:val="00CB2098"/>
    <w:rsid w:val="00CB4715"/>
    <w:rsid w:val="00CB4795"/>
    <w:rsid w:val="00CC1BF8"/>
    <w:rsid w:val="00CC2982"/>
    <w:rsid w:val="00CC3C40"/>
    <w:rsid w:val="00CC605E"/>
    <w:rsid w:val="00CC6E60"/>
    <w:rsid w:val="00CC79C5"/>
    <w:rsid w:val="00CD1A34"/>
    <w:rsid w:val="00CD3A81"/>
    <w:rsid w:val="00CD3C86"/>
    <w:rsid w:val="00CD4793"/>
    <w:rsid w:val="00CD61D0"/>
    <w:rsid w:val="00CE0D9A"/>
    <w:rsid w:val="00CE2836"/>
    <w:rsid w:val="00CE5139"/>
    <w:rsid w:val="00CE5BEA"/>
    <w:rsid w:val="00CE6C54"/>
    <w:rsid w:val="00CE75E4"/>
    <w:rsid w:val="00CF08C2"/>
    <w:rsid w:val="00CF2582"/>
    <w:rsid w:val="00CF2986"/>
    <w:rsid w:val="00CF498D"/>
    <w:rsid w:val="00D031FA"/>
    <w:rsid w:val="00D03E98"/>
    <w:rsid w:val="00D04D00"/>
    <w:rsid w:val="00D066C5"/>
    <w:rsid w:val="00D11165"/>
    <w:rsid w:val="00D16916"/>
    <w:rsid w:val="00D22B12"/>
    <w:rsid w:val="00D2326D"/>
    <w:rsid w:val="00D257AC"/>
    <w:rsid w:val="00D3179C"/>
    <w:rsid w:val="00D31C4D"/>
    <w:rsid w:val="00D3492E"/>
    <w:rsid w:val="00D367A3"/>
    <w:rsid w:val="00D36C11"/>
    <w:rsid w:val="00D374A9"/>
    <w:rsid w:val="00D41B54"/>
    <w:rsid w:val="00D4259D"/>
    <w:rsid w:val="00D42E06"/>
    <w:rsid w:val="00D4344F"/>
    <w:rsid w:val="00D44710"/>
    <w:rsid w:val="00D46DF2"/>
    <w:rsid w:val="00D4700C"/>
    <w:rsid w:val="00D479EE"/>
    <w:rsid w:val="00D5148A"/>
    <w:rsid w:val="00D52801"/>
    <w:rsid w:val="00D5676B"/>
    <w:rsid w:val="00D57066"/>
    <w:rsid w:val="00D70BDE"/>
    <w:rsid w:val="00D70C81"/>
    <w:rsid w:val="00D91AE5"/>
    <w:rsid w:val="00D920A6"/>
    <w:rsid w:val="00D9328F"/>
    <w:rsid w:val="00D94FAB"/>
    <w:rsid w:val="00D95A65"/>
    <w:rsid w:val="00D97686"/>
    <w:rsid w:val="00DA030E"/>
    <w:rsid w:val="00DA5AC3"/>
    <w:rsid w:val="00DA6A88"/>
    <w:rsid w:val="00DB34C3"/>
    <w:rsid w:val="00DB3C98"/>
    <w:rsid w:val="00DC0419"/>
    <w:rsid w:val="00DC0591"/>
    <w:rsid w:val="00DC7604"/>
    <w:rsid w:val="00DD207B"/>
    <w:rsid w:val="00DD5821"/>
    <w:rsid w:val="00DD64B3"/>
    <w:rsid w:val="00DD6609"/>
    <w:rsid w:val="00DD6BA0"/>
    <w:rsid w:val="00DE1C81"/>
    <w:rsid w:val="00DE1CEE"/>
    <w:rsid w:val="00DF3D1C"/>
    <w:rsid w:val="00DF5111"/>
    <w:rsid w:val="00DF67A8"/>
    <w:rsid w:val="00E0286B"/>
    <w:rsid w:val="00E050EB"/>
    <w:rsid w:val="00E064E4"/>
    <w:rsid w:val="00E1102F"/>
    <w:rsid w:val="00E16070"/>
    <w:rsid w:val="00E16350"/>
    <w:rsid w:val="00E16EBD"/>
    <w:rsid w:val="00E173B3"/>
    <w:rsid w:val="00E20771"/>
    <w:rsid w:val="00E20C3F"/>
    <w:rsid w:val="00E223DA"/>
    <w:rsid w:val="00E22A24"/>
    <w:rsid w:val="00E24573"/>
    <w:rsid w:val="00E26A26"/>
    <w:rsid w:val="00E30C18"/>
    <w:rsid w:val="00E31D9D"/>
    <w:rsid w:val="00E3245A"/>
    <w:rsid w:val="00E3420B"/>
    <w:rsid w:val="00E37B60"/>
    <w:rsid w:val="00E45753"/>
    <w:rsid w:val="00E46711"/>
    <w:rsid w:val="00E53E91"/>
    <w:rsid w:val="00E560AD"/>
    <w:rsid w:val="00E56C25"/>
    <w:rsid w:val="00E6036C"/>
    <w:rsid w:val="00E60525"/>
    <w:rsid w:val="00E618D5"/>
    <w:rsid w:val="00E626A2"/>
    <w:rsid w:val="00E63363"/>
    <w:rsid w:val="00E6588C"/>
    <w:rsid w:val="00E65C14"/>
    <w:rsid w:val="00E65CFF"/>
    <w:rsid w:val="00E7559A"/>
    <w:rsid w:val="00E7754E"/>
    <w:rsid w:val="00E84F2C"/>
    <w:rsid w:val="00E87441"/>
    <w:rsid w:val="00E9190E"/>
    <w:rsid w:val="00E93803"/>
    <w:rsid w:val="00E946A0"/>
    <w:rsid w:val="00E973F8"/>
    <w:rsid w:val="00EA0C17"/>
    <w:rsid w:val="00EA1495"/>
    <w:rsid w:val="00EA327E"/>
    <w:rsid w:val="00EA3693"/>
    <w:rsid w:val="00EA44C5"/>
    <w:rsid w:val="00EA5EA5"/>
    <w:rsid w:val="00EA62BA"/>
    <w:rsid w:val="00EA74B5"/>
    <w:rsid w:val="00EB2B55"/>
    <w:rsid w:val="00EB3C8A"/>
    <w:rsid w:val="00EB4655"/>
    <w:rsid w:val="00EB4AAC"/>
    <w:rsid w:val="00EB6D24"/>
    <w:rsid w:val="00EB782B"/>
    <w:rsid w:val="00EB7954"/>
    <w:rsid w:val="00EC15E4"/>
    <w:rsid w:val="00EC1E30"/>
    <w:rsid w:val="00EC238E"/>
    <w:rsid w:val="00EC380C"/>
    <w:rsid w:val="00EC3F22"/>
    <w:rsid w:val="00EC4717"/>
    <w:rsid w:val="00EC4F43"/>
    <w:rsid w:val="00ED0044"/>
    <w:rsid w:val="00ED34EC"/>
    <w:rsid w:val="00ED491F"/>
    <w:rsid w:val="00EE360E"/>
    <w:rsid w:val="00EE40D5"/>
    <w:rsid w:val="00EE4353"/>
    <w:rsid w:val="00EE5F60"/>
    <w:rsid w:val="00EE66B9"/>
    <w:rsid w:val="00EE670E"/>
    <w:rsid w:val="00EF12C5"/>
    <w:rsid w:val="00EF75E0"/>
    <w:rsid w:val="00F0161B"/>
    <w:rsid w:val="00F07ADF"/>
    <w:rsid w:val="00F07B41"/>
    <w:rsid w:val="00F10E78"/>
    <w:rsid w:val="00F10E87"/>
    <w:rsid w:val="00F11079"/>
    <w:rsid w:val="00F11E64"/>
    <w:rsid w:val="00F12958"/>
    <w:rsid w:val="00F130E7"/>
    <w:rsid w:val="00F143C7"/>
    <w:rsid w:val="00F21CD9"/>
    <w:rsid w:val="00F25B62"/>
    <w:rsid w:val="00F308FF"/>
    <w:rsid w:val="00F31545"/>
    <w:rsid w:val="00F32CB2"/>
    <w:rsid w:val="00F355C2"/>
    <w:rsid w:val="00F36D38"/>
    <w:rsid w:val="00F37F20"/>
    <w:rsid w:val="00F41D88"/>
    <w:rsid w:val="00F43401"/>
    <w:rsid w:val="00F43553"/>
    <w:rsid w:val="00F4386A"/>
    <w:rsid w:val="00F44203"/>
    <w:rsid w:val="00F44637"/>
    <w:rsid w:val="00F4480D"/>
    <w:rsid w:val="00F457A9"/>
    <w:rsid w:val="00F4780A"/>
    <w:rsid w:val="00F47DD8"/>
    <w:rsid w:val="00F51573"/>
    <w:rsid w:val="00F52488"/>
    <w:rsid w:val="00F544D9"/>
    <w:rsid w:val="00F545C6"/>
    <w:rsid w:val="00F55F78"/>
    <w:rsid w:val="00F57E76"/>
    <w:rsid w:val="00F60C57"/>
    <w:rsid w:val="00F6229C"/>
    <w:rsid w:val="00F636A3"/>
    <w:rsid w:val="00F63ECC"/>
    <w:rsid w:val="00F64807"/>
    <w:rsid w:val="00F6568B"/>
    <w:rsid w:val="00F814D5"/>
    <w:rsid w:val="00F818AD"/>
    <w:rsid w:val="00F8417C"/>
    <w:rsid w:val="00F87643"/>
    <w:rsid w:val="00F92CB6"/>
    <w:rsid w:val="00F9336C"/>
    <w:rsid w:val="00F93510"/>
    <w:rsid w:val="00F94237"/>
    <w:rsid w:val="00F942C8"/>
    <w:rsid w:val="00FA0A05"/>
    <w:rsid w:val="00FA15AD"/>
    <w:rsid w:val="00FA2FBF"/>
    <w:rsid w:val="00FA3204"/>
    <w:rsid w:val="00FA3976"/>
    <w:rsid w:val="00FB2878"/>
    <w:rsid w:val="00FB3F68"/>
    <w:rsid w:val="00FB75ED"/>
    <w:rsid w:val="00FC349F"/>
    <w:rsid w:val="00FC5CE0"/>
    <w:rsid w:val="00FC714C"/>
    <w:rsid w:val="00FD0038"/>
    <w:rsid w:val="00FD275D"/>
    <w:rsid w:val="00FD6A91"/>
    <w:rsid w:val="00FE06D2"/>
    <w:rsid w:val="00FE12D4"/>
    <w:rsid w:val="00FE28A3"/>
    <w:rsid w:val="00FE2A44"/>
    <w:rsid w:val="00FE662D"/>
    <w:rsid w:val="00FE6907"/>
    <w:rsid w:val="00FF02DE"/>
    <w:rsid w:val="00FF1FA1"/>
    <w:rsid w:val="00FF1F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65087"/>
  <w15:docId w15:val="{8B2234BD-5577-4D13-89ED-45EA4055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lsdException w:name="heading 3" w:uiPriority="9"/>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7"/>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6"/>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8"/>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agoreweb.in/" TargetMode="External"/><Relationship Id="rId4" Type="http://schemas.openxmlformats.org/officeDocument/2006/relationships/styles" Target="styles.xml"/><Relationship Id="rId9" Type="http://schemas.openxmlformats.org/officeDocument/2006/relationships/hyperlink" Target="http://tagoreweb.i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C32D-F348-4EFF-9AE9-3F8A39F8C5B6}">
  <ds:schemaRefs>
    <ds:schemaRef ds:uri="http://schemas.openxmlformats.org/officeDocument/2006/bibliography"/>
  </ds:schemaRefs>
</ds:datastoreItem>
</file>

<file path=customXml/itemProps2.xml><?xml version="1.0" encoding="utf-8"?>
<ds:datastoreItem xmlns:ds="http://schemas.openxmlformats.org/officeDocument/2006/customXml" ds:itemID="{35981EBE-D546-4125-8059-907D8F9F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19962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8</cp:revision>
  <cp:lastPrinted>2014-02-26T18:55:00Z</cp:lastPrinted>
  <dcterms:created xsi:type="dcterms:W3CDTF">2014-04-16T14:24:00Z</dcterms:created>
  <dcterms:modified xsi:type="dcterms:W3CDTF">2014-09-08T23:07:00Z</dcterms:modified>
</cp:coreProperties>
</file>