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DB34C3">
        <w:trPr>
          <w:trHeight w:val="1008"/>
        </w:trPr>
        <w:tc>
          <w:tcPr>
            <w:tcW w:w="1980" w:type="dxa"/>
            <w:shd w:val="clear" w:color="auto" w:fill="385623"/>
            <w:vAlign w:val="center"/>
          </w:tcPr>
          <w:p w:rsidR="00F814D5" w:rsidRPr="00DB34C3" w:rsidRDefault="00172FBD" w:rsidP="00B231AA">
            <w:pPr>
              <w:pStyle w:val="Header-banner"/>
              <w:rPr>
                <w:rFonts w:asciiTheme="minorHAnsi" w:hAnsiTheme="minorHAnsi"/>
              </w:rPr>
            </w:pPr>
            <w:r>
              <w:rPr>
                <w:rFonts w:asciiTheme="minorHAnsi" w:hAnsiTheme="minorHAnsi"/>
              </w:rPr>
              <w:t>10.1</w:t>
            </w:r>
            <w:r w:rsidR="00F814D5" w:rsidRPr="00DB34C3">
              <w:rPr>
                <w:rFonts w:asciiTheme="minorHAnsi" w:hAnsiTheme="minorHAnsi"/>
              </w:rPr>
              <w:t>.</w:t>
            </w:r>
            <w:r w:rsidR="000D7CFE">
              <w:rPr>
                <w:rFonts w:asciiTheme="minorHAnsi" w:hAnsiTheme="minorHAnsi"/>
              </w:rPr>
              <w:t>3</w:t>
            </w:r>
          </w:p>
        </w:tc>
        <w:tc>
          <w:tcPr>
            <w:tcW w:w="7470" w:type="dxa"/>
            <w:shd w:val="clear" w:color="auto" w:fill="76923C"/>
            <w:vAlign w:val="center"/>
          </w:tcPr>
          <w:p w:rsidR="00F814D5" w:rsidRPr="00DB34C3" w:rsidRDefault="00F814D5" w:rsidP="00B231AA">
            <w:pPr>
              <w:pStyle w:val="Header2banner"/>
              <w:spacing w:line="240" w:lineRule="auto"/>
              <w:rPr>
                <w:rFonts w:asciiTheme="minorHAnsi" w:hAnsiTheme="minorHAnsi"/>
              </w:rPr>
            </w:pPr>
            <w:r w:rsidRPr="00DB34C3">
              <w:rPr>
                <w:rFonts w:asciiTheme="minorHAnsi" w:hAnsiTheme="minorHAnsi"/>
              </w:rPr>
              <w:t xml:space="preserve">Lesson </w:t>
            </w:r>
            <w:r w:rsidR="00172FBD">
              <w:rPr>
                <w:rFonts w:asciiTheme="minorHAnsi" w:hAnsiTheme="minorHAnsi"/>
              </w:rPr>
              <w:t>4</w:t>
            </w:r>
          </w:p>
        </w:tc>
      </w:tr>
    </w:tbl>
    <w:p w:rsidR="00C4787C" w:rsidRDefault="00C4787C" w:rsidP="00A24DAB">
      <w:pPr>
        <w:pStyle w:val="Heading1"/>
      </w:pPr>
      <w:r w:rsidRPr="00263AF5">
        <w:t>Introduction</w:t>
      </w:r>
    </w:p>
    <w:p w:rsidR="00172FBD" w:rsidRDefault="00172FBD" w:rsidP="004D4EAF">
      <w:r>
        <w:t xml:space="preserve">In this </w:t>
      </w:r>
      <w:r w:rsidR="004D4EAF">
        <w:t>lesson,</w:t>
      </w:r>
      <w:r>
        <w:t xml:space="preserve"> students </w:t>
      </w:r>
      <w:r w:rsidR="0022529F">
        <w:t xml:space="preserve">complete their close reading of the chapter “Rules of the Game,” </w:t>
      </w:r>
      <w:r w:rsidR="00682893">
        <w:t xml:space="preserve">from </w:t>
      </w:r>
      <w:r w:rsidR="00682893" w:rsidRPr="00682893">
        <w:rPr>
          <w:i/>
        </w:rPr>
        <w:t>The Joy Luck Club</w:t>
      </w:r>
      <w:r w:rsidR="00682893">
        <w:t>,</w:t>
      </w:r>
      <w:r w:rsidR="00682893" w:rsidRPr="00682893">
        <w:t xml:space="preserve"> </w:t>
      </w:r>
      <w:r w:rsidR="0022529F">
        <w:t xml:space="preserve">in which Waverly has a climactic confrontation with her mother. Students </w:t>
      </w:r>
      <w:r>
        <w:t>cons</w:t>
      </w:r>
      <w:r w:rsidR="00682893">
        <w:t>ider the development of Waverly’</w:t>
      </w:r>
      <w:r>
        <w:t xml:space="preserve">s character by </w:t>
      </w:r>
      <w:r w:rsidR="001A777D" w:rsidRPr="001A777D">
        <w:t>studying</w:t>
      </w:r>
      <w:r>
        <w:t xml:space="preserve"> her shifting interactions with her mother</w:t>
      </w:r>
      <w:r w:rsidR="000A7C0B">
        <w:t xml:space="preserve">. </w:t>
      </w:r>
    </w:p>
    <w:p w:rsidR="00172FBD" w:rsidRDefault="00172FBD" w:rsidP="004D4EAF">
      <w:r>
        <w:t xml:space="preserve">Students </w:t>
      </w:r>
      <w:r w:rsidR="008F5BD4">
        <w:t>call upon</w:t>
      </w:r>
      <w:r>
        <w:t xml:space="preserve"> key details </w:t>
      </w:r>
      <w:r w:rsidR="008F5BD4">
        <w:t>as they shape and refine their understanding of Waverly as a character. Students also consider the development of central ideas in the chapter</w:t>
      </w:r>
      <w:r w:rsidR="000D049B">
        <w:t>. Students work</w:t>
      </w:r>
      <w:r w:rsidR="001A777D">
        <w:t xml:space="preserve"> in pairs to answer</w:t>
      </w:r>
      <w:r w:rsidR="000D049B">
        <w:t xml:space="preserve"> a series of questions</w:t>
      </w:r>
      <w:r w:rsidR="003D731F">
        <w:t>.</w:t>
      </w:r>
      <w:r w:rsidR="004D4EAF">
        <w:t xml:space="preserve"> </w:t>
      </w:r>
      <w:r w:rsidR="003D731F">
        <w:t>The lesson will conclude with a Quick Write</w:t>
      </w:r>
      <w:r w:rsidR="00867E0F">
        <w:t xml:space="preserve"> that</w:t>
      </w:r>
      <w:r>
        <w:t xml:space="preserve"> </w:t>
      </w:r>
      <w:r w:rsidR="000A7C0B">
        <w:t>encourage</w:t>
      </w:r>
      <w:r w:rsidR="00867E0F">
        <w:t>s</w:t>
      </w:r>
      <w:r w:rsidR="000A7C0B">
        <w:t xml:space="preserve"> students to consider the development of </w:t>
      </w:r>
      <w:r w:rsidR="00E1332F">
        <w:t>Waverly’s character throughout the</w:t>
      </w:r>
      <w:r w:rsidR="000A7C0B">
        <w:t xml:space="preserve"> entire chapter</w:t>
      </w:r>
      <w:r w:rsidR="00572159">
        <w:t xml:space="preserve">: </w:t>
      </w:r>
      <w:r w:rsidR="00572159">
        <w:rPr>
          <w:rFonts w:cs="Calibri"/>
        </w:rPr>
        <w:t xml:space="preserve">How does Waverly’s character develop through confrontation and competition? Draw upon evidence from </w:t>
      </w:r>
      <w:r w:rsidR="00506144">
        <w:rPr>
          <w:rFonts w:cs="Calibri"/>
        </w:rPr>
        <w:t>the entire</w:t>
      </w:r>
      <w:r w:rsidR="00572159">
        <w:rPr>
          <w:rFonts w:cs="Calibri"/>
        </w:rPr>
        <w:t xml:space="preserve"> chapter to support your understanding.</w:t>
      </w:r>
    </w:p>
    <w:p w:rsidR="004D4EAF" w:rsidRPr="004D4EAF" w:rsidRDefault="00172FBD" w:rsidP="004D4EAF">
      <w:r w:rsidRPr="004D4EAF">
        <w:t xml:space="preserve">For homework, students </w:t>
      </w:r>
      <w:r w:rsidR="00632146" w:rsidRPr="004D4EAF">
        <w:t xml:space="preserve">revise and expand </w:t>
      </w:r>
      <w:r w:rsidR="001A777D">
        <w:t xml:space="preserve">their </w:t>
      </w:r>
      <w:r w:rsidR="00632146" w:rsidRPr="004D4EAF">
        <w:t>Quick Write response, adding at least one additional quotation from the text to support their response</w:t>
      </w:r>
      <w:r w:rsidR="004E45BA" w:rsidRPr="004D4EAF">
        <w:t xml:space="preserve">, </w:t>
      </w:r>
      <w:r w:rsidR="00632146" w:rsidRPr="004D4EAF">
        <w:t>as well as continue</w:t>
      </w:r>
      <w:r w:rsidR="004E45BA" w:rsidRPr="004D4EAF">
        <w:t xml:space="preserve"> reading</w:t>
      </w:r>
      <w:r w:rsidR="00632146" w:rsidRPr="004D4EAF">
        <w:t xml:space="preserve"> their </w:t>
      </w:r>
      <w:r w:rsidR="003920D0">
        <w:t>AIR</w:t>
      </w:r>
      <w:r w:rsidR="004E45BA" w:rsidRPr="004D4EAF">
        <w:t xml:space="preserve"> texts</w:t>
      </w:r>
      <w:r w:rsidR="00632146" w:rsidRPr="004D4EAF">
        <w:t>.</w:t>
      </w:r>
    </w:p>
    <w:p w:rsidR="00C4787C" w:rsidRPr="00E1332F" w:rsidRDefault="00C4787C" w:rsidP="004D4EAF">
      <w:pPr>
        <w:pStyle w:val="Heading1"/>
      </w:pPr>
      <w:r w:rsidRPr="00E1332F">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532"/>
        <w:gridCol w:w="7936"/>
      </w:tblGrid>
      <w:tr w:rsidR="00F308FF" w:rsidRPr="002E4C92">
        <w:tc>
          <w:tcPr>
            <w:tcW w:w="9468" w:type="dxa"/>
            <w:gridSpan w:val="2"/>
            <w:shd w:val="clear" w:color="auto" w:fill="76923C"/>
          </w:tcPr>
          <w:p w:rsidR="00F308FF" w:rsidRPr="0072170F" w:rsidRDefault="00F308FF" w:rsidP="0072170F">
            <w:pPr>
              <w:pStyle w:val="TableHeaders"/>
            </w:pPr>
            <w:r w:rsidRPr="0072170F">
              <w:t>Assessed Standard</w:t>
            </w:r>
            <w:r w:rsidR="00583FF7" w:rsidRPr="0072170F">
              <w:t>(s)</w:t>
            </w:r>
          </w:p>
        </w:tc>
      </w:tr>
      <w:tr w:rsidR="00A52118" w:rsidRPr="0053542D">
        <w:tc>
          <w:tcPr>
            <w:tcW w:w="1532" w:type="dxa"/>
          </w:tcPr>
          <w:p w:rsidR="00A52118" w:rsidRDefault="00A52118" w:rsidP="0072170F">
            <w:pPr>
              <w:pStyle w:val="TableText"/>
            </w:pPr>
            <w:r>
              <w:t>RL.</w:t>
            </w:r>
            <w:r w:rsidR="00CC277C">
              <w:t>9-</w:t>
            </w:r>
            <w:r>
              <w:t>10.</w:t>
            </w:r>
            <w:r w:rsidR="00414EE1">
              <w:t>3</w:t>
            </w:r>
          </w:p>
        </w:tc>
        <w:tc>
          <w:tcPr>
            <w:tcW w:w="7936" w:type="dxa"/>
          </w:tcPr>
          <w:p w:rsidR="00414EE1" w:rsidRDefault="00414EE1" w:rsidP="0072170F">
            <w:pPr>
              <w:pStyle w:val="TableText"/>
            </w:pPr>
            <w:r>
              <w:t xml:space="preserve">Analyze how complex characters </w:t>
            </w:r>
            <w:r w:rsidR="00CC277C">
              <w:t>(e.g.</w:t>
            </w:r>
            <w:r w:rsidR="00F4384A">
              <w:t>,</w:t>
            </w:r>
            <w:r w:rsidR="00CC277C">
              <w:t xml:space="preserve"> those with multiple or conflicting motivations) </w:t>
            </w:r>
            <w:r>
              <w:t>develop over the course of a text, interact with other characters, and advance the plot or develop the theme.</w:t>
            </w:r>
          </w:p>
        </w:tc>
      </w:tr>
      <w:tr w:rsidR="00632146" w:rsidRPr="0053542D">
        <w:tc>
          <w:tcPr>
            <w:tcW w:w="1532" w:type="dxa"/>
          </w:tcPr>
          <w:p w:rsidR="00632146" w:rsidRDefault="00632146" w:rsidP="0072170F">
            <w:pPr>
              <w:pStyle w:val="TableText"/>
            </w:pPr>
            <w:r w:rsidRPr="00D75F6C">
              <w:rPr>
                <w:rFonts w:asciiTheme="minorHAnsi" w:hAnsiTheme="minorHAnsi"/>
              </w:rPr>
              <w:t>W.9-10.9</w:t>
            </w:r>
          </w:p>
        </w:tc>
        <w:tc>
          <w:tcPr>
            <w:tcW w:w="7936" w:type="dxa"/>
          </w:tcPr>
          <w:p w:rsidR="00632146" w:rsidRDefault="00632146" w:rsidP="0072170F">
            <w:pPr>
              <w:pStyle w:val="TableText"/>
            </w:pPr>
            <w:r w:rsidRPr="00D75F6C">
              <w:rPr>
                <w:rFonts w:asciiTheme="minorHAnsi" w:hAnsiTheme="minorHAnsi" w:cs="Arial"/>
              </w:rPr>
              <w:t>Draw evidence from literary or informational texts to support analysis, reflection, and research.</w:t>
            </w:r>
          </w:p>
        </w:tc>
      </w:tr>
      <w:tr w:rsidR="00F308FF" w:rsidRPr="00CF2582">
        <w:tc>
          <w:tcPr>
            <w:tcW w:w="9468" w:type="dxa"/>
            <w:gridSpan w:val="2"/>
            <w:shd w:val="clear" w:color="auto" w:fill="76923C"/>
          </w:tcPr>
          <w:p w:rsidR="00F308FF" w:rsidRPr="00CF2582" w:rsidRDefault="00F308FF" w:rsidP="0072170F">
            <w:pPr>
              <w:pStyle w:val="TableHeaders"/>
            </w:pPr>
            <w:r w:rsidRPr="00CF2582">
              <w:t>Addressed Standard</w:t>
            </w:r>
            <w:r w:rsidR="00583FF7">
              <w:t>(s)</w:t>
            </w:r>
          </w:p>
        </w:tc>
      </w:tr>
      <w:tr w:rsidR="00172FBD" w:rsidRPr="0053542D">
        <w:tc>
          <w:tcPr>
            <w:tcW w:w="1532" w:type="dxa"/>
          </w:tcPr>
          <w:p w:rsidR="00172FBD" w:rsidRDefault="00172FBD" w:rsidP="0072170F">
            <w:pPr>
              <w:pStyle w:val="TableText"/>
            </w:pPr>
            <w:r>
              <w:t>RL.</w:t>
            </w:r>
            <w:r w:rsidR="00CC277C">
              <w:t>9-</w:t>
            </w:r>
            <w:r>
              <w:t>10.1</w:t>
            </w:r>
          </w:p>
        </w:tc>
        <w:tc>
          <w:tcPr>
            <w:tcW w:w="7936" w:type="dxa"/>
          </w:tcPr>
          <w:p w:rsidR="00172FBD" w:rsidRDefault="00172FBD" w:rsidP="0072170F">
            <w:pPr>
              <w:pStyle w:val="TableText"/>
            </w:pPr>
            <w:r>
              <w:t>Cite strong and thorough textual evidence to support analysis of what the text says explicitly as well as inferences drawn from the text.</w:t>
            </w:r>
          </w:p>
        </w:tc>
      </w:tr>
      <w:tr w:rsidR="00A52118" w:rsidRPr="0053542D">
        <w:tc>
          <w:tcPr>
            <w:tcW w:w="1532" w:type="dxa"/>
          </w:tcPr>
          <w:p w:rsidR="00A52118" w:rsidRDefault="00A52118" w:rsidP="0072170F">
            <w:pPr>
              <w:pStyle w:val="TableText"/>
            </w:pPr>
            <w:r>
              <w:t>RL.</w:t>
            </w:r>
            <w:r w:rsidR="00CC277C">
              <w:t>9-</w:t>
            </w:r>
            <w:r>
              <w:t>10.</w:t>
            </w:r>
            <w:r w:rsidR="00414EE1">
              <w:t>2</w:t>
            </w:r>
          </w:p>
        </w:tc>
        <w:tc>
          <w:tcPr>
            <w:tcW w:w="7936" w:type="dxa"/>
          </w:tcPr>
          <w:p w:rsidR="00A52118" w:rsidRDefault="00414EE1" w:rsidP="0072170F">
            <w:pPr>
              <w:pStyle w:val="TableText"/>
            </w:pPr>
            <w:r>
              <w:t>Determine a theme or central idea of a text and analyze in detail its development over the course of the text, including how it emerges and is shaped and refined by specific details; provide an objective summary of the text.</w:t>
            </w:r>
          </w:p>
        </w:tc>
      </w:tr>
    </w:tbl>
    <w:p w:rsidR="00C4787C" w:rsidRDefault="00C4787C" w:rsidP="00A24DAB">
      <w:pPr>
        <w:pStyle w:val="Heading1"/>
      </w:pPr>
      <w:r>
        <w:lastRenderedPageBreak/>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2E4C92">
        <w:tc>
          <w:tcPr>
            <w:tcW w:w="9478" w:type="dxa"/>
            <w:shd w:val="clear" w:color="auto" w:fill="76923C"/>
          </w:tcPr>
          <w:p w:rsidR="00D920A6" w:rsidRPr="002E4C92" w:rsidRDefault="00D920A6" w:rsidP="0072170F">
            <w:pPr>
              <w:pStyle w:val="TableHeaders"/>
            </w:pPr>
            <w:r w:rsidRPr="002E4C92">
              <w:t>Assessment(s)</w:t>
            </w:r>
          </w:p>
        </w:tc>
      </w:tr>
      <w:tr w:rsidR="00B231AA">
        <w:tc>
          <w:tcPr>
            <w:tcW w:w="9478" w:type="dxa"/>
            <w:tcBorders>
              <w:top w:val="single" w:sz="4" w:space="0" w:color="auto"/>
              <w:left w:val="single" w:sz="4" w:space="0" w:color="auto"/>
              <w:bottom w:val="single" w:sz="4" w:space="0" w:color="auto"/>
              <w:right w:val="single" w:sz="4" w:space="0" w:color="auto"/>
            </w:tcBorders>
          </w:tcPr>
          <w:p w:rsidR="00F54EB1" w:rsidDel="00B05743" w:rsidRDefault="00397733" w:rsidP="00397733">
            <w:pPr>
              <w:pStyle w:val="TableText"/>
            </w:pPr>
            <w:r w:rsidRPr="00FE6A20">
              <w:t xml:space="preserve">The learning in this lesson </w:t>
            </w:r>
            <w:r w:rsidR="005B45BC">
              <w:t>is</w:t>
            </w:r>
            <w:r w:rsidRPr="00FE6A20">
              <w:t xml:space="preserve"> captured through a Quick Write at the end of the lesson. Students answer the following prompt based on the reading completed</w:t>
            </w:r>
            <w:r w:rsidR="00C32667">
              <w:t xml:space="preserve"> i</w:t>
            </w:r>
            <w:r>
              <w:t>n this lesson, and in each subsequent lesson in the unit</w:t>
            </w:r>
            <w:r w:rsidR="00C32667">
              <w:t>,</w:t>
            </w:r>
            <w:r>
              <w:t xml:space="preserve"> with a Quick Write assessment</w:t>
            </w:r>
            <w:r w:rsidR="00F54EB1">
              <w:t>.</w:t>
            </w:r>
            <w:r w:rsidR="00B05743">
              <w:rPr>
                <w:rFonts w:cs="Calibri"/>
              </w:rPr>
              <w:t xml:space="preserve"> </w:t>
            </w:r>
          </w:p>
          <w:p w:rsidR="00DE57DF" w:rsidRDefault="00414EE1">
            <w:pPr>
              <w:pStyle w:val="BulletedList"/>
            </w:pPr>
            <w:r>
              <w:rPr>
                <w:rFonts w:cs="Calibri"/>
              </w:rPr>
              <w:t xml:space="preserve">How does Waverly’s character develop through </w:t>
            </w:r>
            <w:r w:rsidR="00563EDF">
              <w:rPr>
                <w:rFonts w:cs="Calibri"/>
              </w:rPr>
              <w:t>confrontation and competition</w:t>
            </w:r>
            <w:r w:rsidR="00E1332F">
              <w:rPr>
                <w:rFonts w:cs="Calibri"/>
              </w:rPr>
              <w:t xml:space="preserve">? </w:t>
            </w:r>
            <w:r w:rsidR="00506144">
              <w:rPr>
                <w:rFonts w:cs="Calibri"/>
              </w:rPr>
              <w:t>Draw upon evidence from the entire chapter to support your understanding.</w:t>
            </w:r>
          </w:p>
        </w:tc>
      </w:tr>
      <w:tr w:rsidR="00263AF5" w:rsidRPr="002E4C92">
        <w:tc>
          <w:tcPr>
            <w:tcW w:w="9478" w:type="dxa"/>
            <w:shd w:val="clear" w:color="auto" w:fill="76923C"/>
          </w:tcPr>
          <w:p w:rsidR="00D920A6" w:rsidRPr="002E4C92" w:rsidRDefault="00D920A6" w:rsidP="0072170F">
            <w:pPr>
              <w:pStyle w:val="TableHeaders"/>
            </w:pPr>
            <w:r w:rsidRPr="002E4C92">
              <w:t>High Performance Response(s)</w:t>
            </w:r>
          </w:p>
        </w:tc>
      </w:tr>
      <w:tr w:rsidR="00D920A6">
        <w:trPr>
          <w:trHeight w:val="3104"/>
        </w:trPr>
        <w:tc>
          <w:tcPr>
            <w:tcW w:w="9478" w:type="dxa"/>
          </w:tcPr>
          <w:p w:rsidR="005B4FEE" w:rsidRDefault="005B4FEE" w:rsidP="005B4FEE">
            <w:pPr>
              <w:pStyle w:val="TableText"/>
            </w:pPr>
            <w:r>
              <w:t xml:space="preserve">A High Performance Response </w:t>
            </w:r>
            <w:r w:rsidR="002B1FDB">
              <w:t>should</w:t>
            </w:r>
            <w:r>
              <w:t>:</w:t>
            </w:r>
          </w:p>
          <w:p w:rsidR="00A35635" w:rsidRDefault="008C3F47" w:rsidP="0072170F">
            <w:pPr>
              <w:pStyle w:val="BulletedList"/>
            </w:pPr>
            <w:r>
              <w:t>Include a</w:t>
            </w:r>
            <w:r w:rsidR="00172FBD">
              <w:t xml:space="preserve"> clear statement </w:t>
            </w:r>
            <w:r w:rsidR="004E7C5E">
              <w:t xml:space="preserve">with </w:t>
            </w:r>
            <w:r w:rsidR="00CC277C">
              <w:t>well-</w:t>
            </w:r>
            <w:r w:rsidR="00172FBD">
              <w:t>organized details to support observations</w:t>
            </w:r>
            <w:r w:rsidR="000D049B">
              <w:t xml:space="preserve"> around how Waverly’s development and her interactions with other characters advance the plot and develop the theme (RL.9-10.3)</w:t>
            </w:r>
            <w:r w:rsidR="00172FBD">
              <w:t xml:space="preserve">. </w:t>
            </w:r>
          </w:p>
          <w:p w:rsidR="00A35635" w:rsidRDefault="008C3F47" w:rsidP="0072170F">
            <w:pPr>
              <w:pStyle w:val="BulletedList"/>
            </w:pPr>
            <w:r>
              <w:t>Incorporate k</w:t>
            </w:r>
            <w:r w:rsidR="00A35635">
              <w:t>ey details from across the chapter, not just from this lesson’s reading (RL.9-10.1, W.9-10.9).</w:t>
            </w:r>
          </w:p>
          <w:p w:rsidR="00172FBD" w:rsidRPr="003908D2" w:rsidRDefault="008C3F47" w:rsidP="00A96C12">
            <w:pPr>
              <w:pStyle w:val="BulletedList"/>
            </w:pPr>
            <w:r>
              <w:t>Develop a</w:t>
            </w:r>
            <w:r w:rsidR="00A96C12">
              <w:t>n</w:t>
            </w:r>
            <w:r w:rsidR="00A35635">
              <w:t xml:space="preserve"> analy</w:t>
            </w:r>
            <w:r w:rsidR="00A96C12">
              <w:t>sis of</w:t>
            </w:r>
            <w:r w:rsidR="00A35635">
              <w:t xml:space="preserve"> this prompt from a variety of angles, </w:t>
            </w:r>
            <w:r w:rsidR="00A96C12">
              <w:t>with a</w:t>
            </w:r>
            <w:r w:rsidR="00A35635">
              <w:t xml:space="preserve"> consider</w:t>
            </w:r>
            <w:r w:rsidR="00A96C12">
              <w:t>ation of</w:t>
            </w:r>
            <w:r w:rsidR="00A35635">
              <w:t xml:space="preserve"> how </w:t>
            </w:r>
            <w:r w:rsidR="00A35635" w:rsidRPr="000D049B">
              <w:t>Waverly</w:t>
            </w:r>
            <w:r w:rsidR="00C32667">
              <w:t>’</w:t>
            </w:r>
            <w:r w:rsidR="00A35635">
              <w:t>s confrontations with her</w:t>
            </w:r>
            <w:r w:rsidR="00A35635" w:rsidRPr="000D049B">
              <w:t xml:space="preserve"> mother</w:t>
            </w:r>
            <w:r w:rsidR="00A35635">
              <w:t xml:space="preserve"> develop her character; how Waverly’s competition with herself develops her character; or how the expectations people have for Waverly, both in her family and in her community, develops her character. </w:t>
            </w:r>
          </w:p>
        </w:tc>
      </w:tr>
    </w:tbl>
    <w:p w:rsidR="00C4787C" w:rsidRDefault="00C4787C" w:rsidP="00A24DAB">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C02EC2">
        <w:tc>
          <w:tcPr>
            <w:tcW w:w="9450" w:type="dxa"/>
            <w:shd w:val="clear" w:color="auto" w:fill="76923C"/>
          </w:tcPr>
          <w:p w:rsidR="00D920A6" w:rsidRPr="00C02EC2" w:rsidRDefault="00F308FF" w:rsidP="0072170F">
            <w:pPr>
              <w:pStyle w:val="TableHeaders"/>
            </w:pPr>
            <w:r w:rsidRPr="00C02EC2">
              <w:t>Vocabulary to provide directly (will not include extended instruction)</w:t>
            </w:r>
          </w:p>
        </w:tc>
      </w:tr>
      <w:tr w:rsidR="00D920A6">
        <w:tc>
          <w:tcPr>
            <w:tcW w:w="9450" w:type="dxa"/>
          </w:tcPr>
          <w:p w:rsidR="00172FBD" w:rsidRDefault="005B0D7C" w:rsidP="00C32667">
            <w:pPr>
              <w:pStyle w:val="BulletedList"/>
            </w:pPr>
            <w:r>
              <w:t>v</w:t>
            </w:r>
            <w:r w:rsidR="00172FBD">
              <w:t>ain (adj.</w:t>
            </w:r>
            <w:r w:rsidR="000D7CFE">
              <w:t>)</w:t>
            </w:r>
            <w:r w:rsidR="00172FBD">
              <w:t xml:space="preserve"> – </w:t>
            </w:r>
            <w:r w:rsidR="00FD6CE3">
              <w:t xml:space="preserve">ineffectual or unsuccessful </w:t>
            </w:r>
          </w:p>
          <w:p w:rsidR="00D920A6" w:rsidRPr="00B231AA" w:rsidRDefault="005B0D7C" w:rsidP="00C32667">
            <w:pPr>
              <w:pStyle w:val="BulletedList"/>
            </w:pPr>
            <w:r>
              <w:t>p</w:t>
            </w:r>
            <w:r w:rsidR="00172FBD">
              <w:t>lane (n.</w:t>
            </w:r>
            <w:r w:rsidR="000D7CFE">
              <w:t>)</w:t>
            </w:r>
            <w:r w:rsidR="00172FBD">
              <w:t xml:space="preserve"> – </w:t>
            </w:r>
            <w:r w:rsidR="00FD6CE3">
              <w:t>a flat or level surface</w:t>
            </w:r>
          </w:p>
        </w:tc>
      </w:tr>
      <w:tr w:rsidR="00263AF5" w:rsidRPr="00F308FF">
        <w:tc>
          <w:tcPr>
            <w:tcW w:w="9450" w:type="dxa"/>
            <w:shd w:val="clear" w:color="auto" w:fill="76923C"/>
          </w:tcPr>
          <w:p w:rsidR="00D920A6" w:rsidRPr="002E4C92" w:rsidRDefault="00F308FF" w:rsidP="00C32667">
            <w:pPr>
              <w:pStyle w:val="TableHeaders"/>
            </w:pPr>
            <w:r w:rsidRPr="00F308FF">
              <w:t>Vocabulary to teach (may include direct word work a</w:t>
            </w:r>
            <w:r>
              <w:t xml:space="preserve">nd/or </w:t>
            </w:r>
            <w:r w:rsidR="00C32667">
              <w:t>q</w:t>
            </w:r>
            <w:r>
              <w:t>uestions)</w:t>
            </w:r>
          </w:p>
        </w:tc>
      </w:tr>
      <w:tr w:rsidR="00B231AA">
        <w:tc>
          <w:tcPr>
            <w:tcW w:w="9450" w:type="dxa"/>
          </w:tcPr>
          <w:p w:rsidR="00172FBD" w:rsidRDefault="005B0D7C" w:rsidP="00C32667">
            <w:pPr>
              <w:pStyle w:val="BulletedList"/>
            </w:pPr>
            <w:r>
              <w:t>c</w:t>
            </w:r>
            <w:r w:rsidR="00172FBD">
              <w:t>oncerning (v.</w:t>
            </w:r>
            <w:r w:rsidR="000D7CFE">
              <w:t>)</w:t>
            </w:r>
            <w:r w:rsidR="00172FBD">
              <w:t xml:space="preserve"> – </w:t>
            </w:r>
            <w:r w:rsidR="00FD6CE3">
              <w:t>relat</w:t>
            </w:r>
            <w:r w:rsidR="00050B53">
              <w:t>ing</w:t>
            </w:r>
            <w:r w:rsidR="00FD6CE3">
              <w:t xml:space="preserve"> to, </w:t>
            </w:r>
            <w:r w:rsidR="00172FBD">
              <w:t>be</w:t>
            </w:r>
            <w:r w:rsidR="00050B53">
              <w:t>ing</w:t>
            </w:r>
            <w:r w:rsidR="00172FBD">
              <w:t xml:space="preserve"> connected with</w:t>
            </w:r>
          </w:p>
          <w:p w:rsidR="00B231AA" w:rsidRPr="00B231AA" w:rsidRDefault="005B0D7C" w:rsidP="00C32667">
            <w:pPr>
              <w:pStyle w:val="BulletedList"/>
            </w:pPr>
            <w:r>
              <w:t>p</w:t>
            </w:r>
            <w:r w:rsidR="00172FBD">
              <w:t>ondered (v.</w:t>
            </w:r>
            <w:r w:rsidR="000D7CFE">
              <w:t>)</w:t>
            </w:r>
            <w:r w:rsidR="00172FBD">
              <w:t xml:space="preserve"> – consider</w:t>
            </w:r>
            <w:r w:rsidR="00050B53">
              <w:t>ed</w:t>
            </w:r>
            <w:r w:rsidR="00172FBD">
              <w:t xml:space="preserve"> something deeply and tho</w:t>
            </w:r>
            <w:r w:rsidR="00FD6CE3">
              <w:t>roughly</w:t>
            </w:r>
          </w:p>
        </w:tc>
      </w:tr>
    </w:tbl>
    <w:p w:rsidR="00C32667" w:rsidRDefault="00C32667" w:rsidP="00C32667"/>
    <w:p w:rsidR="00C32667" w:rsidRDefault="00C32667">
      <w:pPr>
        <w:spacing w:before="0" w:after="0" w:line="240" w:lineRule="auto"/>
      </w:pPr>
      <w:r>
        <w:br w:type="page"/>
      </w:r>
    </w:p>
    <w:p w:rsidR="00C4787C" w:rsidRDefault="00C4787C" w:rsidP="00A24DAB">
      <w:pPr>
        <w:pStyle w:val="Heading1"/>
      </w:pPr>
      <w:r>
        <w:lastRenderedPageBreak/>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263AF5" w:rsidRPr="00C02EC2">
        <w:tc>
          <w:tcPr>
            <w:tcW w:w="7830" w:type="dxa"/>
            <w:shd w:val="clear" w:color="auto" w:fill="76923C"/>
          </w:tcPr>
          <w:p w:rsidR="00730123" w:rsidRPr="00C02EC2" w:rsidRDefault="00730123" w:rsidP="0072170F">
            <w:pPr>
              <w:pStyle w:val="TableHeaders"/>
            </w:pPr>
            <w:r w:rsidRPr="00C02EC2">
              <w:t>Student-Facing Agenda</w:t>
            </w:r>
          </w:p>
        </w:tc>
        <w:tc>
          <w:tcPr>
            <w:tcW w:w="1638" w:type="dxa"/>
            <w:shd w:val="clear" w:color="auto" w:fill="76923C"/>
          </w:tcPr>
          <w:p w:rsidR="00730123" w:rsidRPr="00C02EC2" w:rsidRDefault="00730123" w:rsidP="0072170F">
            <w:pPr>
              <w:pStyle w:val="TableHeaders"/>
            </w:pPr>
            <w:r w:rsidRPr="00C02EC2">
              <w:t>% of Lesson</w:t>
            </w:r>
          </w:p>
        </w:tc>
      </w:tr>
      <w:tr w:rsidR="00730123">
        <w:tc>
          <w:tcPr>
            <w:tcW w:w="7830" w:type="dxa"/>
          </w:tcPr>
          <w:p w:rsidR="005F5D35" w:rsidRPr="0072170F" w:rsidRDefault="005F5D35" w:rsidP="0072170F">
            <w:pPr>
              <w:pStyle w:val="TableText"/>
              <w:rPr>
                <w:b/>
              </w:rPr>
            </w:pPr>
            <w:r w:rsidRPr="0072170F">
              <w:rPr>
                <w:b/>
              </w:rPr>
              <w:t>Standards &amp; Text:</w:t>
            </w:r>
          </w:p>
          <w:p w:rsidR="00F5501E" w:rsidRDefault="00F5501E" w:rsidP="00B92B45">
            <w:pPr>
              <w:pStyle w:val="BulletedList"/>
            </w:pPr>
            <w:r>
              <w:t>Standards:</w:t>
            </w:r>
            <w:r w:rsidR="00572159">
              <w:t xml:space="preserve"> </w:t>
            </w:r>
            <w:r w:rsidR="00B92B45">
              <w:t xml:space="preserve">RL.9-10.3, </w:t>
            </w:r>
            <w:r w:rsidR="00572159">
              <w:t>W.9-10.9,</w:t>
            </w:r>
            <w:r>
              <w:t xml:space="preserve"> </w:t>
            </w:r>
            <w:r w:rsidR="00C32667">
              <w:t>RL.9-10.1, RL.9-10.2</w:t>
            </w:r>
          </w:p>
          <w:p w:rsidR="00DB34C3" w:rsidRPr="0072170F" w:rsidRDefault="00F5501E" w:rsidP="0072170F">
            <w:pPr>
              <w:pStyle w:val="BulletedList"/>
              <w:keepNext/>
              <w:keepLines/>
              <w:rPr>
                <w:b/>
              </w:rPr>
            </w:pPr>
            <w:r>
              <w:t xml:space="preserve">Text: </w:t>
            </w:r>
            <w:r w:rsidR="00C32667" w:rsidRPr="00C32667">
              <w:rPr>
                <w:i/>
              </w:rPr>
              <w:t>The Joy Luck Club</w:t>
            </w:r>
            <w:r w:rsidR="00C32667">
              <w:t xml:space="preserve"> </w:t>
            </w:r>
            <w:r w:rsidR="00B92B45">
              <w:t>“</w:t>
            </w:r>
            <w:r w:rsidR="00580924">
              <w:t>Rules of the Game</w:t>
            </w:r>
            <w:r w:rsidR="00B92B45">
              <w:t>”</w:t>
            </w:r>
            <w:r w:rsidR="00580924">
              <w:t xml:space="preserve"> </w:t>
            </w:r>
            <w:r w:rsidR="00A1462D">
              <w:t>(pp.</w:t>
            </w:r>
            <w:r w:rsidR="00172FBD" w:rsidRPr="00172FBD">
              <w:t xml:space="preserve"> </w:t>
            </w:r>
            <w:r w:rsidR="00580924">
              <w:t>98</w:t>
            </w:r>
            <w:r w:rsidR="00A1462D">
              <w:t>–</w:t>
            </w:r>
            <w:r w:rsidR="00172FBD" w:rsidRPr="00172FBD">
              <w:t>101)</w:t>
            </w:r>
          </w:p>
          <w:p w:rsidR="005F5D35" w:rsidRPr="0072170F" w:rsidRDefault="005F5D35" w:rsidP="00C32667">
            <w:pPr>
              <w:pStyle w:val="TableText"/>
              <w:rPr>
                <w:b/>
              </w:rPr>
            </w:pPr>
            <w:r w:rsidRPr="0072170F">
              <w:rPr>
                <w:b/>
              </w:rPr>
              <w:t>Learning Sequence:</w:t>
            </w:r>
          </w:p>
          <w:p w:rsidR="00BE4EBD" w:rsidRPr="0072170F" w:rsidRDefault="00BE4EBD" w:rsidP="00FB1BC7">
            <w:pPr>
              <w:pStyle w:val="NumberedList0"/>
              <w:numPr>
                <w:ilvl w:val="0"/>
                <w:numId w:val="11"/>
              </w:numPr>
            </w:pPr>
            <w:r w:rsidRPr="0072170F">
              <w:t>Introduction of Lesson Agenda</w:t>
            </w:r>
          </w:p>
          <w:p w:rsidR="00BE4EBD" w:rsidRPr="0072170F" w:rsidRDefault="00BE4EBD" w:rsidP="00FB1BC7">
            <w:pPr>
              <w:pStyle w:val="NumberedList0"/>
              <w:numPr>
                <w:ilvl w:val="0"/>
                <w:numId w:val="11"/>
              </w:numPr>
            </w:pPr>
            <w:r w:rsidRPr="0072170F">
              <w:t>Homework Accountability</w:t>
            </w:r>
          </w:p>
          <w:p w:rsidR="00BE4EBD" w:rsidRPr="0072170F" w:rsidRDefault="002D7B9E" w:rsidP="00FB1BC7">
            <w:pPr>
              <w:pStyle w:val="NumberedList0"/>
              <w:numPr>
                <w:ilvl w:val="0"/>
                <w:numId w:val="11"/>
              </w:numPr>
            </w:pPr>
            <w:r>
              <w:t>Pages 98–101 Reading and</w:t>
            </w:r>
            <w:r w:rsidR="00A52118" w:rsidRPr="0072170F">
              <w:t xml:space="preserve"> Discussion</w:t>
            </w:r>
          </w:p>
          <w:p w:rsidR="00BE4EBD" w:rsidRPr="0072170F" w:rsidRDefault="00172FBD" w:rsidP="00FB1BC7">
            <w:pPr>
              <w:pStyle w:val="NumberedList0"/>
              <w:numPr>
                <w:ilvl w:val="0"/>
                <w:numId w:val="11"/>
              </w:numPr>
            </w:pPr>
            <w:r w:rsidRPr="0072170F">
              <w:t>Quick Write</w:t>
            </w:r>
          </w:p>
          <w:p w:rsidR="00730123" w:rsidRDefault="00BE4EBD" w:rsidP="00FB1BC7">
            <w:pPr>
              <w:pStyle w:val="NumberedList0"/>
              <w:numPr>
                <w:ilvl w:val="0"/>
                <w:numId w:val="11"/>
              </w:numPr>
            </w:pPr>
            <w:r w:rsidRPr="0072170F">
              <w:t>Closing</w:t>
            </w:r>
          </w:p>
        </w:tc>
        <w:tc>
          <w:tcPr>
            <w:tcW w:w="1638" w:type="dxa"/>
          </w:tcPr>
          <w:p w:rsidR="00C07D88" w:rsidRPr="00C02EC2" w:rsidRDefault="00C07D88" w:rsidP="0072170F">
            <w:pPr>
              <w:pStyle w:val="TableText"/>
            </w:pPr>
          </w:p>
          <w:p w:rsidR="00EE360E" w:rsidRPr="00C02EC2" w:rsidRDefault="00EE360E" w:rsidP="0072170F">
            <w:pPr>
              <w:pStyle w:val="TableText"/>
            </w:pPr>
          </w:p>
          <w:p w:rsidR="005F5D35" w:rsidRDefault="005F5D35" w:rsidP="0072170F">
            <w:pPr>
              <w:pStyle w:val="TableText"/>
            </w:pPr>
          </w:p>
          <w:p w:rsidR="0072170F" w:rsidRDefault="0072170F" w:rsidP="00C32667">
            <w:pPr>
              <w:pStyle w:val="TableText"/>
            </w:pPr>
          </w:p>
          <w:p w:rsidR="00BE4EBD" w:rsidRDefault="00BE4EBD" w:rsidP="0072170F">
            <w:pPr>
              <w:pStyle w:val="NumberedList"/>
            </w:pPr>
            <w:r>
              <w:t>5%</w:t>
            </w:r>
          </w:p>
          <w:p w:rsidR="00BE4EBD" w:rsidRDefault="00E05649" w:rsidP="0072170F">
            <w:pPr>
              <w:pStyle w:val="NumberedList"/>
            </w:pPr>
            <w:r>
              <w:t>10</w:t>
            </w:r>
            <w:r w:rsidR="00BE4EBD">
              <w:t>%</w:t>
            </w:r>
          </w:p>
          <w:p w:rsidR="00BE4EBD" w:rsidRDefault="00172FBD" w:rsidP="0072170F">
            <w:pPr>
              <w:pStyle w:val="NumberedList"/>
            </w:pPr>
            <w:r>
              <w:t>5</w:t>
            </w:r>
            <w:r w:rsidR="00E05649">
              <w:t>0</w:t>
            </w:r>
            <w:r w:rsidR="00BE4EBD">
              <w:t>%</w:t>
            </w:r>
          </w:p>
          <w:p w:rsidR="00BE4EBD" w:rsidRDefault="000A7C0B" w:rsidP="0072170F">
            <w:pPr>
              <w:pStyle w:val="NumberedList"/>
            </w:pPr>
            <w:r>
              <w:t>30</w:t>
            </w:r>
            <w:r w:rsidR="00BE4EBD">
              <w:t>%</w:t>
            </w:r>
          </w:p>
          <w:p w:rsidR="00AF5A63" w:rsidRDefault="00BE4EBD" w:rsidP="0072170F">
            <w:pPr>
              <w:pStyle w:val="NumberedList"/>
            </w:pPr>
            <w:r>
              <w:t>5%</w:t>
            </w:r>
          </w:p>
        </w:tc>
      </w:tr>
    </w:tbl>
    <w:p w:rsidR="003368BF" w:rsidRDefault="00F308FF" w:rsidP="00A24DAB">
      <w:pPr>
        <w:pStyle w:val="Heading1"/>
      </w:pPr>
      <w:r>
        <w:t>Materials</w:t>
      </w:r>
    </w:p>
    <w:p w:rsidR="00F5501E" w:rsidRPr="006E7D3C" w:rsidRDefault="00332F82" w:rsidP="0072170F">
      <w:pPr>
        <w:pStyle w:val="BulletedList"/>
      </w:pPr>
      <w:r>
        <w:t xml:space="preserve">Student copies of the </w:t>
      </w:r>
      <w:r w:rsidR="000D049B">
        <w:t>Short Response Rubric and Checklist</w:t>
      </w:r>
      <w:r w:rsidR="00D209BC">
        <w:t xml:space="preserve"> (refer to 10.1.1 Lesson </w:t>
      </w:r>
      <w:r w:rsidR="00EA54E5">
        <w:t>1</w:t>
      </w:r>
      <w:r w:rsidR="00D209BC">
        <w:t>)</w:t>
      </w:r>
    </w:p>
    <w:p w:rsidR="00C4787C" w:rsidRDefault="00C4787C" w:rsidP="00A24DAB">
      <w:pPr>
        <w:pStyle w:val="Heading1"/>
      </w:pPr>
      <w:r w:rsidRPr="00A24DAB">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61247A" w:rsidRPr="001C6EA7">
        <w:tc>
          <w:tcPr>
            <w:tcW w:w="9468" w:type="dxa"/>
            <w:gridSpan w:val="2"/>
            <w:shd w:val="clear" w:color="auto" w:fill="76923C" w:themeFill="accent3" w:themeFillShade="BF"/>
          </w:tcPr>
          <w:p w:rsidR="0061247A" w:rsidRPr="001C6EA7" w:rsidRDefault="0061247A" w:rsidP="000449D8">
            <w:pPr>
              <w:pStyle w:val="TableHeaders"/>
            </w:pPr>
            <w:r w:rsidRPr="001C6EA7">
              <w:t>How to Use the Learning Sequence</w:t>
            </w:r>
          </w:p>
        </w:tc>
      </w:tr>
      <w:tr w:rsidR="0061247A" w:rsidRPr="000D6FA4">
        <w:tc>
          <w:tcPr>
            <w:tcW w:w="894" w:type="dxa"/>
            <w:shd w:val="clear" w:color="auto" w:fill="76923C" w:themeFill="accent3" w:themeFillShade="BF"/>
          </w:tcPr>
          <w:p w:rsidR="0061247A" w:rsidRPr="000D6FA4" w:rsidRDefault="0061247A" w:rsidP="000449D8">
            <w:pPr>
              <w:pStyle w:val="TableHeaders"/>
            </w:pPr>
            <w:r w:rsidRPr="000D6FA4">
              <w:t>Symbol</w:t>
            </w:r>
          </w:p>
        </w:tc>
        <w:tc>
          <w:tcPr>
            <w:tcW w:w="8574" w:type="dxa"/>
            <w:shd w:val="clear" w:color="auto" w:fill="76923C" w:themeFill="accent3" w:themeFillShade="BF"/>
          </w:tcPr>
          <w:p w:rsidR="0061247A" w:rsidRPr="000D6FA4" w:rsidRDefault="0061247A" w:rsidP="000449D8">
            <w:pPr>
              <w:pStyle w:val="TableHeaders"/>
            </w:pPr>
            <w:r w:rsidRPr="000D6FA4">
              <w:t>Type of Text &amp; Interpretation of the Symbol</w:t>
            </w:r>
          </w:p>
        </w:tc>
      </w:tr>
      <w:tr w:rsidR="0061247A" w:rsidRPr="00E65C14">
        <w:tc>
          <w:tcPr>
            <w:tcW w:w="894" w:type="dxa"/>
          </w:tcPr>
          <w:p w:rsidR="0061247A" w:rsidRPr="00E65C14" w:rsidRDefault="0061247A" w:rsidP="000449D8">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61247A" w:rsidRPr="00E65C14" w:rsidRDefault="0061247A" w:rsidP="000449D8">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61247A" w:rsidRPr="000D6FA4">
        <w:tc>
          <w:tcPr>
            <w:tcW w:w="894" w:type="dxa"/>
            <w:vMerge w:val="restart"/>
            <w:vAlign w:val="center"/>
          </w:tcPr>
          <w:p w:rsidR="0061247A" w:rsidRPr="00A948B3" w:rsidRDefault="0061247A" w:rsidP="000449D8">
            <w:pPr>
              <w:spacing w:before="20" w:after="20" w:line="240" w:lineRule="auto"/>
              <w:jc w:val="center"/>
              <w:rPr>
                <w:sz w:val="18"/>
              </w:rPr>
            </w:pPr>
            <w:r>
              <w:rPr>
                <w:sz w:val="18"/>
              </w:rPr>
              <w:t>n</w:t>
            </w:r>
            <w:r w:rsidRPr="00A948B3">
              <w:rPr>
                <w:sz w:val="18"/>
              </w:rPr>
              <w:t>o symbol</w:t>
            </w:r>
          </w:p>
        </w:tc>
        <w:tc>
          <w:tcPr>
            <w:tcW w:w="8574" w:type="dxa"/>
          </w:tcPr>
          <w:p w:rsidR="0061247A" w:rsidRPr="000D6FA4" w:rsidRDefault="0061247A" w:rsidP="000449D8">
            <w:pPr>
              <w:spacing w:before="20" w:after="20" w:line="240" w:lineRule="auto"/>
              <w:rPr>
                <w:sz w:val="20"/>
              </w:rPr>
            </w:pPr>
            <w:r>
              <w:rPr>
                <w:sz w:val="20"/>
              </w:rPr>
              <w:t xml:space="preserve">Plain text </w:t>
            </w:r>
            <w:r w:rsidRPr="000D6FA4">
              <w:rPr>
                <w:sz w:val="20"/>
              </w:rPr>
              <w:t>indicates teacher action.</w:t>
            </w:r>
          </w:p>
        </w:tc>
      </w:tr>
      <w:tr w:rsidR="0061247A" w:rsidRPr="000D6FA4">
        <w:tc>
          <w:tcPr>
            <w:tcW w:w="894" w:type="dxa"/>
            <w:vMerge/>
          </w:tcPr>
          <w:p w:rsidR="0061247A" w:rsidRPr="000D6FA4" w:rsidRDefault="0061247A" w:rsidP="000449D8">
            <w:pPr>
              <w:spacing w:before="20" w:after="20" w:line="240" w:lineRule="auto"/>
              <w:jc w:val="center"/>
              <w:rPr>
                <w:b/>
                <w:color w:val="000000" w:themeColor="text1"/>
                <w:sz w:val="20"/>
              </w:rPr>
            </w:pPr>
          </w:p>
        </w:tc>
        <w:tc>
          <w:tcPr>
            <w:tcW w:w="8574" w:type="dxa"/>
          </w:tcPr>
          <w:p w:rsidR="0061247A" w:rsidRPr="000D6FA4" w:rsidRDefault="0061247A" w:rsidP="000449D8">
            <w:pPr>
              <w:spacing w:before="20" w:after="20" w:line="240" w:lineRule="auto"/>
              <w:rPr>
                <w:color w:val="4F81BD" w:themeColor="accent1"/>
                <w:sz w:val="20"/>
              </w:rPr>
            </w:pPr>
            <w:r w:rsidRPr="00BA46CB">
              <w:rPr>
                <w:b/>
                <w:sz w:val="20"/>
              </w:rPr>
              <w:t>Bold text indicates questions for the teacher to ask students.</w:t>
            </w:r>
          </w:p>
        </w:tc>
      </w:tr>
      <w:tr w:rsidR="0061247A" w:rsidRPr="000D6FA4">
        <w:tc>
          <w:tcPr>
            <w:tcW w:w="894" w:type="dxa"/>
            <w:vMerge/>
          </w:tcPr>
          <w:p w:rsidR="0061247A" w:rsidRPr="000D6FA4" w:rsidRDefault="0061247A" w:rsidP="000449D8">
            <w:pPr>
              <w:spacing w:before="20" w:after="20" w:line="240" w:lineRule="auto"/>
              <w:jc w:val="center"/>
              <w:rPr>
                <w:b/>
                <w:color w:val="000000" w:themeColor="text1"/>
                <w:sz w:val="20"/>
              </w:rPr>
            </w:pPr>
          </w:p>
        </w:tc>
        <w:tc>
          <w:tcPr>
            <w:tcW w:w="8574" w:type="dxa"/>
          </w:tcPr>
          <w:p w:rsidR="0061247A" w:rsidRPr="001E189E" w:rsidRDefault="0061247A" w:rsidP="000449D8">
            <w:pPr>
              <w:spacing w:before="20" w:after="20" w:line="240" w:lineRule="auto"/>
              <w:rPr>
                <w:i/>
                <w:sz w:val="20"/>
              </w:rPr>
            </w:pPr>
            <w:r w:rsidRPr="001E189E">
              <w:rPr>
                <w:i/>
                <w:sz w:val="20"/>
              </w:rPr>
              <w:t>Italicized text indicates a vocabulary word.</w:t>
            </w:r>
          </w:p>
        </w:tc>
      </w:tr>
      <w:tr w:rsidR="0061247A"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61247A" w:rsidRDefault="0061247A" w:rsidP="000449D8">
            <w:pPr>
              <w:spacing w:before="40" w:after="0" w:line="240" w:lineRule="auto"/>
              <w:jc w:val="center"/>
              <w:rPr>
                <w:sz w:val="20"/>
              </w:rPr>
            </w:pPr>
            <w:r>
              <w:sym w:font="Webdings" w:char="F034"/>
            </w:r>
          </w:p>
        </w:tc>
        <w:tc>
          <w:tcPr>
            <w:tcW w:w="8574" w:type="dxa"/>
          </w:tcPr>
          <w:p w:rsidR="0061247A" w:rsidRPr="000C0112" w:rsidRDefault="0061247A" w:rsidP="000449D8">
            <w:pPr>
              <w:spacing w:before="20" w:after="20" w:line="240" w:lineRule="auto"/>
              <w:rPr>
                <w:sz w:val="20"/>
              </w:rPr>
            </w:pPr>
            <w:r w:rsidRPr="001708C2">
              <w:rPr>
                <w:sz w:val="20"/>
              </w:rPr>
              <w:t>Indicates student action(s).</w:t>
            </w:r>
          </w:p>
        </w:tc>
      </w:tr>
      <w:tr w:rsidR="0061247A"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61247A" w:rsidRDefault="0061247A" w:rsidP="000449D8">
            <w:pPr>
              <w:spacing w:before="80" w:after="0" w:line="240" w:lineRule="auto"/>
              <w:jc w:val="center"/>
              <w:rPr>
                <w:sz w:val="20"/>
              </w:rPr>
            </w:pPr>
            <w:r>
              <w:rPr>
                <w:sz w:val="20"/>
              </w:rPr>
              <w:sym w:font="Webdings" w:char="F028"/>
            </w:r>
          </w:p>
        </w:tc>
        <w:tc>
          <w:tcPr>
            <w:tcW w:w="8574" w:type="dxa"/>
          </w:tcPr>
          <w:p w:rsidR="0061247A" w:rsidRPr="000C0112" w:rsidRDefault="0061247A" w:rsidP="000449D8">
            <w:pPr>
              <w:spacing w:before="20" w:after="20" w:line="240" w:lineRule="auto"/>
              <w:rPr>
                <w:sz w:val="20"/>
              </w:rPr>
            </w:pPr>
            <w:r w:rsidRPr="001708C2">
              <w:rPr>
                <w:sz w:val="20"/>
              </w:rPr>
              <w:t>Indicates possible student response(s) to teacher questions.</w:t>
            </w:r>
          </w:p>
        </w:tc>
      </w:tr>
      <w:tr w:rsidR="0061247A" w:rsidRPr="000D6FA4">
        <w:tc>
          <w:tcPr>
            <w:tcW w:w="894" w:type="dxa"/>
            <w:vAlign w:val="bottom"/>
          </w:tcPr>
          <w:p w:rsidR="0061247A" w:rsidRPr="000D6FA4" w:rsidRDefault="0061247A" w:rsidP="000449D8">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61247A" w:rsidRPr="000D6FA4" w:rsidRDefault="0061247A" w:rsidP="000449D8">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607856" w:rsidRPr="00A24DAB" w:rsidRDefault="00BB27BA" w:rsidP="0072170F">
      <w:pPr>
        <w:pStyle w:val="LearningSequenceHeader0"/>
      </w:pPr>
      <w:r w:rsidRPr="00A24DAB">
        <w:t>Activity 1</w:t>
      </w:r>
      <w:r w:rsidR="00607856" w:rsidRPr="00A24DAB">
        <w:t xml:space="preserve">: </w:t>
      </w:r>
      <w:r w:rsidRPr="00A24DAB">
        <w:t>Introduction of Lesson Agenda</w:t>
      </w:r>
      <w:r w:rsidR="00607856" w:rsidRPr="00A24DAB">
        <w:tab/>
      </w:r>
      <w:r w:rsidRPr="00A24DAB">
        <w:t>5</w:t>
      </w:r>
      <w:r w:rsidR="00607856" w:rsidRPr="00A24DAB">
        <w:t>%</w:t>
      </w:r>
    </w:p>
    <w:p w:rsidR="00172FBD" w:rsidRDefault="00F76CF4" w:rsidP="0072170F">
      <w:pPr>
        <w:pStyle w:val="TA"/>
      </w:pPr>
      <w:r w:rsidRPr="00CD58E0">
        <w:t xml:space="preserve">Begin by introducing the agenda </w:t>
      </w:r>
      <w:r>
        <w:t xml:space="preserve">and assessed standard </w:t>
      </w:r>
      <w:r w:rsidRPr="00CD58E0">
        <w:t>for this lesson</w:t>
      </w:r>
      <w:r>
        <w:t xml:space="preserve">: </w:t>
      </w:r>
      <w:r w:rsidR="00C32667">
        <w:t xml:space="preserve">RL.9-10.3 and </w:t>
      </w:r>
      <w:r>
        <w:t>W.9-10.9</w:t>
      </w:r>
      <w:r w:rsidRPr="00CD58E0">
        <w:t xml:space="preserve">. </w:t>
      </w:r>
      <w:r w:rsidR="00172FBD">
        <w:t xml:space="preserve">In this </w:t>
      </w:r>
      <w:r w:rsidR="0072170F">
        <w:t>lesson,</w:t>
      </w:r>
      <w:r w:rsidR="00172FBD">
        <w:t xml:space="preserve"> students complete their close reading of </w:t>
      </w:r>
      <w:r w:rsidR="000D7CFE">
        <w:t>“</w:t>
      </w:r>
      <w:r w:rsidR="00C476B9" w:rsidRPr="00C476B9">
        <w:t>Rules of the Game</w:t>
      </w:r>
      <w:r w:rsidR="000D7CFE">
        <w:rPr>
          <w:i/>
        </w:rPr>
        <w:t>”</w:t>
      </w:r>
      <w:r w:rsidR="00172FBD">
        <w:rPr>
          <w:i/>
        </w:rPr>
        <w:t xml:space="preserve"> </w:t>
      </w:r>
      <w:r w:rsidR="00172FBD">
        <w:t xml:space="preserve">and consider </w:t>
      </w:r>
      <w:r w:rsidR="00A52118">
        <w:t xml:space="preserve">the development of </w:t>
      </w:r>
      <w:r w:rsidR="00F14D80">
        <w:t xml:space="preserve">Waverly’s character </w:t>
      </w:r>
      <w:r w:rsidR="00A52118">
        <w:t>throughout the entire chapter.</w:t>
      </w:r>
    </w:p>
    <w:p w:rsidR="00D42F90" w:rsidRDefault="00172FBD" w:rsidP="0072170F">
      <w:pPr>
        <w:pStyle w:val="TA"/>
      </w:pPr>
      <w:r>
        <w:t xml:space="preserve">Begin by displaying the Quick Write prompt on the board: </w:t>
      </w:r>
    </w:p>
    <w:p w:rsidR="00DE57DF" w:rsidRDefault="00F14D80">
      <w:pPr>
        <w:pStyle w:val="Q"/>
      </w:pPr>
      <w:r>
        <w:lastRenderedPageBreak/>
        <w:t xml:space="preserve">How does Waverly’s character develop through confrontation and competition? Draw upon evidence from throughout the chapter to support your understanding. </w:t>
      </w:r>
    </w:p>
    <w:p w:rsidR="00172FBD" w:rsidRDefault="00172FBD" w:rsidP="0072170F">
      <w:pPr>
        <w:pStyle w:val="TA"/>
      </w:pPr>
      <w:r>
        <w:t>Instruct students to conside</w:t>
      </w:r>
      <w:r w:rsidR="008E4DAC">
        <w:t>r the prompt, and briefly note</w:t>
      </w:r>
      <w:r>
        <w:t xml:space="preserve"> their initial response. </w:t>
      </w:r>
    </w:p>
    <w:p w:rsidR="00867E0F" w:rsidRDefault="00C93F18" w:rsidP="0072170F">
      <w:pPr>
        <w:pStyle w:val="TA"/>
      </w:pPr>
      <w:r>
        <w:t xml:space="preserve">Inform </w:t>
      </w:r>
      <w:r w:rsidR="00172FBD">
        <w:t>students that the prompt will remain on the board for the duration of the class. At the end of this lesson, students will respond bri</w:t>
      </w:r>
      <w:r w:rsidR="008E4DAC">
        <w:t>efly in writing to this focus</w:t>
      </w:r>
      <w:r w:rsidR="00172FBD">
        <w:t xml:space="preserve"> question, and see how their opinions have shifted in light of the key details of this lesson’s excerpt. </w:t>
      </w:r>
    </w:p>
    <w:p w:rsidR="00182F35" w:rsidRDefault="00506144" w:rsidP="00182F35">
      <w:pPr>
        <w:pStyle w:val="SA"/>
      </w:pPr>
      <w:r>
        <w:t>Student</w:t>
      </w:r>
      <w:r w:rsidR="00D64B56">
        <w:t>s</w:t>
      </w:r>
      <w:r>
        <w:t xml:space="preserve"> follow along.</w:t>
      </w:r>
    </w:p>
    <w:p w:rsidR="00BB27BA" w:rsidRPr="00563CB8" w:rsidRDefault="00BB27BA" w:rsidP="0072170F">
      <w:pPr>
        <w:pStyle w:val="LearningSequenceHeader0"/>
      </w:pPr>
      <w:r>
        <w:t>Activity 2</w:t>
      </w:r>
      <w:r w:rsidRPr="00563CB8">
        <w:t xml:space="preserve">: </w:t>
      </w:r>
      <w:r>
        <w:t>Homework Accountability</w:t>
      </w:r>
      <w:r w:rsidRPr="00563CB8">
        <w:tab/>
      </w:r>
      <w:r w:rsidR="00E05649">
        <w:t>10</w:t>
      </w:r>
      <w:r w:rsidRPr="00563CB8">
        <w:t>%</w:t>
      </w:r>
    </w:p>
    <w:p w:rsidR="004E45BA" w:rsidRPr="004E45BA" w:rsidRDefault="004E45BA" w:rsidP="0072170F">
      <w:pPr>
        <w:pStyle w:val="TA"/>
        <w:rPr>
          <w:rFonts w:ascii="Times" w:hAnsi="Times"/>
          <w:sz w:val="20"/>
          <w:szCs w:val="20"/>
        </w:rPr>
      </w:pPr>
      <w:r w:rsidRPr="004E45BA">
        <w:t xml:space="preserve">Instruct students to talk in pairs about how they can apply their </w:t>
      </w:r>
      <w:r w:rsidR="00F35E6D">
        <w:t xml:space="preserve">new </w:t>
      </w:r>
      <w:r w:rsidRPr="004E45BA">
        <w:t xml:space="preserve">focus standard </w:t>
      </w:r>
      <w:r w:rsidR="00F35E6D">
        <w:t>(RI.9-10.</w:t>
      </w:r>
      <w:r w:rsidR="007C5EA9">
        <w:t>5</w:t>
      </w:r>
      <w:r w:rsidR="00F35E6D">
        <w:t xml:space="preserve"> or RL.9-10.</w:t>
      </w:r>
      <w:r w:rsidR="007C5EA9">
        <w:t>5</w:t>
      </w:r>
      <w:r w:rsidR="00F35E6D">
        <w:t xml:space="preserve">) </w:t>
      </w:r>
      <w:r w:rsidRPr="004E45BA">
        <w:t>to their AIR text. Lead a brief share out on the previous lesson’s AIR homework assignment. Select several students (or student pairs) to explain how they applied their fo</w:t>
      </w:r>
      <w:r w:rsidR="00506144">
        <w:t>cus standard to their AIR text.</w:t>
      </w:r>
    </w:p>
    <w:p w:rsidR="00F5501E" w:rsidRPr="004E45BA" w:rsidRDefault="004E45BA" w:rsidP="0072170F">
      <w:pPr>
        <w:pStyle w:val="SA"/>
        <w:rPr>
          <w:rFonts w:ascii="Times" w:hAnsi="Times"/>
          <w:sz w:val="20"/>
          <w:szCs w:val="20"/>
        </w:rPr>
      </w:pPr>
      <w:r w:rsidRPr="00847823">
        <w:t>Students (or student pairs) discuss and then share how they applied their focus standard to their AIR text</w:t>
      </w:r>
      <w:r w:rsidRPr="004E45BA">
        <w:t xml:space="preserve"> from the previous lesson’s homework.</w:t>
      </w:r>
    </w:p>
    <w:p w:rsidR="00BB27BA" w:rsidRPr="0072170F" w:rsidRDefault="00BB27BA" w:rsidP="0072170F">
      <w:pPr>
        <w:pStyle w:val="LearningSequenceHeader0"/>
      </w:pPr>
      <w:r w:rsidRPr="0072170F">
        <w:t xml:space="preserve">Activity </w:t>
      </w:r>
      <w:r w:rsidR="00A52118" w:rsidRPr="0072170F">
        <w:t>3</w:t>
      </w:r>
      <w:r w:rsidRPr="0072170F">
        <w:t xml:space="preserve">: </w:t>
      </w:r>
      <w:r w:rsidR="002D7B9E">
        <w:t>Pages 98–101 Reading and</w:t>
      </w:r>
      <w:r w:rsidR="00E0116F">
        <w:t xml:space="preserve"> Discussion</w:t>
      </w:r>
      <w:r w:rsidRPr="0072170F">
        <w:tab/>
      </w:r>
      <w:r w:rsidR="00172FBD" w:rsidRPr="0072170F">
        <w:t>5</w:t>
      </w:r>
      <w:r w:rsidR="00E05649" w:rsidRPr="0072170F">
        <w:t>0</w:t>
      </w:r>
      <w:r w:rsidRPr="0072170F">
        <w:t>%</w:t>
      </w:r>
    </w:p>
    <w:p w:rsidR="009C6BFC" w:rsidRDefault="00141634" w:rsidP="00141634">
      <w:pPr>
        <w:pStyle w:val="TA"/>
        <w:rPr>
          <w:shd w:val="clear" w:color="auto" w:fill="FFFFFF"/>
        </w:rPr>
      </w:pPr>
      <w:r w:rsidRPr="00023B50">
        <w:rPr>
          <w:shd w:val="clear" w:color="auto" w:fill="FFFFFF"/>
        </w:rPr>
        <w:t xml:space="preserve">Introduce the </w:t>
      </w:r>
      <w:r>
        <w:rPr>
          <w:shd w:val="clear" w:color="auto" w:fill="FFFFFF"/>
        </w:rPr>
        <w:t xml:space="preserve">Quick Write </w:t>
      </w:r>
      <w:r w:rsidRPr="00023B50">
        <w:rPr>
          <w:shd w:val="clear" w:color="auto" w:fill="FFFFFF"/>
        </w:rPr>
        <w:t>assessment (</w:t>
      </w:r>
      <w:r w:rsidR="00F41B21">
        <w:rPr>
          <w:rFonts w:cs="Calibri"/>
        </w:rPr>
        <w:t>How does Waverly’s character develop through confrontation and competition?</w:t>
      </w:r>
      <w:r w:rsidRPr="00023B50">
        <w:rPr>
          <w:shd w:val="clear" w:color="auto" w:fill="FFFFFF"/>
        </w:rPr>
        <w:t>). Explain to students that this is the lesson assessment and the focus for today’s reading.</w:t>
      </w:r>
      <w:r>
        <w:rPr>
          <w:shd w:val="clear" w:color="auto" w:fill="FFFFFF"/>
        </w:rPr>
        <w:t xml:space="preserve"> </w:t>
      </w:r>
    </w:p>
    <w:p w:rsidR="009C6BFC" w:rsidRDefault="009C6BFC" w:rsidP="009C6BFC">
      <w:pPr>
        <w:pStyle w:val="SA"/>
        <w:rPr>
          <w:shd w:val="clear" w:color="auto" w:fill="FFFFFF"/>
        </w:rPr>
      </w:pPr>
      <w:r>
        <w:rPr>
          <w:shd w:val="clear" w:color="auto" w:fill="FFFFFF"/>
        </w:rPr>
        <w:t xml:space="preserve">Students read the assessment </w:t>
      </w:r>
      <w:r w:rsidR="001A299D">
        <w:rPr>
          <w:shd w:val="clear" w:color="auto" w:fill="FFFFFF"/>
        </w:rPr>
        <w:t xml:space="preserve">prompt </w:t>
      </w:r>
      <w:r>
        <w:rPr>
          <w:shd w:val="clear" w:color="auto" w:fill="FFFFFF"/>
        </w:rPr>
        <w:t>and listen.</w:t>
      </w:r>
    </w:p>
    <w:p w:rsidR="00141634" w:rsidRPr="009C6BFC" w:rsidRDefault="009C6BFC" w:rsidP="00141634">
      <w:pPr>
        <w:pStyle w:val="IN"/>
      </w:pPr>
      <w:r>
        <w:rPr>
          <w:shd w:val="clear" w:color="auto" w:fill="FFFFFF"/>
        </w:rPr>
        <w:t xml:space="preserve">Display the Quick Write assessment </w:t>
      </w:r>
      <w:r w:rsidR="001A299D">
        <w:rPr>
          <w:shd w:val="clear" w:color="auto" w:fill="FFFFFF"/>
        </w:rPr>
        <w:t xml:space="preserve">prompt </w:t>
      </w:r>
      <w:r>
        <w:rPr>
          <w:shd w:val="clear" w:color="auto" w:fill="FFFFFF"/>
        </w:rPr>
        <w:t>for students to see.</w:t>
      </w:r>
    </w:p>
    <w:p w:rsidR="00265E12" w:rsidRDefault="00265E12" w:rsidP="00265E12">
      <w:pPr>
        <w:pStyle w:val="BR"/>
      </w:pPr>
    </w:p>
    <w:p w:rsidR="00172FBD" w:rsidRDefault="00FA761F" w:rsidP="0072170F">
      <w:pPr>
        <w:pStyle w:val="TA"/>
      </w:pPr>
      <w:r>
        <w:t>Direct</w:t>
      </w:r>
      <w:r w:rsidR="00506144">
        <w:t xml:space="preserve"> students </w:t>
      </w:r>
      <w:r>
        <w:t>to form</w:t>
      </w:r>
      <w:r w:rsidR="00506144">
        <w:t xml:space="preserve"> pairs. </w:t>
      </w:r>
      <w:r w:rsidR="00172FBD">
        <w:t xml:space="preserve">Instruct students to reread </w:t>
      </w:r>
      <w:r w:rsidR="00506144">
        <w:t xml:space="preserve">in their pairs </w:t>
      </w:r>
      <w:r w:rsidR="00172FBD" w:rsidRPr="00F45E53">
        <w:t>from</w:t>
      </w:r>
      <w:r w:rsidR="00580924" w:rsidRPr="00580924">
        <w:t xml:space="preserve"> </w:t>
      </w:r>
      <w:r w:rsidR="00580924" w:rsidRPr="00172FBD">
        <w:t>“I no longer played in the alley</w:t>
      </w:r>
      <w:r w:rsidR="00580924">
        <w:t xml:space="preserve"> of Waverly Place</w:t>
      </w:r>
      <w:r w:rsidR="00580924" w:rsidRPr="00172FBD">
        <w:t xml:space="preserve">” </w:t>
      </w:r>
      <w:r w:rsidR="00172FBD" w:rsidRPr="00F45E53">
        <w:t xml:space="preserve">through </w:t>
      </w:r>
      <w:r w:rsidR="00F45E53" w:rsidRPr="00F45E53">
        <w:t>“</w:t>
      </w:r>
      <w:r w:rsidR="00580924">
        <w:t xml:space="preserve">only this one came out of </w:t>
      </w:r>
      <w:r w:rsidR="00172FBD" w:rsidRPr="00F45E53">
        <w:t>her tight throat</w:t>
      </w:r>
      <w:r w:rsidR="00F45E53" w:rsidRPr="00F45E53">
        <w:t>”</w:t>
      </w:r>
      <w:r w:rsidR="00172FBD" w:rsidRPr="00F45E53">
        <w:t xml:space="preserve"> (p. 98).</w:t>
      </w:r>
      <w:r w:rsidR="00172FBD">
        <w:t xml:space="preserve"> Display or pose the following question.</w:t>
      </w:r>
    </w:p>
    <w:p w:rsidR="00A52118" w:rsidRDefault="00A52118" w:rsidP="0072170F">
      <w:pPr>
        <w:pStyle w:val="IN"/>
      </w:pPr>
      <w:r>
        <w:t>Students will be working through a series of text</w:t>
      </w:r>
      <w:r w:rsidR="00BA5468">
        <w:t>-</w:t>
      </w:r>
      <w:r>
        <w:t xml:space="preserve">dependent questions to closely guide their final reading of this chapter from </w:t>
      </w:r>
      <w:r>
        <w:rPr>
          <w:i/>
        </w:rPr>
        <w:t>The Joy Luck Club</w:t>
      </w:r>
      <w:r>
        <w:t>. Questions may be displayed as students work through each section or copied and handed out. Students should record answers in their notebooks or on a separate sheet. Remind students that even though they are working in pairs, each individual will be accountable to respond to each question. Throughout the class</w:t>
      </w:r>
      <w:r w:rsidR="00C346C6">
        <w:t>,</w:t>
      </w:r>
      <w:r>
        <w:t xml:space="preserve"> students will be responsible to share out the</w:t>
      </w:r>
      <w:r w:rsidR="00C32667">
        <w:t>ir observations with brief full-</w:t>
      </w:r>
      <w:r>
        <w:t>class discussions.</w:t>
      </w:r>
    </w:p>
    <w:p w:rsidR="00B74029" w:rsidRDefault="002A3C23" w:rsidP="00423828">
      <w:pPr>
        <w:pStyle w:val="TA"/>
      </w:pPr>
      <w:r>
        <w:lastRenderedPageBreak/>
        <w:t>Display or provide the definitions for the following vocabulary words to support student reading</w:t>
      </w:r>
      <w:r w:rsidR="00B74029">
        <w:t xml:space="preserve">: </w:t>
      </w:r>
      <w:r w:rsidR="00B74029">
        <w:rPr>
          <w:i/>
        </w:rPr>
        <w:t>vain</w:t>
      </w:r>
      <w:r w:rsidR="00B74029" w:rsidRPr="005806FE">
        <w:rPr>
          <w:i/>
        </w:rPr>
        <w:t xml:space="preserve"> </w:t>
      </w:r>
      <w:r w:rsidR="00B74029" w:rsidRPr="00B74029">
        <w:t>and</w:t>
      </w:r>
      <w:r w:rsidR="00B74029" w:rsidRPr="005806FE">
        <w:rPr>
          <w:i/>
        </w:rPr>
        <w:t xml:space="preserve"> </w:t>
      </w:r>
      <w:r w:rsidR="00B74029">
        <w:rPr>
          <w:i/>
        </w:rPr>
        <w:t>plane</w:t>
      </w:r>
      <w:r w:rsidR="00B74029">
        <w:t>.</w:t>
      </w:r>
    </w:p>
    <w:p w:rsidR="00F45E53" w:rsidRDefault="00C476B9" w:rsidP="008B3C3F">
      <w:pPr>
        <w:pStyle w:val="Q"/>
      </w:pPr>
      <w:r>
        <w:t>What might</w:t>
      </w:r>
      <w:r w:rsidR="00A52118">
        <w:t xml:space="preserve"> the places that Waverly no longer goes to</w:t>
      </w:r>
      <w:r>
        <w:t xml:space="preserve"> reveal about her development as a character?</w:t>
      </w:r>
    </w:p>
    <w:p w:rsidR="00F45E53" w:rsidRPr="000D049B" w:rsidRDefault="00C476B9" w:rsidP="008B3C3F">
      <w:pPr>
        <w:pStyle w:val="SR"/>
      </w:pPr>
      <w:r>
        <w:t xml:space="preserve">Waverly no longer goes to the places </w:t>
      </w:r>
      <w:r w:rsidR="001070C7">
        <w:t xml:space="preserve">where </w:t>
      </w:r>
      <w:r>
        <w:t>sh</w:t>
      </w:r>
      <w:r w:rsidR="00A7740F">
        <w:t xml:space="preserve">e used to play as a little kid </w:t>
      </w:r>
      <w:r>
        <w:t>(</w:t>
      </w:r>
      <w:r w:rsidR="001070C7">
        <w:t xml:space="preserve">p. </w:t>
      </w:r>
      <w:r>
        <w:t>98)</w:t>
      </w:r>
      <w:r w:rsidR="00A7740F">
        <w:t>.</w:t>
      </w:r>
      <w:r>
        <w:t xml:space="preserve"> She doesn’t play </w:t>
      </w:r>
      <w:r w:rsidRPr="00C476B9">
        <w:t>“in the alley”</w:t>
      </w:r>
      <w:r w:rsidR="00F45E53" w:rsidRPr="000D049B">
        <w:t xml:space="preserve"> with her brothers, she doesn’t </w:t>
      </w:r>
      <w:r w:rsidR="000D049B" w:rsidRPr="000D049B">
        <w:t>“</w:t>
      </w:r>
      <w:r w:rsidRPr="00C476B9">
        <w:t>visit</w:t>
      </w:r>
      <w:r w:rsidR="00A7740F">
        <w:t>[]</w:t>
      </w:r>
      <w:r w:rsidRPr="00C476B9">
        <w:t xml:space="preserve"> the playground</w:t>
      </w:r>
      <w:r w:rsidR="000D049B" w:rsidRPr="000D049B">
        <w:t>”</w:t>
      </w:r>
      <w:r w:rsidR="00F45E53" w:rsidRPr="000D049B">
        <w:t xml:space="preserve"> (</w:t>
      </w:r>
      <w:r w:rsidR="001070C7">
        <w:t xml:space="preserve">p. </w:t>
      </w:r>
      <w:r w:rsidR="00F45E53" w:rsidRPr="000D049B">
        <w:t>98)</w:t>
      </w:r>
      <w:r w:rsidR="00BD1FA1">
        <w:t>.</w:t>
      </w:r>
      <w:r w:rsidR="00F45E53" w:rsidRPr="000D049B">
        <w:t xml:space="preserve"> Places that were once important to her are not important at all anymore. All of her attention is focused on </w:t>
      </w:r>
      <w:r w:rsidR="000D049B" w:rsidRPr="000D049B">
        <w:t>“</w:t>
      </w:r>
      <w:r w:rsidRPr="00C476B9">
        <w:t xml:space="preserve">chess secrets” </w:t>
      </w:r>
      <w:r w:rsidR="00F45E53" w:rsidRPr="000D049B">
        <w:t>(</w:t>
      </w:r>
      <w:r w:rsidR="008B3C3F">
        <w:t xml:space="preserve">p. </w:t>
      </w:r>
      <w:r w:rsidR="00F45E53" w:rsidRPr="000D049B">
        <w:t>98).</w:t>
      </w:r>
    </w:p>
    <w:p w:rsidR="00DE57DF" w:rsidRDefault="00DE57DF">
      <w:pPr>
        <w:pStyle w:val="BR"/>
      </w:pPr>
    </w:p>
    <w:p w:rsidR="00F45E53" w:rsidRDefault="00F45E53" w:rsidP="008B3C3F">
      <w:pPr>
        <w:pStyle w:val="TA"/>
      </w:pPr>
      <w:r>
        <w:t xml:space="preserve">Instruct students to reread </w:t>
      </w:r>
      <w:r w:rsidRPr="00A52118">
        <w:t xml:space="preserve">from </w:t>
      </w:r>
      <w:r w:rsidR="00A52118" w:rsidRPr="00A52118">
        <w:t>“</w:t>
      </w:r>
      <w:r w:rsidR="00304C98">
        <w:t>O</w:t>
      </w:r>
      <w:r w:rsidRPr="00E1332F">
        <w:t>ne day</w:t>
      </w:r>
      <w:r w:rsidR="00A7740F">
        <w:t>, after we left a shop</w:t>
      </w:r>
      <w:r w:rsidR="00A52118" w:rsidRPr="00E1332F">
        <w:t>”</w:t>
      </w:r>
      <w:r w:rsidRPr="00A52118">
        <w:t xml:space="preserve"> through </w:t>
      </w:r>
      <w:r w:rsidR="00A52118" w:rsidRPr="00A52118">
        <w:t>“</w:t>
      </w:r>
      <w:r w:rsidR="00A7740F">
        <w:t xml:space="preserve">the alleys contained </w:t>
      </w:r>
      <w:r w:rsidRPr="00E1332F">
        <w:t>no escape routes</w:t>
      </w:r>
      <w:r w:rsidR="00A52118" w:rsidRPr="00E1332F">
        <w:t>”</w:t>
      </w:r>
      <w:r>
        <w:t xml:space="preserve"> (</w:t>
      </w:r>
      <w:r w:rsidR="00682893">
        <w:t>p</w:t>
      </w:r>
      <w:r w:rsidR="00BD1FA1">
        <w:t>p</w:t>
      </w:r>
      <w:r w:rsidR="00682893">
        <w:t xml:space="preserve">. </w:t>
      </w:r>
      <w:r w:rsidR="00BD1FA1">
        <w:t>99–</w:t>
      </w:r>
      <w:r>
        <w:t>100)</w:t>
      </w:r>
      <w:r w:rsidR="001E1A6F">
        <w:t>.</w:t>
      </w:r>
      <w:r w:rsidR="00A52118">
        <w:t xml:space="preserve"> Display or pose the following question</w:t>
      </w:r>
      <w:r w:rsidR="00E77C8A">
        <w:t xml:space="preserve"> for students to discuss in pairs:</w:t>
      </w:r>
    </w:p>
    <w:p w:rsidR="008B3C3F" w:rsidRDefault="00F45E53" w:rsidP="008B3C3F">
      <w:pPr>
        <w:pStyle w:val="Q"/>
      </w:pPr>
      <w:r w:rsidRPr="00F45E53">
        <w:t xml:space="preserve">Given what you know about Waverly’s mother, how might the conflict in the market influence her </w:t>
      </w:r>
      <w:r w:rsidRPr="000D049B">
        <w:t>reaction to Waverly’s statement?</w:t>
      </w:r>
    </w:p>
    <w:p w:rsidR="00F45E53" w:rsidRDefault="00F45E53" w:rsidP="008B3C3F">
      <w:pPr>
        <w:pStyle w:val="SR"/>
      </w:pPr>
      <w:r w:rsidRPr="000D049B">
        <w:t xml:space="preserve">Waverly’s mother likes to practice </w:t>
      </w:r>
      <w:r w:rsidR="000D049B" w:rsidRPr="000D049B">
        <w:t>“</w:t>
      </w:r>
      <w:r w:rsidR="00C476B9" w:rsidRPr="00C476B9">
        <w:t>proper Chinese humility”</w:t>
      </w:r>
      <w:r w:rsidRPr="000D049B">
        <w:t xml:space="preserve"> (</w:t>
      </w:r>
      <w:r w:rsidR="008B3C3F">
        <w:t xml:space="preserve">p. </w:t>
      </w:r>
      <w:r w:rsidRPr="000D049B">
        <w:t>96)</w:t>
      </w:r>
      <w:r w:rsidR="0069357F">
        <w:t>.</w:t>
      </w:r>
      <w:r w:rsidRPr="000D049B">
        <w:t xml:space="preserve"> </w:t>
      </w:r>
      <w:r w:rsidR="00346390">
        <w:t>S</w:t>
      </w:r>
      <w:r w:rsidRPr="000D049B">
        <w:t>he likes to be polite in public and</w:t>
      </w:r>
      <w:r w:rsidR="001B76DD">
        <w:t xml:space="preserve"> save family issues for</w:t>
      </w:r>
      <w:r w:rsidRPr="000D049B">
        <w:t xml:space="preserve"> the privacy of their home. Her mother is probably embarrassed bec</w:t>
      </w:r>
      <w:r w:rsidR="00C476B9">
        <w:t>ause there are so many people around to see this improper interaction.</w:t>
      </w:r>
    </w:p>
    <w:p w:rsidR="0069357F" w:rsidRDefault="0069357F" w:rsidP="00C83918">
      <w:pPr>
        <w:pStyle w:val="BR"/>
      </w:pPr>
    </w:p>
    <w:p w:rsidR="00F45E53" w:rsidRDefault="00F45E53" w:rsidP="008B3C3F">
      <w:pPr>
        <w:pStyle w:val="TA"/>
      </w:pPr>
      <w:r w:rsidRPr="000D049B">
        <w:t xml:space="preserve">Instruct students to reread from </w:t>
      </w:r>
      <w:r w:rsidR="000D049B" w:rsidRPr="000D049B">
        <w:t>“</w:t>
      </w:r>
      <w:r w:rsidR="00304C98">
        <w:t>M</w:t>
      </w:r>
      <w:r w:rsidR="00C476B9" w:rsidRPr="00C476B9">
        <w:t>y breath came out</w:t>
      </w:r>
      <w:r w:rsidR="007D4AF0">
        <w:t xml:space="preserve"> like angry smoke</w:t>
      </w:r>
      <w:r w:rsidR="00C476B9" w:rsidRPr="00C476B9">
        <w:t>”</w:t>
      </w:r>
      <w:r w:rsidR="007D4AF0">
        <w:t xml:space="preserve"> </w:t>
      </w:r>
      <w:r w:rsidRPr="000D049B">
        <w:t xml:space="preserve">through </w:t>
      </w:r>
      <w:r w:rsidR="000D049B" w:rsidRPr="000D049B">
        <w:t>“</w:t>
      </w:r>
      <w:r w:rsidR="007D4AF0">
        <w:t xml:space="preserve">from the dinnertime lights of </w:t>
      </w:r>
      <w:r w:rsidR="00C476B9" w:rsidRPr="00C476B9">
        <w:t>neighboring flats”</w:t>
      </w:r>
      <w:r w:rsidR="007D4AF0">
        <w:t xml:space="preserve"> (</w:t>
      </w:r>
      <w:r w:rsidR="008B3C3F">
        <w:t xml:space="preserve">p. </w:t>
      </w:r>
      <w:r w:rsidRPr="000D049B">
        <w:t>100).</w:t>
      </w:r>
      <w:r w:rsidR="00A52118">
        <w:t xml:space="preserve"> Display or pose the following questions</w:t>
      </w:r>
      <w:r w:rsidR="00E77C8A">
        <w:t xml:space="preserve"> for students to discuss in pairs</w:t>
      </w:r>
      <w:r w:rsidR="00C83918">
        <w:t>:</w:t>
      </w:r>
    </w:p>
    <w:p w:rsidR="00F45E53" w:rsidRDefault="00C476B9" w:rsidP="008B3C3F">
      <w:pPr>
        <w:pStyle w:val="Q"/>
      </w:pPr>
      <w:r>
        <w:t>What might th</w:t>
      </w:r>
      <w:r w:rsidR="00A52118">
        <w:t>e</w:t>
      </w:r>
      <w:r>
        <w:t xml:space="preserve"> image</w:t>
      </w:r>
      <w:r w:rsidR="001B76DD">
        <w:t xml:space="preserve"> of</w:t>
      </w:r>
      <w:r w:rsidR="00A52118">
        <w:t xml:space="preserve"> light coming out of Waverly’s family’s apartment</w:t>
      </w:r>
      <w:r>
        <w:t xml:space="preserve"> represent in the context of Waverly’s current situation?</w:t>
      </w:r>
    </w:p>
    <w:p w:rsidR="00F45E53" w:rsidRPr="000D049B" w:rsidRDefault="00C83918" w:rsidP="008B3C3F">
      <w:pPr>
        <w:pStyle w:val="SR"/>
      </w:pPr>
      <w:r>
        <w:t>T</w:t>
      </w:r>
      <w:r w:rsidR="00C476B9">
        <w:t>he image</w:t>
      </w:r>
      <w:r w:rsidR="00935714">
        <w:t xml:space="preserve"> of</w:t>
      </w:r>
      <w:r w:rsidR="00C476B9">
        <w:t xml:space="preserve"> “</w:t>
      </w:r>
      <w:r w:rsidR="00C476B9" w:rsidRPr="00C476B9">
        <w:t xml:space="preserve">two tiger’s eyes” </w:t>
      </w:r>
      <w:r w:rsidR="00F45E53" w:rsidRPr="000D049B">
        <w:t>(</w:t>
      </w:r>
      <w:r w:rsidR="008B3C3F">
        <w:t xml:space="preserve">p. </w:t>
      </w:r>
      <w:r w:rsidR="00F45E53" w:rsidRPr="000D049B">
        <w:t>100</w:t>
      </w:r>
      <w:r w:rsidR="00935714">
        <w:t>)</w:t>
      </w:r>
      <w:r w:rsidR="00F45E53" w:rsidRPr="000D049B">
        <w:t xml:space="preserve"> represents the apprehension and dread Waverly is feeling walking back to her apartment</w:t>
      </w:r>
      <w:r w:rsidR="002647A8">
        <w:t>,</w:t>
      </w:r>
      <w:r w:rsidR="00F45E53" w:rsidRPr="000D049B">
        <w:t xml:space="preserve"> knowing she is about to get into trouble.</w:t>
      </w:r>
    </w:p>
    <w:p w:rsidR="00A52118" w:rsidRDefault="00F45E53" w:rsidP="008B3C3F">
      <w:pPr>
        <w:pStyle w:val="Q"/>
      </w:pPr>
      <w:r w:rsidRPr="000D049B">
        <w:t xml:space="preserve">How might your understanding of Waverly’s mother’s statement be different if </w:t>
      </w:r>
      <w:r w:rsidR="000D049B" w:rsidRPr="000D049B">
        <w:t>“</w:t>
      </w:r>
      <w:r w:rsidR="00182F35" w:rsidRPr="00C83918">
        <w:t>concerning</w:t>
      </w:r>
      <w:r w:rsidR="00C476B9" w:rsidRPr="00C476B9">
        <w:t>”</w:t>
      </w:r>
      <w:r w:rsidRPr="000D049B">
        <w:t xml:space="preserve"> was replaced with </w:t>
      </w:r>
      <w:r w:rsidR="000D049B" w:rsidRPr="000D049B">
        <w:t>“</w:t>
      </w:r>
      <w:r w:rsidR="00C476B9" w:rsidRPr="00C476B9">
        <w:t>proud of/pride”</w:t>
      </w:r>
      <w:r w:rsidR="007D4AF0">
        <w:t xml:space="preserve"> (</w:t>
      </w:r>
      <w:r w:rsidR="008B3C3F">
        <w:t xml:space="preserve">p. </w:t>
      </w:r>
      <w:r w:rsidR="007D4AF0">
        <w:t>100)</w:t>
      </w:r>
      <w:r w:rsidRPr="000D049B">
        <w:t xml:space="preserve">? </w:t>
      </w:r>
    </w:p>
    <w:p w:rsidR="00F45E53" w:rsidRPr="000D049B" w:rsidRDefault="00C476B9" w:rsidP="008B3C3F">
      <w:pPr>
        <w:pStyle w:val="SR"/>
      </w:pPr>
      <w:r>
        <w:t xml:space="preserve">Waverly’s mother’s statement is expressing anger and disappointment that Waverly is acting </w:t>
      </w:r>
      <w:r w:rsidR="001B76DD">
        <w:t>selfishly;</w:t>
      </w:r>
      <w:r>
        <w:t xml:space="preserve"> her mother is upset that Waverly seems ashamed of her family, ashamed to be her daughter.</w:t>
      </w:r>
    </w:p>
    <w:p w:rsidR="00892E4C" w:rsidRDefault="008B3C3F" w:rsidP="00892E4C">
      <w:pPr>
        <w:pStyle w:val="IN"/>
      </w:pPr>
      <w:r w:rsidRPr="00892E4C">
        <w:rPr>
          <w:b/>
        </w:rPr>
        <w:t>Optional Extension:</w:t>
      </w:r>
      <w:r w:rsidR="00F45E53">
        <w:t xml:space="preserve"> </w:t>
      </w:r>
      <w:r w:rsidR="00892E4C">
        <w:t>Consider asking the following question to deepen students’ understanding.</w:t>
      </w:r>
    </w:p>
    <w:p w:rsidR="00F45E53" w:rsidRPr="00892E4C" w:rsidRDefault="00F45E53" w:rsidP="00892E4C">
      <w:pPr>
        <w:pStyle w:val="Q"/>
        <w:ind w:left="360"/>
        <w:rPr>
          <w:color w:val="4F81BD" w:themeColor="accent1"/>
        </w:rPr>
      </w:pPr>
      <w:r w:rsidRPr="00892E4C">
        <w:rPr>
          <w:color w:val="4F81BD" w:themeColor="accent1"/>
        </w:rPr>
        <w:t>What might the description of the fish reveal about Waverly? What can this inference reveal about Waverly’s character development?</w:t>
      </w:r>
    </w:p>
    <w:p w:rsidR="00F45E53" w:rsidRPr="00892E4C" w:rsidRDefault="00935714" w:rsidP="008B3C3F">
      <w:pPr>
        <w:pStyle w:val="SR"/>
        <w:rPr>
          <w:color w:val="4F81BD" w:themeColor="accent1"/>
        </w:rPr>
      </w:pPr>
      <w:r w:rsidRPr="00892E4C">
        <w:rPr>
          <w:color w:val="4F81BD" w:themeColor="accent1"/>
        </w:rPr>
        <w:lastRenderedPageBreak/>
        <w:t xml:space="preserve">Student responses should indicate an understanding </w:t>
      </w:r>
      <w:r w:rsidR="000616F7" w:rsidRPr="00892E4C">
        <w:rPr>
          <w:color w:val="4F81BD" w:themeColor="accent1"/>
        </w:rPr>
        <w:t xml:space="preserve">of </w:t>
      </w:r>
      <w:r w:rsidRPr="00892E4C">
        <w:rPr>
          <w:color w:val="4F81BD" w:themeColor="accent1"/>
        </w:rPr>
        <w:t>t</w:t>
      </w:r>
      <w:r w:rsidR="00F45E53" w:rsidRPr="00892E4C">
        <w:rPr>
          <w:color w:val="4F81BD" w:themeColor="accent1"/>
        </w:rPr>
        <w:t>he image of the fish carcass</w:t>
      </w:r>
      <w:r w:rsidR="00D95696" w:rsidRPr="00892E4C">
        <w:rPr>
          <w:color w:val="4F81BD" w:themeColor="accent1"/>
        </w:rPr>
        <w:t xml:space="preserve">. </w:t>
      </w:r>
      <w:r w:rsidR="000D049B" w:rsidRPr="00892E4C">
        <w:rPr>
          <w:color w:val="4F81BD" w:themeColor="accent1"/>
        </w:rPr>
        <w:t>“</w:t>
      </w:r>
      <w:r w:rsidR="00D95696" w:rsidRPr="00892E4C">
        <w:rPr>
          <w:color w:val="4F81BD" w:themeColor="accent1"/>
        </w:rPr>
        <w:t>I</w:t>
      </w:r>
      <w:r w:rsidR="00182F35" w:rsidRPr="00892E4C">
        <w:rPr>
          <w:color w:val="4F81BD" w:themeColor="accent1"/>
        </w:rPr>
        <w:t>ts fleshy head still connected to bones swimming upstream in vain escape</w:t>
      </w:r>
      <w:r w:rsidR="000D049B" w:rsidRPr="00892E4C">
        <w:rPr>
          <w:i/>
          <w:color w:val="4F81BD" w:themeColor="accent1"/>
        </w:rPr>
        <w:t>”</w:t>
      </w:r>
      <w:r w:rsidR="00F45E53" w:rsidRPr="00892E4C">
        <w:rPr>
          <w:i/>
          <w:color w:val="4F81BD" w:themeColor="accent1"/>
        </w:rPr>
        <w:t xml:space="preserve"> </w:t>
      </w:r>
      <w:r w:rsidR="00F45E53" w:rsidRPr="00892E4C">
        <w:rPr>
          <w:color w:val="4F81BD" w:themeColor="accent1"/>
        </w:rPr>
        <w:t>(</w:t>
      </w:r>
      <w:r w:rsidR="00D95696" w:rsidRPr="00892E4C">
        <w:rPr>
          <w:color w:val="4F81BD" w:themeColor="accent1"/>
        </w:rPr>
        <w:t xml:space="preserve">p. </w:t>
      </w:r>
      <w:r w:rsidR="00F45E53" w:rsidRPr="00892E4C">
        <w:rPr>
          <w:color w:val="4F81BD" w:themeColor="accent1"/>
        </w:rPr>
        <w:t>100), might represent how Waverly feels: like there is no escape, like she is being picked apart by her family and community, and that she wishes to escape. Waverly used to see her family and community as a safe, fun, predictable place. She now sees it as a place she wishes she could escape from, a scary place that is not fun and adventurous, but rather an adversary she ca</w:t>
      </w:r>
      <w:r w:rsidR="000616F7" w:rsidRPr="00892E4C">
        <w:rPr>
          <w:color w:val="4F81BD" w:themeColor="accent1"/>
        </w:rPr>
        <w:t>nno</w:t>
      </w:r>
      <w:r w:rsidR="00F45E53" w:rsidRPr="00892E4C">
        <w:rPr>
          <w:color w:val="4F81BD" w:themeColor="accent1"/>
        </w:rPr>
        <w:t>t beat.</w:t>
      </w:r>
    </w:p>
    <w:p w:rsidR="00F17EEF" w:rsidRDefault="00F17EEF" w:rsidP="00F17EEF">
      <w:pPr>
        <w:pStyle w:val="BR"/>
      </w:pPr>
    </w:p>
    <w:p w:rsidR="0022529F" w:rsidRDefault="0022529F" w:rsidP="008B3C3F">
      <w:pPr>
        <w:pStyle w:val="TA"/>
      </w:pPr>
      <w:r>
        <w:t>Ins</w:t>
      </w:r>
      <w:r w:rsidR="00304C98">
        <w:t>truct students to reread from “I</w:t>
      </w:r>
      <w:r>
        <w:t>n my head</w:t>
      </w:r>
      <w:r w:rsidR="007D4AF0">
        <w:t>, I saw a chessboard</w:t>
      </w:r>
      <w:r>
        <w:t>” through “</w:t>
      </w:r>
      <w:r w:rsidR="007D4AF0">
        <w:t xml:space="preserve">I closed my eyes and </w:t>
      </w:r>
      <w:r w:rsidR="00182F35" w:rsidRPr="00C44E0D">
        <w:t>pondered</w:t>
      </w:r>
      <w:r>
        <w:t xml:space="preserve"> my next move” (</w:t>
      </w:r>
      <w:r w:rsidR="008B3C3F">
        <w:t>p</w:t>
      </w:r>
      <w:r w:rsidR="00E77C8A">
        <w:t>p</w:t>
      </w:r>
      <w:r w:rsidR="008B3C3F">
        <w:t xml:space="preserve">. </w:t>
      </w:r>
      <w:r w:rsidR="00E77C8A">
        <w:t>100–</w:t>
      </w:r>
      <w:r>
        <w:t>101)</w:t>
      </w:r>
      <w:r w:rsidR="001B76DD">
        <w:t xml:space="preserve">. </w:t>
      </w:r>
      <w:r w:rsidR="00A52118">
        <w:t>Display or pose the following question</w:t>
      </w:r>
      <w:r w:rsidR="00E77C8A">
        <w:t xml:space="preserve"> for students to discuss in pairs:</w:t>
      </w:r>
    </w:p>
    <w:p w:rsidR="00A52118" w:rsidRDefault="0022529F" w:rsidP="008B3C3F">
      <w:pPr>
        <w:pStyle w:val="Q"/>
      </w:pPr>
      <w:r w:rsidRPr="000D049B">
        <w:t xml:space="preserve">How might your understanding of Waverly’s attitude be different if </w:t>
      </w:r>
      <w:r w:rsidR="000D049B" w:rsidRPr="000D049B">
        <w:t>“</w:t>
      </w:r>
      <w:r w:rsidR="00182F35" w:rsidRPr="00A05A9D">
        <w:t>pondered</w:t>
      </w:r>
      <w:r w:rsidR="00C476B9" w:rsidRPr="00C476B9">
        <w:t>”</w:t>
      </w:r>
      <w:r w:rsidRPr="000D049B">
        <w:t xml:space="preserve"> (</w:t>
      </w:r>
      <w:r w:rsidR="008B3C3F">
        <w:t xml:space="preserve">p. </w:t>
      </w:r>
      <w:r w:rsidRPr="000D049B">
        <w:t xml:space="preserve">101) was replaced with the word </w:t>
      </w:r>
      <w:r w:rsidR="000D049B" w:rsidRPr="000D049B">
        <w:t>“</w:t>
      </w:r>
      <w:r w:rsidR="00C476B9" w:rsidRPr="00C476B9">
        <w:t>plotted”</w:t>
      </w:r>
      <w:r w:rsidRPr="000D049B">
        <w:t>? What can this final statement reveal about Waverly’s development as a character?</w:t>
      </w:r>
    </w:p>
    <w:p w:rsidR="00182F35" w:rsidRPr="00E14C4F" w:rsidRDefault="00292CD0" w:rsidP="00E14C4F">
      <w:pPr>
        <w:pStyle w:val="SR"/>
      </w:pPr>
      <w:r w:rsidRPr="00E14C4F">
        <w:t>If</w:t>
      </w:r>
      <w:r w:rsidR="00C476B9" w:rsidRPr="00E14C4F">
        <w:t xml:space="preserve"> it were </w:t>
      </w:r>
      <w:r w:rsidR="00935714" w:rsidRPr="00E14C4F">
        <w:t>“</w:t>
      </w:r>
      <w:r w:rsidR="00C476B9" w:rsidRPr="00E14C4F">
        <w:t>plotted</w:t>
      </w:r>
      <w:r w:rsidR="00935714" w:rsidRPr="00E14C4F">
        <w:t>”</w:t>
      </w:r>
      <w:r w:rsidR="00C476B9" w:rsidRPr="00E14C4F">
        <w:t xml:space="preserve"> it would be a more sinister, strategizing statement. “</w:t>
      </w:r>
      <w:r w:rsidR="00182F35" w:rsidRPr="00E14C4F">
        <w:t>Pondered</w:t>
      </w:r>
      <w:r w:rsidR="00C476B9" w:rsidRPr="00E14C4F">
        <w:t>”</w:t>
      </w:r>
      <w:r w:rsidR="0022529F" w:rsidRPr="00E14C4F">
        <w:t xml:space="preserve"> (</w:t>
      </w:r>
      <w:r w:rsidR="008B3C3F" w:rsidRPr="00E14C4F">
        <w:t xml:space="preserve">p. </w:t>
      </w:r>
      <w:r w:rsidR="0022529F" w:rsidRPr="00E14C4F">
        <w:t>101) is a thoughtful word</w:t>
      </w:r>
      <w:r w:rsidR="006C3A70" w:rsidRPr="00E14C4F">
        <w:t xml:space="preserve">, so </w:t>
      </w:r>
      <w:r w:rsidR="0022529F" w:rsidRPr="00E14C4F">
        <w:t>W</w:t>
      </w:r>
      <w:r w:rsidR="00C476B9" w:rsidRPr="00E14C4F">
        <w:t>averly is considering her options, but in a more thoughtful and less strategic way than she has thought about things in the rest of the chapter.</w:t>
      </w:r>
    </w:p>
    <w:p w:rsidR="00292CD0" w:rsidRDefault="00292CD0" w:rsidP="00292CD0">
      <w:pPr>
        <w:pStyle w:val="BR"/>
      </w:pPr>
    </w:p>
    <w:p w:rsidR="00A52118" w:rsidRDefault="00A52118" w:rsidP="008B3C3F">
      <w:pPr>
        <w:pStyle w:val="TA"/>
      </w:pPr>
      <w:r>
        <w:t>Pose the following question. Instruct students to briefly jot down their initial responses to the question, then be prepared to discuss their observations with the class.</w:t>
      </w:r>
    </w:p>
    <w:p w:rsidR="00A52118" w:rsidRDefault="00A52118" w:rsidP="008B3C3F">
      <w:pPr>
        <w:pStyle w:val="Q"/>
      </w:pPr>
      <w:r>
        <w:t>Who is Waverly’s final opponent?</w:t>
      </w:r>
    </w:p>
    <w:p w:rsidR="00A52118" w:rsidRPr="00E14C4F" w:rsidRDefault="00A52118" w:rsidP="00E14C4F">
      <w:pPr>
        <w:pStyle w:val="SR"/>
      </w:pPr>
      <w:r w:rsidRPr="00E14C4F">
        <w:t>Waverly imagines her mother as her final opponent. The evidence is that she describes her opponent with the same “</w:t>
      </w:r>
      <w:r w:rsidR="007D4AF0" w:rsidRPr="00E14C4F">
        <w:t>dark</w:t>
      </w:r>
      <w:r w:rsidRPr="00E14C4F">
        <w:t xml:space="preserve"> slits”</w:t>
      </w:r>
      <w:r w:rsidR="007D4AF0" w:rsidRPr="00E14C4F">
        <w:t xml:space="preserve"> (</w:t>
      </w:r>
      <w:r w:rsidR="008B3C3F" w:rsidRPr="00E14C4F">
        <w:t>p.</w:t>
      </w:r>
      <w:r w:rsidR="00847823">
        <w:t xml:space="preserve"> </w:t>
      </w:r>
      <w:r w:rsidR="007D4AF0" w:rsidRPr="00E14C4F">
        <w:t>100</w:t>
      </w:r>
      <w:r w:rsidRPr="00E14C4F">
        <w:t>) for eyes as she described her mother having in the market “black slits”</w:t>
      </w:r>
      <w:r w:rsidR="00842520" w:rsidRPr="00E14C4F">
        <w:t xml:space="preserve"> </w:t>
      </w:r>
      <w:r w:rsidR="00C32667" w:rsidRPr="00E14C4F">
        <w:t>(</w:t>
      </w:r>
      <w:r w:rsidR="008B3C3F" w:rsidRPr="00E14C4F">
        <w:t xml:space="preserve">p. </w:t>
      </w:r>
      <w:r w:rsidRPr="00E14C4F">
        <w:t>99). Her opponent also says the same words of advice “strongest wind cannot be seen” (</w:t>
      </w:r>
      <w:r w:rsidR="008B3C3F" w:rsidRPr="00E14C4F">
        <w:t xml:space="preserve">p. </w:t>
      </w:r>
      <w:r w:rsidRPr="00E14C4F">
        <w:t>100) as her mother says at the beginning of the chapter (</w:t>
      </w:r>
      <w:r w:rsidR="008B3C3F" w:rsidRPr="00E14C4F">
        <w:t xml:space="preserve">p. </w:t>
      </w:r>
      <w:r w:rsidRPr="00E14C4F">
        <w:t>89).</w:t>
      </w:r>
    </w:p>
    <w:p w:rsidR="009403AD" w:rsidRPr="00563CB8" w:rsidRDefault="000616F7" w:rsidP="008B3C3F">
      <w:pPr>
        <w:pStyle w:val="LearningSequenceHeader0"/>
      </w:pPr>
      <w:r>
        <w:t>Activity 4</w:t>
      </w:r>
      <w:r w:rsidR="009403AD" w:rsidRPr="00563CB8">
        <w:t xml:space="preserve">: </w:t>
      </w:r>
      <w:r w:rsidR="00172FBD">
        <w:t>Quick Write</w:t>
      </w:r>
      <w:r w:rsidR="009403AD" w:rsidRPr="00563CB8">
        <w:tab/>
      </w:r>
      <w:r w:rsidR="000A7C0B">
        <w:t>30</w:t>
      </w:r>
      <w:r w:rsidR="009403AD" w:rsidRPr="00563CB8">
        <w:t>%</w:t>
      </w:r>
    </w:p>
    <w:p w:rsidR="000A7C0B" w:rsidRDefault="000A7C0B" w:rsidP="008B3C3F">
      <w:pPr>
        <w:pStyle w:val="TA"/>
      </w:pPr>
      <w:r>
        <w:t xml:space="preserve">Instruct students that this Quick Write is asking them to consider their understanding across the entire chapter. While this is not a formal assessment, like a </w:t>
      </w:r>
      <w:r w:rsidR="006976B7">
        <w:t>M</w:t>
      </w:r>
      <w:r>
        <w:t>id</w:t>
      </w:r>
      <w:r w:rsidR="006976B7">
        <w:t>-</w:t>
      </w:r>
      <w:r>
        <w:t xml:space="preserve"> or </w:t>
      </w:r>
      <w:r w:rsidR="006976B7">
        <w:t>E</w:t>
      </w:r>
      <w:r>
        <w:t>nd</w:t>
      </w:r>
      <w:r w:rsidR="006976B7">
        <w:t>-</w:t>
      </w:r>
      <w:r>
        <w:t>of</w:t>
      </w:r>
      <w:r w:rsidR="006976B7">
        <w:t>-U</w:t>
      </w:r>
      <w:r>
        <w:t>nit</w:t>
      </w:r>
      <w:r w:rsidR="006976B7">
        <w:t xml:space="preserve"> Assessment</w:t>
      </w:r>
      <w:r>
        <w:t xml:space="preserve">, it is slightly more comprehensive than the Quick Writes they have been doing so far in this unit. </w:t>
      </w:r>
      <w:r w:rsidR="0029246F">
        <w:t xml:space="preserve">Inform </w:t>
      </w:r>
      <w:r>
        <w:t>students that the annotations they have been making as they have read this chapter, the notes they have taken, and the thinking they have done will all contribute to their ability to use the chapter in its entirety to r</w:t>
      </w:r>
      <w:r w:rsidR="001B76DD">
        <w:t>espond to this prompt.</w:t>
      </w:r>
      <w:r w:rsidR="00572159">
        <w:t xml:space="preserve"> Remind students that they will be assessed on standard W.9-10.9.</w:t>
      </w:r>
      <w:r w:rsidR="001B76DD">
        <w:t xml:space="preserve"> </w:t>
      </w:r>
      <w:r w:rsidR="0029246F">
        <w:t xml:space="preserve">Inform </w:t>
      </w:r>
      <w:r>
        <w:t>students that</w:t>
      </w:r>
      <w:r w:rsidR="00572159">
        <w:t xml:space="preserve"> because they are being assessed on their writing</w:t>
      </w:r>
      <w:r w:rsidR="0029246F">
        <w:t>,</w:t>
      </w:r>
      <w:r>
        <w:t xml:space="preserve"> they will have more time than usual to complete their </w:t>
      </w:r>
      <w:r>
        <w:lastRenderedPageBreak/>
        <w:t>Quick Write</w:t>
      </w:r>
      <w:r w:rsidR="0029246F">
        <w:t>. This will</w:t>
      </w:r>
      <w:r>
        <w:t xml:space="preserve"> allow them time to briefly review their notes and annotations in order to draw evidence from the text to support their response.</w:t>
      </w:r>
    </w:p>
    <w:p w:rsidR="000A7C0B" w:rsidRDefault="000A7C0B" w:rsidP="008B3C3F">
      <w:pPr>
        <w:pStyle w:val="IN"/>
      </w:pPr>
      <w:r>
        <w:t>Students have been introduced to and addressed standard</w:t>
      </w:r>
      <w:r w:rsidR="00572159">
        <w:t xml:space="preserve"> W.9-10.9</w:t>
      </w:r>
      <w:r>
        <w:t xml:space="preserve"> in previous units but should review and reflect on their ability to draw evidence from an entire text before beginning to respond to this prompt.</w:t>
      </w:r>
    </w:p>
    <w:p w:rsidR="000A7C0B" w:rsidRDefault="000A7C0B" w:rsidP="00627AFD">
      <w:pPr>
        <w:pStyle w:val="SA"/>
      </w:pPr>
      <w:r>
        <w:t>Students review the text</w:t>
      </w:r>
      <w:r w:rsidR="0029246F">
        <w:t xml:space="preserve"> </w:t>
      </w:r>
      <w:r>
        <w:t>with their notes and annotations.</w:t>
      </w:r>
    </w:p>
    <w:p w:rsidR="0022529F" w:rsidRDefault="0022529F" w:rsidP="008B3C3F">
      <w:pPr>
        <w:pStyle w:val="TA"/>
      </w:pPr>
      <w:r>
        <w:t>Instruct students to respond</w:t>
      </w:r>
      <w:r w:rsidR="00FF76C9">
        <w:t xml:space="preserve"> briefly</w:t>
      </w:r>
      <w:r>
        <w:t xml:space="preserve"> in writing to the following prompt</w:t>
      </w:r>
      <w:r w:rsidR="00FF76C9">
        <w:t>.</w:t>
      </w:r>
      <w:r w:rsidR="000A7C0B">
        <w:t xml:space="preserve"> </w:t>
      </w:r>
    </w:p>
    <w:p w:rsidR="00F5501E" w:rsidRDefault="00FA2EF8" w:rsidP="008B3C3F">
      <w:pPr>
        <w:pStyle w:val="Q"/>
      </w:pPr>
      <w:r>
        <w:t xml:space="preserve">How does Waverly’s character develop through confrontation and competition? </w:t>
      </w:r>
      <w:r w:rsidR="00506144">
        <w:rPr>
          <w:rFonts w:cs="Calibri"/>
        </w:rPr>
        <w:t>Draw upon evidence from the entire chapter to support your understanding.</w:t>
      </w:r>
    </w:p>
    <w:p w:rsidR="00FF76C9" w:rsidRPr="008B3C3F" w:rsidRDefault="00FF76C9" w:rsidP="008B3C3F">
      <w:pPr>
        <w:pStyle w:val="TA"/>
      </w:pPr>
      <w:r w:rsidRPr="008B3C3F">
        <w:t xml:space="preserve">Instruct students to look at their text and notes to find evidence. Remind students to use the Short Response </w:t>
      </w:r>
      <w:r w:rsidR="00C32667" w:rsidRPr="008B3C3F">
        <w:t xml:space="preserve">Rubric </w:t>
      </w:r>
      <w:r w:rsidR="00C32667">
        <w:t xml:space="preserve">and </w:t>
      </w:r>
      <w:r w:rsidRPr="008B3C3F">
        <w:t xml:space="preserve">Checklist to guide their written response. </w:t>
      </w:r>
    </w:p>
    <w:p w:rsidR="00FF76C9" w:rsidRPr="008B3C3F" w:rsidRDefault="00FF76C9" w:rsidP="008B3C3F">
      <w:pPr>
        <w:pStyle w:val="SA"/>
      </w:pPr>
      <w:r w:rsidRPr="008B3C3F">
        <w:t>Students listen and read the Quick Write prompt.</w:t>
      </w:r>
    </w:p>
    <w:p w:rsidR="00FF76C9" w:rsidRPr="008B3C3F" w:rsidRDefault="00FF76C9" w:rsidP="008B3C3F">
      <w:pPr>
        <w:pStyle w:val="IN"/>
      </w:pPr>
      <w:r w:rsidRPr="008B3C3F">
        <w:t>Display the prompt for students to see or provide the prompt in hard copy.</w:t>
      </w:r>
    </w:p>
    <w:p w:rsidR="00FF76C9" w:rsidRPr="008B3C3F" w:rsidRDefault="00FF76C9" w:rsidP="008B3C3F">
      <w:pPr>
        <w:pStyle w:val="TA"/>
      </w:pPr>
      <w:r w:rsidRPr="008B3C3F">
        <w:t>Transition students to the independent Quick Write.</w:t>
      </w:r>
    </w:p>
    <w:p w:rsidR="00E14C4F" w:rsidRDefault="00FF76C9" w:rsidP="00E14C4F">
      <w:pPr>
        <w:pStyle w:val="SA"/>
      </w:pPr>
      <w:r>
        <w:t xml:space="preserve">Students independently answer the prompt, using evidence from the text. </w:t>
      </w:r>
    </w:p>
    <w:p w:rsidR="00FF76C9" w:rsidRPr="00627AFD" w:rsidRDefault="00FF76C9" w:rsidP="00627AFD">
      <w:pPr>
        <w:pStyle w:val="SR"/>
      </w:pPr>
      <w:r w:rsidRPr="00627AFD">
        <w:t xml:space="preserve">See the High Performance Response at the beginning of this lesson. </w:t>
      </w:r>
    </w:p>
    <w:p w:rsidR="00F5501E" w:rsidRPr="00563CB8" w:rsidRDefault="000616F7" w:rsidP="00682893">
      <w:pPr>
        <w:pStyle w:val="LearningSequenceHeader0"/>
        <w:keepNext/>
      </w:pPr>
      <w:r>
        <w:t>Activity 5</w:t>
      </w:r>
      <w:r w:rsidR="00F5501E" w:rsidRPr="00563CB8">
        <w:t xml:space="preserve">: </w:t>
      </w:r>
      <w:r w:rsidR="00172FBD">
        <w:t>Closing</w:t>
      </w:r>
      <w:r w:rsidR="00172FBD">
        <w:tab/>
        <w:t>5</w:t>
      </w:r>
      <w:r w:rsidR="00F5501E" w:rsidRPr="00563CB8">
        <w:t>%</w:t>
      </w:r>
    </w:p>
    <w:p w:rsidR="004E45BA" w:rsidRPr="004E45BA" w:rsidRDefault="00582AF7" w:rsidP="000E5FE2">
      <w:pPr>
        <w:pStyle w:val="TA"/>
        <w:rPr>
          <w:rFonts w:ascii="Times" w:eastAsia="Times New Roman" w:hAnsi="Times"/>
          <w:sz w:val="20"/>
          <w:szCs w:val="20"/>
        </w:rPr>
      </w:pPr>
      <w:r>
        <w:t xml:space="preserve">Display and distribute </w:t>
      </w:r>
      <w:r w:rsidR="00145B08">
        <w:t xml:space="preserve">the </w:t>
      </w:r>
      <w:r>
        <w:t xml:space="preserve">homework assignment. </w:t>
      </w:r>
      <w:r w:rsidR="007D0279">
        <w:t>For</w:t>
      </w:r>
      <w:r w:rsidR="0022529F">
        <w:t xml:space="preserve"> homework</w:t>
      </w:r>
      <w:r w:rsidR="007D0279">
        <w:t>, instruct students to</w:t>
      </w:r>
      <w:r w:rsidR="0022529F">
        <w:t xml:space="preserve"> </w:t>
      </w:r>
      <w:r w:rsidR="00763C13">
        <w:t xml:space="preserve">select at least one additional quotation from “Rules of the Game” that supports and strengthens their </w:t>
      </w:r>
      <w:r w:rsidR="0022529F">
        <w:t xml:space="preserve">response to the </w:t>
      </w:r>
      <w:r w:rsidR="000A7C0B">
        <w:t>Q</w:t>
      </w:r>
      <w:r w:rsidR="0022529F">
        <w:t xml:space="preserve">uick </w:t>
      </w:r>
      <w:r w:rsidR="000A7C0B">
        <w:t>W</w:t>
      </w:r>
      <w:r w:rsidR="0022529F">
        <w:t xml:space="preserve">rite. </w:t>
      </w:r>
      <w:r w:rsidR="00145B08">
        <w:t>Remind students to be prepared to turn in their revised response at the beginning of the next lesson.</w:t>
      </w:r>
    </w:p>
    <w:p w:rsidR="00F5501E" w:rsidRDefault="0022529F" w:rsidP="00145B08">
      <w:pPr>
        <w:pStyle w:val="SA"/>
      </w:pPr>
      <w:r>
        <w:t xml:space="preserve">Students </w:t>
      </w:r>
      <w:r w:rsidR="00016838">
        <w:t>follow along</w:t>
      </w:r>
      <w:r w:rsidR="00145B08">
        <w:t>.</w:t>
      </w:r>
      <w:r w:rsidR="00016838">
        <w:t xml:space="preserve"> </w:t>
      </w:r>
    </w:p>
    <w:p w:rsidR="00F5223B" w:rsidRDefault="00F5223B" w:rsidP="000E5FE2">
      <w:pPr>
        <w:pStyle w:val="IN"/>
      </w:pPr>
      <w:r w:rsidRPr="00F5223B">
        <w:t>This homework assignment prompts students to practice the skills necessary for proficiency in W.9-10.9 and W.9-10.2</w:t>
      </w:r>
      <w:r w:rsidR="008727DC">
        <w:t>.</w:t>
      </w:r>
      <w:r w:rsidRPr="00F5223B">
        <w:t xml:space="preserve">b. Students are held accountable for selecting additional evidence from the text to support their reflection and engage in an evaluative discussion in order to deepen their understanding of how to develop a topic with </w:t>
      </w:r>
      <w:r w:rsidR="000E5FE2" w:rsidRPr="00F5223B">
        <w:t>wel</w:t>
      </w:r>
      <w:r w:rsidR="000E5FE2" w:rsidRPr="005D70A1">
        <w:t>l-chosen</w:t>
      </w:r>
      <w:r w:rsidRPr="005D70A1">
        <w:t xml:space="preserve"> details and quotations. </w:t>
      </w:r>
    </w:p>
    <w:p w:rsidR="004E45BA" w:rsidRDefault="004E45BA" w:rsidP="00506144">
      <w:pPr>
        <w:pStyle w:val="IN"/>
        <w:numPr>
          <w:ilvl w:val="0"/>
          <w:numId w:val="0"/>
        </w:numPr>
        <w:rPr>
          <w:color w:val="auto"/>
        </w:rPr>
      </w:pPr>
      <w:r w:rsidRPr="00506144">
        <w:rPr>
          <w:color w:val="auto"/>
        </w:rPr>
        <w:t>Additionally, students should continue their AIR using the language of the focus standard</w:t>
      </w:r>
      <w:r w:rsidR="005136F0" w:rsidRPr="00506144">
        <w:rPr>
          <w:color w:val="auto"/>
        </w:rPr>
        <w:t xml:space="preserve"> (RI.9-10.</w:t>
      </w:r>
      <w:r w:rsidR="00E74DB7">
        <w:rPr>
          <w:color w:val="auto"/>
        </w:rPr>
        <w:t>5</w:t>
      </w:r>
      <w:r w:rsidR="005136F0" w:rsidRPr="00506144">
        <w:rPr>
          <w:color w:val="auto"/>
        </w:rPr>
        <w:t xml:space="preserve"> or RL.9-10.</w:t>
      </w:r>
      <w:r w:rsidR="00E74DB7">
        <w:rPr>
          <w:color w:val="auto"/>
        </w:rPr>
        <w:t>5</w:t>
      </w:r>
      <w:r w:rsidR="005136F0" w:rsidRPr="00506144">
        <w:rPr>
          <w:color w:val="auto"/>
        </w:rPr>
        <w:t>)</w:t>
      </w:r>
      <w:r w:rsidRPr="00506144">
        <w:rPr>
          <w:color w:val="auto"/>
        </w:rPr>
        <w:t xml:space="preserve"> to guide their reading. Students should come prepared for a </w:t>
      </w:r>
      <w:r w:rsidR="00730B5D">
        <w:rPr>
          <w:color w:val="auto"/>
        </w:rPr>
        <w:t>3–5</w:t>
      </w:r>
      <w:r w:rsidRPr="00506144">
        <w:rPr>
          <w:color w:val="auto"/>
        </w:rPr>
        <w:t xml:space="preserve"> minute discussion at the beginning of the next lesson based on their focus standard</w:t>
      </w:r>
      <w:r w:rsidR="00506144">
        <w:rPr>
          <w:color w:val="auto"/>
        </w:rPr>
        <w:t>.</w:t>
      </w:r>
    </w:p>
    <w:p w:rsidR="00182F35" w:rsidRDefault="00506144" w:rsidP="00E42DA4">
      <w:pPr>
        <w:pStyle w:val="SA"/>
        <w:rPr>
          <w:rFonts w:ascii="Times" w:hAnsi="Times"/>
          <w:sz w:val="20"/>
          <w:szCs w:val="20"/>
        </w:rPr>
      </w:pPr>
      <w:r>
        <w:lastRenderedPageBreak/>
        <w:t>Students follow along.</w:t>
      </w:r>
    </w:p>
    <w:p w:rsidR="00C4787C" w:rsidRDefault="00C4787C" w:rsidP="00A24DAB">
      <w:pPr>
        <w:pStyle w:val="Heading1"/>
      </w:pPr>
      <w:r>
        <w:t>Homework</w:t>
      </w:r>
    </w:p>
    <w:p w:rsidR="003726BF" w:rsidRDefault="003726BF" w:rsidP="000E5FE2">
      <w:r>
        <w:t>R</w:t>
      </w:r>
      <w:r w:rsidR="0022529F" w:rsidRPr="000E5FE2">
        <w:t xml:space="preserve">evise and expand </w:t>
      </w:r>
      <w:r>
        <w:t>your</w:t>
      </w:r>
      <w:r w:rsidR="002F2667">
        <w:t xml:space="preserve"> </w:t>
      </w:r>
      <w:r w:rsidR="000A7C0B" w:rsidRPr="000E5FE2">
        <w:t>Q</w:t>
      </w:r>
      <w:r w:rsidR="000D049B" w:rsidRPr="000E5FE2">
        <w:t xml:space="preserve">uick </w:t>
      </w:r>
      <w:r w:rsidR="000A7C0B" w:rsidRPr="000E5FE2">
        <w:t>W</w:t>
      </w:r>
      <w:r w:rsidR="000D049B" w:rsidRPr="000E5FE2">
        <w:t>rite response</w:t>
      </w:r>
      <w:r w:rsidR="00632146" w:rsidRPr="000E5FE2">
        <w:t xml:space="preserve">, adding at least one additional quotation from the text to support </w:t>
      </w:r>
      <w:r>
        <w:t>your</w:t>
      </w:r>
      <w:r w:rsidRPr="000E5FE2">
        <w:t xml:space="preserve"> </w:t>
      </w:r>
      <w:r w:rsidR="00632146" w:rsidRPr="000E5FE2">
        <w:t>response</w:t>
      </w:r>
      <w:r w:rsidR="000D049B" w:rsidRPr="000E5FE2">
        <w:t>.</w:t>
      </w:r>
      <w:r w:rsidR="000A7C0B" w:rsidRPr="000E5FE2">
        <w:t xml:space="preserve"> </w:t>
      </w:r>
    </w:p>
    <w:p w:rsidR="005837C5" w:rsidRDefault="003726BF" w:rsidP="00C02EC2">
      <w:r>
        <w:t xml:space="preserve">Also, </w:t>
      </w:r>
      <w:r w:rsidR="004E45BA" w:rsidRPr="000E5FE2">
        <w:t xml:space="preserve">continue </w:t>
      </w:r>
      <w:r>
        <w:t>your</w:t>
      </w:r>
      <w:r w:rsidRPr="000E5FE2">
        <w:t xml:space="preserve"> </w:t>
      </w:r>
      <w:r w:rsidR="004E45BA" w:rsidRPr="000E5FE2">
        <w:t xml:space="preserve">AIR using the language of the focus standard </w:t>
      </w:r>
      <w:r w:rsidR="005136F0">
        <w:t>(RI.9-10.</w:t>
      </w:r>
      <w:r w:rsidR="00E74DB7">
        <w:t>5</w:t>
      </w:r>
      <w:r w:rsidR="005136F0">
        <w:t xml:space="preserve"> or RL.9-10.</w:t>
      </w:r>
      <w:r w:rsidR="00E74DB7">
        <w:t>5</w:t>
      </w:r>
      <w:r w:rsidR="005136F0">
        <w:t xml:space="preserve">) </w:t>
      </w:r>
      <w:r w:rsidR="004E45BA" w:rsidRPr="000E5FE2">
        <w:t xml:space="preserve">to guide </w:t>
      </w:r>
      <w:r>
        <w:t>your</w:t>
      </w:r>
      <w:r w:rsidRPr="000E5FE2">
        <w:t xml:space="preserve"> </w:t>
      </w:r>
      <w:r w:rsidR="004E45BA" w:rsidRPr="000E5FE2">
        <w:t xml:space="preserve">reading. </w:t>
      </w:r>
      <w:r w:rsidR="001909EE">
        <w:t>C</w:t>
      </w:r>
      <w:r w:rsidR="004E45BA" w:rsidRPr="000E5FE2">
        <w:t xml:space="preserve">ome prepared for a </w:t>
      </w:r>
      <w:r>
        <w:t>3–5</w:t>
      </w:r>
      <w:r w:rsidR="004E45BA" w:rsidRPr="000E5FE2">
        <w:t xml:space="preserve"> minute discussion at the beginning of the next lesson based on </w:t>
      </w:r>
      <w:r>
        <w:t>your</w:t>
      </w:r>
      <w:r w:rsidRPr="000E5FE2">
        <w:t xml:space="preserve"> </w:t>
      </w:r>
      <w:r w:rsidR="004E45BA" w:rsidRPr="000E5FE2">
        <w:t>focus standard.</w:t>
      </w:r>
      <w:r w:rsidR="004D4EAF" w:rsidRPr="000E5FE2">
        <w:t xml:space="preserve"> </w:t>
      </w:r>
      <w:bookmarkStart w:id="0" w:name="_GoBack"/>
      <w:bookmarkEnd w:id="0"/>
    </w:p>
    <w:sectPr w:rsidR="005837C5" w:rsidSect="004713C2">
      <w:headerReference w:type="default" r:id="rId8"/>
      <w:footerReference w:type="even" r:id="rId9"/>
      <w:footerReference w:type="default" r:id="rId10"/>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E18" w:rsidRDefault="00883E18" w:rsidP="00C02EC2">
      <w:r>
        <w:separator/>
      </w:r>
    </w:p>
    <w:p w:rsidR="00883E18" w:rsidRDefault="00883E18" w:rsidP="00C02EC2"/>
  </w:endnote>
  <w:endnote w:type="continuationSeparator" w:id="0">
    <w:p w:rsidR="00883E18" w:rsidRDefault="00883E18" w:rsidP="00C02EC2">
      <w:r>
        <w:continuationSeparator/>
      </w:r>
    </w:p>
    <w:p w:rsidR="00883E18" w:rsidRDefault="00883E18" w:rsidP="00C02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12990EB1-A8CC-4E97-9603-718418FD3F39}"/>
  </w:font>
  <w:font w:name="Times New Roman">
    <w:panose1 w:val="02020603050405020304"/>
    <w:charset w:val="00"/>
    <w:family w:val="roman"/>
    <w:pitch w:val="variable"/>
    <w:sig w:usb0="E0002AFF" w:usb1="C0007841" w:usb2="00000009" w:usb3="00000000" w:csb0="000001FF" w:csb1="00000000"/>
    <w:embedRegular r:id="rId2" w:subsetted="1" w:fontKey="{6539D3A7-81AD-4028-BE4A-2DDB4EF5FB6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6ACCEFB6-AB4F-445C-8458-663CECD37A06}"/>
    <w:embedBold r:id="rId4" w:fontKey="{07D02C52-5E72-470C-ABC9-1EDE9892F6A7}"/>
    <w:embedItalic r:id="rId5" w:fontKey="{49AA3D92-28ED-4B07-9A58-493165A6CAAD}"/>
    <w:embedBoldItalic r:id="rId6" w:fontKey="{AAEDBD25-7380-4BF8-A3B6-196DC67E284F}"/>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6F7" w:rsidRDefault="00860F81" w:rsidP="00C02EC2">
    <w:pPr>
      <w:pStyle w:val="Footer"/>
      <w:rPr>
        <w:rStyle w:val="PageNumber"/>
        <w:rFonts w:ascii="Calibri" w:hAnsi="Calibri"/>
        <w:sz w:val="22"/>
      </w:rPr>
    </w:pPr>
    <w:r>
      <w:rPr>
        <w:rStyle w:val="PageNumber"/>
      </w:rPr>
      <w:fldChar w:fldCharType="begin"/>
    </w:r>
    <w:r w:rsidR="000616F7">
      <w:rPr>
        <w:rStyle w:val="PageNumber"/>
      </w:rPr>
      <w:instrText xml:space="preserve">PAGE  </w:instrText>
    </w:r>
    <w:r>
      <w:rPr>
        <w:rStyle w:val="PageNumber"/>
      </w:rPr>
      <w:fldChar w:fldCharType="end"/>
    </w:r>
  </w:p>
  <w:p w:rsidR="000616F7" w:rsidRDefault="000616F7" w:rsidP="00C02EC2">
    <w:pPr>
      <w:pStyle w:val="Footer"/>
    </w:pPr>
  </w:p>
  <w:p w:rsidR="000616F7" w:rsidRDefault="000616F7" w:rsidP="00C02EC2"/>
  <w:p w:rsidR="000616F7" w:rsidRDefault="000616F7" w:rsidP="00C02E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6F7" w:rsidRPr="00563CB8" w:rsidRDefault="000616F7" w:rsidP="00563CB8">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0616F7">
      <w:trPr>
        <w:trHeight w:val="705"/>
      </w:trPr>
      <w:tc>
        <w:tcPr>
          <w:tcW w:w="4609" w:type="dxa"/>
          <w:shd w:val="clear" w:color="auto" w:fill="auto"/>
          <w:vAlign w:val="center"/>
        </w:tcPr>
        <w:p w:rsidR="000616F7" w:rsidRPr="002E4C92" w:rsidRDefault="000616F7" w:rsidP="004D4EAF">
          <w:pPr>
            <w:pStyle w:val="FooterText"/>
          </w:pPr>
          <w:r w:rsidRPr="002E4C92">
            <w:t xml:space="preserve">File: </w:t>
          </w:r>
          <w:r>
            <w:rPr>
              <w:b w:val="0"/>
            </w:rPr>
            <w:t>10.1.</w:t>
          </w:r>
          <w:r w:rsidRPr="00405B01">
            <w:rPr>
              <w:b w:val="0"/>
            </w:rPr>
            <w:t>3 Lesson 4</w:t>
          </w:r>
          <w:r w:rsidRPr="002E4C92">
            <w:t xml:space="preserve"> Date: </w:t>
          </w:r>
          <w:r w:rsidR="00405B01">
            <w:rPr>
              <w:b w:val="0"/>
            </w:rPr>
            <w:t>2</w:t>
          </w:r>
          <w:r w:rsidRPr="004D4EAF">
            <w:rPr>
              <w:b w:val="0"/>
            </w:rPr>
            <w:t>/</w:t>
          </w:r>
          <w:r w:rsidR="00001349">
            <w:rPr>
              <w:b w:val="0"/>
            </w:rPr>
            <w:t>3</w:t>
          </w:r>
          <w:r w:rsidRPr="004D4EAF">
            <w:rPr>
              <w:b w:val="0"/>
            </w:rPr>
            <w:t>/14</w:t>
          </w:r>
          <w:r w:rsidRPr="002E4C92">
            <w:t xml:space="preserve"> Classroom Use:</w:t>
          </w:r>
          <w:r>
            <w:t xml:space="preserve"> Starting </w:t>
          </w:r>
          <w:r w:rsidR="00405B01">
            <w:rPr>
              <w:b w:val="0"/>
            </w:rPr>
            <w:t>2/20</w:t>
          </w:r>
          <w:r w:rsidRPr="004D4EAF">
            <w:rPr>
              <w:b w:val="0"/>
            </w:rPr>
            <w:t>14</w:t>
          </w:r>
          <w:r w:rsidRPr="002E4C92">
            <w:t xml:space="preserve"> </w:t>
          </w:r>
        </w:p>
        <w:p w:rsidR="000616F7" w:rsidRPr="004D4EAF" w:rsidRDefault="000616F7" w:rsidP="004D4EAF">
          <w:pPr>
            <w:pStyle w:val="FooterText"/>
            <w:rPr>
              <w:b w:val="0"/>
              <w:i/>
            </w:rPr>
          </w:pPr>
          <w:r>
            <w:rPr>
              <w:b w:val="0"/>
            </w:rPr>
            <w:t>© 2014</w:t>
          </w:r>
          <w:r w:rsidRPr="004D4EAF">
            <w:rPr>
              <w:b w:val="0"/>
            </w:rPr>
            <w:t xml:space="preserve"> Public Consulting Group. </w:t>
          </w:r>
          <w:r w:rsidRPr="004D4EAF">
            <w:rPr>
              <w:b w:val="0"/>
              <w:i/>
            </w:rPr>
            <w:t xml:space="preserve">This work is licensed under a </w:t>
          </w:r>
        </w:p>
        <w:p w:rsidR="000616F7" w:rsidRPr="004D4EAF" w:rsidRDefault="000616F7" w:rsidP="004D4EAF">
          <w:pPr>
            <w:pStyle w:val="FooterText"/>
            <w:rPr>
              <w:b w:val="0"/>
              <w:i/>
              <w:sz w:val="12"/>
            </w:rPr>
          </w:pPr>
          <w:r w:rsidRPr="004D4EAF">
            <w:rPr>
              <w:b w:val="0"/>
              <w:i/>
              <w:sz w:val="12"/>
            </w:rPr>
            <w:t>Creative Commons Attribution-NonCommercial-ShareAlike 3.0 Unported License</w:t>
          </w:r>
        </w:p>
        <w:p w:rsidR="000616F7" w:rsidRPr="002E4C92" w:rsidRDefault="00883E18" w:rsidP="00563CB8">
          <w:pPr>
            <w:pStyle w:val="folio"/>
            <w:pBdr>
              <w:top w:val="none" w:sz="0" w:space="0" w:color="auto"/>
            </w:pBdr>
            <w:tabs>
              <w:tab w:val="clear" w:pos="6480"/>
              <w:tab w:val="clear" w:pos="10080"/>
            </w:tabs>
            <w:spacing w:before="0" w:after="0" w:line="200" w:lineRule="exact"/>
            <w:rPr>
              <w:rFonts w:ascii="Calibri" w:hAnsi="Calibri" w:cs="Calibri"/>
              <w:b/>
              <w:sz w:val="14"/>
            </w:rPr>
          </w:pPr>
          <w:hyperlink r:id="rId1" w:history="1">
            <w:r w:rsidR="000616F7" w:rsidRPr="0054791C">
              <w:rPr>
                <w:rStyle w:val="Hyperlink"/>
                <w:rFonts w:asciiTheme="minorHAnsi" w:hAnsiTheme="minorHAnsi" w:cstheme="minorHAnsi"/>
                <w:b/>
                <w:sz w:val="12"/>
                <w:szCs w:val="12"/>
              </w:rPr>
              <w:t>http://creativecommons.org/licenses/by-nc-sa/3.0/</w:t>
            </w:r>
          </w:hyperlink>
        </w:p>
      </w:tc>
      <w:tc>
        <w:tcPr>
          <w:tcW w:w="625" w:type="dxa"/>
          <w:shd w:val="clear" w:color="auto" w:fill="auto"/>
          <w:vAlign w:val="center"/>
        </w:tcPr>
        <w:p w:rsidR="000616F7" w:rsidRPr="002E4C92" w:rsidRDefault="00860F81" w:rsidP="00563CB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0616F7"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001349">
            <w:rPr>
              <w:rFonts w:ascii="Calibri" w:hAnsi="Calibri" w:cs="Calibri"/>
              <w:b/>
              <w:noProof/>
              <w:color w:val="1F4E79"/>
              <w:sz w:val="28"/>
            </w:rPr>
            <w:t>8</w:t>
          </w:r>
          <w:r w:rsidRPr="002E4C92">
            <w:rPr>
              <w:rFonts w:ascii="Calibri" w:hAnsi="Calibri" w:cs="Calibri"/>
              <w:b/>
              <w:color w:val="1F4E79"/>
              <w:sz w:val="28"/>
            </w:rPr>
            <w:fldChar w:fldCharType="end"/>
          </w:r>
        </w:p>
      </w:tc>
      <w:tc>
        <w:tcPr>
          <w:tcW w:w="4325" w:type="dxa"/>
          <w:shd w:val="clear" w:color="auto" w:fill="auto"/>
          <w:vAlign w:val="bottom"/>
        </w:tcPr>
        <w:p w:rsidR="000616F7" w:rsidRPr="002E4C92" w:rsidRDefault="000616F7" w:rsidP="00563CB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0616F7" w:rsidRPr="00563CB8" w:rsidRDefault="000616F7" w:rsidP="00563CB8">
    <w:pPr>
      <w:pStyle w:val="Footer"/>
      <w:spacing w:before="0" w:after="0" w:line="240"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E18" w:rsidRDefault="00883E18" w:rsidP="00C02EC2">
      <w:r>
        <w:separator/>
      </w:r>
    </w:p>
    <w:p w:rsidR="00883E18" w:rsidRDefault="00883E18" w:rsidP="00C02EC2"/>
  </w:footnote>
  <w:footnote w:type="continuationSeparator" w:id="0">
    <w:p w:rsidR="00883E18" w:rsidRDefault="00883E18" w:rsidP="00C02EC2">
      <w:r>
        <w:continuationSeparator/>
      </w:r>
    </w:p>
    <w:p w:rsidR="00883E18" w:rsidRDefault="00883E18" w:rsidP="00C02E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0616F7" w:rsidRPr="00563CB8">
      <w:tc>
        <w:tcPr>
          <w:tcW w:w="3708" w:type="dxa"/>
          <w:shd w:val="clear" w:color="auto" w:fill="auto"/>
        </w:tcPr>
        <w:p w:rsidR="000616F7" w:rsidRPr="00563CB8" w:rsidRDefault="000616F7" w:rsidP="004D4EAF">
          <w:pPr>
            <w:pStyle w:val="PageHeader0"/>
          </w:pPr>
          <w:r w:rsidRPr="00563CB8">
            <w:t>NYS Common Core ELA &amp; Literacy Curriculum</w:t>
          </w:r>
        </w:p>
      </w:tc>
      <w:tc>
        <w:tcPr>
          <w:tcW w:w="2430" w:type="dxa"/>
          <w:shd w:val="clear" w:color="auto" w:fill="auto"/>
          <w:vAlign w:val="center"/>
        </w:tcPr>
        <w:p w:rsidR="000616F7" w:rsidRPr="00563CB8" w:rsidRDefault="000616F7" w:rsidP="004D4EAF">
          <w:pPr>
            <w:jc w:val="center"/>
          </w:pPr>
          <w:r w:rsidRPr="00563CB8">
            <w:t>D R A F T</w:t>
          </w:r>
        </w:p>
      </w:tc>
      <w:tc>
        <w:tcPr>
          <w:tcW w:w="3438" w:type="dxa"/>
          <w:shd w:val="clear" w:color="auto" w:fill="auto"/>
        </w:tcPr>
        <w:p w:rsidR="000616F7" w:rsidRPr="004D4EAF" w:rsidRDefault="000616F7" w:rsidP="004D4EAF">
          <w:pPr>
            <w:pStyle w:val="PageHeader"/>
            <w:rPr>
              <w:b w:val="0"/>
            </w:rPr>
          </w:pPr>
          <w:r w:rsidRPr="004D4EAF">
            <w:rPr>
              <w:b w:val="0"/>
            </w:rPr>
            <w:t>Grade</w:t>
          </w:r>
          <w:r w:rsidRPr="004D4EAF">
            <w:rPr>
              <w:rStyle w:val="PageHeaderChar"/>
              <w:b/>
            </w:rPr>
            <w:t xml:space="preserve"> </w:t>
          </w:r>
          <w:r w:rsidRPr="004D4EAF">
            <w:rPr>
              <w:b w:val="0"/>
            </w:rPr>
            <w:t>10 • Module 1 • Unit 3 • Lesson 4</w:t>
          </w:r>
        </w:p>
      </w:tc>
    </w:tr>
  </w:tbl>
  <w:p w:rsidR="000616F7" w:rsidRDefault="000616F7" w:rsidP="00C02E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F56DD"/>
    <w:multiLevelType w:val="hybridMultilevel"/>
    <w:tmpl w:val="517097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C911EE"/>
    <w:multiLevelType w:val="hybridMultilevel"/>
    <w:tmpl w:val="2CEA737A"/>
    <w:lvl w:ilvl="0" w:tplc="E23E12A4">
      <w:start w:val="1"/>
      <w:numFmt w:val="bullet"/>
      <w:pStyle w:val="IN"/>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4CF5478"/>
    <w:multiLevelType w:val="hybridMultilevel"/>
    <w:tmpl w:val="82BE4B16"/>
    <w:lvl w:ilvl="0" w:tplc="DA545C68">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DE73B79"/>
    <w:multiLevelType w:val="hybridMultilevel"/>
    <w:tmpl w:val="8940FCD2"/>
    <w:lvl w:ilvl="0" w:tplc="B4769F78">
      <w:start w:val="1"/>
      <w:numFmt w:val="bullet"/>
      <w:pStyle w:val="SR1"/>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
    <w:nsid w:val="5995041F"/>
    <w:multiLevelType w:val="hybridMultilevel"/>
    <w:tmpl w:val="0832E2B6"/>
    <w:lvl w:ilvl="0" w:tplc="E5325B22">
      <w:start w:val="1"/>
      <w:numFmt w:val="bullet"/>
      <w:pStyle w:val="SA2"/>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nsid w:val="5AC57447"/>
    <w:multiLevelType w:val="hybridMultilevel"/>
    <w:tmpl w:val="3E7A38EC"/>
    <w:lvl w:ilvl="0" w:tplc="42F40CC8">
      <w:start w:val="1"/>
      <w:numFmt w:val="bullet"/>
      <w:pStyle w:val="Bulleted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F4939C6"/>
    <w:multiLevelType w:val="hybridMultilevel"/>
    <w:tmpl w:val="E73C6760"/>
    <w:lvl w:ilvl="0" w:tplc="4FFC07E6">
      <w:start w:val="1"/>
      <w:numFmt w:val="bullet"/>
      <w:pStyle w:val="SR"/>
      <w:lvlText w:val=""/>
      <w:lvlJc w:val="left"/>
      <w:pPr>
        <w:ind w:left="684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CB34FA9"/>
    <w:multiLevelType w:val="hybridMultilevel"/>
    <w:tmpl w:val="079E7E3C"/>
    <w:lvl w:ilvl="0" w:tplc="44642104">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C35755"/>
    <w:multiLevelType w:val="hybridMultilevel"/>
    <w:tmpl w:val="34029460"/>
    <w:lvl w:ilvl="0" w:tplc="A5BEFA20">
      <w:start w:val="1"/>
      <w:numFmt w:val="bullet"/>
      <w:pStyle w:val="SR2"/>
      <w:lvlText w:val=""/>
      <w:lvlJc w:val="left"/>
      <w:pPr>
        <w:ind w:left="144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0"/>
  </w:num>
  <w:num w:numId="4">
    <w:abstractNumId w:val="6"/>
  </w:num>
  <w:num w:numId="5">
    <w:abstractNumId w:val="1"/>
  </w:num>
  <w:num w:numId="6">
    <w:abstractNumId w:val="8"/>
  </w:num>
  <w:num w:numId="7">
    <w:abstractNumId w:val="3"/>
    <w:lvlOverride w:ilvl="0">
      <w:startOverride w:val="1"/>
    </w:lvlOverride>
  </w:num>
  <w:num w:numId="8">
    <w:abstractNumId w:val="9"/>
  </w:num>
  <w:num w:numId="9">
    <w:abstractNumId w:val="2"/>
  </w:num>
  <w:num w:numId="10">
    <w:abstractNumId w:val="7"/>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aveSubsetFonts/>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1349"/>
    <w:rsid w:val="00007CBA"/>
    <w:rsid w:val="00007F67"/>
    <w:rsid w:val="00011E99"/>
    <w:rsid w:val="00014D5D"/>
    <w:rsid w:val="00016838"/>
    <w:rsid w:val="00020527"/>
    <w:rsid w:val="00021589"/>
    <w:rsid w:val="00024CED"/>
    <w:rsid w:val="00034778"/>
    <w:rsid w:val="00036FBA"/>
    <w:rsid w:val="00050B53"/>
    <w:rsid w:val="00053088"/>
    <w:rsid w:val="00053645"/>
    <w:rsid w:val="000616F7"/>
    <w:rsid w:val="00062291"/>
    <w:rsid w:val="0006233C"/>
    <w:rsid w:val="0006776C"/>
    <w:rsid w:val="00071936"/>
    <w:rsid w:val="00075649"/>
    <w:rsid w:val="000775A8"/>
    <w:rsid w:val="00080A8A"/>
    <w:rsid w:val="0008375F"/>
    <w:rsid w:val="000848B2"/>
    <w:rsid w:val="00086A06"/>
    <w:rsid w:val="00090200"/>
    <w:rsid w:val="00092730"/>
    <w:rsid w:val="00092C82"/>
    <w:rsid w:val="00095BBA"/>
    <w:rsid w:val="00096A06"/>
    <w:rsid w:val="000A1206"/>
    <w:rsid w:val="000A26A7"/>
    <w:rsid w:val="000A3640"/>
    <w:rsid w:val="000A7C0B"/>
    <w:rsid w:val="000B1882"/>
    <w:rsid w:val="000B3015"/>
    <w:rsid w:val="000B3836"/>
    <w:rsid w:val="000B6EA7"/>
    <w:rsid w:val="000C0112"/>
    <w:rsid w:val="000C169A"/>
    <w:rsid w:val="000C4439"/>
    <w:rsid w:val="000C4813"/>
    <w:rsid w:val="000C5656"/>
    <w:rsid w:val="000C5893"/>
    <w:rsid w:val="000D049B"/>
    <w:rsid w:val="000D0F3D"/>
    <w:rsid w:val="000D0FAE"/>
    <w:rsid w:val="000D75CD"/>
    <w:rsid w:val="000D7CFE"/>
    <w:rsid w:val="000E0B69"/>
    <w:rsid w:val="000E0ED6"/>
    <w:rsid w:val="000E4DBA"/>
    <w:rsid w:val="000E5FE2"/>
    <w:rsid w:val="000F192C"/>
    <w:rsid w:val="000F2414"/>
    <w:rsid w:val="000F7D35"/>
    <w:rsid w:val="000F7F56"/>
    <w:rsid w:val="0010235F"/>
    <w:rsid w:val="001070C7"/>
    <w:rsid w:val="00110A04"/>
    <w:rsid w:val="00111A39"/>
    <w:rsid w:val="00113501"/>
    <w:rsid w:val="001159C2"/>
    <w:rsid w:val="00121C27"/>
    <w:rsid w:val="001258FD"/>
    <w:rsid w:val="00133528"/>
    <w:rsid w:val="001349F0"/>
    <w:rsid w:val="001352AE"/>
    <w:rsid w:val="001362D4"/>
    <w:rsid w:val="001403E1"/>
    <w:rsid w:val="00140413"/>
    <w:rsid w:val="00141634"/>
    <w:rsid w:val="00145B08"/>
    <w:rsid w:val="001509EC"/>
    <w:rsid w:val="0015118C"/>
    <w:rsid w:val="00156124"/>
    <w:rsid w:val="001657A6"/>
    <w:rsid w:val="001708C2"/>
    <w:rsid w:val="001723D5"/>
    <w:rsid w:val="00172FBD"/>
    <w:rsid w:val="00175B00"/>
    <w:rsid w:val="00182F35"/>
    <w:rsid w:val="0018630D"/>
    <w:rsid w:val="00186355"/>
    <w:rsid w:val="001864E6"/>
    <w:rsid w:val="00186FDA"/>
    <w:rsid w:val="0018762C"/>
    <w:rsid w:val="001909EE"/>
    <w:rsid w:val="0019104D"/>
    <w:rsid w:val="001945FA"/>
    <w:rsid w:val="00194F1D"/>
    <w:rsid w:val="001A19CE"/>
    <w:rsid w:val="001A299D"/>
    <w:rsid w:val="001A5133"/>
    <w:rsid w:val="001A777D"/>
    <w:rsid w:val="001B0794"/>
    <w:rsid w:val="001B1487"/>
    <w:rsid w:val="001B27BD"/>
    <w:rsid w:val="001B76DD"/>
    <w:rsid w:val="001C1C99"/>
    <w:rsid w:val="001C3160"/>
    <w:rsid w:val="001C35E3"/>
    <w:rsid w:val="001C5188"/>
    <w:rsid w:val="001C6B70"/>
    <w:rsid w:val="001D047B"/>
    <w:rsid w:val="001D0518"/>
    <w:rsid w:val="001D641A"/>
    <w:rsid w:val="001E189E"/>
    <w:rsid w:val="001E1A6F"/>
    <w:rsid w:val="001F0991"/>
    <w:rsid w:val="001F6C4F"/>
    <w:rsid w:val="002009F7"/>
    <w:rsid w:val="00200A9A"/>
    <w:rsid w:val="0020138A"/>
    <w:rsid w:val="00207123"/>
    <w:rsid w:val="00224590"/>
    <w:rsid w:val="0022529F"/>
    <w:rsid w:val="002275A7"/>
    <w:rsid w:val="002306FF"/>
    <w:rsid w:val="00231919"/>
    <w:rsid w:val="00240FF7"/>
    <w:rsid w:val="00245B86"/>
    <w:rsid w:val="002516D4"/>
    <w:rsid w:val="00251A7C"/>
    <w:rsid w:val="00251DAB"/>
    <w:rsid w:val="00252D78"/>
    <w:rsid w:val="002619B1"/>
    <w:rsid w:val="00262B50"/>
    <w:rsid w:val="002635F4"/>
    <w:rsid w:val="00263AF5"/>
    <w:rsid w:val="002647A8"/>
    <w:rsid w:val="00265E12"/>
    <w:rsid w:val="002661A8"/>
    <w:rsid w:val="002748DB"/>
    <w:rsid w:val="00274FEB"/>
    <w:rsid w:val="00276DB9"/>
    <w:rsid w:val="0028184C"/>
    <w:rsid w:val="00284B9E"/>
    <w:rsid w:val="00284FC0"/>
    <w:rsid w:val="00290F88"/>
    <w:rsid w:val="0029246F"/>
    <w:rsid w:val="00292CD0"/>
    <w:rsid w:val="0029527C"/>
    <w:rsid w:val="00297DC5"/>
    <w:rsid w:val="002A21DE"/>
    <w:rsid w:val="002A3C23"/>
    <w:rsid w:val="002B1FDB"/>
    <w:rsid w:val="002C0245"/>
    <w:rsid w:val="002C02FB"/>
    <w:rsid w:val="002C5F0D"/>
    <w:rsid w:val="002D5EB9"/>
    <w:rsid w:val="002D632F"/>
    <w:rsid w:val="002D7B9E"/>
    <w:rsid w:val="002E27AE"/>
    <w:rsid w:val="002E4C92"/>
    <w:rsid w:val="002F03D2"/>
    <w:rsid w:val="002F2667"/>
    <w:rsid w:val="002F509B"/>
    <w:rsid w:val="00304C98"/>
    <w:rsid w:val="003067BF"/>
    <w:rsid w:val="00311E81"/>
    <w:rsid w:val="00317306"/>
    <w:rsid w:val="003201AC"/>
    <w:rsid w:val="0032239A"/>
    <w:rsid w:val="00332F82"/>
    <w:rsid w:val="00335168"/>
    <w:rsid w:val="003368BF"/>
    <w:rsid w:val="003400D6"/>
    <w:rsid w:val="003440A9"/>
    <w:rsid w:val="00346390"/>
    <w:rsid w:val="00347761"/>
    <w:rsid w:val="00347DD9"/>
    <w:rsid w:val="00350B03"/>
    <w:rsid w:val="00351804"/>
    <w:rsid w:val="00351F18"/>
    <w:rsid w:val="00352361"/>
    <w:rsid w:val="003528B2"/>
    <w:rsid w:val="0035294F"/>
    <w:rsid w:val="00353081"/>
    <w:rsid w:val="00355B9E"/>
    <w:rsid w:val="00356DE1"/>
    <w:rsid w:val="00362010"/>
    <w:rsid w:val="00364CD8"/>
    <w:rsid w:val="00370C53"/>
    <w:rsid w:val="00372441"/>
    <w:rsid w:val="0037258B"/>
    <w:rsid w:val="003726BF"/>
    <w:rsid w:val="00374C35"/>
    <w:rsid w:val="00376DBB"/>
    <w:rsid w:val="003826B0"/>
    <w:rsid w:val="0038382F"/>
    <w:rsid w:val="00383A2A"/>
    <w:rsid w:val="003851B2"/>
    <w:rsid w:val="003908D2"/>
    <w:rsid w:val="003920D0"/>
    <w:rsid w:val="003924D0"/>
    <w:rsid w:val="00397733"/>
    <w:rsid w:val="003A3AB0"/>
    <w:rsid w:val="003A6785"/>
    <w:rsid w:val="003B3DB9"/>
    <w:rsid w:val="003B7708"/>
    <w:rsid w:val="003C2022"/>
    <w:rsid w:val="003C24AD"/>
    <w:rsid w:val="003D2601"/>
    <w:rsid w:val="003D27E3"/>
    <w:rsid w:val="003D731F"/>
    <w:rsid w:val="003D7469"/>
    <w:rsid w:val="003E2C04"/>
    <w:rsid w:val="003E3757"/>
    <w:rsid w:val="003E693A"/>
    <w:rsid w:val="003F2833"/>
    <w:rsid w:val="003F3D65"/>
    <w:rsid w:val="003F6162"/>
    <w:rsid w:val="00405198"/>
    <w:rsid w:val="00405B01"/>
    <w:rsid w:val="00414EE1"/>
    <w:rsid w:val="004179FD"/>
    <w:rsid w:val="00421157"/>
    <w:rsid w:val="00423828"/>
    <w:rsid w:val="0042474E"/>
    <w:rsid w:val="00425E32"/>
    <w:rsid w:val="00432D7F"/>
    <w:rsid w:val="00436909"/>
    <w:rsid w:val="00437FD0"/>
    <w:rsid w:val="004402AC"/>
    <w:rsid w:val="004403EE"/>
    <w:rsid w:val="00440948"/>
    <w:rsid w:val="00440F77"/>
    <w:rsid w:val="0044411E"/>
    <w:rsid w:val="004452D5"/>
    <w:rsid w:val="00446AFD"/>
    <w:rsid w:val="004536D7"/>
    <w:rsid w:val="00455FC4"/>
    <w:rsid w:val="00456F13"/>
    <w:rsid w:val="00456F88"/>
    <w:rsid w:val="0045725F"/>
    <w:rsid w:val="00457F98"/>
    <w:rsid w:val="00470E93"/>
    <w:rsid w:val="004713C2"/>
    <w:rsid w:val="00472F34"/>
    <w:rsid w:val="0047469B"/>
    <w:rsid w:val="00477B3D"/>
    <w:rsid w:val="00477D1A"/>
    <w:rsid w:val="00482C15"/>
    <w:rsid w:val="004838D9"/>
    <w:rsid w:val="00484822"/>
    <w:rsid w:val="00485D55"/>
    <w:rsid w:val="0049409E"/>
    <w:rsid w:val="00496EEC"/>
    <w:rsid w:val="004A3F30"/>
    <w:rsid w:val="004B22B8"/>
    <w:rsid w:val="004B552B"/>
    <w:rsid w:val="004B5EDB"/>
    <w:rsid w:val="004C58C8"/>
    <w:rsid w:val="004C602D"/>
    <w:rsid w:val="004C6CD8"/>
    <w:rsid w:val="004D487C"/>
    <w:rsid w:val="004D4EAF"/>
    <w:rsid w:val="004D5473"/>
    <w:rsid w:val="004D7029"/>
    <w:rsid w:val="004D7235"/>
    <w:rsid w:val="004D7486"/>
    <w:rsid w:val="004E1B0E"/>
    <w:rsid w:val="004E1CF0"/>
    <w:rsid w:val="004E45BA"/>
    <w:rsid w:val="004E7C5E"/>
    <w:rsid w:val="004F2363"/>
    <w:rsid w:val="004F62CF"/>
    <w:rsid w:val="00502FAD"/>
    <w:rsid w:val="00506144"/>
    <w:rsid w:val="00507DF5"/>
    <w:rsid w:val="005121D2"/>
    <w:rsid w:val="005136F0"/>
    <w:rsid w:val="00513C73"/>
    <w:rsid w:val="00513E84"/>
    <w:rsid w:val="00517918"/>
    <w:rsid w:val="0052385B"/>
    <w:rsid w:val="0052413A"/>
    <w:rsid w:val="0052748A"/>
    <w:rsid w:val="0052769A"/>
    <w:rsid w:val="00527DE8"/>
    <w:rsid w:val="005324A5"/>
    <w:rsid w:val="00541A6A"/>
    <w:rsid w:val="00542523"/>
    <w:rsid w:val="0054791C"/>
    <w:rsid w:val="0055340D"/>
    <w:rsid w:val="0055385D"/>
    <w:rsid w:val="00561640"/>
    <w:rsid w:val="00563CB8"/>
    <w:rsid w:val="00563DC9"/>
    <w:rsid w:val="00563EDF"/>
    <w:rsid w:val="005641F5"/>
    <w:rsid w:val="00565871"/>
    <w:rsid w:val="00567E85"/>
    <w:rsid w:val="00570901"/>
    <w:rsid w:val="005717C0"/>
    <w:rsid w:val="00572159"/>
    <w:rsid w:val="00576E4A"/>
    <w:rsid w:val="00580924"/>
    <w:rsid w:val="00581401"/>
    <w:rsid w:val="00582AF7"/>
    <w:rsid w:val="005837C5"/>
    <w:rsid w:val="00583FF7"/>
    <w:rsid w:val="00585771"/>
    <w:rsid w:val="00585A0D"/>
    <w:rsid w:val="005875D8"/>
    <w:rsid w:val="00592D68"/>
    <w:rsid w:val="00595905"/>
    <w:rsid w:val="0059761C"/>
    <w:rsid w:val="005A7968"/>
    <w:rsid w:val="005B0D7C"/>
    <w:rsid w:val="005B2101"/>
    <w:rsid w:val="005B22B2"/>
    <w:rsid w:val="005B3D78"/>
    <w:rsid w:val="005B45BC"/>
    <w:rsid w:val="005B4FEE"/>
    <w:rsid w:val="005B7E6E"/>
    <w:rsid w:val="005C7B5F"/>
    <w:rsid w:val="005D70A1"/>
    <w:rsid w:val="005D7C72"/>
    <w:rsid w:val="005E2E87"/>
    <w:rsid w:val="005E312A"/>
    <w:rsid w:val="005F147C"/>
    <w:rsid w:val="005F5D35"/>
    <w:rsid w:val="005F657A"/>
    <w:rsid w:val="00603970"/>
    <w:rsid w:val="006044CD"/>
    <w:rsid w:val="00607856"/>
    <w:rsid w:val="0061247A"/>
    <w:rsid w:val="006124D5"/>
    <w:rsid w:val="0062277B"/>
    <w:rsid w:val="006261E1"/>
    <w:rsid w:val="00626E4A"/>
    <w:rsid w:val="00627AFD"/>
    <w:rsid w:val="00632146"/>
    <w:rsid w:val="006375AF"/>
    <w:rsid w:val="00641DC5"/>
    <w:rsid w:val="00643550"/>
    <w:rsid w:val="00644540"/>
    <w:rsid w:val="00645C3F"/>
    <w:rsid w:val="00651092"/>
    <w:rsid w:val="00653ABB"/>
    <w:rsid w:val="0066211A"/>
    <w:rsid w:val="00663A00"/>
    <w:rsid w:val="006661AE"/>
    <w:rsid w:val="006667A3"/>
    <w:rsid w:val="0068018C"/>
    <w:rsid w:val="006805C2"/>
    <w:rsid w:val="00682893"/>
    <w:rsid w:val="0069247E"/>
    <w:rsid w:val="0069357F"/>
    <w:rsid w:val="006976B7"/>
    <w:rsid w:val="006A09D6"/>
    <w:rsid w:val="006A3594"/>
    <w:rsid w:val="006B0965"/>
    <w:rsid w:val="006B61DD"/>
    <w:rsid w:val="006B7CCB"/>
    <w:rsid w:val="006C3A70"/>
    <w:rsid w:val="006D2B3E"/>
    <w:rsid w:val="006D5208"/>
    <w:rsid w:val="006E4C84"/>
    <w:rsid w:val="006E7A67"/>
    <w:rsid w:val="006E7D3C"/>
    <w:rsid w:val="006F3BD7"/>
    <w:rsid w:val="00706F7A"/>
    <w:rsid w:val="0071568E"/>
    <w:rsid w:val="0072170F"/>
    <w:rsid w:val="0072440D"/>
    <w:rsid w:val="00724760"/>
    <w:rsid w:val="00730123"/>
    <w:rsid w:val="00730B5D"/>
    <w:rsid w:val="0073192F"/>
    <w:rsid w:val="00733C74"/>
    <w:rsid w:val="00737EE7"/>
    <w:rsid w:val="00741955"/>
    <w:rsid w:val="00741F55"/>
    <w:rsid w:val="00760ABF"/>
    <w:rsid w:val="007623AE"/>
    <w:rsid w:val="0076269D"/>
    <w:rsid w:val="00763C13"/>
    <w:rsid w:val="00766336"/>
    <w:rsid w:val="0076658E"/>
    <w:rsid w:val="00772135"/>
    <w:rsid w:val="00772FCA"/>
    <w:rsid w:val="0077398D"/>
    <w:rsid w:val="00774A7E"/>
    <w:rsid w:val="00796D57"/>
    <w:rsid w:val="00797281"/>
    <w:rsid w:val="007A6EBE"/>
    <w:rsid w:val="007B0EDD"/>
    <w:rsid w:val="007B698A"/>
    <w:rsid w:val="007B764B"/>
    <w:rsid w:val="007C14C1"/>
    <w:rsid w:val="007C5A1F"/>
    <w:rsid w:val="007C5EA9"/>
    <w:rsid w:val="007D0279"/>
    <w:rsid w:val="007D1715"/>
    <w:rsid w:val="007D2F12"/>
    <w:rsid w:val="007D4AF0"/>
    <w:rsid w:val="007E463A"/>
    <w:rsid w:val="007E4E86"/>
    <w:rsid w:val="007E7665"/>
    <w:rsid w:val="007F2FB7"/>
    <w:rsid w:val="007F76FC"/>
    <w:rsid w:val="00804C62"/>
    <w:rsid w:val="00807C6B"/>
    <w:rsid w:val="008139A0"/>
    <w:rsid w:val="00820EF9"/>
    <w:rsid w:val="0082210F"/>
    <w:rsid w:val="008228CD"/>
    <w:rsid w:val="008261D2"/>
    <w:rsid w:val="00831B4C"/>
    <w:rsid w:val="008336BE"/>
    <w:rsid w:val="00835495"/>
    <w:rsid w:val="00842520"/>
    <w:rsid w:val="008434A6"/>
    <w:rsid w:val="0084358E"/>
    <w:rsid w:val="00847823"/>
    <w:rsid w:val="00847A03"/>
    <w:rsid w:val="00853CF3"/>
    <w:rsid w:val="008572B2"/>
    <w:rsid w:val="00860F81"/>
    <w:rsid w:val="00864A80"/>
    <w:rsid w:val="00867E0F"/>
    <w:rsid w:val="00872393"/>
    <w:rsid w:val="008727DC"/>
    <w:rsid w:val="008732CC"/>
    <w:rsid w:val="00874AF4"/>
    <w:rsid w:val="00875D0A"/>
    <w:rsid w:val="00883761"/>
    <w:rsid w:val="00883E18"/>
    <w:rsid w:val="00892E4C"/>
    <w:rsid w:val="00893930"/>
    <w:rsid w:val="00893A85"/>
    <w:rsid w:val="008A0F55"/>
    <w:rsid w:val="008A1774"/>
    <w:rsid w:val="008A2DA8"/>
    <w:rsid w:val="008A5010"/>
    <w:rsid w:val="008A7263"/>
    <w:rsid w:val="008B1311"/>
    <w:rsid w:val="008B31CC"/>
    <w:rsid w:val="008B3C3F"/>
    <w:rsid w:val="008B456C"/>
    <w:rsid w:val="008B5DE1"/>
    <w:rsid w:val="008C1826"/>
    <w:rsid w:val="008C3F47"/>
    <w:rsid w:val="008C77C3"/>
    <w:rsid w:val="008D0396"/>
    <w:rsid w:val="008D0962"/>
    <w:rsid w:val="008D3566"/>
    <w:rsid w:val="008D3BC0"/>
    <w:rsid w:val="008D5D6B"/>
    <w:rsid w:val="008E2674"/>
    <w:rsid w:val="008E4DAC"/>
    <w:rsid w:val="008F5BD4"/>
    <w:rsid w:val="009000C9"/>
    <w:rsid w:val="00903656"/>
    <w:rsid w:val="009062ED"/>
    <w:rsid w:val="0090775D"/>
    <w:rsid w:val="009135A8"/>
    <w:rsid w:val="00922E34"/>
    <w:rsid w:val="00933100"/>
    <w:rsid w:val="00935714"/>
    <w:rsid w:val="009403AD"/>
    <w:rsid w:val="0094277B"/>
    <w:rsid w:val="0096199D"/>
    <w:rsid w:val="00962802"/>
    <w:rsid w:val="00963CDE"/>
    <w:rsid w:val="0096613D"/>
    <w:rsid w:val="00966D72"/>
    <w:rsid w:val="00967678"/>
    <w:rsid w:val="009732BA"/>
    <w:rsid w:val="0098148A"/>
    <w:rsid w:val="009859E7"/>
    <w:rsid w:val="009948C8"/>
    <w:rsid w:val="009A0390"/>
    <w:rsid w:val="009A3159"/>
    <w:rsid w:val="009A56E6"/>
    <w:rsid w:val="009B0F30"/>
    <w:rsid w:val="009B12D0"/>
    <w:rsid w:val="009B14FE"/>
    <w:rsid w:val="009B4FE2"/>
    <w:rsid w:val="009B7417"/>
    <w:rsid w:val="009B7C85"/>
    <w:rsid w:val="009C0391"/>
    <w:rsid w:val="009C2014"/>
    <w:rsid w:val="009C3C09"/>
    <w:rsid w:val="009C6BFC"/>
    <w:rsid w:val="009D0B7A"/>
    <w:rsid w:val="009D12CD"/>
    <w:rsid w:val="009D2572"/>
    <w:rsid w:val="009E05C6"/>
    <w:rsid w:val="009E07D2"/>
    <w:rsid w:val="009E472C"/>
    <w:rsid w:val="009F31D9"/>
    <w:rsid w:val="009F3652"/>
    <w:rsid w:val="00A0163A"/>
    <w:rsid w:val="00A05A9D"/>
    <w:rsid w:val="00A07A4E"/>
    <w:rsid w:val="00A1462D"/>
    <w:rsid w:val="00A14F0A"/>
    <w:rsid w:val="00A24DAB"/>
    <w:rsid w:val="00A253EA"/>
    <w:rsid w:val="00A32E00"/>
    <w:rsid w:val="00A35635"/>
    <w:rsid w:val="00A434A7"/>
    <w:rsid w:val="00A4462B"/>
    <w:rsid w:val="00A4688B"/>
    <w:rsid w:val="00A52118"/>
    <w:rsid w:val="00A65FF8"/>
    <w:rsid w:val="00A66853"/>
    <w:rsid w:val="00A75116"/>
    <w:rsid w:val="00A77308"/>
    <w:rsid w:val="00A7740F"/>
    <w:rsid w:val="00A908AC"/>
    <w:rsid w:val="00A9547E"/>
    <w:rsid w:val="00A95E92"/>
    <w:rsid w:val="00A968CA"/>
    <w:rsid w:val="00A96C12"/>
    <w:rsid w:val="00AA0831"/>
    <w:rsid w:val="00AA1DC0"/>
    <w:rsid w:val="00AA5F43"/>
    <w:rsid w:val="00AC1DE5"/>
    <w:rsid w:val="00AC1F67"/>
    <w:rsid w:val="00AC2AB4"/>
    <w:rsid w:val="00AC6562"/>
    <w:rsid w:val="00AD26BF"/>
    <w:rsid w:val="00AD2E2E"/>
    <w:rsid w:val="00AD440D"/>
    <w:rsid w:val="00AE01CA"/>
    <w:rsid w:val="00AE14E2"/>
    <w:rsid w:val="00AF1F26"/>
    <w:rsid w:val="00AF5A63"/>
    <w:rsid w:val="00B044E7"/>
    <w:rsid w:val="00B05743"/>
    <w:rsid w:val="00B10BF2"/>
    <w:rsid w:val="00B11316"/>
    <w:rsid w:val="00B1409A"/>
    <w:rsid w:val="00B205E1"/>
    <w:rsid w:val="00B20B90"/>
    <w:rsid w:val="00B231AA"/>
    <w:rsid w:val="00B23AD5"/>
    <w:rsid w:val="00B25CD1"/>
    <w:rsid w:val="00B27639"/>
    <w:rsid w:val="00B30BF5"/>
    <w:rsid w:val="00B31BA2"/>
    <w:rsid w:val="00B42D9A"/>
    <w:rsid w:val="00B46C45"/>
    <w:rsid w:val="00B5282C"/>
    <w:rsid w:val="00B57A9F"/>
    <w:rsid w:val="00B6092B"/>
    <w:rsid w:val="00B66DB7"/>
    <w:rsid w:val="00B71188"/>
    <w:rsid w:val="00B7194E"/>
    <w:rsid w:val="00B73312"/>
    <w:rsid w:val="00B74029"/>
    <w:rsid w:val="00B75489"/>
    <w:rsid w:val="00B76D5E"/>
    <w:rsid w:val="00B80621"/>
    <w:rsid w:val="00B82EE6"/>
    <w:rsid w:val="00B92B45"/>
    <w:rsid w:val="00BA4548"/>
    <w:rsid w:val="00BA536E"/>
    <w:rsid w:val="00BA5468"/>
    <w:rsid w:val="00BA6CB2"/>
    <w:rsid w:val="00BA6E05"/>
    <w:rsid w:val="00BA7D7C"/>
    <w:rsid w:val="00BA7F1C"/>
    <w:rsid w:val="00BB27BA"/>
    <w:rsid w:val="00BB3487"/>
    <w:rsid w:val="00BB4709"/>
    <w:rsid w:val="00BC1873"/>
    <w:rsid w:val="00BC3880"/>
    <w:rsid w:val="00BC4ADE"/>
    <w:rsid w:val="00BC54A9"/>
    <w:rsid w:val="00BD1FA1"/>
    <w:rsid w:val="00BD28C9"/>
    <w:rsid w:val="00BD7AD4"/>
    <w:rsid w:val="00BD7B6F"/>
    <w:rsid w:val="00BE4EBD"/>
    <w:rsid w:val="00BE6EFE"/>
    <w:rsid w:val="00BF00B4"/>
    <w:rsid w:val="00BF6AA1"/>
    <w:rsid w:val="00BF6DF5"/>
    <w:rsid w:val="00C02E75"/>
    <w:rsid w:val="00C02EC2"/>
    <w:rsid w:val="00C07D88"/>
    <w:rsid w:val="00C151B9"/>
    <w:rsid w:val="00C17AF0"/>
    <w:rsid w:val="00C208EA"/>
    <w:rsid w:val="00C252EF"/>
    <w:rsid w:val="00C25C43"/>
    <w:rsid w:val="00C27E34"/>
    <w:rsid w:val="00C32667"/>
    <w:rsid w:val="00C346C6"/>
    <w:rsid w:val="00C34B83"/>
    <w:rsid w:val="00C35821"/>
    <w:rsid w:val="00C419B4"/>
    <w:rsid w:val="00C42C58"/>
    <w:rsid w:val="00C441BE"/>
    <w:rsid w:val="00C44E0D"/>
    <w:rsid w:val="00C476B9"/>
    <w:rsid w:val="00C4787C"/>
    <w:rsid w:val="00C512D6"/>
    <w:rsid w:val="00C52FD6"/>
    <w:rsid w:val="00C61C6E"/>
    <w:rsid w:val="00C67B32"/>
    <w:rsid w:val="00C7162F"/>
    <w:rsid w:val="00C745E1"/>
    <w:rsid w:val="00C74D72"/>
    <w:rsid w:val="00C83918"/>
    <w:rsid w:val="00C93F18"/>
    <w:rsid w:val="00C94BF1"/>
    <w:rsid w:val="00C9623A"/>
    <w:rsid w:val="00CA53F8"/>
    <w:rsid w:val="00CB4795"/>
    <w:rsid w:val="00CC1BF8"/>
    <w:rsid w:val="00CC277C"/>
    <w:rsid w:val="00CC2982"/>
    <w:rsid w:val="00CC3C40"/>
    <w:rsid w:val="00CC4FBB"/>
    <w:rsid w:val="00CC605E"/>
    <w:rsid w:val="00CC6E60"/>
    <w:rsid w:val="00CD1A34"/>
    <w:rsid w:val="00CD3A81"/>
    <w:rsid w:val="00CD4595"/>
    <w:rsid w:val="00CD4793"/>
    <w:rsid w:val="00CD61D0"/>
    <w:rsid w:val="00CE0D9A"/>
    <w:rsid w:val="00CE542C"/>
    <w:rsid w:val="00CE5BEA"/>
    <w:rsid w:val="00CE6C54"/>
    <w:rsid w:val="00CF08C2"/>
    <w:rsid w:val="00CF2582"/>
    <w:rsid w:val="00CF2986"/>
    <w:rsid w:val="00D031FA"/>
    <w:rsid w:val="00D066C5"/>
    <w:rsid w:val="00D209BC"/>
    <w:rsid w:val="00D22B12"/>
    <w:rsid w:val="00D2326D"/>
    <w:rsid w:val="00D257AC"/>
    <w:rsid w:val="00D30635"/>
    <w:rsid w:val="00D3179C"/>
    <w:rsid w:val="00D31C4D"/>
    <w:rsid w:val="00D3492E"/>
    <w:rsid w:val="00D36C11"/>
    <w:rsid w:val="00D374A9"/>
    <w:rsid w:val="00D421AD"/>
    <w:rsid w:val="00D4259D"/>
    <w:rsid w:val="00D42F90"/>
    <w:rsid w:val="00D44710"/>
    <w:rsid w:val="00D4700C"/>
    <w:rsid w:val="00D479EE"/>
    <w:rsid w:val="00D525C1"/>
    <w:rsid w:val="00D52801"/>
    <w:rsid w:val="00D557C9"/>
    <w:rsid w:val="00D5676B"/>
    <w:rsid w:val="00D64B56"/>
    <w:rsid w:val="00D716F5"/>
    <w:rsid w:val="00D824B9"/>
    <w:rsid w:val="00D83F4C"/>
    <w:rsid w:val="00D920A6"/>
    <w:rsid w:val="00D9328F"/>
    <w:rsid w:val="00D94FAB"/>
    <w:rsid w:val="00D95696"/>
    <w:rsid w:val="00D95A65"/>
    <w:rsid w:val="00DA030E"/>
    <w:rsid w:val="00DA204E"/>
    <w:rsid w:val="00DB34C3"/>
    <w:rsid w:val="00DC0419"/>
    <w:rsid w:val="00DC0591"/>
    <w:rsid w:val="00DC148E"/>
    <w:rsid w:val="00DD6BA0"/>
    <w:rsid w:val="00DE57DF"/>
    <w:rsid w:val="00DF3D1C"/>
    <w:rsid w:val="00E0116F"/>
    <w:rsid w:val="00E0286B"/>
    <w:rsid w:val="00E05649"/>
    <w:rsid w:val="00E1332F"/>
    <w:rsid w:val="00E14C4F"/>
    <w:rsid w:val="00E16070"/>
    <w:rsid w:val="00E20304"/>
    <w:rsid w:val="00E22A24"/>
    <w:rsid w:val="00E243A5"/>
    <w:rsid w:val="00E26A26"/>
    <w:rsid w:val="00E31D9D"/>
    <w:rsid w:val="00E3245A"/>
    <w:rsid w:val="00E42DA4"/>
    <w:rsid w:val="00E45753"/>
    <w:rsid w:val="00E46711"/>
    <w:rsid w:val="00E53E91"/>
    <w:rsid w:val="00E560AD"/>
    <w:rsid w:val="00E56C25"/>
    <w:rsid w:val="00E6036C"/>
    <w:rsid w:val="00E60525"/>
    <w:rsid w:val="00E618D5"/>
    <w:rsid w:val="00E63363"/>
    <w:rsid w:val="00E6588C"/>
    <w:rsid w:val="00E746DB"/>
    <w:rsid w:val="00E74DB7"/>
    <w:rsid w:val="00E7559A"/>
    <w:rsid w:val="00E7754E"/>
    <w:rsid w:val="00E77C8A"/>
    <w:rsid w:val="00E9190E"/>
    <w:rsid w:val="00E91B0B"/>
    <w:rsid w:val="00E93803"/>
    <w:rsid w:val="00E974CD"/>
    <w:rsid w:val="00EA0C17"/>
    <w:rsid w:val="00EA44C5"/>
    <w:rsid w:val="00EA54E5"/>
    <w:rsid w:val="00EA74B5"/>
    <w:rsid w:val="00EB4655"/>
    <w:rsid w:val="00EB4AAC"/>
    <w:rsid w:val="00EB6D24"/>
    <w:rsid w:val="00EB782B"/>
    <w:rsid w:val="00EC15E4"/>
    <w:rsid w:val="00EC1E30"/>
    <w:rsid w:val="00EC238E"/>
    <w:rsid w:val="00EC3F22"/>
    <w:rsid w:val="00ED0044"/>
    <w:rsid w:val="00ED34EC"/>
    <w:rsid w:val="00ED491F"/>
    <w:rsid w:val="00EE360E"/>
    <w:rsid w:val="00EE5F60"/>
    <w:rsid w:val="00EE66B9"/>
    <w:rsid w:val="00EE7D8A"/>
    <w:rsid w:val="00EF12C5"/>
    <w:rsid w:val="00EF15C2"/>
    <w:rsid w:val="00EF3028"/>
    <w:rsid w:val="00F01420"/>
    <w:rsid w:val="00F07B41"/>
    <w:rsid w:val="00F10E78"/>
    <w:rsid w:val="00F10E87"/>
    <w:rsid w:val="00F12958"/>
    <w:rsid w:val="00F143C7"/>
    <w:rsid w:val="00F14D80"/>
    <w:rsid w:val="00F17EEF"/>
    <w:rsid w:val="00F308FF"/>
    <w:rsid w:val="00F355C2"/>
    <w:rsid w:val="00F35E6D"/>
    <w:rsid w:val="00F37F20"/>
    <w:rsid w:val="00F41B21"/>
    <w:rsid w:val="00F41D88"/>
    <w:rsid w:val="00F43401"/>
    <w:rsid w:val="00F43553"/>
    <w:rsid w:val="00F4384A"/>
    <w:rsid w:val="00F4386A"/>
    <w:rsid w:val="00F44637"/>
    <w:rsid w:val="00F4480D"/>
    <w:rsid w:val="00F457A9"/>
    <w:rsid w:val="00F45E53"/>
    <w:rsid w:val="00F5223B"/>
    <w:rsid w:val="00F52488"/>
    <w:rsid w:val="00F52C3C"/>
    <w:rsid w:val="00F544D9"/>
    <w:rsid w:val="00F54EB1"/>
    <w:rsid w:val="00F5501E"/>
    <w:rsid w:val="00F60C57"/>
    <w:rsid w:val="00F64807"/>
    <w:rsid w:val="00F6568B"/>
    <w:rsid w:val="00F76CF4"/>
    <w:rsid w:val="00F814D5"/>
    <w:rsid w:val="00F87643"/>
    <w:rsid w:val="00F92CB6"/>
    <w:rsid w:val="00F942C8"/>
    <w:rsid w:val="00FA0A05"/>
    <w:rsid w:val="00FA2EF8"/>
    <w:rsid w:val="00FA3204"/>
    <w:rsid w:val="00FA3976"/>
    <w:rsid w:val="00FA761F"/>
    <w:rsid w:val="00FB1BC7"/>
    <w:rsid w:val="00FB2878"/>
    <w:rsid w:val="00FB75ED"/>
    <w:rsid w:val="00FC349F"/>
    <w:rsid w:val="00FC714C"/>
    <w:rsid w:val="00FD275D"/>
    <w:rsid w:val="00FD6A91"/>
    <w:rsid w:val="00FD6CE3"/>
    <w:rsid w:val="00FE12D4"/>
    <w:rsid w:val="00FE2A44"/>
    <w:rsid w:val="00FE662D"/>
    <w:rsid w:val="00FF1FA1"/>
    <w:rsid w:val="00FF5E11"/>
    <w:rsid w:val="00FF76C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E081D8-AE73-48E3-8CCF-0D9B4094B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4D4EAF"/>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4D4EAF"/>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rsid w:val="004D4EAF"/>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4D4EAF"/>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D4EAF"/>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hAnsi="Times New Roman"/>
      <w:szCs w:val="22"/>
    </w:rPr>
  </w:style>
  <w:style w:type="character" w:styleId="PageNumber">
    <w:name w:val="page number"/>
    <w:uiPriority w:val="99"/>
    <w:rsid w:val="004D4EAF"/>
    <w:rPr>
      <w:rFonts w:cs="Times New Roman"/>
    </w:rPr>
  </w:style>
  <w:style w:type="character" w:customStyle="1" w:styleId="apple-converted-space">
    <w:name w:val="apple-converted-space"/>
    <w:rsid w:val="004D4EAF"/>
  </w:style>
  <w:style w:type="paragraph" w:styleId="Title">
    <w:name w:val="Title"/>
    <w:basedOn w:val="Normal"/>
    <w:next w:val="Normal"/>
    <w:link w:val="TitleChar"/>
    <w:uiPriority w:val="10"/>
    <w:rsid w:val="004D4EAF"/>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hAnsi="Cambria"/>
      <w:color w:val="17365D"/>
      <w:spacing w:val="5"/>
      <w:kern w:val="28"/>
      <w:sz w:val="52"/>
      <w:szCs w:val="52"/>
    </w:rPr>
  </w:style>
  <w:style w:type="character" w:customStyle="1" w:styleId="Heading1Char">
    <w:name w:val="Heading 1 Char"/>
    <w:aliases w:val="*Headers Char"/>
    <w:link w:val="Heading1"/>
    <w:uiPriority w:val="9"/>
    <w:rsid w:val="00A24DAB"/>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hAnsi="Cambria"/>
      <w:b/>
      <w:bCs/>
      <w:i/>
      <w:color w:val="4F81BD"/>
      <w:sz w:val="26"/>
      <w:szCs w:val="26"/>
    </w:rPr>
  </w:style>
  <w:style w:type="character" w:customStyle="1" w:styleId="Heading3Char">
    <w:name w:val="Heading 3 Char"/>
    <w:link w:val="Heading3"/>
    <w:uiPriority w:val="9"/>
    <w:rsid w:val="007B59E5"/>
    <w:rPr>
      <w:rFonts w:ascii="Cambria" w:hAnsi="Cambria"/>
      <w:b/>
      <w:bCs/>
      <w:i/>
      <w:color w:val="7F7F7F"/>
      <w:szCs w:val="22"/>
    </w:rPr>
  </w:style>
  <w:style w:type="paragraph" w:customStyle="1" w:styleId="MediumGrid1-Accent21">
    <w:name w:val="Medium Grid 1 - Accent 21"/>
    <w:basedOn w:val="Normal"/>
    <w:uiPriority w:val="34"/>
    <w:rsid w:val="004D4EAF"/>
    <w:pPr>
      <w:ind w:left="720"/>
      <w:contextualSpacing/>
    </w:pPr>
  </w:style>
  <w:style w:type="paragraph" w:styleId="Header">
    <w:name w:val="header"/>
    <w:basedOn w:val="Normal"/>
    <w:link w:val="HeaderChar"/>
    <w:uiPriority w:val="99"/>
    <w:unhideWhenUsed/>
    <w:rsid w:val="004D4EAF"/>
    <w:pPr>
      <w:tabs>
        <w:tab w:val="center" w:pos="4680"/>
        <w:tab w:val="right" w:pos="9360"/>
      </w:tabs>
    </w:pPr>
    <w:rPr>
      <w:sz w:val="20"/>
    </w:rPr>
  </w:style>
  <w:style w:type="character" w:customStyle="1" w:styleId="HeaderChar">
    <w:name w:val="Header Char"/>
    <w:link w:val="Header"/>
    <w:uiPriority w:val="99"/>
    <w:rsid w:val="00FD5D11"/>
    <w:rPr>
      <w:szCs w:val="22"/>
    </w:rPr>
  </w:style>
  <w:style w:type="paragraph" w:styleId="NormalWeb">
    <w:name w:val="Normal (Web)"/>
    <w:basedOn w:val="Normal"/>
    <w:uiPriority w:val="99"/>
    <w:unhideWhenUsed/>
    <w:rsid w:val="004D4EAF"/>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4D4EAF"/>
    <w:rPr>
      <w:sz w:val="16"/>
      <w:szCs w:val="16"/>
    </w:rPr>
  </w:style>
  <w:style w:type="paragraph" w:styleId="CommentText">
    <w:name w:val="annotation text"/>
    <w:basedOn w:val="Normal"/>
    <w:link w:val="CommentTextChar"/>
    <w:uiPriority w:val="99"/>
    <w:unhideWhenUsed/>
    <w:rsid w:val="004D4EAF"/>
    <w:rPr>
      <w:sz w:val="20"/>
    </w:rPr>
  </w:style>
  <w:style w:type="character" w:customStyle="1" w:styleId="CommentTextChar">
    <w:name w:val="Comment Text Char"/>
    <w:link w:val="CommentText"/>
    <w:uiPriority w:val="99"/>
    <w:rsid w:val="00156811"/>
    <w:rPr>
      <w:szCs w:val="22"/>
    </w:rPr>
  </w:style>
  <w:style w:type="paragraph" w:styleId="CommentSubject">
    <w:name w:val="annotation subject"/>
    <w:basedOn w:val="CommentText"/>
    <w:next w:val="CommentText"/>
    <w:link w:val="CommentSubjectChar"/>
    <w:uiPriority w:val="99"/>
    <w:semiHidden/>
    <w:unhideWhenUsed/>
    <w:rsid w:val="004D4EAF"/>
    <w:rPr>
      <w:b/>
      <w:bCs/>
    </w:rPr>
  </w:style>
  <w:style w:type="character" w:customStyle="1" w:styleId="CommentSubjectChar">
    <w:name w:val="Comment Subject Char"/>
    <w:link w:val="CommentSubject"/>
    <w:uiPriority w:val="99"/>
    <w:semiHidden/>
    <w:rsid w:val="00156811"/>
    <w:rPr>
      <w:b/>
      <w:bCs/>
      <w:szCs w:val="22"/>
    </w:rPr>
  </w:style>
  <w:style w:type="paragraph" w:styleId="BalloonText">
    <w:name w:val="Balloon Text"/>
    <w:basedOn w:val="Normal"/>
    <w:link w:val="BalloonTextChar"/>
    <w:uiPriority w:val="99"/>
    <w:semiHidden/>
    <w:unhideWhenUsed/>
    <w:rsid w:val="004D4EAF"/>
    <w:rPr>
      <w:rFonts w:ascii="Tahoma" w:hAnsi="Tahoma"/>
      <w:sz w:val="16"/>
      <w:szCs w:val="16"/>
    </w:rPr>
  </w:style>
  <w:style w:type="character" w:customStyle="1" w:styleId="BalloonTextChar">
    <w:name w:val="Balloon Text Char"/>
    <w:link w:val="BalloonText"/>
    <w:uiPriority w:val="99"/>
    <w:semiHidden/>
    <w:rsid w:val="00156811"/>
    <w:rPr>
      <w:rFonts w:ascii="Tahoma" w:hAnsi="Tahoma"/>
      <w:sz w:val="16"/>
      <w:szCs w:val="16"/>
    </w:rPr>
  </w:style>
  <w:style w:type="paragraph" w:customStyle="1" w:styleId="Pa4">
    <w:name w:val="Pa4"/>
    <w:basedOn w:val="Normal"/>
    <w:next w:val="Normal"/>
    <w:uiPriority w:val="99"/>
    <w:rsid w:val="004D4EAF"/>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4D4EAF"/>
    <w:rPr>
      <w:color w:val="0000FF"/>
      <w:u w:val="single"/>
    </w:rPr>
  </w:style>
  <w:style w:type="table" w:styleId="TableGrid">
    <w:name w:val="Table Grid"/>
    <w:basedOn w:val="TableNormal"/>
    <w:uiPriority w:val="59"/>
    <w:rsid w:val="004D4E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4D4EAF"/>
    <w:pPr>
      <w:spacing w:after="200"/>
      <w:ind w:left="720"/>
      <w:contextualSpacing/>
    </w:pPr>
  </w:style>
  <w:style w:type="paragraph" w:styleId="BodyText">
    <w:name w:val="Body Text"/>
    <w:basedOn w:val="Normal"/>
    <w:link w:val="BodyTextChar"/>
    <w:rsid w:val="004D4EAF"/>
    <w:pPr>
      <w:spacing w:after="120"/>
    </w:pPr>
  </w:style>
  <w:style w:type="character" w:customStyle="1" w:styleId="BodyTextChar">
    <w:name w:val="Body Text Char"/>
    <w:link w:val="BodyText"/>
    <w:rsid w:val="00BB3487"/>
    <w:rPr>
      <w:sz w:val="22"/>
      <w:szCs w:val="22"/>
    </w:rPr>
  </w:style>
  <w:style w:type="paragraph" w:customStyle="1" w:styleId="Header-banner">
    <w:name w:val="Header-banner"/>
    <w:rsid w:val="004D4EAF"/>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4D4EAF"/>
    <w:pPr>
      <w:spacing w:line="440" w:lineRule="exact"/>
      <w:jc w:val="left"/>
    </w:pPr>
    <w:rPr>
      <w:caps w:val="0"/>
    </w:rPr>
  </w:style>
  <w:style w:type="paragraph" w:customStyle="1" w:styleId="folio">
    <w:name w:val="folio"/>
    <w:basedOn w:val="Normal"/>
    <w:rsid w:val="004D4EAF"/>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rsid w:val="004D4EAF"/>
    <w:pPr>
      <w:ind w:left="720"/>
      <w:contextualSpacing/>
    </w:pPr>
  </w:style>
  <w:style w:type="character" w:styleId="FollowedHyperlink">
    <w:name w:val="FollowedHyperlink"/>
    <w:uiPriority w:val="99"/>
    <w:semiHidden/>
    <w:unhideWhenUsed/>
    <w:rsid w:val="004D4EAF"/>
    <w:rPr>
      <w:color w:val="954F72"/>
      <w:u w:val="single"/>
    </w:rPr>
  </w:style>
  <w:style w:type="paragraph" w:customStyle="1" w:styleId="NoSpacing1">
    <w:name w:val="No Spacing1"/>
    <w:link w:val="NoSpacingChar"/>
    <w:rsid w:val="004D4EAF"/>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4D4EAF"/>
    <w:rPr>
      <w:sz w:val="20"/>
    </w:rPr>
  </w:style>
  <w:style w:type="character" w:customStyle="1" w:styleId="FootnoteTextChar">
    <w:name w:val="Footnote Text Char"/>
    <w:basedOn w:val="DefaultParagraphFont"/>
    <w:link w:val="FootnoteText"/>
    <w:uiPriority w:val="99"/>
    <w:semiHidden/>
    <w:rsid w:val="007D1715"/>
    <w:rPr>
      <w:szCs w:val="22"/>
    </w:rPr>
  </w:style>
  <w:style w:type="character" w:styleId="FootnoteReference">
    <w:name w:val="footnote reference"/>
    <w:basedOn w:val="DefaultParagraphFont"/>
    <w:uiPriority w:val="99"/>
    <w:semiHidden/>
    <w:unhideWhenUsed/>
    <w:rsid w:val="004D4EAF"/>
    <w:rPr>
      <w:vertAlign w:val="superscript"/>
    </w:rPr>
  </w:style>
  <w:style w:type="paragraph" w:customStyle="1" w:styleId="LearningSequenceHeader">
    <w:name w:val="Learning Sequence Header"/>
    <w:basedOn w:val="Heading2"/>
    <w:link w:val="LearningSequenceHeaderChar"/>
    <w:qFormat/>
    <w:rsid w:val="00A24DAB"/>
    <w:pPr>
      <w:pBdr>
        <w:bottom w:val="single" w:sz="12" w:space="1" w:color="9BBB59" w:themeColor="accent3"/>
      </w:pBdr>
      <w:tabs>
        <w:tab w:val="right" w:pos="9360"/>
      </w:tabs>
    </w:pPr>
    <w:rPr>
      <w:rFonts w:asciiTheme="minorHAnsi" w:hAnsiTheme="minorHAnsi"/>
      <w:i w:val="0"/>
      <w:sz w:val="28"/>
    </w:rPr>
  </w:style>
  <w:style w:type="paragraph" w:styleId="ListParagraph">
    <w:name w:val="List Paragraph"/>
    <w:basedOn w:val="Normal"/>
    <w:link w:val="ListParagraphChar"/>
    <w:uiPriority w:val="34"/>
    <w:rsid w:val="004D4EAF"/>
    <w:pPr>
      <w:ind w:left="720"/>
      <w:contextualSpacing/>
    </w:pPr>
  </w:style>
  <w:style w:type="character" w:customStyle="1" w:styleId="LearningSequenceHeaderChar">
    <w:name w:val="Learning Sequence Header Char"/>
    <w:basedOn w:val="Heading2Char"/>
    <w:link w:val="LearningSequenceHeader"/>
    <w:rsid w:val="00A24DAB"/>
    <w:rPr>
      <w:rFonts w:asciiTheme="minorHAnsi" w:eastAsia="Times New Roman" w:hAnsiTheme="minorHAnsi" w:cs="Times New Roman"/>
      <w:b/>
      <w:bCs/>
      <w:i/>
      <w:color w:val="4F81BD"/>
      <w:sz w:val="28"/>
      <w:szCs w:val="26"/>
    </w:rPr>
  </w:style>
  <w:style w:type="paragraph" w:customStyle="1" w:styleId="TeacherActions">
    <w:name w:val="Teacher Actions"/>
    <w:basedOn w:val="Normal"/>
    <w:link w:val="TeacherActionsChar"/>
    <w:qFormat/>
    <w:rsid w:val="0094277B"/>
    <w:pPr>
      <w:spacing w:before="240"/>
    </w:pPr>
  </w:style>
  <w:style w:type="character" w:customStyle="1" w:styleId="TeacherActionsChar">
    <w:name w:val="Teacher Actions Char"/>
    <w:basedOn w:val="DefaultParagraphFont"/>
    <w:link w:val="TeacherActions"/>
    <w:rsid w:val="0094277B"/>
    <w:rPr>
      <w:sz w:val="22"/>
      <w:szCs w:val="22"/>
    </w:rPr>
  </w:style>
  <w:style w:type="paragraph" w:customStyle="1" w:styleId="InstructionalNotes">
    <w:name w:val="Instructional Notes"/>
    <w:basedOn w:val="Normal"/>
    <w:link w:val="InstructionalNotesChar"/>
    <w:qFormat/>
    <w:rsid w:val="000D75CD"/>
    <w:pPr>
      <w:spacing w:before="120"/>
      <w:contextualSpacing/>
    </w:pPr>
    <w:rPr>
      <w:color w:val="4F81BD" w:themeColor="accent1"/>
    </w:rPr>
  </w:style>
  <w:style w:type="character" w:customStyle="1" w:styleId="ListParagraphChar">
    <w:name w:val="List Paragraph Char"/>
    <w:basedOn w:val="DefaultParagraphFont"/>
    <w:link w:val="ListParagraph"/>
    <w:uiPriority w:val="34"/>
    <w:rsid w:val="005F5D35"/>
    <w:rPr>
      <w:sz w:val="22"/>
      <w:szCs w:val="22"/>
    </w:rPr>
  </w:style>
  <w:style w:type="paragraph" w:customStyle="1" w:styleId="BulletedList0">
    <w:name w:val="Bulleted List"/>
    <w:basedOn w:val="MediumList2-Accent41"/>
    <w:link w:val="BulletedListChar"/>
    <w:qFormat/>
    <w:rsid w:val="00C02EC2"/>
    <w:pPr>
      <w:spacing w:after="60" w:line="240" w:lineRule="auto"/>
      <w:ind w:left="0"/>
      <w:contextualSpacing w:val="0"/>
    </w:pPr>
  </w:style>
  <w:style w:type="character" w:customStyle="1" w:styleId="InstructionalNotesChar">
    <w:name w:val="Instructional Notes Char"/>
    <w:basedOn w:val="DefaultParagraphFont"/>
    <w:link w:val="InstructionalNotes"/>
    <w:rsid w:val="000D75CD"/>
    <w:rPr>
      <w:rFonts w:eastAsia="Times New Roman"/>
      <w:color w:val="4F81BD" w:themeColor="accent1"/>
      <w:sz w:val="22"/>
      <w:szCs w:val="22"/>
    </w:rPr>
  </w:style>
  <w:style w:type="paragraph" w:customStyle="1" w:styleId="NumberedList0">
    <w:name w:val="Numbered List"/>
    <w:basedOn w:val="BulletedList0"/>
    <w:link w:val="NumberedListChar"/>
    <w:qFormat/>
    <w:rsid w:val="006E7D3C"/>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0"/>
    <w:rsid w:val="00C02EC2"/>
    <w:rPr>
      <w:sz w:val="22"/>
      <w:szCs w:val="22"/>
    </w:rPr>
  </w:style>
  <w:style w:type="paragraph" w:customStyle="1" w:styleId="TableHeader">
    <w:name w:val="Table Header"/>
    <w:basedOn w:val="Normal"/>
    <w:link w:val="TableHeaderChar"/>
    <w:qFormat/>
    <w:rsid w:val="00563CB8"/>
    <w:pPr>
      <w:spacing w:before="40" w:after="40" w:line="240" w:lineRule="auto"/>
    </w:pPr>
    <w:rPr>
      <w:b/>
      <w:color w:val="FFFFFF" w:themeColor="background1"/>
    </w:rPr>
  </w:style>
  <w:style w:type="character" w:customStyle="1" w:styleId="NumberedListChar">
    <w:name w:val="Numbered List Char"/>
    <w:basedOn w:val="BulletedListChar"/>
    <w:link w:val="NumberedList0"/>
    <w:rsid w:val="006E7D3C"/>
    <w:rPr>
      <w:sz w:val="22"/>
      <w:szCs w:val="22"/>
    </w:rPr>
  </w:style>
  <w:style w:type="paragraph" w:customStyle="1" w:styleId="PageHeader">
    <w:name w:val="Page Header"/>
    <w:basedOn w:val="BodyText"/>
    <w:link w:val="PageHeaderChar"/>
    <w:qFormat/>
    <w:rsid w:val="00563CB8"/>
    <w:rPr>
      <w:b/>
      <w:sz w:val="18"/>
    </w:rPr>
  </w:style>
  <w:style w:type="character" w:customStyle="1" w:styleId="TableHeaderChar">
    <w:name w:val="Table Header Char"/>
    <w:basedOn w:val="DefaultParagraphFont"/>
    <w:link w:val="TableHeader"/>
    <w:rsid w:val="00563CB8"/>
    <w:rPr>
      <w:b/>
      <w:color w:val="FFFFFF" w:themeColor="background1"/>
      <w:sz w:val="22"/>
      <w:szCs w:val="22"/>
    </w:rPr>
  </w:style>
  <w:style w:type="paragraph" w:customStyle="1" w:styleId="TDQ">
    <w:name w:val="TDQ"/>
    <w:basedOn w:val="NumberedList0"/>
    <w:link w:val="TDQChar"/>
    <w:qFormat/>
    <w:rsid w:val="00A24DAB"/>
    <w:rPr>
      <w:b/>
    </w:rPr>
  </w:style>
  <w:style w:type="character" w:customStyle="1" w:styleId="PageHeaderChar">
    <w:name w:val="Page Header Char"/>
    <w:basedOn w:val="BodyTextChar"/>
    <w:link w:val="PageHeader"/>
    <w:rsid w:val="00563CB8"/>
    <w:rPr>
      <w:rFonts w:cs="Calibri"/>
      <w:b/>
      <w:sz w:val="18"/>
      <w:szCs w:val="22"/>
    </w:rPr>
  </w:style>
  <w:style w:type="character" w:customStyle="1" w:styleId="TDQChar">
    <w:name w:val="TDQ Char"/>
    <w:basedOn w:val="ListParagraphChar"/>
    <w:link w:val="TDQ"/>
    <w:rsid w:val="00A24DAB"/>
    <w:rPr>
      <w:rFonts w:eastAsia="Times New Roman"/>
      <w:b/>
      <w:sz w:val="22"/>
      <w:szCs w:val="22"/>
    </w:rPr>
  </w:style>
  <w:style w:type="paragraph" w:customStyle="1" w:styleId="StudentBullet">
    <w:name w:val="Student Bullet"/>
    <w:basedOn w:val="Normal"/>
    <w:link w:val="StudentBulletChar"/>
    <w:qFormat/>
    <w:rsid w:val="000D75CD"/>
    <w:pPr>
      <w:spacing w:before="120"/>
      <w:contextualSpacing/>
    </w:pPr>
  </w:style>
  <w:style w:type="paragraph" w:customStyle="1" w:styleId="IndentBullet">
    <w:name w:val="Indent Bullet"/>
    <w:basedOn w:val="BulletedList0"/>
    <w:link w:val="IndentBulletChar"/>
    <w:qFormat/>
    <w:rsid w:val="000E0B69"/>
    <w:pPr>
      <w:spacing w:line="276" w:lineRule="auto"/>
      <w:ind w:left="720"/>
    </w:pPr>
  </w:style>
  <w:style w:type="character" w:customStyle="1" w:styleId="StudentBulletChar">
    <w:name w:val="Student Bullet Char"/>
    <w:basedOn w:val="DefaultParagraphFont"/>
    <w:link w:val="StudentBullet"/>
    <w:rsid w:val="000D75CD"/>
    <w:rPr>
      <w:rFonts w:eastAsia="Times New Roman"/>
      <w:sz w:val="22"/>
      <w:szCs w:val="22"/>
    </w:rPr>
  </w:style>
  <w:style w:type="character" w:customStyle="1" w:styleId="IndentBulletChar">
    <w:name w:val="Indent Bullet Char"/>
    <w:basedOn w:val="BulletedListChar"/>
    <w:link w:val="IndentBullet"/>
    <w:rsid w:val="000E0B69"/>
    <w:rPr>
      <w:sz w:val="22"/>
      <w:szCs w:val="22"/>
    </w:rPr>
  </w:style>
  <w:style w:type="character" w:customStyle="1" w:styleId="reference-text">
    <w:name w:val="reference-text"/>
    <w:rsid w:val="004D4EAF"/>
  </w:style>
  <w:style w:type="paragraph" w:customStyle="1" w:styleId="BreakLine">
    <w:name w:val="Break Line"/>
    <w:basedOn w:val="Normal"/>
    <w:link w:val="BreakLineChar"/>
    <w:qFormat/>
    <w:rsid w:val="00421157"/>
    <w:pPr>
      <w:pBdr>
        <w:bottom w:val="single" w:sz="12" w:space="1" w:color="7F7F7F" w:themeColor="text1" w:themeTint="80"/>
      </w:pBdr>
      <w:spacing w:before="0" w:after="360" w:line="240" w:lineRule="auto"/>
      <w:ind w:left="2880" w:right="2880"/>
    </w:pPr>
    <w:rPr>
      <w:sz w:val="18"/>
    </w:rPr>
  </w:style>
  <w:style w:type="character" w:customStyle="1" w:styleId="BreakLineChar">
    <w:name w:val="Break Line Char"/>
    <w:basedOn w:val="DefaultParagraphFont"/>
    <w:link w:val="BreakLine"/>
    <w:rsid w:val="00421157"/>
    <w:rPr>
      <w:sz w:val="18"/>
      <w:szCs w:val="22"/>
    </w:rPr>
  </w:style>
  <w:style w:type="paragraph" w:customStyle="1" w:styleId="SR1">
    <w:name w:val="SR1"/>
    <w:basedOn w:val="ListParagraph"/>
    <w:link w:val="SR1Char"/>
    <w:rsid w:val="000C0112"/>
    <w:pPr>
      <w:numPr>
        <w:numId w:val="1"/>
      </w:numPr>
      <w:spacing w:before="120"/>
      <w:ind w:left="720"/>
    </w:pPr>
  </w:style>
  <w:style w:type="paragraph" w:customStyle="1" w:styleId="SA2">
    <w:name w:val="SA2"/>
    <w:basedOn w:val="ListParagraph"/>
    <w:link w:val="SA2Char"/>
    <w:rsid w:val="00CF08C2"/>
    <w:pPr>
      <w:numPr>
        <w:numId w:val="2"/>
      </w:numPr>
      <w:spacing w:before="120"/>
      <w:ind w:left="720"/>
      <w:contextualSpacing w:val="0"/>
    </w:pPr>
  </w:style>
  <w:style w:type="character" w:customStyle="1" w:styleId="SR1Char">
    <w:name w:val="SR1 Char"/>
    <w:basedOn w:val="ListParagraphChar"/>
    <w:link w:val="SR1"/>
    <w:rsid w:val="000C0112"/>
    <w:rPr>
      <w:sz w:val="22"/>
      <w:szCs w:val="22"/>
    </w:rPr>
  </w:style>
  <w:style w:type="paragraph" w:customStyle="1" w:styleId="SR2">
    <w:name w:val="SR2"/>
    <w:basedOn w:val="ListParagraph"/>
    <w:link w:val="SR2Char"/>
    <w:rsid w:val="00CF08C2"/>
    <w:pPr>
      <w:numPr>
        <w:numId w:val="3"/>
      </w:numPr>
      <w:spacing w:before="120"/>
      <w:ind w:left="720"/>
      <w:contextualSpacing w:val="0"/>
    </w:pPr>
  </w:style>
  <w:style w:type="character" w:customStyle="1" w:styleId="SA2Char">
    <w:name w:val="SA2 Char"/>
    <w:basedOn w:val="ListParagraphChar"/>
    <w:link w:val="SA2"/>
    <w:rsid w:val="00CF08C2"/>
    <w:rPr>
      <w:sz w:val="22"/>
      <w:szCs w:val="22"/>
    </w:rPr>
  </w:style>
  <w:style w:type="character" w:customStyle="1" w:styleId="SR2Char">
    <w:name w:val="SR2 Char"/>
    <w:basedOn w:val="ListParagraphChar"/>
    <w:link w:val="SR2"/>
    <w:rsid w:val="00CF08C2"/>
    <w:rPr>
      <w:sz w:val="22"/>
      <w:szCs w:val="22"/>
    </w:rPr>
  </w:style>
  <w:style w:type="paragraph" w:customStyle="1" w:styleId="StudentAction">
    <w:name w:val="Student Action"/>
    <w:basedOn w:val="ListParagraph"/>
    <w:link w:val="StudentActionChar"/>
    <w:qFormat/>
    <w:rsid w:val="00A77308"/>
    <w:pPr>
      <w:spacing w:before="120"/>
      <w:ind w:left="0"/>
    </w:pPr>
  </w:style>
  <w:style w:type="paragraph" w:customStyle="1" w:styleId="StudentResponse">
    <w:name w:val="Student Response"/>
    <w:basedOn w:val="ListParagraph"/>
    <w:link w:val="StudentResponseChar"/>
    <w:qFormat/>
    <w:rsid w:val="00AE14E2"/>
    <w:pPr>
      <w:spacing w:before="120"/>
      <w:ind w:left="0"/>
    </w:pPr>
  </w:style>
  <w:style w:type="character" w:customStyle="1" w:styleId="StudentActionChar">
    <w:name w:val="Student Action Char"/>
    <w:basedOn w:val="ListParagraphChar"/>
    <w:link w:val="StudentAction"/>
    <w:rsid w:val="00AE14E2"/>
    <w:rPr>
      <w:rFonts w:eastAsia="Times New Roman"/>
      <w:sz w:val="22"/>
      <w:szCs w:val="22"/>
    </w:rPr>
  </w:style>
  <w:style w:type="character" w:customStyle="1" w:styleId="StudentResponseChar">
    <w:name w:val="Student Response Char"/>
    <w:basedOn w:val="ListParagraphChar"/>
    <w:link w:val="StudentResponse"/>
    <w:rsid w:val="00AE14E2"/>
    <w:rPr>
      <w:rFonts w:eastAsia="Times New Roman"/>
      <w:sz w:val="22"/>
      <w:szCs w:val="22"/>
    </w:rPr>
  </w:style>
  <w:style w:type="paragraph" w:customStyle="1" w:styleId="Normal1">
    <w:name w:val="Normal1"/>
    <w:rsid w:val="00172FBD"/>
    <w:pPr>
      <w:contextualSpacing/>
    </w:pPr>
    <w:rPr>
      <w:rFonts w:cs="Calibri"/>
      <w:color w:val="000000"/>
      <w:sz w:val="22"/>
      <w:szCs w:val="24"/>
      <w:lang w:eastAsia="ja-JP"/>
    </w:rPr>
  </w:style>
  <w:style w:type="paragraph" w:customStyle="1" w:styleId="TA">
    <w:name w:val="*TA*"/>
    <w:link w:val="TAChar"/>
    <w:qFormat/>
    <w:rsid w:val="00C32667"/>
    <w:pPr>
      <w:spacing w:before="180" w:after="180" w:line="276" w:lineRule="auto"/>
    </w:pPr>
    <w:rPr>
      <w:sz w:val="22"/>
      <w:szCs w:val="22"/>
    </w:rPr>
  </w:style>
  <w:style w:type="character" w:customStyle="1" w:styleId="TAChar">
    <w:name w:val="*TA* Char"/>
    <w:basedOn w:val="DefaultParagraphFont"/>
    <w:link w:val="TA"/>
    <w:locked/>
    <w:rsid w:val="00C32667"/>
    <w:rPr>
      <w:sz w:val="22"/>
      <w:szCs w:val="22"/>
    </w:rPr>
  </w:style>
  <w:style w:type="paragraph" w:customStyle="1" w:styleId="SA">
    <w:name w:val="*SA*"/>
    <w:link w:val="SAChar"/>
    <w:qFormat/>
    <w:rsid w:val="00847823"/>
    <w:pPr>
      <w:numPr>
        <w:numId w:val="8"/>
      </w:numPr>
      <w:spacing w:before="120" w:line="276" w:lineRule="auto"/>
    </w:pPr>
    <w:rPr>
      <w:sz w:val="22"/>
      <w:szCs w:val="22"/>
    </w:rPr>
  </w:style>
  <w:style w:type="character" w:customStyle="1" w:styleId="SAChar">
    <w:name w:val="*SA* Char"/>
    <w:basedOn w:val="ListParagraphChar"/>
    <w:link w:val="SA"/>
    <w:locked/>
    <w:rsid w:val="00847823"/>
    <w:rPr>
      <w:sz w:val="22"/>
      <w:szCs w:val="22"/>
    </w:rPr>
  </w:style>
  <w:style w:type="paragraph" w:customStyle="1" w:styleId="BR">
    <w:name w:val="*BR*"/>
    <w:qFormat/>
    <w:rsid w:val="004D4EAF"/>
    <w:pPr>
      <w:pBdr>
        <w:bottom w:val="single" w:sz="12" w:space="1" w:color="7F7F7F" w:themeColor="text1" w:themeTint="80"/>
      </w:pBdr>
      <w:spacing w:after="360"/>
      <w:ind w:left="2880" w:right="2880"/>
    </w:pPr>
    <w:rPr>
      <w:sz w:val="18"/>
      <w:szCs w:val="22"/>
    </w:rPr>
  </w:style>
  <w:style w:type="paragraph" w:customStyle="1" w:styleId="BulletedList">
    <w:name w:val="*Bulleted List"/>
    <w:qFormat/>
    <w:rsid w:val="00C32667"/>
    <w:pPr>
      <w:numPr>
        <w:numId w:val="4"/>
      </w:numPr>
      <w:spacing w:before="60" w:after="60" w:line="276" w:lineRule="auto"/>
    </w:pPr>
    <w:rPr>
      <w:sz w:val="22"/>
      <w:szCs w:val="22"/>
    </w:rPr>
  </w:style>
  <w:style w:type="paragraph" w:customStyle="1" w:styleId="ExcerptAuthor">
    <w:name w:val="*ExcerptAuthor"/>
    <w:basedOn w:val="Normal"/>
    <w:qFormat/>
    <w:rsid w:val="004D4EAF"/>
    <w:pPr>
      <w:jc w:val="center"/>
    </w:pPr>
    <w:rPr>
      <w:rFonts w:asciiTheme="majorHAnsi" w:hAnsiTheme="majorHAnsi"/>
      <w:b/>
    </w:rPr>
  </w:style>
  <w:style w:type="paragraph" w:customStyle="1" w:styleId="ExcerptBody">
    <w:name w:val="*ExcerptBody"/>
    <w:basedOn w:val="Normal"/>
    <w:qFormat/>
    <w:rsid w:val="004D4EAF"/>
    <w:pPr>
      <w:spacing w:before="100" w:beforeAutospacing="1" w:after="100" w:afterAutospacing="1"/>
      <w:jc w:val="both"/>
    </w:pPr>
    <w:rPr>
      <w:rFonts w:ascii="Times New Roman" w:eastAsia="Times New Roman" w:hAnsi="Times New Roman"/>
      <w:color w:val="000000"/>
      <w:sz w:val="24"/>
      <w:szCs w:val="17"/>
    </w:rPr>
  </w:style>
  <w:style w:type="paragraph" w:customStyle="1" w:styleId="ExcerptTitle">
    <w:name w:val="*ExcerptTitle"/>
    <w:basedOn w:val="Normal"/>
    <w:qFormat/>
    <w:rsid w:val="004D4EAF"/>
    <w:pPr>
      <w:jc w:val="center"/>
    </w:pPr>
    <w:rPr>
      <w:rFonts w:asciiTheme="majorHAnsi" w:hAnsiTheme="majorHAnsi"/>
      <w:b/>
      <w:smallCaps/>
      <w:sz w:val="32"/>
    </w:rPr>
  </w:style>
  <w:style w:type="paragraph" w:customStyle="1" w:styleId="FooterText">
    <w:name w:val="*FooterText"/>
    <w:qFormat/>
    <w:rsid w:val="004D4EAF"/>
    <w:pPr>
      <w:spacing w:line="200" w:lineRule="exact"/>
    </w:pPr>
    <w:rPr>
      <w:rFonts w:eastAsia="Verdana" w:cs="Calibri"/>
      <w:b/>
      <w:color w:val="595959"/>
      <w:sz w:val="14"/>
      <w:szCs w:val="22"/>
    </w:rPr>
  </w:style>
  <w:style w:type="paragraph" w:customStyle="1" w:styleId="IN">
    <w:name w:val="*IN*"/>
    <w:qFormat/>
    <w:rsid w:val="004D4EAF"/>
    <w:pPr>
      <w:numPr>
        <w:numId w:val="5"/>
      </w:numPr>
      <w:spacing w:before="120" w:after="60" w:line="276" w:lineRule="auto"/>
    </w:pPr>
    <w:rPr>
      <w:color w:val="4F81BD" w:themeColor="accent1"/>
      <w:sz w:val="22"/>
      <w:szCs w:val="22"/>
    </w:rPr>
  </w:style>
  <w:style w:type="paragraph" w:customStyle="1" w:styleId="INBullet">
    <w:name w:val="*IN* Bullet"/>
    <w:qFormat/>
    <w:rsid w:val="004D4EAF"/>
    <w:pPr>
      <w:numPr>
        <w:numId w:val="6"/>
      </w:numPr>
      <w:spacing w:after="60" w:line="276" w:lineRule="auto"/>
    </w:pPr>
    <w:rPr>
      <w:color w:val="4F81BD" w:themeColor="accent1"/>
      <w:sz w:val="22"/>
      <w:szCs w:val="22"/>
    </w:rPr>
  </w:style>
  <w:style w:type="paragraph" w:customStyle="1" w:styleId="LearningSequenceHeader0">
    <w:name w:val="*Learning Sequence Header"/>
    <w:next w:val="TA"/>
    <w:qFormat/>
    <w:rsid w:val="004D4EAF"/>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customStyle="1" w:styleId="NumberedList">
    <w:name w:val="*Numbered List"/>
    <w:qFormat/>
    <w:rsid w:val="004D4EAF"/>
    <w:pPr>
      <w:numPr>
        <w:numId w:val="7"/>
      </w:numPr>
      <w:spacing w:after="60"/>
    </w:pPr>
    <w:rPr>
      <w:sz w:val="22"/>
      <w:szCs w:val="22"/>
    </w:rPr>
  </w:style>
  <w:style w:type="paragraph" w:customStyle="1" w:styleId="PageHeader0">
    <w:name w:val="*PageHeader"/>
    <w:qFormat/>
    <w:rsid w:val="004D4EAF"/>
    <w:pPr>
      <w:spacing w:before="120"/>
    </w:pPr>
    <w:rPr>
      <w:b/>
      <w:sz w:val="18"/>
      <w:szCs w:val="22"/>
    </w:rPr>
  </w:style>
  <w:style w:type="paragraph" w:customStyle="1" w:styleId="Q">
    <w:name w:val="*Q*"/>
    <w:qFormat/>
    <w:rsid w:val="004D4EAF"/>
    <w:pPr>
      <w:spacing w:before="240" w:line="276" w:lineRule="auto"/>
    </w:pPr>
    <w:rPr>
      <w:b/>
      <w:sz w:val="22"/>
      <w:szCs w:val="22"/>
    </w:rPr>
  </w:style>
  <w:style w:type="paragraph" w:customStyle="1" w:styleId="SASRBullet">
    <w:name w:val="*SA/SR Bullet"/>
    <w:basedOn w:val="Normal"/>
    <w:qFormat/>
    <w:rsid w:val="004D4EAF"/>
    <w:pPr>
      <w:numPr>
        <w:ilvl w:val="1"/>
        <w:numId w:val="9"/>
      </w:numPr>
      <w:spacing w:before="120"/>
      <w:contextualSpacing/>
    </w:pPr>
  </w:style>
  <w:style w:type="paragraph" w:customStyle="1" w:styleId="SR">
    <w:name w:val="*SR*"/>
    <w:qFormat/>
    <w:rsid w:val="00627AFD"/>
    <w:pPr>
      <w:numPr>
        <w:numId w:val="10"/>
      </w:numPr>
      <w:spacing w:before="120" w:line="276" w:lineRule="auto"/>
      <w:ind w:left="720"/>
    </w:pPr>
    <w:rPr>
      <w:sz w:val="22"/>
      <w:szCs w:val="22"/>
    </w:rPr>
  </w:style>
  <w:style w:type="paragraph" w:customStyle="1" w:styleId="TableHeaders">
    <w:name w:val="*TableHeaders"/>
    <w:basedOn w:val="Normal"/>
    <w:link w:val="TableHeadersChar"/>
    <w:qFormat/>
    <w:rsid w:val="004D4EAF"/>
    <w:pPr>
      <w:spacing w:before="40" w:after="40" w:line="240" w:lineRule="auto"/>
    </w:pPr>
    <w:rPr>
      <w:b/>
      <w:color w:val="FFFFFF" w:themeColor="background1"/>
    </w:rPr>
  </w:style>
  <w:style w:type="paragraph" w:customStyle="1" w:styleId="TableText">
    <w:name w:val="*TableText"/>
    <w:link w:val="TableTextChar"/>
    <w:qFormat/>
    <w:rsid w:val="004D4EAF"/>
    <w:pPr>
      <w:spacing w:before="40" w:after="40" w:line="276" w:lineRule="auto"/>
    </w:pPr>
    <w:rPr>
      <w:sz w:val="22"/>
      <w:szCs w:val="22"/>
    </w:rPr>
  </w:style>
  <w:style w:type="paragraph" w:customStyle="1" w:styleId="ToolHeader">
    <w:name w:val="*ToolHeader"/>
    <w:qFormat/>
    <w:rsid w:val="004D4EAF"/>
    <w:pPr>
      <w:spacing w:after="120"/>
    </w:pPr>
    <w:rPr>
      <w:rFonts w:asciiTheme="minorHAnsi" w:hAnsiTheme="minorHAnsi"/>
      <w:b/>
      <w:bCs/>
      <w:color w:val="365F91"/>
      <w:sz w:val="32"/>
      <w:szCs w:val="28"/>
    </w:rPr>
  </w:style>
  <w:style w:type="paragraph" w:customStyle="1" w:styleId="ToolTableText">
    <w:name w:val="*ToolTableText"/>
    <w:qFormat/>
    <w:rsid w:val="004D4EAF"/>
    <w:pPr>
      <w:spacing w:before="40" w:after="120"/>
    </w:pPr>
    <w:rPr>
      <w:sz w:val="22"/>
      <w:szCs w:val="22"/>
    </w:rPr>
  </w:style>
  <w:style w:type="paragraph" w:styleId="Revision">
    <w:name w:val="Revision"/>
    <w:hidden/>
    <w:uiPriority w:val="71"/>
    <w:rsid w:val="00760ABF"/>
    <w:rPr>
      <w:sz w:val="22"/>
      <w:szCs w:val="22"/>
    </w:rPr>
  </w:style>
  <w:style w:type="character" w:customStyle="1" w:styleId="TableTextChar">
    <w:name w:val="*TableText Char"/>
    <w:basedOn w:val="DefaultParagraphFont"/>
    <w:link w:val="TableText"/>
    <w:rsid w:val="005B4FEE"/>
    <w:rPr>
      <w:sz w:val="22"/>
      <w:szCs w:val="22"/>
    </w:rPr>
  </w:style>
  <w:style w:type="character" w:customStyle="1" w:styleId="TableHeadersChar">
    <w:name w:val="*TableHeaders Char"/>
    <w:basedOn w:val="DefaultParagraphFont"/>
    <w:link w:val="TableHeaders"/>
    <w:rsid w:val="0061247A"/>
    <w:rPr>
      <w:b/>
      <w:color w:val="FFFFFF" w:themeColor="background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44604">
      <w:bodyDiv w:val="1"/>
      <w:marLeft w:val="0"/>
      <w:marRight w:val="0"/>
      <w:marTop w:val="0"/>
      <w:marBottom w:val="0"/>
      <w:divBdr>
        <w:top w:val="none" w:sz="0" w:space="0" w:color="auto"/>
        <w:left w:val="none" w:sz="0" w:space="0" w:color="auto"/>
        <w:bottom w:val="none" w:sz="0" w:space="0" w:color="auto"/>
        <w:right w:val="none" w:sz="0" w:space="0" w:color="auto"/>
      </w:divBdr>
    </w:div>
    <w:div w:id="197354422">
      <w:bodyDiv w:val="1"/>
      <w:marLeft w:val="0"/>
      <w:marRight w:val="0"/>
      <w:marTop w:val="0"/>
      <w:marBottom w:val="0"/>
      <w:divBdr>
        <w:top w:val="none" w:sz="0" w:space="0" w:color="auto"/>
        <w:left w:val="none" w:sz="0" w:space="0" w:color="auto"/>
        <w:bottom w:val="none" w:sz="0" w:space="0" w:color="auto"/>
        <w:right w:val="none" w:sz="0" w:space="0" w:color="auto"/>
      </w:divBdr>
    </w:div>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907350440">
      <w:bodyDiv w:val="1"/>
      <w:marLeft w:val="0"/>
      <w:marRight w:val="0"/>
      <w:marTop w:val="0"/>
      <w:marBottom w:val="0"/>
      <w:divBdr>
        <w:top w:val="none" w:sz="0" w:space="0" w:color="auto"/>
        <w:left w:val="none" w:sz="0" w:space="0" w:color="auto"/>
        <w:bottom w:val="none" w:sz="0" w:space="0" w:color="auto"/>
        <w:right w:val="none" w:sz="0" w:space="0" w:color="auto"/>
      </w:divBdr>
    </w:div>
    <w:div w:id="1727677231">
      <w:bodyDiv w:val="1"/>
      <w:marLeft w:val="0"/>
      <w:marRight w:val="0"/>
      <w:marTop w:val="0"/>
      <w:marBottom w:val="0"/>
      <w:divBdr>
        <w:top w:val="none" w:sz="0" w:space="0" w:color="auto"/>
        <w:left w:val="none" w:sz="0" w:space="0" w:color="auto"/>
        <w:bottom w:val="none" w:sz="0" w:space="0" w:color="auto"/>
        <w:right w:val="none" w:sz="0" w:space="0" w:color="auto"/>
      </w:divBdr>
    </w:div>
    <w:div w:id="1751190522">
      <w:bodyDiv w:val="1"/>
      <w:marLeft w:val="0"/>
      <w:marRight w:val="0"/>
      <w:marTop w:val="0"/>
      <w:marBottom w:val="0"/>
      <w:divBdr>
        <w:top w:val="none" w:sz="0" w:space="0" w:color="auto"/>
        <w:left w:val="none" w:sz="0" w:space="0" w:color="auto"/>
        <w:bottom w:val="none" w:sz="0" w:space="0" w:color="auto"/>
        <w:right w:val="none" w:sz="0" w:space="0" w:color="auto"/>
      </w:divBdr>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576D2-5386-4BF6-B5FE-80E67F473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8</Pages>
  <Words>2092</Words>
  <Characters>11928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13993</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PCG Education</dc:creator>
  <cp:keywords/>
  <dc:description/>
  <cp:lastModifiedBy>Stump, Diane</cp:lastModifiedBy>
  <cp:revision>95</cp:revision>
  <dcterms:created xsi:type="dcterms:W3CDTF">2014-01-22T17:31:00Z</dcterms:created>
  <dcterms:modified xsi:type="dcterms:W3CDTF">2014-02-03T23:12:00Z</dcterms:modified>
</cp:coreProperties>
</file>