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C5393" w:rsidP="00B231AA">
            <w:pPr>
              <w:pStyle w:val="Header-banner"/>
              <w:rPr>
                <w:rFonts w:asciiTheme="minorHAnsi" w:hAnsiTheme="minorHAnsi"/>
              </w:rPr>
            </w:pPr>
            <w:r>
              <w:rPr>
                <w:rFonts w:asciiTheme="minorHAnsi" w:hAnsiTheme="minorHAnsi"/>
              </w:rPr>
              <w:t>10.1</w:t>
            </w:r>
            <w:r w:rsidR="00F814D5" w:rsidRPr="00DB34C3">
              <w:rPr>
                <w:rFonts w:asciiTheme="minorHAnsi" w:hAnsiTheme="minorHAnsi"/>
              </w:rPr>
              <w:t>.</w:t>
            </w:r>
            <w:r w:rsidR="00D00369">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C5393">
              <w:rPr>
                <w:rFonts w:asciiTheme="minorHAnsi" w:hAnsiTheme="minorHAnsi"/>
              </w:rPr>
              <w:t>2</w:t>
            </w:r>
          </w:p>
        </w:tc>
      </w:tr>
    </w:tbl>
    <w:p w:rsidR="00C4787C" w:rsidRDefault="00C4787C" w:rsidP="00A24DAB">
      <w:pPr>
        <w:pStyle w:val="Heading1"/>
      </w:pPr>
      <w:r w:rsidRPr="00263AF5">
        <w:t>Introduction</w:t>
      </w:r>
    </w:p>
    <w:p w:rsidR="00316F3A" w:rsidRDefault="00316F3A" w:rsidP="00316F3A">
      <w:r>
        <w:t xml:space="preserve">In </w:t>
      </w:r>
      <w:proofErr w:type="gramStart"/>
      <w:r>
        <w:t>this</w:t>
      </w:r>
      <w:proofErr w:type="gramEnd"/>
      <w:r>
        <w:t xml:space="preserve"> lesson students </w:t>
      </w:r>
      <w:r w:rsidR="00D13C20">
        <w:t xml:space="preserve">continue reading “Rules of the Game” from Amy Tan’s </w:t>
      </w:r>
      <w:r w:rsidR="00D13C20" w:rsidRPr="005664DD">
        <w:rPr>
          <w:i/>
        </w:rPr>
        <w:t>The Joy Luck Club</w:t>
      </w:r>
      <w:r w:rsidR="00D13C20">
        <w:t xml:space="preserve">. Students </w:t>
      </w:r>
      <w:r>
        <w:t xml:space="preserve">read from </w:t>
      </w:r>
      <w:r w:rsidR="00A02CE0">
        <w:t>“</w:t>
      </w:r>
      <w:r w:rsidR="008B07BB">
        <w:t>M</w:t>
      </w:r>
      <w:r>
        <w:t>y mother imparted</w:t>
      </w:r>
      <w:r w:rsidR="00FF6954">
        <w:t xml:space="preserve"> her</w:t>
      </w:r>
      <w:r>
        <w:t xml:space="preserve"> daily truths</w:t>
      </w:r>
      <w:r w:rsidR="00A02CE0">
        <w:t>”</w:t>
      </w:r>
      <w:r>
        <w:t xml:space="preserve"> through </w:t>
      </w:r>
      <w:r w:rsidR="00A02CE0">
        <w:t>“</w:t>
      </w:r>
      <w:r w:rsidR="00FF6954">
        <w:t>the dog-</w:t>
      </w:r>
      <w:r>
        <w:t>eared instruction book</w:t>
      </w:r>
      <w:r w:rsidR="00A02CE0">
        <w:t>”</w:t>
      </w:r>
      <w:r>
        <w:t xml:space="preserve"> (</w:t>
      </w:r>
      <w:r w:rsidR="00A02CE0">
        <w:t>p</w:t>
      </w:r>
      <w:r>
        <w:t>p. 89</w:t>
      </w:r>
      <w:r w:rsidR="006C1219">
        <w:softHyphen/>
        <w:t>–</w:t>
      </w:r>
      <w:r>
        <w:t>93) in which Waverly describes her neighborhood in San Francisco’s Chinatown and the events that lead to her family receiving the chess board that initiates her chess career.</w:t>
      </w:r>
    </w:p>
    <w:p w:rsidR="00316F3A" w:rsidRDefault="00316F3A" w:rsidP="00316F3A">
      <w:r>
        <w:t>Students begin by working in groups to analyze the first two pages of the excerpt. This collaborative analysis prompt</w:t>
      </w:r>
      <w:r w:rsidR="006C1219">
        <w:t>s</w:t>
      </w:r>
      <w:r>
        <w:t xml:space="preserve"> an exploration of how </w:t>
      </w:r>
      <w:proofErr w:type="gramStart"/>
      <w:r>
        <w:t>Waverly’s</w:t>
      </w:r>
      <w:proofErr w:type="gramEnd"/>
      <w:r>
        <w:t xml:space="preserve"> descriptions of her neighborhood</w:t>
      </w:r>
      <w:r w:rsidR="00AF18B9">
        <w:t>,</w:t>
      </w:r>
      <w:r>
        <w:t xml:space="preserve"> and her interactions with the characters that populate it</w:t>
      </w:r>
      <w:r w:rsidR="00AF18B9">
        <w:t>,</w:t>
      </w:r>
      <w:r>
        <w:t xml:space="preserve"> develop </w:t>
      </w:r>
      <w:r w:rsidR="00AF18B9">
        <w:t>central ideas in the text</w:t>
      </w:r>
      <w:r>
        <w:t>. Students then explore the final two</w:t>
      </w:r>
      <w:r w:rsidR="006B45D3">
        <w:t xml:space="preserve"> pages of the excerpt in a full-</w:t>
      </w:r>
      <w:r>
        <w:t>class discussion that targets the development</w:t>
      </w:r>
      <w:r w:rsidR="00AF18B9">
        <w:t xml:space="preserve"> of </w:t>
      </w:r>
      <w:r w:rsidR="008A1E18">
        <w:t>Waverly’s character</w:t>
      </w:r>
      <w:r>
        <w:t xml:space="preserve"> through key details, with a specific focus on the significance of the </w:t>
      </w:r>
      <w:proofErr w:type="gramStart"/>
      <w:r>
        <w:t>chess board</w:t>
      </w:r>
      <w:proofErr w:type="gramEnd"/>
      <w:r>
        <w:t xml:space="preserve">. Student </w:t>
      </w:r>
      <w:proofErr w:type="gramStart"/>
      <w:r>
        <w:t>analysis</w:t>
      </w:r>
      <w:proofErr w:type="gramEnd"/>
      <w:r>
        <w:t xml:space="preserve"> culminate</w:t>
      </w:r>
      <w:r w:rsidR="006C1219">
        <w:t>s</w:t>
      </w:r>
      <w:r>
        <w:t xml:space="preserve"> in a response to </w:t>
      </w:r>
      <w:r w:rsidR="006C1219">
        <w:t xml:space="preserve">this Quick Write </w:t>
      </w:r>
      <w:r w:rsidR="00326F6B">
        <w:t xml:space="preserve">prompt: </w:t>
      </w:r>
      <w:r w:rsidR="00326F6B">
        <w:rPr>
          <w:rFonts w:cs="Calibri"/>
        </w:rPr>
        <w:t>How does your understanding of Waverly develop over the course of this passage?</w:t>
      </w:r>
      <w:r>
        <w:t xml:space="preserve"> </w:t>
      </w:r>
    </w:p>
    <w:p w:rsidR="00F5501E" w:rsidRPr="00F5501E" w:rsidRDefault="00316F3A" w:rsidP="00316F3A">
      <w:r>
        <w:t xml:space="preserve">For </w:t>
      </w:r>
      <w:r w:rsidR="00450B25">
        <w:t>homework,</w:t>
      </w:r>
      <w:r>
        <w:t xml:space="preserve"> students respond briefly in writing to the following reflective prompt: How does the relationship between Waverly’s thoughts and actions compare to the relationship between her mother’s actions and thoughts?</w:t>
      </w:r>
      <w:r w:rsidR="00450B25">
        <w:t xml:space="preserve"> </w:t>
      </w:r>
      <w:r>
        <w:t xml:space="preserve">This prompt asks student to reflect upon this lesson’s assessment response, and then expand their analysis to include a consideration of how Waverly’s interactions with her mother further develop </w:t>
      </w:r>
      <w:r w:rsidR="00192794">
        <w:t>the central idea</w:t>
      </w:r>
      <w:r>
        <w:t xml:space="preserve"> of self-perception.</w:t>
      </w:r>
      <w:r w:rsidR="00192794">
        <w:t xml:space="preserve"> Additionally, students preview and annotate the next lesson’s text.</w:t>
      </w:r>
    </w:p>
    <w:p w:rsidR="00C4787C" w:rsidRDefault="00C4787C" w:rsidP="00A24DAB">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32"/>
        <w:gridCol w:w="7936"/>
      </w:tblGrid>
      <w:tr w:rsidR="00F308FF" w:rsidRPr="002E4C92">
        <w:tc>
          <w:tcPr>
            <w:tcW w:w="9468" w:type="dxa"/>
            <w:gridSpan w:val="2"/>
            <w:shd w:val="clear" w:color="auto" w:fill="76923C"/>
          </w:tcPr>
          <w:p w:rsidR="00F308FF" w:rsidRPr="002E4C92" w:rsidRDefault="00F308FF" w:rsidP="00563CB8">
            <w:pPr>
              <w:pStyle w:val="TableHeader"/>
            </w:pPr>
            <w:r>
              <w:t>Assessed Standard</w:t>
            </w:r>
            <w:r w:rsidR="00583FF7">
              <w:t>(s)</w:t>
            </w:r>
          </w:p>
        </w:tc>
      </w:tr>
      <w:tr w:rsidR="000B36DD" w:rsidRPr="0053542D">
        <w:tc>
          <w:tcPr>
            <w:tcW w:w="1532" w:type="dxa"/>
          </w:tcPr>
          <w:p w:rsidR="000B36DD" w:rsidRDefault="000B36DD" w:rsidP="000B36DD">
            <w:bookmarkStart w:id="0" w:name="OLE_LINK6"/>
            <w:r>
              <w:t>RL.</w:t>
            </w:r>
            <w:r w:rsidR="0049240F">
              <w:t>9-</w:t>
            </w:r>
            <w:r>
              <w:t>10.3</w:t>
            </w:r>
            <w:bookmarkEnd w:id="0"/>
          </w:p>
        </w:tc>
        <w:tc>
          <w:tcPr>
            <w:tcW w:w="7936" w:type="dxa"/>
          </w:tcPr>
          <w:p w:rsidR="000B36DD" w:rsidRDefault="000B36DD" w:rsidP="00B158AF">
            <w:pPr>
              <w:pStyle w:val="TableText"/>
            </w:pPr>
            <w:r>
              <w:t>Analyze how complex characters</w:t>
            </w:r>
            <w:r w:rsidR="0049240F">
              <w:t xml:space="preserve"> (e.g.</w:t>
            </w:r>
            <w:r w:rsidR="00243276">
              <w:t>,</w:t>
            </w:r>
            <w:r w:rsidR="0049240F">
              <w:t xml:space="preserve"> those with multiple or conflicting motivations)</w:t>
            </w:r>
            <w:r>
              <w:t xml:space="preserve"> develop over the course of a text, interact with other characters, and advance the plot or develop the theme.</w:t>
            </w:r>
          </w:p>
        </w:tc>
      </w:tr>
      <w:tr w:rsidR="00F308FF" w:rsidRPr="00CF2582">
        <w:tc>
          <w:tcPr>
            <w:tcW w:w="9468" w:type="dxa"/>
            <w:gridSpan w:val="2"/>
            <w:shd w:val="clear" w:color="auto" w:fill="76923C"/>
          </w:tcPr>
          <w:p w:rsidR="00F308FF" w:rsidRPr="00CF2582" w:rsidRDefault="00F308FF" w:rsidP="00563CB8">
            <w:pPr>
              <w:pStyle w:val="TableHeader"/>
            </w:pPr>
            <w:r w:rsidRPr="00CF2582">
              <w:t>Addressed Standard</w:t>
            </w:r>
            <w:r w:rsidR="00583FF7">
              <w:t>(s)</w:t>
            </w:r>
          </w:p>
        </w:tc>
      </w:tr>
      <w:tr w:rsidR="000B36DD" w:rsidRPr="0053542D">
        <w:tc>
          <w:tcPr>
            <w:tcW w:w="1532" w:type="dxa"/>
          </w:tcPr>
          <w:p w:rsidR="000B36DD" w:rsidRDefault="000B36DD" w:rsidP="000B36DD">
            <w:r>
              <w:t>RL.</w:t>
            </w:r>
            <w:r w:rsidR="0049240F">
              <w:t>9-</w:t>
            </w:r>
            <w:r>
              <w:t>10.2</w:t>
            </w:r>
          </w:p>
        </w:tc>
        <w:tc>
          <w:tcPr>
            <w:tcW w:w="7936" w:type="dxa"/>
          </w:tcPr>
          <w:p w:rsidR="000B36DD" w:rsidRDefault="000B36DD" w:rsidP="00B158AF">
            <w:pPr>
              <w:pStyle w:val="TableText"/>
            </w:pPr>
            <w:r w:rsidRPr="00997D88">
              <w:t>Determine</w:t>
            </w:r>
            <w:r>
              <w:t xml:space="preserve"> a theme or central idea of a text and analyze in detail its development over the course of the text, including how it emerges and is shaped and refined by specific details; provide an objective summary of the text.</w:t>
            </w:r>
          </w:p>
        </w:tc>
      </w:tr>
    </w:tbl>
    <w:p w:rsidR="00C13158" w:rsidRDefault="00C13158"/>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32"/>
        <w:gridCol w:w="7936"/>
      </w:tblGrid>
      <w:tr w:rsidR="006C1219" w:rsidRPr="0053542D">
        <w:tc>
          <w:tcPr>
            <w:tcW w:w="1532" w:type="dxa"/>
          </w:tcPr>
          <w:p w:rsidR="006C1219" w:rsidRDefault="006C1219" w:rsidP="000B36DD">
            <w:r>
              <w:lastRenderedPageBreak/>
              <w:t>RL.9-10.4</w:t>
            </w:r>
          </w:p>
        </w:tc>
        <w:tc>
          <w:tcPr>
            <w:tcW w:w="7936" w:type="dxa"/>
          </w:tcPr>
          <w:p w:rsidR="006C1219" w:rsidRPr="00997D88" w:rsidRDefault="006C1219" w:rsidP="00B158AF">
            <w:pPr>
              <w:pStyle w:val="TableText"/>
            </w:pPr>
            <w:r>
              <w:t xml:space="preserve">Determine the meaning of words and phrases as they </w:t>
            </w:r>
            <w:proofErr w:type="gramStart"/>
            <w:r>
              <w:t>are used</w:t>
            </w:r>
            <w:proofErr w:type="gramEnd"/>
            <w:r>
              <w:t xml:space="preserve"> in the text, including figurative and connotative meanings; analyze the cumulative impact of specific word choices on meaning and tone (e.g., how the language evokes a sense of time and place; how it sets a formal or informal tone). </w:t>
            </w:r>
          </w:p>
        </w:tc>
      </w:tr>
      <w:tr w:rsidR="00316F3A" w:rsidRPr="0053542D">
        <w:tc>
          <w:tcPr>
            <w:tcW w:w="1532" w:type="dxa"/>
          </w:tcPr>
          <w:p w:rsidR="00316F3A" w:rsidRDefault="00316F3A" w:rsidP="00316F3A">
            <w:bookmarkStart w:id="1" w:name="OLE_LINK8"/>
            <w:r>
              <w:t>SL.</w:t>
            </w:r>
            <w:r w:rsidR="0049240F">
              <w:t>9-</w:t>
            </w:r>
            <w:r>
              <w:t>10.1</w:t>
            </w:r>
            <w:bookmarkEnd w:id="1"/>
            <w:r w:rsidR="0049240F">
              <w:t>.e</w:t>
            </w:r>
          </w:p>
        </w:tc>
        <w:tc>
          <w:tcPr>
            <w:tcW w:w="7936" w:type="dxa"/>
          </w:tcPr>
          <w:p w:rsidR="00316F3A" w:rsidRDefault="00316F3A" w:rsidP="00B158AF">
            <w:pPr>
              <w:pStyle w:val="TableText"/>
            </w:pPr>
            <w:r>
              <w:t xml:space="preserve">Initiate and </w:t>
            </w:r>
            <w:r w:rsidRPr="00997D88">
              <w:t>participate</w:t>
            </w:r>
            <w:r>
              <w:t xml:space="preserve"> effectively in a range of collaborative discussions </w:t>
            </w:r>
            <w:r w:rsidR="0049240F">
              <w:t>(one-on-one, in groups</w:t>
            </w:r>
            <w:r w:rsidR="00B158AF">
              <w:t>,</w:t>
            </w:r>
            <w:r w:rsidR="0049240F">
              <w:t xml:space="preserve"> and teacher-led) </w:t>
            </w:r>
            <w:r>
              <w:t xml:space="preserve">with diverse partners on </w:t>
            </w:r>
            <w:r w:rsidR="00C13158">
              <w:rPr>
                <w:i/>
              </w:rPr>
              <w:t>grades 9–</w:t>
            </w:r>
            <w:r w:rsidRPr="0049240F">
              <w:rPr>
                <w:i/>
              </w:rPr>
              <w:t>10 topics, texts, and issues</w:t>
            </w:r>
            <w:r>
              <w:t>, building on others’ ideas and expressing their own clearly and persuasively.</w:t>
            </w:r>
          </w:p>
          <w:p w:rsidR="0049240F" w:rsidRPr="00DC04F3" w:rsidRDefault="00C13158" w:rsidP="00DC04F3">
            <w:pPr>
              <w:pStyle w:val="TableText"/>
            </w:pPr>
            <w:r w:rsidRPr="00DC04F3">
              <w:t xml:space="preserve">e. </w:t>
            </w:r>
            <w:r w:rsidR="0049240F" w:rsidRPr="00DC04F3">
              <w:t>Seek to understand other perspectives and cultures and communicate effectively with audiences or individuals from varied backgrounds.</w:t>
            </w:r>
          </w:p>
        </w:tc>
      </w:tr>
    </w:tbl>
    <w:p w:rsidR="00C4787C" w:rsidRDefault="00C4787C" w:rsidP="00A24DAB">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563CB8">
            <w:pPr>
              <w:pStyle w:val="TableHeader"/>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316F3A" w:rsidRPr="008C4FD8" w:rsidRDefault="00316F3A" w:rsidP="00B158AF">
            <w:pPr>
              <w:pStyle w:val="TableText"/>
            </w:pPr>
            <w:r w:rsidRPr="008C4FD8">
              <w:t xml:space="preserve">The learning in this lesson </w:t>
            </w:r>
            <w:proofErr w:type="gramStart"/>
            <w:r w:rsidR="000B55B3">
              <w:t>is</w:t>
            </w:r>
            <w:r w:rsidRPr="008C4FD8">
              <w:t xml:space="preserve"> captured</w:t>
            </w:r>
            <w:proofErr w:type="gramEnd"/>
            <w:r w:rsidRPr="008C4FD8">
              <w:t xml:space="preserve"> through a Quick Write at the end of the lesson. Students answer the following prompt based on the reading (citing </w:t>
            </w:r>
            <w:r w:rsidRPr="00451951">
              <w:t xml:space="preserve">text evidence and analyzing key </w:t>
            </w:r>
            <w:r w:rsidRPr="008C4FD8">
              <w:t>words and phrases) completed in the lesson.</w:t>
            </w:r>
            <w:r w:rsidR="008E2109">
              <w:t xml:space="preserve"> </w:t>
            </w:r>
          </w:p>
          <w:p w:rsidR="002216BF" w:rsidRDefault="00D00369">
            <w:pPr>
              <w:pStyle w:val="BulletedList"/>
            </w:pPr>
            <w:bookmarkStart w:id="2" w:name="OLE_LINK10"/>
            <w:r>
              <w:t>How does your understanding of Waverly develop over the course of this passage?</w:t>
            </w:r>
            <w:bookmarkEnd w:id="2"/>
          </w:p>
        </w:tc>
      </w:tr>
      <w:tr w:rsidR="00263AF5" w:rsidRPr="002E4C92">
        <w:tc>
          <w:tcPr>
            <w:tcW w:w="9478" w:type="dxa"/>
            <w:shd w:val="clear" w:color="auto" w:fill="76923C"/>
          </w:tcPr>
          <w:p w:rsidR="00D920A6" w:rsidRPr="002E4C92" w:rsidRDefault="00D920A6" w:rsidP="00563CB8">
            <w:pPr>
              <w:pStyle w:val="TableHeader"/>
            </w:pPr>
            <w:r w:rsidRPr="002E4C92">
              <w:t>High Performance Response(s)</w:t>
            </w:r>
          </w:p>
        </w:tc>
      </w:tr>
      <w:tr w:rsidR="00D920A6">
        <w:tc>
          <w:tcPr>
            <w:tcW w:w="9478" w:type="dxa"/>
          </w:tcPr>
          <w:p w:rsidR="00E178AD" w:rsidRDefault="000B55B3" w:rsidP="00C13158">
            <w:pPr>
              <w:pStyle w:val="TableText"/>
            </w:pPr>
            <w:r>
              <w:t>A High Performance Response</w:t>
            </w:r>
            <w:r w:rsidR="00D00369">
              <w:t xml:space="preserve"> </w:t>
            </w:r>
            <w:r w:rsidR="00316F3A">
              <w:t>should</w:t>
            </w:r>
            <w:r w:rsidR="00E178AD">
              <w:t>:</w:t>
            </w:r>
          </w:p>
          <w:p w:rsidR="00E178AD" w:rsidRDefault="00E178AD" w:rsidP="00997D88">
            <w:pPr>
              <w:pStyle w:val="BulletedList"/>
            </w:pPr>
            <w:r>
              <w:t xml:space="preserve">Analyze at least one aspect of </w:t>
            </w:r>
            <w:r w:rsidR="00D00369">
              <w:t>Waverly’s character</w:t>
            </w:r>
            <w:r>
              <w:t xml:space="preserve"> development</w:t>
            </w:r>
            <w:r w:rsidR="00D00369">
              <w:t xml:space="preserve"> i</w:t>
            </w:r>
            <w:r>
              <w:t xml:space="preserve">n this passage. </w:t>
            </w:r>
          </w:p>
          <w:p w:rsidR="00D920A6" w:rsidRPr="00D00369" w:rsidRDefault="000B55B3" w:rsidP="000B55B3">
            <w:pPr>
              <w:pStyle w:val="BulletedList"/>
            </w:pPr>
            <w:r>
              <w:t>M</w:t>
            </w:r>
            <w:r w:rsidR="00D00369">
              <w:t>ake a connection about</w:t>
            </w:r>
            <w:r w:rsidR="00316F3A">
              <w:t xml:space="preserve"> the relationship between Waverly’s thoughts and actions. </w:t>
            </w:r>
          </w:p>
        </w:tc>
      </w:tr>
    </w:tbl>
    <w:p w:rsidR="00C4787C" w:rsidRDefault="00C4787C" w:rsidP="00A24DAB">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563CB8">
            <w:pPr>
              <w:pStyle w:val="TableHeader"/>
            </w:pPr>
            <w:r w:rsidRPr="00C02EC2">
              <w:t>Vocabulary to provide directly (will not include extended instruction)</w:t>
            </w:r>
          </w:p>
        </w:tc>
      </w:tr>
      <w:tr w:rsidR="00D920A6">
        <w:tc>
          <w:tcPr>
            <w:tcW w:w="9450" w:type="dxa"/>
          </w:tcPr>
          <w:p w:rsidR="00316F3A" w:rsidRDefault="000B55B3" w:rsidP="00C13158">
            <w:pPr>
              <w:pStyle w:val="BulletedList"/>
            </w:pPr>
            <w:r>
              <w:t xml:space="preserve">imparted </w:t>
            </w:r>
            <w:r w:rsidR="00316F3A">
              <w:t>(v.</w:t>
            </w:r>
            <w:r w:rsidR="00D00369">
              <w:t>)</w:t>
            </w:r>
            <w:r>
              <w:t xml:space="preserve"> –</w:t>
            </w:r>
            <w:r w:rsidR="00316F3A">
              <w:t xml:space="preserve"> communicated</w:t>
            </w:r>
          </w:p>
          <w:p w:rsidR="00316F3A" w:rsidRDefault="000B55B3" w:rsidP="00C13158">
            <w:pPr>
              <w:pStyle w:val="BulletedList"/>
            </w:pPr>
            <w:r>
              <w:t xml:space="preserve">curio </w:t>
            </w:r>
            <w:r w:rsidR="00316F3A">
              <w:t>(n</w:t>
            </w:r>
            <w:r>
              <w:t xml:space="preserve">.) – </w:t>
            </w:r>
            <w:r w:rsidR="00316F3A">
              <w:t>any object valued for being unusual</w:t>
            </w:r>
          </w:p>
          <w:p w:rsidR="00316F3A" w:rsidRDefault="000B55B3" w:rsidP="00C13158">
            <w:pPr>
              <w:pStyle w:val="BulletedList"/>
            </w:pPr>
            <w:r>
              <w:t xml:space="preserve">saffron </w:t>
            </w:r>
            <w:r w:rsidR="00316F3A">
              <w:t>(n</w:t>
            </w:r>
            <w:r>
              <w:t xml:space="preserve">.) – </w:t>
            </w:r>
            <w:r w:rsidR="00316F3A">
              <w:t>yellow-orange color</w:t>
            </w:r>
          </w:p>
          <w:p w:rsidR="00316F3A" w:rsidRDefault="000B55B3" w:rsidP="00C13158">
            <w:pPr>
              <w:pStyle w:val="BulletedList"/>
            </w:pPr>
            <w:r>
              <w:t xml:space="preserve">dim sum </w:t>
            </w:r>
            <w:r w:rsidR="00316F3A">
              <w:t>(n</w:t>
            </w:r>
            <w:r>
              <w:t xml:space="preserve">.) – </w:t>
            </w:r>
            <w:r w:rsidR="00316F3A">
              <w:t>small dumplings, usually filled with meat or vegetables</w:t>
            </w:r>
          </w:p>
          <w:p w:rsidR="00316F3A" w:rsidRDefault="000B55B3" w:rsidP="00C13158">
            <w:pPr>
              <w:pStyle w:val="BulletedList"/>
            </w:pPr>
            <w:r>
              <w:t xml:space="preserve">embossed </w:t>
            </w:r>
            <w:r w:rsidR="00316F3A">
              <w:t>(v</w:t>
            </w:r>
            <w:r>
              <w:t xml:space="preserve">.) </w:t>
            </w:r>
            <w:r>
              <w:softHyphen/>
              <w:t xml:space="preserve">– </w:t>
            </w:r>
            <w:r w:rsidR="00316F3A">
              <w:t>decorated with raised ornament</w:t>
            </w:r>
          </w:p>
          <w:p w:rsidR="00316F3A" w:rsidRDefault="000B55B3" w:rsidP="00C13158">
            <w:pPr>
              <w:pStyle w:val="BulletedList"/>
            </w:pPr>
            <w:proofErr w:type="spellStart"/>
            <w:r>
              <w:t>sanddabs</w:t>
            </w:r>
            <w:proofErr w:type="spellEnd"/>
            <w:r>
              <w:t xml:space="preserve"> </w:t>
            </w:r>
            <w:r w:rsidR="00316F3A">
              <w:t>(n</w:t>
            </w:r>
            <w:r>
              <w:t xml:space="preserve">.) – </w:t>
            </w:r>
            <w:r w:rsidR="00316F3A">
              <w:t>flat fish found along the Pacific coast</w:t>
            </w:r>
          </w:p>
          <w:p w:rsidR="00316F3A" w:rsidRDefault="000B55B3" w:rsidP="00C13158">
            <w:pPr>
              <w:pStyle w:val="BulletedList"/>
            </w:pPr>
            <w:r>
              <w:t xml:space="preserve">grotto </w:t>
            </w:r>
            <w:r w:rsidR="00316F3A">
              <w:t>(n</w:t>
            </w:r>
            <w:r>
              <w:t xml:space="preserve">.) – </w:t>
            </w:r>
            <w:r w:rsidR="00316F3A">
              <w:t>a cave-like structure</w:t>
            </w:r>
          </w:p>
          <w:p w:rsidR="00316F3A" w:rsidRDefault="000B55B3" w:rsidP="00C13158">
            <w:pPr>
              <w:pStyle w:val="BulletedList"/>
            </w:pPr>
            <w:r>
              <w:t xml:space="preserve">emerged </w:t>
            </w:r>
            <w:r w:rsidR="00316F3A">
              <w:t>(v</w:t>
            </w:r>
            <w:r>
              <w:t>.) – rose</w:t>
            </w:r>
            <w:r w:rsidR="00316F3A">
              <w:t xml:space="preserve"> or </w:t>
            </w:r>
            <w:r>
              <w:t xml:space="preserve">came </w:t>
            </w:r>
            <w:r w:rsidR="00316F3A">
              <w:t>forth from</w:t>
            </w:r>
          </w:p>
          <w:p w:rsidR="00316F3A" w:rsidRDefault="000B55B3" w:rsidP="00C13158">
            <w:pPr>
              <w:pStyle w:val="BulletedList"/>
            </w:pPr>
            <w:r>
              <w:lastRenderedPageBreak/>
              <w:t xml:space="preserve">missionary </w:t>
            </w:r>
            <w:r w:rsidR="00316F3A">
              <w:t>(n</w:t>
            </w:r>
            <w:r>
              <w:t xml:space="preserve">.) – </w:t>
            </w:r>
            <w:r w:rsidR="00316F3A">
              <w:t xml:space="preserve">a person sent by a church into an area to </w:t>
            </w:r>
            <w:r>
              <w:t>spread its religious beliefs</w:t>
            </w:r>
          </w:p>
          <w:p w:rsidR="00316F3A" w:rsidRDefault="000B55B3" w:rsidP="00C13158">
            <w:pPr>
              <w:pStyle w:val="BulletedList"/>
            </w:pPr>
            <w:r>
              <w:t xml:space="preserve">parishioners </w:t>
            </w:r>
            <w:r w:rsidR="00316F3A">
              <w:t>(n</w:t>
            </w:r>
            <w:r>
              <w:t xml:space="preserve">.) – </w:t>
            </w:r>
            <w:r w:rsidR="00316F3A">
              <w:t>member</w:t>
            </w:r>
            <w:r w:rsidR="009970B9">
              <w:t>s</w:t>
            </w:r>
            <w:r w:rsidR="00316F3A">
              <w:t xml:space="preserve"> of a church</w:t>
            </w:r>
          </w:p>
          <w:p w:rsidR="00D920A6" w:rsidRPr="00B231AA" w:rsidRDefault="000B55B3" w:rsidP="00C13158">
            <w:pPr>
              <w:pStyle w:val="BulletedList"/>
            </w:pPr>
            <w:r>
              <w:t xml:space="preserve">toilet water </w:t>
            </w:r>
            <w:r w:rsidR="00316F3A">
              <w:t>(n</w:t>
            </w:r>
            <w:r>
              <w:t xml:space="preserve">.) – </w:t>
            </w:r>
            <w:r w:rsidR="00316F3A">
              <w:t>lightly scented perfume</w:t>
            </w:r>
          </w:p>
        </w:tc>
      </w:tr>
      <w:tr w:rsidR="00263AF5" w:rsidRPr="00F308FF">
        <w:tc>
          <w:tcPr>
            <w:tcW w:w="9450" w:type="dxa"/>
            <w:shd w:val="clear" w:color="auto" w:fill="76923C"/>
          </w:tcPr>
          <w:p w:rsidR="00D920A6" w:rsidRPr="002E4C92" w:rsidRDefault="00F308FF" w:rsidP="00C13158">
            <w:pPr>
              <w:pStyle w:val="TableHeader"/>
              <w:keepNext/>
            </w:pPr>
            <w:r w:rsidRPr="00F308FF">
              <w:lastRenderedPageBreak/>
              <w:t>Vocabulary to teach (may include direct word work a</w:t>
            </w:r>
            <w:r>
              <w:t>nd/or questions)</w:t>
            </w:r>
          </w:p>
        </w:tc>
      </w:tr>
      <w:tr w:rsidR="00B231AA">
        <w:tc>
          <w:tcPr>
            <w:tcW w:w="9450" w:type="dxa"/>
          </w:tcPr>
          <w:p w:rsidR="00316F3A" w:rsidRDefault="000B55B3" w:rsidP="00C13158">
            <w:pPr>
              <w:pStyle w:val="BulletedList"/>
            </w:pPr>
            <w:r>
              <w:t xml:space="preserve">eluded </w:t>
            </w:r>
            <w:r w:rsidR="00316F3A">
              <w:t>(v</w:t>
            </w:r>
            <w:r>
              <w:t xml:space="preserve">.) – </w:t>
            </w:r>
            <w:r w:rsidR="00316F3A">
              <w:t>escaped the understanding</w:t>
            </w:r>
          </w:p>
          <w:p w:rsidR="00B231AA" w:rsidRPr="00B231AA" w:rsidRDefault="000B55B3" w:rsidP="00C13158">
            <w:pPr>
              <w:pStyle w:val="BulletedList"/>
            </w:pPr>
            <w:r>
              <w:t xml:space="preserve">solemnly </w:t>
            </w:r>
            <w:r w:rsidR="00316F3A">
              <w:t>(ad</w:t>
            </w:r>
            <w:r>
              <w:t>v</w:t>
            </w:r>
            <w:r w:rsidR="004A15C3">
              <w:t xml:space="preserve">.) – </w:t>
            </w:r>
            <w:r w:rsidR="00316F3A">
              <w:t>seriously and formally, without humor</w:t>
            </w:r>
          </w:p>
        </w:tc>
      </w:tr>
    </w:tbl>
    <w:p w:rsidR="00C4787C" w:rsidRDefault="00C4787C" w:rsidP="00A24DAB">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2608DA">
        <w:tc>
          <w:tcPr>
            <w:tcW w:w="7830" w:type="dxa"/>
            <w:tcBorders>
              <w:bottom w:val="nil"/>
            </w:tcBorders>
            <w:shd w:val="clear" w:color="auto" w:fill="76923C"/>
          </w:tcPr>
          <w:p w:rsidR="00730123" w:rsidRPr="00C02EC2" w:rsidRDefault="00730123" w:rsidP="00563CB8">
            <w:pPr>
              <w:pStyle w:val="TableHeader"/>
            </w:pPr>
            <w:r w:rsidRPr="00C02EC2">
              <w:t>Student-Facing Agenda</w:t>
            </w:r>
          </w:p>
        </w:tc>
        <w:tc>
          <w:tcPr>
            <w:tcW w:w="1638" w:type="dxa"/>
            <w:tcBorders>
              <w:bottom w:val="nil"/>
            </w:tcBorders>
            <w:shd w:val="clear" w:color="auto" w:fill="76923C"/>
          </w:tcPr>
          <w:p w:rsidR="00730123" w:rsidRPr="00C02EC2" w:rsidRDefault="00730123" w:rsidP="006E7D3C">
            <w:pPr>
              <w:pStyle w:val="TableHeader"/>
            </w:pPr>
            <w:r w:rsidRPr="00C02EC2">
              <w:t>% of Lesson</w:t>
            </w:r>
          </w:p>
        </w:tc>
      </w:tr>
      <w:tr w:rsidR="00C13158" w:rsidTr="002608DA">
        <w:trPr>
          <w:trHeight w:val="1277"/>
        </w:trPr>
        <w:tc>
          <w:tcPr>
            <w:tcW w:w="7830" w:type="dxa"/>
            <w:tcBorders>
              <w:top w:val="nil"/>
              <w:bottom w:val="nil"/>
            </w:tcBorders>
          </w:tcPr>
          <w:p w:rsidR="00C13158" w:rsidRPr="00C13158" w:rsidRDefault="00C13158" w:rsidP="00C13158">
            <w:pPr>
              <w:pStyle w:val="TableText"/>
              <w:rPr>
                <w:b/>
              </w:rPr>
            </w:pPr>
            <w:r w:rsidRPr="00C13158">
              <w:rPr>
                <w:b/>
              </w:rPr>
              <w:t>Standards &amp; Text:</w:t>
            </w:r>
          </w:p>
          <w:p w:rsidR="00C13158" w:rsidRDefault="00C13158" w:rsidP="00C7652F">
            <w:pPr>
              <w:pStyle w:val="BulletedList"/>
            </w:pPr>
            <w:r>
              <w:t>Standards: RL.9-10.3, RL.9-10.2, RL.9-10.4, SL.9-10.1.e</w:t>
            </w:r>
          </w:p>
          <w:p w:rsidR="00C13158" w:rsidRDefault="00C13158" w:rsidP="002608DA">
            <w:pPr>
              <w:pStyle w:val="BulletedList"/>
            </w:pPr>
            <w:r>
              <w:t xml:space="preserve">Text: </w:t>
            </w:r>
            <w:bookmarkStart w:id="3" w:name="OLE_LINK9"/>
            <w:r>
              <w:rPr>
                <w:i/>
              </w:rPr>
              <w:t xml:space="preserve">The Joy Luck Club </w:t>
            </w:r>
            <w:r w:rsidRPr="00D00369">
              <w:t>“</w:t>
            </w:r>
            <w:r w:rsidRPr="00CE3017">
              <w:t>Rules of the Game”</w:t>
            </w:r>
            <w:r w:rsidRPr="00D00369">
              <w:t xml:space="preserve"> </w:t>
            </w:r>
            <w:r>
              <w:t>(pp. 89–93)</w:t>
            </w:r>
            <w:bookmarkEnd w:id="3"/>
          </w:p>
        </w:tc>
        <w:tc>
          <w:tcPr>
            <w:tcW w:w="1638" w:type="dxa"/>
            <w:tcBorders>
              <w:top w:val="nil"/>
              <w:bottom w:val="nil"/>
            </w:tcBorders>
          </w:tcPr>
          <w:p w:rsidR="00C13158" w:rsidRDefault="00C13158" w:rsidP="002608DA">
            <w:pPr>
              <w:pStyle w:val="NumberedList"/>
              <w:numPr>
                <w:ilvl w:val="0"/>
                <w:numId w:val="0"/>
              </w:numPr>
              <w:ind w:left="360"/>
            </w:pPr>
          </w:p>
        </w:tc>
      </w:tr>
      <w:tr w:rsidR="00C13158" w:rsidTr="002608DA">
        <w:trPr>
          <w:trHeight w:val="2349"/>
        </w:trPr>
        <w:tc>
          <w:tcPr>
            <w:tcW w:w="7830" w:type="dxa"/>
            <w:tcBorders>
              <w:top w:val="nil"/>
            </w:tcBorders>
          </w:tcPr>
          <w:p w:rsidR="00C13158" w:rsidRPr="00C13158" w:rsidRDefault="00C13158" w:rsidP="00C13158">
            <w:pPr>
              <w:spacing w:before="40" w:after="40"/>
              <w:rPr>
                <w:b/>
              </w:rPr>
            </w:pPr>
            <w:r w:rsidRPr="00C13158">
              <w:rPr>
                <w:rStyle w:val="TableTextChar"/>
                <w:b/>
              </w:rPr>
              <w:t>Learning Sequence</w:t>
            </w:r>
            <w:r w:rsidRPr="00C13158">
              <w:rPr>
                <w:b/>
              </w:rPr>
              <w:t>:</w:t>
            </w:r>
          </w:p>
          <w:p w:rsidR="00C13158" w:rsidRDefault="00C13158" w:rsidP="002608DA">
            <w:pPr>
              <w:pStyle w:val="NumberedList"/>
            </w:pPr>
            <w:r>
              <w:t>Introduction of Lesson Agenda</w:t>
            </w:r>
          </w:p>
          <w:p w:rsidR="00C13158" w:rsidRDefault="00C13158" w:rsidP="002608DA">
            <w:pPr>
              <w:pStyle w:val="NumberedList"/>
            </w:pPr>
            <w:r>
              <w:t>Homework Accountability</w:t>
            </w:r>
          </w:p>
          <w:p w:rsidR="00C13158" w:rsidRDefault="00C13158" w:rsidP="002608DA">
            <w:pPr>
              <w:pStyle w:val="NumberedList"/>
            </w:pPr>
            <w:r>
              <w:t>Collaborative Discussion Activity</w:t>
            </w:r>
          </w:p>
          <w:p w:rsidR="00C13158" w:rsidRDefault="00C13158" w:rsidP="002608DA">
            <w:pPr>
              <w:pStyle w:val="NumberedList"/>
            </w:pPr>
            <w:r>
              <w:t>Pages 89–93 Reading and Discussion</w:t>
            </w:r>
          </w:p>
          <w:p w:rsidR="00C13158" w:rsidRDefault="00C13158" w:rsidP="002608DA">
            <w:pPr>
              <w:pStyle w:val="NumberedList"/>
            </w:pPr>
            <w:r>
              <w:t>Quick Write</w:t>
            </w:r>
          </w:p>
          <w:p w:rsidR="00C13158" w:rsidRPr="00C13158" w:rsidRDefault="00C13158" w:rsidP="002608DA">
            <w:pPr>
              <w:pStyle w:val="NumberedList"/>
              <w:rPr>
                <w:b/>
              </w:rPr>
            </w:pPr>
            <w:r>
              <w:t>Closing</w:t>
            </w:r>
          </w:p>
        </w:tc>
        <w:tc>
          <w:tcPr>
            <w:tcW w:w="1638" w:type="dxa"/>
            <w:tcBorders>
              <w:top w:val="nil"/>
            </w:tcBorders>
          </w:tcPr>
          <w:p w:rsidR="002608DA" w:rsidRDefault="002608DA" w:rsidP="002608DA">
            <w:pPr>
              <w:pStyle w:val="NumberedList"/>
              <w:numPr>
                <w:ilvl w:val="0"/>
                <w:numId w:val="0"/>
              </w:numPr>
              <w:spacing w:before="40" w:after="40"/>
              <w:ind w:left="360"/>
            </w:pPr>
          </w:p>
          <w:p w:rsidR="002608DA" w:rsidRPr="002608DA" w:rsidRDefault="002608DA" w:rsidP="002608DA">
            <w:pPr>
              <w:pStyle w:val="NumberedList"/>
              <w:numPr>
                <w:ilvl w:val="0"/>
                <w:numId w:val="16"/>
              </w:numPr>
            </w:pPr>
            <w:r w:rsidRPr="002608DA">
              <w:t>10%</w:t>
            </w:r>
          </w:p>
          <w:p w:rsidR="002608DA" w:rsidRPr="002608DA" w:rsidRDefault="002608DA" w:rsidP="002608DA">
            <w:pPr>
              <w:pStyle w:val="NumberedList"/>
            </w:pPr>
            <w:r w:rsidRPr="002608DA">
              <w:t>10%</w:t>
            </w:r>
          </w:p>
          <w:p w:rsidR="002608DA" w:rsidRPr="002608DA" w:rsidRDefault="002608DA" w:rsidP="002608DA">
            <w:pPr>
              <w:pStyle w:val="NumberedList"/>
            </w:pPr>
            <w:r w:rsidRPr="002608DA">
              <w:t>35%</w:t>
            </w:r>
          </w:p>
          <w:p w:rsidR="002608DA" w:rsidRPr="002608DA" w:rsidRDefault="002608DA" w:rsidP="002608DA">
            <w:pPr>
              <w:pStyle w:val="NumberedList"/>
            </w:pPr>
            <w:r w:rsidRPr="002608DA">
              <w:t>30%</w:t>
            </w:r>
          </w:p>
          <w:p w:rsidR="002608DA" w:rsidRPr="002608DA" w:rsidRDefault="002608DA" w:rsidP="002608DA">
            <w:pPr>
              <w:pStyle w:val="NumberedList"/>
            </w:pPr>
            <w:r w:rsidRPr="002608DA">
              <w:t>10%</w:t>
            </w:r>
          </w:p>
          <w:p w:rsidR="00C13158" w:rsidRPr="00C13158" w:rsidRDefault="002608DA" w:rsidP="002608DA">
            <w:pPr>
              <w:pStyle w:val="NumberedList"/>
              <w:rPr>
                <w:b/>
              </w:rPr>
            </w:pPr>
            <w:r w:rsidRPr="002608DA">
              <w:t>5%</w:t>
            </w:r>
          </w:p>
        </w:tc>
      </w:tr>
    </w:tbl>
    <w:p w:rsidR="003368BF" w:rsidRDefault="00F308FF" w:rsidP="00A24DAB">
      <w:pPr>
        <w:pStyle w:val="Heading1"/>
      </w:pPr>
      <w:r>
        <w:t>Materials</w:t>
      </w:r>
    </w:p>
    <w:p w:rsidR="00F5501E" w:rsidRDefault="0092128B" w:rsidP="00C7652F">
      <w:pPr>
        <w:pStyle w:val="BulletedList"/>
      </w:pPr>
      <w:r>
        <w:t>Collaborative Discussion Prompts</w:t>
      </w:r>
      <w:r w:rsidR="003C6421">
        <w:t xml:space="preserve"> written on Chart Paper</w:t>
      </w:r>
    </w:p>
    <w:p w:rsidR="00A02CE0" w:rsidRDefault="003C6421" w:rsidP="00C7652F">
      <w:pPr>
        <w:pStyle w:val="BulletedList"/>
      </w:pPr>
      <w:r>
        <w:t xml:space="preserve">Student copies of 10.1 </w:t>
      </w:r>
      <w:r w:rsidR="00A02CE0">
        <w:t>Common Core Learning Standards Tool</w:t>
      </w:r>
      <w:r w:rsidR="004E65DB">
        <w:t xml:space="preserve"> </w:t>
      </w:r>
      <w:r>
        <w:t>(refer to 10.1.1 Lesson 1)</w:t>
      </w:r>
    </w:p>
    <w:p w:rsidR="00D00369" w:rsidRDefault="003C6421" w:rsidP="00C7652F">
      <w:pPr>
        <w:pStyle w:val="BulletedList"/>
      </w:pPr>
      <w:r>
        <w:t xml:space="preserve">Student copies of </w:t>
      </w:r>
      <w:r w:rsidR="00D00369">
        <w:t>Short Response Rubric and Checklist</w:t>
      </w:r>
      <w:r w:rsidR="004E65DB">
        <w:t xml:space="preserve"> (</w:t>
      </w:r>
      <w:r>
        <w:t xml:space="preserve">refer to </w:t>
      </w:r>
      <w:r w:rsidR="004E65DB">
        <w:t>10.1.1 Lesson 1)</w:t>
      </w:r>
    </w:p>
    <w:p w:rsidR="00C81DD5" w:rsidRDefault="003C6421" w:rsidP="00C7652F">
      <w:pPr>
        <w:pStyle w:val="BulletedList"/>
      </w:pPr>
      <w:r>
        <w:t xml:space="preserve">Student copies of </w:t>
      </w:r>
      <w:r w:rsidR="00C81DD5">
        <w:t xml:space="preserve">Speaking and Listening Rubric </w:t>
      </w:r>
      <w:r w:rsidR="004E65DB">
        <w:t>(</w:t>
      </w:r>
      <w:r>
        <w:t xml:space="preserve">refer to </w:t>
      </w:r>
      <w:r w:rsidR="004E65DB">
        <w:t>10.1.1 Lesson 3)</w:t>
      </w:r>
    </w:p>
    <w:p w:rsidR="00DC04F3" w:rsidRDefault="00DC04F3">
      <w:pPr>
        <w:spacing w:before="0" w:after="0" w:line="240" w:lineRule="auto"/>
      </w:pPr>
      <w:r>
        <w:br w:type="page"/>
      </w:r>
    </w:p>
    <w:p w:rsidR="00C4787C" w:rsidRDefault="00C4787C" w:rsidP="00A24DAB">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3C6421" w:rsidRPr="001C6EA7">
        <w:tc>
          <w:tcPr>
            <w:tcW w:w="9468" w:type="dxa"/>
            <w:gridSpan w:val="2"/>
            <w:shd w:val="clear" w:color="auto" w:fill="76923C" w:themeFill="accent3" w:themeFillShade="BF"/>
          </w:tcPr>
          <w:p w:rsidR="003C6421" w:rsidRPr="001C6EA7" w:rsidRDefault="003C6421" w:rsidP="002216BF">
            <w:pPr>
              <w:pStyle w:val="TableHeaders"/>
            </w:pPr>
            <w:r w:rsidRPr="001C6EA7">
              <w:t>How to Use the Learning Sequence</w:t>
            </w:r>
          </w:p>
        </w:tc>
      </w:tr>
      <w:tr w:rsidR="003C6421" w:rsidRPr="000D6FA4">
        <w:tc>
          <w:tcPr>
            <w:tcW w:w="894" w:type="dxa"/>
            <w:shd w:val="clear" w:color="auto" w:fill="76923C" w:themeFill="accent3" w:themeFillShade="BF"/>
          </w:tcPr>
          <w:p w:rsidR="003C6421" w:rsidRPr="000D6FA4" w:rsidRDefault="003C6421" w:rsidP="002216BF">
            <w:pPr>
              <w:pStyle w:val="TableHeaders"/>
            </w:pPr>
            <w:r w:rsidRPr="000D6FA4">
              <w:t>Symbol</w:t>
            </w:r>
          </w:p>
        </w:tc>
        <w:tc>
          <w:tcPr>
            <w:tcW w:w="8574" w:type="dxa"/>
            <w:shd w:val="clear" w:color="auto" w:fill="76923C" w:themeFill="accent3" w:themeFillShade="BF"/>
          </w:tcPr>
          <w:p w:rsidR="003C6421" w:rsidRPr="000D6FA4" w:rsidRDefault="003C6421" w:rsidP="002216BF">
            <w:pPr>
              <w:pStyle w:val="TableHeaders"/>
            </w:pPr>
            <w:r w:rsidRPr="000D6FA4">
              <w:t>Type of Text &amp; Interpretation of the Symbol</w:t>
            </w:r>
          </w:p>
        </w:tc>
      </w:tr>
      <w:tr w:rsidR="003C6421" w:rsidRPr="00E65C14">
        <w:tc>
          <w:tcPr>
            <w:tcW w:w="894" w:type="dxa"/>
          </w:tcPr>
          <w:p w:rsidR="003C6421" w:rsidRPr="00E65C14" w:rsidRDefault="003C6421" w:rsidP="002216B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3C6421" w:rsidRPr="00E65C14" w:rsidRDefault="003C6421" w:rsidP="002216B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3C6421" w:rsidRPr="000D6FA4">
        <w:tc>
          <w:tcPr>
            <w:tcW w:w="894" w:type="dxa"/>
            <w:vMerge w:val="restart"/>
            <w:vAlign w:val="center"/>
          </w:tcPr>
          <w:p w:rsidR="003C6421" w:rsidRPr="00A948B3" w:rsidRDefault="003C6421" w:rsidP="002216BF">
            <w:pPr>
              <w:spacing w:before="20" w:after="20" w:line="240" w:lineRule="auto"/>
              <w:jc w:val="center"/>
              <w:rPr>
                <w:sz w:val="18"/>
              </w:rPr>
            </w:pPr>
            <w:r>
              <w:rPr>
                <w:sz w:val="18"/>
              </w:rPr>
              <w:t>n</w:t>
            </w:r>
            <w:r w:rsidRPr="00A948B3">
              <w:rPr>
                <w:sz w:val="18"/>
              </w:rPr>
              <w:t>o symbol</w:t>
            </w:r>
          </w:p>
        </w:tc>
        <w:tc>
          <w:tcPr>
            <w:tcW w:w="8574" w:type="dxa"/>
          </w:tcPr>
          <w:p w:rsidR="003C6421" w:rsidRPr="000D6FA4" w:rsidRDefault="003C6421" w:rsidP="002216BF">
            <w:pPr>
              <w:spacing w:before="20" w:after="20" w:line="240" w:lineRule="auto"/>
              <w:rPr>
                <w:sz w:val="20"/>
              </w:rPr>
            </w:pPr>
            <w:r>
              <w:rPr>
                <w:sz w:val="20"/>
              </w:rPr>
              <w:t xml:space="preserve">Plain text </w:t>
            </w:r>
            <w:r w:rsidRPr="000D6FA4">
              <w:rPr>
                <w:sz w:val="20"/>
              </w:rPr>
              <w:t>indicates teacher action.</w:t>
            </w:r>
          </w:p>
        </w:tc>
      </w:tr>
      <w:tr w:rsidR="003C6421" w:rsidRPr="000D6FA4">
        <w:tc>
          <w:tcPr>
            <w:tcW w:w="894" w:type="dxa"/>
            <w:vMerge/>
          </w:tcPr>
          <w:p w:rsidR="003C6421" w:rsidRPr="000D6FA4" w:rsidRDefault="003C6421" w:rsidP="002216BF">
            <w:pPr>
              <w:spacing w:before="20" w:after="20" w:line="240" w:lineRule="auto"/>
              <w:jc w:val="center"/>
              <w:rPr>
                <w:b/>
                <w:color w:val="000000" w:themeColor="text1"/>
                <w:sz w:val="20"/>
              </w:rPr>
            </w:pPr>
          </w:p>
        </w:tc>
        <w:tc>
          <w:tcPr>
            <w:tcW w:w="8574" w:type="dxa"/>
          </w:tcPr>
          <w:p w:rsidR="003C6421" w:rsidRPr="000D6FA4" w:rsidRDefault="003C6421" w:rsidP="002216BF">
            <w:pPr>
              <w:spacing w:before="20" w:after="20" w:line="240" w:lineRule="auto"/>
              <w:rPr>
                <w:color w:val="4F81BD" w:themeColor="accent1"/>
                <w:sz w:val="20"/>
              </w:rPr>
            </w:pPr>
            <w:r w:rsidRPr="00BA46CB">
              <w:rPr>
                <w:b/>
                <w:sz w:val="20"/>
              </w:rPr>
              <w:t>Bold text indicates questions for the teacher to ask students.</w:t>
            </w:r>
          </w:p>
        </w:tc>
      </w:tr>
      <w:tr w:rsidR="003C6421" w:rsidRPr="000D6FA4">
        <w:tc>
          <w:tcPr>
            <w:tcW w:w="894" w:type="dxa"/>
            <w:vMerge/>
          </w:tcPr>
          <w:p w:rsidR="003C6421" w:rsidRPr="000D6FA4" w:rsidRDefault="003C6421" w:rsidP="002216BF">
            <w:pPr>
              <w:spacing w:before="20" w:after="20" w:line="240" w:lineRule="auto"/>
              <w:jc w:val="center"/>
              <w:rPr>
                <w:b/>
                <w:color w:val="000000" w:themeColor="text1"/>
                <w:sz w:val="20"/>
              </w:rPr>
            </w:pPr>
          </w:p>
        </w:tc>
        <w:tc>
          <w:tcPr>
            <w:tcW w:w="8574" w:type="dxa"/>
          </w:tcPr>
          <w:p w:rsidR="003C6421" w:rsidRPr="001E189E" w:rsidRDefault="003C6421" w:rsidP="002216BF">
            <w:pPr>
              <w:spacing w:before="20" w:after="20" w:line="240" w:lineRule="auto"/>
              <w:rPr>
                <w:i/>
                <w:sz w:val="20"/>
              </w:rPr>
            </w:pPr>
            <w:r w:rsidRPr="001E189E">
              <w:rPr>
                <w:i/>
                <w:sz w:val="20"/>
              </w:rPr>
              <w:t>Italicized text indicates a vocabulary word.</w:t>
            </w:r>
          </w:p>
        </w:tc>
      </w:tr>
      <w:tr w:rsidR="003C642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3C6421" w:rsidRDefault="003C6421" w:rsidP="002216BF">
            <w:pPr>
              <w:spacing w:before="40" w:after="0" w:line="240" w:lineRule="auto"/>
              <w:jc w:val="center"/>
              <w:rPr>
                <w:sz w:val="20"/>
              </w:rPr>
            </w:pPr>
            <w:r>
              <w:sym w:font="Webdings" w:char="F034"/>
            </w:r>
          </w:p>
        </w:tc>
        <w:tc>
          <w:tcPr>
            <w:tcW w:w="8574" w:type="dxa"/>
          </w:tcPr>
          <w:p w:rsidR="003C6421" w:rsidRPr="000C0112" w:rsidRDefault="003C6421" w:rsidP="002216BF">
            <w:pPr>
              <w:spacing w:before="20" w:after="20" w:line="240" w:lineRule="auto"/>
              <w:rPr>
                <w:sz w:val="20"/>
              </w:rPr>
            </w:pPr>
            <w:proofErr w:type="gramStart"/>
            <w:r w:rsidRPr="001708C2">
              <w:rPr>
                <w:sz w:val="20"/>
              </w:rPr>
              <w:t>Indicates student action(s).</w:t>
            </w:r>
            <w:proofErr w:type="gramEnd"/>
          </w:p>
        </w:tc>
      </w:tr>
      <w:tr w:rsidR="003C642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3C6421" w:rsidRDefault="003C6421" w:rsidP="002216BF">
            <w:pPr>
              <w:spacing w:before="80" w:after="0" w:line="240" w:lineRule="auto"/>
              <w:jc w:val="center"/>
              <w:rPr>
                <w:sz w:val="20"/>
              </w:rPr>
            </w:pPr>
            <w:r>
              <w:rPr>
                <w:sz w:val="20"/>
              </w:rPr>
              <w:sym w:font="Webdings" w:char="F028"/>
            </w:r>
          </w:p>
        </w:tc>
        <w:tc>
          <w:tcPr>
            <w:tcW w:w="8574" w:type="dxa"/>
          </w:tcPr>
          <w:p w:rsidR="003C6421" w:rsidRPr="000C0112" w:rsidRDefault="003C6421" w:rsidP="002216BF">
            <w:pPr>
              <w:spacing w:before="20" w:after="20" w:line="240" w:lineRule="auto"/>
              <w:rPr>
                <w:sz w:val="20"/>
              </w:rPr>
            </w:pPr>
            <w:proofErr w:type="gramStart"/>
            <w:r w:rsidRPr="001708C2">
              <w:rPr>
                <w:sz w:val="20"/>
              </w:rPr>
              <w:t>Indicates possible student response(s) to teacher questions.</w:t>
            </w:r>
            <w:proofErr w:type="gramEnd"/>
          </w:p>
        </w:tc>
      </w:tr>
      <w:tr w:rsidR="003C6421" w:rsidRPr="000D6FA4">
        <w:tc>
          <w:tcPr>
            <w:tcW w:w="894" w:type="dxa"/>
            <w:vAlign w:val="bottom"/>
          </w:tcPr>
          <w:p w:rsidR="003C6421" w:rsidRPr="000D6FA4" w:rsidRDefault="003C6421" w:rsidP="002216BF">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3C6421" w:rsidRPr="000D6FA4" w:rsidRDefault="003C6421" w:rsidP="002216BF">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A24DAB" w:rsidRDefault="00BB27BA" w:rsidP="00260527">
      <w:pPr>
        <w:pStyle w:val="LearningSequenceHeader0"/>
        <w:keepNext/>
      </w:pPr>
      <w:r w:rsidRPr="00A24DAB">
        <w:t>Activity 1</w:t>
      </w:r>
      <w:r w:rsidR="00607856" w:rsidRPr="00A24DAB">
        <w:t xml:space="preserve">: </w:t>
      </w:r>
      <w:r w:rsidRPr="00A24DAB">
        <w:t>Introduction of Lesson Agenda</w:t>
      </w:r>
      <w:r w:rsidR="00607856" w:rsidRPr="00A24DAB">
        <w:tab/>
      </w:r>
      <w:r w:rsidR="00E8762F">
        <w:t>10</w:t>
      </w:r>
      <w:r w:rsidR="00607856" w:rsidRPr="00A24DAB">
        <w:t>%</w:t>
      </w:r>
    </w:p>
    <w:p w:rsidR="00316F3A" w:rsidRDefault="00316F3A" w:rsidP="0053050B">
      <w:pPr>
        <w:pStyle w:val="TA"/>
      </w:pPr>
      <w:r>
        <w:t xml:space="preserve">Begin by reviewing the agenda </w:t>
      </w:r>
      <w:r w:rsidR="002907D2">
        <w:t xml:space="preserve">and the assessed standard </w:t>
      </w:r>
      <w:r>
        <w:t>for this lesson</w:t>
      </w:r>
      <w:r w:rsidR="002907D2">
        <w:t>: RL.9-10.3</w:t>
      </w:r>
      <w:r>
        <w:t xml:space="preserve">. In this lesson students work independently, in groups, and as a full class to analyze the excerpt </w:t>
      </w:r>
      <w:r w:rsidR="002907D2">
        <w:t>“</w:t>
      </w:r>
      <w:r w:rsidR="00DC04F3">
        <w:t>M</w:t>
      </w:r>
      <w:r w:rsidR="00D45AA9" w:rsidRPr="00D45AA9">
        <w:t>y mother her imparted daily truths</w:t>
      </w:r>
      <w:r w:rsidR="002907D2">
        <w:t>”</w:t>
      </w:r>
      <w:r>
        <w:t xml:space="preserve"> through </w:t>
      </w:r>
      <w:r w:rsidR="002907D2">
        <w:t>“</w:t>
      </w:r>
      <w:r w:rsidR="00DC04F3">
        <w:t>the dog-</w:t>
      </w:r>
      <w:r w:rsidR="00D45AA9" w:rsidRPr="00D45AA9">
        <w:t>eared instruction book</w:t>
      </w:r>
      <w:r w:rsidRPr="002907D2">
        <w:t xml:space="preserve"> </w:t>
      </w:r>
      <w:r>
        <w:t>(</w:t>
      </w:r>
      <w:r w:rsidR="002907D2">
        <w:t>p</w:t>
      </w:r>
      <w:r>
        <w:t>p. 89</w:t>
      </w:r>
      <w:r w:rsidR="002907D2">
        <w:t>–</w:t>
      </w:r>
      <w:r>
        <w:t xml:space="preserve">93). Students gain familiarity with the norms and expectations of collaborative discussion and continue to explore how key details in the text develop the </w:t>
      </w:r>
      <w:r w:rsidR="00853630">
        <w:t>central idea</w:t>
      </w:r>
      <w:r>
        <w:t xml:space="preserve"> of how </w:t>
      </w:r>
      <w:proofErr w:type="gramStart"/>
      <w:r>
        <w:t>Waverly’s mother’s</w:t>
      </w:r>
      <w:proofErr w:type="gramEnd"/>
      <w:r>
        <w:t xml:space="preserve"> expectations influence her self-perception.</w:t>
      </w:r>
    </w:p>
    <w:p w:rsidR="00316F3A" w:rsidRDefault="0049240F" w:rsidP="0053050B">
      <w:pPr>
        <w:pStyle w:val="TA"/>
      </w:pPr>
      <w:r>
        <w:t xml:space="preserve">Inform </w:t>
      </w:r>
      <w:r w:rsidR="00316F3A">
        <w:t>students that they will be</w:t>
      </w:r>
      <w:r w:rsidR="000B36DD">
        <w:t xml:space="preserve">gin working with a </w:t>
      </w:r>
      <w:r w:rsidR="00316F3A">
        <w:t>new standard</w:t>
      </w:r>
      <w:r w:rsidR="000B36DD">
        <w:t xml:space="preserve"> in this lesson,</w:t>
      </w:r>
      <w:r>
        <w:t xml:space="preserve"> </w:t>
      </w:r>
      <w:r w:rsidR="00A02CE0">
        <w:t>SL.9-10.1</w:t>
      </w:r>
      <w:r>
        <w:t>.</w:t>
      </w:r>
      <w:r w:rsidR="00A02CE0">
        <w:t>e</w:t>
      </w:r>
      <w:r w:rsidR="00316F3A">
        <w:t xml:space="preserve">. </w:t>
      </w:r>
      <w:r w:rsidR="002907D2">
        <w:t xml:space="preserve">Instruct </w:t>
      </w:r>
      <w:r>
        <w:t xml:space="preserve">students to individually read standard SL.9-10.1.e on the </w:t>
      </w:r>
      <w:r w:rsidR="005E2C50">
        <w:t>10.1 Common Core Learning Standards Tool and assess their familiarity with and mastery of this standard.</w:t>
      </w:r>
    </w:p>
    <w:p w:rsidR="005E2C50" w:rsidRDefault="005E2C50" w:rsidP="0053050B">
      <w:pPr>
        <w:pStyle w:val="SA"/>
      </w:pPr>
      <w:r>
        <w:t xml:space="preserve">Students read </w:t>
      </w:r>
      <w:r w:rsidR="000B2662">
        <w:t xml:space="preserve">the </w:t>
      </w:r>
      <w:r>
        <w:t xml:space="preserve">standard. </w:t>
      </w:r>
    </w:p>
    <w:p w:rsidR="002216BF" w:rsidRDefault="00326F6B">
      <w:pPr>
        <w:pStyle w:val="TA"/>
      </w:pPr>
      <w:r w:rsidRPr="005664DD">
        <w:t xml:space="preserve">Instruct students to talk in pairs </w:t>
      </w:r>
      <w:r w:rsidR="000B2662">
        <w:t>to discuss the questions below</w:t>
      </w:r>
      <w:r w:rsidRPr="005664DD">
        <w:t>. Inform students that they will return to this standard in more detail later in this lesson.</w:t>
      </w:r>
    </w:p>
    <w:p w:rsidR="00326F6B" w:rsidRDefault="00326F6B" w:rsidP="0053050B">
      <w:pPr>
        <w:pStyle w:val="Q"/>
      </w:pPr>
      <w:r>
        <w:t xml:space="preserve">What do you notice about </w:t>
      </w:r>
      <w:r w:rsidR="00432DD0">
        <w:t xml:space="preserve">this </w:t>
      </w:r>
      <w:r>
        <w:t>standard?</w:t>
      </w:r>
    </w:p>
    <w:p w:rsidR="00326F6B" w:rsidRDefault="00326F6B" w:rsidP="0053050B">
      <w:pPr>
        <w:pStyle w:val="Q"/>
      </w:pPr>
      <w:r>
        <w:t xml:space="preserve">What </w:t>
      </w:r>
      <w:r w:rsidR="00432DD0">
        <w:t>is it</w:t>
      </w:r>
      <w:r>
        <w:t xml:space="preserve"> asking you to be able to do?</w:t>
      </w:r>
    </w:p>
    <w:p w:rsidR="00326F6B" w:rsidRPr="00E53BF5" w:rsidRDefault="005E2C50" w:rsidP="0053050B">
      <w:pPr>
        <w:pStyle w:val="Q"/>
      </w:pPr>
      <w:r>
        <w:t xml:space="preserve">What questions does this standard </w:t>
      </w:r>
      <w:r w:rsidR="00326F6B">
        <w:t>raise for you?</w:t>
      </w:r>
    </w:p>
    <w:p w:rsidR="00326F6B" w:rsidRDefault="00326F6B" w:rsidP="0053050B">
      <w:pPr>
        <w:pStyle w:val="SA"/>
      </w:pPr>
      <w:r>
        <w:t xml:space="preserve">Students </w:t>
      </w:r>
      <w:r w:rsidR="000B2662">
        <w:t xml:space="preserve">discuss SL.9-10.1.e </w:t>
      </w:r>
      <w:r>
        <w:t>in pairs.</w:t>
      </w:r>
    </w:p>
    <w:p w:rsidR="00326F6B" w:rsidRDefault="000B2662" w:rsidP="0053050B">
      <w:pPr>
        <w:pStyle w:val="SR"/>
      </w:pPr>
      <w:r>
        <w:t>This standard is asking us to have conversations about other cultures.</w:t>
      </w:r>
    </w:p>
    <w:p w:rsidR="005718BA" w:rsidRPr="00432DD0" w:rsidRDefault="000B2662" w:rsidP="00B6793F">
      <w:pPr>
        <w:pStyle w:val="SR"/>
        <w:rPr>
          <w:rFonts w:eastAsia="Times New Roman"/>
          <w:color w:val="000000"/>
          <w:sz w:val="23"/>
          <w:szCs w:val="23"/>
        </w:rPr>
      </w:pPr>
      <w:r>
        <w:t xml:space="preserve">This standard is asking us to talk to </w:t>
      </w:r>
      <w:proofErr w:type="gramStart"/>
      <w:r>
        <w:t>a lot of</w:t>
      </w:r>
      <w:proofErr w:type="gramEnd"/>
      <w:r>
        <w:t xml:space="preserve"> different kinds of people.</w:t>
      </w:r>
    </w:p>
    <w:p w:rsidR="00BB27BA" w:rsidRPr="00563CB8" w:rsidRDefault="00BB27BA" w:rsidP="00B6793F">
      <w:pPr>
        <w:pStyle w:val="LearningSequenceHeader0"/>
      </w:pPr>
      <w:r>
        <w:lastRenderedPageBreak/>
        <w:t>Activity 2</w:t>
      </w:r>
      <w:r w:rsidRPr="00563CB8">
        <w:t xml:space="preserve">: </w:t>
      </w:r>
      <w:r>
        <w:t>Homework Accountability</w:t>
      </w:r>
      <w:r w:rsidRPr="00563CB8">
        <w:tab/>
      </w:r>
      <w:r w:rsidR="005E2C50">
        <w:t>10</w:t>
      </w:r>
      <w:r w:rsidRPr="00563CB8">
        <w:t>%</w:t>
      </w:r>
    </w:p>
    <w:p w:rsidR="00993EF1" w:rsidRDefault="00316F3A" w:rsidP="00B6793F">
      <w:pPr>
        <w:pStyle w:val="TA"/>
      </w:pPr>
      <w:r>
        <w:t>Instruct students to talk in pairs about</w:t>
      </w:r>
      <w:r w:rsidR="00993EF1">
        <w:t xml:space="preserve"> the unfamiliar words they identified and defined for homework.</w:t>
      </w:r>
      <w:r w:rsidR="00D00369">
        <w:t xml:space="preserve"> </w:t>
      </w:r>
      <w:r w:rsidR="00E62CAC">
        <w:t xml:space="preserve">Ask them to talk about the strategies they used to define the words. </w:t>
      </w:r>
    </w:p>
    <w:p w:rsidR="00993EF1" w:rsidRDefault="00D00369" w:rsidP="00B6793F">
      <w:pPr>
        <w:pStyle w:val="SA"/>
      </w:pPr>
      <w:r>
        <w:t>Students discuss their homework in pairs.</w:t>
      </w:r>
    </w:p>
    <w:p w:rsidR="00CF3358" w:rsidRPr="0031618E" w:rsidRDefault="00CF3358" w:rsidP="00B6793F">
      <w:pPr>
        <w:pStyle w:val="SR"/>
      </w:pPr>
      <w:r w:rsidRPr="0031618E">
        <w:t xml:space="preserve">See vocabulary </w:t>
      </w:r>
      <w:r w:rsidR="00297673" w:rsidRPr="0031618E">
        <w:t>above</w:t>
      </w:r>
      <w:r w:rsidRPr="0031618E">
        <w:t xml:space="preserve"> for possible examples of unfamiliar vocabulary</w:t>
      </w:r>
      <w:r w:rsidR="00025CEF" w:rsidRPr="0031618E">
        <w:t xml:space="preserve"> that students may identify</w:t>
      </w:r>
      <w:r w:rsidRPr="0031618E">
        <w:t>.</w:t>
      </w:r>
    </w:p>
    <w:p w:rsidR="00D72068" w:rsidRDefault="00D72068" w:rsidP="00D72068">
      <w:pPr>
        <w:pStyle w:val="BR"/>
      </w:pPr>
    </w:p>
    <w:p w:rsidR="0031618E" w:rsidRPr="00C56749" w:rsidRDefault="0031618E" w:rsidP="00B6793F">
      <w:pPr>
        <w:pStyle w:val="TA"/>
      </w:pPr>
      <w:r w:rsidRPr="00C56749">
        <w:t xml:space="preserve">Instruct students to talk in pairs about how they can apply their </w:t>
      </w:r>
      <w:r w:rsidR="0011196A">
        <w:t xml:space="preserve">new </w:t>
      </w:r>
      <w:r w:rsidRPr="00C56749">
        <w:t xml:space="preserve">focus standard </w:t>
      </w:r>
      <w:r w:rsidR="0011196A">
        <w:t xml:space="preserve">(RI.9-10.5 or RL.9-10.5) </w:t>
      </w:r>
      <w:r w:rsidRPr="00C56749">
        <w:t xml:space="preserve">to their AIR text. Lead a brief share out on the previous lesson’s AIR homework assignment. Select several students (or student pairs) to explain how they applied their focus standard to their AIR text. </w:t>
      </w:r>
    </w:p>
    <w:p w:rsidR="00CB3B2C" w:rsidRPr="0031618E" w:rsidRDefault="0031618E" w:rsidP="00B6793F">
      <w:pPr>
        <w:pStyle w:val="SA"/>
      </w:pPr>
      <w:r w:rsidRPr="0031618E">
        <w:t xml:space="preserve">Students (or student pairs) discuss and then share </w:t>
      </w:r>
      <w:r w:rsidR="006350B6">
        <w:t>out</w:t>
      </w:r>
      <w:r w:rsidRPr="0031618E">
        <w:t xml:space="preserve">. </w:t>
      </w:r>
    </w:p>
    <w:p w:rsidR="00607856" w:rsidRPr="00FB5517" w:rsidRDefault="00BB27BA" w:rsidP="00FB5517">
      <w:pPr>
        <w:pStyle w:val="LearningSequenceHeader0"/>
      </w:pPr>
      <w:r w:rsidRPr="00FB5517">
        <w:t>Activity 3</w:t>
      </w:r>
      <w:r w:rsidR="00607856" w:rsidRPr="00FB5517">
        <w:t xml:space="preserve">: </w:t>
      </w:r>
      <w:r w:rsidR="00316F3A" w:rsidRPr="00FB5517">
        <w:t>Collaborative Discussion Activity</w:t>
      </w:r>
      <w:r w:rsidR="00316F3A" w:rsidRPr="00FB5517">
        <w:tab/>
      </w:r>
      <w:r w:rsidR="00E8762F" w:rsidRPr="00FB5517">
        <w:t>35</w:t>
      </w:r>
      <w:r w:rsidR="00607856" w:rsidRPr="00FB5517">
        <w:t>%</w:t>
      </w:r>
    </w:p>
    <w:p w:rsidR="00AC351A" w:rsidRDefault="00AC351A" w:rsidP="006350B6">
      <w:pPr>
        <w:pStyle w:val="TA"/>
        <w:rPr>
          <w:shd w:val="clear" w:color="auto" w:fill="FFFFFF"/>
        </w:rPr>
      </w:pPr>
      <w:r>
        <w:rPr>
          <w:shd w:val="clear" w:color="auto" w:fill="FFFFFF"/>
        </w:rPr>
        <w:t>Introduce the Quick Write assessment</w:t>
      </w:r>
      <w:r w:rsidR="00C53434">
        <w:rPr>
          <w:shd w:val="clear" w:color="auto" w:fill="FFFFFF"/>
        </w:rPr>
        <w:t xml:space="preserve"> </w:t>
      </w:r>
      <w:r w:rsidR="001E2E36">
        <w:rPr>
          <w:shd w:val="clear" w:color="auto" w:fill="FFFFFF"/>
        </w:rPr>
        <w:t xml:space="preserve">prompt </w:t>
      </w:r>
      <w:r>
        <w:rPr>
          <w:shd w:val="clear" w:color="auto" w:fill="FFFFFF"/>
        </w:rPr>
        <w:t>(</w:t>
      </w:r>
      <w:r>
        <w:rPr>
          <w:rFonts w:cs="Calibri"/>
        </w:rPr>
        <w:t>How does your understanding of Waverly develop over the course of this passage?)</w:t>
      </w:r>
      <w:r w:rsidR="00C53434">
        <w:rPr>
          <w:rFonts w:cs="Calibri"/>
        </w:rPr>
        <w:t>.</w:t>
      </w:r>
      <w:r>
        <w:rPr>
          <w:rFonts w:cs="Calibri"/>
        </w:rPr>
        <w:t xml:space="preserve"> </w:t>
      </w:r>
      <w:r>
        <w:rPr>
          <w:shd w:val="clear" w:color="auto" w:fill="FFFFFF"/>
        </w:rPr>
        <w:t xml:space="preserve">Explain to students that this is the lesson assessment and the focus for </w:t>
      </w:r>
      <w:proofErr w:type="gramStart"/>
      <w:r>
        <w:rPr>
          <w:shd w:val="clear" w:color="auto" w:fill="FFFFFF"/>
        </w:rPr>
        <w:t>today’s</w:t>
      </w:r>
      <w:proofErr w:type="gramEnd"/>
      <w:r>
        <w:rPr>
          <w:shd w:val="clear" w:color="auto" w:fill="FFFFFF"/>
        </w:rPr>
        <w:t xml:space="preserve"> reading.</w:t>
      </w:r>
    </w:p>
    <w:p w:rsidR="002216BF" w:rsidRDefault="00AC351A">
      <w:pPr>
        <w:pStyle w:val="SA"/>
        <w:rPr>
          <w:shd w:val="clear" w:color="auto" w:fill="FFFFFF"/>
        </w:rPr>
      </w:pPr>
      <w:r>
        <w:rPr>
          <w:shd w:val="clear" w:color="auto" w:fill="FFFFFF"/>
        </w:rPr>
        <w:t>Students read the assessment</w:t>
      </w:r>
      <w:r w:rsidR="00F27E4D">
        <w:rPr>
          <w:shd w:val="clear" w:color="auto" w:fill="FFFFFF"/>
        </w:rPr>
        <w:t xml:space="preserve"> prompt</w:t>
      </w:r>
      <w:r>
        <w:rPr>
          <w:shd w:val="clear" w:color="auto" w:fill="FFFFFF"/>
        </w:rPr>
        <w:t xml:space="preserve"> and listen.</w:t>
      </w:r>
    </w:p>
    <w:p w:rsidR="002216BF" w:rsidRDefault="00AC351A">
      <w:pPr>
        <w:pStyle w:val="IN"/>
      </w:pPr>
      <w:r>
        <w:rPr>
          <w:shd w:val="clear" w:color="auto" w:fill="FFFFFF"/>
        </w:rPr>
        <w:t>Display the Quick Write assessment</w:t>
      </w:r>
      <w:r w:rsidR="00F27E4D">
        <w:rPr>
          <w:shd w:val="clear" w:color="auto" w:fill="FFFFFF"/>
        </w:rPr>
        <w:t xml:space="preserve"> prompt</w:t>
      </w:r>
      <w:r>
        <w:rPr>
          <w:shd w:val="clear" w:color="auto" w:fill="FFFFFF"/>
        </w:rPr>
        <w:t xml:space="preserve"> for students to see.</w:t>
      </w:r>
    </w:p>
    <w:p w:rsidR="00083B8A" w:rsidRDefault="00083B8A" w:rsidP="00083B8A">
      <w:pPr>
        <w:pStyle w:val="BR"/>
      </w:pPr>
    </w:p>
    <w:p w:rsidR="00C81DD5" w:rsidRDefault="00316F3A" w:rsidP="00B6793F">
      <w:pPr>
        <w:pStyle w:val="TA"/>
      </w:pPr>
      <w:proofErr w:type="gramStart"/>
      <w:r>
        <w:t>Group students into pre-established heterogeneous groups of four.</w:t>
      </w:r>
      <w:proofErr w:type="gramEnd"/>
      <w:r>
        <w:t xml:space="preserve"> </w:t>
      </w:r>
      <w:r w:rsidR="006350B6">
        <w:t>Explain</w:t>
      </w:r>
      <w:r>
        <w:t xml:space="preserve"> that they will practic</w:t>
      </w:r>
      <w:r w:rsidR="006350B6">
        <w:t>e</w:t>
      </w:r>
      <w:r>
        <w:t xml:space="preserve"> standard SL.9-10.1</w:t>
      </w:r>
      <w:r w:rsidR="006350B6">
        <w:t>.e</w:t>
      </w:r>
      <w:r>
        <w:t xml:space="preserve"> through collaborative group work in this lesson. </w:t>
      </w:r>
      <w:r w:rsidR="00C81DD5">
        <w:t>Display and review the Speaking and Listening Rubric (</w:t>
      </w:r>
      <w:r w:rsidR="006350B6">
        <w:t xml:space="preserve">refer </w:t>
      </w:r>
      <w:r w:rsidR="00CF5CB1">
        <w:t xml:space="preserve">to 10.1.1 </w:t>
      </w:r>
      <w:r w:rsidR="00C81DD5">
        <w:t>L</w:t>
      </w:r>
      <w:r w:rsidR="00CF5CB1">
        <w:t xml:space="preserve">esson </w:t>
      </w:r>
      <w:r w:rsidR="00C81DD5">
        <w:t>3</w:t>
      </w:r>
      <w:r w:rsidR="00CF5CB1">
        <w:t>)</w:t>
      </w:r>
      <w:r w:rsidR="006350B6">
        <w:t>.</w:t>
      </w:r>
      <w:r w:rsidR="00CF3358">
        <w:t xml:space="preserve"> Remind students </w:t>
      </w:r>
      <w:r w:rsidR="006350B6">
        <w:t>to</w:t>
      </w:r>
      <w:r w:rsidR="00CF3358">
        <w:t xml:space="preserve"> </w:t>
      </w:r>
      <w:r w:rsidR="006350B6">
        <w:t xml:space="preserve">practice </w:t>
      </w:r>
      <w:r w:rsidR="00CF3358">
        <w:t>the speaking and listening skills they have been using throughout this module.</w:t>
      </w:r>
      <w:r w:rsidR="00450B25">
        <w:t xml:space="preserve"> </w:t>
      </w:r>
    </w:p>
    <w:p w:rsidR="002216BF" w:rsidRDefault="00A30C62" w:rsidP="00482A36">
      <w:pPr>
        <w:pStyle w:val="TA"/>
      </w:pPr>
      <w:r>
        <w:t>Display or p</w:t>
      </w:r>
      <w:r w:rsidR="00E320EC">
        <w:t>rovide the definitions for the following vocabulary words</w:t>
      </w:r>
      <w:r w:rsidR="00B379F1">
        <w:t xml:space="preserve"> </w:t>
      </w:r>
      <w:r>
        <w:t>to support student</w:t>
      </w:r>
      <w:r w:rsidR="00B379F1">
        <w:t xml:space="preserve"> </w:t>
      </w:r>
      <w:proofErr w:type="gramStart"/>
      <w:r w:rsidR="00B379F1">
        <w:t>reading</w:t>
      </w:r>
      <w:r w:rsidR="00E320EC">
        <w:t>:</w:t>
      </w:r>
      <w:proofErr w:type="gramEnd"/>
      <w:r w:rsidR="00E320EC">
        <w:t xml:space="preserve"> </w:t>
      </w:r>
      <w:r w:rsidR="006350B6" w:rsidRPr="00B379F1">
        <w:rPr>
          <w:i/>
        </w:rPr>
        <w:t>i</w:t>
      </w:r>
      <w:r w:rsidR="00D45AA9" w:rsidRPr="00B379F1">
        <w:rPr>
          <w:i/>
        </w:rPr>
        <w:t xml:space="preserve">mparted, </w:t>
      </w:r>
      <w:r w:rsidR="006350B6" w:rsidRPr="00B379F1">
        <w:rPr>
          <w:i/>
        </w:rPr>
        <w:t>c</w:t>
      </w:r>
      <w:r w:rsidR="00D45AA9" w:rsidRPr="00B379F1">
        <w:rPr>
          <w:i/>
        </w:rPr>
        <w:t xml:space="preserve">urio, </w:t>
      </w:r>
      <w:r w:rsidR="006350B6" w:rsidRPr="00B379F1">
        <w:rPr>
          <w:i/>
        </w:rPr>
        <w:t>s</w:t>
      </w:r>
      <w:r w:rsidR="00D45AA9" w:rsidRPr="00B379F1">
        <w:rPr>
          <w:i/>
        </w:rPr>
        <w:t xml:space="preserve">affron, </w:t>
      </w:r>
      <w:r w:rsidR="006350B6" w:rsidRPr="00B379F1">
        <w:rPr>
          <w:i/>
        </w:rPr>
        <w:t>d</w:t>
      </w:r>
      <w:r w:rsidR="00D45AA9" w:rsidRPr="00B379F1">
        <w:rPr>
          <w:i/>
        </w:rPr>
        <w:t xml:space="preserve">im </w:t>
      </w:r>
      <w:r w:rsidR="006350B6" w:rsidRPr="00B379F1">
        <w:rPr>
          <w:i/>
        </w:rPr>
        <w:t>s</w:t>
      </w:r>
      <w:r w:rsidR="00D45AA9" w:rsidRPr="00B379F1">
        <w:rPr>
          <w:i/>
        </w:rPr>
        <w:t xml:space="preserve">um, </w:t>
      </w:r>
      <w:r w:rsidR="006350B6" w:rsidRPr="00B379F1">
        <w:rPr>
          <w:i/>
        </w:rPr>
        <w:t>e</w:t>
      </w:r>
      <w:r w:rsidR="00D45AA9" w:rsidRPr="00B379F1">
        <w:rPr>
          <w:i/>
        </w:rPr>
        <w:t xml:space="preserve">mbossed, </w:t>
      </w:r>
      <w:proofErr w:type="spellStart"/>
      <w:r w:rsidR="006350B6" w:rsidRPr="00B379F1">
        <w:rPr>
          <w:i/>
        </w:rPr>
        <w:t>s</w:t>
      </w:r>
      <w:r w:rsidR="00D45AA9" w:rsidRPr="00B379F1">
        <w:rPr>
          <w:i/>
        </w:rPr>
        <w:t>anddabs</w:t>
      </w:r>
      <w:proofErr w:type="spellEnd"/>
      <w:r w:rsidR="00D45AA9" w:rsidRPr="00B379F1">
        <w:rPr>
          <w:i/>
        </w:rPr>
        <w:t xml:space="preserve">, </w:t>
      </w:r>
      <w:r w:rsidR="006350B6" w:rsidRPr="00B379F1">
        <w:rPr>
          <w:i/>
        </w:rPr>
        <w:t>g</w:t>
      </w:r>
      <w:r w:rsidR="00D45AA9" w:rsidRPr="00B379F1">
        <w:rPr>
          <w:i/>
        </w:rPr>
        <w:t xml:space="preserve">rotto, </w:t>
      </w:r>
      <w:r w:rsidR="006350B6" w:rsidRPr="00B379F1">
        <w:rPr>
          <w:i/>
        </w:rPr>
        <w:t>e</w:t>
      </w:r>
      <w:r w:rsidR="00D45AA9" w:rsidRPr="00B379F1">
        <w:rPr>
          <w:i/>
        </w:rPr>
        <w:t xml:space="preserve">merged, </w:t>
      </w:r>
      <w:r w:rsidR="006350B6" w:rsidRPr="00B379F1">
        <w:rPr>
          <w:i/>
        </w:rPr>
        <w:t>m</w:t>
      </w:r>
      <w:r w:rsidR="00D45AA9" w:rsidRPr="00B379F1">
        <w:rPr>
          <w:i/>
        </w:rPr>
        <w:t xml:space="preserve">issionary, </w:t>
      </w:r>
      <w:r w:rsidR="006350B6" w:rsidRPr="00B379F1">
        <w:rPr>
          <w:i/>
        </w:rPr>
        <w:t>p</w:t>
      </w:r>
      <w:r w:rsidR="00E320EC" w:rsidRPr="00B379F1">
        <w:rPr>
          <w:i/>
        </w:rPr>
        <w:t>arishioners</w:t>
      </w:r>
      <w:r w:rsidR="00C60557" w:rsidRPr="00B379F1">
        <w:rPr>
          <w:i/>
        </w:rPr>
        <w:t>,</w:t>
      </w:r>
      <w:r w:rsidR="00E320EC" w:rsidRPr="005806FE">
        <w:t xml:space="preserve"> </w:t>
      </w:r>
      <w:r w:rsidR="00E320EC" w:rsidRPr="00C60557">
        <w:t>and</w:t>
      </w:r>
      <w:r w:rsidR="00E320EC" w:rsidRPr="005806FE">
        <w:t xml:space="preserve"> </w:t>
      </w:r>
      <w:r w:rsidR="006350B6" w:rsidRPr="00B379F1">
        <w:rPr>
          <w:i/>
        </w:rPr>
        <w:t>toilet water</w:t>
      </w:r>
      <w:r w:rsidR="00E320EC">
        <w:t>.</w:t>
      </w:r>
    </w:p>
    <w:p w:rsidR="002216BF" w:rsidRDefault="00316F3A">
      <w:pPr>
        <w:pStyle w:val="TA"/>
      </w:pPr>
      <w:r w:rsidRPr="004E65DB">
        <w:t xml:space="preserve">Instruct students that for this collaborative discussion activity each group </w:t>
      </w:r>
      <w:r w:rsidR="006350B6">
        <w:t>is</w:t>
      </w:r>
      <w:r w:rsidRPr="004E65DB">
        <w:t xml:space="preserve"> respo</w:t>
      </w:r>
      <w:r w:rsidR="004E65DB" w:rsidRPr="004E65DB">
        <w:t>nsible for examining a facet of</w:t>
      </w:r>
      <w:r w:rsidR="004E65DB">
        <w:t xml:space="preserve"> </w:t>
      </w:r>
      <w:r w:rsidRPr="004E65DB">
        <w:t xml:space="preserve">Waverly’s opinion and perception of key relationships and communities in this excerpt. </w:t>
      </w:r>
    </w:p>
    <w:p w:rsidR="00EB29CD" w:rsidRPr="00996E22" w:rsidRDefault="005806FE" w:rsidP="00EB29CD">
      <w:pPr>
        <w:pStyle w:val="TA"/>
        <w:rPr>
          <w:b/>
        </w:rPr>
      </w:pPr>
      <w:r w:rsidRPr="004E65DB">
        <w:t xml:space="preserve">Assign and distribute one </w:t>
      </w:r>
      <w:r w:rsidR="00EB29CD">
        <w:t xml:space="preserve">of the following </w:t>
      </w:r>
      <w:r w:rsidRPr="004E65DB">
        <w:t>prompt</w:t>
      </w:r>
      <w:r w:rsidR="00EB29CD">
        <w:t>s</w:t>
      </w:r>
      <w:r w:rsidRPr="004E65DB">
        <w:t xml:space="preserve"> to each student group on chart paper</w:t>
      </w:r>
      <w:r w:rsidR="00EB29CD">
        <w:t>:</w:t>
      </w:r>
      <w:r w:rsidR="004E65DB" w:rsidRPr="004E65DB">
        <w:t xml:space="preserve"> </w:t>
      </w:r>
    </w:p>
    <w:p w:rsidR="002216BF" w:rsidRDefault="00EB29CD">
      <w:pPr>
        <w:pStyle w:val="BulletedList"/>
      </w:pPr>
      <w:r w:rsidRPr="00996E22">
        <w:lastRenderedPageBreak/>
        <w:t xml:space="preserve">Read from </w:t>
      </w:r>
      <w:r>
        <w:t>“</w:t>
      </w:r>
      <w:r w:rsidR="005E0FA3">
        <w:t>M</w:t>
      </w:r>
      <w:r w:rsidRPr="00996E22">
        <w:t>y mother imparted</w:t>
      </w:r>
      <w:r>
        <w:t xml:space="preserve"> her daily truth”</w:t>
      </w:r>
      <w:r w:rsidRPr="00996E22">
        <w:t xml:space="preserve"> to </w:t>
      </w:r>
      <w:r>
        <w:t xml:space="preserve">“then </w:t>
      </w:r>
      <w:proofErr w:type="gramStart"/>
      <w:r>
        <w:t>locked</w:t>
      </w:r>
      <w:proofErr w:type="gramEnd"/>
      <w:r>
        <w:t xml:space="preserve"> the door behind him, </w:t>
      </w:r>
      <w:r w:rsidRPr="00996E22">
        <w:t>one-two-three clicks</w:t>
      </w:r>
      <w:r>
        <w:t>”</w:t>
      </w:r>
      <w:r w:rsidRPr="00996E22">
        <w:t xml:space="preserve"> (p</w:t>
      </w:r>
      <w:r w:rsidR="002216BF">
        <w:t>p</w:t>
      </w:r>
      <w:r w:rsidRPr="00996E22">
        <w:t xml:space="preserve">. </w:t>
      </w:r>
      <w:r w:rsidR="002216BF">
        <w:t>89–</w:t>
      </w:r>
      <w:r w:rsidRPr="00996E22">
        <w:t>90)</w:t>
      </w:r>
      <w:r>
        <w:t xml:space="preserve">. </w:t>
      </w:r>
      <w:r w:rsidRPr="00996E22">
        <w:t>How does Waverly describe her family and family life?</w:t>
      </w:r>
      <w:r w:rsidRPr="008A5503">
        <w:t xml:space="preserve"> </w:t>
      </w:r>
      <w:r w:rsidRPr="00996E22">
        <w:t>In your group, collaboratively generate an observation about Waverly’s perception of her family life/situation.</w:t>
      </w:r>
    </w:p>
    <w:p w:rsidR="002216BF" w:rsidRDefault="00EB29CD">
      <w:pPr>
        <w:pStyle w:val="BulletedList"/>
      </w:pPr>
      <w:r>
        <w:t>Read from “</w:t>
      </w:r>
      <w:r w:rsidR="005E0FA3">
        <w:t>A</w:t>
      </w:r>
      <w:r w:rsidR="00D45AA9" w:rsidRPr="00D45AA9">
        <w:t>t the end of our two-block alley</w:t>
      </w:r>
      <w:r>
        <w:rPr>
          <w:i/>
        </w:rPr>
        <w:t>”</w:t>
      </w:r>
      <w:r>
        <w:t xml:space="preserve"> to “</w:t>
      </w:r>
      <w:proofErr w:type="gramStart"/>
      <w:r w:rsidR="00D45AA9" w:rsidRPr="00D45AA9">
        <w:t>reported</w:t>
      </w:r>
      <w:proofErr w:type="gramEnd"/>
      <w:r w:rsidR="00D45AA9" w:rsidRPr="00D45AA9">
        <w:t xml:space="preserve"> my mother</w:t>
      </w:r>
      <w:r>
        <w:rPr>
          <w:i/>
        </w:rPr>
        <w:t>”</w:t>
      </w:r>
      <w:r>
        <w:t xml:space="preserve"> (p. 90). How does Waverly describe her neighborhood? In your group, collaboratively generate an observation about Waverly’s perception of her neighborhood.</w:t>
      </w:r>
    </w:p>
    <w:p w:rsidR="002216BF" w:rsidRDefault="00EB29CD">
      <w:pPr>
        <w:pStyle w:val="BulletedList"/>
      </w:pPr>
      <w:r>
        <w:t>Read from “</w:t>
      </w:r>
      <w:r w:rsidR="005E0FA3">
        <w:t>F</w:t>
      </w:r>
      <w:r>
        <w:t>arther down the street” to “pounding with hope that he would chase us” (</w:t>
      </w:r>
      <w:r w:rsidR="00DC04F3">
        <w:t>p</w:t>
      </w:r>
      <w:r>
        <w:t xml:space="preserve">p. </w:t>
      </w:r>
      <w:r w:rsidR="002216BF">
        <w:t>90–</w:t>
      </w:r>
      <w:r>
        <w:t xml:space="preserve">91). How does Waverly describe her encounter with the Caucasian photographer? In your group, collaboratively generate an observation about Waverly’s perception of “tourists” (p. 90). </w:t>
      </w:r>
    </w:p>
    <w:p w:rsidR="002216BF" w:rsidRDefault="00EB29CD">
      <w:pPr>
        <w:pStyle w:val="BulletedList"/>
      </w:pPr>
      <w:r>
        <w:t>Read from “</w:t>
      </w:r>
      <w:r w:rsidR="005E0FA3">
        <w:t>M</w:t>
      </w:r>
      <w:r w:rsidRPr="00DD62F1">
        <w:t>y mother named me after the street</w:t>
      </w:r>
      <w:r>
        <w:rPr>
          <w:i/>
        </w:rPr>
        <w:t>”</w:t>
      </w:r>
      <w:r>
        <w:t xml:space="preserve"> to </w:t>
      </w:r>
      <w:r w:rsidRPr="00DD62F1">
        <w:t>“We do torture. Best torture”</w:t>
      </w:r>
      <w:r>
        <w:t xml:space="preserve"> (p. 91). How does Waverly describe this conversation with her mother? In your group, collaboratively generate an observation about Waverly’s perception of her mother.</w:t>
      </w:r>
    </w:p>
    <w:p w:rsidR="002216BF" w:rsidRDefault="005806FE">
      <w:pPr>
        <w:pStyle w:val="TA"/>
      </w:pPr>
      <w:r w:rsidRPr="004E65DB">
        <w:t>Instruct students to read aloud in their groups from “</w:t>
      </w:r>
      <w:r w:rsidR="005E0FA3">
        <w:t>M</w:t>
      </w:r>
      <w:r w:rsidRPr="004E65DB">
        <w:t>y mother imparted her daily truths” to “the dog-eared instruction book</w:t>
      </w:r>
      <w:r w:rsidRPr="004E65DB">
        <w:rPr>
          <w:i/>
        </w:rPr>
        <w:t>”</w:t>
      </w:r>
      <w:r w:rsidRPr="004E65DB">
        <w:t xml:space="preserve"> (pp.</w:t>
      </w:r>
      <w:r w:rsidR="009F2947">
        <w:t xml:space="preserve"> </w:t>
      </w:r>
      <w:r w:rsidRPr="004E65DB">
        <w:t>89</w:t>
      </w:r>
      <w:r>
        <w:t>–</w:t>
      </w:r>
      <w:r w:rsidRPr="004E65DB">
        <w:t>93). Encourage students to take turns reading, so each student has an opportunity to read the text aloud.</w:t>
      </w:r>
      <w:r>
        <w:t xml:space="preserve"> Ask students to</w:t>
      </w:r>
      <w:r w:rsidR="00316F3A" w:rsidRPr="004E65DB">
        <w:t xml:space="preserve"> collaboratively identify</w:t>
      </w:r>
      <w:r w:rsidR="008A5503" w:rsidRPr="004E65DB">
        <w:t xml:space="preserve"> and record</w:t>
      </w:r>
      <w:r w:rsidR="00316F3A" w:rsidRPr="004E65DB">
        <w:t xml:space="preserve"> the key details</w:t>
      </w:r>
      <w:r w:rsidR="004E65DB">
        <w:t xml:space="preserve">, </w:t>
      </w:r>
      <w:r w:rsidR="00316F3A" w:rsidRPr="004E65DB">
        <w:t>repeating words or phrases, and moments in their portion that they identify as impor</w:t>
      </w:r>
      <w:r w:rsidR="004E65DB">
        <w:t xml:space="preserve">tant for the class to notice in </w:t>
      </w:r>
      <w:r w:rsidR="00316F3A" w:rsidRPr="004E65DB">
        <w:t xml:space="preserve">context of their </w:t>
      </w:r>
      <w:r>
        <w:t>prompt</w:t>
      </w:r>
      <w:r w:rsidR="00316F3A" w:rsidRPr="004E65DB">
        <w:t xml:space="preserve">. </w:t>
      </w:r>
    </w:p>
    <w:p w:rsidR="002216BF" w:rsidRDefault="006350B6">
      <w:pPr>
        <w:pStyle w:val="TA"/>
      </w:pPr>
      <w:r>
        <w:t>Explain</w:t>
      </w:r>
      <w:r w:rsidR="004E65DB" w:rsidRPr="004E65DB">
        <w:t xml:space="preserve"> that </w:t>
      </w:r>
      <w:r w:rsidR="005806FE">
        <w:t>each student in the group</w:t>
      </w:r>
      <w:r w:rsidR="005806FE" w:rsidRPr="004E65DB">
        <w:t xml:space="preserve"> </w:t>
      </w:r>
      <w:r w:rsidR="00316F3A" w:rsidRPr="004E65DB">
        <w:t xml:space="preserve">will </w:t>
      </w:r>
      <w:r w:rsidR="005806FE">
        <w:t xml:space="preserve">jot down a </w:t>
      </w:r>
      <w:r w:rsidR="00316F3A" w:rsidRPr="004E65DB">
        <w:t>resp</w:t>
      </w:r>
      <w:r w:rsidR="004E65DB">
        <w:t>on</w:t>
      </w:r>
      <w:r w:rsidR="005806FE">
        <w:t>se</w:t>
      </w:r>
      <w:r w:rsidR="004E65DB">
        <w:t xml:space="preserve"> independently to th</w:t>
      </w:r>
      <w:r w:rsidR="005806FE">
        <w:t>is</w:t>
      </w:r>
      <w:r w:rsidR="004E65DB">
        <w:t xml:space="preserve"> prompt</w:t>
      </w:r>
      <w:r w:rsidR="00316F3A" w:rsidRPr="004E65DB">
        <w:t xml:space="preserve">, and then </w:t>
      </w:r>
      <w:r w:rsidR="005806FE">
        <w:t xml:space="preserve">work together as a group to generate a single response </w:t>
      </w:r>
      <w:r w:rsidR="00316F3A" w:rsidRPr="004E65DB">
        <w:t>collaboratively</w:t>
      </w:r>
      <w:r w:rsidR="008A5503" w:rsidRPr="004E65DB">
        <w:t xml:space="preserve">. </w:t>
      </w:r>
      <w:r w:rsidR="004E65DB" w:rsidRPr="004E65DB">
        <w:t>Explain to s</w:t>
      </w:r>
      <w:r w:rsidR="008A5503" w:rsidRPr="004E65DB">
        <w:t>tudents</w:t>
      </w:r>
      <w:r w:rsidR="004E65DB">
        <w:t xml:space="preserve"> </w:t>
      </w:r>
      <w:r w:rsidR="004E65DB" w:rsidRPr="004E65DB">
        <w:t>that they</w:t>
      </w:r>
      <w:r w:rsidR="008A5503" w:rsidRPr="004E65DB">
        <w:t xml:space="preserve"> will track their </w:t>
      </w:r>
      <w:r w:rsidR="00EB29CD">
        <w:t xml:space="preserve">group </w:t>
      </w:r>
      <w:r w:rsidR="008A5503" w:rsidRPr="004E65DB">
        <w:t xml:space="preserve">work on chart paper, and </w:t>
      </w:r>
      <w:r w:rsidR="005806FE">
        <w:t>w</w:t>
      </w:r>
      <w:r w:rsidR="005806FE" w:rsidRPr="004E65DB">
        <w:t xml:space="preserve">hen </w:t>
      </w:r>
      <w:r w:rsidR="008A5503" w:rsidRPr="004E65DB">
        <w:t xml:space="preserve">they are </w:t>
      </w:r>
      <w:proofErr w:type="gramStart"/>
      <w:r w:rsidR="008A5503" w:rsidRPr="004E65DB">
        <w:t>finished</w:t>
      </w:r>
      <w:proofErr w:type="gramEnd"/>
      <w:r w:rsidR="008A5503" w:rsidRPr="004E65DB">
        <w:t xml:space="preserve"> they will </w:t>
      </w:r>
      <w:r w:rsidR="004E65DB">
        <w:t xml:space="preserve">move clockwise around the room, </w:t>
      </w:r>
      <w:r w:rsidR="008A5503" w:rsidRPr="004E65DB">
        <w:t>examining the other groups’ chart papers, and adding evidence or responding to other groups’ observations.</w:t>
      </w:r>
      <w:r w:rsidR="004E65DB" w:rsidRPr="004E65DB">
        <w:t xml:space="preserve"> </w:t>
      </w:r>
    </w:p>
    <w:p w:rsidR="00316F3A" w:rsidRDefault="008A5503" w:rsidP="00B6793F">
      <w:pPr>
        <w:pStyle w:val="IN"/>
      </w:pPr>
      <w:r>
        <w:t>Prepare the chart paper ahead of time, and hang around the classroom. Depending on the size of your classroom</w:t>
      </w:r>
      <w:r w:rsidR="00316F3A">
        <w:t xml:space="preserve"> </w:t>
      </w:r>
      <w:r>
        <w:t>m</w:t>
      </w:r>
      <w:r w:rsidR="00316F3A">
        <w:t>ore than one group may consider the same prompt, during share</w:t>
      </w:r>
      <w:r w:rsidR="00EB29CD">
        <w:t xml:space="preserve"> </w:t>
      </w:r>
      <w:r w:rsidR="00316F3A">
        <w:t>out be sure to remind students not to repeat points already made by their peers. There are multiple facets of perception to consider in this passage. This activity allows students to encounter more of these key details through collaboration with their classmates than they might be able to consider independently. This activity also allows students to engage with more text in a shorter amount of time.</w:t>
      </w:r>
    </w:p>
    <w:p w:rsidR="00316F3A" w:rsidRDefault="00316F3A" w:rsidP="00B6793F">
      <w:pPr>
        <w:pStyle w:val="SA"/>
      </w:pPr>
      <w:r>
        <w:t>Students participate in the collaborative discussion activity.</w:t>
      </w:r>
    </w:p>
    <w:p w:rsidR="002216BF" w:rsidRDefault="00EB29CD">
      <w:pPr>
        <w:pStyle w:val="TA"/>
      </w:pPr>
      <w:r>
        <w:t xml:space="preserve">Model </w:t>
      </w:r>
      <w:r w:rsidRPr="00355A11">
        <w:t>Collaborative</w:t>
      </w:r>
      <w:r>
        <w:t xml:space="preserve"> Discussion Responses:</w:t>
      </w:r>
    </w:p>
    <w:p w:rsidR="00EB29CD" w:rsidRPr="00355A11" w:rsidRDefault="00EB29CD" w:rsidP="00EB29CD">
      <w:pPr>
        <w:pStyle w:val="SR"/>
      </w:pPr>
      <w:r>
        <w:t>Prompt 1: Waverly describes her family as typical “</w:t>
      </w:r>
      <w:r w:rsidR="00D45AA9" w:rsidRPr="00D45AA9">
        <w:t>like most of the other Chinese</w:t>
      </w:r>
      <w:r>
        <w:rPr>
          <w:i/>
        </w:rPr>
        <w:t>”</w:t>
      </w:r>
      <w:r>
        <w:t xml:space="preserve"> (p. 89); they were probably poor though she “</w:t>
      </w:r>
      <w:r w:rsidR="00D45AA9" w:rsidRPr="00D45AA9">
        <w:t>didn’t think [they] were poor</w:t>
      </w:r>
      <w:r>
        <w:rPr>
          <w:i/>
        </w:rPr>
        <w:t>”</w:t>
      </w:r>
      <w:r>
        <w:t xml:space="preserve"> (p. 89); at the time, she had everything she needed, and they had a comfortable routine, and a </w:t>
      </w:r>
      <w:r w:rsidRPr="00EB29CD">
        <w:t>“</w:t>
      </w:r>
      <w:r w:rsidR="00D45AA9" w:rsidRPr="00D45AA9">
        <w:t>warm, clean”</w:t>
      </w:r>
      <w:r>
        <w:rPr>
          <w:i/>
        </w:rPr>
        <w:t xml:space="preserve"> </w:t>
      </w:r>
      <w:r w:rsidRPr="00381978">
        <w:t>home</w:t>
      </w:r>
      <w:r>
        <w:t xml:space="preserve"> (p. 89). </w:t>
      </w:r>
      <w:r>
        <w:lastRenderedPageBreak/>
        <w:t>Waverly’s perception of her family when she was a child was that they were comfortable and had everything they needed.</w:t>
      </w:r>
    </w:p>
    <w:p w:rsidR="00EB29CD" w:rsidRDefault="00EB29CD" w:rsidP="00EB29CD">
      <w:pPr>
        <w:pStyle w:val="SR"/>
      </w:pPr>
      <w:r>
        <w:t>Prompt 2: Waverly describes the neighborhood as a “</w:t>
      </w:r>
      <w:r w:rsidR="00D45AA9" w:rsidRPr="00D45AA9">
        <w:t>playground</w:t>
      </w:r>
      <w:r>
        <w:rPr>
          <w:i/>
        </w:rPr>
        <w:t>,”</w:t>
      </w:r>
      <w:r>
        <w:t xml:space="preserve"> with “</w:t>
      </w:r>
      <w:r w:rsidR="00D45AA9" w:rsidRPr="00D45AA9">
        <w:t>mysteries</w:t>
      </w:r>
      <w:r>
        <w:rPr>
          <w:i/>
        </w:rPr>
        <w:t>”</w:t>
      </w:r>
      <w:r>
        <w:t xml:space="preserve"> and “</w:t>
      </w:r>
      <w:r w:rsidR="00D45AA9" w:rsidRPr="00D45AA9">
        <w:t>adventures</w:t>
      </w:r>
      <w:r>
        <w:rPr>
          <w:i/>
        </w:rPr>
        <w:t>”</w:t>
      </w:r>
      <w:r>
        <w:t xml:space="preserve"> (p. 90). There is a sense of wonderment in her description of old Li portioning “</w:t>
      </w:r>
      <w:r w:rsidR="00D45AA9" w:rsidRPr="00D45AA9">
        <w:t>insect shells, saffron-colored seeds, and pungent leaves</w:t>
      </w:r>
      <w:r w:rsidRPr="001E31B2">
        <w:t xml:space="preserve">” </w:t>
      </w:r>
      <w:r>
        <w:t>(p. 90)</w:t>
      </w:r>
      <w:r w:rsidR="001E31B2">
        <w:t>.</w:t>
      </w:r>
      <w:r>
        <w:t xml:space="preserve"> “</w:t>
      </w:r>
      <w:r w:rsidR="00D45AA9" w:rsidRPr="00D45AA9">
        <w:t>Farther down the street</w:t>
      </w:r>
      <w:r>
        <w:rPr>
          <w:i/>
        </w:rPr>
        <w:t>”</w:t>
      </w:r>
      <w:r>
        <w:t xml:space="preserve"> Waverly and her brothers examine the </w:t>
      </w:r>
      <w:r w:rsidR="00D45AA9" w:rsidRPr="00D45AA9">
        <w:rPr>
          <w:i/>
        </w:rPr>
        <w:t>“…</w:t>
      </w:r>
      <w:r w:rsidRPr="00EB29CD">
        <w:rPr>
          <w:i/>
        </w:rPr>
        <w:t>iced prawns, squid and slippery fish</w:t>
      </w:r>
      <w:r>
        <w:rPr>
          <w:i/>
        </w:rPr>
        <w:t>”</w:t>
      </w:r>
      <w:r>
        <w:t xml:space="preserve"> (p. 90), which are described with less wonder and slight fear. Waverley’s perception is that her neighborhood is a place where all sorts of exciting things could happen and where her parents are watching out for her. Her neighborhood is a place where she knows the rules and a place where she belongs.</w:t>
      </w:r>
    </w:p>
    <w:p w:rsidR="00EB29CD" w:rsidRDefault="00EB29CD" w:rsidP="00EB29CD">
      <w:pPr>
        <w:pStyle w:val="SR"/>
      </w:pPr>
      <w:r>
        <w:t>Prompt 3: Waverly describes the sign in the butcher window that “</w:t>
      </w:r>
      <w:r w:rsidR="00D45AA9" w:rsidRPr="00D45AA9">
        <w:t>informed tourists</w:t>
      </w:r>
      <w:r>
        <w:rPr>
          <w:i/>
        </w:rPr>
        <w:t>”</w:t>
      </w:r>
      <w:r>
        <w:t xml:space="preserve"> (p. 90) and that “tourists </w:t>
      </w:r>
      <w:r>
        <w:rPr>
          <w:i/>
        </w:rPr>
        <w:t>n</w:t>
      </w:r>
      <w:r w:rsidR="00D45AA9" w:rsidRPr="00D45AA9">
        <w:t>ever went to Hong Sing’s</w:t>
      </w:r>
      <w:r w:rsidRPr="003C2512">
        <w:t>”</w:t>
      </w:r>
      <w:r>
        <w:t xml:space="preserve"> (p. 91)</w:t>
      </w:r>
      <w:r w:rsidR="003C2512">
        <w:t>,</w:t>
      </w:r>
      <w:r>
        <w:t xml:space="preserve"> the restaurant where the menu is “</w:t>
      </w:r>
      <w:r w:rsidR="00D45AA9" w:rsidRPr="00D45AA9">
        <w:t>printed only in Chinese</w:t>
      </w:r>
      <w:r>
        <w:rPr>
          <w:i/>
        </w:rPr>
        <w:t>”</w:t>
      </w:r>
      <w:r>
        <w:t xml:space="preserve"> (p. 91). Her encounter with the photographer is a moment of mischievousness, and Waverly describes a playful, childish “</w:t>
      </w:r>
      <w:r w:rsidR="00D45AA9" w:rsidRPr="00D45AA9">
        <w:t>hope that he would chase us</w:t>
      </w:r>
      <w:r>
        <w:rPr>
          <w:i/>
        </w:rPr>
        <w:t>”</w:t>
      </w:r>
      <w:r>
        <w:t xml:space="preserve"> (p. 91). Waverly’s childhood perception</w:t>
      </w:r>
      <w:r w:rsidR="002D2220">
        <w:t xml:space="preserve"> is that</w:t>
      </w:r>
      <w:r>
        <w:t xml:space="preserve"> tourists </w:t>
      </w:r>
      <w:r w:rsidR="002D2220">
        <w:t>are</w:t>
      </w:r>
      <w:r>
        <w:t xml:space="preserve"> foreign and unusual, but she is interested in them and wants to interact with them.</w:t>
      </w:r>
    </w:p>
    <w:p w:rsidR="00EB29CD" w:rsidRDefault="00EB29CD" w:rsidP="00EB29CD">
      <w:pPr>
        <w:pStyle w:val="SR"/>
      </w:pPr>
      <w:r>
        <w:t>Prompt 4: Waverly describes her mother doing her hair as a painful experience she “</w:t>
      </w:r>
      <w:r w:rsidR="00D45AA9" w:rsidRPr="00D45AA9">
        <w:t>would twist and yank</w:t>
      </w:r>
      <w:r>
        <w:rPr>
          <w:i/>
        </w:rPr>
        <w:t>”</w:t>
      </w:r>
      <w:r>
        <w:t xml:space="preserve"> (p.</w:t>
      </w:r>
      <w:r w:rsidR="009F2947">
        <w:t xml:space="preserve"> </w:t>
      </w:r>
      <w:r>
        <w:t>91) on Waverly’s “</w:t>
      </w:r>
      <w:r w:rsidR="00D45AA9" w:rsidRPr="00D45AA9">
        <w:t>disobedient</w:t>
      </w:r>
      <w:r>
        <w:rPr>
          <w:i/>
        </w:rPr>
        <w:t xml:space="preserve"> </w:t>
      </w:r>
      <w:r>
        <w:t>hair” (p. 91). Waverly says she had a “</w:t>
      </w:r>
      <w:r w:rsidR="00D45AA9" w:rsidRPr="00D45AA9">
        <w:t>sly thought</w:t>
      </w:r>
      <w:r w:rsidRPr="003D02F5">
        <w:t xml:space="preserve">” </w:t>
      </w:r>
      <w:r>
        <w:t>(p. 91) and asks her mother a tricky question. Waverly describes her mother as being “</w:t>
      </w:r>
      <w:r w:rsidR="00D45AA9" w:rsidRPr="00D45AA9">
        <w:t>without a trace of knowing</w:t>
      </w:r>
      <w:r>
        <w:rPr>
          <w:i/>
        </w:rPr>
        <w:t>”</w:t>
      </w:r>
      <w:r>
        <w:t xml:space="preserve"> (p. 91). Waverly’s perception of her mother is that her mother is clueless and </w:t>
      </w:r>
      <w:proofErr w:type="gramStart"/>
      <w:r>
        <w:t>doesn’t</w:t>
      </w:r>
      <w:proofErr w:type="gramEnd"/>
      <w:r>
        <w:t xml:space="preserve"> understand her.</w:t>
      </w:r>
    </w:p>
    <w:p w:rsidR="002216BF" w:rsidRPr="003D02F5" w:rsidRDefault="009906C9">
      <w:pPr>
        <w:pStyle w:val="IN"/>
        <w:rPr>
          <w:b/>
        </w:rPr>
      </w:pPr>
      <w:r w:rsidRPr="003D02F5">
        <w:rPr>
          <w:b/>
        </w:rPr>
        <w:t>Differentiation Consideration:</w:t>
      </w:r>
      <w:r w:rsidR="00316F3A" w:rsidRPr="003D02F5">
        <w:rPr>
          <w:b/>
        </w:rPr>
        <w:t xml:space="preserve"> </w:t>
      </w:r>
      <w:r w:rsidR="00316F3A" w:rsidRPr="003D02F5">
        <w:t>If students struggle to generate answers to these prompts, consider asking</w:t>
      </w:r>
      <w:r w:rsidR="00E13728" w:rsidRPr="003D02F5">
        <w:t xml:space="preserve"> questions to guide their </w:t>
      </w:r>
      <w:r w:rsidR="00316F3A" w:rsidRPr="003D02F5">
        <w:t>reading</w:t>
      </w:r>
      <w:r w:rsidR="00CF4F52" w:rsidRPr="003D02F5">
        <w:t>:</w:t>
      </w:r>
    </w:p>
    <w:p w:rsidR="002216BF" w:rsidRPr="00C564B6" w:rsidRDefault="008A5503">
      <w:pPr>
        <w:pStyle w:val="INBullet"/>
        <w:rPr>
          <w:b/>
        </w:rPr>
      </w:pPr>
      <w:r w:rsidRPr="00C564B6">
        <w:rPr>
          <w:b/>
        </w:rPr>
        <w:t>How does Waverly’s use of “always” function in her description of a typical day in from her childhood</w:t>
      </w:r>
      <w:r w:rsidR="00EA59E9" w:rsidRPr="00C564B6">
        <w:rPr>
          <w:b/>
        </w:rPr>
        <w:t xml:space="preserve"> (p. 89)</w:t>
      </w:r>
      <w:r w:rsidRPr="00C564B6">
        <w:rPr>
          <w:b/>
        </w:rPr>
        <w:t xml:space="preserve">? What effect </w:t>
      </w:r>
      <w:proofErr w:type="gramStart"/>
      <w:r w:rsidRPr="00C564B6">
        <w:rPr>
          <w:b/>
        </w:rPr>
        <w:t>is created</w:t>
      </w:r>
      <w:proofErr w:type="gramEnd"/>
      <w:r w:rsidRPr="00C564B6">
        <w:rPr>
          <w:b/>
        </w:rPr>
        <w:t xml:space="preserve"> by her use of “always”?</w:t>
      </w:r>
      <w:r w:rsidR="00450B25" w:rsidRPr="00C564B6">
        <w:rPr>
          <w:b/>
        </w:rPr>
        <w:t xml:space="preserve"> </w:t>
      </w:r>
    </w:p>
    <w:p w:rsidR="002216BF" w:rsidRPr="00C564B6" w:rsidRDefault="00316F3A">
      <w:pPr>
        <w:pStyle w:val="INBullet"/>
        <w:rPr>
          <w:b/>
        </w:rPr>
      </w:pPr>
      <w:r w:rsidRPr="00C564B6">
        <w:rPr>
          <w:b/>
        </w:rPr>
        <w:t>What is the alley “crammed” with</w:t>
      </w:r>
      <w:r w:rsidR="00EA59E9" w:rsidRPr="00C564B6">
        <w:rPr>
          <w:b/>
        </w:rPr>
        <w:t xml:space="preserve"> (p. 90)</w:t>
      </w:r>
      <w:r w:rsidRPr="00C564B6">
        <w:rPr>
          <w:b/>
        </w:rPr>
        <w:t>? What is the cumulative effect of the details with which Waverly describes her neighborhood?</w:t>
      </w:r>
    </w:p>
    <w:p w:rsidR="002216BF" w:rsidRPr="00C564B6" w:rsidRDefault="00316F3A">
      <w:pPr>
        <w:pStyle w:val="INBullet"/>
        <w:rPr>
          <w:b/>
        </w:rPr>
      </w:pPr>
      <w:r w:rsidRPr="00C564B6">
        <w:rPr>
          <w:b/>
        </w:rPr>
        <w:t>What details in the neighborhood does Waverly describe in terms of “tourists”</w:t>
      </w:r>
      <w:r w:rsidR="00EA59E9" w:rsidRPr="00C564B6">
        <w:rPr>
          <w:b/>
        </w:rPr>
        <w:t xml:space="preserve"> (</w:t>
      </w:r>
      <w:r w:rsidR="009F2947">
        <w:rPr>
          <w:b/>
        </w:rPr>
        <w:t xml:space="preserve">p. </w:t>
      </w:r>
      <w:r w:rsidR="00EA59E9" w:rsidRPr="00C564B6">
        <w:rPr>
          <w:b/>
        </w:rPr>
        <w:t>90)</w:t>
      </w:r>
      <w:r w:rsidRPr="00C564B6">
        <w:rPr>
          <w:b/>
        </w:rPr>
        <w:t>?</w:t>
      </w:r>
      <w:r w:rsidR="00CF4F52" w:rsidRPr="00C564B6">
        <w:rPr>
          <w:b/>
        </w:rPr>
        <w:t xml:space="preserve"> What might these descriptions reveal about how Waverly perceives outsiders who come into her neighborhood?</w:t>
      </w:r>
    </w:p>
    <w:p w:rsidR="002216BF" w:rsidRPr="00C564B6" w:rsidRDefault="00316F3A">
      <w:pPr>
        <w:pStyle w:val="INBullet"/>
        <w:rPr>
          <w:b/>
        </w:rPr>
      </w:pPr>
      <w:r w:rsidRPr="00C564B6">
        <w:rPr>
          <w:b/>
        </w:rPr>
        <w:t>Why does Waverly call her question a “sly thought”</w:t>
      </w:r>
      <w:r w:rsidR="00EA59E9" w:rsidRPr="00C564B6">
        <w:rPr>
          <w:b/>
        </w:rPr>
        <w:t xml:space="preserve"> (p.</w:t>
      </w:r>
      <w:r w:rsidR="009F2947">
        <w:rPr>
          <w:b/>
        </w:rPr>
        <w:t xml:space="preserve"> </w:t>
      </w:r>
      <w:r w:rsidR="00EA59E9" w:rsidRPr="00C564B6">
        <w:rPr>
          <w:b/>
        </w:rPr>
        <w:t>91)</w:t>
      </w:r>
      <w:r w:rsidRPr="00C564B6">
        <w:rPr>
          <w:b/>
        </w:rPr>
        <w:t>? What does Waverly’s description of her mother’s reply reveal about Waverly’s understanding of their relationship?</w:t>
      </w:r>
    </w:p>
    <w:p w:rsidR="00316F3A" w:rsidRDefault="00CF4F52" w:rsidP="002D2220">
      <w:pPr>
        <w:pStyle w:val="TA"/>
      </w:pPr>
      <w:r>
        <w:t xml:space="preserve">Instruct students to rotate clockwise to a new chart paper, read what </w:t>
      </w:r>
      <w:proofErr w:type="gramStart"/>
      <w:r>
        <w:t>is written</w:t>
      </w:r>
      <w:proofErr w:type="gramEnd"/>
      <w:r>
        <w:t xml:space="preserve"> there, and respond or add to the observations generated by other groups. Then</w:t>
      </w:r>
      <w:r w:rsidR="00316F3A" w:rsidRPr="00316F3A">
        <w:t xml:space="preserve"> </w:t>
      </w:r>
      <w:r>
        <w:t>c</w:t>
      </w:r>
      <w:r w:rsidR="00316F3A">
        <w:t>all on groups to share out with the whole class, so each portion is covered</w:t>
      </w:r>
      <w:r w:rsidR="002D2220">
        <w:t>. Ask students to</w:t>
      </w:r>
      <w:r>
        <w:t xml:space="preserve"> </w:t>
      </w:r>
      <w:r w:rsidR="002D2220">
        <w:t xml:space="preserve">share </w:t>
      </w:r>
      <w:r>
        <w:t xml:space="preserve">how they understand </w:t>
      </w:r>
      <w:r w:rsidR="002D2220">
        <w:t>other</w:t>
      </w:r>
      <w:r>
        <w:t xml:space="preserve"> groups’ observations and how they responded to or added to the observations recorded on the chart paper</w:t>
      </w:r>
      <w:r w:rsidR="00316F3A">
        <w:t xml:space="preserve">. Students </w:t>
      </w:r>
      <w:r w:rsidR="002D2220">
        <w:t>are</w:t>
      </w:r>
      <w:r w:rsidR="00316F3A">
        <w:t xml:space="preserve"> </w:t>
      </w:r>
      <w:r w:rsidR="00316F3A">
        <w:lastRenderedPageBreak/>
        <w:t xml:space="preserve">responsible </w:t>
      </w:r>
      <w:r w:rsidR="003D2591">
        <w:t xml:space="preserve">for taking </w:t>
      </w:r>
      <w:r w:rsidR="00316F3A">
        <w:t>notes or mak</w:t>
      </w:r>
      <w:r w:rsidR="003D2591">
        <w:t>ing</w:t>
      </w:r>
      <w:r w:rsidR="00316F3A">
        <w:t xml:space="preserve"> annotations on their own text </w:t>
      </w:r>
      <w:r w:rsidR="002D2220">
        <w:t>of</w:t>
      </w:r>
      <w:r w:rsidR="00316F3A">
        <w:t xml:space="preserve"> the details identified by the other groups. </w:t>
      </w:r>
    </w:p>
    <w:p w:rsidR="003D2591" w:rsidRDefault="003D2591" w:rsidP="003D2591">
      <w:pPr>
        <w:pStyle w:val="BR"/>
      </w:pPr>
    </w:p>
    <w:p w:rsidR="008A5503" w:rsidRDefault="00AA248C" w:rsidP="009906C9">
      <w:pPr>
        <w:pStyle w:val="TA"/>
      </w:pPr>
      <w:r>
        <w:t>After all student groups have had the opportunity to share observations, pose the following question for full</w:t>
      </w:r>
      <w:r w:rsidR="00DC04F3">
        <w:t>-</w:t>
      </w:r>
      <w:r>
        <w:t>class discussion:</w:t>
      </w:r>
    </w:p>
    <w:p w:rsidR="002D2220" w:rsidRDefault="002D2220" w:rsidP="002D2220">
      <w:pPr>
        <w:pStyle w:val="Q"/>
      </w:pPr>
      <w:r>
        <w:t>What do Waverly’s perceptions reveal about the relationship between the communities of Chinatown and “America” portrayed in this text?</w:t>
      </w:r>
    </w:p>
    <w:p w:rsidR="002D2220" w:rsidRPr="00D00369" w:rsidRDefault="002D2220" w:rsidP="002D2220">
      <w:pPr>
        <w:pStyle w:val="SR"/>
      </w:pPr>
      <w:r w:rsidRPr="00D00369">
        <w:t xml:space="preserve">Waverly describes a </w:t>
      </w:r>
      <w:r w:rsidRPr="00D00369">
        <w:rPr>
          <w:rFonts w:cs="Calibri"/>
        </w:rPr>
        <w:t>community that sees itself as being something apart from “America</w:t>
      </w:r>
      <w:proofErr w:type="gramStart"/>
      <w:r w:rsidRPr="00D00369">
        <w:t>.</w:t>
      </w:r>
      <w:r w:rsidRPr="00D00369">
        <w:rPr>
          <w:rFonts w:cs="Calibri"/>
        </w:rPr>
        <w:t>”</w:t>
      </w:r>
      <w:proofErr w:type="gramEnd"/>
      <w:r w:rsidRPr="00D00369">
        <w:rPr>
          <w:rFonts w:cs="Calibri"/>
        </w:rPr>
        <w:t xml:space="preserve"> </w:t>
      </w:r>
      <w:r w:rsidRPr="00D00369">
        <w:t>Old Li is described as being better than</w:t>
      </w:r>
      <w:r w:rsidRPr="00D00369">
        <w:rPr>
          <w:rFonts w:cs="Calibri"/>
        </w:rPr>
        <w:t xml:space="preserve"> “</w:t>
      </w:r>
      <w:r w:rsidRPr="00461127">
        <w:t>the best of American doctors</w:t>
      </w:r>
      <w:r w:rsidRPr="00D00369">
        <w:rPr>
          <w:rFonts w:cs="Calibri"/>
        </w:rPr>
        <w:t>”</w:t>
      </w:r>
      <w:r>
        <w:rPr>
          <w:rFonts w:cs="Calibri"/>
        </w:rPr>
        <w:t xml:space="preserve"> (p. 90)</w:t>
      </w:r>
      <w:r w:rsidR="008F7405">
        <w:rPr>
          <w:rFonts w:cs="Calibri"/>
        </w:rPr>
        <w:t>,</w:t>
      </w:r>
      <w:r w:rsidRPr="00D00369">
        <w:rPr>
          <w:rFonts w:cs="Calibri"/>
        </w:rPr>
        <w:t xml:space="preserve"> </w:t>
      </w:r>
      <w:r w:rsidRPr="00D00369">
        <w:t xml:space="preserve">and Waverly’s mother describes Chinese torture as </w:t>
      </w:r>
      <w:r>
        <w:t>“</w:t>
      </w:r>
      <w:r w:rsidRPr="00461127">
        <w:t>best torture</w:t>
      </w:r>
      <w:proofErr w:type="gramStart"/>
      <w:r w:rsidRPr="00D00369">
        <w:t>,</w:t>
      </w:r>
      <w:r>
        <w:t>”</w:t>
      </w:r>
      <w:proofErr w:type="gramEnd"/>
      <w:r>
        <w:t xml:space="preserve"> </w:t>
      </w:r>
      <w:r w:rsidRPr="00D00369">
        <w:t xml:space="preserve">better than that of the </w:t>
      </w:r>
      <w:r>
        <w:t>“</w:t>
      </w:r>
      <w:r w:rsidRPr="00461127">
        <w:t>lazy...American people</w:t>
      </w:r>
      <w:r w:rsidRPr="00D00369">
        <w:rPr>
          <w:rFonts w:cs="Calibri"/>
        </w:rPr>
        <w:t>”</w:t>
      </w:r>
      <w:r>
        <w:rPr>
          <w:rFonts w:cs="Calibri"/>
        </w:rPr>
        <w:t xml:space="preserve"> </w:t>
      </w:r>
      <w:r>
        <w:t>(p. 91).</w:t>
      </w:r>
      <w:r w:rsidRPr="00D00369">
        <w:rPr>
          <w:rFonts w:cs="Calibri"/>
        </w:rPr>
        <w:t xml:space="preserve"> Waverly</w:t>
      </w:r>
      <w:r w:rsidRPr="00D00369">
        <w:t>’s perception demonstrates a fascination with “Americans</w:t>
      </w:r>
      <w:proofErr w:type="gramStart"/>
      <w:r w:rsidRPr="00D00369">
        <w:t>,”</w:t>
      </w:r>
      <w:proofErr w:type="gramEnd"/>
      <w:r w:rsidRPr="00D00369">
        <w:t xml:space="preserve"> like the “</w:t>
      </w:r>
      <w:r w:rsidRPr="00461127">
        <w:t>Caucasian</w:t>
      </w:r>
      <w:r>
        <w:t>”</w:t>
      </w:r>
      <w:r w:rsidRPr="00D00369">
        <w:t xml:space="preserve"> photographer and </w:t>
      </w:r>
      <w:r w:rsidRPr="00461127">
        <w:t xml:space="preserve">tourists </w:t>
      </w:r>
      <w:r w:rsidRPr="00D00369">
        <w:t>(</w:t>
      </w:r>
      <w:r>
        <w:t>pp.</w:t>
      </w:r>
      <w:r w:rsidR="009F2947">
        <w:t xml:space="preserve"> </w:t>
      </w:r>
      <w:r>
        <w:t>90</w:t>
      </w:r>
      <w:r w:rsidR="008F7405">
        <w:t>–</w:t>
      </w:r>
      <w:r w:rsidRPr="00D00369">
        <w:t>91)</w:t>
      </w:r>
      <w:r>
        <w:t>,</w:t>
      </w:r>
      <w:r w:rsidRPr="00D00369">
        <w:t xml:space="preserve"> </w:t>
      </w:r>
      <w:r>
        <w:t>and</w:t>
      </w:r>
      <w:r w:rsidRPr="00D00369">
        <w:t xml:space="preserve"> also with her </w:t>
      </w:r>
      <w:r>
        <w:t xml:space="preserve">own </w:t>
      </w:r>
      <w:r w:rsidRPr="00D00369">
        <w:t>neighborhood, like the “</w:t>
      </w:r>
      <w:r w:rsidRPr="00461127">
        <w:t>fragrant red beans</w:t>
      </w:r>
      <w:r>
        <w:t>,</w:t>
      </w:r>
      <w:r w:rsidRPr="00461127">
        <w:t xml:space="preserve">” </w:t>
      </w:r>
      <w:r w:rsidRPr="00D00369">
        <w:t>“</w:t>
      </w:r>
      <w:r>
        <w:t>saffron-</w:t>
      </w:r>
      <w:r w:rsidRPr="00461127">
        <w:t>colored seeds</w:t>
      </w:r>
      <w:r>
        <w:t>,</w:t>
      </w:r>
      <w:r w:rsidRPr="00461127">
        <w:t xml:space="preserve">” </w:t>
      </w:r>
      <w:r w:rsidRPr="00D00369">
        <w:t>and “</w:t>
      </w:r>
      <w:r w:rsidRPr="00461127">
        <w:t xml:space="preserve">crates of live frogs and crabs” </w:t>
      </w:r>
      <w:r w:rsidRPr="00D00369">
        <w:t>(</w:t>
      </w:r>
      <w:r>
        <w:t>p.</w:t>
      </w:r>
      <w:r w:rsidR="009F2947">
        <w:t xml:space="preserve"> </w:t>
      </w:r>
      <w:r w:rsidRPr="00D00369">
        <w:t>90).</w:t>
      </w:r>
    </w:p>
    <w:p w:rsidR="002216BF" w:rsidRDefault="002D2220">
      <w:pPr>
        <w:pStyle w:val="IN"/>
      </w:pPr>
      <w:r>
        <w:rPr>
          <w:b/>
        </w:rPr>
        <w:t>Differentiation Consideration:</w:t>
      </w:r>
      <w:r>
        <w:t xml:space="preserve"> If students need additional s</w:t>
      </w:r>
      <w:r w:rsidR="008A5503">
        <w:t>caffolding</w:t>
      </w:r>
      <w:r>
        <w:t>, consider asking these questions</w:t>
      </w:r>
      <w:r w:rsidR="00643F20">
        <w:t>:</w:t>
      </w:r>
      <w:r w:rsidR="008A5503">
        <w:t xml:space="preserve"> </w:t>
      </w:r>
    </w:p>
    <w:p w:rsidR="002216BF" w:rsidRPr="00F5637A" w:rsidRDefault="00D45AA9">
      <w:pPr>
        <w:pStyle w:val="Q"/>
        <w:ind w:left="360"/>
        <w:rPr>
          <w:color w:val="4F81BD" w:themeColor="accent1"/>
        </w:rPr>
      </w:pPr>
      <w:r w:rsidRPr="00F5637A">
        <w:rPr>
          <w:color w:val="4F81BD" w:themeColor="accent1"/>
        </w:rPr>
        <w:t xml:space="preserve">Waverly </w:t>
      </w:r>
      <w:proofErr w:type="gramStart"/>
      <w:r w:rsidRPr="00F5637A">
        <w:rPr>
          <w:color w:val="4F81BD" w:themeColor="accent1"/>
        </w:rPr>
        <w:t>says that</w:t>
      </w:r>
      <w:proofErr w:type="gramEnd"/>
      <w:r w:rsidRPr="00F5637A">
        <w:rPr>
          <w:color w:val="4F81BD" w:themeColor="accent1"/>
        </w:rPr>
        <w:t xml:space="preserve"> “old Li” the pharmacist, “once cured a woman dying of an ancestral curse” (p. 90). </w:t>
      </w:r>
      <w:proofErr w:type="gramStart"/>
      <w:r w:rsidRPr="00F5637A">
        <w:rPr>
          <w:color w:val="4F81BD" w:themeColor="accent1"/>
        </w:rPr>
        <w:t>Who</w:t>
      </w:r>
      <w:proofErr w:type="gramEnd"/>
      <w:r w:rsidRPr="00F5637A">
        <w:rPr>
          <w:color w:val="4F81BD" w:themeColor="accent1"/>
        </w:rPr>
        <w:t xml:space="preserve"> is old Li’s accomplishment compared to? Hint: consider the meaning of “eluded” in this context.</w:t>
      </w:r>
    </w:p>
    <w:p w:rsidR="008A5503" w:rsidRPr="00F5637A" w:rsidRDefault="00D45AA9" w:rsidP="00643F20">
      <w:pPr>
        <w:pStyle w:val="SR"/>
        <w:rPr>
          <w:color w:val="4F81BD" w:themeColor="accent1"/>
        </w:rPr>
      </w:pPr>
      <w:r w:rsidRPr="00F5637A">
        <w:rPr>
          <w:color w:val="4F81BD" w:themeColor="accent1"/>
        </w:rPr>
        <w:t>Old Li accomplished something that had “eluded” American doctors, something American doctors could not do.</w:t>
      </w:r>
    </w:p>
    <w:p w:rsidR="008A5503" w:rsidRPr="00F5637A" w:rsidRDefault="00D45AA9" w:rsidP="00F5637A">
      <w:pPr>
        <w:pStyle w:val="Q"/>
        <w:ind w:left="360"/>
        <w:rPr>
          <w:color w:val="4F81BD" w:themeColor="accent1"/>
        </w:rPr>
      </w:pPr>
      <w:r w:rsidRPr="00F5637A">
        <w:rPr>
          <w:color w:val="4F81BD" w:themeColor="accent1"/>
        </w:rPr>
        <w:t xml:space="preserve">How does this description of old Li’s accomplishment compare to </w:t>
      </w:r>
      <w:proofErr w:type="gramStart"/>
      <w:r w:rsidRPr="00F5637A">
        <w:rPr>
          <w:color w:val="4F81BD" w:themeColor="accent1"/>
        </w:rPr>
        <w:t>Waverly’s mother’s</w:t>
      </w:r>
      <w:proofErr w:type="gramEnd"/>
      <w:r w:rsidRPr="00F5637A">
        <w:rPr>
          <w:color w:val="4F81BD" w:themeColor="accent1"/>
        </w:rPr>
        <w:t xml:space="preserve"> statement that “Chinese people do many things...not lazy like American people.” (p. 91)?</w:t>
      </w:r>
    </w:p>
    <w:p w:rsidR="00643F20" w:rsidRPr="00F5637A" w:rsidDel="002D2220" w:rsidRDefault="00D45AA9" w:rsidP="00643F20">
      <w:pPr>
        <w:pStyle w:val="SR"/>
        <w:rPr>
          <w:color w:val="4F81BD" w:themeColor="accent1"/>
        </w:rPr>
      </w:pPr>
      <w:r w:rsidRPr="00F5637A">
        <w:rPr>
          <w:color w:val="4F81BD" w:themeColor="accent1"/>
        </w:rPr>
        <w:t xml:space="preserve">Waverly’s mother states that Chinese people are “not lazy like American people” (p. 91) and that Chinese are accomplished in many areas, including business, medicine, and art. Chinese accomplishments </w:t>
      </w:r>
      <w:proofErr w:type="gramStart"/>
      <w:r w:rsidRPr="00F5637A">
        <w:rPr>
          <w:color w:val="4F81BD" w:themeColor="accent1"/>
        </w:rPr>
        <w:t>are described</w:t>
      </w:r>
      <w:proofErr w:type="gramEnd"/>
      <w:r w:rsidRPr="00F5637A">
        <w:rPr>
          <w:color w:val="4F81BD" w:themeColor="accent1"/>
        </w:rPr>
        <w:t xml:space="preserve"> in contrast to American deficiencies.</w:t>
      </w:r>
    </w:p>
    <w:p w:rsidR="00C81DD5" w:rsidRDefault="00C81DD5" w:rsidP="00F77182">
      <w:pPr>
        <w:pStyle w:val="IN"/>
      </w:pPr>
      <w:r>
        <w:t xml:space="preserve">When having conversations around cultures and perspectives </w:t>
      </w:r>
      <w:r w:rsidRPr="000F7809">
        <w:t xml:space="preserve">it is important that students practice engaging with this </w:t>
      </w:r>
      <w:r>
        <w:t xml:space="preserve">potentially sensitive </w:t>
      </w:r>
      <w:r w:rsidRPr="000F7809">
        <w:t xml:space="preserve">material and the assumptions, prejudices, and conflicts it </w:t>
      </w:r>
      <w:r>
        <w:t>may reveal</w:t>
      </w:r>
      <w:r w:rsidRPr="000F7809">
        <w:t>, in a productive, critical, and thoughtful manner.</w:t>
      </w:r>
      <w:r>
        <w:t xml:space="preserve"> It may be helpful to review the Speaking and Listening Rubric, focusing on SL.9-10.1</w:t>
      </w:r>
      <w:r w:rsidR="00620119">
        <w:t>.</w:t>
      </w:r>
      <w:r>
        <w:t>e, with students before beginning this conversation.</w:t>
      </w:r>
    </w:p>
    <w:p w:rsidR="00416299" w:rsidRPr="00416299" w:rsidRDefault="00416299" w:rsidP="00416299"/>
    <w:p w:rsidR="009403AD" w:rsidRPr="00563CB8" w:rsidRDefault="009403AD" w:rsidP="00F77182">
      <w:pPr>
        <w:pStyle w:val="LearningSequenceHeader0"/>
      </w:pPr>
      <w:r>
        <w:lastRenderedPageBreak/>
        <w:t>A</w:t>
      </w:r>
      <w:r w:rsidR="00AA248C">
        <w:t>ctivity 4</w:t>
      </w:r>
      <w:r w:rsidRPr="00563CB8">
        <w:t xml:space="preserve">: </w:t>
      </w:r>
      <w:r w:rsidR="002907D2">
        <w:t>Pages 89–93 Reading and</w:t>
      </w:r>
      <w:r w:rsidR="00BD1BEA">
        <w:t xml:space="preserve"> Discussion</w:t>
      </w:r>
      <w:r w:rsidRPr="00563CB8">
        <w:tab/>
      </w:r>
      <w:r w:rsidR="008A5503">
        <w:t>3</w:t>
      </w:r>
      <w:r w:rsidR="00AA248C">
        <w:t>0</w:t>
      </w:r>
      <w:r w:rsidRPr="00563CB8">
        <w:t>%</w:t>
      </w:r>
    </w:p>
    <w:p w:rsidR="00AA248C" w:rsidRDefault="002907D2" w:rsidP="00DC04F3">
      <w:pPr>
        <w:pStyle w:val="TA"/>
      </w:pPr>
      <w:r>
        <w:t>Instruct students to r</w:t>
      </w:r>
      <w:r w:rsidR="00AA248C">
        <w:t>emain in their groups</w:t>
      </w:r>
      <w:r>
        <w:t xml:space="preserve"> and</w:t>
      </w:r>
      <w:r w:rsidR="00AA248C">
        <w:t xml:space="preserve"> reread from </w:t>
      </w:r>
      <w:r w:rsidR="00D8799F" w:rsidRPr="00D00369">
        <w:t>“</w:t>
      </w:r>
      <w:r w:rsidR="00461127" w:rsidRPr="00461127">
        <w:t>My older brother Vincent</w:t>
      </w:r>
      <w:r w:rsidR="006C3820">
        <w:t xml:space="preserve"> was the one who</w:t>
      </w:r>
      <w:r w:rsidR="00461127" w:rsidRPr="00461127">
        <w:t>”</w:t>
      </w:r>
      <w:r w:rsidR="00AA248C" w:rsidRPr="00D00369">
        <w:t xml:space="preserve"> to </w:t>
      </w:r>
      <w:r w:rsidR="00D8799F" w:rsidRPr="00D00369">
        <w:t>“</w:t>
      </w:r>
      <w:r w:rsidR="006C3820">
        <w:t xml:space="preserve">the </w:t>
      </w:r>
      <w:r w:rsidR="00461127" w:rsidRPr="00461127">
        <w:t>dog-eared instruction book”</w:t>
      </w:r>
      <w:r w:rsidR="00AA248C">
        <w:t xml:space="preserve"> (</w:t>
      </w:r>
      <w:r w:rsidR="00D8799F">
        <w:t>p</w:t>
      </w:r>
      <w:r w:rsidR="006C3820">
        <w:t>p. 91</w:t>
      </w:r>
      <w:r w:rsidR="00BC7FE5">
        <w:t>–</w:t>
      </w:r>
      <w:r w:rsidR="006C3820">
        <w:t>93</w:t>
      </w:r>
      <w:r w:rsidR="00AA248C">
        <w:t>). Pose the following questions</w:t>
      </w:r>
      <w:r w:rsidR="00CC05BE">
        <w:t xml:space="preserve"> for students to discuss in their groups. </w:t>
      </w:r>
      <w:r w:rsidR="00BC7FE5">
        <w:t>Instruct students to</w:t>
      </w:r>
      <w:r w:rsidR="00CC05BE">
        <w:t xml:space="preserve"> </w:t>
      </w:r>
      <w:r w:rsidR="00BC7FE5">
        <w:t xml:space="preserve">write </w:t>
      </w:r>
      <w:r w:rsidR="00CC05BE">
        <w:t>down their observations in their notebooks as they discuss.</w:t>
      </w:r>
      <w:r w:rsidR="00AA248C">
        <w:t xml:space="preserve"> </w:t>
      </w:r>
    </w:p>
    <w:p w:rsidR="00AA248C" w:rsidRDefault="00AA248C" w:rsidP="00F77182">
      <w:pPr>
        <w:pStyle w:val="Q"/>
      </w:pPr>
      <w:r>
        <w:t>What knowledge does Waverly have that she assumes the younger children</w:t>
      </w:r>
      <w:r w:rsidR="00AD3AF1">
        <w:t xml:space="preserve"> at the Christmas party</w:t>
      </w:r>
      <w:r>
        <w:t xml:space="preserve"> do not have?</w:t>
      </w:r>
    </w:p>
    <w:p w:rsidR="00AA248C" w:rsidRDefault="00AA248C" w:rsidP="00F77182">
      <w:pPr>
        <w:pStyle w:val="SR"/>
      </w:pPr>
      <w:r>
        <w:t xml:space="preserve">Waverly assumes the younger children do not know that </w:t>
      </w:r>
      <w:r w:rsidR="00D00369" w:rsidRPr="00D00369">
        <w:t>“</w:t>
      </w:r>
      <w:r w:rsidR="00461127" w:rsidRPr="00461127">
        <w:t>Santa Claus w</w:t>
      </w:r>
      <w:r w:rsidR="006C3820">
        <w:t>as not Chinese</w:t>
      </w:r>
      <w:r w:rsidR="00461127" w:rsidRPr="00461127">
        <w:t>”</w:t>
      </w:r>
      <w:r w:rsidRPr="00D00369">
        <w:t xml:space="preserve"> (</w:t>
      </w:r>
      <w:r w:rsidR="00BC7FE5">
        <w:t xml:space="preserve">p. </w:t>
      </w:r>
      <w:r w:rsidRPr="00D00369">
        <w:t>92)</w:t>
      </w:r>
      <w:r w:rsidR="00BC7FE5">
        <w:t>.</w:t>
      </w:r>
      <w:r w:rsidRPr="0092128B">
        <w:t xml:space="preserve"> Waverly knows </w:t>
      </w:r>
      <w:r w:rsidR="00D00369" w:rsidRPr="0092128B">
        <w:t>“</w:t>
      </w:r>
      <w:r w:rsidR="00461127" w:rsidRPr="00461127">
        <w:t>the only answer”</w:t>
      </w:r>
      <w:r>
        <w:t xml:space="preserve"> (</w:t>
      </w:r>
      <w:r w:rsidR="00BC7FE5">
        <w:t xml:space="preserve">p. </w:t>
      </w:r>
      <w:r>
        <w:t xml:space="preserve">92) to the questions had she been good, obedient and did she believe in Jesus was </w:t>
      </w:r>
      <w:r w:rsidR="00BC7FE5">
        <w:t>“</w:t>
      </w:r>
      <w:r>
        <w:t>yes</w:t>
      </w:r>
      <w:proofErr w:type="gramStart"/>
      <w:r>
        <w:t>.</w:t>
      </w:r>
      <w:r w:rsidR="00BC7FE5">
        <w:t>”</w:t>
      </w:r>
      <w:proofErr w:type="gramEnd"/>
      <w:r>
        <w:t xml:space="preserve"> It is not clear if she believes this answer or not, but since there is only one answer it </w:t>
      </w:r>
      <w:proofErr w:type="gramStart"/>
      <w:r>
        <w:t>doesn’t</w:t>
      </w:r>
      <w:proofErr w:type="gramEnd"/>
      <w:r>
        <w:t xml:space="preserve"> really matter.</w:t>
      </w:r>
    </w:p>
    <w:p w:rsidR="00AA248C" w:rsidRDefault="00AA248C" w:rsidP="00F77182">
      <w:pPr>
        <w:pStyle w:val="Q"/>
      </w:pPr>
      <w:r>
        <w:t xml:space="preserve">What </w:t>
      </w:r>
      <w:r w:rsidR="00CC05BE">
        <w:t xml:space="preserve">might </w:t>
      </w:r>
      <w:proofErr w:type="gramStart"/>
      <w:r w:rsidR="00CC05BE">
        <w:t>Waverly’s mother’s</w:t>
      </w:r>
      <w:proofErr w:type="gramEnd"/>
      <w:r w:rsidR="00CC05BE">
        <w:t xml:space="preserve"> opinion of the chess set reveal about her character</w:t>
      </w:r>
      <w:r>
        <w:t>?</w:t>
      </w:r>
    </w:p>
    <w:p w:rsidR="000B36DD" w:rsidRPr="005664DD" w:rsidRDefault="00AA248C" w:rsidP="00F77182">
      <w:pPr>
        <w:pStyle w:val="SR"/>
      </w:pPr>
      <w:r w:rsidRPr="00D00369">
        <w:t>Waverly’s mother thinks the gift is no good because it is used</w:t>
      </w:r>
      <w:r w:rsidR="00BC7FE5">
        <w:t>:</w:t>
      </w:r>
      <w:r w:rsidR="006C3820">
        <w:t xml:space="preserve"> </w:t>
      </w:r>
      <w:r w:rsidR="00A02CE0" w:rsidRPr="0092128B">
        <w:t>“</w:t>
      </w:r>
      <w:r w:rsidR="00461127" w:rsidRPr="00461127">
        <w:t xml:space="preserve">She not </w:t>
      </w:r>
      <w:proofErr w:type="gramStart"/>
      <w:r w:rsidR="00461127" w:rsidRPr="00461127">
        <w:t>want</w:t>
      </w:r>
      <w:proofErr w:type="gramEnd"/>
      <w:r w:rsidR="00461127" w:rsidRPr="00461127">
        <w:t xml:space="preserve"> it</w:t>
      </w:r>
      <w:r w:rsidR="006C3820">
        <w:t xml:space="preserve">. </w:t>
      </w:r>
      <w:proofErr w:type="gramStart"/>
      <w:r w:rsidR="006C3820">
        <w:t>We not want it</w:t>
      </w:r>
      <w:r w:rsidR="00461127" w:rsidRPr="00461127">
        <w:t xml:space="preserve">” </w:t>
      </w:r>
      <w:r w:rsidRPr="00D00369">
        <w:t>(</w:t>
      </w:r>
      <w:r w:rsidR="00BC7FE5">
        <w:t xml:space="preserve">p. </w:t>
      </w:r>
      <w:r w:rsidRPr="00D00369">
        <w:t>93).</w:t>
      </w:r>
      <w:proofErr w:type="gramEnd"/>
      <w:r w:rsidRPr="00D00369">
        <w:t xml:space="preserve"> Though in the church she </w:t>
      </w:r>
      <w:r w:rsidR="00A02CE0" w:rsidRPr="0092128B">
        <w:t>says thank you</w:t>
      </w:r>
      <w:r w:rsidRPr="00B856C0">
        <w:t xml:space="preserve">, she really </w:t>
      </w:r>
      <w:proofErr w:type="gramStart"/>
      <w:r w:rsidRPr="00B856C0">
        <w:t>doesn’t</w:t>
      </w:r>
      <w:proofErr w:type="gramEnd"/>
      <w:r w:rsidRPr="00B856C0">
        <w:t xml:space="preserve"> want the old chess set.</w:t>
      </w:r>
      <w:r w:rsidRPr="00D00369">
        <w:t xml:space="preserve"> The</w:t>
      </w:r>
      <w:r w:rsidR="00A02CE0" w:rsidRPr="00D00369">
        <w:t xml:space="preserve"> attitude Waverly’s mother has suggest</w:t>
      </w:r>
      <w:r w:rsidR="007C28C6">
        <w:t>s</w:t>
      </w:r>
      <w:r w:rsidR="00A02CE0" w:rsidRPr="00D00369">
        <w:t xml:space="preserve"> that </w:t>
      </w:r>
      <w:r w:rsidR="00CC05BE">
        <w:t>she</w:t>
      </w:r>
      <w:r w:rsidRPr="00D00369">
        <w:t xml:space="preserve"> is </w:t>
      </w:r>
      <w:r w:rsidR="00CC05BE">
        <w:t>“</w:t>
      </w:r>
      <w:r w:rsidRPr="00D00369">
        <w:t>proud</w:t>
      </w:r>
      <w:r w:rsidR="006C3820">
        <w:t>”</w:t>
      </w:r>
      <w:r w:rsidR="00CC05BE">
        <w:t xml:space="preserve"> (</w:t>
      </w:r>
      <w:r w:rsidR="00BC7FE5">
        <w:t xml:space="preserve">p. </w:t>
      </w:r>
      <w:r w:rsidR="00CC05BE">
        <w:t>93)</w:t>
      </w:r>
      <w:r w:rsidR="006C3820">
        <w:t>.</w:t>
      </w:r>
    </w:p>
    <w:p w:rsidR="003D4BD0" w:rsidRDefault="003D4BD0" w:rsidP="00F77182">
      <w:pPr>
        <w:pStyle w:val="Q"/>
        <w:keepNext/>
      </w:pPr>
      <w:r>
        <w:t>What is Waverly’s opinion of the gifts she and her brothers receive?</w:t>
      </w:r>
    </w:p>
    <w:p w:rsidR="00CC05BE" w:rsidRDefault="006C3820" w:rsidP="00F77182">
      <w:pPr>
        <w:pStyle w:val="SR"/>
      </w:pPr>
      <w:r>
        <w:t>Waverly believes her “twelve-</w:t>
      </w:r>
      <w:r w:rsidR="003D4BD0">
        <w:t>pack of Life Savers” and her brother Winston’s “authentic mi</w:t>
      </w:r>
      <w:r>
        <w:t>niature replica of a World War II submarine” are some of</w:t>
      </w:r>
      <w:r w:rsidR="003D4BD0">
        <w:t xml:space="preserve"> “</w:t>
      </w:r>
      <w:r>
        <w:t xml:space="preserve">the </w:t>
      </w:r>
      <w:r w:rsidR="003D4BD0">
        <w:t>nicest ones” and that they both “chose wisely” (</w:t>
      </w:r>
      <w:r w:rsidR="00BC7FE5">
        <w:t xml:space="preserve">p. </w:t>
      </w:r>
      <w:r w:rsidR="003D4BD0">
        <w:t>92). Waverly carefully chooses her present and then “</w:t>
      </w:r>
      <w:proofErr w:type="spellStart"/>
      <w:proofErr w:type="gramStart"/>
      <w:r w:rsidR="003D4BD0">
        <w:t>spen</w:t>
      </w:r>
      <w:proofErr w:type="spellEnd"/>
      <w:r w:rsidR="003D4BD0">
        <w:t>[</w:t>
      </w:r>
      <w:proofErr w:type="spellStart"/>
      <w:proofErr w:type="gramEnd"/>
      <w:r w:rsidR="003D4BD0">
        <w:t>ds</w:t>
      </w:r>
      <w:proofErr w:type="spellEnd"/>
      <w:r w:rsidR="003D4BD0">
        <w:t>] the rest of the party arranging and rearranging the candy”</w:t>
      </w:r>
      <w:r>
        <w:t xml:space="preserve"> (</w:t>
      </w:r>
      <w:r w:rsidR="00BC7FE5">
        <w:t xml:space="preserve">p. </w:t>
      </w:r>
      <w:r>
        <w:t>92). Her brother Vincent, how</w:t>
      </w:r>
      <w:r w:rsidR="003D4BD0">
        <w:t>ever</w:t>
      </w:r>
      <w:r>
        <w:t>,</w:t>
      </w:r>
      <w:r w:rsidR="003D4BD0">
        <w:t xml:space="preserve"> receives what “would have been” a nice gift</w:t>
      </w:r>
      <w:r w:rsidR="00BC7FE5">
        <w:t>—</w:t>
      </w:r>
      <w:r w:rsidR="003D4BD0">
        <w:t>a chess set</w:t>
      </w:r>
      <w:r w:rsidR="00BC7FE5">
        <w:t xml:space="preserve">. </w:t>
      </w:r>
      <w:proofErr w:type="gramStart"/>
      <w:r w:rsidR="00BC7FE5">
        <w:t>B</w:t>
      </w:r>
      <w:r w:rsidR="003D4BD0">
        <w:t>ut</w:t>
      </w:r>
      <w:proofErr w:type="gramEnd"/>
      <w:r w:rsidR="003D4BD0">
        <w:t xml:space="preserve"> the fact that it is used means that it is not a nice gift</w:t>
      </w:r>
      <w:r>
        <w:t xml:space="preserve"> (</w:t>
      </w:r>
      <w:r w:rsidR="00BC7FE5">
        <w:t xml:space="preserve">p. </w:t>
      </w:r>
      <w:r>
        <w:t>93)</w:t>
      </w:r>
      <w:r w:rsidR="003D4BD0">
        <w:t>. The phrase “would have been” indicates that it had the possibility to be good, but that it is not.</w:t>
      </w:r>
      <w:r w:rsidR="00450B25">
        <w:t xml:space="preserve"> </w:t>
      </w:r>
    </w:p>
    <w:p w:rsidR="00AD3AF1" w:rsidRDefault="00416299" w:rsidP="00F77182">
      <w:pPr>
        <w:pStyle w:val="TA"/>
      </w:pPr>
      <w:r>
        <w:t>Lead a brief full-</w:t>
      </w:r>
      <w:r w:rsidR="00AD3AF1">
        <w:t xml:space="preserve">class share out of student observations, </w:t>
      </w:r>
      <w:r w:rsidR="000A333A">
        <w:t xml:space="preserve">and </w:t>
      </w:r>
      <w:r w:rsidR="00AD3AF1">
        <w:t xml:space="preserve">then pose </w:t>
      </w:r>
      <w:r>
        <w:t>the following question for full-</w:t>
      </w:r>
      <w:r w:rsidR="00AD3AF1">
        <w:t xml:space="preserve">class discussion. Allow students a moment to jot down their initial responses before beginning to discuss with the whole class. </w:t>
      </w:r>
    </w:p>
    <w:p w:rsidR="00AD3AF1" w:rsidRDefault="00AD3AF1" w:rsidP="00F77182">
      <w:pPr>
        <w:pStyle w:val="Q"/>
      </w:pPr>
      <w:r>
        <w:t>What purpose does Waverly, the narrator, have for recounting the story of the Christmas party?</w:t>
      </w:r>
    </w:p>
    <w:p w:rsidR="003D4BD0" w:rsidRDefault="00BC7FE5" w:rsidP="00F77182">
      <w:pPr>
        <w:pStyle w:val="SR"/>
      </w:pPr>
      <w:r>
        <w:t>T</w:t>
      </w:r>
      <w:r w:rsidR="00AD3AF1">
        <w:t xml:space="preserve">he origin of the chess set </w:t>
      </w:r>
      <w:r>
        <w:t xml:space="preserve">is </w:t>
      </w:r>
      <w:r w:rsidR="00AD3AF1">
        <w:t>the purpose for telling this story. The first sentence of this section begins with the chess set, then moves into telling the story of the Christmas party, and ends with the chess set. The chess set must be important, and this is the story of how Waverly’s brother got the chess set.</w:t>
      </w:r>
    </w:p>
    <w:p w:rsidR="00F5501E" w:rsidRPr="00563CB8" w:rsidRDefault="00AA248C" w:rsidP="00F77182">
      <w:pPr>
        <w:pStyle w:val="LearningSequenceHeader0"/>
      </w:pPr>
      <w:r>
        <w:lastRenderedPageBreak/>
        <w:t>Activity 5</w:t>
      </w:r>
      <w:r w:rsidR="00F5501E" w:rsidRPr="00563CB8">
        <w:t xml:space="preserve">: </w:t>
      </w:r>
      <w:r>
        <w:t>Quick Write</w:t>
      </w:r>
      <w:r w:rsidR="00F5501E" w:rsidRPr="00563CB8">
        <w:tab/>
      </w:r>
      <w:r w:rsidR="00D8799F">
        <w:t>10</w:t>
      </w:r>
      <w:r w:rsidR="00F5501E" w:rsidRPr="00563CB8">
        <w:t>%</w:t>
      </w:r>
    </w:p>
    <w:p w:rsidR="002216BF" w:rsidRDefault="0059075B">
      <w:pPr>
        <w:pStyle w:val="TA"/>
        <w:rPr>
          <w:shd w:val="clear" w:color="auto" w:fill="FFFFFF"/>
        </w:rPr>
      </w:pPr>
      <w:r>
        <w:rPr>
          <w:shd w:val="clear" w:color="auto" w:fill="FFFFFF"/>
        </w:rPr>
        <w:t>Instruct students to respond briefly in writing to the following prompt:</w:t>
      </w:r>
    </w:p>
    <w:p w:rsidR="002216BF" w:rsidRDefault="0092128B">
      <w:pPr>
        <w:pStyle w:val="Q"/>
      </w:pPr>
      <w:r>
        <w:t>How does your understanding of Waverly develop over the course of this passage?</w:t>
      </w:r>
    </w:p>
    <w:p w:rsidR="002216BF" w:rsidRDefault="00D45AA9">
      <w:pPr>
        <w:pStyle w:val="TA"/>
      </w:pPr>
      <w:r w:rsidRPr="00D45AA9">
        <w:t xml:space="preserve">Instruct students to look at their text and notes to find evidence. Remind students to use the Short Response </w:t>
      </w:r>
      <w:r w:rsidR="00416299" w:rsidRPr="00D45AA9">
        <w:t xml:space="preserve">Rubric </w:t>
      </w:r>
      <w:r w:rsidR="00416299">
        <w:t xml:space="preserve">and </w:t>
      </w:r>
      <w:r w:rsidRPr="00D45AA9">
        <w:t xml:space="preserve">Checklist to guide their written responses. </w:t>
      </w:r>
    </w:p>
    <w:p w:rsidR="002216BF" w:rsidRDefault="0059075B">
      <w:pPr>
        <w:pStyle w:val="SA"/>
      </w:pPr>
      <w:r w:rsidRPr="0059075B">
        <w:rPr>
          <w:color w:val="000000"/>
          <w:sz w:val="23"/>
          <w:szCs w:val="23"/>
          <w:shd w:val="clear" w:color="auto" w:fill="FFFFFF"/>
        </w:rPr>
        <w:t>Students</w:t>
      </w:r>
      <w:r w:rsidR="00BC7FE5">
        <w:rPr>
          <w:color w:val="000000"/>
          <w:sz w:val="23"/>
          <w:szCs w:val="23"/>
          <w:shd w:val="clear" w:color="auto" w:fill="FFFFFF"/>
        </w:rPr>
        <w:t xml:space="preserve"> read the assessment and</w:t>
      </w:r>
      <w:r w:rsidRPr="0059075B">
        <w:rPr>
          <w:color w:val="000000"/>
          <w:sz w:val="23"/>
          <w:szCs w:val="23"/>
          <w:shd w:val="clear" w:color="auto" w:fill="FFFFFF"/>
        </w:rPr>
        <w:t xml:space="preserve"> listen. </w:t>
      </w:r>
    </w:p>
    <w:p w:rsidR="002216BF" w:rsidRDefault="00D45AA9">
      <w:pPr>
        <w:pStyle w:val="IN"/>
      </w:pPr>
      <w:r w:rsidRPr="00D45AA9">
        <w:t>Display the prompt for students to see, or provide the prompt in hard copy.</w:t>
      </w:r>
    </w:p>
    <w:p w:rsidR="00D13D35" w:rsidRDefault="00D45AA9">
      <w:pPr>
        <w:pStyle w:val="SA"/>
      </w:pPr>
      <w:r w:rsidRPr="00D45AA9">
        <w:t xml:space="preserve">Students independently answer the prompt, using evidence from the text. </w:t>
      </w:r>
    </w:p>
    <w:p w:rsidR="002216BF" w:rsidRDefault="00D45AA9" w:rsidP="00D13D35">
      <w:pPr>
        <w:pStyle w:val="SR"/>
      </w:pPr>
      <w:r w:rsidRPr="00D45AA9">
        <w:t>See the High Performance Response at the beginning of this lesson.</w:t>
      </w:r>
    </w:p>
    <w:p w:rsidR="00F5501E" w:rsidRPr="00563CB8" w:rsidRDefault="00F5501E" w:rsidP="00F77182">
      <w:pPr>
        <w:pStyle w:val="LearningSequenceHeader0"/>
      </w:pPr>
      <w:r w:rsidRPr="00563CB8">
        <w:t xml:space="preserve">Activity </w:t>
      </w:r>
      <w:r w:rsidR="00AA248C">
        <w:t>6</w:t>
      </w:r>
      <w:r w:rsidRPr="00563CB8">
        <w:t xml:space="preserve">: </w:t>
      </w:r>
      <w:r w:rsidR="00AA248C">
        <w:t>Closing</w:t>
      </w:r>
      <w:r w:rsidR="00AA248C">
        <w:tab/>
        <w:t>5</w:t>
      </w:r>
      <w:r w:rsidRPr="00563CB8">
        <w:t>%</w:t>
      </w:r>
    </w:p>
    <w:p w:rsidR="0066552C" w:rsidRDefault="00D8799F" w:rsidP="00BC7FE5">
      <w:pPr>
        <w:pStyle w:val="TA"/>
      </w:pPr>
      <w:r w:rsidRPr="00C56749">
        <w:t xml:space="preserve">Display and distribute the homework assignment. </w:t>
      </w:r>
      <w:r w:rsidR="00AA248C" w:rsidRPr="00C56749">
        <w:t xml:space="preserve">Instruct students that for homework they will respond briefly in writing to the following prompt: </w:t>
      </w:r>
    </w:p>
    <w:p w:rsidR="00F5501E" w:rsidRDefault="00AA248C" w:rsidP="0066552C">
      <w:pPr>
        <w:pStyle w:val="Q"/>
      </w:pPr>
      <w:r w:rsidRPr="00C56749">
        <w:t>How does the relationship between Waverly’s thoughts and actions compare to the relationship between her mother’s actions and thoughts?</w:t>
      </w:r>
    </w:p>
    <w:p w:rsidR="00192794" w:rsidRDefault="00192794" w:rsidP="00BC7FE5">
      <w:pPr>
        <w:pStyle w:val="TA"/>
      </w:pPr>
      <w:r>
        <w:t xml:space="preserve">Additionally, instruct students to preview the next lesson’s text, from </w:t>
      </w:r>
      <w:r w:rsidRPr="008A5430">
        <w:rPr>
          <w:color w:val="000000"/>
        </w:rPr>
        <w:t>“</w:t>
      </w:r>
      <w:r w:rsidRPr="008A5430">
        <w:t>I watched Vincent</w:t>
      </w:r>
      <w:r>
        <w:t xml:space="preserve"> and Winston play during Christmas week</w:t>
      </w:r>
      <w:r w:rsidRPr="008A5430">
        <w:t>” through “</w:t>
      </w:r>
      <w:r>
        <w:t xml:space="preserve">thrown back at </w:t>
      </w:r>
      <w:r w:rsidRPr="008A5430">
        <w:t>my opp</w:t>
      </w:r>
      <w:r>
        <w:t>onent for good measure” (pp. 93</w:t>
      </w:r>
      <w:r w:rsidR="003C6421">
        <w:t>–</w:t>
      </w:r>
      <w:r w:rsidRPr="008A5430">
        <w:t>98)</w:t>
      </w:r>
      <w:r>
        <w:t xml:space="preserve"> and annotate according to the protocols established in 10.1.1 Lesson 1.</w:t>
      </w:r>
    </w:p>
    <w:p w:rsidR="002216BF" w:rsidRDefault="00464C03">
      <w:pPr>
        <w:pStyle w:val="TA"/>
        <w:rPr>
          <w:i/>
        </w:rPr>
      </w:pPr>
      <w:r>
        <w:t>Provide the follow</w:t>
      </w:r>
      <w:r w:rsidR="0034140F">
        <w:t>ing</w:t>
      </w:r>
      <w:r>
        <w:t xml:space="preserve"> definitions to support student reading: </w:t>
      </w:r>
    </w:p>
    <w:p w:rsidR="004A5FB3" w:rsidRPr="008A5430" w:rsidRDefault="004A5FB3" w:rsidP="00C57134">
      <w:pPr>
        <w:pStyle w:val="BulletedList"/>
      </w:pPr>
      <w:r>
        <w:t>a</w:t>
      </w:r>
      <w:r w:rsidRPr="008A5430">
        <w:t>ncestral (adj.) – descended</w:t>
      </w:r>
      <w:r>
        <w:t xml:space="preserve"> or claimed</w:t>
      </w:r>
      <w:r w:rsidRPr="008A5430">
        <w:t xml:space="preserve"> from ancestors</w:t>
      </w:r>
    </w:p>
    <w:p w:rsidR="004A5FB3" w:rsidRPr="008A5430" w:rsidRDefault="004A5FB3" w:rsidP="00C57134">
      <w:pPr>
        <w:pStyle w:val="BulletedList"/>
      </w:pPr>
      <w:r>
        <w:t>p</w:t>
      </w:r>
      <w:r w:rsidRPr="008A5430">
        <w:t>awn (n.) – chess piece of lowest value</w:t>
      </w:r>
    </w:p>
    <w:p w:rsidR="004A5FB3" w:rsidRPr="008A5430" w:rsidRDefault="004A5FB3" w:rsidP="00C57134">
      <w:pPr>
        <w:pStyle w:val="BulletedList"/>
      </w:pPr>
      <w:r>
        <w:t>a</w:t>
      </w:r>
      <w:r w:rsidRPr="008A5430">
        <w:t xml:space="preserve">dversaries (n.) – </w:t>
      </w:r>
      <w:r>
        <w:t>people</w:t>
      </w:r>
      <w:r w:rsidRPr="008A5430">
        <w:t xml:space="preserve"> or force</w:t>
      </w:r>
      <w:r>
        <w:t>s</w:t>
      </w:r>
      <w:r w:rsidRPr="008A5430">
        <w:t xml:space="preserve"> that oppose or attack</w:t>
      </w:r>
      <w:r>
        <w:t>;</w:t>
      </w:r>
      <w:r w:rsidRPr="008A5430">
        <w:t xml:space="preserve"> enem</w:t>
      </w:r>
      <w:r>
        <w:t>ies</w:t>
      </w:r>
    </w:p>
    <w:p w:rsidR="004A5FB3" w:rsidRPr="008A5430" w:rsidRDefault="004A5FB3" w:rsidP="00C57134">
      <w:pPr>
        <w:pStyle w:val="BulletedList"/>
      </w:pPr>
      <w:proofErr w:type="spellStart"/>
      <w:r w:rsidRPr="008A5430">
        <w:t>Hopalong</w:t>
      </w:r>
      <w:proofErr w:type="spellEnd"/>
      <w:r w:rsidRPr="008A5430">
        <w:t xml:space="preserve"> Cassidy (n.) – fictional cowboy, popular in the 1950s</w:t>
      </w:r>
    </w:p>
    <w:p w:rsidR="004A5FB3" w:rsidRPr="008A5430" w:rsidRDefault="004A5FB3" w:rsidP="00C57134">
      <w:pPr>
        <w:pStyle w:val="BulletedList"/>
      </w:pPr>
      <w:r>
        <w:t>b</w:t>
      </w:r>
      <w:r w:rsidRPr="008A5430">
        <w:t>enevolently (ad</w:t>
      </w:r>
      <w:r>
        <w:t>v</w:t>
      </w:r>
      <w:r w:rsidRPr="008A5430">
        <w:t>.) –</w:t>
      </w:r>
      <w:r>
        <w:t xml:space="preserve"> characterized by or expressing goodwill or kindly feelings</w:t>
      </w:r>
    </w:p>
    <w:p w:rsidR="004A5FB3" w:rsidRPr="008A5430" w:rsidRDefault="004A5FB3" w:rsidP="00C57134">
      <w:pPr>
        <w:pStyle w:val="BulletedList"/>
      </w:pPr>
      <w:r w:rsidRPr="008A5430">
        <w:t>Tao (n.) – a Chinese philosophy of truth</w:t>
      </w:r>
    </w:p>
    <w:p w:rsidR="004A5FB3" w:rsidRPr="008A5430" w:rsidRDefault="004A5FB3" w:rsidP="00C57134">
      <w:pPr>
        <w:pStyle w:val="BulletedList"/>
      </w:pPr>
      <w:r w:rsidRPr="008A5430">
        <w:t>Bobby Fisher (n.) – youngest ever chess grandmaster, famous in the 1960s</w:t>
      </w:r>
    </w:p>
    <w:p w:rsidR="0089409C" w:rsidRPr="0089409C" w:rsidRDefault="004A5FB3" w:rsidP="00C57134">
      <w:pPr>
        <w:pStyle w:val="BulletedList"/>
      </w:pPr>
      <w:r>
        <w:t>m</w:t>
      </w:r>
      <w:r w:rsidRPr="008A5430">
        <w:t>alodorous (adj.) –</w:t>
      </w:r>
      <w:r>
        <w:t xml:space="preserve"> having an unpleasant or offensive odor; smelling bad</w:t>
      </w:r>
    </w:p>
    <w:p w:rsidR="002216BF" w:rsidRDefault="00464C03">
      <w:pPr>
        <w:pStyle w:val="SA"/>
      </w:pPr>
      <w:r>
        <w:t>Students follow along.</w:t>
      </w:r>
    </w:p>
    <w:p w:rsidR="00C4787C" w:rsidRDefault="00C4787C" w:rsidP="00A24DAB">
      <w:pPr>
        <w:pStyle w:val="Heading1"/>
      </w:pPr>
      <w:r>
        <w:lastRenderedPageBreak/>
        <w:t>Homework</w:t>
      </w:r>
    </w:p>
    <w:p w:rsidR="0066552C" w:rsidRDefault="003C6421" w:rsidP="00996E22">
      <w:r w:rsidRPr="00C56749">
        <w:t>Re</w:t>
      </w:r>
      <w:r>
        <w:t>spond briefly to the following</w:t>
      </w:r>
      <w:r w:rsidRPr="00C56749">
        <w:t xml:space="preserve"> </w:t>
      </w:r>
      <w:r w:rsidR="00AA248C" w:rsidRPr="00C56749">
        <w:t xml:space="preserve">writing prompt: </w:t>
      </w:r>
    </w:p>
    <w:p w:rsidR="00355A11" w:rsidRPr="00355A11" w:rsidRDefault="00AA248C" w:rsidP="00DC04F3">
      <w:pPr>
        <w:pStyle w:val="Q"/>
      </w:pPr>
      <w:r w:rsidRPr="00C56749">
        <w:t>How does the relationship between Waverly’s thoughts and actions compare to the relationship between her moth</w:t>
      </w:r>
      <w:r w:rsidR="00996E22" w:rsidRPr="00C56749">
        <w:t>er’s actions and thoughts?</w:t>
      </w:r>
      <w:bookmarkStart w:id="4" w:name="_GoBack"/>
      <w:bookmarkEnd w:id="4"/>
    </w:p>
    <w:sectPr w:rsidR="00355A11" w:rsidRPr="00355A11"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8C" w:rsidRDefault="00913D8C" w:rsidP="00C02EC2">
      <w:r>
        <w:separator/>
      </w:r>
    </w:p>
    <w:p w:rsidR="00913D8C" w:rsidRDefault="00913D8C" w:rsidP="00C02EC2"/>
  </w:endnote>
  <w:endnote w:type="continuationSeparator" w:id="0">
    <w:p w:rsidR="00913D8C" w:rsidRDefault="00913D8C" w:rsidP="00C02EC2">
      <w:r>
        <w:continuationSeparator/>
      </w:r>
    </w:p>
    <w:p w:rsidR="00913D8C" w:rsidRDefault="00913D8C"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2EE2A735-9D6B-4515-A015-8041AB9B114B}"/>
  </w:font>
  <w:font w:name="Times New Roman">
    <w:panose1 w:val="02020603050405020304"/>
    <w:charset w:val="00"/>
    <w:family w:val="roman"/>
    <w:pitch w:val="variable"/>
    <w:sig w:usb0="E0002AFF" w:usb1="C0007841" w:usb2="00000009" w:usb3="00000000" w:csb0="000001FF" w:csb1="00000000"/>
    <w:embedRegular r:id="rId2" w:subsetted="1" w:fontKey="{3BFA17CD-98B2-4144-AE6A-7B6FBC2410B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5" w:rsidRDefault="00A062B6" w:rsidP="00C02EC2">
    <w:pPr>
      <w:pStyle w:val="Footer"/>
      <w:rPr>
        <w:rStyle w:val="PageNumber"/>
        <w:rFonts w:ascii="Calibri" w:hAnsi="Calibri"/>
        <w:sz w:val="22"/>
      </w:rPr>
    </w:pPr>
    <w:r>
      <w:rPr>
        <w:rStyle w:val="PageNumber"/>
      </w:rPr>
      <w:fldChar w:fldCharType="begin"/>
    </w:r>
    <w:r w:rsidR="008F7405">
      <w:rPr>
        <w:rStyle w:val="PageNumber"/>
      </w:rPr>
      <w:instrText xml:space="preserve">PAGE  </w:instrText>
    </w:r>
    <w:r>
      <w:rPr>
        <w:rStyle w:val="PageNumber"/>
      </w:rPr>
      <w:fldChar w:fldCharType="end"/>
    </w:r>
  </w:p>
  <w:p w:rsidR="008F7405" w:rsidRDefault="008F7405" w:rsidP="00C02EC2">
    <w:pPr>
      <w:pStyle w:val="Footer"/>
    </w:pPr>
  </w:p>
  <w:p w:rsidR="008F7405" w:rsidRDefault="008F7405" w:rsidP="00C02EC2"/>
  <w:p w:rsidR="008F7405" w:rsidRDefault="008F7405"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5" w:rsidRPr="00563CB8" w:rsidRDefault="008F7405"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F7405">
      <w:trPr>
        <w:trHeight w:val="705"/>
      </w:trPr>
      <w:tc>
        <w:tcPr>
          <w:tcW w:w="4609" w:type="dxa"/>
          <w:shd w:val="clear" w:color="auto" w:fill="auto"/>
          <w:vAlign w:val="center"/>
        </w:tcPr>
        <w:p w:rsidR="008F7405" w:rsidRPr="00DF0C51" w:rsidRDefault="008F7405" w:rsidP="00DF0C51">
          <w:pPr>
            <w:pStyle w:val="FooterText"/>
            <w:rPr>
              <w:b w:val="0"/>
            </w:rPr>
          </w:pPr>
          <w:r w:rsidRPr="00DF0C51">
            <w:t>File</w:t>
          </w:r>
          <w:r w:rsidR="003C5385">
            <w:rPr>
              <w:b w:val="0"/>
            </w:rPr>
            <w:t>: 10.1.3</w:t>
          </w:r>
          <w:r w:rsidRPr="00DF0C51">
            <w:rPr>
              <w:b w:val="0"/>
            </w:rPr>
            <w:t xml:space="preserve"> Lesson 2 </w:t>
          </w:r>
          <w:r w:rsidRPr="00DF0C51">
            <w:t>Date</w:t>
          </w:r>
          <w:r w:rsidRPr="00DF0C51">
            <w:rPr>
              <w:b w:val="0"/>
            </w:rPr>
            <w:t xml:space="preserve">: </w:t>
          </w:r>
          <w:r w:rsidR="006B45D3">
            <w:rPr>
              <w:b w:val="0"/>
            </w:rPr>
            <w:t>2</w:t>
          </w:r>
          <w:r w:rsidRPr="00DF0C51">
            <w:rPr>
              <w:b w:val="0"/>
            </w:rPr>
            <w:t>/</w:t>
          </w:r>
          <w:r w:rsidR="003848E4">
            <w:rPr>
              <w:b w:val="0"/>
            </w:rPr>
            <w:t>3</w:t>
          </w:r>
          <w:r w:rsidRPr="00DF0C51">
            <w:rPr>
              <w:b w:val="0"/>
            </w:rPr>
            <w:t xml:space="preserve">/14 </w:t>
          </w:r>
          <w:r w:rsidRPr="00DF0C51">
            <w:t>Classroom Use</w:t>
          </w:r>
          <w:r w:rsidR="006B45D3">
            <w:rPr>
              <w:b w:val="0"/>
            </w:rPr>
            <w:t>: Starting 2</w:t>
          </w:r>
          <w:r w:rsidRPr="00DF0C51">
            <w:rPr>
              <w:b w:val="0"/>
            </w:rPr>
            <w:t>/2014</w:t>
          </w:r>
        </w:p>
        <w:p w:rsidR="008F7405" w:rsidRPr="00DF0C51" w:rsidRDefault="008F7405" w:rsidP="00DF0C51">
          <w:pPr>
            <w:pStyle w:val="FooterText"/>
            <w:rPr>
              <w:b w:val="0"/>
              <w:i/>
            </w:rPr>
          </w:pPr>
          <w:proofErr w:type="gramStart"/>
          <w:r w:rsidRPr="00DF0C51">
            <w:rPr>
              <w:b w:val="0"/>
            </w:rPr>
            <w:t>© 2014 Public Consulting Group.</w:t>
          </w:r>
          <w:proofErr w:type="gramEnd"/>
          <w:r w:rsidRPr="00DF0C51">
            <w:rPr>
              <w:b w:val="0"/>
            </w:rPr>
            <w:t xml:space="preserve"> </w:t>
          </w:r>
          <w:r w:rsidRPr="00DF0C51">
            <w:rPr>
              <w:b w:val="0"/>
              <w:i/>
            </w:rPr>
            <w:t xml:space="preserve">This work is licensed under a </w:t>
          </w:r>
        </w:p>
        <w:p w:rsidR="008F7405" w:rsidRPr="00DF0C51" w:rsidRDefault="008F7405" w:rsidP="00DF0C51">
          <w:pPr>
            <w:pStyle w:val="FooterText"/>
            <w:rPr>
              <w:b w:val="0"/>
              <w:i/>
              <w:sz w:val="12"/>
            </w:rPr>
          </w:pPr>
          <w:r w:rsidRPr="00DF0C51">
            <w:rPr>
              <w:b w:val="0"/>
              <w:i/>
              <w:sz w:val="12"/>
            </w:rPr>
            <w:t>Creative Commons Attribution-</w:t>
          </w:r>
          <w:proofErr w:type="spellStart"/>
          <w:r w:rsidRPr="00DF0C51">
            <w:rPr>
              <w:b w:val="0"/>
              <w:i/>
              <w:sz w:val="12"/>
            </w:rPr>
            <w:t>NonCommercial</w:t>
          </w:r>
          <w:proofErr w:type="spellEnd"/>
          <w:r w:rsidRPr="00DF0C51">
            <w:rPr>
              <w:b w:val="0"/>
              <w:i/>
              <w:sz w:val="12"/>
            </w:rPr>
            <w:t>-</w:t>
          </w:r>
          <w:proofErr w:type="spellStart"/>
          <w:r w:rsidRPr="00DF0C51">
            <w:rPr>
              <w:b w:val="0"/>
              <w:i/>
              <w:sz w:val="12"/>
            </w:rPr>
            <w:t>ShareAlike</w:t>
          </w:r>
          <w:proofErr w:type="spellEnd"/>
          <w:r w:rsidRPr="00DF0C51">
            <w:rPr>
              <w:b w:val="0"/>
              <w:i/>
              <w:sz w:val="12"/>
            </w:rPr>
            <w:t xml:space="preserve"> 3.0 </w:t>
          </w:r>
          <w:proofErr w:type="spellStart"/>
          <w:r w:rsidRPr="00DF0C51">
            <w:rPr>
              <w:b w:val="0"/>
              <w:i/>
              <w:sz w:val="12"/>
            </w:rPr>
            <w:t>Unported</w:t>
          </w:r>
          <w:proofErr w:type="spellEnd"/>
          <w:r w:rsidRPr="00DF0C51">
            <w:rPr>
              <w:b w:val="0"/>
              <w:i/>
              <w:sz w:val="12"/>
            </w:rPr>
            <w:t xml:space="preserve"> License</w:t>
          </w:r>
        </w:p>
        <w:p w:rsidR="008F7405" w:rsidRPr="002E4C92" w:rsidRDefault="00A062B6"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8F7405"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8F7405" w:rsidRPr="002E4C92" w:rsidRDefault="00A062B6"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F740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C5385">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8F7405" w:rsidRPr="002E4C92" w:rsidRDefault="008F7405"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F7405" w:rsidRPr="00563CB8" w:rsidRDefault="008F7405"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8C" w:rsidRDefault="00913D8C" w:rsidP="00C02EC2">
      <w:r>
        <w:separator/>
      </w:r>
    </w:p>
    <w:p w:rsidR="00913D8C" w:rsidRDefault="00913D8C" w:rsidP="00C02EC2"/>
  </w:footnote>
  <w:footnote w:type="continuationSeparator" w:id="0">
    <w:p w:rsidR="00913D8C" w:rsidRDefault="00913D8C" w:rsidP="00C02EC2">
      <w:r>
        <w:continuationSeparator/>
      </w:r>
    </w:p>
    <w:p w:rsidR="00913D8C" w:rsidRDefault="00913D8C"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F7405" w:rsidRPr="00563CB8">
      <w:tc>
        <w:tcPr>
          <w:tcW w:w="3708" w:type="dxa"/>
          <w:shd w:val="clear" w:color="auto" w:fill="auto"/>
        </w:tcPr>
        <w:p w:rsidR="008F7405" w:rsidRPr="00563CB8" w:rsidRDefault="008F7405" w:rsidP="00DF0C51">
          <w:pPr>
            <w:pStyle w:val="PageHeader0"/>
          </w:pPr>
          <w:r w:rsidRPr="00563CB8">
            <w:t>NYS Common Core ELA &amp; Literacy Curriculum</w:t>
          </w:r>
        </w:p>
      </w:tc>
      <w:tc>
        <w:tcPr>
          <w:tcW w:w="2430" w:type="dxa"/>
          <w:shd w:val="clear" w:color="auto" w:fill="auto"/>
          <w:vAlign w:val="center"/>
        </w:tcPr>
        <w:p w:rsidR="008F7405" w:rsidRPr="00DF0C51" w:rsidRDefault="008F7405" w:rsidP="00563CB8">
          <w:pPr>
            <w:spacing w:before="120" w:after="120"/>
            <w:jc w:val="center"/>
          </w:pPr>
          <w:r w:rsidRPr="00DF0C51">
            <w:t>D R A F T</w:t>
          </w:r>
        </w:p>
      </w:tc>
      <w:tc>
        <w:tcPr>
          <w:tcW w:w="3438" w:type="dxa"/>
          <w:shd w:val="clear" w:color="auto" w:fill="auto"/>
        </w:tcPr>
        <w:p w:rsidR="008F7405" w:rsidRPr="00450B25" w:rsidRDefault="008F7405" w:rsidP="00DF0C51">
          <w:pPr>
            <w:pStyle w:val="PageHeader0"/>
            <w:rPr>
              <w:b w:val="0"/>
            </w:rPr>
          </w:pPr>
          <w:r w:rsidRPr="00450B25">
            <w:rPr>
              <w:b w:val="0"/>
            </w:rPr>
            <w:t>Grade 10 • Module 1 • Unit 3 • Lesson 2</w:t>
          </w:r>
        </w:p>
      </w:tc>
    </w:tr>
  </w:tbl>
  <w:p w:rsidR="008F7405" w:rsidRDefault="008F7405"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E8CC90"/>
    <w:lvl w:ilvl="0">
      <w:start w:val="1"/>
      <w:numFmt w:val="decimal"/>
      <w:lvlText w:val="%1."/>
      <w:lvlJc w:val="left"/>
      <w:pPr>
        <w:tabs>
          <w:tab w:val="num" w:pos="1800"/>
        </w:tabs>
        <w:ind w:left="1800" w:hanging="360"/>
      </w:pPr>
    </w:lvl>
  </w:abstractNum>
  <w:abstractNum w:abstractNumId="1">
    <w:nsid w:val="FFFFFF7F"/>
    <w:multiLevelType w:val="singleLevel"/>
    <w:tmpl w:val="6BA63666"/>
    <w:lvl w:ilvl="0">
      <w:start w:val="1"/>
      <w:numFmt w:val="decimal"/>
      <w:lvlText w:val="%1."/>
      <w:lvlJc w:val="left"/>
      <w:pPr>
        <w:tabs>
          <w:tab w:val="num" w:pos="720"/>
        </w:tabs>
        <w:ind w:left="720" w:hanging="360"/>
      </w:pPr>
    </w:lvl>
  </w:abstractNum>
  <w:abstractNum w:abstractNumId="2">
    <w:nsid w:val="05C911EE"/>
    <w:multiLevelType w:val="hybridMultilevel"/>
    <w:tmpl w:val="D34246A4"/>
    <w:lvl w:ilvl="0" w:tplc="E23E12A4">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613CC"/>
    <w:multiLevelType w:val="hybridMultilevel"/>
    <w:tmpl w:val="59EC0E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Web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eb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ebdings"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4CF5478"/>
    <w:multiLevelType w:val="hybridMultilevel"/>
    <w:tmpl w:val="D3C002BE"/>
    <w:lvl w:ilvl="0" w:tplc="9B8268E2">
      <w:start w:val="1"/>
      <w:numFmt w:val="decimal"/>
      <w:pStyle w:val="NumberedList"/>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73B79"/>
    <w:multiLevelType w:val="hybridMultilevel"/>
    <w:tmpl w:val="8940FCD2"/>
    <w:lvl w:ilvl="0" w:tplc="B4769F78">
      <w:start w:val="1"/>
      <w:numFmt w:val="bullet"/>
      <w:pStyle w:val="SR1"/>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Web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Web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Webdings"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5995041F"/>
    <w:multiLevelType w:val="hybridMultilevel"/>
    <w:tmpl w:val="0832E2B6"/>
    <w:lvl w:ilvl="0" w:tplc="E5325B22">
      <w:start w:val="1"/>
      <w:numFmt w:val="bullet"/>
      <w:pStyle w:val="SA2"/>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Web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Web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Webdings"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AC57447"/>
    <w:multiLevelType w:val="hybridMultilevel"/>
    <w:tmpl w:val="3E7A38EC"/>
    <w:lvl w:ilvl="0" w:tplc="42F40CC8">
      <w:start w:val="1"/>
      <w:numFmt w:val="bullet"/>
      <w:pStyle w:val="BulletedLis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4939C6"/>
    <w:multiLevelType w:val="hybridMultilevel"/>
    <w:tmpl w:val="E73C6760"/>
    <w:lvl w:ilvl="0" w:tplc="4FFC07E6">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Web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eb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ebdings"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Webdings" w:hint="default"/>
      </w:rPr>
    </w:lvl>
    <w:lvl w:ilvl="1" w:tplc="04090003" w:tentative="1">
      <w:start w:val="1"/>
      <w:numFmt w:val="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35755"/>
    <w:multiLevelType w:val="hybridMultilevel"/>
    <w:tmpl w:val="34029460"/>
    <w:lvl w:ilvl="0" w:tplc="A5BEFA20">
      <w:start w:val="1"/>
      <w:numFmt w:val="bullet"/>
      <w:pStyle w:val="SR2"/>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8"/>
  </w:num>
  <w:num w:numId="6">
    <w:abstractNumId w:val="2"/>
  </w:num>
  <w:num w:numId="7">
    <w:abstractNumId w:val="10"/>
  </w:num>
  <w:num w:numId="8">
    <w:abstractNumId w:val="5"/>
    <w:lvlOverride w:ilvl="0">
      <w:startOverride w:val="1"/>
    </w:lvlOverride>
  </w:num>
  <w:num w:numId="9">
    <w:abstractNumId w:val="11"/>
  </w:num>
  <w:num w:numId="10">
    <w:abstractNumId w:val="3"/>
  </w:num>
  <w:num w:numId="11">
    <w:abstractNumId w:val="9"/>
  </w:num>
  <w:num w:numId="12">
    <w:abstractNumId w:val="5"/>
    <w:lvlOverride w:ilvl="0">
      <w:startOverride w:val="1"/>
    </w:lvlOverride>
  </w:num>
  <w:num w:numId="13">
    <w:abstractNumId w:val="1"/>
  </w:num>
  <w:num w:numId="14">
    <w:abstractNumId w:val="0"/>
  </w:num>
  <w:num w:numId="15">
    <w:abstractNumId w:val="5"/>
  </w:num>
  <w:num w:numId="16">
    <w:abstractNumId w:val="5"/>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4D5D"/>
    <w:rsid w:val="00020527"/>
    <w:rsid w:val="00021589"/>
    <w:rsid w:val="000235F9"/>
    <w:rsid w:val="00025CEF"/>
    <w:rsid w:val="00034778"/>
    <w:rsid w:val="00053088"/>
    <w:rsid w:val="000554D6"/>
    <w:rsid w:val="00062291"/>
    <w:rsid w:val="0006233C"/>
    <w:rsid w:val="0006776C"/>
    <w:rsid w:val="00071936"/>
    <w:rsid w:val="00075649"/>
    <w:rsid w:val="00080A8A"/>
    <w:rsid w:val="00080FE0"/>
    <w:rsid w:val="0008375F"/>
    <w:rsid w:val="00083B8A"/>
    <w:rsid w:val="000848B2"/>
    <w:rsid w:val="00086A06"/>
    <w:rsid w:val="00090200"/>
    <w:rsid w:val="00092730"/>
    <w:rsid w:val="00092C82"/>
    <w:rsid w:val="00095BBA"/>
    <w:rsid w:val="00096A06"/>
    <w:rsid w:val="00097364"/>
    <w:rsid w:val="000A1206"/>
    <w:rsid w:val="000A26A7"/>
    <w:rsid w:val="000A333A"/>
    <w:rsid w:val="000A3640"/>
    <w:rsid w:val="000B1882"/>
    <w:rsid w:val="000B2662"/>
    <w:rsid w:val="000B3015"/>
    <w:rsid w:val="000B36DD"/>
    <w:rsid w:val="000B3836"/>
    <w:rsid w:val="000B55B3"/>
    <w:rsid w:val="000B6EA7"/>
    <w:rsid w:val="000C0112"/>
    <w:rsid w:val="000C169A"/>
    <w:rsid w:val="000C3A2F"/>
    <w:rsid w:val="000C4439"/>
    <w:rsid w:val="000C4813"/>
    <w:rsid w:val="000C5656"/>
    <w:rsid w:val="000C5893"/>
    <w:rsid w:val="000D0F3D"/>
    <w:rsid w:val="000D0FAE"/>
    <w:rsid w:val="000D75CD"/>
    <w:rsid w:val="000E0B69"/>
    <w:rsid w:val="000E4DBA"/>
    <w:rsid w:val="000F0218"/>
    <w:rsid w:val="000F0920"/>
    <w:rsid w:val="000F192C"/>
    <w:rsid w:val="000F2414"/>
    <w:rsid w:val="000F7D35"/>
    <w:rsid w:val="000F7F56"/>
    <w:rsid w:val="0010235F"/>
    <w:rsid w:val="00110A04"/>
    <w:rsid w:val="0011196A"/>
    <w:rsid w:val="00111A39"/>
    <w:rsid w:val="00111B4C"/>
    <w:rsid w:val="00113501"/>
    <w:rsid w:val="001159C2"/>
    <w:rsid w:val="00121C27"/>
    <w:rsid w:val="001258FD"/>
    <w:rsid w:val="00133528"/>
    <w:rsid w:val="001352AE"/>
    <w:rsid w:val="001362D4"/>
    <w:rsid w:val="001403E1"/>
    <w:rsid w:val="00140413"/>
    <w:rsid w:val="001509EC"/>
    <w:rsid w:val="0015118C"/>
    <w:rsid w:val="00156112"/>
    <w:rsid w:val="00156124"/>
    <w:rsid w:val="00164BBA"/>
    <w:rsid w:val="001657A6"/>
    <w:rsid w:val="001708C2"/>
    <w:rsid w:val="001723D5"/>
    <w:rsid w:val="00175B00"/>
    <w:rsid w:val="0018630D"/>
    <w:rsid w:val="00186355"/>
    <w:rsid w:val="001864E6"/>
    <w:rsid w:val="00186FDA"/>
    <w:rsid w:val="0018762C"/>
    <w:rsid w:val="00192794"/>
    <w:rsid w:val="001945FA"/>
    <w:rsid w:val="00194F1D"/>
    <w:rsid w:val="001A5133"/>
    <w:rsid w:val="001B0794"/>
    <w:rsid w:val="001B1487"/>
    <w:rsid w:val="001C1C99"/>
    <w:rsid w:val="001C35E3"/>
    <w:rsid w:val="001C4C8A"/>
    <w:rsid w:val="001C5188"/>
    <w:rsid w:val="001C6B70"/>
    <w:rsid w:val="001D047B"/>
    <w:rsid w:val="001D0518"/>
    <w:rsid w:val="001D641A"/>
    <w:rsid w:val="001E189E"/>
    <w:rsid w:val="001E2E36"/>
    <w:rsid w:val="001E31B2"/>
    <w:rsid w:val="001F0991"/>
    <w:rsid w:val="001F453C"/>
    <w:rsid w:val="001F6C4F"/>
    <w:rsid w:val="002009F7"/>
    <w:rsid w:val="0020138A"/>
    <w:rsid w:val="002216BF"/>
    <w:rsid w:val="00224590"/>
    <w:rsid w:val="002306FF"/>
    <w:rsid w:val="00231919"/>
    <w:rsid w:val="00240FF7"/>
    <w:rsid w:val="00243276"/>
    <w:rsid w:val="00245B86"/>
    <w:rsid w:val="002516D4"/>
    <w:rsid w:val="00251A7C"/>
    <w:rsid w:val="00251DAB"/>
    <w:rsid w:val="00252D78"/>
    <w:rsid w:val="00255482"/>
    <w:rsid w:val="00260527"/>
    <w:rsid w:val="002606CA"/>
    <w:rsid w:val="002608DA"/>
    <w:rsid w:val="002619B1"/>
    <w:rsid w:val="002635F4"/>
    <w:rsid w:val="00263AF5"/>
    <w:rsid w:val="002661A8"/>
    <w:rsid w:val="002679FE"/>
    <w:rsid w:val="002748DB"/>
    <w:rsid w:val="00274FEB"/>
    <w:rsid w:val="0027509A"/>
    <w:rsid w:val="00276DB9"/>
    <w:rsid w:val="0028184C"/>
    <w:rsid w:val="00284B9E"/>
    <w:rsid w:val="00284FC0"/>
    <w:rsid w:val="002907D2"/>
    <w:rsid w:val="00290F88"/>
    <w:rsid w:val="00293BEA"/>
    <w:rsid w:val="00294961"/>
    <w:rsid w:val="0029527C"/>
    <w:rsid w:val="00297673"/>
    <w:rsid w:val="00297DC5"/>
    <w:rsid w:val="002A21DE"/>
    <w:rsid w:val="002C0245"/>
    <w:rsid w:val="002C02FB"/>
    <w:rsid w:val="002C5F0D"/>
    <w:rsid w:val="002D2220"/>
    <w:rsid w:val="002D5EB9"/>
    <w:rsid w:val="002D632F"/>
    <w:rsid w:val="002E27AE"/>
    <w:rsid w:val="002E4C92"/>
    <w:rsid w:val="002F03D2"/>
    <w:rsid w:val="003067BF"/>
    <w:rsid w:val="00311E81"/>
    <w:rsid w:val="0031618E"/>
    <w:rsid w:val="00316F3A"/>
    <w:rsid w:val="00317306"/>
    <w:rsid w:val="003201AC"/>
    <w:rsid w:val="0032239A"/>
    <w:rsid w:val="00326F6B"/>
    <w:rsid w:val="00335168"/>
    <w:rsid w:val="003368BF"/>
    <w:rsid w:val="003406FA"/>
    <w:rsid w:val="0034140F"/>
    <w:rsid w:val="003440A9"/>
    <w:rsid w:val="00347761"/>
    <w:rsid w:val="00347DD9"/>
    <w:rsid w:val="00350B03"/>
    <w:rsid w:val="00351804"/>
    <w:rsid w:val="00351F18"/>
    <w:rsid w:val="00352361"/>
    <w:rsid w:val="00353081"/>
    <w:rsid w:val="003539EE"/>
    <w:rsid w:val="00355A11"/>
    <w:rsid w:val="00355B9E"/>
    <w:rsid w:val="00362010"/>
    <w:rsid w:val="00364CD8"/>
    <w:rsid w:val="00370C53"/>
    <w:rsid w:val="00372441"/>
    <w:rsid w:val="0037258B"/>
    <w:rsid w:val="00374C35"/>
    <w:rsid w:val="00376DBB"/>
    <w:rsid w:val="00381978"/>
    <w:rsid w:val="003826B0"/>
    <w:rsid w:val="0038382F"/>
    <w:rsid w:val="00383A2A"/>
    <w:rsid w:val="003848E4"/>
    <w:rsid w:val="003851B2"/>
    <w:rsid w:val="003908D2"/>
    <w:rsid w:val="003924D0"/>
    <w:rsid w:val="003A3AB0"/>
    <w:rsid w:val="003A6785"/>
    <w:rsid w:val="003B3DB9"/>
    <w:rsid w:val="003B7708"/>
    <w:rsid w:val="003C2022"/>
    <w:rsid w:val="003C24AD"/>
    <w:rsid w:val="003C2512"/>
    <w:rsid w:val="003C5385"/>
    <w:rsid w:val="003C6421"/>
    <w:rsid w:val="003C6E8E"/>
    <w:rsid w:val="003D02F5"/>
    <w:rsid w:val="003D0F4B"/>
    <w:rsid w:val="003D2591"/>
    <w:rsid w:val="003D2601"/>
    <w:rsid w:val="003D27E3"/>
    <w:rsid w:val="003D3546"/>
    <w:rsid w:val="003D4BD0"/>
    <w:rsid w:val="003D7469"/>
    <w:rsid w:val="003E2C04"/>
    <w:rsid w:val="003E3757"/>
    <w:rsid w:val="003E693A"/>
    <w:rsid w:val="003F2833"/>
    <w:rsid w:val="003F3D65"/>
    <w:rsid w:val="00405198"/>
    <w:rsid w:val="0041147F"/>
    <w:rsid w:val="00416299"/>
    <w:rsid w:val="004179FD"/>
    <w:rsid w:val="00421157"/>
    <w:rsid w:val="0042474E"/>
    <w:rsid w:val="00425E32"/>
    <w:rsid w:val="00432D7F"/>
    <w:rsid w:val="00432DD0"/>
    <w:rsid w:val="00436909"/>
    <w:rsid w:val="00437FD0"/>
    <w:rsid w:val="004402AC"/>
    <w:rsid w:val="004403EE"/>
    <w:rsid w:val="00440948"/>
    <w:rsid w:val="004452D5"/>
    <w:rsid w:val="00446AFD"/>
    <w:rsid w:val="0044785B"/>
    <w:rsid w:val="00450B25"/>
    <w:rsid w:val="004536D7"/>
    <w:rsid w:val="00455FC4"/>
    <w:rsid w:val="00456F88"/>
    <w:rsid w:val="0045725F"/>
    <w:rsid w:val="00457F98"/>
    <w:rsid w:val="00461127"/>
    <w:rsid w:val="00464C03"/>
    <w:rsid w:val="00465A36"/>
    <w:rsid w:val="00470E93"/>
    <w:rsid w:val="004713C2"/>
    <w:rsid w:val="00472F34"/>
    <w:rsid w:val="0047469B"/>
    <w:rsid w:val="00477B3D"/>
    <w:rsid w:val="00482A36"/>
    <w:rsid w:val="00482C15"/>
    <w:rsid w:val="004838D9"/>
    <w:rsid w:val="00484822"/>
    <w:rsid w:val="00485D55"/>
    <w:rsid w:val="0049240F"/>
    <w:rsid w:val="0049409E"/>
    <w:rsid w:val="00496EEC"/>
    <w:rsid w:val="004A15C3"/>
    <w:rsid w:val="004A3F30"/>
    <w:rsid w:val="004A5FB3"/>
    <w:rsid w:val="004A6D9E"/>
    <w:rsid w:val="004B22B8"/>
    <w:rsid w:val="004B552B"/>
    <w:rsid w:val="004C58C8"/>
    <w:rsid w:val="004C602D"/>
    <w:rsid w:val="004C6CD8"/>
    <w:rsid w:val="004D487C"/>
    <w:rsid w:val="004D5473"/>
    <w:rsid w:val="004D7029"/>
    <w:rsid w:val="004E1B0E"/>
    <w:rsid w:val="004E2629"/>
    <w:rsid w:val="004E65DB"/>
    <w:rsid w:val="004F0088"/>
    <w:rsid w:val="004F2363"/>
    <w:rsid w:val="004F62CF"/>
    <w:rsid w:val="004F63BA"/>
    <w:rsid w:val="00502FAD"/>
    <w:rsid w:val="00507DF5"/>
    <w:rsid w:val="005121D2"/>
    <w:rsid w:val="00513C73"/>
    <w:rsid w:val="00513E84"/>
    <w:rsid w:val="005141DA"/>
    <w:rsid w:val="00517918"/>
    <w:rsid w:val="0052385B"/>
    <w:rsid w:val="0052413A"/>
    <w:rsid w:val="0052748A"/>
    <w:rsid w:val="0052769A"/>
    <w:rsid w:val="00527DE8"/>
    <w:rsid w:val="0053050B"/>
    <w:rsid w:val="005324A5"/>
    <w:rsid w:val="00541A6A"/>
    <w:rsid w:val="00542523"/>
    <w:rsid w:val="0054791C"/>
    <w:rsid w:val="0055340D"/>
    <w:rsid w:val="0055385D"/>
    <w:rsid w:val="00561640"/>
    <w:rsid w:val="00563CB8"/>
    <w:rsid w:val="00563DC9"/>
    <w:rsid w:val="005641F5"/>
    <w:rsid w:val="00565871"/>
    <w:rsid w:val="005664DD"/>
    <w:rsid w:val="00567E85"/>
    <w:rsid w:val="00570901"/>
    <w:rsid w:val="005718BA"/>
    <w:rsid w:val="00576E4A"/>
    <w:rsid w:val="005806FE"/>
    <w:rsid w:val="00581401"/>
    <w:rsid w:val="005837C5"/>
    <w:rsid w:val="00583FF7"/>
    <w:rsid w:val="00585771"/>
    <w:rsid w:val="00585A0D"/>
    <w:rsid w:val="005875D8"/>
    <w:rsid w:val="0059075B"/>
    <w:rsid w:val="005927D6"/>
    <w:rsid w:val="00592D68"/>
    <w:rsid w:val="00594108"/>
    <w:rsid w:val="00595905"/>
    <w:rsid w:val="005A40B8"/>
    <w:rsid w:val="005A7968"/>
    <w:rsid w:val="005B22B2"/>
    <w:rsid w:val="005B3D78"/>
    <w:rsid w:val="005B7E6E"/>
    <w:rsid w:val="005C5393"/>
    <w:rsid w:val="005C6019"/>
    <w:rsid w:val="005C7B5F"/>
    <w:rsid w:val="005D4514"/>
    <w:rsid w:val="005D7C72"/>
    <w:rsid w:val="005E0FA3"/>
    <w:rsid w:val="005E2C50"/>
    <w:rsid w:val="005E2E87"/>
    <w:rsid w:val="005F147C"/>
    <w:rsid w:val="005F5D35"/>
    <w:rsid w:val="005F657A"/>
    <w:rsid w:val="00603970"/>
    <w:rsid w:val="006044CD"/>
    <w:rsid w:val="00607856"/>
    <w:rsid w:val="006103E1"/>
    <w:rsid w:val="006124D5"/>
    <w:rsid w:val="00620119"/>
    <w:rsid w:val="0062277B"/>
    <w:rsid w:val="006261E1"/>
    <w:rsid w:val="00626E4A"/>
    <w:rsid w:val="006350B6"/>
    <w:rsid w:val="006375AF"/>
    <w:rsid w:val="00641DC5"/>
    <w:rsid w:val="00643550"/>
    <w:rsid w:val="00643F20"/>
    <w:rsid w:val="00644540"/>
    <w:rsid w:val="00645C3F"/>
    <w:rsid w:val="00651092"/>
    <w:rsid w:val="00653ABB"/>
    <w:rsid w:val="0066211A"/>
    <w:rsid w:val="00663907"/>
    <w:rsid w:val="00663A00"/>
    <w:rsid w:val="0066552C"/>
    <w:rsid w:val="006661AE"/>
    <w:rsid w:val="006667A3"/>
    <w:rsid w:val="0068018C"/>
    <w:rsid w:val="0069247E"/>
    <w:rsid w:val="006A09D6"/>
    <w:rsid w:val="006A3594"/>
    <w:rsid w:val="006A7D52"/>
    <w:rsid w:val="006B0965"/>
    <w:rsid w:val="006B45D3"/>
    <w:rsid w:val="006B61DD"/>
    <w:rsid w:val="006B7CCB"/>
    <w:rsid w:val="006C1219"/>
    <w:rsid w:val="006C3820"/>
    <w:rsid w:val="006D5208"/>
    <w:rsid w:val="006E0981"/>
    <w:rsid w:val="006E4C84"/>
    <w:rsid w:val="006E7A67"/>
    <w:rsid w:val="006E7D3C"/>
    <w:rsid w:val="006F3BD7"/>
    <w:rsid w:val="00706F7A"/>
    <w:rsid w:val="0071568E"/>
    <w:rsid w:val="0072440D"/>
    <w:rsid w:val="00724760"/>
    <w:rsid w:val="00730123"/>
    <w:rsid w:val="0073192F"/>
    <w:rsid w:val="00733C74"/>
    <w:rsid w:val="00737EE7"/>
    <w:rsid w:val="00741955"/>
    <w:rsid w:val="00750E64"/>
    <w:rsid w:val="007623AE"/>
    <w:rsid w:val="0076269D"/>
    <w:rsid w:val="00766336"/>
    <w:rsid w:val="0076658E"/>
    <w:rsid w:val="00772135"/>
    <w:rsid w:val="00772FCA"/>
    <w:rsid w:val="0077398D"/>
    <w:rsid w:val="00796D57"/>
    <w:rsid w:val="00797281"/>
    <w:rsid w:val="007B0EDD"/>
    <w:rsid w:val="007B764B"/>
    <w:rsid w:val="007C0F59"/>
    <w:rsid w:val="007C14C1"/>
    <w:rsid w:val="007C28C6"/>
    <w:rsid w:val="007D1715"/>
    <w:rsid w:val="007D202D"/>
    <w:rsid w:val="007D2F12"/>
    <w:rsid w:val="007E463A"/>
    <w:rsid w:val="007E4E86"/>
    <w:rsid w:val="007E7665"/>
    <w:rsid w:val="007F76FC"/>
    <w:rsid w:val="00804C62"/>
    <w:rsid w:val="00807C6B"/>
    <w:rsid w:val="008139A0"/>
    <w:rsid w:val="00820EF9"/>
    <w:rsid w:val="0082210F"/>
    <w:rsid w:val="008228CD"/>
    <w:rsid w:val="008261D2"/>
    <w:rsid w:val="00831B4C"/>
    <w:rsid w:val="008336BE"/>
    <w:rsid w:val="00835495"/>
    <w:rsid w:val="008434A6"/>
    <w:rsid w:val="0084358E"/>
    <w:rsid w:val="00847A03"/>
    <w:rsid w:val="008516F1"/>
    <w:rsid w:val="00853630"/>
    <w:rsid w:val="00853CF3"/>
    <w:rsid w:val="008572B2"/>
    <w:rsid w:val="00864A80"/>
    <w:rsid w:val="00872393"/>
    <w:rsid w:val="008732CC"/>
    <w:rsid w:val="00874AF4"/>
    <w:rsid w:val="00875D0A"/>
    <w:rsid w:val="00883761"/>
    <w:rsid w:val="00893930"/>
    <w:rsid w:val="00893A85"/>
    <w:rsid w:val="0089409C"/>
    <w:rsid w:val="008A021F"/>
    <w:rsid w:val="008A0F55"/>
    <w:rsid w:val="008A1774"/>
    <w:rsid w:val="008A1E18"/>
    <w:rsid w:val="008A2DA8"/>
    <w:rsid w:val="008A4BC7"/>
    <w:rsid w:val="008A5010"/>
    <w:rsid w:val="008A5503"/>
    <w:rsid w:val="008A6504"/>
    <w:rsid w:val="008A7092"/>
    <w:rsid w:val="008A7263"/>
    <w:rsid w:val="008B07BB"/>
    <w:rsid w:val="008B1311"/>
    <w:rsid w:val="008B31CC"/>
    <w:rsid w:val="008B456C"/>
    <w:rsid w:val="008B5DE1"/>
    <w:rsid w:val="008C1826"/>
    <w:rsid w:val="008C762A"/>
    <w:rsid w:val="008D0396"/>
    <w:rsid w:val="008D3566"/>
    <w:rsid w:val="008D3BC0"/>
    <w:rsid w:val="008D5D6B"/>
    <w:rsid w:val="008E2109"/>
    <w:rsid w:val="008E2674"/>
    <w:rsid w:val="008F7405"/>
    <w:rsid w:val="009000C9"/>
    <w:rsid w:val="00902191"/>
    <w:rsid w:val="00903656"/>
    <w:rsid w:val="009062ED"/>
    <w:rsid w:val="0090775D"/>
    <w:rsid w:val="00912212"/>
    <w:rsid w:val="009135A8"/>
    <w:rsid w:val="00913D8C"/>
    <w:rsid w:val="00915301"/>
    <w:rsid w:val="0092128B"/>
    <w:rsid w:val="00922E34"/>
    <w:rsid w:val="00933100"/>
    <w:rsid w:val="00936289"/>
    <w:rsid w:val="009403AD"/>
    <w:rsid w:val="0094277B"/>
    <w:rsid w:val="0096199D"/>
    <w:rsid w:val="00962802"/>
    <w:rsid w:val="00963CDE"/>
    <w:rsid w:val="00966D72"/>
    <w:rsid w:val="00967678"/>
    <w:rsid w:val="009732BA"/>
    <w:rsid w:val="0098148A"/>
    <w:rsid w:val="009859E7"/>
    <w:rsid w:val="009906C9"/>
    <w:rsid w:val="00993EF1"/>
    <w:rsid w:val="00996E22"/>
    <w:rsid w:val="009970B9"/>
    <w:rsid w:val="00997D88"/>
    <w:rsid w:val="009A0390"/>
    <w:rsid w:val="009A3159"/>
    <w:rsid w:val="009B0F30"/>
    <w:rsid w:val="009B12D0"/>
    <w:rsid w:val="009B14FE"/>
    <w:rsid w:val="009B4FE2"/>
    <w:rsid w:val="009B7417"/>
    <w:rsid w:val="009B7C85"/>
    <w:rsid w:val="009B7F64"/>
    <w:rsid w:val="009C0391"/>
    <w:rsid w:val="009C2014"/>
    <w:rsid w:val="009C3C09"/>
    <w:rsid w:val="009D0B7A"/>
    <w:rsid w:val="009D12CD"/>
    <w:rsid w:val="009D2572"/>
    <w:rsid w:val="009E05C6"/>
    <w:rsid w:val="009E07D2"/>
    <w:rsid w:val="009E4C8D"/>
    <w:rsid w:val="009F2947"/>
    <w:rsid w:val="009F31D9"/>
    <w:rsid w:val="009F3652"/>
    <w:rsid w:val="00A0163A"/>
    <w:rsid w:val="00A02CE0"/>
    <w:rsid w:val="00A062B6"/>
    <w:rsid w:val="00A07A4E"/>
    <w:rsid w:val="00A1041A"/>
    <w:rsid w:val="00A14F0A"/>
    <w:rsid w:val="00A20136"/>
    <w:rsid w:val="00A24DAB"/>
    <w:rsid w:val="00A253EA"/>
    <w:rsid w:val="00A30C62"/>
    <w:rsid w:val="00A32E00"/>
    <w:rsid w:val="00A4462B"/>
    <w:rsid w:val="00A4688B"/>
    <w:rsid w:val="00A637AE"/>
    <w:rsid w:val="00A65FF8"/>
    <w:rsid w:val="00A75116"/>
    <w:rsid w:val="00A77308"/>
    <w:rsid w:val="00A908AC"/>
    <w:rsid w:val="00A93CF6"/>
    <w:rsid w:val="00A95E92"/>
    <w:rsid w:val="00A968CA"/>
    <w:rsid w:val="00AA0831"/>
    <w:rsid w:val="00AA1DC0"/>
    <w:rsid w:val="00AA248C"/>
    <w:rsid w:val="00AA5F43"/>
    <w:rsid w:val="00AC1DE5"/>
    <w:rsid w:val="00AC1F67"/>
    <w:rsid w:val="00AC2AB4"/>
    <w:rsid w:val="00AC351A"/>
    <w:rsid w:val="00AC6562"/>
    <w:rsid w:val="00AD26BF"/>
    <w:rsid w:val="00AD2E2E"/>
    <w:rsid w:val="00AD3AF1"/>
    <w:rsid w:val="00AD440D"/>
    <w:rsid w:val="00AE01CA"/>
    <w:rsid w:val="00AE14E2"/>
    <w:rsid w:val="00AF18B9"/>
    <w:rsid w:val="00AF1F26"/>
    <w:rsid w:val="00AF5A63"/>
    <w:rsid w:val="00B044E7"/>
    <w:rsid w:val="00B10BF2"/>
    <w:rsid w:val="00B1409A"/>
    <w:rsid w:val="00B158AF"/>
    <w:rsid w:val="00B17F0C"/>
    <w:rsid w:val="00B205E1"/>
    <w:rsid w:val="00B20B90"/>
    <w:rsid w:val="00B231AA"/>
    <w:rsid w:val="00B23AD5"/>
    <w:rsid w:val="00B27639"/>
    <w:rsid w:val="00B30BF5"/>
    <w:rsid w:val="00B31BA2"/>
    <w:rsid w:val="00B379F1"/>
    <w:rsid w:val="00B46C45"/>
    <w:rsid w:val="00B5282C"/>
    <w:rsid w:val="00B57A9F"/>
    <w:rsid w:val="00B6092B"/>
    <w:rsid w:val="00B66DB7"/>
    <w:rsid w:val="00B6793F"/>
    <w:rsid w:val="00B71188"/>
    <w:rsid w:val="00B7194E"/>
    <w:rsid w:val="00B75489"/>
    <w:rsid w:val="00B76D5E"/>
    <w:rsid w:val="00B80621"/>
    <w:rsid w:val="00B82EE6"/>
    <w:rsid w:val="00B856C0"/>
    <w:rsid w:val="00BA4548"/>
    <w:rsid w:val="00BA536E"/>
    <w:rsid w:val="00BA6CB2"/>
    <w:rsid w:val="00BA6E05"/>
    <w:rsid w:val="00BA7D7C"/>
    <w:rsid w:val="00BA7F1C"/>
    <w:rsid w:val="00BB27BA"/>
    <w:rsid w:val="00BB3487"/>
    <w:rsid w:val="00BB4709"/>
    <w:rsid w:val="00BC1873"/>
    <w:rsid w:val="00BC27B6"/>
    <w:rsid w:val="00BC3880"/>
    <w:rsid w:val="00BC4ADE"/>
    <w:rsid w:val="00BC54A9"/>
    <w:rsid w:val="00BC7FE5"/>
    <w:rsid w:val="00BD1BEA"/>
    <w:rsid w:val="00BD28C9"/>
    <w:rsid w:val="00BD48E3"/>
    <w:rsid w:val="00BD7AD4"/>
    <w:rsid w:val="00BD7B6F"/>
    <w:rsid w:val="00BE4EBD"/>
    <w:rsid w:val="00BE6EFE"/>
    <w:rsid w:val="00BF6DF5"/>
    <w:rsid w:val="00C02E75"/>
    <w:rsid w:val="00C02EC2"/>
    <w:rsid w:val="00C0312B"/>
    <w:rsid w:val="00C07D88"/>
    <w:rsid w:val="00C13158"/>
    <w:rsid w:val="00C151B9"/>
    <w:rsid w:val="00C17AF0"/>
    <w:rsid w:val="00C208EA"/>
    <w:rsid w:val="00C252EF"/>
    <w:rsid w:val="00C25C43"/>
    <w:rsid w:val="00C27E34"/>
    <w:rsid w:val="00C34B83"/>
    <w:rsid w:val="00C419B4"/>
    <w:rsid w:val="00C42C58"/>
    <w:rsid w:val="00C441BE"/>
    <w:rsid w:val="00C4787C"/>
    <w:rsid w:val="00C512D6"/>
    <w:rsid w:val="00C52FD6"/>
    <w:rsid w:val="00C53434"/>
    <w:rsid w:val="00C53EDC"/>
    <w:rsid w:val="00C564B6"/>
    <w:rsid w:val="00C56749"/>
    <w:rsid w:val="00C57134"/>
    <w:rsid w:val="00C60557"/>
    <w:rsid w:val="00C7162F"/>
    <w:rsid w:val="00C745E1"/>
    <w:rsid w:val="00C74D72"/>
    <w:rsid w:val="00C7652F"/>
    <w:rsid w:val="00C81DD5"/>
    <w:rsid w:val="00C83876"/>
    <w:rsid w:val="00C9623A"/>
    <w:rsid w:val="00CA53F8"/>
    <w:rsid w:val="00CA5DF6"/>
    <w:rsid w:val="00CB3B2C"/>
    <w:rsid w:val="00CB4795"/>
    <w:rsid w:val="00CC05BE"/>
    <w:rsid w:val="00CC1BF8"/>
    <w:rsid w:val="00CC2982"/>
    <w:rsid w:val="00CC3C40"/>
    <w:rsid w:val="00CC605E"/>
    <w:rsid w:val="00CC6E60"/>
    <w:rsid w:val="00CD1A34"/>
    <w:rsid w:val="00CD3A81"/>
    <w:rsid w:val="00CD4303"/>
    <w:rsid w:val="00CD4793"/>
    <w:rsid w:val="00CD61D0"/>
    <w:rsid w:val="00CD7FE5"/>
    <w:rsid w:val="00CE0D9A"/>
    <w:rsid w:val="00CE3017"/>
    <w:rsid w:val="00CE5BEA"/>
    <w:rsid w:val="00CE6C54"/>
    <w:rsid w:val="00CF08C2"/>
    <w:rsid w:val="00CF2582"/>
    <w:rsid w:val="00CF2986"/>
    <w:rsid w:val="00CF3358"/>
    <w:rsid w:val="00CF4F52"/>
    <w:rsid w:val="00CF5481"/>
    <w:rsid w:val="00CF5CB1"/>
    <w:rsid w:val="00D00369"/>
    <w:rsid w:val="00D031FA"/>
    <w:rsid w:val="00D066C5"/>
    <w:rsid w:val="00D11DFF"/>
    <w:rsid w:val="00D136D2"/>
    <w:rsid w:val="00D13C20"/>
    <w:rsid w:val="00D13D35"/>
    <w:rsid w:val="00D22B12"/>
    <w:rsid w:val="00D2326D"/>
    <w:rsid w:val="00D257AC"/>
    <w:rsid w:val="00D30635"/>
    <w:rsid w:val="00D3179C"/>
    <w:rsid w:val="00D319DA"/>
    <w:rsid w:val="00D31C4D"/>
    <w:rsid w:val="00D3492E"/>
    <w:rsid w:val="00D36C11"/>
    <w:rsid w:val="00D374A9"/>
    <w:rsid w:val="00D4259D"/>
    <w:rsid w:val="00D44710"/>
    <w:rsid w:val="00D45AA9"/>
    <w:rsid w:val="00D4700C"/>
    <w:rsid w:val="00D479EE"/>
    <w:rsid w:val="00D52801"/>
    <w:rsid w:val="00D5676B"/>
    <w:rsid w:val="00D60BCC"/>
    <w:rsid w:val="00D62BE7"/>
    <w:rsid w:val="00D72068"/>
    <w:rsid w:val="00D8799F"/>
    <w:rsid w:val="00D920A6"/>
    <w:rsid w:val="00D9328F"/>
    <w:rsid w:val="00D93A1D"/>
    <w:rsid w:val="00D94FAB"/>
    <w:rsid w:val="00D95A65"/>
    <w:rsid w:val="00DA030E"/>
    <w:rsid w:val="00DA6179"/>
    <w:rsid w:val="00DB34C3"/>
    <w:rsid w:val="00DB7778"/>
    <w:rsid w:val="00DC0419"/>
    <w:rsid w:val="00DC04F3"/>
    <w:rsid w:val="00DC0591"/>
    <w:rsid w:val="00DC6AB8"/>
    <w:rsid w:val="00DD62F1"/>
    <w:rsid w:val="00DD6BA0"/>
    <w:rsid w:val="00DE23ED"/>
    <w:rsid w:val="00DE4814"/>
    <w:rsid w:val="00DF0C51"/>
    <w:rsid w:val="00DF3D1C"/>
    <w:rsid w:val="00E02483"/>
    <w:rsid w:val="00E0286B"/>
    <w:rsid w:val="00E13728"/>
    <w:rsid w:val="00E16070"/>
    <w:rsid w:val="00E178AD"/>
    <w:rsid w:val="00E22A24"/>
    <w:rsid w:val="00E26A26"/>
    <w:rsid w:val="00E31D9D"/>
    <w:rsid w:val="00E320EC"/>
    <w:rsid w:val="00E3245A"/>
    <w:rsid w:val="00E4366E"/>
    <w:rsid w:val="00E45753"/>
    <w:rsid w:val="00E46711"/>
    <w:rsid w:val="00E53E91"/>
    <w:rsid w:val="00E560AD"/>
    <w:rsid w:val="00E56C25"/>
    <w:rsid w:val="00E6036C"/>
    <w:rsid w:val="00E60525"/>
    <w:rsid w:val="00E618D5"/>
    <w:rsid w:val="00E62CAC"/>
    <w:rsid w:val="00E63363"/>
    <w:rsid w:val="00E6588C"/>
    <w:rsid w:val="00E7559A"/>
    <w:rsid w:val="00E7754E"/>
    <w:rsid w:val="00E84E3B"/>
    <w:rsid w:val="00E8762F"/>
    <w:rsid w:val="00E878D7"/>
    <w:rsid w:val="00E9190E"/>
    <w:rsid w:val="00E93803"/>
    <w:rsid w:val="00E970DD"/>
    <w:rsid w:val="00E974CD"/>
    <w:rsid w:val="00EA0C17"/>
    <w:rsid w:val="00EA44C5"/>
    <w:rsid w:val="00EA59E9"/>
    <w:rsid w:val="00EA74B5"/>
    <w:rsid w:val="00EB027A"/>
    <w:rsid w:val="00EB29CD"/>
    <w:rsid w:val="00EB4655"/>
    <w:rsid w:val="00EB4AAC"/>
    <w:rsid w:val="00EB6D24"/>
    <w:rsid w:val="00EB782B"/>
    <w:rsid w:val="00EC13EB"/>
    <w:rsid w:val="00EC15E4"/>
    <w:rsid w:val="00EC1E30"/>
    <w:rsid w:val="00EC238E"/>
    <w:rsid w:val="00EC3F22"/>
    <w:rsid w:val="00ED0044"/>
    <w:rsid w:val="00ED34EC"/>
    <w:rsid w:val="00ED491F"/>
    <w:rsid w:val="00EE2651"/>
    <w:rsid w:val="00EE360E"/>
    <w:rsid w:val="00EE5F60"/>
    <w:rsid w:val="00EE66B9"/>
    <w:rsid w:val="00EF12C5"/>
    <w:rsid w:val="00EF3028"/>
    <w:rsid w:val="00F07B41"/>
    <w:rsid w:val="00F10E78"/>
    <w:rsid w:val="00F10E87"/>
    <w:rsid w:val="00F12958"/>
    <w:rsid w:val="00F143C7"/>
    <w:rsid w:val="00F27E4D"/>
    <w:rsid w:val="00F308FF"/>
    <w:rsid w:val="00F355C2"/>
    <w:rsid w:val="00F37F20"/>
    <w:rsid w:val="00F41D88"/>
    <w:rsid w:val="00F43401"/>
    <w:rsid w:val="00F43553"/>
    <w:rsid w:val="00F4386A"/>
    <w:rsid w:val="00F44637"/>
    <w:rsid w:val="00F4480D"/>
    <w:rsid w:val="00F457A9"/>
    <w:rsid w:val="00F52488"/>
    <w:rsid w:val="00F544D9"/>
    <w:rsid w:val="00F5501E"/>
    <w:rsid w:val="00F5637A"/>
    <w:rsid w:val="00F60C57"/>
    <w:rsid w:val="00F64807"/>
    <w:rsid w:val="00F6568B"/>
    <w:rsid w:val="00F71E25"/>
    <w:rsid w:val="00F74600"/>
    <w:rsid w:val="00F76C28"/>
    <w:rsid w:val="00F77182"/>
    <w:rsid w:val="00F77CE6"/>
    <w:rsid w:val="00F814D5"/>
    <w:rsid w:val="00F87643"/>
    <w:rsid w:val="00F92CB6"/>
    <w:rsid w:val="00F942C8"/>
    <w:rsid w:val="00FA0A05"/>
    <w:rsid w:val="00FA0C13"/>
    <w:rsid w:val="00FA3204"/>
    <w:rsid w:val="00FA3976"/>
    <w:rsid w:val="00FB2878"/>
    <w:rsid w:val="00FB5517"/>
    <w:rsid w:val="00FB75ED"/>
    <w:rsid w:val="00FC349F"/>
    <w:rsid w:val="00FC714C"/>
    <w:rsid w:val="00FD275D"/>
    <w:rsid w:val="00FD6A91"/>
    <w:rsid w:val="00FE12D4"/>
    <w:rsid w:val="00FE2A44"/>
    <w:rsid w:val="00FE61C5"/>
    <w:rsid w:val="00FE662D"/>
    <w:rsid w:val="00FF1FA1"/>
    <w:rsid w:val="00FF26BA"/>
    <w:rsid w:val="00FF5E11"/>
    <w:rsid w:val="00FF6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DF0C5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F0C51"/>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DF0C5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DF0C5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51"/>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hAnsi="Times New Roman"/>
      <w:szCs w:val="22"/>
    </w:rPr>
  </w:style>
  <w:style w:type="character" w:styleId="PageNumber">
    <w:name w:val="page number"/>
    <w:uiPriority w:val="99"/>
    <w:rsid w:val="00DF0C51"/>
    <w:rPr>
      <w:rFonts w:cs="Times New Roman"/>
    </w:rPr>
  </w:style>
  <w:style w:type="character" w:customStyle="1" w:styleId="apple-converted-space">
    <w:name w:val="apple-converted-space"/>
    <w:rsid w:val="00DF0C51"/>
  </w:style>
  <w:style w:type="paragraph" w:styleId="Title">
    <w:name w:val="Title"/>
    <w:basedOn w:val="Normal"/>
    <w:next w:val="Normal"/>
    <w:link w:val="TitleChar"/>
    <w:uiPriority w:val="10"/>
    <w:rsid w:val="00DF0C5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hAnsi="Cambria"/>
      <w:b/>
      <w:bCs/>
      <w:i/>
      <w:color w:val="4F81BD"/>
      <w:sz w:val="26"/>
      <w:szCs w:val="26"/>
    </w:rPr>
  </w:style>
  <w:style w:type="character" w:customStyle="1" w:styleId="Heading3Char">
    <w:name w:val="Heading 3 Char"/>
    <w:link w:val="Heading3"/>
    <w:uiPriority w:val="9"/>
    <w:rsid w:val="007B59E5"/>
    <w:rPr>
      <w:rFonts w:ascii="Cambria" w:hAnsi="Cambria"/>
      <w:b/>
      <w:bCs/>
      <w:i/>
      <w:color w:val="7F7F7F"/>
      <w:szCs w:val="22"/>
    </w:rPr>
  </w:style>
  <w:style w:type="paragraph" w:customStyle="1" w:styleId="MediumGrid1-Accent21">
    <w:name w:val="Medium Grid 1 - Accent 21"/>
    <w:basedOn w:val="Normal"/>
    <w:uiPriority w:val="34"/>
    <w:rsid w:val="00DF0C51"/>
    <w:pPr>
      <w:ind w:left="720"/>
      <w:contextualSpacing/>
    </w:pPr>
  </w:style>
  <w:style w:type="paragraph" w:styleId="Header">
    <w:name w:val="header"/>
    <w:basedOn w:val="Normal"/>
    <w:link w:val="HeaderChar"/>
    <w:uiPriority w:val="99"/>
    <w:unhideWhenUsed/>
    <w:rsid w:val="00DF0C51"/>
    <w:pPr>
      <w:tabs>
        <w:tab w:val="center" w:pos="4680"/>
        <w:tab w:val="right" w:pos="9360"/>
      </w:tabs>
    </w:pPr>
    <w:rPr>
      <w:sz w:val="20"/>
    </w:rPr>
  </w:style>
  <w:style w:type="character" w:customStyle="1" w:styleId="HeaderChar">
    <w:name w:val="Header Char"/>
    <w:link w:val="Header"/>
    <w:uiPriority w:val="99"/>
    <w:rsid w:val="00FD5D11"/>
    <w:rPr>
      <w:szCs w:val="22"/>
    </w:rPr>
  </w:style>
  <w:style w:type="paragraph" w:styleId="NormalWeb">
    <w:name w:val="Normal (Web)"/>
    <w:basedOn w:val="Normal"/>
    <w:uiPriority w:val="99"/>
    <w:unhideWhenUsed/>
    <w:rsid w:val="00DF0C5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DF0C51"/>
    <w:rPr>
      <w:sz w:val="16"/>
      <w:szCs w:val="16"/>
    </w:rPr>
  </w:style>
  <w:style w:type="paragraph" w:styleId="CommentText">
    <w:name w:val="annotation text"/>
    <w:basedOn w:val="Normal"/>
    <w:link w:val="CommentTextChar"/>
    <w:uiPriority w:val="99"/>
    <w:unhideWhenUsed/>
    <w:rsid w:val="00DF0C51"/>
    <w:rPr>
      <w:sz w:val="20"/>
    </w:rPr>
  </w:style>
  <w:style w:type="character" w:customStyle="1" w:styleId="CommentTextChar">
    <w:name w:val="Comment Text Char"/>
    <w:link w:val="CommentText"/>
    <w:uiPriority w:val="99"/>
    <w:rsid w:val="00156811"/>
    <w:rPr>
      <w:szCs w:val="22"/>
    </w:rPr>
  </w:style>
  <w:style w:type="paragraph" w:styleId="CommentSubject">
    <w:name w:val="annotation subject"/>
    <w:basedOn w:val="CommentText"/>
    <w:next w:val="CommentText"/>
    <w:link w:val="CommentSubjectChar"/>
    <w:uiPriority w:val="99"/>
    <w:semiHidden/>
    <w:unhideWhenUsed/>
    <w:rsid w:val="00DF0C51"/>
    <w:rPr>
      <w:b/>
      <w:bCs/>
    </w:rPr>
  </w:style>
  <w:style w:type="character" w:customStyle="1" w:styleId="CommentSubjectChar">
    <w:name w:val="Comment Subject Char"/>
    <w:link w:val="CommentSubject"/>
    <w:uiPriority w:val="99"/>
    <w:semiHidden/>
    <w:rsid w:val="00156811"/>
    <w:rPr>
      <w:b/>
      <w:bCs/>
      <w:szCs w:val="22"/>
    </w:rPr>
  </w:style>
  <w:style w:type="paragraph" w:styleId="BalloonText">
    <w:name w:val="Balloon Text"/>
    <w:basedOn w:val="Normal"/>
    <w:link w:val="BalloonTextChar"/>
    <w:uiPriority w:val="99"/>
    <w:semiHidden/>
    <w:unhideWhenUsed/>
    <w:rsid w:val="00DF0C51"/>
    <w:rPr>
      <w:rFonts w:ascii="Tahoma" w:hAnsi="Tahoma"/>
      <w:sz w:val="16"/>
      <w:szCs w:val="16"/>
    </w:rPr>
  </w:style>
  <w:style w:type="character" w:customStyle="1" w:styleId="BalloonTextChar">
    <w:name w:val="Balloon Text Char"/>
    <w:link w:val="BalloonText"/>
    <w:uiPriority w:val="99"/>
    <w:semiHidden/>
    <w:rsid w:val="00156811"/>
    <w:rPr>
      <w:rFonts w:ascii="Tahoma" w:hAnsi="Tahoma"/>
      <w:sz w:val="16"/>
      <w:szCs w:val="16"/>
    </w:rPr>
  </w:style>
  <w:style w:type="paragraph" w:customStyle="1" w:styleId="Pa4">
    <w:name w:val="Pa4"/>
    <w:basedOn w:val="Normal"/>
    <w:next w:val="Normal"/>
    <w:uiPriority w:val="99"/>
    <w:rsid w:val="00DF0C5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DF0C51"/>
    <w:rPr>
      <w:color w:val="0000FF"/>
      <w:u w:val="single"/>
    </w:rPr>
  </w:style>
  <w:style w:type="table" w:styleId="TableGrid">
    <w:name w:val="Table Grid"/>
    <w:basedOn w:val="TableNormal"/>
    <w:uiPriority w:val="59"/>
    <w:rsid w:val="00DF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DF0C51"/>
    <w:pPr>
      <w:spacing w:after="200"/>
      <w:ind w:left="720"/>
      <w:contextualSpacing/>
    </w:pPr>
  </w:style>
  <w:style w:type="paragraph" w:styleId="BodyText">
    <w:name w:val="Body Text"/>
    <w:basedOn w:val="Normal"/>
    <w:link w:val="BodyTextChar"/>
    <w:rsid w:val="00DF0C51"/>
    <w:pPr>
      <w:spacing w:after="120"/>
    </w:pPr>
  </w:style>
  <w:style w:type="character" w:customStyle="1" w:styleId="BodyTextChar">
    <w:name w:val="Body Text Char"/>
    <w:link w:val="BodyText"/>
    <w:rsid w:val="00BB3487"/>
    <w:rPr>
      <w:sz w:val="22"/>
      <w:szCs w:val="22"/>
    </w:rPr>
  </w:style>
  <w:style w:type="paragraph" w:customStyle="1" w:styleId="Header-banner">
    <w:name w:val="Header-banner"/>
    <w:rsid w:val="00DF0C51"/>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DF0C51"/>
    <w:pPr>
      <w:spacing w:line="440" w:lineRule="exact"/>
      <w:jc w:val="left"/>
    </w:pPr>
    <w:rPr>
      <w:caps w:val="0"/>
    </w:rPr>
  </w:style>
  <w:style w:type="paragraph" w:customStyle="1" w:styleId="folio">
    <w:name w:val="folio"/>
    <w:basedOn w:val="Normal"/>
    <w:rsid w:val="00DF0C5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DF0C51"/>
    <w:pPr>
      <w:ind w:left="720"/>
      <w:contextualSpacing/>
    </w:pPr>
  </w:style>
  <w:style w:type="character" w:styleId="FollowedHyperlink">
    <w:name w:val="FollowedHyperlink"/>
    <w:uiPriority w:val="99"/>
    <w:semiHidden/>
    <w:unhideWhenUsed/>
    <w:rsid w:val="00DF0C51"/>
    <w:rPr>
      <w:color w:val="954F72"/>
      <w:u w:val="single"/>
    </w:rPr>
  </w:style>
  <w:style w:type="paragraph" w:customStyle="1" w:styleId="NoSpacing1">
    <w:name w:val="No Spacing1"/>
    <w:link w:val="NoSpacingChar"/>
    <w:rsid w:val="00DF0C51"/>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DF0C51"/>
    <w:rPr>
      <w:sz w:val="20"/>
    </w:rPr>
  </w:style>
  <w:style w:type="character" w:customStyle="1" w:styleId="FootnoteTextChar">
    <w:name w:val="Footnote Text Char"/>
    <w:basedOn w:val="DefaultParagraphFont"/>
    <w:link w:val="FootnoteText"/>
    <w:uiPriority w:val="99"/>
    <w:semiHidden/>
    <w:rsid w:val="007D1715"/>
    <w:rPr>
      <w:szCs w:val="22"/>
    </w:rPr>
  </w:style>
  <w:style w:type="character" w:styleId="FootnoteReference">
    <w:name w:val="footnote reference"/>
    <w:basedOn w:val="DefaultParagraphFont"/>
    <w:uiPriority w:val="99"/>
    <w:semiHidden/>
    <w:unhideWhenUsed/>
    <w:rsid w:val="00DF0C51"/>
    <w:rPr>
      <w:vertAlign w:val="superscript"/>
    </w:rPr>
  </w:style>
  <w:style w:type="paragraph" w:customStyle="1" w:styleId="LearningSequenceHeader">
    <w:name w:val="Learning Sequence Header"/>
    <w:basedOn w:val="Heading2"/>
    <w:link w:val="LearningSequenceHeaderChar"/>
    <w:qFormat/>
    <w:rsid w:val="00A24DAB"/>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rsid w:val="00DF0C51"/>
    <w:pPr>
      <w:ind w:left="720"/>
      <w:contextualSpacing/>
    </w:pPr>
  </w:style>
  <w:style w:type="character" w:customStyle="1" w:styleId="LearningSequenceHeaderChar">
    <w:name w:val="Learning Sequence Header Char"/>
    <w:basedOn w:val="Heading2Char"/>
    <w:link w:val="LearningSequenceHeader"/>
    <w:rsid w:val="00A24DAB"/>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Normal"/>
    <w:link w:val="InstructionalNotesChar"/>
    <w:qFormat/>
    <w:rsid w:val="000D75CD"/>
    <w:pPr>
      <w:spacing w:before="120"/>
      <w:contextualSpacing/>
    </w:pPr>
    <w:rPr>
      <w:color w:val="4F81BD" w:themeColor="accent1"/>
    </w:rPr>
  </w:style>
  <w:style w:type="character" w:customStyle="1" w:styleId="ListParagraphChar">
    <w:name w:val="List Paragraph Char"/>
    <w:basedOn w:val="DefaultParagraphFont"/>
    <w:link w:val="ListParagraph"/>
    <w:uiPriority w:val="34"/>
    <w:rsid w:val="005F5D35"/>
    <w:rPr>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DefaultParagraphFont"/>
    <w:link w:val="InstructionalNotes"/>
    <w:rsid w:val="000D75C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A24DAB"/>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A24DAB"/>
    <w:rPr>
      <w:rFonts w:eastAsia="Times New Roman"/>
      <w:b/>
      <w:sz w:val="22"/>
      <w:szCs w:val="22"/>
    </w:rPr>
  </w:style>
  <w:style w:type="paragraph" w:customStyle="1" w:styleId="StudentBullet">
    <w:name w:val="Student Bullet"/>
    <w:basedOn w:val="Normal"/>
    <w:link w:val="StudentBulletChar"/>
    <w:qFormat/>
    <w:rsid w:val="000D75CD"/>
    <w:pPr>
      <w:spacing w:before="120"/>
      <w:contextualSpacing/>
    </w:pPr>
  </w:style>
  <w:style w:type="paragraph" w:customStyle="1" w:styleId="IndentBullet">
    <w:name w:val="Indent Bullet"/>
    <w:basedOn w:val="BulletedList0"/>
    <w:link w:val="IndentBulletChar"/>
    <w:qFormat/>
    <w:rsid w:val="000E0B69"/>
    <w:pPr>
      <w:spacing w:line="276" w:lineRule="auto"/>
      <w:ind w:left="720"/>
    </w:pPr>
  </w:style>
  <w:style w:type="character" w:customStyle="1" w:styleId="StudentBulletChar">
    <w:name w:val="Student Bullet Char"/>
    <w:basedOn w:val="DefaultParagraphFont"/>
    <w:link w:val="StudentBullet"/>
    <w:rsid w:val="000D75CD"/>
    <w:rPr>
      <w:rFonts w:eastAsia="Times New Roman"/>
      <w:sz w:val="22"/>
      <w:szCs w:val="22"/>
    </w:rPr>
  </w:style>
  <w:style w:type="character" w:customStyle="1" w:styleId="IndentBulletChar">
    <w:name w:val="Indent Bullet Char"/>
    <w:basedOn w:val="BulletedListChar"/>
    <w:link w:val="IndentBullet"/>
    <w:rsid w:val="000E0B69"/>
    <w:rPr>
      <w:sz w:val="22"/>
      <w:szCs w:val="22"/>
    </w:rPr>
  </w:style>
  <w:style w:type="character" w:customStyle="1" w:styleId="reference-text">
    <w:name w:val="reference-text"/>
    <w:rsid w:val="00DF0C51"/>
  </w:style>
  <w:style w:type="paragraph" w:customStyle="1" w:styleId="BreakLine">
    <w:name w:val="Break Line"/>
    <w:basedOn w:val="Normal"/>
    <w:link w:val="BreakLineChar"/>
    <w:qFormat/>
    <w:rsid w:val="00421157"/>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421157"/>
    <w:rPr>
      <w:sz w:val="18"/>
      <w:szCs w:val="22"/>
    </w:rPr>
  </w:style>
  <w:style w:type="paragraph" w:customStyle="1" w:styleId="SR1">
    <w:name w:val="SR1"/>
    <w:basedOn w:val="ListParagraph"/>
    <w:link w:val="SR1Char"/>
    <w:rsid w:val="000C0112"/>
    <w:pPr>
      <w:numPr>
        <w:numId w:val="1"/>
      </w:numPr>
      <w:spacing w:before="120"/>
      <w:ind w:left="720"/>
    </w:pPr>
  </w:style>
  <w:style w:type="paragraph" w:customStyle="1" w:styleId="SA2">
    <w:name w:val="SA2"/>
    <w:basedOn w:val="ListParagraph"/>
    <w:link w:val="SA2Char"/>
    <w:rsid w:val="00CF08C2"/>
    <w:pPr>
      <w:numPr>
        <w:numId w:val="2"/>
      </w:numPr>
      <w:spacing w:before="120"/>
      <w:ind w:left="720"/>
      <w:contextualSpacing w:val="0"/>
    </w:pPr>
  </w:style>
  <w:style w:type="character" w:customStyle="1" w:styleId="SR1Char">
    <w:name w:val="SR1 Char"/>
    <w:basedOn w:val="ListParagraphChar"/>
    <w:link w:val="SR1"/>
    <w:rsid w:val="000C0112"/>
    <w:rPr>
      <w:sz w:val="22"/>
      <w:szCs w:val="22"/>
    </w:rPr>
  </w:style>
  <w:style w:type="paragraph" w:customStyle="1" w:styleId="SR2">
    <w:name w:val="SR2"/>
    <w:basedOn w:val="ListParagraph"/>
    <w:link w:val="SR2Char"/>
    <w:rsid w:val="00CF08C2"/>
    <w:pPr>
      <w:numPr>
        <w:numId w:val="3"/>
      </w:numPr>
      <w:spacing w:before="120"/>
      <w:ind w:left="720"/>
      <w:contextualSpacing w:val="0"/>
    </w:pPr>
  </w:style>
  <w:style w:type="character" w:customStyle="1" w:styleId="SA2Char">
    <w:name w:val="SA2 Char"/>
    <w:basedOn w:val="ListParagraphChar"/>
    <w:link w:val="SA2"/>
    <w:rsid w:val="00CF08C2"/>
    <w:rPr>
      <w:sz w:val="22"/>
      <w:szCs w:val="22"/>
    </w:rPr>
  </w:style>
  <w:style w:type="character" w:customStyle="1" w:styleId="SR2Char">
    <w:name w:val="SR2 Char"/>
    <w:basedOn w:val="ListParagraphChar"/>
    <w:link w:val="SR2"/>
    <w:rsid w:val="00CF08C2"/>
    <w:rPr>
      <w:sz w:val="22"/>
      <w:szCs w:val="22"/>
    </w:rPr>
  </w:style>
  <w:style w:type="paragraph" w:customStyle="1" w:styleId="StudentAction">
    <w:name w:val="Student Action"/>
    <w:basedOn w:val="ListParagraph"/>
    <w:link w:val="StudentActionChar"/>
    <w:qFormat/>
    <w:rsid w:val="00A77308"/>
    <w:pPr>
      <w:spacing w:before="120"/>
      <w:ind w:left="0"/>
    </w:pPr>
  </w:style>
  <w:style w:type="paragraph" w:customStyle="1" w:styleId="StudentResponse">
    <w:name w:val="Student Response"/>
    <w:basedOn w:val="ListParagraph"/>
    <w:link w:val="StudentResponseChar"/>
    <w:qFormat/>
    <w:rsid w:val="00AE14E2"/>
    <w:pPr>
      <w:spacing w:before="120"/>
      <w:ind w:left="0"/>
    </w:pPr>
  </w:style>
  <w:style w:type="character" w:customStyle="1" w:styleId="StudentActionChar">
    <w:name w:val="Student Action Char"/>
    <w:basedOn w:val="ListParagraphChar"/>
    <w:link w:val="StudentAction"/>
    <w:rsid w:val="00AE14E2"/>
    <w:rPr>
      <w:rFonts w:eastAsia="Times New Roman"/>
      <w:sz w:val="22"/>
      <w:szCs w:val="22"/>
    </w:rPr>
  </w:style>
  <w:style w:type="character" w:customStyle="1" w:styleId="StudentResponseChar">
    <w:name w:val="Student Response Char"/>
    <w:basedOn w:val="ListParagraphChar"/>
    <w:link w:val="StudentResponse"/>
    <w:rsid w:val="00AE14E2"/>
    <w:rPr>
      <w:rFonts w:eastAsia="Times New Roman"/>
      <w:sz w:val="22"/>
      <w:szCs w:val="22"/>
    </w:rPr>
  </w:style>
  <w:style w:type="paragraph" w:customStyle="1" w:styleId="Normal2">
    <w:name w:val="Normal2"/>
    <w:rsid w:val="00326F6B"/>
    <w:rPr>
      <w:rFonts w:cs="Calibri"/>
      <w:color w:val="000000"/>
      <w:sz w:val="22"/>
      <w:lang w:eastAsia="ja-JP"/>
    </w:rPr>
  </w:style>
  <w:style w:type="paragraph" w:customStyle="1" w:styleId="Normal1">
    <w:name w:val="Normal1"/>
    <w:rsid w:val="00CB3B2C"/>
    <w:pPr>
      <w:contextualSpacing/>
    </w:pPr>
    <w:rPr>
      <w:rFonts w:cs="Calibri"/>
      <w:color w:val="000000"/>
      <w:sz w:val="22"/>
      <w:lang w:eastAsia="ja-JP"/>
    </w:rPr>
  </w:style>
  <w:style w:type="paragraph" w:customStyle="1" w:styleId="BR">
    <w:name w:val="*BR*"/>
    <w:qFormat/>
    <w:rsid w:val="00DF0C51"/>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BD48E3"/>
    <w:pPr>
      <w:numPr>
        <w:numId w:val="5"/>
      </w:numPr>
      <w:spacing w:before="60" w:after="60" w:line="276" w:lineRule="auto"/>
      <w:ind w:left="360"/>
    </w:pPr>
    <w:rPr>
      <w:sz w:val="22"/>
      <w:szCs w:val="22"/>
    </w:rPr>
  </w:style>
  <w:style w:type="paragraph" w:customStyle="1" w:styleId="ExcerptAuthor">
    <w:name w:val="*ExcerptAuthor"/>
    <w:basedOn w:val="Normal"/>
    <w:qFormat/>
    <w:rsid w:val="00DF0C51"/>
    <w:pPr>
      <w:jc w:val="center"/>
    </w:pPr>
    <w:rPr>
      <w:rFonts w:asciiTheme="majorHAnsi" w:hAnsiTheme="majorHAnsi"/>
      <w:b/>
    </w:rPr>
  </w:style>
  <w:style w:type="paragraph" w:customStyle="1" w:styleId="ExcerptBody">
    <w:name w:val="*ExcerptBody"/>
    <w:basedOn w:val="Normal"/>
    <w:qFormat/>
    <w:rsid w:val="00DF0C51"/>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DF0C51"/>
    <w:pPr>
      <w:jc w:val="center"/>
    </w:pPr>
    <w:rPr>
      <w:rFonts w:asciiTheme="majorHAnsi" w:hAnsiTheme="majorHAnsi"/>
      <w:b/>
      <w:smallCaps/>
      <w:sz w:val="32"/>
    </w:rPr>
  </w:style>
  <w:style w:type="paragraph" w:customStyle="1" w:styleId="FooterText">
    <w:name w:val="*FooterText"/>
    <w:qFormat/>
    <w:rsid w:val="00DF0C51"/>
    <w:pPr>
      <w:spacing w:line="200" w:lineRule="exact"/>
    </w:pPr>
    <w:rPr>
      <w:rFonts w:eastAsia="Verdana" w:cs="Calibri"/>
      <w:b/>
      <w:color w:val="595959"/>
      <w:sz w:val="14"/>
      <w:szCs w:val="22"/>
    </w:rPr>
  </w:style>
  <w:style w:type="paragraph" w:customStyle="1" w:styleId="IN">
    <w:name w:val="*IN*"/>
    <w:qFormat/>
    <w:rsid w:val="00DF0C51"/>
    <w:pPr>
      <w:numPr>
        <w:numId w:val="6"/>
      </w:numPr>
      <w:spacing w:before="120" w:after="60" w:line="276" w:lineRule="auto"/>
    </w:pPr>
    <w:rPr>
      <w:color w:val="4F81BD" w:themeColor="accent1"/>
      <w:sz w:val="22"/>
      <w:szCs w:val="22"/>
    </w:rPr>
  </w:style>
  <w:style w:type="paragraph" w:customStyle="1" w:styleId="INBullet">
    <w:name w:val="*IN* Bullet"/>
    <w:qFormat/>
    <w:rsid w:val="00FB5517"/>
    <w:pPr>
      <w:numPr>
        <w:numId w:val="7"/>
      </w:numPr>
      <w:spacing w:after="60" w:line="276" w:lineRule="auto"/>
      <w:ind w:left="720"/>
    </w:pPr>
    <w:rPr>
      <w:color w:val="4F81BD" w:themeColor="accent1"/>
      <w:sz w:val="22"/>
      <w:szCs w:val="22"/>
    </w:rPr>
  </w:style>
  <w:style w:type="paragraph" w:customStyle="1" w:styleId="LearningSequenceHeader0">
    <w:name w:val="*Learning Sequence Header"/>
    <w:next w:val="Normal"/>
    <w:qFormat/>
    <w:rsid w:val="00DF0C5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DF0C51"/>
    <w:pPr>
      <w:numPr>
        <w:numId w:val="8"/>
      </w:numPr>
      <w:spacing w:after="60"/>
    </w:pPr>
    <w:rPr>
      <w:sz w:val="22"/>
      <w:szCs w:val="22"/>
    </w:rPr>
  </w:style>
  <w:style w:type="paragraph" w:customStyle="1" w:styleId="PageHeader0">
    <w:name w:val="*PageHeader"/>
    <w:qFormat/>
    <w:rsid w:val="00DF0C51"/>
    <w:pPr>
      <w:spacing w:before="120"/>
    </w:pPr>
    <w:rPr>
      <w:b/>
      <w:sz w:val="18"/>
      <w:szCs w:val="22"/>
    </w:rPr>
  </w:style>
  <w:style w:type="paragraph" w:customStyle="1" w:styleId="Q">
    <w:name w:val="*Q*"/>
    <w:qFormat/>
    <w:rsid w:val="00DF0C51"/>
    <w:pPr>
      <w:spacing w:before="240" w:line="276" w:lineRule="auto"/>
    </w:pPr>
    <w:rPr>
      <w:b/>
      <w:sz w:val="22"/>
      <w:szCs w:val="22"/>
    </w:rPr>
  </w:style>
  <w:style w:type="paragraph" w:customStyle="1" w:styleId="SA">
    <w:name w:val="*SA*"/>
    <w:qFormat/>
    <w:rsid w:val="00DF0C51"/>
    <w:pPr>
      <w:numPr>
        <w:numId w:val="9"/>
      </w:numPr>
      <w:spacing w:before="120" w:line="276" w:lineRule="auto"/>
    </w:pPr>
    <w:rPr>
      <w:sz w:val="22"/>
      <w:szCs w:val="22"/>
    </w:rPr>
  </w:style>
  <w:style w:type="paragraph" w:customStyle="1" w:styleId="SASRBullet">
    <w:name w:val="*SA/SR Bullet"/>
    <w:basedOn w:val="Normal"/>
    <w:qFormat/>
    <w:rsid w:val="00DF0C51"/>
    <w:pPr>
      <w:numPr>
        <w:ilvl w:val="1"/>
        <w:numId w:val="10"/>
      </w:numPr>
      <w:spacing w:before="120"/>
      <w:contextualSpacing/>
    </w:pPr>
  </w:style>
  <w:style w:type="paragraph" w:customStyle="1" w:styleId="SR">
    <w:name w:val="*SR*"/>
    <w:qFormat/>
    <w:rsid w:val="00DF0C51"/>
    <w:pPr>
      <w:numPr>
        <w:numId w:val="11"/>
      </w:numPr>
      <w:spacing w:before="120" w:line="276" w:lineRule="auto"/>
    </w:pPr>
    <w:rPr>
      <w:sz w:val="22"/>
      <w:szCs w:val="22"/>
    </w:rPr>
  </w:style>
  <w:style w:type="paragraph" w:customStyle="1" w:styleId="TA">
    <w:name w:val="*TA*"/>
    <w:qFormat/>
    <w:rsid w:val="00DC04F3"/>
    <w:pPr>
      <w:spacing w:before="180" w:after="180" w:line="276" w:lineRule="auto"/>
    </w:pPr>
    <w:rPr>
      <w:sz w:val="22"/>
      <w:szCs w:val="22"/>
    </w:rPr>
  </w:style>
  <w:style w:type="paragraph" w:customStyle="1" w:styleId="TableHeaders">
    <w:name w:val="*TableHeaders"/>
    <w:basedOn w:val="Normal"/>
    <w:link w:val="TableHeadersChar"/>
    <w:qFormat/>
    <w:rsid w:val="00DF0C51"/>
    <w:pPr>
      <w:spacing w:before="40" w:after="40" w:line="240" w:lineRule="auto"/>
    </w:pPr>
    <w:rPr>
      <w:b/>
      <w:color w:val="FFFFFF" w:themeColor="background1"/>
    </w:rPr>
  </w:style>
  <w:style w:type="paragraph" w:customStyle="1" w:styleId="TableText">
    <w:name w:val="*TableText"/>
    <w:link w:val="TableTextChar"/>
    <w:qFormat/>
    <w:rsid w:val="00DF0C51"/>
    <w:pPr>
      <w:spacing w:before="40" w:after="40" w:line="276" w:lineRule="auto"/>
    </w:pPr>
    <w:rPr>
      <w:sz w:val="22"/>
      <w:szCs w:val="22"/>
    </w:rPr>
  </w:style>
  <w:style w:type="paragraph" w:customStyle="1" w:styleId="ToolHeader">
    <w:name w:val="*ToolHeader"/>
    <w:qFormat/>
    <w:rsid w:val="00DF0C51"/>
    <w:pPr>
      <w:spacing w:after="120"/>
    </w:pPr>
    <w:rPr>
      <w:rFonts w:asciiTheme="minorHAnsi" w:hAnsiTheme="minorHAnsi"/>
      <w:b/>
      <w:bCs/>
      <w:color w:val="365F91"/>
      <w:sz w:val="32"/>
      <w:szCs w:val="28"/>
    </w:rPr>
  </w:style>
  <w:style w:type="paragraph" w:customStyle="1" w:styleId="ToolTableText">
    <w:name w:val="*ToolTableText"/>
    <w:qFormat/>
    <w:rsid w:val="00DF0C51"/>
    <w:pPr>
      <w:spacing w:before="40" w:after="120"/>
    </w:pPr>
    <w:rPr>
      <w:sz w:val="22"/>
      <w:szCs w:val="22"/>
    </w:rPr>
  </w:style>
  <w:style w:type="paragraph" w:styleId="List">
    <w:name w:val="List"/>
    <w:basedOn w:val="Normal"/>
    <w:uiPriority w:val="99"/>
    <w:unhideWhenUsed/>
    <w:rsid w:val="00997D88"/>
    <w:pPr>
      <w:ind w:left="360" w:hanging="360"/>
      <w:contextualSpacing/>
    </w:pPr>
  </w:style>
  <w:style w:type="paragraph" w:styleId="DocumentMap">
    <w:name w:val="Document Map"/>
    <w:basedOn w:val="Normal"/>
    <w:link w:val="DocumentMapChar"/>
    <w:uiPriority w:val="99"/>
    <w:semiHidden/>
    <w:unhideWhenUsed/>
    <w:rsid w:val="0026052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527"/>
    <w:rPr>
      <w:rFonts w:ascii="Tahoma" w:hAnsi="Tahoma" w:cs="Tahoma"/>
      <w:sz w:val="16"/>
      <w:szCs w:val="16"/>
    </w:rPr>
  </w:style>
  <w:style w:type="character" w:customStyle="1" w:styleId="TableTextChar">
    <w:name w:val="*TableText Char"/>
    <w:basedOn w:val="DefaultParagraphFont"/>
    <w:link w:val="TableText"/>
    <w:rsid w:val="00464C03"/>
    <w:rPr>
      <w:sz w:val="22"/>
      <w:szCs w:val="22"/>
    </w:rPr>
  </w:style>
  <w:style w:type="paragraph" w:styleId="Revision">
    <w:name w:val="Revision"/>
    <w:hidden/>
    <w:uiPriority w:val="71"/>
    <w:rsid w:val="005806FE"/>
    <w:rPr>
      <w:sz w:val="22"/>
      <w:szCs w:val="22"/>
    </w:rPr>
  </w:style>
  <w:style w:type="character" w:customStyle="1" w:styleId="TableHeadersChar">
    <w:name w:val="*TableHeaders Char"/>
    <w:basedOn w:val="DefaultParagraphFont"/>
    <w:link w:val="TableHeaders"/>
    <w:rsid w:val="003C6421"/>
    <w:rPr>
      <w:b/>
      <w:color w:val="FFFFFF" w:themeColor="background1"/>
      <w:sz w:val="22"/>
      <w:szCs w:val="22"/>
    </w:rPr>
  </w:style>
</w:styles>
</file>

<file path=word/webSettings.xml><?xml version="1.0" encoding="utf-8"?>
<w:webSettings xmlns:r="http://schemas.openxmlformats.org/officeDocument/2006/relationships" xmlns:w="http://schemas.openxmlformats.org/wordprocessingml/2006/main">
  <w:divs>
    <w:div w:id="143594500">
      <w:bodyDiv w:val="1"/>
      <w:marLeft w:val="0"/>
      <w:marRight w:val="0"/>
      <w:marTop w:val="0"/>
      <w:marBottom w:val="0"/>
      <w:divBdr>
        <w:top w:val="none" w:sz="0" w:space="0" w:color="auto"/>
        <w:left w:val="none" w:sz="0" w:space="0" w:color="auto"/>
        <w:bottom w:val="none" w:sz="0" w:space="0" w:color="auto"/>
        <w:right w:val="none" w:sz="0" w:space="0" w:color="auto"/>
      </w:divBdr>
    </w:div>
    <w:div w:id="25698106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31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2BD9-053C-489B-A0D6-2E57DA2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20908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56</cp:revision>
  <dcterms:created xsi:type="dcterms:W3CDTF">2014-01-23T16:11:00Z</dcterms:created>
  <dcterms:modified xsi:type="dcterms:W3CDTF">2014-02-04T02:10:00Z</dcterms:modified>
</cp:coreProperties>
</file>