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A44698" w14:paraId="6DEE3748" w14:textId="77777777">
        <w:trPr>
          <w:trHeight w:val="1008"/>
        </w:trPr>
        <w:tc>
          <w:tcPr>
            <w:tcW w:w="1980" w:type="dxa"/>
            <w:shd w:val="clear" w:color="auto" w:fill="385623"/>
            <w:vAlign w:val="center"/>
          </w:tcPr>
          <w:p w14:paraId="64003A75" w14:textId="77777777" w:rsidR="00F814D5" w:rsidRPr="00A44698" w:rsidRDefault="00A726B1" w:rsidP="004E5C38">
            <w:pPr>
              <w:pStyle w:val="Header-banner"/>
              <w:rPr>
                <w:rFonts w:asciiTheme="minorHAnsi" w:hAnsiTheme="minorHAnsi"/>
              </w:rPr>
            </w:pPr>
            <w:r w:rsidRPr="00A44698">
              <w:rPr>
                <w:rFonts w:asciiTheme="minorHAnsi" w:hAnsiTheme="minorHAnsi"/>
              </w:rPr>
              <w:t>10</w:t>
            </w:r>
            <w:r w:rsidR="00B231AA" w:rsidRPr="00A44698">
              <w:rPr>
                <w:rFonts w:asciiTheme="minorHAnsi" w:hAnsiTheme="minorHAnsi"/>
              </w:rPr>
              <w:t>.</w:t>
            </w:r>
            <w:r w:rsidRPr="00A44698">
              <w:rPr>
                <w:rFonts w:asciiTheme="minorHAnsi" w:hAnsiTheme="minorHAnsi"/>
              </w:rPr>
              <w:t>1</w:t>
            </w:r>
            <w:r w:rsidR="00F814D5" w:rsidRPr="00A44698">
              <w:rPr>
                <w:rFonts w:asciiTheme="minorHAnsi" w:hAnsiTheme="minorHAnsi"/>
              </w:rPr>
              <w:t>.</w:t>
            </w:r>
            <w:r w:rsidR="00BD3071" w:rsidRPr="00A44698">
              <w:rPr>
                <w:rFonts w:asciiTheme="minorHAnsi" w:hAnsiTheme="minorHAnsi"/>
              </w:rPr>
              <w:t>2</w:t>
            </w:r>
          </w:p>
        </w:tc>
        <w:tc>
          <w:tcPr>
            <w:tcW w:w="7470" w:type="dxa"/>
            <w:shd w:val="clear" w:color="auto" w:fill="76923C"/>
            <w:vAlign w:val="center"/>
          </w:tcPr>
          <w:p w14:paraId="77CF7CA8" w14:textId="77777777" w:rsidR="00F814D5" w:rsidRPr="00A44698" w:rsidRDefault="00F814D5" w:rsidP="004E5C38">
            <w:pPr>
              <w:pStyle w:val="Header2banner"/>
              <w:spacing w:line="240" w:lineRule="auto"/>
              <w:rPr>
                <w:rFonts w:asciiTheme="minorHAnsi" w:hAnsiTheme="minorHAnsi"/>
              </w:rPr>
            </w:pPr>
            <w:r w:rsidRPr="00A44698">
              <w:rPr>
                <w:rFonts w:asciiTheme="minorHAnsi" w:hAnsiTheme="minorHAnsi"/>
              </w:rPr>
              <w:t xml:space="preserve">Lesson </w:t>
            </w:r>
            <w:r w:rsidR="00A726B1" w:rsidRPr="00A44698">
              <w:rPr>
                <w:rFonts w:asciiTheme="minorHAnsi" w:hAnsiTheme="minorHAnsi"/>
              </w:rPr>
              <w:t>1</w:t>
            </w:r>
            <w:r w:rsidR="00EC7110" w:rsidRPr="00A44698">
              <w:rPr>
                <w:rFonts w:asciiTheme="minorHAnsi" w:hAnsiTheme="minorHAnsi"/>
              </w:rPr>
              <w:t>2</w:t>
            </w:r>
          </w:p>
        </w:tc>
      </w:tr>
    </w:tbl>
    <w:p w14:paraId="66CBC7E7" w14:textId="77777777" w:rsidR="00C4787C" w:rsidRPr="00A44698" w:rsidRDefault="00C4787C" w:rsidP="000D6FA4">
      <w:pPr>
        <w:pStyle w:val="Heading1"/>
      </w:pPr>
      <w:r w:rsidRPr="00A44698">
        <w:t>Introduction</w:t>
      </w:r>
    </w:p>
    <w:p w14:paraId="32C0E7C6" w14:textId="77777777" w:rsidR="003333E7" w:rsidRPr="00E242B5" w:rsidRDefault="004D1BFC" w:rsidP="00112676">
      <w:pPr>
        <w:rPr>
          <w:rFonts w:asciiTheme="minorHAnsi" w:hAnsiTheme="minorHAnsi"/>
          <w:i/>
        </w:rPr>
      </w:pPr>
      <w:r w:rsidRPr="00E242B5">
        <w:rPr>
          <w:rFonts w:asciiTheme="minorHAnsi" w:hAnsiTheme="minorHAnsi"/>
        </w:rPr>
        <w:t xml:space="preserve">In this lesson, students read and discuss the final excerpt of the “The Palace Thief” by Ethan Canin, from </w:t>
      </w:r>
      <w:r w:rsidR="003333E7" w:rsidRPr="00E242B5">
        <w:rPr>
          <w:rFonts w:asciiTheme="minorHAnsi" w:hAnsiTheme="minorHAnsi"/>
        </w:rPr>
        <w:t>“</w:t>
      </w:r>
      <w:r w:rsidR="00BB5676" w:rsidRPr="00E242B5">
        <w:rPr>
          <w:rFonts w:asciiTheme="minorHAnsi" w:hAnsiTheme="minorHAnsi"/>
        </w:rPr>
        <w:t>Well had I?</w:t>
      </w:r>
      <w:r w:rsidR="003333E7" w:rsidRPr="00E242B5">
        <w:rPr>
          <w:rFonts w:asciiTheme="minorHAnsi" w:hAnsiTheme="minorHAnsi"/>
        </w:rPr>
        <w:t xml:space="preserve">” to </w:t>
      </w:r>
      <w:r w:rsidR="00BB5676" w:rsidRPr="00E242B5">
        <w:rPr>
          <w:rFonts w:asciiTheme="minorHAnsi" w:hAnsiTheme="minorHAnsi"/>
        </w:rPr>
        <w:t>“was now a</w:t>
      </w:r>
      <w:r w:rsidR="003333E7" w:rsidRPr="00E242B5">
        <w:rPr>
          <w:rFonts w:asciiTheme="minorHAnsi" w:hAnsiTheme="minorHAnsi"/>
        </w:rPr>
        <w:t>n</w:t>
      </w:r>
      <w:r w:rsidR="00BB5676" w:rsidRPr="00E242B5">
        <w:rPr>
          <w:rFonts w:asciiTheme="minorHAnsi" w:hAnsiTheme="minorHAnsi"/>
        </w:rPr>
        <w:t xml:space="preserve"> old man”</w:t>
      </w:r>
      <w:r w:rsidR="00A12D01" w:rsidRPr="00E242B5">
        <w:rPr>
          <w:rFonts w:asciiTheme="minorHAnsi" w:hAnsiTheme="minorHAnsi"/>
        </w:rPr>
        <w:t xml:space="preserve"> </w:t>
      </w:r>
      <w:r w:rsidR="00BB5676" w:rsidRPr="00E242B5">
        <w:rPr>
          <w:rFonts w:asciiTheme="minorHAnsi" w:hAnsiTheme="minorHAnsi"/>
        </w:rPr>
        <w:t>(pp.</w:t>
      </w:r>
      <w:r w:rsidR="004A4659">
        <w:rPr>
          <w:rFonts w:asciiTheme="minorHAnsi" w:hAnsiTheme="minorHAnsi"/>
        </w:rPr>
        <w:t xml:space="preserve"> </w:t>
      </w:r>
      <w:r w:rsidR="00BB5676" w:rsidRPr="00E242B5">
        <w:rPr>
          <w:rFonts w:asciiTheme="minorHAnsi" w:hAnsiTheme="minorHAnsi"/>
        </w:rPr>
        <w:t>198</w:t>
      </w:r>
      <w:r w:rsidR="004A4659">
        <w:rPr>
          <w:rFonts w:asciiTheme="minorHAnsi" w:hAnsiTheme="minorHAnsi"/>
        </w:rPr>
        <w:t>–</w:t>
      </w:r>
      <w:r w:rsidR="00BB5676" w:rsidRPr="00E242B5">
        <w:rPr>
          <w:rFonts w:asciiTheme="minorHAnsi" w:hAnsiTheme="minorHAnsi"/>
        </w:rPr>
        <w:t>205).</w:t>
      </w:r>
      <w:r w:rsidRPr="00E242B5">
        <w:rPr>
          <w:rFonts w:asciiTheme="minorHAnsi" w:hAnsiTheme="minorHAnsi"/>
        </w:rPr>
        <w:t xml:space="preserve"> In this section of text,</w:t>
      </w:r>
      <w:r w:rsidR="00BB5676" w:rsidRPr="00E242B5">
        <w:rPr>
          <w:rFonts w:asciiTheme="minorHAnsi" w:hAnsiTheme="minorHAnsi"/>
          <w:i/>
        </w:rPr>
        <w:t xml:space="preserve"> </w:t>
      </w:r>
      <w:r w:rsidR="00D5700B" w:rsidRPr="00E242B5">
        <w:rPr>
          <w:rFonts w:asciiTheme="minorHAnsi" w:hAnsiTheme="minorHAnsi"/>
        </w:rPr>
        <w:t>Hundert</w:t>
      </w:r>
      <w:r w:rsidR="00BB5676" w:rsidRPr="00E242B5">
        <w:rPr>
          <w:rFonts w:asciiTheme="minorHAnsi" w:hAnsiTheme="minorHAnsi"/>
        </w:rPr>
        <w:t xml:space="preserve"> attends one of Sedgewick Bell’s political rallies</w:t>
      </w:r>
      <w:r w:rsidR="00BE4DFC" w:rsidRPr="00E242B5">
        <w:rPr>
          <w:rFonts w:asciiTheme="minorHAnsi" w:hAnsiTheme="minorHAnsi"/>
        </w:rPr>
        <w:t>, where Sedgewick addresses a group of miners and introduces Hundert as a major influence in his life</w:t>
      </w:r>
      <w:r w:rsidR="00BB5676" w:rsidRPr="00E242B5">
        <w:rPr>
          <w:rFonts w:asciiTheme="minorHAnsi" w:hAnsiTheme="minorHAnsi"/>
        </w:rPr>
        <w:t xml:space="preserve">. </w:t>
      </w:r>
    </w:p>
    <w:p w14:paraId="2D885E43" w14:textId="77777777" w:rsidR="006E7D3C" w:rsidRPr="00E242B5" w:rsidRDefault="009769B6" w:rsidP="00112676">
      <w:pPr>
        <w:rPr>
          <w:rFonts w:asciiTheme="minorHAnsi" w:hAnsiTheme="minorHAnsi"/>
        </w:rPr>
      </w:pPr>
      <w:r w:rsidRPr="00E242B5">
        <w:rPr>
          <w:rFonts w:asciiTheme="minorHAnsi" w:hAnsiTheme="minorHAnsi"/>
        </w:rPr>
        <w:t>Students analyze the last excerpt of the short story</w:t>
      </w:r>
      <w:r w:rsidR="00107B25" w:rsidRPr="00E242B5">
        <w:rPr>
          <w:rFonts w:asciiTheme="minorHAnsi" w:hAnsiTheme="minorHAnsi"/>
        </w:rPr>
        <w:t>, reading</w:t>
      </w:r>
      <w:r w:rsidR="00BB5676" w:rsidRPr="00E242B5">
        <w:rPr>
          <w:rFonts w:asciiTheme="minorHAnsi" w:hAnsiTheme="minorHAnsi"/>
        </w:rPr>
        <w:t xml:space="preserve"> independently</w:t>
      </w:r>
      <w:r w:rsidRPr="00E242B5">
        <w:rPr>
          <w:rFonts w:asciiTheme="minorHAnsi" w:hAnsiTheme="minorHAnsi"/>
        </w:rPr>
        <w:t xml:space="preserve"> and</w:t>
      </w:r>
      <w:r w:rsidR="00767DB2" w:rsidRPr="00E242B5">
        <w:rPr>
          <w:rFonts w:asciiTheme="minorHAnsi" w:hAnsiTheme="minorHAnsi"/>
        </w:rPr>
        <w:t xml:space="preserve"> </w:t>
      </w:r>
      <w:r w:rsidR="00BE68F8" w:rsidRPr="00E242B5">
        <w:rPr>
          <w:rFonts w:asciiTheme="minorHAnsi" w:hAnsiTheme="minorHAnsi"/>
        </w:rPr>
        <w:t xml:space="preserve">identifying the role that character interaction has </w:t>
      </w:r>
      <w:r w:rsidR="00120998" w:rsidRPr="00E242B5">
        <w:rPr>
          <w:rFonts w:asciiTheme="minorHAnsi" w:hAnsiTheme="minorHAnsi"/>
        </w:rPr>
        <w:t xml:space="preserve">in </w:t>
      </w:r>
      <w:r w:rsidR="00BE68F8" w:rsidRPr="00E242B5">
        <w:rPr>
          <w:rFonts w:asciiTheme="minorHAnsi" w:hAnsiTheme="minorHAnsi"/>
        </w:rPr>
        <w:t>the development of plot</w:t>
      </w:r>
      <w:r w:rsidR="00BB5676" w:rsidRPr="00E242B5">
        <w:rPr>
          <w:rFonts w:asciiTheme="minorHAnsi" w:hAnsiTheme="minorHAnsi"/>
        </w:rPr>
        <w:t>.</w:t>
      </w:r>
      <w:r w:rsidR="003333E7" w:rsidRPr="00E242B5">
        <w:rPr>
          <w:rFonts w:asciiTheme="minorHAnsi" w:hAnsiTheme="minorHAnsi"/>
        </w:rPr>
        <w:t xml:space="preserve"> </w:t>
      </w:r>
      <w:r w:rsidR="00107B25" w:rsidRPr="00E242B5">
        <w:rPr>
          <w:rFonts w:asciiTheme="minorHAnsi" w:hAnsiTheme="minorHAnsi"/>
        </w:rPr>
        <w:t xml:space="preserve">Students also compose their final </w:t>
      </w:r>
      <w:r w:rsidRPr="00E242B5">
        <w:rPr>
          <w:rFonts w:asciiTheme="minorHAnsi" w:hAnsiTheme="minorHAnsi"/>
        </w:rPr>
        <w:t>Quick Write</w:t>
      </w:r>
      <w:r w:rsidR="00107B25" w:rsidRPr="00E242B5">
        <w:rPr>
          <w:rFonts w:asciiTheme="minorHAnsi" w:hAnsiTheme="minorHAnsi"/>
        </w:rPr>
        <w:t xml:space="preserve"> of the unit as they explore how the interaction between Deepak and Hundert develops their understanding of the relationship between Hundert and Bell. </w:t>
      </w:r>
      <w:r w:rsidR="00A23E4D" w:rsidRPr="00E242B5">
        <w:rPr>
          <w:rFonts w:asciiTheme="minorHAnsi" w:hAnsiTheme="minorHAnsi"/>
          <w:color w:val="000000"/>
          <w:szCs w:val="20"/>
          <w:shd w:val="clear" w:color="auto" w:fill="FFFFFF"/>
        </w:rPr>
        <w:t>For homework</w:t>
      </w:r>
      <w:r w:rsidR="00FA1235" w:rsidRPr="00E242B5">
        <w:rPr>
          <w:rFonts w:asciiTheme="minorHAnsi" w:hAnsiTheme="minorHAnsi"/>
          <w:color w:val="000000"/>
          <w:szCs w:val="20"/>
          <w:shd w:val="clear" w:color="auto" w:fill="FFFFFF"/>
        </w:rPr>
        <w:t>, students complete a</w:t>
      </w:r>
      <w:r w:rsidR="00E547C6">
        <w:rPr>
          <w:rFonts w:asciiTheme="minorHAnsi" w:hAnsiTheme="minorHAnsi"/>
          <w:color w:val="000000"/>
          <w:szCs w:val="20"/>
          <w:shd w:val="clear" w:color="auto" w:fill="FFFFFF"/>
        </w:rPr>
        <w:t>n</w:t>
      </w:r>
      <w:r w:rsidR="00FA1235" w:rsidRPr="00E242B5">
        <w:rPr>
          <w:rFonts w:asciiTheme="minorHAnsi" w:hAnsiTheme="minorHAnsi"/>
          <w:color w:val="000000"/>
          <w:szCs w:val="20"/>
          <w:shd w:val="clear" w:color="auto" w:fill="FFFFFF"/>
        </w:rPr>
        <w:t xml:space="preserve"> </w:t>
      </w:r>
      <w:r w:rsidR="00777127" w:rsidRPr="00E242B5">
        <w:rPr>
          <w:rFonts w:asciiTheme="minorHAnsi" w:hAnsiTheme="minorHAnsi"/>
          <w:color w:val="000000"/>
          <w:szCs w:val="20"/>
          <w:shd w:val="clear" w:color="auto" w:fill="FFFFFF"/>
        </w:rPr>
        <w:t xml:space="preserve">Evidence Collection </w:t>
      </w:r>
      <w:r w:rsidR="00FA1235" w:rsidRPr="00E242B5">
        <w:rPr>
          <w:rFonts w:asciiTheme="minorHAnsi" w:hAnsiTheme="minorHAnsi"/>
          <w:color w:val="000000"/>
          <w:szCs w:val="20"/>
          <w:shd w:val="clear" w:color="auto" w:fill="FFFFFF"/>
        </w:rPr>
        <w:t>Tool to help them</w:t>
      </w:r>
      <w:r w:rsidR="00F6626F" w:rsidRPr="00E242B5">
        <w:rPr>
          <w:rFonts w:asciiTheme="minorHAnsi" w:hAnsiTheme="minorHAnsi"/>
          <w:color w:val="000000"/>
          <w:szCs w:val="20"/>
          <w:shd w:val="clear" w:color="auto" w:fill="FFFFFF"/>
        </w:rPr>
        <w:t xml:space="preserve"> analyze the final interactions between characters</w:t>
      </w:r>
      <w:r w:rsidR="00FA1235" w:rsidRPr="00E242B5">
        <w:rPr>
          <w:rFonts w:asciiTheme="minorHAnsi" w:hAnsiTheme="minorHAnsi"/>
          <w:color w:val="000000"/>
          <w:szCs w:val="20"/>
          <w:shd w:val="clear" w:color="auto" w:fill="FFFFFF"/>
        </w:rPr>
        <w:t xml:space="preserve"> as they prepare for their </w:t>
      </w:r>
      <w:r w:rsidR="003543B2">
        <w:rPr>
          <w:rFonts w:asciiTheme="minorHAnsi" w:hAnsiTheme="minorHAnsi"/>
          <w:color w:val="000000"/>
          <w:szCs w:val="20"/>
          <w:shd w:val="clear" w:color="auto" w:fill="FFFFFF"/>
        </w:rPr>
        <w:t>E</w:t>
      </w:r>
      <w:r w:rsidR="00FA1235" w:rsidRPr="00E242B5">
        <w:rPr>
          <w:rFonts w:asciiTheme="minorHAnsi" w:hAnsiTheme="minorHAnsi"/>
          <w:color w:val="000000"/>
          <w:szCs w:val="20"/>
          <w:shd w:val="clear" w:color="auto" w:fill="FFFFFF"/>
        </w:rPr>
        <w:t>nd</w:t>
      </w:r>
      <w:r w:rsidR="003543B2">
        <w:rPr>
          <w:rFonts w:asciiTheme="minorHAnsi" w:hAnsiTheme="minorHAnsi"/>
          <w:color w:val="000000"/>
          <w:szCs w:val="20"/>
          <w:shd w:val="clear" w:color="auto" w:fill="FFFFFF"/>
        </w:rPr>
        <w:t>-o</w:t>
      </w:r>
      <w:r w:rsidR="00FA1235" w:rsidRPr="00E242B5">
        <w:rPr>
          <w:rFonts w:asciiTheme="minorHAnsi" w:hAnsiTheme="minorHAnsi"/>
          <w:color w:val="000000"/>
          <w:szCs w:val="20"/>
          <w:shd w:val="clear" w:color="auto" w:fill="FFFFFF"/>
        </w:rPr>
        <w:t>f</w:t>
      </w:r>
      <w:r w:rsidR="003543B2">
        <w:rPr>
          <w:rFonts w:asciiTheme="minorHAnsi" w:hAnsiTheme="minorHAnsi"/>
          <w:color w:val="000000"/>
          <w:szCs w:val="20"/>
          <w:shd w:val="clear" w:color="auto" w:fill="FFFFFF"/>
        </w:rPr>
        <w:t>-U</w:t>
      </w:r>
      <w:r w:rsidR="00FA1235" w:rsidRPr="00E242B5">
        <w:rPr>
          <w:rFonts w:asciiTheme="minorHAnsi" w:hAnsiTheme="minorHAnsi"/>
          <w:color w:val="000000"/>
          <w:szCs w:val="20"/>
          <w:shd w:val="clear" w:color="auto" w:fill="FFFFFF"/>
        </w:rPr>
        <w:t xml:space="preserve">nit </w:t>
      </w:r>
      <w:r w:rsidR="003543B2">
        <w:rPr>
          <w:rFonts w:asciiTheme="minorHAnsi" w:hAnsiTheme="minorHAnsi"/>
          <w:color w:val="000000"/>
          <w:szCs w:val="20"/>
          <w:shd w:val="clear" w:color="auto" w:fill="FFFFFF"/>
        </w:rPr>
        <w:t>A</w:t>
      </w:r>
      <w:r w:rsidR="00FA1235" w:rsidRPr="00E242B5">
        <w:rPr>
          <w:rFonts w:asciiTheme="minorHAnsi" w:hAnsiTheme="minorHAnsi"/>
          <w:color w:val="000000"/>
          <w:szCs w:val="20"/>
          <w:shd w:val="clear" w:color="auto" w:fill="FFFFFF"/>
        </w:rPr>
        <w:t>ssessment</w:t>
      </w:r>
      <w:r w:rsidR="00BC62B1" w:rsidRPr="00E242B5">
        <w:rPr>
          <w:rFonts w:asciiTheme="minorHAnsi" w:hAnsiTheme="minorHAnsi"/>
          <w:color w:val="000000"/>
          <w:szCs w:val="20"/>
          <w:shd w:val="clear" w:color="auto" w:fill="FFFFFF"/>
        </w:rPr>
        <w:t xml:space="preserve"> that will be conducted in the following lesson. </w:t>
      </w:r>
    </w:p>
    <w:p w14:paraId="6395072E" w14:textId="77777777" w:rsidR="00C4787C" w:rsidRPr="00A44698" w:rsidRDefault="00C4787C" w:rsidP="000D6FA4">
      <w:pPr>
        <w:pStyle w:val="Heading1"/>
      </w:pPr>
      <w:r w:rsidRPr="00A44698">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A44698" w14:paraId="51AEF55D" w14:textId="77777777">
        <w:tc>
          <w:tcPr>
            <w:tcW w:w="9468" w:type="dxa"/>
            <w:gridSpan w:val="2"/>
            <w:shd w:val="clear" w:color="auto" w:fill="76923C"/>
          </w:tcPr>
          <w:p w14:paraId="67415D8E" w14:textId="77777777" w:rsidR="00F308FF" w:rsidRPr="00E242B5" w:rsidRDefault="00F308FF" w:rsidP="00563CB8">
            <w:pPr>
              <w:pStyle w:val="TableHeader"/>
              <w:rPr>
                <w:rFonts w:asciiTheme="minorHAnsi" w:hAnsiTheme="minorHAnsi"/>
              </w:rPr>
            </w:pPr>
            <w:r w:rsidRPr="00E242B5">
              <w:rPr>
                <w:rFonts w:asciiTheme="minorHAnsi" w:hAnsiTheme="minorHAnsi"/>
              </w:rPr>
              <w:t>Assessed Standard</w:t>
            </w:r>
            <w:r w:rsidR="00583FF7" w:rsidRPr="00E242B5">
              <w:rPr>
                <w:rFonts w:asciiTheme="minorHAnsi" w:hAnsiTheme="minorHAnsi"/>
              </w:rPr>
              <w:t>(s)</w:t>
            </w:r>
          </w:p>
        </w:tc>
      </w:tr>
      <w:tr w:rsidR="008773BE" w:rsidRPr="00A44698" w14:paraId="4B19B555" w14:textId="77777777">
        <w:tc>
          <w:tcPr>
            <w:tcW w:w="1344" w:type="dxa"/>
          </w:tcPr>
          <w:p w14:paraId="4007D663" w14:textId="77777777" w:rsidR="008773BE" w:rsidRPr="00E242B5" w:rsidRDefault="008773BE" w:rsidP="00112676">
            <w:pPr>
              <w:pStyle w:val="TableText"/>
              <w:rPr>
                <w:rFonts w:asciiTheme="minorHAnsi" w:hAnsiTheme="minorHAnsi"/>
              </w:rPr>
            </w:pPr>
            <w:r w:rsidRPr="00E242B5">
              <w:rPr>
                <w:rFonts w:asciiTheme="minorHAnsi" w:hAnsiTheme="minorHAnsi"/>
              </w:rPr>
              <w:t>RL</w:t>
            </w:r>
            <w:r w:rsidR="004A4659">
              <w:rPr>
                <w:rFonts w:asciiTheme="minorHAnsi" w:hAnsiTheme="minorHAnsi"/>
              </w:rPr>
              <w:t>.</w:t>
            </w:r>
            <w:r w:rsidRPr="00E242B5">
              <w:rPr>
                <w:rFonts w:asciiTheme="minorHAnsi" w:hAnsiTheme="minorHAnsi"/>
              </w:rPr>
              <w:t>9-10.3</w:t>
            </w:r>
          </w:p>
        </w:tc>
        <w:tc>
          <w:tcPr>
            <w:tcW w:w="8124" w:type="dxa"/>
          </w:tcPr>
          <w:p w14:paraId="07B8797F" w14:textId="77777777" w:rsidR="008773BE" w:rsidRPr="00E242B5" w:rsidRDefault="008773BE" w:rsidP="00112676">
            <w:pPr>
              <w:pStyle w:val="TableText"/>
              <w:rPr>
                <w:rFonts w:asciiTheme="minorHAnsi" w:hAnsiTheme="minorHAnsi"/>
              </w:rPr>
            </w:pPr>
            <w:r w:rsidRPr="00A44698">
              <w:rPr>
                <w:rFonts w:asciiTheme="minorHAnsi" w:hAnsiTheme="minorHAnsi"/>
              </w:rPr>
              <w:t xml:space="preserve">Analyze how complex characters (e.g., those with multiple or conflicting motivations) develop over the course of a text, interact with other characters, and advance the plot or develop the theme. </w:t>
            </w:r>
          </w:p>
        </w:tc>
      </w:tr>
      <w:tr w:rsidR="00F308FF" w:rsidRPr="00A44698" w14:paraId="3DDB3041" w14:textId="77777777">
        <w:tc>
          <w:tcPr>
            <w:tcW w:w="9468" w:type="dxa"/>
            <w:gridSpan w:val="2"/>
            <w:shd w:val="clear" w:color="auto" w:fill="76923C"/>
          </w:tcPr>
          <w:p w14:paraId="344E608F" w14:textId="77777777" w:rsidR="00F308FF" w:rsidRPr="00E242B5" w:rsidRDefault="00F308FF" w:rsidP="00563CB8">
            <w:pPr>
              <w:pStyle w:val="TableHeader"/>
              <w:rPr>
                <w:rFonts w:asciiTheme="minorHAnsi" w:hAnsiTheme="minorHAnsi"/>
              </w:rPr>
            </w:pPr>
            <w:r w:rsidRPr="00E242B5">
              <w:rPr>
                <w:rFonts w:asciiTheme="minorHAnsi" w:hAnsiTheme="minorHAnsi"/>
              </w:rPr>
              <w:t>Addressed Standard</w:t>
            </w:r>
            <w:r w:rsidR="00583FF7" w:rsidRPr="00E242B5">
              <w:rPr>
                <w:rFonts w:asciiTheme="minorHAnsi" w:hAnsiTheme="minorHAnsi"/>
              </w:rPr>
              <w:t>(s)</w:t>
            </w:r>
          </w:p>
        </w:tc>
      </w:tr>
      <w:tr w:rsidR="009769B6" w:rsidRPr="00A44698" w14:paraId="7AB83974" w14:textId="77777777">
        <w:tc>
          <w:tcPr>
            <w:tcW w:w="1344" w:type="dxa"/>
          </w:tcPr>
          <w:p w14:paraId="1CD71371" w14:textId="77777777" w:rsidR="009769B6" w:rsidRPr="00E242B5" w:rsidRDefault="009769B6" w:rsidP="00112676">
            <w:pPr>
              <w:pStyle w:val="TableText"/>
              <w:rPr>
                <w:rFonts w:asciiTheme="minorHAnsi" w:hAnsiTheme="minorHAnsi"/>
              </w:rPr>
            </w:pPr>
            <w:r w:rsidRPr="00E242B5">
              <w:rPr>
                <w:rFonts w:asciiTheme="minorHAnsi" w:hAnsiTheme="minorHAnsi"/>
              </w:rPr>
              <w:t>RL</w:t>
            </w:r>
            <w:r w:rsidR="004A4659">
              <w:rPr>
                <w:rFonts w:asciiTheme="minorHAnsi" w:hAnsiTheme="minorHAnsi"/>
              </w:rPr>
              <w:t>.</w:t>
            </w:r>
            <w:r w:rsidRPr="00E242B5">
              <w:rPr>
                <w:rFonts w:asciiTheme="minorHAnsi" w:hAnsiTheme="minorHAnsi"/>
              </w:rPr>
              <w:t>9-10.1</w:t>
            </w:r>
          </w:p>
        </w:tc>
        <w:tc>
          <w:tcPr>
            <w:tcW w:w="8124" w:type="dxa"/>
          </w:tcPr>
          <w:p w14:paraId="0211AA20" w14:textId="77777777" w:rsidR="009769B6" w:rsidRPr="00E242B5" w:rsidRDefault="009769B6" w:rsidP="00112676">
            <w:pPr>
              <w:pStyle w:val="TableText"/>
              <w:rPr>
                <w:rFonts w:asciiTheme="minorHAnsi" w:hAnsiTheme="minorHAnsi"/>
              </w:rPr>
            </w:pPr>
            <w:r w:rsidRPr="00E242B5">
              <w:rPr>
                <w:rFonts w:asciiTheme="minorHAnsi" w:hAnsiTheme="minorHAnsi"/>
              </w:rPr>
              <w:t>Cite strong and thorough textual evidence to support analysis of what the text says explicitly as well as inferences drawn from the text</w:t>
            </w:r>
            <w:r w:rsidR="003543B2">
              <w:rPr>
                <w:rFonts w:asciiTheme="minorHAnsi" w:hAnsiTheme="minorHAnsi"/>
              </w:rPr>
              <w:t>.</w:t>
            </w:r>
          </w:p>
        </w:tc>
      </w:tr>
    </w:tbl>
    <w:p w14:paraId="08812150" w14:textId="77777777" w:rsidR="00C4787C" w:rsidRPr="00A44698" w:rsidRDefault="00C4787C" w:rsidP="00C14714">
      <w:pPr>
        <w:pStyle w:val="Heading1"/>
        <w:spacing w:before="400"/>
      </w:pPr>
      <w:r w:rsidRPr="00A44698">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A44698" w14:paraId="421E3498" w14:textId="77777777">
        <w:tc>
          <w:tcPr>
            <w:tcW w:w="9478" w:type="dxa"/>
            <w:shd w:val="clear" w:color="auto" w:fill="76923C"/>
          </w:tcPr>
          <w:p w14:paraId="5CE7C284" w14:textId="77777777" w:rsidR="00D920A6" w:rsidRPr="00E242B5" w:rsidRDefault="00D920A6" w:rsidP="00563CB8">
            <w:pPr>
              <w:pStyle w:val="TableHeader"/>
              <w:rPr>
                <w:rFonts w:asciiTheme="minorHAnsi" w:hAnsiTheme="minorHAnsi"/>
              </w:rPr>
            </w:pPr>
            <w:r w:rsidRPr="00E242B5">
              <w:rPr>
                <w:rFonts w:asciiTheme="minorHAnsi" w:hAnsiTheme="minorHAnsi"/>
              </w:rPr>
              <w:t>Assessment(s)</w:t>
            </w:r>
          </w:p>
        </w:tc>
      </w:tr>
      <w:tr w:rsidR="00B231AA" w:rsidRPr="00A44698" w14:paraId="567711AE" w14:textId="77777777">
        <w:tc>
          <w:tcPr>
            <w:tcW w:w="9478" w:type="dxa"/>
            <w:tcBorders>
              <w:top w:val="single" w:sz="4" w:space="0" w:color="auto"/>
              <w:left w:val="single" w:sz="4" w:space="0" w:color="auto"/>
              <w:bottom w:val="single" w:sz="4" w:space="0" w:color="auto"/>
              <w:right w:val="single" w:sz="4" w:space="0" w:color="auto"/>
            </w:tcBorders>
          </w:tcPr>
          <w:p w14:paraId="1BD4819D" w14:textId="77777777" w:rsidR="00B231AA" w:rsidRPr="00E242B5" w:rsidRDefault="00B231AA" w:rsidP="00112676">
            <w:pPr>
              <w:pStyle w:val="TableText"/>
              <w:rPr>
                <w:rFonts w:asciiTheme="minorHAnsi" w:hAnsiTheme="minorHAnsi"/>
              </w:rPr>
            </w:pPr>
            <w:r w:rsidRPr="00E242B5">
              <w:rPr>
                <w:rFonts w:asciiTheme="minorHAnsi" w:hAnsiTheme="minorHAnsi"/>
              </w:rPr>
              <w:t>The learning in this l</w:t>
            </w:r>
            <w:r w:rsidR="002470C9" w:rsidRPr="00E242B5">
              <w:rPr>
                <w:rFonts w:asciiTheme="minorHAnsi" w:hAnsiTheme="minorHAnsi"/>
              </w:rPr>
              <w:t xml:space="preserve">esson </w:t>
            </w:r>
            <w:r w:rsidR="004A4659">
              <w:rPr>
                <w:rFonts w:asciiTheme="minorHAnsi" w:hAnsiTheme="minorHAnsi"/>
              </w:rPr>
              <w:t>is</w:t>
            </w:r>
            <w:r w:rsidR="002470C9" w:rsidRPr="00E242B5">
              <w:rPr>
                <w:rFonts w:asciiTheme="minorHAnsi" w:hAnsiTheme="minorHAnsi"/>
              </w:rPr>
              <w:t xml:space="preserve"> captured through </w:t>
            </w:r>
            <w:r w:rsidR="009769B6" w:rsidRPr="00E242B5">
              <w:rPr>
                <w:rFonts w:asciiTheme="minorHAnsi" w:hAnsiTheme="minorHAnsi"/>
              </w:rPr>
              <w:t>a Quick Write at the end of the lesson. Students answer the following prompt based on the reading (citing evidence from the text and analyzing key words and phrases) completed in the lesson.</w:t>
            </w:r>
          </w:p>
          <w:p w14:paraId="427D2812" w14:textId="77777777" w:rsidR="00120998" w:rsidRPr="004A4659" w:rsidRDefault="00114953" w:rsidP="004A4659">
            <w:pPr>
              <w:pStyle w:val="BulletedList"/>
              <w:rPr>
                <w:rFonts w:asciiTheme="minorHAnsi" w:hAnsiTheme="minorHAnsi"/>
                <w:i/>
              </w:rPr>
            </w:pPr>
            <w:r w:rsidRPr="00114953">
              <w:t>How does the interaction between Deepak and Hundert develop your understanding of the</w:t>
            </w:r>
            <w:r w:rsidR="00A4058B" w:rsidRPr="00E242B5">
              <w:rPr>
                <w:b/>
              </w:rPr>
              <w:t xml:space="preserve"> </w:t>
            </w:r>
            <w:r w:rsidRPr="00114953">
              <w:t xml:space="preserve">relationship between Hundert and Bell? </w:t>
            </w:r>
          </w:p>
        </w:tc>
      </w:tr>
      <w:tr w:rsidR="00263AF5" w:rsidRPr="00A44698" w14:paraId="3AD745F9" w14:textId="77777777">
        <w:tc>
          <w:tcPr>
            <w:tcW w:w="9478" w:type="dxa"/>
            <w:shd w:val="clear" w:color="auto" w:fill="76923C"/>
          </w:tcPr>
          <w:p w14:paraId="30EE2391" w14:textId="77777777" w:rsidR="00D920A6" w:rsidRPr="00E242B5" w:rsidRDefault="00D920A6" w:rsidP="00563CB8">
            <w:pPr>
              <w:pStyle w:val="TableHeader"/>
              <w:rPr>
                <w:rFonts w:asciiTheme="minorHAnsi" w:hAnsiTheme="minorHAnsi"/>
              </w:rPr>
            </w:pPr>
            <w:r w:rsidRPr="00E242B5">
              <w:rPr>
                <w:rFonts w:asciiTheme="minorHAnsi" w:hAnsiTheme="minorHAnsi"/>
              </w:rPr>
              <w:lastRenderedPageBreak/>
              <w:t>High Performance Response(s)</w:t>
            </w:r>
          </w:p>
        </w:tc>
      </w:tr>
      <w:tr w:rsidR="00D920A6" w:rsidRPr="00A44698" w14:paraId="717FB007" w14:textId="77777777">
        <w:tc>
          <w:tcPr>
            <w:tcW w:w="9478" w:type="dxa"/>
          </w:tcPr>
          <w:p w14:paraId="6FA42231" w14:textId="77777777" w:rsidR="00D920A6" w:rsidRPr="00E242B5" w:rsidRDefault="003543B2" w:rsidP="00D94897">
            <w:pPr>
              <w:pStyle w:val="TableText"/>
              <w:rPr>
                <w:rFonts w:asciiTheme="minorHAnsi" w:hAnsiTheme="minorHAnsi"/>
              </w:rPr>
            </w:pPr>
            <w:r>
              <w:rPr>
                <w:rFonts w:asciiTheme="minorHAnsi" w:hAnsiTheme="minorHAnsi"/>
              </w:rPr>
              <w:t>A High Performance R</w:t>
            </w:r>
            <w:r w:rsidR="006559B1" w:rsidRPr="00E242B5">
              <w:rPr>
                <w:rFonts w:asciiTheme="minorHAnsi" w:hAnsiTheme="minorHAnsi"/>
              </w:rPr>
              <w:t xml:space="preserve">esponse </w:t>
            </w:r>
            <w:r w:rsidR="00F9579E">
              <w:rPr>
                <w:rFonts w:asciiTheme="minorHAnsi" w:hAnsiTheme="minorHAnsi"/>
              </w:rPr>
              <w:t>s</w:t>
            </w:r>
            <w:r w:rsidR="006559B1" w:rsidRPr="00E242B5">
              <w:rPr>
                <w:rFonts w:asciiTheme="minorHAnsi" w:hAnsiTheme="minorHAnsi"/>
              </w:rPr>
              <w:t>hould:</w:t>
            </w:r>
          </w:p>
          <w:p w14:paraId="06C0AF9C" w14:textId="77777777" w:rsidR="00404787" w:rsidRPr="00E242B5" w:rsidRDefault="006559B1" w:rsidP="002F7E2B">
            <w:pPr>
              <w:pStyle w:val="BulletedList"/>
              <w:rPr>
                <w:rFonts w:asciiTheme="minorHAnsi" w:hAnsiTheme="minorHAnsi"/>
              </w:rPr>
            </w:pPr>
            <w:r w:rsidRPr="00E242B5">
              <w:rPr>
                <w:rFonts w:asciiTheme="minorHAnsi" w:hAnsiTheme="minorHAnsi"/>
              </w:rPr>
              <w:t>Include details from the rally from both Hundert and Sedgewick’s point of view and compare this interaction to previous interactions and outcomes</w:t>
            </w:r>
            <w:r w:rsidR="002F7E2B" w:rsidRPr="00E242B5">
              <w:rPr>
                <w:rFonts w:asciiTheme="minorHAnsi" w:hAnsiTheme="minorHAnsi"/>
              </w:rPr>
              <w:t>.</w:t>
            </w:r>
          </w:p>
          <w:p w14:paraId="291DA640" w14:textId="77777777" w:rsidR="00404787" w:rsidRPr="00E242B5" w:rsidRDefault="006559B1" w:rsidP="002F7E2B">
            <w:pPr>
              <w:pStyle w:val="BulletedList"/>
              <w:rPr>
                <w:rFonts w:asciiTheme="minorHAnsi" w:hAnsiTheme="minorHAnsi"/>
              </w:rPr>
            </w:pPr>
            <w:r w:rsidRPr="00E242B5">
              <w:rPr>
                <w:rFonts w:asciiTheme="minorHAnsi" w:hAnsiTheme="minorHAnsi"/>
              </w:rPr>
              <w:t>Refer to the inner monologue Hundert has during his visit with Deepak</w:t>
            </w:r>
            <w:r w:rsidR="00A434FF" w:rsidRPr="00E242B5">
              <w:rPr>
                <w:rFonts w:asciiTheme="minorHAnsi" w:hAnsiTheme="minorHAnsi"/>
              </w:rPr>
              <w:t xml:space="preserve"> to analyze how it</w:t>
            </w:r>
            <w:r w:rsidRPr="00E242B5">
              <w:rPr>
                <w:rFonts w:asciiTheme="minorHAnsi" w:hAnsiTheme="minorHAnsi"/>
              </w:rPr>
              <w:t xml:space="preserve"> informs his </w:t>
            </w:r>
            <w:r w:rsidR="00A434FF" w:rsidRPr="00E242B5">
              <w:rPr>
                <w:rFonts w:asciiTheme="minorHAnsi" w:hAnsiTheme="minorHAnsi"/>
              </w:rPr>
              <w:t>interaction with</w:t>
            </w:r>
            <w:r w:rsidRPr="00E242B5">
              <w:rPr>
                <w:rFonts w:asciiTheme="minorHAnsi" w:hAnsiTheme="minorHAnsi"/>
              </w:rPr>
              <w:t xml:space="preserve"> </w:t>
            </w:r>
            <w:r w:rsidR="00A434FF" w:rsidRPr="00E242B5">
              <w:rPr>
                <w:rFonts w:asciiTheme="minorHAnsi" w:hAnsiTheme="minorHAnsi"/>
              </w:rPr>
              <w:t>Sedgewick</w:t>
            </w:r>
            <w:r w:rsidRPr="00E242B5">
              <w:rPr>
                <w:rFonts w:asciiTheme="minorHAnsi" w:hAnsiTheme="minorHAnsi"/>
              </w:rPr>
              <w:t xml:space="preserve"> in this </w:t>
            </w:r>
            <w:r w:rsidR="00A434FF" w:rsidRPr="00E242B5">
              <w:rPr>
                <w:rFonts w:asciiTheme="minorHAnsi" w:hAnsiTheme="minorHAnsi"/>
              </w:rPr>
              <w:t>excerpt</w:t>
            </w:r>
            <w:r w:rsidRPr="00E242B5">
              <w:rPr>
                <w:rFonts w:asciiTheme="minorHAnsi" w:hAnsiTheme="minorHAnsi"/>
              </w:rPr>
              <w:t xml:space="preserve">, as well as </w:t>
            </w:r>
            <w:r w:rsidR="00A434FF" w:rsidRPr="00E242B5">
              <w:rPr>
                <w:rFonts w:asciiTheme="minorHAnsi" w:hAnsiTheme="minorHAnsi"/>
              </w:rPr>
              <w:t>his interactions and motivations over the course of the text</w:t>
            </w:r>
            <w:r w:rsidR="002F7E2B" w:rsidRPr="00E242B5">
              <w:rPr>
                <w:rFonts w:asciiTheme="minorHAnsi" w:hAnsiTheme="minorHAnsi"/>
              </w:rPr>
              <w:t>.</w:t>
            </w:r>
            <w:r w:rsidR="00B84419" w:rsidRPr="00E242B5">
              <w:rPr>
                <w:rFonts w:asciiTheme="minorHAnsi" w:hAnsiTheme="minorHAnsi"/>
              </w:rPr>
              <w:t xml:space="preserve"> </w:t>
            </w:r>
          </w:p>
        </w:tc>
      </w:tr>
    </w:tbl>
    <w:p w14:paraId="4A90E106" w14:textId="77777777" w:rsidR="00C4787C" w:rsidRPr="00A44698" w:rsidRDefault="00C4787C" w:rsidP="000D6FA4">
      <w:pPr>
        <w:pStyle w:val="Heading1"/>
      </w:pPr>
      <w:r w:rsidRPr="00A44698">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A44698" w14:paraId="5802D62A" w14:textId="77777777">
        <w:tc>
          <w:tcPr>
            <w:tcW w:w="9450" w:type="dxa"/>
            <w:shd w:val="clear" w:color="auto" w:fill="76923C"/>
          </w:tcPr>
          <w:p w14:paraId="33156CFC" w14:textId="77777777" w:rsidR="00D920A6" w:rsidRPr="00E242B5" w:rsidRDefault="00F308FF" w:rsidP="00563CB8">
            <w:pPr>
              <w:pStyle w:val="TableHeader"/>
              <w:rPr>
                <w:rFonts w:asciiTheme="minorHAnsi" w:hAnsiTheme="minorHAnsi"/>
              </w:rPr>
            </w:pPr>
            <w:r w:rsidRPr="00E242B5">
              <w:rPr>
                <w:rFonts w:asciiTheme="minorHAnsi" w:hAnsiTheme="minorHAnsi"/>
              </w:rPr>
              <w:t>Vocabulary to provide directly (will not include extended instruction)</w:t>
            </w:r>
          </w:p>
        </w:tc>
      </w:tr>
      <w:tr w:rsidR="00D920A6" w:rsidRPr="00A44698" w14:paraId="68AA5A83" w14:textId="77777777">
        <w:tc>
          <w:tcPr>
            <w:tcW w:w="9450" w:type="dxa"/>
          </w:tcPr>
          <w:p w14:paraId="7FDEE232" w14:textId="77777777" w:rsidR="00E9085B" w:rsidRPr="00B924F4" w:rsidRDefault="00E9085B" w:rsidP="00B924F4">
            <w:pPr>
              <w:pStyle w:val="BulletedList"/>
            </w:pPr>
            <w:r w:rsidRPr="00B924F4">
              <w:t>heinous (adj.)</w:t>
            </w:r>
            <w:r w:rsidR="00D94897" w:rsidRPr="00B924F4">
              <w:t xml:space="preserve"> – </w:t>
            </w:r>
            <w:r w:rsidRPr="00B924F4">
              <w:t>hateful</w:t>
            </w:r>
          </w:p>
          <w:p w14:paraId="2498894F" w14:textId="77777777" w:rsidR="00E350D4" w:rsidRPr="00B924F4" w:rsidRDefault="00B11D29" w:rsidP="00B924F4">
            <w:pPr>
              <w:pStyle w:val="BulletedList"/>
            </w:pPr>
            <w:r w:rsidRPr="00B924F4">
              <w:t>t</w:t>
            </w:r>
            <w:r w:rsidR="00E350D4" w:rsidRPr="00B924F4">
              <w:t>urrets</w:t>
            </w:r>
            <w:r w:rsidR="007664F5" w:rsidRPr="00B924F4">
              <w:t xml:space="preserve"> (n</w:t>
            </w:r>
            <w:r w:rsidR="00D94897" w:rsidRPr="00B924F4">
              <w:t>.</w:t>
            </w:r>
            <w:r w:rsidR="007664F5" w:rsidRPr="00B924F4">
              <w:t xml:space="preserve">) – small towers </w:t>
            </w:r>
            <w:r w:rsidR="009C01D6" w:rsidRPr="00B924F4">
              <w:t>at the angle of a building</w:t>
            </w:r>
            <w:r w:rsidR="007664F5" w:rsidRPr="00B924F4">
              <w:t xml:space="preserve"> </w:t>
            </w:r>
          </w:p>
          <w:p w14:paraId="0AD859F8" w14:textId="77777777" w:rsidR="00E350D4" w:rsidRPr="00B924F4" w:rsidRDefault="00B11D29" w:rsidP="00B924F4">
            <w:pPr>
              <w:pStyle w:val="BulletedList"/>
            </w:pPr>
            <w:r w:rsidRPr="00B924F4">
              <w:t>i</w:t>
            </w:r>
            <w:r w:rsidR="00E350D4" w:rsidRPr="00B924F4">
              <w:t xml:space="preserve">ntimated </w:t>
            </w:r>
            <w:r w:rsidR="007664F5" w:rsidRPr="00B924F4">
              <w:t>(v</w:t>
            </w:r>
            <w:r w:rsidR="00D94897" w:rsidRPr="00B924F4">
              <w:t>.</w:t>
            </w:r>
            <w:r w:rsidR="007664F5" w:rsidRPr="00B924F4">
              <w:t xml:space="preserve">) – </w:t>
            </w:r>
            <w:r w:rsidR="009C01D6" w:rsidRPr="00B924F4">
              <w:t>indicated or made known indirectly</w:t>
            </w:r>
            <w:r w:rsidR="007664F5" w:rsidRPr="00B924F4">
              <w:t xml:space="preserve"> </w:t>
            </w:r>
          </w:p>
          <w:p w14:paraId="29003066" w14:textId="77777777" w:rsidR="00E350D4" w:rsidRPr="00B924F4" w:rsidRDefault="00B11D29" w:rsidP="00B924F4">
            <w:pPr>
              <w:pStyle w:val="BulletedList"/>
            </w:pPr>
            <w:r w:rsidRPr="00B924F4">
              <w:t>i</w:t>
            </w:r>
            <w:r w:rsidR="00E350D4" w:rsidRPr="00B924F4">
              <w:t>ncumbent</w:t>
            </w:r>
            <w:r w:rsidR="007664F5" w:rsidRPr="00B924F4">
              <w:t xml:space="preserve"> (n</w:t>
            </w:r>
            <w:r w:rsidR="00D94897" w:rsidRPr="00B924F4">
              <w:t>.</w:t>
            </w:r>
            <w:r w:rsidR="007664F5" w:rsidRPr="00B924F4">
              <w:t xml:space="preserve">) – </w:t>
            </w:r>
            <w:r w:rsidR="009C01D6" w:rsidRPr="00B924F4">
              <w:t>the holder of an office</w:t>
            </w:r>
          </w:p>
          <w:p w14:paraId="074D8077" w14:textId="77777777" w:rsidR="00E350D4" w:rsidRPr="00B924F4" w:rsidRDefault="00B11D29" w:rsidP="00B924F4">
            <w:pPr>
              <w:pStyle w:val="BulletedList"/>
            </w:pPr>
            <w:r w:rsidRPr="00B924F4">
              <w:t>f</w:t>
            </w:r>
            <w:r w:rsidR="00E350D4" w:rsidRPr="00B924F4">
              <w:t>ervor</w:t>
            </w:r>
            <w:r w:rsidR="007664F5" w:rsidRPr="00B924F4">
              <w:t xml:space="preserve"> (n</w:t>
            </w:r>
            <w:r w:rsidR="00D94897" w:rsidRPr="00B924F4">
              <w:t>.</w:t>
            </w:r>
            <w:r w:rsidR="007664F5" w:rsidRPr="00B924F4">
              <w:t xml:space="preserve">) – </w:t>
            </w:r>
            <w:r w:rsidR="009C01D6" w:rsidRPr="00B924F4">
              <w:t>great warmth and earnestness of feeling</w:t>
            </w:r>
          </w:p>
          <w:p w14:paraId="43460CAD" w14:textId="77777777" w:rsidR="00E350D4" w:rsidRPr="00B924F4" w:rsidRDefault="00B11D29" w:rsidP="00B924F4">
            <w:pPr>
              <w:pStyle w:val="BulletedList"/>
            </w:pPr>
            <w:r w:rsidRPr="00B924F4">
              <w:t>j</w:t>
            </w:r>
            <w:r w:rsidR="00E350D4" w:rsidRPr="00B924F4">
              <w:t>ubilation</w:t>
            </w:r>
            <w:r w:rsidR="007664F5" w:rsidRPr="00B924F4">
              <w:t xml:space="preserve"> (n</w:t>
            </w:r>
            <w:r w:rsidR="00D94897" w:rsidRPr="00B924F4">
              <w:t>.</w:t>
            </w:r>
            <w:r w:rsidR="007664F5" w:rsidRPr="00B924F4">
              <w:t xml:space="preserve">) – </w:t>
            </w:r>
            <w:r w:rsidR="009C01D6" w:rsidRPr="00B924F4">
              <w:t>a feeling of or the expression of joy or exultation</w:t>
            </w:r>
          </w:p>
          <w:p w14:paraId="71613292" w14:textId="77777777" w:rsidR="00E350D4" w:rsidRPr="00B924F4" w:rsidRDefault="00B11D29" w:rsidP="00B924F4">
            <w:pPr>
              <w:pStyle w:val="BulletedList"/>
            </w:pPr>
            <w:r w:rsidRPr="00B924F4">
              <w:t>h</w:t>
            </w:r>
            <w:r w:rsidR="00E350D4" w:rsidRPr="00B924F4">
              <w:t>eady</w:t>
            </w:r>
            <w:r w:rsidR="007664F5" w:rsidRPr="00B924F4">
              <w:t xml:space="preserve"> (adj</w:t>
            </w:r>
            <w:r w:rsidR="00F9579E" w:rsidRPr="00B924F4">
              <w:t>.</w:t>
            </w:r>
            <w:r w:rsidR="007664F5" w:rsidRPr="00B924F4">
              <w:t xml:space="preserve">) – </w:t>
            </w:r>
            <w:r w:rsidR="00ED7337" w:rsidRPr="00B924F4">
              <w:t>intoxicating; exciting; exhilarating</w:t>
            </w:r>
          </w:p>
          <w:p w14:paraId="38DDF031" w14:textId="77777777" w:rsidR="003D6D40" w:rsidRPr="00B924F4" w:rsidRDefault="003D6D40" w:rsidP="00B924F4">
            <w:pPr>
              <w:pStyle w:val="BulletedList"/>
            </w:pPr>
            <w:r w:rsidRPr="00B924F4">
              <w:t>foist (v</w:t>
            </w:r>
            <w:r w:rsidR="00E83D8E" w:rsidRPr="00B924F4">
              <w:t>.</w:t>
            </w:r>
            <w:r w:rsidRPr="00B924F4">
              <w:t xml:space="preserve">) </w:t>
            </w:r>
            <w:r w:rsidR="00D94897" w:rsidRPr="00B924F4">
              <w:t>–</w:t>
            </w:r>
            <w:r w:rsidRPr="00B924F4">
              <w:t xml:space="preserve"> to </w:t>
            </w:r>
            <w:hyperlink r:id="rId8" w:history="1">
              <w:r w:rsidRPr="00B924F4">
                <w:t>force</w:t>
              </w:r>
            </w:hyperlink>
            <w:r w:rsidR="00D94897" w:rsidRPr="00B924F4">
              <w:t xml:space="preserve"> </w:t>
            </w:r>
            <w:r w:rsidRPr="00B924F4">
              <w:t xml:space="preserve">upon or impose fraudulently or unjustifiably (usually followed by </w:t>
            </w:r>
            <w:r w:rsidR="00B924F4">
              <w:t>“</w:t>
            </w:r>
            <w:r w:rsidRPr="00B924F4">
              <w:t>on</w:t>
            </w:r>
            <w:r w:rsidR="00B924F4">
              <w:t>”</w:t>
            </w:r>
            <w:r w:rsidRPr="00B924F4">
              <w:t xml:space="preserve"> or </w:t>
            </w:r>
            <w:r w:rsidR="00B924F4">
              <w:t>“</w:t>
            </w:r>
            <w:r w:rsidRPr="00B924F4">
              <w:t>upon</w:t>
            </w:r>
            <w:r w:rsidR="00B924F4">
              <w:t>”</w:t>
            </w:r>
            <w:r w:rsidRPr="00B924F4">
              <w:t>)</w:t>
            </w:r>
          </w:p>
          <w:p w14:paraId="35546A08" w14:textId="36B0A1FF" w:rsidR="003D6D40" w:rsidRPr="00B924F4" w:rsidRDefault="003D6D40" w:rsidP="00B924F4">
            <w:pPr>
              <w:pStyle w:val="BulletedList"/>
            </w:pPr>
            <w:r w:rsidRPr="00B924F4">
              <w:t>sponson (n</w:t>
            </w:r>
            <w:r w:rsidR="00E83D8E" w:rsidRPr="00B924F4">
              <w:t>.</w:t>
            </w:r>
            <w:r w:rsidRPr="00B924F4">
              <w:t xml:space="preserve">) </w:t>
            </w:r>
            <w:r w:rsidR="00D94897" w:rsidRPr="00B924F4">
              <w:t>–</w:t>
            </w:r>
            <w:r w:rsidRPr="00B924F4">
              <w:t xml:space="preserve"> a structure projecting from the side or main deck of a vessel to support a gun or the outer ed</w:t>
            </w:r>
            <w:r w:rsidR="00900741">
              <w:t>ge of a paddle box</w:t>
            </w:r>
          </w:p>
          <w:p w14:paraId="027493C5" w14:textId="77777777" w:rsidR="003D6D40" w:rsidRPr="00B924F4" w:rsidRDefault="003D6D40" w:rsidP="00B924F4">
            <w:pPr>
              <w:pStyle w:val="BulletedList"/>
            </w:pPr>
            <w:r w:rsidRPr="00B924F4">
              <w:t>gleaned (v</w:t>
            </w:r>
            <w:r w:rsidR="00E83D8E" w:rsidRPr="00B924F4">
              <w:t>.</w:t>
            </w:r>
            <w:r w:rsidRPr="00B924F4">
              <w:t xml:space="preserve">) </w:t>
            </w:r>
            <w:r w:rsidR="00D94897" w:rsidRPr="00B924F4">
              <w:t>–</w:t>
            </w:r>
            <w:r w:rsidRPr="00B924F4">
              <w:t xml:space="preserve"> to</w:t>
            </w:r>
            <w:r w:rsidR="00ED7337" w:rsidRPr="00B924F4">
              <w:t xml:space="preserve"> have</w:t>
            </w:r>
            <w:r w:rsidRPr="00B924F4">
              <w:t xml:space="preserve"> learn</w:t>
            </w:r>
            <w:r w:rsidR="00ED7337" w:rsidRPr="00B924F4">
              <w:t>ed</w:t>
            </w:r>
            <w:r w:rsidRPr="00B924F4">
              <w:t>, discover</w:t>
            </w:r>
            <w:r w:rsidR="00ED7337" w:rsidRPr="00B924F4">
              <w:t>ed</w:t>
            </w:r>
            <w:r w:rsidRPr="00B924F4">
              <w:t xml:space="preserve">, or </w:t>
            </w:r>
            <w:r w:rsidR="00ED7337" w:rsidRPr="00B924F4">
              <w:t>found</w:t>
            </w:r>
            <w:r w:rsidRPr="00B924F4">
              <w:t xml:space="preserve"> out, usually little by little or slowly</w:t>
            </w:r>
          </w:p>
          <w:p w14:paraId="4D559E65" w14:textId="77777777" w:rsidR="00D920A6" w:rsidRPr="00E242B5" w:rsidRDefault="003D6D40" w:rsidP="00B924F4">
            <w:pPr>
              <w:pStyle w:val="BulletedList"/>
            </w:pPr>
            <w:r w:rsidRPr="00B924F4">
              <w:t>charisma (n</w:t>
            </w:r>
            <w:r w:rsidR="00E83D8E" w:rsidRPr="00B924F4">
              <w:t>.</w:t>
            </w:r>
            <w:r w:rsidRPr="00B924F4">
              <w:t xml:space="preserve">) </w:t>
            </w:r>
            <w:r w:rsidR="00D94897" w:rsidRPr="00B924F4">
              <w:t>–</w:t>
            </w:r>
            <w:r w:rsidRPr="00B924F4">
              <w:t xml:space="preserve"> a spiritual power or personal quality that gives an individual influence or authority over large numbers of people</w:t>
            </w:r>
          </w:p>
        </w:tc>
      </w:tr>
      <w:tr w:rsidR="00263AF5" w:rsidRPr="00A44698" w14:paraId="65D687A6" w14:textId="77777777">
        <w:tc>
          <w:tcPr>
            <w:tcW w:w="9450" w:type="dxa"/>
            <w:shd w:val="clear" w:color="auto" w:fill="76923C"/>
          </w:tcPr>
          <w:p w14:paraId="6A5F51EB" w14:textId="77777777" w:rsidR="00D920A6" w:rsidRPr="00E242B5" w:rsidRDefault="00F308FF" w:rsidP="001D7576">
            <w:pPr>
              <w:pStyle w:val="TableHeader"/>
              <w:rPr>
                <w:rFonts w:asciiTheme="minorHAnsi" w:hAnsiTheme="minorHAnsi"/>
              </w:rPr>
            </w:pPr>
            <w:r w:rsidRPr="00E242B5">
              <w:rPr>
                <w:rFonts w:asciiTheme="minorHAnsi" w:hAnsiTheme="minorHAnsi"/>
              </w:rPr>
              <w:t>Vocabulary to teach (may include direct word work a</w:t>
            </w:r>
            <w:r w:rsidR="001D7576" w:rsidRPr="00E242B5">
              <w:rPr>
                <w:rFonts w:asciiTheme="minorHAnsi" w:hAnsiTheme="minorHAnsi"/>
              </w:rPr>
              <w:t xml:space="preserve">nd/or </w:t>
            </w:r>
            <w:r w:rsidRPr="00E242B5">
              <w:rPr>
                <w:rFonts w:asciiTheme="minorHAnsi" w:hAnsiTheme="minorHAnsi"/>
              </w:rPr>
              <w:t>questions)</w:t>
            </w:r>
          </w:p>
        </w:tc>
      </w:tr>
      <w:tr w:rsidR="00B231AA" w:rsidRPr="00A44698" w14:paraId="38EDCD1A" w14:textId="77777777">
        <w:tc>
          <w:tcPr>
            <w:tcW w:w="9450" w:type="dxa"/>
          </w:tcPr>
          <w:p w14:paraId="721EDEFE" w14:textId="77777777" w:rsidR="00404787" w:rsidRPr="00E242B5" w:rsidRDefault="00095CAD" w:rsidP="002F7E2B">
            <w:pPr>
              <w:pStyle w:val="BulletedList"/>
              <w:rPr>
                <w:rFonts w:asciiTheme="minorHAnsi" w:hAnsiTheme="minorHAnsi"/>
              </w:rPr>
            </w:pPr>
            <w:r w:rsidRPr="00E242B5">
              <w:rPr>
                <w:rFonts w:asciiTheme="minorHAnsi" w:hAnsiTheme="minorHAnsi"/>
              </w:rPr>
              <w:t>acquitting (v</w:t>
            </w:r>
            <w:r w:rsidR="00D94897" w:rsidRPr="00E242B5">
              <w:rPr>
                <w:rFonts w:asciiTheme="minorHAnsi" w:hAnsiTheme="minorHAnsi"/>
              </w:rPr>
              <w:t>.</w:t>
            </w:r>
            <w:r w:rsidRPr="00E242B5">
              <w:rPr>
                <w:rFonts w:asciiTheme="minorHAnsi" w:hAnsiTheme="minorHAnsi"/>
              </w:rPr>
              <w:t xml:space="preserve">) – </w:t>
            </w:r>
            <w:r w:rsidR="009C01D6" w:rsidRPr="00E242B5">
              <w:rPr>
                <w:rFonts w:asciiTheme="minorHAnsi" w:hAnsiTheme="minorHAnsi"/>
              </w:rPr>
              <w:t>relieving from a charge of fault or crime; declaring not guilty</w:t>
            </w:r>
          </w:p>
          <w:p w14:paraId="255DA17F" w14:textId="77777777" w:rsidR="00404787" w:rsidRPr="00E242B5" w:rsidRDefault="00095CAD" w:rsidP="002F7E2B">
            <w:pPr>
              <w:pStyle w:val="BulletedList"/>
              <w:rPr>
                <w:rFonts w:asciiTheme="minorHAnsi" w:hAnsiTheme="minorHAnsi"/>
              </w:rPr>
            </w:pPr>
            <w:r w:rsidRPr="00E242B5">
              <w:rPr>
                <w:rFonts w:asciiTheme="minorHAnsi" w:hAnsiTheme="minorHAnsi"/>
              </w:rPr>
              <w:t>convicting (v</w:t>
            </w:r>
            <w:r w:rsidR="00D94897" w:rsidRPr="00E242B5">
              <w:rPr>
                <w:rFonts w:asciiTheme="minorHAnsi" w:hAnsiTheme="minorHAnsi"/>
              </w:rPr>
              <w:t>.</w:t>
            </w:r>
            <w:r w:rsidRPr="00E242B5">
              <w:rPr>
                <w:rFonts w:asciiTheme="minorHAnsi" w:hAnsiTheme="minorHAnsi"/>
              </w:rPr>
              <w:t>)—</w:t>
            </w:r>
            <w:r w:rsidR="009C01D6" w:rsidRPr="00E242B5">
              <w:rPr>
                <w:rFonts w:asciiTheme="minorHAnsi" w:hAnsiTheme="minorHAnsi"/>
              </w:rPr>
              <w:t>proving or declaring guilty of an offense</w:t>
            </w:r>
          </w:p>
          <w:p w14:paraId="14095C48" w14:textId="77777777" w:rsidR="00404787" w:rsidRPr="00E242B5" w:rsidRDefault="00446639" w:rsidP="002F7E2B">
            <w:pPr>
              <w:pStyle w:val="BulletedList"/>
              <w:rPr>
                <w:rFonts w:asciiTheme="minorHAnsi" w:hAnsiTheme="minorHAnsi"/>
              </w:rPr>
            </w:pPr>
            <w:r w:rsidRPr="00E242B5">
              <w:rPr>
                <w:rFonts w:asciiTheme="minorHAnsi" w:hAnsiTheme="minorHAnsi"/>
              </w:rPr>
              <w:t>populist (adj</w:t>
            </w:r>
            <w:r w:rsidR="00D94897" w:rsidRPr="00E242B5">
              <w:rPr>
                <w:rFonts w:asciiTheme="minorHAnsi" w:hAnsiTheme="minorHAnsi"/>
              </w:rPr>
              <w:t>.</w:t>
            </w:r>
            <w:r w:rsidRPr="00E242B5">
              <w:rPr>
                <w:rFonts w:asciiTheme="minorHAnsi" w:hAnsiTheme="minorHAnsi"/>
              </w:rPr>
              <w:t>) – appealing to the interests or prejudices of ordinary people</w:t>
            </w:r>
          </w:p>
          <w:p w14:paraId="4625F326" w14:textId="77777777" w:rsidR="00404787" w:rsidRPr="00E242B5" w:rsidRDefault="004B29D6" w:rsidP="002F7E2B">
            <w:pPr>
              <w:pStyle w:val="BulletedList"/>
              <w:rPr>
                <w:rFonts w:asciiTheme="minorHAnsi" w:hAnsiTheme="minorHAnsi"/>
              </w:rPr>
            </w:pPr>
            <w:r w:rsidRPr="00E242B5">
              <w:rPr>
                <w:rFonts w:asciiTheme="minorHAnsi" w:hAnsiTheme="minorHAnsi"/>
              </w:rPr>
              <w:t>rhetoric (n</w:t>
            </w:r>
            <w:r w:rsidR="00D94897" w:rsidRPr="00E242B5">
              <w:rPr>
                <w:rFonts w:asciiTheme="minorHAnsi" w:hAnsiTheme="minorHAnsi"/>
              </w:rPr>
              <w:t>.</w:t>
            </w:r>
            <w:r w:rsidRPr="00E242B5">
              <w:rPr>
                <w:rFonts w:asciiTheme="minorHAnsi" w:hAnsiTheme="minorHAnsi"/>
              </w:rPr>
              <w:t xml:space="preserve">) – the </w:t>
            </w:r>
            <w:r w:rsidR="00A76416" w:rsidRPr="00E242B5">
              <w:rPr>
                <w:rFonts w:asciiTheme="minorHAnsi" w:hAnsiTheme="minorHAnsi"/>
              </w:rPr>
              <w:t>ability to use language effectively</w:t>
            </w:r>
          </w:p>
        </w:tc>
      </w:tr>
    </w:tbl>
    <w:p w14:paraId="15E21F30" w14:textId="77777777" w:rsidR="00C4787C" w:rsidRPr="00A44698" w:rsidRDefault="00C4787C" w:rsidP="000D6FA4">
      <w:pPr>
        <w:pStyle w:val="Heading1"/>
      </w:pPr>
      <w:r w:rsidRPr="00A44698">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A44698" w14:paraId="7EDF6918" w14:textId="77777777">
        <w:tc>
          <w:tcPr>
            <w:tcW w:w="7830" w:type="dxa"/>
            <w:shd w:val="clear" w:color="auto" w:fill="76923C"/>
          </w:tcPr>
          <w:p w14:paraId="1ED32585" w14:textId="77777777" w:rsidR="00730123" w:rsidRPr="00E242B5" w:rsidRDefault="00730123" w:rsidP="00563CB8">
            <w:pPr>
              <w:pStyle w:val="TableHeader"/>
              <w:rPr>
                <w:rFonts w:asciiTheme="minorHAnsi" w:hAnsiTheme="minorHAnsi"/>
              </w:rPr>
            </w:pPr>
            <w:r w:rsidRPr="00E242B5">
              <w:rPr>
                <w:rFonts w:asciiTheme="minorHAnsi" w:hAnsiTheme="minorHAnsi"/>
              </w:rPr>
              <w:t>Student-Facing Agenda</w:t>
            </w:r>
          </w:p>
        </w:tc>
        <w:tc>
          <w:tcPr>
            <w:tcW w:w="1638" w:type="dxa"/>
            <w:tcBorders>
              <w:bottom w:val="single" w:sz="4" w:space="0" w:color="auto"/>
            </w:tcBorders>
            <w:shd w:val="clear" w:color="auto" w:fill="76923C"/>
          </w:tcPr>
          <w:p w14:paraId="255311D2" w14:textId="77777777" w:rsidR="00730123" w:rsidRPr="00E242B5" w:rsidRDefault="00730123" w:rsidP="006E7D3C">
            <w:pPr>
              <w:pStyle w:val="TableHeader"/>
              <w:rPr>
                <w:rFonts w:asciiTheme="minorHAnsi" w:hAnsiTheme="minorHAnsi"/>
              </w:rPr>
            </w:pPr>
            <w:r w:rsidRPr="00E242B5">
              <w:rPr>
                <w:rFonts w:asciiTheme="minorHAnsi" w:hAnsiTheme="minorHAnsi"/>
              </w:rPr>
              <w:t>% of Lesson</w:t>
            </w:r>
          </w:p>
        </w:tc>
      </w:tr>
      <w:tr w:rsidR="00730123" w:rsidRPr="00A44698" w14:paraId="05F2F7D3" w14:textId="77777777">
        <w:trPr>
          <w:trHeight w:val="1365"/>
        </w:trPr>
        <w:tc>
          <w:tcPr>
            <w:tcW w:w="7830" w:type="dxa"/>
            <w:tcBorders>
              <w:bottom w:val="nil"/>
            </w:tcBorders>
          </w:tcPr>
          <w:p w14:paraId="5BCFCCAE" w14:textId="77777777" w:rsidR="005F5D35" w:rsidRPr="00900741" w:rsidRDefault="0008513B" w:rsidP="00900741">
            <w:pPr>
              <w:pStyle w:val="TableText"/>
              <w:rPr>
                <w:b/>
              </w:rPr>
            </w:pPr>
            <w:r w:rsidRPr="00900741">
              <w:rPr>
                <w:b/>
              </w:rPr>
              <w:t>S</w:t>
            </w:r>
            <w:r w:rsidRPr="00900741">
              <w:rPr>
                <w:rStyle w:val="TableTextChar"/>
                <w:b/>
              </w:rPr>
              <w:t>tandar</w:t>
            </w:r>
            <w:r w:rsidRPr="00900741">
              <w:rPr>
                <w:b/>
              </w:rPr>
              <w:t>ds &amp; Text</w:t>
            </w:r>
            <w:r w:rsidR="00D94897" w:rsidRPr="00900741">
              <w:rPr>
                <w:b/>
              </w:rPr>
              <w:t>:</w:t>
            </w:r>
          </w:p>
          <w:p w14:paraId="4DEC1EEE" w14:textId="77777777" w:rsidR="00C07D88" w:rsidRPr="00E242B5" w:rsidRDefault="000D2898" w:rsidP="00D94897">
            <w:pPr>
              <w:pStyle w:val="BulletedList"/>
              <w:rPr>
                <w:rFonts w:asciiTheme="minorHAnsi" w:hAnsiTheme="minorHAnsi"/>
              </w:rPr>
            </w:pPr>
            <w:r w:rsidRPr="00E242B5">
              <w:rPr>
                <w:rFonts w:asciiTheme="minorHAnsi" w:hAnsiTheme="minorHAnsi"/>
              </w:rPr>
              <w:t>Standards: RL</w:t>
            </w:r>
            <w:r w:rsidR="00E61A53" w:rsidRPr="00E242B5">
              <w:rPr>
                <w:rFonts w:asciiTheme="minorHAnsi" w:hAnsiTheme="minorHAnsi"/>
              </w:rPr>
              <w:t>.</w:t>
            </w:r>
            <w:r w:rsidRPr="00E242B5">
              <w:rPr>
                <w:rFonts w:asciiTheme="minorHAnsi" w:hAnsiTheme="minorHAnsi"/>
              </w:rPr>
              <w:t>9-10.</w:t>
            </w:r>
            <w:r w:rsidR="000E0BA5">
              <w:rPr>
                <w:rFonts w:asciiTheme="minorHAnsi" w:hAnsiTheme="minorHAnsi"/>
              </w:rPr>
              <w:t>3</w:t>
            </w:r>
            <w:r w:rsidR="008773BE" w:rsidRPr="00E242B5">
              <w:rPr>
                <w:rFonts w:asciiTheme="minorHAnsi" w:hAnsiTheme="minorHAnsi"/>
              </w:rPr>
              <w:t>, RL</w:t>
            </w:r>
            <w:r w:rsidR="00E61A53" w:rsidRPr="00E242B5">
              <w:rPr>
                <w:rFonts w:asciiTheme="minorHAnsi" w:hAnsiTheme="minorHAnsi"/>
              </w:rPr>
              <w:t>.</w:t>
            </w:r>
            <w:r w:rsidR="008773BE" w:rsidRPr="00E242B5">
              <w:rPr>
                <w:rFonts w:asciiTheme="minorHAnsi" w:hAnsiTheme="minorHAnsi"/>
              </w:rPr>
              <w:t>9-10.</w:t>
            </w:r>
            <w:r w:rsidR="000E0BA5">
              <w:rPr>
                <w:rFonts w:asciiTheme="minorHAnsi" w:hAnsiTheme="minorHAnsi"/>
              </w:rPr>
              <w:t>1</w:t>
            </w:r>
          </w:p>
          <w:p w14:paraId="766B63A1" w14:textId="77777777" w:rsidR="00F438DE" w:rsidRPr="00E242B5" w:rsidRDefault="00C07D88" w:rsidP="00B924F4">
            <w:pPr>
              <w:pStyle w:val="BulletedList"/>
              <w:rPr>
                <w:rFonts w:asciiTheme="minorHAnsi" w:hAnsiTheme="minorHAnsi"/>
              </w:rPr>
            </w:pPr>
            <w:r w:rsidRPr="00E242B5">
              <w:rPr>
                <w:rFonts w:asciiTheme="minorHAnsi" w:hAnsiTheme="minorHAnsi"/>
              </w:rPr>
              <w:t xml:space="preserve">Text: </w:t>
            </w:r>
            <w:r w:rsidR="00FF42DB" w:rsidRPr="00E242B5">
              <w:rPr>
                <w:rFonts w:asciiTheme="minorHAnsi" w:hAnsiTheme="minorHAnsi"/>
              </w:rPr>
              <w:t>“The Palace Thief,” by Ethan Canin</w:t>
            </w:r>
            <w:r w:rsidR="00114953" w:rsidRPr="00114953">
              <w:rPr>
                <w:rFonts w:asciiTheme="minorHAnsi" w:hAnsiTheme="minorHAnsi"/>
              </w:rPr>
              <w:t xml:space="preserve"> (pp.</w:t>
            </w:r>
            <w:r w:rsidR="00B924F4">
              <w:rPr>
                <w:rFonts w:asciiTheme="minorHAnsi" w:hAnsiTheme="minorHAnsi"/>
              </w:rPr>
              <w:t xml:space="preserve"> </w:t>
            </w:r>
            <w:r w:rsidR="00114953" w:rsidRPr="00114953">
              <w:rPr>
                <w:rFonts w:asciiTheme="minorHAnsi" w:hAnsiTheme="minorHAnsi"/>
              </w:rPr>
              <w:t>198</w:t>
            </w:r>
            <w:r w:rsidR="00B924F4">
              <w:rPr>
                <w:rFonts w:asciiTheme="minorHAnsi" w:hAnsiTheme="minorHAnsi"/>
              </w:rPr>
              <w:t>–</w:t>
            </w:r>
            <w:r w:rsidR="00114953" w:rsidRPr="00114953">
              <w:rPr>
                <w:rFonts w:asciiTheme="minorHAnsi" w:hAnsiTheme="minorHAnsi"/>
              </w:rPr>
              <w:t>205).</w:t>
            </w:r>
          </w:p>
        </w:tc>
        <w:tc>
          <w:tcPr>
            <w:tcW w:w="1638" w:type="dxa"/>
            <w:tcBorders>
              <w:bottom w:val="nil"/>
            </w:tcBorders>
          </w:tcPr>
          <w:p w14:paraId="4E469C9C" w14:textId="77777777" w:rsidR="00F438DE" w:rsidRPr="00E242B5" w:rsidRDefault="00F438DE" w:rsidP="00F438DE">
            <w:pPr>
              <w:ind w:left="720"/>
              <w:contextualSpacing/>
              <w:rPr>
                <w:rFonts w:asciiTheme="minorHAnsi" w:hAnsiTheme="minorHAnsi"/>
              </w:rPr>
            </w:pPr>
          </w:p>
        </w:tc>
      </w:tr>
      <w:tr w:rsidR="00F438DE" w:rsidRPr="00A44698" w14:paraId="33B2EBB5" w14:textId="77777777">
        <w:trPr>
          <w:trHeight w:val="2760"/>
        </w:trPr>
        <w:tc>
          <w:tcPr>
            <w:tcW w:w="7830" w:type="dxa"/>
            <w:tcBorders>
              <w:top w:val="nil"/>
            </w:tcBorders>
          </w:tcPr>
          <w:p w14:paraId="551A0363" w14:textId="77777777" w:rsidR="00F438DE" w:rsidRPr="00E242B5" w:rsidRDefault="0008513B" w:rsidP="00D94897">
            <w:pPr>
              <w:spacing w:before="40" w:after="40"/>
              <w:rPr>
                <w:rFonts w:asciiTheme="minorHAnsi" w:hAnsiTheme="minorHAnsi"/>
                <w:b/>
              </w:rPr>
            </w:pPr>
            <w:r w:rsidRPr="00900741">
              <w:rPr>
                <w:rStyle w:val="TableTextChar"/>
                <w:b/>
              </w:rPr>
              <w:t>Learning Sequence</w:t>
            </w:r>
            <w:r w:rsidR="00D94897" w:rsidRPr="00E242B5">
              <w:rPr>
                <w:rFonts w:asciiTheme="minorHAnsi" w:hAnsiTheme="minorHAnsi"/>
                <w:b/>
              </w:rPr>
              <w:t>:</w:t>
            </w:r>
          </w:p>
          <w:p w14:paraId="6200CD79" w14:textId="77777777" w:rsidR="00F438DE" w:rsidRPr="00E242B5" w:rsidRDefault="00F438DE" w:rsidP="004A4659">
            <w:pPr>
              <w:pStyle w:val="NumberedList0"/>
              <w:numPr>
                <w:ilvl w:val="0"/>
                <w:numId w:val="9"/>
              </w:numPr>
              <w:ind w:left="360"/>
              <w:rPr>
                <w:rFonts w:asciiTheme="minorHAnsi" w:hAnsiTheme="minorHAnsi"/>
              </w:rPr>
            </w:pPr>
            <w:r w:rsidRPr="00E242B5">
              <w:rPr>
                <w:rFonts w:asciiTheme="minorHAnsi" w:hAnsiTheme="minorHAnsi"/>
              </w:rPr>
              <w:t xml:space="preserve">Introduction </w:t>
            </w:r>
            <w:r w:rsidR="00644EC5" w:rsidRPr="00E242B5">
              <w:rPr>
                <w:rFonts w:asciiTheme="minorHAnsi" w:hAnsiTheme="minorHAnsi"/>
              </w:rPr>
              <w:t xml:space="preserve">of </w:t>
            </w:r>
            <w:r w:rsidRPr="00E242B5">
              <w:rPr>
                <w:rFonts w:asciiTheme="minorHAnsi" w:hAnsiTheme="minorHAnsi"/>
              </w:rPr>
              <w:t>Lesson Agenda</w:t>
            </w:r>
          </w:p>
          <w:p w14:paraId="53D772FF" w14:textId="77777777" w:rsidR="00F438DE" w:rsidRPr="00E242B5" w:rsidRDefault="00F438DE" w:rsidP="004A4659">
            <w:pPr>
              <w:pStyle w:val="NumberedList0"/>
              <w:numPr>
                <w:ilvl w:val="0"/>
                <w:numId w:val="9"/>
              </w:numPr>
              <w:ind w:left="360"/>
              <w:rPr>
                <w:rFonts w:asciiTheme="minorHAnsi" w:hAnsiTheme="minorHAnsi"/>
              </w:rPr>
            </w:pPr>
            <w:r w:rsidRPr="00E242B5">
              <w:rPr>
                <w:rFonts w:asciiTheme="minorHAnsi" w:hAnsiTheme="minorHAnsi"/>
              </w:rPr>
              <w:t xml:space="preserve">Homework Accountability </w:t>
            </w:r>
          </w:p>
          <w:p w14:paraId="0B638AE3" w14:textId="77777777" w:rsidR="00993330" w:rsidRPr="00E242B5" w:rsidRDefault="00993330" w:rsidP="004A4659">
            <w:pPr>
              <w:pStyle w:val="NumberedList0"/>
              <w:numPr>
                <w:ilvl w:val="0"/>
                <w:numId w:val="9"/>
              </w:numPr>
              <w:ind w:left="360"/>
              <w:rPr>
                <w:rFonts w:asciiTheme="minorHAnsi" w:hAnsiTheme="minorHAnsi"/>
              </w:rPr>
            </w:pPr>
            <w:r w:rsidRPr="00E242B5">
              <w:rPr>
                <w:rFonts w:asciiTheme="minorHAnsi" w:hAnsiTheme="minorHAnsi"/>
              </w:rPr>
              <w:t>Masterful Reading</w:t>
            </w:r>
          </w:p>
          <w:p w14:paraId="04D3EFAC" w14:textId="77777777" w:rsidR="00156FC8" w:rsidRPr="00E242B5" w:rsidRDefault="00CD04E8" w:rsidP="004A4659">
            <w:pPr>
              <w:pStyle w:val="NumberedList0"/>
              <w:numPr>
                <w:ilvl w:val="0"/>
                <w:numId w:val="9"/>
              </w:numPr>
              <w:ind w:left="360"/>
              <w:rPr>
                <w:rFonts w:asciiTheme="minorHAnsi" w:hAnsiTheme="minorHAnsi"/>
              </w:rPr>
            </w:pPr>
            <w:r>
              <w:rPr>
                <w:rFonts w:asciiTheme="minorHAnsi" w:hAnsiTheme="minorHAnsi"/>
              </w:rPr>
              <w:t>Pages 198–205 Reading</w:t>
            </w:r>
            <w:r w:rsidR="00E42D8F" w:rsidRPr="00E242B5">
              <w:rPr>
                <w:rFonts w:asciiTheme="minorHAnsi" w:hAnsiTheme="minorHAnsi"/>
              </w:rPr>
              <w:t xml:space="preserve"> Discussion</w:t>
            </w:r>
          </w:p>
          <w:p w14:paraId="519E5EB8" w14:textId="77777777" w:rsidR="00C93C22" w:rsidRPr="00E242B5" w:rsidRDefault="00BE68F8" w:rsidP="004A4659">
            <w:pPr>
              <w:pStyle w:val="NumberedList0"/>
              <w:numPr>
                <w:ilvl w:val="0"/>
                <w:numId w:val="9"/>
              </w:numPr>
              <w:ind w:left="360"/>
              <w:rPr>
                <w:rFonts w:asciiTheme="minorHAnsi" w:hAnsiTheme="minorHAnsi"/>
              </w:rPr>
            </w:pPr>
            <w:r w:rsidRPr="00E242B5">
              <w:rPr>
                <w:rFonts w:asciiTheme="minorHAnsi" w:hAnsiTheme="minorHAnsi"/>
              </w:rPr>
              <w:t>Evidence Collection Tool</w:t>
            </w:r>
          </w:p>
          <w:p w14:paraId="43A48C64" w14:textId="77777777" w:rsidR="00993330" w:rsidRPr="00E242B5" w:rsidRDefault="00993330" w:rsidP="004A4659">
            <w:pPr>
              <w:pStyle w:val="NumberedList0"/>
              <w:numPr>
                <w:ilvl w:val="0"/>
                <w:numId w:val="9"/>
              </w:numPr>
              <w:ind w:left="360"/>
              <w:rPr>
                <w:rFonts w:asciiTheme="minorHAnsi" w:hAnsiTheme="minorHAnsi"/>
              </w:rPr>
            </w:pPr>
            <w:r w:rsidRPr="00E242B5">
              <w:rPr>
                <w:rFonts w:asciiTheme="minorHAnsi" w:hAnsiTheme="minorHAnsi"/>
              </w:rPr>
              <w:t>Quick Write</w:t>
            </w:r>
          </w:p>
          <w:p w14:paraId="1AAAA01D" w14:textId="77777777" w:rsidR="00F438DE" w:rsidRPr="00E242B5" w:rsidRDefault="001C0CD9" w:rsidP="004A4659">
            <w:pPr>
              <w:pStyle w:val="NumberedList0"/>
              <w:numPr>
                <w:ilvl w:val="0"/>
                <w:numId w:val="9"/>
              </w:numPr>
              <w:ind w:left="360"/>
              <w:rPr>
                <w:rFonts w:asciiTheme="minorHAnsi" w:hAnsiTheme="minorHAnsi"/>
                <w:b/>
              </w:rPr>
            </w:pPr>
            <w:r w:rsidRPr="00E242B5">
              <w:rPr>
                <w:rFonts w:asciiTheme="minorHAnsi" w:hAnsiTheme="minorHAnsi"/>
              </w:rPr>
              <w:t>Closing</w:t>
            </w:r>
          </w:p>
        </w:tc>
        <w:tc>
          <w:tcPr>
            <w:tcW w:w="1638" w:type="dxa"/>
            <w:tcBorders>
              <w:top w:val="nil"/>
            </w:tcBorders>
          </w:tcPr>
          <w:p w14:paraId="1ECD2C76" w14:textId="77777777" w:rsidR="00F438DE" w:rsidRPr="00E242B5" w:rsidRDefault="00F438DE" w:rsidP="00900741">
            <w:pPr>
              <w:pStyle w:val="TableText"/>
            </w:pPr>
          </w:p>
          <w:p w14:paraId="402F7FFC" w14:textId="77777777" w:rsidR="00F438DE" w:rsidRPr="00E242B5" w:rsidRDefault="00407D43" w:rsidP="004A4659">
            <w:pPr>
              <w:pStyle w:val="NumberedList0"/>
              <w:numPr>
                <w:ilvl w:val="0"/>
                <w:numId w:val="10"/>
              </w:numPr>
              <w:ind w:left="360"/>
              <w:rPr>
                <w:rFonts w:asciiTheme="minorHAnsi" w:hAnsiTheme="minorHAnsi"/>
              </w:rPr>
            </w:pPr>
            <w:r w:rsidRPr="00E242B5">
              <w:rPr>
                <w:rFonts w:asciiTheme="minorHAnsi" w:hAnsiTheme="minorHAnsi"/>
              </w:rPr>
              <w:t>5</w:t>
            </w:r>
            <w:r w:rsidR="00F438DE" w:rsidRPr="00E242B5">
              <w:rPr>
                <w:rFonts w:asciiTheme="minorHAnsi" w:hAnsiTheme="minorHAnsi"/>
              </w:rPr>
              <w:t>%</w:t>
            </w:r>
          </w:p>
          <w:p w14:paraId="794DCD92" w14:textId="77777777" w:rsidR="00F438DE" w:rsidRPr="00E242B5" w:rsidRDefault="00F6626F" w:rsidP="004A4659">
            <w:pPr>
              <w:pStyle w:val="NumberedList0"/>
              <w:numPr>
                <w:ilvl w:val="0"/>
                <w:numId w:val="10"/>
              </w:numPr>
              <w:ind w:left="360"/>
              <w:rPr>
                <w:rFonts w:asciiTheme="minorHAnsi" w:hAnsiTheme="minorHAnsi"/>
              </w:rPr>
            </w:pPr>
            <w:r w:rsidRPr="00E242B5">
              <w:rPr>
                <w:rFonts w:asciiTheme="minorHAnsi" w:hAnsiTheme="minorHAnsi"/>
              </w:rPr>
              <w:t>10</w:t>
            </w:r>
            <w:r w:rsidR="00F438DE" w:rsidRPr="00E242B5">
              <w:rPr>
                <w:rFonts w:asciiTheme="minorHAnsi" w:hAnsiTheme="minorHAnsi"/>
              </w:rPr>
              <w:t>%</w:t>
            </w:r>
          </w:p>
          <w:p w14:paraId="38D450E0" w14:textId="77777777" w:rsidR="00993330" w:rsidRPr="00E242B5" w:rsidRDefault="00A72A7B" w:rsidP="004A4659">
            <w:pPr>
              <w:pStyle w:val="NumberedList0"/>
              <w:numPr>
                <w:ilvl w:val="0"/>
                <w:numId w:val="10"/>
              </w:numPr>
              <w:ind w:left="360"/>
              <w:rPr>
                <w:rFonts w:asciiTheme="minorHAnsi" w:hAnsiTheme="minorHAnsi"/>
              </w:rPr>
            </w:pPr>
            <w:r w:rsidRPr="00E242B5">
              <w:rPr>
                <w:rFonts w:asciiTheme="minorHAnsi" w:hAnsiTheme="minorHAnsi"/>
              </w:rPr>
              <w:t>15</w:t>
            </w:r>
            <w:r w:rsidR="00993330" w:rsidRPr="00E242B5">
              <w:rPr>
                <w:rFonts w:asciiTheme="minorHAnsi" w:hAnsiTheme="minorHAnsi"/>
              </w:rPr>
              <w:t>%</w:t>
            </w:r>
          </w:p>
          <w:p w14:paraId="442F7E83" w14:textId="77777777" w:rsidR="00156FC8" w:rsidRPr="00E242B5" w:rsidRDefault="00156FC8" w:rsidP="004A4659">
            <w:pPr>
              <w:pStyle w:val="NumberedList0"/>
              <w:numPr>
                <w:ilvl w:val="0"/>
                <w:numId w:val="10"/>
              </w:numPr>
              <w:ind w:left="360"/>
              <w:rPr>
                <w:rFonts w:asciiTheme="minorHAnsi" w:hAnsiTheme="minorHAnsi"/>
              </w:rPr>
            </w:pPr>
            <w:r w:rsidRPr="00E242B5">
              <w:rPr>
                <w:rFonts w:asciiTheme="minorHAnsi" w:hAnsiTheme="minorHAnsi"/>
              </w:rPr>
              <w:t>20%</w:t>
            </w:r>
          </w:p>
          <w:p w14:paraId="6D1538F6" w14:textId="77777777" w:rsidR="00405D68" w:rsidRPr="00E242B5" w:rsidRDefault="00156FC8" w:rsidP="004A4659">
            <w:pPr>
              <w:pStyle w:val="NumberedList0"/>
              <w:numPr>
                <w:ilvl w:val="0"/>
                <w:numId w:val="10"/>
              </w:numPr>
              <w:ind w:left="360"/>
              <w:rPr>
                <w:rFonts w:asciiTheme="minorHAnsi" w:hAnsiTheme="minorHAnsi"/>
              </w:rPr>
            </w:pPr>
            <w:r w:rsidRPr="00E242B5">
              <w:rPr>
                <w:rFonts w:asciiTheme="minorHAnsi" w:hAnsiTheme="minorHAnsi"/>
              </w:rPr>
              <w:t>3</w:t>
            </w:r>
            <w:r w:rsidR="00F6626F" w:rsidRPr="00E242B5">
              <w:rPr>
                <w:rFonts w:asciiTheme="minorHAnsi" w:hAnsiTheme="minorHAnsi"/>
              </w:rPr>
              <w:t>0</w:t>
            </w:r>
            <w:r w:rsidR="00405D68" w:rsidRPr="00E242B5">
              <w:rPr>
                <w:rFonts w:asciiTheme="minorHAnsi" w:hAnsiTheme="minorHAnsi"/>
              </w:rPr>
              <w:t>%</w:t>
            </w:r>
          </w:p>
          <w:p w14:paraId="6237193F" w14:textId="77777777" w:rsidR="00993330" w:rsidRPr="00E242B5" w:rsidRDefault="00993330" w:rsidP="004A4659">
            <w:pPr>
              <w:pStyle w:val="NumberedList0"/>
              <w:numPr>
                <w:ilvl w:val="0"/>
                <w:numId w:val="10"/>
              </w:numPr>
              <w:ind w:left="360"/>
              <w:rPr>
                <w:rFonts w:asciiTheme="minorHAnsi" w:hAnsiTheme="minorHAnsi"/>
              </w:rPr>
            </w:pPr>
            <w:r w:rsidRPr="00E242B5">
              <w:rPr>
                <w:rFonts w:asciiTheme="minorHAnsi" w:hAnsiTheme="minorHAnsi"/>
              </w:rPr>
              <w:t>15%</w:t>
            </w:r>
          </w:p>
          <w:p w14:paraId="76D064AB" w14:textId="77777777" w:rsidR="00F438DE" w:rsidRPr="00E242B5" w:rsidRDefault="001C0CD9" w:rsidP="004A4659">
            <w:pPr>
              <w:pStyle w:val="NumberedList0"/>
              <w:numPr>
                <w:ilvl w:val="0"/>
                <w:numId w:val="10"/>
              </w:numPr>
              <w:ind w:left="360"/>
              <w:rPr>
                <w:rFonts w:asciiTheme="minorHAnsi" w:hAnsiTheme="minorHAnsi"/>
              </w:rPr>
            </w:pPr>
            <w:r w:rsidRPr="00E242B5">
              <w:rPr>
                <w:rFonts w:asciiTheme="minorHAnsi" w:hAnsiTheme="minorHAnsi"/>
              </w:rPr>
              <w:t>5</w:t>
            </w:r>
            <w:r w:rsidR="00F438DE" w:rsidRPr="00E242B5">
              <w:rPr>
                <w:rFonts w:asciiTheme="minorHAnsi" w:hAnsiTheme="minorHAnsi"/>
              </w:rPr>
              <w:t>%</w:t>
            </w:r>
          </w:p>
        </w:tc>
      </w:tr>
    </w:tbl>
    <w:p w14:paraId="720954B2" w14:textId="77777777" w:rsidR="003368BF" w:rsidRPr="00A44698" w:rsidRDefault="00F308FF" w:rsidP="000D6FA4">
      <w:pPr>
        <w:pStyle w:val="Heading1"/>
      </w:pPr>
      <w:r w:rsidRPr="00A44698">
        <w:t>Materials</w:t>
      </w:r>
    </w:p>
    <w:p w14:paraId="6B03179D" w14:textId="77777777" w:rsidR="001D7576" w:rsidRPr="00E242B5" w:rsidRDefault="001D4F11" w:rsidP="00D94897">
      <w:pPr>
        <w:pStyle w:val="BulletedList"/>
        <w:rPr>
          <w:rFonts w:asciiTheme="minorHAnsi" w:hAnsiTheme="minorHAnsi"/>
          <w:b/>
        </w:rPr>
      </w:pPr>
      <w:r w:rsidRPr="00E242B5">
        <w:rPr>
          <w:rFonts w:asciiTheme="minorHAnsi" w:hAnsiTheme="minorHAnsi"/>
        </w:rPr>
        <w:t xml:space="preserve">Copies of the </w:t>
      </w:r>
      <w:r w:rsidR="00B11D29" w:rsidRPr="00D008D7">
        <w:rPr>
          <w:rFonts w:asciiTheme="minorHAnsi" w:hAnsiTheme="minorHAnsi"/>
        </w:rPr>
        <w:t>Evidence Collection Tool</w:t>
      </w:r>
      <w:r w:rsidR="00441552" w:rsidRPr="00E242B5">
        <w:rPr>
          <w:rFonts w:asciiTheme="minorHAnsi" w:hAnsiTheme="minorHAnsi"/>
          <w:b/>
        </w:rPr>
        <w:t xml:space="preserve"> </w:t>
      </w:r>
      <w:r w:rsidR="00441552" w:rsidRPr="00E242B5">
        <w:rPr>
          <w:rFonts w:asciiTheme="minorHAnsi" w:hAnsiTheme="minorHAnsi"/>
        </w:rPr>
        <w:t>for each student</w:t>
      </w:r>
    </w:p>
    <w:p w14:paraId="70ADD20D" w14:textId="04A07523" w:rsidR="00441552" w:rsidRPr="00E242B5" w:rsidRDefault="000E0BA5" w:rsidP="00D94897">
      <w:pPr>
        <w:pStyle w:val="BulletedList"/>
        <w:rPr>
          <w:rFonts w:asciiTheme="minorHAnsi" w:hAnsiTheme="minorHAnsi"/>
          <w:b/>
        </w:rPr>
      </w:pPr>
      <w:r>
        <w:rPr>
          <w:rFonts w:asciiTheme="minorHAnsi" w:hAnsiTheme="minorHAnsi"/>
        </w:rPr>
        <w:t>Student c</w:t>
      </w:r>
      <w:r w:rsidR="00441552" w:rsidRPr="00E242B5">
        <w:rPr>
          <w:rFonts w:asciiTheme="minorHAnsi" w:hAnsiTheme="minorHAnsi"/>
        </w:rPr>
        <w:t>opies of the Short Response Rubric and Checklist</w:t>
      </w:r>
      <w:r>
        <w:rPr>
          <w:rFonts w:asciiTheme="minorHAnsi" w:hAnsiTheme="minorHAnsi"/>
        </w:rPr>
        <w:t xml:space="preserve"> (</w:t>
      </w:r>
      <w:r w:rsidR="00900741">
        <w:rPr>
          <w:rFonts w:asciiTheme="minorHAnsi" w:hAnsiTheme="minorHAnsi"/>
        </w:rPr>
        <w:t>r</w:t>
      </w:r>
      <w:r>
        <w:rPr>
          <w:rFonts w:asciiTheme="minorHAnsi" w:hAnsiTheme="minorHAnsi"/>
        </w:rPr>
        <w:t>efer to 10.1.1 Lesson 1)</w:t>
      </w:r>
    </w:p>
    <w:p w14:paraId="57602BD7" w14:textId="77777777" w:rsidR="00C4787C" w:rsidRPr="00A44698" w:rsidRDefault="00C4787C" w:rsidP="000D6FA4">
      <w:pPr>
        <w:pStyle w:val="Heading1"/>
      </w:pPr>
      <w:r w:rsidRPr="00A44698">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207488" w:rsidRPr="00A44698" w14:paraId="5C7EECC1" w14:textId="77777777">
        <w:tc>
          <w:tcPr>
            <w:tcW w:w="9468" w:type="dxa"/>
            <w:gridSpan w:val="2"/>
            <w:shd w:val="clear" w:color="auto" w:fill="76923C" w:themeFill="accent3" w:themeFillShade="BF"/>
          </w:tcPr>
          <w:p w14:paraId="1F7EBF55" w14:textId="77777777" w:rsidR="00207488" w:rsidRPr="00E242B5" w:rsidRDefault="00207488" w:rsidP="001D4F11">
            <w:pPr>
              <w:pStyle w:val="TableHeaders"/>
              <w:rPr>
                <w:rFonts w:asciiTheme="minorHAnsi" w:hAnsiTheme="minorHAnsi"/>
              </w:rPr>
            </w:pPr>
            <w:r w:rsidRPr="00E242B5">
              <w:rPr>
                <w:rFonts w:asciiTheme="minorHAnsi" w:hAnsiTheme="minorHAnsi"/>
              </w:rPr>
              <w:t>How to Use the Learning Sequence</w:t>
            </w:r>
          </w:p>
        </w:tc>
      </w:tr>
      <w:tr w:rsidR="00207488" w:rsidRPr="00A44698" w14:paraId="0FD5A91E" w14:textId="77777777">
        <w:tc>
          <w:tcPr>
            <w:tcW w:w="894" w:type="dxa"/>
            <w:shd w:val="clear" w:color="auto" w:fill="76923C" w:themeFill="accent3" w:themeFillShade="BF"/>
          </w:tcPr>
          <w:p w14:paraId="0C4D8FE4" w14:textId="77777777" w:rsidR="00207488" w:rsidRPr="00E242B5" w:rsidRDefault="00207488" w:rsidP="001D4F11">
            <w:pPr>
              <w:pStyle w:val="TableHeaders"/>
              <w:rPr>
                <w:rFonts w:asciiTheme="minorHAnsi" w:hAnsiTheme="minorHAnsi"/>
              </w:rPr>
            </w:pPr>
            <w:r w:rsidRPr="00E242B5">
              <w:rPr>
                <w:rFonts w:asciiTheme="minorHAnsi" w:hAnsiTheme="minorHAnsi"/>
              </w:rPr>
              <w:t>Symbol</w:t>
            </w:r>
          </w:p>
        </w:tc>
        <w:tc>
          <w:tcPr>
            <w:tcW w:w="8574" w:type="dxa"/>
            <w:shd w:val="clear" w:color="auto" w:fill="76923C" w:themeFill="accent3" w:themeFillShade="BF"/>
          </w:tcPr>
          <w:p w14:paraId="1695E743" w14:textId="77777777" w:rsidR="00207488" w:rsidRPr="00E242B5" w:rsidRDefault="00207488" w:rsidP="001D4F11">
            <w:pPr>
              <w:pStyle w:val="TableHeaders"/>
              <w:rPr>
                <w:rFonts w:asciiTheme="minorHAnsi" w:hAnsiTheme="minorHAnsi"/>
              </w:rPr>
            </w:pPr>
            <w:r w:rsidRPr="00E242B5">
              <w:rPr>
                <w:rFonts w:asciiTheme="minorHAnsi" w:hAnsiTheme="minorHAnsi"/>
              </w:rPr>
              <w:t>Type of Text &amp; Interpretation of the Symbol</w:t>
            </w:r>
          </w:p>
        </w:tc>
      </w:tr>
      <w:tr w:rsidR="00207488" w:rsidRPr="00A44698" w14:paraId="0EB1107F" w14:textId="77777777">
        <w:tc>
          <w:tcPr>
            <w:tcW w:w="894" w:type="dxa"/>
          </w:tcPr>
          <w:p w14:paraId="12C5AB15" w14:textId="77777777" w:rsidR="00207488" w:rsidRPr="00A44698" w:rsidRDefault="00207488" w:rsidP="001D4F11">
            <w:pPr>
              <w:spacing w:before="20" w:after="20" w:line="240" w:lineRule="auto"/>
              <w:jc w:val="center"/>
              <w:rPr>
                <w:rFonts w:asciiTheme="minorHAnsi" w:hAnsiTheme="minorHAnsi"/>
                <w:b/>
                <w:color w:val="4F81BD" w:themeColor="accent1"/>
                <w:sz w:val="20"/>
              </w:rPr>
            </w:pPr>
            <w:r w:rsidRPr="00A44698">
              <w:rPr>
                <w:rFonts w:asciiTheme="minorHAnsi" w:hAnsiTheme="minorHAnsi"/>
                <w:b/>
                <w:color w:val="4F81BD" w:themeColor="accent1"/>
                <w:sz w:val="20"/>
              </w:rPr>
              <w:t>10%</w:t>
            </w:r>
          </w:p>
        </w:tc>
        <w:tc>
          <w:tcPr>
            <w:tcW w:w="8574" w:type="dxa"/>
          </w:tcPr>
          <w:p w14:paraId="44410D89" w14:textId="77777777" w:rsidR="00207488" w:rsidRPr="00A44698" w:rsidRDefault="00207488" w:rsidP="001D4F11">
            <w:pPr>
              <w:spacing w:before="20" w:after="20" w:line="240" w:lineRule="auto"/>
              <w:rPr>
                <w:rFonts w:asciiTheme="minorHAnsi" w:hAnsiTheme="minorHAnsi"/>
                <w:b/>
                <w:color w:val="4F81BD" w:themeColor="accent1"/>
                <w:sz w:val="20"/>
              </w:rPr>
            </w:pPr>
            <w:r w:rsidRPr="00A44698">
              <w:rPr>
                <w:rFonts w:asciiTheme="minorHAnsi" w:hAnsiTheme="minorHAnsi"/>
                <w:b/>
                <w:color w:val="4F81BD" w:themeColor="accent1"/>
                <w:sz w:val="20"/>
              </w:rPr>
              <w:t>Percentage indicates the percentage of lesson time each activity should take.</w:t>
            </w:r>
          </w:p>
        </w:tc>
      </w:tr>
      <w:tr w:rsidR="00207488" w:rsidRPr="00A44698" w14:paraId="7DC25545" w14:textId="77777777">
        <w:tc>
          <w:tcPr>
            <w:tcW w:w="894" w:type="dxa"/>
            <w:vMerge w:val="restart"/>
            <w:vAlign w:val="center"/>
          </w:tcPr>
          <w:p w14:paraId="39D295CE" w14:textId="77777777" w:rsidR="00207488" w:rsidRPr="00E242B5" w:rsidRDefault="00207488" w:rsidP="001D4F11">
            <w:pPr>
              <w:spacing w:before="20" w:after="20" w:line="240" w:lineRule="auto"/>
              <w:jc w:val="center"/>
              <w:rPr>
                <w:rFonts w:asciiTheme="minorHAnsi" w:hAnsiTheme="minorHAnsi"/>
                <w:sz w:val="18"/>
              </w:rPr>
            </w:pPr>
            <w:r w:rsidRPr="00E242B5">
              <w:rPr>
                <w:rFonts w:asciiTheme="minorHAnsi" w:hAnsiTheme="minorHAnsi"/>
                <w:sz w:val="18"/>
              </w:rPr>
              <w:t>no symbol</w:t>
            </w:r>
          </w:p>
        </w:tc>
        <w:tc>
          <w:tcPr>
            <w:tcW w:w="8574" w:type="dxa"/>
          </w:tcPr>
          <w:p w14:paraId="5EC9C61E" w14:textId="77777777" w:rsidR="00207488" w:rsidRPr="00E242B5" w:rsidRDefault="00207488" w:rsidP="001D4F11">
            <w:pPr>
              <w:spacing w:before="20" w:after="20" w:line="240" w:lineRule="auto"/>
              <w:rPr>
                <w:rFonts w:asciiTheme="minorHAnsi" w:hAnsiTheme="minorHAnsi"/>
                <w:sz w:val="20"/>
              </w:rPr>
            </w:pPr>
            <w:r w:rsidRPr="00E242B5">
              <w:rPr>
                <w:rFonts w:asciiTheme="minorHAnsi" w:hAnsiTheme="minorHAnsi"/>
                <w:sz w:val="20"/>
              </w:rPr>
              <w:t>Plain text indicates teacher action.</w:t>
            </w:r>
          </w:p>
        </w:tc>
      </w:tr>
      <w:tr w:rsidR="00207488" w:rsidRPr="00A44698" w14:paraId="3BD80CA1" w14:textId="77777777">
        <w:tc>
          <w:tcPr>
            <w:tcW w:w="894" w:type="dxa"/>
            <w:vMerge/>
          </w:tcPr>
          <w:p w14:paraId="234E393F" w14:textId="77777777" w:rsidR="00207488" w:rsidRPr="00E242B5" w:rsidRDefault="00207488" w:rsidP="001D4F11">
            <w:pPr>
              <w:spacing w:before="20" w:after="20" w:line="240" w:lineRule="auto"/>
              <w:ind w:left="720"/>
              <w:contextualSpacing/>
              <w:jc w:val="center"/>
              <w:rPr>
                <w:rFonts w:asciiTheme="minorHAnsi" w:hAnsiTheme="minorHAnsi"/>
                <w:b/>
                <w:color w:val="000000" w:themeColor="text1"/>
                <w:sz w:val="20"/>
              </w:rPr>
            </w:pPr>
          </w:p>
        </w:tc>
        <w:tc>
          <w:tcPr>
            <w:tcW w:w="8574" w:type="dxa"/>
          </w:tcPr>
          <w:p w14:paraId="0AF6DF10" w14:textId="77777777" w:rsidR="00207488" w:rsidRPr="00E242B5" w:rsidRDefault="00207488" w:rsidP="001D4F11">
            <w:pPr>
              <w:spacing w:before="20" w:after="20" w:line="240" w:lineRule="auto"/>
              <w:rPr>
                <w:rFonts w:asciiTheme="minorHAnsi" w:hAnsiTheme="minorHAnsi"/>
                <w:color w:val="4F81BD" w:themeColor="accent1"/>
                <w:sz w:val="20"/>
              </w:rPr>
            </w:pPr>
            <w:r w:rsidRPr="00E242B5">
              <w:rPr>
                <w:rFonts w:asciiTheme="minorHAnsi" w:hAnsiTheme="minorHAnsi"/>
                <w:b/>
                <w:sz w:val="20"/>
              </w:rPr>
              <w:t>Bold text indicates questions for the teacher to ask students.</w:t>
            </w:r>
          </w:p>
        </w:tc>
      </w:tr>
      <w:tr w:rsidR="00207488" w:rsidRPr="00A44698" w14:paraId="6F301EAA" w14:textId="77777777">
        <w:tc>
          <w:tcPr>
            <w:tcW w:w="894" w:type="dxa"/>
            <w:vMerge/>
          </w:tcPr>
          <w:p w14:paraId="6A694F95" w14:textId="77777777" w:rsidR="00207488" w:rsidRPr="00E242B5" w:rsidRDefault="00207488" w:rsidP="001D4F11">
            <w:pPr>
              <w:spacing w:before="20" w:after="20" w:line="240" w:lineRule="auto"/>
              <w:ind w:left="720"/>
              <w:contextualSpacing/>
              <w:jc w:val="center"/>
              <w:rPr>
                <w:rFonts w:asciiTheme="minorHAnsi" w:hAnsiTheme="minorHAnsi"/>
                <w:b/>
                <w:color w:val="000000" w:themeColor="text1"/>
                <w:sz w:val="20"/>
              </w:rPr>
            </w:pPr>
          </w:p>
        </w:tc>
        <w:tc>
          <w:tcPr>
            <w:tcW w:w="8574" w:type="dxa"/>
          </w:tcPr>
          <w:p w14:paraId="651EF1D3" w14:textId="77777777" w:rsidR="00207488" w:rsidRPr="00E242B5" w:rsidRDefault="00207488" w:rsidP="001D4F11">
            <w:pPr>
              <w:spacing w:before="20" w:after="20" w:line="240" w:lineRule="auto"/>
              <w:rPr>
                <w:rFonts w:asciiTheme="minorHAnsi" w:hAnsiTheme="minorHAnsi"/>
                <w:i/>
                <w:sz w:val="20"/>
              </w:rPr>
            </w:pPr>
            <w:r w:rsidRPr="00E242B5">
              <w:rPr>
                <w:rFonts w:asciiTheme="minorHAnsi" w:hAnsiTheme="minorHAnsi"/>
                <w:i/>
                <w:sz w:val="20"/>
              </w:rPr>
              <w:t>Italicized text indicates a vocabulary word.</w:t>
            </w:r>
          </w:p>
        </w:tc>
      </w:tr>
      <w:tr w:rsidR="00207488" w:rsidRPr="00A44698" w14:paraId="4970CA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241558FE" w14:textId="77777777" w:rsidR="00207488" w:rsidRPr="00E242B5" w:rsidRDefault="00207488" w:rsidP="001D4F11">
            <w:pPr>
              <w:spacing w:before="40" w:after="0" w:line="240" w:lineRule="auto"/>
              <w:jc w:val="center"/>
              <w:rPr>
                <w:rFonts w:asciiTheme="minorHAnsi" w:hAnsiTheme="minorHAnsi"/>
                <w:sz w:val="20"/>
              </w:rPr>
            </w:pPr>
            <w:r w:rsidRPr="00E242B5">
              <w:rPr>
                <w:rFonts w:asciiTheme="minorHAnsi" w:hAnsiTheme="minorHAnsi"/>
              </w:rPr>
              <w:sym w:font="Webdings" w:char="F034"/>
            </w:r>
          </w:p>
        </w:tc>
        <w:tc>
          <w:tcPr>
            <w:tcW w:w="8574" w:type="dxa"/>
          </w:tcPr>
          <w:p w14:paraId="6203DE37" w14:textId="77777777" w:rsidR="00207488" w:rsidRPr="00E242B5" w:rsidRDefault="00207488" w:rsidP="001D4F11">
            <w:pPr>
              <w:spacing w:before="20" w:after="20" w:line="240" w:lineRule="auto"/>
              <w:rPr>
                <w:rFonts w:asciiTheme="minorHAnsi" w:hAnsiTheme="minorHAnsi"/>
                <w:sz w:val="20"/>
              </w:rPr>
            </w:pPr>
            <w:r w:rsidRPr="00E242B5">
              <w:rPr>
                <w:rFonts w:asciiTheme="minorHAnsi" w:hAnsiTheme="minorHAnsi"/>
                <w:sz w:val="20"/>
              </w:rPr>
              <w:t>Indicates student action(s).</w:t>
            </w:r>
          </w:p>
        </w:tc>
      </w:tr>
      <w:tr w:rsidR="00207488" w:rsidRPr="00A44698" w14:paraId="66EDD4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0725FC55" w14:textId="77777777" w:rsidR="00207488" w:rsidRPr="00E242B5" w:rsidRDefault="00207488" w:rsidP="001D4F11">
            <w:pPr>
              <w:spacing w:before="80" w:after="0" w:line="240" w:lineRule="auto"/>
              <w:jc w:val="center"/>
              <w:rPr>
                <w:rFonts w:asciiTheme="minorHAnsi" w:hAnsiTheme="minorHAnsi"/>
                <w:sz w:val="20"/>
              </w:rPr>
            </w:pPr>
            <w:r w:rsidRPr="00E242B5">
              <w:rPr>
                <w:rFonts w:asciiTheme="minorHAnsi" w:hAnsiTheme="minorHAnsi"/>
                <w:sz w:val="20"/>
              </w:rPr>
              <w:sym w:font="Webdings" w:char="F028"/>
            </w:r>
          </w:p>
        </w:tc>
        <w:tc>
          <w:tcPr>
            <w:tcW w:w="8574" w:type="dxa"/>
          </w:tcPr>
          <w:p w14:paraId="574E039F" w14:textId="77777777" w:rsidR="00207488" w:rsidRPr="00E242B5" w:rsidRDefault="00207488" w:rsidP="001D4F11">
            <w:pPr>
              <w:spacing w:before="20" w:after="20" w:line="240" w:lineRule="auto"/>
              <w:rPr>
                <w:rFonts w:asciiTheme="minorHAnsi" w:hAnsiTheme="minorHAnsi"/>
                <w:sz w:val="20"/>
              </w:rPr>
            </w:pPr>
            <w:r w:rsidRPr="00E242B5">
              <w:rPr>
                <w:rFonts w:asciiTheme="minorHAnsi" w:hAnsiTheme="minorHAnsi"/>
                <w:sz w:val="20"/>
              </w:rPr>
              <w:t>Indicates possible student response(s) to teacher questions.</w:t>
            </w:r>
          </w:p>
        </w:tc>
      </w:tr>
      <w:tr w:rsidR="00207488" w:rsidRPr="00A44698" w14:paraId="0B598CC9" w14:textId="77777777">
        <w:tc>
          <w:tcPr>
            <w:tcW w:w="894" w:type="dxa"/>
            <w:vAlign w:val="bottom"/>
          </w:tcPr>
          <w:p w14:paraId="4CF1FEB8" w14:textId="77777777" w:rsidR="00207488" w:rsidRPr="00E242B5" w:rsidRDefault="00207488" w:rsidP="001D4F11">
            <w:pPr>
              <w:spacing w:after="0" w:line="240" w:lineRule="auto"/>
              <w:jc w:val="center"/>
              <w:rPr>
                <w:rFonts w:asciiTheme="minorHAnsi" w:hAnsiTheme="minorHAnsi"/>
                <w:color w:val="4F81BD" w:themeColor="accent1"/>
                <w:sz w:val="20"/>
              </w:rPr>
            </w:pPr>
            <w:r w:rsidRPr="00E242B5">
              <w:rPr>
                <w:rFonts w:asciiTheme="minorHAnsi" w:hAnsiTheme="minorHAnsi"/>
                <w:color w:val="4F81BD" w:themeColor="accent1"/>
                <w:sz w:val="20"/>
              </w:rPr>
              <w:sym w:font="Webdings" w:char="F069"/>
            </w:r>
          </w:p>
        </w:tc>
        <w:tc>
          <w:tcPr>
            <w:tcW w:w="8574" w:type="dxa"/>
          </w:tcPr>
          <w:p w14:paraId="7AC5A50B" w14:textId="77777777" w:rsidR="00207488" w:rsidRPr="00E242B5" w:rsidRDefault="00207488" w:rsidP="001D4F11">
            <w:pPr>
              <w:spacing w:before="20" w:after="20" w:line="240" w:lineRule="auto"/>
              <w:rPr>
                <w:rFonts w:asciiTheme="minorHAnsi" w:hAnsiTheme="minorHAnsi"/>
                <w:color w:val="4F81BD" w:themeColor="accent1"/>
                <w:sz w:val="20"/>
              </w:rPr>
            </w:pPr>
            <w:r w:rsidRPr="00E242B5">
              <w:rPr>
                <w:rFonts w:asciiTheme="minorHAnsi" w:hAnsiTheme="minorHAnsi"/>
                <w:color w:val="4F81BD" w:themeColor="accent1"/>
                <w:sz w:val="20"/>
              </w:rPr>
              <w:t>Indicates instructional notes for the teacher.</w:t>
            </w:r>
          </w:p>
        </w:tc>
      </w:tr>
    </w:tbl>
    <w:p w14:paraId="295DB041" w14:textId="77777777" w:rsidR="00900741" w:rsidRDefault="00900741">
      <w:pPr>
        <w:spacing w:before="0" w:after="0" w:line="240" w:lineRule="auto"/>
      </w:pPr>
      <w:r>
        <w:rPr>
          <w:b/>
          <w:bCs/>
        </w:rPr>
        <w:br w:type="page"/>
      </w:r>
    </w:p>
    <w:p w14:paraId="057AC32E" w14:textId="0E4287BA" w:rsidR="00C02EC2" w:rsidRPr="00A44698" w:rsidRDefault="00C02EC2" w:rsidP="00900741">
      <w:pPr>
        <w:pStyle w:val="LearningSequenceHeader0"/>
      </w:pPr>
      <w:r w:rsidRPr="00A44698">
        <w:lastRenderedPageBreak/>
        <w:t xml:space="preserve">Activity 1: </w:t>
      </w:r>
      <w:r w:rsidR="00E243C4" w:rsidRPr="00A44698">
        <w:t>Introduction to Lesson Agenda</w:t>
      </w:r>
      <w:r w:rsidR="00E243C4" w:rsidRPr="00A44698">
        <w:tab/>
        <w:t>5</w:t>
      </w:r>
      <w:r w:rsidRPr="00A44698">
        <w:t>%</w:t>
      </w:r>
    </w:p>
    <w:p w14:paraId="519E6C1D" w14:textId="77777777" w:rsidR="00B924F4" w:rsidRDefault="008C022F" w:rsidP="00F6626F">
      <w:pPr>
        <w:pStyle w:val="TA"/>
        <w:rPr>
          <w:rFonts w:asciiTheme="minorHAnsi" w:hAnsiTheme="minorHAnsi"/>
        </w:rPr>
      </w:pPr>
      <w:r w:rsidRPr="00E242B5">
        <w:rPr>
          <w:rFonts w:asciiTheme="minorHAnsi" w:hAnsiTheme="minorHAnsi"/>
        </w:rPr>
        <w:t xml:space="preserve">Begin by reviewing the agenda and the </w:t>
      </w:r>
      <w:r w:rsidR="00D86E93">
        <w:rPr>
          <w:rFonts w:asciiTheme="minorHAnsi" w:hAnsiTheme="minorHAnsi"/>
        </w:rPr>
        <w:t xml:space="preserve">assessed </w:t>
      </w:r>
      <w:r w:rsidRPr="00E242B5">
        <w:rPr>
          <w:rFonts w:asciiTheme="minorHAnsi" w:hAnsiTheme="minorHAnsi"/>
        </w:rPr>
        <w:t xml:space="preserve">standard for this lesson: </w:t>
      </w:r>
      <w:r w:rsidR="00FF42DB" w:rsidRPr="00E242B5">
        <w:rPr>
          <w:rFonts w:asciiTheme="minorHAnsi" w:hAnsiTheme="minorHAnsi"/>
        </w:rPr>
        <w:t>RL</w:t>
      </w:r>
      <w:r w:rsidR="00B924F4">
        <w:rPr>
          <w:rFonts w:asciiTheme="minorHAnsi" w:hAnsiTheme="minorHAnsi"/>
        </w:rPr>
        <w:t>.</w:t>
      </w:r>
      <w:r w:rsidR="00FF42DB" w:rsidRPr="00E242B5">
        <w:rPr>
          <w:rFonts w:asciiTheme="minorHAnsi" w:hAnsiTheme="minorHAnsi"/>
        </w:rPr>
        <w:t>9-10.3</w:t>
      </w:r>
      <w:r w:rsidR="000E0BA5">
        <w:rPr>
          <w:rFonts w:asciiTheme="minorHAnsi" w:hAnsiTheme="minorHAnsi"/>
        </w:rPr>
        <w:t>.</w:t>
      </w:r>
      <w:r w:rsidR="00F6626F" w:rsidRPr="00E242B5">
        <w:rPr>
          <w:rFonts w:asciiTheme="minorHAnsi" w:hAnsiTheme="minorHAnsi"/>
        </w:rPr>
        <w:t xml:space="preserve"> In this lesson</w:t>
      </w:r>
      <w:r w:rsidR="00E242B5">
        <w:rPr>
          <w:rFonts w:asciiTheme="minorHAnsi" w:hAnsiTheme="minorHAnsi"/>
        </w:rPr>
        <w:t>,</w:t>
      </w:r>
      <w:r w:rsidR="00F6626F" w:rsidRPr="00E242B5">
        <w:rPr>
          <w:rFonts w:asciiTheme="minorHAnsi" w:hAnsiTheme="minorHAnsi"/>
        </w:rPr>
        <w:t xml:space="preserve"> students analyze the last section of the short story, reading and identifying how the plot develops as a result of the final character interactions of the text. Students</w:t>
      </w:r>
      <w:r w:rsidR="00D86E93">
        <w:rPr>
          <w:rFonts w:asciiTheme="minorHAnsi" w:hAnsiTheme="minorHAnsi"/>
        </w:rPr>
        <w:t xml:space="preserve"> </w:t>
      </w:r>
      <w:r w:rsidR="00F6626F" w:rsidRPr="00E242B5">
        <w:rPr>
          <w:rFonts w:asciiTheme="minorHAnsi" w:hAnsiTheme="minorHAnsi"/>
        </w:rPr>
        <w:t xml:space="preserve">also compose their final Quick Write of the unit as they explore how the interaction between Deepak and Hundert develops their understanding of the relationship between Hundert and Sedgewick. </w:t>
      </w:r>
    </w:p>
    <w:p w14:paraId="45A67B69" w14:textId="77777777" w:rsidR="00E243C4" w:rsidRPr="00E242B5" w:rsidRDefault="00DB4AC6" w:rsidP="00B924F4">
      <w:pPr>
        <w:pStyle w:val="SA"/>
      </w:pPr>
      <w:r w:rsidRPr="00E242B5">
        <w:t xml:space="preserve">Students look at </w:t>
      </w:r>
      <w:r w:rsidR="0013478E" w:rsidRPr="00E242B5">
        <w:t xml:space="preserve">the </w:t>
      </w:r>
      <w:r w:rsidR="002606C2" w:rsidRPr="00E242B5">
        <w:t>agenda.</w:t>
      </w:r>
    </w:p>
    <w:p w14:paraId="1ED9540C" w14:textId="77777777" w:rsidR="00607856" w:rsidRPr="00A44698" w:rsidRDefault="00607856" w:rsidP="00900741">
      <w:pPr>
        <w:pStyle w:val="LearningSequenceHeader0"/>
      </w:pPr>
      <w:r w:rsidRPr="00A44698">
        <w:t xml:space="preserve">Activity 2: </w:t>
      </w:r>
      <w:r w:rsidR="00DB4AC6" w:rsidRPr="00A44698">
        <w:t>Homework Accountability</w:t>
      </w:r>
      <w:r w:rsidR="00E243C4" w:rsidRPr="00A44698">
        <w:tab/>
      </w:r>
      <w:r w:rsidR="00F6626F" w:rsidRPr="00A44698">
        <w:t>10</w:t>
      </w:r>
      <w:r w:rsidR="00DB4AC6" w:rsidRPr="00A44698">
        <w:t>%</w:t>
      </w:r>
    </w:p>
    <w:p w14:paraId="127A0F3A" w14:textId="12779A2E" w:rsidR="00FB11CE" w:rsidRPr="00E242B5" w:rsidRDefault="004B62C9" w:rsidP="00302EA1">
      <w:pPr>
        <w:rPr>
          <w:rFonts w:asciiTheme="minorHAnsi" w:eastAsia="Times New Roman" w:hAnsiTheme="minorHAnsi"/>
          <w:sz w:val="20"/>
          <w:szCs w:val="20"/>
        </w:rPr>
      </w:pPr>
      <w:r w:rsidRPr="00E242B5">
        <w:rPr>
          <w:rFonts w:asciiTheme="minorHAnsi" w:hAnsiTheme="minorHAnsi"/>
        </w:rPr>
        <w:t>Instruct students to talk in pairs about how they can apply their focus standard</w:t>
      </w:r>
      <w:r w:rsidR="00302EA1" w:rsidRPr="00E242B5">
        <w:rPr>
          <w:rFonts w:asciiTheme="minorHAnsi" w:hAnsiTheme="minorHAnsi"/>
        </w:rPr>
        <w:t xml:space="preserve"> </w:t>
      </w:r>
      <w:r w:rsidR="00C07E5A">
        <w:rPr>
          <w:rFonts w:asciiTheme="minorHAnsi" w:eastAsia="Times New Roman" w:hAnsiTheme="minorHAnsi" w:cs="Arial"/>
        </w:rPr>
        <w:t>(RL/</w:t>
      </w:r>
      <w:r w:rsidR="00302EA1" w:rsidRPr="00E242B5">
        <w:rPr>
          <w:rFonts w:asciiTheme="minorHAnsi" w:eastAsia="Times New Roman" w:hAnsiTheme="minorHAnsi" w:cs="Arial"/>
        </w:rPr>
        <w:t>R</w:t>
      </w:r>
      <w:r w:rsidR="00C07E5A">
        <w:rPr>
          <w:rFonts w:asciiTheme="minorHAnsi" w:eastAsia="Times New Roman" w:hAnsiTheme="minorHAnsi" w:cs="Arial"/>
        </w:rPr>
        <w:t>I</w:t>
      </w:r>
      <w:r w:rsidR="00302EA1" w:rsidRPr="00E242B5">
        <w:rPr>
          <w:rFonts w:asciiTheme="minorHAnsi" w:eastAsia="Times New Roman" w:hAnsiTheme="minorHAnsi" w:cs="Arial"/>
        </w:rPr>
        <w:t>.9-10.4)</w:t>
      </w:r>
      <w:r w:rsidRPr="00E242B5">
        <w:rPr>
          <w:rFonts w:asciiTheme="minorHAnsi" w:hAnsiTheme="minorHAnsi"/>
        </w:rPr>
        <w:t xml:space="preserve"> to their </w:t>
      </w:r>
      <w:r w:rsidR="00B924F4">
        <w:rPr>
          <w:rFonts w:asciiTheme="minorHAnsi" w:hAnsiTheme="minorHAnsi"/>
        </w:rPr>
        <w:t xml:space="preserve">AIR </w:t>
      </w:r>
      <w:r w:rsidRPr="00E242B5">
        <w:rPr>
          <w:rFonts w:asciiTheme="minorHAnsi" w:hAnsiTheme="minorHAnsi"/>
        </w:rPr>
        <w:t>text. Lead a brief share out on the previous les</w:t>
      </w:r>
      <w:r w:rsidR="002606C2" w:rsidRPr="00E242B5">
        <w:rPr>
          <w:rFonts w:asciiTheme="minorHAnsi" w:hAnsiTheme="minorHAnsi"/>
        </w:rPr>
        <w:t xml:space="preserve">son’s AIR homework assignment. </w:t>
      </w:r>
      <w:r w:rsidRPr="00E242B5">
        <w:rPr>
          <w:rFonts w:asciiTheme="minorHAnsi" w:hAnsiTheme="minorHAnsi"/>
        </w:rPr>
        <w:t>Select several students (or student pairs) to explain how they applied their focus standard to their AIR text.</w:t>
      </w:r>
    </w:p>
    <w:p w14:paraId="6FA6E6C1" w14:textId="77777777" w:rsidR="004B62C9" w:rsidRPr="00E242B5" w:rsidRDefault="00383CA5" w:rsidP="002606C2">
      <w:pPr>
        <w:pStyle w:val="SA"/>
        <w:rPr>
          <w:rFonts w:asciiTheme="minorHAnsi" w:hAnsiTheme="minorHAnsi"/>
        </w:rPr>
      </w:pPr>
      <w:r w:rsidRPr="00E242B5">
        <w:rPr>
          <w:rFonts w:asciiTheme="minorHAnsi" w:hAnsiTheme="minorHAnsi"/>
        </w:rPr>
        <w:t>S</w:t>
      </w:r>
      <w:r w:rsidR="004B62C9" w:rsidRPr="00E242B5">
        <w:rPr>
          <w:rFonts w:asciiTheme="minorHAnsi" w:hAnsiTheme="minorHAnsi"/>
        </w:rPr>
        <w:t>tudents (or student pairs) discuss and share how they applied their focus standard to their AIR text from the previous lesson’s homework.</w:t>
      </w:r>
    </w:p>
    <w:p w14:paraId="70EF6D47" w14:textId="77777777" w:rsidR="00607856" w:rsidRPr="00A44698" w:rsidRDefault="00607856" w:rsidP="00C07E5A">
      <w:pPr>
        <w:pStyle w:val="LearningSequenceHeader0"/>
      </w:pPr>
      <w:r w:rsidRPr="00A44698">
        <w:t xml:space="preserve">Activity 3: </w:t>
      </w:r>
      <w:r w:rsidR="00BB64CC" w:rsidRPr="00A44698">
        <w:t>Masterful Reading</w:t>
      </w:r>
      <w:r w:rsidR="002606C2" w:rsidRPr="00A44698">
        <w:tab/>
      </w:r>
      <w:r w:rsidR="00A72A7B" w:rsidRPr="00A44698">
        <w:t>1</w:t>
      </w:r>
      <w:r w:rsidR="00F6626F" w:rsidRPr="00A44698">
        <w:t>5</w:t>
      </w:r>
      <w:r w:rsidRPr="00A44698">
        <w:t>%</w:t>
      </w:r>
    </w:p>
    <w:p w14:paraId="2C401DAD" w14:textId="77777777" w:rsidR="004800DB" w:rsidRPr="00330C06" w:rsidRDefault="004800DB" w:rsidP="00330C06">
      <w:pPr>
        <w:pStyle w:val="TA"/>
      </w:pPr>
      <w:r w:rsidRPr="00330C06">
        <w:t>Introduce the Quick Write assessment prompt (</w:t>
      </w:r>
      <w:r w:rsidR="00330C06" w:rsidRPr="00330C06">
        <w:t>How does the interaction between Deepak and Hundert develop your understanding of the relationship between Hundert and Bell?</w:t>
      </w:r>
      <w:r w:rsidRPr="00330C06">
        <w:t>). Explain to students that this is the lesson assessment and the focus for today’s reading.</w:t>
      </w:r>
    </w:p>
    <w:p w14:paraId="32BF4A71" w14:textId="77777777" w:rsidR="004800DB" w:rsidRDefault="004800DB" w:rsidP="004800DB">
      <w:pPr>
        <w:pStyle w:val="SA"/>
      </w:pPr>
      <w:r>
        <w:t>Students read the assessment prompt and listen.</w:t>
      </w:r>
    </w:p>
    <w:p w14:paraId="6F97ADA9" w14:textId="77777777" w:rsidR="004800DB" w:rsidRDefault="004800DB" w:rsidP="004800DB">
      <w:pPr>
        <w:pStyle w:val="IN"/>
        <w:numPr>
          <w:ilvl w:val="0"/>
          <w:numId w:val="1"/>
        </w:numPr>
        <w:ind w:left="360"/>
      </w:pPr>
      <w:r>
        <w:t>Display the Quick Write assessment prompt for students to see.</w:t>
      </w:r>
    </w:p>
    <w:p w14:paraId="28EE19B7" w14:textId="77777777" w:rsidR="004800DB" w:rsidRDefault="004800DB" w:rsidP="004800DB">
      <w:pPr>
        <w:pStyle w:val="BR"/>
      </w:pPr>
    </w:p>
    <w:p w14:paraId="515D5BEB" w14:textId="5933A17B" w:rsidR="009A2281" w:rsidRPr="00E242B5" w:rsidRDefault="00254E0C" w:rsidP="002606C2">
      <w:pPr>
        <w:pStyle w:val="TA"/>
        <w:rPr>
          <w:rFonts w:asciiTheme="minorHAnsi" w:hAnsiTheme="minorHAnsi"/>
        </w:rPr>
      </w:pPr>
      <w:r w:rsidRPr="00E242B5">
        <w:rPr>
          <w:rFonts w:asciiTheme="minorHAnsi" w:hAnsiTheme="minorHAnsi"/>
        </w:rPr>
        <w:t>Have students listen to a masterful re</w:t>
      </w:r>
      <w:r w:rsidR="009A2281" w:rsidRPr="00E242B5">
        <w:rPr>
          <w:rFonts w:asciiTheme="minorHAnsi" w:hAnsiTheme="minorHAnsi"/>
        </w:rPr>
        <w:t xml:space="preserve">ading </w:t>
      </w:r>
      <w:r w:rsidR="00EA667F">
        <w:rPr>
          <w:rFonts w:asciiTheme="minorHAnsi" w:hAnsiTheme="minorHAnsi"/>
        </w:rPr>
        <w:t>of</w:t>
      </w:r>
      <w:r w:rsidR="00EA667F" w:rsidRPr="00E242B5">
        <w:rPr>
          <w:rFonts w:asciiTheme="minorHAnsi" w:hAnsiTheme="minorHAnsi"/>
        </w:rPr>
        <w:t xml:space="preserve"> </w:t>
      </w:r>
      <w:r w:rsidR="009A2281" w:rsidRPr="00E242B5">
        <w:rPr>
          <w:rFonts w:asciiTheme="minorHAnsi" w:hAnsiTheme="minorHAnsi"/>
        </w:rPr>
        <w:t>“The Palace Thief</w:t>
      </w:r>
      <w:r w:rsidR="00C07B98" w:rsidRPr="00E242B5">
        <w:rPr>
          <w:rFonts w:asciiTheme="minorHAnsi" w:hAnsiTheme="minorHAnsi"/>
        </w:rPr>
        <w:t>,</w:t>
      </w:r>
      <w:r w:rsidR="009A2281" w:rsidRPr="00E242B5">
        <w:rPr>
          <w:rFonts w:asciiTheme="minorHAnsi" w:hAnsiTheme="minorHAnsi"/>
        </w:rPr>
        <w:t>”</w:t>
      </w:r>
      <w:r w:rsidRPr="00E242B5">
        <w:rPr>
          <w:rFonts w:asciiTheme="minorHAnsi" w:hAnsiTheme="minorHAnsi"/>
        </w:rPr>
        <w:t xml:space="preserve"> from</w:t>
      </w:r>
      <w:r w:rsidR="008C7CD6" w:rsidRPr="00E242B5">
        <w:rPr>
          <w:rFonts w:asciiTheme="minorHAnsi" w:hAnsiTheme="minorHAnsi"/>
        </w:rPr>
        <w:t xml:space="preserve"> </w:t>
      </w:r>
      <w:r w:rsidR="00133B4E" w:rsidRPr="00E242B5">
        <w:rPr>
          <w:rFonts w:asciiTheme="minorHAnsi" w:hAnsiTheme="minorHAnsi"/>
        </w:rPr>
        <w:t xml:space="preserve">“Well, had I?” </w:t>
      </w:r>
      <w:r w:rsidR="008C7CD6" w:rsidRPr="00E242B5">
        <w:rPr>
          <w:rFonts w:asciiTheme="minorHAnsi" w:hAnsiTheme="minorHAnsi"/>
        </w:rPr>
        <w:t>to</w:t>
      </w:r>
      <w:r w:rsidR="00133B4E" w:rsidRPr="00E242B5">
        <w:rPr>
          <w:rFonts w:asciiTheme="minorHAnsi" w:hAnsiTheme="minorHAnsi"/>
        </w:rPr>
        <w:t xml:space="preserve"> “was now an old man</w:t>
      </w:r>
      <w:r w:rsidR="008C7CD6" w:rsidRPr="00E242B5">
        <w:rPr>
          <w:rFonts w:asciiTheme="minorHAnsi" w:hAnsiTheme="minorHAnsi"/>
          <w:i/>
        </w:rPr>
        <w:t>”</w:t>
      </w:r>
      <w:r w:rsidR="009A2281" w:rsidRPr="00E242B5">
        <w:rPr>
          <w:rFonts w:asciiTheme="minorHAnsi" w:hAnsiTheme="minorHAnsi"/>
        </w:rPr>
        <w:t xml:space="preserve"> (</w:t>
      </w:r>
      <w:r w:rsidR="00B924F4">
        <w:rPr>
          <w:rFonts w:asciiTheme="minorHAnsi" w:hAnsiTheme="minorHAnsi"/>
        </w:rPr>
        <w:t xml:space="preserve">pp. </w:t>
      </w:r>
      <w:r w:rsidR="009A2281" w:rsidRPr="00E242B5">
        <w:rPr>
          <w:rFonts w:asciiTheme="minorHAnsi" w:hAnsiTheme="minorHAnsi"/>
        </w:rPr>
        <w:t>198</w:t>
      </w:r>
      <w:r w:rsidR="00B924F4">
        <w:rPr>
          <w:rFonts w:asciiTheme="minorHAnsi" w:hAnsiTheme="minorHAnsi"/>
        </w:rPr>
        <w:t>–</w:t>
      </w:r>
      <w:r w:rsidR="009A2281" w:rsidRPr="00E242B5">
        <w:rPr>
          <w:rFonts w:asciiTheme="minorHAnsi" w:hAnsiTheme="minorHAnsi"/>
        </w:rPr>
        <w:t xml:space="preserve">205). </w:t>
      </w:r>
      <w:r w:rsidR="004800DB" w:rsidRPr="00E0127B">
        <w:t>Provide definitions for the following words as they appear during the</w:t>
      </w:r>
      <w:r w:rsidR="00C07E5A">
        <w:t xml:space="preserve"> </w:t>
      </w:r>
      <w:r w:rsidR="004800DB" w:rsidRPr="00E0127B">
        <w:t>masterful reading:</w:t>
      </w:r>
      <w:r w:rsidR="004800DB">
        <w:t xml:space="preserve"> </w:t>
      </w:r>
      <w:r w:rsidR="00330C06">
        <w:rPr>
          <w:i/>
        </w:rPr>
        <w:t xml:space="preserve">heinous, turrets, intimated, incumbent, fervor, jubilation, heady, foist, sponson, gleaned, </w:t>
      </w:r>
      <w:r w:rsidR="00330C06">
        <w:t>and</w:t>
      </w:r>
      <w:r w:rsidR="00330C06">
        <w:rPr>
          <w:i/>
        </w:rPr>
        <w:t xml:space="preserve"> charisma</w:t>
      </w:r>
      <w:r w:rsidR="00330C06">
        <w:t>.</w:t>
      </w:r>
    </w:p>
    <w:p w14:paraId="059C296E" w14:textId="069E9747" w:rsidR="0020524E" w:rsidRPr="00E242B5" w:rsidRDefault="0020524E" w:rsidP="002606C2">
      <w:pPr>
        <w:pStyle w:val="TA"/>
        <w:rPr>
          <w:rFonts w:asciiTheme="minorHAnsi" w:hAnsiTheme="minorHAnsi"/>
        </w:rPr>
      </w:pPr>
      <w:r w:rsidRPr="00E242B5">
        <w:rPr>
          <w:rFonts w:asciiTheme="minorHAnsi" w:hAnsiTheme="minorHAnsi"/>
        </w:rPr>
        <w:t>Instruct students to read along in their texts</w:t>
      </w:r>
      <w:r w:rsidR="00534231" w:rsidRPr="00E242B5">
        <w:rPr>
          <w:rFonts w:asciiTheme="minorHAnsi" w:hAnsiTheme="minorHAnsi"/>
        </w:rPr>
        <w:t xml:space="preserve">, </w:t>
      </w:r>
      <w:r w:rsidR="00C46A99" w:rsidRPr="00E242B5">
        <w:rPr>
          <w:rFonts w:asciiTheme="minorHAnsi" w:hAnsiTheme="minorHAnsi"/>
        </w:rPr>
        <w:t xml:space="preserve">listening for </w:t>
      </w:r>
      <w:r w:rsidR="00534231" w:rsidRPr="00E242B5">
        <w:rPr>
          <w:rFonts w:asciiTheme="minorHAnsi" w:hAnsiTheme="minorHAnsi"/>
        </w:rPr>
        <w:t xml:space="preserve">important details about Hundert’s interaction </w:t>
      </w:r>
      <w:r w:rsidR="00C07E5A">
        <w:rPr>
          <w:rFonts w:asciiTheme="minorHAnsi" w:hAnsiTheme="minorHAnsi"/>
        </w:rPr>
        <w:t>with Sedgewick and with Deepak.</w:t>
      </w:r>
    </w:p>
    <w:p w14:paraId="52EE1962" w14:textId="77777777" w:rsidR="0020524E" w:rsidRPr="00E242B5" w:rsidRDefault="0020524E" w:rsidP="002606C2">
      <w:pPr>
        <w:pStyle w:val="SA"/>
        <w:rPr>
          <w:rFonts w:asciiTheme="minorHAnsi" w:hAnsiTheme="minorHAnsi"/>
        </w:rPr>
      </w:pPr>
      <w:r w:rsidRPr="00E242B5">
        <w:rPr>
          <w:rFonts w:asciiTheme="minorHAnsi" w:hAnsiTheme="minorHAnsi"/>
        </w:rPr>
        <w:t>Students follow along, reading silently.</w:t>
      </w:r>
    </w:p>
    <w:p w14:paraId="135095D4" w14:textId="77777777" w:rsidR="00B924F4" w:rsidRDefault="000B6CE4">
      <w:pPr>
        <w:pStyle w:val="IN"/>
      </w:pPr>
      <w:r w:rsidRPr="00E242B5">
        <w:lastRenderedPageBreak/>
        <w:t xml:space="preserve">Consider displaying the vocabulary words and definitions for students to access throughout the lesson. The vocabulary to provide directly is in the vocabulary box at the beginning of the lesson. </w:t>
      </w:r>
    </w:p>
    <w:p w14:paraId="15909599" w14:textId="77777777" w:rsidR="00156FC8" w:rsidRPr="00A44698" w:rsidRDefault="00156FC8" w:rsidP="00C07E5A">
      <w:pPr>
        <w:pStyle w:val="LearningSequenceHeader0"/>
      </w:pPr>
      <w:r w:rsidRPr="00A44698">
        <w:t xml:space="preserve">Activity 4: </w:t>
      </w:r>
      <w:r w:rsidR="00CD04E8">
        <w:t>Pages 198–205 Reading</w:t>
      </w:r>
      <w:r w:rsidR="00E42D8F" w:rsidRPr="00A44698">
        <w:t xml:space="preserve"> </w:t>
      </w:r>
      <w:r w:rsidR="00CD04E8">
        <w:t xml:space="preserve">and </w:t>
      </w:r>
      <w:r w:rsidR="00E42D8F" w:rsidRPr="00A44698">
        <w:t>Discussion</w:t>
      </w:r>
      <w:r w:rsidR="002606C2" w:rsidRPr="00A44698">
        <w:tab/>
        <w:t>2</w:t>
      </w:r>
      <w:r w:rsidRPr="00A44698">
        <w:t>0%</w:t>
      </w:r>
    </w:p>
    <w:p w14:paraId="66C7CF2B" w14:textId="77777777" w:rsidR="00156FC8" w:rsidRPr="00E242B5" w:rsidRDefault="00CD04E8" w:rsidP="002606C2">
      <w:pPr>
        <w:pStyle w:val="TA"/>
        <w:rPr>
          <w:rFonts w:asciiTheme="minorHAnsi" w:hAnsiTheme="minorHAnsi"/>
        </w:rPr>
      </w:pPr>
      <w:r>
        <w:rPr>
          <w:rFonts w:asciiTheme="minorHAnsi" w:hAnsiTheme="minorHAnsi"/>
        </w:rPr>
        <w:t>Direct</w:t>
      </w:r>
      <w:r w:rsidRPr="00E242B5">
        <w:rPr>
          <w:rFonts w:asciiTheme="minorHAnsi" w:hAnsiTheme="minorHAnsi"/>
        </w:rPr>
        <w:t xml:space="preserve"> </w:t>
      </w:r>
      <w:r w:rsidR="00BB5B8B" w:rsidRPr="00E242B5">
        <w:rPr>
          <w:rFonts w:asciiTheme="minorHAnsi" w:hAnsiTheme="minorHAnsi"/>
        </w:rPr>
        <w:t xml:space="preserve">students </w:t>
      </w:r>
      <w:r>
        <w:rPr>
          <w:rFonts w:asciiTheme="minorHAnsi" w:hAnsiTheme="minorHAnsi"/>
        </w:rPr>
        <w:t>to form</w:t>
      </w:r>
      <w:r w:rsidRPr="00E242B5">
        <w:rPr>
          <w:rFonts w:asciiTheme="minorHAnsi" w:hAnsiTheme="minorHAnsi"/>
        </w:rPr>
        <w:t xml:space="preserve"> </w:t>
      </w:r>
      <w:r w:rsidR="00BB5B8B" w:rsidRPr="00E242B5">
        <w:rPr>
          <w:rFonts w:asciiTheme="minorHAnsi" w:hAnsiTheme="minorHAnsi"/>
        </w:rPr>
        <w:t xml:space="preserve">small groups. Instruct groups to review </w:t>
      </w:r>
      <w:r>
        <w:rPr>
          <w:rFonts w:asciiTheme="minorHAnsi" w:hAnsiTheme="minorHAnsi"/>
        </w:rPr>
        <w:t>pages 198–205</w:t>
      </w:r>
      <w:r w:rsidR="000B6CE4" w:rsidRPr="00E242B5">
        <w:rPr>
          <w:rFonts w:asciiTheme="minorHAnsi" w:hAnsiTheme="minorHAnsi"/>
        </w:rPr>
        <w:t xml:space="preserve"> </w:t>
      </w:r>
      <w:r w:rsidR="00BB5B8B" w:rsidRPr="00E242B5">
        <w:rPr>
          <w:rFonts w:asciiTheme="minorHAnsi" w:hAnsiTheme="minorHAnsi"/>
        </w:rPr>
        <w:t xml:space="preserve">as they answer </w:t>
      </w:r>
      <w:r>
        <w:rPr>
          <w:rFonts w:asciiTheme="minorHAnsi" w:hAnsiTheme="minorHAnsi"/>
        </w:rPr>
        <w:t xml:space="preserve">the following </w:t>
      </w:r>
      <w:r w:rsidR="00BB5B8B" w:rsidRPr="00E242B5">
        <w:rPr>
          <w:rFonts w:asciiTheme="minorHAnsi" w:hAnsiTheme="minorHAnsi"/>
        </w:rPr>
        <w:t xml:space="preserve">questions. </w:t>
      </w:r>
      <w:r>
        <w:rPr>
          <w:rFonts w:asciiTheme="minorHAnsi" w:hAnsiTheme="minorHAnsi"/>
        </w:rPr>
        <w:t>Remind students that as they discuss, they should annotate or take notes to be prepared for a full-class discussion.</w:t>
      </w:r>
    </w:p>
    <w:p w14:paraId="1A63947E" w14:textId="77777777" w:rsidR="00BB5B8B" w:rsidRPr="00E242B5" w:rsidRDefault="00E9085B" w:rsidP="002606C2">
      <w:pPr>
        <w:pStyle w:val="Q"/>
        <w:rPr>
          <w:rFonts w:asciiTheme="minorHAnsi" w:hAnsiTheme="minorHAnsi"/>
        </w:rPr>
      </w:pPr>
      <w:r w:rsidRPr="00E242B5">
        <w:rPr>
          <w:rFonts w:asciiTheme="minorHAnsi" w:hAnsiTheme="minorHAnsi"/>
        </w:rPr>
        <w:t>Why does</w:t>
      </w:r>
      <w:r w:rsidR="005D532B" w:rsidRPr="00E242B5">
        <w:rPr>
          <w:rFonts w:asciiTheme="minorHAnsi" w:hAnsiTheme="minorHAnsi"/>
        </w:rPr>
        <w:t xml:space="preserve"> Hundert </w:t>
      </w:r>
      <w:r w:rsidRPr="00E242B5">
        <w:rPr>
          <w:rFonts w:asciiTheme="minorHAnsi" w:hAnsiTheme="minorHAnsi"/>
        </w:rPr>
        <w:t>comment</w:t>
      </w:r>
      <w:r w:rsidR="00626EF9">
        <w:rPr>
          <w:rFonts w:asciiTheme="minorHAnsi" w:hAnsiTheme="minorHAnsi"/>
        </w:rPr>
        <w:t>,</w:t>
      </w:r>
      <w:r w:rsidR="005D532B" w:rsidRPr="00E242B5">
        <w:rPr>
          <w:rFonts w:asciiTheme="minorHAnsi" w:hAnsiTheme="minorHAnsi"/>
        </w:rPr>
        <w:t xml:space="preserve"> </w:t>
      </w:r>
      <w:r w:rsidRPr="00E242B5">
        <w:rPr>
          <w:rFonts w:asciiTheme="minorHAnsi" w:hAnsiTheme="minorHAnsi"/>
        </w:rPr>
        <w:t>“</w:t>
      </w:r>
      <w:r w:rsidR="00CD7000">
        <w:rPr>
          <w:rFonts w:asciiTheme="minorHAnsi" w:hAnsiTheme="minorHAnsi"/>
        </w:rPr>
        <w:t>i</w:t>
      </w:r>
      <w:r w:rsidR="00626EF9" w:rsidRPr="00E242B5">
        <w:rPr>
          <w:rFonts w:asciiTheme="minorHAnsi" w:hAnsiTheme="minorHAnsi"/>
        </w:rPr>
        <w:t>s</w:t>
      </w:r>
      <w:r w:rsidRPr="00E242B5">
        <w:rPr>
          <w:rFonts w:asciiTheme="minorHAnsi" w:hAnsiTheme="minorHAnsi"/>
        </w:rPr>
        <w:t xml:space="preserve"> it not the glory </w:t>
      </w:r>
      <w:r w:rsidR="005D532B" w:rsidRPr="00E242B5">
        <w:rPr>
          <w:rFonts w:asciiTheme="minorHAnsi" w:hAnsiTheme="minorHAnsi"/>
        </w:rPr>
        <w:t xml:space="preserve">of our legal system that </w:t>
      </w:r>
      <w:r w:rsidR="00133B4E" w:rsidRPr="00E242B5">
        <w:rPr>
          <w:rFonts w:asciiTheme="minorHAnsi" w:hAnsiTheme="minorHAnsi"/>
          <w:i/>
        </w:rPr>
        <w:t>acquitting</w:t>
      </w:r>
      <w:r w:rsidR="005D532B" w:rsidRPr="00E242B5">
        <w:rPr>
          <w:rFonts w:asciiTheme="minorHAnsi" w:hAnsiTheme="minorHAnsi"/>
        </w:rPr>
        <w:t xml:space="preserve"> a </w:t>
      </w:r>
      <w:r w:rsidR="00175508" w:rsidRPr="00E242B5">
        <w:rPr>
          <w:rFonts w:asciiTheme="minorHAnsi" w:hAnsiTheme="minorHAnsi"/>
        </w:rPr>
        <w:t>guilty man is less heinous than</w:t>
      </w:r>
      <w:r w:rsidRPr="00E242B5">
        <w:rPr>
          <w:rFonts w:asciiTheme="minorHAnsi" w:hAnsiTheme="minorHAnsi"/>
        </w:rPr>
        <w:t xml:space="preserve"> </w:t>
      </w:r>
      <w:r w:rsidR="00133B4E" w:rsidRPr="00E242B5">
        <w:rPr>
          <w:rFonts w:asciiTheme="minorHAnsi" w:hAnsiTheme="minorHAnsi"/>
          <w:i/>
        </w:rPr>
        <w:t>convicting</w:t>
      </w:r>
      <w:r w:rsidR="00A4058B" w:rsidRPr="00E242B5">
        <w:rPr>
          <w:rFonts w:asciiTheme="minorHAnsi" w:hAnsiTheme="minorHAnsi"/>
        </w:rPr>
        <w:t xml:space="preserve"> an innocent</w:t>
      </w:r>
      <w:r w:rsidRPr="00E242B5">
        <w:rPr>
          <w:rFonts w:asciiTheme="minorHAnsi" w:hAnsiTheme="minorHAnsi"/>
        </w:rPr>
        <w:t xml:space="preserve"> one” (</w:t>
      </w:r>
      <w:r w:rsidR="00626EF9">
        <w:rPr>
          <w:rFonts w:asciiTheme="minorHAnsi" w:hAnsiTheme="minorHAnsi"/>
        </w:rPr>
        <w:t xml:space="preserve">p. </w:t>
      </w:r>
      <w:r w:rsidRPr="00E242B5">
        <w:rPr>
          <w:rFonts w:asciiTheme="minorHAnsi" w:hAnsiTheme="minorHAnsi"/>
        </w:rPr>
        <w:t>198)?</w:t>
      </w:r>
    </w:p>
    <w:p w14:paraId="79446084" w14:textId="77777777" w:rsidR="00E9085B" w:rsidRPr="00E242B5" w:rsidRDefault="00E9085B" w:rsidP="002606C2">
      <w:pPr>
        <w:pStyle w:val="SR"/>
        <w:rPr>
          <w:rFonts w:asciiTheme="minorHAnsi" w:hAnsiTheme="minorHAnsi"/>
        </w:rPr>
      </w:pPr>
      <w:r w:rsidRPr="00E242B5">
        <w:rPr>
          <w:rFonts w:asciiTheme="minorHAnsi" w:hAnsiTheme="minorHAnsi"/>
        </w:rPr>
        <w:t>Student responses should include the following:</w:t>
      </w:r>
    </w:p>
    <w:p w14:paraId="4F379160" w14:textId="77777777" w:rsidR="00404787" w:rsidRPr="00E242B5" w:rsidRDefault="000B6CE4" w:rsidP="002F7E2B">
      <w:pPr>
        <w:pStyle w:val="SASRBullet"/>
        <w:rPr>
          <w:rFonts w:asciiTheme="minorHAnsi" w:hAnsiTheme="minorHAnsi"/>
        </w:rPr>
      </w:pPr>
      <w:r w:rsidRPr="00E242B5">
        <w:rPr>
          <w:rFonts w:asciiTheme="minorHAnsi" w:hAnsiTheme="minorHAnsi"/>
        </w:rPr>
        <w:t>It i</w:t>
      </w:r>
      <w:r w:rsidR="004B29D6" w:rsidRPr="00E242B5">
        <w:rPr>
          <w:rFonts w:asciiTheme="minorHAnsi" w:hAnsiTheme="minorHAnsi"/>
        </w:rPr>
        <w:t>s better to let a guilty man go than to find an innocent man guilty</w:t>
      </w:r>
      <w:r w:rsidR="00CD7000">
        <w:rPr>
          <w:rFonts w:asciiTheme="minorHAnsi" w:hAnsiTheme="minorHAnsi"/>
        </w:rPr>
        <w:t>?</w:t>
      </w:r>
    </w:p>
    <w:p w14:paraId="21D0FF98" w14:textId="77777777" w:rsidR="00404787" w:rsidRPr="00E242B5" w:rsidRDefault="004B29D6" w:rsidP="002F7E2B">
      <w:pPr>
        <w:pStyle w:val="SASRBullet"/>
        <w:rPr>
          <w:rFonts w:asciiTheme="minorHAnsi" w:hAnsiTheme="minorHAnsi"/>
        </w:rPr>
      </w:pPr>
      <w:r w:rsidRPr="00E242B5">
        <w:rPr>
          <w:rFonts w:asciiTheme="minorHAnsi" w:hAnsiTheme="minorHAnsi"/>
        </w:rPr>
        <w:t xml:space="preserve">Hundert is trying to rationalize his behavior in the </w:t>
      </w:r>
      <w:r w:rsidR="00626EF9">
        <w:rPr>
          <w:rFonts w:asciiTheme="minorHAnsi" w:hAnsiTheme="minorHAnsi"/>
        </w:rPr>
        <w:t>“</w:t>
      </w:r>
      <w:r w:rsidRPr="00E242B5">
        <w:rPr>
          <w:rFonts w:asciiTheme="minorHAnsi" w:hAnsiTheme="minorHAnsi"/>
        </w:rPr>
        <w:t>Mr. Julius Caesar</w:t>
      </w:r>
      <w:r w:rsidR="00626EF9">
        <w:rPr>
          <w:rFonts w:asciiTheme="minorHAnsi" w:hAnsiTheme="minorHAnsi"/>
        </w:rPr>
        <w:t>”</w:t>
      </w:r>
      <w:r w:rsidRPr="00E242B5">
        <w:rPr>
          <w:rFonts w:asciiTheme="minorHAnsi" w:hAnsiTheme="minorHAnsi"/>
        </w:rPr>
        <w:t xml:space="preserve"> reunion competition. He admits wrongdoing but believes he made the correct decision to be non-confrontational. If he accused Sedgewick of cheating when Sedgewick had</w:t>
      </w:r>
      <w:r w:rsidR="000B6CE4" w:rsidRPr="00E242B5">
        <w:rPr>
          <w:rFonts w:asciiTheme="minorHAnsi" w:hAnsiTheme="minorHAnsi"/>
        </w:rPr>
        <w:t xml:space="preserve"> no</w:t>
      </w:r>
      <w:r w:rsidRPr="00E242B5">
        <w:rPr>
          <w:rFonts w:asciiTheme="minorHAnsi" w:hAnsiTheme="minorHAnsi"/>
        </w:rPr>
        <w:t xml:space="preserve">t actually cheated, that would be far worse. </w:t>
      </w:r>
    </w:p>
    <w:p w14:paraId="69EA3D63" w14:textId="77777777" w:rsidR="00E9085B" w:rsidRPr="00E242B5" w:rsidRDefault="00EB26D0" w:rsidP="002606C2">
      <w:pPr>
        <w:pStyle w:val="IN"/>
        <w:rPr>
          <w:rFonts w:asciiTheme="minorHAnsi" w:hAnsiTheme="minorHAnsi"/>
          <w:i/>
        </w:rPr>
      </w:pPr>
      <w:r w:rsidRPr="00E242B5">
        <w:rPr>
          <w:rFonts w:asciiTheme="minorHAnsi" w:hAnsiTheme="minorHAnsi"/>
          <w:b/>
        </w:rPr>
        <w:t>Differentiation Consideration:</w:t>
      </w:r>
      <w:r w:rsidRPr="00E242B5">
        <w:rPr>
          <w:rFonts w:asciiTheme="minorHAnsi" w:hAnsiTheme="minorHAnsi"/>
        </w:rPr>
        <w:t xml:space="preserve"> </w:t>
      </w:r>
      <w:r w:rsidR="001D4F11" w:rsidRPr="00E242B5">
        <w:rPr>
          <w:rFonts w:asciiTheme="minorHAnsi" w:hAnsiTheme="minorHAnsi"/>
        </w:rPr>
        <w:t>I</w:t>
      </w:r>
      <w:r w:rsidR="00E9085B" w:rsidRPr="00E242B5">
        <w:rPr>
          <w:rFonts w:asciiTheme="minorHAnsi" w:hAnsiTheme="minorHAnsi"/>
        </w:rPr>
        <w:t xml:space="preserve">f students struggle with the word </w:t>
      </w:r>
      <w:r w:rsidR="00133B4E" w:rsidRPr="00E242B5">
        <w:rPr>
          <w:rFonts w:asciiTheme="minorHAnsi" w:hAnsiTheme="minorHAnsi"/>
          <w:i/>
        </w:rPr>
        <w:t>acquit</w:t>
      </w:r>
      <w:r w:rsidR="00E9085B" w:rsidRPr="00E242B5">
        <w:rPr>
          <w:rFonts w:asciiTheme="minorHAnsi" w:hAnsiTheme="minorHAnsi"/>
        </w:rPr>
        <w:t xml:space="preserve">, draw their attention to the </w:t>
      </w:r>
      <w:r w:rsidR="00716843" w:rsidRPr="00E242B5">
        <w:rPr>
          <w:rFonts w:asciiTheme="minorHAnsi" w:hAnsiTheme="minorHAnsi"/>
        </w:rPr>
        <w:t xml:space="preserve">more familiar </w:t>
      </w:r>
      <w:r w:rsidR="00E9085B" w:rsidRPr="00E242B5">
        <w:rPr>
          <w:rFonts w:asciiTheme="minorHAnsi" w:hAnsiTheme="minorHAnsi"/>
        </w:rPr>
        <w:t xml:space="preserve">word </w:t>
      </w:r>
      <w:r w:rsidR="00133B4E" w:rsidRPr="00E242B5">
        <w:rPr>
          <w:rFonts w:asciiTheme="minorHAnsi" w:hAnsiTheme="minorHAnsi"/>
          <w:i/>
        </w:rPr>
        <w:t>convict</w:t>
      </w:r>
      <w:r w:rsidR="00716843" w:rsidRPr="00E242B5">
        <w:rPr>
          <w:rFonts w:asciiTheme="minorHAnsi" w:hAnsiTheme="minorHAnsi"/>
          <w:i/>
        </w:rPr>
        <w:t xml:space="preserve"> </w:t>
      </w:r>
      <w:r w:rsidR="00133B4E" w:rsidRPr="00E242B5">
        <w:rPr>
          <w:rFonts w:asciiTheme="minorHAnsi" w:hAnsiTheme="minorHAnsi"/>
        </w:rPr>
        <w:t>and try to elicit that</w:t>
      </w:r>
      <w:r w:rsidR="00716843" w:rsidRPr="00E242B5">
        <w:rPr>
          <w:rFonts w:asciiTheme="minorHAnsi" w:hAnsiTheme="minorHAnsi"/>
          <w:i/>
        </w:rPr>
        <w:t xml:space="preserve"> acquit </w:t>
      </w:r>
      <w:r w:rsidR="00133B4E" w:rsidRPr="00E242B5">
        <w:rPr>
          <w:rFonts w:asciiTheme="minorHAnsi" w:hAnsiTheme="minorHAnsi"/>
        </w:rPr>
        <w:t>is the opposite</w:t>
      </w:r>
      <w:r w:rsidR="00716843" w:rsidRPr="00E242B5">
        <w:rPr>
          <w:rFonts w:asciiTheme="minorHAnsi" w:hAnsiTheme="minorHAnsi"/>
          <w:i/>
        </w:rPr>
        <w:t xml:space="preserve">. </w:t>
      </w:r>
    </w:p>
    <w:p w14:paraId="5A41F0A1" w14:textId="77777777" w:rsidR="00404787" w:rsidRPr="00E242B5" w:rsidRDefault="00BA5772" w:rsidP="002F7E2B">
      <w:pPr>
        <w:pStyle w:val="Q"/>
        <w:rPr>
          <w:rFonts w:asciiTheme="minorHAnsi" w:hAnsiTheme="minorHAnsi"/>
        </w:rPr>
      </w:pPr>
      <w:r w:rsidRPr="00E242B5">
        <w:rPr>
          <w:rFonts w:asciiTheme="minorHAnsi" w:hAnsiTheme="minorHAnsi"/>
        </w:rPr>
        <w:t>Who does Sedgewick reach out to in his new campaign? Why is this significant?</w:t>
      </w:r>
    </w:p>
    <w:p w14:paraId="2EB93F62" w14:textId="77777777" w:rsidR="00E42D8F" w:rsidRPr="00E242B5" w:rsidRDefault="00E42D8F" w:rsidP="000C1D65">
      <w:pPr>
        <w:pStyle w:val="SR"/>
      </w:pPr>
      <w:r w:rsidRPr="00E242B5">
        <w:t xml:space="preserve">Sedgewick </w:t>
      </w:r>
      <w:r w:rsidR="00175508" w:rsidRPr="00E242B5">
        <w:t xml:space="preserve">reaches out to miners “inside [a] </w:t>
      </w:r>
      <w:r w:rsidRPr="00E242B5">
        <w:t>union hall” (</w:t>
      </w:r>
      <w:r w:rsidR="000C1D65">
        <w:t xml:space="preserve">p. </w:t>
      </w:r>
      <w:r w:rsidRPr="00E242B5">
        <w:t>200). This is significant because</w:t>
      </w:r>
      <w:r w:rsidR="000C1D65">
        <w:t xml:space="preserve"> he is pretending to be something he is not, and it is working, as “these miners counted him somehow as their own” (p. 201).</w:t>
      </w:r>
    </w:p>
    <w:p w14:paraId="13C165DA" w14:textId="77777777" w:rsidR="00404787" w:rsidRPr="00E242B5" w:rsidRDefault="00172FF2" w:rsidP="002F7E2B">
      <w:pPr>
        <w:pStyle w:val="Q"/>
        <w:rPr>
          <w:rFonts w:asciiTheme="minorHAnsi" w:hAnsiTheme="minorHAnsi"/>
        </w:rPr>
      </w:pPr>
      <w:r w:rsidRPr="00E242B5">
        <w:rPr>
          <w:rFonts w:asciiTheme="minorHAnsi" w:hAnsiTheme="minorHAnsi"/>
        </w:rPr>
        <w:t xml:space="preserve">On page 203, Hundert notes that the miners “were ignorant people, and I cannot blame them for taking to the shrewdly populist rhetoric of the man.” </w:t>
      </w:r>
      <w:r w:rsidR="003D1D4A" w:rsidRPr="00E242B5">
        <w:rPr>
          <w:rFonts w:asciiTheme="minorHAnsi" w:hAnsiTheme="minorHAnsi"/>
        </w:rPr>
        <w:t>Which words can be substituted for “shrewdly populist</w:t>
      </w:r>
      <w:r w:rsidR="00A76416" w:rsidRPr="00E242B5">
        <w:rPr>
          <w:rFonts w:asciiTheme="minorHAnsi" w:hAnsiTheme="minorHAnsi"/>
        </w:rPr>
        <w:t xml:space="preserve"> rhetoric</w:t>
      </w:r>
      <w:r w:rsidR="003D1D4A" w:rsidRPr="00E242B5">
        <w:rPr>
          <w:rFonts w:asciiTheme="minorHAnsi" w:hAnsiTheme="minorHAnsi"/>
        </w:rPr>
        <w:t xml:space="preserve">”? How does this inform your understanding of the word </w:t>
      </w:r>
      <w:r w:rsidR="00133B4E" w:rsidRPr="00E242B5">
        <w:rPr>
          <w:rFonts w:asciiTheme="minorHAnsi" w:hAnsiTheme="minorHAnsi"/>
          <w:i/>
        </w:rPr>
        <w:t>rhetoric</w:t>
      </w:r>
      <w:r w:rsidR="003D1D4A" w:rsidRPr="00E242B5">
        <w:rPr>
          <w:rFonts w:asciiTheme="minorHAnsi" w:hAnsiTheme="minorHAnsi"/>
        </w:rPr>
        <w:t xml:space="preserve"> as well as the sentence as a whole?</w:t>
      </w:r>
    </w:p>
    <w:p w14:paraId="7D6D081A" w14:textId="77777777" w:rsidR="003D1D4A" w:rsidRPr="00E242B5" w:rsidRDefault="003D1D4A" w:rsidP="002606C2">
      <w:pPr>
        <w:pStyle w:val="SR"/>
        <w:rPr>
          <w:rFonts w:asciiTheme="minorHAnsi" w:hAnsiTheme="minorHAnsi"/>
        </w:rPr>
      </w:pPr>
      <w:r w:rsidRPr="00E242B5">
        <w:rPr>
          <w:rFonts w:asciiTheme="minorHAnsi" w:hAnsiTheme="minorHAnsi"/>
        </w:rPr>
        <w:t>Student responses should include the following:</w:t>
      </w:r>
    </w:p>
    <w:p w14:paraId="5ADCB838" w14:textId="77777777" w:rsidR="00404787" w:rsidRPr="00E242B5" w:rsidRDefault="003D1D4A" w:rsidP="002F7E2B">
      <w:pPr>
        <w:pStyle w:val="SASRBullet"/>
        <w:rPr>
          <w:rFonts w:asciiTheme="minorHAnsi" w:hAnsiTheme="minorHAnsi"/>
        </w:rPr>
      </w:pPr>
      <w:r w:rsidRPr="00E242B5">
        <w:rPr>
          <w:rFonts w:asciiTheme="minorHAnsi" w:hAnsiTheme="minorHAnsi"/>
        </w:rPr>
        <w:t xml:space="preserve">Substitute </w:t>
      </w:r>
      <w:r w:rsidR="00133B4E" w:rsidRPr="00E242B5">
        <w:rPr>
          <w:rFonts w:asciiTheme="minorHAnsi" w:hAnsiTheme="minorHAnsi"/>
          <w:i/>
        </w:rPr>
        <w:t>shrewdly</w:t>
      </w:r>
      <w:r w:rsidRPr="00E242B5">
        <w:rPr>
          <w:rFonts w:asciiTheme="minorHAnsi" w:hAnsiTheme="minorHAnsi"/>
        </w:rPr>
        <w:t xml:space="preserve"> with </w:t>
      </w:r>
      <w:r w:rsidR="00133B4E" w:rsidRPr="00E242B5">
        <w:rPr>
          <w:rFonts w:asciiTheme="minorHAnsi" w:hAnsiTheme="minorHAnsi"/>
          <w:i/>
        </w:rPr>
        <w:t>cleverly</w:t>
      </w:r>
      <w:r w:rsidR="000C1D65">
        <w:rPr>
          <w:rFonts w:asciiTheme="minorHAnsi" w:hAnsiTheme="minorHAnsi"/>
        </w:rPr>
        <w:t>.</w:t>
      </w:r>
    </w:p>
    <w:p w14:paraId="60941009" w14:textId="77777777" w:rsidR="00404787" w:rsidRPr="00E242B5" w:rsidRDefault="003D1D4A" w:rsidP="002F7E2B">
      <w:pPr>
        <w:pStyle w:val="SASRBullet"/>
        <w:rPr>
          <w:rFonts w:asciiTheme="minorHAnsi" w:hAnsiTheme="minorHAnsi"/>
        </w:rPr>
      </w:pPr>
      <w:r w:rsidRPr="00E242B5">
        <w:rPr>
          <w:rFonts w:asciiTheme="minorHAnsi" w:hAnsiTheme="minorHAnsi"/>
        </w:rPr>
        <w:t xml:space="preserve">Substitute </w:t>
      </w:r>
      <w:r w:rsidR="00133B4E" w:rsidRPr="00E242B5">
        <w:rPr>
          <w:rFonts w:asciiTheme="minorHAnsi" w:hAnsiTheme="minorHAnsi"/>
          <w:i/>
        </w:rPr>
        <w:t>populist</w:t>
      </w:r>
      <w:r w:rsidRPr="00E242B5">
        <w:rPr>
          <w:rFonts w:asciiTheme="minorHAnsi" w:hAnsiTheme="minorHAnsi"/>
        </w:rPr>
        <w:t xml:space="preserve"> with </w:t>
      </w:r>
      <w:r w:rsidR="00133B4E" w:rsidRPr="00E242B5">
        <w:rPr>
          <w:rFonts w:asciiTheme="minorHAnsi" w:hAnsiTheme="minorHAnsi"/>
          <w:i/>
        </w:rPr>
        <w:t>working man</w:t>
      </w:r>
      <w:r w:rsidR="000C1D65">
        <w:rPr>
          <w:rFonts w:asciiTheme="minorHAnsi" w:hAnsiTheme="minorHAnsi"/>
        </w:rPr>
        <w:t>.</w:t>
      </w:r>
    </w:p>
    <w:p w14:paraId="2B38255A" w14:textId="77777777" w:rsidR="00404787" w:rsidRPr="00E242B5" w:rsidRDefault="00133B4E" w:rsidP="002F7E2B">
      <w:pPr>
        <w:pStyle w:val="SASRBullet"/>
        <w:rPr>
          <w:rFonts w:asciiTheme="minorHAnsi" w:hAnsiTheme="minorHAnsi"/>
        </w:rPr>
      </w:pPr>
      <w:r w:rsidRPr="00E242B5">
        <w:rPr>
          <w:rFonts w:asciiTheme="minorHAnsi" w:hAnsiTheme="minorHAnsi"/>
        </w:rPr>
        <w:t>Substitute</w:t>
      </w:r>
      <w:r w:rsidR="00A76416" w:rsidRPr="00E242B5">
        <w:rPr>
          <w:rFonts w:asciiTheme="minorHAnsi" w:hAnsiTheme="minorHAnsi"/>
          <w:i/>
        </w:rPr>
        <w:t xml:space="preserve"> rhetoric </w:t>
      </w:r>
      <w:r w:rsidRPr="00E242B5">
        <w:rPr>
          <w:rFonts w:asciiTheme="minorHAnsi" w:hAnsiTheme="minorHAnsi"/>
        </w:rPr>
        <w:t>with</w:t>
      </w:r>
      <w:r w:rsidR="00A76416" w:rsidRPr="00E242B5">
        <w:rPr>
          <w:rFonts w:asciiTheme="minorHAnsi" w:hAnsiTheme="minorHAnsi"/>
          <w:i/>
        </w:rPr>
        <w:t xml:space="preserve"> effective communication</w:t>
      </w:r>
      <w:r w:rsidR="000C1D65">
        <w:rPr>
          <w:rFonts w:asciiTheme="minorHAnsi" w:hAnsiTheme="minorHAnsi"/>
        </w:rPr>
        <w:t>.</w:t>
      </w:r>
    </w:p>
    <w:p w14:paraId="23FDBFBE" w14:textId="77777777" w:rsidR="00404787" w:rsidRPr="00E242B5" w:rsidRDefault="00F6626F" w:rsidP="002F7E2B">
      <w:pPr>
        <w:pStyle w:val="SASRBullet"/>
        <w:rPr>
          <w:rFonts w:asciiTheme="minorHAnsi" w:hAnsiTheme="minorHAnsi"/>
        </w:rPr>
      </w:pPr>
      <w:r w:rsidRPr="00E242B5">
        <w:rPr>
          <w:rFonts w:asciiTheme="minorHAnsi" w:hAnsiTheme="minorHAnsi"/>
        </w:rPr>
        <w:t xml:space="preserve">Sedgewick </w:t>
      </w:r>
      <w:r w:rsidR="003D1D4A" w:rsidRPr="00E242B5">
        <w:rPr>
          <w:rFonts w:asciiTheme="minorHAnsi" w:hAnsiTheme="minorHAnsi"/>
        </w:rPr>
        <w:t>has been calculating in his approach to appeal</w:t>
      </w:r>
      <w:r w:rsidR="000C1D65">
        <w:rPr>
          <w:rFonts w:asciiTheme="minorHAnsi" w:hAnsiTheme="minorHAnsi"/>
        </w:rPr>
        <w:t xml:space="preserve"> </w:t>
      </w:r>
      <w:r w:rsidR="003D1D4A" w:rsidRPr="00E242B5">
        <w:rPr>
          <w:rFonts w:asciiTheme="minorHAnsi" w:hAnsiTheme="minorHAnsi"/>
        </w:rPr>
        <w:t>to the miners</w:t>
      </w:r>
      <w:r w:rsidR="000C1D65">
        <w:rPr>
          <w:rFonts w:asciiTheme="minorHAnsi" w:hAnsiTheme="minorHAnsi"/>
        </w:rPr>
        <w:t>,</w:t>
      </w:r>
      <w:r w:rsidR="003D1D4A" w:rsidRPr="00E242B5">
        <w:rPr>
          <w:rFonts w:asciiTheme="minorHAnsi" w:hAnsiTheme="minorHAnsi"/>
        </w:rPr>
        <w:t xml:space="preserve"> and it’s been successful. </w:t>
      </w:r>
    </w:p>
    <w:p w14:paraId="58B1B1E4" w14:textId="77777777" w:rsidR="00404787" w:rsidRPr="00E242B5" w:rsidRDefault="00287392" w:rsidP="002F7E2B">
      <w:pPr>
        <w:pStyle w:val="IN"/>
        <w:rPr>
          <w:rFonts w:asciiTheme="minorHAnsi" w:hAnsiTheme="minorHAnsi"/>
        </w:rPr>
      </w:pPr>
      <w:r w:rsidRPr="00E242B5">
        <w:rPr>
          <w:rFonts w:asciiTheme="minorHAnsi" w:hAnsiTheme="minorHAnsi"/>
          <w:b/>
        </w:rPr>
        <w:lastRenderedPageBreak/>
        <w:t>Differentiation Consideration</w:t>
      </w:r>
      <w:r w:rsidRPr="00E242B5">
        <w:rPr>
          <w:rFonts w:asciiTheme="minorHAnsi" w:hAnsiTheme="minorHAnsi"/>
        </w:rPr>
        <w:t>:</w:t>
      </w:r>
      <w:r w:rsidR="00A76416" w:rsidRPr="00E242B5">
        <w:rPr>
          <w:rFonts w:asciiTheme="minorHAnsi" w:hAnsiTheme="minorHAnsi"/>
        </w:rPr>
        <w:t xml:space="preserve"> If students struggle with the word </w:t>
      </w:r>
      <w:r w:rsidR="00114953" w:rsidRPr="00114953">
        <w:rPr>
          <w:rFonts w:asciiTheme="minorHAnsi" w:hAnsiTheme="minorHAnsi"/>
          <w:i/>
          <w:iCs/>
        </w:rPr>
        <w:t>rhetoric</w:t>
      </w:r>
      <w:r w:rsidR="00A76416" w:rsidRPr="00E242B5">
        <w:rPr>
          <w:rFonts w:asciiTheme="minorHAnsi" w:hAnsiTheme="minorHAnsi"/>
        </w:rPr>
        <w:t xml:space="preserve">, consider asking </w:t>
      </w:r>
      <w:r w:rsidR="00021F46">
        <w:rPr>
          <w:rFonts w:asciiTheme="minorHAnsi" w:hAnsiTheme="minorHAnsi"/>
        </w:rPr>
        <w:t>the following</w:t>
      </w:r>
      <w:r w:rsidR="00021F46" w:rsidRPr="00E242B5">
        <w:rPr>
          <w:rFonts w:asciiTheme="minorHAnsi" w:hAnsiTheme="minorHAnsi"/>
        </w:rPr>
        <w:t xml:space="preserve"> </w:t>
      </w:r>
      <w:r w:rsidR="00A76416" w:rsidRPr="00E242B5">
        <w:rPr>
          <w:rFonts w:asciiTheme="minorHAnsi" w:hAnsiTheme="minorHAnsi"/>
        </w:rPr>
        <w:t>scaffolding question</w:t>
      </w:r>
      <w:r w:rsidR="00021F46">
        <w:rPr>
          <w:rFonts w:asciiTheme="minorHAnsi" w:hAnsiTheme="minorHAnsi"/>
        </w:rPr>
        <w:t>:</w:t>
      </w:r>
    </w:p>
    <w:p w14:paraId="340257D0" w14:textId="77777777" w:rsidR="00404787" w:rsidRPr="00021F46" w:rsidRDefault="00A76416" w:rsidP="00021F46">
      <w:pPr>
        <w:pStyle w:val="Q"/>
        <w:ind w:firstLine="360"/>
        <w:rPr>
          <w:color w:val="4F81BD" w:themeColor="accent1"/>
        </w:rPr>
      </w:pPr>
      <w:r w:rsidRPr="00021F46">
        <w:rPr>
          <w:color w:val="4F81BD" w:themeColor="accent1"/>
        </w:rPr>
        <w:t>Is Hundert crucial for Sedgewick to be popular among the miners?</w:t>
      </w:r>
    </w:p>
    <w:p w14:paraId="58EF9430" w14:textId="77777777" w:rsidR="00B924F4" w:rsidRPr="00676B95" w:rsidRDefault="00A76416" w:rsidP="00C07E5A">
      <w:pPr>
        <w:pStyle w:val="SR"/>
        <w:rPr>
          <w:color w:val="4F81BD"/>
        </w:rPr>
      </w:pPr>
      <w:r w:rsidRPr="00676B95">
        <w:rPr>
          <w:color w:val="4F81BD"/>
        </w:rPr>
        <w:t>No, before Hundert is introduced</w:t>
      </w:r>
      <w:r w:rsidR="009B7196" w:rsidRPr="00676B95">
        <w:rPr>
          <w:color w:val="4F81BD"/>
        </w:rPr>
        <w:t>,</w:t>
      </w:r>
      <w:r w:rsidRPr="00676B95">
        <w:rPr>
          <w:color w:val="4F81BD"/>
        </w:rPr>
        <w:t xml:space="preserve"> Sedgewick is already described as being in control of the audience: “He raised his hand and they cheered; he lowered it and they fell silent” (</w:t>
      </w:r>
      <w:r w:rsidR="00B40367" w:rsidRPr="00676B95">
        <w:rPr>
          <w:color w:val="4F81BD"/>
        </w:rPr>
        <w:t xml:space="preserve">p. </w:t>
      </w:r>
      <w:r w:rsidRPr="00676B95">
        <w:rPr>
          <w:color w:val="4F81BD"/>
        </w:rPr>
        <w:t>202).</w:t>
      </w:r>
    </w:p>
    <w:p w14:paraId="7A14D62B" w14:textId="77777777" w:rsidR="00B924F4" w:rsidRDefault="00114953" w:rsidP="00021F46">
      <w:pPr>
        <w:pStyle w:val="Q"/>
      </w:pPr>
      <w:r w:rsidRPr="00114953">
        <w:t>What does Sedgewick’s popularity among the miners (before they’ve met Hundert) indicate about Sedgewick?</w:t>
      </w:r>
    </w:p>
    <w:p w14:paraId="0C691C92" w14:textId="77777777" w:rsidR="00404787" w:rsidRPr="00E242B5" w:rsidRDefault="00650439" w:rsidP="00021F46">
      <w:pPr>
        <w:pStyle w:val="SR"/>
      </w:pPr>
      <w:r w:rsidRPr="00E242B5">
        <w:t>Sedgewick has been able to successfully appeal to the miners, by speaking their language, visiting the union hall (</w:t>
      </w:r>
      <w:r w:rsidR="00B40367">
        <w:t xml:space="preserve">p. </w:t>
      </w:r>
      <w:r w:rsidRPr="00E242B5">
        <w:t>200), and decorating his helicopter (</w:t>
      </w:r>
      <w:r w:rsidR="00B40367">
        <w:t xml:space="preserve">p. </w:t>
      </w:r>
      <w:r w:rsidRPr="00E242B5">
        <w:t>201): “these miners counted him somehow as their own” (</w:t>
      </w:r>
      <w:r w:rsidR="00B40367">
        <w:t xml:space="preserve">p. </w:t>
      </w:r>
      <w:r w:rsidRPr="00E242B5">
        <w:t>201).</w:t>
      </w:r>
    </w:p>
    <w:p w14:paraId="557C5262" w14:textId="77777777" w:rsidR="003F49DE" w:rsidRPr="00E242B5" w:rsidRDefault="00104DE7" w:rsidP="003F49DE">
      <w:pPr>
        <w:pStyle w:val="SASRBullet"/>
        <w:numPr>
          <w:ilvl w:val="0"/>
          <w:numId w:val="0"/>
        </w:numPr>
        <w:rPr>
          <w:rFonts w:asciiTheme="minorHAnsi" w:hAnsiTheme="minorHAnsi"/>
          <w:b/>
        </w:rPr>
      </w:pPr>
      <w:r w:rsidRPr="00E242B5">
        <w:rPr>
          <w:rFonts w:asciiTheme="minorHAnsi" w:hAnsiTheme="minorHAnsi"/>
          <w:b/>
        </w:rPr>
        <w:t>What does Hundert hope for i</w:t>
      </w:r>
      <w:r w:rsidR="003F49DE" w:rsidRPr="00E242B5">
        <w:rPr>
          <w:rFonts w:asciiTheme="minorHAnsi" w:hAnsiTheme="minorHAnsi"/>
          <w:b/>
        </w:rPr>
        <w:t xml:space="preserve">n the final interaction of the text, </w:t>
      </w:r>
      <w:r w:rsidR="00E42D8F" w:rsidRPr="00E242B5">
        <w:rPr>
          <w:rFonts w:asciiTheme="minorHAnsi" w:hAnsiTheme="minorHAnsi"/>
          <w:b/>
        </w:rPr>
        <w:t>between Hundert and Deepak, as</w:t>
      </w:r>
      <w:r w:rsidR="00FF46B5" w:rsidRPr="00E242B5">
        <w:rPr>
          <w:rFonts w:asciiTheme="minorHAnsi" w:hAnsiTheme="minorHAnsi"/>
          <w:b/>
        </w:rPr>
        <w:t xml:space="preserve"> they</w:t>
      </w:r>
      <w:r w:rsidR="00E42D8F" w:rsidRPr="00E242B5">
        <w:rPr>
          <w:rFonts w:asciiTheme="minorHAnsi" w:hAnsiTheme="minorHAnsi"/>
          <w:b/>
        </w:rPr>
        <w:t xml:space="preserve"> both watch Sedgewick Bell on television?</w:t>
      </w:r>
    </w:p>
    <w:p w14:paraId="1D715265" w14:textId="77777777" w:rsidR="003F49DE" w:rsidRPr="00E242B5" w:rsidRDefault="00FF46B5" w:rsidP="00FF46B5">
      <w:pPr>
        <w:pStyle w:val="SR"/>
        <w:rPr>
          <w:rFonts w:asciiTheme="minorHAnsi" w:hAnsiTheme="minorHAnsi"/>
        </w:rPr>
      </w:pPr>
      <w:r w:rsidRPr="00E242B5">
        <w:rPr>
          <w:rFonts w:asciiTheme="minorHAnsi" w:hAnsiTheme="minorHAnsi"/>
        </w:rPr>
        <w:t>S</w:t>
      </w:r>
      <w:r w:rsidR="003F49DE" w:rsidRPr="00E242B5">
        <w:rPr>
          <w:rFonts w:asciiTheme="minorHAnsi" w:hAnsiTheme="minorHAnsi"/>
        </w:rPr>
        <w:t>tudent responses may include:</w:t>
      </w:r>
    </w:p>
    <w:p w14:paraId="1F72A989" w14:textId="0E83CA6E" w:rsidR="003F49DE" w:rsidRPr="00E242B5" w:rsidRDefault="003F49DE" w:rsidP="00FF46B5">
      <w:pPr>
        <w:pStyle w:val="SASRBullet"/>
        <w:rPr>
          <w:rFonts w:asciiTheme="minorHAnsi" w:hAnsiTheme="minorHAnsi"/>
        </w:rPr>
      </w:pPr>
      <w:r w:rsidRPr="00E242B5">
        <w:rPr>
          <w:rFonts w:asciiTheme="minorHAnsi" w:hAnsiTheme="minorHAnsi"/>
        </w:rPr>
        <w:t>H</w:t>
      </w:r>
      <w:r w:rsidR="00E42D8F" w:rsidRPr="00E242B5">
        <w:rPr>
          <w:rFonts w:asciiTheme="minorHAnsi" w:hAnsiTheme="minorHAnsi"/>
        </w:rPr>
        <w:t>undert wants</w:t>
      </w:r>
      <w:r w:rsidRPr="00E242B5">
        <w:rPr>
          <w:rFonts w:asciiTheme="minorHAnsi" w:hAnsiTheme="minorHAnsi"/>
        </w:rPr>
        <w:t xml:space="preserve"> </w:t>
      </w:r>
      <w:r w:rsidR="00E42D8F" w:rsidRPr="00E242B5">
        <w:rPr>
          <w:rFonts w:asciiTheme="minorHAnsi" w:hAnsiTheme="minorHAnsi"/>
        </w:rPr>
        <w:t xml:space="preserve">a deeper connection with Deepak. He wants them </w:t>
      </w:r>
      <w:r w:rsidRPr="00E242B5">
        <w:rPr>
          <w:rFonts w:asciiTheme="minorHAnsi" w:hAnsiTheme="minorHAnsi"/>
        </w:rPr>
        <w:t>to talk more with Deepak</w:t>
      </w:r>
      <w:r w:rsidR="00E42D8F" w:rsidRPr="00E242B5">
        <w:rPr>
          <w:rFonts w:asciiTheme="minorHAnsi" w:hAnsiTheme="minorHAnsi"/>
        </w:rPr>
        <w:t xml:space="preserve"> than they “actually did” (</w:t>
      </w:r>
      <w:r w:rsidR="00984915">
        <w:rPr>
          <w:rFonts w:asciiTheme="minorHAnsi" w:hAnsiTheme="minorHAnsi"/>
        </w:rPr>
        <w:t xml:space="preserve">p. </w:t>
      </w:r>
      <w:r w:rsidR="00E42D8F" w:rsidRPr="00E242B5">
        <w:rPr>
          <w:rFonts w:asciiTheme="minorHAnsi" w:hAnsiTheme="minorHAnsi"/>
        </w:rPr>
        <w:t>204), to talk with him about Sedgewick, and to ask</w:t>
      </w:r>
      <w:r w:rsidRPr="00E242B5">
        <w:rPr>
          <w:rFonts w:asciiTheme="minorHAnsi" w:hAnsiTheme="minorHAnsi"/>
        </w:rPr>
        <w:t xml:space="preserve"> </w:t>
      </w:r>
      <w:r w:rsidR="00C0398A">
        <w:rPr>
          <w:rFonts w:asciiTheme="minorHAnsi" w:hAnsiTheme="minorHAnsi"/>
        </w:rPr>
        <w:t>“</w:t>
      </w:r>
      <w:r w:rsidR="00E42D8F" w:rsidRPr="00E242B5">
        <w:rPr>
          <w:rFonts w:asciiTheme="minorHAnsi" w:hAnsiTheme="minorHAnsi"/>
        </w:rPr>
        <w:t>How is it to be alone, sir, at this age?</w:t>
      </w:r>
      <w:r w:rsidR="00C0398A">
        <w:rPr>
          <w:rFonts w:asciiTheme="minorHAnsi" w:hAnsiTheme="minorHAnsi"/>
        </w:rPr>
        <w:t>”</w:t>
      </w:r>
      <w:r w:rsidR="00E42D8F" w:rsidRPr="00E242B5">
        <w:rPr>
          <w:rFonts w:asciiTheme="minorHAnsi" w:hAnsiTheme="minorHAnsi"/>
        </w:rPr>
        <w:t xml:space="preserve"> or perhaps to say, </w:t>
      </w:r>
      <w:r w:rsidR="00C0398A">
        <w:rPr>
          <w:rFonts w:asciiTheme="minorHAnsi" w:hAnsiTheme="minorHAnsi"/>
        </w:rPr>
        <w:t>“</w:t>
      </w:r>
      <w:r w:rsidR="00E42D8F" w:rsidRPr="00E242B5">
        <w:rPr>
          <w:rFonts w:asciiTheme="minorHAnsi" w:hAnsiTheme="minorHAnsi"/>
        </w:rPr>
        <w:t>You have made a dif</w:t>
      </w:r>
      <w:r w:rsidR="00771A55">
        <w:rPr>
          <w:rFonts w:asciiTheme="minorHAnsi" w:hAnsiTheme="minorHAnsi"/>
        </w:rPr>
        <w:t>ference in my life, Mr. Hundert</w:t>
      </w:r>
      <w:r w:rsidR="00E42D8F" w:rsidRPr="00E242B5">
        <w:rPr>
          <w:rFonts w:asciiTheme="minorHAnsi" w:hAnsiTheme="minorHAnsi"/>
        </w:rPr>
        <w:t>” (pp. 204</w:t>
      </w:r>
      <w:r w:rsidR="00984915">
        <w:rPr>
          <w:rFonts w:asciiTheme="minorHAnsi" w:hAnsiTheme="minorHAnsi"/>
        </w:rPr>
        <w:t>–</w:t>
      </w:r>
      <w:r w:rsidR="00E42D8F" w:rsidRPr="00E242B5">
        <w:rPr>
          <w:rFonts w:asciiTheme="minorHAnsi" w:hAnsiTheme="minorHAnsi"/>
        </w:rPr>
        <w:t>205).</w:t>
      </w:r>
    </w:p>
    <w:p w14:paraId="0CDEB321" w14:textId="77777777" w:rsidR="00FF46B5" w:rsidRPr="00984915" w:rsidRDefault="00FF46B5" w:rsidP="00984915">
      <w:pPr>
        <w:pStyle w:val="SASRBullet"/>
        <w:rPr>
          <w:rFonts w:asciiTheme="minorHAnsi" w:hAnsiTheme="minorHAnsi"/>
        </w:rPr>
      </w:pPr>
      <w:r w:rsidRPr="00E242B5">
        <w:rPr>
          <w:rFonts w:asciiTheme="minorHAnsi" w:hAnsiTheme="minorHAnsi"/>
        </w:rPr>
        <w:t>He hopes that the conversation will evolve if he gives Deepak m</w:t>
      </w:r>
      <w:r w:rsidR="00175508" w:rsidRPr="00E242B5">
        <w:rPr>
          <w:rFonts w:asciiTheme="minorHAnsi" w:hAnsiTheme="minorHAnsi"/>
        </w:rPr>
        <w:t>ore liquor, and “perhaps this was</w:t>
      </w:r>
      <w:r w:rsidRPr="00E242B5">
        <w:rPr>
          <w:rFonts w:asciiTheme="minorHAnsi" w:hAnsiTheme="minorHAnsi"/>
        </w:rPr>
        <w:t xml:space="preserve"> why [he] kept filling his glass” (</w:t>
      </w:r>
      <w:r w:rsidR="00B40367">
        <w:rPr>
          <w:rFonts w:asciiTheme="minorHAnsi" w:hAnsiTheme="minorHAnsi"/>
        </w:rPr>
        <w:t xml:space="preserve">p. </w:t>
      </w:r>
      <w:r w:rsidRPr="00E242B5">
        <w:rPr>
          <w:rFonts w:asciiTheme="minorHAnsi" w:hAnsiTheme="minorHAnsi"/>
        </w:rPr>
        <w:t xml:space="preserve">204). </w:t>
      </w:r>
    </w:p>
    <w:p w14:paraId="568AC1F8" w14:textId="77777777" w:rsidR="00FF46B5" w:rsidRPr="00E242B5" w:rsidRDefault="00FF46B5" w:rsidP="00984915">
      <w:pPr>
        <w:pStyle w:val="Q"/>
      </w:pPr>
      <w:r w:rsidRPr="00E242B5">
        <w:t xml:space="preserve">What does this hope tell you about Hundert’s relationship with Sedgewick? </w:t>
      </w:r>
    </w:p>
    <w:p w14:paraId="24401DCA" w14:textId="77777777" w:rsidR="00230555" w:rsidRPr="00E242B5" w:rsidRDefault="00230555" w:rsidP="00230555">
      <w:pPr>
        <w:pStyle w:val="SR"/>
        <w:rPr>
          <w:rFonts w:asciiTheme="minorHAnsi" w:hAnsiTheme="minorHAnsi"/>
        </w:rPr>
      </w:pPr>
      <w:r w:rsidRPr="00E242B5">
        <w:rPr>
          <w:rFonts w:asciiTheme="minorHAnsi" w:hAnsiTheme="minorHAnsi"/>
        </w:rPr>
        <w:t>Student responses may include:</w:t>
      </w:r>
    </w:p>
    <w:p w14:paraId="4AC387ED" w14:textId="77777777" w:rsidR="00FF46B5" w:rsidRPr="00E242B5" w:rsidRDefault="00FF46B5" w:rsidP="00FF46B5">
      <w:pPr>
        <w:pStyle w:val="SASRBullet"/>
        <w:rPr>
          <w:rFonts w:asciiTheme="minorHAnsi" w:hAnsiTheme="minorHAnsi"/>
        </w:rPr>
      </w:pPr>
      <w:r w:rsidRPr="00E242B5">
        <w:rPr>
          <w:rFonts w:asciiTheme="minorHAnsi" w:hAnsiTheme="minorHAnsi"/>
        </w:rPr>
        <w:t>This focus on Sedgewick supports Hundert’s claim that he’s obsessed (</w:t>
      </w:r>
      <w:r w:rsidR="00984915">
        <w:rPr>
          <w:rFonts w:asciiTheme="minorHAnsi" w:hAnsiTheme="minorHAnsi"/>
        </w:rPr>
        <w:t xml:space="preserve">p. </w:t>
      </w:r>
      <w:r w:rsidRPr="00E242B5">
        <w:rPr>
          <w:rFonts w:asciiTheme="minorHAnsi" w:hAnsiTheme="minorHAnsi"/>
        </w:rPr>
        <w:t>200). He has the opportunity to interact with a former studen</w:t>
      </w:r>
      <w:r w:rsidR="00175508" w:rsidRPr="00E242B5">
        <w:rPr>
          <w:rFonts w:asciiTheme="minorHAnsi" w:hAnsiTheme="minorHAnsi"/>
        </w:rPr>
        <w:t>t on a meaningful level—“the greatest pleasure</w:t>
      </w:r>
      <w:r w:rsidRPr="00E242B5">
        <w:rPr>
          <w:rFonts w:asciiTheme="minorHAnsi" w:hAnsiTheme="minorHAnsi"/>
        </w:rPr>
        <w:t xml:space="preserve"> of a teacher’s life” (</w:t>
      </w:r>
      <w:r w:rsidR="00984915">
        <w:rPr>
          <w:rFonts w:asciiTheme="minorHAnsi" w:hAnsiTheme="minorHAnsi"/>
        </w:rPr>
        <w:t xml:space="preserve">p. </w:t>
      </w:r>
      <w:r w:rsidRPr="00E242B5">
        <w:rPr>
          <w:rFonts w:asciiTheme="minorHAnsi" w:hAnsiTheme="minorHAnsi"/>
        </w:rPr>
        <w:t>204)—and he can</w:t>
      </w:r>
      <w:r w:rsidR="009B7196" w:rsidRPr="00E242B5">
        <w:rPr>
          <w:rFonts w:asciiTheme="minorHAnsi" w:hAnsiTheme="minorHAnsi"/>
        </w:rPr>
        <w:t>no</w:t>
      </w:r>
      <w:r w:rsidRPr="00E242B5">
        <w:rPr>
          <w:rFonts w:asciiTheme="minorHAnsi" w:hAnsiTheme="minorHAnsi"/>
        </w:rPr>
        <w:t xml:space="preserve">t talk to him. </w:t>
      </w:r>
    </w:p>
    <w:p w14:paraId="4A427C1E" w14:textId="77777777" w:rsidR="00FF46B5" w:rsidRPr="00E242B5" w:rsidRDefault="00FF46B5" w:rsidP="00FF46B5">
      <w:pPr>
        <w:pStyle w:val="SASRBullet"/>
        <w:rPr>
          <w:rFonts w:asciiTheme="minorHAnsi" w:hAnsiTheme="minorHAnsi"/>
        </w:rPr>
      </w:pPr>
      <w:r w:rsidRPr="00E242B5">
        <w:rPr>
          <w:rFonts w:asciiTheme="minorHAnsi" w:hAnsiTheme="minorHAnsi"/>
        </w:rPr>
        <w:t xml:space="preserve">Hundert’s entire relationship with Sedgewick revolves around his inability </w:t>
      </w:r>
      <w:r w:rsidR="00230555" w:rsidRPr="00E242B5">
        <w:rPr>
          <w:rFonts w:asciiTheme="minorHAnsi" w:hAnsiTheme="minorHAnsi"/>
        </w:rPr>
        <w:t>to take action, and in his interaction wit</w:t>
      </w:r>
      <w:r w:rsidR="009B7196" w:rsidRPr="00E242B5">
        <w:rPr>
          <w:rFonts w:asciiTheme="minorHAnsi" w:hAnsiTheme="minorHAnsi"/>
        </w:rPr>
        <w:t>h Deepak</w:t>
      </w:r>
      <w:r w:rsidR="00C0398A">
        <w:rPr>
          <w:rFonts w:asciiTheme="minorHAnsi" w:hAnsiTheme="minorHAnsi"/>
        </w:rPr>
        <w:t>,</w:t>
      </w:r>
      <w:r w:rsidR="009B7196" w:rsidRPr="00E242B5">
        <w:rPr>
          <w:rFonts w:asciiTheme="minorHAnsi" w:hAnsiTheme="minorHAnsi"/>
        </w:rPr>
        <w:t xml:space="preserve"> </w:t>
      </w:r>
      <w:r w:rsidR="004368A4">
        <w:rPr>
          <w:rFonts w:asciiTheme="minorHAnsi" w:hAnsiTheme="minorHAnsi"/>
        </w:rPr>
        <w:t>Hundert</w:t>
      </w:r>
      <w:r w:rsidR="009B7196" w:rsidRPr="00E242B5">
        <w:rPr>
          <w:rFonts w:asciiTheme="minorHAnsi" w:hAnsiTheme="minorHAnsi"/>
        </w:rPr>
        <w:t xml:space="preserve"> reveals that he canno</w:t>
      </w:r>
      <w:r w:rsidR="00230555" w:rsidRPr="00E242B5">
        <w:rPr>
          <w:rFonts w:asciiTheme="minorHAnsi" w:hAnsiTheme="minorHAnsi"/>
        </w:rPr>
        <w:t>t take ac</w:t>
      </w:r>
      <w:r w:rsidR="009B7196" w:rsidRPr="00E242B5">
        <w:rPr>
          <w:rFonts w:asciiTheme="minorHAnsi" w:hAnsiTheme="minorHAnsi"/>
        </w:rPr>
        <w:t>tion there, either. Hundert canno</w:t>
      </w:r>
      <w:r w:rsidR="00230555" w:rsidRPr="00E242B5">
        <w:rPr>
          <w:rFonts w:asciiTheme="minorHAnsi" w:hAnsiTheme="minorHAnsi"/>
        </w:rPr>
        <w:t xml:space="preserve">t get Deepak to say the things </w:t>
      </w:r>
      <w:r w:rsidR="005B6381">
        <w:rPr>
          <w:rFonts w:asciiTheme="minorHAnsi" w:hAnsiTheme="minorHAnsi"/>
        </w:rPr>
        <w:t>Hundert</w:t>
      </w:r>
      <w:r w:rsidR="00230555" w:rsidRPr="00E242B5">
        <w:rPr>
          <w:rFonts w:asciiTheme="minorHAnsi" w:hAnsiTheme="minorHAnsi"/>
        </w:rPr>
        <w:t xml:space="preserve"> wishes he woul</w:t>
      </w:r>
      <w:r w:rsidR="00E42D8F" w:rsidRPr="00E242B5">
        <w:rPr>
          <w:rFonts w:asciiTheme="minorHAnsi" w:hAnsiTheme="minorHAnsi"/>
        </w:rPr>
        <w:t>d say, and Hundert is unable to initiate a conversation that would lead to a connection he would like.</w:t>
      </w:r>
    </w:p>
    <w:p w14:paraId="73A06FC0" w14:textId="77777777" w:rsidR="00607856" w:rsidRPr="00A44698" w:rsidRDefault="00607856" w:rsidP="00771A55">
      <w:pPr>
        <w:pStyle w:val="LearningSequenceHeader0"/>
      </w:pPr>
      <w:r w:rsidRPr="00A44698">
        <w:t xml:space="preserve">Activity </w:t>
      </w:r>
      <w:r w:rsidR="00156FC8" w:rsidRPr="00A44698">
        <w:t>5</w:t>
      </w:r>
      <w:r w:rsidRPr="00A44698">
        <w:t xml:space="preserve">: </w:t>
      </w:r>
      <w:r w:rsidR="00E9085B" w:rsidRPr="00A44698">
        <w:t>Evidence Collection Tool</w:t>
      </w:r>
      <w:r w:rsidR="00650439" w:rsidRPr="00A44698">
        <w:tab/>
      </w:r>
      <w:r w:rsidR="00156FC8" w:rsidRPr="00A44698">
        <w:t>3</w:t>
      </w:r>
      <w:r w:rsidR="00F6626F" w:rsidRPr="00A44698">
        <w:t>0</w:t>
      </w:r>
      <w:r w:rsidRPr="00A44698">
        <w:t>%</w:t>
      </w:r>
    </w:p>
    <w:p w14:paraId="6CEC0552" w14:textId="2C4EA135" w:rsidR="00C83A9E" w:rsidRPr="00E242B5" w:rsidRDefault="00110D8A" w:rsidP="00650439">
      <w:pPr>
        <w:pStyle w:val="TA"/>
        <w:rPr>
          <w:rFonts w:asciiTheme="minorHAnsi" w:hAnsiTheme="minorHAnsi"/>
        </w:rPr>
      </w:pPr>
      <w:r w:rsidRPr="00E242B5">
        <w:rPr>
          <w:rFonts w:asciiTheme="minorHAnsi" w:hAnsiTheme="minorHAnsi"/>
        </w:rPr>
        <w:t>Distribute a copy of the Evidence Collection Tool to each student.</w:t>
      </w:r>
      <w:r w:rsidR="00F6626F" w:rsidRPr="00E242B5">
        <w:rPr>
          <w:rFonts w:asciiTheme="minorHAnsi" w:hAnsiTheme="minorHAnsi"/>
        </w:rPr>
        <w:t xml:space="preserve"> This Tool will help students investigate the kind of relationship Hundert has always wanted to have with his students versus the kind of </w:t>
      </w:r>
      <w:r w:rsidR="00F6626F" w:rsidRPr="00E242B5">
        <w:rPr>
          <w:rFonts w:asciiTheme="minorHAnsi" w:hAnsiTheme="minorHAnsi"/>
        </w:rPr>
        <w:lastRenderedPageBreak/>
        <w:t>relationship he actually does have with them.</w:t>
      </w:r>
      <w:r w:rsidR="00E242B5">
        <w:rPr>
          <w:rFonts w:asciiTheme="minorHAnsi" w:hAnsiTheme="minorHAnsi"/>
        </w:rPr>
        <w:t xml:space="preserve"> </w:t>
      </w:r>
      <w:r w:rsidR="008E219B" w:rsidRPr="00E242B5">
        <w:rPr>
          <w:rFonts w:asciiTheme="minorHAnsi" w:hAnsiTheme="minorHAnsi"/>
        </w:rPr>
        <w:t xml:space="preserve">Instruct students to </w:t>
      </w:r>
      <w:r w:rsidR="004B6968" w:rsidRPr="00E242B5">
        <w:rPr>
          <w:rFonts w:asciiTheme="minorHAnsi" w:hAnsiTheme="minorHAnsi"/>
        </w:rPr>
        <w:t xml:space="preserve">focus on the interactions between Hundert and Sedgewick at the rally and </w:t>
      </w:r>
      <w:r w:rsidR="004368A4">
        <w:rPr>
          <w:rFonts w:asciiTheme="minorHAnsi" w:hAnsiTheme="minorHAnsi"/>
        </w:rPr>
        <w:t xml:space="preserve">interactions between </w:t>
      </w:r>
      <w:r w:rsidR="004B6968" w:rsidRPr="00E242B5">
        <w:rPr>
          <w:rFonts w:asciiTheme="minorHAnsi" w:hAnsiTheme="minorHAnsi"/>
        </w:rPr>
        <w:t xml:space="preserve">Hundert and Deepak as they watch Sedgewick on </w:t>
      </w:r>
      <w:r w:rsidR="00771A55" w:rsidRPr="00771A55">
        <w:rPr>
          <w:rFonts w:asciiTheme="minorHAnsi" w:hAnsiTheme="minorHAnsi"/>
        </w:rPr>
        <w:t>television</w:t>
      </w:r>
      <w:r w:rsidR="004B6968" w:rsidRPr="00E242B5">
        <w:rPr>
          <w:rFonts w:asciiTheme="minorHAnsi" w:hAnsiTheme="minorHAnsi"/>
        </w:rPr>
        <w:t>.</w:t>
      </w:r>
    </w:p>
    <w:p w14:paraId="3594FC46" w14:textId="77777777" w:rsidR="00191D08" w:rsidRDefault="00191D08" w:rsidP="00650439">
      <w:pPr>
        <w:pStyle w:val="SA"/>
        <w:rPr>
          <w:rFonts w:asciiTheme="minorHAnsi" w:hAnsiTheme="minorHAnsi"/>
        </w:rPr>
      </w:pPr>
      <w:r w:rsidRPr="00E242B5">
        <w:rPr>
          <w:rFonts w:asciiTheme="minorHAnsi" w:hAnsiTheme="minorHAnsi"/>
        </w:rPr>
        <w:t>Students listen.</w:t>
      </w:r>
      <w:r w:rsidR="00E242B5">
        <w:rPr>
          <w:rFonts w:asciiTheme="minorHAnsi" w:hAnsiTheme="minorHAnsi"/>
        </w:rPr>
        <w:t xml:space="preserve"> </w:t>
      </w:r>
    </w:p>
    <w:p w14:paraId="2F9EC90C" w14:textId="77777777" w:rsidR="008E219B" w:rsidRPr="00E242B5" w:rsidRDefault="004B6968" w:rsidP="00650439">
      <w:pPr>
        <w:pStyle w:val="TA"/>
        <w:rPr>
          <w:rFonts w:asciiTheme="minorHAnsi" w:hAnsiTheme="minorHAnsi"/>
        </w:rPr>
      </w:pPr>
      <w:r w:rsidRPr="00E242B5">
        <w:rPr>
          <w:rFonts w:asciiTheme="minorHAnsi" w:hAnsiTheme="minorHAnsi"/>
        </w:rPr>
        <w:t xml:space="preserve">Instruct students to </w:t>
      </w:r>
      <w:r w:rsidR="00C83A9E" w:rsidRPr="00E242B5">
        <w:rPr>
          <w:rFonts w:asciiTheme="minorHAnsi" w:hAnsiTheme="minorHAnsi"/>
        </w:rPr>
        <w:t xml:space="preserve">include three details on the Evidence Collection Tool in the Key Details box. </w:t>
      </w:r>
      <w:r w:rsidR="003A37B0" w:rsidRPr="00E242B5">
        <w:rPr>
          <w:rFonts w:asciiTheme="minorHAnsi" w:hAnsiTheme="minorHAnsi"/>
        </w:rPr>
        <w:t>Details should include examples of the two interactions between Hundert and Sedgewick at the rally and between Hundert and Deepak at the end of the story. Analysis should explore the individual detail further</w:t>
      </w:r>
      <w:r w:rsidR="009834A7">
        <w:rPr>
          <w:rFonts w:asciiTheme="minorHAnsi" w:hAnsiTheme="minorHAnsi"/>
        </w:rPr>
        <w:t>. T</w:t>
      </w:r>
      <w:r w:rsidR="003A37B0" w:rsidRPr="00E242B5">
        <w:rPr>
          <w:rFonts w:asciiTheme="minorHAnsi" w:hAnsiTheme="minorHAnsi"/>
        </w:rPr>
        <w:t>he connections box allows students to connect the details and better answer the focus question</w:t>
      </w:r>
      <w:r w:rsidR="00F6626F" w:rsidRPr="00E242B5">
        <w:rPr>
          <w:rFonts w:asciiTheme="minorHAnsi" w:hAnsiTheme="minorHAnsi"/>
        </w:rPr>
        <w:t>: How does the interaction between Deepak and Hundert develop your understanding of the relationship between Hundert and Sedgewick?</w:t>
      </w:r>
      <w:r w:rsidR="003A37B0" w:rsidRPr="00E242B5">
        <w:rPr>
          <w:rFonts w:asciiTheme="minorHAnsi" w:hAnsiTheme="minorHAnsi"/>
        </w:rPr>
        <w:t xml:space="preserve"> </w:t>
      </w:r>
    </w:p>
    <w:p w14:paraId="79938D00" w14:textId="77777777" w:rsidR="00C058C7" w:rsidRPr="00E242B5" w:rsidRDefault="00C058C7" w:rsidP="00650439">
      <w:pPr>
        <w:pStyle w:val="SA"/>
        <w:rPr>
          <w:rFonts w:asciiTheme="minorHAnsi" w:hAnsiTheme="minorHAnsi"/>
        </w:rPr>
      </w:pPr>
      <w:r w:rsidRPr="00E242B5">
        <w:rPr>
          <w:rFonts w:asciiTheme="minorHAnsi" w:hAnsiTheme="minorHAnsi"/>
        </w:rPr>
        <w:t xml:space="preserve">Students </w:t>
      </w:r>
      <w:r w:rsidR="008742D9" w:rsidRPr="00E242B5">
        <w:rPr>
          <w:rFonts w:asciiTheme="minorHAnsi" w:hAnsiTheme="minorHAnsi"/>
        </w:rPr>
        <w:t xml:space="preserve">complete the </w:t>
      </w:r>
      <w:r w:rsidR="00CE59D8" w:rsidRPr="00E242B5">
        <w:rPr>
          <w:rFonts w:asciiTheme="minorHAnsi" w:hAnsiTheme="minorHAnsi"/>
        </w:rPr>
        <w:t>Evidence Collection</w:t>
      </w:r>
      <w:r w:rsidR="008742D9" w:rsidRPr="00E242B5">
        <w:rPr>
          <w:rFonts w:asciiTheme="minorHAnsi" w:hAnsiTheme="minorHAnsi"/>
        </w:rPr>
        <w:t xml:space="preserve"> Tool</w:t>
      </w:r>
      <w:r w:rsidR="003A37B0" w:rsidRPr="00E242B5">
        <w:rPr>
          <w:rFonts w:asciiTheme="minorHAnsi" w:hAnsiTheme="minorHAnsi"/>
        </w:rPr>
        <w:t>.</w:t>
      </w:r>
    </w:p>
    <w:p w14:paraId="2C952952" w14:textId="77777777" w:rsidR="00404787" w:rsidRDefault="00EC6A47" w:rsidP="009834A7">
      <w:pPr>
        <w:pStyle w:val="SR"/>
      </w:pPr>
      <w:r w:rsidRPr="00E242B5">
        <w:t xml:space="preserve">See </w:t>
      </w:r>
      <w:r w:rsidR="009834A7">
        <w:t xml:space="preserve">the </w:t>
      </w:r>
      <w:r w:rsidR="00790A94" w:rsidRPr="00E242B5">
        <w:t xml:space="preserve">Model </w:t>
      </w:r>
      <w:r w:rsidR="009834A7">
        <w:t xml:space="preserve">Evidence Collection </w:t>
      </w:r>
      <w:r w:rsidRPr="00E242B5">
        <w:t>Tool</w:t>
      </w:r>
      <w:r w:rsidR="009834A7">
        <w:t xml:space="preserve"> at the end of this lesson</w:t>
      </w:r>
      <w:r w:rsidR="00650439" w:rsidRPr="00E242B5">
        <w:t>.</w:t>
      </w:r>
    </w:p>
    <w:p w14:paraId="715EED0D" w14:textId="77777777" w:rsidR="00B924F4" w:rsidRDefault="00B924F4">
      <w:pPr>
        <w:pStyle w:val="BR"/>
      </w:pPr>
    </w:p>
    <w:p w14:paraId="61B909C0" w14:textId="388ACFBD" w:rsidR="003A37B0" w:rsidRPr="00E242B5" w:rsidRDefault="003A37B0" w:rsidP="005F6146">
      <w:pPr>
        <w:spacing w:before="0" w:after="0" w:line="240" w:lineRule="auto"/>
        <w:rPr>
          <w:rFonts w:asciiTheme="minorHAnsi" w:hAnsiTheme="minorHAnsi"/>
        </w:rPr>
      </w:pPr>
      <w:r w:rsidRPr="00E242B5">
        <w:rPr>
          <w:rFonts w:asciiTheme="minorHAnsi" w:hAnsiTheme="minorHAnsi"/>
        </w:rPr>
        <w:t>Instruct students to discuss their details, analysis and c</w:t>
      </w:r>
      <w:r w:rsidR="004D12B5" w:rsidRPr="00E242B5">
        <w:rPr>
          <w:rFonts w:asciiTheme="minorHAnsi" w:hAnsiTheme="minorHAnsi"/>
        </w:rPr>
        <w:t>onnections in pairs and prepare</w:t>
      </w:r>
      <w:r w:rsidRPr="00E242B5">
        <w:rPr>
          <w:rFonts w:asciiTheme="minorHAnsi" w:hAnsiTheme="minorHAnsi"/>
        </w:rPr>
        <w:t xml:space="preserve"> f</w:t>
      </w:r>
      <w:r w:rsidR="004D12B5" w:rsidRPr="00E242B5">
        <w:rPr>
          <w:rFonts w:asciiTheme="minorHAnsi" w:hAnsiTheme="minorHAnsi"/>
        </w:rPr>
        <w:t>or a share out of connections during</w:t>
      </w:r>
      <w:r w:rsidR="00771A55">
        <w:rPr>
          <w:rFonts w:asciiTheme="minorHAnsi" w:hAnsiTheme="minorHAnsi"/>
        </w:rPr>
        <w:t xml:space="preserve"> whole-</w:t>
      </w:r>
      <w:r w:rsidRPr="00E242B5">
        <w:rPr>
          <w:rFonts w:asciiTheme="minorHAnsi" w:hAnsiTheme="minorHAnsi"/>
        </w:rPr>
        <w:t xml:space="preserve">class feedback. </w:t>
      </w:r>
    </w:p>
    <w:p w14:paraId="12B7F8AC" w14:textId="63F13FC0" w:rsidR="003A37B0" w:rsidRDefault="003A37B0" w:rsidP="00650439">
      <w:pPr>
        <w:pStyle w:val="SA"/>
        <w:rPr>
          <w:rFonts w:asciiTheme="minorHAnsi" w:hAnsiTheme="minorHAnsi"/>
        </w:rPr>
      </w:pPr>
      <w:r w:rsidRPr="00E242B5">
        <w:rPr>
          <w:rFonts w:asciiTheme="minorHAnsi" w:hAnsiTheme="minorHAnsi"/>
        </w:rPr>
        <w:t>Students work in pairs to compare Evidence Collection Tools and prepare for whole</w:t>
      </w:r>
      <w:r w:rsidR="00771A55">
        <w:rPr>
          <w:rFonts w:asciiTheme="minorHAnsi" w:hAnsiTheme="minorHAnsi"/>
        </w:rPr>
        <w:t>-</w:t>
      </w:r>
      <w:r w:rsidRPr="00E242B5">
        <w:rPr>
          <w:rFonts w:asciiTheme="minorHAnsi" w:hAnsiTheme="minorHAnsi"/>
        </w:rPr>
        <w:t xml:space="preserve">class feedback. </w:t>
      </w:r>
    </w:p>
    <w:p w14:paraId="36CBA3DE" w14:textId="77777777" w:rsidR="009834A7" w:rsidRPr="00E242B5" w:rsidRDefault="009834A7" w:rsidP="009834A7">
      <w:pPr>
        <w:pStyle w:val="TA"/>
      </w:pPr>
      <w:r>
        <w:t>Lead a brief full-class discussion of the tools.</w:t>
      </w:r>
    </w:p>
    <w:p w14:paraId="3D5A5D21" w14:textId="77777777" w:rsidR="00993330" w:rsidRPr="00A44698" w:rsidRDefault="00993330" w:rsidP="00993330">
      <w:pPr>
        <w:pStyle w:val="LearningSequenceHeader"/>
      </w:pPr>
      <w:r w:rsidRPr="00A44698">
        <w:t>Activity 6: Quick Write</w:t>
      </w:r>
      <w:r w:rsidRPr="00A44698">
        <w:tab/>
        <w:t>1</w:t>
      </w:r>
      <w:r w:rsidR="00650439" w:rsidRPr="00A44698">
        <w:t>5</w:t>
      </w:r>
      <w:r w:rsidRPr="00A44698">
        <w:t>%</w:t>
      </w:r>
    </w:p>
    <w:p w14:paraId="4EB3A0E4" w14:textId="77777777" w:rsidR="00661679" w:rsidRPr="00E242B5" w:rsidRDefault="00661679" w:rsidP="00661679">
      <w:pPr>
        <w:pStyle w:val="TA"/>
        <w:rPr>
          <w:rFonts w:asciiTheme="minorHAnsi" w:hAnsiTheme="minorHAnsi"/>
        </w:rPr>
      </w:pPr>
      <w:r w:rsidRPr="00E242B5">
        <w:rPr>
          <w:rFonts w:asciiTheme="minorHAnsi" w:hAnsiTheme="minorHAnsi"/>
        </w:rPr>
        <w:t xml:space="preserve">Instruct students to respond briefly in writing to the following prompt: </w:t>
      </w:r>
    </w:p>
    <w:p w14:paraId="5C3025DD" w14:textId="77777777" w:rsidR="00661679" w:rsidRPr="00E242B5" w:rsidRDefault="00661679" w:rsidP="00661679">
      <w:pPr>
        <w:pStyle w:val="TA"/>
        <w:rPr>
          <w:rFonts w:asciiTheme="minorHAnsi" w:hAnsiTheme="minorHAnsi"/>
        </w:rPr>
      </w:pPr>
      <w:r w:rsidRPr="00E242B5">
        <w:rPr>
          <w:rFonts w:asciiTheme="minorHAnsi" w:hAnsiTheme="minorHAnsi"/>
          <w:b/>
        </w:rPr>
        <w:t>How does the interaction between Hundert and Deepak develop your understanding of the relationship between Hundert and Bell?</w:t>
      </w:r>
    </w:p>
    <w:p w14:paraId="3E2983B9" w14:textId="4056F0A4" w:rsidR="00661679" w:rsidRPr="00E242B5" w:rsidRDefault="00661679" w:rsidP="00661679">
      <w:pPr>
        <w:pStyle w:val="TA"/>
        <w:rPr>
          <w:rFonts w:asciiTheme="minorHAnsi" w:hAnsiTheme="minorHAnsi"/>
        </w:rPr>
      </w:pPr>
      <w:r w:rsidRPr="00E242B5">
        <w:rPr>
          <w:rFonts w:asciiTheme="minorHAnsi" w:hAnsiTheme="minorHAnsi"/>
        </w:rPr>
        <w:t>Remind students to use the Short Response</w:t>
      </w:r>
      <w:r w:rsidR="00771A55">
        <w:rPr>
          <w:rFonts w:asciiTheme="minorHAnsi" w:hAnsiTheme="minorHAnsi"/>
        </w:rPr>
        <w:t xml:space="preserve"> </w:t>
      </w:r>
      <w:r w:rsidR="00771A55" w:rsidRPr="00E242B5">
        <w:rPr>
          <w:rFonts w:asciiTheme="minorHAnsi" w:hAnsiTheme="minorHAnsi"/>
        </w:rPr>
        <w:t>Rubric</w:t>
      </w:r>
      <w:r w:rsidR="00771A55">
        <w:rPr>
          <w:rFonts w:asciiTheme="minorHAnsi" w:hAnsiTheme="minorHAnsi"/>
        </w:rPr>
        <w:t xml:space="preserve"> and</w:t>
      </w:r>
      <w:r w:rsidRPr="00E242B5">
        <w:rPr>
          <w:rFonts w:asciiTheme="minorHAnsi" w:hAnsiTheme="minorHAnsi"/>
        </w:rPr>
        <w:t xml:space="preserve"> Checklist to guide their written response. </w:t>
      </w:r>
    </w:p>
    <w:p w14:paraId="59AF3463" w14:textId="77777777" w:rsidR="00661679" w:rsidRPr="00E242B5" w:rsidRDefault="00661679" w:rsidP="00661679">
      <w:pPr>
        <w:pStyle w:val="SA"/>
        <w:rPr>
          <w:rFonts w:asciiTheme="minorHAnsi" w:hAnsiTheme="minorHAnsi"/>
        </w:rPr>
      </w:pPr>
      <w:r w:rsidRPr="00E242B5">
        <w:rPr>
          <w:rFonts w:asciiTheme="minorHAnsi" w:hAnsiTheme="minorHAnsi"/>
        </w:rPr>
        <w:t>Students listen and read the Quick Write prompt.</w:t>
      </w:r>
    </w:p>
    <w:p w14:paraId="31798E2F" w14:textId="77777777" w:rsidR="00661679" w:rsidRPr="00E242B5" w:rsidRDefault="00661679" w:rsidP="004A4659">
      <w:pPr>
        <w:pStyle w:val="IN"/>
        <w:numPr>
          <w:ilvl w:val="0"/>
          <w:numId w:val="1"/>
        </w:numPr>
        <w:ind w:left="360"/>
        <w:rPr>
          <w:rFonts w:asciiTheme="minorHAnsi" w:hAnsiTheme="minorHAnsi"/>
        </w:rPr>
      </w:pPr>
      <w:r w:rsidRPr="00E242B5">
        <w:rPr>
          <w:rFonts w:asciiTheme="minorHAnsi" w:hAnsiTheme="minorHAnsi"/>
        </w:rPr>
        <w:t>Display the prompt for students to see or provide the prompt in hard copy.</w:t>
      </w:r>
    </w:p>
    <w:p w14:paraId="1F508136" w14:textId="77777777" w:rsidR="0092191F" w:rsidRPr="00E242B5" w:rsidRDefault="0092191F" w:rsidP="0092191F">
      <w:pPr>
        <w:pStyle w:val="IN"/>
        <w:rPr>
          <w:rFonts w:asciiTheme="minorHAnsi" w:hAnsiTheme="minorHAnsi"/>
          <w:i/>
        </w:rPr>
      </w:pPr>
      <w:r w:rsidRPr="00E242B5">
        <w:rPr>
          <w:rFonts w:asciiTheme="minorHAnsi" w:hAnsiTheme="minorHAnsi"/>
        </w:rPr>
        <w:t xml:space="preserve">Consider eliciting some of the vocabulary words from </w:t>
      </w:r>
      <w:r w:rsidR="009834A7">
        <w:rPr>
          <w:rFonts w:asciiTheme="minorHAnsi" w:hAnsiTheme="minorHAnsi"/>
        </w:rPr>
        <w:t>this and the</w:t>
      </w:r>
      <w:r w:rsidR="009834A7" w:rsidRPr="00E242B5">
        <w:rPr>
          <w:rFonts w:asciiTheme="minorHAnsi" w:hAnsiTheme="minorHAnsi"/>
        </w:rPr>
        <w:t xml:space="preserve"> </w:t>
      </w:r>
      <w:r w:rsidRPr="00E242B5">
        <w:rPr>
          <w:rFonts w:asciiTheme="minorHAnsi" w:hAnsiTheme="minorHAnsi"/>
        </w:rPr>
        <w:t xml:space="preserve">previous </w:t>
      </w:r>
      <w:r w:rsidR="009834A7">
        <w:rPr>
          <w:rFonts w:asciiTheme="minorHAnsi" w:hAnsiTheme="minorHAnsi"/>
        </w:rPr>
        <w:t>two</w:t>
      </w:r>
      <w:r w:rsidR="009834A7" w:rsidRPr="00E242B5">
        <w:rPr>
          <w:rFonts w:asciiTheme="minorHAnsi" w:hAnsiTheme="minorHAnsi"/>
        </w:rPr>
        <w:t xml:space="preserve"> </w:t>
      </w:r>
      <w:r w:rsidRPr="00E242B5">
        <w:rPr>
          <w:rFonts w:asciiTheme="minorHAnsi" w:hAnsiTheme="minorHAnsi"/>
        </w:rPr>
        <w:t>lessons (11 and 12) that might be appropriate for students to use in their Quick Writes</w:t>
      </w:r>
      <w:r w:rsidR="009834A7">
        <w:rPr>
          <w:rFonts w:asciiTheme="minorHAnsi" w:hAnsiTheme="minorHAnsi"/>
        </w:rPr>
        <w:t>. Instr</w:t>
      </w:r>
      <w:r w:rsidR="005B6381">
        <w:rPr>
          <w:rFonts w:asciiTheme="minorHAnsi" w:hAnsiTheme="minorHAnsi"/>
        </w:rPr>
        <w:t>u</w:t>
      </w:r>
      <w:r w:rsidR="009834A7">
        <w:rPr>
          <w:rFonts w:asciiTheme="minorHAnsi" w:hAnsiTheme="minorHAnsi"/>
        </w:rPr>
        <w:t>ct</w:t>
      </w:r>
      <w:r w:rsidRPr="00E242B5">
        <w:rPr>
          <w:rFonts w:asciiTheme="minorHAnsi" w:hAnsiTheme="minorHAnsi"/>
        </w:rPr>
        <w:t xml:space="preserve"> students to incorporate </w:t>
      </w:r>
      <w:r w:rsidR="009834A7">
        <w:rPr>
          <w:rFonts w:asciiTheme="minorHAnsi" w:hAnsiTheme="minorHAnsi"/>
        </w:rPr>
        <w:t>one to three</w:t>
      </w:r>
      <w:r w:rsidRPr="00E242B5">
        <w:rPr>
          <w:rFonts w:asciiTheme="minorHAnsi" w:hAnsiTheme="minorHAnsi"/>
        </w:rPr>
        <w:t xml:space="preserve"> words in their work. Examples of vocabulary words for consideration are: </w:t>
      </w:r>
      <w:r w:rsidRPr="00E242B5">
        <w:rPr>
          <w:rFonts w:asciiTheme="minorHAnsi" w:hAnsiTheme="minorHAnsi"/>
          <w:i/>
        </w:rPr>
        <w:t xml:space="preserve">deft, potentate, virtue, veracity, assiduously, demeanor, vacillation, dereliction, gleaned, </w:t>
      </w:r>
      <w:r w:rsidR="009834A7">
        <w:rPr>
          <w:rFonts w:asciiTheme="minorHAnsi" w:hAnsiTheme="minorHAnsi"/>
        </w:rPr>
        <w:t xml:space="preserve">and </w:t>
      </w:r>
      <w:r w:rsidRPr="00E242B5">
        <w:rPr>
          <w:rFonts w:asciiTheme="minorHAnsi" w:hAnsiTheme="minorHAnsi"/>
          <w:i/>
        </w:rPr>
        <w:t xml:space="preserve">charisma. </w:t>
      </w:r>
    </w:p>
    <w:p w14:paraId="6E79A9D0" w14:textId="77777777" w:rsidR="00661679" w:rsidRPr="00E242B5" w:rsidRDefault="00661679" w:rsidP="0092191F">
      <w:pPr>
        <w:pStyle w:val="TA"/>
        <w:rPr>
          <w:rFonts w:asciiTheme="minorHAnsi" w:hAnsiTheme="minorHAnsi"/>
        </w:rPr>
      </w:pPr>
      <w:r w:rsidRPr="00E242B5">
        <w:rPr>
          <w:rFonts w:asciiTheme="minorHAnsi" w:hAnsiTheme="minorHAnsi"/>
        </w:rPr>
        <w:lastRenderedPageBreak/>
        <w:t>Transition students to the independent Quick Write.</w:t>
      </w:r>
    </w:p>
    <w:p w14:paraId="4C748F6A" w14:textId="77777777" w:rsidR="00276FD1" w:rsidRDefault="00276FD1" w:rsidP="0092191F">
      <w:pPr>
        <w:pStyle w:val="SA"/>
        <w:rPr>
          <w:rFonts w:asciiTheme="minorHAnsi" w:hAnsiTheme="minorHAnsi"/>
        </w:rPr>
      </w:pPr>
      <w:r w:rsidRPr="00E242B5">
        <w:rPr>
          <w:rFonts w:asciiTheme="minorHAnsi" w:hAnsiTheme="minorHAnsi"/>
        </w:rPr>
        <w:t>Students independently respond to the Quick Write prompt.</w:t>
      </w:r>
    </w:p>
    <w:p w14:paraId="2EAEC347" w14:textId="77777777" w:rsidR="009834A7" w:rsidRPr="009D4A7F" w:rsidRDefault="009834A7" w:rsidP="009834A7">
      <w:pPr>
        <w:pStyle w:val="SR"/>
        <w:rPr>
          <w:rFonts w:ascii="Times New Roman" w:hAnsi="Times New Roman"/>
          <w:sz w:val="24"/>
          <w:szCs w:val="24"/>
        </w:rPr>
      </w:pPr>
      <w:r w:rsidRPr="00913C7B">
        <w:rPr>
          <w:shd w:val="clear" w:color="auto" w:fill="FFFFFF"/>
        </w:rPr>
        <w:t xml:space="preserve">See the High Performance Response at the beginning of this lesson. </w:t>
      </w:r>
    </w:p>
    <w:p w14:paraId="0186589B" w14:textId="77777777" w:rsidR="00607856" w:rsidRPr="00A44698" w:rsidRDefault="00607856" w:rsidP="00771A55">
      <w:pPr>
        <w:pStyle w:val="LearningSequenceHeader0"/>
      </w:pPr>
      <w:r w:rsidRPr="00A44698">
        <w:t xml:space="preserve">Activity </w:t>
      </w:r>
      <w:r w:rsidR="00993330" w:rsidRPr="00A44698">
        <w:t>7</w:t>
      </w:r>
      <w:r w:rsidRPr="00A44698">
        <w:t xml:space="preserve">: </w:t>
      </w:r>
      <w:r w:rsidR="00BE0123" w:rsidRPr="00A44698">
        <w:t>Closing</w:t>
      </w:r>
      <w:r w:rsidR="002606C2" w:rsidRPr="00A44698">
        <w:tab/>
      </w:r>
      <w:r w:rsidR="00BE0123" w:rsidRPr="00A44698">
        <w:t>5</w:t>
      </w:r>
      <w:r w:rsidRPr="00A44698">
        <w:t>%</w:t>
      </w:r>
    </w:p>
    <w:p w14:paraId="1A01F5AC" w14:textId="77777777" w:rsidR="009834A7" w:rsidRDefault="00EA6C69" w:rsidP="009834A7">
      <w:pPr>
        <w:pStyle w:val="TA"/>
        <w:rPr>
          <w:rFonts w:eastAsiaTheme="minorEastAsia"/>
        </w:rPr>
      </w:pPr>
      <w:r w:rsidRPr="00E242B5">
        <w:t>Distribute and display the</w:t>
      </w:r>
      <w:r w:rsidR="00661679" w:rsidRPr="00E242B5">
        <w:t xml:space="preserve"> homework. </w:t>
      </w:r>
      <w:r w:rsidR="009834A7">
        <w:t>Instruct s</w:t>
      </w:r>
      <w:r w:rsidR="009834A7" w:rsidRPr="00E242B5">
        <w:t xml:space="preserve">tudents </w:t>
      </w:r>
      <w:r w:rsidR="009834A7">
        <w:t>for homework to</w:t>
      </w:r>
      <w:r w:rsidR="009834A7" w:rsidRPr="00E242B5">
        <w:t xml:space="preserve"> </w:t>
      </w:r>
      <w:r w:rsidR="009834A7">
        <w:t>choose</w:t>
      </w:r>
      <w:r w:rsidR="009834A7" w:rsidRPr="00E242B5">
        <w:t xml:space="preserve"> </w:t>
      </w:r>
      <w:r w:rsidR="00104DE7" w:rsidRPr="00E242B5">
        <w:t xml:space="preserve">a relationship between two characters </w:t>
      </w:r>
      <w:r w:rsidR="009834A7">
        <w:t xml:space="preserve">from “The Palace Thief” </w:t>
      </w:r>
      <w:r w:rsidR="00104DE7" w:rsidRPr="00E242B5">
        <w:t>and identify how that relationship changes or stays the same over the course of the text.</w:t>
      </w:r>
      <w:r w:rsidR="00104DE7" w:rsidRPr="00E242B5">
        <w:rPr>
          <w:rFonts w:eastAsiaTheme="minorEastAsia"/>
          <w:sz w:val="24"/>
          <w:szCs w:val="24"/>
        </w:rPr>
        <w:t xml:space="preserve"> </w:t>
      </w:r>
      <w:r w:rsidR="009834A7">
        <w:rPr>
          <w:rFonts w:eastAsiaTheme="minorEastAsia"/>
        </w:rPr>
        <w:t>Students should u</w:t>
      </w:r>
      <w:r w:rsidR="009834A7" w:rsidRPr="00114953">
        <w:rPr>
          <w:rFonts w:eastAsiaTheme="minorEastAsia"/>
        </w:rPr>
        <w:t xml:space="preserve">se </w:t>
      </w:r>
      <w:r w:rsidR="00114953" w:rsidRPr="00114953">
        <w:rPr>
          <w:rFonts w:eastAsiaTheme="minorEastAsia"/>
        </w:rPr>
        <w:t xml:space="preserve">evidence from the text to support </w:t>
      </w:r>
      <w:r w:rsidR="009834A7">
        <w:rPr>
          <w:rFonts w:eastAsiaTheme="minorEastAsia"/>
        </w:rPr>
        <w:t>their</w:t>
      </w:r>
      <w:r w:rsidR="009834A7" w:rsidRPr="00114953">
        <w:rPr>
          <w:rFonts w:eastAsiaTheme="minorEastAsia"/>
        </w:rPr>
        <w:t xml:space="preserve"> </w:t>
      </w:r>
      <w:r w:rsidR="00114953" w:rsidRPr="00114953">
        <w:rPr>
          <w:rFonts w:eastAsiaTheme="minorEastAsia"/>
        </w:rPr>
        <w:t xml:space="preserve">response. </w:t>
      </w:r>
    </w:p>
    <w:p w14:paraId="583A8646" w14:textId="77777777" w:rsidR="00104DE7" w:rsidRPr="0059787A" w:rsidRDefault="009834A7" w:rsidP="009834A7">
      <w:pPr>
        <w:pStyle w:val="TA"/>
        <w:rPr>
          <w:rFonts w:eastAsiaTheme="minorEastAsia"/>
        </w:rPr>
      </w:pPr>
      <w:r>
        <w:rPr>
          <w:rFonts w:eastAsiaTheme="minorEastAsia"/>
        </w:rPr>
        <w:t>Additionally for homework, s</w:t>
      </w:r>
      <w:r w:rsidRPr="00114953">
        <w:rPr>
          <w:rFonts w:eastAsiaTheme="minorEastAsia"/>
        </w:rPr>
        <w:t xml:space="preserve">tudents </w:t>
      </w:r>
      <w:r w:rsidR="00114953" w:rsidRPr="00114953">
        <w:rPr>
          <w:rFonts w:eastAsiaTheme="minorEastAsia"/>
        </w:rPr>
        <w:t xml:space="preserve">organize </w:t>
      </w:r>
      <w:r>
        <w:rPr>
          <w:rFonts w:eastAsiaTheme="minorEastAsia"/>
        </w:rPr>
        <w:t xml:space="preserve">and expand </w:t>
      </w:r>
      <w:r w:rsidR="00114953" w:rsidRPr="00114953">
        <w:rPr>
          <w:rFonts w:eastAsiaTheme="minorEastAsia"/>
        </w:rPr>
        <w:t>their notes and annotations in preparation for the End-of-Unit Assessment.</w:t>
      </w:r>
    </w:p>
    <w:p w14:paraId="583E1903" w14:textId="77777777" w:rsidR="00C91C98" w:rsidRPr="00E242B5" w:rsidRDefault="009834A7" w:rsidP="009834A7">
      <w:pPr>
        <w:pStyle w:val="SA"/>
      </w:pPr>
      <w:r>
        <w:t>Students follow along.</w:t>
      </w:r>
    </w:p>
    <w:p w14:paraId="615267B2" w14:textId="77777777" w:rsidR="00C4787C" w:rsidRPr="00A44698" w:rsidRDefault="00C4787C" w:rsidP="000D6FA4">
      <w:pPr>
        <w:pStyle w:val="Heading1"/>
      </w:pPr>
      <w:r w:rsidRPr="00A44698">
        <w:t>Homework</w:t>
      </w:r>
    </w:p>
    <w:p w14:paraId="31610F2D" w14:textId="77777777" w:rsidR="009834A7" w:rsidRDefault="009834A7" w:rsidP="004D12B5">
      <w:pPr>
        <w:spacing w:line="240" w:lineRule="auto"/>
        <w:rPr>
          <w:rFonts w:asciiTheme="minorHAnsi" w:eastAsiaTheme="minorEastAsia" w:hAnsiTheme="minorHAnsi"/>
        </w:rPr>
      </w:pPr>
      <w:r>
        <w:rPr>
          <w:rFonts w:asciiTheme="minorHAnsi" w:hAnsiTheme="minorHAnsi"/>
        </w:rPr>
        <w:t>Choose</w:t>
      </w:r>
      <w:r w:rsidRPr="0059787A">
        <w:rPr>
          <w:rFonts w:asciiTheme="minorHAnsi" w:hAnsiTheme="minorHAnsi" w:cs="Calibri"/>
        </w:rPr>
        <w:t xml:space="preserve"> </w:t>
      </w:r>
      <w:r w:rsidR="00104DE7" w:rsidRPr="0059787A">
        <w:rPr>
          <w:rFonts w:asciiTheme="minorHAnsi" w:hAnsiTheme="minorHAnsi" w:cs="Calibri"/>
        </w:rPr>
        <w:t xml:space="preserve">a relationship between two characters </w:t>
      </w:r>
      <w:r>
        <w:rPr>
          <w:rFonts w:asciiTheme="minorHAnsi" w:hAnsiTheme="minorHAnsi" w:cs="Calibri"/>
        </w:rPr>
        <w:t xml:space="preserve">from “The Palace Thief” </w:t>
      </w:r>
      <w:r w:rsidR="00104DE7" w:rsidRPr="0059787A">
        <w:rPr>
          <w:rFonts w:asciiTheme="minorHAnsi" w:hAnsiTheme="minorHAnsi" w:cs="Calibri"/>
        </w:rPr>
        <w:t>and identify how that relationship changes or stays the same over the course of the text.</w:t>
      </w:r>
      <w:r w:rsidR="00114953" w:rsidRPr="00114953">
        <w:rPr>
          <w:rFonts w:asciiTheme="minorHAnsi" w:eastAsiaTheme="minorEastAsia" w:hAnsiTheme="minorHAnsi"/>
        </w:rPr>
        <w:t xml:space="preserve"> Use evidence from the text to support your response. </w:t>
      </w:r>
    </w:p>
    <w:p w14:paraId="73900052" w14:textId="77777777" w:rsidR="000A72DE" w:rsidRDefault="009834A7" w:rsidP="000A72DE">
      <w:pPr>
        <w:spacing w:line="240" w:lineRule="auto"/>
        <w:rPr>
          <w:rFonts w:asciiTheme="minorHAnsi" w:eastAsiaTheme="minorEastAsia" w:hAnsiTheme="minorHAnsi"/>
        </w:rPr>
        <w:sectPr w:rsidR="000A72DE" w:rsidSect="002F7E2B">
          <w:headerReference w:type="default" r:id="rId9"/>
          <w:footerReference w:type="default" r:id="rId10"/>
          <w:pgSz w:w="12240" w:h="15840"/>
          <w:pgMar w:top="1440" w:right="1440" w:bottom="1440" w:left="1440" w:header="432" w:footer="648" w:gutter="0"/>
          <w:cols w:space="720"/>
          <w:docGrid w:linePitch="299"/>
        </w:sectPr>
      </w:pPr>
      <w:r>
        <w:rPr>
          <w:rFonts w:asciiTheme="minorHAnsi" w:eastAsiaTheme="minorEastAsia" w:hAnsiTheme="minorHAnsi"/>
        </w:rPr>
        <w:t>Also, o</w:t>
      </w:r>
      <w:r w:rsidR="00114953" w:rsidRPr="00114953">
        <w:rPr>
          <w:rFonts w:asciiTheme="minorHAnsi" w:eastAsiaTheme="minorEastAsia" w:hAnsiTheme="minorHAnsi"/>
        </w:rPr>
        <w:t xml:space="preserve">rganize </w:t>
      </w:r>
      <w:r>
        <w:rPr>
          <w:rFonts w:asciiTheme="minorHAnsi" w:eastAsiaTheme="minorEastAsia" w:hAnsiTheme="minorHAnsi"/>
        </w:rPr>
        <w:t xml:space="preserve">and expand your </w:t>
      </w:r>
      <w:r w:rsidR="00114953" w:rsidRPr="00114953">
        <w:rPr>
          <w:rFonts w:asciiTheme="minorHAnsi" w:eastAsiaTheme="minorEastAsia" w:hAnsiTheme="minorHAnsi"/>
        </w:rPr>
        <w:t>notes and annotations in preparation for the End-of-Unit Assessment.</w:t>
      </w:r>
    </w:p>
    <w:p w14:paraId="766934DC" w14:textId="77777777" w:rsidR="00DE0E96" w:rsidRPr="00A44698" w:rsidRDefault="00DE0E96" w:rsidP="000A72DE">
      <w:pPr>
        <w:pStyle w:val="ToolHeader"/>
      </w:pPr>
      <w:r w:rsidRPr="00A44698">
        <w:lastRenderedPageBreak/>
        <w:t>Evidence Collection Tool</w:t>
      </w:r>
    </w:p>
    <w:tbl>
      <w:tblPr>
        <w:tblW w:w="1315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10"/>
        <w:gridCol w:w="3473"/>
        <w:gridCol w:w="757"/>
        <w:gridCol w:w="810"/>
        <w:gridCol w:w="2816"/>
        <w:gridCol w:w="1144"/>
        <w:gridCol w:w="720"/>
        <w:gridCol w:w="2520"/>
      </w:tblGrid>
      <w:tr w:rsidR="00DE0E96" w:rsidRPr="00A44698" w14:paraId="4F9F27FD" w14:textId="77777777">
        <w:trPr>
          <w:trHeight w:val="304"/>
        </w:trPr>
        <w:tc>
          <w:tcPr>
            <w:tcW w:w="910" w:type="dxa"/>
            <w:tcBorders>
              <w:bottom w:val="single" w:sz="4" w:space="0" w:color="000000"/>
            </w:tcBorders>
            <w:shd w:val="clear" w:color="auto" w:fill="D9D9D9" w:themeFill="background1" w:themeFillShade="D9"/>
            <w:tcMar>
              <w:top w:w="100" w:type="dxa"/>
              <w:left w:w="108" w:type="dxa"/>
              <w:bottom w:w="100" w:type="dxa"/>
              <w:right w:w="108" w:type="dxa"/>
            </w:tcMar>
          </w:tcPr>
          <w:p w14:paraId="3D1DCB7E" w14:textId="77777777" w:rsidR="00404787" w:rsidRPr="00E242B5" w:rsidRDefault="00DE0E96" w:rsidP="002F7E2B">
            <w:pPr>
              <w:pStyle w:val="Normal1"/>
              <w:spacing w:before="40" w:after="40"/>
              <w:jc w:val="both"/>
              <w:rPr>
                <w:rFonts w:asciiTheme="minorHAnsi" w:hAnsiTheme="minorHAnsi"/>
              </w:rPr>
            </w:pPr>
            <w:r w:rsidRPr="00E242B5">
              <w:rPr>
                <w:rFonts w:asciiTheme="minorHAnsi" w:hAnsiTheme="minorHAnsi"/>
                <w:b/>
              </w:rPr>
              <w:t>Name:</w:t>
            </w:r>
          </w:p>
        </w:tc>
        <w:tc>
          <w:tcPr>
            <w:tcW w:w="4230" w:type="dxa"/>
            <w:gridSpan w:val="2"/>
            <w:tcBorders>
              <w:bottom w:val="single" w:sz="4" w:space="0" w:color="000000"/>
            </w:tcBorders>
            <w:tcMar>
              <w:top w:w="100" w:type="dxa"/>
              <w:left w:w="108" w:type="dxa"/>
              <w:bottom w:w="100" w:type="dxa"/>
              <w:right w:w="108" w:type="dxa"/>
            </w:tcMar>
          </w:tcPr>
          <w:p w14:paraId="3B146615" w14:textId="77777777" w:rsidR="00404787" w:rsidRPr="00E242B5" w:rsidRDefault="00404787" w:rsidP="002F7E2B">
            <w:pPr>
              <w:pStyle w:val="Normal1"/>
              <w:spacing w:before="40" w:after="40"/>
              <w:ind w:left="720"/>
              <w:contextualSpacing/>
              <w:jc w:val="both"/>
              <w:rPr>
                <w:rFonts w:asciiTheme="minorHAnsi" w:hAnsiTheme="minorHAnsi"/>
              </w:rPr>
            </w:pPr>
          </w:p>
        </w:tc>
        <w:tc>
          <w:tcPr>
            <w:tcW w:w="810" w:type="dxa"/>
            <w:tcBorders>
              <w:bottom w:val="single" w:sz="4" w:space="0" w:color="000000"/>
            </w:tcBorders>
            <w:shd w:val="clear" w:color="auto" w:fill="D9D9D9"/>
            <w:tcMar>
              <w:top w:w="100" w:type="dxa"/>
              <w:left w:w="108" w:type="dxa"/>
              <w:bottom w:w="100" w:type="dxa"/>
              <w:right w:w="108" w:type="dxa"/>
            </w:tcMar>
          </w:tcPr>
          <w:p w14:paraId="189D0E25" w14:textId="77777777" w:rsidR="00404787" w:rsidRPr="00E242B5" w:rsidRDefault="00DE0E96" w:rsidP="002F7E2B">
            <w:pPr>
              <w:pStyle w:val="Normal1"/>
              <w:spacing w:before="40" w:after="40"/>
              <w:jc w:val="both"/>
              <w:rPr>
                <w:rFonts w:asciiTheme="minorHAnsi" w:hAnsiTheme="minorHAnsi"/>
              </w:rPr>
            </w:pPr>
            <w:r w:rsidRPr="00E242B5">
              <w:rPr>
                <w:rFonts w:asciiTheme="minorHAnsi" w:hAnsiTheme="minorHAnsi"/>
                <w:b/>
              </w:rPr>
              <w:t>Class:</w:t>
            </w:r>
          </w:p>
        </w:tc>
        <w:tc>
          <w:tcPr>
            <w:tcW w:w="3960" w:type="dxa"/>
            <w:gridSpan w:val="2"/>
            <w:tcBorders>
              <w:bottom w:val="single" w:sz="4" w:space="0" w:color="000000"/>
            </w:tcBorders>
            <w:tcMar>
              <w:top w:w="100" w:type="dxa"/>
              <w:left w:w="108" w:type="dxa"/>
              <w:bottom w:w="100" w:type="dxa"/>
              <w:right w:w="108" w:type="dxa"/>
            </w:tcMar>
          </w:tcPr>
          <w:p w14:paraId="5C34651A" w14:textId="77777777" w:rsidR="00404787" w:rsidRPr="00E242B5" w:rsidRDefault="00404787" w:rsidP="002F7E2B">
            <w:pPr>
              <w:pStyle w:val="Normal1"/>
              <w:spacing w:before="40" w:after="40"/>
              <w:ind w:left="720"/>
              <w:contextualSpacing/>
              <w:jc w:val="both"/>
              <w:rPr>
                <w:rFonts w:asciiTheme="minorHAnsi" w:hAnsiTheme="minorHAnsi"/>
              </w:rPr>
            </w:pPr>
          </w:p>
        </w:tc>
        <w:tc>
          <w:tcPr>
            <w:tcW w:w="720" w:type="dxa"/>
            <w:tcBorders>
              <w:bottom w:val="single" w:sz="4" w:space="0" w:color="000000"/>
            </w:tcBorders>
            <w:shd w:val="clear" w:color="auto" w:fill="D9D9D9" w:themeFill="background1" w:themeFillShade="D9"/>
            <w:tcMar>
              <w:top w:w="100" w:type="dxa"/>
              <w:left w:w="108" w:type="dxa"/>
              <w:bottom w:w="100" w:type="dxa"/>
              <w:right w:w="108" w:type="dxa"/>
            </w:tcMar>
          </w:tcPr>
          <w:p w14:paraId="6117711B" w14:textId="77777777" w:rsidR="00404787" w:rsidRPr="00E242B5" w:rsidRDefault="00DE0E96" w:rsidP="002F7E2B">
            <w:pPr>
              <w:pStyle w:val="Normal1"/>
              <w:spacing w:before="40" w:after="40"/>
              <w:jc w:val="both"/>
              <w:rPr>
                <w:rFonts w:asciiTheme="minorHAnsi" w:hAnsiTheme="minorHAnsi"/>
              </w:rPr>
            </w:pPr>
            <w:r w:rsidRPr="00E242B5">
              <w:rPr>
                <w:rFonts w:asciiTheme="minorHAnsi" w:hAnsiTheme="minorHAnsi"/>
                <w:b/>
              </w:rPr>
              <w:t>Date:</w:t>
            </w:r>
          </w:p>
        </w:tc>
        <w:tc>
          <w:tcPr>
            <w:tcW w:w="2520" w:type="dxa"/>
            <w:tcBorders>
              <w:bottom w:val="single" w:sz="4" w:space="0" w:color="000000"/>
            </w:tcBorders>
            <w:tcMar>
              <w:top w:w="100" w:type="dxa"/>
              <w:left w:w="108" w:type="dxa"/>
              <w:bottom w:w="100" w:type="dxa"/>
              <w:right w:w="108" w:type="dxa"/>
            </w:tcMar>
          </w:tcPr>
          <w:p w14:paraId="5B5B10C4" w14:textId="77777777" w:rsidR="00404787" w:rsidRPr="00E242B5" w:rsidRDefault="00404787" w:rsidP="002F7E2B">
            <w:pPr>
              <w:pStyle w:val="Normal1"/>
              <w:spacing w:before="40" w:after="40"/>
              <w:ind w:left="720"/>
              <w:contextualSpacing/>
              <w:jc w:val="both"/>
              <w:rPr>
                <w:rFonts w:asciiTheme="minorHAnsi" w:hAnsiTheme="minorHAnsi"/>
              </w:rPr>
            </w:pPr>
          </w:p>
        </w:tc>
      </w:tr>
      <w:tr w:rsidR="00B9261D" w:rsidRPr="00A44698" w14:paraId="7E299112" w14:textId="77777777">
        <w:trPr>
          <w:trHeight w:val="160"/>
        </w:trPr>
        <w:tc>
          <w:tcPr>
            <w:tcW w:w="13150" w:type="dxa"/>
            <w:gridSpan w:val="8"/>
            <w:tcBorders>
              <w:left w:val="nil"/>
              <w:bottom w:val="nil"/>
              <w:right w:val="nil"/>
            </w:tcBorders>
            <w:shd w:val="clear" w:color="auto" w:fill="FFFFFF" w:themeFill="background1"/>
            <w:tcMar>
              <w:top w:w="100" w:type="dxa"/>
              <w:left w:w="108" w:type="dxa"/>
              <w:bottom w:w="100" w:type="dxa"/>
              <w:right w:w="108" w:type="dxa"/>
            </w:tcMar>
          </w:tcPr>
          <w:p w14:paraId="27CDE742" w14:textId="77777777" w:rsidR="00531A27" w:rsidRPr="00E242B5" w:rsidRDefault="00133B4E" w:rsidP="00D36315">
            <w:pPr>
              <w:pStyle w:val="ToolTableText"/>
            </w:pPr>
            <w:r w:rsidRPr="00E242B5">
              <w:rPr>
                <w:b/>
                <w:szCs w:val="24"/>
              </w:rPr>
              <w:t>Directions:</w:t>
            </w:r>
            <w:r w:rsidR="00531A27" w:rsidRPr="00E242B5">
              <w:t xml:space="preserve"> Select three quotes from this lesson’s close reading passage that address the focusing question and write them in the Key Detail space. Explain how each quote helps you to answer the focusing question in the Analysis space. Finally</w:t>
            </w:r>
            <w:r w:rsidR="0059787A">
              <w:t>,</w:t>
            </w:r>
            <w:r w:rsidR="00531A27" w:rsidRPr="00E242B5">
              <w:t xml:space="preserve"> use these notes to construct a response to the focusing question that connects your analysis of all three details in the Connections space.</w:t>
            </w:r>
          </w:p>
          <w:p w14:paraId="212D9A5B" w14:textId="77777777" w:rsidR="00B9261D" w:rsidRPr="00E242B5" w:rsidRDefault="00133B4E" w:rsidP="00D36315">
            <w:pPr>
              <w:pStyle w:val="ToolTableText"/>
            </w:pPr>
            <w:r w:rsidRPr="00E242B5">
              <w:rPr>
                <w:b/>
              </w:rPr>
              <w:t>Purpose:</w:t>
            </w:r>
            <w:r w:rsidR="00B9261D" w:rsidRPr="00E242B5">
              <w:t xml:space="preserve"> To explore interactions between complex ch</w:t>
            </w:r>
            <w:r w:rsidR="00A806E3" w:rsidRPr="00E242B5">
              <w:t>a</w:t>
            </w:r>
            <w:r w:rsidR="00B9261D" w:rsidRPr="00E242B5">
              <w:t>racters</w:t>
            </w:r>
            <w:r w:rsidR="004B6968" w:rsidRPr="00E242B5">
              <w:t xml:space="preserve"> and how they contribute to an understanding of character development</w:t>
            </w:r>
            <w:r w:rsidR="00531A27" w:rsidRPr="00E242B5">
              <w:t>.</w:t>
            </w:r>
          </w:p>
          <w:p w14:paraId="6D87648E" w14:textId="77777777" w:rsidR="000E7A1C" w:rsidRPr="00E242B5" w:rsidRDefault="003A37B0" w:rsidP="00D36315">
            <w:pPr>
              <w:pStyle w:val="ToolTableText"/>
            </w:pPr>
            <w:r w:rsidRPr="00E242B5">
              <w:rPr>
                <w:b/>
              </w:rPr>
              <w:t xml:space="preserve">Focus </w:t>
            </w:r>
            <w:r w:rsidR="000E7A1C" w:rsidRPr="00E242B5">
              <w:rPr>
                <w:b/>
              </w:rPr>
              <w:t>Question:</w:t>
            </w:r>
            <w:r w:rsidR="000E7A1C" w:rsidRPr="00E242B5">
              <w:t xml:space="preserve"> How does the interaction between Deepak and Hundert develop your understanding of the relationship between Hundert and Sedgewick?</w:t>
            </w:r>
          </w:p>
        </w:tc>
      </w:tr>
      <w:tr w:rsidR="00937F97" w:rsidRPr="00A44698" w14:paraId="66A8E0BC"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Ex>
        <w:trPr>
          <w:trHeight w:val="1301"/>
        </w:trPr>
        <w:tc>
          <w:tcPr>
            <w:tcW w:w="4383" w:type="dxa"/>
            <w:gridSpan w:val="2"/>
            <w:shd w:val="clear" w:color="auto" w:fill="FFFFFF" w:themeFill="background1"/>
            <w:tcMar>
              <w:top w:w="100" w:type="dxa"/>
              <w:left w:w="100" w:type="dxa"/>
              <w:bottom w:w="100" w:type="dxa"/>
              <w:right w:w="100" w:type="dxa"/>
            </w:tcMar>
          </w:tcPr>
          <w:p w14:paraId="1BAF588D" w14:textId="77777777" w:rsidR="00404787" w:rsidRPr="00A44698" w:rsidRDefault="00937F97" w:rsidP="002F7E2B">
            <w:pPr>
              <w:rPr>
                <w:rFonts w:asciiTheme="minorHAnsi" w:hAnsiTheme="minorHAnsi"/>
                <w:b/>
                <w:bCs/>
                <w:color w:val="365F91"/>
              </w:rPr>
            </w:pPr>
            <w:r w:rsidRPr="00E242B5">
              <w:rPr>
                <w:rFonts w:asciiTheme="minorHAnsi" w:hAnsiTheme="minorHAnsi"/>
                <w:b/>
              </w:rPr>
              <w:t>Key Detail:</w:t>
            </w:r>
            <w:r w:rsidR="003A37B0" w:rsidRPr="00E242B5">
              <w:rPr>
                <w:rFonts w:asciiTheme="minorHAnsi" w:hAnsiTheme="minorHAnsi"/>
                <w:b/>
              </w:rPr>
              <w:t xml:space="preserve"> </w:t>
            </w:r>
          </w:p>
        </w:tc>
        <w:tc>
          <w:tcPr>
            <w:tcW w:w="4383" w:type="dxa"/>
            <w:gridSpan w:val="3"/>
            <w:shd w:val="clear" w:color="auto" w:fill="FFFFFF" w:themeFill="background1"/>
            <w:tcMar>
              <w:top w:w="100" w:type="dxa"/>
              <w:left w:w="100" w:type="dxa"/>
              <w:bottom w:w="100" w:type="dxa"/>
              <w:right w:w="100" w:type="dxa"/>
            </w:tcMar>
          </w:tcPr>
          <w:p w14:paraId="30E4DA30" w14:textId="77777777" w:rsidR="00937F97" w:rsidRPr="00E242B5" w:rsidRDefault="00937F97">
            <w:pPr>
              <w:rPr>
                <w:rFonts w:asciiTheme="minorHAnsi" w:hAnsiTheme="minorHAnsi"/>
                <w:b/>
              </w:rPr>
            </w:pPr>
            <w:r w:rsidRPr="00E242B5">
              <w:rPr>
                <w:rFonts w:asciiTheme="minorHAnsi" w:hAnsiTheme="minorHAnsi"/>
                <w:b/>
              </w:rPr>
              <w:t>Key Detail:</w:t>
            </w:r>
          </w:p>
        </w:tc>
        <w:tc>
          <w:tcPr>
            <w:tcW w:w="4384" w:type="dxa"/>
            <w:gridSpan w:val="3"/>
            <w:shd w:val="clear" w:color="auto" w:fill="FFFFFF" w:themeFill="background1"/>
            <w:tcMar>
              <w:top w:w="100" w:type="dxa"/>
              <w:left w:w="100" w:type="dxa"/>
              <w:bottom w:w="100" w:type="dxa"/>
              <w:right w:w="100" w:type="dxa"/>
            </w:tcMar>
          </w:tcPr>
          <w:p w14:paraId="5693296B" w14:textId="77777777" w:rsidR="00404787" w:rsidRPr="00E242B5" w:rsidRDefault="00937F97" w:rsidP="002F7E2B">
            <w:pPr>
              <w:rPr>
                <w:rFonts w:asciiTheme="minorHAnsi" w:hAnsiTheme="minorHAnsi"/>
                <w:b/>
              </w:rPr>
            </w:pPr>
            <w:r w:rsidRPr="00E242B5">
              <w:rPr>
                <w:rFonts w:asciiTheme="minorHAnsi" w:hAnsiTheme="minorHAnsi"/>
                <w:b/>
              </w:rPr>
              <w:t>Key Detail:</w:t>
            </w:r>
          </w:p>
        </w:tc>
      </w:tr>
      <w:tr w:rsidR="00937F97" w:rsidRPr="00A44698" w14:paraId="60157179"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Ex>
        <w:trPr>
          <w:trHeight w:val="1301"/>
        </w:trPr>
        <w:tc>
          <w:tcPr>
            <w:tcW w:w="4383" w:type="dxa"/>
            <w:gridSpan w:val="2"/>
            <w:shd w:val="clear" w:color="auto" w:fill="FFFFFF" w:themeFill="background1"/>
            <w:tcMar>
              <w:top w:w="100" w:type="dxa"/>
              <w:left w:w="100" w:type="dxa"/>
              <w:bottom w:w="100" w:type="dxa"/>
              <w:right w:w="100" w:type="dxa"/>
            </w:tcMar>
          </w:tcPr>
          <w:p w14:paraId="77C27797" w14:textId="77777777" w:rsidR="00404787" w:rsidRPr="00E242B5" w:rsidRDefault="00937F97" w:rsidP="002F7E2B">
            <w:pPr>
              <w:rPr>
                <w:rFonts w:asciiTheme="minorHAnsi" w:hAnsiTheme="minorHAnsi"/>
                <w:b/>
              </w:rPr>
            </w:pPr>
            <w:r w:rsidRPr="00E242B5">
              <w:rPr>
                <w:rFonts w:asciiTheme="minorHAnsi" w:hAnsiTheme="minorHAnsi"/>
                <w:b/>
              </w:rPr>
              <w:t>Analysis:</w:t>
            </w:r>
          </w:p>
        </w:tc>
        <w:tc>
          <w:tcPr>
            <w:tcW w:w="4383" w:type="dxa"/>
            <w:gridSpan w:val="3"/>
            <w:shd w:val="clear" w:color="auto" w:fill="FFFFFF" w:themeFill="background1"/>
            <w:tcMar>
              <w:top w:w="100" w:type="dxa"/>
              <w:left w:w="100" w:type="dxa"/>
              <w:bottom w:w="100" w:type="dxa"/>
              <w:right w:w="100" w:type="dxa"/>
            </w:tcMar>
          </w:tcPr>
          <w:p w14:paraId="7A72E040" w14:textId="77777777" w:rsidR="00404787" w:rsidRPr="00E242B5" w:rsidRDefault="00937F97" w:rsidP="002F7E2B">
            <w:pPr>
              <w:rPr>
                <w:rFonts w:asciiTheme="minorHAnsi" w:hAnsiTheme="minorHAnsi"/>
                <w:b/>
              </w:rPr>
            </w:pPr>
            <w:r w:rsidRPr="00E242B5">
              <w:rPr>
                <w:rFonts w:asciiTheme="minorHAnsi" w:hAnsiTheme="minorHAnsi"/>
                <w:b/>
              </w:rPr>
              <w:t>Analysis:</w:t>
            </w:r>
          </w:p>
        </w:tc>
        <w:tc>
          <w:tcPr>
            <w:tcW w:w="4384" w:type="dxa"/>
            <w:gridSpan w:val="3"/>
            <w:shd w:val="clear" w:color="auto" w:fill="FFFFFF" w:themeFill="background1"/>
            <w:tcMar>
              <w:top w:w="100" w:type="dxa"/>
              <w:left w:w="100" w:type="dxa"/>
              <w:bottom w:w="100" w:type="dxa"/>
              <w:right w:w="100" w:type="dxa"/>
            </w:tcMar>
          </w:tcPr>
          <w:p w14:paraId="2411F5F5" w14:textId="77777777" w:rsidR="00404787" w:rsidRPr="00E242B5" w:rsidRDefault="00937F97" w:rsidP="002F7E2B">
            <w:pPr>
              <w:rPr>
                <w:rFonts w:asciiTheme="minorHAnsi" w:hAnsiTheme="minorHAnsi"/>
                <w:b/>
              </w:rPr>
            </w:pPr>
            <w:r w:rsidRPr="00E242B5">
              <w:rPr>
                <w:rFonts w:asciiTheme="minorHAnsi" w:hAnsiTheme="minorHAnsi"/>
                <w:b/>
              </w:rPr>
              <w:t>Analysis:</w:t>
            </w:r>
          </w:p>
        </w:tc>
      </w:tr>
      <w:tr w:rsidR="00B9261D" w:rsidRPr="00A44698" w14:paraId="24C5D6B4" w14:textId="77777777" w:rsidTr="00D3631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Ex>
        <w:trPr>
          <w:trHeight w:val="1440"/>
        </w:trPr>
        <w:tc>
          <w:tcPr>
            <w:tcW w:w="13150" w:type="dxa"/>
            <w:gridSpan w:val="8"/>
            <w:tcMar>
              <w:top w:w="100" w:type="dxa"/>
              <w:left w:w="100" w:type="dxa"/>
              <w:bottom w:w="100" w:type="dxa"/>
              <w:right w:w="100" w:type="dxa"/>
            </w:tcMar>
          </w:tcPr>
          <w:p w14:paraId="31AF1503" w14:textId="77777777" w:rsidR="00B9261D" w:rsidRPr="00E242B5" w:rsidRDefault="00133B4E" w:rsidP="00251569">
            <w:pPr>
              <w:rPr>
                <w:rFonts w:asciiTheme="minorHAnsi" w:hAnsiTheme="minorHAnsi"/>
                <w:b/>
              </w:rPr>
            </w:pPr>
            <w:r w:rsidRPr="00E242B5">
              <w:rPr>
                <w:rFonts w:asciiTheme="minorHAnsi" w:hAnsiTheme="minorHAnsi"/>
                <w:b/>
              </w:rPr>
              <w:t>Connections:</w:t>
            </w:r>
          </w:p>
        </w:tc>
      </w:tr>
    </w:tbl>
    <w:p w14:paraId="54CA7D39" w14:textId="77777777" w:rsidR="00531A27" w:rsidRPr="00E242B5" w:rsidRDefault="00531A27" w:rsidP="00531A27">
      <w:pPr>
        <w:rPr>
          <w:rFonts w:asciiTheme="minorHAnsi" w:hAnsiTheme="minorHAnsi"/>
        </w:rPr>
      </w:pPr>
      <w:r w:rsidRPr="00E242B5">
        <w:rPr>
          <w:rFonts w:asciiTheme="minorHAnsi" w:hAnsiTheme="minorHAnsi"/>
        </w:rPr>
        <w:br w:type="page"/>
      </w:r>
    </w:p>
    <w:p w14:paraId="7732D8A2" w14:textId="77777777" w:rsidR="0087777A" w:rsidRPr="00A44698" w:rsidRDefault="0087777A" w:rsidP="0087777A">
      <w:pPr>
        <w:pStyle w:val="ToolHeader"/>
      </w:pPr>
      <w:r w:rsidRPr="00A44698">
        <w:lastRenderedPageBreak/>
        <w:t>Model Evidence Collection Tool</w:t>
      </w:r>
    </w:p>
    <w:tbl>
      <w:tblPr>
        <w:tblW w:w="1315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10"/>
        <w:gridCol w:w="3473"/>
        <w:gridCol w:w="757"/>
        <w:gridCol w:w="810"/>
        <w:gridCol w:w="2816"/>
        <w:gridCol w:w="1144"/>
        <w:gridCol w:w="720"/>
        <w:gridCol w:w="2520"/>
      </w:tblGrid>
      <w:tr w:rsidR="0087777A" w:rsidRPr="00A44698" w14:paraId="7D0693B0" w14:textId="77777777">
        <w:trPr>
          <w:trHeight w:val="304"/>
        </w:trPr>
        <w:tc>
          <w:tcPr>
            <w:tcW w:w="910" w:type="dxa"/>
            <w:tcBorders>
              <w:bottom w:val="single" w:sz="4" w:space="0" w:color="000000"/>
            </w:tcBorders>
            <w:shd w:val="clear" w:color="auto" w:fill="D9D9D9" w:themeFill="background1" w:themeFillShade="D9"/>
            <w:tcMar>
              <w:top w:w="100" w:type="dxa"/>
              <w:left w:w="108" w:type="dxa"/>
              <w:bottom w:w="100" w:type="dxa"/>
              <w:right w:w="108" w:type="dxa"/>
            </w:tcMar>
          </w:tcPr>
          <w:p w14:paraId="74ADB263" w14:textId="77777777" w:rsidR="00404787" w:rsidRPr="00E242B5" w:rsidRDefault="0087777A" w:rsidP="002F7E2B">
            <w:pPr>
              <w:pStyle w:val="Normal1"/>
              <w:spacing w:before="40" w:after="40"/>
              <w:jc w:val="both"/>
              <w:rPr>
                <w:rFonts w:asciiTheme="minorHAnsi" w:hAnsiTheme="minorHAnsi"/>
              </w:rPr>
            </w:pPr>
            <w:r w:rsidRPr="00E242B5">
              <w:rPr>
                <w:rFonts w:asciiTheme="minorHAnsi" w:hAnsiTheme="minorHAnsi"/>
                <w:b/>
              </w:rPr>
              <w:t>Name:</w:t>
            </w:r>
          </w:p>
        </w:tc>
        <w:tc>
          <w:tcPr>
            <w:tcW w:w="4230" w:type="dxa"/>
            <w:gridSpan w:val="2"/>
            <w:tcBorders>
              <w:bottom w:val="single" w:sz="4" w:space="0" w:color="000000"/>
            </w:tcBorders>
            <w:tcMar>
              <w:top w:w="100" w:type="dxa"/>
              <w:left w:w="108" w:type="dxa"/>
              <w:bottom w:w="100" w:type="dxa"/>
              <w:right w:w="108" w:type="dxa"/>
            </w:tcMar>
          </w:tcPr>
          <w:p w14:paraId="46A183C3" w14:textId="77777777" w:rsidR="00404787" w:rsidRPr="00E242B5" w:rsidRDefault="00404787" w:rsidP="002F7E2B">
            <w:pPr>
              <w:pStyle w:val="Normal1"/>
              <w:spacing w:before="40" w:after="40"/>
              <w:ind w:left="720"/>
              <w:contextualSpacing/>
              <w:jc w:val="both"/>
              <w:rPr>
                <w:rFonts w:asciiTheme="minorHAnsi" w:hAnsiTheme="minorHAnsi"/>
              </w:rPr>
            </w:pPr>
          </w:p>
        </w:tc>
        <w:tc>
          <w:tcPr>
            <w:tcW w:w="810" w:type="dxa"/>
            <w:tcBorders>
              <w:bottom w:val="single" w:sz="4" w:space="0" w:color="000000"/>
            </w:tcBorders>
            <w:shd w:val="clear" w:color="auto" w:fill="D9D9D9"/>
            <w:tcMar>
              <w:top w:w="100" w:type="dxa"/>
              <w:left w:w="108" w:type="dxa"/>
              <w:bottom w:w="100" w:type="dxa"/>
              <w:right w:w="108" w:type="dxa"/>
            </w:tcMar>
          </w:tcPr>
          <w:p w14:paraId="3D48BD29" w14:textId="77777777" w:rsidR="00404787" w:rsidRPr="00E242B5" w:rsidRDefault="0087777A" w:rsidP="002F7E2B">
            <w:pPr>
              <w:pStyle w:val="Normal1"/>
              <w:spacing w:before="40" w:after="40"/>
              <w:jc w:val="both"/>
              <w:rPr>
                <w:rFonts w:asciiTheme="minorHAnsi" w:hAnsiTheme="minorHAnsi"/>
              </w:rPr>
            </w:pPr>
            <w:r w:rsidRPr="00E242B5">
              <w:rPr>
                <w:rFonts w:asciiTheme="minorHAnsi" w:hAnsiTheme="minorHAnsi"/>
                <w:b/>
              </w:rPr>
              <w:t>Class:</w:t>
            </w:r>
          </w:p>
        </w:tc>
        <w:tc>
          <w:tcPr>
            <w:tcW w:w="3960" w:type="dxa"/>
            <w:gridSpan w:val="2"/>
            <w:tcBorders>
              <w:bottom w:val="single" w:sz="4" w:space="0" w:color="000000"/>
            </w:tcBorders>
            <w:tcMar>
              <w:top w:w="100" w:type="dxa"/>
              <w:left w:w="108" w:type="dxa"/>
              <w:bottom w:w="100" w:type="dxa"/>
              <w:right w:w="108" w:type="dxa"/>
            </w:tcMar>
          </w:tcPr>
          <w:p w14:paraId="2A8DA842" w14:textId="77777777" w:rsidR="00404787" w:rsidRPr="00E242B5" w:rsidRDefault="00404787" w:rsidP="002F7E2B">
            <w:pPr>
              <w:pStyle w:val="Normal1"/>
              <w:spacing w:before="40" w:after="40"/>
              <w:ind w:left="720"/>
              <w:contextualSpacing/>
              <w:jc w:val="both"/>
              <w:rPr>
                <w:rFonts w:asciiTheme="minorHAnsi" w:hAnsiTheme="minorHAnsi"/>
              </w:rPr>
            </w:pPr>
          </w:p>
        </w:tc>
        <w:tc>
          <w:tcPr>
            <w:tcW w:w="720" w:type="dxa"/>
            <w:tcBorders>
              <w:bottom w:val="single" w:sz="4" w:space="0" w:color="000000"/>
            </w:tcBorders>
            <w:shd w:val="clear" w:color="auto" w:fill="D9D9D9" w:themeFill="background1" w:themeFillShade="D9"/>
            <w:tcMar>
              <w:top w:w="100" w:type="dxa"/>
              <w:left w:w="108" w:type="dxa"/>
              <w:bottom w:w="100" w:type="dxa"/>
              <w:right w:w="108" w:type="dxa"/>
            </w:tcMar>
          </w:tcPr>
          <w:p w14:paraId="177CC811" w14:textId="77777777" w:rsidR="00404787" w:rsidRPr="00E242B5" w:rsidRDefault="0087777A" w:rsidP="002F7E2B">
            <w:pPr>
              <w:pStyle w:val="Normal1"/>
              <w:spacing w:before="40" w:after="40"/>
              <w:jc w:val="both"/>
              <w:rPr>
                <w:rFonts w:asciiTheme="minorHAnsi" w:hAnsiTheme="minorHAnsi"/>
              </w:rPr>
            </w:pPr>
            <w:r w:rsidRPr="00E242B5">
              <w:rPr>
                <w:rFonts w:asciiTheme="minorHAnsi" w:hAnsiTheme="minorHAnsi"/>
                <w:b/>
              </w:rPr>
              <w:t>Date:</w:t>
            </w:r>
          </w:p>
        </w:tc>
        <w:tc>
          <w:tcPr>
            <w:tcW w:w="2520" w:type="dxa"/>
            <w:tcBorders>
              <w:bottom w:val="single" w:sz="4" w:space="0" w:color="000000"/>
            </w:tcBorders>
            <w:tcMar>
              <w:top w:w="100" w:type="dxa"/>
              <w:left w:w="108" w:type="dxa"/>
              <w:bottom w:w="100" w:type="dxa"/>
              <w:right w:w="108" w:type="dxa"/>
            </w:tcMar>
          </w:tcPr>
          <w:p w14:paraId="2913F0B8" w14:textId="77777777" w:rsidR="00404787" w:rsidRPr="00E242B5" w:rsidRDefault="00404787" w:rsidP="002F7E2B">
            <w:pPr>
              <w:pStyle w:val="Normal1"/>
              <w:spacing w:before="40" w:after="40"/>
              <w:ind w:left="720"/>
              <w:contextualSpacing/>
              <w:jc w:val="both"/>
              <w:rPr>
                <w:rFonts w:asciiTheme="minorHAnsi" w:hAnsiTheme="minorHAnsi"/>
              </w:rPr>
            </w:pPr>
          </w:p>
        </w:tc>
      </w:tr>
      <w:tr w:rsidR="0087777A" w:rsidRPr="00A44698" w14:paraId="724C9071" w14:textId="77777777">
        <w:trPr>
          <w:trHeight w:val="160"/>
        </w:trPr>
        <w:tc>
          <w:tcPr>
            <w:tcW w:w="13150" w:type="dxa"/>
            <w:gridSpan w:val="8"/>
            <w:tcBorders>
              <w:left w:val="nil"/>
              <w:bottom w:val="nil"/>
              <w:right w:val="nil"/>
            </w:tcBorders>
            <w:shd w:val="clear" w:color="auto" w:fill="FFFFFF" w:themeFill="background1"/>
            <w:tcMar>
              <w:top w:w="100" w:type="dxa"/>
              <w:left w:w="108" w:type="dxa"/>
              <w:bottom w:w="100" w:type="dxa"/>
              <w:right w:w="108" w:type="dxa"/>
            </w:tcMar>
          </w:tcPr>
          <w:p w14:paraId="005CC6C5" w14:textId="77777777" w:rsidR="0087777A" w:rsidRPr="00E242B5" w:rsidRDefault="00133B4E" w:rsidP="00D36315">
            <w:pPr>
              <w:pStyle w:val="ToolTableText"/>
            </w:pPr>
            <w:r w:rsidRPr="00E242B5">
              <w:rPr>
                <w:b/>
                <w:szCs w:val="24"/>
              </w:rPr>
              <w:t>Directions:</w:t>
            </w:r>
            <w:r w:rsidR="0087777A" w:rsidRPr="00E242B5">
              <w:t xml:space="preserve"> Select three quotes from this lesson’s close reading passage that address the focusing question and write them in the Key Detail space. Explain how each quote helps you to answer the focusing question in the Analysis space. Finally</w:t>
            </w:r>
            <w:r w:rsidR="00AA20D0">
              <w:t>,</w:t>
            </w:r>
            <w:r w:rsidR="0087777A" w:rsidRPr="00E242B5">
              <w:t xml:space="preserve"> use these notes to construct a response to the focusing question that connects your analysis of all three details in the Connections space.</w:t>
            </w:r>
          </w:p>
          <w:p w14:paraId="0242228D" w14:textId="77777777" w:rsidR="0087777A" w:rsidRPr="00E242B5" w:rsidRDefault="00133B4E" w:rsidP="00D36315">
            <w:pPr>
              <w:pStyle w:val="ToolTableText"/>
            </w:pPr>
            <w:r w:rsidRPr="00E242B5">
              <w:rPr>
                <w:b/>
              </w:rPr>
              <w:t>Purpose:</w:t>
            </w:r>
            <w:r w:rsidR="0087777A" w:rsidRPr="00E242B5">
              <w:t xml:space="preserve"> To explore interactions between complex characters and how they contribute to an understanding of character development.</w:t>
            </w:r>
          </w:p>
          <w:p w14:paraId="3E342A6E" w14:textId="77777777" w:rsidR="0087777A" w:rsidRPr="00E242B5" w:rsidRDefault="0087777A" w:rsidP="00D36315">
            <w:pPr>
              <w:pStyle w:val="ToolTableText"/>
            </w:pPr>
            <w:r w:rsidRPr="00E242B5">
              <w:rPr>
                <w:b/>
              </w:rPr>
              <w:t>Focus Question:</w:t>
            </w:r>
            <w:r w:rsidRPr="00E242B5">
              <w:t xml:space="preserve"> How does the interaction between Deepak and Hundert develop your understanding of the relationship between Hundert and Sedgewick?</w:t>
            </w:r>
          </w:p>
        </w:tc>
      </w:tr>
      <w:tr w:rsidR="0087777A" w:rsidRPr="00A44698" w14:paraId="7831A869"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Ex>
        <w:trPr>
          <w:trHeight w:val="1301"/>
        </w:trPr>
        <w:tc>
          <w:tcPr>
            <w:tcW w:w="4383" w:type="dxa"/>
            <w:gridSpan w:val="2"/>
            <w:shd w:val="clear" w:color="auto" w:fill="FFFFFF" w:themeFill="background1"/>
            <w:tcMar>
              <w:top w:w="100" w:type="dxa"/>
              <w:left w:w="100" w:type="dxa"/>
              <w:bottom w:w="100" w:type="dxa"/>
              <w:right w:w="100" w:type="dxa"/>
            </w:tcMar>
          </w:tcPr>
          <w:p w14:paraId="7E4E3ECD" w14:textId="2A0B2FE3" w:rsidR="0087777A" w:rsidRPr="00E242B5" w:rsidRDefault="0087777A" w:rsidP="00F81441">
            <w:pPr>
              <w:pStyle w:val="ToolTableText"/>
              <w:spacing w:line="276" w:lineRule="auto"/>
              <w:rPr>
                <w:rFonts w:asciiTheme="minorHAnsi" w:hAnsiTheme="minorHAnsi"/>
                <w:b/>
              </w:rPr>
            </w:pPr>
            <w:r w:rsidRPr="00E242B5">
              <w:rPr>
                <w:rFonts w:asciiTheme="minorHAnsi" w:hAnsiTheme="minorHAnsi"/>
                <w:b/>
              </w:rPr>
              <w:t xml:space="preserve">Key Detail: </w:t>
            </w:r>
            <w:r w:rsidR="00F81441">
              <w:rPr>
                <w:rFonts w:asciiTheme="minorHAnsi" w:hAnsiTheme="minorHAnsi"/>
              </w:rPr>
              <w:t>“</w:t>
            </w:r>
            <w:r w:rsidRPr="00E242B5">
              <w:rPr>
                <w:rFonts w:asciiTheme="minorHAnsi" w:hAnsiTheme="minorHAnsi"/>
              </w:rPr>
              <w:t xml:space="preserve">Perhaps by then the boy had become an obsession </w:t>
            </w:r>
            <w:r w:rsidR="00F81441">
              <w:rPr>
                <w:rFonts w:asciiTheme="minorHAnsi" w:hAnsiTheme="minorHAnsi"/>
              </w:rPr>
              <w:t xml:space="preserve">… </w:t>
            </w:r>
            <w:r w:rsidRPr="00E242B5">
              <w:rPr>
                <w:rFonts w:asciiTheme="minorHAnsi" w:hAnsiTheme="minorHAnsi"/>
              </w:rPr>
              <w:t>would have been of natural interest to anyone</w:t>
            </w:r>
            <w:r w:rsidR="00E2205F">
              <w:rPr>
                <w:rFonts w:asciiTheme="minorHAnsi" w:hAnsiTheme="minorHAnsi"/>
              </w:rPr>
              <w:t>.</w:t>
            </w:r>
            <w:r w:rsidRPr="00E242B5">
              <w:rPr>
                <w:rFonts w:asciiTheme="minorHAnsi" w:hAnsiTheme="minorHAnsi"/>
              </w:rPr>
              <w:t>” (</w:t>
            </w:r>
            <w:r w:rsidR="00E2205F">
              <w:rPr>
                <w:rFonts w:asciiTheme="minorHAnsi" w:hAnsiTheme="minorHAnsi"/>
              </w:rPr>
              <w:t xml:space="preserve">p. </w:t>
            </w:r>
            <w:r w:rsidRPr="00E242B5">
              <w:rPr>
                <w:rFonts w:asciiTheme="minorHAnsi" w:hAnsiTheme="minorHAnsi"/>
              </w:rPr>
              <w:t xml:space="preserve">200) </w:t>
            </w:r>
          </w:p>
        </w:tc>
        <w:tc>
          <w:tcPr>
            <w:tcW w:w="4383" w:type="dxa"/>
            <w:gridSpan w:val="3"/>
            <w:shd w:val="clear" w:color="auto" w:fill="FFFFFF" w:themeFill="background1"/>
            <w:tcMar>
              <w:top w:w="100" w:type="dxa"/>
              <w:left w:w="100" w:type="dxa"/>
              <w:bottom w:w="100" w:type="dxa"/>
              <w:right w:w="100" w:type="dxa"/>
            </w:tcMar>
          </w:tcPr>
          <w:p w14:paraId="1ACC3323" w14:textId="6D9E8B68" w:rsidR="0087777A" w:rsidRPr="00E242B5" w:rsidRDefault="0087777A" w:rsidP="0019211B">
            <w:pPr>
              <w:pStyle w:val="ToolTableText"/>
              <w:spacing w:line="276" w:lineRule="auto"/>
              <w:rPr>
                <w:rFonts w:asciiTheme="minorHAnsi" w:hAnsiTheme="minorHAnsi"/>
                <w:b/>
              </w:rPr>
            </w:pPr>
            <w:r w:rsidRPr="00E242B5">
              <w:rPr>
                <w:rFonts w:asciiTheme="minorHAnsi" w:hAnsiTheme="minorHAnsi"/>
                <w:b/>
              </w:rPr>
              <w:t xml:space="preserve">Key Detail: </w:t>
            </w:r>
            <w:r w:rsidRPr="00E242B5">
              <w:rPr>
                <w:rFonts w:asciiTheme="minorHAnsi" w:hAnsiTheme="minorHAnsi"/>
              </w:rPr>
              <w:t>“’My history teacher,’ he said, as the crowd began to cheer again</w:t>
            </w:r>
            <w:r w:rsidR="0019211B">
              <w:rPr>
                <w:rFonts w:asciiTheme="minorHAnsi" w:hAnsiTheme="minorHAnsi"/>
              </w:rPr>
              <w:t xml:space="preserve"> ..</w:t>
            </w:r>
            <w:bookmarkStart w:id="0" w:name="_GoBack"/>
            <w:bookmarkEnd w:id="0"/>
            <w:r w:rsidRPr="00E242B5">
              <w:rPr>
                <w:rFonts w:asciiTheme="minorHAnsi" w:hAnsiTheme="minorHAnsi"/>
              </w:rPr>
              <w:t>.</w:t>
            </w:r>
            <w:r w:rsidR="0019211B">
              <w:rPr>
                <w:rFonts w:asciiTheme="minorHAnsi" w:hAnsiTheme="minorHAnsi"/>
              </w:rPr>
              <w:t xml:space="preserve"> </w:t>
            </w:r>
            <w:r w:rsidRPr="00E242B5">
              <w:rPr>
                <w:rFonts w:asciiTheme="minorHAnsi" w:hAnsiTheme="minorHAnsi"/>
              </w:rPr>
              <w:t>’Mr. Hundert,’ he boomed, ‘from forty-five years ago at Richmond Central High School</w:t>
            </w:r>
            <w:r w:rsidR="00E2205F">
              <w:rPr>
                <w:rFonts w:asciiTheme="minorHAnsi" w:hAnsiTheme="minorHAnsi"/>
              </w:rPr>
              <w:t>.</w:t>
            </w:r>
            <w:r w:rsidRPr="00E242B5">
              <w:rPr>
                <w:rFonts w:asciiTheme="minorHAnsi" w:hAnsiTheme="minorHAnsi"/>
              </w:rPr>
              <w:t>’” (</w:t>
            </w:r>
            <w:r w:rsidR="00E2205F">
              <w:rPr>
                <w:rFonts w:asciiTheme="minorHAnsi" w:hAnsiTheme="minorHAnsi"/>
              </w:rPr>
              <w:t xml:space="preserve">p. </w:t>
            </w:r>
            <w:r w:rsidRPr="00E242B5">
              <w:rPr>
                <w:rFonts w:asciiTheme="minorHAnsi" w:hAnsiTheme="minorHAnsi"/>
              </w:rPr>
              <w:t>202).</w:t>
            </w:r>
          </w:p>
        </w:tc>
        <w:tc>
          <w:tcPr>
            <w:tcW w:w="4384" w:type="dxa"/>
            <w:gridSpan w:val="3"/>
            <w:shd w:val="clear" w:color="auto" w:fill="FFFFFF" w:themeFill="background1"/>
            <w:tcMar>
              <w:top w:w="100" w:type="dxa"/>
              <w:left w:w="100" w:type="dxa"/>
              <w:bottom w:w="100" w:type="dxa"/>
              <w:right w:w="100" w:type="dxa"/>
            </w:tcMar>
          </w:tcPr>
          <w:p w14:paraId="26D29883" w14:textId="141401A1" w:rsidR="0087777A" w:rsidRPr="00E242B5" w:rsidRDefault="0087777A" w:rsidP="00F81441">
            <w:pPr>
              <w:pStyle w:val="ToolTableText"/>
              <w:spacing w:line="276" w:lineRule="auto"/>
              <w:rPr>
                <w:rFonts w:asciiTheme="minorHAnsi" w:hAnsiTheme="minorHAnsi"/>
              </w:rPr>
            </w:pPr>
            <w:r w:rsidRPr="00E242B5">
              <w:rPr>
                <w:rFonts w:asciiTheme="minorHAnsi" w:hAnsiTheme="minorHAnsi"/>
                <w:b/>
              </w:rPr>
              <w:t xml:space="preserve">Key Detail: </w:t>
            </w:r>
            <w:r w:rsidRPr="00E242B5">
              <w:rPr>
                <w:rFonts w:asciiTheme="minorHAnsi" w:hAnsiTheme="minorHAnsi"/>
              </w:rPr>
              <w:t xml:space="preserve">“I wanted him to ask, </w:t>
            </w:r>
            <w:r w:rsidR="00F81441">
              <w:rPr>
                <w:rFonts w:asciiTheme="minorHAnsi" w:hAnsiTheme="minorHAnsi"/>
              </w:rPr>
              <w:t xml:space="preserve">… </w:t>
            </w:r>
            <w:r w:rsidRPr="00E242B5">
              <w:rPr>
                <w:rFonts w:asciiTheme="minorHAnsi" w:hAnsiTheme="minorHAnsi"/>
              </w:rPr>
              <w:t>A man’s character is his character</w:t>
            </w:r>
            <w:r w:rsidR="00E2205F">
              <w:rPr>
                <w:rFonts w:asciiTheme="minorHAnsi" w:hAnsiTheme="minorHAnsi"/>
              </w:rPr>
              <w:t>.</w:t>
            </w:r>
            <w:r w:rsidRPr="00E242B5">
              <w:rPr>
                <w:rFonts w:asciiTheme="minorHAnsi" w:hAnsiTheme="minorHAnsi"/>
              </w:rPr>
              <w:t>” (pp. 203</w:t>
            </w:r>
            <w:r w:rsidR="00E2205F">
              <w:rPr>
                <w:rFonts w:asciiTheme="minorHAnsi" w:hAnsiTheme="minorHAnsi"/>
              </w:rPr>
              <w:t>–</w:t>
            </w:r>
            <w:r w:rsidRPr="00E242B5">
              <w:rPr>
                <w:rFonts w:asciiTheme="minorHAnsi" w:hAnsiTheme="minorHAnsi"/>
              </w:rPr>
              <w:t xml:space="preserve">204) </w:t>
            </w:r>
          </w:p>
        </w:tc>
      </w:tr>
      <w:tr w:rsidR="0087777A" w:rsidRPr="00A44698" w14:paraId="54C3CC26"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Ex>
        <w:trPr>
          <w:trHeight w:val="420"/>
        </w:trPr>
        <w:tc>
          <w:tcPr>
            <w:tcW w:w="4383" w:type="dxa"/>
            <w:gridSpan w:val="2"/>
            <w:shd w:val="clear" w:color="auto" w:fill="FFFFFF" w:themeFill="background1"/>
            <w:tcMar>
              <w:top w:w="100" w:type="dxa"/>
              <w:left w:w="100" w:type="dxa"/>
              <w:bottom w:w="100" w:type="dxa"/>
              <w:right w:w="100" w:type="dxa"/>
            </w:tcMar>
          </w:tcPr>
          <w:p w14:paraId="2416C7A5" w14:textId="77777777" w:rsidR="0087777A" w:rsidRPr="00E242B5" w:rsidRDefault="0087777A" w:rsidP="0087777A">
            <w:pPr>
              <w:pStyle w:val="ToolTableText"/>
              <w:spacing w:line="276" w:lineRule="auto"/>
              <w:rPr>
                <w:rFonts w:asciiTheme="minorHAnsi" w:hAnsiTheme="minorHAnsi"/>
                <w:b/>
              </w:rPr>
            </w:pPr>
            <w:r w:rsidRPr="00E242B5">
              <w:rPr>
                <w:rFonts w:asciiTheme="minorHAnsi" w:hAnsiTheme="minorHAnsi"/>
                <w:b/>
              </w:rPr>
              <w:t xml:space="preserve">Analysis: </w:t>
            </w:r>
            <w:r w:rsidRPr="00E242B5">
              <w:rPr>
                <w:rFonts w:asciiTheme="minorHAnsi" w:hAnsiTheme="minorHAnsi"/>
              </w:rPr>
              <w:t>Although Hundert notes, in a rare moment of self-reflection, that he may be obsessed with Sedgewick, he is unapologetic about it as he makes an excuse for his newfound interest. He hasn’t come far enough in his reflection.</w:t>
            </w:r>
          </w:p>
        </w:tc>
        <w:tc>
          <w:tcPr>
            <w:tcW w:w="4383" w:type="dxa"/>
            <w:gridSpan w:val="3"/>
            <w:shd w:val="clear" w:color="auto" w:fill="FFFFFF" w:themeFill="background1"/>
            <w:tcMar>
              <w:top w:w="100" w:type="dxa"/>
              <w:left w:w="100" w:type="dxa"/>
              <w:bottom w:w="100" w:type="dxa"/>
              <w:right w:w="100" w:type="dxa"/>
            </w:tcMar>
          </w:tcPr>
          <w:p w14:paraId="18F5D664" w14:textId="77777777" w:rsidR="0087777A" w:rsidRPr="00E242B5" w:rsidRDefault="0087777A" w:rsidP="0087777A">
            <w:pPr>
              <w:pStyle w:val="ToolTableText"/>
              <w:spacing w:line="276" w:lineRule="auto"/>
              <w:rPr>
                <w:rFonts w:asciiTheme="minorHAnsi" w:hAnsiTheme="minorHAnsi"/>
              </w:rPr>
            </w:pPr>
            <w:r w:rsidRPr="00E242B5">
              <w:rPr>
                <w:rFonts w:asciiTheme="minorHAnsi" w:hAnsiTheme="minorHAnsi"/>
                <w:b/>
              </w:rPr>
              <w:t xml:space="preserve">Analysis: </w:t>
            </w:r>
            <w:r w:rsidRPr="00E242B5">
              <w:rPr>
                <w:rFonts w:asciiTheme="minorHAnsi" w:hAnsiTheme="minorHAnsi"/>
              </w:rPr>
              <w:t xml:space="preserve">Sedgewick has capitalized on Hundert’s appearance and has made Hundert more of an active participant in his deception. He lies about his background so the miners can relate to him better. </w:t>
            </w:r>
          </w:p>
        </w:tc>
        <w:tc>
          <w:tcPr>
            <w:tcW w:w="4384" w:type="dxa"/>
            <w:gridSpan w:val="3"/>
            <w:shd w:val="clear" w:color="auto" w:fill="FFFFFF" w:themeFill="background1"/>
            <w:tcMar>
              <w:top w:w="100" w:type="dxa"/>
              <w:left w:w="100" w:type="dxa"/>
              <w:bottom w:w="100" w:type="dxa"/>
              <w:right w:w="100" w:type="dxa"/>
            </w:tcMar>
          </w:tcPr>
          <w:p w14:paraId="2A2E7ED0" w14:textId="7D1644DB" w:rsidR="0087777A" w:rsidRPr="00E242B5" w:rsidRDefault="0087777A" w:rsidP="00F167B5">
            <w:pPr>
              <w:pStyle w:val="ToolTableText"/>
              <w:spacing w:line="276" w:lineRule="auto"/>
              <w:rPr>
                <w:rFonts w:asciiTheme="minorHAnsi" w:hAnsiTheme="minorHAnsi"/>
              </w:rPr>
            </w:pPr>
            <w:r w:rsidRPr="00E242B5">
              <w:rPr>
                <w:rFonts w:asciiTheme="minorHAnsi" w:hAnsiTheme="minorHAnsi"/>
                <w:b/>
              </w:rPr>
              <w:t xml:space="preserve">Analysis: </w:t>
            </w:r>
            <w:r w:rsidRPr="00E242B5">
              <w:rPr>
                <w:rFonts w:asciiTheme="minorHAnsi" w:hAnsiTheme="minorHAnsi"/>
              </w:rPr>
              <w:t xml:space="preserve">Hundert makes a statement claiming to know Deepak’s character, </w:t>
            </w:r>
            <w:r w:rsidR="0047650A" w:rsidRPr="00E242B5">
              <w:rPr>
                <w:rFonts w:asciiTheme="minorHAnsi" w:hAnsiTheme="minorHAnsi"/>
              </w:rPr>
              <w:t>but it’s clear that he still doesn’t know his own</w:t>
            </w:r>
            <w:r w:rsidRPr="00E242B5">
              <w:rPr>
                <w:rFonts w:asciiTheme="minorHAnsi" w:hAnsiTheme="minorHAnsi"/>
              </w:rPr>
              <w:t>.</w:t>
            </w:r>
            <w:r w:rsidR="0047650A" w:rsidRPr="00E242B5">
              <w:rPr>
                <w:rFonts w:asciiTheme="minorHAnsi" w:hAnsiTheme="minorHAnsi"/>
              </w:rPr>
              <w:t xml:space="preserve"> He has an opportunity to have a meaningful interaction with someone who has opened up to him, and he doesn’t realize it.</w:t>
            </w:r>
          </w:p>
        </w:tc>
      </w:tr>
      <w:tr w:rsidR="0087777A" w:rsidRPr="00A44698" w14:paraId="04536EA8"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Ex>
        <w:trPr>
          <w:trHeight w:val="1296"/>
        </w:trPr>
        <w:tc>
          <w:tcPr>
            <w:tcW w:w="13150" w:type="dxa"/>
            <w:gridSpan w:val="8"/>
            <w:tcMar>
              <w:top w:w="100" w:type="dxa"/>
              <w:left w:w="100" w:type="dxa"/>
              <w:bottom w:w="100" w:type="dxa"/>
              <w:right w:w="100" w:type="dxa"/>
            </w:tcMar>
          </w:tcPr>
          <w:p w14:paraId="767BBECB" w14:textId="12CCD781" w:rsidR="0087777A" w:rsidRPr="00E242B5" w:rsidRDefault="0087777A" w:rsidP="00D36315">
            <w:pPr>
              <w:pStyle w:val="ToolTableText"/>
              <w:spacing w:line="276" w:lineRule="auto"/>
              <w:rPr>
                <w:rFonts w:asciiTheme="minorHAnsi" w:hAnsiTheme="minorHAnsi"/>
                <w:b/>
              </w:rPr>
            </w:pPr>
            <w:r w:rsidRPr="00E242B5">
              <w:rPr>
                <w:rFonts w:asciiTheme="minorHAnsi" w:hAnsiTheme="minorHAnsi"/>
                <w:b/>
              </w:rPr>
              <w:lastRenderedPageBreak/>
              <w:t xml:space="preserve">Connections: </w:t>
            </w:r>
            <w:r w:rsidR="00133B4E" w:rsidRPr="00E242B5">
              <w:rPr>
                <w:rFonts w:asciiTheme="minorHAnsi" w:hAnsiTheme="minorHAnsi"/>
              </w:rPr>
              <w:t>Hundert makes a statement that makes him sound wise or like someone who has learned from experience as he says</w:t>
            </w:r>
            <w:r w:rsidR="002966BA">
              <w:rPr>
                <w:rFonts w:asciiTheme="minorHAnsi" w:hAnsiTheme="minorHAnsi"/>
              </w:rPr>
              <w:t>,</w:t>
            </w:r>
            <w:r w:rsidR="00133B4E" w:rsidRPr="00E242B5">
              <w:rPr>
                <w:rFonts w:asciiTheme="minorHAnsi" w:hAnsiTheme="minorHAnsi"/>
              </w:rPr>
              <w:t xml:space="preserve"> “A man’s </w:t>
            </w:r>
            <w:r w:rsidR="00175508" w:rsidRPr="00E242B5">
              <w:rPr>
                <w:rFonts w:asciiTheme="minorHAnsi" w:hAnsiTheme="minorHAnsi"/>
              </w:rPr>
              <w:t>character is his character” (</w:t>
            </w:r>
            <w:r w:rsidR="002966BA">
              <w:rPr>
                <w:rFonts w:asciiTheme="minorHAnsi" w:hAnsiTheme="minorHAnsi"/>
              </w:rPr>
              <w:t xml:space="preserve">p. </w:t>
            </w:r>
            <w:r w:rsidR="00175508" w:rsidRPr="00E242B5">
              <w:rPr>
                <w:rFonts w:asciiTheme="minorHAnsi" w:hAnsiTheme="minorHAnsi"/>
              </w:rPr>
              <w:t>205</w:t>
            </w:r>
            <w:r w:rsidR="00133B4E" w:rsidRPr="00E242B5">
              <w:rPr>
                <w:rFonts w:asciiTheme="minorHAnsi" w:hAnsiTheme="minorHAnsi"/>
              </w:rPr>
              <w:t>).</w:t>
            </w:r>
            <w:r w:rsidRPr="00E242B5">
              <w:rPr>
                <w:rFonts w:asciiTheme="minorHAnsi" w:hAnsiTheme="minorHAnsi"/>
                <w:b/>
              </w:rPr>
              <w:t xml:space="preserve"> </w:t>
            </w:r>
            <w:r w:rsidRPr="00E242B5">
              <w:rPr>
                <w:rFonts w:asciiTheme="minorHAnsi" w:hAnsiTheme="minorHAnsi"/>
              </w:rPr>
              <w:t xml:space="preserve">This sounds like something he may have seen play out over and over again throughout the course of history, but he hasn’t seemed to apply it to his own life. </w:t>
            </w:r>
            <w:r w:rsidR="00133B4E" w:rsidRPr="00E242B5">
              <w:rPr>
                <w:rFonts w:asciiTheme="minorHAnsi" w:hAnsiTheme="minorHAnsi"/>
              </w:rPr>
              <w:t>Had he been more self-aware</w:t>
            </w:r>
            <w:r w:rsidRPr="00E242B5">
              <w:rPr>
                <w:rFonts w:asciiTheme="minorHAnsi" w:hAnsiTheme="minorHAnsi"/>
              </w:rPr>
              <w:t xml:space="preserve"> of his own character, as well as that of Sedgewick Bell,</w:t>
            </w:r>
            <w:r w:rsidR="00133B4E" w:rsidRPr="00E242B5">
              <w:rPr>
                <w:rFonts w:asciiTheme="minorHAnsi" w:hAnsiTheme="minorHAnsi"/>
              </w:rPr>
              <w:t xml:space="preserve"> he wouldn’t ha</w:t>
            </w:r>
            <w:r w:rsidR="00EE728D" w:rsidRPr="00E242B5">
              <w:rPr>
                <w:rFonts w:asciiTheme="minorHAnsi" w:hAnsiTheme="minorHAnsi"/>
              </w:rPr>
              <w:t>ve been shamed three</w:t>
            </w:r>
            <w:r w:rsidR="00133B4E" w:rsidRPr="00E242B5">
              <w:rPr>
                <w:rFonts w:asciiTheme="minorHAnsi" w:hAnsiTheme="minorHAnsi"/>
              </w:rPr>
              <w:t xml:space="preserve"> times by the man he ends up watching on </w:t>
            </w:r>
            <w:r w:rsidR="00D36315">
              <w:rPr>
                <w:rFonts w:asciiTheme="minorHAnsi" w:hAnsiTheme="minorHAnsi"/>
              </w:rPr>
              <w:t>television</w:t>
            </w:r>
            <w:r w:rsidR="00133B4E" w:rsidRPr="00E242B5">
              <w:rPr>
                <w:rFonts w:asciiTheme="minorHAnsi" w:hAnsiTheme="minorHAnsi"/>
              </w:rPr>
              <w:t>.</w:t>
            </w:r>
            <w:r w:rsidR="00B8161C" w:rsidRPr="00E242B5">
              <w:rPr>
                <w:rFonts w:asciiTheme="minorHAnsi" w:hAnsiTheme="minorHAnsi"/>
              </w:rPr>
              <w:t xml:space="preserve"> He would also be more willing to accept the interaction with Deepak when it’s right in front of him. </w:t>
            </w:r>
          </w:p>
        </w:tc>
      </w:tr>
    </w:tbl>
    <w:p w14:paraId="0FC8CEB8" w14:textId="77777777" w:rsidR="000A72DE" w:rsidRPr="000A72DE" w:rsidRDefault="000A72DE">
      <w:pPr>
        <w:spacing w:before="0" w:after="0"/>
        <w:rPr>
          <w:sz w:val="16"/>
          <w:szCs w:val="16"/>
        </w:rPr>
      </w:pPr>
    </w:p>
    <w:sectPr w:rsidR="000A72DE" w:rsidRPr="000A72DE" w:rsidSect="000A72DE">
      <w:headerReference w:type="default" r:id="rId11"/>
      <w:footerReference w:type="default" r:id="rId12"/>
      <w:pgSz w:w="15840" w:h="12240" w:orient="landscape"/>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54724" w14:textId="77777777" w:rsidR="00F7379D" w:rsidRDefault="00F7379D" w:rsidP="00C02EC2">
      <w:r>
        <w:separator/>
      </w:r>
    </w:p>
    <w:p w14:paraId="7336F84E" w14:textId="77777777" w:rsidR="00F7379D" w:rsidRDefault="00F7379D" w:rsidP="00C02EC2"/>
  </w:endnote>
  <w:endnote w:type="continuationSeparator" w:id="0">
    <w:p w14:paraId="310FA128" w14:textId="77777777" w:rsidR="00F7379D" w:rsidRDefault="00F7379D" w:rsidP="00C02EC2">
      <w:r>
        <w:continuationSeparator/>
      </w:r>
    </w:p>
    <w:p w14:paraId="3FA64569" w14:textId="77777777" w:rsidR="00F7379D" w:rsidRDefault="00F7379D"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EA2A215D-33F6-4909-B8BF-1808B9A98FA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F4E1B631-3D40-4153-A847-515D599B34A8}"/>
    <w:embedBold r:id="rId3" w:fontKey="{6F912E6E-2033-4D32-82F4-988490EB996F}"/>
    <w:embedItalic r:id="rId4" w:fontKey="{86A4A5DB-44FA-4E35-8A50-63AC4019CFBA}"/>
    <w:embedBoldItalic r:id="rId5" w:fontKey="{72F46E59-98A1-432F-9D59-54F31128B882}"/>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07105" w14:textId="77777777" w:rsidR="005B6381" w:rsidRPr="00563CB8" w:rsidRDefault="005B6381" w:rsidP="00D94897">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5B6381" w14:paraId="40999428" w14:textId="77777777">
      <w:trPr>
        <w:trHeight w:val="705"/>
      </w:trPr>
      <w:tc>
        <w:tcPr>
          <w:tcW w:w="4609" w:type="dxa"/>
          <w:shd w:val="clear" w:color="auto" w:fill="auto"/>
          <w:vAlign w:val="center"/>
        </w:tcPr>
        <w:p w14:paraId="6B6CC85F" w14:textId="5347E578" w:rsidR="005B6381" w:rsidRPr="002E4C92" w:rsidRDefault="005B6381" w:rsidP="001D4F11">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2 Lesson 12</w:t>
          </w:r>
          <w:r w:rsidRPr="002E4C92">
            <w:t xml:space="preserve"> Date:</w:t>
          </w:r>
          <w:r w:rsidR="00A97E4B">
            <w:rPr>
              <w:b w:val="0"/>
            </w:rPr>
            <w:t xml:space="preserve"> 2</w:t>
          </w:r>
          <w:r w:rsidRPr="0039525B">
            <w:rPr>
              <w:b w:val="0"/>
            </w:rPr>
            <w:t>/</w:t>
          </w:r>
          <w:r w:rsidR="00A97E4B">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sidR="00A97E4B">
            <w:rPr>
              <w:b w:val="0"/>
            </w:rPr>
            <w:t>2</w:t>
          </w:r>
          <w:r w:rsidRPr="0039525B">
            <w:rPr>
              <w:b w:val="0"/>
            </w:rPr>
            <w:t>/201</w:t>
          </w:r>
          <w:r>
            <w:rPr>
              <w:b w:val="0"/>
            </w:rPr>
            <w:t>4</w:t>
          </w:r>
          <w:r w:rsidRPr="0039525B">
            <w:rPr>
              <w:b w:val="0"/>
            </w:rPr>
            <w:t xml:space="preserve"> </w:t>
          </w:r>
        </w:p>
        <w:p w14:paraId="474FD282" w14:textId="77777777" w:rsidR="005B6381" w:rsidRPr="0039525B" w:rsidRDefault="005B6381" w:rsidP="001D4F11">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5C4B9194" w14:textId="77777777" w:rsidR="005B6381" w:rsidRPr="0039525B" w:rsidRDefault="005B6381" w:rsidP="001D4F11">
          <w:pPr>
            <w:pStyle w:val="FooterText"/>
            <w:rPr>
              <w:b w:val="0"/>
              <w:i/>
            </w:rPr>
          </w:pPr>
          <w:r w:rsidRPr="0039525B">
            <w:rPr>
              <w:b w:val="0"/>
              <w:i/>
              <w:sz w:val="12"/>
            </w:rPr>
            <w:t>Creative Commons Attribution-NonCommercial-ShareAlike 3.0 Unported License</w:t>
          </w:r>
        </w:p>
        <w:p w14:paraId="5A1CB820" w14:textId="77777777" w:rsidR="005B6381" w:rsidRPr="002E4C92" w:rsidRDefault="00F7379D" w:rsidP="001D4F11">
          <w:pPr>
            <w:pStyle w:val="FooterText"/>
          </w:pPr>
          <w:hyperlink r:id="rId1" w:history="1">
            <w:r w:rsidR="005B6381"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1AD089E8" w14:textId="77777777" w:rsidR="005B6381" w:rsidRPr="002E4C92" w:rsidRDefault="005B6381" w:rsidP="001D4F11">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211B">
            <w:rPr>
              <w:rFonts w:ascii="Calibri" w:hAnsi="Calibri" w:cs="Calibri"/>
              <w:b/>
              <w:noProof/>
              <w:color w:val="1F4E79"/>
              <w:sz w:val="28"/>
            </w:rPr>
            <w:t>8</w:t>
          </w:r>
          <w:r w:rsidRPr="002E4C92">
            <w:rPr>
              <w:rFonts w:ascii="Calibri" w:hAnsi="Calibri" w:cs="Calibri"/>
              <w:b/>
              <w:color w:val="1F4E79"/>
              <w:sz w:val="28"/>
            </w:rPr>
            <w:fldChar w:fldCharType="end"/>
          </w:r>
        </w:p>
      </w:tc>
      <w:tc>
        <w:tcPr>
          <w:tcW w:w="4325" w:type="dxa"/>
          <w:shd w:val="clear" w:color="auto" w:fill="auto"/>
          <w:vAlign w:val="bottom"/>
        </w:tcPr>
        <w:p w14:paraId="4D473A6F" w14:textId="77777777" w:rsidR="005B6381" w:rsidRPr="002E4C92" w:rsidRDefault="005B6381" w:rsidP="001D4F11">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4E1D5120" wp14:editId="55BE22DF">
                <wp:extent cx="1697355" cy="636270"/>
                <wp:effectExtent l="19050" t="0" r="0" b="0"/>
                <wp:docPr id="9"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5ED5A895" w14:textId="77777777" w:rsidR="005B6381" w:rsidRPr="0039525B" w:rsidRDefault="005B6381" w:rsidP="00D94897">
    <w:pPr>
      <w:pStyle w:val="Footer"/>
      <w:spacing w:before="0" w:after="0" w:line="240" w:lineRule="auto"/>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0A1B3" w14:textId="77777777" w:rsidR="0062296F" w:rsidRPr="00563CB8" w:rsidRDefault="0062296F" w:rsidP="00D94897">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62296F" w14:paraId="5029625F" w14:textId="77777777">
      <w:trPr>
        <w:trHeight w:val="705"/>
      </w:trPr>
      <w:tc>
        <w:tcPr>
          <w:tcW w:w="4609" w:type="dxa"/>
          <w:shd w:val="clear" w:color="auto" w:fill="auto"/>
          <w:vAlign w:val="center"/>
        </w:tcPr>
        <w:p w14:paraId="30A83B07" w14:textId="77777777" w:rsidR="0062296F" w:rsidRPr="002E4C92" w:rsidRDefault="0062296F" w:rsidP="001D4F11">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2 Lesson 12</w:t>
          </w:r>
          <w:r w:rsidRPr="002E4C92">
            <w:t xml:space="preserve"> Date:</w:t>
          </w:r>
          <w:r>
            <w:rPr>
              <w:b w:val="0"/>
            </w:rPr>
            <w:t xml:space="preserve"> 2</w:t>
          </w:r>
          <w:r w:rsidRPr="0039525B">
            <w:rPr>
              <w:b w:val="0"/>
            </w:rPr>
            <w:t>/</w:t>
          </w:r>
          <w:r>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14:paraId="40ED3DB4" w14:textId="77777777" w:rsidR="0062296F" w:rsidRPr="0039525B" w:rsidRDefault="0062296F" w:rsidP="001D4F11">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68650B23" w14:textId="77777777" w:rsidR="0062296F" w:rsidRPr="0039525B" w:rsidRDefault="0062296F" w:rsidP="001D4F11">
          <w:pPr>
            <w:pStyle w:val="FooterText"/>
            <w:rPr>
              <w:b w:val="0"/>
              <w:i/>
            </w:rPr>
          </w:pPr>
          <w:r w:rsidRPr="0039525B">
            <w:rPr>
              <w:b w:val="0"/>
              <w:i/>
              <w:sz w:val="12"/>
            </w:rPr>
            <w:t>Creative Commons Attribution-NonCommercial-ShareAlike 3.0 Unported License</w:t>
          </w:r>
        </w:p>
        <w:p w14:paraId="07693B60" w14:textId="77777777" w:rsidR="0062296F" w:rsidRPr="002E4C92" w:rsidRDefault="00F7379D" w:rsidP="001D4F11">
          <w:pPr>
            <w:pStyle w:val="FooterText"/>
          </w:pPr>
          <w:hyperlink r:id="rId1" w:history="1">
            <w:r w:rsidR="0062296F"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6B177670" w14:textId="77777777" w:rsidR="0062296F" w:rsidRPr="002E4C92" w:rsidRDefault="0062296F" w:rsidP="001D4F11">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211B">
            <w:rPr>
              <w:rFonts w:ascii="Calibri" w:hAnsi="Calibri" w:cs="Calibri"/>
              <w:b/>
              <w:noProof/>
              <w:color w:val="1F4E79"/>
              <w:sz w:val="28"/>
            </w:rPr>
            <w:t>10</w:t>
          </w:r>
          <w:r w:rsidRPr="002E4C92">
            <w:rPr>
              <w:rFonts w:ascii="Calibri" w:hAnsi="Calibri" w:cs="Calibri"/>
              <w:b/>
              <w:color w:val="1F4E79"/>
              <w:sz w:val="28"/>
            </w:rPr>
            <w:fldChar w:fldCharType="end"/>
          </w:r>
        </w:p>
      </w:tc>
      <w:tc>
        <w:tcPr>
          <w:tcW w:w="4325" w:type="dxa"/>
          <w:shd w:val="clear" w:color="auto" w:fill="auto"/>
          <w:vAlign w:val="bottom"/>
        </w:tcPr>
        <w:p w14:paraId="7E279919" w14:textId="77777777" w:rsidR="0062296F" w:rsidRPr="002E4C92" w:rsidRDefault="0062296F" w:rsidP="001D4F11">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35E7F352" wp14:editId="1E6E5C3F">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5EAFADF4" w14:textId="77777777" w:rsidR="0062296F" w:rsidRPr="0039525B" w:rsidRDefault="0062296F" w:rsidP="00D94897">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AD803" w14:textId="77777777" w:rsidR="00F7379D" w:rsidRDefault="00F7379D" w:rsidP="00C02EC2">
      <w:r>
        <w:separator/>
      </w:r>
    </w:p>
    <w:p w14:paraId="39EDBF4F" w14:textId="77777777" w:rsidR="00F7379D" w:rsidRDefault="00F7379D" w:rsidP="00C02EC2"/>
  </w:footnote>
  <w:footnote w:type="continuationSeparator" w:id="0">
    <w:p w14:paraId="20D8DBF2" w14:textId="77777777" w:rsidR="00F7379D" w:rsidRDefault="00F7379D" w:rsidP="00C02EC2">
      <w:r>
        <w:continuationSeparator/>
      </w:r>
    </w:p>
    <w:p w14:paraId="3A7A8531" w14:textId="77777777" w:rsidR="00F7379D" w:rsidRDefault="00F7379D"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5B6381" w:rsidRPr="00563CB8" w14:paraId="038A0A34" w14:textId="77777777">
      <w:tc>
        <w:tcPr>
          <w:tcW w:w="3708" w:type="dxa"/>
          <w:shd w:val="clear" w:color="auto" w:fill="auto"/>
        </w:tcPr>
        <w:p w14:paraId="3EBAA0F9" w14:textId="77777777" w:rsidR="005B6381" w:rsidRPr="00563CB8" w:rsidRDefault="005B6381" w:rsidP="00112676">
          <w:pPr>
            <w:pStyle w:val="PageHeader0"/>
          </w:pPr>
          <w:r w:rsidRPr="00563CB8">
            <w:t xml:space="preserve">NYS </w:t>
          </w:r>
          <w:r w:rsidRPr="00E946A0">
            <w:t>Common</w:t>
          </w:r>
          <w:r w:rsidRPr="00563CB8">
            <w:t xml:space="preserve"> Core ELA &amp; Literacy Curriculum</w:t>
          </w:r>
        </w:p>
      </w:tc>
      <w:tc>
        <w:tcPr>
          <w:tcW w:w="2430" w:type="dxa"/>
          <w:shd w:val="clear" w:color="auto" w:fill="auto"/>
          <w:vAlign w:val="center"/>
        </w:tcPr>
        <w:p w14:paraId="18BE450E" w14:textId="77777777" w:rsidR="005B6381" w:rsidRPr="00563CB8" w:rsidRDefault="005B6381" w:rsidP="00112676">
          <w:pPr>
            <w:jc w:val="center"/>
          </w:pPr>
          <w:r w:rsidRPr="00563CB8">
            <w:t>D R A F T</w:t>
          </w:r>
        </w:p>
      </w:tc>
      <w:tc>
        <w:tcPr>
          <w:tcW w:w="3438" w:type="dxa"/>
          <w:shd w:val="clear" w:color="auto" w:fill="auto"/>
        </w:tcPr>
        <w:p w14:paraId="566BE055" w14:textId="77777777" w:rsidR="005B6381" w:rsidRPr="00E946A0" w:rsidRDefault="005B6381" w:rsidP="0062296F">
          <w:pPr>
            <w:pStyle w:val="PageHeader0"/>
            <w:jc w:val="right"/>
            <w:rPr>
              <w:b w:val="0"/>
            </w:rPr>
          </w:pPr>
          <w:r>
            <w:rPr>
              <w:b w:val="0"/>
            </w:rPr>
            <w:t>Grade 10 • Module 1</w:t>
          </w:r>
          <w:r w:rsidRPr="00E946A0">
            <w:rPr>
              <w:b w:val="0"/>
            </w:rPr>
            <w:t xml:space="preserve"> • Unit </w:t>
          </w:r>
          <w:r>
            <w:rPr>
              <w:b w:val="0"/>
            </w:rPr>
            <w:t>2</w:t>
          </w:r>
          <w:r w:rsidRPr="00E946A0">
            <w:rPr>
              <w:b w:val="0"/>
            </w:rPr>
            <w:t xml:space="preserve"> • Lesson</w:t>
          </w:r>
          <w:r>
            <w:rPr>
              <w:b w:val="0"/>
            </w:rPr>
            <w:t xml:space="preserve"> 12</w:t>
          </w:r>
        </w:p>
      </w:tc>
    </w:tr>
  </w:tbl>
  <w:p w14:paraId="61B620E4" w14:textId="77777777" w:rsidR="005B6381" w:rsidRDefault="005B6381" w:rsidP="001126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62296F" w:rsidRPr="00563CB8" w14:paraId="411076CE" w14:textId="77777777">
      <w:tc>
        <w:tcPr>
          <w:tcW w:w="3708" w:type="dxa"/>
          <w:shd w:val="clear" w:color="auto" w:fill="auto"/>
        </w:tcPr>
        <w:p w14:paraId="4D4DEDB4" w14:textId="77777777" w:rsidR="0062296F" w:rsidRPr="00563CB8" w:rsidRDefault="0062296F" w:rsidP="00112676">
          <w:pPr>
            <w:pStyle w:val="PageHeader0"/>
          </w:pPr>
          <w:r w:rsidRPr="00563CB8">
            <w:t xml:space="preserve">NYS </w:t>
          </w:r>
          <w:r w:rsidRPr="00E946A0">
            <w:t>Common</w:t>
          </w:r>
          <w:r w:rsidRPr="00563CB8">
            <w:t xml:space="preserve"> Core ELA &amp; Literacy Curriculum</w:t>
          </w:r>
        </w:p>
      </w:tc>
      <w:tc>
        <w:tcPr>
          <w:tcW w:w="2430" w:type="dxa"/>
          <w:shd w:val="clear" w:color="auto" w:fill="auto"/>
          <w:vAlign w:val="center"/>
        </w:tcPr>
        <w:p w14:paraId="41A4E4F6" w14:textId="77777777" w:rsidR="0062296F" w:rsidRPr="00563CB8" w:rsidRDefault="0062296F" w:rsidP="00112676">
          <w:pPr>
            <w:jc w:val="center"/>
          </w:pPr>
          <w:r w:rsidRPr="00563CB8">
            <w:t>D R A F T</w:t>
          </w:r>
        </w:p>
      </w:tc>
      <w:tc>
        <w:tcPr>
          <w:tcW w:w="3438" w:type="dxa"/>
          <w:shd w:val="clear" w:color="auto" w:fill="auto"/>
        </w:tcPr>
        <w:p w14:paraId="6DF091A6" w14:textId="77777777" w:rsidR="0062296F" w:rsidRPr="00E946A0" w:rsidRDefault="0062296F" w:rsidP="0062296F">
          <w:pPr>
            <w:pStyle w:val="PageHeader0"/>
            <w:jc w:val="right"/>
            <w:rPr>
              <w:b w:val="0"/>
            </w:rPr>
          </w:pPr>
          <w:r>
            <w:rPr>
              <w:b w:val="0"/>
            </w:rPr>
            <w:t>Grade 10 • Module 1</w:t>
          </w:r>
          <w:r w:rsidRPr="00E946A0">
            <w:rPr>
              <w:b w:val="0"/>
            </w:rPr>
            <w:t xml:space="preserve"> • Unit </w:t>
          </w:r>
          <w:r>
            <w:rPr>
              <w:b w:val="0"/>
            </w:rPr>
            <w:t>2</w:t>
          </w:r>
          <w:r w:rsidRPr="00E946A0">
            <w:rPr>
              <w:b w:val="0"/>
            </w:rPr>
            <w:t xml:space="preserve"> • Lesson</w:t>
          </w:r>
          <w:r>
            <w:rPr>
              <w:b w:val="0"/>
            </w:rPr>
            <w:t xml:space="preserve"> 12</w:t>
          </w:r>
        </w:p>
      </w:tc>
    </w:tr>
  </w:tbl>
  <w:p w14:paraId="2FAA8D16" w14:textId="77777777" w:rsidR="0062296F" w:rsidRDefault="0062296F" w:rsidP="001126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E4496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C911EE"/>
    <w:multiLevelType w:val="hybridMultilevel"/>
    <w:tmpl w:val="2CEA737A"/>
    <w:lvl w:ilvl="0" w:tplc="FB101964">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CE61D3"/>
    <w:multiLevelType w:val="hybridMultilevel"/>
    <w:tmpl w:val="8CD658C0"/>
    <w:lvl w:ilvl="0" w:tplc="15E451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F5478"/>
    <w:multiLevelType w:val="hybridMultilevel"/>
    <w:tmpl w:val="82BE4B16"/>
    <w:lvl w:ilvl="0" w:tplc="0FBE6930">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ED3CCF"/>
    <w:multiLevelType w:val="hybridMultilevel"/>
    <w:tmpl w:val="2892F506"/>
    <w:lvl w:ilvl="0" w:tplc="7FFED4D4">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4939C6"/>
    <w:multiLevelType w:val="hybridMultilevel"/>
    <w:tmpl w:val="48208B16"/>
    <w:lvl w:ilvl="0" w:tplc="3DAEB0EC">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0247D5"/>
    <w:multiLevelType w:val="hybridMultilevel"/>
    <w:tmpl w:val="65DE86D4"/>
    <w:lvl w:ilvl="0" w:tplc="0D2EE3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B85D25"/>
    <w:multiLevelType w:val="hybridMultilevel"/>
    <w:tmpl w:val="35A21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
  </w:num>
  <w:num w:numId="4">
    <w:abstractNumId w:val="9"/>
  </w:num>
  <w:num w:numId="5">
    <w:abstractNumId w:val="4"/>
    <w:lvlOverride w:ilvl="0">
      <w:startOverride w:val="1"/>
    </w:lvlOverride>
  </w:num>
  <w:num w:numId="6">
    <w:abstractNumId w:val="10"/>
  </w:num>
  <w:num w:numId="7">
    <w:abstractNumId w:val="2"/>
  </w:num>
  <w:num w:numId="8">
    <w:abstractNumId w:val="7"/>
  </w:num>
  <w:num w:numId="9">
    <w:abstractNumId w:val="8"/>
  </w:num>
  <w:num w:numId="10">
    <w:abstractNumId w:val="11"/>
  </w:num>
  <w:num w:numId="11">
    <w:abstractNumId w:val="0"/>
  </w:num>
  <w:num w:numId="12">
    <w:abstractNumId w:val="3"/>
  </w:num>
  <w:num w:numId="13">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3182"/>
    <w:rsid w:val="00007CBA"/>
    <w:rsid w:val="00007F67"/>
    <w:rsid w:val="00011E99"/>
    <w:rsid w:val="0001302E"/>
    <w:rsid w:val="00014D5D"/>
    <w:rsid w:val="00016EAC"/>
    <w:rsid w:val="00020527"/>
    <w:rsid w:val="00021589"/>
    <w:rsid w:val="00021F46"/>
    <w:rsid w:val="00025041"/>
    <w:rsid w:val="00025676"/>
    <w:rsid w:val="00026619"/>
    <w:rsid w:val="00032A7F"/>
    <w:rsid w:val="00034778"/>
    <w:rsid w:val="00041B78"/>
    <w:rsid w:val="00045458"/>
    <w:rsid w:val="000504D7"/>
    <w:rsid w:val="00053088"/>
    <w:rsid w:val="00062291"/>
    <w:rsid w:val="0006233C"/>
    <w:rsid w:val="0006776C"/>
    <w:rsid w:val="00070EBA"/>
    <w:rsid w:val="00071936"/>
    <w:rsid w:val="00075470"/>
    <w:rsid w:val="00075649"/>
    <w:rsid w:val="000757B9"/>
    <w:rsid w:val="00075956"/>
    <w:rsid w:val="00080A8A"/>
    <w:rsid w:val="000848B2"/>
    <w:rsid w:val="0008513B"/>
    <w:rsid w:val="00086A06"/>
    <w:rsid w:val="00090200"/>
    <w:rsid w:val="00092730"/>
    <w:rsid w:val="00095BBA"/>
    <w:rsid w:val="00095CAD"/>
    <w:rsid w:val="00096A06"/>
    <w:rsid w:val="000A26A7"/>
    <w:rsid w:val="000A3640"/>
    <w:rsid w:val="000A3EE3"/>
    <w:rsid w:val="000A5F47"/>
    <w:rsid w:val="000A6053"/>
    <w:rsid w:val="000A72DE"/>
    <w:rsid w:val="000B1263"/>
    <w:rsid w:val="000B1882"/>
    <w:rsid w:val="000B3015"/>
    <w:rsid w:val="000B6CE4"/>
    <w:rsid w:val="000B6EA7"/>
    <w:rsid w:val="000C1D65"/>
    <w:rsid w:val="000C4439"/>
    <w:rsid w:val="000C4813"/>
    <w:rsid w:val="000C5656"/>
    <w:rsid w:val="000C5893"/>
    <w:rsid w:val="000D0F3D"/>
    <w:rsid w:val="000D0FAE"/>
    <w:rsid w:val="000D134F"/>
    <w:rsid w:val="000D2898"/>
    <w:rsid w:val="000D60D4"/>
    <w:rsid w:val="000D6FA4"/>
    <w:rsid w:val="000E0B69"/>
    <w:rsid w:val="000E0BA5"/>
    <w:rsid w:val="000E4DBA"/>
    <w:rsid w:val="000E7A1C"/>
    <w:rsid w:val="000F192C"/>
    <w:rsid w:val="000F7F56"/>
    <w:rsid w:val="00100B78"/>
    <w:rsid w:val="0010235F"/>
    <w:rsid w:val="00104DE7"/>
    <w:rsid w:val="00106E64"/>
    <w:rsid w:val="00107B25"/>
    <w:rsid w:val="00110A04"/>
    <w:rsid w:val="00110D8A"/>
    <w:rsid w:val="00111A39"/>
    <w:rsid w:val="00112676"/>
    <w:rsid w:val="001126C7"/>
    <w:rsid w:val="00112D59"/>
    <w:rsid w:val="00113501"/>
    <w:rsid w:val="00113BCB"/>
    <w:rsid w:val="00114953"/>
    <w:rsid w:val="001159C2"/>
    <w:rsid w:val="00120998"/>
    <w:rsid w:val="001258FD"/>
    <w:rsid w:val="00130485"/>
    <w:rsid w:val="00133528"/>
    <w:rsid w:val="00133B4E"/>
    <w:rsid w:val="0013478E"/>
    <w:rsid w:val="001352AE"/>
    <w:rsid w:val="001362D4"/>
    <w:rsid w:val="00136C52"/>
    <w:rsid w:val="00140413"/>
    <w:rsid w:val="00142490"/>
    <w:rsid w:val="001433E7"/>
    <w:rsid w:val="001509EC"/>
    <w:rsid w:val="00150B24"/>
    <w:rsid w:val="0015118C"/>
    <w:rsid w:val="00155B18"/>
    <w:rsid w:val="00156124"/>
    <w:rsid w:val="00156FC8"/>
    <w:rsid w:val="0016084C"/>
    <w:rsid w:val="001657A6"/>
    <w:rsid w:val="001723D5"/>
    <w:rsid w:val="00172FF2"/>
    <w:rsid w:val="00175508"/>
    <w:rsid w:val="00175B00"/>
    <w:rsid w:val="00176A48"/>
    <w:rsid w:val="001815FC"/>
    <w:rsid w:val="00186355"/>
    <w:rsid w:val="001864E6"/>
    <w:rsid w:val="00186FDA"/>
    <w:rsid w:val="0018762C"/>
    <w:rsid w:val="00191D08"/>
    <w:rsid w:val="0019211B"/>
    <w:rsid w:val="001945FA"/>
    <w:rsid w:val="00194F1D"/>
    <w:rsid w:val="001A508B"/>
    <w:rsid w:val="001A5133"/>
    <w:rsid w:val="001B0794"/>
    <w:rsid w:val="001B1487"/>
    <w:rsid w:val="001B51B8"/>
    <w:rsid w:val="001C0CD9"/>
    <w:rsid w:val="001C1C99"/>
    <w:rsid w:val="001C35E3"/>
    <w:rsid w:val="001C5ED6"/>
    <w:rsid w:val="001C6B70"/>
    <w:rsid w:val="001C6EA7"/>
    <w:rsid w:val="001D047B"/>
    <w:rsid w:val="001D0518"/>
    <w:rsid w:val="001D4F11"/>
    <w:rsid w:val="001D641A"/>
    <w:rsid w:val="001D7576"/>
    <w:rsid w:val="001D7803"/>
    <w:rsid w:val="001F0991"/>
    <w:rsid w:val="001F6C4F"/>
    <w:rsid w:val="002009F7"/>
    <w:rsid w:val="002012DA"/>
    <w:rsid w:val="0020138A"/>
    <w:rsid w:val="0020524E"/>
    <w:rsid w:val="00207488"/>
    <w:rsid w:val="00224590"/>
    <w:rsid w:val="00230170"/>
    <w:rsid w:val="00230555"/>
    <w:rsid w:val="002306FF"/>
    <w:rsid w:val="00231919"/>
    <w:rsid w:val="00240FF7"/>
    <w:rsid w:val="00240FFD"/>
    <w:rsid w:val="00245B86"/>
    <w:rsid w:val="002470C9"/>
    <w:rsid w:val="0025119A"/>
    <w:rsid w:val="00251569"/>
    <w:rsid w:val="002516D4"/>
    <w:rsid w:val="00251A7C"/>
    <w:rsid w:val="00251DAB"/>
    <w:rsid w:val="00251FB6"/>
    <w:rsid w:val="00252D78"/>
    <w:rsid w:val="00254E0C"/>
    <w:rsid w:val="002606C2"/>
    <w:rsid w:val="002619B1"/>
    <w:rsid w:val="002635F4"/>
    <w:rsid w:val="00263AF5"/>
    <w:rsid w:val="002661A8"/>
    <w:rsid w:val="0027204A"/>
    <w:rsid w:val="002748DB"/>
    <w:rsid w:val="00274FEB"/>
    <w:rsid w:val="00276DB9"/>
    <w:rsid w:val="00276FD1"/>
    <w:rsid w:val="0028184C"/>
    <w:rsid w:val="00284B9E"/>
    <w:rsid w:val="00287392"/>
    <w:rsid w:val="00290F88"/>
    <w:rsid w:val="0029527C"/>
    <w:rsid w:val="002966BA"/>
    <w:rsid w:val="00297DC5"/>
    <w:rsid w:val="002A21DE"/>
    <w:rsid w:val="002C0245"/>
    <w:rsid w:val="002C02FB"/>
    <w:rsid w:val="002C5F0D"/>
    <w:rsid w:val="002D0D64"/>
    <w:rsid w:val="002D5EB9"/>
    <w:rsid w:val="002D632F"/>
    <w:rsid w:val="002E27AE"/>
    <w:rsid w:val="002E4C92"/>
    <w:rsid w:val="002F03D2"/>
    <w:rsid w:val="002F71A4"/>
    <w:rsid w:val="002F7E2B"/>
    <w:rsid w:val="00301A35"/>
    <w:rsid w:val="00302EA1"/>
    <w:rsid w:val="00304620"/>
    <w:rsid w:val="003067BF"/>
    <w:rsid w:val="00311E81"/>
    <w:rsid w:val="00317306"/>
    <w:rsid w:val="003201AC"/>
    <w:rsid w:val="00321C50"/>
    <w:rsid w:val="0032239A"/>
    <w:rsid w:val="00324E06"/>
    <w:rsid w:val="00330C06"/>
    <w:rsid w:val="003333E7"/>
    <w:rsid w:val="00335168"/>
    <w:rsid w:val="00335D1A"/>
    <w:rsid w:val="003368BF"/>
    <w:rsid w:val="003440A9"/>
    <w:rsid w:val="00347761"/>
    <w:rsid w:val="00347DD9"/>
    <w:rsid w:val="00347EE7"/>
    <w:rsid w:val="00350B03"/>
    <w:rsid w:val="00350F66"/>
    <w:rsid w:val="00351F18"/>
    <w:rsid w:val="00352361"/>
    <w:rsid w:val="00353081"/>
    <w:rsid w:val="0035419F"/>
    <w:rsid w:val="003543B2"/>
    <w:rsid w:val="00355B9E"/>
    <w:rsid w:val="00362010"/>
    <w:rsid w:val="003647F3"/>
    <w:rsid w:val="00364CD8"/>
    <w:rsid w:val="00370C53"/>
    <w:rsid w:val="00372441"/>
    <w:rsid w:val="0037258B"/>
    <w:rsid w:val="00373736"/>
    <w:rsid w:val="00374C35"/>
    <w:rsid w:val="00376DBB"/>
    <w:rsid w:val="00377EED"/>
    <w:rsid w:val="003826B0"/>
    <w:rsid w:val="0038382F"/>
    <w:rsid w:val="00383A2A"/>
    <w:rsid w:val="00383CA5"/>
    <w:rsid w:val="003851B2"/>
    <w:rsid w:val="003908D2"/>
    <w:rsid w:val="00391DBE"/>
    <w:rsid w:val="003924D0"/>
    <w:rsid w:val="00393EE2"/>
    <w:rsid w:val="00396FC2"/>
    <w:rsid w:val="003A37B0"/>
    <w:rsid w:val="003A3AB0"/>
    <w:rsid w:val="003A6785"/>
    <w:rsid w:val="003B08C1"/>
    <w:rsid w:val="003B1A36"/>
    <w:rsid w:val="003B3DB9"/>
    <w:rsid w:val="003B7708"/>
    <w:rsid w:val="003C2022"/>
    <w:rsid w:val="003C22B9"/>
    <w:rsid w:val="003C24AD"/>
    <w:rsid w:val="003C335C"/>
    <w:rsid w:val="003D007E"/>
    <w:rsid w:val="003D1D4A"/>
    <w:rsid w:val="003D2601"/>
    <w:rsid w:val="003D27E3"/>
    <w:rsid w:val="003D6D40"/>
    <w:rsid w:val="003D7469"/>
    <w:rsid w:val="003D7DC3"/>
    <w:rsid w:val="003E2C04"/>
    <w:rsid w:val="003E3757"/>
    <w:rsid w:val="003E45E5"/>
    <w:rsid w:val="003E693A"/>
    <w:rsid w:val="003F2833"/>
    <w:rsid w:val="003F2BCE"/>
    <w:rsid w:val="003F3D65"/>
    <w:rsid w:val="003F49DE"/>
    <w:rsid w:val="003F4FF7"/>
    <w:rsid w:val="003F72D9"/>
    <w:rsid w:val="003F7DBB"/>
    <w:rsid w:val="004014F2"/>
    <w:rsid w:val="00404787"/>
    <w:rsid w:val="00405198"/>
    <w:rsid w:val="00405D68"/>
    <w:rsid w:val="00407D43"/>
    <w:rsid w:val="00410B2C"/>
    <w:rsid w:val="004179FD"/>
    <w:rsid w:val="004204B5"/>
    <w:rsid w:val="0042474E"/>
    <w:rsid w:val="00424E1D"/>
    <w:rsid w:val="00425C01"/>
    <w:rsid w:val="00425E32"/>
    <w:rsid w:val="00432D7F"/>
    <w:rsid w:val="00435E54"/>
    <w:rsid w:val="0043620E"/>
    <w:rsid w:val="004368A4"/>
    <w:rsid w:val="00436909"/>
    <w:rsid w:val="00437FD0"/>
    <w:rsid w:val="004402AC"/>
    <w:rsid w:val="004403EE"/>
    <w:rsid w:val="00440948"/>
    <w:rsid w:val="00441552"/>
    <w:rsid w:val="004452D5"/>
    <w:rsid w:val="00446639"/>
    <w:rsid w:val="00446AFD"/>
    <w:rsid w:val="004536D7"/>
    <w:rsid w:val="00456F88"/>
    <w:rsid w:val="0045725F"/>
    <w:rsid w:val="00470E93"/>
    <w:rsid w:val="004713C2"/>
    <w:rsid w:val="00472F34"/>
    <w:rsid w:val="004741DF"/>
    <w:rsid w:val="0047469B"/>
    <w:rsid w:val="0047650A"/>
    <w:rsid w:val="00477B3D"/>
    <w:rsid w:val="004800DB"/>
    <w:rsid w:val="00482C15"/>
    <w:rsid w:val="004838D9"/>
    <w:rsid w:val="00484822"/>
    <w:rsid w:val="00484E83"/>
    <w:rsid w:val="00485A3C"/>
    <w:rsid w:val="00485D55"/>
    <w:rsid w:val="00490005"/>
    <w:rsid w:val="0049409E"/>
    <w:rsid w:val="0049718B"/>
    <w:rsid w:val="004A0B66"/>
    <w:rsid w:val="004A3F30"/>
    <w:rsid w:val="004A4659"/>
    <w:rsid w:val="004B22B8"/>
    <w:rsid w:val="004B29D6"/>
    <w:rsid w:val="004B37FA"/>
    <w:rsid w:val="004B552B"/>
    <w:rsid w:val="004B62C9"/>
    <w:rsid w:val="004B6968"/>
    <w:rsid w:val="004C2049"/>
    <w:rsid w:val="004C553E"/>
    <w:rsid w:val="004C602D"/>
    <w:rsid w:val="004C6CD8"/>
    <w:rsid w:val="004D12B5"/>
    <w:rsid w:val="004D1BFC"/>
    <w:rsid w:val="004D41A1"/>
    <w:rsid w:val="004D487C"/>
    <w:rsid w:val="004D4D47"/>
    <w:rsid w:val="004D5473"/>
    <w:rsid w:val="004D7029"/>
    <w:rsid w:val="004E1B0E"/>
    <w:rsid w:val="004E5C38"/>
    <w:rsid w:val="004E6FE6"/>
    <w:rsid w:val="004F2363"/>
    <w:rsid w:val="004F6287"/>
    <w:rsid w:val="004F62CF"/>
    <w:rsid w:val="00502FAD"/>
    <w:rsid w:val="00504B5F"/>
    <w:rsid w:val="00506CCB"/>
    <w:rsid w:val="00507DF5"/>
    <w:rsid w:val="005121D2"/>
    <w:rsid w:val="00513C73"/>
    <w:rsid w:val="00513E84"/>
    <w:rsid w:val="00517918"/>
    <w:rsid w:val="0052385B"/>
    <w:rsid w:val="0052413A"/>
    <w:rsid w:val="0052748A"/>
    <w:rsid w:val="0052769A"/>
    <w:rsid w:val="00527DE8"/>
    <w:rsid w:val="00531A27"/>
    <w:rsid w:val="0053201D"/>
    <w:rsid w:val="005324A5"/>
    <w:rsid w:val="00534231"/>
    <w:rsid w:val="00542523"/>
    <w:rsid w:val="00543FB4"/>
    <w:rsid w:val="005457D3"/>
    <w:rsid w:val="0054791C"/>
    <w:rsid w:val="005500CA"/>
    <w:rsid w:val="00552F28"/>
    <w:rsid w:val="0055340D"/>
    <w:rsid w:val="0055385D"/>
    <w:rsid w:val="00561640"/>
    <w:rsid w:val="005620EA"/>
    <w:rsid w:val="00563CB8"/>
    <w:rsid w:val="005641F5"/>
    <w:rsid w:val="00565871"/>
    <w:rsid w:val="00566D12"/>
    <w:rsid w:val="00567298"/>
    <w:rsid w:val="00567E85"/>
    <w:rsid w:val="00570901"/>
    <w:rsid w:val="00576E4A"/>
    <w:rsid w:val="00577525"/>
    <w:rsid w:val="00581401"/>
    <w:rsid w:val="005837C5"/>
    <w:rsid w:val="00583FF7"/>
    <w:rsid w:val="00585771"/>
    <w:rsid w:val="00585A0D"/>
    <w:rsid w:val="005875D8"/>
    <w:rsid w:val="00591BAD"/>
    <w:rsid w:val="00592542"/>
    <w:rsid w:val="00592D68"/>
    <w:rsid w:val="00595905"/>
    <w:rsid w:val="005968E5"/>
    <w:rsid w:val="0059787A"/>
    <w:rsid w:val="005A7968"/>
    <w:rsid w:val="005B22B2"/>
    <w:rsid w:val="005B3D78"/>
    <w:rsid w:val="005B6381"/>
    <w:rsid w:val="005B708D"/>
    <w:rsid w:val="005B7E6E"/>
    <w:rsid w:val="005C7B5F"/>
    <w:rsid w:val="005D2486"/>
    <w:rsid w:val="005D532B"/>
    <w:rsid w:val="005D7C72"/>
    <w:rsid w:val="005E2E87"/>
    <w:rsid w:val="005F147C"/>
    <w:rsid w:val="005F5D35"/>
    <w:rsid w:val="005F6146"/>
    <w:rsid w:val="005F657A"/>
    <w:rsid w:val="00603970"/>
    <w:rsid w:val="006044CD"/>
    <w:rsid w:val="00607856"/>
    <w:rsid w:val="00611398"/>
    <w:rsid w:val="0061201A"/>
    <w:rsid w:val="006124D5"/>
    <w:rsid w:val="006127D8"/>
    <w:rsid w:val="0062277B"/>
    <w:rsid w:val="0062296F"/>
    <w:rsid w:val="006261E1"/>
    <w:rsid w:val="00626E4A"/>
    <w:rsid w:val="00626EF9"/>
    <w:rsid w:val="006370B2"/>
    <w:rsid w:val="006375AF"/>
    <w:rsid w:val="00641DC5"/>
    <w:rsid w:val="006420E5"/>
    <w:rsid w:val="00642201"/>
    <w:rsid w:val="00643550"/>
    <w:rsid w:val="00644540"/>
    <w:rsid w:val="00644EC5"/>
    <w:rsid w:val="00645C3F"/>
    <w:rsid w:val="00650439"/>
    <w:rsid w:val="00651092"/>
    <w:rsid w:val="006513F3"/>
    <w:rsid w:val="00653ABB"/>
    <w:rsid w:val="006559B1"/>
    <w:rsid w:val="0066067E"/>
    <w:rsid w:val="00661679"/>
    <w:rsid w:val="00663A00"/>
    <w:rsid w:val="006661AE"/>
    <w:rsid w:val="00666429"/>
    <w:rsid w:val="006667A3"/>
    <w:rsid w:val="00672D8D"/>
    <w:rsid w:val="00676B95"/>
    <w:rsid w:val="0068018C"/>
    <w:rsid w:val="0069247E"/>
    <w:rsid w:val="00694DD3"/>
    <w:rsid w:val="00697CF6"/>
    <w:rsid w:val="006A09D6"/>
    <w:rsid w:val="006A3594"/>
    <w:rsid w:val="006B61DD"/>
    <w:rsid w:val="006B72BD"/>
    <w:rsid w:val="006B7CCB"/>
    <w:rsid w:val="006C577E"/>
    <w:rsid w:val="006D5208"/>
    <w:rsid w:val="006E2D0D"/>
    <w:rsid w:val="006E4C84"/>
    <w:rsid w:val="006E7A67"/>
    <w:rsid w:val="006E7D3C"/>
    <w:rsid w:val="006F047D"/>
    <w:rsid w:val="006F3BD7"/>
    <w:rsid w:val="006F7FF7"/>
    <w:rsid w:val="00706F7A"/>
    <w:rsid w:val="0071568E"/>
    <w:rsid w:val="00716843"/>
    <w:rsid w:val="0072104F"/>
    <w:rsid w:val="0072440D"/>
    <w:rsid w:val="00724760"/>
    <w:rsid w:val="00730123"/>
    <w:rsid w:val="0073192F"/>
    <w:rsid w:val="00733C74"/>
    <w:rsid w:val="00737EE7"/>
    <w:rsid w:val="00740B08"/>
    <w:rsid w:val="00741955"/>
    <w:rsid w:val="00752F43"/>
    <w:rsid w:val="00756E6D"/>
    <w:rsid w:val="00760A27"/>
    <w:rsid w:val="0076113E"/>
    <w:rsid w:val="007623AE"/>
    <w:rsid w:val="0076269D"/>
    <w:rsid w:val="007657B6"/>
    <w:rsid w:val="00766336"/>
    <w:rsid w:val="007664F5"/>
    <w:rsid w:val="0076658E"/>
    <w:rsid w:val="00767DB2"/>
    <w:rsid w:val="00771A55"/>
    <w:rsid w:val="00772135"/>
    <w:rsid w:val="00772FCA"/>
    <w:rsid w:val="0077398D"/>
    <w:rsid w:val="00773B5E"/>
    <w:rsid w:val="00777127"/>
    <w:rsid w:val="00790A94"/>
    <w:rsid w:val="00796D57"/>
    <w:rsid w:val="00797281"/>
    <w:rsid w:val="007A44EC"/>
    <w:rsid w:val="007A485A"/>
    <w:rsid w:val="007B38A4"/>
    <w:rsid w:val="007B6738"/>
    <w:rsid w:val="007B764B"/>
    <w:rsid w:val="007C14C1"/>
    <w:rsid w:val="007C2996"/>
    <w:rsid w:val="007D1715"/>
    <w:rsid w:val="007D222F"/>
    <w:rsid w:val="007D2F12"/>
    <w:rsid w:val="007D4720"/>
    <w:rsid w:val="007E463A"/>
    <w:rsid w:val="007E4E86"/>
    <w:rsid w:val="007E645D"/>
    <w:rsid w:val="007E7665"/>
    <w:rsid w:val="007F206B"/>
    <w:rsid w:val="007F76FC"/>
    <w:rsid w:val="00804B06"/>
    <w:rsid w:val="00804C62"/>
    <w:rsid w:val="00807C6B"/>
    <w:rsid w:val="008139A0"/>
    <w:rsid w:val="00815175"/>
    <w:rsid w:val="00820EF9"/>
    <w:rsid w:val="0082210F"/>
    <w:rsid w:val="008228CD"/>
    <w:rsid w:val="008261D2"/>
    <w:rsid w:val="00831B4C"/>
    <w:rsid w:val="008336BE"/>
    <w:rsid w:val="00834AA8"/>
    <w:rsid w:val="00835495"/>
    <w:rsid w:val="008434A6"/>
    <w:rsid w:val="0084358E"/>
    <w:rsid w:val="00847A03"/>
    <w:rsid w:val="008539C9"/>
    <w:rsid w:val="00853CF3"/>
    <w:rsid w:val="008572B2"/>
    <w:rsid w:val="008612EE"/>
    <w:rsid w:val="008635A8"/>
    <w:rsid w:val="00864A80"/>
    <w:rsid w:val="00872393"/>
    <w:rsid w:val="008732CC"/>
    <w:rsid w:val="008742D9"/>
    <w:rsid w:val="00874AF4"/>
    <w:rsid w:val="008755EE"/>
    <w:rsid w:val="008773BE"/>
    <w:rsid w:val="0087777A"/>
    <w:rsid w:val="00883761"/>
    <w:rsid w:val="0088448B"/>
    <w:rsid w:val="00893930"/>
    <w:rsid w:val="00893A85"/>
    <w:rsid w:val="008A0F55"/>
    <w:rsid w:val="008A1774"/>
    <w:rsid w:val="008A2DA8"/>
    <w:rsid w:val="008A5010"/>
    <w:rsid w:val="008B1311"/>
    <w:rsid w:val="008B31CC"/>
    <w:rsid w:val="008B456C"/>
    <w:rsid w:val="008B5DE1"/>
    <w:rsid w:val="008C022F"/>
    <w:rsid w:val="008C117E"/>
    <w:rsid w:val="008C1826"/>
    <w:rsid w:val="008C1F34"/>
    <w:rsid w:val="008C7CD6"/>
    <w:rsid w:val="008D0396"/>
    <w:rsid w:val="008D10AE"/>
    <w:rsid w:val="008D3BC0"/>
    <w:rsid w:val="008D5D6B"/>
    <w:rsid w:val="008E1073"/>
    <w:rsid w:val="008E1DEA"/>
    <w:rsid w:val="008E219B"/>
    <w:rsid w:val="008E25E9"/>
    <w:rsid w:val="008E2674"/>
    <w:rsid w:val="009000C9"/>
    <w:rsid w:val="00900741"/>
    <w:rsid w:val="00903656"/>
    <w:rsid w:val="009062ED"/>
    <w:rsid w:val="00906821"/>
    <w:rsid w:val="0090775D"/>
    <w:rsid w:val="00910CA0"/>
    <w:rsid w:val="009135A8"/>
    <w:rsid w:val="00920EED"/>
    <w:rsid w:val="0092191F"/>
    <w:rsid w:val="00922E34"/>
    <w:rsid w:val="00926124"/>
    <w:rsid w:val="00933100"/>
    <w:rsid w:val="00937F97"/>
    <w:rsid w:val="0094277B"/>
    <w:rsid w:val="00947274"/>
    <w:rsid w:val="0096199D"/>
    <w:rsid w:val="00962802"/>
    <w:rsid w:val="00963CDE"/>
    <w:rsid w:val="00966D72"/>
    <w:rsid w:val="00970D44"/>
    <w:rsid w:val="009732BA"/>
    <w:rsid w:val="00973FD2"/>
    <w:rsid w:val="00974BD8"/>
    <w:rsid w:val="009769B6"/>
    <w:rsid w:val="00977D29"/>
    <w:rsid w:val="0098148A"/>
    <w:rsid w:val="009834A7"/>
    <w:rsid w:val="00984915"/>
    <w:rsid w:val="00985302"/>
    <w:rsid w:val="009859E7"/>
    <w:rsid w:val="009901C4"/>
    <w:rsid w:val="00993330"/>
    <w:rsid w:val="00993CCC"/>
    <w:rsid w:val="009A0390"/>
    <w:rsid w:val="009A2281"/>
    <w:rsid w:val="009A3159"/>
    <w:rsid w:val="009B0F30"/>
    <w:rsid w:val="009B12D0"/>
    <w:rsid w:val="009B14FE"/>
    <w:rsid w:val="009B1D43"/>
    <w:rsid w:val="009B3425"/>
    <w:rsid w:val="009B3A29"/>
    <w:rsid w:val="009B4FE2"/>
    <w:rsid w:val="009B5F69"/>
    <w:rsid w:val="009B7196"/>
    <w:rsid w:val="009B7417"/>
    <w:rsid w:val="009B7C85"/>
    <w:rsid w:val="009C01D6"/>
    <w:rsid w:val="009C0391"/>
    <w:rsid w:val="009C2014"/>
    <w:rsid w:val="009C3C09"/>
    <w:rsid w:val="009D0B7A"/>
    <w:rsid w:val="009D12CD"/>
    <w:rsid w:val="009D2572"/>
    <w:rsid w:val="009D3610"/>
    <w:rsid w:val="009E05C6"/>
    <w:rsid w:val="009E07D2"/>
    <w:rsid w:val="009E3938"/>
    <w:rsid w:val="009F31D9"/>
    <w:rsid w:val="009F3652"/>
    <w:rsid w:val="00A0163A"/>
    <w:rsid w:val="00A07A4E"/>
    <w:rsid w:val="00A1177C"/>
    <w:rsid w:val="00A12D01"/>
    <w:rsid w:val="00A1566B"/>
    <w:rsid w:val="00A164FD"/>
    <w:rsid w:val="00A226BE"/>
    <w:rsid w:val="00A23E4D"/>
    <w:rsid w:val="00A253EA"/>
    <w:rsid w:val="00A25A76"/>
    <w:rsid w:val="00A31471"/>
    <w:rsid w:val="00A32E00"/>
    <w:rsid w:val="00A4058B"/>
    <w:rsid w:val="00A406EB"/>
    <w:rsid w:val="00A41C4F"/>
    <w:rsid w:val="00A434FF"/>
    <w:rsid w:val="00A4462B"/>
    <w:rsid w:val="00A44698"/>
    <w:rsid w:val="00A4688B"/>
    <w:rsid w:val="00A54653"/>
    <w:rsid w:val="00A55778"/>
    <w:rsid w:val="00A65FF8"/>
    <w:rsid w:val="00A673CE"/>
    <w:rsid w:val="00A72199"/>
    <w:rsid w:val="00A726B1"/>
    <w:rsid w:val="00A72A7B"/>
    <w:rsid w:val="00A75116"/>
    <w:rsid w:val="00A76416"/>
    <w:rsid w:val="00A806E3"/>
    <w:rsid w:val="00A908AC"/>
    <w:rsid w:val="00A92910"/>
    <w:rsid w:val="00A95386"/>
    <w:rsid w:val="00A95E92"/>
    <w:rsid w:val="00A968CA"/>
    <w:rsid w:val="00A97E4B"/>
    <w:rsid w:val="00AA0831"/>
    <w:rsid w:val="00AA1DC0"/>
    <w:rsid w:val="00AA20D0"/>
    <w:rsid w:val="00AA2980"/>
    <w:rsid w:val="00AA2D23"/>
    <w:rsid w:val="00AA4929"/>
    <w:rsid w:val="00AA5F43"/>
    <w:rsid w:val="00AC1DE5"/>
    <w:rsid w:val="00AC1F67"/>
    <w:rsid w:val="00AC2288"/>
    <w:rsid w:val="00AC2AB4"/>
    <w:rsid w:val="00AC4BB4"/>
    <w:rsid w:val="00AC6562"/>
    <w:rsid w:val="00AD26BF"/>
    <w:rsid w:val="00AD2E2E"/>
    <w:rsid w:val="00AD440D"/>
    <w:rsid w:val="00AE01CA"/>
    <w:rsid w:val="00AE2AB0"/>
    <w:rsid w:val="00AF5A63"/>
    <w:rsid w:val="00B035B1"/>
    <w:rsid w:val="00B044E7"/>
    <w:rsid w:val="00B04552"/>
    <w:rsid w:val="00B10BF2"/>
    <w:rsid w:val="00B11D29"/>
    <w:rsid w:val="00B1409A"/>
    <w:rsid w:val="00B15862"/>
    <w:rsid w:val="00B176A5"/>
    <w:rsid w:val="00B205E1"/>
    <w:rsid w:val="00B21235"/>
    <w:rsid w:val="00B231AA"/>
    <w:rsid w:val="00B23AD5"/>
    <w:rsid w:val="00B27639"/>
    <w:rsid w:val="00B3049B"/>
    <w:rsid w:val="00B30BF5"/>
    <w:rsid w:val="00B31BA2"/>
    <w:rsid w:val="00B40367"/>
    <w:rsid w:val="00B406ED"/>
    <w:rsid w:val="00B43A72"/>
    <w:rsid w:val="00B46C45"/>
    <w:rsid w:val="00B5282C"/>
    <w:rsid w:val="00B57A9F"/>
    <w:rsid w:val="00B6092B"/>
    <w:rsid w:val="00B648AF"/>
    <w:rsid w:val="00B66DB7"/>
    <w:rsid w:val="00B71188"/>
    <w:rsid w:val="00B7194E"/>
    <w:rsid w:val="00B75489"/>
    <w:rsid w:val="00B76D5E"/>
    <w:rsid w:val="00B80621"/>
    <w:rsid w:val="00B81131"/>
    <w:rsid w:val="00B8161C"/>
    <w:rsid w:val="00B84419"/>
    <w:rsid w:val="00B924F4"/>
    <w:rsid w:val="00B9261D"/>
    <w:rsid w:val="00B97435"/>
    <w:rsid w:val="00BA4548"/>
    <w:rsid w:val="00BA536E"/>
    <w:rsid w:val="00BA5772"/>
    <w:rsid w:val="00BA6CB2"/>
    <w:rsid w:val="00BA6E05"/>
    <w:rsid w:val="00BA7D7C"/>
    <w:rsid w:val="00BA7F1C"/>
    <w:rsid w:val="00BB27BA"/>
    <w:rsid w:val="00BB3487"/>
    <w:rsid w:val="00BB3D37"/>
    <w:rsid w:val="00BB4709"/>
    <w:rsid w:val="00BB5676"/>
    <w:rsid w:val="00BB5B8B"/>
    <w:rsid w:val="00BB64CC"/>
    <w:rsid w:val="00BB74F3"/>
    <w:rsid w:val="00BC3880"/>
    <w:rsid w:val="00BC4ADE"/>
    <w:rsid w:val="00BC54A9"/>
    <w:rsid w:val="00BC62B1"/>
    <w:rsid w:val="00BD2339"/>
    <w:rsid w:val="00BD28C9"/>
    <w:rsid w:val="00BD3071"/>
    <w:rsid w:val="00BD7AD4"/>
    <w:rsid w:val="00BD7B6F"/>
    <w:rsid w:val="00BE0123"/>
    <w:rsid w:val="00BE4DFC"/>
    <w:rsid w:val="00BE68F8"/>
    <w:rsid w:val="00BE6EFE"/>
    <w:rsid w:val="00BE7223"/>
    <w:rsid w:val="00BF167D"/>
    <w:rsid w:val="00BF5F52"/>
    <w:rsid w:val="00BF6DF5"/>
    <w:rsid w:val="00C0106A"/>
    <w:rsid w:val="00C02E75"/>
    <w:rsid w:val="00C02EC2"/>
    <w:rsid w:val="00C0398A"/>
    <w:rsid w:val="00C058C7"/>
    <w:rsid w:val="00C07B98"/>
    <w:rsid w:val="00C07D88"/>
    <w:rsid w:val="00C07E5A"/>
    <w:rsid w:val="00C1247C"/>
    <w:rsid w:val="00C14714"/>
    <w:rsid w:val="00C151B9"/>
    <w:rsid w:val="00C17AF0"/>
    <w:rsid w:val="00C208EA"/>
    <w:rsid w:val="00C252EF"/>
    <w:rsid w:val="00C25C43"/>
    <w:rsid w:val="00C27E34"/>
    <w:rsid w:val="00C31402"/>
    <w:rsid w:val="00C34B83"/>
    <w:rsid w:val="00C419B4"/>
    <w:rsid w:val="00C441BE"/>
    <w:rsid w:val="00C46518"/>
    <w:rsid w:val="00C46A99"/>
    <w:rsid w:val="00C4787C"/>
    <w:rsid w:val="00C512D6"/>
    <w:rsid w:val="00C52FD6"/>
    <w:rsid w:val="00C54113"/>
    <w:rsid w:val="00C67E84"/>
    <w:rsid w:val="00C7162F"/>
    <w:rsid w:val="00C71F5C"/>
    <w:rsid w:val="00C728E3"/>
    <w:rsid w:val="00C745E1"/>
    <w:rsid w:val="00C74650"/>
    <w:rsid w:val="00C83A9E"/>
    <w:rsid w:val="00C850A4"/>
    <w:rsid w:val="00C91C98"/>
    <w:rsid w:val="00C93C22"/>
    <w:rsid w:val="00C949EB"/>
    <w:rsid w:val="00C9623A"/>
    <w:rsid w:val="00CA2B27"/>
    <w:rsid w:val="00CA53F8"/>
    <w:rsid w:val="00CA73D5"/>
    <w:rsid w:val="00CB4795"/>
    <w:rsid w:val="00CB71ED"/>
    <w:rsid w:val="00CC1BF8"/>
    <w:rsid w:val="00CC2982"/>
    <w:rsid w:val="00CC3C40"/>
    <w:rsid w:val="00CC54B4"/>
    <w:rsid w:val="00CC605E"/>
    <w:rsid w:val="00CC6E60"/>
    <w:rsid w:val="00CD04E8"/>
    <w:rsid w:val="00CD090C"/>
    <w:rsid w:val="00CD1A34"/>
    <w:rsid w:val="00CD3A81"/>
    <w:rsid w:val="00CD4793"/>
    <w:rsid w:val="00CD5763"/>
    <w:rsid w:val="00CD61D0"/>
    <w:rsid w:val="00CD7000"/>
    <w:rsid w:val="00CE0D9A"/>
    <w:rsid w:val="00CE18A8"/>
    <w:rsid w:val="00CE59D8"/>
    <w:rsid w:val="00CE5BEA"/>
    <w:rsid w:val="00CE6C54"/>
    <w:rsid w:val="00CE77F5"/>
    <w:rsid w:val="00CF0F3C"/>
    <w:rsid w:val="00CF2582"/>
    <w:rsid w:val="00CF2986"/>
    <w:rsid w:val="00D008D7"/>
    <w:rsid w:val="00D031FA"/>
    <w:rsid w:val="00D066C5"/>
    <w:rsid w:val="00D20348"/>
    <w:rsid w:val="00D20A6F"/>
    <w:rsid w:val="00D2141D"/>
    <w:rsid w:val="00D22B12"/>
    <w:rsid w:val="00D2326D"/>
    <w:rsid w:val="00D257AC"/>
    <w:rsid w:val="00D30C1C"/>
    <w:rsid w:val="00D3179C"/>
    <w:rsid w:val="00D31C4D"/>
    <w:rsid w:val="00D3492E"/>
    <w:rsid w:val="00D36315"/>
    <w:rsid w:val="00D36C11"/>
    <w:rsid w:val="00D4259D"/>
    <w:rsid w:val="00D44710"/>
    <w:rsid w:val="00D4670C"/>
    <w:rsid w:val="00D46B9F"/>
    <w:rsid w:val="00D4700C"/>
    <w:rsid w:val="00D47284"/>
    <w:rsid w:val="00D479EE"/>
    <w:rsid w:val="00D52801"/>
    <w:rsid w:val="00D55357"/>
    <w:rsid w:val="00D5676B"/>
    <w:rsid w:val="00D5700B"/>
    <w:rsid w:val="00D61417"/>
    <w:rsid w:val="00D65130"/>
    <w:rsid w:val="00D70F5C"/>
    <w:rsid w:val="00D729B1"/>
    <w:rsid w:val="00D86E93"/>
    <w:rsid w:val="00D920A6"/>
    <w:rsid w:val="00D9328F"/>
    <w:rsid w:val="00D9466F"/>
    <w:rsid w:val="00D94897"/>
    <w:rsid w:val="00D94FAB"/>
    <w:rsid w:val="00D95A65"/>
    <w:rsid w:val="00D96C8C"/>
    <w:rsid w:val="00D9731F"/>
    <w:rsid w:val="00DA030E"/>
    <w:rsid w:val="00DA2AA8"/>
    <w:rsid w:val="00DB0CC3"/>
    <w:rsid w:val="00DB16A5"/>
    <w:rsid w:val="00DB4AC6"/>
    <w:rsid w:val="00DC0419"/>
    <w:rsid w:val="00DC0591"/>
    <w:rsid w:val="00DC5E06"/>
    <w:rsid w:val="00DD2631"/>
    <w:rsid w:val="00DD6BA0"/>
    <w:rsid w:val="00DE0E96"/>
    <w:rsid w:val="00DF0CE9"/>
    <w:rsid w:val="00DF3D1C"/>
    <w:rsid w:val="00E0286B"/>
    <w:rsid w:val="00E038C1"/>
    <w:rsid w:val="00E16049"/>
    <w:rsid w:val="00E16070"/>
    <w:rsid w:val="00E2205F"/>
    <w:rsid w:val="00E22A24"/>
    <w:rsid w:val="00E242B5"/>
    <w:rsid w:val="00E243C4"/>
    <w:rsid w:val="00E26A26"/>
    <w:rsid w:val="00E31D9D"/>
    <w:rsid w:val="00E3245A"/>
    <w:rsid w:val="00E350D4"/>
    <w:rsid w:val="00E41336"/>
    <w:rsid w:val="00E42D8F"/>
    <w:rsid w:val="00E45753"/>
    <w:rsid w:val="00E46711"/>
    <w:rsid w:val="00E53E91"/>
    <w:rsid w:val="00E547C6"/>
    <w:rsid w:val="00E560AD"/>
    <w:rsid w:val="00E56C25"/>
    <w:rsid w:val="00E6036C"/>
    <w:rsid w:val="00E60525"/>
    <w:rsid w:val="00E61375"/>
    <w:rsid w:val="00E618D5"/>
    <w:rsid w:val="00E61A53"/>
    <w:rsid w:val="00E6250A"/>
    <w:rsid w:val="00E63363"/>
    <w:rsid w:val="00E6588C"/>
    <w:rsid w:val="00E7559A"/>
    <w:rsid w:val="00E7754E"/>
    <w:rsid w:val="00E83D8E"/>
    <w:rsid w:val="00E9085B"/>
    <w:rsid w:val="00E91883"/>
    <w:rsid w:val="00E9190E"/>
    <w:rsid w:val="00E92838"/>
    <w:rsid w:val="00E93803"/>
    <w:rsid w:val="00E973FB"/>
    <w:rsid w:val="00EA0C17"/>
    <w:rsid w:val="00EA44C5"/>
    <w:rsid w:val="00EA667F"/>
    <w:rsid w:val="00EA6C69"/>
    <w:rsid w:val="00EA74B5"/>
    <w:rsid w:val="00EB26D0"/>
    <w:rsid w:val="00EB4655"/>
    <w:rsid w:val="00EB4AAC"/>
    <w:rsid w:val="00EB57DC"/>
    <w:rsid w:val="00EB6D24"/>
    <w:rsid w:val="00EB782B"/>
    <w:rsid w:val="00EC15E4"/>
    <w:rsid w:val="00EC1E30"/>
    <w:rsid w:val="00EC238E"/>
    <w:rsid w:val="00EC3F22"/>
    <w:rsid w:val="00EC691C"/>
    <w:rsid w:val="00EC6A47"/>
    <w:rsid w:val="00EC7110"/>
    <w:rsid w:val="00ED0044"/>
    <w:rsid w:val="00ED3052"/>
    <w:rsid w:val="00ED34EC"/>
    <w:rsid w:val="00ED3CAC"/>
    <w:rsid w:val="00ED491F"/>
    <w:rsid w:val="00ED669D"/>
    <w:rsid w:val="00ED7337"/>
    <w:rsid w:val="00ED7A1B"/>
    <w:rsid w:val="00EE360E"/>
    <w:rsid w:val="00EE4DD3"/>
    <w:rsid w:val="00EE5F60"/>
    <w:rsid w:val="00EE66B9"/>
    <w:rsid w:val="00EE728D"/>
    <w:rsid w:val="00EF12C5"/>
    <w:rsid w:val="00F02D7C"/>
    <w:rsid w:val="00F047E2"/>
    <w:rsid w:val="00F07B41"/>
    <w:rsid w:val="00F10E78"/>
    <w:rsid w:val="00F10E87"/>
    <w:rsid w:val="00F143C7"/>
    <w:rsid w:val="00F167B5"/>
    <w:rsid w:val="00F308FF"/>
    <w:rsid w:val="00F313FF"/>
    <w:rsid w:val="00F355C2"/>
    <w:rsid w:val="00F37F20"/>
    <w:rsid w:val="00F41BF6"/>
    <w:rsid w:val="00F41D88"/>
    <w:rsid w:val="00F43401"/>
    <w:rsid w:val="00F43553"/>
    <w:rsid w:val="00F4386A"/>
    <w:rsid w:val="00F438DE"/>
    <w:rsid w:val="00F44637"/>
    <w:rsid w:val="00F4480D"/>
    <w:rsid w:val="00F457A9"/>
    <w:rsid w:val="00F52488"/>
    <w:rsid w:val="00F52497"/>
    <w:rsid w:val="00F53C55"/>
    <w:rsid w:val="00F544D9"/>
    <w:rsid w:val="00F60C57"/>
    <w:rsid w:val="00F64807"/>
    <w:rsid w:val="00F6568B"/>
    <w:rsid w:val="00F6626F"/>
    <w:rsid w:val="00F7379D"/>
    <w:rsid w:val="00F81441"/>
    <w:rsid w:val="00F814D5"/>
    <w:rsid w:val="00F835C3"/>
    <w:rsid w:val="00F87643"/>
    <w:rsid w:val="00F92CB6"/>
    <w:rsid w:val="00F9331E"/>
    <w:rsid w:val="00F941AE"/>
    <w:rsid w:val="00F942C8"/>
    <w:rsid w:val="00F94849"/>
    <w:rsid w:val="00F9498F"/>
    <w:rsid w:val="00F9579E"/>
    <w:rsid w:val="00FA0A05"/>
    <w:rsid w:val="00FA1235"/>
    <w:rsid w:val="00FA3204"/>
    <w:rsid w:val="00FA36D5"/>
    <w:rsid w:val="00FA3976"/>
    <w:rsid w:val="00FA70DB"/>
    <w:rsid w:val="00FA7C28"/>
    <w:rsid w:val="00FB0188"/>
    <w:rsid w:val="00FB03D1"/>
    <w:rsid w:val="00FB11CE"/>
    <w:rsid w:val="00FB209F"/>
    <w:rsid w:val="00FB2878"/>
    <w:rsid w:val="00FB75ED"/>
    <w:rsid w:val="00FC349F"/>
    <w:rsid w:val="00FC4270"/>
    <w:rsid w:val="00FC63F1"/>
    <w:rsid w:val="00FC714C"/>
    <w:rsid w:val="00FD275D"/>
    <w:rsid w:val="00FD6A91"/>
    <w:rsid w:val="00FE12D4"/>
    <w:rsid w:val="00FE2A44"/>
    <w:rsid w:val="00FE316D"/>
    <w:rsid w:val="00FE6133"/>
    <w:rsid w:val="00FE662D"/>
    <w:rsid w:val="00FF1BAE"/>
    <w:rsid w:val="00FF1FA1"/>
    <w:rsid w:val="00FF42DB"/>
    <w:rsid w:val="00FF46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CB494"/>
  <w15:docId w15:val="{1C9E9381-EE2F-4893-B863-12CD73E9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B035B1"/>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B035B1"/>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character" w:customStyle="1" w:styleId="st">
    <w:name w:val="st"/>
    <w:basedOn w:val="DefaultParagraphFont"/>
    <w:rsid w:val="00BE7223"/>
  </w:style>
  <w:style w:type="paragraph" w:customStyle="1" w:styleId="Default">
    <w:name w:val="Default"/>
    <w:rsid w:val="00CA2B27"/>
    <w:pPr>
      <w:autoSpaceDE w:val="0"/>
      <w:autoSpaceDN w:val="0"/>
      <w:adjustRightInd w:val="0"/>
    </w:pPr>
    <w:rPr>
      <w:rFonts w:ascii="Perpetua" w:hAnsi="Perpetua" w:cs="Perpetua"/>
      <w:color w:val="000000"/>
      <w:sz w:val="24"/>
      <w:szCs w:val="24"/>
    </w:rPr>
  </w:style>
  <w:style w:type="character" w:customStyle="1" w:styleId="ital-inline">
    <w:name w:val="ital-inline"/>
    <w:rsid w:val="003D6D40"/>
  </w:style>
  <w:style w:type="paragraph" w:styleId="Revision">
    <w:name w:val="Revision"/>
    <w:hidden/>
    <w:uiPriority w:val="71"/>
    <w:rsid w:val="00FA70DB"/>
    <w:rPr>
      <w:sz w:val="22"/>
      <w:szCs w:val="22"/>
    </w:rPr>
  </w:style>
  <w:style w:type="paragraph" w:customStyle="1" w:styleId="ToolHeader">
    <w:name w:val="*ToolHeader"/>
    <w:link w:val="ToolHeaderChar"/>
    <w:qFormat/>
    <w:rsid w:val="00B035B1"/>
    <w:pPr>
      <w:spacing w:after="120"/>
    </w:pPr>
    <w:rPr>
      <w:rFonts w:asciiTheme="minorHAnsi" w:hAnsiTheme="minorHAnsi"/>
      <w:b/>
      <w:bCs/>
      <w:color w:val="365F91"/>
      <w:sz w:val="32"/>
      <w:szCs w:val="28"/>
    </w:rPr>
  </w:style>
  <w:style w:type="character" w:customStyle="1" w:styleId="ToolHeaderChar">
    <w:name w:val="*ToolHeader Char"/>
    <w:basedOn w:val="DefaultParagraphFont"/>
    <w:link w:val="ToolHeader"/>
    <w:rsid w:val="008742D9"/>
    <w:rPr>
      <w:rFonts w:asciiTheme="minorHAnsi" w:hAnsiTheme="minorHAnsi"/>
      <w:b/>
      <w:bCs/>
      <w:color w:val="365F91"/>
      <w:sz w:val="32"/>
      <w:szCs w:val="28"/>
    </w:rPr>
  </w:style>
  <w:style w:type="paragraph" w:customStyle="1" w:styleId="Normal1">
    <w:name w:val="Normal1"/>
    <w:uiPriority w:val="99"/>
    <w:rsid w:val="00424E1D"/>
    <w:pPr>
      <w:spacing w:before="60" w:after="60" w:line="276" w:lineRule="auto"/>
    </w:pPr>
    <w:rPr>
      <w:rFonts w:eastAsia="MS ??" w:cs="Calibri"/>
      <w:color w:val="000000"/>
      <w:sz w:val="22"/>
      <w:szCs w:val="24"/>
      <w:lang w:eastAsia="ja-JP"/>
    </w:rPr>
  </w:style>
  <w:style w:type="paragraph" w:customStyle="1" w:styleId="BR">
    <w:name w:val="*BR*"/>
    <w:qFormat/>
    <w:rsid w:val="00B035B1"/>
    <w:pPr>
      <w:pBdr>
        <w:bottom w:val="single" w:sz="12" w:space="1" w:color="7F7F7F" w:themeColor="text1" w:themeTint="80"/>
      </w:pBdr>
      <w:spacing w:after="360"/>
      <w:ind w:left="2880" w:right="2880"/>
    </w:pPr>
    <w:rPr>
      <w:sz w:val="18"/>
      <w:szCs w:val="22"/>
    </w:rPr>
  </w:style>
  <w:style w:type="paragraph" w:customStyle="1" w:styleId="BulletedList">
    <w:name w:val="*Bulleted List"/>
    <w:qFormat/>
    <w:rsid w:val="00112676"/>
    <w:pPr>
      <w:numPr>
        <w:numId w:val="2"/>
      </w:numPr>
      <w:spacing w:before="60" w:after="60" w:line="276" w:lineRule="auto"/>
      <w:ind w:left="360"/>
    </w:pPr>
    <w:rPr>
      <w:sz w:val="22"/>
      <w:szCs w:val="22"/>
    </w:rPr>
  </w:style>
  <w:style w:type="paragraph" w:customStyle="1" w:styleId="ExcerptAuthor">
    <w:name w:val="*ExcerptAuthor"/>
    <w:basedOn w:val="Normal"/>
    <w:qFormat/>
    <w:rsid w:val="00B035B1"/>
    <w:pPr>
      <w:jc w:val="center"/>
    </w:pPr>
    <w:rPr>
      <w:rFonts w:asciiTheme="majorHAnsi" w:hAnsiTheme="majorHAnsi"/>
      <w:b/>
    </w:rPr>
  </w:style>
  <w:style w:type="paragraph" w:customStyle="1" w:styleId="ExcerptBody">
    <w:name w:val="*ExcerptBody"/>
    <w:basedOn w:val="Normal"/>
    <w:qFormat/>
    <w:rsid w:val="00B035B1"/>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B035B1"/>
    <w:pPr>
      <w:jc w:val="center"/>
    </w:pPr>
    <w:rPr>
      <w:rFonts w:asciiTheme="majorHAnsi" w:hAnsiTheme="majorHAnsi"/>
      <w:b/>
      <w:smallCaps/>
      <w:sz w:val="32"/>
    </w:rPr>
  </w:style>
  <w:style w:type="paragraph" w:customStyle="1" w:styleId="FooterText">
    <w:name w:val="*FooterText"/>
    <w:link w:val="FooterTextChar"/>
    <w:qFormat/>
    <w:rsid w:val="00B035B1"/>
    <w:pPr>
      <w:spacing w:line="200" w:lineRule="exact"/>
    </w:pPr>
    <w:rPr>
      <w:rFonts w:eastAsia="Verdana" w:cs="Calibri"/>
      <w:b/>
      <w:color w:val="595959"/>
      <w:sz w:val="14"/>
      <w:szCs w:val="22"/>
    </w:rPr>
  </w:style>
  <w:style w:type="paragraph" w:customStyle="1" w:styleId="IN">
    <w:name w:val="*IN*"/>
    <w:link w:val="INChar"/>
    <w:qFormat/>
    <w:rsid w:val="002606C2"/>
    <w:pPr>
      <w:numPr>
        <w:numId w:val="3"/>
      </w:numPr>
      <w:spacing w:before="120" w:after="60" w:line="276" w:lineRule="auto"/>
      <w:ind w:left="360"/>
    </w:pPr>
    <w:rPr>
      <w:color w:val="4F81BD" w:themeColor="accent1"/>
      <w:sz w:val="22"/>
      <w:szCs w:val="22"/>
    </w:rPr>
  </w:style>
  <w:style w:type="paragraph" w:customStyle="1" w:styleId="INBullet">
    <w:name w:val="*IN* Bullet"/>
    <w:qFormat/>
    <w:rsid w:val="00B035B1"/>
    <w:pPr>
      <w:numPr>
        <w:numId w:val="4"/>
      </w:numPr>
      <w:spacing w:after="60" w:line="276" w:lineRule="auto"/>
    </w:pPr>
    <w:rPr>
      <w:color w:val="4F81BD" w:themeColor="accent1"/>
      <w:sz w:val="22"/>
      <w:szCs w:val="22"/>
    </w:rPr>
  </w:style>
  <w:style w:type="paragraph" w:customStyle="1" w:styleId="LearningSequenceHeader0">
    <w:name w:val="*Learning Sequence Header"/>
    <w:next w:val="Normal"/>
    <w:qFormat/>
    <w:rsid w:val="00B035B1"/>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B035B1"/>
    <w:pPr>
      <w:numPr>
        <w:numId w:val="5"/>
      </w:numPr>
      <w:spacing w:after="60"/>
    </w:pPr>
    <w:rPr>
      <w:sz w:val="22"/>
      <w:szCs w:val="22"/>
    </w:rPr>
  </w:style>
  <w:style w:type="paragraph" w:customStyle="1" w:styleId="PageHeader0">
    <w:name w:val="*PageHeader"/>
    <w:link w:val="PageHeaderChar0"/>
    <w:qFormat/>
    <w:rsid w:val="00B035B1"/>
    <w:pPr>
      <w:spacing w:before="120"/>
    </w:pPr>
    <w:rPr>
      <w:b/>
      <w:sz w:val="18"/>
      <w:szCs w:val="22"/>
    </w:rPr>
  </w:style>
  <w:style w:type="paragraph" w:customStyle="1" w:styleId="Q">
    <w:name w:val="*Q*"/>
    <w:link w:val="QChar"/>
    <w:qFormat/>
    <w:rsid w:val="00B035B1"/>
    <w:pPr>
      <w:spacing w:before="240" w:line="276" w:lineRule="auto"/>
    </w:pPr>
    <w:rPr>
      <w:b/>
      <w:sz w:val="22"/>
      <w:szCs w:val="22"/>
    </w:rPr>
  </w:style>
  <w:style w:type="paragraph" w:customStyle="1" w:styleId="SA">
    <w:name w:val="*SA*"/>
    <w:link w:val="SAChar"/>
    <w:qFormat/>
    <w:rsid w:val="00650439"/>
    <w:pPr>
      <w:numPr>
        <w:numId w:val="6"/>
      </w:numPr>
      <w:spacing w:before="120" w:line="276" w:lineRule="auto"/>
    </w:pPr>
    <w:rPr>
      <w:sz w:val="22"/>
      <w:szCs w:val="22"/>
    </w:rPr>
  </w:style>
  <w:style w:type="paragraph" w:customStyle="1" w:styleId="SASRBullet">
    <w:name w:val="*SA/SR Bullet"/>
    <w:basedOn w:val="Normal"/>
    <w:qFormat/>
    <w:rsid w:val="002606C2"/>
    <w:pPr>
      <w:numPr>
        <w:ilvl w:val="1"/>
        <w:numId w:val="7"/>
      </w:numPr>
      <w:spacing w:before="120"/>
      <w:ind w:left="1080"/>
      <w:contextualSpacing/>
    </w:pPr>
  </w:style>
  <w:style w:type="paragraph" w:customStyle="1" w:styleId="SR">
    <w:name w:val="*SR*"/>
    <w:link w:val="SRChar"/>
    <w:autoRedefine/>
    <w:qFormat/>
    <w:rsid w:val="00C07E5A"/>
    <w:pPr>
      <w:numPr>
        <w:numId w:val="8"/>
      </w:numPr>
      <w:spacing w:before="120" w:line="276" w:lineRule="auto"/>
      <w:ind w:left="720"/>
    </w:pPr>
    <w:rPr>
      <w:sz w:val="22"/>
      <w:szCs w:val="22"/>
    </w:rPr>
  </w:style>
  <w:style w:type="paragraph" w:customStyle="1" w:styleId="TA">
    <w:name w:val="*TA*"/>
    <w:link w:val="TAChar"/>
    <w:qFormat/>
    <w:rsid w:val="00207488"/>
    <w:pPr>
      <w:spacing w:before="180" w:after="180" w:line="276" w:lineRule="auto"/>
    </w:pPr>
    <w:rPr>
      <w:sz w:val="22"/>
      <w:szCs w:val="22"/>
    </w:rPr>
  </w:style>
  <w:style w:type="paragraph" w:customStyle="1" w:styleId="TableHeaders">
    <w:name w:val="*TableHeaders"/>
    <w:basedOn w:val="Normal"/>
    <w:link w:val="TableHeadersChar"/>
    <w:qFormat/>
    <w:rsid w:val="00B035B1"/>
    <w:pPr>
      <w:spacing w:before="40" w:after="40" w:line="240" w:lineRule="auto"/>
    </w:pPr>
    <w:rPr>
      <w:b/>
      <w:color w:val="FFFFFF" w:themeColor="background1"/>
    </w:rPr>
  </w:style>
  <w:style w:type="paragraph" w:customStyle="1" w:styleId="TableText">
    <w:name w:val="*TableText"/>
    <w:link w:val="TableTextChar"/>
    <w:qFormat/>
    <w:rsid w:val="00B035B1"/>
    <w:pPr>
      <w:spacing w:before="40" w:after="40" w:line="276" w:lineRule="auto"/>
    </w:pPr>
    <w:rPr>
      <w:sz w:val="22"/>
      <w:szCs w:val="22"/>
    </w:rPr>
  </w:style>
  <w:style w:type="paragraph" w:customStyle="1" w:styleId="ToolTableText">
    <w:name w:val="*ToolTableText"/>
    <w:qFormat/>
    <w:rsid w:val="00B035B1"/>
    <w:pPr>
      <w:spacing w:before="40" w:after="120"/>
    </w:pPr>
    <w:rPr>
      <w:sz w:val="22"/>
      <w:szCs w:val="22"/>
    </w:rPr>
  </w:style>
  <w:style w:type="character" w:customStyle="1" w:styleId="PageHeaderChar0">
    <w:name w:val="*PageHeader Char"/>
    <w:basedOn w:val="BodyTextChar"/>
    <w:link w:val="PageHeader0"/>
    <w:rsid w:val="00112676"/>
    <w:rPr>
      <w:rFonts w:cs="Calibri"/>
      <w:b/>
      <w:sz w:val="18"/>
      <w:szCs w:val="22"/>
    </w:rPr>
  </w:style>
  <w:style w:type="character" w:customStyle="1" w:styleId="folioChar">
    <w:name w:val="folio Char"/>
    <w:basedOn w:val="DefaultParagraphFont"/>
    <w:link w:val="folio"/>
    <w:rsid w:val="00D94897"/>
    <w:rPr>
      <w:rFonts w:ascii="Verdana" w:eastAsia="Verdana" w:hAnsi="Verdana" w:cs="Verdana"/>
      <w:color w:val="595959"/>
      <w:sz w:val="16"/>
      <w:szCs w:val="22"/>
    </w:rPr>
  </w:style>
  <w:style w:type="character" w:customStyle="1" w:styleId="FooterTextChar">
    <w:name w:val="FooterText Char"/>
    <w:basedOn w:val="folioChar"/>
    <w:link w:val="FooterText"/>
    <w:rsid w:val="00D94897"/>
    <w:rPr>
      <w:rFonts w:ascii="Verdana" w:eastAsia="Verdana" w:hAnsi="Verdana" w:cs="Calibri"/>
      <w:b/>
      <w:color w:val="595959"/>
      <w:sz w:val="14"/>
      <w:szCs w:val="22"/>
    </w:rPr>
  </w:style>
  <w:style w:type="character" w:customStyle="1" w:styleId="TableHeadersChar">
    <w:name w:val="*TableHeaders Char"/>
    <w:basedOn w:val="DefaultParagraphFont"/>
    <w:link w:val="TableHeaders"/>
    <w:rsid w:val="00207488"/>
    <w:rPr>
      <w:b/>
      <w:color w:val="FFFFFF" w:themeColor="background1"/>
      <w:sz w:val="22"/>
      <w:szCs w:val="22"/>
    </w:rPr>
  </w:style>
  <w:style w:type="character" w:customStyle="1" w:styleId="TableTextChar">
    <w:name w:val="*TableText Char"/>
    <w:basedOn w:val="DefaultParagraphFont"/>
    <w:link w:val="TableText"/>
    <w:rsid w:val="00531A27"/>
    <w:rPr>
      <w:sz w:val="22"/>
      <w:szCs w:val="22"/>
    </w:rPr>
  </w:style>
  <w:style w:type="character" w:customStyle="1" w:styleId="TAChar">
    <w:name w:val="*TA* Char"/>
    <w:basedOn w:val="DefaultParagraphFont"/>
    <w:link w:val="TA"/>
    <w:locked/>
    <w:rsid w:val="00661679"/>
    <w:rPr>
      <w:sz w:val="22"/>
      <w:szCs w:val="22"/>
    </w:rPr>
  </w:style>
  <w:style w:type="character" w:customStyle="1" w:styleId="INChar">
    <w:name w:val="*IN* Char"/>
    <w:basedOn w:val="DefaultParagraphFont"/>
    <w:link w:val="IN"/>
    <w:locked/>
    <w:rsid w:val="00661679"/>
    <w:rPr>
      <w:color w:val="4F81BD" w:themeColor="accent1"/>
      <w:sz w:val="22"/>
      <w:szCs w:val="22"/>
    </w:rPr>
  </w:style>
  <w:style w:type="character" w:customStyle="1" w:styleId="QChar">
    <w:name w:val="*Q* Char"/>
    <w:basedOn w:val="ListParagraphChar"/>
    <w:link w:val="Q"/>
    <w:locked/>
    <w:rsid w:val="00661679"/>
    <w:rPr>
      <w:rFonts w:eastAsia="Times New Roman"/>
      <w:b/>
      <w:sz w:val="22"/>
      <w:szCs w:val="22"/>
    </w:rPr>
  </w:style>
  <w:style w:type="character" w:customStyle="1" w:styleId="SAChar">
    <w:name w:val="*SA* Char"/>
    <w:basedOn w:val="ListParagraphChar"/>
    <w:link w:val="SA"/>
    <w:locked/>
    <w:rsid w:val="00661679"/>
    <w:rPr>
      <w:rFonts w:eastAsia="Times New Roman"/>
      <w:sz w:val="22"/>
      <w:szCs w:val="22"/>
    </w:rPr>
  </w:style>
  <w:style w:type="paragraph" w:customStyle="1" w:styleId="Style1">
    <w:name w:val="Style1"/>
    <w:basedOn w:val="ListBullet"/>
    <w:qFormat/>
    <w:rsid w:val="00E41336"/>
  </w:style>
  <w:style w:type="paragraph" w:customStyle="1" w:styleId="Style2">
    <w:name w:val="Style2"/>
    <w:basedOn w:val="BreakLine"/>
    <w:next w:val="BreakLine"/>
    <w:qFormat/>
    <w:rsid w:val="000A6053"/>
  </w:style>
  <w:style w:type="paragraph" w:styleId="ListBullet">
    <w:name w:val="List Bullet"/>
    <w:basedOn w:val="Normal"/>
    <w:uiPriority w:val="99"/>
    <w:semiHidden/>
    <w:unhideWhenUsed/>
    <w:rsid w:val="00E41336"/>
    <w:pPr>
      <w:numPr>
        <w:numId w:val="11"/>
      </w:numPr>
      <w:contextualSpacing/>
    </w:pPr>
  </w:style>
  <w:style w:type="paragraph" w:customStyle="1" w:styleId="Style3">
    <w:name w:val="Style3"/>
    <w:basedOn w:val="BreakLine"/>
    <w:qFormat/>
    <w:rsid w:val="000A6053"/>
  </w:style>
  <w:style w:type="character" w:customStyle="1" w:styleId="SRChar">
    <w:name w:val="*SR* Char"/>
    <w:basedOn w:val="ListParagraphChar"/>
    <w:link w:val="SR"/>
    <w:rsid w:val="00C07E5A"/>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453451965">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943733673">
      <w:bodyDiv w:val="1"/>
      <w:marLeft w:val="0"/>
      <w:marRight w:val="0"/>
      <w:marTop w:val="0"/>
      <w:marBottom w:val="0"/>
      <w:divBdr>
        <w:top w:val="none" w:sz="0" w:space="0" w:color="auto"/>
        <w:left w:val="none" w:sz="0" w:space="0" w:color="auto"/>
        <w:bottom w:val="none" w:sz="0" w:space="0" w:color="auto"/>
        <w:right w:val="none" w:sz="0" w:space="0" w:color="auto"/>
      </w:divBdr>
    </w:div>
    <w:div w:id="1038555711">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ionary.reference.com/browse/for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2056A-3E43-4733-8BEA-10C04913D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2533</Words>
  <Characters>14441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16941</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PCG Education</dc:creator>
  <cp:keywords/>
  <dc:description/>
  <cp:lastModifiedBy>Stump, Diane</cp:lastModifiedBy>
  <cp:revision>28</cp:revision>
  <cp:lastPrinted>2013-10-13T02:17:00Z</cp:lastPrinted>
  <dcterms:created xsi:type="dcterms:W3CDTF">2014-01-30T19:23:00Z</dcterms:created>
  <dcterms:modified xsi:type="dcterms:W3CDTF">2014-02-03T22:56:00Z</dcterms:modified>
</cp:coreProperties>
</file>