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tbl>
      <w:tblPr>
        <w:tblW w:w="9450" w:type="dxa"/>
        <w:tblInd w:w="108" w:type="dxa"/>
        <w:tblBorders>
          <w:insideH w:val="single" w:sz="18" w:space="0" w:color="FFFFFF"/>
          <w:insideV w:val="single" w:sz="18" w:space="0" w:color="FFFFFF"/>
        </w:tblBorders>
        <w:shd w:val="clear" w:color="1F497D" w:fill="244061"/>
        <w:tblLook w:val="00A0" w:firstRow="1" w:lastRow="0" w:firstColumn="1" w:lastColumn="0" w:noHBand="0" w:noVBand="0"/>
      </w:tblPr>
      <w:tblGrid>
        <w:gridCol w:w="1980"/>
        <w:gridCol w:w="7470"/>
      </w:tblGrid>
      <w:tr w:rsidR="00850A5E" w:rsidRPr="00DB34C3">
        <w:trPr>
          <w:trHeight w:val="1008"/>
        </w:trPr>
        <w:tc>
          <w:tcPr>
            <w:tcW w:w="1980" w:type="dxa"/>
            <w:shd w:val="clear" w:color="auto" w:fill="385623"/>
            <w:vAlign w:val="center"/>
          </w:tcPr>
          <w:p w:rsidR="00850A5E" w:rsidRPr="00DB34C3" w:rsidRDefault="00850A5E" w:rsidP="00850A5E">
            <w:pPr>
              <w:pStyle w:val="Header-banner"/>
              <w:rPr>
                <w:rFonts w:asciiTheme="minorHAnsi" w:hAnsiTheme="minorHAnsi"/>
              </w:rPr>
            </w:pPr>
            <w:r>
              <w:rPr>
                <w:rFonts w:asciiTheme="minorHAnsi" w:hAnsiTheme="minorHAnsi"/>
              </w:rPr>
              <w:t>10</w:t>
            </w:r>
            <w:r w:rsidRPr="00DB34C3">
              <w:rPr>
                <w:rFonts w:asciiTheme="minorHAnsi" w:hAnsiTheme="minorHAnsi"/>
              </w:rPr>
              <w:t>.</w:t>
            </w:r>
            <w:r>
              <w:rPr>
                <w:rFonts w:asciiTheme="minorHAnsi" w:hAnsiTheme="minorHAnsi"/>
              </w:rPr>
              <w:t>1</w:t>
            </w:r>
            <w:r w:rsidRPr="00DB34C3">
              <w:rPr>
                <w:rFonts w:asciiTheme="minorHAnsi" w:hAnsiTheme="minorHAnsi"/>
              </w:rPr>
              <w:t>.</w:t>
            </w:r>
            <w:r>
              <w:rPr>
                <w:rFonts w:asciiTheme="minorHAnsi" w:hAnsiTheme="minorHAnsi"/>
              </w:rPr>
              <w:t>1</w:t>
            </w:r>
          </w:p>
        </w:tc>
        <w:tc>
          <w:tcPr>
            <w:tcW w:w="7470" w:type="dxa"/>
            <w:shd w:val="clear" w:color="auto" w:fill="76923C"/>
            <w:vAlign w:val="center"/>
          </w:tcPr>
          <w:p w:rsidR="00850A5E" w:rsidRPr="00DB34C3" w:rsidRDefault="00850A5E" w:rsidP="00850A5E">
            <w:pPr>
              <w:pStyle w:val="Header2banner"/>
              <w:spacing w:line="240" w:lineRule="auto"/>
              <w:rPr>
                <w:rFonts w:asciiTheme="minorHAnsi" w:hAnsiTheme="minorHAnsi"/>
              </w:rPr>
            </w:pPr>
            <w:r w:rsidRPr="00DB34C3">
              <w:rPr>
                <w:rFonts w:asciiTheme="minorHAnsi" w:hAnsiTheme="minorHAnsi"/>
              </w:rPr>
              <w:t xml:space="preserve">Lesson </w:t>
            </w:r>
            <w:r>
              <w:rPr>
                <w:rFonts w:asciiTheme="minorHAnsi" w:hAnsiTheme="minorHAnsi"/>
              </w:rPr>
              <w:t>4</w:t>
            </w:r>
          </w:p>
        </w:tc>
      </w:tr>
    </w:tbl>
    <w:p w:rsidR="00560E2F" w:rsidRPr="00CD58E0" w:rsidRDefault="00560E2F">
      <w:pPr>
        <w:pStyle w:val="Heading1"/>
        <w:rPr>
          <w:rFonts w:asciiTheme="minorHAnsi" w:hAnsiTheme="minorHAnsi"/>
        </w:rPr>
      </w:pPr>
      <w:r w:rsidRPr="00CD58E0">
        <w:rPr>
          <w:rFonts w:asciiTheme="minorHAnsi" w:hAnsiTheme="minorHAnsi"/>
        </w:rPr>
        <w:t>Introduction</w:t>
      </w:r>
    </w:p>
    <w:p w:rsidR="002A4C3D" w:rsidRPr="00CD58E0" w:rsidRDefault="00956055" w:rsidP="00850A5E">
      <w:r w:rsidRPr="00CD58E0">
        <w:t>In this lesson</w:t>
      </w:r>
      <w:r w:rsidR="00045C92">
        <w:t>,</w:t>
      </w:r>
      <w:r w:rsidRPr="00CD58E0">
        <w:t xml:space="preserve"> students consider </w:t>
      </w:r>
      <w:r w:rsidR="00E431FB" w:rsidRPr="00CD58E0">
        <w:t>the full text of both “The Passionate Shepherd to His Love” and “The Nymph’s Reply</w:t>
      </w:r>
      <w:r w:rsidR="00E4727B">
        <w:t xml:space="preserve"> </w:t>
      </w:r>
      <w:r w:rsidR="00D71EE6" w:rsidRPr="00CD58E0">
        <w:t>to the Shepherd</w:t>
      </w:r>
      <w:r w:rsidR="00E431FB" w:rsidRPr="00CD58E0">
        <w:t>.” Students engage in an evidence</w:t>
      </w:r>
      <w:r w:rsidR="008C25CF">
        <w:t>-</w:t>
      </w:r>
      <w:r w:rsidR="00E431FB" w:rsidRPr="00CD58E0">
        <w:t xml:space="preserve">based discussion </w:t>
      </w:r>
      <w:r w:rsidR="00190D01" w:rsidRPr="00CD58E0">
        <w:t xml:space="preserve">as they explore </w:t>
      </w:r>
      <w:r w:rsidR="00E431FB" w:rsidRPr="00CD58E0">
        <w:t>how Raleigh draws upon and transforms Marlowe’s poem</w:t>
      </w:r>
      <w:r w:rsidRPr="00CD58E0">
        <w:t xml:space="preserve">. </w:t>
      </w:r>
      <w:r w:rsidR="00E431FB" w:rsidRPr="00CD58E0">
        <w:t xml:space="preserve">Students </w:t>
      </w:r>
      <w:r w:rsidRPr="00CD58E0">
        <w:t>focus on parallel structures and mirror images, developing essential understandings of the conversant central ideas of these two poems. Student analysis of the relationship betw</w:t>
      </w:r>
      <w:r w:rsidR="00985AF2">
        <w:t>een Marlowe and Raleigh's works</w:t>
      </w:r>
      <w:r w:rsidRPr="00CD58E0">
        <w:t xml:space="preserve"> encourage students to continue to build skills around making connections between tw</w:t>
      </w:r>
      <w:r w:rsidR="001871A1" w:rsidRPr="00CD58E0">
        <w:t>o texts</w:t>
      </w:r>
      <w:r w:rsidR="00CA5078">
        <w:t>,</w:t>
      </w:r>
      <w:r w:rsidR="001871A1" w:rsidRPr="00CD58E0">
        <w:t xml:space="preserve"> in preparation for the </w:t>
      </w:r>
      <w:r w:rsidR="006B3117">
        <w:t>E</w:t>
      </w:r>
      <w:r w:rsidRPr="00CD58E0">
        <w:t>nd</w:t>
      </w:r>
      <w:r w:rsidR="006B3117">
        <w:t>-</w:t>
      </w:r>
      <w:r w:rsidRPr="00CD58E0">
        <w:t>of</w:t>
      </w:r>
      <w:r w:rsidR="006B3117">
        <w:t>-U</w:t>
      </w:r>
      <w:r w:rsidRPr="00CD58E0">
        <w:t xml:space="preserve">nit </w:t>
      </w:r>
      <w:r w:rsidR="006B3117">
        <w:t>A</w:t>
      </w:r>
      <w:r w:rsidRPr="00CD58E0">
        <w:t>ssessment.</w:t>
      </w:r>
    </w:p>
    <w:p w:rsidR="00D91516" w:rsidRPr="00CD58E0" w:rsidRDefault="00956055" w:rsidP="00850A5E">
      <w:r w:rsidRPr="00CD58E0">
        <w:t xml:space="preserve">Students continue to work in the groups of four that were established in Lesson 3, building on their </w:t>
      </w:r>
      <w:r w:rsidR="00E431FB" w:rsidRPr="00CD58E0">
        <w:t>speaking and listening</w:t>
      </w:r>
      <w:r w:rsidRPr="00CD58E0">
        <w:t xml:space="preserve"> skills in small groups and with the whole class. Students complete a brief written response to </w:t>
      </w:r>
      <w:r w:rsidR="007A2BC9">
        <w:t xml:space="preserve">the following prompt: </w:t>
      </w:r>
      <w:r w:rsidR="007A2BC9" w:rsidRPr="001E4DE0">
        <w:t>How does Raleigh draw upon or transform Marlowe’s poem?</w:t>
      </w:r>
    </w:p>
    <w:p w:rsidR="00C752B3" w:rsidRPr="00CD58E0" w:rsidRDefault="00956055" w:rsidP="00850A5E">
      <w:r w:rsidRPr="00CD58E0">
        <w:t xml:space="preserve">For homework, students briefly </w:t>
      </w:r>
      <w:r w:rsidR="00E431FB" w:rsidRPr="00CD58E0">
        <w:t xml:space="preserve">respond in writing to a prompt that asks students to </w:t>
      </w:r>
      <w:r w:rsidRPr="00CD58E0">
        <w:t xml:space="preserve">reflect on the </w:t>
      </w:r>
      <w:r w:rsidR="002A43E2">
        <w:t xml:space="preserve">how the </w:t>
      </w:r>
      <w:r w:rsidRPr="00CD58E0">
        <w:t xml:space="preserve">experience of </w:t>
      </w:r>
      <w:r w:rsidR="002A43E2">
        <w:t>comparing</w:t>
      </w:r>
      <w:r w:rsidR="002A43E2" w:rsidRPr="00CD58E0">
        <w:t xml:space="preserve"> </w:t>
      </w:r>
      <w:r w:rsidRPr="00CD58E0">
        <w:t xml:space="preserve">these poems </w:t>
      </w:r>
      <w:r w:rsidR="00E5072B">
        <w:t xml:space="preserve">has </w:t>
      </w:r>
      <w:r w:rsidR="002A43E2">
        <w:t>developed their understanding</w:t>
      </w:r>
      <w:r w:rsidRPr="00CD58E0">
        <w:t>.</w:t>
      </w:r>
    </w:p>
    <w:p w:rsidR="00560E2F" w:rsidRDefault="00560E2F">
      <w:pPr>
        <w:pStyle w:val="Heading1"/>
        <w:rPr>
          <w:rFonts w:asciiTheme="minorHAnsi" w:hAnsiTheme="minorHAnsi"/>
        </w:rPr>
      </w:pPr>
      <w:r w:rsidRPr="00CD58E0">
        <w:rPr>
          <w:rFonts w:asciiTheme="minorHAnsi" w:hAnsiTheme="minorHAnsi"/>
        </w:rPr>
        <w:t xml:space="preserve">Standards </w:t>
      </w: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344"/>
        <w:gridCol w:w="8124"/>
      </w:tblGrid>
      <w:tr w:rsidR="001E4DE0" w:rsidRPr="002E4C92">
        <w:tc>
          <w:tcPr>
            <w:tcW w:w="9468" w:type="dxa"/>
            <w:gridSpan w:val="2"/>
            <w:shd w:val="clear" w:color="auto" w:fill="76923C"/>
          </w:tcPr>
          <w:p w:rsidR="001E4DE0" w:rsidRPr="002E4C92" w:rsidRDefault="001E4DE0" w:rsidP="00C42EC5">
            <w:pPr>
              <w:pStyle w:val="TableHeaders"/>
            </w:pPr>
            <w:r>
              <w:t>Assessed Standard(s)</w:t>
            </w:r>
          </w:p>
        </w:tc>
      </w:tr>
      <w:tr w:rsidR="001E4DE0" w:rsidRPr="0053542D">
        <w:tc>
          <w:tcPr>
            <w:tcW w:w="1344" w:type="dxa"/>
          </w:tcPr>
          <w:p w:rsidR="001E4DE0" w:rsidRDefault="001E4DE0" w:rsidP="001E4DE0">
            <w:pPr>
              <w:pStyle w:val="TableText"/>
            </w:pPr>
            <w:r w:rsidRPr="00CD58E0">
              <w:t>RL.9-10.9</w:t>
            </w:r>
          </w:p>
        </w:tc>
        <w:tc>
          <w:tcPr>
            <w:tcW w:w="8124" w:type="dxa"/>
          </w:tcPr>
          <w:p w:rsidR="001E4DE0" w:rsidRDefault="001E4DE0" w:rsidP="001E4DE0">
            <w:pPr>
              <w:pStyle w:val="TableText"/>
            </w:pPr>
            <w:r w:rsidRPr="00CD58E0">
              <w:t>Analyze how an author draws on and transforms source material in a specific work (e.g., how Shakespeare treats a theme or topic from Ovid or the Bible or how a later author draws on a play by Shakespeare).</w:t>
            </w:r>
          </w:p>
        </w:tc>
      </w:tr>
      <w:tr w:rsidR="001E4DE0" w:rsidRPr="00CF2582">
        <w:tc>
          <w:tcPr>
            <w:tcW w:w="9468" w:type="dxa"/>
            <w:gridSpan w:val="2"/>
            <w:shd w:val="clear" w:color="auto" w:fill="76923C"/>
          </w:tcPr>
          <w:p w:rsidR="001E4DE0" w:rsidRPr="00CF2582" w:rsidRDefault="001E4DE0" w:rsidP="00C42EC5">
            <w:pPr>
              <w:pStyle w:val="TableHeaders"/>
            </w:pPr>
            <w:r w:rsidRPr="00CF2582">
              <w:t>Addressed Standard</w:t>
            </w:r>
            <w:r>
              <w:t>(s)</w:t>
            </w:r>
          </w:p>
        </w:tc>
      </w:tr>
      <w:tr w:rsidR="00E3474C" w:rsidRPr="0053542D">
        <w:tc>
          <w:tcPr>
            <w:tcW w:w="1344" w:type="dxa"/>
          </w:tcPr>
          <w:p w:rsidR="00E3474C" w:rsidRPr="00CD58E0" w:rsidRDefault="00E3474C" w:rsidP="001E4DE0">
            <w:pPr>
              <w:pStyle w:val="TableText"/>
            </w:pPr>
            <w:r w:rsidRPr="00FB06CC">
              <w:t>CCRA.R.5</w:t>
            </w:r>
          </w:p>
        </w:tc>
        <w:tc>
          <w:tcPr>
            <w:tcW w:w="8124" w:type="dxa"/>
          </w:tcPr>
          <w:p w:rsidR="00E3474C" w:rsidRPr="00CD58E0" w:rsidRDefault="00E3474C" w:rsidP="001E4DE0">
            <w:pPr>
              <w:pStyle w:val="TableText"/>
            </w:pPr>
            <w:r w:rsidRPr="00FB06CC">
              <w:t>Analyze the structure of texts, including how specific sentences, paragraphs, and larger portions of the text (e.g., a section, chapter, scene, or stanza) relate to each other and the whole.</w:t>
            </w:r>
          </w:p>
        </w:tc>
      </w:tr>
      <w:tr w:rsidR="001E4DE0" w:rsidRPr="0053542D">
        <w:tc>
          <w:tcPr>
            <w:tcW w:w="1344" w:type="dxa"/>
          </w:tcPr>
          <w:p w:rsidR="001E4DE0" w:rsidRPr="009C28BD" w:rsidRDefault="001E4DE0" w:rsidP="001E4DE0">
            <w:pPr>
              <w:pStyle w:val="TableText"/>
            </w:pPr>
            <w:r w:rsidRPr="00CD58E0">
              <w:t>RL.9-10.2</w:t>
            </w:r>
          </w:p>
        </w:tc>
        <w:tc>
          <w:tcPr>
            <w:tcW w:w="8124" w:type="dxa"/>
          </w:tcPr>
          <w:p w:rsidR="001E4DE0" w:rsidRDefault="001E4DE0" w:rsidP="001E4DE0">
            <w:pPr>
              <w:pStyle w:val="TableText"/>
            </w:pPr>
            <w:r w:rsidRPr="00CD58E0">
              <w:t>Determine a theme or central idea of a text and analyze in detail its development over the course of the text, including how it emerges and is shaped and refined by specific details; provide an objective summary of the text.</w:t>
            </w:r>
          </w:p>
        </w:tc>
      </w:tr>
      <w:tr w:rsidR="001E4DE0" w:rsidRPr="0053542D">
        <w:tc>
          <w:tcPr>
            <w:tcW w:w="1344" w:type="dxa"/>
          </w:tcPr>
          <w:p w:rsidR="001E4DE0" w:rsidRPr="00CD58E0" w:rsidRDefault="001E4DE0" w:rsidP="001E4DE0">
            <w:pPr>
              <w:pStyle w:val="TableText"/>
            </w:pPr>
            <w:r w:rsidRPr="00CD58E0">
              <w:t>RL.9-10.4</w:t>
            </w:r>
          </w:p>
        </w:tc>
        <w:tc>
          <w:tcPr>
            <w:tcW w:w="8124" w:type="dxa"/>
          </w:tcPr>
          <w:p w:rsidR="001E4DE0" w:rsidRPr="009C28BD" w:rsidRDefault="001E4DE0" w:rsidP="001E4DE0">
            <w:pPr>
              <w:pStyle w:val="TableText"/>
            </w:pPr>
            <w:r w:rsidRPr="00CD58E0">
              <w:t xml:space="preserve">Determine the meaning of words and phrases as they are used in the text, including figurative and connotative meanings; analyze the cumulative impact of specific word choices on meaning and tone (e.g., how the language evokes a sense of time and place; </w:t>
            </w:r>
            <w:r w:rsidRPr="00CD58E0">
              <w:lastRenderedPageBreak/>
              <w:t>how it sets a formal or informal tone)</w:t>
            </w:r>
            <w:r w:rsidR="009C5458">
              <w:t>.</w:t>
            </w:r>
          </w:p>
        </w:tc>
      </w:tr>
      <w:tr w:rsidR="001E4DE0" w:rsidRPr="0053542D">
        <w:tc>
          <w:tcPr>
            <w:tcW w:w="1344" w:type="dxa"/>
          </w:tcPr>
          <w:p w:rsidR="001E4DE0" w:rsidRPr="00CD58E0" w:rsidRDefault="001E4DE0" w:rsidP="001E4DE0">
            <w:pPr>
              <w:pStyle w:val="TableText"/>
            </w:pPr>
            <w:r w:rsidRPr="00CD58E0">
              <w:lastRenderedPageBreak/>
              <w:t>SL.9-10.1</w:t>
            </w:r>
          </w:p>
        </w:tc>
        <w:tc>
          <w:tcPr>
            <w:tcW w:w="8124" w:type="dxa"/>
          </w:tcPr>
          <w:p w:rsidR="001E4DE0" w:rsidRPr="009C28BD" w:rsidRDefault="001E4DE0" w:rsidP="001E4DE0">
            <w:pPr>
              <w:pStyle w:val="TableText"/>
            </w:pPr>
            <w:r w:rsidRPr="00CD58E0">
              <w:t xml:space="preserve">Initiate and participate effectively in a range of collaborative discussions (one-on-one, in groups, and teacher-led) with diverse partners on </w:t>
            </w:r>
            <w:r w:rsidR="00BC37CF" w:rsidRPr="00BC37CF">
              <w:rPr>
                <w:i/>
              </w:rPr>
              <w:t>grades 9–10 topics, texts, and issues</w:t>
            </w:r>
            <w:r w:rsidRPr="00CD58E0">
              <w:t>, building on others’ ideas and expressing their own clearly and persuasively.</w:t>
            </w:r>
          </w:p>
        </w:tc>
      </w:tr>
    </w:tbl>
    <w:p w:rsidR="00560E2F" w:rsidRDefault="00560E2F">
      <w:pPr>
        <w:pStyle w:val="Heading1"/>
        <w:rPr>
          <w:rFonts w:asciiTheme="minorHAnsi" w:hAnsiTheme="minorHAnsi"/>
        </w:rPr>
      </w:pPr>
      <w:r w:rsidRPr="00CD58E0">
        <w:rPr>
          <w:rFonts w:asciiTheme="minorHAnsi" w:hAnsiTheme="minorHAnsi"/>
        </w:rPr>
        <w:t>Assessment</w:t>
      </w:r>
    </w:p>
    <w:tbl>
      <w:tblPr>
        <w:tblW w:w="94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8"/>
      </w:tblGrid>
      <w:tr w:rsidR="001E4DE0" w:rsidRPr="002E4C92">
        <w:tc>
          <w:tcPr>
            <w:tcW w:w="9478" w:type="dxa"/>
            <w:shd w:val="clear" w:color="auto" w:fill="76923C"/>
          </w:tcPr>
          <w:p w:rsidR="001E4DE0" w:rsidRPr="002E4C92" w:rsidRDefault="001E4DE0" w:rsidP="00C42EC5">
            <w:pPr>
              <w:pStyle w:val="TableHeaders"/>
            </w:pPr>
            <w:r w:rsidRPr="002E4C92">
              <w:t>Assessment(s)</w:t>
            </w:r>
          </w:p>
        </w:tc>
      </w:tr>
      <w:tr w:rsidR="001E4DE0">
        <w:tc>
          <w:tcPr>
            <w:tcW w:w="9478" w:type="dxa"/>
            <w:tcBorders>
              <w:top w:val="single" w:sz="4" w:space="0" w:color="auto"/>
              <w:left w:val="single" w:sz="4" w:space="0" w:color="auto"/>
              <w:bottom w:val="single" w:sz="4" w:space="0" w:color="auto"/>
              <w:right w:val="single" w:sz="4" w:space="0" w:color="auto"/>
            </w:tcBorders>
          </w:tcPr>
          <w:p w:rsidR="001E4DE0" w:rsidRPr="00CD58E0" w:rsidRDefault="001E4DE0" w:rsidP="001E4DE0">
            <w:pPr>
              <w:pStyle w:val="TableText"/>
            </w:pPr>
            <w:r w:rsidRPr="00CD58E0">
              <w:t xml:space="preserve">The learning in this lesson </w:t>
            </w:r>
            <w:r w:rsidR="00382D4B">
              <w:t>is</w:t>
            </w:r>
            <w:r w:rsidRPr="00CD58E0">
              <w:t xml:space="preserve"> captured through a Quick Write at the end of the lesson. Students answer the following prompt based on the reading (citing text evidence and analyzing key words and phrases) completed in the lesson.</w:t>
            </w:r>
            <w:r w:rsidR="008C43C1">
              <w:t xml:space="preserve"> Student responses should be assessed using the Short Response</w:t>
            </w:r>
            <w:r w:rsidR="00C41E74">
              <w:t xml:space="preserve"> </w:t>
            </w:r>
            <w:r w:rsidR="00A5133F">
              <w:t>Rubric and Checklist.</w:t>
            </w:r>
          </w:p>
          <w:p w:rsidR="001E4DE0" w:rsidRPr="003908D2" w:rsidRDefault="001E4DE0" w:rsidP="00BD704C">
            <w:pPr>
              <w:pStyle w:val="BulletedList"/>
              <w:ind w:left="317" w:hanging="317"/>
            </w:pPr>
            <w:r w:rsidRPr="001E4DE0">
              <w:t>How does Raleigh draw upon or transform Marlowe’s poem?</w:t>
            </w:r>
          </w:p>
        </w:tc>
      </w:tr>
      <w:tr w:rsidR="001E4DE0" w:rsidRPr="00B00346">
        <w:tc>
          <w:tcPr>
            <w:tcW w:w="9478" w:type="dxa"/>
            <w:shd w:val="clear" w:color="auto" w:fill="76923C"/>
          </w:tcPr>
          <w:p w:rsidR="001E4DE0" w:rsidRPr="00B00346" w:rsidRDefault="001E4DE0" w:rsidP="00C42EC5">
            <w:pPr>
              <w:pStyle w:val="TableHeaders"/>
            </w:pPr>
            <w:r w:rsidRPr="00B00346">
              <w:t>High Performance Response(s)</w:t>
            </w:r>
          </w:p>
        </w:tc>
      </w:tr>
      <w:tr w:rsidR="001E4DE0">
        <w:tc>
          <w:tcPr>
            <w:tcW w:w="9478" w:type="dxa"/>
          </w:tcPr>
          <w:p w:rsidR="00C65FC8" w:rsidRDefault="00C65FC8" w:rsidP="00C65FC8">
            <w:pPr>
              <w:pStyle w:val="TableText"/>
            </w:pPr>
            <w:r>
              <w:t xml:space="preserve">A </w:t>
            </w:r>
            <w:r w:rsidR="00B06812">
              <w:t>H</w:t>
            </w:r>
            <w:r>
              <w:t xml:space="preserve">igh </w:t>
            </w:r>
            <w:r w:rsidR="00B06812">
              <w:t>P</w:t>
            </w:r>
            <w:r>
              <w:t xml:space="preserve">erformance </w:t>
            </w:r>
            <w:r w:rsidR="00B06812">
              <w:t>R</w:t>
            </w:r>
            <w:r>
              <w:t xml:space="preserve">esponse </w:t>
            </w:r>
            <w:r w:rsidR="00B06812">
              <w:t>should</w:t>
            </w:r>
            <w:r>
              <w:t>:</w:t>
            </w:r>
          </w:p>
          <w:p w:rsidR="001E4DE0" w:rsidRPr="001E4DE0" w:rsidRDefault="001E4DE0" w:rsidP="001E4DE0">
            <w:pPr>
              <w:pStyle w:val="BulletedList"/>
            </w:pPr>
            <w:r w:rsidRPr="001E4DE0">
              <w:t xml:space="preserve">Explore how Raleigh draws upon and transforms Marlowe’s poem. </w:t>
            </w:r>
          </w:p>
          <w:p w:rsidR="009A26DB" w:rsidRDefault="001E4DE0">
            <w:pPr>
              <w:pStyle w:val="BulletedList"/>
              <w:numPr>
                <w:ilvl w:val="0"/>
                <w:numId w:val="0"/>
              </w:numPr>
            </w:pPr>
            <w:r w:rsidRPr="001E4DE0">
              <w:t>For example, a student might analyze the transformation of a central idea or the use of similar objects and images that are transformed in Ra</w:t>
            </w:r>
            <w:r w:rsidR="00C42EC5">
              <w:t>le</w:t>
            </w:r>
            <w:r w:rsidRPr="001E4DE0">
              <w:t>igh’s poem.</w:t>
            </w:r>
          </w:p>
        </w:tc>
      </w:tr>
    </w:tbl>
    <w:p w:rsidR="00560E2F" w:rsidRDefault="00560E2F" w:rsidP="001E4DE0">
      <w:pPr>
        <w:pStyle w:val="Heading1"/>
      </w:pPr>
      <w:r w:rsidRPr="001E4DE0">
        <w:t>Vocabulary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0"/>
      </w:tblGrid>
      <w:tr w:rsidR="001E4DE0" w:rsidRPr="00B00346">
        <w:tc>
          <w:tcPr>
            <w:tcW w:w="9450" w:type="dxa"/>
            <w:shd w:val="clear" w:color="auto" w:fill="76923C"/>
          </w:tcPr>
          <w:p w:rsidR="001E4DE0" w:rsidRPr="00B00346" w:rsidRDefault="001E4DE0" w:rsidP="00C42EC5">
            <w:pPr>
              <w:pStyle w:val="TableHeaders"/>
            </w:pPr>
            <w:r w:rsidRPr="00B00346">
              <w:t>Vocabulary to provide directly (will not include extended instruction)</w:t>
            </w:r>
          </w:p>
        </w:tc>
      </w:tr>
      <w:tr w:rsidR="001E4DE0">
        <w:tc>
          <w:tcPr>
            <w:tcW w:w="9450" w:type="dxa"/>
          </w:tcPr>
          <w:p w:rsidR="001E4DE0" w:rsidRDefault="00031B19" w:rsidP="00953A92">
            <w:pPr>
              <w:pStyle w:val="TableText"/>
            </w:pPr>
            <w:r>
              <w:t>“</w:t>
            </w:r>
            <w:r w:rsidR="00953A92" w:rsidRPr="00CD58E0">
              <w:t>The Passionate Shepherd to His Love</w:t>
            </w:r>
            <w:r>
              <w:t>”</w:t>
            </w:r>
            <w:r w:rsidR="00953A92" w:rsidRPr="00CD58E0">
              <w:t>:</w:t>
            </w:r>
          </w:p>
          <w:p w:rsidR="00953A92" w:rsidRPr="00CD58E0" w:rsidRDefault="002A7DC0" w:rsidP="00953A92">
            <w:pPr>
              <w:pStyle w:val="BulletedList"/>
            </w:pPr>
            <w:r>
              <w:t>k</w:t>
            </w:r>
            <w:r w:rsidR="00953A92" w:rsidRPr="00CD58E0">
              <w:t>irtle (n.)</w:t>
            </w:r>
            <w:r w:rsidR="00953A92">
              <w:t xml:space="preserve"> – </w:t>
            </w:r>
            <w:r w:rsidR="00953A92" w:rsidRPr="00CD58E0">
              <w:t>a w</w:t>
            </w:r>
            <w:r w:rsidR="00953A92">
              <w:t>oman’s dress or outer petticoat</w:t>
            </w:r>
            <w:r w:rsidR="00BA3D46">
              <w:t xml:space="preserve"> (archaic)</w:t>
            </w:r>
          </w:p>
          <w:p w:rsidR="00953A92" w:rsidRPr="00CD58E0" w:rsidRDefault="002A7DC0" w:rsidP="00953A92">
            <w:pPr>
              <w:pStyle w:val="BulletedList"/>
            </w:pPr>
            <w:r>
              <w:t>s</w:t>
            </w:r>
            <w:r w:rsidR="00953A92">
              <w:t>wains (n.) –</w:t>
            </w:r>
            <w:r w:rsidR="00953A92" w:rsidRPr="00CD58E0">
              <w:t xml:space="preserve"> cou</w:t>
            </w:r>
            <w:r w:rsidR="00953A92">
              <w:t>ntry peasant</w:t>
            </w:r>
            <w:r w:rsidR="002C1566">
              <w:t>s</w:t>
            </w:r>
            <w:r w:rsidR="00953A92">
              <w:t xml:space="preserve"> or male admirer</w:t>
            </w:r>
            <w:r w:rsidR="002C1566">
              <w:t>s</w:t>
            </w:r>
          </w:p>
          <w:p w:rsidR="00953A92" w:rsidRPr="00CD58E0" w:rsidRDefault="002A7DC0" w:rsidP="00953A92">
            <w:pPr>
              <w:pStyle w:val="BulletedList"/>
            </w:pPr>
            <w:r>
              <w:t>p</w:t>
            </w:r>
            <w:r w:rsidR="00953A92" w:rsidRPr="00CD58E0">
              <w:t>rove (v.)</w:t>
            </w:r>
            <w:r w:rsidR="00953A92">
              <w:t xml:space="preserve"> –</w:t>
            </w:r>
            <w:r w:rsidR="00953A92" w:rsidRPr="00CD58E0">
              <w:t xml:space="preserve"> to learn or find out by experience (archaic)</w:t>
            </w:r>
          </w:p>
          <w:p w:rsidR="00953A92" w:rsidRPr="00CD58E0" w:rsidRDefault="002A7DC0" w:rsidP="00953A92">
            <w:pPr>
              <w:pStyle w:val="BulletedList"/>
            </w:pPr>
            <w:r>
              <w:t>s</w:t>
            </w:r>
            <w:r w:rsidR="00953A92" w:rsidRPr="00CD58E0">
              <w:t>teepy (adj.)</w:t>
            </w:r>
            <w:r w:rsidR="00953A92">
              <w:t xml:space="preserve"> –</w:t>
            </w:r>
            <w:r w:rsidR="00953A92" w:rsidRPr="00CD58E0">
              <w:t xml:space="preserve"> steep</w:t>
            </w:r>
            <w:r w:rsidR="00953A92" w:rsidRPr="00CD58E0">
              <w:rPr>
                <w:b/>
              </w:rPr>
              <w:t xml:space="preserve"> </w:t>
            </w:r>
            <w:r w:rsidR="00953A92" w:rsidRPr="00CD58E0">
              <w:t>(archaic)</w:t>
            </w:r>
          </w:p>
          <w:p w:rsidR="009A26DB" w:rsidRDefault="00BC37CF">
            <w:pPr>
              <w:pStyle w:val="BulletedList"/>
              <w:ind w:left="357" w:hanging="357"/>
            </w:pPr>
            <w:r w:rsidRPr="00BC37CF">
              <w:t xml:space="preserve">yields (v.) </w:t>
            </w:r>
            <w:r w:rsidR="00953A92" w:rsidRPr="00E4727B">
              <w:t>–</w:t>
            </w:r>
            <w:r w:rsidRPr="00BC37CF">
              <w:t xml:space="preserve"> relinquish</w:t>
            </w:r>
            <w:r w:rsidR="002C1566">
              <w:t>es</w:t>
            </w:r>
            <w:r w:rsidRPr="00BC37CF">
              <w:t xml:space="preserve"> one’s possessions</w:t>
            </w:r>
          </w:p>
          <w:p w:rsidR="00953A92" w:rsidRDefault="00031B19" w:rsidP="0091324F">
            <w:pPr>
              <w:pStyle w:val="TableText"/>
            </w:pPr>
            <w:r>
              <w:t>“</w:t>
            </w:r>
            <w:r w:rsidR="00953A92" w:rsidRPr="00CD58E0">
              <w:t>The Nymph’s Reply to the Shepherd</w:t>
            </w:r>
            <w:r w:rsidR="00E4727B">
              <w:t>”</w:t>
            </w:r>
            <w:r w:rsidR="00953A92" w:rsidRPr="00CD58E0">
              <w:t>:</w:t>
            </w:r>
            <w:r w:rsidR="00953A92">
              <w:t xml:space="preserve"> </w:t>
            </w:r>
          </w:p>
          <w:p w:rsidR="00953A92" w:rsidRPr="00CD58E0" w:rsidRDefault="002A7DC0" w:rsidP="00953A92">
            <w:pPr>
              <w:pStyle w:val="BulletedList"/>
            </w:pPr>
            <w:r>
              <w:t>f</w:t>
            </w:r>
            <w:r w:rsidR="00953A92" w:rsidRPr="00CD58E0">
              <w:t>locks (n.)</w:t>
            </w:r>
            <w:r w:rsidR="00953A92">
              <w:t xml:space="preserve"> –</w:t>
            </w:r>
            <w:r w:rsidR="00953A92" w:rsidRPr="00CD58E0">
              <w:t xml:space="preserve"> large group</w:t>
            </w:r>
            <w:r w:rsidR="002C1566">
              <w:t>s</w:t>
            </w:r>
            <w:r w:rsidR="00953A92" w:rsidRPr="00CD58E0">
              <w:t xml:space="preserve"> of animals of one kind (i.e.</w:t>
            </w:r>
            <w:r w:rsidR="00031B19">
              <w:t>,</w:t>
            </w:r>
            <w:r w:rsidR="00953A92" w:rsidRPr="00CD58E0">
              <w:t xml:space="preserve"> sheep)</w:t>
            </w:r>
          </w:p>
          <w:p w:rsidR="00953A92" w:rsidRPr="00CD58E0" w:rsidRDefault="002A7DC0" w:rsidP="00953A92">
            <w:pPr>
              <w:pStyle w:val="BulletedList"/>
            </w:pPr>
            <w:r>
              <w:t>p</w:t>
            </w:r>
            <w:r w:rsidR="00953A92" w:rsidRPr="00CD58E0">
              <w:t>hilomel (n.)</w:t>
            </w:r>
            <w:r w:rsidR="00953A92">
              <w:t xml:space="preserve"> –</w:t>
            </w:r>
            <w:r w:rsidR="00953A92" w:rsidRPr="00CD58E0">
              <w:t xml:space="preserve"> mythical woman who was turned into a nightingale</w:t>
            </w:r>
          </w:p>
          <w:p w:rsidR="00953A92" w:rsidRPr="00CD58E0" w:rsidRDefault="002A7DC0" w:rsidP="00953A92">
            <w:pPr>
              <w:pStyle w:val="BulletedList"/>
            </w:pPr>
            <w:r>
              <w:t>d</w:t>
            </w:r>
            <w:r w:rsidR="00953A92" w:rsidRPr="00CD58E0">
              <w:t>umb (adj.)</w:t>
            </w:r>
            <w:r w:rsidR="00953A92">
              <w:t xml:space="preserve"> –</w:t>
            </w:r>
            <w:r w:rsidR="00953A92" w:rsidRPr="00CD58E0">
              <w:t xml:space="preserve"> silent</w:t>
            </w:r>
          </w:p>
          <w:p w:rsidR="00953A92" w:rsidRPr="00CD58E0" w:rsidRDefault="002A7DC0" w:rsidP="00953A92">
            <w:pPr>
              <w:pStyle w:val="BulletedList"/>
            </w:pPr>
            <w:r>
              <w:t>w</w:t>
            </w:r>
            <w:r w:rsidR="00953A92" w:rsidRPr="00CD58E0">
              <w:t>anton (adj.)</w:t>
            </w:r>
            <w:r w:rsidR="00953A92">
              <w:t xml:space="preserve"> –</w:t>
            </w:r>
            <w:r w:rsidR="00953A92" w:rsidRPr="00CD58E0">
              <w:t xml:space="preserve"> unrestrained, carelessly extravagant, lustful</w:t>
            </w:r>
          </w:p>
          <w:p w:rsidR="00953A92" w:rsidRPr="00CD58E0" w:rsidRDefault="002A7DC0" w:rsidP="00953A92">
            <w:pPr>
              <w:pStyle w:val="BulletedList"/>
            </w:pPr>
            <w:r>
              <w:lastRenderedPageBreak/>
              <w:t>w</w:t>
            </w:r>
            <w:r w:rsidR="00953A92" w:rsidRPr="00CD58E0">
              <w:t>ayward (adj.)</w:t>
            </w:r>
            <w:r w:rsidR="00953A92">
              <w:t xml:space="preserve"> –</w:t>
            </w:r>
            <w:r w:rsidR="00953A92" w:rsidRPr="00CD58E0">
              <w:t xml:space="preserve"> changeable, unpredictable</w:t>
            </w:r>
          </w:p>
          <w:p w:rsidR="00953A92" w:rsidRPr="00CD58E0" w:rsidRDefault="002A7DC0" w:rsidP="00953A92">
            <w:pPr>
              <w:pStyle w:val="BulletedList"/>
            </w:pPr>
            <w:r>
              <w:t>r</w:t>
            </w:r>
            <w:r w:rsidR="00953A92" w:rsidRPr="00CD58E0">
              <w:t>eckoning (n.)</w:t>
            </w:r>
            <w:r w:rsidR="00953A92">
              <w:t xml:space="preserve"> –</w:t>
            </w:r>
            <w:r w:rsidR="00953A92" w:rsidRPr="00CD58E0">
              <w:t xml:space="preserve"> judgment</w:t>
            </w:r>
          </w:p>
          <w:p w:rsidR="00953A92" w:rsidRPr="00CD58E0" w:rsidRDefault="002A7DC0" w:rsidP="00953A92">
            <w:pPr>
              <w:pStyle w:val="BulletedList"/>
            </w:pPr>
            <w:r>
              <w:t>g</w:t>
            </w:r>
            <w:r w:rsidR="00953A92" w:rsidRPr="00CD58E0">
              <w:t>all (n.)</w:t>
            </w:r>
            <w:r w:rsidR="00953A92">
              <w:t xml:space="preserve"> –</w:t>
            </w:r>
            <w:r w:rsidR="00953A92" w:rsidRPr="00CD58E0">
              <w:t xml:space="preserve"> bitterness of spirit</w:t>
            </w:r>
          </w:p>
          <w:p w:rsidR="00953A92" w:rsidRPr="00CD58E0" w:rsidRDefault="002A7DC0" w:rsidP="00953A92">
            <w:pPr>
              <w:pStyle w:val="BulletedList"/>
            </w:pPr>
            <w:r>
              <w:t>k</w:t>
            </w:r>
            <w:r w:rsidR="00953A92" w:rsidRPr="00CD58E0">
              <w:t>irtle (n.)</w:t>
            </w:r>
            <w:r w:rsidR="00953A92">
              <w:t xml:space="preserve"> –</w:t>
            </w:r>
            <w:r w:rsidR="00BA3D46">
              <w:t xml:space="preserve"> </w:t>
            </w:r>
            <w:r w:rsidR="00953A92" w:rsidRPr="00CD58E0">
              <w:t>a woman’s dress</w:t>
            </w:r>
            <w:r w:rsidR="00BA3D46">
              <w:t xml:space="preserve"> or outer petticoat (archaic)</w:t>
            </w:r>
          </w:p>
          <w:p w:rsidR="00953A92" w:rsidRPr="00CD58E0" w:rsidRDefault="002A7DC0" w:rsidP="00953A92">
            <w:pPr>
              <w:pStyle w:val="BulletedList"/>
            </w:pPr>
            <w:r>
              <w:t>f</w:t>
            </w:r>
            <w:r w:rsidR="00953A92" w:rsidRPr="00CD58E0">
              <w:t>olly (n.)</w:t>
            </w:r>
            <w:r w:rsidR="00953A92">
              <w:t xml:space="preserve"> –</w:t>
            </w:r>
            <w:r w:rsidR="00953A92" w:rsidRPr="00CD58E0">
              <w:t xml:space="preserve"> stupidity</w:t>
            </w:r>
          </w:p>
          <w:p w:rsidR="00953A92" w:rsidRPr="00B231AA" w:rsidRDefault="002A7DC0" w:rsidP="00953A92">
            <w:pPr>
              <w:pStyle w:val="BulletedList"/>
            </w:pPr>
            <w:r>
              <w:t>b</w:t>
            </w:r>
            <w:r w:rsidR="00953A92" w:rsidRPr="00CD58E0">
              <w:t>reed (v.)</w:t>
            </w:r>
            <w:r w:rsidR="00953A92">
              <w:t xml:space="preserve"> –</w:t>
            </w:r>
            <w:r w:rsidR="00953A92" w:rsidRPr="00CD58E0">
              <w:t xml:space="preserve"> to reproduce</w:t>
            </w:r>
          </w:p>
        </w:tc>
      </w:tr>
      <w:tr w:rsidR="001E4DE0" w:rsidRPr="00F308FF">
        <w:tc>
          <w:tcPr>
            <w:tcW w:w="9450" w:type="dxa"/>
            <w:shd w:val="clear" w:color="auto" w:fill="76923C"/>
          </w:tcPr>
          <w:p w:rsidR="001E4DE0" w:rsidRPr="002E4C92" w:rsidRDefault="001E4DE0" w:rsidP="006B40E0">
            <w:pPr>
              <w:pStyle w:val="TableHeaders"/>
            </w:pPr>
            <w:r w:rsidRPr="00BA46CB">
              <w:lastRenderedPageBreak/>
              <w:t>Vocabulary to teach (may include direct word work and/or questions)</w:t>
            </w:r>
          </w:p>
        </w:tc>
      </w:tr>
      <w:tr w:rsidR="001E4DE0">
        <w:tc>
          <w:tcPr>
            <w:tcW w:w="9450" w:type="dxa"/>
          </w:tcPr>
          <w:p w:rsidR="001E4DE0" w:rsidRPr="00B231AA" w:rsidRDefault="002A7DC0" w:rsidP="0091324F">
            <w:pPr>
              <w:pStyle w:val="BulletedList"/>
            </w:pPr>
            <w:r>
              <w:t>r</w:t>
            </w:r>
            <w:r w:rsidR="00953A92" w:rsidRPr="00953A92">
              <w:t>omanticize (v.)</w:t>
            </w:r>
            <w:r>
              <w:t xml:space="preserve"> –</w:t>
            </w:r>
            <w:r w:rsidR="00953A92" w:rsidRPr="00953A92">
              <w:t xml:space="preserve"> to think about or describe something as being better or more attractive or interesting than it really is</w:t>
            </w:r>
          </w:p>
        </w:tc>
      </w:tr>
    </w:tbl>
    <w:p w:rsidR="00560E2F" w:rsidRDefault="00560E2F">
      <w:pPr>
        <w:pStyle w:val="Heading1"/>
        <w:rPr>
          <w:rFonts w:asciiTheme="minorHAnsi" w:hAnsiTheme="minorHAnsi"/>
        </w:rPr>
      </w:pPr>
      <w:r w:rsidRPr="00CD58E0">
        <w:rPr>
          <w:rFonts w:asciiTheme="minorHAnsi" w:hAnsiTheme="minorHAnsi"/>
        </w:rPr>
        <w:t>Lesson Agenda/Overview</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0"/>
        <w:gridCol w:w="1638"/>
      </w:tblGrid>
      <w:tr w:rsidR="0091324F" w:rsidRPr="00C02EC2">
        <w:tc>
          <w:tcPr>
            <w:tcW w:w="7830" w:type="dxa"/>
            <w:tcBorders>
              <w:bottom w:val="single" w:sz="4" w:space="0" w:color="auto"/>
            </w:tcBorders>
            <w:shd w:val="clear" w:color="auto" w:fill="76923C"/>
          </w:tcPr>
          <w:p w:rsidR="0091324F" w:rsidRPr="00C02EC2" w:rsidRDefault="0091324F" w:rsidP="00C42EC5">
            <w:pPr>
              <w:pStyle w:val="TableHeaders"/>
            </w:pPr>
            <w:r w:rsidRPr="00C02EC2">
              <w:t xml:space="preserve">Student-Facing </w:t>
            </w:r>
            <w:r w:rsidRPr="00B00346">
              <w:t>Agenda</w:t>
            </w:r>
          </w:p>
        </w:tc>
        <w:tc>
          <w:tcPr>
            <w:tcW w:w="1638" w:type="dxa"/>
            <w:tcBorders>
              <w:bottom w:val="single" w:sz="4" w:space="0" w:color="auto"/>
            </w:tcBorders>
            <w:shd w:val="clear" w:color="auto" w:fill="76923C"/>
          </w:tcPr>
          <w:p w:rsidR="0091324F" w:rsidRPr="00C02EC2" w:rsidRDefault="0091324F" w:rsidP="00C42EC5">
            <w:pPr>
              <w:pStyle w:val="TableHeaders"/>
            </w:pPr>
            <w:r w:rsidRPr="00C02EC2">
              <w:t>% of Lesson</w:t>
            </w:r>
          </w:p>
        </w:tc>
      </w:tr>
      <w:tr w:rsidR="0091324F">
        <w:trPr>
          <w:trHeight w:val="1313"/>
        </w:trPr>
        <w:tc>
          <w:tcPr>
            <w:tcW w:w="7830" w:type="dxa"/>
            <w:tcBorders>
              <w:bottom w:val="nil"/>
            </w:tcBorders>
          </w:tcPr>
          <w:p w:rsidR="0091324F" w:rsidRPr="000B2D56" w:rsidRDefault="0091324F" w:rsidP="00C42EC5">
            <w:pPr>
              <w:pStyle w:val="TableText"/>
              <w:rPr>
                <w:b/>
              </w:rPr>
            </w:pPr>
            <w:r w:rsidRPr="000B2D56">
              <w:rPr>
                <w:b/>
              </w:rPr>
              <w:t>Standards &amp; Text</w:t>
            </w:r>
            <w:r w:rsidR="00E4727B">
              <w:rPr>
                <w:b/>
              </w:rPr>
              <w:t>s</w:t>
            </w:r>
            <w:r w:rsidRPr="000B2D56">
              <w:rPr>
                <w:b/>
              </w:rPr>
              <w:t>:</w:t>
            </w:r>
          </w:p>
          <w:p w:rsidR="0091324F" w:rsidRPr="0091324F" w:rsidRDefault="0091324F" w:rsidP="0091324F">
            <w:pPr>
              <w:pStyle w:val="BulletedList"/>
            </w:pPr>
            <w:r w:rsidRPr="0091324F">
              <w:t xml:space="preserve">Standards: </w:t>
            </w:r>
            <w:r w:rsidR="00E4727B" w:rsidRPr="0091324F">
              <w:t>RL.9-10.9</w:t>
            </w:r>
            <w:r w:rsidR="00E4727B">
              <w:t xml:space="preserve">, </w:t>
            </w:r>
            <w:r w:rsidR="005823C8">
              <w:t>CCRA.R.5,</w:t>
            </w:r>
            <w:r w:rsidR="005823C8" w:rsidRPr="0091324F">
              <w:t xml:space="preserve"> </w:t>
            </w:r>
            <w:r w:rsidRPr="0091324F">
              <w:t xml:space="preserve">RL.9-10.2, RL.9-10.4, SL.9-10.1 </w:t>
            </w:r>
          </w:p>
          <w:p w:rsidR="00F07A04" w:rsidRDefault="005446C6" w:rsidP="00F07A04">
            <w:pPr>
              <w:pStyle w:val="BulletedList"/>
            </w:pPr>
            <w:r>
              <w:t xml:space="preserve">Texts: </w:t>
            </w:r>
            <w:r w:rsidR="0091324F" w:rsidRPr="0091324F">
              <w:t>“The Passionate Shepherd to His Love” and “The Nymph’s Reply to the Shepherd”</w:t>
            </w:r>
          </w:p>
        </w:tc>
        <w:tc>
          <w:tcPr>
            <w:tcW w:w="1638" w:type="dxa"/>
            <w:tcBorders>
              <w:bottom w:val="nil"/>
            </w:tcBorders>
          </w:tcPr>
          <w:p w:rsidR="0091324F" w:rsidRPr="00C02EC2" w:rsidRDefault="0091324F" w:rsidP="00C42EC5"/>
          <w:p w:rsidR="0091324F" w:rsidRDefault="0091324F" w:rsidP="00C42EC5">
            <w:pPr>
              <w:pStyle w:val="NumberedList"/>
              <w:numPr>
                <w:ilvl w:val="0"/>
                <w:numId w:val="0"/>
              </w:numPr>
            </w:pPr>
          </w:p>
        </w:tc>
      </w:tr>
      <w:tr w:rsidR="0091324F">
        <w:tc>
          <w:tcPr>
            <w:tcW w:w="7830" w:type="dxa"/>
            <w:tcBorders>
              <w:top w:val="nil"/>
            </w:tcBorders>
          </w:tcPr>
          <w:p w:rsidR="0091324F" w:rsidRPr="000B2D56" w:rsidRDefault="0091324F" w:rsidP="00C42EC5">
            <w:pPr>
              <w:pStyle w:val="TableText"/>
              <w:rPr>
                <w:b/>
              </w:rPr>
            </w:pPr>
            <w:r w:rsidRPr="000B2D56">
              <w:rPr>
                <w:b/>
              </w:rPr>
              <w:t>Learning Sequence:</w:t>
            </w:r>
          </w:p>
          <w:p w:rsidR="0091324F" w:rsidRPr="0091324F" w:rsidRDefault="0091324F" w:rsidP="0091324F">
            <w:pPr>
              <w:pStyle w:val="NumberedList"/>
            </w:pPr>
            <w:r w:rsidRPr="0091324F">
              <w:t xml:space="preserve">Introduction </w:t>
            </w:r>
            <w:r w:rsidR="00D71EE6">
              <w:t xml:space="preserve">to </w:t>
            </w:r>
            <w:r w:rsidRPr="0091324F">
              <w:t>Lesson Agenda</w:t>
            </w:r>
          </w:p>
          <w:p w:rsidR="0091324F" w:rsidRPr="0091324F" w:rsidRDefault="0091324F" w:rsidP="0091324F">
            <w:pPr>
              <w:pStyle w:val="NumberedList"/>
            </w:pPr>
            <w:r w:rsidRPr="0091324F">
              <w:t xml:space="preserve">Homework Accountability </w:t>
            </w:r>
          </w:p>
          <w:p w:rsidR="0091324F" w:rsidRPr="0091324F" w:rsidRDefault="0091324F" w:rsidP="0091324F">
            <w:pPr>
              <w:pStyle w:val="NumberedList"/>
            </w:pPr>
            <w:r w:rsidRPr="0091324F">
              <w:t>Masterful Reading</w:t>
            </w:r>
          </w:p>
          <w:p w:rsidR="0091324F" w:rsidRPr="0091324F" w:rsidRDefault="0091324F" w:rsidP="0091324F">
            <w:pPr>
              <w:pStyle w:val="NumberedList"/>
            </w:pPr>
            <w:r w:rsidRPr="0091324F">
              <w:t>Evidence</w:t>
            </w:r>
            <w:r w:rsidR="00D71EE6">
              <w:t>-</w:t>
            </w:r>
            <w:r w:rsidRPr="0091324F">
              <w:t>Based Discussion</w:t>
            </w:r>
          </w:p>
          <w:p w:rsidR="0091324F" w:rsidRPr="0091324F" w:rsidRDefault="0091324F" w:rsidP="0091324F">
            <w:pPr>
              <w:pStyle w:val="NumberedList"/>
            </w:pPr>
            <w:r w:rsidRPr="0091324F">
              <w:t>Quick Write</w:t>
            </w:r>
          </w:p>
          <w:p w:rsidR="0091324F" w:rsidRPr="00546D71" w:rsidRDefault="0091324F" w:rsidP="0091324F">
            <w:pPr>
              <w:pStyle w:val="NumberedList"/>
            </w:pPr>
            <w:r w:rsidRPr="0091324F">
              <w:t>Closing</w:t>
            </w:r>
          </w:p>
        </w:tc>
        <w:tc>
          <w:tcPr>
            <w:tcW w:w="1638" w:type="dxa"/>
            <w:tcBorders>
              <w:top w:val="nil"/>
            </w:tcBorders>
          </w:tcPr>
          <w:p w:rsidR="0091324F" w:rsidRDefault="0091324F" w:rsidP="00C42EC5">
            <w:pPr>
              <w:pStyle w:val="TableText"/>
            </w:pPr>
          </w:p>
          <w:p w:rsidR="0091324F" w:rsidRPr="00CD58E0" w:rsidRDefault="0091324F" w:rsidP="0091324F">
            <w:pPr>
              <w:pStyle w:val="NumberedList"/>
              <w:numPr>
                <w:ilvl w:val="0"/>
                <w:numId w:val="43"/>
              </w:numPr>
            </w:pPr>
            <w:r>
              <w:t>10</w:t>
            </w:r>
            <w:r w:rsidRPr="00CD58E0">
              <w:t>%</w:t>
            </w:r>
          </w:p>
          <w:p w:rsidR="0091324F" w:rsidRPr="00CD58E0" w:rsidRDefault="00F35595" w:rsidP="0091324F">
            <w:pPr>
              <w:pStyle w:val="NumberedList"/>
              <w:numPr>
                <w:ilvl w:val="0"/>
                <w:numId w:val="43"/>
              </w:numPr>
            </w:pPr>
            <w:r>
              <w:t>10</w:t>
            </w:r>
            <w:r w:rsidR="0091324F" w:rsidRPr="00CD58E0">
              <w:t>%</w:t>
            </w:r>
          </w:p>
          <w:p w:rsidR="0091324F" w:rsidRPr="00CD58E0" w:rsidRDefault="0027793C" w:rsidP="0091324F">
            <w:pPr>
              <w:pStyle w:val="NumberedList"/>
              <w:numPr>
                <w:ilvl w:val="0"/>
                <w:numId w:val="43"/>
              </w:numPr>
            </w:pPr>
            <w:r>
              <w:t>15</w:t>
            </w:r>
            <w:r w:rsidR="0091324F" w:rsidRPr="00CD58E0">
              <w:t>%</w:t>
            </w:r>
          </w:p>
          <w:p w:rsidR="0091324F" w:rsidRPr="00CD58E0" w:rsidRDefault="0027793C" w:rsidP="0091324F">
            <w:pPr>
              <w:pStyle w:val="NumberedList"/>
              <w:numPr>
                <w:ilvl w:val="0"/>
                <w:numId w:val="43"/>
              </w:numPr>
            </w:pPr>
            <w:r>
              <w:t>45</w:t>
            </w:r>
            <w:r w:rsidR="0091324F" w:rsidRPr="00CD58E0">
              <w:t>%</w:t>
            </w:r>
          </w:p>
          <w:p w:rsidR="0091324F" w:rsidRPr="00CD58E0" w:rsidRDefault="0091324F" w:rsidP="0091324F">
            <w:pPr>
              <w:pStyle w:val="NumberedList"/>
              <w:numPr>
                <w:ilvl w:val="0"/>
                <w:numId w:val="43"/>
              </w:numPr>
            </w:pPr>
            <w:r w:rsidRPr="00CD58E0">
              <w:t>1</w:t>
            </w:r>
            <w:r>
              <w:t>5</w:t>
            </w:r>
            <w:r w:rsidRPr="00CD58E0">
              <w:t>%</w:t>
            </w:r>
          </w:p>
          <w:p w:rsidR="0091324F" w:rsidRPr="00C02EC2" w:rsidRDefault="0091324F" w:rsidP="0091324F">
            <w:pPr>
              <w:pStyle w:val="NumberedList"/>
              <w:numPr>
                <w:ilvl w:val="0"/>
                <w:numId w:val="43"/>
              </w:numPr>
            </w:pPr>
            <w:r w:rsidRPr="00CD58E0">
              <w:t>5%</w:t>
            </w:r>
          </w:p>
        </w:tc>
      </w:tr>
    </w:tbl>
    <w:p w:rsidR="00560E2F" w:rsidRPr="00CD58E0" w:rsidRDefault="00560E2F">
      <w:pPr>
        <w:pStyle w:val="Heading1"/>
        <w:rPr>
          <w:rFonts w:asciiTheme="minorHAnsi" w:hAnsiTheme="minorHAnsi"/>
        </w:rPr>
      </w:pPr>
      <w:r w:rsidRPr="00CD58E0">
        <w:rPr>
          <w:rFonts w:asciiTheme="minorHAnsi" w:hAnsiTheme="minorHAnsi"/>
        </w:rPr>
        <w:t>Materials</w:t>
      </w:r>
    </w:p>
    <w:p w:rsidR="00AD396F" w:rsidRDefault="00AD396F" w:rsidP="00AD396F">
      <w:pPr>
        <w:pStyle w:val="BulletedList"/>
      </w:pPr>
      <w:r>
        <w:t xml:space="preserve">Student copies of the </w:t>
      </w:r>
      <w:r w:rsidRPr="00382D4B">
        <w:t>10.1 Common Core Learning Standards Tool</w:t>
      </w:r>
      <w:r>
        <w:t xml:space="preserve"> (refer to 10.1.1 Lesson 1)</w:t>
      </w:r>
    </w:p>
    <w:p w:rsidR="00560E2F" w:rsidRPr="00CD58E0" w:rsidRDefault="00D27F34" w:rsidP="00F07A04">
      <w:pPr>
        <w:pStyle w:val="BulletedList"/>
      </w:pPr>
      <w:r>
        <w:t xml:space="preserve">Copies of </w:t>
      </w:r>
      <w:r w:rsidR="005E7A20">
        <w:t xml:space="preserve">the </w:t>
      </w:r>
      <w:r w:rsidR="0044269A" w:rsidRPr="00382D4B">
        <w:t xml:space="preserve">Full Text Annotation </w:t>
      </w:r>
      <w:r w:rsidR="005F5501" w:rsidRPr="00382D4B">
        <w:t>Handout</w:t>
      </w:r>
      <w:r>
        <w:t xml:space="preserve"> for each student</w:t>
      </w:r>
    </w:p>
    <w:p w:rsidR="00C94E49" w:rsidRPr="00CD58E0" w:rsidRDefault="00C94E49" w:rsidP="00F07A04">
      <w:pPr>
        <w:pStyle w:val="BulletedList"/>
      </w:pPr>
      <w:r>
        <w:t xml:space="preserve">Student copies of </w:t>
      </w:r>
      <w:r w:rsidR="005E7A20">
        <w:t xml:space="preserve">the </w:t>
      </w:r>
      <w:r w:rsidRPr="00382D4B">
        <w:t>Speaking and Listening Rubric</w:t>
      </w:r>
      <w:r>
        <w:t xml:space="preserve"> (refer to 10.1.1 Lesson 3)</w:t>
      </w:r>
    </w:p>
    <w:p w:rsidR="005579B8" w:rsidRPr="00CD58E0" w:rsidRDefault="001B0C6C" w:rsidP="00F07A04">
      <w:pPr>
        <w:pStyle w:val="BulletedList"/>
      </w:pPr>
      <w:r>
        <w:t xml:space="preserve">Student copies of </w:t>
      </w:r>
      <w:r w:rsidR="005E7A20">
        <w:t xml:space="preserve">the </w:t>
      </w:r>
      <w:r w:rsidR="005579B8" w:rsidRPr="00382D4B">
        <w:t>Short Response Rubric</w:t>
      </w:r>
      <w:r w:rsidR="00A5133F" w:rsidRPr="00382D4B">
        <w:t xml:space="preserve"> and Checklist</w:t>
      </w:r>
      <w:r w:rsidR="00EB77F3">
        <w:t xml:space="preserve"> (</w:t>
      </w:r>
      <w:r>
        <w:t xml:space="preserve">refer to </w:t>
      </w:r>
      <w:r w:rsidR="00EB77F3">
        <w:t>10.1.1 Lesson 1)</w:t>
      </w:r>
    </w:p>
    <w:p w:rsidR="00287313" w:rsidRDefault="00287313" w:rsidP="00287313"/>
    <w:p w:rsidR="00560E2F" w:rsidRDefault="00560E2F">
      <w:pPr>
        <w:pStyle w:val="Heading1"/>
        <w:rPr>
          <w:rFonts w:asciiTheme="minorHAnsi" w:hAnsiTheme="minorHAnsi"/>
        </w:rPr>
      </w:pPr>
      <w:r w:rsidRPr="00CD58E0">
        <w:rPr>
          <w:rFonts w:asciiTheme="minorHAnsi" w:hAnsiTheme="minorHAnsi"/>
        </w:rPr>
        <w:lastRenderedPageBreak/>
        <w:t>Learning Sequence</w:t>
      </w:r>
    </w:p>
    <w:tbl>
      <w:tblPr>
        <w:tblStyle w:val="TableGrid"/>
        <w:tblW w:w="9468"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94"/>
        <w:gridCol w:w="8574"/>
      </w:tblGrid>
      <w:tr w:rsidR="009B2E2F" w:rsidRPr="001C6EA7">
        <w:tc>
          <w:tcPr>
            <w:tcW w:w="9468" w:type="dxa"/>
            <w:gridSpan w:val="2"/>
            <w:shd w:val="clear" w:color="auto" w:fill="76923C" w:themeFill="accent3" w:themeFillShade="BF"/>
          </w:tcPr>
          <w:p w:rsidR="009B2E2F" w:rsidRPr="001C6EA7" w:rsidRDefault="009B2E2F" w:rsidP="00C42EC5">
            <w:pPr>
              <w:pStyle w:val="TableHeaders"/>
            </w:pPr>
            <w:r w:rsidRPr="001C6EA7">
              <w:t>How to Use the Learning Sequence</w:t>
            </w:r>
          </w:p>
        </w:tc>
      </w:tr>
      <w:tr w:rsidR="009B2E2F" w:rsidRPr="000D6FA4">
        <w:tc>
          <w:tcPr>
            <w:tcW w:w="894" w:type="dxa"/>
            <w:shd w:val="clear" w:color="auto" w:fill="76923C" w:themeFill="accent3" w:themeFillShade="BF"/>
          </w:tcPr>
          <w:p w:rsidR="009B2E2F" w:rsidRPr="000D6FA4" w:rsidRDefault="009B2E2F" w:rsidP="00C42EC5">
            <w:pPr>
              <w:pStyle w:val="TableHeaders"/>
            </w:pPr>
            <w:r w:rsidRPr="000D6FA4">
              <w:t>Symbol</w:t>
            </w:r>
          </w:p>
        </w:tc>
        <w:tc>
          <w:tcPr>
            <w:tcW w:w="8574" w:type="dxa"/>
            <w:shd w:val="clear" w:color="auto" w:fill="76923C" w:themeFill="accent3" w:themeFillShade="BF"/>
          </w:tcPr>
          <w:p w:rsidR="009B2E2F" w:rsidRPr="000D6FA4" w:rsidRDefault="009B2E2F" w:rsidP="00C42EC5">
            <w:pPr>
              <w:pStyle w:val="TableHeaders"/>
            </w:pPr>
            <w:r w:rsidRPr="000D6FA4">
              <w:t>Type of Text &amp; Interpretation of the Symbol</w:t>
            </w:r>
          </w:p>
        </w:tc>
      </w:tr>
      <w:tr w:rsidR="009B2E2F" w:rsidRPr="00E65C14">
        <w:tc>
          <w:tcPr>
            <w:tcW w:w="894" w:type="dxa"/>
          </w:tcPr>
          <w:p w:rsidR="009B2E2F" w:rsidRPr="00E65C14" w:rsidRDefault="009B2E2F" w:rsidP="00C42EC5">
            <w:pPr>
              <w:spacing w:before="20" w:after="20" w:line="240" w:lineRule="auto"/>
              <w:jc w:val="center"/>
              <w:rPr>
                <w:rFonts w:asciiTheme="minorHAnsi" w:hAnsiTheme="minorHAnsi"/>
                <w:b/>
                <w:color w:val="4F81BD" w:themeColor="accent1"/>
                <w:sz w:val="20"/>
              </w:rPr>
            </w:pPr>
            <w:r w:rsidRPr="00E65C14">
              <w:rPr>
                <w:rFonts w:asciiTheme="minorHAnsi" w:hAnsiTheme="minorHAnsi"/>
                <w:b/>
                <w:color w:val="4F81BD" w:themeColor="accent1"/>
                <w:sz w:val="20"/>
              </w:rPr>
              <w:t>10%</w:t>
            </w:r>
          </w:p>
        </w:tc>
        <w:tc>
          <w:tcPr>
            <w:tcW w:w="8574" w:type="dxa"/>
          </w:tcPr>
          <w:p w:rsidR="009B2E2F" w:rsidRPr="00E65C14" w:rsidRDefault="009B2E2F" w:rsidP="00C42EC5">
            <w:pPr>
              <w:spacing w:before="20" w:after="20" w:line="240" w:lineRule="auto"/>
              <w:rPr>
                <w:rFonts w:asciiTheme="minorHAnsi" w:hAnsiTheme="minorHAnsi"/>
                <w:b/>
                <w:color w:val="4F81BD" w:themeColor="accent1"/>
                <w:sz w:val="20"/>
              </w:rPr>
            </w:pPr>
            <w:r w:rsidRPr="00E65C14">
              <w:rPr>
                <w:rFonts w:asciiTheme="minorHAnsi" w:hAnsiTheme="minorHAnsi"/>
                <w:b/>
                <w:color w:val="4F81BD" w:themeColor="accent1"/>
                <w:sz w:val="20"/>
              </w:rPr>
              <w:t>Percentage indicates the percentage of lesson time each activity should take.</w:t>
            </w:r>
          </w:p>
        </w:tc>
      </w:tr>
      <w:tr w:rsidR="009B2E2F" w:rsidRPr="000D6FA4">
        <w:tc>
          <w:tcPr>
            <w:tcW w:w="894" w:type="dxa"/>
            <w:vMerge w:val="restart"/>
            <w:vAlign w:val="center"/>
          </w:tcPr>
          <w:p w:rsidR="009B2E2F" w:rsidRPr="00A948B3" w:rsidRDefault="009B2E2F" w:rsidP="00C42EC5">
            <w:pPr>
              <w:spacing w:before="20" w:after="20" w:line="240" w:lineRule="auto"/>
              <w:jc w:val="center"/>
              <w:rPr>
                <w:sz w:val="18"/>
              </w:rPr>
            </w:pPr>
            <w:r>
              <w:rPr>
                <w:sz w:val="18"/>
              </w:rPr>
              <w:t>n</w:t>
            </w:r>
            <w:r w:rsidRPr="00A948B3">
              <w:rPr>
                <w:sz w:val="18"/>
              </w:rPr>
              <w:t>o symbol</w:t>
            </w:r>
          </w:p>
        </w:tc>
        <w:tc>
          <w:tcPr>
            <w:tcW w:w="8574" w:type="dxa"/>
          </w:tcPr>
          <w:p w:rsidR="009B2E2F" w:rsidRPr="000D6FA4" w:rsidRDefault="009B2E2F" w:rsidP="00C42EC5">
            <w:pPr>
              <w:spacing w:before="20" w:after="20" w:line="240" w:lineRule="auto"/>
              <w:rPr>
                <w:sz w:val="20"/>
              </w:rPr>
            </w:pPr>
            <w:r>
              <w:rPr>
                <w:sz w:val="20"/>
              </w:rPr>
              <w:t xml:space="preserve">Plain text </w:t>
            </w:r>
            <w:r w:rsidRPr="000D6FA4">
              <w:rPr>
                <w:sz w:val="20"/>
              </w:rPr>
              <w:t>indicates teacher action.</w:t>
            </w:r>
          </w:p>
        </w:tc>
      </w:tr>
      <w:tr w:rsidR="009B2E2F" w:rsidRPr="000D6FA4">
        <w:tc>
          <w:tcPr>
            <w:tcW w:w="894" w:type="dxa"/>
            <w:vMerge/>
          </w:tcPr>
          <w:p w:rsidR="009B2E2F" w:rsidRPr="000D6FA4" w:rsidRDefault="009B2E2F" w:rsidP="00C42EC5">
            <w:pPr>
              <w:spacing w:before="20" w:after="20" w:line="240" w:lineRule="auto"/>
              <w:jc w:val="center"/>
              <w:rPr>
                <w:b/>
                <w:color w:val="000000" w:themeColor="text1"/>
                <w:sz w:val="20"/>
              </w:rPr>
            </w:pPr>
          </w:p>
        </w:tc>
        <w:tc>
          <w:tcPr>
            <w:tcW w:w="8574" w:type="dxa"/>
          </w:tcPr>
          <w:p w:rsidR="009B2E2F" w:rsidRPr="000D6FA4" w:rsidRDefault="009B2E2F" w:rsidP="00C42EC5">
            <w:pPr>
              <w:spacing w:before="20" w:after="20" w:line="240" w:lineRule="auto"/>
              <w:rPr>
                <w:color w:val="4F81BD" w:themeColor="accent1"/>
                <w:sz w:val="20"/>
              </w:rPr>
            </w:pPr>
            <w:r w:rsidRPr="00BA46CB">
              <w:rPr>
                <w:b/>
                <w:sz w:val="20"/>
              </w:rPr>
              <w:t>Bold text indicates questions for the teacher to ask students.</w:t>
            </w:r>
          </w:p>
        </w:tc>
      </w:tr>
      <w:tr w:rsidR="009B2E2F" w:rsidRPr="000D6FA4">
        <w:tc>
          <w:tcPr>
            <w:tcW w:w="894" w:type="dxa"/>
            <w:vMerge/>
          </w:tcPr>
          <w:p w:rsidR="009B2E2F" w:rsidRPr="000D6FA4" w:rsidRDefault="009B2E2F" w:rsidP="00C42EC5">
            <w:pPr>
              <w:spacing w:before="20" w:after="20" w:line="240" w:lineRule="auto"/>
              <w:jc w:val="center"/>
              <w:rPr>
                <w:b/>
                <w:color w:val="000000" w:themeColor="text1"/>
                <w:sz w:val="20"/>
              </w:rPr>
            </w:pPr>
          </w:p>
        </w:tc>
        <w:tc>
          <w:tcPr>
            <w:tcW w:w="8574" w:type="dxa"/>
          </w:tcPr>
          <w:p w:rsidR="009B2E2F" w:rsidRPr="001E189E" w:rsidRDefault="009B2E2F" w:rsidP="00C42EC5">
            <w:pPr>
              <w:spacing w:before="20" w:after="20" w:line="240" w:lineRule="auto"/>
              <w:rPr>
                <w:i/>
                <w:sz w:val="20"/>
              </w:rPr>
            </w:pPr>
            <w:r w:rsidRPr="001E189E">
              <w:rPr>
                <w:i/>
                <w:sz w:val="20"/>
              </w:rPr>
              <w:t>Italicized text indicates a vocabulary word.</w:t>
            </w:r>
          </w:p>
        </w:tc>
      </w:tr>
      <w:tr w:rsidR="009B2E2F" w:rsidRPr="000D6F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94" w:type="dxa"/>
            <w:vAlign w:val="bottom"/>
          </w:tcPr>
          <w:p w:rsidR="009B2E2F" w:rsidRDefault="009B2E2F" w:rsidP="00C42EC5">
            <w:pPr>
              <w:spacing w:before="40" w:after="0" w:line="240" w:lineRule="auto"/>
              <w:jc w:val="center"/>
              <w:rPr>
                <w:sz w:val="20"/>
              </w:rPr>
            </w:pPr>
            <w:r>
              <w:sym w:font="Webdings" w:char="F034"/>
            </w:r>
          </w:p>
        </w:tc>
        <w:tc>
          <w:tcPr>
            <w:tcW w:w="8574" w:type="dxa"/>
          </w:tcPr>
          <w:p w:rsidR="009B2E2F" w:rsidRPr="000C0112" w:rsidRDefault="009B2E2F" w:rsidP="00C42EC5">
            <w:pPr>
              <w:spacing w:before="20" w:after="20" w:line="240" w:lineRule="auto"/>
              <w:rPr>
                <w:sz w:val="20"/>
              </w:rPr>
            </w:pPr>
            <w:r w:rsidRPr="001708C2">
              <w:rPr>
                <w:sz w:val="20"/>
              </w:rPr>
              <w:t>Indicates student action(s).</w:t>
            </w:r>
          </w:p>
        </w:tc>
      </w:tr>
      <w:tr w:rsidR="009B2E2F" w:rsidRPr="000D6F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94" w:type="dxa"/>
            <w:vAlign w:val="center"/>
          </w:tcPr>
          <w:p w:rsidR="009B2E2F" w:rsidRDefault="009B2E2F" w:rsidP="00C42EC5">
            <w:pPr>
              <w:spacing w:before="80" w:after="0" w:line="240" w:lineRule="auto"/>
              <w:jc w:val="center"/>
              <w:rPr>
                <w:sz w:val="20"/>
              </w:rPr>
            </w:pPr>
            <w:r>
              <w:rPr>
                <w:sz w:val="20"/>
              </w:rPr>
              <w:sym w:font="Webdings" w:char="F028"/>
            </w:r>
          </w:p>
        </w:tc>
        <w:tc>
          <w:tcPr>
            <w:tcW w:w="8574" w:type="dxa"/>
          </w:tcPr>
          <w:p w:rsidR="009B2E2F" w:rsidRPr="000C0112" w:rsidRDefault="009B2E2F" w:rsidP="00C42EC5">
            <w:pPr>
              <w:spacing w:before="20" w:after="20" w:line="240" w:lineRule="auto"/>
              <w:rPr>
                <w:sz w:val="20"/>
              </w:rPr>
            </w:pPr>
            <w:r w:rsidRPr="001708C2">
              <w:rPr>
                <w:sz w:val="20"/>
              </w:rPr>
              <w:t>Indicates possible student response(s) to teacher questions.</w:t>
            </w:r>
          </w:p>
        </w:tc>
      </w:tr>
      <w:tr w:rsidR="009B2E2F" w:rsidRPr="000D6FA4">
        <w:tc>
          <w:tcPr>
            <w:tcW w:w="894" w:type="dxa"/>
            <w:vAlign w:val="bottom"/>
          </w:tcPr>
          <w:p w:rsidR="009B2E2F" w:rsidRPr="000D6FA4" w:rsidRDefault="009B2E2F" w:rsidP="00C42EC5">
            <w:pPr>
              <w:spacing w:after="0" w:line="240" w:lineRule="auto"/>
              <w:jc w:val="center"/>
              <w:rPr>
                <w:color w:val="4F81BD" w:themeColor="accent1"/>
                <w:sz w:val="20"/>
              </w:rPr>
            </w:pPr>
            <w:r w:rsidRPr="000D6FA4">
              <w:rPr>
                <w:color w:val="4F81BD" w:themeColor="accent1"/>
                <w:sz w:val="20"/>
              </w:rPr>
              <w:sym w:font="Webdings" w:char="F069"/>
            </w:r>
          </w:p>
        </w:tc>
        <w:tc>
          <w:tcPr>
            <w:tcW w:w="8574" w:type="dxa"/>
          </w:tcPr>
          <w:p w:rsidR="009B2E2F" w:rsidRPr="000D6FA4" w:rsidRDefault="009B2E2F" w:rsidP="00C42EC5">
            <w:pPr>
              <w:spacing w:before="20" w:after="20" w:line="240" w:lineRule="auto"/>
              <w:rPr>
                <w:color w:val="4F81BD" w:themeColor="accent1"/>
                <w:sz w:val="20"/>
              </w:rPr>
            </w:pPr>
            <w:r>
              <w:rPr>
                <w:color w:val="4F81BD" w:themeColor="accent1"/>
                <w:sz w:val="20"/>
              </w:rPr>
              <w:t>I</w:t>
            </w:r>
            <w:r w:rsidRPr="000D6FA4">
              <w:rPr>
                <w:color w:val="4F81BD" w:themeColor="accent1"/>
                <w:sz w:val="20"/>
              </w:rPr>
              <w:t>ndicates instructional notes for the teacher.</w:t>
            </w:r>
          </w:p>
        </w:tc>
      </w:tr>
    </w:tbl>
    <w:p w:rsidR="00560E2F" w:rsidRPr="00CD58E0" w:rsidRDefault="00560E2F" w:rsidP="005A3993">
      <w:pPr>
        <w:pStyle w:val="LearningSequenceHeader"/>
      </w:pPr>
      <w:r w:rsidRPr="00CD58E0">
        <w:t>Activity 1: Introduction to Lesson Agenda</w:t>
      </w:r>
      <w:r w:rsidRPr="00CD58E0">
        <w:tab/>
      </w:r>
      <w:r w:rsidR="00A3398B">
        <w:t>10</w:t>
      </w:r>
      <w:r w:rsidRPr="00CD58E0">
        <w:t>%</w:t>
      </w:r>
    </w:p>
    <w:p w:rsidR="00421701" w:rsidRDefault="00560E2F" w:rsidP="005A3993">
      <w:pPr>
        <w:pStyle w:val="TA"/>
      </w:pPr>
      <w:r w:rsidRPr="00CD58E0">
        <w:t xml:space="preserve">Begin by introducing the agenda </w:t>
      </w:r>
      <w:r w:rsidR="00672864">
        <w:t xml:space="preserve">and assessed standard </w:t>
      </w:r>
      <w:r w:rsidRPr="00CD58E0">
        <w:t>for this lesson</w:t>
      </w:r>
      <w:r w:rsidR="00672864">
        <w:t xml:space="preserve">: </w:t>
      </w:r>
      <w:r w:rsidR="00672864" w:rsidRPr="00CD58E0">
        <w:t>RL.9-10.9</w:t>
      </w:r>
      <w:r w:rsidRPr="00CD58E0">
        <w:t xml:space="preserve">. </w:t>
      </w:r>
      <w:r w:rsidR="003C55DE">
        <w:t>In this lesson, students</w:t>
      </w:r>
      <w:r w:rsidR="00421701" w:rsidRPr="00CD58E0">
        <w:t xml:space="preserve"> </w:t>
      </w:r>
      <w:r w:rsidR="004B366D" w:rsidRPr="00CD58E0">
        <w:t>consider the full text of both “The Passionate Shepherd to His Love” and “The Nymph’s Reply to the Shepherd.”</w:t>
      </w:r>
    </w:p>
    <w:p w:rsidR="009A26DB" w:rsidRDefault="00672864">
      <w:pPr>
        <w:pStyle w:val="SA"/>
      </w:pPr>
      <w:r>
        <w:t>Students look at the agenda.</w:t>
      </w:r>
    </w:p>
    <w:p w:rsidR="00421701" w:rsidRPr="00CD58E0" w:rsidRDefault="00421701" w:rsidP="005A3993">
      <w:pPr>
        <w:pStyle w:val="TA"/>
      </w:pPr>
      <w:r w:rsidRPr="00CD58E0">
        <w:t xml:space="preserve">Instruct students to return to the Common Core Learning Standards Tool. </w:t>
      </w:r>
    </w:p>
    <w:p w:rsidR="00421701" w:rsidRPr="00CD58E0" w:rsidRDefault="00421701" w:rsidP="005A3993">
      <w:pPr>
        <w:pStyle w:val="TA"/>
      </w:pPr>
      <w:r w:rsidRPr="00CD58E0">
        <w:rPr>
          <w:rFonts w:eastAsia="Arial" w:cs="Arial"/>
        </w:rPr>
        <w:t>Instruct students to find</w:t>
      </w:r>
      <w:r w:rsidR="00933316" w:rsidRPr="00933316">
        <w:t xml:space="preserve"> </w:t>
      </w:r>
      <w:r w:rsidR="00553750" w:rsidRPr="00CD58E0">
        <w:rPr>
          <w:rFonts w:eastAsia="Arial" w:cs="Arial"/>
        </w:rPr>
        <w:t>RL.9-10.9</w:t>
      </w:r>
      <w:r w:rsidRPr="00CD58E0">
        <w:rPr>
          <w:rFonts w:eastAsia="Arial" w:cs="Arial"/>
        </w:rPr>
        <w:t xml:space="preserve"> on their tool and to follow along as </w:t>
      </w:r>
      <w:r w:rsidR="000C507A">
        <w:rPr>
          <w:rFonts w:eastAsia="Arial" w:cs="Arial"/>
        </w:rPr>
        <w:t xml:space="preserve">they are </w:t>
      </w:r>
      <w:r w:rsidRPr="00CD58E0">
        <w:rPr>
          <w:rFonts w:eastAsia="Arial" w:cs="Arial"/>
        </w:rPr>
        <w:t>read aloud.</w:t>
      </w:r>
    </w:p>
    <w:p w:rsidR="009A26DB" w:rsidRDefault="00421701">
      <w:pPr>
        <w:pStyle w:val="TA"/>
      </w:pPr>
      <w:r w:rsidRPr="00CD58E0">
        <w:t xml:space="preserve">Pose the following questions for class discussion: </w:t>
      </w:r>
    </w:p>
    <w:p w:rsidR="009A26DB" w:rsidRDefault="00421701">
      <w:pPr>
        <w:pStyle w:val="Q"/>
      </w:pPr>
      <w:r w:rsidRPr="00CD58E0">
        <w:t xml:space="preserve">What do you notice about this standard? </w:t>
      </w:r>
    </w:p>
    <w:p w:rsidR="009A26DB" w:rsidRDefault="00421701">
      <w:pPr>
        <w:pStyle w:val="Q"/>
      </w:pPr>
      <w:r w:rsidRPr="00CD58E0">
        <w:t>What is it asking you to be able to do?</w:t>
      </w:r>
    </w:p>
    <w:p w:rsidR="009A26DB" w:rsidRDefault="00421701">
      <w:pPr>
        <w:pStyle w:val="Q"/>
      </w:pPr>
      <w:r w:rsidRPr="00CD58E0">
        <w:t>What questions does this standard raise for you?</w:t>
      </w:r>
    </w:p>
    <w:p w:rsidR="00421701" w:rsidRPr="00CD58E0" w:rsidRDefault="00BF0EF1" w:rsidP="005A3993">
      <w:pPr>
        <w:pStyle w:val="TA"/>
        <w:rPr>
          <w:rFonts w:eastAsia="Arial" w:cs="Arial"/>
        </w:rPr>
      </w:pPr>
      <w:r>
        <w:t>Ask students to write</w:t>
      </w:r>
      <w:r w:rsidR="00421701" w:rsidRPr="00CD58E0">
        <w:t xml:space="preserve"> </w:t>
      </w:r>
      <w:r w:rsidR="008904E1">
        <w:t xml:space="preserve">down </w:t>
      </w:r>
      <w:r w:rsidR="00421701" w:rsidRPr="00CD58E0">
        <w:t xml:space="preserve">their ideas. Lead a brief class discussion about </w:t>
      </w:r>
      <w:r w:rsidR="00553750" w:rsidRPr="00CD58E0">
        <w:t>RL.9-10.9.</w:t>
      </w:r>
    </w:p>
    <w:p w:rsidR="00421701" w:rsidRPr="00CD58E0" w:rsidRDefault="00421701" w:rsidP="005A3993">
      <w:pPr>
        <w:pStyle w:val="SR"/>
      </w:pPr>
      <w:r w:rsidRPr="00CD58E0">
        <w:t xml:space="preserve">Student responses may include the following: </w:t>
      </w:r>
    </w:p>
    <w:p w:rsidR="00553750" w:rsidRPr="00CD58E0" w:rsidRDefault="00553750" w:rsidP="005A3993">
      <w:pPr>
        <w:pStyle w:val="SASRBullet"/>
      </w:pPr>
      <w:r w:rsidRPr="00CD58E0">
        <w:t xml:space="preserve">RL.9-10.9 asks students to think about </w:t>
      </w:r>
      <w:r w:rsidR="00932D14">
        <w:t>multiple</w:t>
      </w:r>
      <w:r w:rsidRPr="00CD58E0">
        <w:t xml:space="preserve"> text</w:t>
      </w:r>
      <w:r w:rsidR="00932D14">
        <w:t>s</w:t>
      </w:r>
      <w:r w:rsidRPr="00CD58E0">
        <w:t xml:space="preserve"> in relationship to each other.</w:t>
      </w:r>
    </w:p>
    <w:p w:rsidR="00553750" w:rsidRDefault="00553750" w:rsidP="005A3993">
      <w:pPr>
        <w:pStyle w:val="SASRBullet"/>
      </w:pPr>
      <w:r w:rsidRPr="00CD58E0">
        <w:t>RL.9-10.9 asks students to make comparisons between texts.</w:t>
      </w:r>
    </w:p>
    <w:p w:rsidR="00287313" w:rsidRDefault="00287313">
      <w:pPr>
        <w:spacing w:before="0" w:after="0" w:line="240" w:lineRule="auto"/>
      </w:pPr>
      <w:r>
        <w:br w:type="page"/>
      </w:r>
    </w:p>
    <w:p w:rsidR="00560E2F" w:rsidRPr="00CD58E0" w:rsidRDefault="00560E2F" w:rsidP="005A3993">
      <w:pPr>
        <w:pStyle w:val="LearningSequenceHeader"/>
      </w:pPr>
      <w:r w:rsidRPr="00CD58E0">
        <w:lastRenderedPageBreak/>
        <w:t>Activity 2: Homework Accountability</w:t>
      </w:r>
      <w:r w:rsidR="00BF4DD3">
        <w:tab/>
      </w:r>
      <w:r w:rsidR="005823C8">
        <w:t>10</w:t>
      </w:r>
      <w:r w:rsidRPr="00CD58E0">
        <w:t>%</w:t>
      </w:r>
    </w:p>
    <w:p w:rsidR="00DD0683" w:rsidRPr="00CD58E0" w:rsidRDefault="00421701" w:rsidP="005A3993">
      <w:pPr>
        <w:pStyle w:val="TA"/>
      </w:pPr>
      <w:r w:rsidRPr="00CD58E0">
        <w:t>Instruct students to</w:t>
      </w:r>
      <w:r w:rsidR="00B8451F">
        <w:t xml:space="preserve"> form pairs and</w:t>
      </w:r>
      <w:r w:rsidRPr="00CD58E0">
        <w:t xml:space="preserve"> briefly discuss their responses to the Lesson 3 reflective writing homework prompt</w:t>
      </w:r>
      <w:r w:rsidR="00553750" w:rsidRPr="00CD58E0">
        <w:t>:</w:t>
      </w:r>
      <w:r w:rsidR="00565083" w:rsidRPr="00CD58E0">
        <w:t xml:space="preserve"> </w:t>
      </w:r>
      <w:r w:rsidRPr="00CD58E0">
        <w:t xml:space="preserve">How might your understanding of the last two lines be different if </w:t>
      </w:r>
      <w:r w:rsidR="00E431FB" w:rsidRPr="00CD58E0">
        <w:t>“</w:t>
      </w:r>
      <w:r w:rsidRPr="00CD58E0">
        <w:t>mind</w:t>
      </w:r>
      <w:r w:rsidR="00E431FB" w:rsidRPr="00CD58E0">
        <w:t>”</w:t>
      </w:r>
      <w:r w:rsidRPr="00CD58E0">
        <w:t xml:space="preserve"> was replaced with </w:t>
      </w:r>
      <w:r w:rsidR="00E431FB" w:rsidRPr="00CD58E0">
        <w:t>“</w:t>
      </w:r>
      <w:r w:rsidRPr="00CD58E0">
        <w:t>heart</w:t>
      </w:r>
      <w:r w:rsidR="00E431FB" w:rsidRPr="00CD58E0">
        <w:t>”</w:t>
      </w:r>
      <w:r w:rsidRPr="00CD58E0">
        <w:t>?</w:t>
      </w:r>
    </w:p>
    <w:p w:rsidR="00560E2F" w:rsidRPr="00CD58E0" w:rsidRDefault="00421701" w:rsidP="005A3993">
      <w:pPr>
        <w:pStyle w:val="SA"/>
      </w:pPr>
      <w:r w:rsidRPr="00CD58E0">
        <w:t>Student</w:t>
      </w:r>
      <w:r w:rsidR="00AA751E">
        <w:t xml:space="preserve"> pair</w:t>
      </w:r>
      <w:r w:rsidRPr="00CD58E0">
        <w:t xml:space="preserve">s discuss their responses to the Lesson 3 reflective writing prompt. </w:t>
      </w:r>
    </w:p>
    <w:p w:rsidR="00421701" w:rsidRPr="00CD58E0" w:rsidRDefault="00421701" w:rsidP="005A3993">
      <w:pPr>
        <w:pStyle w:val="SR"/>
      </w:pPr>
      <w:r w:rsidRPr="00CD58E0">
        <w:t xml:space="preserve">Student responses should reflect the understanding that if the line </w:t>
      </w:r>
      <w:r w:rsidR="00E431FB" w:rsidRPr="00CD58E0">
        <w:t>“</w:t>
      </w:r>
      <w:r w:rsidR="006B3D4E" w:rsidRPr="00CD58E0">
        <w:t xml:space="preserve">then these delights my </w:t>
      </w:r>
      <w:r w:rsidR="006B3D4E" w:rsidRPr="00CD58E0">
        <w:rPr>
          <w:b/>
        </w:rPr>
        <w:t>mind</w:t>
      </w:r>
      <w:r w:rsidR="006B3D4E" w:rsidRPr="00CD58E0">
        <w:t xml:space="preserve"> might move” </w:t>
      </w:r>
      <w:r w:rsidR="005B0EC7" w:rsidRPr="00CD58E0">
        <w:t xml:space="preserve">(Raleigh </w:t>
      </w:r>
      <w:r w:rsidR="005823C8">
        <w:t xml:space="preserve">line </w:t>
      </w:r>
      <w:r w:rsidR="005B0EC7" w:rsidRPr="00CD58E0">
        <w:t xml:space="preserve">23) </w:t>
      </w:r>
      <w:r w:rsidRPr="00CD58E0">
        <w:t>w</w:t>
      </w:r>
      <w:r w:rsidR="009E07C0">
        <w:t>as</w:t>
      </w:r>
      <w:r w:rsidRPr="00CD58E0">
        <w:t xml:space="preserve"> instead </w:t>
      </w:r>
      <w:r w:rsidR="00E431FB" w:rsidRPr="00CD58E0">
        <w:t>“</w:t>
      </w:r>
      <w:r w:rsidR="006B3D4E" w:rsidRPr="00CD58E0">
        <w:t xml:space="preserve">then these delights my </w:t>
      </w:r>
      <w:r w:rsidR="006B3D4E" w:rsidRPr="00CD58E0">
        <w:rPr>
          <w:b/>
        </w:rPr>
        <w:t>heart</w:t>
      </w:r>
      <w:r w:rsidR="006B3D4E" w:rsidRPr="00CD58E0">
        <w:t xml:space="preserve"> might move</w:t>
      </w:r>
      <w:r w:rsidR="009E07C0">
        <w:t>,</w:t>
      </w:r>
      <w:r w:rsidR="006B3D4E" w:rsidRPr="00CD58E0">
        <w:t>”</w:t>
      </w:r>
      <w:r w:rsidRPr="00CD58E0">
        <w:t xml:space="preserve"> the poem wou</w:t>
      </w:r>
      <w:r w:rsidR="005B0EC7" w:rsidRPr="00CD58E0">
        <w:t>ld be about the Nymph’s lack of</w:t>
      </w:r>
      <w:r w:rsidRPr="00CD58E0">
        <w:t xml:space="preserve"> </w:t>
      </w:r>
      <w:r w:rsidR="00E431FB" w:rsidRPr="00CD58E0">
        <w:t>“</w:t>
      </w:r>
      <w:r w:rsidR="006B3D4E" w:rsidRPr="00CD58E0">
        <w:t>love”</w:t>
      </w:r>
      <w:r w:rsidR="005B0EC7" w:rsidRPr="00CD58E0">
        <w:t xml:space="preserve"> for the Shepherd</w:t>
      </w:r>
      <w:r w:rsidR="009E07C0">
        <w:t>.</w:t>
      </w:r>
      <w:r w:rsidR="005B0EC7" w:rsidRPr="00CD58E0">
        <w:t xml:space="preserve"> </w:t>
      </w:r>
      <w:r w:rsidR="009E07C0">
        <w:t>B</w:t>
      </w:r>
      <w:r w:rsidR="005B0EC7" w:rsidRPr="00CD58E0">
        <w:t>ut Raleigh’s</w:t>
      </w:r>
      <w:r w:rsidRPr="00CD58E0">
        <w:t xml:space="preserve"> use of </w:t>
      </w:r>
      <w:r w:rsidR="00E431FB" w:rsidRPr="00CD58E0">
        <w:t>“</w:t>
      </w:r>
      <w:r w:rsidR="006B3D4E" w:rsidRPr="00CD58E0">
        <w:t>mind”</w:t>
      </w:r>
      <w:r w:rsidRPr="00CD58E0">
        <w:t xml:space="preserve"> leads to the inference that the Nymph is intellectually unconvinced, not only romantically unconvinced.</w:t>
      </w:r>
    </w:p>
    <w:p w:rsidR="00560E2F" w:rsidRPr="00CD58E0" w:rsidRDefault="00560E2F" w:rsidP="005A3993">
      <w:pPr>
        <w:pStyle w:val="LearningSequenceHeader"/>
      </w:pPr>
      <w:r w:rsidRPr="00CD58E0">
        <w:t>A</w:t>
      </w:r>
      <w:r w:rsidR="005823C8">
        <w:t>ctivity 3: Masterful Reading</w:t>
      </w:r>
      <w:r w:rsidR="005823C8">
        <w:tab/>
        <w:t>15</w:t>
      </w:r>
      <w:r w:rsidRPr="00CD58E0">
        <w:t>%</w:t>
      </w:r>
    </w:p>
    <w:p w:rsidR="007A2BC9" w:rsidRPr="00A91DA5" w:rsidRDefault="00BC37CF" w:rsidP="007A2BC9">
      <w:pPr>
        <w:pStyle w:val="NormalWeb"/>
        <w:shd w:val="clear" w:color="auto" w:fill="FFFFFF"/>
        <w:rPr>
          <w:rFonts w:asciiTheme="minorHAnsi" w:hAnsiTheme="minorHAnsi" w:cs="Arial"/>
          <w:color w:val="222222"/>
          <w:sz w:val="22"/>
          <w:szCs w:val="22"/>
        </w:rPr>
      </w:pPr>
      <w:r w:rsidRPr="00BC37CF">
        <w:rPr>
          <w:rFonts w:asciiTheme="minorHAnsi" w:hAnsiTheme="minorHAnsi" w:cs="Arial"/>
          <w:color w:val="222222"/>
          <w:sz w:val="22"/>
          <w:szCs w:val="22"/>
        </w:rPr>
        <w:t>Introduce the Quick Write assessment (</w:t>
      </w:r>
      <w:r w:rsidRPr="00BC37CF">
        <w:rPr>
          <w:rFonts w:asciiTheme="minorHAnsi" w:hAnsiTheme="minorHAnsi"/>
          <w:sz w:val="22"/>
          <w:szCs w:val="22"/>
        </w:rPr>
        <w:t xml:space="preserve">How does Raleigh draw upon or transform Marlowe’s poem?). </w:t>
      </w:r>
      <w:r w:rsidRPr="00BC37CF">
        <w:rPr>
          <w:rFonts w:asciiTheme="minorHAnsi" w:hAnsiTheme="minorHAnsi" w:cs="Arial"/>
          <w:color w:val="222222"/>
          <w:sz w:val="22"/>
          <w:szCs w:val="22"/>
        </w:rPr>
        <w:t>Explain to students that this is the lesson assessment and the focus for today’s reading.</w:t>
      </w:r>
    </w:p>
    <w:p w:rsidR="009A26DB" w:rsidRDefault="00BC37CF">
      <w:pPr>
        <w:pStyle w:val="SA"/>
      </w:pPr>
      <w:r w:rsidRPr="00BC37CF">
        <w:t xml:space="preserve">Students read the assessment </w:t>
      </w:r>
      <w:r w:rsidR="003F6FAA">
        <w:t xml:space="preserve">prompt </w:t>
      </w:r>
      <w:r w:rsidRPr="00BC37CF">
        <w:t>and listen.</w:t>
      </w:r>
    </w:p>
    <w:p w:rsidR="009A26DB" w:rsidRDefault="00BC37CF">
      <w:pPr>
        <w:pStyle w:val="IN"/>
      </w:pPr>
      <w:r w:rsidRPr="00BC37CF">
        <w:t xml:space="preserve">Display the Quick Write assessment </w:t>
      </w:r>
      <w:r w:rsidR="003F6FAA">
        <w:t xml:space="preserve">prompt </w:t>
      </w:r>
      <w:r w:rsidRPr="00BC37CF">
        <w:t>for students to see.</w:t>
      </w:r>
    </w:p>
    <w:p w:rsidR="00187EA8" w:rsidRDefault="00187EA8" w:rsidP="00187EA8">
      <w:pPr>
        <w:pStyle w:val="BR"/>
      </w:pPr>
    </w:p>
    <w:p w:rsidR="00560E2F" w:rsidRPr="00CD58E0" w:rsidRDefault="00421701" w:rsidP="005A3993">
      <w:pPr>
        <w:pStyle w:val="TA"/>
      </w:pPr>
      <w:r w:rsidRPr="00CD58E0">
        <w:t xml:space="preserve">Distribute the </w:t>
      </w:r>
      <w:r w:rsidR="00C53C63">
        <w:t>F</w:t>
      </w:r>
      <w:r w:rsidRPr="00CD58E0">
        <w:t xml:space="preserve">ull </w:t>
      </w:r>
      <w:r w:rsidR="00C53C63">
        <w:t>T</w:t>
      </w:r>
      <w:r w:rsidRPr="00CD58E0">
        <w:t xml:space="preserve">ext </w:t>
      </w:r>
      <w:r w:rsidR="00C53C63">
        <w:t>A</w:t>
      </w:r>
      <w:r w:rsidRPr="00CD58E0">
        <w:t xml:space="preserve">nnotation </w:t>
      </w:r>
      <w:r w:rsidR="00C53C63">
        <w:t>Handout</w:t>
      </w:r>
      <w:r w:rsidRPr="00CD58E0">
        <w:t>. Have students listen to a masterful reading of both poems, first the Marlowe, then the Raleigh.</w:t>
      </w:r>
    </w:p>
    <w:p w:rsidR="00421701" w:rsidRPr="00CD58E0" w:rsidRDefault="00421701" w:rsidP="005A3993">
      <w:pPr>
        <w:pStyle w:val="SA"/>
      </w:pPr>
      <w:r w:rsidRPr="00CD58E0">
        <w:t xml:space="preserve">Students follow along on the </w:t>
      </w:r>
      <w:r w:rsidR="00D33F14">
        <w:t>F</w:t>
      </w:r>
      <w:r w:rsidRPr="00CD58E0">
        <w:t xml:space="preserve">ull </w:t>
      </w:r>
      <w:r w:rsidR="00D33F14">
        <w:t>T</w:t>
      </w:r>
      <w:r w:rsidRPr="00CD58E0">
        <w:t xml:space="preserve">ext </w:t>
      </w:r>
      <w:r w:rsidR="00D33F14">
        <w:t>A</w:t>
      </w:r>
      <w:r w:rsidRPr="00CD58E0">
        <w:t xml:space="preserve">nnotation </w:t>
      </w:r>
      <w:r w:rsidR="00D33F14">
        <w:t>Handout</w:t>
      </w:r>
      <w:r w:rsidRPr="00CD58E0">
        <w:t>, reading silently.</w:t>
      </w:r>
    </w:p>
    <w:p w:rsidR="00421701" w:rsidRPr="00CD58E0" w:rsidRDefault="00553750" w:rsidP="005A3993">
      <w:pPr>
        <w:pStyle w:val="IN"/>
      </w:pPr>
      <w:r w:rsidRPr="00CD58E0">
        <w:t xml:space="preserve">Audio </w:t>
      </w:r>
      <w:r w:rsidR="00421701" w:rsidRPr="00CD58E0">
        <w:t>resources:</w:t>
      </w:r>
    </w:p>
    <w:p w:rsidR="00421701" w:rsidRPr="001E53EC" w:rsidRDefault="00BC37CF" w:rsidP="0034660C">
      <w:pPr>
        <w:pStyle w:val="INBullet"/>
      </w:pPr>
      <w:r w:rsidRPr="00BC37CF">
        <w:t>Marlowe: http://ia700304.us.archive.org/25/items/romantic_poetry_001.poem/passionate_shepherd_marlowe_add_64kb.mp3</w:t>
      </w:r>
    </w:p>
    <w:p w:rsidR="009A26DB" w:rsidRDefault="00BC37CF" w:rsidP="00BB6DE6">
      <w:pPr>
        <w:pStyle w:val="INBullet"/>
      </w:pPr>
      <w:r w:rsidRPr="00BC37CF">
        <w:t xml:space="preserve">Raleigh: </w:t>
      </w:r>
      <w:hyperlink r:id="rId8" w:anchor=".UeHk823klc8">
        <w:r w:rsidRPr="00BC37CF">
          <w:t>http://www.dailymotion.com/video/xewqnk_the-nymph-s-reply-to-the-shepherd-s_creation#.UeHk823klc8</w:t>
        </w:r>
      </w:hyperlink>
    </w:p>
    <w:p w:rsidR="002C3B77" w:rsidRDefault="002C3B77" w:rsidP="002C3B77">
      <w:pPr>
        <w:pStyle w:val="BR"/>
      </w:pPr>
    </w:p>
    <w:p w:rsidR="00DB4C59" w:rsidRPr="00CD58E0" w:rsidRDefault="00DB4C59" w:rsidP="00DB4C59">
      <w:pPr>
        <w:pStyle w:val="TA"/>
      </w:pPr>
      <w:r w:rsidRPr="00CD58E0">
        <w:t>Instruct students to re-establish the dedicated groups established in</w:t>
      </w:r>
      <w:r>
        <w:t xml:space="preserve"> the previous lesson</w:t>
      </w:r>
      <w:r w:rsidRPr="00CD58E0">
        <w:t xml:space="preserve">. Remind students that they will be staying in these groups of four for the duration of the unit, aside from independent writing activities. </w:t>
      </w:r>
    </w:p>
    <w:p w:rsidR="00B42E03" w:rsidRDefault="00B42E03" w:rsidP="005A3993">
      <w:pPr>
        <w:pStyle w:val="TA"/>
      </w:pPr>
      <w:r w:rsidRPr="00CD58E0">
        <w:lastRenderedPageBreak/>
        <w:t xml:space="preserve">Instruct students to reread both texts aloud in their groups, first the Marlowe, then the Raleigh, and annotate </w:t>
      </w:r>
      <w:r w:rsidR="00750284" w:rsidRPr="00CD58E0">
        <w:t>for structural similarities between the two texts, including words and phrases that are present in both texts.</w:t>
      </w:r>
      <w:r w:rsidRPr="00CD58E0">
        <w:t xml:space="preserve"> </w:t>
      </w:r>
    </w:p>
    <w:p w:rsidR="009A26DB" w:rsidRDefault="00BF0EF1">
      <w:pPr>
        <w:pStyle w:val="IN"/>
      </w:pPr>
      <w:r>
        <w:t>It may be helpful to review the structural elements students analyzed in previous lessons, including stanzas, rhyme scheme</w:t>
      </w:r>
      <w:r w:rsidR="00CD44C4">
        <w:t>,</w:t>
      </w:r>
      <w:r>
        <w:t xml:space="preserve"> and line length.</w:t>
      </w:r>
    </w:p>
    <w:p w:rsidR="005A3993" w:rsidRDefault="00750284" w:rsidP="00B42E03">
      <w:pPr>
        <w:pStyle w:val="Normal2"/>
        <w:spacing w:before="60" w:after="60"/>
        <w:rPr>
          <w:rFonts w:asciiTheme="minorHAnsi" w:hAnsiTheme="minorHAnsi"/>
        </w:rPr>
      </w:pPr>
      <w:r w:rsidRPr="005A3993">
        <w:rPr>
          <w:rStyle w:val="TAChar"/>
        </w:rPr>
        <w:t>Remind students to use the following annotation code</w:t>
      </w:r>
      <w:r w:rsidR="00EB77F3">
        <w:rPr>
          <w:rStyle w:val="TAChar"/>
        </w:rPr>
        <w:t>s</w:t>
      </w:r>
      <w:r w:rsidRPr="005A3993">
        <w:rPr>
          <w:rStyle w:val="TAChar"/>
        </w:rPr>
        <w:t xml:space="preserve"> during this activity</w:t>
      </w:r>
      <w:r w:rsidRPr="00CD58E0">
        <w:rPr>
          <w:rFonts w:asciiTheme="minorHAnsi" w:hAnsiTheme="minorHAnsi"/>
        </w:rPr>
        <w:t>:</w:t>
      </w:r>
    </w:p>
    <w:p w:rsidR="00EB77F3" w:rsidRPr="00640FAB" w:rsidRDefault="00EB77F3" w:rsidP="005823C8">
      <w:pPr>
        <w:pStyle w:val="ListParagraph"/>
        <w:numPr>
          <w:ilvl w:val="0"/>
          <w:numId w:val="46"/>
        </w:numPr>
        <w:ind w:left="360"/>
      </w:pPr>
      <w:r w:rsidRPr="00640FAB">
        <w:t>Put a question mark</w:t>
      </w:r>
      <w:r>
        <w:t xml:space="preserve"> (?)</w:t>
      </w:r>
      <w:r w:rsidRPr="00640FAB">
        <w:t xml:space="preserve"> next to a section you’re questioning. </w:t>
      </w:r>
    </w:p>
    <w:p w:rsidR="00EB77F3" w:rsidRPr="00640FAB" w:rsidRDefault="00EB77F3" w:rsidP="005823C8">
      <w:pPr>
        <w:pStyle w:val="ListParagraph"/>
        <w:numPr>
          <w:ilvl w:val="0"/>
          <w:numId w:val="46"/>
        </w:numPr>
        <w:ind w:left="360"/>
      </w:pPr>
      <w:r w:rsidRPr="00640FAB">
        <w:t>Write in the margin or at the top or bottom of the page</w:t>
      </w:r>
      <w:r w:rsidRPr="00F152D4">
        <w:rPr>
          <w:i/>
          <w:iCs/>
        </w:rPr>
        <w:t xml:space="preserve"> </w:t>
      </w:r>
      <w:r w:rsidRPr="00640FAB">
        <w:t xml:space="preserve">to record questions (and perhaps answers) that a passage raises in your mind. </w:t>
      </w:r>
    </w:p>
    <w:p w:rsidR="00EB77F3" w:rsidRPr="00640FAB" w:rsidRDefault="00EB77F3" w:rsidP="005823C8">
      <w:pPr>
        <w:pStyle w:val="ListParagraph"/>
        <w:numPr>
          <w:ilvl w:val="0"/>
          <w:numId w:val="46"/>
        </w:numPr>
        <w:ind w:left="360"/>
      </w:pPr>
      <w:r w:rsidRPr="00640FAB">
        <w:t>Use an exclamation point</w:t>
      </w:r>
      <w:r>
        <w:t xml:space="preserve"> (!)</w:t>
      </w:r>
      <w:r w:rsidRPr="00640FAB">
        <w:t xml:space="preserve"> for areas that remind you of another text, strike you in some way, or surprise you. </w:t>
      </w:r>
    </w:p>
    <w:p w:rsidR="00EB77F3" w:rsidRPr="00640FAB" w:rsidRDefault="00EB77F3" w:rsidP="005823C8">
      <w:pPr>
        <w:pStyle w:val="ListParagraph"/>
        <w:numPr>
          <w:ilvl w:val="0"/>
          <w:numId w:val="46"/>
        </w:numPr>
        <w:ind w:left="360"/>
      </w:pPr>
      <w:r w:rsidRPr="00640FAB">
        <w:t xml:space="preserve">Add an arrow (--&gt;) to make connections between points. </w:t>
      </w:r>
    </w:p>
    <w:p w:rsidR="00EB77F3" w:rsidRPr="00640FAB" w:rsidRDefault="00EB77F3" w:rsidP="005823C8">
      <w:pPr>
        <w:pStyle w:val="ListParagraph"/>
        <w:numPr>
          <w:ilvl w:val="0"/>
          <w:numId w:val="46"/>
        </w:numPr>
        <w:ind w:left="360"/>
      </w:pPr>
      <w:r w:rsidRPr="00640FAB">
        <w:t xml:space="preserve">Box or </w:t>
      </w:r>
      <w:r w:rsidR="00882561">
        <w:t>c</w:t>
      </w:r>
      <w:r w:rsidRPr="00640FAB">
        <w:t>ircle words and phrases that you do not know or that you find confusing. Rewrite a word or phrase you might have figured out.</w:t>
      </w:r>
    </w:p>
    <w:p w:rsidR="00EB77F3" w:rsidRPr="00640FAB" w:rsidRDefault="00EB77F3" w:rsidP="005823C8">
      <w:pPr>
        <w:pStyle w:val="ListParagraph"/>
        <w:numPr>
          <w:ilvl w:val="0"/>
          <w:numId w:val="46"/>
        </w:numPr>
        <w:ind w:left="360"/>
      </w:pPr>
      <w:r w:rsidRPr="00640FAB">
        <w:t>Star</w:t>
      </w:r>
      <w:r>
        <w:t xml:space="preserve"> (*)</w:t>
      </w:r>
      <w:r w:rsidRPr="00640FAB">
        <w:t xml:space="preserve"> ideas that seem important, or may support your thesis writing later.</w:t>
      </w:r>
    </w:p>
    <w:p w:rsidR="008C19A2" w:rsidRDefault="00B42E03" w:rsidP="008C19A2">
      <w:pPr>
        <w:pStyle w:val="IN"/>
      </w:pPr>
      <w:r w:rsidRPr="00CD58E0">
        <w:t>Encourage students to alternate reading stanzas, to give each student an opportunity to read a portion of each of the texts aloud. Students read the entirety of both texts aloud immediately after hearing both texts read aloud</w:t>
      </w:r>
      <w:r w:rsidR="00882561">
        <w:t>,</w:t>
      </w:r>
      <w:r w:rsidRPr="00CD58E0">
        <w:t xml:space="preserve"> to promote fluency and </w:t>
      </w:r>
      <w:r w:rsidR="00882561">
        <w:t xml:space="preserve">to </w:t>
      </w:r>
      <w:r w:rsidRPr="00CD58E0">
        <w:t>underscore the connection between the two texts.</w:t>
      </w:r>
    </w:p>
    <w:p w:rsidR="00B42E03" w:rsidRPr="00CD58E0" w:rsidRDefault="00B42E03" w:rsidP="00581A18">
      <w:pPr>
        <w:pStyle w:val="SA"/>
      </w:pPr>
      <w:r w:rsidRPr="00CD58E0">
        <w:t xml:space="preserve">Students read aloud and annotate on their </w:t>
      </w:r>
      <w:r w:rsidR="00581A18">
        <w:t>F</w:t>
      </w:r>
      <w:r w:rsidR="00581A18" w:rsidRPr="00CD58E0">
        <w:t xml:space="preserve">ull </w:t>
      </w:r>
      <w:r w:rsidR="00581A18">
        <w:t>T</w:t>
      </w:r>
      <w:r w:rsidR="00581A18" w:rsidRPr="00CD58E0">
        <w:t xml:space="preserve">ext </w:t>
      </w:r>
      <w:r w:rsidR="00581A18">
        <w:t>A</w:t>
      </w:r>
      <w:r w:rsidR="00581A18" w:rsidRPr="00CD58E0">
        <w:t xml:space="preserve">nnotation </w:t>
      </w:r>
      <w:r w:rsidR="00581A18">
        <w:t>Handout</w:t>
      </w:r>
      <w:r w:rsidRPr="00CD58E0">
        <w:t>.</w:t>
      </w:r>
    </w:p>
    <w:p w:rsidR="00B42E03" w:rsidRPr="00CD58E0" w:rsidRDefault="00B42E03" w:rsidP="009F63BA">
      <w:pPr>
        <w:pStyle w:val="SR"/>
      </w:pPr>
      <w:r w:rsidRPr="00CD58E0">
        <w:t xml:space="preserve">Student annotations should include some or all of the following observations: </w:t>
      </w:r>
    </w:p>
    <w:p w:rsidR="00B42E03" w:rsidRPr="00CD58E0" w:rsidRDefault="00B42E03" w:rsidP="008C19A2">
      <w:pPr>
        <w:pStyle w:val="SASRBullet"/>
      </w:pPr>
      <w:r w:rsidRPr="00CD58E0">
        <w:t>Both poems have six stanzas</w:t>
      </w:r>
      <w:r w:rsidR="007C69B4" w:rsidRPr="00CD58E0">
        <w:t xml:space="preserve"> (connected with the code </w:t>
      </w:r>
      <w:r w:rsidR="007C69B4" w:rsidRPr="00CD58E0">
        <w:sym w:font="Wingdings" w:char="F0E0"/>
      </w:r>
      <w:r w:rsidR="007C69B4" w:rsidRPr="00CD58E0">
        <w:t xml:space="preserve"> and/or highlighted with the code *).</w:t>
      </w:r>
    </w:p>
    <w:p w:rsidR="00B42E03" w:rsidRPr="00CD58E0" w:rsidRDefault="00B42E03" w:rsidP="008C19A2">
      <w:pPr>
        <w:pStyle w:val="SASRBullet"/>
      </w:pPr>
      <w:r w:rsidRPr="00CD58E0">
        <w:t>Both poems have four-line stanzas</w:t>
      </w:r>
      <w:r w:rsidR="007C69B4" w:rsidRPr="00CD58E0">
        <w:t xml:space="preserve"> (connected with the code </w:t>
      </w:r>
      <w:r w:rsidR="007C69B4" w:rsidRPr="00CD58E0">
        <w:sym w:font="Wingdings" w:char="F0E0"/>
      </w:r>
      <w:r w:rsidR="007C69B4" w:rsidRPr="00CD58E0">
        <w:t xml:space="preserve"> and/or highlighted with the code *).</w:t>
      </w:r>
    </w:p>
    <w:p w:rsidR="00B42E03" w:rsidRPr="00CD58E0" w:rsidRDefault="00B42E03" w:rsidP="008C19A2">
      <w:pPr>
        <w:pStyle w:val="SASRBullet"/>
      </w:pPr>
      <w:r w:rsidRPr="00CD58E0">
        <w:t>Both poems use rhyming couplets</w:t>
      </w:r>
      <w:r w:rsidR="007C69B4" w:rsidRPr="00CD58E0">
        <w:t xml:space="preserve"> (connected with the code </w:t>
      </w:r>
      <w:r w:rsidR="007C69B4" w:rsidRPr="00CD58E0">
        <w:sym w:font="Wingdings" w:char="F0E0"/>
      </w:r>
      <w:r w:rsidR="007C69B4" w:rsidRPr="00CD58E0">
        <w:t xml:space="preserve"> and/or highlighted with the code *).</w:t>
      </w:r>
    </w:p>
    <w:p w:rsidR="00750284" w:rsidRPr="00CD58E0" w:rsidRDefault="00B42E03" w:rsidP="008C19A2">
      <w:pPr>
        <w:pStyle w:val="SASRBullet"/>
      </w:pPr>
      <w:r w:rsidRPr="00CD58E0">
        <w:t>The repeating phrase</w:t>
      </w:r>
      <w:r w:rsidR="007D5B27">
        <w:t xml:space="preserve"> “</w:t>
      </w:r>
      <w:r w:rsidR="00BC37CF" w:rsidRPr="00BC37CF">
        <w:t>live with [me/thee] and be [my/thy] love</w:t>
      </w:r>
      <w:r w:rsidR="007D5B27">
        <w:rPr>
          <w:i/>
        </w:rPr>
        <w:t>"</w:t>
      </w:r>
      <w:r w:rsidRPr="00CD58E0">
        <w:t xml:space="preserve"> in both poems</w:t>
      </w:r>
      <w:r w:rsidR="007C69B4" w:rsidRPr="00CD58E0">
        <w:t xml:space="preserve"> (connected with the code </w:t>
      </w:r>
      <w:r w:rsidR="007C69B4" w:rsidRPr="00CD58E0">
        <w:sym w:font="Wingdings" w:char="F0E0"/>
      </w:r>
      <w:r w:rsidR="007C69B4" w:rsidRPr="00CD58E0">
        <w:t xml:space="preserve"> and/or highlighted with the code *)</w:t>
      </w:r>
      <w:r w:rsidRPr="00CD58E0">
        <w:t>.</w:t>
      </w:r>
    </w:p>
    <w:p w:rsidR="00750284" w:rsidRPr="00CD58E0" w:rsidRDefault="00750284" w:rsidP="009F63BA">
      <w:pPr>
        <w:pStyle w:val="SASRBullet"/>
        <w:numPr>
          <w:ilvl w:val="2"/>
          <w:numId w:val="40"/>
        </w:numPr>
        <w:ind w:left="1440"/>
      </w:pPr>
      <w:r w:rsidRPr="00CD58E0">
        <w:t>The words or phrases present in both poems</w:t>
      </w:r>
      <w:r w:rsidR="007C69B4" w:rsidRPr="00CD58E0">
        <w:t xml:space="preserve"> (connected with the code </w:t>
      </w:r>
      <w:r w:rsidR="007C69B4" w:rsidRPr="00CD58E0">
        <w:sym w:font="Wingdings" w:char="F0E0"/>
      </w:r>
      <w:r w:rsidR="007C69B4" w:rsidRPr="00CD58E0">
        <w:t>)</w:t>
      </w:r>
      <w:r w:rsidRPr="00CD58E0">
        <w:t xml:space="preserve">: </w:t>
      </w:r>
    </w:p>
    <w:p w:rsidR="00750284" w:rsidRPr="00CD58E0" w:rsidRDefault="00750284" w:rsidP="000837AF">
      <w:pPr>
        <w:pStyle w:val="SASRBullet"/>
        <w:numPr>
          <w:ilvl w:val="2"/>
          <w:numId w:val="40"/>
        </w:numPr>
        <w:ind w:left="1440"/>
      </w:pPr>
      <w:r w:rsidRPr="00CD58E0">
        <w:t xml:space="preserve">“live with me/thee and be my/thy love“ (Marlowe </w:t>
      </w:r>
      <w:r w:rsidR="005823C8">
        <w:t xml:space="preserve">line </w:t>
      </w:r>
      <w:r w:rsidRPr="00CD58E0">
        <w:t>1</w:t>
      </w:r>
      <w:r w:rsidR="00581A18">
        <w:t xml:space="preserve"> and </w:t>
      </w:r>
      <w:r w:rsidR="005823C8">
        <w:t xml:space="preserve">line </w:t>
      </w:r>
      <w:r w:rsidR="00581A18" w:rsidRPr="00CD58E0">
        <w:t>Raleigh 4</w:t>
      </w:r>
      <w:r w:rsidRPr="00CD58E0">
        <w:t xml:space="preserve">) </w:t>
      </w:r>
    </w:p>
    <w:p w:rsidR="00750284" w:rsidRPr="00CD58E0" w:rsidRDefault="00750284" w:rsidP="000837AF">
      <w:pPr>
        <w:pStyle w:val="SASRBullet"/>
        <w:numPr>
          <w:ilvl w:val="2"/>
          <w:numId w:val="40"/>
        </w:numPr>
        <w:ind w:left="1440"/>
      </w:pPr>
      <w:r w:rsidRPr="00CD58E0">
        <w:t xml:space="preserve">“mind may/might move“ (Marlowe </w:t>
      </w:r>
      <w:r w:rsidR="005823C8">
        <w:t xml:space="preserve">line </w:t>
      </w:r>
      <w:r w:rsidRPr="00CD58E0">
        <w:t xml:space="preserve">27 and Raleigh </w:t>
      </w:r>
      <w:r w:rsidR="005823C8">
        <w:t xml:space="preserve">line </w:t>
      </w:r>
      <w:r w:rsidRPr="00CD58E0">
        <w:t>23)</w:t>
      </w:r>
    </w:p>
    <w:p w:rsidR="00750284" w:rsidRPr="00CD58E0" w:rsidRDefault="00750284" w:rsidP="000837AF">
      <w:pPr>
        <w:pStyle w:val="SASRBullet"/>
        <w:numPr>
          <w:ilvl w:val="2"/>
          <w:numId w:val="40"/>
        </w:numPr>
        <w:ind w:left="1440"/>
      </w:pPr>
      <w:r w:rsidRPr="00CD58E0">
        <w:t xml:space="preserve">“flocks“ (Marlowe </w:t>
      </w:r>
      <w:r w:rsidR="005823C8">
        <w:t xml:space="preserve">line </w:t>
      </w:r>
      <w:r w:rsidRPr="00CD58E0">
        <w:t xml:space="preserve">6 and Raleigh </w:t>
      </w:r>
      <w:r w:rsidR="005823C8">
        <w:t xml:space="preserve">line </w:t>
      </w:r>
      <w:r w:rsidRPr="00CD58E0">
        <w:t>5)</w:t>
      </w:r>
    </w:p>
    <w:p w:rsidR="00750284" w:rsidRPr="00CD58E0" w:rsidRDefault="00750284" w:rsidP="000837AF">
      <w:pPr>
        <w:pStyle w:val="SASRBullet"/>
        <w:numPr>
          <w:ilvl w:val="2"/>
          <w:numId w:val="40"/>
        </w:numPr>
        <w:ind w:left="1440"/>
      </w:pPr>
      <w:r w:rsidRPr="00CD58E0">
        <w:t xml:space="preserve">“fields“ (Marlowe </w:t>
      </w:r>
      <w:r w:rsidR="00B1270B">
        <w:t xml:space="preserve">line </w:t>
      </w:r>
      <w:r w:rsidRPr="00CD58E0">
        <w:t xml:space="preserve">3 and Raleigh </w:t>
      </w:r>
      <w:r w:rsidR="00B1270B">
        <w:t xml:space="preserve">line </w:t>
      </w:r>
      <w:r w:rsidRPr="00CD58E0">
        <w:t>5)</w:t>
      </w:r>
    </w:p>
    <w:p w:rsidR="00750284" w:rsidRPr="00CD58E0" w:rsidRDefault="00750284" w:rsidP="000837AF">
      <w:pPr>
        <w:pStyle w:val="SASRBullet"/>
        <w:numPr>
          <w:ilvl w:val="2"/>
          <w:numId w:val="40"/>
        </w:numPr>
        <w:ind w:left="1440"/>
      </w:pPr>
      <w:r w:rsidRPr="00CD58E0">
        <w:t xml:space="preserve">“rocks“ (Marlowe </w:t>
      </w:r>
      <w:r w:rsidR="00B1270B">
        <w:t xml:space="preserve">line </w:t>
      </w:r>
      <w:r w:rsidRPr="00CD58E0">
        <w:t xml:space="preserve">5 and Raleigh </w:t>
      </w:r>
      <w:r w:rsidR="00B1270B">
        <w:t xml:space="preserve">line </w:t>
      </w:r>
      <w:r w:rsidRPr="00CD58E0">
        <w:t>6)</w:t>
      </w:r>
    </w:p>
    <w:p w:rsidR="00750284" w:rsidRPr="00CD58E0" w:rsidRDefault="00750284" w:rsidP="000837AF">
      <w:pPr>
        <w:pStyle w:val="SASRBullet"/>
        <w:numPr>
          <w:ilvl w:val="2"/>
          <w:numId w:val="40"/>
        </w:numPr>
        <w:ind w:left="1440"/>
      </w:pPr>
      <w:r w:rsidRPr="00CD58E0">
        <w:t xml:space="preserve">“rivers“ (Marlowe </w:t>
      </w:r>
      <w:r w:rsidR="00B1270B">
        <w:t xml:space="preserve">line </w:t>
      </w:r>
      <w:r w:rsidRPr="00CD58E0">
        <w:t xml:space="preserve">7 and Raleigh </w:t>
      </w:r>
      <w:r w:rsidR="00B1270B">
        <w:t xml:space="preserve">line </w:t>
      </w:r>
      <w:r w:rsidRPr="00CD58E0">
        <w:t>6)</w:t>
      </w:r>
    </w:p>
    <w:p w:rsidR="00750284" w:rsidRPr="00CD58E0" w:rsidRDefault="00750284" w:rsidP="000837AF">
      <w:pPr>
        <w:pStyle w:val="SASRBullet"/>
        <w:numPr>
          <w:ilvl w:val="2"/>
          <w:numId w:val="40"/>
        </w:numPr>
        <w:ind w:left="1440"/>
      </w:pPr>
      <w:r w:rsidRPr="00CD58E0">
        <w:lastRenderedPageBreak/>
        <w:t>“Philomel</w:t>
      </w:r>
      <w:r w:rsidR="006146CD">
        <w:t xml:space="preserve">/birds” (Marlowe </w:t>
      </w:r>
      <w:r w:rsidR="00B1270B">
        <w:t xml:space="preserve">line </w:t>
      </w:r>
      <w:r w:rsidR="006146CD">
        <w:t>8 and Raleigh 7</w:t>
      </w:r>
      <w:r w:rsidRPr="00CD58E0">
        <w:t>)</w:t>
      </w:r>
    </w:p>
    <w:p w:rsidR="00750284" w:rsidRPr="00CD58E0" w:rsidRDefault="00750284" w:rsidP="000837AF">
      <w:pPr>
        <w:pStyle w:val="SASRBullet"/>
        <w:numPr>
          <w:ilvl w:val="2"/>
          <w:numId w:val="40"/>
        </w:numPr>
        <w:ind w:left="1440"/>
      </w:pPr>
      <w:r w:rsidRPr="00CD58E0">
        <w:t xml:space="preserve">“bed of roses” (Marlowe </w:t>
      </w:r>
      <w:r w:rsidR="00B1270B">
        <w:t xml:space="preserve">line </w:t>
      </w:r>
      <w:r w:rsidRPr="00CD58E0">
        <w:t xml:space="preserve">9 and Raleigh </w:t>
      </w:r>
      <w:r w:rsidR="00B1270B">
        <w:t xml:space="preserve">line </w:t>
      </w:r>
      <w:r w:rsidRPr="00CD58E0">
        <w:t>13)</w:t>
      </w:r>
    </w:p>
    <w:p w:rsidR="00750284" w:rsidRPr="00CD58E0" w:rsidRDefault="00750284" w:rsidP="000837AF">
      <w:pPr>
        <w:pStyle w:val="SASRBullet"/>
        <w:numPr>
          <w:ilvl w:val="2"/>
          <w:numId w:val="40"/>
        </w:numPr>
        <w:ind w:left="1440"/>
      </w:pPr>
      <w:r w:rsidRPr="00CD58E0">
        <w:t xml:space="preserve">“belt of straw” (Marlowe </w:t>
      </w:r>
      <w:r w:rsidR="00B1270B">
        <w:t xml:space="preserve">line </w:t>
      </w:r>
      <w:r w:rsidRPr="00CD58E0">
        <w:t xml:space="preserve">17 and Raleigh </w:t>
      </w:r>
      <w:r w:rsidR="00B1270B">
        <w:t xml:space="preserve">line </w:t>
      </w:r>
      <w:r w:rsidRPr="00CD58E0">
        <w:t>17)</w:t>
      </w:r>
    </w:p>
    <w:p w:rsidR="00750284" w:rsidRPr="00CD58E0" w:rsidRDefault="00750284" w:rsidP="000837AF">
      <w:pPr>
        <w:pStyle w:val="SASRBullet"/>
        <w:numPr>
          <w:ilvl w:val="2"/>
          <w:numId w:val="40"/>
        </w:numPr>
        <w:ind w:left="1440"/>
      </w:pPr>
      <w:r w:rsidRPr="00CD58E0">
        <w:t xml:space="preserve">“amber studs” (Marlowe </w:t>
      </w:r>
      <w:r w:rsidR="00B1270B">
        <w:t xml:space="preserve">line </w:t>
      </w:r>
      <w:r w:rsidRPr="00CD58E0">
        <w:t xml:space="preserve">18 and Raleigh </w:t>
      </w:r>
      <w:r w:rsidR="00B1270B">
        <w:t>line 1</w:t>
      </w:r>
      <w:r w:rsidRPr="00CD58E0">
        <w:t>8)</w:t>
      </w:r>
    </w:p>
    <w:p w:rsidR="00750284" w:rsidRPr="00CD58E0" w:rsidRDefault="00750284" w:rsidP="000837AF">
      <w:pPr>
        <w:pStyle w:val="SASRBullet"/>
        <w:numPr>
          <w:ilvl w:val="2"/>
          <w:numId w:val="40"/>
        </w:numPr>
        <w:ind w:left="1440"/>
      </w:pPr>
      <w:r w:rsidRPr="00CD58E0">
        <w:t xml:space="preserve">“ivy buds” (Marlowe </w:t>
      </w:r>
      <w:r w:rsidR="00B1270B">
        <w:t xml:space="preserve">line </w:t>
      </w:r>
      <w:r w:rsidRPr="00CD58E0">
        <w:t xml:space="preserve">17 and Raleigh </w:t>
      </w:r>
      <w:r w:rsidR="00B1270B">
        <w:t xml:space="preserve">line </w:t>
      </w:r>
      <w:r w:rsidRPr="00CD58E0">
        <w:t>17)</w:t>
      </w:r>
    </w:p>
    <w:p w:rsidR="00750284" w:rsidRPr="00CD58E0" w:rsidRDefault="00750284" w:rsidP="000837AF">
      <w:pPr>
        <w:pStyle w:val="SASRBullet"/>
        <w:numPr>
          <w:ilvl w:val="2"/>
          <w:numId w:val="40"/>
        </w:numPr>
        <w:ind w:left="1440"/>
      </w:pPr>
      <w:r w:rsidRPr="00CD58E0">
        <w:t xml:space="preserve">“coral clasps” (Marlowe </w:t>
      </w:r>
      <w:r w:rsidR="00B1270B">
        <w:t xml:space="preserve">line </w:t>
      </w:r>
      <w:r w:rsidRPr="00CD58E0">
        <w:t xml:space="preserve">18 and Raleigh </w:t>
      </w:r>
      <w:r w:rsidR="00B1270B">
        <w:t xml:space="preserve">line </w:t>
      </w:r>
      <w:r w:rsidRPr="00CD58E0">
        <w:t>18)</w:t>
      </w:r>
    </w:p>
    <w:p w:rsidR="00750284" w:rsidRPr="00CD58E0" w:rsidRDefault="00750284" w:rsidP="000837AF">
      <w:pPr>
        <w:pStyle w:val="SASRBullet"/>
        <w:numPr>
          <w:ilvl w:val="2"/>
          <w:numId w:val="40"/>
        </w:numPr>
        <w:ind w:left="1440"/>
      </w:pPr>
      <w:r w:rsidRPr="00CD58E0">
        <w:t xml:space="preserve">“cap” (Marlowe </w:t>
      </w:r>
      <w:r w:rsidR="00B1270B">
        <w:t xml:space="preserve">line </w:t>
      </w:r>
      <w:r w:rsidRPr="00CD58E0">
        <w:t xml:space="preserve">11 and Raleigh </w:t>
      </w:r>
      <w:r w:rsidR="00B1270B">
        <w:t xml:space="preserve">line </w:t>
      </w:r>
      <w:r w:rsidRPr="00CD58E0">
        <w:t>14)</w:t>
      </w:r>
    </w:p>
    <w:p w:rsidR="00750284" w:rsidRPr="00CD58E0" w:rsidRDefault="00750284" w:rsidP="000837AF">
      <w:pPr>
        <w:pStyle w:val="SASRBullet"/>
        <w:numPr>
          <w:ilvl w:val="2"/>
          <w:numId w:val="40"/>
        </w:numPr>
        <w:ind w:left="1440"/>
      </w:pPr>
      <w:r w:rsidRPr="00CD58E0">
        <w:t xml:space="preserve">“kirtle” (Marlowe </w:t>
      </w:r>
      <w:r w:rsidR="00B1270B">
        <w:t xml:space="preserve">line </w:t>
      </w:r>
      <w:r w:rsidRPr="00CD58E0">
        <w:t xml:space="preserve">11 and Raleigh </w:t>
      </w:r>
      <w:r w:rsidR="00B1270B">
        <w:t xml:space="preserve">line </w:t>
      </w:r>
      <w:r w:rsidRPr="00CD58E0">
        <w:t>14)</w:t>
      </w:r>
    </w:p>
    <w:p w:rsidR="00750284" w:rsidRDefault="00750284" w:rsidP="000837AF">
      <w:pPr>
        <w:pStyle w:val="SASRBullet"/>
        <w:numPr>
          <w:ilvl w:val="2"/>
          <w:numId w:val="40"/>
        </w:numPr>
        <w:ind w:left="1440"/>
      </w:pPr>
      <w:r w:rsidRPr="00CD58E0">
        <w:t xml:space="preserve">“posies” (Marlowe </w:t>
      </w:r>
      <w:r w:rsidR="00B1270B">
        <w:t xml:space="preserve">line </w:t>
      </w:r>
      <w:r w:rsidRPr="00CD58E0">
        <w:t xml:space="preserve">10 and Raleigh </w:t>
      </w:r>
      <w:r w:rsidR="00B1270B">
        <w:t xml:space="preserve">line </w:t>
      </w:r>
      <w:r w:rsidRPr="00CD58E0">
        <w:t>14)</w:t>
      </w:r>
    </w:p>
    <w:p w:rsidR="009A26DB" w:rsidRDefault="00933316">
      <w:pPr>
        <w:pStyle w:val="IN"/>
      </w:pPr>
      <w:r>
        <w:t>Students will be using these annotations during the evidence</w:t>
      </w:r>
      <w:r w:rsidR="00AE0CBC">
        <w:t>-</w:t>
      </w:r>
      <w:r>
        <w:t>based discussion to follow. It is not necessary for students to share out these annotations at this point.</w:t>
      </w:r>
    </w:p>
    <w:p w:rsidR="004B366D" w:rsidRPr="00CD58E0" w:rsidRDefault="00560E2F" w:rsidP="008C19A2">
      <w:pPr>
        <w:pStyle w:val="LearningSequenceHeader"/>
      </w:pPr>
      <w:r w:rsidRPr="00CD58E0">
        <w:t xml:space="preserve">Activity 4: </w:t>
      </w:r>
      <w:r w:rsidR="004B366D" w:rsidRPr="00CD58E0">
        <w:t>Evidence</w:t>
      </w:r>
      <w:r w:rsidR="008C25CF">
        <w:t>-</w:t>
      </w:r>
      <w:r w:rsidR="004B366D" w:rsidRPr="00CD58E0">
        <w:t>Based Discussion</w:t>
      </w:r>
      <w:r w:rsidRPr="00CD58E0">
        <w:tab/>
      </w:r>
      <w:r w:rsidR="00B1270B">
        <w:t>4</w:t>
      </w:r>
      <w:r w:rsidR="00933316">
        <w:t>5%</w:t>
      </w:r>
    </w:p>
    <w:p w:rsidR="009A26DB" w:rsidRDefault="0088590E">
      <w:pPr>
        <w:pStyle w:val="TA"/>
      </w:pPr>
      <w:r>
        <w:t>Transition students from the annotation activity to an evidence-based discussion. Students remain in their dedicated groups</w:t>
      </w:r>
      <w:r w:rsidRPr="00CD58E0">
        <w:t xml:space="preserve">. </w:t>
      </w:r>
    </w:p>
    <w:p w:rsidR="00421701" w:rsidRPr="00CD58E0" w:rsidRDefault="00553750" w:rsidP="008C19A2">
      <w:pPr>
        <w:pStyle w:val="IN"/>
      </w:pPr>
      <w:r w:rsidRPr="00CD58E0">
        <w:t>Consider displaying and reviewing the Speaking and Listening Rubric</w:t>
      </w:r>
      <w:r w:rsidR="00355DFD">
        <w:t xml:space="preserve"> </w:t>
      </w:r>
      <w:r w:rsidR="00B1270B">
        <w:t xml:space="preserve">and Checklist </w:t>
      </w:r>
      <w:r w:rsidR="00355DFD">
        <w:t>(</w:t>
      </w:r>
      <w:r w:rsidR="00874D15">
        <w:t>r</w:t>
      </w:r>
      <w:r w:rsidR="00355DFD">
        <w:t>efer to 10.1.1 Lesson 3)</w:t>
      </w:r>
      <w:r w:rsidR="00874D15">
        <w:t>.</w:t>
      </w:r>
      <w:r w:rsidRPr="00CD58E0">
        <w:t xml:space="preserve"> Remind students to practice using these speaking and listening skills during discussion. </w:t>
      </w:r>
    </w:p>
    <w:p w:rsidR="007D6AFC" w:rsidRPr="00CD58E0" w:rsidRDefault="00D52723" w:rsidP="008C19A2">
      <w:pPr>
        <w:pStyle w:val="TA"/>
      </w:pPr>
      <w:r w:rsidRPr="00CD58E0">
        <w:t xml:space="preserve">Display or distribute the following questions for students to work through in their groups. Students should be </w:t>
      </w:r>
      <w:r w:rsidR="00E74C06" w:rsidRPr="00CD58E0">
        <w:t xml:space="preserve">individually noting their </w:t>
      </w:r>
      <w:r w:rsidR="00933316">
        <w:t>analysis</w:t>
      </w:r>
      <w:r w:rsidR="00E74C06" w:rsidRPr="00CD58E0">
        <w:t xml:space="preserve">. </w:t>
      </w:r>
    </w:p>
    <w:p w:rsidR="00E74C06" w:rsidRPr="00CD58E0" w:rsidRDefault="00E74C06" w:rsidP="008C19A2">
      <w:pPr>
        <w:pStyle w:val="Q"/>
      </w:pPr>
      <w:r w:rsidRPr="00CD58E0">
        <w:t>What words or phrases that are present in both texts repeat in both texts?</w:t>
      </w:r>
    </w:p>
    <w:p w:rsidR="006F06CA" w:rsidRPr="00CD58E0" w:rsidRDefault="00E74C06" w:rsidP="008C19A2">
      <w:pPr>
        <w:pStyle w:val="SR"/>
      </w:pPr>
      <w:r w:rsidRPr="00CD58E0">
        <w:t>Student responses should ident</w:t>
      </w:r>
      <w:r w:rsidR="006F06CA" w:rsidRPr="00CD58E0">
        <w:t>ify words and phrases including:</w:t>
      </w:r>
    </w:p>
    <w:p w:rsidR="006F06CA" w:rsidRPr="00CD58E0" w:rsidRDefault="006F06CA" w:rsidP="008C19A2">
      <w:pPr>
        <w:pStyle w:val="SASRBullet"/>
      </w:pPr>
      <w:r w:rsidRPr="00CD58E0">
        <w:t xml:space="preserve">“live with me/thee and be my/thy love“ (Marlowe </w:t>
      </w:r>
      <w:r w:rsidR="00B1270B">
        <w:t xml:space="preserve">lines </w:t>
      </w:r>
      <w:r w:rsidRPr="00CD58E0">
        <w:t>1</w:t>
      </w:r>
      <w:r w:rsidR="006146CD">
        <w:t>, 20,</w:t>
      </w:r>
      <w:r w:rsidR="00A62ED0" w:rsidRPr="00CD58E0">
        <w:t xml:space="preserve"> 28</w:t>
      </w:r>
      <w:r w:rsidR="00BE22F3">
        <w:t xml:space="preserve"> </w:t>
      </w:r>
      <w:r w:rsidR="00BE22F3" w:rsidRPr="00CD58E0">
        <w:t xml:space="preserve">and Raleigh </w:t>
      </w:r>
      <w:r w:rsidR="00B1270B">
        <w:t>lines</w:t>
      </w:r>
      <w:r w:rsidR="00B1270B" w:rsidRPr="00CD58E0">
        <w:t xml:space="preserve"> </w:t>
      </w:r>
      <w:r w:rsidR="00BE22F3" w:rsidRPr="00CD58E0">
        <w:t>4, 24</w:t>
      </w:r>
      <w:r w:rsidRPr="00CD58E0">
        <w:t xml:space="preserve">) </w:t>
      </w:r>
    </w:p>
    <w:p w:rsidR="006F06CA" w:rsidRPr="00CD58E0" w:rsidRDefault="006F06CA" w:rsidP="008C19A2">
      <w:pPr>
        <w:pStyle w:val="SASRBullet"/>
      </w:pPr>
      <w:r w:rsidRPr="00CD58E0">
        <w:t>“live” (Marlowe</w:t>
      </w:r>
      <w:r w:rsidR="00A62ED0" w:rsidRPr="00CD58E0">
        <w:t xml:space="preserve"> </w:t>
      </w:r>
      <w:r w:rsidR="00B1270B">
        <w:t>lines</w:t>
      </w:r>
      <w:r w:rsidR="00B1270B" w:rsidRPr="00CD58E0">
        <w:t xml:space="preserve"> </w:t>
      </w:r>
      <w:r w:rsidR="00A62ED0" w:rsidRPr="00CD58E0">
        <w:t xml:space="preserve">1, 20, 28 </w:t>
      </w:r>
      <w:r w:rsidRPr="00CD58E0">
        <w:t>and Raleigh</w:t>
      </w:r>
      <w:r w:rsidR="00A62ED0" w:rsidRPr="00CD58E0">
        <w:t xml:space="preserve"> </w:t>
      </w:r>
      <w:r w:rsidR="00B1270B">
        <w:t>lines</w:t>
      </w:r>
      <w:r w:rsidR="00B1270B" w:rsidRPr="00CD58E0">
        <w:t xml:space="preserve"> </w:t>
      </w:r>
      <w:r w:rsidR="00A62ED0" w:rsidRPr="00CD58E0">
        <w:t>4, 24</w:t>
      </w:r>
      <w:r w:rsidRPr="00CD58E0">
        <w:t>)</w:t>
      </w:r>
    </w:p>
    <w:p w:rsidR="006F06CA" w:rsidRPr="00CD58E0" w:rsidRDefault="006F06CA" w:rsidP="008C19A2">
      <w:pPr>
        <w:pStyle w:val="SASRBullet"/>
      </w:pPr>
      <w:r w:rsidRPr="00CD58E0">
        <w:t>“move” (Marlowe</w:t>
      </w:r>
      <w:r w:rsidR="00A62ED0" w:rsidRPr="00CD58E0">
        <w:t xml:space="preserve"> </w:t>
      </w:r>
      <w:r w:rsidR="00B1270B">
        <w:t>lines</w:t>
      </w:r>
      <w:r w:rsidR="00B1270B" w:rsidRPr="00CD58E0">
        <w:t xml:space="preserve"> </w:t>
      </w:r>
      <w:r w:rsidR="00A62ED0" w:rsidRPr="00CD58E0">
        <w:t xml:space="preserve">19, 27 </w:t>
      </w:r>
      <w:r w:rsidRPr="00CD58E0">
        <w:t>and Raleigh</w:t>
      </w:r>
      <w:r w:rsidR="007D066A" w:rsidRPr="00CD58E0">
        <w:t xml:space="preserve"> </w:t>
      </w:r>
      <w:r w:rsidR="00B1270B">
        <w:t>lines</w:t>
      </w:r>
      <w:r w:rsidR="00B1270B" w:rsidRPr="00CD58E0">
        <w:t xml:space="preserve"> </w:t>
      </w:r>
      <w:r w:rsidR="007D066A" w:rsidRPr="00CD58E0">
        <w:t>3, 19, 23</w:t>
      </w:r>
      <w:r w:rsidRPr="00CD58E0">
        <w:t>)</w:t>
      </w:r>
    </w:p>
    <w:p w:rsidR="006F06CA" w:rsidRPr="00CD58E0" w:rsidRDefault="006F06CA" w:rsidP="008C19A2">
      <w:pPr>
        <w:pStyle w:val="SASRBullet"/>
      </w:pPr>
      <w:r w:rsidRPr="00CD58E0">
        <w:t>“love” (Marlowe</w:t>
      </w:r>
      <w:r w:rsidR="00A62ED0" w:rsidRPr="00CD58E0">
        <w:t xml:space="preserve"> </w:t>
      </w:r>
      <w:r w:rsidR="00B1270B">
        <w:t>lines</w:t>
      </w:r>
      <w:r w:rsidR="00B1270B" w:rsidRPr="00CD58E0">
        <w:t xml:space="preserve"> </w:t>
      </w:r>
      <w:r w:rsidR="00A62ED0" w:rsidRPr="00CD58E0">
        <w:t>1, 20, 28</w:t>
      </w:r>
      <w:r w:rsidRPr="00CD58E0">
        <w:t xml:space="preserve"> and Raleigh </w:t>
      </w:r>
      <w:r w:rsidR="00B1270B">
        <w:t>lines</w:t>
      </w:r>
      <w:r w:rsidR="00B1270B" w:rsidRPr="00CD58E0">
        <w:t xml:space="preserve"> </w:t>
      </w:r>
      <w:r w:rsidR="00A62ED0" w:rsidRPr="00CD58E0">
        <w:t>1, 4, 20, 21, 24</w:t>
      </w:r>
      <w:r w:rsidRPr="00CD58E0">
        <w:t>)</w:t>
      </w:r>
    </w:p>
    <w:p w:rsidR="00E74C06" w:rsidRPr="00CD58E0" w:rsidRDefault="00E74C06" w:rsidP="008C19A2">
      <w:pPr>
        <w:pStyle w:val="Q"/>
      </w:pPr>
      <w:r w:rsidRPr="00CD58E0">
        <w:t xml:space="preserve">What words or phrases </w:t>
      </w:r>
      <w:r w:rsidR="007C69B4" w:rsidRPr="00CD58E0">
        <w:t>are used in “The Passionate Shepherd</w:t>
      </w:r>
      <w:r w:rsidR="00305501">
        <w:t xml:space="preserve"> </w:t>
      </w:r>
      <w:r w:rsidR="00305501" w:rsidRPr="00CD58E0">
        <w:t>to His Love</w:t>
      </w:r>
      <w:r w:rsidR="007C69B4" w:rsidRPr="00CD58E0">
        <w:t>” to</w:t>
      </w:r>
      <w:r w:rsidRPr="00CD58E0">
        <w:t xml:space="preserve"> describe the natural world</w:t>
      </w:r>
      <w:r w:rsidR="007C69B4" w:rsidRPr="00CD58E0">
        <w:t>;</w:t>
      </w:r>
      <w:r w:rsidR="004B366D" w:rsidRPr="00CD58E0">
        <w:t xml:space="preserve"> </w:t>
      </w:r>
      <w:r w:rsidR="007C69B4" w:rsidRPr="00CD58E0">
        <w:t>w</w:t>
      </w:r>
      <w:r w:rsidRPr="00CD58E0">
        <w:t>hat words</w:t>
      </w:r>
      <w:r w:rsidR="007C69B4" w:rsidRPr="00CD58E0">
        <w:t xml:space="preserve"> or phrases</w:t>
      </w:r>
      <w:r w:rsidRPr="00CD58E0">
        <w:t xml:space="preserve"> </w:t>
      </w:r>
      <w:r w:rsidR="007C69B4" w:rsidRPr="00CD58E0">
        <w:t>are used in “The Nymph’s Reply</w:t>
      </w:r>
      <w:r w:rsidR="00305501">
        <w:t xml:space="preserve"> to the Shepherd</w:t>
      </w:r>
      <w:r w:rsidR="007C69B4" w:rsidRPr="00CD58E0">
        <w:t>”</w:t>
      </w:r>
      <w:r w:rsidRPr="00CD58E0">
        <w:t xml:space="preserve">? </w:t>
      </w:r>
    </w:p>
    <w:p w:rsidR="001349A8" w:rsidRDefault="00E74C06" w:rsidP="008C19A2">
      <w:pPr>
        <w:pStyle w:val="SR"/>
      </w:pPr>
      <w:r w:rsidRPr="00CD58E0">
        <w:t>Student responses should identify that</w:t>
      </w:r>
      <w:r w:rsidR="001349A8">
        <w:t>:</w:t>
      </w:r>
      <w:r w:rsidRPr="00CD58E0">
        <w:t xml:space="preserve"> </w:t>
      </w:r>
    </w:p>
    <w:p w:rsidR="001349A8" w:rsidRDefault="00E74C06" w:rsidP="001349A8">
      <w:pPr>
        <w:pStyle w:val="SASRBullet"/>
      </w:pPr>
      <w:r w:rsidRPr="00CD58E0">
        <w:t xml:space="preserve">Marlowe uses words including: </w:t>
      </w:r>
      <w:r w:rsidR="00E431FB" w:rsidRPr="00CD58E0">
        <w:t>“</w:t>
      </w:r>
      <w:r w:rsidR="006B3D4E" w:rsidRPr="00CD58E0">
        <w:t>steepy,” “melodious,” “fragrant,” “finest,” “fair,” “purest,” “pleasures</w:t>
      </w:r>
      <w:r w:rsidR="00054F2E">
        <w:t>,</w:t>
      </w:r>
      <w:r w:rsidR="006B3D4E" w:rsidRPr="00CD58E0">
        <w:t>”</w:t>
      </w:r>
      <w:r w:rsidRPr="00CD58E0">
        <w:t xml:space="preserve"> and </w:t>
      </w:r>
      <w:r w:rsidR="006B3D4E" w:rsidRPr="00CD58E0">
        <w:t>“delights.</w:t>
      </w:r>
      <w:r w:rsidR="00E431FB" w:rsidRPr="00CD58E0">
        <w:t>”</w:t>
      </w:r>
      <w:r w:rsidR="003B4744" w:rsidRPr="00CD58E0">
        <w:t xml:space="preserve"> </w:t>
      </w:r>
    </w:p>
    <w:p w:rsidR="009A26DB" w:rsidRDefault="003B4744">
      <w:pPr>
        <w:pStyle w:val="SASRBullet"/>
      </w:pPr>
      <w:r w:rsidRPr="00CD58E0">
        <w:t xml:space="preserve">Raleigh uses words like: “rage,” “cold,” “dumb,” “complain,” “wayward,” “wanton,” “gall,” “sorrow,” “break,” “wither,” “forgotten,” and “rotten.” </w:t>
      </w:r>
      <w:r w:rsidR="00E74C06" w:rsidRPr="00CD58E0">
        <w:t xml:space="preserve"> </w:t>
      </w:r>
    </w:p>
    <w:p w:rsidR="008C19A2" w:rsidRDefault="004B366D" w:rsidP="008C19A2">
      <w:pPr>
        <w:pStyle w:val="Q"/>
      </w:pPr>
      <w:r w:rsidRPr="00CD58E0">
        <w:lastRenderedPageBreak/>
        <w:t>How do the cumulative effects on tone created by these descriptions compare?</w:t>
      </w:r>
    </w:p>
    <w:p w:rsidR="00E74C06" w:rsidRPr="00CD58E0" w:rsidRDefault="001349A8" w:rsidP="008C19A2">
      <w:pPr>
        <w:pStyle w:val="SR"/>
      </w:pPr>
      <w:r>
        <w:t>T</w:t>
      </w:r>
      <w:r w:rsidR="003B4744" w:rsidRPr="00CD58E0">
        <w:t>he cumulative effect in Marlowe’s poem is one of beauty and happiness.</w:t>
      </w:r>
      <w:r w:rsidR="00E74C06" w:rsidRPr="00CD58E0">
        <w:t xml:space="preserve"> The cumulative effect </w:t>
      </w:r>
      <w:r w:rsidR="003B4744" w:rsidRPr="00CD58E0">
        <w:t xml:space="preserve">in Raleigh’s poem </w:t>
      </w:r>
      <w:r w:rsidR="00E74C06" w:rsidRPr="00CD58E0">
        <w:t>is one of decay and despair. Marlowe’s descriptions describe a perfect, beautiful natural world</w:t>
      </w:r>
      <w:r w:rsidR="004315F1">
        <w:t>;</w:t>
      </w:r>
      <w:r w:rsidR="00E74C06" w:rsidRPr="00CD58E0">
        <w:t xml:space="preserve"> Raleigh’s descriptions are the opposite, describing a dying one.</w:t>
      </w:r>
    </w:p>
    <w:p w:rsidR="00E74C06" w:rsidRPr="00CD58E0" w:rsidRDefault="00E74C06" w:rsidP="008C19A2">
      <w:pPr>
        <w:pStyle w:val="Q"/>
      </w:pPr>
      <w:r w:rsidRPr="00CD58E0">
        <w:t>What key details or images does Raleigh use that are first established by Marlowe</w:t>
      </w:r>
      <w:r w:rsidR="001F6377">
        <w:t>,</w:t>
      </w:r>
      <w:r w:rsidR="007C69B4" w:rsidRPr="00CD58E0">
        <w:t xml:space="preserve"> and</w:t>
      </w:r>
      <w:r w:rsidR="003B4744" w:rsidRPr="00CD58E0">
        <w:t xml:space="preserve"> </w:t>
      </w:r>
      <w:r w:rsidR="007C69B4" w:rsidRPr="00CD58E0">
        <w:t>h</w:t>
      </w:r>
      <w:r w:rsidRPr="00CD58E0">
        <w:t>ow does Raleigh’s description of these images compare?</w:t>
      </w:r>
    </w:p>
    <w:p w:rsidR="00E74C06" w:rsidRPr="00CD58E0" w:rsidRDefault="00E74C06" w:rsidP="008C19A2">
      <w:pPr>
        <w:pStyle w:val="SR"/>
        <w:rPr>
          <w:rFonts w:asciiTheme="minorHAnsi" w:hAnsiTheme="minorHAnsi"/>
        </w:rPr>
      </w:pPr>
      <w:r w:rsidRPr="008C19A2">
        <w:rPr>
          <w:rStyle w:val="SRChar"/>
        </w:rPr>
        <w:t xml:space="preserve">Raleigh uses key details like: the image of the fields, the </w:t>
      </w:r>
      <w:r w:rsidR="00E431FB" w:rsidRPr="008C19A2">
        <w:rPr>
          <w:rStyle w:val="SRChar"/>
        </w:rPr>
        <w:t>“</w:t>
      </w:r>
      <w:r w:rsidR="006B3D4E" w:rsidRPr="008C19A2">
        <w:rPr>
          <w:rStyle w:val="SRChar"/>
        </w:rPr>
        <w:t>rocks,</w:t>
      </w:r>
      <w:r w:rsidR="00E431FB" w:rsidRPr="008C19A2">
        <w:rPr>
          <w:rStyle w:val="SRChar"/>
        </w:rPr>
        <w:t>”</w:t>
      </w:r>
      <w:r w:rsidRPr="008C19A2">
        <w:rPr>
          <w:rStyle w:val="SRChar"/>
        </w:rPr>
        <w:t xml:space="preserve"> the </w:t>
      </w:r>
      <w:r w:rsidR="00E431FB" w:rsidRPr="008C19A2">
        <w:rPr>
          <w:rStyle w:val="SRChar"/>
        </w:rPr>
        <w:t>“</w:t>
      </w:r>
      <w:r w:rsidR="006B3D4E" w:rsidRPr="008C19A2">
        <w:rPr>
          <w:rStyle w:val="SRChar"/>
        </w:rPr>
        <w:t>rivers,</w:t>
      </w:r>
      <w:r w:rsidR="00E431FB" w:rsidRPr="008C19A2">
        <w:rPr>
          <w:rStyle w:val="SRChar"/>
        </w:rPr>
        <w:t>”</w:t>
      </w:r>
      <w:r w:rsidRPr="008C19A2">
        <w:rPr>
          <w:rStyle w:val="SRChar"/>
        </w:rPr>
        <w:t xml:space="preserve"> birds (</w:t>
      </w:r>
      <w:r w:rsidR="00E431FB" w:rsidRPr="008C19A2">
        <w:rPr>
          <w:rStyle w:val="SRChar"/>
        </w:rPr>
        <w:t>“</w:t>
      </w:r>
      <w:r w:rsidR="006B3D4E" w:rsidRPr="008C19A2">
        <w:rPr>
          <w:rStyle w:val="SRChar"/>
        </w:rPr>
        <w:t>Philomel”</w:t>
      </w:r>
      <w:r w:rsidR="00FB06CC" w:rsidRPr="00F00D95">
        <w:rPr>
          <w:rStyle w:val="SRChar"/>
        </w:rPr>
        <w:t>),</w:t>
      </w:r>
      <w:r w:rsidR="006B3D4E" w:rsidRPr="008C19A2">
        <w:rPr>
          <w:rStyle w:val="SRChar"/>
        </w:rPr>
        <w:t xml:space="preserve"> the </w:t>
      </w:r>
      <w:r w:rsidR="00E431FB" w:rsidRPr="008C19A2">
        <w:rPr>
          <w:rStyle w:val="SRChar"/>
        </w:rPr>
        <w:t>“</w:t>
      </w:r>
      <w:r w:rsidR="006B3D4E" w:rsidRPr="008C19A2">
        <w:rPr>
          <w:rStyle w:val="SRChar"/>
        </w:rPr>
        <w:t>beds of roses,</w:t>
      </w:r>
      <w:r w:rsidR="00E431FB" w:rsidRPr="008C19A2">
        <w:rPr>
          <w:rStyle w:val="SRChar"/>
        </w:rPr>
        <w:t>”</w:t>
      </w:r>
      <w:r w:rsidRPr="008C19A2">
        <w:rPr>
          <w:rStyle w:val="SRChar"/>
        </w:rPr>
        <w:t xml:space="preserve"> the clothing (</w:t>
      </w:r>
      <w:r w:rsidR="00E431FB" w:rsidRPr="008C19A2">
        <w:rPr>
          <w:rStyle w:val="SRChar"/>
        </w:rPr>
        <w:t>“</w:t>
      </w:r>
      <w:r w:rsidR="006B3D4E" w:rsidRPr="008C19A2">
        <w:rPr>
          <w:rStyle w:val="SRChar"/>
        </w:rPr>
        <w:t>cap,” “kirtle,” “gown,”</w:t>
      </w:r>
      <w:r w:rsidRPr="008C19A2">
        <w:rPr>
          <w:rStyle w:val="SRChar"/>
        </w:rPr>
        <w:t xml:space="preserve"> etc.), </w:t>
      </w:r>
      <w:r w:rsidR="00E431FB" w:rsidRPr="00CD58E0">
        <w:rPr>
          <w:rFonts w:asciiTheme="minorHAnsi" w:hAnsiTheme="minorHAnsi"/>
        </w:rPr>
        <w:t>“</w:t>
      </w:r>
      <w:r w:rsidR="006B3D4E" w:rsidRPr="00CD58E0">
        <w:rPr>
          <w:rFonts w:asciiTheme="minorHAnsi" w:hAnsiTheme="minorHAnsi"/>
        </w:rPr>
        <w:t>the posies”</w:t>
      </w:r>
      <w:r w:rsidRPr="00CD58E0">
        <w:rPr>
          <w:rFonts w:asciiTheme="minorHAnsi" w:hAnsiTheme="minorHAnsi"/>
        </w:rPr>
        <w:t xml:space="preserve"> and </w:t>
      </w:r>
      <w:r w:rsidR="00E431FB" w:rsidRPr="00CD58E0">
        <w:rPr>
          <w:rFonts w:asciiTheme="minorHAnsi" w:hAnsiTheme="minorHAnsi"/>
        </w:rPr>
        <w:t>“</w:t>
      </w:r>
      <w:r w:rsidR="006B3D4E" w:rsidRPr="00CD58E0">
        <w:rPr>
          <w:rFonts w:asciiTheme="minorHAnsi" w:hAnsiTheme="minorHAnsi"/>
        </w:rPr>
        <w:t>flowers,</w:t>
      </w:r>
      <w:r w:rsidR="00E431FB" w:rsidRPr="00CD58E0">
        <w:rPr>
          <w:rFonts w:asciiTheme="minorHAnsi" w:hAnsiTheme="minorHAnsi"/>
        </w:rPr>
        <w:t>”</w:t>
      </w:r>
      <w:r w:rsidRPr="00CD58E0">
        <w:rPr>
          <w:rFonts w:asciiTheme="minorHAnsi" w:hAnsiTheme="minorHAnsi"/>
        </w:rPr>
        <w:t xml:space="preserve"> etc. Raleigh dismisses the images saying they will all </w:t>
      </w:r>
      <w:r w:rsidR="00E431FB" w:rsidRPr="00CD58E0">
        <w:rPr>
          <w:rFonts w:asciiTheme="minorHAnsi" w:hAnsiTheme="minorHAnsi"/>
        </w:rPr>
        <w:t>“</w:t>
      </w:r>
      <w:r w:rsidR="006B3D4E" w:rsidRPr="00CD58E0">
        <w:rPr>
          <w:rFonts w:asciiTheme="minorHAnsi" w:hAnsiTheme="minorHAnsi"/>
        </w:rPr>
        <w:t>break,” “wither,”</w:t>
      </w:r>
      <w:r w:rsidRPr="00CD58E0">
        <w:rPr>
          <w:rFonts w:asciiTheme="minorHAnsi" w:hAnsiTheme="minorHAnsi"/>
        </w:rPr>
        <w:t xml:space="preserve"> and be </w:t>
      </w:r>
      <w:r w:rsidR="00E431FB" w:rsidRPr="00CD58E0">
        <w:rPr>
          <w:rFonts w:asciiTheme="minorHAnsi" w:hAnsiTheme="minorHAnsi"/>
        </w:rPr>
        <w:t>“</w:t>
      </w:r>
      <w:r w:rsidR="006B3D4E" w:rsidRPr="00CD58E0">
        <w:rPr>
          <w:rFonts w:asciiTheme="minorHAnsi" w:hAnsiTheme="minorHAnsi"/>
        </w:rPr>
        <w:t>forgotten.”</w:t>
      </w:r>
    </w:p>
    <w:p w:rsidR="00E74C06" w:rsidRPr="00CD58E0" w:rsidRDefault="00E74C06" w:rsidP="008C19A2">
      <w:pPr>
        <w:pStyle w:val="Q"/>
      </w:pPr>
      <w:r w:rsidRPr="00CD58E0">
        <w:t xml:space="preserve">What </w:t>
      </w:r>
      <w:r w:rsidR="00553750" w:rsidRPr="00CD58E0">
        <w:t xml:space="preserve">central idea </w:t>
      </w:r>
      <w:r w:rsidRPr="00CD58E0">
        <w:t xml:space="preserve">does Raleigh </w:t>
      </w:r>
      <w:r w:rsidR="00553750" w:rsidRPr="00CD58E0">
        <w:t xml:space="preserve">develop </w:t>
      </w:r>
      <w:r w:rsidRPr="00CD58E0">
        <w:t xml:space="preserve">that </w:t>
      </w:r>
      <w:r w:rsidR="00553750" w:rsidRPr="00CD58E0">
        <w:t>is not a central idea in</w:t>
      </w:r>
      <w:r w:rsidRPr="00CD58E0">
        <w:t xml:space="preserve"> Marlowe’s poem?</w:t>
      </w:r>
    </w:p>
    <w:p w:rsidR="00E74C06" w:rsidRPr="00CD58E0" w:rsidRDefault="00E74C06" w:rsidP="008C19A2">
      <w:pPr>
        <w:pStyle w:val="SR"/>
      </w:pPr>
      <w:r w:rsidRPr="00CD58E0">
        <w:t xml:space="preserve">Raleigh writes about </w:t>
      </w:r>
      <w:r w:rsidR="00E431FB" w:rsidRPr="00CD58E0">
        <w:t>“</w:t>
      </w:r>
      <w:r w:rsidR="006B3D4E" w:rsidRPr="00CD58E0">
        <w:t>time</w:t>
      </w:r>
      <w:r w:rsidR="00E431FB" w:rsidRPr="00CD58E0">
        <w:t>”</w:t>
      </w:r>
      <w:r w:rsidRPr="00CD58E0">
        <w:t xml:space="preserve"> in the second stanza. </w:t>
      </w:r>
      <w:r w:rsidR="00E431FB" w:rsidRPr="00CD58E0">
        <w:t>“</w:t>
      </w:r>
      <w:r w:rsidR="006B3D4E" w:rsidRPr="00CD58E0">
        <w:t>Time</w:t>
      </w:r>
      <w:r w:rsidR="00E431FB" w:rsidRPr="00CD58E0">
        <w:t>”</w:t>
      </w:r>
      <w:r w:rsidRPr="00CD58E0">
        <w:t xml:space="preserve"> is what </w:t>
      </w:r>
      <w:r w:rsidR="00E431FB" w:rsidRPr="00CD58E0">
        <w:t>“</w:t>
      </w:r>
      <w:r w:rsidR="006B3D4E" w:rsidRPr="00CD58E0">
        <w:t>drives the flocks</w:t>
      </w:r>
      <w:r w:rsidR="00CF1088">
        <w:t>;</w:t>
      </w:r>
      <w:r w:rsidR="00E431FB" w:rsidRPr="00CD58E0">
        <w:t>”</w:t>
      </w:r>
      <w:r w:rsidRPr="00CD58E0">
        <w:t xml:space="preserve"> </w:t>
      </w:r>
      <w:r w:rsidR="00E431FB" w:rsidRPr="00CD58E0">
        <w:t>“</w:t>
      </w:r>
      <w:r w:rsidR="006B3D4E" w:rsidRPr="00CD58E0">
        <w:t>time</w:t>
      </w:r>
      <w:r w:rsidR="00E431FB" w:rsidRPr="00CD58E0">
        <w:t>”</w:t>
      </w:r>
      <w:r w:rsidRPr="00CD58E0">
        <w:t xml:space="preserve"> is what makes the </w:t>
      </w:r>
      <w:r w:rsidR="00E431FB" w:rsidRPr="00CD58E0">
        <w:t>“</w:t>
      </w:r>
      <w:r w:rsidR="006B3D4E" w:rsidRPr="00CD58E0">
        <w:t>rocks grow cold.</w:t>
      </w:r>
      <w:r w:rsidR="00E431FB" w:rsidRPr="00CD58E0">
        <w:t>”</w:t>
      </w:r>
    </w:p>
    <w:p w:rsidR="003B4744" w:rsidRPr="00CD58E0" w:rsidRDefault="00A03037" w:rsidP="008C19A2">
      <w:pPr>
        <w:pStyle w:val="IN"/>
      </w:pPr>
      <w:r>
        <w:t xml:space="preserve">Students explored the development of central ideas in these two poems separately, so it may be helpful to refer students back to their notes and annotations from </w:t>
      </w:r>
      <w:r w:rsidR="00355DFD">
        <w:t>10.1.1 Lessons 1</w:t>
      </w:r>
      <w:r w:rsidR="00A6096A">
        <w:t>–</w:t>
      </w:r>
      <w:r w:rsidR="00355DFD">
        <w:t>3</w:t>
      </w:r>
      <w:r>
        <w:t xml:space="preserve"> to support understanding of this question. </w:t>
      </w:r>
    </w:p>
    <w:p w:rsidR="00E74C06" w:rsidRPr="00CD58E0" w:rsidRDefault="00FA3385" w:rsidP="008C19A2">
      <w:pPr>
        <w:pStyle w:val="Q"/>
      </w:pPr>
      <w:r w:rsidRPr="00CD58E0">
        <w:t>What is the Nymph’s reply to the Shepherd’s invitation?</w:t>
      </w:r>
    </w:p>
    <w:p w:rsidR="003C055E" w:rsidRDefault="005C2EEF" w:rsidP="003D0ED1">
      <w:pPr>
        <w:pStyle w:val="SR"/>
      </w:pPr>
      <w:r>
        <w:t>T</w:t>
      </w:r>
      <w:r w:rsidR="00FA3385" w:rsidRPr="00CD58E0">
        <w:t xml:space="preserve">he </w:t>
      </w:r>
      <w:r w:rsidR="00E74C06" w:rsidRPr="00CD58E0">
        <w:t xml:space="preserve">Nymph </w:t>
      </w:r>
      <w:r w:rsidR="00FA3385" w:rsidRPr="00CD58E0">
        <w:t xml:space="preserve">rejects </w:t>
      </w:r>
      <w:r w:rsidR="00767C52" w:rsidRPr="00CD58E0">
        <w:t xml:space="preserve">the Shepherd’s </w:t>
      </w:r>
      <w:r w:rsidR="00FA3385" w:rsidRPr="00CD58E0">
        <w:t>offers of love and life in the country. The</w:t>
      </w:r>
      <w:r w:rsidR="006146CD">
        <w:t xml:space="preserve"> Nymph states “all these in me </w:t>
      </w:r>
      <w:r w:rsidR="00FA3385" w:rsidRPr="00CD58E0">
        <w:t xml:space="preserve">no means can move </w:t>
      </w:r>
      <w:r w:rsidR="006146CD">
        <w:t>/ T</w:t>
      </w:r>
      <w:r w:rsidR="00FA3385" w:rsidRPr="00CD58E0">
        <w:t>o come to thee and be thy love” (19</w:t>
      </w:r>
      <w:r>
        <w:t>–</w:t>
      </w:r>
      <w:r w:rsidR="00FA3385" w:rsidRPr="00CD58E0">
        <w:t>20)</w:t>
      </w:r>
      <w:r w:rsidR="000F7B8A">
        <w:t>. T</w:t>
      </w:r>
      <w:r w:rsidR="00FA3385" w:rsidRPr="00CD58E0">
        <w:t>his means that the Shepherd’s invitation to come live in the country has not convinced the Nymph</w:t>
      </w:r>
      <w:r w:rsidR="009571D3">
        <w:t>,</w:t>
      </w:r>
      <w:r w:rsidR="00FA3385" w:rsidRPr="00CD58E0">
        <w:t xml:space="preserve"> and she says no.</w:t>
      </w:r>
    </w:p>
    <w:p w:rsidR="003C055E" w:rsidRDefault="003C055E" w:rsidP="003D0ED1">
      <w:pPr>
        <w:pStyle w:val="TA"/>
      </w:pPr>
      <w:r w:rsidRPr="00750C0C">
        <w:t xml:space="preserve">Ask students to offer a definition of </w:t>
      </w:r>
      <w:r>
        <w:t>“romanticize.” If students struggle</w:t>
      </w:r>
      <w:r w:rsidR="004D7BA3">
        <w:t>,</w:t>
      </w:r>
      <w:r w:rsidRPr="00750C0C">
        <w:t xml:space="preserve"> offer students the definition for use in this conversation in order to allow students to use this domain</w:t>
      </w:r>
      <w:r w:rsidR="004D7BA3">
        <w:t>-</w:t>
      </w:r>
      <w:r w:rsidRPr="00750C0C">
        <w:t xml:space="preserve">specific vocabulary to have a more rigorous and targeted conversation around these two poems. </w:t>
      </w:r>
    </w:p>
    <w:p w:rsidR="003C055E" w:rsidRDefault="003C055E" w:rsidP="00FC6AB8">
      <w:pPr>
        <w:pStyle w:val="Q"/>
      </w:pPr>
      <w:r>
        <w:t>How does the term “romanticize” apply to the conversation happening between these two texts?</w:t>
      </w:r>
    </w:p>
    <w:p w:rsidR="003C055E" w:rsidRPr="00750C0C" w:rsidRDefault="002A7B27" w:rsidP="00FC6AB8">
      <w:pPr>
        <w:pStyle w:val="SR"/>
      </w:pPr>
      <w:r>
        <w:t>T</w:t>
      </w:r>
      <w:r w:rsidR="003C055E" w:rsidRPr="00750C0C">
        <w:t xml:space="preserve">he Nymph’s response reveals just how </w:t>
      </w:r>
      <w:r w:rsidR="003C055E">
        <w:t>“</w:t>
      </w:r>
      <w:r w:rsidR="003C055E" w:rsidRPr="00750C0C">
        <w:t>romanticized</w:t>
      </w:r>
      <w:r w:rsidR="003C055E">
        <w:t>”</w:t>
      </w:r>
      <w:r w:rsidR="003C055E" w:rsidRPr="00750C0C">
        <w:t xml:space="preserve"> the Shepherd’s invitation really is.</w:t>
      </w:r>
    </w:p>
    <w:p w:rsidR="00767C52" w:rsidRPr="00CD58E0" w:rsidRDefault="00A03037" w:rsidP="00FC6AB8">
      <w:pPr>
        <w:pStyle w:val="TA"/>
      </w:pPr>
      <w:r>
        <w:t>Circulate and assist as needed</w:t>
      </w:r>
      <w:r w:rsidR="00BF0B4A">
        <w:t>. A</w:t>
      </w:r>
      <w:r>
        <w:t>fter students have had time to discuss</w:t>
      </w:r>
      <w:r w:rsidR="00A15CA7">
        <w:t>,</w:t>
      </w:r>
      <w:r>
        <w:t xml:space="preserve"> lead a brief share out of student observations.</w:t>
      </w:r>
    </w:p>
    <w:p w:rsidR="00767C52" w:rsidRPr="00CD58E0" w:rsidRDefault="00767C52" w:rsidP="00FC6AB8">
      <w:pPr>
        <w:pStyle w:val="BR"/>
      </w:pPr>
    </w:p>
    <w:p w:rsidR="00173207" w:rsidRPr="00CD58E0" w:rsidRDefault="00E74C06" w:rsidP="00D30E36">
      <w:pPr>
        <w:pStyle w:val="TA"/>
      </w:pPr>
      <w:r w:rsidRPr="00CD58E0">
        <w:t>Transition stude</w:t>
      </w:r>
      <w:r w:rsidR="00CF1088">
        <w:t>nts from group work into a full-</w:t>
      </w:r>
      <w:r w:rsidRPr="00CD58E0">
        <w:t xml:space="preserve">class discussion. </w:t>
      </w:r>
      <w:r w:rsidR="003C3ADC" w:rsidRPr="00CD58E0">
        <w:t>Pose the following question and allow a minute for students to jot down initial thoughts and reactions. Then, l</w:t>
      </w:r>
      <w:r w:rsidR="00CF1088">
        <w:t>ead a full-</w:t>
      </w:r>
      <w:r w:rsidR="00173207" w:rsidRPr="00CD58E0">
        <w:t>class discussion</w:t>
      </w:r>
      <w:r w:rsidR="003C3ADC" w:rsidRPr="00CD58E0">
        <w:t xml:space="preserve">. Remind </w:t>
      </w:r>
      <w:r w:rsidR="006C04C5">
        <w:t xml:space="preserve">students </w:t>
      </w:r>
      <w:r w:rsidR="00823572">
        <w:t xml:space="preserve">of their work with the Speaking and Listening Rubric </w:t>
      </w:r>
      <w:r w:rsidR="006C04C5">
        <w:t>in 10.1.1 Lesson 3</w:t>
      </w:r>
      <w:r w:rsidR="00582B30">
        <w:t>,</w:t>
      </w:r>
      <w:r w:rsidR="006C04C5">
        <w:t xml:space="preserve"> and instruct</w:t>
      </w:r>
      <w:r w:rsidR="00823572">
        <w:t xml:space="preserve"> them</w:t>
      </w:r>
      <w:r w:rsidR="003C3ADC" w:rsidRPr="00CD58E0">
        <w:t xml:space="preserve"> to continue to practice the skills outlined on the </w:t>
      </w:r>
      <w:r w:rsidR="006C04C5">
        <w:t>rubric.</w:t>
      </w:r>
      <w:r w:rsidR="00173207" w:rsidRPr="00CD58E0">
        <w:t xml:space="preserve"> </w:t>
      </w:r>
    </w:p>
    <w:p w:rsidR="003C3ADC" w:rsidRPr="00CD58E0" w:rsidRDefault="003C3ADC" w:rsidP="00D30E36">
      <w:pPr>
        <w:pStyle w:val="IN"/>
      </w:pPr>
      <w:r w:rsidRPr="00CD58E0">
        <w:lastRenderedPageBreak/>
        <w:t xml:space="preserve">If necessary, consider displaying and reviewing the Speaking and Listening Rubric </w:t>
      </w:r>
      <w:r w:rsidR="00CF1088">
        <w:t xml:space="preserve">and Checklist </w:t>
      </w:r>
      <w:r w:rsidRPr="00CD58E0">
        <w:t>before students begin this discussion.</w:t>
      </w:r>
    </w:p>
    <w:p w:rsidR="00173207" w:rsidRPr="00CD58E0" w:rsidRDefault="00173207" w:rsidP="00B74A02">
      <w:pPr>
        <w:pStyle w:val="SA"/>
      </w:pPr>
      <w:r w:rsidRPr="00CD58E0">
        <w:t xml:space="preserve">Students </w:t>
      </w:r>
      <w:r w:rsidR="003C3ADC" w:rsidRPr="00CD58E0">
        <w:t>briefly</w:t>
      </w:r>
      <w:r w:rsidR="00930F3B">
        <w:t xml:space="preserve"> write</w:t>
      </w:r>
      <w:r w:rsidR="003C3ADC" w:rsidRPr="00CD58E0">
        <w:t xml:space="preserve"> </w:t>
      </w:r>
      <w:r w:rsidR="003B4744" w:rsidRPr="00CD58E0">
        <w:t>responses</w:t>
      </w:r>
      <w:r w:rsidR="00933960">
        <w:t xml:space="preserve"> to the following question</w:t>
      </w:r>
      <w:r w:rsidR="003C3ADC" w:rsidRPr="00CD58E0">
        <w:t xml:space="preserve"> then </w:t>
      </w:r>
      <w:r w:rsidR="00CF1088">
        <w:t>engage in full-</w:t>
      </w:r>
      <w:r w:rsidRPr="00CD58E0">
        <w:t xml:space="preserve">class discussion. </w:t>
      </w:r>
    </w:p>
    <w:p w:rsidR="00173207" w:rsidRPr="00CD58E0" w:rsidRDefault="00173207" w:rsidP="00B7064B">
      <w:pPr>
        <w:pStyle w:val="Q"/>
      </w:pPr>
      <w:r w:rsidRPr="00CD58E0">
        <w:t>What might the Nymph’s response reveal about the nature of the Shepherd’s invitation?</w:t>
      </w:r>
    </w:p>
    <w:p w:rsidR="00173207" w:rsidRPr="00CD58E0" w:rsidRDefault="00830B57" w:rsidP="00B74A02">
      <w:pPr>
        <w:pStyle w:val="SR"/>
      </w:pPr>
      <w:r>
        <w:t>T</w:t>
      </w:r>
      <w:r w:rsidR="00173207" w:rsidRPr="00CD58E0">
        <w:t xml:space="preserve">he Nymph’s response reveals the commanding nature of the Shepherd’s request. The Nymph’s rejection shows that the Shepherd wasn’t asking so much as commanding or bribing the Nymph in the first poem. Student responses may call upon textual details including: The Nymph describes the Shepherd in terms of his </w:t>
      </w:r>
      <w:r w:rsidR="00E431FB" w:rsidRPr="00CD58E0">
        <w:t>“</w:t>
      </w:r>
      <w:r w:rsidR="006B3D4E" w:rsidRPr="00CD58E0">
        <w:t>tongue</w:t>
      </w:r>
      <w:r w:rsidR="00094DF0">
        <w:t>.</w:t>
      </w:r>
      <w:r w:rsidR="006B3D4E" w:rsidRPr="00CD58E0">
        <w:t>“ In the first stanza</w:t>
      </w:r>
      <w:r w:rsidR="007B2146">
        <w:t>,</w:t>
      </w:r>
      <w:r w:rsidR="006B3D4E" w:rsidRPr="00CD58E0">
        <w:t xml:space="preserve"> the Nymph wonders </w:t>
      </w:r>
      <w:r w:rsidR="00E431FB" w:rsidRPr="00CD58E0">
        <w:t>“</w:t>
      </w:r>
      <w:r w:rsidR="006B3D4E" w:rsidRPr="00CD58E0">
        <w:t>if”</w:t>
      </w:r>
      <w:r w:rsidR="00173207" w:rsidRPr="00CD58E0">
        <w:t xml:space="preserve"> there could be </w:t>
      </w:r>
      <w:r w:rsidR="00E431FB" w:rsidRPr="00CD58E0">
        <w:t>“</w:t>
      </w:r>
      <w:r w:rsidR="006B3D4E" w:rsidRPr="00CD58E0">
        <w:t>truth in every shepherd’s tongue</w:t>
      </w:r>
      <w:r w:rsidR="00094DF0">
        <w:t>,</w:t>
      </w:r>
      <w:r w:rsidR="006B3D4E" w:rsidRPr="00CD58E0">
        <w:t>”</w:t>
      </w:r>
      <w:r w:rsidR="00173207" w:rsidRPr="00CD58E0">
        <w:t xml:space="preserve"> and then in the third stanza </w:t>
      </w:r>
      <w:r w:rsidR="00094DF0">
        <w:t xml:space="preserve">the Nymph </w:t>
      </w:r>
      <w:r w:rsidR="00173207" w:rsidRPr="00CD58E0">
        <w:t xml:space="preserve">refers to the </w:t>
      </w:r>
      <w:r w:rsidR="00094DF0">
        <w:t>S</w:t>
      </w:r>
      <w:r w:rsidR="00173207" w:rsidRPr="00CD58E0">
        <w:t xml:space="preserve">hepherd’s </w:t>
      </w:r>
      <w:r w:rsidR="00E431FB" w:rsidRPr="00CD58E0">
        <w:t>“</w:t>
      </w:r>
      <w:r w:rsidR="006B3D4E" w:rsidRPr="00CD58E0">
        <w:t>honey tongue”</w:t>
      </w:r>
      <w:r w:rsidR="00173207" w:rsidRPr="00CD58E0">
        <w:t xml:space="preserve"> in conjunction with a </w:t>
      </w:r>
      <w:r w:rsidR="00E431FB" w:rsidRPr="00CD58E0">
        <w:t>“</w:t>
      </w:r>
      <w:r w:rsidR="006B3D4E" w:rsidRPr="00CD58E0">
        <w:t>heart of gall.”</w:t>
      </w:r>
      <w:r w:rsidR="00173207" w:rsidRPr="00CD58E0">
        <w:t xml:space="preserve"> The inference is that there is </w:t>
      </w:r>
      <w:r w:rsidR="00E431FB" w:rsidRPr="00CD58E0">
        <w:t>“</w:t>
      </w:r>
      <w:r w:rsidR="006B3D4E" w:rsidRPr="00CD58E0">
        <w:t>not”</w:t>
      </w:r>
      <w:r w:rsidR="00173207" w:rsidRPr="00CD58E0">
        <w:t xml:space="preserve"> truth in the Shepherd’s </w:t>
      </w:r>
      <w:r w:rsidR="00E431FB" w:rsidRPr="00CD58E0">
        <w:t>“</w:t>
      </w:r>
      <w:r w:rsidR="006B3D4E" w:rsidRPr="00CD58E0">
        <w:t>tongue”</w:t>
      </w:r>
      <w:r w:rsidR="00173207" w:rsidRPr="00CD58E0">
        <w:t xml:space="preserve"> or promises. The Nymph does not trust what the Shepherd is saying, the sweet honey tongue of the </w:t>
      </w:r>
      <w:r w:rsidR="00E66A37">
        <w:t>S</w:t>
      </w:r>
      <w:r w:rsidR="00173207" w:rsidRPr="00CD58E0">
        <w:t>hepherd only covers up the truth of time and aging and decay.</w:t>
      </w:r>
    </w:p>
    <w:p w:rsidR="003C3ADC" w:rsidRPr="006D4A93" w:rsidRDefault="003C3ADC" w:rsidP="00B74A02">
      <w:pPr>
        <w:pStyle w:val="IN"/>
      </w:pPr>
      <w:r w:rsidRPr="006D4A93">
        <w:rPr>
          <w:b/>
        </w:rPr>
        <w:t>D</w:t>
      </w:r>
      <w:r w:rsidR="00B74A02" w:rsidRPr="006D4A93">
        <w:rPr>
          <w:b/>
        </w:rPr>
        <w:t xml:space="preserve">ifferentiation </w:t>
      </w:r>
      <w:r w:rsidRPr="006D4A93">
        <w:rPr>
          <w:b/>
        </w:rPr>
        <w:t>C</w:t>
      </w:r>
      <w:r w:rsidR="00B74A02" w:rsidRPr="006D4A93">
        <w:rPr>
          <w:b/>
        </w:rPr>
        <w:t>onsideration:</w:t>
      </w:r>
      <w:r w:rsidRPr="006D4A93">
        <w:t xml:space="preserve"> If students have made these understandings quickly, consider offering the following question as an extension to this discussion:</w:t>
      </w:r>
    </w:p>
    <w:p w:rsidR="009A26DB" w:rsidRDefault="001D29B1" w:rsidP="00BB459B">
      <w:pPr>
        <w:pStyle w:val="Q"/>
        <w:ind w:firstLine="360"/>
        <w:rPr>
          <w:rStyle w:val="Strong"/>
          <w:b/>
        </w:rPr>
      </w:pPr>
      <w:r w:rsidRPr="006D4A93">
        <w:rPr>
          <w:rStyle w:val="Strong"/>
          <w:b/>
          <w:bCs w:val="0"/>
        </w:rPr>
        <w:t>What does the Nymph find to be problematic about the Shepherd’s invitation?</w:t>
      </w:r>
    </w:p>
    <w:p w:rsidR="00C4270F" w:rsidRDefault="00C4270F" w:rsidP="00C4270F">
      <w:pPr>
        <w:pStyle w:val="SRBLUE"/>
        <w:rPr>
          <w:rStyle w:val="Strong"/>
          <w:b w:val="0"/>
        </w:rPr>
      </w:pPr>
      <w:r w:rsidRPr="006D4A93">
        <w:rPr>
          <w:rStyle w:val="Strong"/>
          <w:b w:val="0"/>
          <w:bCs w:val="0"/>
        </w:rPr>
        <w:t>The Nymph finds the Shepherd’s lack of consideration for the passage of time to be a problem. Raleigh invokes “winter” and “fall,” describing the two seasons that Marlowe leaves out of his eternal springtime.</w:t>
      </w:r>
    </w:p>
    <w:p w:rsidR="00173207" w:rsidRPr="00CD58E0" w:rsidRDefault="006977D2" w:rsidP="009F63BA">
      <w:pPr>
        <w:pStyle w:val="IN"/>
      </w:pPr>
      <w:r w:rsidRPr="006D4A93">
        <w:rPr>
          <w:b/>
        </w:rPr>
        <w:t>Differentiation Consideration</w:t>
      </w:r>
      <w:r w:rsidR="003B4744" w:rsidRPr="00CD58E0">
        <w:t xml:space="preserve">: Depending on the strength and interest of students, consider having a conversation around how Raleigh’s poem can also be read as a criticism of pastoral poetry in general. </w:t>
      </w:r>
      <w:r w:rsidR="00B039F5">
        <w:t>“</w:t>
      </w:r>
      <w:r w:rsidR="003B4744" w:rsidRPr="00CD58E0">
        <w:t xml:space="preserve">The Nymph’s Reply </w:t>
      </w:r>
      <w:r w:rsidR="00B039F5">
        <w:t xml:space="preserve">to the Shepherd” </w:t>
      </w:r>
      <w:r w:rsidR="003B4744" w:rsidRPr="00CD58E0">
        <w:t>can be read both literally and figuratively</w:t>
      </w:r>
      <w:r w:rsidR="001233D0">
        <w:t xml:space="preserve">: </w:t>
      </w:r>
      <w:r w:rsidR="003B4744" w:rsidRPr="00CD58E0">
        <w:t>in one sense the Nymph is actually rejecting the offers of love from a Shepherd</w:t>
      </w:r>
      <w:r w:rsidR="001233D0">
        <w:t>;</w:t>
      </w:r>
      <w:r w:rsidR="003B4744" w:rsidRPr="00CD58E0">
        <w:t xml:space="preserve"> in another sense, the Shepherd is representative of the conventions of pastoral poetry</w:t>
      </w:r>
      <w:r w:rsidR="001233D0">
        <w:t>,</w:t>
      </w:r>
      <w:r w:rsidR="003B4744" w:rsidRPr="00CD58E0">
        <w:t xml:space="preserve"> and the Nymph </w:t>
      </w:r>
      <w:r w:rsidR="006464BF" w:rsidRPr="00CD58E0">
        <w:t>is a vessel through which Raleigh can</w:t>
      </w:r>
      <w:r w:rsidR="003B4744" w:rsidRPr="00CD58E0">
        <w:t xml:space="preserve"> resp</w:t>
      </w:r>
      <w:r w:rsidR="006464BF" w:rsidRPr="00CD58E0">
        <w:t>ond to</w:t>
      </w:r>
      <w:r w:rsidR="003B4744" w:rsidRPr="00CD58E0">
        <w:t xml:space="preserve"> and critique th</w:t>
      </w:r>
      <w:r w:rsidR="00B74A02">
        <w:t xml:space="preserve">e problems of pastoral poetry. </w:t>
      </w:r>
    </w:p>
    <w:p w:rsidR="00C4270F" w:rsidRDefault="00C4270F">
      <w:pPr>
        <w:spacing w:before="0" w:after="0" w:line="240" w:lineRule="auto"/>
        <w:rPr>
          <w:rFonts w:asciiTheme="minorHAnsi" w:hAnsiTheme="minorHAnsi" w:cstheme="majorBidi"/>
          <w:b/>
          <w:bCs/>
          <w:color w:val="4F81BD"/>
          <w:sz w:val="28"/>
          <w:szCs w:val="26"/>
        </w:rPr>
      </w:pPr>
      <w:r>
        <w:br w:type="page"/>
      </w:r>
    </w:p>
    <w:p w:rsidR="00560E2F" w:rsidRPr="00CD58E0" w:rsidRDefault="00560E2F" w:rsidP="00B74A02">
      <w:pPr>
        <w:pStyle w:val="LearningSequenceHeader"/>
      </w:pPr>
      <w:r w:rsidRPr="00CD58E0">
        <w:lastRenderedPageBreak/>
        <w:t>Activity 5: Quick Write</w:t>
      </w:r>
      <w:r w:rsidRPr="00CD58E0">
        <w:tab/>
        <w:t>15%</w:t>
      </w:r>
    </w:p>
    <w:p w:rsidR="00933316" w:rsidRDefault="00933316" w:rsidP="00933316">
      <w:pPr>
        <w:pStyle w:val="TA"/>
      </w:pPr>
      <w:r w:rsidRPr="002D124E">
        <w:t>Instruct s</w:t>
      </w:r>
      <w:r>
        <w:t>tudents to respond briefly in writing to the following prompt:</w:t>
      </w:r>
    </w:p>
    <w:p w:rsidR="001D28F2" w:rsidRPr="00CD58E0" w:rsidRDefault="00DC6289" w:rsidP="00CC15F6">
      <w:pPr>
        <w:pStyle w:val="Q"/>
      </w:pPr>
      <w:r w:rsidRPr="00CD58E0">
        <w:t>How does Raleigh draw upon or transform Marlowe’s poem?</w:t>
      </w:r>
    </w:p>
    <w:p w:rsidR="00933316" w:rsidRDefault="00933316" w:rsidP="00933316">
      <w:pPr>
        <w:pStyle w:val="TA"/>
      </w:pPr>
      <w:r>
        <w:t>Instruct students to look at their text and notes to find evidence</w:t>
      </w:r>
      <w:r w:rsidR="001F4DCF">
        <w:t>.</w:t>
      </w:r>
      <w:r>
        <w:t xml:space="preserve"> Remind stu</w:t>
      </w:r>
      <w:r w:rsidR="00A5133F">
        <w:t xml:space="preserve">dents to use the Short Response Rubric and </w:t>
      </w:r>
      <w:r>
        <w:t>Checklist to guide their written responses.</w:t>
      </w:r>
    </w:p>
    <w:p w:rsidR="00933316" w:rsidRDefault="00933316" w:rsidP="00933316">
      <w:pPr>
        <w:pStyle w:val="SA"/>
      </w:pPr>
      <w:r>
        <w:t>Students listen and read the Quick Write prompt.</w:t>
      </w:r>
    </w:p>
    <w:p w:rsidR="00933316" w:rsidRDefault="00933316" w:rsidP="00933316">
      <w:pPr>
        <w:pStyle w:val="IN"/>
      </w:pPr>
      <w:r>
        <w:t>Display the</w:t>
      </w:r>
      <w:r w:rsidRPr="002C38DB">
        <w:t xml:space="preserve"> prompt for students to see</w:t>
      </w:r>
      <w:r>
        <w:t>, or provide the prompt in</w:t>
      </w:r>
      <w:r w:rsidRPr="002C38DB">
        <w:t xml:space="preserve"> hard copy</w:t>
      </w:r>
      <w:r>
        <w:t>.</w:t>
      </w:r>
    </w:p>
    <w:p w:rsidR="00933316" w:rsidRPr="00A73483" w:rsidRDefault="00933316" w:rsidP="00933316">
      <w:pPr>
        <w:pStyle w:val="TA"/>
      </w:pPr>
      <w:r>
        <w:t>Transition students to the independent Quick Write.</w:t>
      </w:r>
      <w:r w:rsidRPr="000149E8">
        <w:t xml:space="preserve"> </w:t>
      </w:r>
    </w:p>
    <w:p w:rsidR="00203360" w:rsidRDefault="00933316" w:rsidP="00BF0EF1">
      <w:pPr>
        <w:pStyle w:val="SA"/>
      </w:pPr>
      <w:r>
        <w:t xml:space="preserve">Students independently answer the prompt, using evidence from the text. </w:t>
      </w:r>
    </w:p>
    <w:p w:rsidR="009A26DB" w:rsidRDefault="00933316">
      <w:pPr>
        <w:pStyle w:val="SR"/>
      </w:pPr>
      <w:r>
        <w:t>See the High Performance Response at the beginning of this lesson.</w:t>
      </w:r>
    </w:p>
    <w:p w:rsidR="00560E2F" w:rsidRPr="00CD58E0" w:rsidRDefault="00560E2F" w:rsidP="00CC15F6">
      <w:pPr>
        <w:pStyle w:val="LearningSequenceHeader"/>
      </w:pPr>
      <w:r w:rsidRPr="00CD58E0">
        <w:t>Activity 6: Closing</w:t>
      </w:r>
      <w:r w:rsidRPr="00CD58E0">
        <w:tab/>
        <w:t>5%</w:t>
      </w:r>
    </w:p>
    <w:p w:rsidR="00A753DE" w:rsidRPr="00CD58E0" w:rsidRDefault="00560E2F" w:rsidP="00CC15F6">
      <w:pPr>
        <w:pStyle w:val="TA"/>
      </w:pPr>
      <w:r w:rsidRPr="00CD58E0">
        <w:rPr>
          <w:szCs w:val="20"/>
          <w:shd w:val="clear" w:color="auto" w:fill="FFFFFF"/>
        </w:rPr>
        <w:t xml:space="preserve">Display and distribute the homework assignment. </w:t>
      </w:r>
      <w:r w:rsidRPr="00CD58E0">
        <w:t>For homework, instruct students t</w:t>
      </w:r>
      <w:r w:rsidR="00084939" w:rsidRPr="00CD58E0">
        <w:t xml:space="preserve">o </w:t>
      </w:r>
      <w:r w:rsidR="00A753DE" w:rsidRPr="00CD58E0">
        <w:t xml:space="preserve">respond briefly in writing to the following prompt: </w:t>
      </w:r>
    </w:p>
    <w:p w:rsidR="009A26DB" w:rsidRDefault="00BC37CF">
      <w:pPr>
        <w:pStyle w:val="BulletedList"/>
        <w:numPr>
          <w:ilvl w:val="0"/>
          <w:numId w:val="0"/>
        </w:numPr>
        <w:rPr>
          <w:b/>
        </w:rPr>
      </w:pPr>
      <w:r w:rsidRPr="00BC37CF">
        <w:rPr>
          <w:b/>
        </w:rPr>
        <w:t>How has your understanding of Marlowe and Raleigh’s poems developed through comparison of the</w:t>
      </w:r>
      <w:r w:rsidR="00DC0AF2">
        <w:rPr>
          <w:b/>
        </w:rPr>
        <w:t xml:space="preserve"> </w:t>
      </w:r>
      <w:r w:rsidRPr="00BC37CF">
        <w:rPr>
          <w:b/>
        </w:rPr>
        <w:t>two poems?</w:t>
      </w:r>
    </w:p>
    <w:p w:rsidR="00BB00E0" w:rsidRPr="00CD58E0" w:rsidRDefault="00BB00E0" w:rsidP="00CC15F6">
      <w:pPr>
        <w:pStyle w:val="IN"/>
      </w:pPr>
      <w:r w:rsidRPr="00CD58E0">
        <w:t>It is important to make time for this reflection</w:t>
      </w:r>
      <w:r w:rsidR="00CE2BDF">
        <w:t>,</w:t>
      </w:r>
      <w:r w:rsidRPr="00CD58E0">
        <w:t xml:space="preserve"> particularly because of the brevity of this unit, to allow students the time to consider the course of their analysis.</w:t>
      </w:r>
    </w:p>
    <w:p w:rsidR="00560E2F" w:rsidRPr="00CD58E0" w:rsidRDefault="00560E2F">
      <w:pPr>
        <w:pStyle w:val="Heading1"/>
        <w:rPr>
          <w:rFonts w:asciiTheme="minorHAnsi" w:hAnsiTheme="minorHAnsi"/>
        </w:rPr>
      </w:pPr>
      <w:r w:rsidRPr="00CD58E0">
        <w:rPr>
          <w:rFonts w:asciiTheme="minorHAnsi" w:hAnsiTheme="minorHAnsi"/>
        </w:rPr>
        <w:t>Homework</w:t>
      </w:r>
    </w:p>
    <w:p w:rsidR="00FE3A2B" w:rsidRPr="00CD58E0" w:rsidRDefault="00D9456C" w:rsidP="00CC15F6">
      <w:r>
        <w:t>R</w:t>
      </w:r>
      <w:r w:rsidR="00A753DE" w:rsidRPr="00CD58E0">
        <w:t xml:space="preserve">eflect on how </w:t>
      </w:r>
      <w:r>
        <w:t>your</w:t>
      </w:r>
      <w:r w:rsidR="00A753DE" w:rsidRPr="00CD58E0">
        <w:t xml:space="preserve"> understanding of Marlowe and Raleigh’s poems has developed through comparison of the two poems.</w:t>
      </w:r>
    </w:p>
    <w:p w:rsidR="00560E2F" w:rsidRPr="00CD58E0" w:rsidRDefault="00560E2F">
      <w:pPr>
        <w:pStyle w:val="Normal1"/>
        <w:rPr>
          <w:rFonts w:asciiTheme="minorHAnsi" w:hAnsiTheme="minorHAnsi"/>
        </w:rPr>
      </w:pPr>
      <w:r w:rsidRPr="00CD58E0">
        <w:rPr>
          <w:rFonts w:asciiTheme="minorHAnsi" w:hAnsiTheme="minorHAnsi"/>
        </w:rPr>
        <w:br w:type="page"/>
      </w:r>
    </w:p>
    <w:p w:rsidR="00560E2F" w:rsidRPr="00CD58E0" w:rsidRDefault="005F5501">
      <w:pPr>
        <w:pStyle w:val="Heading1"/>
        <w:rPr>
          <w:rFonts w:asciiTheme="minorHAnsi" w:hAnsiTheme="minorHAnsi"/>
        </w:rPr>
      </w:pPr>
      <w:r w:rsidRPr="00CD58E0">
        <w:rPr>
          <w:rFonts w:asciiTheme="minorHAnsi" w:hAnsiTheme="minorHAnsi"/>
        </w:rPr>
        <w:lastRenderedPageBreak/>
        <w:t>Full Text Annotation Handout</w:t>
      </w:r>
    </w:p>
    <w:p w:rsidR="004D55BB" w:rsidRPr="004D55BB" w:rsidRDefault="004D55BB" w:rsidP="004D55BB">
      <w:pPr>
        <w:spacing w:before="0" w:after="0"/>
        <w:rPr>
          <w:sz w:val="12"/>
          <w:szCs w:val="12"/>
        </w:rPr>
      </w:pPr>
    </w:p>
    <w:tbl>
      <w:tblPr>
        <w:tblStyle w:val="TableGrid"/>
        <w:tblW w:w="9558" w:type="dxa"/>
        <w:tblLayout w:type="fixed"/>
        <w:tblLook w:val="04A0" w:firstRow="1" w:lastRow="0" w:firstColumn="1" w:lastColumn="0" w:noHBand="0" w:noVBand="1"/>
      </w:tblPr>
      <w:tblGrid>
        <w:gridCol w:w="4788"/>
        <w:gridCol w:w="4770"/>
      </w:tblGrid>
      <w:tr w:rsidR="005F5501" w:rsidRPr="00BF4DD3">
        <w:trPr>
          <w:trHeight w:val="288"/>
        </w:trPr>
        <w:tc>
          <w:tcPr>
            <w:tcW w:w="4788" w:type="dxa"/>
            <w:shd w:val="clear" w:color="auto" w:fill="D9D9D9" w:themeFill="background1" w:themeFillShade="D9"/>
          </w:tcPr>
          <w:p w:rsidR="005F5501" w:rsidRPr="000837AF" w:rsidRDefault="00CF1088" w:rsidP="004D55BB">
            <w:pPr>
              <w:spacing w:before="0" w:after="0"/>
              <w:rPr>
                <w:b/>
              </w:rPr>
            </w:pPr>
            <w:r>
              <w:rPr>
                <w:b/>
              </w:rPr>
              <w:t>“</w:t>
            </w:r>
            <w:r w:rsidR="005F5501" w:rsidRPr="000837AF">
              <w:rPr>
                <w:b/>
              </w:rPr>
              <w:t>The Passionate Shepherd to His Love</w:t>
            </w:r>
            <w:r>
              <w:rPr>
                <w:b/>
              </w:rPr>
              <w:t>”</w:t>
            </w:r>
          </w:p>
          <w:p w:rsidR="005F5501" w:rsidRPr="000837AF" w:rsidRDefault="005F5501" w:rsidP="004D55BB">
            <w:pPr>
              <w:spacing w:before="0" w:after="0"/>
              <w:rPr>
                <w:b/>
              </w:rPr>
            </w:pPr>
            <w:r w:rsidRPr="000837AF">
              <w:rPr>
                <w:b/>
              </w:rPr>
              <w:t xml:space="preserve">Marlowe (1599) </w:t>
            </w:r>
          </w:p>
        </w:tc>
        <w:tc>
          <w:tcPr>
            <w:tcW w:w="4770" w:type="dxa"/>
            <w:shd w:val="clear" w:color="auto" w:fill="D9D9D9" w:themeFill="background1" w:themeFillShade="D9"/>
          </w:tcPr>
          <w:p w:rsidR="005F5501" w:rsidRPr="000837AF" w:rsidRDefault="00CF1088" w:rsidP="004D55BB">
            <w:pPr>
              <w:spacing w:before="0" w:after="0"/>
              <w:rPr>
                <w:b/>
              </w:rPr>
            </w:pPr>
            <w:r>
              <w:rPr>
                <w:b/>
              </w:rPr>
              <w:t>“</w:t>
            </w:r>
            <w:r w:rsidR="005F5501" w:rsidRPr="000837AF">
              <w:rPr>
                <w:b/>
              </w:rPr>
              <w:t>Th</w:t>
            </w:r>
            <w:r>
              <w:rPr>
                <w:b/>
              </w:rPr>
              <w:t>e Nymph’s Reply to the Shepherd”</w:t>
            </w:r>
          </w:p>
          <w:p w:rsidR="005F5501" w:rsidRPr="000837AF" w:rsidRDefault="005F5501" w:rsidP="004D55BB">
            <w:pPr>
              <w:spacing w:before="0" w:after="0"/>
              <w:rPr>
                <w:b/>
              </w:rPr>
            </w:pPr>
            <w:r w:rsidRPr="000837AF">
              <w:rPr>
                <w:b/>
              </w:rPr>
              <w:t>Raleigh (1600)</w:t>
            </w:r>
          </w:p>
        </w:tc>
      </w:tr>
      <w:tr w:rsidR="005F5501" w:rsidRPr="00BF4DD3">
        <w:tc>
          <w:tcPr>
            <w:tcW w:w="4788" w:type="dxa"/>
          </w:tcPr>
          <w:p w:rsidR="005F5501" w:rsidRPr="00CD58E0" w:rsidRDefault="005F5501" w:rsidP="004D55BB">
            <w:pPr>
              <w:pStyle w:val="TableText"/>
            </w:pPr>
            <w:r w:rsidRPr="00CD58E0">
              <w:t xml:space="preserve">Come live with me and be my </w:t>
            </w:r>
            <w:r w:rsidR="00CD189C">
              <w:t>l</w:t>
            </w:r>
            <w:r w:rsidRPr="00CD58E0">
              <w:t>ove,</w:t>
            </w:r>
            <w:r w:rsidRPr="00CD58E0">
              <w:tab/>
              <w:t xml:space="preserve"> </w:t>
            </w:r>
          </w:p>
          <w:p w:rsidR="005F5501" w:rsidRPr="00CD58E0" w:rsidRDefault="005F5501" w:rsidP="004D55BB">
            <w:pPr>
              <w:pStyle w:val="TableText"/>
            </w:pPr>
            <w:r w:rsidRPr="00CD58E0">
              <w:t>And we will all the pleasures prove</w:t>
            </w:r>
            <w:r w:rsidRPr="00CD58E0">
              <w:tab/>
              <w:t xml:space="preserve"> </w:t>
            </w:r>
          </w:p>
          <w:p w:rsidR="005F5501" w:rsidRPr="00CD58E0" w:rsidRDefault="005F5501" w:rsidP="004D55BB">
            <w:pPr>
              <w:pStyle w:val="TableText"/>
            </w:pPr>
            <w:r w:rsidRPr="00CD58E0">
              <w:t>That hills and valleys, dale and field,</w:t>
            </w:r>
            <w:r w:rsidRPr="00CD58E0">
              <w:tab/>
              <w:t xml:space="preserve"> </w:t>
            </w:r>
          </w:p>
          <w:p w:rsidR="005F5501" w:rsidRPr="004D55BB" w:rsidRDefault="005F5501" w:rsidP="004D55BB">
            <w:pPr>
              <w:pStyle w:val="TableText"/>
              <w:rPr>
                <w:sz w:val="16"/>
                <w:szCs w:val="16"/>
              </w:rPr>
            </w:pPr>
            <w:r w:rsidRPr="00CD58E0">
              <w:t>And all the craggy mountains yield.</w:t>
            </w:r>
            <w:r w:rsidRPr="00CD58E0">
              <w:tab/>
              <w:t xml:space="preserve"> </w:t>
            </w:r>
            <w:r w:rsidRPr="00CD58E0">
              <w:br/>
            </w:r>
          </w:p>
          <w:p w:rsidR="005F5501" w:rsidRPr="00CD58E0" w:rsidRDefault="005F5501" w:rsidP="004D55BB">
            <w:pPr>
              <w:pStyle w:val="TableText"/>
            </w:pPr>
            <w:r w:rsidRPr="00CD58E0">
              <w:t>There will we sit upon the rocks</w:t>
            </w:r>
          </w:p>
          <w:p w:rsidR="005F5501" w:rsidRPr="00CD58E0" w:rsidRDefault="005F5501" w:rsidP="004D55BB">
            <w:pPr>
              <w:pStyle w:val="TableText"/>
            </w:pPr>
            <w:r w:rsidRPr="00CD58E0">
              <w:t>And see the shepherds feed their flocks,</w:t>
            </w:r>
            <w:r w:rsidRPr="00CD58E0">
              <w:tab/>
              <w:t xml:space="preserve"> </w:t>
            </w:r>
          </w:p>
          <w:p w:rsidR="005F5501" w:rsidRPr="00CD58E0" w:rsidRDefault="005F5501" w:rsidP="004D55BB">
            <w:pPr>
              <w:pStyle w:val="TableText"/>
            </w:pPr>
            <w:r w:rsidRPr="00CD58E0">
              <w:t>By shallow rivers, to whose falls</w:t>
            </w:r>
            <w:r w:rsidRPr="00CD58E0">
              <w:tab/>
              <w:t xml:space="preserve"> </w:t>
            </w:r>
          </w:p>
          <w:p w:rsidR="005F5501" w:rsidRPr="004D55BB" w:rsidRDefault="005F5501" w:rsidP="004D55BB">
            <w:pPr>
              <w:pStyle w:val="TableText"/>
              <w:rPr>
                <w:sz w:val="16"/>
                <w:szCs w:val="16"/>
              </w:rPr>
            </w:pPr>
            <w:r w:rsidRPr="00CD58E0">
              <w:t>Melodious birds sing madrigals.</w:t>
            </w:r>
            <w:r w:rsidRPr="00CD58E0">
              <w:tab/>
              <w:t xml:space="preserve"> </w:t>
            </w:r>
            <w:r w:rsidRPr="00CD58E0">
              <w:br/>
            </w:r>
          </w:p>
          <w:p w:rsidR="005F5501" w:rsidRPr="00CD58E0" w:rsidRDefault="005F5501" w:rsidP="004D55BB">
            <w:pPr>
              <w:pStyle w:val="TableText"/>
            </w:pPr>
            <w:r w:rsidRPr="00CD58E0">
              <w:t>There will I make thee beds of roses</w:t>
            </w:r>
            <w:r w:rsidRPr="00CD58E0">
              <w:tab/>
              <w:t xml:space="preserve"> </w:t>
            </w:r>
          </w:p>
          <w:p w:rsidR="005F5501" w:rsidRPr="00CD58E0" w:rsidRDefault="005F5501" w:rsidP="004D55BB">
            <w:pPr>
              <w:pStyle w:val="TableText"/>
            </w:pPr>
            <w:r w:rsidRPr="00CD58E0">
              <w:t>And a thousand fragrant posies,</w:t>
            </w:r>
            <w:r w:rsidRPr="00CD58E0">
              <w:tab/>
              <w:t xml:space="preserve">  </w:t>
            </w:r>
          </w:p>
          <w:p w:rsidR="005F5501" w:rsidRPr="00CD58E0" w:rsidRDefault="005F5501" w:rsidP="004D55BB">
            <w:pPr>
              <w:pStyle w:val="TableText"/>
            </w:pPr>
            <w:r w:rsidRPr="00CD58E0">
              <w:t>A cap of flowers, and a kirtle</w:t>
            </w:r>
            <w:r w:rsidRPr="00CD58E0">
              <w:tab/>
              <w:t xml:space="preserve"> </w:t>
            </w:r>
          </w:p>
          <w:p w:rsidR="005F5501" w:rsidRPr="004D55BB" w:rsidRDefault="005F5501" w:rsidP="004D55BB">
            <w:pPr>
              <w:pStyle w:val="TableText"/>
              <w:rPr>
                <w:sz w:val="16"/>
                <w:szCs w:val="16"/>
              </w:rPr>
            </w:pPr>
            <w:r w:rsidRPr="00CD58E0">
              <w:t>Embroidered all with leaves of myrtle.</w:t>
            </w:r>
            <w:r w:rsidRPr="00CD58E0">
              <w:tab/>
              <w:t xml:space="preserve"> </w:t>
            </w:r>
            <w:r w:rsidRPr="00CD58E0">
              <w:br/>
            </w:r>
          </w:p>
          <w:p w:rsidR="005F5501" w:rsidRPr="00CD58E0" w:rsidRDefault="005F5501" w:rsidP="004D55BB">
            <w:pPr>
              <w:pStyle w:val="TableText"/>
            </w:pPr>
            <w:r w:rsidRPr="00CD58E0">
              <w:t>A gown made of the finest wool</w:t>
            </w:r>
            <w:r w:rsidRPr="00CD58E0">
              <w:tab/>
              <w:t xml:space="preserve"> </w:t>
            </w:r>
          </w:p>
          <w:p w:rsidR="005F5501" w:rsidRPr="00CD58E0" w:rsidRDefault="005F5501" w:rsidP="004D55BB">
            <w:pPr>
              <w:pStyle w:val="TableText"/>
            </w:pPr>
            <w:r w:rsidRPr="00CD58E0">
              <w:t>Which from our pretty lambs we pull,</w:t>
            </w:r>
            <w:r w:rsidRPr="00CD58E0">
              <w:tab/>
              <w:t xml:space="preserve"> </w:t>
            </w:r>
          </w:p>
          <w:p w:rsidR="005F5501" w:rsidRPr="00CD58E0" w:rsidRDefault="005F5501" w:rsidP="004D55BB">
            <w:pPr>
              <w:pStyle w:val="TableText"/>
            </w:pPr>
            <w:r w:rsidRPr="00CD58E0">
              <w:t>Fair lined slippers for the cold,</w:t>
            </w:r>
            <w:r w:rsidRPr="00CD58E0">
              <w:tab/>
              <w:t xml:space="preserve"> </w:t>
            </w:r>
          </w:p>
          <w:p w:rsidR="005F5501" w:rsidRPr="004D55BB" w:rsidRDefault="005F5501" w:rsidP="004D55BB">
            <w:pPr>
              <w:pStyle w:val="TableText"/>
              <w:rPr>
                <w:sz w:val="16"/>
                <w:szCs w:val="16"/>
              </w:rPr>
            </w:pPr>
            <w:r w:rsidRPr="00CD58E0">
              <w:t>With buckles of the purest gold.</w:t>
            </w:r>
            <w:r w:rsidRPr="00CD58E0">
              <w:tab/>
              <w:t xml:space="preserve"> </w:t>
            </w:r>
            <w:r w:rsidRPr="00CD58E0">
              <w:br/>
            </w:r>
          </w:p>
          <w:p w:rsidR="005F5501" w:rsidRPr="00CD58E0" w:rsidRDefault="005F5501" w:rsidP="004D55BB">
            <w:pPr>
              <w:pStyle w:val="TableText"/>
            </w:pPr>
            <w:r w:rsidRPr="00CD58E0">
              <w:t>A belt of straw and ivy buds</w:t>
            </w:r>
            <w:r w:rsidRPr="00CD58E0">
              <w:tab/>
              <w:t xml:space="preserve"> </w:t>
            </w:r>
          </w:p>
          <w:p w:rsidR="005F5501" w:rsidRPr="00CD58E0" w:rsidRDefault="005F5501" w:rsidP="004D55BB">
            <w:pPr>
              <w:pStyle w:val="TableText"/>
            </w:pPr>
            <w:r w:rsidRPr="00CD58E0">
              <w:t>With coral clasps and amber studs:</w:t>
            </w:r>
            <w:r w:rsidRPr="00CD58E0">
              <w:tab/>
              <w:t xml:space="preserve"> </w:t>
            </w:r>
          </w:p>
          <w:p w:rsidR="005F5501" w:rsidRPr="00CD58E0" w:rsidRDefault="005F5501" w:rsidP="004D55BB">
            <w:pPr>
              <w:pStyle w:val="TableText"/>
            </w:pPr>
            <w:r w:rsidRPr="00CD58E0">
              <w:t>And if these pleasures may thee move,</w:t>
            </w:r>
            <w:r w:rsidRPr="00CD58E0">
              <w:tab/>
              <w:t xml:space="preserve"> </w:t>
            </w:r>
          </w:p>
          <w:p w:rsidR="005F5501" w:rsidRPr="004D55BB" w:rsidRDefault="00CD189C" w:rsidP="004D55BB">
            <w:pPr>
              <w:pStyle w:val="TableText"/>
              <w:rPr>
                <w:sz w:val="16"/>
                <w:szCs w:val="16"/>
              </w:rPr>
            </w:pPr>
            <w:r>
              <w:t>Come live with me and be my l</w:t>
            </w:r>
            <w:r w:rsidR="005F5501" w:rsidRPr="00CD58E0">
              <w:t>ove.</w:t>
            </w:r>
            <w:r w:rsidR="005F5501" w:rsidRPr="00CD58E0">
              <w:tab/>
              <w:t xml:space="preserve"> </w:t>
            </w:r>
            <w:r w:rsidR="005F5501" w:rsidRPr="00CD58E0">
              <w:br/>
            </w:r>
          </w:p>
          <w:p w:rsidR="005F5501" w:rsidRPr="00CD58E0" w:rsidRDefault="005F5501" w:rsidP="004D55BB">
            <w:pPr>
              <w:pStyle w:val="TableText"/>
            </w:pPr>
            <w:r w:rsidRPr="00CD58E0">
              <w:t xml:space="preserve">The shepherd swains shall dance and sing  </w:t>
            </w:r>
          </w:p>
          <w:p w:rsidR="005F5501" w:rsidRPr="00CD58E0" w:rsidRDefault="005F5501" w:rsidP="004D55BB">
            <w:pPr>
              <w:pStyle w:val="TableText"/>
            </w:pPr>
            <w:r w:rsidRPr="00CD58E0">
              <w:t>For thy delight each May</w:t>
            </w:r>
            <w:r w:rsidR="00CD189C">
              <w:t xml:space="preserve"> </w:t>
            </w:r>
            <w:r w:rsidRPr="00CD58E0">
              <w:t>morning:</w:t>
            </w:r>
            <w:r w:rsidRPr="00CD58E0">
              <w:tab/>
              <w:t xml:space="preserve"> </w:t>
            </w:r>
          </w:p>
          <w:p w:rsidR="005F5501" w:rsidRPr="00CD58E0" w:rsidRDefault="005F5501" w:rsidP="004D55BB">
            <w:pPr>
              <w:pStyle w:val="TableText"/>
            </w:pPr>
            <w:r w:rsidRPr="00CD58E0">
              <w:t>If these delights thy mind may move,</w:t>
            </w:r>
            <w:r w:rsidRPr="00CD58E0">
              <w:tab/>
              <w:t xml:space="preserve"> </w:t>
            </w:r>
          </w:p>
          <w:p w:rsidR="005F5501" w:rsidRPr="00CD58E0" w:rsidRDefault="00CD189C" w:rsidP="004D55BB">
            <w:pPr>
              <w:pStyle w:val="TableText"/>
            </w:pPr>
            <w:r>
              <w:t>Then live with me and be my l</w:t>
            </w:r>
            <w:bookmarkStart w:id="0" w:name="_GoBack"/>
            <w:bookmarkEnd w:id="0"/>
            <w:r w:rsidR="005F5501" w:rsidRPr="00CD58E0">
              <w:t>ove.</w:t>
            </w:r>
          </w:p>
        </w:tc>
        <w:tc>
          <w:tcPr>
            <w:tcW w:w="4770" w:type="dxa"/>
          </w:tcPr>
          <w:p w:rsidR="005F5501" w:rsidRPr="00CD58E0" w:rsidRDefault="005F5501" w:rsidP="004D55BB">
            <w:pPr>
              <w:pStyle w:val="TableText"/>
            </w:pPr>
            <w:r w:rsidRPr="00CD58E0">
              <w:t>If all the world and love were young,</w:t>
            </w:r>
          </w:p>
          <w:p w:rsidR="005F5501" w:rsidRPr="00CD58E0" w:rsidRDefault="005F5501" w:rsidP="004D55BB">
            <w:pPr>
              <w:pStyle w:val="TableText"/>
            </w:pPr>
            <w:r w:rsidRPr="00CD58E0">
              <w:t>And truth in every Shepherd’s tongue,</w:t>
            </w:r>
          </w:p>
          <w:p w:rsidR="005F5501" w:rsidRPr="00CD58E0" w:rsidRDefault="005F5501" w:rsidP="004D55BB">
            <w:pPr>
              <w:pStyle w:val="TableText"/>
            </w:pPr>
            <w:r w:rsidRPr="00CD58E0">
              <w:t>These pretty pleasures might me move,</w:t>
            </w:r>
          </w:p>
          <w:p w:rsidR="005F5501" w:rsidRPr="004D55BB" w:rsidRDefault="005F5501" w:rsidP="004D55BB">
            <w:pPr>
              <w:pStyle w:val="TableText"/>
              <w:rPr>
                <w:sz w:val="16"/>
                <w:szCs w:val="16"/>
              </w:rPr>
            </w:pPr>
            <w:r w:rsidRPr="00CD58E0">
              <w:t>To live with thee, and be thy love.</w:t>
            </w:r>
            <w:r w:rsidRPr="00CD58E0">
              <w:br/>
            </w:r>
          </w:p>
          <w:p w:rsidR="005F5501" w:rsidRPr="00CD58E0" w:rsidRDefault="005F5501" w:rsidP="004D55BB">
            <w:pPr>
              <w:pStyle w:val="TableText"/>
            </w:pPr>
            <w:r w:rsidRPr="00CD58E0">
              <w:t>Time drives the flocks from field to fold,</w:t>
            </w:r>
          </w:p>
          <w:p w:rsidR="005F5501" w:rsidRPr="00CD58E0" w:rsidRDefault="005F5501" w:rsidP="004D55BB">
            <w:pPr>
              <w:pStyle w:val="TableText"/>
            </w:pPr>
            <w:r w:rsidRPr="00CD58E0">
              <w:t xml:space="preserve">When </w:t>
            </w:r>
            <w:r w:rsidR="00CD189C">
              <w:t>rivers rage and r</w:t>
            </w:r>
            <w:r w:rsidRPr="00CD58E0">
              <w:t>ocks grow cold,</w:t>
            </w:r>
          </w:p>
          <w:p w:rsidR="005F5501" w:rsidRPr="00CD58E0" w:rsidRDefault="005F5501" w:rsidP="004D55BB">
            <w:pPr>
              <w:pStyle w:val="TableText"/>
            </w:pPr>
            <w:r w:rsidRPr="00CD58E0">
              <w:t>And Philomel becometh dumb,</w:t>
            </w:r>
          </w:p>
          <w:p w:rsidR="005F5501" w:rsidRPr="004D55BB" w:rsidRDefault="005F5501" w:rsidP="004D55BB">
            <w:pPr>
              <w:pStyle w:val="TableText"/>
              <w:rPr>
                <w:sz w:val="16"/>
                <w:szCs w:val="16"/>
              </w:rPr>
            </w:pPr>
            <w:r w:rsidRPr="00CD58E0">
              <w:t>The rest complains of cares to come.</w:t>
            </w:r>
            <w:r w:rsidRPr="00CD58E0">
              <w:br/>
            </w:r>
          </w:p>
          <w:p w:rsidR="005F5501" w:rsidRPr="00CD58E0" w:rsidRDefault="005F5501" w:rsidP="004D55BB">
            <w:pPr>
              <w:pStyle w:val="TableText"/>
            </w:pPr>
            <w:r w:rsidRPr="00CD58E0">
              <w:t>The flowers do fade, and wanton fields,</w:t>
            </w:r>
          </w:p>
          <w:p w:rsidR="005F5501" w:rsidRPr="00CD58E0" w:rsidRDefault="005F5501" w:rsidP="004D55BB">
            <w:pPr>
              <w:pStyle w:val="TableText"/>
            </w:pPr>
            <w:r w:rsidRPr="00CD58E0">
              <w:t>To wayward winter reckoning yields,</w:t>
            </w:r>
          </w:p>
          <w:p w:rsidR="005F5501" w:rsidRPr="00CD58E0" w:rsidRDefault="005F5501" w:rsidP="004D55BB">
            <w:pPr>
              <w:pStyle w:val="TableText"/>
            </w:pPr>
            <w:r w:rsidRPr="00CD58E0">
              <w:t>A honey tongue, a heart of gall,</w:t>
            </w:r>
          </w:p>
          <w:p w:rsidR="005F5501" w:rsidRPr="004D55BB" w:rsidRDefault="005F5501" w:rsidP="004D55BB">
            <w:pPr>
              <w:pStyle w:val="TableText"/>
              <w:rPr>
                <w:sz w:val="16"/>
                <w:szCs w:val="16"/>
              </w:rPr>
            </w:pPr>
            <w:r w:rsidRPr="00CD58E0">
              <w:t>Is fancy’s spring, but sorrow’s fall.</w:t>
            </w:r>
            <w:r w:rsidRPr="00CD58E0">
              <w:br/>
            </w:r>
          </w:p>
          <w:p w:rsidR="005F5501" w:rsidRPr="00CD58E0" w:rsidRDefault="005F5501" w:rsidP="004D55BB">
            <w:pPr>
              <w:pStyle w:val="TableText"/>
            </w:pPr>
            <w:r w:rsidRPr="00CD58E0">
              <w:t>Thy</w:t>
            </w:r>
            <w:r w:rsidR="00CD189C">
              <w:t xml:space="preserve"> gowns, thy shoes, thy beds of r</w:t>
            </w:r>
            <w:r w:rsidRPr="00CD58E0">
              <w:t>oses,</w:t>
            </w:r>
          </w:p>
          <w:p w:rsidR="005F5501" w:rsidRPr="00CD58E0" w:rsidRDefault="005F5501" w:rsidP="004D55BB">
            <w:pPr>
              <w:pStyle w:val="TableText"/>
            </w:pPr>
            <w:r w:rsidRPr="00CD58E0">
              <w:t>Thy cap, thy kirtle, and thy posies</w:t>
            </w:r>
          </w:p>
          <w:p w:rsidR="005F5501" w:rsidRPr="00CD58E0" w:rsidRDefault="005F5501" w:rsidP="004D55BB">
            <w:pPr>
              <w:pStyle w:val="TableText"/>
            </w:pPr>
            <w:r w:rsidRPr="00CD58E0">
              <w:t>Soon break, soon wither, soon forgotten:</w:t>
            </w:r>
          </w:p>
          <w:p w:rsidR="005F5501" w:rsidRPr="004D55BB" w:rsidRDefault="005F5501" w:rsidP="004D55BB">
            <w:pPr>
              <w:pStyle w:val="TableText"/>
              <w:rPr>
                <w:sz w:val="16"/>
                <w:szCs w:val="16"/>
              </w:rPr>
            </w:pPr>
            <w:r w:rsidRPr="00CD58E0">
              <w:t>In folly ripe, in reason rotten.</w:t>
            </w:r>
            <w:r w:rsidRPr="00CD58E0">
              <w:br/>
            </w:r>
          </w:p>
          <w:p w:rsidR="005F5501" w:rsidRPr="00CD58E0" w:rsidRDefault="00CD189C" w:rsidP="004D55BB">
            <w:pPr>
              <w:pStyle w:val="TableText"/>
            </w:pPr>
            <w:r>
              <w:t>Thy belt of straw and i</w:t>
            </w:r>
            <w:r w:rsidR="005F5501" w:rsidRPr="00CD58E0">
              <w:t>vy buds,</w:t>
            </w:r>
          </w:p>
          <w:p w:rsidR="005F5501" w:rsidRPr="00CD58E0" w:rsidRDefault="00CD189C" w:rsidP="004D55BB">
            <w:pPr>
              <w:pStyle w:val="TableText"/>
            </w:pPr>
            <w:r>
              <w:t>The c</w:t>
            </w:r>
            <w:r w:rsidR="005F5501" w:rsidRPr="00CD58E0">
              <w:t>oral clasps and amber studs,</w:t>
            </w:r>
          </w:p>
          <w:p w:rsidR="005F5501" w:rsidRPr="00CD58E0" w:rsidRDefault="005F5501" w:rsidP="004D55BB">
            <w:pPr>
              <w:pStyle w:val="TableText"/>
            </w:pPr>
            <w:r w:rsidRPr="00CD58E0">
              <w:t>All these in me no means can move</w:t>
            </w:r>
          </w:p>
          <w:p w:rsidR="005F5501" w:rsidRPr="004D55BB" w:rsidRDefault="005F5501" w:rsidP="004D55BB">
            <w:pPr>
              <w:pStyle w:val="TableText"/>
              <w:rPr>
                <w:sz w:val="16"/>
                <w:szCs w:val="16"/>
              </w:rPr>
            </w:pPr>
            <w:r w:rsidRPr="00CD58E0">
              <w:t>To come to thee and be thy love.</w:t>
            </w:r>
            <w:r w:rsidRPr="00CD58E0">
              <w:br/>
            </w:r>
          </w:p>
          <w:p w:rsidR="005F5501" w:rsidRPr="00CD58E0" w:rsidRDefault="005F5501" w:rsidP="004D55BB">
            <w:pPr>
              <w:pStyle w:val="TableText"/>
            </w:pPr>
            <w:r w:rsidRPr="00CD58E0">
              <w:t>But could youth last, and love still breed,</w:t>
            </w:r>
          </w:p>
          <w:p w:rsidR="005F5501" w:rsidRPr="00CD58E0" w:rsidRDefault="005F5501" w:rsidP="004D55BB">
            <w:pPr>
              <w:pStyle w:val="TableText"/>
            </w:pPr>
            <w:r w:rsidRPr="00CD58E0">
              <w:t>Had joys no date, nor age no need,</w:t>
            </w:r>
          </w:p>
          <w:p w:rsidR="005F5501" w:rsidRPr="00CD58E0" w:rsidRDefault="005F5501" w:rsidP="004D55BB">
            <w:pPr>
              <w:pStyle w:val="TableText"/>
            </w:pPr>
            <w:r w:rsidRPr="00CD58E0">
              <w:t>Then these delights my mind might move</w:t>
            </w:r>
          </w:p>
          <w:p w:rsidR="005F5501" w:rsidRPr="00CD58E0" w:rsidRDefault="005F5501" w:rsidP="004D55BB">
            <w:pPr>
              <w:pStyle w:val="TableText"/>
            </w:pPr>
            <w:r w:rsidRPr="00CD58E0">
              <w:t>To live with thee, and be thy love.</w:t>
            </w:r>
          </w:p>
        </w:tc>
      </w:tr>
    </w:tbl>
    <w:p w:rsidR="00560E2F" w:rsidRPr="004D55BB" w:rsidRDefault="00560E2F" w:rsidP="004D55BB">
      <w:pPr>
        <w:spacing w:before="0" w:after="0" w:line="240" w:lineRule="auto"/>
        <w:rPr>
          <w:sz w:val="8"/>
          <w:szCs w:val="8"/>
        </w:rPr>
      </w:pPr>
    </w:p>
    <w:sectPr w:rsidR="00560E2F" w:rsidRPr="004D55BB" w:rsidSect="00287313">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432" w:footer="648" w:gutter="0"/>
      <w:cols w:space="720"/>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1804" w:rsidRDefault="00641804">
      <w:r>
        <w:separator/>
      </w:r>
    </w:p>
  </w:endnote>
  <w:endnote w:type="continuationSeparator" w:id="0">
    <w:p w:rsidR="00641804" w:rsidRDefault="006418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ebdings">
    <w:panose1 w:val="05030102010509060703"/>
    <w:charset w:val="02"/>
    <w:family w:val="roman"/>
    <w:pitch w:val="variable"/>
    <w:sig w:usb0="00000000" w:usb1="10000000" w:usb2="00000000" w:usb3="00000000" w:csb0="80000000" w:csb1="00000000"/>
    <w:embedRegular r:id="rId1" w:fontKey="{3F6EDC1F-E52D-4147-A32B-AEFEB00B2971}"/>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embedRegular r:id="rId2" w:fontKey="{D784AE9E-A5EF-43B3-AE81-6BBC597D3957}"/>
  </w:font>
  <w:font w:name="Calibri">
    <w:panose1 w:val="020F0502020204030204"/>
    <w:charset w:val="00"/>
    <w:family w:val="swiss"/>
    <w:pitch w:val="variable"/>
    <w:sig w:usb0="E00002FF" w:usb1="4000ACFF" w:usb2="00000001" w:usb3="00000000" w:csb0="0000019F" w:csb1="00000000"/>
    <w:embedRegular r:id="rId3" w:fontKey="{6DE1E2AA-1495-49CB-8FDE-25C29BD5075E}"/>
    <w:embedBold r:id="rId4" w:fontKey="{80E6BFCD-5AAD-4D1C-9C33-7AAC6EDE5EFA}"/>
    <w:embedItalic r:id="rId5" w:fontKey="{2A0F04B9-8F57-455C-9FAC-39526960112A}"/>
    <w:embedBoldItalic r:id="rId6" w:fontKey="{CF88C72F-5BF9-41B3-A515-969159CA1BD8}"/>
  </w:font>
  <w:font w:name="Cambria">
    <w:panose1 w:val="02040503050406030204"/>
    <w:charset w:val="00"/>
    <w:family w:val="roman"/>
    <w:pitch w:val="variable"/>
    <w:sig w:usb0="E00002FF" w:usb1="400004FF" w:usb2="00000000" w:usb3="00000000" w:csb0="0000019F" w:csb1="00000000"/>
  </w:font>
  <w:font w:name="MS ??">
    <w:altName w:val="MS Mincho"/>
    <w:panose1 w:val="00000000000000000000"/>
    <w:charset w:val="80"/>
    <w:family w:val="auto"/>
    <w:notTrueType/>
    <w:pitch w:val="variable"/>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Lucida Grande">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313" w:rsidRDefault="0028731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3B77" w:rsidRPr="00F1146B" w:rsidRDefault="002C3B77">
    <w:pPr>
      <w:pStyle w:val="Normal1"/>
      <w:spacing w:before="0" w:after="0" w:line="240" w:lineRule="auto"/>
      <w:rPr>
        <w:sz w:val="14"/>
        <w:szCs w:val="14"/>
      </w:rPr>
    </w:pPr>
  </w:p>
  <w:tbl>
    <w:tblPr>
      <w:tblW w:w="4991" w:type="pct"/>
      <w:tblBorders>
        <w:top w:val="single" w:sz="8" w:space="0" w:color="244061"/>
      </w:tblBorders>
      <w:tblLook w:val="04A0" w:firstRow="1" w:lastRow="0" w:firstColumn="1" w:lastColumn="0" w:noHBand="0" w:noVBand="1"/>
    </w:tblPr>
    <w:tblGrid>
      <w:gridCol w:w="4609"/>
      <w:gridCol w:w="625"/>
      <w:gridCol w:w="4325"/>
    </w:tblGrid>
    <w:tr w:rsidR="002C3B77">
      <w:trPr>
        <w:trHeight w:val="705"/>
      </w:trPr>
      <w:tc>
        <w:tcPr>
          <w:tcW w:w="4609" w:type="dxa"/>
          <w:shd w:val="clear" w:color="auto" w:fill="auto"/>
          <w:vAlign w:val="center"/>
        </w:tcPr>
        <w:p w:rsidR="002C3B77" w:rsidRPr="002E4C92" w:rsidRDefault="002C3B77" w:rsidP="00F1146B">
          <w:pPr>
            <w:pStyle w:val="FooterText"/>
          </w:pPr>
          <w:r w:rsidRPr="002E4C92">
            <w:t>File:</w:t>
          </w:r>
          <w:r w:rsidRPr="0039525B">
            <w:rPr>
              <w:b w:val="0"/>
            </w:rPr>
            <w:t xml:space="preserve"> </w:t>
          </w:r>
          <w:r>
            <w:rPr>
              <w:b w:val="0"/>
            </w:rPr>
            <w:t>10</w:t>
          </w:r>
          <w:r w:rsidRPr="0039525B">
            <w:rPr>
              <w:b w:val="0"/>
            </w:rPr>
            <w:t>.</w:t>
          </w:r>
          <w:r>
            <w:rPr>
              <w:b w:val="0"/>
            </w:rPr>
            <w:t>1</w:t>
          </w:r>
          <w:r w:rsidRPr="0039525B">
            <w:rPr>
              <w:b w:val="0"/>
            </w:rPr>
            <w:t>.</w:t>
          </w:r>
          <w:r>
            <w:rPr>
              <w:b w:val="0"/>
            </w:rPr>
            <w:t>1</w:t>
          </w:r>
          <w:r w:rsidRPr="0039525B">
            <w:rPr>
              <w:b w:val="0"/>
            </w:rPr>
            <w:t xml:space="preserve"> Lesson </w:t>
          </w:r>
          <w:r>
            <w:rPr>
              <w:b w:val="0"/>
            </w:rPr>
            <w:t>4</w:t>
          </w:r>
          <w:r w:rsidRPr="002E4C92">
            <w:t xml:space="preserve"> Date:</w:t>
          </w:r>
          <w:r w:rsidRPr="0039525B">
            <w:rPr>
              <w:b w:val="0"/>
            </w:rPr>
            <w:t xml:space="preserve"> </w:t>
          </w:r>
          <w:r w:rsidR="008E0BC7">
            <w:rPr>
              <w:b w:val="0"/>
            </w:rPr>
            <w:t>2</w:t>
          </w:r>
          <w:r w:rsidRPr="0039525B">
            <w:rPr>
              <w:b w:val="0"/>
            </w:rPr>
            <w:t>/</w:t>
          </w:r>
          <w:r w:rsidR="008E0BC7">
            <w:rPr>
              <w:b w:val="0"/>
            </w:rPr>
            <w:t>3</w:t>
          </w:r>
          <w:r w:rsidRPr="0039525B">
            <w:rPr>
              <w:b w:val="0"/>
            </w:rPr>
            <w:t>/1</w:t>
          </w:r>
          <w:r>
            <w:rPr>
              <w:b w:val="0"/>
            </w:rPr>
            <w:t>4</w:t>
          </w:r>
          <w:r w:rsidRPr="0039525B">
            <w:rPr>
              <w:b w:val="0"/>
            </w:rPr>
            <w:t xml:space="preserve"> </w:t>
          </w:r>
          <w:r w:rsidRPr="002E4C92">
            <w:t>Classroom Use:</w:t>
          </w:r>
          <w:r w:rsidRPr="0039525B">
            <w:rPr>
              <w:b w:val="0"/>
            </w:rPr>
            <w:t xml:space="preserve"> Starting </w:t>
          </w:r>
          <w:r w:rsidR="005823C8">
            <w:rPr>
              <w:b w:val="0"/>
            </w:rPr>
            <w:t>2</w:t>
          </w:r>
          <w:r w:rsidRPr="0039525B">
            <w:rPr>
              <w:b w:val="0"/>
            </w:rPr>
            <w:t>/201</w:t>
          </w:r>
          <w:r>
            <w:rPr>
              <w:b w:val="0"/>
            </w:rPr>
            <w:t>4</w:t>
          </w:r>
          <w:r w:rsidRPr="0039525B">
            <w:rPr>
              <w:b w:val="0"/>
            </w:rPr>
            <w:t xml:space="preserve"> </w:t>
          </w:r>
        </w:p>
        <w:p w:rsidR="002C3B77" w:rsidRPr="0039525B" w:rsidRDefault="002C3B77" w:rsidP="00F1146B">
          <w:pPr>
            <w:pStyle w:val="FooterText"/>
            <w:rPr>
              <w:b w:val="0"/>
              <w:i/>
              <w:sz w:val="12"/>
            </w:rPr>
          </w:pPr>
          <w:r w:rsidRPr="0039525B">
            <w:rPr>
              <w:b w:val="0"/>
              <w:sz w:val="12"/>
            </w:rPr>
            <w:t>© 201</w:t>
          </w:r>
          <w:r>
            <w:rPr>
              <w:b w:val="0"/>
              <w:sz w:val="12"/>
            </w:rPr>
            <w:t>4</w:t>
          </w:r>
          <w:r w:rsidRPr="0039525B">
            <w:rPr>
              <w:b w:val="0"/>
              <w:sz w:val="12"/>
            </w:rPr>
            <w:t xml:space="preserve"> Public Consulting Group.</w:t>
          </w:r>
          <w:r w:rsidRPr="0039525B">
            <w:rPr>
              <w:b w:val="0"/>
              <w:i/>
              <w:sz w:val="12"/>
            </w:rPr>
            <w:t xml:space="preserve"> This work is licensed under a </w:t>
          </w:r>
        </w:p>
        <w:p w:rsidR="002C3B77" w:rsidRPr="0039525B" w:rsidRDefault="002C3B77" w:rsidP="00F1146B">
          <w:pPr>
            <w:pStyle w:val="FooterText"/>
            <w:rPr>
              <w:b w:val="0"/>
              <w:i/>
            </w:rPr>
          </w:pPr>
          <w:r w:rsidRPr="0039525B">
            <w:rPr>
              <w:b w:val="0"/>
              <w:i/>
              <w:sz w:val="12"/>
            </w:rPr>
            <w:t>Creative Commons Attribution-NonCommercial-ShareAlike 3.0 Unported License</w:t>
          </w:r>
        </w:p>
        <w:p w:rsidR="002C3B77" w:rsidRPr="002E4C92" w:rsidRDefault="00641804" w:rsidP="00F1146B">
          <w:pPr>
            <w:pStyle w:val="FooterText"/>
          </w:pPr>
          <w:hyperlink r:id="rId1" w:history="1">
            <w:r w:rsidR="002C3B77" w:rsidRPr="0054791C">
              <w:rPr>
                <w:rStyle w:val="Hyperlink"/>
                <w:rFonts w:asciiTheme="minorHAnsi" w:hAnsiTheme="minorHAnsi" w:cstheme="minorHAnsi"/>
                <w:sz w:val="12"/>
                <w:szCs w:val="12"/>
              </w:rPr>
              <w:t>http://creativecommons.org/licenses/by-nc-sa/3.0/</w:t>
            </w:r>
          </w:hyperlink>
        </w:p>
      </w:tc>
      <w:tc>
        <w:tcPr>
          <w:tcW w:w="625" w:type="dxa"/>
          <w:shd w:val="clear" w:color="auto" w:fill="auto"/>
          <w:vAlign w:val="center"/>
        </w:tcPr>
        <w:p w:rsidR="002C3B77" w:rsidRPr="002E4C92" w:rsidRDefault="0064171B" w:rsidP="00F1146B">
          <w:pPr>
            <w:pStyle w:val="folio"/>
            <w:pBdr>
              <w:top w:val="none" w:sz="0" w:space="0" w:color="auto"/>
            </w:pBdr>
            <w:tabs>
              <w:tab w:val="clear" w:pos="6480"/>
              <w:tab w:val="clear" w:pos="10080"/>
            </w:tabs>
            <w:jc w:val="center"/>
            <w:rPr>
              <w:rFonts w:ascii="Calibri" w:hAnsi="Calibri" w:cs="Calibri"/>
              <w:b/>
              <w:sz w:val="14"/>
            </w:rPr>
          </w:pPr>
          <w:r w:rsidRPr="002E4C92">
            <w:rPr>
              <w:rFonts w:ascii="Calibri" w:hAnsi="Calibri" w:cs="Calibri"/>
              <w:b/>
              <w:color w:val="1F4E79"/>
              <w:sz w:val="28"/>
            </w:rPr>
            <w:fldChar w:fldCharType="begin"/>
          </w:r>
          <w:r w:rsidR="002C3B77" w:rsidRPr="002E4C92">
            <w:rPr>
              <w:rFonts w:ascii="Calibri" w:hAnsi="Calibri" w:cs="Calibri"/>
              <w:b/>
              <w:color w:val="1F4E79"/>
              <w:sz w:val="28"/>
            </w:rPr>
            <w:instrText>PAGE</w:instrText>
          </w:r>
          <w:r w:rsidRPr="002E4C92">
            <w:rPr>
              <w:rFonts w:ascii="Calibri" w:hAnsi="Calibri" w:cs="Calibri"/>
              <w:b/>
              <w:color w:val="1F4E79"/>
              <w:sz w:val="28"/>
            </w:rPr>
            <w:fldChar w:fldCharType="separate"/>
          </w:r>
          <w:r w:rsidR="00CD189C">
            <w:rPr>
              <w:rFonts w:ascii="Calibri" w:hAnsi="Calibri" w:cs="Calibri"/>
              <w:b/>
              <w:noProof/>
              <w:color w:val="1F4E79"/>
              <w:sz w:val="28"/>
            </w:rPr>
            <w:t>1</w:t>
          </w:r>
          <w:r w:rsidRPr="002E4C92">
            <w:rPr>
              <w:rFonts w:ascii="Calibri" w:hAnsi="Calibri" w:cs="Calibri"/>
              <w:b/>
              <w:color w:val="1F4E79"/>
              <w:sz w:val="28"/>
            </w:rPr>
            <w:fldChar w:fldCharType="end"/>
          </w:r>
        </w:p>
      </w:tc>
      <w:tc>
        <w:tcPr>
          <w:tcW w:w="4325" w:type="dxa"/>
          <w:shd w:val="clear" w:color="auto" w:fill="auto"/>
          <w:vAlign w:val="bottom"/>
        </w:tcPr>
        <w:p w:rsidR="002C3B77" w:rsidRPr="002E4C92" w:rsidRDefault="002C3B77" w:rsidP="00F1146B">
          <w:pPr>
            <w:pStyle w:val="folio"/>
            <w:pBdr>
              <w:top w:val="none" w:sz="0" w:space="0" w:color="auto"/>
            </w:pBdr>
            <w:tabs>
              <w:tab w:val="clear" w:pos="6480"/>
              <w:tab w:val="clear" w:pos="10080"/>
            </w:tabs>
            <w:spacing w:before="20"/>
            <w:ind w:right="-103"/>
            <w:jc w:val="right"/>
            <w:rPr>
              <w:rFonts w:ascii="Calibri" w:hAnsi="Calibri" w:cs="Calibri"/>
              <w:b/>
              <w:sz w:val="12"/>
              <w:szCs w:val="12"/>
            </w:rPr>
          </w:pPr>
          <w:r>
            <w:rPr>
              <w:rFonts w:ascii="Calibri" w:hAnsi="Calibri" w:cs="Calibri"/>
              <w:b/>
              <w:noProof/>
              <w:sz w:val="12"/>
              <w:szCs w:val="12"/>
            </w:rPr>
            <w:drawing>
              <wp:inline distT="0" distB="0" distL="0" distR="0">
                <wp:extent cx="1697355" cy="636270"/>
                <wp:effectExtent l="19050" t="0" r="0" b="0"/>
                <wp:docPr id="1" name="Picture 12" descr="PCG-CC-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CG-CC-NY.png"/>
                        <pic:cNvPicPr>
                          <a:picLocks noChangeAspect="1" noChangeArrowheads="1"/>
                        </pic:cNvPicPr>
                      </pic:nvPicPr>
                      <pic:blipFill>
                        <a:blip r:embed="rId2"/>
                        <a:srcRect/>
                        <a:stretch>
                          <a:fillRect/>
                        </a:stretch>
                      </pic:blipFill>
                      <pic:spPr bwMode="auto">
                        <a:xfrm>
                          <a:off x="0" y="0"/>
                          <a:ext cx="1697355" cy="636270"/>
                        </a:xfrm>
                        <a:prstGeom prst="rect">
                          <a:avLst/>
                        </a:prstGeom>
                        <a:noFill/>
                        <a:ln w="9525">
                          <a:noFill/>
                          <a:miter lim="800000"/>
                          <a:headEnd/>
                          <a:tailEnd/>
                        </a:ln>
                      </pic:spPr>
                    </pic:pic>
                  </a:graphicData>
                </a:graphic>
              </wp:inline>
            </w:drawing>
          </w:r>
        </w:p>
      </w:tc>
    </w:tr>
  </w:tbl>
  <w:p w:rsidR="002C3B77" w:rsidRPr="005823C8" w:rsidRDefault="002C3B77">
    <w:pPr>
      <w:pStyle w:val="Normal1"/>
      <w:tabs>
        <w:tab w:val="center" w:pos="4320"/>
        <w:tab w:val="right" w:pos="8640"/>
      </w:tabs>
      <w:spacing w:before="0" w:after="0" w:line="240" w:lineRule="auto"/>
      <w:rPr>
        <w:rFonts w:ascii="Times New Roman" w:hAnsi="Times New Roman" w:cs="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313" w:rsidRDefault="0028731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1804" w:rsidRDefault="00641804">
      <w:r>
        <w:separator/>
      </w:r>
    </w:p>
  </w:footnote>
  <w:footnote w:type="continuationSeparator" w:id="0">
    <w:p w:rsidR="00641804" w:rsidRDefault="006418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313" w:rsidRDefault="0028731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4A0" w:firstRow="1" w:lastRow="0" w:firstColumn="1" w:lastColumn="0" w:noHBand="0" w:noVBand="1"/>
    </w:tblPr>
    <w:tblGrid>
      <w:gridCol w:w="3708"/>
      <w:gridCol w:w="2430"/>
      <w:gridCol w:w="3438"/>
    </w:tblGrid>
    <w:tr w:rsidR="002C3B77" w:rsidRPr="00563CB8">
      <w:tc>
        <w:tcPr>
          <w:tcW w:w="3708" w:type="dxa"/>
          <w:shd w:val="clear" w:color="auto" w:fill="auto"/>
        </w:tcPr>
        <w:p w:rsidR="002C3B77" w:rsidRPr="00563CB8" w:rsidRDefault="002C3B77" w:rsidP="00F1146B">
          <w:pPr>
            <w:pStyle w:val="PageHeader"/>
          </w:pPr>
          <w:r w:rsidRPr="00563CB8">
            <w:t xml:space="preserve">NYS </w:t>
          </w:r>
          <w:r w:rsidRPr="00E946A0">
            <w:t>Common</w:t>
          </w:r>
          <w:r w:rsidRPr="00563CB8">
            <w:t xml:space="preserve"> Core ELA &amp; Literacy Curriculum</w:t>
          </w:r>
        </w:p>
      </w:tc>
      <w:tc>
        <w:tcPr>
          <w:tcW w:w="2430" w:type="dxa"/>
          <w:shd w:val="clear" w:color="auto" w:fill="auto"/>
          <w:vAlign w:val="center"/>
        </w:tcPr>
        <w:p w:rsidR="002C3B77" w:rsidRPr="00563CB8" w:rsidRDefault="002C3B77" w:rsidP="00F1146B">
          <w:pPr>
            <w:jc w:val="center"/>
          </w:pPr>
          <w:r w:rsidRPr="00563CB8">
            <w:t>D R A F T</w:t>
          </w:r>
        </w:p>
      </w:tc>
      <w:tc>
        <w:tcPr>
          <w:tcW w:w="3438" w:type="dxa"/>
          <w:shd w:val="clear" w:color="auto" w:fill="auto"/>
        </w:tcPr>
        <w:p w:rsidR="002C3B77" w:rsidRPr="00E946A0" w:rsidRDefault="002C3B77" w:rsidP="00F1146B">
          <w:pPr>
            <w:pStyle w:val="PageHeader"/>
            <w:jc w:val="right"/>
            <w:rPr>
              <w:b w:val="0"/>
            </w:rPr>
          </w:pPr>
          <w:r>
            <w:rPr>
              <w:b w:val="0"/>
            </w:rPr>
            <w:t>Grade 10 • Module 1</w:t>
          </w:r>
          <w:r w:rsidRPr="00E946A0">
            <w:rPr>
              <w:b w:val="0"/>
            </w:rPr>
            <w:t xml:space="preserve"> • Unit </w:t>
          </w:r>
          <w:r>
            <w:rPr>
              <w:b w:val="0"/>
            </w:rPr>
            <w:t>1</w:t>
          </w:r>
          <w:r w:rsidRPr="00E946A0">
            <w:rPr>
              <w:b w:val="0"/>
            </w:rPr>
            <w:t xml:space="preserve"> • Lesson </w:t>
          </w:r>
          <w:r>
            <w:rPr>
              <w:b w:val="0"/>
            </w:rPr>
            <w:t>4</w:t>
          </w:r>
        </w:p>
      </w:tc>
    </w:tr>
  </w:tbl>
  <w:p w:rsidR="002C3B77" w:rsidRDefault="002C3B77">
    <w:pPr>
      <w:pStyle w:val="Normal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313" w:rsidRDefault="0028731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A6B01"/>
    <w:multiLevelType w:val="multilevel"/>
    <w:tmpl w:val="A7BC6E3A"/>
    <w:lvl w:ilvl="0">
      <w:start w:val="1"/>
      <w:numFmt w:val="bullet"/>
      <w:lvlText w:val="●"/>
      <w:lvlJc w:val="left"/>
      <w:pPr>
        <w:ind w:left="720" w:firstLine="360"/>
      </w:pPr>
      <w:rPr>
        <w:rFonts w:ascii="Arial" w:eastAsia="Arial" w:hAnsi="Arial" w:cs="Symbol"/>
        <w:vertAlign w:val="baseline"/>
      </w:rPr>
    </w:lvl>
    <w:lvl w:ilvl="1">
      <w:start w:val="1"/>
      <w:numFmt w:val="bullet"/>
      <w:lvlText w:val="o"/>
      <w:lvlJc w:val="left"/>
      <w:pPr>
        <w:ind w:left="1440" w:firstLine="1080"/>
      </w:pPr>
      <w:rPr>
        <w:rFonts w:ascii="Arial" w:eastAsia="Arial" w:hAnsi="Arial" w:cs="Symbol"/>
        <w:vertAlign w:val="baseline"/>
      </w:rPr>
    </w:lvl>
    <w:lvl w:ilvl="2">
      <w:start w:val="1"/>
      <w:numFmt w:val="bullet"/>
      <w:lvlText w:val="▪"/>
      <w:lvlJc w:val="left"/>
      <w:pPr>
        <w:ind w:left="2160" w:firstLine="1800"/>
      </w:pPr>
      <w:rPr>
        <w:rFonts w:ascii="Arial" w:eastAsia="Arial" w:hAnsi="Arial" w:cs="Symbol"/>
        <w:vertAlign w:val="baseline"/>
      </w:rPr>
    </w:lvl>
    <w:lvl w:ilvl="3">
      <w:start w:val="1"/>
      <w:numFmt w:val="bullet"/>
      <w:lvlText w:val="●"/>
      <w:lvlJc w:val="left"/>
      <w:pPr>
        <w:ind w:left="2880" w:firstLine="2520"/>
      </w:pPr>
      <w:rPr>
        <w:rFonts w:ascii="Arial" w:eastAsia="Arial" w:hAnsi="Arial" w:cs="Symbol"/>
        <w:vertAlign w:val="baseline"/>
      </w:rPr>
    </w:lvl>
    <w:lvl w:ilvl="4">
      <w:start w:val="1"/>
      <w:numFmt w:val="bullet"/>
      <w:lvlText w:val="o"/>
      <w:lvlJc w:val="left"/>
      <w:pPr>
        <w:ind w:left="3600" w:firstLine="3240"/>
      </w:pPr>
      <w:rPr>
        <w:rFonts w:ascii="Arial" w:eastAsia="Arial" w:hAnsi="Arial" w:cs="Symbol"/>
        <w:vertAlign w:val="baseline"/>
      </w:rPr>
    </w:lvl>
    <w:lvl w:ilvl="5">
      <w:start w:val="1"/>
      <w:numFmt w:val="bullet"/>
      <w:lvlText w:val="▪"/>
      <w:lvlJc w:val="left"/>
      <w:pPr>
        <w:ind w:left="4320" w:firstLine="3960"/>
      </w:pPr>
      <w:rPr>
        <w:rFonts w:ascii="Arial" w:eastAsia="Arial" w:hAnsi="Arial" w:cs="Symbol"/>
        <w:vertAlign w:val="baseline"/>
      </w:rPr>
    </w:lvl>
    <w:lvl w:ilvl="6">
      <w:start w:val="1"/>
      <w:numFmt w:val="bullet"/>
      <w:lvlText w:val="●"/>
      <w:lvlJc w:val="left"/>
      <w:pPr>
        <w:ind w:left="5040" w:firstLine="4680"/>
      </w:pPr>
      <w:rPr>
        <w:rFonts w:ascii="Arial" w:eastAsia="Arial" w:hAnsi="Arial" w:cs="Symbol"/>
        <w:vertAlign w:val="baseline"/>
      </w:rPr>
    </w:lvl>
    <w:lvl w:ilvl="7">
      <w:start w:val="1"/>
      <w:numFmt w:val="bullet"/>
      <w:lvlText w:val="o"/>
      <w:lvlJc w:val="left"/>
      <w:pPr>
        <w:ind w:left="5760" w:firstLine="5400"/>
      </w:pPr>
      <w:rPr>
        <w:rFonts w:ascii="Arial" w:eastAsia="Arial" w:hAnsi="Arial" w:cs="Symbol"/>
        <w:vertAlign w:val="baseline"/>
      </w:rPr>
    </w:lvl>
    <w:lvl w:ilvl="8">
      <w:start w:val="1"/>
      <w:numFmt w:val="bullet"/>
      <w:lvlText w:val="▪"/>
      <w:lvlJc w:val="left"/>
      <w:pPr>
        <w:ind w:left="6480" w:firstLine="6120"/>
      </w:pPr>
      <w:rPr>
        <w:rFonts w:ascii="Arial" w:eastAsia="Arial" w:hAnsi="Arial" w:cs="Symbol"/>
        <w:vertAlign w:val="baseline"/>
      </w:rPr>
    </w:lvl>
  </w:abstractNum>
  <w:abstractNum w:abstractNumId="1">
    <w:nsid w:val="02EC51CB"/>
    <w:multiLevelType w:val="hybridMultilevel"/>
    <w:tmpl w:val="5AA2948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3987D89"/>
    <w:multiLevelType w:val="multilevel"/>
    <w:tmpl w:val="6DA0FA72"/>
    <w:lvl w:ilvl="0">
      <w:start w:val="1"/>
      <w:numFmt w:val="bullet"/>
      <w:lvlText w:val="●"/>
      <w:lvlJc w:val="left"/>
      <w:pPr>
        <w:ind w:left="720" w:firstLine="360"/>
      </w:pPr>
      <w:rPr>
        <w:rFonts w:ascii="Arial" w:eastAsia="Times New Roman" w:hAnsi="Arial"/>
      </w:rPr>
    </w:lvl>
    <w:lvl w:ilvl="1">
      <w:start w:val="1"/>
      <w:numFmt w:val="bullet"/>
      <w:lvlText w:val="o"/>
      <w:lvlJc w:val="left"/>
      <w:pPr>
        <w:ind w:left="1440" w:firstLine="1080"/>
      </w:pPr>
      <w:rPr>
        <w:rFonts w:ascii="Arial" w:eastAsia="Times New Roman" w:hAnsi="Arial"/>
      </w:rPr>
    </w:lvl>
    <w:lvl w:ilvl="2">
      <w:start w:val="1"/>
      <w:numFmt w:val="bullet"/>
      <w:lvlText w:val="▪"/>
      <w:lvlJc w:val="left"/>
      <w:pPr>
        <w:ind w:left="2160" w:firstLine="1800"/>
      </w:pPr>
      <w:rPr>
        <w:rFonts w:ascii="Arial" w:eastAsia="Times New Roman" w:hAnsi="Arial"/>
      </w:rPr>
    </w:lvl>
    <w:lvl w:ilvl="3">
      <w:start w:val="1"/>
      <w:numFmt w:val="bullet"/>
      <w:lvlText w:val="●"/>
      <w:lvlJc w:val="left"/>
      <w:pPr>
        <w:ind w:left="2880" w:firstLine="2520"/>
      </w:pPr>
      <w:rPr>
        <w:rFonts w:ascii="Arial" w:eastAsia="Times New Roman" w:hAnsi="Arial"/>
      </w:rPr>
    </w:lvl>
    <w:lvl w:ilvl="4">
      <w:start w:val="1"/>
      <w:numFmt w:val="bullet"/>
      <w:lvlText w:val="o"/>
      <w:lvlJc w:val="left"/>
      <w:pPr>
        <w:ind w:left="3600" w:firstLine="3240"/>
      </w:pPr>
      <w:rPr>
        <w:rFonts w:ascii="Arial" w:eastAsia="Times New Roman" w:hAnsi="Arial"/>
      </w:rPr>
    </w:lvl>
    <w:lvl w:ilvl="5">
      <w:start w:val="1"/>
      <w:numFmt w:val="bullet"/>
      <w:lvlText w:val="▪"/>
      <w:lvlJc w:val="left"/>
      <w:pPr>
        <w:ind w:left="4320" w:firstLine="3960"/>
      </w:pPr>
      <w:rPr>
        <w:rFonts w:ascii="Arial" w:eastAsia="Times New Roman" w:hAnsi="Arial"/>
      </w:rPr>
    </w:lvl>
    <w:lvl w:ilvl="6">
      <w:start w:val="1"/>
      <w:numFmt w:val="bullet"/>
      <w:lvlText w:val="●"/>
      <w:lvlJc w:val="left"/>
      <w:pPr>
        <w:ind w:left="5040" w:firstLine="4680"/>
      </w:pPr>
      <w:rPr>
        <w:rFonts w:ascii="Arial" w:eastAsia="Times New Roman" w:hAnsi="Arial"/>
      </w:rPr>
    </w:lvl>
    <w:lvl w:ilvl="7">
      <w:start w:val="1"/>
      <w:numFmt w:val="bullet"/>
      <w:lvlText w:val="o"/>
      <w:lvlJc w:val="left"/>
      <w:pPr>
        <w:ind w:left="5760" w:firstLine="5400"/>
      </w:pPr>
      <w:rPr>
        <w:rFonts w:ascii="Arial" w:eastAsia="Times New Roman" w:hAnsi="Arial"/>
      </w:rPr>
    </w:lvl>
    <w:lvl w:ilvl="8">
      <w:start w:val="1"/>
      <w:numFmt w:val="bullet"/>
      <w:lvlText w:val="▪"/>
      <w:lvlJc w:val="left"/>
      <w:pPr>
        <w:ind w:left="6480" w:firstLine="6120"/>
      </w:pPr>
      <w:rPr>
        <w:rFonts w:ascii="Arial" w:eastAsia="Times New Roman" w:hAnsi="Arial"/>
      </w:rPr>
    </w:lvl>
  </w:abstractNum>
  <w:abstractNum w:abstractNumId="3">
    <w:nsid w:val="053314C7"/>
    <w:multiLevelType w:val="multilevel"/>
    <w:tmpl w:val="9D24F8C8"/>
    <w:lvl w:ilvl="0">
      <w:start w:val="1"/>
      <w:numFmt w:val="bullet"/>
      <w:lvlText w:val="●"/>
      <w:lvlJc w:val="left"/>
      <w:pPr>
        <w:ind w:left="720" w:firstLine="360"/>
      </w:pPr>
      <w:rPr>
        <w:rFonts w:ascii="Arial" w:eastAsia="Arial" w:hAnsi="Arial" w:cs="Symbol"/>
        <w:vertAlign w:val="baseline"/>
      </w:rPr>
    </w:lvl>
    <w:lvl w:ilvl="1">
      <w:start w:val="1"/>
      <w:numFmt w:val="bullet"/>
      <w:lvlText w:val="o"/>
      <w:lvlJc w:val="left"/>
      <w:pPr>
        <w:ind w:left="1440" w:firstLine="1080"/>
      </w:pPr>
      <w:rPr>
        <w:rFonts w:ascii="Arial" w:eastAsia="Arial" w:hAnsi="Arial" w:cs="Symbol"/>
        <w:vertAlign w:val="baseline"/>
      </w:rPr>
    </w:lvl>
    <w:lvl w:ilvl="2">
      <w:start w:val="1"/>
      <w:numFmt w:val="bullet"/>
      <w:lvlText w:val="▪"/>
      <w:lvlJc w:val="left"/>
      <w:pPr>
        <w:ind w:left="2160" w:firstLine="1800"/>
      </w:pPr>
      <w:rPr>
        <w:rFonts w:ascii="Arial" w:eastAsia="Arial" w:hAnsi="Arial" w:cs="Symbol"/>
        <w:vertAlign w:val="baseline"/>
      </w:rPr>
    </w:lvl>
    <w:lvl w:ilvl="3">
      <w:start w:val="1"/>
      <w:numFmt w:val="bullet"/>
      <w:lvlText w:val="●"/>
      <w:lvlJc w:val="left"/>
      <w:pPr>
        <w:ind w:left="2880" w:firstLine="2520"/>
      </w:pPr>
      <w:rPr>
        <w:rFonts w:ascii="Arial" w:eastAsia="Arial" w:hAnsi="Arial" w:cs="Symbol"/>
        <w:vertAlign w:val="baseline"/>
      </w:rPr>
    </w:lvl>
    <w:lvl w:ilvl="4">
      <w:start w:val="1"/>
      <w:numFmt w:val="bullet"/>
      <w:lvlText w:val="o"/>
      <w:lvlJc w:val="left"/>
      <w:pPr>
        <w:ind w:left="3600" w:firstLine="3240"/>
      </w:pPr>
      <w:rPr>
        <w:rFonts w:ascii="Arial" w:eastAsia="Arial" w:hAnsi="Arial" w:cs="Symbol"/>
        <w:vertAlign w:val="baseline"/>
      </w:rPr>
    </w:lvl>
    <w:lvl w:ilvl="5">
      <w:start w:val="1"/>
      <w:numFmt w:val="bullet"/>
      <w:lvlText w:val="▪"/>
      <w:lvlJc w:val="left"/>
      <w:pPr>
        <w:ind w:left="4320" w:firstLine="3960"/>
      </w:pPr>
      <w:rPr>
        <w:rFonts w:ascii="Arial" w:eastAsia="Arial" w:hAnsi="Arial" w:cs="Symbol"/>
        <w:vertAlign w:val="baseline"/>
      </w:rPr>
    </w:lvl>
    <w:lvl w:ilvl="6">
      <w:start w:val="1"/>
      <w:numFmt w:val="bullet"/>
      <w:lvlText w:val="●"/>
      <w:lvlJc w:val="left"/>
      <w:pPr>
        <w:ind w:left="5040" w:firstLine="4680"/>
      </w:pPr>
      <w:rPr>
        <w:rFonts w:ascii="Arial" w:eastAsia="Arial" w:hAnsi="Arial" w:cs="Symbol"/>
        <w:vertAlign w:val="baseline"/>
      </w:rPr>
    </w:lvl>
    <w:lvl w:ilvl="7">
      <w:start w:val="1"/>
      <w:numFmt w:val="bullet"/>
      <w:lvlText w:val="o"/>
      <w:lvlJc w:val="left"/>
      <w:pPr>
        <w:ind w:left="5760" w:firstLine="5400"/>
      </w:pPr>
      <w:rPr>
        <w:rFonts w:ascii="Arial" w:eastAsia="Arial" w:hAnsi="Arial" w:cs="Symbol"/>
        <w:vertAlign w:val="baseline"/>
      </w:rPr>
    </w:lvl>
    <w:lvl w:ilvl="8">
      <w:start w:val="1"/>
      <w:numFmt w:val="bullet"/>
      <w:lvlText w:val="▪"/>
      <w:lvlJc w:val="left"/>
      <w:pPr>
        <w:ind w:left="6480" w:firstLine="6120"/>
      </w:pPr>
      <w:rPr>
        <w:rFonts w:ascii="Arial" w:eastAsia="Arial" w:hAnsi="Arial" w:cs="Symbol"/>
        <w:vertAlign w:val="baseline"/>
      </w:rPr>
    </w:lvl>
  </w:abstractNum>
  <w:abstractNum w:abstractNumId="4">
    <w:nsid w:val="05C911EE"/>
    <w:multiLevelType w:val="hybridMultilevel"/>
    <w:tmpl w:val="2CEA737A"/>
    <w:lvl w:ilvl="0" w:tplc="8BF26D30">
      <w:start w:val="1"/>
      <w:numFmt w:val="bullet"/>
      <w:pStyle w:val="IN"/>
      <w:lvlText w:val=""/>
      <w:lvlJc w:val="left"/>
      <w:pPr>
        <w:ind w:left="360" w:hanging="360"/>
      </w:pPr>
      <w:rPr>
        <w:rFonts w:ascii="Webdings" w:hAnsi="Webdings" w:hint="default"/>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6162966"/>
    <w:multiLevelType w:val="hybridMultilevel"/>
    <w:tmpl w:val="CE3694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88466A8"/>
    <w:multiLevelType w:val="hybridMultilevel"/>
    <w:tmpl w:val="25A8162E"/>
    <w:lvl w:ilvl="0" w:tplc="4F469282">
      <w:start w:val="1"/>
      <w:numFmt w:val="bullet"/>
      <w:lvlText w:val=""/>
      <w:lvlJc w:val="left"/>
      <w:pPr>
        <w:ind w:left="1440" w:hanging="360"/>
      </w:pPr>
      <w:rPr>
        <w:rFonts w:ascii="Wingdings" w:hAnsi="Wingdings" w:hint="default"/>
      </w:rPr>
    </w:lvl>
    <w:lvl w:ilvl="1" w:tplc="90B26BF8">
      <w:start w:val="1"/>
      <w:numFmt w:val="bullet"/>
      <w:pStyle w:val="SASRBullet"/>
      <w:lvlText w:val="o"/>
      <w:lvlJc w:val="left"/>
      <w:pPr>
        <w:ind w:left="2160" w:hanging="360"/>
      </w:pPr>
      <w:rPr>
        <w:rFonts w:ascii="Courier New" w:hAnsi="Courier New" w:cs="Arial"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09A35AD4"/>
    <w:multiLevelType w:val="hybridMultilevel"/>
    <w:tmpl w:val="E0EC739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1F23389"/>
    <w:multiLevelType w:val="hybridMultilevel"/>
    <w:tmpl w:val="48FC4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6403BE6"/>
    <w:multiLevelType w:val="hybridMultilevel"/>
    <w:tmpl w:val="397229C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181A658F"/>
    <w:multiLevelType w:val="hybridMultilevel"/>
    <w:tmpl w:val="1832AA3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B5D04D7"/>
    <w:multiLevelType w:val="hybridMultilevel"/>
    <w:tmpl w:val="EC262D14"/>
    <w:lvl w:ilvl="0" w:tplc="0409000F">
      <w:start w:val="4"/>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1C6621AE"/>
    <w:multiLevelType w:val="hybridMultilevel"/>
    <w:tmpl w:val="85604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EC3537D"/>
    <w:multiLevelType w:val="hybridMultilevel"/>
    <w:tmpl w:val="2488D6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0935541"/>
    <w:multiLevelType w:val="multilevel"/>
    <w:tmpl w:val="A6766C4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nsid w:val="24CF5478"/>
    <w:multiLevelType w:val="hybridMultilevel"/>
    <w:tmpl w:val="82BE4B16"/>
    <w:lvl w:ilvl="0" w:tplc="D830595C">
      <w:start w:val="1"/>
      <w:numFmt w:val="decimal"/>
      <w:pStyle w:val="NumberedList"/>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1CC2A35"/>
    <w:multiLevelType w:val="multilevel"/>
    <w:tmpl w:val="136A4996"/>
    <w:lvl w:ilvl="0">
      <w:start w:val="1"/>
      <w:numFmt w:val="bullet"/>
      <w:lvlText w:val="●"/>
      <w:lvlJc w:val="left"/>
      <w:pPr>
        <w:ind w:left="720" w:firstLine="360"/>
      </w:pPr>
      <w:rPr>
        <w:rFonts w:ascii="Arial" w:eastAsia="Arial" w:hAnsi="Arial" w:cs="Symbol"/>
        <w:vertAlign w:val="baseline"/>
      </w:rPr>
    </w:lvl>
    <w:lvl w:ilvl="1">
      <w:start w:val="1"/>
      <w:numFmt w:val="bullet"/>
      <w:lvlText w:val="o"/>
      <w:lvlJc w:val="left"/>
      <w:pPr>
        <w:ind w:left="1440" w:firstLine="1080"/>
      </w:pPr>
      <w:rPr>
        <w:rFonts w:ascii="Arial" w:eastAsia="Arial" w:hAnsi="Arial" w:cs="Symbol"/>
        <w:vertAlign w:val="baseline"/>
      </w:rPr>
    </w:lvl>
    <w:lvl w:ilvl="2">
      <w:start w:val="1"/>
      <w:numFmt w:val="bullet"/>
      <w:lvlText w:val="▪"/>
      <w:lvlJc w:val="left"/>
      <w:pPr>
        <w:ind w:left="2160" w:firstLine="1800"/>
      </w:pPr>
      <w:rPr>
        <w:rFonts w:ascii="Arial" w:eastAsia="Arial" w:hAnsi="Arial" w:cs="Symbol"/>
        <w:vertAlign w:val="baseline"/>
      </w:rPr>
    </w:lvl>
    <w:lvl w:ilvl="3">
      <w:start w:val="1"/>
      <w:numFmt w:val="bullet"/>
      <w:lvlText w:val="●"/>
      <w:lvlJc w:val="left"/>
      <w:pPr>
        <w:ind w:left="2880" w:firstLine="2520"/>
      </w:pPr>
      <w:rPr>
        <w:rFonts w:ascii="Arial" w:eastAsia="Arial" w:hAnsi="Arial" w:cs="Symbol"/>
        <w:vertAlign w:val="baseline"/>
      </w:rPr>
    </w:lvl>
    <w:lvl w:ilvl="4">
      <w:start w:val="1"/>
      <w:numFmt w:val="bullet"/>
      <w:lvlText w:val="o"/>
      <w:lvlJc w:val="left"/>
      <w:pPr>
        <w:ind w:left="3600" w:firstLine="3240"/>
      </w:pPr>
      <w:rPr>
        <w:rFonts w:ascii="Arial" w:eastAsia="Arial" w:hAnsi="Arial" w:cs="Symbol"/>
        <w:vertAlign w:val="baseline"/>
      </w:rPr>
    </w:lvl>
    <w:lvl w:ilvl="5">
      <w:start w:val="1"/>
      <w:numFmt w:val="bullet"/>
      <w:lvlText w:val="▪"/>
      <w:lvlJc w:val="left"/>
      <w:pPr>
        <w:ind w:left="4320" w:firstLine="3960"/>
      </w:pPr>
      <w:rPr>
        <w:rFonts w:ascii="Arial" w:eastAsia="Arial" w:hAnsi="Arial" w:cs="Symbol"/>
        <w:vertAlign w:val="baseline"/>
      </w:rPr>
    </w:lvl>
    <w:lvl w:ilvl="6">
      <w:start w:val="1"/>
      <w:numFmt w:val="bullet"/>
      <w:lvlText w:val="●"/>
      <w:lvlJc w:val="left"/>
      <w:pPr>
        <w:ind w:left="5040" w:firstLine="4680"/>
      </w:pPr>
      <w:rPr>
        <w:rFonts w:ascii="Arial" w:eastAsia="Arial" w:hAnsi="Arial" w:cs="Symbol"/>
        <w:vertAlign w:val="baseline"/>
      </w:rPr>
    </w:lvl>
    <w:lvl w:ilvl="7">
      <w:start w:val="1"/>
      <w:numFmt w:val="bullet"/>
      <w:lvlText w:val="o"/>
      <w:lvlJc w:val="left"/>
      <w:pPr>
        <w:ind w:left="5760" w:firstLine="5400"/>
      </w:pPr>
      <w:rPr>
        <w:rFonts w:ascii="Arial" w:eastAsia="Arial" w:hAnsi="Arial" w:cs="Symbol"/>
        <w:vertAlign w:val="baseline"/>
      </w:rPr>
    </w:lvl>
    <w:lvl w:ilvl="8">
      <w:start w:val="1"/>
      <w:numFmt w:val="bullet"/>
      <w:lvlText w:val="▪"/>
      <w:lvlJc w:val="left"/>
      <w:pPr>
        <w:ind w:left="6480" w:firstLine="6120"/>
      </w:pPr>
      <w:rPr>
        <w:rFonts w:ascii="Arial" w:eastAsia="Arial" w:hAnsi="Arial" w:cs="Symbol"/>
        <w:vertAlign w:val="baseline"/>
      </w:rPr>
    </w:lvl>
  </w:abstractNum>
  <w:abstractNum w:abstractNumId="17">
    <w:nsid w:val="31D27B51"/>
    <w:multiLevelType w:val="hybridMultilevel"/>
    <w:tmpl w:val="C67C2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2522AE9"/>
    <w:multiLevelType w:val="hybridMultilevel"/>
    <w:tmpl w:val="1F3821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8E90AC8"/>
    <w:multiLevelType w:val="hybridMultilevel"/>
    <w:tmpl w:val="A0009956"/>
    <w:lvl w:ilvl="0" w:tplc="03A07396">
      <w:numFmt w:val="bullet"/>
      <w:lvlText w:val="•"/>
      <w:lvlJc w:val="left"/>
      <w:pPr>
        <w:ind w:left="1080" w:hanging="72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eb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eb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ebdings"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FAA1B5C"/>
    <w:multiLevelType w:val="hybridMultilevel"/>
    <w:tmpl w:val="CE3694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B372FE7"/>
    <w:multiLevelType w:val="multilevel"/>
    <w:tmpl w:val="B94C32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nsid w:val="504236F1"/>
    <w:multiLevelType w:val="multilevel"/>
    <w:tmpl w:val="CA48AEB6"/>
    <w:lvl w:ilvl="0">
      <w:start w:val="1"/>
      <w:numFmt w:val="decimal"/>
      <w:lvlText w:val="%1."/>
      <w:lvlJc w:val="left"/>
      <w:pPr>
        <w:ind w:left="360"/>
      </w:pPr>
      <w:rPr>
        <w:rFonts w:ascii="Arial" w:eastAsia="Times New Roman" w:hAnsi="Arial" w:cs="Symbol"/>
        <w:b w:val="0"/>
      </w:rPr>
    </w:lvl>
    <w:lvl w:ilvl="1">
      <w:start w:val="1"/>
      <w:numFmt w:val="bullet"/>
      <w:lvlText w:val="o"/>
      <w:lvlJc w:val="left"/>
      <w:pPr>
        <w:ind w:left="1080" w:firstLine="720"/>
      </w:pPr>
      <w:rPr>
        <w:rFonts w:ascii="Arial" w:eastAsia="Times New Roman" w:hAnsi="Arial"/>
      </w:rPr>
    </w:lvl>
    <w:lvl w:ilvl="2">
      <w:start w:val="1"/>
      <w:numFmt w:val="bullet"/>
      <w:lvlText w:val="▪"/>
      <w:lvlJc w:val="left"/>
      <w:pPr>
        <w:ind w:left="1800" w:firstLine="1440"/>
      </w:pPr>
      <w:rPr>
        <w:rFonts w:ascii="Arial" w:eastAsia="Times New Roman" w:hAnsi="Arial"/>
      </w:rPr>
    </w:lvl>
    <w:lvl w:ilvl="3">
      <w:start w:val="1"/>
      <w:numFmt w:val="bullet"/>
      <w:lvlText w:val="●"/>
      <w:lvlJc w:val="left"/>
      <w:pPr>
        <w:ind w:left="2520" w:firstLine="2160"/>
      </w:pPr>
      <w:rPr>
        <w:rFonts w:ascii="Arial" w:eastAsia="Times New Roman" w:hAnsi="Arial"/>
      </w:rPr>
    </w:lvl>
    <w:lvl w:ilvl="4">
      <w:start w:val="1"/>
      <w:numFmt w:val="bullet"/>
      <w:lvlText w:val="o"/>
      <w:lvlJc w:val="left"/>
      <w:pPr>
        <w:ind w:left="3240" w:firstLine="2880"/>
      </w:pPr>
      <w:rPr>
        <w:rFonts w:ascii="Arial" w:eastAsia="Times New Roman" w:hAnsi="Arial"/>
      </w:rPr>
    </w:lvl>
    <w:lvl w:ilvl="5">
      <w:start w:val="1"/>
      <w:numFmt w:val="bullet"/>
      <w:lvlText w:val="▪"/>
      <w:lvlJc w:val="left"/>
      <w:pPr>
        <w:ind w:left="3960" w:firstLine="3600"/>
      </w:pPr>
      <w:rPr>
        <w:rFonts w:ascii="Arial" w:eastAsia="Times New Roman" w:hAnsi="Arial"/>
      </w:rPr>
    </w:lvl>
    <w:lvl w:ilvl="6">
      <w:start w:val="1"/>
      <w:numFmt w:val="bullet"/>
      <w:lvlText w:val="●"/>
      <w:lvlJc w:val="left"/>
      <w:pPr>
        <w:ind w:left="4680" w:firstLine="4320"/>
      </w:pPr>
      <w:rPr>
        <w:rFonts w:ascii="Arial" w:eastAsia="Times New Roman" w:hAnsi="Arial"/>
      </w:rPr>
    </w:lvl>
    <w:lvl w:ilvl="7">
      <w:start w:val="1"/>
      <w:numFmt w:val="bullet"/>
      <w:lvlText w:val="o"/>
      <w:lvlJc w:val="left"/>
      <w:pPr>
        <w:ind w:left="5400" w:firstLine="5040"/>
      </w:pPr>
      <w:rPr>
        <w:rFonts w:ascii="Arial" w:eastAsia="Times New Roman" w:hAnsi="Arial"/>
      </w:rPr>
    </w:lvl>
    <w:lvl w:ilvl="8">
      <w:start w:val="1"/>
      <w:numFmt w:val="bullet"/>
      <w:lvlText w:val="▪"/>
      <w:lvlJc w:val="left"/>
      <w:pPr>
        <w:ind w:left="6120" w:firstLine="5760"/>
      </w:pPr>
      <w:rPr>
        <w:rFonts w:ascii="Arial" w:eastAsia="Times New Roman" w:hAnsi="Arial"/>
      </w:rPr>
    </w:lvl>
  </w:abstractNum>
  <w:abstractNum w:abstractNumId="23">
    <w:nsid w:val="52D57110"/>
    <w:multiLevelType w:val="hybridMultilevel"/>
    <w:tmpl w:val="643A6EA2"/>
    <w:lvl w:ilvl="0" w:tplc="48DA69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536214E0"/>
    <w:multiLevelType w:val="hybridMultilevel"/>
    <w:tmpl w:val="1F3821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78D081D"/>
    <w:multiLevelType w:val="hybridMultilevel"/>
    <w:tmpl w:val="3C54BDC8"/>
    <w:lvl w:ilvl="0" w:tplc="CABC19D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5AC57447"/>
    <w:multiLevelType w:val="hybridMultilevel"/>
    <w:tmpl w:val="3E7A38EC"/>
    <w:lvl w:ilvl="0" w:tplc="23E44AD0">
      <w:start w:val="1"/>
      <w:numFmt w:val="bullet"/>
      <w:pStyle w:val="Bulleted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BCB4003"/>
    <w:multiLevelType w:val="multilevel"/>
    <w:tmpl w:val="CA48AEB6"/>
    <w:lvl w:ilvl="0">
      <w:start w:val="1"/>
      <w:numFmt w:val="decimal"/>
      <w:lvlText w:val="%1."/>
      <w:lvlJc w:val="left"/>
      <w:pPr>
        <w:ind w:left="360"/>
      </w:pPr>
      <w:rPr>
        <w:rFonts w:ascii="Arial" w:eastAsia="Times New Roman" w:hAnsi="Arial" w:cs="Symbol"/>
        <w:b w:val="0"/>
      </w:rPr>
    </w:lvl>
    <w:lvl w:ilvl="1">
      <w:start w:val="1"/>
      <w:numFmt w:val="bullet"/>
      <w:lvlText w:val="o"/>
      <w:lvlJc w:val="left"/>
      <w:pPr>
        <w:ind w:left="1080" w:firstLine="720"/>
      </w:pPr>
      <w:rPr>
        <w:rFonts w:ascii="Arial" w:eastAsia="Times New Roman" w:hAnsi="Arial"/>
      </w:rPr>
    </w:lvl>
    <w:lvl w:ilvl="2">
      <w:start w:val="1"/>
      <w:numFmt w:val="bullet"/>
      <w:lvlText w:val="▪"/>
      <w:lvlJc w:val="left"/>
      <w:pPr>
        <w:ind w:left="1800" w:firstLine="1440"/>
      </w:pPr>
      <w:rPr>
        <w:rFonts w:ascii="Arial" w:eastAsia="Times New Roman" w:hAnsi="Arial"/>
      </w:rPr>
    </w:lvl>
    <w:lvl w:ilvl="3">
      <w:start w:val="1"/>
      <w:numFmt w:val="bullet"/>
      <w:lvlText w:val="●"/>
      <w:lvlJc w:val="left"/>
      <w:pPr>
        <w:ind w:left="2520" w:firstLine="2160"/>
      </w:pPr>
      <w:rPr>
        <w:rFonts w:ascii="Arial" w:eastAsia="Times New Roman" w:hAnsi="Arial"/>
      </w:rPr>
    </w:lvl>
    <w:lvl w:ilvl="4">
      <w:start w:val="1"/>
      <w:numFmt w:val="bullet"/>
      <w:lvlText w:val="o"/>
      <w:lvlJc w:val="left"/>
      <w:pPr>
        <w:ind w:left="3240" w:firstLine="2880"/>
      </w:pPr>
      <w:rPr>
        <w:rFonts w:ascii="Arial" w:eastAsia="Times New Roman" w:hAnsi="Arial"/>
      </w:rPr>
    </w:lvl>
    <w:lvl w:ilvl="5">
      <w:start w:val="1"/>
      <w:numFmt w:val="bullet"/>
      <w:lvlText w:val="▪"/>
      <w:lvlJc w:val="left"/>
      <w:pPr>
        <w:ind w:left="3960" w:firstLine="3600"/>
      </w:pPr>
      <w:rPr>
        <w:rFonts w:ascii="Arial" w:eastAsia="Times New Roman" w:hAnsi="Arial"/>
      </w:rPr>
    </w:lvl>
    <w:lvl w:ilvl="6">
      <w:start w:val="1"/>
      <w:numFmt w:val="bullet"/>
      <w:lvlText w:val="●"/>
      <w:lvlJc w:val="left"/>
      <w:pPr>
        <w:ind w:left="4680" w:firstLine="4320"/>
      </w:pPr>
      <w:rPr>
        <w:rFonts w:ascii="Arial" w:eastAsia="Times New Roman" w:hAnsi="Arial"/>
      </w:rPr>
    </w:lvl>
    <w:lvl w:ilvl="7">
      <w:start w:val="1"/>
      <w:numFmt w:val="bullet"/>
      <w:lvlText w:val="o"/>
      <w:lvlJc w:val="left"/>
      <w:pPr>
        <w:ind w:left="5400" w:firstLine="5040"/>
      </w:pPr>
      <w:rPr>
        <w:rFonts w:ascii="Arial" w:eastAsia="Times New Roman" w:hAnsi="Arial"/>
      </w:rPr>
    </w:lvl>
    <w:lvl w:ilvl="8">
      <w:start w:val="1"/>
      <w:numFmt w:val="bullet"/>
      <w:lvlText w:val="▪"/>
      <w:lvlJc w:val="left"/>
      <w:pPr>
        <w:ind w:left="6120" w:firstLine="5760"/>
      </w:pPr>
      <w:rPr>
        <w:rFonts w:ascii="Arial" w:eastAsia="Times New Roman" w:hAnsi="Arial"/>
      </w:rPr>
    </w:lvl>
  </w:abstractNum>
  <w:abstractNum w:abstractNumId="28">
    <w:nsid w:val="5BDC5284"/>
    <w:multiLevelType w:val="hybridMultilevel"/>
    <w:tmpl w:val="D10C451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5F4939C6"/>
    <w:multiLevelType w:val="hybridMultilevel"/>
    <w:tmpl w:val="C0006066"/>
    <w:lvl w:ilvl="0" w:tplc="8A00CBB0">
      <w:start w:val="1"/>
      <w:numFmt w:val="bullet"/>
      <w:pStyle w:val="SR"/>
      <w:lvlText w:val=""/>
      <w:lvlJc w:val="left"/>
      <w:pPr>
        <w:ind w:left="900" w:hanging="360"/>
      </w:pPr>
      <w:rPr>
        <w:rFonts w:ascii="Webdings" w:hAnsi="Webdings" w:hint="default"/>
        <w:color w:val="auto"/>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FB73891"/>
    <w:multiLevelType w:val="multilevel"/>
    <w:tmpl w:val="9B709FC4"/>
    <w:lvl w:ilvl="0">
      <w:start w:val="1"/>
      <w:numFmt w:val="decimal"/>
      <w:lvlText w:val="%1."/>
      <w:lvlJc w:val="left"/>
      <w:pPr>
        <w:ind w:left="360"/>
      </w:pPr>
      <w:rPr>
        <w:rFonts w:ascii="Arial" w:eastAsia="Times New Roman" w:hAnsi="Arial" w:cs="Symbol"/>
        <w:b w:val="0"/>
      </w:rPr>
    </w:lvl>
    <w:lvl w:ilvl="1">
      <w:start w:val="1"/>
      <w:numFmt w:val="bullet"/>
      <w:lvlText w:val="o"/>
      <w:lvlJc w:val="left"/>
      <w:pPr>
        <w:ind w:left="1080" w:firstLine="720"/>
      </w:pPr>
      <w:rPr>
        <w:rFonts w:ascii="Arial" w:eastAsia="Times New Roman" w:hAnsi="Arial"/>
      </w:rPr>
    </w:lvl>
    <w:lvl w:ilvl="2">
      <w:start w:val="1"/>
      <w:numFmt w:val="bullet"/>
      <w:lvlText w:val="▪"/>
      <w:lvlJc w:val="left"/>
      <w:pPr>
        <w:ind w:left="1800" w:firstLine="1440"/>
      </w:pPr>
      <w:rPr>
        <w:rFonts w:ascii="Arial" w:eastAsia="Times New Roman" w:hAnsi="Arial"/>
      </w:rPr>
    </w:lvl>
    <w:lvl w:ilvl="3">
      <w:start w:val="1"/>
      <w:numFmt w:val="bullet"/>
      <w:lvlText w:val="●"/>
      <w:lvlJc w:val="left"/>
      <w:pPr>
        <w:ind w:left="2520" w:firstLine="2160"/>
      </w:pPr>
      <w:rPr>
        <w:rFonts w:ascii="Arial" w:eastAsia="Times New Roman" w:hAnsi="Arial"/>
      </w:rPr>
    </w:lvl>
    <w:lvl w:ilvl="4">
      <w:start w:val="1"/>
      <w:numFmt w:val="bullet"/>
      <w:lvlText w:val="o"/>
      <w:lvlJc w:val="left"/>
      <w:pPr>
        <w:ind w:left="3240" w:firstLine="2880"/>
      </w:pPr>
      <w:rPr>
        <w:rFonts w:ascii="Arial" w:eastAsia="Times New Roman" w:hAnsi="Arial"/>
      </w:rPr>
    </w:lvl>
    <w:lvl w:ilvl="5">
      <w:start w:val="1"/>
      <w:numFmt w:val="bullet"/>
      <w:lvlText w:val="▪"/>
      <w:lvlJc w:val="left"/>
      <w:pPr>
        <w:ind w:left="3960" w:firstLine="3600"/>
      </w:pPr>
      <w:rPr>
        <w:rFonts w:ascii="Arial" w:eastAsia="Times New Roman" w:hAnsi="Arial"/>
      </w:rPr>
    </w:lvl>
    <w:lvl w:ilvl="6">
      <w:start w:val="1"/>
      <w:numFmt w:val="bullet"/>
      <w:lvlText w:val="●"/>
      <w:lvlJc w:val="left"/>
      <w:pPr>
        <w:ind w:left="4680" w:firstLine="4320"/>
      </w:pPr>
      <w:rPr>
        <w:rFonts w:ascii="Arial" w:eastAsia="Times New Roman" w:hAnsi="Arial"/>
      </w:rPr>
    </w:lvl>
    <w:lvl w:ilvl="7">
      <w:start w:val="1"/>
      <w:numFmt w:val="bullet"/>
      <w:lvlText w:val="o"/>
      <w:lvlJc w:val="left"/>
      <w:pPr>
        <w:ind w:left="5400" w:firstLine="5040"/>
      </w:pPr>
      <w:rPr>
        <w:rFonts w:ascii="Arial" w:eastAsia="Times New Roman" w:hAnsi="Arial"/>
      </w:rPr>
    </w:lvl>
    <w:lvl w:ilvl="8">
      <w:start w:val="1"/>
      <w:numFmt w:val="bullet"/>
      <w:lvlText w:val="▪"/>
      <w:lvlJc w:val="left"/>
      <w:pPr>
        <w:ind w:left="6120" w:firstLine="5760"/>
      </w:pPr>
      <w:rPr>
        <w:rFonts w:ascii="Arial" w:eastAsia="Times New Roman" w:hAnsi="Arial"/>
      </w:rPr>
    </w:lvl>
  </w:abstractNum>
  <w:abstractNum w:abstractNumId="31">
    <w:nsid w:val="63381C6A"/>
    <w:multiLevelType w:val="hybridMultilevel"/>
    <w:tmpl w:val="DADA6E70"/>
    <w:lvl w:ilvl="0" w:tplc="0409000F">
      <w:start w:val="5"/>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nsid w:val="641D69FE"/>
    <w:multiLevelType w:val="multilevel"/>
    <w:tmpl w:val="136A4996"/>
    <w:lvl w:ilvl="0">
      <w:start w:val="1"/>
      <w:numFmt w:val="bullet"/>
      <w:lvlText w:val="●"/>
      <w:lvlJc w:val="left"/>
      <w:pPr>
        <w:ind w:left="720" w:firstLine="360"/>
      </w:pPr>
      <w:rPr>
        <w:rFonts w:ascii="Arial" w:eastAsia="Arial" w:hAnsi="Arial" w:cs="Symbol"/>
        <w:vertAlign w:val="baseline"/>
      </w:rPr>
    </w:lvl>
    <w:lvl w:ilvl="1">
      <w:start w:val="1"/>
      <w:numFmt w:val="bullet"/>
      <w:lvlText w:val="o"/>
      <w:lvlJc w:val="left"/>
      <w:pPr>
        <w:ind w:left="1440" w:firstLine="1080"/>
      </w:pPr>
      <w:rPr>
        <w:rFonts w:ascii="Arial" w:eastAsia="Arial" w:hAnsi="Arial" w:cs="Symbol"/>
        <w:vertAlign w:val="baseline"/>
      </w:rPr>
    </w:lvl>
    <w:lvl w:ilvl="2">
      <w:start w:val="1"/>
      <w:numFmt w:val="bullet"/>
      <w:lvlText w:val="▪"/>
      <w:lvlJc w:val="left"/>
      <w:pPr>
        <w:ind w:left="2160" w:firstLine="1800"/>
      </w:pPr>
      <w:rPr>
        <w:rFonts w:ascii="Arial" w:eastAsia="Arial" w:hAnsi="Arial" w:cs="Symbol"/>
        <w:vertAlign w:val="baseline"/>
      </w:rPr>
    </w:lvl>
    <w:lvl w:ilvl="3">
      <w:start w:val="1"/>
      <w:numFmt w:val="bullet"/>
      <w:lvlText w:val="●"/>
      <w:lvlJc w:val="left"/>
      <w:pPr>
        <w:ind w:left="2880" w:firstLine="2520"/>
      </w:pPr>
      <w:rPr>
        <w:rFonts w:ascii="Arial" w:eastAsia="Arial" w:hAnsi="Arial" w:cs="Symbol"/>
        <w:vertAlign w:val="baseline"/>
      </w:rPr>
    </w:lvl>
    <w:lvl w:ilvl="4">
      <w:start w:val="1"/>
      <w:numFmt w:val="bullet"/>
      <w:lvlText w:val="o"/>
      <w:lvlJc w:val="left"/>
      <w:pPr>
        <w:ind w:left="3600" w:firstLine="3240"/>
      </w:pPr>
      <w:rPr>
        <w:rFonts w:ascii="Arial" w:eastAsia="Arial" w:hAnsi="Arial" w:cs="Symbol"/>
        <w:vertAlign w:val="baseline"/>
      </w:rPr>
    </w:lvl>
    <w:lvl w:ilvl="5">
      <w:start w:val="1"/>
      <w:numFmt w:val="bullet"/>
      <w:lvlText w:val="▪"/>
      <w:lvlJc w:val="left"/>
      <w:pPr>
        <w:ind w:left="4320" w:firstLine="3960"/>
      </w:pPr>
      <w:rPr>
        <w:rFonts w:ascii="Arial" w:eastAsia="Arial" w:hAnsi="Arial" w:cs="Symbol"/>
        <w:vertAlign w:val="baseline"/>
      </w:rPr>
    </w:lvl>
    <w:lvl w:ilvl="6">
      <w:start w:val="1"/>
      <w:numFmt w:val="bullet"/>
      <w:lvlText w:val="●"/>
      <w:lvlJc w:val="left"/>
      <w:pPr>
        <w:ind w:left="5040" w:firstLine="4680"/>
      </w:pPr>
      <w:rPr>
        <w:rFonts w:ascii="Arial" w:eastAsia="Arial" w:hAnsi="Arial" w:cs="Symbol"/>
        <w:vertAlign w:val="baseline"/>
      </w:rPr>
    </w:lvl>
    <w:lvl w:ilvl="7">
      <w:start w:val="1"/>
      <w:numFmt w:val="bullet"/>
      <w:lvlText w:val="o"/>
      <w:lvlJc w:val="left"/>
      <w:pPr>
        <w:ind w:left="5760" w:firstLine="5400"/>
      </w:pPr>
      <w:rPr>
        <w:rFonts w:ascii="Arial" w:eastAsia="Arial" w:hAnsi="Arial" w:cs="Symbol"/>
        <w:vertAlign w:val="baseline"/>
      </w:rPr>
    </w:lvl>
    <w:lvl w:ilvl="8">
      <w:start w:val="1"/>
      <w:numFmt w:val="bullet"/>
      <w:lvlText w:val="▪"/>
      <w:lvlJc w:val="left"/>
      <w:pPr>
        <w:ind w:left="6480" w:firstLine="6120"/>
      </w:pPr>
      <w:rPr>
        <w:rFonts w:ascii="Arial" w:eastAsia="Arial" w:hAnsi="Arial" w:cs="Symbol"/>
        <w:vertAlign w:val="baseline"/>
      </w:rPr>
    </w:lvl>
  </w:abstractNum>
  <w:abstractNum w:abstractNumId="33">
    <w:nsid w:val="66D6755E"/>
    <w:multiLevelType w:val="hybridMultilevel"/>
    <w:tmpl w:val="11B6D848"/>
    <w:lvl w:ilvl="0" w:tplc="DA14DCA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67171F0E"/>
    <w:multiLevelType w:val="hybridMultilevel"/>
    <w:tmpl w:val="889E8C6E"/>
    <w:lvl w:ilvl="0" w:tplc="D122B6BA">
      <w:start w:val="1"/>
      <w:numFmt w:val="bullet"/>
      <w:pStyle w:val="INBullet"/>
      <w:lvlText w:val="o"/>
      <w:lvlJc w:val="left"/>
      <w:pPr>
        <w:ind w:left="1440" w:hanging="360"/>
      </w:pPr>
      <w:rPr>
        <w:rFonts w:ascii="Courier New" w:hAnsi="Courier New" w:cs="Arial" w:hint="default"/>
      </w:rPr>
    </w:lvl>
    <w:lvl w:ilvl="1" w:tplc="04090003" w:tentative="1">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6CB34FA9"/>
    <w:multiLevelType w:val="hybridMultilevel"/>
    <w:tmpl w:val="079E7E3C"/>
    <w:lvl w:ilvl="0" w:tplc="4CE8CD4E">
      <w:start w:val="1"/>
      <w:numFmt w:val="bullet"/>
      <w:pStyle w:val="SA"/>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FCF211A"/>
    <w:multiLevelType w:val="hybridMultilevel"/>
    <w:tmpl w:val="B47EFB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05F3873"/>
    <w:multiLevelType w:val="hybridMultilevel"/>
    <w:tmpl w:val="CE3694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0861AB6"/>
    <w:multiLevelType w:val="multilevel"/>
    <w:tmpl w:val="00900D5E"/>
    <w:lvl w:ilvl="0">
      <w:start w:val="1"/>
      <w:numFmt w:val="bullet"/>
      <w:lvlText w:val="●"/>
      <w:lvlJc w:val="left"/>
      <w:pPr>
        <w:ind w:left="720" w:firstLine="360"/>
      </w:pPr>
      <w:rPr>
        <w:rFonts w:ascii="Arial" w:eastAsia="Arial" w:hAnsi="Arial" w:cs="Symbol"/>
        <w:vertAlign w:val="baseline"/>
      </w:rPr>
    </w:lvl>
    <w:lvl w:ilvl="1">
      <w:start w:val="1"/>
      <w:numFmt w:val="bullet"/>
      <w:lvlText w:val="o"/>
      <w:lvlJc w:val="left"/>
      <w:pPr>
        <w:ind w:left="1440" w:firstLine="1080"/>
      </w:pPr>
      <w:rPr>
        <w:rFonts w:ascii="Arial" w:eastAsia="Arial" w:hAnsi="Arial" w:cs="Symbol"/>
        <w:vertAlign w:val="baseline"/>
      </w:rPr>
    </w:lvl>
    <w:lvl w:ilvl="2">
      <w:start w:val="1"/>
      <w:numFmt w:val="bullet"/>
      <w:lvlText w:val="▪"/>
      <w:lvlJc w:val="left"/>
      <w:pPr>
        <w:ind w:left="2160" w:firstLine="1800"/>
      </w:pPr>
      <w:rPr>
        <w:rFonts w:ascii="Arial" w:eastAsia="Arial" w:hAnsi="Arial" w:cs="Symbol"/>
        <w:vertAlign w:val="baseline"/>
      </w:rPr>
    </w:lvl>
    <w:lvl w:ilvl="3">
      <w:start w:val="1"/>
      <w:numFmt w:val="bullet"/>
      <w:lvlText w:val="●"/>
      <w:lvlJc w:val="left"/>
      <w:pPr>
        <w:ind w:left="2880" w:firstLine="2520"/>
      </w:pPr>
      <w:rPr>
        <w:rFonts w:ascii="Arial" w:eastAsia="Arial" w:hAnsi="Arial" w:cs="Symbol"/>
        <w:vertAlign w:val="baseline"/>
      </w:rPr>
    </w:lvl>
    <w:lvl w:ilvl="4">
      <w:start w:val="1"/>
      <w:numFmt w:val="bullet"/>
      <w:lvlText w:val="o"/>
      <w:lvlJc w:val="left"/>
      <w:pPr>
        <w:ind w:left="3600" w:firstLine="3240"/>
      </w:pPr>
      <w:rPr>
        <w:rFonts w:ascii="Arial" w:eastAsia="Arial" w:hAnsi="Arial" w:cs="Symbol"/>
        <w:vertAlign w:val="baseline"/>
      </w:rPr>
    </w:lvl>
    <w:lvl w:ilvl="5">
      <w:start w:val="1"/>
      <w:numFmt w:val="bullet"/>
      <w:lvlText w:val="▪"/>
      <w:lvlJc w:val="left"/>
      <w:pPr>
        <w:ind w:left="4320" w:firstLine="3960"/>
      </w:pPr>
      <w:rPr>
        <w:rFonts w:ascii="Arial" w:eastAsia="Arial" w:hAnsi="Arial" w:cs="Symbol"/>
        <w:vertAlign w:val="baseline"/>
      </w:rPr>
    </w:lvl>
    <w:lvl w:ilvl="6">
      <w:start w:val="1"/>
      <w:numFmt w:val="bullet"/>
      <w:lvlText w:val="●"/>
      <w:lvlJc w:val="left"/>
      <w:pPr>
        <w:ind w:left="5040" w:firstLine="4680"/>
      </w:pPr>
      <w:rPr>
        <w:rFonts w:ascii="Arial" w:eastAsia="Arial" w:hAnsi="Arial" w:cs="Symbol"/>
        <w:vertAlign w:val="baseline"/>
      </w:rPr>
    </w:lvl>
    <w:lvl w:ilvl="7">
      <w:start w:val="1"/>
      <w:numFmt w:val="bullet"/>
      <w:lvlText w:val="o"/>
      <w:lvlJc w:val="left"/>
      <w:pPr>
        <w:ind w:left="5760" w:firstLine="5400"/>
      </w:pPr>
      <w:rPr>
        <w:rFonts w:ascii="Arial" w:eastAsia="Arial" w:hAnsi="Arial" w:cs="Symbol"/>
        <w:vertAlign w:val="baseline"/>
      </w:rPr>
    </w:lvl>
    <w:lvl w:ilvl="8">
      <w:start w:val="1"/>
      <w:numFmt w:val="bullet"/>
      <w:lvlText w:val="▪"/>
      <w:lvlJc w:val="left"/>
      <w:pPr>
        <w:ind w:left="6480" w:firstLine="6120"/>
      </w:pPr>
      <w:rPr>
        <w:rFonts w:ascii="Arial" w:eastAsia="Arial" w:hAnsi="Arial" w:cs="Symbol"/>
        <w:vertAlign w:val="baseline"/>
      </w:rPr>
    </w:lvl>
  </w:abstractNum>
  <w:abstractNum w:abstractNumId="39">
    <w:nsid w:val="71A059AA"/>
    <w:multiLevelType w:val="hybridMultilevel"/>
    <w:tmpl w:val="C1FEA99C"/>
    <w:lvl w:ilvl="0" w:tplc="DA14DCA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73386959"/>
    <w:multiLevelType w:val="multilevel"/>
    <w:tmpl w:val="B344E162"/>
    <w:lvl w:ilvl="0">
      <w:start w:val="1"/>
      <w:numFmt w:val="decimal"/>
      <w:lvlText w:val="%1."/>
      <w:lvlJc w:val="left"/>
      <w:pPr>
        <w:ind w:left="720" w:firstLine="360"/>
      </w:pPr>
      <w:rPr>
        <w:rFonts w:ascii="Arial" w:eastAsia="Arial" w:hAnsi="Arial" w:cs="Symbol"/>
        <w:vertAlign w:val="baseline"/>
      </w:rPr>
    </w:lvl>
    <w:lvl w:ilvl="1">
      <w:start w:val="1"/>
      <w:numFmt w:val="lowerLetter"/>
      <w:lvlText w:val="%2."/>
      <w:lvlJc w:val="left"/>
      <w:pPr>
        <w:ind w:left="1440" w:firstLine="1080"/>
      </w:pPr>
      <w:rPr>
        <w:rFonts w:ascii="Arial" w:eastAsia="Arial" w:hAnsi="Arial" w:cs="Symbol"/>
        <w:vertAlign w:val="baseline"/>
      </w:rPr>
    </w:lvl>
    <w:lvl w:ilvl="2">
      <w:start w:val="1"/>
      <w:numFmt w:val="lowerRoman"/>
      <w:lvlText w:val="%3."/>
      <w:lvlJc w:val="left"/>
      <w:pPr>
        <w:ind w:left="2160" w:firstLine="1980"/>
      </w:pPr>
      <w:rPr>
        <w:rFonts w:ascii="Arial" w:eastAsia="Arial" w:hAnsi="Arial" w:cs="Symbol"/>
        <w:vertAlign w:val="baseline"/>
      </w:rPr>
    </w:lvl>
    <w:lvl w:ilvl="3">
      <w:start w:val="1"/>
      <w:numFmt w:val="decimal"/>
      <w:lvlText w:val="%4."/>
      <w:lvlJc w:val="left"/>
      <w:pPr>
        <w:ind w:left="2880" w:firstLine="2520"/>
      </w:pPr>
      <w:rPr>
        <w:rFonts w:ascii="Arial" w:eastAsia="Arial" w:hAnsi="Arial" w:cs="Symbol"/>
        <w:vertAlign w:val="baseline"/>
      </w:rPr>
    </w:lvl>
    <w:lvl w:ilvl="4">
      <w:start w:val="1"/>
      <w:numFmt w:val="lowerLetter"/>
      <w:lvlText w:val="%5."/>
      <w:lvlJc w:val="left"/>
      <w:pPr>
        <w:ind w:left="3600" w:firstLine="3240"/>
      </w:pPr>
      <w:rPr>
        <w:rFonts w:ascii="Arial" w:eastAsia="Arial" w:hAnsi="Arial" w:cs="Symbol"/>
        <w:vertAlign w:val="baseline"/>
      </w:rPr>
    </w:lvl>
    <w:lvl w:ilvl="5">
      <w:start w:val="1"/>
      <w:numFmt w:val="lowerRoman"/>
      <w:lvlText w:val="%6."/>
      <w:lvlJc w:val="left"/>
      <w:pPr>
        <w:ind w:left="4320" w:firstLine="4140"/>
      </w:pPr>
      <w:rPr>
        <w:rFonts w:ascii="Arial" w:eastAsia="Arial" w:hAnsi="Arial" w:cs="Symbol"/>
        <w:vertAlign w:val="baseline"/>
      </w:rPr>
    </w:lvl>
    <w:lvl w:ilvl="6">
      <w:start w:val="1"/>
      <w:numFmt w:val="decimal"/>
      <w:lvlText w:val="%7."/>
      <w:lvlJc w:val="left"/>
      <w:pPr>
        <w:ind w:left="5040" w:firstLine="4680"/>
      </w:pPr>
      <w:rPr>
        <w:rFonts w:ascii="Arial" w:eastAsia="Arial" w:hAnsi="Arial" w:cs="Symbol"/>
        <w:vertAlign w:val="baseline"/>
      </w:rPr>
    </w:lvl>
    <w:lvl w:ilvl="7">
      <w:start w:val="1"/>
      <w:numFmt w:val="lowerLetter"/>
      <w:lvlText w:val="%8."/>
      <w:lvlJc w:val="left"/>
      <w:pPr>
        <w:ind w:left="5760" w:firstLine="5400"/>
      </w:pPr>
      <w:rPr>
        <w:rFonts w:ascii="Arial" w:eastAsia="Arial" w:hAnsi="Arial" w:cs="Symbol"/>
        <w:vertAlign w:val="baseline"/>
      </w:rPr>
    </w:lvl>
    <w:lvl w:ilvl="8">
      <w:start w:val="1"/>
      <w:numFmt w:val="lowerRoman"/>
      <w:lvlText w:val="%9."/>
      <w:lvlJc w:val="left"/>
      <w:pPr>
        <w:ind w:left="6480" w:firstLine="6300"/>
      </w:pPr>
      <w:rPr>
        <w:rFonts w:ascii="Arial" w:eastAsia="Arial" w:hAnsi="Arial" w:cs="Symbol"/>
        <w:vertAlign w:val="baseline"/>
      </w:rPr>
    </w:lvl>
  </w:abstractNum>
  <w:abstractNum w:abstractNumId="41">
    <w:nsid w:val="74E37CAE"/>
    <w:multiLevelType w:val="multilevel"/>
    <w:tmpl w:val="00900D5E"/>
    <w:lvl w:ilvl="0">
      <w:start w:val="1"/>
      <w:numFmt w:val="bullet"/>
      <w:lvlText w:val="●"/>
      <w:lvlJc w:val="left"/>
      <w:pPr>
        <w:ind w:left="720" w:firstLine="360"/>
      </w:pPr>
      <w:rPr>
        <w:rFonts w:ascii="Arial" w:eastAsia="Arial" w:hAnsi="Arial" w:cs="Symbol"/>
        <w:vertAlign w:val="baseline"/>
      </w:rPr>
    </w:lvl>
    <w:lvl w:ilvl="1">
      <w:start w:val="1"/>
      <w:numFmt w:val="bullet"/>
      <w:lvlText w:val="o"/>
      <w:lvlJc w:val="left"/>
      <w:pPr>
        <w:ind w:left="1440" w:firstLine="1080"/>
      </w:pPr>
      <w:rPr>
        <w:rFonts w:ascii="Arial" w:eastAsia="Arial" w:hAnsi="Arial" w:cs="Symbol"/>
        <w:vertAlign w:val="baseline"/>
      </w:rPr>
    </w:lvl>
    <w:lvl w:ilvl="2">
      <w:start w:val="1"/>
      <w:numFmt w:val="bullet"/>
      <w:lvlText w:val="▪"/>
      <w:lvlJc w:val="left"/>
      <w:pPr>
        <w:ind w:left="2160" w:firstLine="1800"/>
      </w:pPr>
      <w:rPr>
        <w:rFonts w:ascii="Arial" w:eastAsia="Arial" w:hAnsi="Arial" w:cs="Symbol"/>
        <w:vertAlign w:val="baseline"/>
      </w:rPr>
    </w:lvl>
    <w:lvl w:ilvl="3">
      <w:start w:val="1"/>
      <w:numFmt w:val="bullet"/>
      <w:lvlText w:val="●"/>
      <w:lvlJc w:val="left"/>
      <w:pPr>
        <w:ind w:left="2880" w:firstLine="2520"/>
      </w:pPr>
      <w:rPr>
        <w:rFonts w:ascii="Arial" w:eastAsia="Arial" w:hAnsi="Arial" w:cs="Symbol"/>
        <w:vertAlign w:val="baseline"/>
      </w:rPr>
    </w:lvl>
    <w:lvl w:ilvl="4">
      <w:start w:val="1"/>
      <w:numFmt w:val="bullet"/>
      <w:lvlText w:val="o"/>
      <w:lvlJc w:val="left"/>
      <w:pPr>
        <w:ind w:left="3600" w:firstLine="3240"/>
      </w:pPr>
      <w:rPr>
        <w:rFonts w:ascii="Arial" w:eastAsia="Arial" w:hAnsi="Arial" w:cs="Symbol"/>
        <w:vertAlign w:val="baseline"/>
      </w:rPr>
    </w:lvl>
    <w:lvl w:ilvl="5">
      <w:start w:val="1"/>
      <w:numFmt w:val="bullet"/>
      <w:lvlText w:val="▪"/>
      <w:lvlJc w:val="left"/>
      <w:pPr>
        <w:ind w:left="4320" w:firstLine="3960"/>
      </w:pPr>
      <w:rPr>
        <w:rFonts w:ascii="Arial" w:eastAsia="Arial" w:hAnsi="Arial" w:cs="Symbol"/>
        <w:vertAlign w:val="baseline"/>
      </w:rPr>
    </w:lvl>
    <w:lvl w:ilvl="6">
      <w:start w:val="1"/>
      <w:numFmt w:val="bullet"/>
      <w:lvlText w:val="●"/>
      <w:lvlJc w:val="left"/>
      <w:pPr>
        <w:ind w:left="5040" w:firstLine="4680"/>
      </w:pPr>
      <w:rPr>
        <w:rFonts w:ascii="Arial" w:eastAsia="Arial" w:hAnsi="Arial" w:cs="Symbol"/>
        <w:vertAlign w:val="baseline"/>
      </w:rPr>
    </w:lvl>
    <w:lvl w:ilvl="7">
      <w:start w:val="1"/>
      <w:numFmt w:val="bullet"/>
      <w:lvlText w:val="o"/>
      <w:lvlJc w:val="left"/>
      <w:pPr>
        <w:ind w:left="5760" w:firstLine="5400"/>
      </w:pPr>
      <w:rPr>
        <w:rFonts w:ascii="Arial" w:eastAsia="Arial" w:hAnsi="Arial" w:cs="Symbol"/>
        <w:vertAlign w:val="baseline"/>
      </w:rPr>
    </w:lvl>
    <w:lvl w:ilvl="8">
      <w:start w:val="1"/>
      <w:numFmt w:val="bullet"/>
      <w:lvlText w:val="▪"/>
      <w:lvlJc w:val="left"/>
      <w:pPr>
        <w:ind w:left="6480" w:firstLine="6120"/>
      </w:pPr>
      <w:rPr>
        <w:rFonts w:ascii="Arial" w:eastAsia="Arial" w:hAnsi="Arial" w:cs="Symbol"/>
        <w:vertAlign w:val="baseline"/>
      </w:rPr>
    </w:lvl>
  </w:abstractNum>
  <w:abstractNum w:abstractNumId="42">
    <w:nsid w:val="7F3A2FC1"/>
    <w:multiLevelType w:val="hybridMultilevel"/>
    <w:tmpl w:val="944E1E4C"/>
    <w:lvl w:ilvl="0" w:tplc="13723C12">
      <w:start w:val="1"/>
      <w:numFmt w:val="bullet"/>
      <w:pStyle w:val="SRBLUE"/>
      <w:lvlText w:val=""/>
      <w:lvlJc w:val="left"/>
      <w:pPr>
        <w:ind w:left="1260" w:hanging="360"/>
      </w:pPr>
      <w:rPr>
        <w:rFonts w:ascii="Webdings" w:hAnsi="Webdings" w:hint="default"/>
        <w:color w:val="4F81BD" w:themeColor="accent1"/>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num w:numId="1">
    <w:abstractNumId w:val="30"/>
  </w:num>
  <w:num w:numId="2">
    <w:abstractNumId w:val="27"/>
  </w:num>
  <w:num w:numId="3">
    <w:abstractNumId w:val="2"/>
  </w:num>
  <w:num w:numId="4">
    <w:abstractNumId w:val="21"/>
  </w:num>
  <w:num w:numId="5">
    <w:abstractNumId w:val="22"/>
  </w:num>
  <w:num w:numId="6">
    <w:abstractNumId w:val="11"/>
  </w:num>
  <w:num w:numId="7">
    <w:abstractNumId w:val="31"/>
  </w:num>
  <w:num w:numId="8">
    <w:abstractNumId w:val="28"/>
  </w:num>
  <w:num w:numId="9">
    <w:abstractNumId w:val="19"/>
  </w:num>
  <w:num w:numId="10">
    <w:abstractNumId w:val="1"/>
  </w:num>
  <w:num w:numId="11">
    <w:abstractNumId w:val="8"/>
  </w:num>
  <w:num w:numId="12">
    <w:abstractNumId w:val="24"/>
  </w:num>
  <w:num w:numId="13">
    <w:abstractNumId w:val="10"/>
  </w:num>
  <w:num w:numId="14">
    <w:abstractNumId w:val="18"/>
  </w:num>
  <w:num w:numId="15">
    <w:abstractNumId w:val="23"/>
  </w:num>
  <w:num w:numId="16">
    <w:abstractNumId w:val="5"/>
  </w:num>
  <w:num w:numId="17">
    <w:abstractNumId w:val="7"/>
  </w:num>
  <w:num w:numId="18">
    <w:abstractNumId w:val="20"/>
  </w:num>
  <w:num w:numId="19">
    <w:abstractNumId w:val="39"/>
  </w:num>
  <w:num w:numId="20">
    <w:abstractNumId w:val="37"/>
  </w:num>
  <w:num w:numId="21">
    <w:abstractNumId w:val="33"/>
  </w:num>
  <w:num w:numId="22">
    <w:abstractNumId w:val="13"/>
  </w:num>
  <w:num w:numId="23">
    <w:abstractNumId w:val="36"/>
  </w:num>
  <w:num w:numId="24">
    <w:abstractNumId w:val="25"/>
  </w:num>
  <w:num w:numId="25">
    <w:abstractNumId w:val="17"/>
  </w:num>
  <w:num w:numId="26">
    <w:abstractNumId w:val="40"/>
  </w:num>
  <w:num w:numId="27">
    <w:abstractNumId w:val="3"/>
  </w:num>
  <w:num w:numId="28">
    <w:abstractNumId w:val="0"/>
  </w:num>
  <w:num w:numId="29">
    <w:abstractNumId w:val="41"/>
  </w:num>
  <w:num w:numId="30">
    <w:abstractNumId w:val="14"/>
  </w:num>
  <w:num w:numId="31">
    <w:abstractNumId w:val="38"/>
  </w:num>
  <w:num w:numId="32">
    <w:abstractNumId w:val="32"/>
  </w:num>
  <w:num w:numId="33">
    <w:abstractNumId w:val="16"/>
  </w:num>
  <w:num w:numId="34">
    <w:abstractNumId w:val="9"/>
  </w:num>
  <w:num w:numId="35">
    <w:abstractNumId w:val="26"/>
  </w:num>
  <w:num w:numId="36">
    <w:abstractNumId w:val="4"/>
  </w:num>
  <w:num w:numId="37">
    <w:abstractNumId w:val="34"/>
  </w:num>
  <w:num w:numId="38">
    <w:abstractNumId w:val="15"/>
    <w:lvlOverride w:ilvl="0">
      <w:startOverride w:val="1"/>
    </w:lvlOverride>
  </w:num>
  <w:num w:numId="39">
    <w:abstractNumId w:val="35"/>
  </w:num>
  <w:num w:numId="40">
    <w:abstractNumId w:val="6"/>
  </w:num>
  <w:num w:numId="41">
    <w:abstractNumId w:val="29"/>
  </w:num>
  <w:num w:numId="42">
    <w:abstractNumId w:val="15"/>
  </w:num>
  <w:num w:numId="43">
    <w:abstractNumId w:val="15"/>
    <w:lvlOverride w:ilvl="0">
      <w:startOverride w:val="1"/>
    </w:lvlOverride>
  </w:num>
  <w:num w:numId="44">
    <w:abstractNumId w:val="15"/>
    <w:lvlOverride w:ilvl="0">
      <w:startOverride w:val="1"/>
    </w:lvlOverride>
  </w:num>
  <w:num w:numId="45">
    <w:abstractNumId w:val="15"/>
    <w:lvlOverride w:ilvl="0">
      <w:startOverride w:val="1"/>
    </w:lvlOverride>
  </w:num>
  <w:num w:numId="46">
    <w:abstractNumId w:val="12"/>
  </w:num>
  <w:num w:numId="47">
    <w:abstractNumId w:val="29"/>
  </w:num>
  <w:num w:numId="48">
    <w:abstractNumId w:val="29"/>
  </w:num>
  <w:num w:numId="49">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saveSubsetFonts/>
  <w:doNotTrackMove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020ED6"/>
    <w:rsid w:val="00020ED6"/>
    <w:rsid w:val="00026037"/>
    <w:rsid w:val="00031B19"/>
    <w:rsid w:val="000333DB"/>
    <w:rsid w:val="000407B5"/>
    <w:rsid w:val="0004081B"/>
    <w:rsid w:val="0004085A"/>
    <w:rsid w:val="00040EED"/>
    <w:rsid w:val="00045C92"/>
    <w:rsid w:val="000543D7"/>
    <w:rsid w:val="00054F2E"/>
    <w:rsid w:val="0007798E"/>
    <w:rsid w:val="000837AF"/>
    <w:rsid w:val="00084939"/>
    <w:rsid w:val="0008762E"/>
    <w:rsid w:val="00087AE5"/>
    <w:rsid w:val="000903CF"/>
    <w:rsid w:val="00094DF0"/>
    <w:rsid w:val="00095A15"/>
    <w:rsid w:val="000A0A7A"/>
    <w:rsid w:val="000A32B4"/>
    <w:rsid w:val="000A5A0F"/>
    <w:rsid w:val="000A63E5"/>
    <w:rsid w:val="000B19BB"/>
    <w:rsid w:val="000B1A1F"/>
    <w:rsid w:val="000B6ECC"/>
    <w:rsid w:val="000C507A"/>
    <w:rsid w:val="000D2E3B"/>
    <w:rsid w:val="000F1478"/>
    <w:rsid w:val="000F7B8A"/>
    <w:rsid w:val="0010163F"/>
    <w:rsid w:val="001141D7"/>
    <w:rsid w:val="00123273"/>
    <w:rsid w:val="001233D0"/>
    <w:rsid w:val="001349A8"/>
    <w:rsid w:val="001528CB"/>
    <w:rsid w:val="001570E3"/>
    <w:rsid w:val="00162CF1"/>
    <w:rsid w:val="001670B3"/>
    <w:rsid w:val="00172EC2"/>
    <w:rsid w:val="00173207"/>
    <w:rsid w:val="00180E1F"/>
    <w:rsid w:val="001811CA"/>
    <w:rsid w:val="001871A1"/>
    <w:rsid w:val="00187EA8"/>
    <w:rsid w:val="00190D01"/>
    <w:rsid w:val="001A32A8"/>
    <w:rsid w:val="001A4B20"/>
    <w:rsid w:val="001B0C6C"/>
    <w:rsid w:val="001B2579"/>
    <w:rsid w:val="001B27BF"/>
    <w:rsid w:val="001B4583"/>
    <w:rsid w:val="001B636D"/>
    <w:rsid w:val="001B78E2"/>
    <w:rsid w:val="001C23D1"/>
    <w:rsid w:val="001D28F2"/>
    <w:rsid w:val="001D29B1"/>
    <w:rsid w:val="001D4AE8"/>
    <w:rsid w:val="001D5619"/>
    <w:rsid w:val="001D7055"/>
    <w:rsid w:val="001D7944"/>
    <w:rsid w:val="001E1A9C"/>
    <w:rsid w:val="001E272C"/>
    <w:rsid w:val="001E4DE0"/>
    <w:rsid w:val="001E53EC"/>
    <w:rsid w:val="001F4DCF"/>
    <w:rsid w:val="001F6377"/>
    <w:rsid w:val="00203360"/>
    <w:rsid w:val="00203BAC"/>
    <w:rsid w:val="00205501"/>
    <w:rsid w:val="0021496E"/>
    <w:rsid w:val="002179DF"/>
    <w:rsid w:val="00221549"/>
    <w:rsid w:val="00225073"/>
    <w:rsid w:val="002259AC"/>
    <w:rsid w:val="002276B5"/>
    <w:rsid w:val="0023288E"/>
    <w:rsid w:val="002341B8"/>
    <w:rsid w:val="002370BA"/>
    <w:rsid w:val="00242FC2"/>
    <w:rsid w:val="00251D97"/>
    <w:rsid w:val="0027793C"/>
    <w:rsid w:val="00287102"/>
    <w:rsid w:val="0028726B"/>
    <w:rsid w:val="00287313"/>
    <w:rsid w:val="002968ED"/>
    <w:rsid w:val="002A43E2"/>
    <w:rsid w:val="002A4C3D"/>
    <w:rsid w:val="002A7B27"/>
    <w:rsid w:val="002A7DC0"/>
    <w:rsid w:val="002B29C9"/>
    <w:rsid w:val="002B417C"/>
    <w:rsid w:val="002B477A"/>
    <w:rsid w:val="002C1566"/>
    <w:rsid w:val="002C3B77"/>
    <w:rsid w:val="002C7D46"/>
    <w:rsid w:val="002D124E"/>
    <w:rsid w:val="002F72B6"/>
    <w:rsid w:val="00305501"/>
    <w:rsid w:val="00330923"/>
    <w:rsid w:val="00336427"/>
    <w:rsid w:val="00337B55"/>
    <w:rsid w:val="00337E9C"/>
    <w:rsid w:val="003405A8"/>
    <w:rsid w:val="00344B90"/>
    <w:rsid w:val="00345B2B"/>
    <w:rsid w:val="00346303"/>
    <w:rsid w:val="0034660C"/>
    <w:rsid w:val="00350602"/>
    <w:rsid w:val="00355DFD"/>
    <w:rsid w:val="003622E6"/>
    <w:rsid w:val="00382D4B"/>
    <w:rsid w:val="003845CB"/>
    <w:rsid w:val="003910C8"/>
    <w:rsid w:val="00391843"/>
    <w:rsid w:val="003951A6"/>
    <w:rsid w:val="00395ABC"/>
    <w:rsid w:val="00397C13"/>
    <w:rsid w:val="003A2A9A"/>
    <w:rsid w:val="003B4744"/>
    <w:rsid w:val="003C055E"/>
    <w:rsid w:val="003C3ADC"/>
    <w:rsid w:val="003C55DE"/>
    <w:rsid w:val="003C7B93"/>
    <w:rsid w:val="003D0ED1"/>
    <w:rsid w:val="003F3776"/>
    <w:rsid w:val="003F58D3"/>
    <w:rsid w:val="003F6FAA"/>
    <w:rsid w:val="003F7596"/>
    <w:rsid w:val="004018ED"/>
    <w:rsid w:val="00411630"/>
    <w:rsid w:val="004207F8"/>
    <w:rsid w:val="00421701"/>
    <w:rsid w:val="004315F1"/>
    <w:rsid w:val="004349B8"/>
    <w:rsid w:val="0044269A"/>
    <w:rsid w:val="0044322F"/>
    <w:rsid w:val="004507EC"/>
    <w:rsid w:val="00455D5C"/>
    <w:rsid w:val="00460ACE"/>
    <w:rsid w:val="00480890"/>
    <w:rsid w:val="00481352"/>
    <w:rsid w:val="004A2D13"/>
    <w:rsid w:val="004A6AF3"/>
    <w:rsid w:val="004B366D"/>
    <w:rsid w:val="004B6A94"/>
    <w:rsid w:val="004C1267"/>
    <w:rsid w:val="004C2284"/>
    <w:rsid w:val="004C4441"/>
    <w:rsid w:val="004C75EF"/>
    <w:rsid w:val="004D11DE"/>
    <w:rsid w:val="004D55BB"/>
    <w:rsid w:val="004D6677"/>
    <w:rsid w:val="004D7BA3"/>
    <w:rsid w:val="004E1E05"/>
    <w:rsid w:val="004E2D83"/>
    <w:rsid w:val="004E3B73"/>
    <w:rsid w:val="004E4416"/>
    <w:rsid w:val="00506CFD"/>
    <w:rsid w:val="00523F4F"/>
    <w:rsid w:val="0053614C"/>
    <w:rsid w:val="005446C6"/>
    <w:rsid w:val="00544B95"/>
    <w:rsid w:val="00553750"/>
    <w:rsid w:val="005547D9"/>
    <w:rsid w:val="005560BC"/>
    <w:rsid w:val="00556426"/>
    <w:rsid w:val="005579B8"/>
    <w:rsid w:val="00560E2F"/>
    <w:rsid w:val="00565083"/>
    <w:rsid w:val="0057105A"/>
    <w:rsid w:val="00575A25"/>
    <w:rsid w:val="00577096"/>
    <w:rsid w:val="00581A18"/>
    <w:rsid w:val="005823C8"/>
    <w:rsid w:val="00582B30"/>
    <w:rsid w:val="00587C1A"/>
    <w:rsid w:val="005A3993"/>
    <w:rsid w:val="005A3C32"/>
    <w:rsid w:val="005A700E"/>
    <w:rsid w:val="005B0EC7"/>
    <w:rsid w:val="005B1458"/>
    <w:rsid w:val="005B6FCD"/>
    <w:rsid w:val="005C23A1"/>
    <w:rsid w:val="005C2EEF"/>
    <w:rsid w:val="005C3491"/>
    <w:rsid w:val="005C6EE5"/>
    <w:rsid w:val="005D5384"/>
    <w:rsid w:val="005E1EE3"/>
    <w:rsid w:val="005E7A20"/>
    <w:rsid w:val="005F4B54"/>
    <w:rsid w:val="005F5501"/>
    <w:rsid w:val="00611710"/>
    <w:rsid w:val="006146CD"/>
    <w:rsid w:val="00634397"/>
    <w:rsid w:val="00636ED6"/>
    <w:rsid w:val="00637F76"/>
    <w:rsid w:val="0064171B"/>
    <w:rsid w:val="00641804"/>
    <w:rsid w:val="006464BF"/>
    <w:rsid w:val="00650D70"/>
    <w:rsid w:val="00652045"/>
    <w:rsid w:val="00664494"/>
    <w:rsid w:val="00672864"/>
    <w:rsid w:val="00673434"/>
    <w:rsid w:val="0067363F"/>
    <w:rsid w:val="00682A6A"/>
    <w:rsid w:val="00691346"/>
    <w:rsid w:val="0069474F"/>
    <w:rsid w:val="00694FEB"/>
    <w:rsid w:val="006977D2"/>
    <w:rsid w:val="006A6C95"/>
    <w:rsid w:val="006B10AD"/>
    <w:rsid w:val="006B2DE6"/>
    <w:rsid w:val="006B3117"/>
    <w:rsid w:val="006B3D4E"/>
    <w:rsid w:val="006B40E0"/>
    <w:rsid w:val="006B45FA"/>
    <w:rsid w:val="006C04C5"/>
    <w:rsid w:val="006C1F3A"/>
    <w:rsid w:val="006C631C"/>
    <w:rsid w:val="006D4A93"/>
    <w:rsid w:val="006E5AA5"/>
    <w:rsid w:val="006F06CA"/>
    <w:rsid w:val="006F61BB"/>
    <w:rsid w:val="0071007D"/>
    <w:rsid w:val="00714927"/>
    <w:rsid w:val="007174E5"/>
    <w:rsid w:val="00743791"/>
    <w:rsid w:val="007475B2"/>
    <w:rsid w:val="00750284"/>
    <w:rsid w:val="00763FDB"/>
    <w:rsid w:val="00767C52"/>
    <w:rsid w:val="00794EF7"/>
    <w:rsid w:val="007A27AF"/>
    <w:rsid w:val="007A2BC9"/>
    <w:rsid w:val="007A336F"/>
    <w:rsid w:val="007B2146"/>
    <w:rsid w:val="007C69B4"/>
    <w:rsid w:val="007D066A"/>
    <w:rsid w:val="007D5B27"/>
    <w:rsid w:val="007D6AFC"/>
    <w:rsid w:val="007E6A24"/>
    <w:rsid w:val="00802D8D"/>
    <w:rsid w:val="00822AB9"/>
    <w:rsid w:val="00823572"/>
    <w:rsid w:val="00824FD6"/>
    <w:rsid w:val="00826176"/>
    <w:rsid w:val="008274FB"/>
    <w:rsid w:val="00830B57"/>
    <w:rsid w:val="00832958"/>
    <w:rsid w:val="00840EF7"/>
    <w:rsid w:val="00850A5E"/>
    <w:rsid w:val="00851B1E"/>
    <w:rsid w:val="008600A5"/>
    <w:rsid w:val="008671A2"/>
    <w:rsid w:val="00871819"/>
    <w:rsid w:val="00874D15"/>
    <w:rsid w:val="00882561"/>
    <w:rsid w:val="00882CAF"/>
    <w:rsid w:val="0088590E"/>
    <w:rsid w:val="00885F38"/>
    <w:rsid w:val="008904E1"/>
    <w:rsid w:val="008935EA"/>
    <w:rsid w:val="008A14F2"/>
    <w:rsid w:val="008A3628"/>
    <w:rsid w:val="008A49B8"/>
    <w:rsid w:val="008B3028"/>
    <w:rsid w:val="008B4E6E"/>
    <w:rsid w:val="008C19A2"/>
    <w:rsid w:val="008C25CF"/>
    <w:rsid w:val="008C43C1"/>
    <w:rsid w:val="008C60BE"/>
    <w:rsid w:val="008D2154"/>
    <w:rsid w:val="008D3D4C"/>
    <w:rsid w:val="008D5442"/>
    <w:rsid w:val="008E0BC7"/>
    <w:rsid w:val="008E4E46"/>
    <w:rsid w:val="009128CF"/>
    <w:rsid w:val="0091324F"/>
    <w:rsid w:val="00921596"/>
    <w:rsid w:val="009253A8"/>
    <w:rsid w:val="00930F3B"/>
    <w:rsid w:val="00932D14"/>
    <w:rsid w:val="00933316"/>
    <w:rsid w:val="00933960"/>
    <w:rsid w:val="00943768"/>
    <w:rsid w:val="009459DE"/>
    <w:rsid w:val="00953A92"/>
    <w:rsid w:val="00956055"/>
    <w:rsid w:val="009571D3"/>
    <w:rsid w:val="00966844"/>
    <w:rsid w:val="00984386"/>
    <w:rsid w:val="00985AF2"/>
    <w:rsid w:val="009946B5"/>
    <w:rsid w:val="009A26DB"/>
    <w:rsid w:val="009A4E62"/>
    <w:rsid w:val="009B2E2F"/>
    <w:rsid w:val="009B3310"/>
    <w:rsid w:val="009B6726"/>
    <w:rsid w:val="009B7ED5"/>
    <w:rsid w:val="009C5458"/>
    <w:rsid w:val="009C626E"/>
    <w:rsid w:val="009C639A"/>
    <w:rsid w:val="009C7484"/>
    <w:rsid w:val="009D0933"/>
    <w:rsid w:val="009D5B8A"/>
    <w:rsid w:val="009E07C0"/>
    <w:rsid w:val="009E173A"/>
    <w:rsid w:val="009E1A31"/>
    <w:rsid w:val="009E1C9C"/>
    <w:rsid w:val="009F63BA"/>
    <w:rsid w:val="00A007FA"/>
    <w:rsid w:val="00A03037"/>
    <w:rsid w:val="00A15CA7"/>
    <w:rsid w:val="00A31B6D"/>
    <w:rsid w:val="00A32E02"/>
    <w:rsid w:val="00A3398B"/>
    <w:rsid w:val="00A36DBC"/>
    <w:rsid w:val="00A5133F"/>
    <w:rsid w:val="00A556E7"/>
    <w:rsid w:val="00A6096A"/>
    <w:rsid w:val="00A62ED0"/>
    <w:rsid w:val="00A675C5"/>
    <w:rsid w:val="00A753DE"/>
    <w:rsid w:val="00A76020"/>
    <w:rsid w:val="00A860A6"/>
    <w:rsid w:val="00A87B82"/>
    <w:rsid w:val="00A91DA5"/>
    <w:rsid w:val="00A930B0"/>
    <w:rsid w:val="00AA751E"/>
    <w:rsid w:val="00AB1643"/>
    <w:rsid w:val="00AB1B87"/>
    <w:rsid w:val="00AD12BE"/>
    <w:rsid w:val="00AD396F"/>
    <w:rsid w:val="00AD4344"/>
    <w:rsid w:val="00AD72FF"/>
    <w:rsid w:val="00AE0CBC"/>
    <w:rsid w:val="00B02DD2"/>
    <w:rsid w:val="00B039F5"/>
    <w:rsid w:val="00B04A1A"/>
    <w:rsid w:val="00B06812"/>
    <w:rsid w:val="00B1270B"/>
    <w:rsid w:val="00B15D0F"/>
    <w:rsid w:val="00B16FA6"/>
    <w:rsid w:val="00B213BA"/>
    <w:rsid w:val="00B30AC6"/>
    <w:rsid w:val="00B32D01"/>
    <w:rsid w:val="00B338C1"/>
    <w:rsid w:val="00B3775F"/>
    <w:rsid w:val="00B42E03"/>
    <w:rsid w:val="00B5019A"/>
    <w:rsid w:val="00B60DEF"/>
    <w:rsid w:val="00B61295"/>
    <w:rsid w:val="00B651ED"/>
    <w:rsid w:val="00B7064B"/>
    <w:rsid w:val="00B70810"/>
    <w:rsid w:val="00B74A02"/>
    <w:rsid w:val="00B76B4F"/>
    <w:rsid w:val="00B77064"/>
    <w:rsid w:val="00B773FE"/>
    <w:rsid w:val="00B8451F"/>
    <w:rsid w:val="00B951FF"/>
    <w:rsid w:val="00B955DB"/>
    <w:rsid w:val="00B974D8"/>
    <w:rsid w:val="00BA3D46"/>
    <w:rsid w:val="00BB00E0"/>
    <w:rsid w:val="00BB2F61"/>
    <w:rsid w:val="00BB459B"/>
    <w:rsid w:val="00BB486A"/>
    <w:rsid w:val="00BC1C5E"/>
    <w:rsid w:val="00BC37CF"/>
    <w:rsid w:val="00BD704C"/>
    <w:rsid w:val="00BE22F3"/>
    <w:rsid w:val="00BF0B4A"/>
    <w:rsid w:val="00BF0EF1"/>
    <w:rsid w:val="00BF4DD3"/>
    <w:rsid w:val="00C02656"/>
    <w:rsid w:val="00C046BF"/>
    <w:rsid w:val="00C2142B"/>
    <w:rsid w:val="00C216EE"/>
    <w:rsid w:val="00C21DE5"/>
    <w:rsid w:val="00C41C8D"/>
    <w:rsid w:val="00C41E74"/>
    <w:rsid w:val="00C423F6"/>
    <w:rsid w:val="00C4270F"/>
    <w:rsid w:val="00C42EC5"/>
    <w:rsid w:val="00C437ED"/>
    <w:rsid w:val="00C53C63"/>
    <w:rsid w:val="00C549AA"/>
    <w:rsid w:val="00C65FC8"/>
    <w:rsid w:val="00C67691"/>
    <w:rsid w:val="00C752B3"/>
    <w:rsid w:val="00C8435F"/>
    <w:rsid w:val="00C90086"/>
    <w:rsid w:val="00C93115"/>
    <w:rsid w:val="00C936FB"/>
    <w:rsid w:val="00C9422E"/>
    <w:rsid w:val="00C94E49"/>
    <w:rsid w:val="00C95C8F"/>
    <w:rsid w:val="00C973CF"/>
    <w:rsid w:val="00CA1A8E"/>
    <w:rsid w:val="00CA5078"/>
    <w:rsid w:val="00CB050A"/>
    <w:rsid w:val="00CB6F06"/>
    <w:rsid w:val="00CC15F6"/>
    <w:rsid w:val="00CD15FA"/>
    <w:rsid w:val="00CD189C"/>
    <w:rsid w:val="00CD44C4"/>
    <w:rsid w:val="00CD58E0"/>
    <w:rsid w:val="00CE2BDF"/>
    <w:rsid w:val="00CF1088"/>
    <w:rsid w:val="00D02EC9"/>
    <w:rsid w:val="00D05D4B"/>
    <w:rsid w:val="00D06136"/>
    <w:rsid w:val="00D06351"/>
    <w:rsid w:val="00D24AC7"/>
    <w:rsid w:val="00D27F34"/>
    <w:rsid w:val="00D30E36"/>
    <w:rsid w:val="00D33F14"/>
    <w:rsid w:val="00D435A9"/>
    <w:rsid w:val="00D52354"/>
    <w:rsid w:val="00D52723"/>
    <w:rsid w:val="00D636F1"/>
    <w:rsid w:val="00D67600"/>
    <w:rsid w:val="00D70C8B"/>
    <w:rsid w:val="00D71EE6"/>
    <w:rsid w:val="00D7336C"/>
    <w:rsid w:val="00D7637C"/>
    <w:rsid w:val="00D83B18"/>
    <w:rsid w:val="00D849F4"/>
    <w:rsid w:val="00D91516"/>
    <w:rsid w:val="00D91F3B"/>
    <w:rsid w:val="00D9391F"/>
    <w:rsid w:val="00D9456C"/>
    <w:rsid w:val="00D975BA"/>
    <w:rsid w:val="00DA2450"/>
    <w:rsid w:val="00DA5225"/>
    <w:rsid w:val="00DB4C59"/>
    <w:rsid w:val="00DB7C40"/>
    <w:rsid w:val="00DC0AF2"/>
    <w:rsid w:val="00DC6289"/>
    <w:rsid w:val="00DD0683"/>
    <w:rsid w:val="00DF5B47"/>
    <w:rsid w:val="00E02A8D"/>
    <w:rsid w:val="00E12A98"/>
    <w:rsid w:val="00E13F5C"/>
    <w:rsid w:val="00E16199"/>
    <w:rsid w:val="00E168AD"/>
    <w:rsid w:val="00E259FE"/>
    <w:rsid w:val="00E3474C"/>
    <w:rsid w:val="00E431FB"/>
    <w:rsid w:val="00E4469B"/>
    <w:rsid w:val="00E4727B"/>
    <w:rsid w:val="00E5072B"/>
    <w:rsid w:val="00E519DA"/>
    <w:rsid w:val="00E63D93"/>
    <w:rsid w:val="00E64C82"/>
    <w:rsid w:val="00E66A37"/>
    <w:rsid w:val="00E706E3"/>
    <w:rsid w:val="00E74C06"/>
    <w:rsid w:val="00E91126"/>
    <w:rsid w:val="00E9650F"/>
    <w:rsid w:val="00EB77F3"/>
    <w:rsid w:val="00EC0430"/>
    <w:rsid w:val="00EC1EEF"/>
    <w:rsid w:val="00EC44E7"/>
    <w:rsid w:val="00ED191D"/>
    <w:rsid w:val="00ED7C8E"/>
    <w:rsid w:val="00ED7FA3"/>
    <w:rsid w:val="00EF4A61"/>
    <w:rsid w:val="00EF5A3A"/>
    <w:rsid w:val="00F00D95"/>
    <w:rsid w:val="00F02B8E"/>
    <w:rsid w:val="00F07A04"/>
    <w:rsid w:val="00F1146B"/>
    <w:rsid w:val="00F1488C"/>
    <w:rsid w:val="00F21D89"/>
    <w:rsid w:val="00F251B9"/>
    <w:rsid w:val="00F35595"/>
    <w:rsid w:val="00F42854"/>
    <w:rsid w:val="00F526C8"/>
    <w:rsid w:val="00F543FD"/>
    <w:rsid w:val="00F54D88"/>
    <w:rsid w:val="00F6170B"/>
    <w:rsid w:val="00F73CFA"/>
    <w:rsid w:val="00F901C8"/>
    <w:rsid w:val="00FA1049"/>
    <w:rsid w:val="00FA1E77"/>
    <w:rsid w:val="00FA2E74"/>
    <w:rsid w:val="00FA3385"/>
    <w:rsid w:val="00FB06CC"/>
    <w:rsid w:val="00FB29E6"/>
    <w:rsid w:val="00FB324C"/>
    <w:rsid w:val="00FB337F"/>
    <w:rsid w:val="00FC359E"/>
    <w:rsid w:val="00FC656B"/>
    <w:rsid w:val="00FC6664"/>
    <w:rsid w:val="00FC6AB8"/>
    <w:rsid w:val="00FD7566"/>
    <w:rsid w:val="00FE3A2B"/>
    <w:rsid w:val="00FE588C"/>
    <w:rsid w:val="00FE75B7"/>
    <w:rsid w:val="00FF00B7"/>
    <w:rsid w:val="00FF357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01526D7-5ED9-4A40-AD0B-0C44C1C10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 w:hAnsi="Cambria" w:cs="Times New Roman"/>
        <w:sz w:val="22"/>
        <w:szCs w:val="22"/>
        <w:lang w:val="en-US"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w:qFormat/>
    <w:rsid w:val="001B78E2"/>
    <w:pPr>
      <w:spacing w:before="60" w:after="180" w:line="276" w:lineRule="auto"/>
    </w:pPr>
    <w:rPr>
      <w:rFonts w:ascii="Calibri" w:eastAsia="Calibri" w:hAnsi="Calibri"/>
    </w:rPr>
  </w:style>
  <w:style w:type="paragraph" w:styleId="Heading1">
    <w:name w:val="heading 1"/>
    <w:basedOn w:val="Normal1"/>
    <w:next w:val="Normal1"/>
    <w:link w:val="Heading1Char"/>
    <w:uiPriority w:val="99"/>
    <w:qFormat/>
    <w:rsid w:val="000543D7"/>
    <w:pPr>
      <w:spacing w:before="480" w:after="120"/>
      <w:outlineLvl w:val="0"/>
    </w:pPr>
    <w:rPr>
      <w:b/>
      <w:color w:val="365F91"/>
      <w:sz w:val="32"/>
    </w:rPr>
  </w:style>
  <w:style w:type="paragraph" w:styleId="Heading2">
    <w:name w:val="heading 2"/>
    <w:basedOn w:val="Normal1"/>
    <w:next w:val="Normal1"/>
    <w:link w:val="Heading2Char"/>
    <w:uiPriority w:val="99"/>
    <w:qFormat/>
    <w:rsid w:val="000543D7"/>
    <w:pPr>
      <w:spacing w:before="360"/>
      <w:outlineLvl w:val="1"/>
    </w:pPr>
    <w:rPr>
      <w:rFonts w:ascii="Cambria" w:hAnsi="Cambria" w:cs="Cambria"/>
      <w:b/>
      <w:i/>
      <w:color w:val="4F81BD"/>
      <w:sz w:val="26"/>
    </w:rPr>
  </w:style>
  <w:style w:type="paragraph" w:styleId="Heading3">
    <w:name w:val="heading 3"/>
    <w:basedOn w:val="Normal1"/>
    <w:next w:val="Normal1"/>
    <w:link w:val="Heading3Char"/>
    <w:uiPriority w:val="99"/>
    <w:qFormat/>
    <w:rsid w:val="000543D7"/>
    <w:pPr>
      <w:spacing w:before="200" w:after="120"/>
      <w:outlineLvl w:val="2"/>
    </w:pPr>
    <w:rPr>
      <w:rFonts w:ascii="Cambria" w:hAnsi="Cambria" w:cs="Cambria"/>
      <w:b/>
      <w:i/>
      <w:color w:val="7F7F7F"/>
      <w:sz w:val="20"/>
    </w:rPr>
  </w:style>
  <w:style w:type="paragraph" w:styleId="Heading4">
    <w:name w:val="heading 4"/>
    <w:basedOn w:val="Normal1"/>
    <w:next w:val="Normal1"/>
    <w:link w:val="Heading4Char"/>
    <w:uiPriority w:val="99"/>
    <w:qFormat/>
    <w:rsid w:val="000543D7"/>
    <w:pPr>
      <w:spacing w:before="240" w:after="40"/>
      <w:contextualSpacing/>
      <w:outlineLvl w:val="3"/>
    </w:pPr>
    <w:rPr>
      <w:b/>
      <w:sz w:val="24"/>
    </w:rPr>
  </w:style>
  <w:style w:type="paragraph" w:styleId="Heading5">
    <w:name w:val="heading 5"/>
    <w:basedOn w:val="Normal1"/>
    <w:next w:val="Normal1"/>
    <w:link w:val="Heading5Char"/>
    <w:uiPriority w:val="99"/>
    <w:qFormat/>
    <w:rsid w:val="000543D7"/>
    <w:pPr>
      <w:spacing w:before="220" w:after="40"/>
      <w:contextualSpacing/>
      <w:outlineLvl w:val="4"/>
    </w:pPr>
    <w:rPr>
      <w:b/>
    </w:rPr>
  </w:style>
  <w:style w:type="paragraph" w:styleId="Heading6">
    <w:name w:val="heading 6"/>
    <w:basedOn w:val="Normal1"/>
    <w:next w:val="Normal1"/>
    <w:link w:val="Heading6Char"/>
    <w:uiPriority w:val="99"/>
    <w:qFormat/>
    <w:rsid w:val="000543D7"/>
    <w:pPr>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1B2579"/>
    <w:rPr>
      <w:rFonts w:ascii="Calibri" w:eastAsia="Times New Roman" w:hAnsi="Calibri" w:cs="Calibri"/>
      <w:b/>
      <w:color w:val="365F91"/>
      <w:sz w:val="32"/>
    </w:rPr>
  </w:style>
  <w:style w:type="character" w:customStyle="1" w:styleId="Heading2Char">
    <w:name w:val="Heading 2 Char"/>
    <w:basedOn w:val="DefaultParagraphFont"/>
    <w:link w:val="Heading2"/>
    <w:uiPriority w:val="9"/>
    <w:semiHidden/>
    <w:rsid w:val="00DF7757"/>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DF7757"/>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DF7757"/>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DF7757"/>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DF7757"/>
    <w:rPr>
      <w:rFonts w:asciiTheme="minorHAnsi" w:eastAsiaTheme="minorEastAsia" w:hAnsiTheme="minorHAnsi" w:cstheme="minorBidi"/>
      <w:b/>
      <w:bCs/>
    </w:rPr>
  </w:style>
  <w:style w:type="paragraph" w:customStyle="1" w:styleId="Normal1">
    <w:name w:val="Normal1"/>
    <w:uiPriority w:val="99"/>
    <w:rsid w:val="000543D7"/>
    <w:pPr>
      <w:spacing w:before="60" w:after="60" w:line="276" w:lineRule="auto"/>
    </w:pPr>
    <w:rPr>
      <w:rFonts w:ascii="Calibri" w:hAnsi="Calibri" w:cs="Calibri"/>
      <w:color w:val="000000"/>
      <w:szCs w:val="24"/>
      <w:lang w:eastAsia="ja-JP"/>
    </w:rPr>
  </w:style>
  <w:style w:type="paragraph" w:styleId="Title">
    <w:name w:val="Title"/>
    <w:basedOn w:val="Normal1"/>
    <w:next w:val="Normal1"/>
    <w:link w:val="TitleChar"/>
    <w:uiPriority w:val="99"/>
    <w:qFormat/>
    <w:rsid w:val="000543D7"/>
    <w:pPr>
      <w:spacing w:after="300"/>
    </w:pPr>
    <w:rPr>
      <w:rFonts w:ascii="Cambria" w:hAnsi="Cambria" w:cs="Cambria"/>
      <w:color w:val="17365D"/>
      <w:sz w:val="52"/>
    </w:rPr>
  </w:style>
  <w:style w:type="character" w:customStyle="1" w:styleId="TitleChar">
    <w:name w:val="Title Char"/>
    <w:basedOn w:val="DefaultParagraphFont"/>
    <w:link w:val="Title"/>
    <w:uiPriority w:val="10"/>
    <w:rsid w:val="00DF7757"/>
    <w:rPr>
      <w:rFonts w:asciiTheme="majorHAnsi" w:eastAsiaTheme="majorEastAsia" w:hAnsiTheme="majorHAnsi" w:cstheme="majorBidi"/>
      <w:b/>
      <w:bCs/>
      <w:kern w:val="28"/>
      <w:sz w:val="32"/>
      <w:szCs w:val="32"/>
    </w:rPr>
  </w:style>
  <w:style w:type="paragraph" w:styleId="Subtitle">
    <w:name w:val="Subtitle"/>
    <w:basedOn w:val="Normal1"/>
    <w:next w:val="Normal1"/>
    <w:link w:val="SubtitleChar"/>
    <w:uiPriority w:val="99"/>
    <w:qFormat/>
    <w:rsid w:val="000543D7"/>
    <w:pPr>
      <w:spacing w:before="360" w:after="80"/>
      <w:contextualSpacing/>
    </w:pPr>
    <w:rPr>
      <w:rFonts w:ascii="Georgia" w:hAnsi="Georgia" w:cs="Georgia"/>
      <w:i/>
      <w:color w:val="666666"/>
      <w:sz w:val="48"/>
    </w:rPr>
  </w:style>
  <w:style w:type="character" w:customStyle="1" w:styleId="SubtitleChar">
    <w:name w:val="Subtitle Char"/>
    <w:basedOn w:val="DefaultParagraphFont"/>
    <w:link w:val="Subtitle"/>
    <w:uiPriority w:val="11"/>
    <w:rsid w:val="00DF7757"/>
    <w:rPr>
      <w:rFonts w:asciiTheme="majorHAnsi" w:eastAsiaTheme="majorEastAsia" w:hAnsiTheme="majorHAnsi" w:cstheme="majorBidi"/>
      <w:sz w:val="24"/>
      <w:szCs w:val="24"/>
    </w:rPr>
  </w:style>
  <w:style w:type="paragraph" w:styleId="BalloonText">
    <w:name w:val="Balloon Text"/>
    <w:basedOn w:val="Normal"/>
    <w:link w:val="BalloonTextChar"/>
    <w:uiPriority w:val="99"/>
    <w:semiHidden/>
    <w:rsid w:val="005D5384"/>
    <w:pPr>
      <w:spacing w:after="0" w:line="240" w:lineRule="auto"/>
    </w:pPr>
    <w:rPr>
      <w:rFonts w:ascii="Lucida Grande" w:hAnsi="Lucida Grande" w:cs="Lucida Grande"/>
      <w:sz w:val="18"/>
      <w:szCs w:val="18"/>
      <w:lang w:eastAsia="ja-JP"/>
    </w:rPr>
  </w:style>
  <w:style w:type="character" w:customStyle="1" w:styleId="BalloonTextChar">
    <w:name w:val="Balloon Text Char"/>
    <w:basedOn w:val="DefaultParagraphFont"/>
    <w:link w:val="BalloonText"/>
    <w:uiPriority w:val="99"/>
    <w:semiHidden/>
    <w:locked/>
    <w:rsid w:val="005D5384"/>
    <w:rPr>
      <w:rFonts w:ascii="Lucida Grande" w:hAnsi="Lucida Grande" w:cs="Lucida Grande"/>
      <w:sz w:val="18"/>
      <w:szCs w:val="18"/>
    </w:rPr>
  </w:style>
  <w:style w:type="paragraph" w:styleId="Header">
    <w:name w:val="header"/>
    <w:basedOn w:val="Normal"/>
    <w:link w:val="HeaderChar"/>
    <w:uiPriority w:val="99"/>
    <w:rsid w:val="00B338C1"/>
    <w:pPr>
      <w:tabs>
        <w:tab w:val="center" w:pos="4320"/>
        <w:tab w:val="right" w:pos="8640"/>
      </w:tabs>
      <w:spacing w:after="0" w:line="240" w:lineRule="auto"/>
    </w:pPr>
    <w:rPr>
      <w:sz w:val="24"/>
      <w:szCs w:val="24"/>
      <w:lang w:eastAsia="ja-JP"/>
    </w:rPr>
  </w:style>
  <w:style w:type="character" w:customStyle="1" w:styleId="HeaderChar">
    <w:name w:val="Header Char"/>
    <w:basedOn w:val="DefaultParagraphFont"/>
    <w:link w:val="Header"/>
    <w:uiPriority w:val="99"/>
    <w:locked/>
    <w:rsid w:val="00B338C1"/>
    <w:rPr>
      <w:rFonts w:cs="Times New Roman"/>
    </w:rPr>
  </w:style>
  <w:style w:type="paragraph" w:styleId="Footer">
    <w:name w:val="footer"/>
    <w:basedOn w:val="Normal"/>
    <w:link w:val="FooterChar"/>
    <w:uiPriority w:val="99"/>
    <w:rsid w:val="00B338C1"/>
    <w:pPr>
      <w:tabs>
        <w:tab w:val="center" w:pos="4320"/>
        <w:tab w:val="right" w:pos="8640"/>
      </w:tabs>
      <w:spacing w:after="0" w:line="240" w:lineRule="auto"/>
    </w:pPr>
    <w:rPr>
      <w:sz w:val="24"/>
      <w:szCs w:val="24"/>
      <w:lang w:eastAsia="ja-JP"/>
    </w:rPr>
  </w:style>
  <w:style w:type="character" w:customStyle="1" w:styleId="FooterChar">
    <w:name w:val="Footer Char"/>
    <w:basedOn w:val="DefaultParagraphFont"/>
    <w:link w:val="Footer"/>
    <w:uiPriority w:val="99"/>
    <w:locked/>
    <w:rsid w:val="00B338C1"/>
    <w:rPr>
      <w:rFonts w:cs="Times New Roman"/>
    </w:rPr>
  </w:style>
  <w:style w:type="paragraph" w:styleId="CommentText">
    <w:name w:val="annotation text"/>
    <w:basedOn w:val="Normal"/>
    <w:link w:val="CommentTextChar"/>
    <w:uiPriority w:val="99"/>
    <w:semiHidden/>
    <w:rsid w:val="001E1A9C"/>
    <w:pPr>
      <w:spacing w:after="0" w:line="240" w:lineRule="auto"/>
    </w:pPr>
    <w:rPr>
      <w:sz w:val="24"/>
      <w:szCs w:val="24"/>
      <w:lang w:eastAsia="ja-JP"/>
    </w:rPr>
  </w:style>
  <w:style w:type="character" w:customStyle="1" w:styleId="CommentTextChar">
    <w:name w:val="Comment Text Char"/>
    <w:basedOn w:val="DefaultParagraphFont"/>
    <w:link w:val="CommentText"/>
    <w:uiPriority w:val="99"/>
    <w:semiHidden/>
    <w:locked/>
    <w:rsid w:val="001E1A9C"/>
    <w:rPr>
      <w:rFonts w:cs="Times New Roman"/>
    </w:rPr>
  </w:style>
  <w:style w:type="character" w:styleId="CommentReference">
    <w:name w:val="annotation reference"/>
    <w:basedOn w:val="DefaultParagraphFont"/>
    <w:uiPriority w:val="99"/>
    <w:semiHidden/>
    <w:rsid w:val="001E1A9C"/>
    <w:rPr>
      <w:rFonts w:cs="Times New Roman"/>
      <w:sz w:val="18"/>
      <w:szCs w:val="18"/>
    </w:rPr>
  </w:style>
  <w:style w:type="paragraph" w:styleId="CommentSubject">
    <w:name w:val="annotation subject"/>
    <w:basedOn w:val="CommentText"/>
    <w:next w:val="CommentText"/>
    <w:link w:val="CommentSubjectChar"/>
    <w:uiPriority w:val="99"/>
    <w:semiHidden/>
    <w:rsid w:val="009D0933"/>
    <w:pPr>
      <w:spacing w:after="200" w:line="276" w:lineRule="auto"/>
    </w:pPr>
    <w:rPr>
      <w:b/>
      <w:bCs/>
      <w:sz w:val="20"/>
      <w:szCs w:val="20"/>
      <w:lang w:eastAsia="en-US"/>
    </w:rPr>
  </w:style>
  <w:style w:type="character" w:customStyle="1" w:styleId="CommentSubjectChar">
    <w:name w:val="Comment Subject Char"/>
    <w:basedOn w:val="CommentTextChar"/>
    <w:link w:val="CommentSubject"/>
    <w:uiPriority w:val="99"/>
    <w:semiHidden/>
    <w:rsid w:val="00DF7757"/>
    <w:rPr>
      <w:rFonts w:cs="Times New Roman"/>
      <w:b/>
      <w:bCs/>
      <w:sz w:val="20"/>
      <w:szCs w:val="20"/>
    </w:rPr>
  </w:style>
  <w:style w:type="paragraph" w:customStyle="1" w:styleId="MediumGrid1-Accent21">
    <w:name w:val="Medium Grid 1 - Accent 21"/>
    <w:basedOn w:val="Normal"/>
    <w:uiPriority w:val="34"/>
    <w:qFormat/>
    <w:rsid w:val="005547D9"/>
    <w:pPr>
      <w:spacing w:after="0" w:line="240" w:lineRule="auto"/>
      <w:ind w:left="720"/>
      <w:contextualSpacing/>
    </w:pPr>
    <w:rPr>
      <w:rFonts w:eastAsia="Times New Roman"/>
      <w:szCs w:val="20"/>
    </w:rPr>
  </w:style>
  <w:style w:type="paragraph" w:customStyle="1" w:styleId="ColorfulList-Accent11">
    <w:name w:val="Colorful List - Accent 11"/>
    <w:basedOn w:val="Normal"/>
    <w:uiPriority w:val="34"/>
    <w:qFormat/>
    <w:rsid w:val="007D6AFC"/>
    <w:pPr>
      <w:spacing w:after="0" w:line="240" w:lineRule="auto"/>
      <w:ind w:left="720"/>
      <w:contextualSpacing/>
    </w:pPr>
    <w:rPr>
      <w:rFonts w:ascii="Times New Roman" w:eastAsia="MS Mincho" w:hAnsi="Times New Roman"/>
      <w:sz w:val="24"/>
      <w:szCs w:val="24"/>
    </w:rPr>
  </w:style>
  <w:style w:type="paragraph" w:customStyle="1" w:styleId="Normal2">
    <w:name w:val="Normal2"/>
    <w:rsid w:val="00956055"/>
    <w:rPr>
      <w:rFonts w:ascii="Calibri" w:eastAsia="Calibri" w:hAnsi="Calibri" w:cs="Calibri"/>
      <w:color w:val="000000"/>
      <w:szCs w:val="24"/>
      <w:lang w:eastAsia="ja-JP"/>
    </w:rPr>
  </w:style>
  <w:style w:type="table" w:styleId="TableGrid">
    <w:name w:val="Table Grid"/>
    <w:basedOn w:val="TableNormal"/>
    <w:uiPriority w:val="59"/>
    <w:locked/>
    <w:rsid w:val="005F55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R">
    <w:name w:val="*BR*"/>
    <w:link w:val="BRChar"/>
    <w:qFormat/>
    <w:rsid w:val="001B78E2"/>
    <w:pPr>
      <w:pBdr>
        <w:bottom w:val="single" w:sz="12" w:space="1" w:color="7F7F7F" w:themeColor="text1" w:themeTint="80"/>
      </w:pBdr>
      <w:spacing w:after="360"/>
      <w:ind w:left="2880" w:right="2880"/>
    </w:pPr>
    <w:rPr>
      <w:rFonts w:ascii="Calibri" w:eastAsia="Calibri" w:hAnsi="Calibri"/>
      <w:sz w:val="18"/>
    </w:rPr>
  </w:style>
  <w:style w:type="character" w:customStyle="1" w:styleId="BRChar">
    <w:name w:val="*BR* Char"/>
    <w:basedOn w:val="DefaultParagraphFont"/>
    <w:link w:val="BR"/>
    <w:rsid w:val="001B78E2"/>
    <w:rPr>
      <w:rFonts w:ascii="Calibri" w:eastAsia="Calibri" w:hAnsi="Calibri"/>
      <w:sz w:val="18"/>
    </w:rPr>
  </w:style>
  <w:style w:type="paragraph" w:customStyle="1" w:styleId="BulletedList">
    <w:name w:val="*Bulleted List"/>
    <w:link w:val="BulletedListChar"/>
    <w:qFormat/>
    <w:rsid w:val="001E4DE0"/>
    <w:pPr>
      <w:numPr>
        <w:numId w:val="35"/>
      </w:numPr>
      <w:spacing w:before="60" w:after="60" w:line="276" w:lineRule="auto"/>
      <w:ind w:left="360"/>
    </w:pPr>
    <w:rPr>
      <w:rFonts w:ascii="Calibri" w:eastAsia="Calibri" w:hAnsi="Calibri"/>
    </w:rPr>
  </w:style>
  <w:style w:type="character" w:customStyle="1" w:styleId="BulletedListChar">
    <w:name w:val="*Bulleted List Char"/>
    <w:basedOn w:val="DefaultParagraphFont"/>
    <w:link w:val="BulletedList"/>
    <w:rsid w:val="001E4DE0"/>
    <w:rPr>
      <w:rFonts w:ascii="Calibri" w:eastAsia="Calibri" w:hAnsi="Calibri"/>
    </w:rPr>
  </w:style>
  <w:style w:type="paragraph" w:customStyle="1" w:styleId="ExcerptAuthor">
    <w:name w:val="*ExcerptAuthor"/>
    <w:basedOn w:val="Normal"/>
    <w:link w:val="ExcerptAuthorChar"/>
    <w:qFormat/>
    <w:rsid w:val="001B78E2"/>
    <w:pPr>
      <w:jc w:val="center"/>
    </w:pPr>
    <w:rPr>
      <w:rFonts w:asciiTheme="majorHAnsi" w:hAnsiTheme="majorHAnsi"/>
      <w:b/>
    </w:rPr>
  </w:style>
  <w:style w:type="character" w:customStyle="1" w:styleId="ExcerptAuthorChar">
    <w:name w:val="*ExcerptAuthor Char"/>
    <w:basedOn w:val="DefaultParagraphFont"/>
    <w:link w:val="ExcerptAuthor"/>
    <w:rsid w:val="001B78E2"/>
    <w:rPr>
      <w:rFonts w:asciiTheme="majorHAnsi" w:eastAsia="Calibri" w:hAnsiTheme="majorHAnsi"/>
      <w:b/>
    </w:rPr>
  </w:style>
  <w:style w:type="paragraph" w:customStyle="1" w:styleId="ExcerptBody">
    <w:name w:val="*ExcerptBody"/>
    <w:basedOn w:val="Normal"/>
    <w:link w:val="ExcerptBodyChar"/>
    <w:qFormat/>
    <w:rsid w:val="001B78E2"/>
    <w:pPr>
      <w:spacing w:before="100" w:beforeAutospacing="1" w:after="100" w:afterAutospacing="1"/>
      <w:jc w:val="both"/>
    </w:pPr>
    <w:rPr>
      <w:rFonts w:ascii="Times New Roman" w:eastAsia="Times New Roman" w:hAnsi="Times New Roman"/>
      <w:color w:val="000000"/>
      <w:sz w:val="24"/>
      <w:szCs w:val="17"/>
    </w:rPr>
  </w:style>
  <w:style w:type="character" w:customStyle="1" w:styleId="ExcerptBodyChar">
    <w:name w:val="*ExcerptBody Char"/>
    <w:basedOn w:val="DefaultParagraphFont"/>
    <w:link w:val="ExcerptBody"/>
    <w:rsid w:val="001B78E2"/>
    <w:rPr>
      <w:rFonts w:ascii="Times New Roman" w:eastAsia="Times New Roman" w:hAnsi="Times New Roman"/>
      <w:color w:val="000000"/>
      <w:sz w:val="24"/>
      <w:szCs w:val="17"/>
    </w:rPr>
  </w:style>
  <w:style w:type="paragraph" w:customStyle="1" w:styleId="ExcerptTitle">
    <w:name w:val="*ExcerptTitle"/>
    <w:basedOn w:val="Normal"/>
    <w:link w:val="ExcerptTitleChar"/>
    <w:qFormat/>
    <w:rsid w:val="001B78E2"/>
    <w:pPr>
      <w:jc w:val="center"/>
    </w:pPr>
    <w:rPr>
      <w:rFonts w:asciiTheme="majorHAnsi" w:hAnsiTheme="majorHAnsi"/>
      <w:b/>
      <w:smallCaps/>
      <w:sz w:val="32"/>
    </w:rPr>
  </w:style>
  <w:style w:type="character" w:customStyle="1" w:styleId="ExcerptTitleChar">
    <w:name w:val="*ExcerptTitle Char"/>
    <w:basedOn w:val="DefaultParagraphFont"/>
    <w:link w:val="ExcerptTitle"/>
    <w:rsid w:val="001B78E2"/>
    <w:rPr>
      <w:rFonts w:asciiTheme="majorHAnsi" w:eastAsia="Calibri" w:hAnsiTheme="majorHAnsi"/>
      <w:b/>
      <w:smallCaps/>
      <w:sz w:val="32"/>
    </w:rPr>
  </w:style>
  <w:style w:type="paragraph" w:customStyle="1" w:styleId="FooterText">
    <w:name w:val="*FooterText"/>
    <w:link w:val="FooterTextChar"/>
    <w:qFormat/>
    <w:rsid w:val="001B78E2"/>
    <w:pPr>
      <w:spacing w:line="200" w:lineRule="exact"/>
    </w:pPr>
    <w:rPr>
      <w:rFonts w:ascii="Calibri" w:eastAsia="Verdana" w:hAnsi="Calibri" w:cs="Calibri"/>
      <w:b/>
      <w:color w:val="595959"/>
      <w:sz w:val="14"/>
    </w:rPr>
  </w:style>
  <w:style w:type="character" w:customStyle="1" w:styleId="FooterTextChar">
    <w:name w:val="FooterText Char"/>
    <w:basedOn w:val="DefaultParagraphFont"/>
    <w:link w:val="FooterText"/>
    <w:rsid w:val="001B78E2"/>
    <w:rPr>
      <w:rFonts w:ascii="Calibri" w:eastAsia="Verdana" w:hAnsi="Calibri" w:cs="Calibri"/>
      <w:b/>
      <w:color w:val="595959"/>
      <w:sz w:val="14"/>
    </w:rPr>
  </w:style>
  <w:style w:type="paragraph" w:customStyle="1" w:styleId="IN">
    <w:name w:val="*IN*"/>
    <w:link w:val="INChar"/>
    <w:autoRedefine/>
    <w:uiPriority w:val="99"/>
    <w:qFormat/>
    <w:rsid w:val="00095A15"/>
    <w:pPr>
      <w:numPr>
        <w:numId w:val="36"/>
      </w:numPr>
      <w:spacing w:before="120" w:after="60" w:line="276" w:lineRule="auto"/>
    </w:pPr>
    <w:rPr>
      <w:rFonts w:ascii="Calibri" w:eastAsia="Calibri" w:hAnsi="Calibri"/>
      <w:color w:val="4F81BD" w:themeColor="accent1"/>
    </w:rPr>
  </w:style>
  <w:style w:type="character" w:customStyle="1" w:styleId="INChar">
    <w:name w:val="*IN* Char"/>
    <w:basedOn w:val="DefaultParagraphFont"/>
    <w:link w:val="IN"/>
    <w:uiPriority w:val="99"/>
    <w:rsid w:val="00095A15"/>
    <w:rPr>
      <w:rFonts w:ascii="Calibri" w:eastAsia="Calibri" w:hAnsi="Calibri"/>
      <w:color w:val="4F81BD" w:themeColor="accent1"/>
    </w:rPr>
  </w:style>
  <w:style w:type="paragraph" w:customStyle="1" w:styleId="INBullet">
    <w:name w:val="*IN* Bullet"/>
    <w:link w:val="INBulletChar"/>
    <w:qFormat/>
    <w:rsid w:val="0034660C"/>
    <w:pPr>
      <w:numPr>
        <w:numId w:val="37"/>
      </w:numPr>
      <w:spacing w:after="60" w:line="276" w:lineRule="auto"/>
      <w:ind w:left="720"/>
    </w:pPr>
    <w:rPr>
      <w:rFonts w:ascii="Calibri" w:eastAsia="Calibri" w:hAnsi="Calibri"/>
      <w:color w:val="4F81BD" w:themeColor="accent1"/>
    </w:rPr>
  </w:style>
  <w:style w:type="character" w:customStyle="1" w:styleId="INBulletChar">
    <w:name w:val="*IN* Bullet Char"/>
    <w:basedOn w:val="BulletedListChar"/>
    <w:link w:val="INBullet"/>
    <w:rsid w:val="0034660C"/>
    <w:rPr>
      <w:rFonts w:ascii="Calibri" w:eastAsia="Calibri" w:hAnsi="Calibri"/>
      <w:color w:val="4F81BD" w:themeColor="accent1"/>
    </w:rPr>
  </w:style>
  <w:style w:type="paragraph" w:customStyle="1" w:styleId="LearningSequenceHeader">
    <w:name w:val="*Learning Sequence Header"/>
    <w:next w:val="Normal"/>
    <w:link w:val="LearningSequenceHeaderChar"/>
    <w:qFormat/>
    <w:rsid w:val="001B78E2"/>
    <w:pPr>
      <w:pBdr>
        <w:bottom w:val="single" w:sz="12" w:space="1" w:color="9BBB59" w:themeColor="accent3"/>
      </w:pBdr>
      <w:tabs>
        <w:tab w:val="right" w:pos="9360"/>
      </w:tabs>
      <w:spacing w:before="480"/>
    </w:pPr>
    <w:rPr>
      <w:rFonts w:asciiTheme="minorHAnsi" w:eastAsia="Calibri" w:hAnsiTheme="minorHAnsi" w:cstheme="majorBidi"/>
      <w:b/>
      <w:bCs/>
      <w:color w:val="4F81BD"/>
      <w:sz w:val="28"/>
      <w:szCs w:val="26"/>
    </w:rPr>
  </w:style>
  <w:style w:type="character" w:customStyle="1" w:styleId="LearningSequenceHeaderChar">
    <w:name w:val="*Learning Sequence Header Char"/>
    <w:basedOn w:val="Heading2Char"/>
    <w:link w:val="LearningSequenceHeader"/>
    <w:rsid w:val="001B78E2"/>
    <w:rPr>
      <w:rFonts w:asciiTheme="minorHAnsi" w:eastAsia="Calibri" w:hAnsiTheme="minorHAnsi" w:cstheme="majorBidi"/>
      <w:b/>
      <w:bCs/>
      <w:i w:val="0"/>
      <w:iCs w:val="0"/>
      <w:color w:val="4F81BD"/>
      <w:sz w:val="28"/>
      <w:szCs w:val="26"/>
    </w:rPr>
  </w:style>
  <w:style w:type="paragraph" w:customStyle="1" w:styleId="NumberedList">
    <w:name w:val="*Numbered List"/>
    <w:link w:val="NumberedListChar"/>
    <w:qFormat/>
    <w:rsid w:val="001B78E2"/>
    <w:pPr>
      <w:numPr>
        <w:numId w:val="38"/>
      </w:numPr>
      <w:spacing w:after="60"/>
    </w:pPr>
    <w:rPr>
      <w:rFonts w:ascii="Calibri" w:eastAsia="Calibri" w:hAnsi="Calibri"/>
    </w:rPr>
  </w:style>
  <w:style w:type="character" w:customStyle="1" w:styleId="NumberedListChar">
    <w:name w:val="*Numbered List Char"/>
    <w:basedOn w:val="BulletedListChar"/>
    <w:link w:val="NumberedList"/>
    <w:rsid w:val="001B78E2"/>
    <w:rPr>
      <w:rFonts w:ascii="Calibri" w:eastAsia="Calibri" w:hAnsi="Calibri"/>
    </w:rPr>
  </w:style>
  <w:style w:type="paragraph" w:customStyle="1" w:styleId="PageHeader">
    <w:name w:val="*PageHeader"/>
    <w:link w:val="PageHeaderChar"/>
    <w:qFormat/>
    <w:rsid w:val="001B78E2"/>
    <w:pPr>
      <w:spacing w:before="120"/>
    </w:pPr>
    <w:rPr>
      <w:rFonts w:ascii="Calibri" w:eastAsia="Calibri" w:hAnsi="Calibri"/>
      <w:b/>
      <w:sz w:val="18"/>
    </w:rPr>
  </w:style>
  <w:style w:type="character" w:customStyle="1" w:styleId="PageHeaderChar">
    <w:name w:val="*PageHeader Char"/>
    <w:basedOn w:val="DefaultParagraphFont"/>
    <w:link w:val="PageHeader"/>
    <w:rsid w:val="001B78E2"/>
    <w:rPr>
      <w:rFonts w:ascii="Calibri" w:eastAsia="Calibri" w:hAnsi="Calibri"/>
      <w:b/>
      <w:sz w:val="18"/>
    </w:rPr>
  </w:style>
  <w:style w:type="paragraph" w:customStyle="1" w:styleId="Q">
    <w:name w:val="*Q*"/>
    <w:link w:val="QChar"/>
    <w:qFormat/>
    <w:rsid w:val="001B78E2"/>
    <w:pPr>
      <w:spacing w:before="240" w:line="276" w:lineRule="auto"/>
    </w:pPr>
    <w:rPr>
      <w:rFonts w:ascii="Calibri" w:eastAsia="Calibri" w:hAnsi="Calibri"/>
      <w:b/>
    </w:rPr>
  </w:style>
  <w:style w:type="character" w:customStyle="1" w:styleId="QChar">
    <w:name w:val="*Q* Char"/>
    <w:basedOn w:val="DefaultParagraphFont"/>
    <w:link w:val="Q"/>
    <w:rsid w:val="001B78E2"/>
    <w:rPr>
      <w:rFonts w:ascii="Calibri" w:eastAsia="Calibri" w:hAnsi="Calibri"/>
      <w:b/>
    </w:rPr>
  </w:style>
  <w:style w:type="paragraph" w:customStyle="1" w:styleId="SA">
    <w:name w:val="*SA*"/>
    <w:link w:val="SAChar"/>
    <w:uiPriority w:val="99"/>
    <w:qFormat/>
    <w:rsid w:val="001B78E2"/>
    <w:pPr>
      <w:numPr>
        <w:numId w:val="39"/>
      </w:numPr>
      <w:spacing w:before="120" w:line="276" w:lineRule="auto"/>
    </w:pPr>
    <w:rPr>
      <w:rFonts w:ascii="Calibri" w:eastAsia="Calibri" w:hAnsi="Calibri"/>
    </w:rPr>
  </w:style>
  <w:style w:type="character" w:customStyle="1" w:styleId="SAChar">
    <w:name w:val="*SA* Char"/>
    <w:basedOn w:val="DefaultParagraphFont"/>
    <w:link w:val="SA"/>
    <w:uiPriority w:val="99"/>
    <w:rsid w:val="001B78E2"/>
    <w:rPr>
      <w:rFonts w:ascii="Calibri" w:eastAsia="Calibri" w:hAnsi="Calibri"/>
    </w:rPr>
  </w:style>
  <w:style w:type="paragraph" w:customStyle="1" w:styleId="SASRBullet">
    <w:name w:val="*SA/SR Bullet"/>
    <w:basedOn w:val="Normal"/>
    <w:link w:val="SASRBulletChar"/>
    <w:qFormat/>
    <w:rsid w:val="005A3993"/>
    <w:pPr>
      <w:numPr>
        <w:ilvl w:val="1"/>
        <w:numId w:val="40"/>
      </w:numPr>
      <w:spacing w:before="120"/>
      <w:ind w:left="1080"/>
      <w:contextualSpacing/>
    </w:pPr>
  </w:style>
  <w:style w:type="character" w:customStyle="1" w:styleId="SASRBulletChar">
    <w:name w:val="*SA/SR Bullet Char"/>
    <w:basedOn w:val="DefaultParagraphFont"/>
    <w:link w:val="SASRBullet"/>
    <w:rsid w:val="005A3993"/>
    <w:rPr>
      <w:rFonts w:ascii="Calibri" w:eastAsia="Calibri" w:hAnsi="Calibri"/>
    </w:rPr>
  </w:style>
  <w:style w:type="paragraph" w:customStyle="1" w:styleId="SR">
    <w:name w:val="*SR*"/>
    <w:link w:val="SRChar"/>
    <w:qFormat/>
    <w:rsid w:val="00287313"/>
    <w:pPr>
      <w:numPr>
        <w:numId w:val="41"/>
      </w:numPr>
      <w:spacing w:before="120" w:line="276" w:lineRule="auto"/>
      <w:ind w:left="720"/>
    </w:pPr>
    <w:rPr>
      <w:rFonts w:ascii="Calibri" w:eastAsia="Calibri" w:hAnsi="Calibri"/>
    </w:rPr>
  </w:style>
  <w:style w:type="character" w:customStyle="1" w:styleId="SRChar">
    <w:name w:val="*SR* Char"/>
    <w:basedOn w:val="DefaultParagraphFont"/>
    <w:link w:val="SR"/>
    <w:rsid w:val="00287313"/>
    <w:rPr>
      <w:rFonts w:ascii="Calibri" w:eastAsia="Calibri" w:hAnsi="Calibri"/>
    </w:rPr>
  </w:style>
  <w:style w:type="paragraph" w:customStyle="1" w:styleId="TA">
    <w:name w:val="*TA*"/>
    <w:link w:val="TAChar"/>
    <w:uiPriority w:val="99"/>
    <w:qFormat/>
    <w:rsid w:val="001B78E2"/>
    <w:pPr>
      <w:spacing w:before="180" w:after="180"/>
    </w:pPr>
    <w:rPr>
      <w:rFonts w:ascii="Calibri" w:eastAsia="Calibri" w:hAnsi="Calibri"/>
    </w:rPr>
  </w:style>
  <w:style w:type="character" w:customStyle="1" w:styleId="TAChar">
    <w:name w:val="*TA* Char"/>
    <w:basedOn w:val="DefaultParagraphFont"/>
    <w:link w:val="TA"/>
    <w:uiPriority w:val="99"/>
    <w:rsid w:val="001B78E2"/>
    <w:rPr>
      <w:rFonts w:ascii="Calibri" w:eastAsia="Calibri" w:hAnsi="Calibri"/>
    </w:rPr>
  </w:style>
  <w:style w:type="paragraph" w:customStyle="1" w:styleId="TableHeaders">
    <w:name w:val="*TableHeaders"/>
    <w:basedOn w:val="Normal"/>
    <w:link w:val="TableHeadersChar"/>
    <w:qFormat/>
    <w:rsid w:val="001B78E2"/>
    <w:pPr>
      <w:spacing w:before="40" w:after="40" w:line="240" w:lineRule="auto"/>
    </w:pPr>
    <w:rPr>
      <w:b/>
      <w:color w:val="FFFFFF" w:themeColor="background1"/>
    </w:rPr>
  </w:style>
  <w:style w:type="character" w:customStyle="1" w:styleId="TableHeadersChar">
    <w:name w:val="*TableHeaders Char"/>
    <w:basedOn w:val="DefaultParagraphFont"/>
    <w:link w:val="TableHeaders"/>
    <w:rsid w:val="001B78E2"/>
    <w:rPr>
      <w:rFonts w:ascii="Calibri" w:eastAsia="Calibri" w:hAnsi="Calibri"/>
      <w:b/>
      <w:color w:val="FFFFFF" w:themeColor="background1"/>
    </w:rPr>
  </w:style>
  <w:style w:type="paragraph" w:customStyle="1" w:styleId="TableText">
    <w:name w:val="*TableText"/>
    <w:link w:val="TableTextChar"/>
    <w:qFormat/>
    <w:rsid w:val="001B78E2"/>
    <w:pPr>
      <w:spacing w:before="40" w:after="40" w:line="276" w:lineRule="auto"/>
    </w:pPr>
    <w:rPr>
      <w:rFonts w:ascii="Calibri" w:eastAsia="Calibri" w:hAnsi="Calibri"/>
    </w:rPr>
  </w:style>
  <w:style w:type="character" w:customStyle="1" w:styleId="TableTextChar">
    <w:name w:val="*TableText Char"/>
    <w:basedOn w:val="DefaultParagraphFont"/>
    <w:link w:val="TableText"/>
    <w:rsid w:val="001B78E2"/>
    <w:rPr>
      <w:rFonts w:ascii="Calibri" w:eastAsia="Calibri" w:hAnsi="Calibri"/>
    </w:rPr>
  </w:style>
  <w:style w:type="paragraph" w:customStyle="1" w:styleId="ToolHeader">
    <w:name w:val="*ToolHeader"/>
    <w:qFormat/>
    <w:rsid w:val="001B78E2"/>
    <w:pPr>
      <w:spacing w:after="120"/>
    </w:pPr>
    <w:rPr>
      <w:rFonts w:asciiTheme="minorHAnsi" w:eastAsia="Calibri" w:hAnsiTheme="minorHAnsi"/>
      <w:b/>
      <w:bCs/>
      <w:color w:val="365F91"/>
      <w:sz w:val="32"/>
      <w:szCs w:val="28"/>
    </w:rPr>
  </w:style>
  <w:style w:type="paragraph" w:customStyle="1" w:styleId="ToolTableText">
    <w:name w:val="*ToolTableText"/>
    <w:qFormat/>
    <w:rsid w:val="001B78E2"/>
    <w:pPr>
      <w:spacing w:before="40" w:after="120"/>
    </w:pPr>
    <w:rPr>
      <w:rFonts w:ascii="Calibri" w:eastAsia="Calibri" w:hAnsi="Calibri"/>
    </w:rPr>
  </w:style>
  <w:style w:type="character" w:styleId="Hyperlink">
    <w:name w:val="Hyperlink"/>
    <w:uiPriority w:val="99"/>
    <w:unhideWhenUsed/>
    <w:rsid w:val="00F1146B"/>
    <w:rPr>
      <w:color w:val="0000FF"/>
      <w:u w:val="single"/>
    </w:rPr>
  </w:style>
  <w:style w:type="paragraph" w:customStyle="1" w:styleId="folio">
    <w:name w:val="folio"/>
    <w:basedOn w:val="Normal"/>
    <w:link w:val="folioChar"/>
    <w:rsid w:val="00F1146B"/>
    <w:pPr>
      <w:pBdr>
        <w:top w:val="single" w:sz="8" w:space="4" w:color="244061"/>
      </w:pBdr>
      <w:tabs>
        <w:tab w:val="center" w:pos="6480"/>
        <w:tab w:val="right" w:pos="10080"/>
      </w:tabs>
    </w:pPr>
    <w:rPr>
      <w:rFonts w:ascii="Verdana" w:eastAsia="Verdana" w:hAnsi="Verdana" w:cs="Verdana"/>
      <w:color w:val="595959"/>
      <w:sz w:val="16"/>
    </w:rPr>
  </w:style>
  <w:style w:type="character" w:customStyle="1" w:styleId="folioChar">
    <w:name w:val="folio Char"/>
    <w:basedOn w:val="DefaultParagraphFont"/>
    <w:link w:val="folio"/>
    <w:rsid w:val="00F1146B"/>
    <w:rPr>
      <w:rFonts w:ascii="Verdana" w:eastAsia="Verdana" w:hAnsi="Verdana" w:cs="Verdana"/>
      <w:color w:val="595959"/>
      <w:sz w:val="16"/>
    </w:rPr>
  </w:style>
  <w:style w:type="paragraph" w:customStyle="1" w:styleId="Header-banner">
    <w:name w:val="Header-banner"/>
    <w:rsid w:val="00850A5E"/>
    <w:pPr>
      <w:ind w:left="43" w:right="43"/>
      <w:jc w:val="center"/>
    </w:pPr>
    <w:rPr>
      <w:rFonts w:eastAsia="Calibri" w:cs="Calibri"/>
      <w:b/>
      <w:bCs/>
      <w:caps/>
      <w:color w:val="FFFFFF"/>
      <w:sz w:val="44"/>
    </w:rPr>
  </w:style>
  <w:style w:type="paragraph" w:customStyle="1" w:styleId="Header2banner">
    <w:name w:val="Header2_banner"/>
    <w:basedOn w:val="Header-banner"/>
    <w:rsid w:val="00850A5E"/>
    <w:pPr>
      <w:spacing w:line="440" w:lineRule="exact"/>
      <w:jc w:val="left"/>
    </w:pPr>
    <w:rPr>
      <w:caps w:val="0"/>
    </w:rPr>
  </w:style>
  <w:style w:type="table" w:customStyle="1" w:styleId="TableGrid1">
    <w:name w:val="Table Grid1"/>
    <w:basedOn w:val="TableNormal"/>
    <w:next w:val="TableGrid"/>
    <w:uiPriority w:val="59"/>
    <w:rsid w:val="000837AF"/>
    <w:rPr>
      <w:rFonts w:ascii="Calibri" w:eastAsia="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List Para1"/>
    <w:basedOn w:val="Normal"/>
    <w:link w:val="ListParagraphChar"/>
    <w:uiPriority w:val="34"/>
    <w:qFormat/>
    <w:rsid w:val="00EB77F3"/>
    <w:pPr>
      <w:spacing w:before="0" w:after="200"/>
      <w:ind w:left="720"/>
      <w:contextualSpacing/>
    </w:pPr>
    <w:rPr>
      <w:rFonts w:asciiTheme="minorHAnsi" w:eastAsiaTheme="minorHAnsi" w:hAnsiTheme="minorHAnsi" w:cstheme="minorBidi"/>
    </w:rPr>
  </w:style>
  <w:style w:type="character" w:customStyle="1" w:styleId="ListParagraphChar">
    <w:name w:val="List Paragraph Char"/>
    <w:aliases w:val="List Para1 Char"/>
    <w:basedOn w:val="DefaultParagraphFont"/>
    <w:link w:val="ListParagraph"/>
    <w:uiPriority w:val="34"/>
    <w:rsid w:val="00EB77F3"/>
    <w:rPr>
      <w:rFonts w:asciiTheme="minorHAnsi" w:eastAsiaTheme="minorHAnsi" w:hAnsiTheme="minorHAnsi" w:cstheme="minorBidi"/>
    </w:rPr>
  </w:style>
  <w:style w:type="paragraph" w:styleId="NormalWeb">
    <w:name w:val="Normal (Web)"/>
    <w:basedOn w:val="Normal"/>
    <w:uiPriority w:val="99"/>
    <w:unhideWhenUsed/>
    <w:rsid w:val="007A2BC9"/>
    <w:pPr>
      <w:spacing w:before="100" w:beforeAutospacing="1" w:after="100" w:afterAutospacing="1" w:line="240" w:lineRule="auto"/>
    </w:pPr>
    <w:rPr>
      <w:rFonts w:ascii="Times New Roman" w:eastAsia="Times New Roman" w:hAnsi="Times New Roman"/>
      <w:sz w:val="24"/>
      <w:szCs w:val="24"/>
    </w:rPr>
  </w:style>
  <w:style w:type="character" w:customStyle="1" w:styleId="apple-converted-space">
    <w:name w:val="apple-converted-space"/>
    <w:basedOn w:val="DefaultParagraphFont"/>
    <w:rsid w:val="007A2BC9"/>
  </w:style>
  <w:style w:type="paragraph" w:styleId="Revision">
    <w:name w:val="Revision"/>
    <w:hidden/>
    <w:uiPriority w:val="99"/>
    <w:semiHidden/>
    <w:rsid w:val="00E4727B"/>
    <w:rPr>
      <w:rFonts w:ascii="Calibri" w:eastAsia="Calibri" w:hAnsi="Calibri"/>
    </w:rPr>
  </w:style>
  <w:style w:type="character" w:styleId="Strong">
    <w:name w:val="Strong"/>
    <w:basedOn w:val="DefaultParagraphFont"/>
    <w:locked/>
    <w:rsid w:val="006D4A93"/>
    <w:rPr>
      <w:b/>
      <w:bCs/>
      <w:color w:val="4F81BD" w:themeColor="accent1"/>
    </w:rPr>
  </w:style>
  <w:style w:type="paragraph" w:customStyle="1" w:styleId="SRBLUE">
    <w:name w:val="SR BLUE"/>
    <w:basedOn w:val="SR"/>
    <w:link w:val="SRBLUEChar"/>
    <w:qFormat/>
    <w:rsid w:val="00C4270F"/>
    <w:pPr>
      <w:numPr>
        <w:numId w:val="49"/>
      </w:numPr>
      <w:ind w:left="720"/>
    </w:pPr>
    <w:rPr>
      <w:color w:val="4F81BD" w:themeColor="accent1"/>
    </w:rPr>
  </w:style>
  <w:style w:type="character" w:customStyle="1" w:styleId="SRBLUEChar">
    <w:name w:val="SR BLUE Char"/>
    <w:basedOn w:val="SRChar"/>
    <w:link w:val="SRBLUE"/>
    <w:rsid w:val="00C4270F"/>
    <w:rPr>
      <w:rFonts w:ascii="Calibri" w:eastAsia="Calibri" w:hAnsi="Calibri"/>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0668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ailymotion.com/video/xewqnk_the-nymph-s-reply-to-the-shepherd-s_creation"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creativecommons.org/licenses/by-nc-sa/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9E88F6-92A4-4862-902B-C4DB0C1198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3006</Words>
  <Characters>17138</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NYSED</Company>
  <LinksUpToDate>false</LinksUpToDate>
  <CharactersWithSpaces>20104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PCG Education</dc:creator>
  <cp:lastModifiedBy>Chmielewski, Elizabeth</cp:lastModifiedBy>
  <cp:revision>2</cp:revision>
  <cp:lastPrinted>2014-01-24T14:07:00Z</cp:lastPrinted>
  <dcterms:created xsi:type="dcterms:W3CDTF">2014-02-04T01:41:00Z</dcterms:created>
  <dcterms:modified xsi:type="dcterms:W3CDTF">2014-02-04T01:41:00Z</dcterms:modified>
</cp:coreProperties>
</file>