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E04FD2" w:rsidP="00B231AA">
            <w:pPr>
              <w:pStyle w:val="Header-banner"/>
              <w:rPr>
                <w:rFonts w:asciiTheme="minorHAnsi" w:hAnsiTheme="minorHAnsi"/>
              </w:rPr>
            </w:pPr>
            <w:r>
              <w:rPr>
                <w:rFonts w:asciiTheme="minorHAnsi" w:hAnsiTheme="minorHAnsi"/>
              </w:rPr>
              <w:t>9.4</w:t>
            </w:r>
            <w:r w:rsidR="00DC7793">
              <w:rPr>
                <w:rFonts w:asciiTheme="minorHAnsi" w:hAnsiTheme="minorHAnsi"/>
              </w:rPr>
              <w:t>.1</w:t>
            </w:r>
          </w:p>
        </w:tc>
        <w:tc>
          <w:tcPr>
            <w:tcW w:w="7470" w:type="dxa"/>
            <w:shd w:val="clear" w:color="auto" w:fill="76923C"/>
            <w:vAlign w:val="center"/>
          </w:tcPr>
          <w:p w:rsidR="00F814D5" w:rsidRPr="00DB34C3" w:rsidRDefault="00F814D5" w:rsidP="009A03D2">
            <w:pPr>
              <w:pStyle w:val="Header2banner"/>
              <w:spacing w:line="240" w:lineRule="auto"/>
              <w:rPr>
                <w:rFonts w:asciiTheme="minorHAnsi" w:hAnsiTheme="minorHAnsi"/>
              </w:rPr>
            </w:pPr>
            <w:r w:rsidRPr="00DB34C3">
              <w:rPr>
                <w:rFonts w:asciiTheme="minorHAnsi" w:hAnsiTheme="minorHAnsi"/>
              </w:rPr>
              <w:t xml:space="preserve">Lesson </w:t>
            </w:r>
            <w:r w:rsidR="00E04FD2">
              <w:rPr>
                <w:rFonts w:asciiTheme="minorHAnsi" w:hAnsiTheme="minorHAnsi"/>
              </w:rPr>
              <w:t>1</w:t>
            </w:r>
            <w:r w:rsidR="009A03D2">
              <w:rPr>
                <w:rFonts w:asciiTheme="minorHAnsi" w:hAnsiTheme="minorHAnsi"/>
              </w:rPr>
              <w:t>6</w:t>
            </w:r>
          </w:p>
        </w:tc>
      </w:tr>
    </w:tbl>
    <w:p w:rsidR="005C4572" w:rsidRDefault="00C4787C" w:rsidP="00E946A0">
      <w:pPr>
        <w:pStyle w:val="Heading1"/>
      </w:pPr>
      <w:r w:rsidRPr="00263AF5">
        <w:t>Introduction</w:t>
      </w:r>
    </w:p>
    <w:p w:rsidR="00D424B6" w:rsidRDefault="00023214" w:rsidP="007F42AB">
      <w:pPr>
        <w:rPr>
          <w:rFonts w:asciiTheme="minorHAnsi" w:eastAsia="Times New Roman" w:hAnsiTheme="minorHAnsi"/>
        </w:rPr>
      </w:pPr>
      <w:r>
        <w:rPr>
          <w:rFonts w:asciiTheme="minorHAnsi" w:eastAsia="Times New Roman" w:hAnsiTheme="minorHAnsi"/>
        </w:rPr>
        <w:t xml:space="preserve">In this lesson, students finish reading </w:t>
      </w:r>
      <w:r w:rsidR="00F270A1" w:rsidRPr="00967C5C">
        <w:rPr>
          <w:rFonts w:asciiTheme="minorHAnsi" w:eastAsia="Times New Roman" w:hAnsiTheme="minorHAnsi"/>
        </w:rPr>
        <w:t>“The Sound of Liberty” from “The leaders of the American Revolution” through “dark twis</w:t>
      </w:r>
      <w:r>
        <w:rPr>
          <w:rFonts w:asciiTheme="minorHAnsi" w:eastAsia="Times New Roman" w:hAnsiTheme="minorHAnsi"/>
        </w:rPr>
        <w:t>t to come, in the United States</w:t>
      </w:r>
      <w:r w:rsidR="00F270A1" w:rsidRPr="00967C5C">
        <w:rPr>
          <w:rFonts w:asciiTheme="minorHAnsi" w:eastAsia="Times New Roman" w:hAnsiTheme="minorHAnsi"/>
        </w:rPr>
        <w:t>” (pp. 88</w:t>
      </w:r>
      <w:r w:rsidR="00005B1A">
        <w:rPr>
          <w:rFonts w:asciiTheme="minorHAnsi" w:eastAsia="Times New Roman" w:hAnsiTheme="minorHAnsi"/>
        </w:rPr>
        <w:t>–</w:t>
      </w:r>
      <w:r w:rsidR="00F270A1" w:rsidRPr="00967C5C">
        <w:rPr>
          <w:rFonts w:asciiTheme="minorHAnsi" w:eastAsia="Times New Roman" w:hAnsiTheme="minorHAnsi"/>
        </w:rPr>
        <w:t>91)</w:t>
      </w:r>
      <w:r>
        <w:rPr>
          <w:rFonts w:asciiTheme="minorHAnsi" w:eastAsia="Times New Roman" w:hAnsiTheme="minorHAnsi"/>
        </w:rPr>
        <w:t xml:space="preserve">. This section of </w:t>
      </w:r>
      <w:r w:rsidRPr="00DE61CB">
        <w:rPr>
          <w:rFonts w:asciiTheme="minorHAnsi" w:eastAsia="Times New Roman" w:hAnsiTheme="minorHAnsi"/>
          <w:i/>
        </w:rPr>
        <w:t>Sugar Changed the World</w:t>
      </w:r>
      <w:r w:rsidR="00DE61CB">
        <w:rPr>
          <w:rFonts w:asciiTheme="minorHAnsi" w:eastAsia="Times New Roman" w:hAnsiTheme="minorHAnsi"/>
        </w:rPr>
        <w:t xml:space="preserve"> explores </w:t>
      </w:r>
      <w:r w:rsidR="00213881">
        <w:rPr>
          <w:rFonts w:asciiTheme="minorHAnsi" w:eastAsia="Times New Roman" w:hAnsiTheme="minorHAnsi"/>
        </w:rPr>
        <w:t>how European and American</w:t>
      </w:r>
      <w:r w:rsidR="003D1596">
        <w:rPr>
          <w:rFonts w:asciiTheme="minorHAnsi" w:eastAsia="Times New Roman" w:hAnsiTheme="minorHAnsi"/>
        </w:rPr>
        <w:t xml:space="preserve"> fear</w:t>
      </w:r>
      <w:r w:rsidR="00213881">
        <w:rPr>
          <w:rFonts w:asciiTheme="minorHAnsi" w:eastAsia="Times New Roman" w:hAnsiTheme="minorHAnsi"/>
        </w:rPr>
        <w:t xml:space="preserve"> damaged the new</w:t>
      </w:r>
      <w:r w:rsidR="00DE61CB">
        <w:rPr>
          <w:rFonts w:asciiTheme="minorHAnsi" w:eastAsia="Times New Roman" w:hAnsiTheme="minorHAnsi"/>
        </w:rPr>
        <w:t>born Re</w:t>
      </w:r>
      <w:r w:rsidR="00213881">
        <w:rPr>
          <w:rFonts w:asciiTheme="minorHAnsi" w:eastAsia="Times New Roman" w:hAnsiTheme="minorHAnsi"/>
        </w:rPr>
        <w:t>pu</w:t>
      </w:r>
      <w:r w:rsidR="007F42AB">
        <w:rPr>
          <w:rFonts w:asciiTheme="minorHAnsi" w:eastAsia="Times New Roman" w:hAnsiTheme="minorHAnsi"/>
        </w:rPr>
        <w:t xml:space="preserve">blic of Haiti, as well as how abolitionists in England changed the minds of the people, leading to the abolition of the slave trade. </w:t>
      </w:r>
    </w:p>
    <w:p w:rsidR="00F270A1" w:rsidRPr="005C4572" w:rsidRDefault="007F42AB" w:rsidP="005C4572">
      <w:r>
        <w:rPr>
          <w:rFonts w:eastAsia="Times New Roman"/>
          <w:color w:val="222222"/>
          <w:shd w:val="clear" w:color="auto" w:fill="FFFFFF"/>
        </w:rPr>
        <w:t>S</w:t>
      </w:r>
      <w:r>
        <w:rPr>
          <w:rFonts w:eastAsia="Times New Roman" w:cs="Arial"/>
          <w:color w:val="000000"/>
        </w:rPr>
        <w:t xml:space="preserve">tudent analysis </w:t>
      </w:r>
      <w:r w:rsidR="00C555BE">
        <w:rPr>
          <w:rFonts w:eastAsia="Times New Roman" w:cs="Arial"/>
          <w:color w:val="000000"/>
        </w:rPr>
        <w:t>focuses</w:t>
      </w:r>
      <w:r>
        <w:rPr>
          <w:rFonts w:eastAsia="Times New Roman" w:cs="Arial"/>
          <w:color w:val="000000"/>
        </w:rPr>
        <w:t xml:space="preserve"> on determining a central idea of this passage, and identifying and exploring</w:t>
      </w:r>
      <w:r w:rsidR="00833E7A">
        <w:rPr>
          <w:rFonts w:eastAsia="Times New Roman" w:cs="Arial"/>
          <w:color w:val="000000"/>
        </w:rPr>
        <w:t xml:space="preserve"> how specific details shape and refine</w:t>
      </w:r>
      <w:r>
        <w:rPr>
          <w:rFonts w:eastAsia="Times New Roman" w:cs="Arial"/>
          <w:color w:val="000000"/>
        </w:rPr>
        <w:t xml:space="preserve"> this idea. </w:t>
      </w:r>
      <w:r w:rsidR="00D424B6">
        <w:rPr>
          <w:rFonts w:eastAsia="Times New Roman"/>
          <w:color w:val="222222"/>
          <w:shd w:val="clear" w:color="auto" w:fill="FFFFFF"/>
        </w:rPr>
        <w:t>Through collaborative discussion</w:t>
      </w:r>
      <w:r w:rsidR="00B66E63">
        <w:rPr>
          <w:rFonts w:eastAsia="Times New Roman"/>
          <w:color w:val="222222"/>
          <w:shd w:val="clear" w:color="auto" w:fill="FFFFFF"/>
        </w:rPr>
        <w:t>,</w:t>
      </w:r>
      <w:r w:rsidR="00D424B6">
        <w:rPr>
          <w:rFonts w:eastAsia="Times New Roman"/>
          <w:color w:val="222222"/>
          <w:shd w:val="clear" w:color="auto" w:fill="FFFFFF"/>
        </w:rPr>
        <w:t xml:space="preserve"> s</w:t>
      </w:r>
      <w:r>
        <w:rPr>
          <w:rFonts w:eastAsia="Times New Roman"/>
          <w:color w:val="222222"/>
          <w:shd w:val="clear" w:color="auto" w:fill="FFFFFF"/>
        </w:rPr>
        <w:t xml:space="preserve">tudents </w:t>
      </w:r>
      <w:r w:rsidR="004F0E12">
        <w:rPr>
          <w:rFonts w:eastAsia="Times New Roman"/>
          <w:color w:val="222222"/>
          <w:shd w:val="clear" w:color="auto" w:fill="FFFFFF"/>
        </w:rPr>
        <w:t>are</w:t>
      </w:r>
      <w:r w:rsidR="00833E7A">
        <w:rPr>
          <w:rFonts w:eastAsia="Times New Roman"/>
          <w:color w:val="222222"/>
          <w:shd w:val="clear" w:color="auto" w:fill="FFFFFF"/>
        </w:rPr>
        <w:t xml:space="preserve"> encouraged to consider how this section of text further develops the “clash between human freedom and humans as property” (p. 99) that </w:t>
      </w:r>
      <w:r w:rsidR="00D424B6">
        <w:rPr>
          <w:rFonts w:eastAsia="Times New Roman"/>
          <w:color w:val="222222"/>
          <w:shd w:val="clear" w:color="auto" w:fill="FFFFFF"/>
        </w:rPr>
        <w:t>they initially</w:t>
      </w:r>
      <w:r w:rsidR="00833E7A">
        <w:rPr>
          <w:rFonts w:eastAsia="Times New Roman"/>
          <w:color w:val="222222"/>
          <w:shd w:val="clear" w:color="auto" w:fill="FFFFFF"/>
        </w:rPr>
        <w:t xml:space="preserve"> explored in Lesson </w:t>
      </w:r>
      <w:r w:rsidR="00E241E5">
        <w:rPr>
          <w:rFonts w:eastAsia="Times New Roman"/>
          <w:color w:val="222222"/>
          <w:shd w:val="clear" w:color="auto" w:fill="FFFFFF"/>
        </w:rPr>
        <w:t>15</w:t>
      </w:r>
      <w:r w:rsidR="00833E7A">
        <w:rPr>
          <w:rFonts w:eastAsia="Times New Roman"/>
          <w:color w:val="222222"/>
          <w:shd w:val="clear" w:color="auto" w:fill="FFFFFF"/>
        </w:rPr>
        <w:t xml:space="preserve">. </w:t>
      </w:r>
      <w:r w:rsidR="00F270A1">
        <w:rPr>
          <w:rFonts w:asciiTheme="minorHAnsi" w:eastAsia="Times New Roman" w:hAnsiTheme="minorHAnsi"/>
        </w:rPr>
        <w:t xml:space="preserve">For homework, students read </w:t>
      </w:r>
      <w:r w:rsidR="00F270A1" w:rsidRPr="00967C5C">
        <w:rPr>
          <w:rFonts w:asciiTheme="minorHAnsi" w:eastAsia="Times New Roman" w:hAnsiTheme="minorHAnsi"/>
        </w:rPr>
        <w:t xml:space="preserve">“The Sugar Purchase and the Death State” and “Sugar in Paradise: I Came Seeking the Dream” </w:t>
      </w:r>
      <w:r>
        <w:rPr>
          <w:rFonts w:asciiTheme="minorHAnsi" w:eastAsia="Times New Roman" w:hAnsiTheme="minorHAnsi"/>
        </w:rPr>
        <w:t xml:space="preserve">(pp. </w:t>
      </w:r>
      <w:r w:rsidR="00F270A1" w:rsidRPr="00967C5C">
        <w:rPr>
          <w:rFonts w:asciiTheme="minorHAnsi" w:eastAsia="Times New Roman" w:hAnsiTheme="minorHAnsi"/>
        </w:rPr>
        <w:t>92</w:t>
      </w:r>
      <w:r w:rsidR="00005B1A">
        <w:rPr>
          <w:rFonts w:asciiTheme="minorHAnsi" w:eastAsia="Times New Roman" w:hAnsiTheme="minorHAnsi"/>
        </w:rPr>
        <w:t>–</w:t>
      </w:r>
      <w:r w:rsidR="00F270A1" w:rsidRPr="00967C5C">
        <w:rPr>
          <w:rFonts w:asciiTheme="minorHAnsi" w:eastAsia="Times New Roman" w:hAnsiTheme="minorHAnsi"/>
        </w:rPr>
        <w:t>99</w:t>
      </w:r>
      <w:r>
        <w:rPr>
          <w:rFonts w:asciiTheme="minorHAnsi" w:eastAsia="Times New Roman" w:hAnsiTheme="minorHAnsi"/>
        </w:rPr>
        <w:t>)</w:t>
      </w:r>
      <w:r w:rsidR="00023214">
        <w:rPr>
          <w:rFonts w:asciiTheme="minorHAnsi" w:eastAsia="Times New Roman" w:hAnsiTheme="minorHAnsi"/>
        </w:rPr>
        <w:t xml:space="preserve"> and </w:t>
      </w:r>
      <w:r w:rsidR="00A974ED">
        <w:rPr>
          <w:rFonts w:asciiTheme="minorHAnsi" w:eastAsia="Times New Roman" w:hAnsiTheme="minorHAnsi"/>
        </w:rPr>
        <w:t>respond to homework prompts.</w:t>
      </w:r>
      <w:r w:rsidR="00C85427">
        <w:rPr>
          <w:rFonts w:asciiTheme="minorHAnsi" w:eastAsia="Times New Roman" w:hAnsiTheme="minorHAnsi"/>
        </w:rPr>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F270A1" w:rsidP="000B2D56">
            <w:pPr>
              <w:pStyle w:val="TableText"/>
            </w:pPr>
            <w:r w:rsidRPr="00967C5C">
              <w:rPr>
                <w:rFonts w:asciiTheme="minorHAnsi" w:eastAsia="Times New Roman" w:hAnsiTheme="minorHAnsi"/>
              </w:rPr>
              <w:t>RI.9-10.</w:t>
            </w:r>
            <w:r w:rsidR="00023214">
              <w:rPr>
                <w:rFonts w:asciiTheme="minorHAnsi" w:eastAsia="Times New Roman" w:hAnsiTheme="minorHAnsi"/>
              </w:rPr>
              <w:t>2</w:t>
            </w:r>
          </w:p>
        </w:tc>
        <w:tc>
          <w:tcPr>
            <w:tcW w:w="8124" w:type="dxa"/>
          </w:tcPr>
          <w:p w:rsidR="00CF498D" w:rsidRPr="00E8417F" w:rsidRDefault="00E8417F" w:rsidP="00DC7793">
            <w:pPr>
              <w:pStyle w:val="TableText"/>
            </w:pPr>
            <w:r w:rsidRPr="00E8417F">
              <w:t>Determine a central idea of a text and analyze its development over the course of the text, including how it emerges and is shaped and refined by specific details; provide an objective summary of the text.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E9544A" w:rsidRPr="0053542D">
        <w:tc>
          <w:tcPr>
            <w:tcW w:w="1344" w:type="dxa"/>
          </w:tcPr>
          <w:p w:rsidR="00E9544A" w:rsidRPr="00D06F26" w:rsidRDefault="00E9544A" w:rsidP="007052F3">
            <w:pPr>
              <w:pStyle w:val="Normal1"/>
              <w:rPr>
                <w:rFonts w:ascii="Calibri" w:eastAsia="Times New Roman" w:hAnsi="Calibri" w:cs="Times New Roman"/>
                <w:color w:val="auto"/>
                <w:sz w:val="22"/>
              </w:rPr>
            </w:pPr>
            <w:r>
              <w:rPr>
                <w:rFonts w:ascii="Calibri" w:eastAsia="Times New Roman" w:hAnsi="Calibri" w:cs="Times New Roman"/>
                <w:color w:val="auto"/>
                <w:sz w:val="22"/>
              </w:rPr>
              <w:t>L.9-10.4.a</w:t>
            </w:r>
          </w:p>
        </w:tc>
        <w:tc>
          <w:tcPr>
            <w:tcW w:w="8124" w:type="dxa"/>
          </w:tcPr>
          <w:p w:rsidR="00E9544A" w:rsidRDefault="00E9544A" w:rsidP="007052F3">
            <w:pPr>
              <w:pStyle w:val="TableText"/>
              <w:rPr>
                <w:shd w:val="clear" w:color="auto" w:fill="FFFFFF"/>
              </w:rPr>
            </w:pPr>
            <w:r>
              <w:rPr>
                <w:shd w:val="clear" w:color="auto" w:fill="FFFFFF"/>
              </w:rPr>
              <w:t xml:space="preserve">Determine or clarify the meaning of unknown and multiple-meaning words and phrases based on </w:t>
            </w:r>
            <w:r>
              <w:rPr>
                <w:i/>
                <w:shd w:val="clear" w:color="auto" w:fill="FFFFFF"/>
              </w:rPr>
              <w:t>grades 9–10 reading and content</w:t>
            </w:r>
            <w:r>
              <w:rPr>
                <w:shd w:val="clear" w:color="auto" w:fill="FFFFFF"/>
              </w:rPr>
              <w:t xml:space="preserve">, choosing flexibly from a range of strategies. </w:t>
            </w:r>
          </w:p>
          <w:p w:rsidR="00E9544A" w:rsidRPr="00F61F31" w:rsidRDefault="00E9544A" w:rsidP="007052F3">
            <w:pPr>
              <w:pStyle w:val="SubStandard"/>
            </w:pPr>
            <w:r w:rsidRPr="00F61F31">
              <w:t>Use context (e.g.</w:t>
            </w:r>
            <w:r w:rsidR="009A03D2">
              <w:t>,</w:t>
            </w:r>
            <w:r w:rsidRPr="00F61F31">
              <w:t xml:space="preserve"> the overall meaning of a sentence, paragraph</w:t>
            </w:r>
            <w:r w:rsidR="005A29A5">
              <w:t>,</w:t>
            </w:r>
            <w:r w:rsidRPr="00F61F31">
              <w:t xml:space="preserve"> or text; a word’s position or function in a sentence) as a clue to the meaning of a word or phrase. </w:t>
            </w:r>
          </w:p>
        </w:tc>
      </w:tr>
    </w:tbl>
    <w:p w:rsidR="00EF42C9" w:rsidRDefault="00EF42C9" w:rsidP="00E946A0">
      <w:pPr>
        <w:pStyle w:val="Heading1"/>
      </w:pPr>
    </w:p>
    <w:p w:rsidR="00EF42C9" w:rsidRDefault="00EF42C9">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CF2624" w:rsidRDefault="00074158">
            <w:pPr>
              <w:pStyle w:val="TableText"/>
            </w:pPr>
            <w:r w:rsidRPr="006D5695">
              <w:t xml:space="preserve">Student learning </w:t>
            </w:r>
            <w:r>
              <w:t>is</w:t>
            </w:r>
            <w:r w:rsidRPr="006D5695">
              <w:t xml:space="preserve"> </w:t>
            </w:r>
            <w:proofErr w:type="spellStart"/>
            <w:r w:rsidRPr="006D5695">
              <w:t>assessed</w:t>
            </w:r>
            <w:proofErr w:type="spellEnd"/>
            <w:r w:rsidRPr="006D5695">
              <w:t xml:space="preserve"> via a Quick Write at the end of the lesson. Students </w:t>
            </w:r>
            <w:r>
              <w:t>respond to</w:t>
            </w:r>
            <w:r w:rsidRPr="006D5695">
              <w:t xml:space="preserve"> the following prompt, citing textual evidence to support analysis and inferences drawn from the text</w:t>
            </w:r>
            <w:r>
              <w:t>.</w:t>
            </w:r>
          </w:p>
          <w:p w:rsidR="00023214" w:rsidRPr="003908D2" w:rsidRDefault="00F270A1" w:rsidP="00D41BFE">
            <w:pPr>
              <w:pStyle w:val="BulletedList"/>
            </w:pPr>
            <w:r>
              <w:rPr>
                <w:rFonts w:asciiTheme="minorHAnsi" w:eastAsia="Times New Roman" w:hAnsiTheme="minorHAnsi"/>
              </w:rPr>
              <w:t>What central idea emerges in this section of text and how is it shaped by specific details?</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23214" w:rsidP="008151E5">
            <w:pPr>
              <w:pStyle w:val="TableText"/>
            </w:pPr>
            <w:r>
              <w:t>A H</w:t>
            </w:r>
            <w:r w:rsidR="00BE4EBD">
              <w:t xml:space="preserve">igh </w:t>
            </w:r>
            <w:r>
              <w:t>P</w:t>
            </w:r>
            <w:r w:rsidR="00BE4EBD">
              <w:t xml:space="preserve">erformance </w:t>
            </w:r>
            <w:r>
              <w:t>R</w:t>
            </w:r>
            <w:r w:rsidR="00850CE6">
              <w:t>esponse</w:t>
            </w:r>
            <w:r w:rsidR="00BE4EBD">
              <w:t xml:space="preserve"> </w:t>
            </w:r>
            <w:r w:rsidR="009A03D2">
              <w:t>should</w:t>
            </w:r>
            <w:r w:rsidR="00BE4EBD">
              <w:t>:</w:t>
            </w:r>
          </w:p>
          <w:p w:rsidR="00D920A6" w:rsidRDefault="00E8417F" w:rsidP="00064850">
            <w:pPr>
              <w:pStyle w:val="BulletedList"/>
            </w:pPr>
            <w:r>
              <w:t>Determine</w:t>
            </w:r>
            <w:r w:rsidR="00023214">
              <w:t xml:space="preserve"> a central idea of “The Sound of Liberty</w:t>
            </w:r>
            <w:r w:rsidR="007052F3">
              <w:t>.</w:t>
            </w:r>
            <w:r w:rsidR="00023214">
              <w:t>”</w:t>
            </w:r>
            <w:r w:rsidR="00FF338F">
              <w:t xml:space="preserve"> (e.g.</w:t>
            </w:r>
            <w:r w:rsidR="00005B1A">
              <w:t>,</w:t>
            </w:r>
            <w:r w:rsidR="00FF338F">
              <w:t xml:space="preserve"> the seesaw between freedom and property, the ongoing debate between economic concerns and human rights)</w:t>
            </w:r>
          </w:p>
          <w:p w:rsidR="00023214" w:rsidRDefault="00023214" w:rsidP="00064850">
            <w:pPr>
              <w:pStyle w:val="BulletedList"/>
            </w:pPr>
            <w:r>
              <w:t>Identify specific details that shape this idea</w:t>
            </w:r>
            <w:r w:rsidR="007052F3">
              <w:t>.</w:t>
            </w:r>
            <w:r w:rsidR="00FB35EF">
              <w:t xml:space="preserve"> (e.g.</w:t>
            </w:r>
            <w:r w:rsidR="00005B1A">
              <w:t>,</w:t>
            </w:r>
            <w:r w:rsidR="00FB35EF">
              <w:t xml:space="preserve"> “Haiti never really recovered from its difficult birth</w:t>
            </w:r>
            <w:r w:rsidR="00005B1A">
              <w:t>,”</w:t>
            </w:r>
            <w:r w:rsidR="00FB35EF">
              <w:t xml:space="preserve"> and slaves across the world continued to “</w:t>
            </w:r>
            <w:proofErr w:type="spellStart"/>
            <w:r w:rsidR="00FB35EF">
              <w:t>giv</w:t>
            </w:r>
            <w:proofErr w:type="spellEnd"/>
            <w:r w:rsidR="00FB35EF">
              <w:t>[e] their lives to harvest” sugar (p.</w:t>
            </w:r>
            <w:r w:rsidR="00005B1A">
              <w:t xml:space="preserve"> </w:t>
            </w:r>
            <w:r w:rsidR="00FB35EF">
              <w:t>90)</w:t>
            </w:r>
            <w:r w:rsidR="00005B1A">
              <w:t>;</w:t>
            </w:r>
            <w:r w:rsidR="00FB35EF">
              <w:t xml:space="preserve"> the U.S.’s fearful response to Haiti’s independence and refusal to “recognize the land w</w:t>
            </w:r>
            <w:r w:rsidR="004F0E12">
              <w:t>he</w:t>
            </w:r>
            <w:r w:rsidR="00FB35EF">
              <w:t>re the slaves had freed themselves” (p.</w:t>
            </w:r>
            <w:r w:rsidR="00005B1A">
              <w:t xml:space="preserve"> </w:t>
            </w:r>
            <w:r w:rsidR="00FB35EF">
              <w:t>90)</w:t>
            </w:r>
            <w:r w:rsidR="00005B1A">
              <w:t>;</w:t>
            </w:r>
            <w:r w:rsidR="00FB35EF">
              <w:t xml:space="preserve"> the passing of the “bill to ban all English involvement” in the slave trade (p. 91)</w:t>
            </w:r>
            <w:r w:rsidR="007052F3">
              <w:t>)</w:t>
            </w:r>
            <w:r w:rsidR="00FB35EF">
              <w:t xml:space="preserve"> </w:t>
            </w:r>
          </w:p>
          <w:p w:rsidR="00023214" w:rsidRPr="006104F8" w:rsidRDefault="00023214" w:rsidP="006104F8">
            <w:pPr>
              <w:pStyle w:val="BulletedList"/>
            </w:pPr>
            <w:r w:rsidRPr="006104F8">
              <w:t>An</w:t>
            </w:r>
            <w:r w:rsidR="00E8417F" w:rsidRPr="006104F8">
              <w:t xml:space="preserve">alyze how these details shape this </w:t>
            </w:r>
            <w:r w:rsidRPr="006104F8">
              <w:t>central idea</w:t>
            </w:r>
            <w:r w:rsidR="00E8417F" w:rsidRPr="006104F8">
              <w:t>.</w:t>
            </w:r>
            <w:r w:rsidR="00FB35EF" w:rsidRPr="006104F8">
              <w:t xml:space="preserve"> (e.g.</w:t>
            </w:r>
            <w:r w:rsidR="00005B1A" w:rsidRPr="006104F8">
              <w:t>,</w:t>
            </w:r>
            <w:r w:rsidR="00FB35EF" w:rsidRPr="006104F8">
              <w:t xml:space="preserve"> </w:t>
            </w:r>
            <w:r w:rsidR="00386CEB" w:rsidRPr="006104F8">
              <w:t>U.S. and European nations act with economic interests in mind because they fea</w:t>
            </w:r>
            <w:r w:rsidR="00005B1A" w:rsidRPr="006104F8">
              <w:t>r that Haiti’s independence will</w:t>
            </w:r>
            <w:r w:rsidR="00386CEB" w:rsidRPr="006104F8">
              <w:t xml:space="preserve"> challenge their sugar empires; the U.S. and other European powers refuse to recognize Haiti out of fear of main</w:t>
            </w:r>
            <w:r w:rsidR="004F0E12" w:rsidRPr="006104F8">
              <w:t>tain</w:t>
            </w:r>
            <w:r w:rsidR="00386CEB" w:rsidRPr="006104F8">
              <w:t>ing their own slavery-dependent economic systems; Haiti “flounder[s]” after its human rights driven revolution because it becomes an isolated republic without “the benefit of trade or contact” (p. 90)</w:t>
            </w:r>
            <w:r w:rsidR="00005B1A" w:rsidRPr="006104F8">
              <w:t>;</w:t>
            </w:r>
            <w:r w:rsidR="00386CEB" w:rsidRPr="006104F8">
              <w:t xml:space="preserve"> </w:t>
            </w:r>
            <w:r w:rsidR="00001DD5" w:rsidRPr="006104F8">
              <w:t>despite the economic consequences, faced with the horrors of slavery, England decides to choose human rights concerns over economic con</w:t>
            </w:r>
            <w:r w:rsidR="00005B1A" w:rsidRPr="006104F8">
              <w:t>cerns and bans the slave trade)</w:t>
            </w:r>
            <w:r w:rsidR="00001DD5" w:rsidRPr="006104F8">
              <w:t xml:space="preserve">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Default="00F810B1" w:rsidP="000B2D56">
            <w:pPr>
              <w:pStyle w:val="BulletedList"/>
            </w:pPr>
            <w:proofErr w:type="gramStart"/>
            <w:r>
              <w:t>succeeded</w:t>
            </w:r>
            <w:proofErr w:type="gramEnd"/>
            <w:r w:rsidR="002F1EDF">
              <w:t xml:space="preserve"> (v.) –</w:t>
            </w:r>
            <w:r w:rsidR="00AB53CC">
              <w:t xml:space="preserve"> </w:t>
            </w:r>
            <w:r w:rsidR="002F1EDF">
              <w:t>followed or replaced another by descent, election, appointment, etc.</w:t>
            </w:r>
          </w:p>
          <w:p w:rsidR="00DF4E6A" w:rsidRDefault="00DF4E6A" w:rsidP="000B2D56">
            <w:pPr>
              <w:pStyle w:val="BulletedList"/>
            </w:pPr>
            <w:r>
              <w:t>floundered</w:t>
            </w:r>
            <w:r w:rsidR="002F1EDF">
              <w:t xml:space="preserve"> (v.) – struggled clumsily or helplessly</w:t>
            </w:r>
            <w:r w:rsidR="00C85427">
              <w:t xml:space="preserve"> </w:t>
            </w:r>
          </w:p>
          <w:p w:rsidR="00C00F43" w:rsidRDefault="00C00F43" w:rsidP="000B2D56">
            <w:pPr>
              <w:pStyle w:val="BulletedList"/>
            </w:pPr>
            <w:r>
              <w:t>abstraction</w:t>
            </w:r>
            <w:r w:rsidR="002F1EDF">
              <w:t xml:space="preserve"> (n.) – a general idea or term </w:t>
            </w:r>
          </w:p>
          <w:p w:rsidR="00C00F43" w:rsidRDefault="00C00F43" w:rsidP="000B2D56">
            <w:pPr>
              <w:pStyle w:val="BulletedList"/>
            </w:pPr>
            <w:proofErr w:type="gramStart"/>
            <w:r>
              <w:t>shackles</w:t>
            </w:r>
            <w:proofErr w:type="gramEnd"/>
            <w:r w:rsidR="00395FC6">
              <w:t xml:space="preserve"> (n.) – anything that serves to prevent freedom of procedure, thought, etc</w:t>
            </w:r>
            <w:r w:rsidR="00005B1A">
              <w:t>.</w:t>
            </w:r>
          </w:p>
          <w:p w:rsidR="00C00F43" w:rsidRPr="00B231AA" w:rsidRDefault="00C00F43" w:rsidP="000B2D56">
            <w:pPr>
              <w:pStyle w:val="BulletedList"/>
            </w:pPr>
            <w:r>
              <w:t>continuance</w:t>
            </w:r>
            <w:r w:rsidR="00395FC6">
              <w:t xml:space="preserve"> (n) – an act or instance of continuing</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rPr>
          <w:trHeight w:val="422"/>
        </w:trPr>
        <w:tc>
          <w:tcPr>
            <w:tcW w:w="9450" w:type="dxa"/>
          </w:tcPr>
          <w:p w:rsidR="000C0578" w:rsidRDefault="00403E98" w:rsidP="00F501D1">
            <w:pPr>
              <w:pStyle w:val="BulletedList"/>
            </w:pPr>
            <w:r>
              <w:t>isolated (v.) – set or placed apart; detached or separated as to be alone</w:t>
            </w:r>
          </w:p>
        </w:tc>
      </w:tr>
    </w:tbl>
    <w:p w:rsidR="00376132" w:rsidRDefault="00376132">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Lesson Agenda/Overview</w:t>
      </w: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E8417F">
              <w:t>RI.9-10.2</w:t>
            </w:r>
            <w:r w:rsidR="001B4D48">
              <w:t>, L.9-10.4.a</w:t>
            </w:r>
          </w:p>
          <w:p w:rsidR="00730123" w:rsidRDefault="00E8417F" w:rsidP="004C4466">
            <w:pPr>
              <w:pStyle w:val="BulletedList"/>
            </w:pPr>
            <w:r>
              <w:t>Text:</w:t>
            </w:r>
            <w:r>
              <w:rPr>
                <w:rFonts w:asciiTheme="minorHAnsi" w:eastAsia="Times New Roman" w:hAnsiTheme="minorHAnsi"/>
              </w:rPr>
              <w:t xml:space="preserve"> </w:t>
            </w:r>
            <w:r w:rsidRPr="00967C5C">
              <w:rPr>
                <w:rFonts w:asciiTheme="minorHAnsi" w:eastAsia="Times New Roman" w:hAnsiTheme="minorHAnsi"/>
              </w:rPr>
              <w:t xml:space="preserve">“The Sound of Liberty” from </w:t>
            </w:r>
            <w:r w:rsidR="009A78B4">
              <w:rPr>
                <w:rFonts w:asciiTheme="minorHAnsi" w:eastAsia="Times New Roman" w:hAnsiTheme="minorHAnsi"/>
                <w:i/>
              </w:rPr>
              <w:t>Sugar Changed the World</w:t>
            </w:r>
            <w:r w:rsidRPr="00967C5C">
              <w:rPr>
                <w:rFonts w:asciiTheme="minorHAnsi" w:eastAsia="Times New Roman" w:hAnsiTheme="minorHAnsi"/>
              </w:rPr>
              <w:t xml:space="preserve"> (pp. 88</w:t>
            </w:r>
            <w:r w:rsidR="00005B1A">
              <w:rPr>
                <w:rFonts w:asciiTheme="minorHAnsi" w:eastAsia="Times New Roman" w:hAnsiTheme="minorHAnsi"/>
              </w:rPr>
              <w:t>–</w:t>
            </w:r>
            <w:r w:rsidRPr="00967C5C">
              <w:rPr>
                <w:rFonts w:asciiTheme="minorHAnsi" w:eastAsia="Times New Roman" w:hAnsiTheme="minorHAnsi"/>
              </w:rPr>
              <w:t>91)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E8417F" w:rsidP="00546D71">
            <w:pPr>
              <w:pStyle w:val="NumberedList"/>
            </w:pPr>
            <w:r>
              <w:t xml:space="preserve">“The Sound of Liberty” Reading and Discussion </w:t>
            </w:r>
          </w:p>
          <w:p w:rsidR="00546D71" w:rsidRDefault="00E8417F"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1"/>
              </w:numPr>
            </w:pPr>
            <w:r>
              <w:t>5%</w:t>
            </w:r>
          </w:p>
          <w:p w:rsidR="00546D71" w:rsidRDefault="000B2D56" w:rsidP="00546D71">
            <w:pPr>
              <w:pStyle w:val="NumberedList"/>
            </w:pPr>
            <w:r>
              <w:t>10</w:t>
            </w:r>
            <w:r w:rsidR="00546D71">
              <w:t>%</w:t>
            </w:r>
          </w:p>
          <w:p w:rsidR="00546D71" w:rsidRDefault="00884BD0" w:rsidP="00546D71">
            <w:pPr>
              <w:pStyle w:val="NumberedList"/>
            </w:pPr>
            <w:r>
              <w:t>70%</w:t>
            </w:r>
          </w:p>
          <w:p w:rsidR="00546D71" w:rsidRDefault="00E8417F"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CF2624" w:rsidRDefault="00CF2624">
      <w:pPr>
        <w:pStyle w:val="ListParagraph"/>
        <w:numPr>
          <w:ilvl w:val="0"/>
          <w:numId w:val="4"/>
        </w:numPr>
      </w:pPr>
      <w:r>
        <w:rPr>
          <w:rFonts w:cs="Arial"/>
        </w:rPr>
        <w:t>Student c</w:t>
      </w:r>
      <w:r w:rsidR="009C54F5" w:rsidRPr="009C54F5">
        <w:rPr>
          <w:rFonts w:cs="Arial"/>
        </w:rPr>
        <w:t>opies of the Short Response Rubric and Checklist</w:t>
      </w:r>
      <w:r w:rsidR="00074158">
        <w:rPr>
          <w:rFonts w:cs="Arial"/>
        </w:rPr>
        <w:t xml:space="preserve"> </w:t>
      </w:r>
      <w:r>
        <w:rPr>
          <w:rFonts w:cs="Arial"/>
        </w:rPr>
        <w:t>(refer to 9.4</w:t>
      </w:r>
      <w:r w:rsidR="00D42422">
        <w:rPr>
          <w:rFonts w:cs="Arial"/>
        </w:rPr>
        <w:t>.1</w:t>
      </w:r>
      <w:r>
        <w:rPr>
          <w:rFonts w:cs="Arial"/>
        </w:rPr>
        <w:t xml:space="preserve"> Lesson 1)</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2F783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2F783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2F7834">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2F7834">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2F7834">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2F7834">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2F7834">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2F7834">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2829E1" w:rsidRPr="00DC7793" w:rsidRDefault="002829E1" w:rsidP="00DC7793">
      <w:pPr>
        <w:pStyle w:val="TA"/>
      </w:pPr>
      <w:r w:rsidRPr="00DC7793">
        <w:rPr>
          <w:rStyle w:val="TAChar"/>
        </w:rPr>
        <w:t>Begin by reviewing the agenda and the assess</w:t>
      </w:r>
      <w:r w:rsidR="007052F3">
        <w:rPr>
          <w:rStyle w:val="TAChar"/>
        </w:rPr>
        <w:t>ed standard for this lesson: RI.</w:t>
      </w:r>
      <w:r w:rsidRPr="00DC7793">
        <w:rPr>
          <w:rStyle w:val="TAChar"/>
        </w:rPr>
        <w:t xml:space="preserve">9-10.2. In this lesson, students determine </w:t>
      </w:r>
      <w:r w:rsidR="00746641" w:rsidRPr="00DC7793">
        <w:rPr>
          <w:rStyle w:val="TAChar"/>
        </w:rPr>
        <w:t>a central idea of the second half of “</w:t>
      </w:r>
      <w:r w:rsidRPr="00DC7793">
        <w:rPr>
          <w:rStyle w:val="TAChar"/>
        </w:rPr>
        <w:t xml:space="preserve">The Sound of Liberty” section of </w:t>
      </w:r>
      <w:r w:rsidRPr="009A78B4">
        <w:rPr>
          <w:rStyle w:val="TAChar"/>
          <w:i/>
        </w:rPr>
        <w:t>Sugar Changed the World</w:t>
      </w:r>
      <w:r w:rsidRPr="00DC7793">
        <w:rPr>
          <w:rStyle w:val="TAChar"/>
        </w:rPr>
        <w:t>.</w:t>
      </w:r>
      <w:r w:rsidRPr="00DC7793">
        <w:t xml:space="preserve"> </w:t>
      </w:r>
      <w:r w:rsidR="00746641" w:rsidRPr="00DC7793">
        <w:t>Student analysis focus</w:t>
      </w:r>
      <w:r w:rsidR="004F0E12" w:rsidRPr="00DC7793">
        <w:t>es</w:t>
      </w:r>
      <w:r w:rsidR="00746641" w:rsidRPr="00DC7793">
        <w:t xml:space="preserve"> on considering how specific details from the text shape and refine this idea. </w:t>
      </w:r>
    </w:p>
    <w:p w:rsidR="002829E1" w:rsidRPr="007052F3" w:rsidRDefault="00AB53CC" w:rsidP="007052F3">
      <w:pPr>
        <w:pStyle w:val="SA"/>
      </w:pPr>
      <w:r w:rsidRPr="007052F3">
        <w:t>Students look at the agenda</w:t>
      </w:r>
      <w:r w:rsidR="002829E1" w:rsidRPr="007052F3">
        <w:t>.</w:t>
      </w:r>
    </w:p>
    <w:p w:rsidR="000B2D56" w:rsidRDefault="000B2D56" w:rsidP="00CE2836">
      <w:pPr>
        <w:pStyle w:val="LearningSequenceHeader"/>
      </w:pPr>
      <w:r>
        <w:t>Activity 2</w:t>
      </w:r>
      <w:r w:rsidRPr="000B2D56">
        <w:t xml:space="preserve">: </w:t>
      </w:r>
      <w:r>
        <w:t>Homework Accountability</w:t>
      </w:r>
      <w:r>
        <w:tab/>
        <w:t>10</w:t>
      </w:r>
      <w:r w:rsidRPr="000B2D56">
        <w:t>%</w:t>
      </w:r>
    </w:p>
    <w:p w:rsidR="002829E1" w:rsidRPr="00E912A2" w:rsidRDefault="002829E1" w:rsidP="002829E1">
      <w:pPr>
        <w:pStyle w:val="TA"/>
      </w:pPr>
      <w:r w:rsidRPr="00E912A2">
        <w:t xml:space="preserve">Instruct students to talk in pairs about how they </w:t>
      </w:r>
      <w:r w:rsidR="00C5789E">
        <w:t>applied</w:t>
      </w:r>
      <w:r w:rsidRPr="00E912A2">
        <w:t xml:space="preserve"> their focus standard to their text. Lead a brief share out on the previous lesson’s </w:t>
      </w:r>
      <w:r w:rsidR="00AB53CC">
        <w:t>Accountable Independent Reading (</w:t>
      </w:r>
      <w:r w:rsidRPr="00E912A2">
        <w:t>AIR</w:t>
      </w:r>
      <w:r w:rsidR="00AB53CC">
        <w:t>)</w:t>
      </w:r>
      <w:r w:rsidRPr="00E912A2">
        <w:t xml:space="preserve"> homework assignment. Select several students (or student pairs) to explain how they applied their focus standard to their AIR text.</w:t>
      </w:r>
    </w:p>
    <w:p w:rsidR="002829E1" w:rsidRDefault="002829E1" w:rsidP="002829E1">
      <w:pPr>
        <w:pStyle w:val="SA"/>
      </w:pPr>
      <w:r w:rsidRPr="00E912A2">
        <w:t>Students (or student pairs) discuss and share how they applied their focus standard to their AIR text from the previous lesson’s homework.</w:t>
      </w:r>
    </w:p>
    <w:p w:rsidR="00707670" w:rsidRDefault="00707670" w:rsidP="00707670">
      <w:pPr>
        <w:pStyle w:val="LearningSequenceHeader"/>
      </w:pPr>
      <w:r>
        <w:t xml:space="preserve">Activity </w:t>
      </w:r>
      <w:r w:rsidR="003673AF">
        <w:t>3</w:t>
      </w:r>
      <w:r w:rsidR="00E8417F">
        <w:t xml:space="preserve">: “The Sound of Liberty” Reading and Discussion </w:t>
      </w:r>
      <w:r w:rsidR="00E16704">
        <w:tab/>
      </w:r>
      <w:r w:rsidR="00884BD0">
        <w:t>70</w:t>
      </w:r>
      <w:r w:rsidRPr="00707670">
        <w:t>%</w:t>
      </w:r>
    </w:p>
    <w:p w:rsidR="00DF7A02" w:rsidRDefault="00D42422">
      <w:pPr>
        <w:pStyle w:val="TA"/>
      </w:pPr>
      <w:r>
        <w:t>Instruct</w:t>
      </w:r>
      <w:r w:rsidR="00DE61CB">
        <w:t xml:space="preserve"> students </w:t>
      </w:r>
      <w:r>
        <w:t xml:space="preserve">to </w:t>
      </w:r>
      <w:r w:rsidR="00DE61CB">
        <w:t xml:space="preserve">form </w:t>
      </w:r>
      <w:r w:rsidR="009A78B4">
        <w:t>small</w:t>
      </w:r>
      <w:r w:rsidR="00DE61CB">
        <w:t xml:space="preserve"> groups. </w:t>
      </w:r>
      <w:r w:rsidR="00945C08">
        <w:t>Instruct students to read the first four paragraphs of this passage, from “The leaders of the American Revolution kept close watch” through “the country frightened slave owners; it did not change their views” (p</w:t>
      </w:r>
      <w:r w:rsidR="009A78B4">
        <w:t>p</w:t>
      </w:r>
      <w:r w:rsidR="00945C08">
        <w:t>.</w:t>
      </w:r>
      <w:r w:rsidR="009A78B4">
        <w:t xml:space="preserve"> </w:t>
      </w:r>
      <w:r w:rsidR="00945C08">
        <w:t>88</w:t>
      </w:r>
      <w:r w:rsidR="009A78B4">
        <w:t>–</w:t>
      </w:r>
      <w:r w:rsidR="00945C08">
        <w:t xml:space="preserve">90). </w:t>
      </w:r>
    </w:p>
    <w:p w:rsidR="00E9027F" w:rsidRPr="00E9027F" w:rsidRDefault="00E9027F" w:rsidP="00E9027F">
      <w:pPr>
        <w:pStyle w:val="IN"/>
      </w:pPr>
      <w:r w:rsidRPr="00076690">
        <w:rPr>
          <w:rStyle w:val="INChar"/>
        </w:rPr>
        <w:t>If necessary to support comprehension and fluency, consider using a masterful reading of the focus excerpt for the lesson.</w:t>
      </w:r>
      <w:r>
        <w:rPr>
          <w:b/>
          <w:bCs/>
        </w:rPr>
        <w:t> </w:t>
      </w:r>
    </w:p>
    <w:p w:rsidR="00327CB0" w:rsidRPr="00DC7793" w:rsidRDefault="00AB53CC">
      <w:pPr>
        <w:pStyle w:val="TA"/>
        <w:rPr>
          <w:rFonts w:asciiTheme="minorHAnsi" w:hAnsiTheme="minorHAnsi"/>
        </w:rPr>
      </w:pPr>
      <w:r>
        <w:rPr>
          <w:rFonts w:asciiTheme="minorHAnsi" w:hAnsiTheme="minorHAnsi"/>
        </w:rPr>
        <w:t>P</w:t>
      </w:r>
      <w:r w:rsidR="00295FF4" w:rsidRPr="00DC7793">
        <w:rPr>
          <w:rFonts w:asciiTheme="minorHAnsi" w:hAnsiTheme="minorHAnsi"/>
        </w:rPr>
        <w:t>ost or project the following questions for students to answer in groups</w:t>
      </w:r>
      <w:r w:rsidR="009A78B4">
        <w:rPr>
          <w:rFonts w:asciiTheme="minorHAnsi" w:hAnsiTheme="minorHAnsi"/>
        </w:rPr>
        <w:t xml:space="preserve"> before sharing out with the class</w:t>
      </w:r>
      <w:r w:rsidR="00295FF4" w:rsidRPr="00DC7793">
        <w:rPr>
          <w:rFonts w:asciiTheme="minorHAnsi" w:hAnsiTheme="minorHAnsi"/>
        </w:rPr>
        <w:t xml:space="preserve">. </w:t>
      </w:r>
    </w:p>
    <w:p w:rsidR="002F7834" w:rsidRDefault="00BE05D6" w:rsidP="009158A0">
      <w:pPr>
        <w:pStyle w:val="Q"/>
      </w:pPr>
      <w:r w:rsidRPr="009158A0">
        <w:t>What connection between the</w:t>
      </w:r>
      <w:r w:rsidR="002F7834" w:rsidRPr="009158A0">
        <w:t xml:space="preserve"> American Revolution and Haitian Revolution</w:t>
      </w:r>
      <w:r w:rsidR="009F792F" w:rsidRPr="009158A0">
        <w:t xml:space="preserve"> </w:t>
      </w:r>
      <w:r w:rsidR="009A78B4">
        <w:t>do the authors</w:t>
      </w:r>
      <w:r w:rsidR="00362156" w:rsidRPr="009158A0">
        <w:t xml:space="preserve"> establish</w:t>
      </w:r>
      <w:r w:rsidR="009F792F" w:rsidRPr="009158A0">
        <w:t xml:space="preserve"> in the first paragraph? </w:t>
      </w:r>
    </w:p>
    <w:p w:rsidR="00955755" w:rsidRPr="009158A0" w:rsidRDefault="00074158" w:rsidP="00955755">
      <w:pPr>
        <w:pStyle w:val="SR"/>
      </w:pPr>
      <w:r>
        <w:t xml:space="preserve">The </w:t>
      </w:r>
      <w:r w:rsidR="00955755">
        <w:t xml:space="preserve">authors establish that the leaders </w:t>
      </w:r>
      <w:r w:rsidR="00945C08">
        <w:t>of the American Revolution had very different</w:t>
      </w:r>
      <w:r w:rsidR="00955755">
        <w:t xml:space="preserve"> responses to the Haitian Revolution. While John Adams supported Toussaint by sending him “guns and supplies,” Thomas Jefferson was “terrified by the success of the Ha</w:t>
      </w:r>
      <w:r w:rsidR="00945C08">
        <w:t>itian revolution” (p. 89</w:t>
      </w:r>
      <w:r w:rsidR="00955755">
        <w:t>).</w:t>
      </w:r>
      <w:r w:rsidR="00C85427">
        <w:t xml:space="preserve"> </w:t>
      </w:r>
    </w:p>
    <w:p w:rsidR="002F7834" w:rsidRPr="009158A0" w:rsidRDefault="00BE05D6" w:rsidP="009158A0">
      <w:pPr>
        <w:pStyle w:val="Q"/>
      </w:pPr>
      <w:r w:rsidRPr="009158A0">
        <w:t>Why did Jefferson refuse</w:t>
      </w:r>
      <w:r w:rsidR="009F792F" w:rsidRPr="009158A0">
        <w:t xml:space="preserve"> to recognize </w:t>
      </w:r>
      <w:r w:rsidR="002F7834" w:rsidRPr="009158A0">
        <w:t>Haiti?</w:t>
      </w:r>
      <w:r w:rsidRPr="009158A0">
        <w:t xml:space="preserve"> How </w:t>
      </w:r>
      <w:r w:rsidR="00B817D1" w:rsidRPr="009158A0">
        <w:t xml:space="preserve">does the quote </w:t>
      </w:r>
      <w:r w:rsidR="00945C08">
        <w:t xml:space="preserve">included in this paragraph further </w:t>
      </w:r>
      <w:r w:rsidR="00B817D1" w:rsidRPr="009158A0">
        <w:t xml:space="preserve">develop this idea? </w:t>
      </w:r>
    </w:p>
    <w:p w:rsidR="00BE05D6" w:rsidRDefault="00955755" w:rsidP="009158A0">
      <w:pPr>
        <w:pStyle w:val="SR"/>
      </w:pPr>
      <w:r>
        <w:t xml:space="preserve">Jefferson refused to recognize Haiti because he was afraid that newly freed men in Haiti would </w:t>
      </w:r>
      <w:r w:rsidR="00945C08">
        <w:t>travel</w:t>
      </w:r>
      <w:r>
        <w:t xml:space="preserve"> to America and convince American slaves to rebel. The quote from Jefferson </w:t>
      </w:r>
      <w:r w:rsidR="00945C08">
        <w:t>clearly demonstrates the urgency and importan</w:t>
      </w:r>
      <w:r w:rsidR="007052F3">
        <w:t xml:space="preserve">ce that he feels </w:t>
      </w:r>
      <w:proofErr w:type="gramStart"/>
      <w:r w:rsidR="007052F3">
        <w:t>this situation</w:t>
      </w:r>
      <w:r w:rsidR="00945C08">
        <w:t xml:space="preserve"> warrants</w:t>
      </w:r>
      <w:r w:rsidR="00F02766">
        <w:t>—</w:t>
      </w:r>
      <w:proofErr w:type="gramEnd"/>
      <w:r w:rsidR="00945C08">
        <w:t>it is a clear call to action against the people of Haiti</w:t>
      </w:r>
      <w:r w:rsidR="00AB53CC">
        <w:t xml:space="preserve">. </w:t>
      </w:r>
      <w:r w:rsidR="00945C08">
        <w:t xml:space="preserve">Jefferson warns that “unless something is…soon done” the “revolutionary storm” will come to America. Jefferson even goes as far as to say that if Americans let this happen, “we shall be the murderers of our own children” (p. 89). </w:t>
      </w:r>
    </w:p>
    <w:p w:rsidR="009C0295" w:rsidRDefault="009C0295" w:rsidP="009C0295">
      <w:pPr>
        <w:pStyle w:val="TA"/>
      </w:pPr>
      <w:r>
        <w:t xml:space="preserve">Provide students with the following definition: </w:t>
      </w:r>
      <w:r w:rsidRPr="009C54F5">
        <w:rPr>
          <w:i/>
        </w:rPr>
        <w:t>succeeded</w:t>
      </w:r>
      <w:r>
        <w:t xml:space="preserve"> means “followed or replaced another by descent, election, appointment, etc.”</w:t>
      </w:r>
    </w:p>
    <w:p w:rsidR="009C0295" w:rsidRDefault="009C0295" w:rsidP="009C0295">
      <w:pPr>
        <w:pStyle w:val="SA"/>
      </w:pPr>
      <w:r>
        <w:t xml:space="preserve">Students write </w:t>
      </w:r>
      <w:r w:rsidR="007052F3">
        <w:t>the definition</w:t>
      </w:r>
      <w:r>
        <w:t xml:space="preserve"> of </w:t>
      </w:r>
      <w:r>
        <w:rPr>
          <w:i/>
        </w:rPr>
        <w:t>succeeded</w:t>
      </w:r>
      <w:r>
        <w:t xml:space="preserve"> on their copy of the text or in a vocabulary journal.</w:t>
      </w:r>
    </w:p>
    <w:p w:rsidR="002F7834" w:rsidRDefault="00B817D1" w:rsidP="009158A0">
      <w:pPr>
        <w:pStyle w:val="Q"/>
      </w:pPr>
      <w:r>
        <w:t>What paradox have</w:t>
      </w:r>
      <w:r w:rsidR="00BE05D6">
        <w:t xml:space="preserve"> the authors develop</w:t>
      </w:r>
      <w:r>
        <w:t>ed</w:t>
      </w:r>
      <w:r w:rsidR="009E3F03">
        <w:t xml:space="preserve"> in the first three paragraphs</w:t>
      </w:r>
      <w:r w:rsidR="00BE05D6">
        <w:t>?</w:t>
      </w:r>
      <w:r w:rsidR="00C85427">
        <w:t xml:space="preserve"> </w:t>
      </w:r>
    </w:p>
    <w:p w:rsidR="00BE05D6" w:rsidRDefault="00074158" w:rsidP="00945C08">
      <w:pPr>
        <w:pStyle w:val="SR"/>
      </w:pPr>
      <w:r>
        <w:t>The</w:t>
      </w:r>
      <w:r w:rsidR="00945C08">
        <w:t xml:space="preserve"> response to the Haitian revolution as exemplified by the beliefs of Thomas Jefferson is a paradox</w:t>
      </w:r>
      <w:r w:rsidR="00AD2B7B">
        <w:t>—</w:t>
      </w:r>
      <w:r w:rsidR="00945C08">
        <w:t xml:space="preserve">although Americans </w:t>
      </w:r>
      <w:r w:rsidR="007052F3">
        <w:t>(</w:t>
      </w:r>
      <w:r w:rsidR="00945C08">
        <w:t>and Jefferson as a founding father) took great pride in “having fought for their freedom” from England, they still saw Africans “as property” (</w:t>
      </w:r>
      <w:r w:rsidR="00AD2B7B">
        <w:t xml:space="preserve">p. </w:t>
      </w:r>
      <w:r w:rsidR="00945C08">
        <w:t xml:space="preserve">89) and </w:t>
      </w:r>
      <w:r w:rsidR="00783BA1">
        <w:t xml:space="preserve">therefore </w:t>
      </w:r>
      <w:r w:rsidR="00945C08">
        <w:t xml:space="preserve">did not support </w:t>
      </w:r>
      <w:r w:rsidR="00D62EF1">
        <w:t>their revolt</w:t>
      </w:r>
      <w:r w:rsidR="00945C08">
        <w:t xml:space="preserve">. </w:t>
      </w:r>
    </w:p>
    <w:p w:rsidR="009158A0" w:rsidRDefault="00074158" w:rsidP="009158A0">
      <w:pPr>
        <w:pStyle w:val="IN"/>
      </w:pPr>
      <w:r w:rsidRPr="00DC7793">
        <w:rPr>
          <w:b/>
        </w:rPr>
        <w:t>Differentiation Consideration:</w:t>
      </w:r>
      <w:r>
        <w:t xml:space="preserve"> </w:t>
      </w:r>
      <w:r w:rsidR="00945C08">
        <w:t>Students should c</w:t>
      </w:r>
      <w:r w:rsidR="009158A0">
        <w:t>all upon the u</w:t>
      </w:r>
      <w:r w:rsidR="00945C08">
        <w:t xml:space="preserve">nderstanding of </w:t>
      </w:r>
      <w:r w:rsidR="00945C08" w:rsidRPr="007052F3">
        <w:rPr>
          <w:i/>
        </w:rPr>
        <w:t>paradox</w:t>
      </w:r>
      <w:r w:rsidR="00945C08">
        <w:t xml:space="preserve"> that they </w:t>
      </w:r>
      <w:r w:rsidR="009158A0">
        <w:t xml:space="preserve">developed in Lesson </w:t>
      </w:r>
      <w:r w:rsidR="00E241E5">
        <w:t xml:space="preserve">15 </w:t>
      </w:r>
      <w:r w:rsidR="009158A0">
        <w:t xml:space="preserve">to inform </w:t>
      </w:r>
      <w:r w:rsidR="00945C08">
        <w:t xml:space="preserve">their responses. If students struggle, consider reviewing the definition of </w:t>
      </w:r>
      <w:r w:rsidR="00945C08" w:rsidRPr="007052F3">
        <w:rPr>
          <w:i/>
        </w:rPr>
        <w:t>paradox</w:t>
      </w:r>
      <w:r w:rsidR="00945C08">
        <w:t xml:space="preserve">, or </w:t>
      </w:r>
      <w:r w:rsidR="001B4D48">
        <w:t>discuss</w:t>
      </w:r>
      <w:r w:rsidR="00945C08">
        <w:t xml:space="preserve"> some examples from the </w:t>
      </w:r>
      <w:r w:rsidR="00AD2B7B">
        <w:t>9.4</w:t>
      </w:r>
      <w:r w:rsidR="00D42422">
        <w:t>.1</w:t>
      </w:r>
      <w:r w:rsidR="00C555BE">
        <w:t xml:space="preserve"> </w:t>
      </w:r>
      <w:r w:rsidR="00945C08">
        <w:t xml:space="preserve">Lesson </w:t>
      </w:r>
      <w:r w:rsidR="00E241E5">
        <w:t xml:space="preserve">15 </w:t>
      </w:r>
      <w:r w:rsidR="00945C08">
        <w:t xml:space="preserve">reading. </w:t>
      </w:r>
    </w:p>
    <w:p w:rsidR="00BE05D6" w:rsidRDefault="00BE05D6" w:rsidP="009158A0">
      <w:pPr>
        <w:pStyle w:val="Q"/>
      </w:pPr>
      <w:r>
        <w:t xml:space="preserve"> </w:t>
      </w:r>
      <w:r w:rsidR="00362156">
        <w:t xml:space="preserve">What words and phrases can help you to determine the meaning of </w:t>
      </w:r>
      <w:r w:rsidRPr="007052F3">
        <w:rPr>
          <w:i/>
        </w:rPr>
        <w:t>isolated</w:t>
      </w:r>
      <w:r w:rsidR="00362156">
        <w:t xml:space="preserve"> in this context (</w:t>
      </w:r>
      <w:r w:rsidR="00AD2B7B">
        <w:t xml:space="preserve">p. </w:t>
      </w:r>
      <w:r w:rsidR="00362156">
        <w:t xml:space="preserve">90)? </w:t>
      </w:r>
    </w:p>
    <w:p w:rsidR="00327CB0" w:rsidRDefault="00074158">
      <w:pPr>
        <w:pStyle w:val="SR"/>
      </w:pPr>
      <w:r>
        <w:t>T</w:t>
      </w:r>
      <w:r w:rsidR="00403E98">
        <w:t xml:space="preserve">he phrase “without the benefits of trade and contact” (p. 90) </w:t>
      </w:r>
      <w:r w:rsidR="00AD2B7B">
        <w:t>shows</w:t>
      </w:r>
      <w:r>
        <w:t xml:space="preserve"> that</w:t>
      </w:r>
      <w:r w:rsidR="00403E98">
        <w:t xml:space="preserve"> </w:t>
      </w:r>
      <w:r w:rsidR="00403E98" w:rsidRPr="007052F3">
        <w:rPr>
          <w:i/>
        </w:rPr>
        <w:t>isolated</w:t>
      </w:r>
      <w:r w:rsidR="00403E98">
        <w:t xml:space="preserve"> means </w:t>
      </w:r>
      <w:r w:rsidR="007052F3">
        <w:t>“</w:t>
      </w:r>
      <w:r w:rsidR="00403E98">
        <w:t>to be separated or alone.</w:t>
      </w:r>
      <w:r w:rsidR="007052F3">
        <w:t>”</w:t>
      </w:r>
      <w:r w:rsidR="00403E98">
        <w:t xml:space="preserve"> </w:t>
      </w:r>
    </w:p>
    <w:p w:rsidR="000F23C8" w:rsidRPr="003C6027" w:rsidRDefault="000F23C8" w:rsidP="000F23C8">
      <w:pPr>
        <w:pStyle w:val="IN"/>
      </w:pPr>
      <w:r w:rsidRPr="003E3324">
        <w:t>Consider drawing students’ attention to their appli</w:t>
      </w:r>
      <w:r w:rsidRPr="003C6027">
        <w:t>cation of standard L.</w:t>
      </w:r>
      <w:r>
        <w:t>9-10</w:t>
      </w:r>
      <w:r w:rsidRPr="003C6027">
        <w:t xml:space="preserve">.4.a </w:t>
      </w:r>
      <w:r w:rsidRPr="003E3324">
        <w:t>through the process of using context to make meaning of a word.</w:t>
      </w:r>
    </w:p>
    <w:p w:rsidR="00F80C01" w:rsidRDefault="00F80C01" w:rsidP="00F80C01">
      <w:pPr>
        <w:pStyle w:val="TA"/>
      </w:pPr>
      <w:r>
        <w:t xml:space="preserve">Provide students with the following definition: </w:t>
      </w:r>
      <w:r w:rsidRPr="009C54F5">
        <w:rPr>
          <w:i/>
        </w:rPr>
        <w:t>floundered</w:t>
      </w:r>
      <w:r>
        <w:t xml:space="preserve"> means “struggled clumsily or helplessly.” </w:t>
      </w:r>
    </w:p>
    <w:p w:rsidR="00F80C01" w:rsidRDefault="00F80C01" w:rsidP="00F80C01">
      <w:pPr>
        <w:pStyle w:val="SA"/>
      </w:pPr>
      <w:r>
        <w:t xml:space="preserve">Students write the definition of </w:t>
      </w:r>
      <w:r>
        <w:rPr>
          <w:i/>
        </w:rPr>
        <w:t>floundered</w:t>
      </w:r>
      <w:r>
        <w:t xml:space="preserve"> on their copy of the text or in a vocabulary journal.</w:t>
      </w:r>
    </w:p>
    <w:p w:rsidR="00BE05D6" w:rsidRDefault="00362156" w:rsidP="009158A0">
      <w:pPr>
        <w:pStyle w:val="Q"/>
      </w:pPr>
      <w:r>
        <w:t xml:space="preserve">What connection </w:t>
      </w:r>
      <w:r w:rsidR="001B4D48">
        <w:t>do the authors establish</w:t>
      </w:r>
      <w:r w:rsidR="00944C14">
        <w:t xml:space="preserve"> between Europe </w:t>
      </w:r>
      <w:r>
        <w:t xml:space="preserve">and the success of the Republic of Haiti? </w:t>
      </w:r>
    </w:p>
    <w:p w:rsidR="009158A0" w:rsidRDefault="00074158" w:rsidP="00B817D1">
      <w:pPr>
        <w:pStyle w:val="SR"/>
      </w:pPr>
      <w:r>
        <w:t>T</w:t>
      </w:r>
      <w:r w:rsidR="00403E98">
        <w:t>he authors establish a connection between the failure of Haiti to blossom as a republic and the fear that Europeans felt when faced with this newly freed nation. Because Europe was afraid that Haiti’s ideas of liberty might spread, they cut off global trade and refused to “</w:t>
      </w:r>
      <w:proofErr w:type="gramStart"/>
      <w:r w:rsidR="00403E98">
        <w:t>treat[</w:t>
      </w:r>
      <w:proofErr w:type="gramEnd"/>
      <w:r w:rsidR="00403E98">
        <w:t xml:space="preserve">]” Haiti “as a partner” (p. 90). Isolated and without support, “Haiti floundered” (p. 90). </w:t>
      </w:r>
    </w:p>
    <w:p w:rsidR="00327CB0" w:rsidRDefault="00295FF4">
      <w:pPr>
        <w:pStyle w:val="TA"/>
      </w:pPr>
      <w:r w:rsidRPr="00DF7C88">
        <w:t>Lead a brief whole-class discussion of student responses.</w:t>
      </w:r>
    </w:p>
    <w:p w:rsidR="00327CB0" w:rsidRDefault="00327CB0">
      <w:pPr>
        <w:pStyle w:val="BR"/>
      </w:pPr>
    </w:p>
    <w:p w:rsidR="00D62EF1" w:rsidRDefault="00D62EF1" w:rsidP="009158A0">
      <w:pPr>
        <w:pStyle w:val="TA"/>
      </w:pPr>
      <w:r>
        <w:t>D</w:t>
      </w:r>
      <w:r w:rsidR="007052F3">
        <w:t>irect student groups</w:t>
      </w:r>
      <w:r w:rsidR="009F792F">
        <w:t xml:space="preserve"> back </w:t>
      </w:r>
      <w:r w:rsidR="00210D5A">
        <w:t xml:space="preserve">to </w:t>
      </w:r>
      <w:r w:rsidR="009F792F">
        <w:t>the final sentence of the last lesson’s reading</w:t>
      </w:r>
      <w:r>
        <w:t>,</w:t>
      </w:r>
      <w:r w:rsidR="009F792F">
        <w:t xml:space="preserve"> “But the free people of Haiti still faced their last, and most devastating opponent: fear</w:t>
      </w:r>
      <w:r w:rsidR="00783BA1">
        <w:t>” (p. 88).</w:t>
      </w:r>
      <w:r w:rsidR="009F792F" w:rsidRPr="00DC7793">
        <w:t xml:space="preserve"> </w:t>
      </w:r>
      <w:r w:rsidR="00DF4501">
        <w:t>Ask</w:t>
      </w:r>
      <w:r w:rsidR="00295FF4" w:rsidRPr="00DC7793">
        <w:rPr>
          <w:rFonts w:asciiTheme="minorHAnsi" w:hAnsiTheme="minorHAnsi"/>
        </w:rPr>
        <w:t xml:space="preserve"> students to answer </w:t>
      </w:r>
      <w:r w:rsidR="00DF4501">
        <w:rPr>
          <w:rFonts w:asciiTheme="minorHAnsi" w:hAnsiTheme="minorHAnsi"/>
        </w:rPr>
        <w:t xml:space="preserve">the following question </w:t>
      </w:r>
      <w:r w:rsidR="00295FF4" w:rsidRPr="00DC7793">
        <w:rPr>
          <w:rFonts w:asciiTheme="minorHAnsi" w:hAnsiTheme="minorHAnsi"/>
        </w:rPr>
        <w:t>in groups before sharing out with the whole class</w:t>
      </w:r>
      <w:r>
        <w:t xml:space="preserve">. </w:t>
      </w:r>
      <w:r w:rsidR="00DF4501">
        <w:t>Instruct</w:t>
      </w:r>
      <w:r w:rsidR="00210D5A">
        <w:t xml:space="preserve"> students to</w:t>
      </w:r>
      <w:r>
        <w:t xml:space="preserve"> note their observations. </w:t>
      </w:r>
    </w:p>
    <w:p w:rsidR="00B817D1" w:rsidRDefault="00403E98" w:rsidP="009158A0">
      <w:pPr>
        <w:pStyle w:val="Q"/>
      </w:pPr>
      <w:r>
        <w:t>How do the first four paragraphs of this passage (pp.</w:t>
      </w:r>
      <w:r w:rsidR="00210D5A">
        <w:t xml:space="preserve"> </w:t>
      </w:r>
      <w:r>
        <w:t>88</w:t>
      </w:r>
      <w:r w:rsidR="00210D5A">
        <w:t>–</w:t>
      </w:r>
      <w:r>
        <w:t>90)</w:t>
      </w:r>
      <w:r w:rsidR="00B817D1">
        <w:t xml:space="preserve"> </w:t>
      </w:r>
      <w:r>
        <w:t>develop th</w:t>
      </w:r>
      <w:r w:rsidR="00D55AE0">
        <w:t>e</w:t>
      </w:r>
      <w:r>
        <w:t xml:space="preserve"> </w:t>
      </w:r>
      <w:r w:rsidR="00B817D1">
        <w:t>statement</w:t>
      </w:r>
      <w:r w:rsidR="00D55AE0">
        <w:t xml:space="preserve"> “But the free people of Haiti still faced their last, and most devastating opponent: fear” (p. 88)</w:t>
      </w:r>
      <w:r w:rsidR="00B817D1">
        <w:t xml:space="preserve">? </w:t>
      </w:r>
    </w:p>
    <w:p w:rsidR="00403E98" w:rsidRDefault="00155D65" w:rsidP="00403E98">
      <w:pPr>
        <w:pStyle w:val="SR"/>
      </w:pPr>
      <w:r>
        <w:t>Student</w:t>
      </w:r>
      <w:r w:rsidR="00D216F4">
        <w:t xml:space="preserve"> responses may include the following</w:t>
      </w:r>
      <w:r w:rsidR="0093693F">
        <w:t>:</w:t>
      </w:r>
    </w:p>
    <w:p w:rsidR="0093693F" w:rsidRDefault="0093693F" w:rsidP="0093693F">
      <w:pPr>
        <w:pStyle w:val="SASRBullet"/>
      </w:pPr>
      <w:r>
        <w:t>Thomas Jefferson was “terrified by the success of the Haitian Revolution” (p. 89) so he refused to recognize Haiti.</w:t>
      </w:r>
    </w:p>
    <w:p w:rsidR="0093693F" w:rsidRDefault="0093693F" w:rsidP="0093693F">
      <w:pPr>
        <w:pStyle w:val="SASRBullet"/>
      </w:pPr>
      <w:r>
        <w:t>Many Americans were afraid of Haiti because they were afraid that if they recognized Haitians as more than “property,” they would have to free their own slaves. This would mean a disruption of the economic and social system (p.</w:t>
      </w:r>
      <w:r w:rsidR="00867701">
        <w:t xml:space="preserve"> </w:t>
      </w:r>
      <w:r>
        <w:t>90)</w:t>
      </w:r>
      <w:r w:rsidR="00867701">
        <w:t>.</w:t>
      </w:r>
    </w:p>
    <w:p w:rsidR="0093693F" w:rsidRDefault="0093693F" w:rsidP="0093693F">
      <w:pPr>
        <w:pStyle w:val="SASRBullet"/>
      </w:pPr>
      <w:r>
        <w:t>Because of the fear that Europeans and Americans fe</w:t>
      </w:r>
      <w:r w:rsidR="001B4D48">
        <w:t>lt about this “land where slaves</w:t>
      </w:r>
      <w:r>
        <w:t xml:space="preserve"> had freed themselves,” they cut off Haiti from global trade. Haiti was unable to succe</w:t>
      </w:r>
      <w:r w:rsidR="00780D69">
        <w:t>ed</w:t>
      </w:r>
      <w:r>
        <w:t xml:space="preserve"> as a new Republic because it was “isolated” (</w:t>
      </w:r>
      <w:r w:rsidR="00867701">
        <w:t xml:space="preserve">p. </w:t>
      </w:r>
      <w:r>
        <w:t xml:space="preserve">90). </w:t>
      </w:r>
    </w:p>
    <w:p w:rsidR="0093693F" w:rsidRDefault="0093693F" w:rsidP="0093693F">
      <w:pPr>
        <w:pStyle w:val="SASRBullet"/>
      </w:pPr>
      <w:r>
        <w:t>Haiti did not succeed in changing pe</w:t>
      </w:r>
      <w:r w:rsidR="00867701">
        <w:t>ople’s minds, only scaring them:</w:t>
      </w:r>
      <w:r>
        <w:t xml:space="preserve"> “The country frightened slave owners; it did not change their views” (p.</w:t>
      </w:r>
      <w:r w:rsidR="00867701">
        <w:t xml:space="preserve"> </w:t>
      </w:r>
      <w:r>
        <w:t xml:space="preserve">90). </w:t>
      </w:r>
    </w:p>
    <w:p w:rsidR="00155D65" w:rsidRDefault="00074158" w:rsidP="00155D65">
      <w:pPr>
        <w:pStyle w:val="IN"/>
      </w:pPr>
      <w:r w:rsidRPr="00DC7793">
        <w:rPr>
          <w:b/>
        </w:rPr>
        <w:t>Differentiation Consideration:</w:t>
      </w:r>
      <w:r>
        <w:t xml:space="preserve"> </w:t>
      </w:r>
      <w:r w:rsidR="00155D65">
        <w:t>I</w:t>
      </w:r>
      <w:r w:rsidR="008F2EFA">
        <w:t>f</w:t>
      </w:r>
      <w:r w:rsidR="00155D65">
        <w:t xml:space="preserve"> students struggle with this task, guide them to apply this question to each individual paragraph. </w:t>
      </w:r>
    </w:p>
    <w:p w:rsidR="009158A0" w:rsidRPr="00DC7793" w:rsidRDefault="009158A0" w:rsidP="00DC7793">
      <w:pPr>
        <w:pStyle w:val="BR"/>
      </w:pPr>
    </w:p>
    <w:p w:rsidR="00210D5A" w:rsidRDefault="00074FF0" w:rsidP="00074FF0">
      <w:pPr>
        <w:pStyle w:val="TA"/>
      </w:pPr>
      <w:r>
        <w:t>Instruct student</w:t>
      </w:r>
      <w:r w:rsidR="00867701">
        <w:t xml:space="preserve"> group</w:t>
      </w:r>
      <w:r>
        <w:t>s to read from “After 1804, the slaves of Haiti were free” through to the end of the passage</w:t>
      </w:r>
      <w:r w:rsidR="007052F3">
        <w:t>,</w:t>
      </w:r>
      <w:r>
        <w:t xml:space="preserve"> “one extremely dark </w:t>
      </w:r>
      <w:proofErr w:type="gramStart"/>
      <w:r>
        <w:t>twist</w:t>
      </w:r>
      <w:proofErr w:type="gramEnd"/>
      <w:r>
        <w:t xml:space="preserve"> to come, in the United States” (p</w:t>
      </w:r>
      <w:r w:rsidR="00867701">
        <w:t>p</w:t>
      </w:r>
      <w:r>
        <w:t>.</w:t>
      </w:r>
      <w:r w:rsidR="00867701">
        <w:t xml:space="preserve"> 90–</w:t>
      </w:r>
      <w:r>
        <w:t xml:space="preserve">91). </w:t>
      </w:r>
      <w:r w:rsidR="007052F3">
        <w:t>A</w:t>
      </w:r>
      <w:r w:rsidR="00DF4501">
        <w:t>sk</w:t>
      </w:r>
      <w:r>
        <w:t xml:space="preserve"> students to </w:t>
      </w:r>
      <w:r w:rsidR="00DF4501">
        <w:t>answer</w:t>
      </w:r>
      <w:r>
        <w:t xml:space="preserve"> </w:t>
      </w:r>
      <w:r w:rsidR="00DF4501">
        <w:t xml:space="preserve">the following questions </w:t>
      </w:r>
      <w:r>
        <w:t>in their groups before sharing out with the class.</w:t>
      </w:r>
      <w:r w:rsidR="00C85427">
        <w:t xml:space="preserve"> </w:t>
      </w:r>
    </w:p>
    <w:p w:rsidR="00B817D1" w:rsidRDefault="00B817D1" w:rsidP="009158A0">
      <w:pPr>
        <w:pStyle w:val="Q"/>
      </w:pPr>
      <w:r>
        <w:t xml:space="preserve">What effect did the Haitian revolution have on the global sugar trade? </w:t>
      </w:r>
    </w:p>
    <w:p w:rsidR="00B817D1" w:rsidRDefault="00074158" w:rsidP="009158A0">
      <w:pPr>
        <w:pStyle w:val="SR"/>
      </w:pPr>
      <w:r>
        <w:t>T</w:t>
      </w:r>
      <w:r w:rsidR="00F41B7E">
        <w:t>he authors describe that although the revolution overturned the slave trade in Haiti, it was not</w:t>
      </w:r>
      <w:r w:rsidR="00E46784">
        <w:t xml:space="preserve"> so quick to overturn the</w:t>
      </w:r>
      <w:r w:rsidR="00F41B7E">
        <w:t xml:space="preserve"> slave trade</w:t>
      </w:r>
      <w:r w:rsidR="00DF7A32">
        <w:t xml:space="preserve"> in other countries:</w:t>
      </w:r>
      <w:r w:rsidR="00E46784">
        <w:t xml:space="preserve"> “throughout the rest of the old sugar lands, cane was still growing, and the slaves were still giving their lives to harvest it” (p.</w:t>
      </w:r>
      <w:r w:rsidR="00DF7A32">
        <w:t xml:space="preserve"> </w:t>
      </w:r>
      <w:r w:rsidR="00E46784">
        <w:t>90)</w:t>
      </w:r>
      <w:r w:rsidR="00BF08B7">
        <w:t>.</w:t>
      </w:r>
    </w:p>
    <w:p w:rsidR="009F792F" w:rsidRDefault="00C67E50" w:rsidP="00955755">
      <w:pPr>
        <w:pStyle w:val="Q"/>
      </w:pPr>
      <w:r>
        <w:t xml:space="preserve">How do the authors frame the conflict England faced? How does their </w:t>
      </w:r>
      <w:r w:rsidR="00A033BB">
        <w:t xml:space="preserve">structural </w:t>
      </w:r>
      <w:r>
        <w:t xml:space="preserve">choice refine your understanding of this conflict? </w:t>
      </w:r>
    </w:p>
    <w:p w:rsidR="00BE05D6" w:rsidRDefault="00074158" w:rsidP="00955755">
      <w:pPr>
        <w:pStyle w:val="SR"/>
      </w:pPr>
      <w:r>
        <w:t>T</w:t>
      </w:r>
      <w:r w:rsidR="00E46784">
        <w:t>he authors frame the conflict England faced in the form of an either</w:t>
      </w:r>
      <w:r w:rsidR="009B2E59">
        <w:t>/</w:t>
      </w:r>
      <w:r w:rsidR="00E46784">
        <w:t>or question that the abolitionists posed to the people</w:t>
      </w:r>
      <w:r w:rsidR="00A033BB">
        <w:t>:</w:t>
      </w:r>
      <w:r w:rsidR="00E46784">
        <w:t xml:space="preserve"> “Was England a nation built on Christian beliefs or on treating people as property?” (p. 90). The choice to frame this conflict as a question develops the idea that change is imminent</w:t>
      </w:r>
      <w:r w:rsidR="00A033BB">
        <w:t>—</w:t>
      </w:r>
      <w:r w:rsidR="00E46784">
        <w:t xml:space="preserve">the </w:t>
      </w:r>
      <w:r w:rsidR="0084294D">
        <w:t>either/or question</w:t>
      </w:r>
      <w:r w:rsidR="00E46784">
        <w:t xml:space="preserve"> indicates that the conflict has reached the point where a decision must be made.</w:t>
      </w:r>
      <w:r w:rsidR="00C85427">
        <w:t xml:space="preserve"> </w:t>
      </w:r>
      <w:r w:rsidR="0084294D">
        <w:t>This framework d</w:t>
      </w:r>
      <w:r w:rsidR="00C67E50">
        <w:t>evelops the idea that England was at</w:t>
      </w:r>
      <w:r w:rsidR="006662A9">
        <w:t xml:space="preserve"> a </w:t>
      </w:r>
      <w:r w:rsidR="00C67E50">
        <w:t>turning point</w:t>
      </w:r>
      <w:r w:rsidR="00DA6EF1">
        <w:t xml:space="preserve"> in their views on slavery</w:t>
      </w:r>
      <w:r w:rsidR="00C67E50">
        <w:t xml:space="preserve">. </w:t>
      </w:r>
    </w:p>
    <w:p w:rsidR="000C0578" w:rsidRDefault="00B66E63" w:rsidP="00DC7793">
      <w:pPr>
        <w:pStyle w:val="IN"/>
      </w:pPr>
      <w:r>
        <w:t xml:space="preserve">Students may </w:t>
      </w:r>
      <w:r w:rsidR="001B4D48">
        <w:t>identify in their responses the authors’ use of a rhetorical question.</w:t>
      </w:r>
      <w:r>
        <w:t xml:space="preserve"> </w:t>
      </w:r>
    </w:p>
    <w:p w:rsidR="00C67E50" w:rsidRDefault="00C67E50" w:rsidP="00955755">
      <w:pPr>
        <w:pStyle w:val="Q"/>
      </w:pPr>
      <w:r>
        <w:t>What paradox do the authors identify in the “most powerful testimony in favor of the bill” (p.</w:t>
      </w:r>
      <w:r w:rsidR="000572DF">
        <w:t xml:space="preserve"> </w:t>
      </w:r>
      <w:r>
        <w:t xml:space="preserve">90)? </w:t>
      </w:r>
    </w:p>
    <w:p w:rsidR="00C67E50" w:rsidRDefault="000572DF" w:rsidP="00955755">
      <w:pPr>
        <w:pStyle w:val="SR"/>
      </w:pPr>
      <w:r>
        <w:t>T</w:t>
      </w:r>
      <w:r w:rsidR="00DA6EF1">
        <w:t>he sentence “the slaves spoke through the tes</w:t>
      </w:r>
      <w:r w:rsidR="00C67E50">
        <w:t>timony of the very men who</w:t>
      </w:r>
      <w:r w:rsidR="00DA6EF1">
        <w:t xml:space="preserve"> had gone to fight them” (p.</w:t>
      </w:r>
      <w:r>
        <w:t xml:space="preserve"> </w:t>
      </w:r>
      <w:r w:rsidR="00DA6EF1">
        <w:t xml:space="preserve">90) </w:t>
      </w:r>
      <w:r>
        <w:t>shows</w:t>
      </w:r>
      <w:r w:rsidR="00DA6EF1">
        <w:t xml:space="preserve"> the paradox of the powerful testimony that ultimately resulted in the abolition of the slave trade. </w:t>
      </w:r>
    </w:p>
    <w:p w:rsidR="006071FC" w:rsidRDefault="006071FC" w:rsidP="006071FC">
      <w:pPr>
        <w:pStyle w:val="TA"/>
      </w:pPr>
      <w:r>
        <w:t xml:space="preserve">Provide students with the following definitions: </w:t>
      </w:r>
      <w:r w:rsidRPr="009C54F5">
        <w:rPr>
          <w:i/>
        </w:rPr>
        <w:t>abstraction</w:t>
      </w:r>
      <w:r>
        <w:t xml:space="preserve"> means “a general idea or term,”</w:t>
      </w:r>
      <w:r w:rsidRPr="009C54F5">
        <w:rPr>
          <w:i/>
        </w:rPr>
        <w:t xml:space="preserve"> shackles</w:t>
      </w:r>
      <w:r>
        <w:t xml:space="preserve"> means “anything that serves to prevent freedom of procedure, thought, etc.,</w:t>
      </w:r>
      <w:r w:rsidRPr="007052F3">
        <w:t>”</w:t>
      </w:r>
      <w:r>
        <w:t xml:space="preserve"> and </w:t>
      </w:r>
      <w:r w:rsidRPr="009C54F5">
        <w:rPr>
          <w:i/>
        </w:rPr>
        <w:t>continuance</w:t>
      </w:r>
      <w:r>
        <w:t xml:space="preserve"> means “an act or instance of continuing.”</w:t>
      </w:r>
    </w:p>
    <w:p w:rsidR="006071FC" w:rsidRDefault="006071FC" w:rsidP="006071FC">
      <w:pPr>
        <w:pStyle w:val="SA"/>
      </w:pPr>
      <w:r>
        <w:t xml:space="preserve">Students write the definitions of </w:t>
      </w:r>
      <w:r>
        <w:rPr>
          <w:i/>
        </w:rPr>
        <w:t>abstraction, shackles,</w:t>
      </w:r>
      <w:r>
        <w:t xml:space="preserve"> and </w:t>
      </w:r>
      <w:r>
        <w:rPr>
          <w:i/>
        </w:rPr>
        <w:t>continuance</w:t>
      </w:r>
      <w:r>
        <w:t xml:space="preserve"> on their copy of the text or in a vocabulary journal.</w:t>
      </w:r>
    </w:p>
    <w:p w:rsidR="00BE05D6" w:rsidRDefault="000763B4" w:rsidP="00955755">
      <w:pPr>
        <w:pStyle w:val="Q"/>
      </w:pPr>
      <w:r>
        <w:t xml:space="preserve">What connection </w:t>
      </w:r>
      <w:r w:rsidR="000417AA">
        <w:t>d</w:t>
      </w:r>
      <w:r>
        <w:t>o the auth</w:t>
      </w:r>
      <w:r w:rsidR="00DA6EF1">
        <w:t>ors establish</w:t>
      </w:r>
      <w:r w:rsidR="009E3F03">
        <w:t xml:space="preserve"> between the</w:t>
      </w:r>
      <w:r>
        <w:t xml:space="preserve"> testimony </w:t>
      </w:r>
      <w:r w:rsidR="009E3F03">
        <w:t xml:space="preserve">of the army officers </w:t>
      </w:r>
      <w:r>
        <w:t xml:space="preserve">and the way people thought about slavery? How does this </w:t>
      </w:r>
      <w:r w:rsidR="00DA6EF1">
        <w:t>shape and refine</w:t>
      </w:r>
      <w:r w:rsidR="00944C14">
        <w:t xml:space="preserve"> </w:t>
      </w:r>
      <w:r>
        <w:t>the</w:t>
      </w:r>
      <w:r w:rsidR="00DA6EF1">
        <w:t xml:space="preserve"> idea of the</w:t>
      </w:r>
      <w:r>
        <w:t xml:space="preserve"> “seesaw between freedom</w:t>
      </w:r>
      <w:r w:rsidR="000572DF">
        <w:t xml:space="preserve"> and property” that the authors</w:t>
      </w:r>
      <w:r>
        <w:t xml:space="preserve"> described on page 88? </w:t>
      </w:r>
    </w:p>
    <w:p w:rsidR="009F792F" w:rsidRDefault="00074158" w:rsidP="00955755">
      <w:pPr>
        <w:pStyle w:val="SR"/>
      </w:pPr>
      <w:r>
        <w:t>T</w:t>
      </w:r>
      <w:r w:rsidR="00DA6EF1">
        <w:t>he testimony of the army officers changed peoples</w:t>
      </w:r>
      <w:r w:rsidR="001B4D48">
        <w:t>’</w:t>
      </w:r>
      <w:r w:rsidR="000763B4">
        <w:t xml:space="preserve"> minds</w:t>
      </w:r>
      <w:r w:rsidR="00DA6EF1">
        <w:t xml:space="preserve"> about slavery, and opened them up to seeing slavery as a human rights</w:t>
      </w:r>
      <w:r w:rsidR="000572DF">
        <w:t xml:space="preserve"> issue</w:t>
      </w:r>
      <w:r w:rsidR="00DA6EF1">
        <w:t xml:space="preserve">, rather than </w:t>
      </w:r>
      <w:r w:rsidR="000572DF">
        <w:t>an economic</w:t>
      </w:r>
      <w:r w:rsidR="00DA6EF1">
        <w:t xml:space="preserve"> concern</w:t>
      </w:r>
      <w:r w:rsidR="000572DF">
        <w:t>:</w:t>
      </w:r>
      <w:r w:rsidR="00DA6EF1">
        <w:t xml:space="preserve"> “s</w:t>
      </w:r>
      <w:r w:rsidR="000763B4">
        <w:t>lavery was not an abstraction, an economic force, a counter in the game of world politics</w:t>
      </w:r>
      <w:r w:rsidR="000572DF">
        <w:t>—</w:t>
      </w:r>
      <w:r w:rsidR="000763B4">
        <w:t>it was the suffering of men and women”</w:t>
      </w:r>
      <w:r w:rsidR="00DA6EF1">
        <w:t xml:space="preserve"> (p. 90).</w:t>
      </w:r>
      <w:r w:rsidR="00C85427">
        <w:t xml:space="preserve"> </w:t>
      </w:r>
      <w:r w:rsidR="000572DF">
        <w:t>This</w:t>
      </w:r>
      <w:r w:rsidR="00D55AE0">
        <w:t xml:space="preserve"> </w:t>
      </w:r>
      <w:r w:rsidR="00F13FFA">
        <w:t>change in attitude tipped</w:t>
      </w:r>
      <w:r w:rsidR="00DA6EF1">
        <w:t xml:space="preserve"> the seesaw</w:t>
      </w:r>
      <w:r w:rsidR="00F13FFA">
        <w:t xml:space="preserve"> between freedom and property</w:t>
      </w:r>
      <w:r w:rsidR="00DA6EF1">
        <w:t xml:space="preserve"> closer to the side of freedom.</w:t>
      </w:r>
    </w:p>
    <w:p w:rsidR="00F810B1" w:rsidRDefault="00944C14" w:rsidP="00955755">
      <w:pPr>
        <w:pStyle w:val="Q"/>
      </w:pPr>
      <w:r>
        <w:t xml:space="preserve">What “new mood” in England did Wilberforce and </w:t>
      </w:r>
      <w:proofErr w:type="gramStart"/>
      <w:r>
        <w:t>parliament recognize</w:t>
      </w:r>
      <w:proofErr w:type="gramEnd"/>
      <w:r>
        <w:t xml:space="preserve"> (p.</w:t>
      </w:r>
      <w:r w:rsidR="000572DF">
        <w:t xml:space="preserve"> </w:t>
      </w:r>
      <w:r>
        <w:t xml:space="preserve">91)? What was the result of this </w:t>
      </w:r>
      <w:r w:rsidR="00B751D2">
        <w:t>change in the</w:t>
      </w:r>
      <w:r w:rsidR="000572DF">
        <w:t xml:space="preserve"> “sense of the nation</w:t>
      </w:r>
      <w:r>
        <w:t>” (</w:t>
      </w:r>
      <w:r w:rsidR="000572DF">
        <w:t xml:space="preserve">p. </w:t>
      </w:r>
      <w:r>
        <w:t>91)</w:t>
      </w:r>
      <w:r w:rsidR="000572DF">
        <w:t>?</w:t>
      </w:r>
      <w:r>
        <w:t xml:space="preserve"> </w:t>
      </w:r>
    </w:p>
    <w:p w:rsidR="00F810B1" w:rsidRDefault="00944C14" w:rsidP="00955755">
      <w:pPr>
        <w:pStyle w:val="SR"/>
      </w:pPr>
      <w:r>
        <w:t xml:space="preserve"> </w:t>
      </w:r>
      <w:r w:rsidR="000572DF">
        <w:t>The</w:t>
      </w:r>
      <w:r w:rsidR="00F13FFA">
        <w:t xml:space="preserve"> “new mood” is one of general opposition to the “</w:t>
      </w:r>
      <w:proofErr w:type="spellStart"/>
      <w:r w:rsidR="00F13FFA">
        <w:t>traffick</w:t>
      </w:r>
      <w:proofErr w:type="spellEnd"/>
      <w:r w:rsidR="00F13FFA">
        <w:t xml:space="preserve"> in human flesh” (p.</w:t>
      </w:r>
      <w:r w:rsidR="000572DF">
        <w:t xml:space="preserve"> </w:t>
      </w:r>
      <w:r w:rsidR="00F13FFA">
        <w:t>91). Because of “changing minds,” in 1807 a bill was passed that banned all English involvement in the slave trade (p. 91). Although “n</w:t>
      </w:r>
      <w:r>
        <w:t>o slaves were freed by the bill,</w:t>
      </w:r>
      <w:r w:rsidR="00F13FFA">
        <w:t xml:space="preserve">” </w:t>
      </w:r>
      <w:proofErr w:type="gramStart"/>
      <w:r w:rsidR="00F13FFA">
        <w:t>this bill</w:t>
      </w:r>
      <w:proofErr w:type="gramEnd"/>
      <w:r w:rsidR="00F13FFA">
        <w:t xml:space="preserve"> “marked a great change in the world” </w:t>
      </w:r>
      <w:r w:rsidR="00D42422">
        <w:t xml:space="preserve">(p. 91) </w:t>
      </w:r>
      <w:r w:rsidR="00F13FFA">
        <w:t>because England had shipped more slaves from Africa</w:t>
      </w:r>
      <w:r>
        <w:t xml:space="preserve"> </w:t>
      </w:r>
      <w:r w:rsidR="00D42422">
        <w:t>than any other country</w:t>
      </w:r>
      <w:r w:rsidR="00F13FFA">
        <w:t xml:space="preserve">. </w:t>
      </w:r>
    </w:p>
    <w:p w:rsidR="00944C14" w:rsidRDefault="00944C14" w:rsidP="00955755">
      <w:pPr>
        <w:pStyle w:val="Q"/>
      </w:pPr>
      <w:r>
        <w:t xml:space="preserve">How do the authors support their assertion that “In the great context over whether a human, any human, could ever be </w:t>
      </w:r>
      <w:r w:rsidR="001C0E3E">
        <w:t>property, the tide was turning</w:t>
      </w:r>
      <w:r>
        <w:t>” (p. 91)</w:t>
      </w:r>
      <w:r w:rsidR="001C0E3E">
        <w:t>?</w:t>
      </w:r>
      <w:r>
        <w:t xml:space="preserve"> </w:t>
      </w:r>
      <w:proofErr w:type="gramStart"/>
      <w:r>
        <w:t xml:space="preserve">Use details from </w:t>
      </w:r>
      <w:r w:rsidR="009C6A37">
        <w:t>this lesson’s</w:t>
      </w:r>
      <w:proofErr w:type="gramEnd"/>
      <w:r w:rsidR="009C6A37">
        <w:t xml:space="preserve"> reading</w:t>
      </w:r>
      <w:r>
        <w:t xml:space="preserve"> (</w:t>
      </w:r>
      <w:r w:rsidR="001C0E3E">
        <w:t xml:space="preserve">pp. </w:t>
      </w:r>
      <w:r>
        <w:t>88</w:t>
      </w:r>
      <w:r w:rsidR="001C0E3E">
        <w:t>–</w:t>
      </w:r>
      <w:r>
        <w:t>91) to support your response</w:t>
      </w:r>
      <w:r w:rsidR="00C4721A">
        <w:t>.</w:t>
      </w:r>
      <w:r w:rsidR="00C85427">
        <w:t xml:space="preserve"> </w:t>
      </w:r>
    </w:p>
    <w:p w:rsidR="009C6A37" w:rsidRPr="003D5EE7" w:rsidRDefault="009C6A37" w:rsidP="009C6A37">
      <w:pPr>
        <w:pStyle w:val="SR"/>
      </w:pPr>
      <w:r w:rsidRPr="003D5EE7">
        <w:t>Student</w:t>
      </w:r>
      <w:r w:rsidR="00D216F4">
        <w:t xml:space="preserve"> resp</w:t>
      </w:r>
      <w:r w:rsidR="00074158">
        <w:t>onses may include the following</w:t>
      </w:r>
      <w:r w:rsidRPr="003D5EE7">
        <w:t>:</w:t>
      </w:r>
    </w:p>
    <w:p w:rsidR="009C6A37" w:rsidRDefault="00015942" w:rsidP="009C6A37">
      <w:pPr>
        <w:pStyle w:val="SASRBullet"/>
      </w:pPr>
      <w:r>
        <w:t>Initially, Europeans and Americans like Thomas Jefferson were “terrified by the success of the Haitian revolution” (p.</w:t>
      </w:r>
      <w:r w:rsidR="009636B4">
        <w:t xml:space="preserve"> </w:t>
      </w:r>
      <w:r>
        <w:t xml:space="preserve">89). </w:t>
      </w:r>
    </w:p>
    <w:p w:rsidR="00015942" w:rsidRDefault="00015942" w:rsidP="009C6A37">
      <w:pPr>
        <w:pStyle w:val="SASRBullet"/>
      </w:pPr>
      <w:r>
        <w:t>They refused to see the Africans as anything but “property” because if they did they would have to free the slaves in their own countries (p</w:t>
      </w:r>
      <w:r w:rsidR="009636B4">
        <w:t>p</w:t>
      </w:r>
      <w:r>
        <w:t>.</w:t>
      </w:r>
      <w:r w:rsidR="009636B4">
        <w:t xml:space="preserve"> 89–</w:t>
      </w:r>
      <w:r>
        <w:t xml:space="preserve">90). </w:t>
      </w:r>
    </w:p>
    <w:p w:rsidR="00015942" w:rsidRDefault="00015942" w:rsidP="009C6A37">
      <w:pPr>
        <w:pStyle w:val="SASRBullet"/>
      </w:pPr>
      <w:r>
        <w:t>Haiti “frightened slave owners; it did not change their views” (p.</w:t>
      </w:r>
      <w:r w:rsidR="009636B4">
        <w:t xml:space="preserve"> </w:t>
      </w:r>
      <w:r>
        <w:t xml:space="preserve">90). </w:t>
      </w:r>
    </w:p>
    <w:p w:rsidR="00015942" w:rsidRDefault="00015942" w:rsidP="009C6A37">
      <w:pPr>
        <w:pStyle w:val="SASRBullet"/>
      </w:pPr>
      <w:r>
        <w:t>The “powerful testimony” of men who had witnessed the horrors of the slave trade firsthand as well as the work of abolitionists started to convince people that “slavery was not an abstraction, an economic force…it was the suffering of men and women” (p.</w:t>
      </w:r>
      <w:r w:rsidR="009636B4">
        <w:t xml:space="preserve"> </w:t>
      </w:r>
      <w:r>
        <w:t xml:space="preserve">90). </w:t>
      </w:r>
    </w:p>
    <w:p w:rsidR="005F786B" w:rsidRDefault="00CB2D3E" w:rsidP="009C6A37">
      <w:pPr>
        <w:pStyle w:val="SASRBullet"/>
      </w:pPr>
      <w:r>
        <w:t>As a result of the</w:t>
      </w:r>
      <w:r w:rsidR="005F786B">
        <w:t xml:space="preserve"> “changing minds all across England</w:t>
      </w:r>
      <w:r>
        <w:t>,</w:t>
      </w:r>
      <w:r w:rsidR="005F786B">
        <w:t>”</w:t>
      </w:r>
      <w:r>
        <w:t xml:space="preserve"> even in Bristol, a port city filled with slave ships, the “popular sentiment has been very strongly expressed against the continuance of that </w:t>
      </w:r>
      <w:proofErr w:type="spellStart"/>
      <w:r>
        <w:t>traffick</w:t>
      </w:r>
      <w:proofErr w:type="spellEnd"/>
      <w:r>
        <w:t xml:space="preserve"> in human flesh” (p. 91) </w:t>
      </w:r>
    </w:p>
    <w:p w:rsidR="00CB2D3E" w:rsidRDefault="00CB2D3E" w:rsidP="009C6A37">
      <w:pPr>
        <w:pStyle w:val="SASRBullet"/>
      </w:pPr>
      <w:r>
        <w:t xml:space="preserve">Because of this “new mood” a bill to ban “all English involvement in the slave trade” was passed (p. 91). </w:t>
      </w:r>
    </w:p>
    <w:p w:rsidR="00CB2D3E" w:rsidRDefault="00D12710" w:rsidP="009C6A37">
      <w:pPr>
        <w:pStyle w:val="SASRBullet"/>
      </w:pPr>
      <w:r>
        <w:t>This “new mood” spread to America</w:t>
      </w:r>
      <w:r w:rsidR="000D0664">
        <w:t>.</w:t>
      </w:r>
      <w:r w:rsidR="00380570">
        <w:t xml:space="preserve"> </w:t>
      </w:r>
      <w:r w:rsidR="000D0664">
        <w:t>T</w:t>
      </w:r>
      <w:r w:rsidR="00CB2D3E">
        <w:t>he very same year</w:t>
      </w:r>
      <w:r>
        <w:t xml:space="preserve"> the bill in England was passed</w:t>
      </w:r>
      <w:r w:rsidR="00CB2D3E">
        <w:t xml:space="preserve">, Congress “passed a law forbidding Americans from being involved in importing slaves” (p. 91). </w:t>
      </w:r>
    </w:p>
    <w:p w:rsidR="00944C14" w:rsidRDefault="00944C14" w:rsidP="00955755">
      <w:pPr>
        <w:pStyle w:val="Q"/>
      </w:pPr>
      <w:r>
        <w:t xml:space="preserve">What effect is created by the final sentence of this passage? </w:t>
      </w:r>
    </w:p>
    <w:p w:rsidR="00F810B1" w:rsidRDefault="00074158" w:rsidP="00955755">
      <w:pPr>
        <w:pStyle w:val="SR"/>
      </w:pPr>
      <w:r>
        <w:t>T</w:t>
      </w:r>
      <w:r w:rsidR="00A36741">
        <w:t>he final sentence in this passage, “and yet the tangled story of slavery, sugar and freedom still had one extremely dark twist to come, in the United States” (p. 91)</w:t>
      </w:r>
      <w:r w:rsidR="00F810B1">
        <w:t xml:space="preserve"> creates a sense of </w:t>
      </w:r>
      <w:r w:rsidR="00955755">
        <w:t>forebo</w:t>
      </w:r>
      <w:r w:rsidR="00A36741">
        <w:t>ding. I</w:t>
      </w:r>
      <w:r w:rsidR="00955755">
        <w:t xml:space="preserve">t is </w:t>
      </w:r>
      <w:r w:rsidR="00A36741">
        <w:t xml:space="preserve">also </w:t>
      </w:r>
      <w:r w:rsidR="00955755">
        <w:t xml:space="preserve">a cliffhanger. </w:t>
      </w:r>
    </w:p>
    <w:p w:rsidR="00327CB0" w:rsidRDefault="00295FF4">
      <w:pPr>
        <w:pStyle w:val="TA"/>
      </w:pPr>
      <w:r w:rsidRPr="00DF7C88">
        <w:t>Lead a brief whole-class discussion of student responses.</w:t>
      </w:r>
    </w:p>
    <w:p w:rsidR="00707670" w:rsidRDefault="00707670" w:rsidP="00707670">
      <w:pPr>
        <w:pStyle w:val="LearningSequenceHeader"/>
      </w:pPr>
      <w:r>
        <w:t xml:space="preserve">Activity </w:t>
      </w:r>
      <w:r w:rsidR="003673AF">
        <w:t>4</w:t>
      </w:r>
      <w:r w:rsidR="00015942">
        <w:t>: Quick Write</w:t>
      </w:r>
      <w:r w:rsidR="00015942">
        <w:tab/>
      </w:r>
      <w:r w:rsidR="00E16704">
        <w:t>10</w:t>
      </w:r>
      <w:r w:rsidRPr="00707670">
        <w:t>%</w:t>
      </w:r>
    </w:p>
    <w:p w:rsidR="00074158" w:rsidRDefault="00074158" w:rsidP="00074158">
      <w:pPr>
        <w:pStyle w:val="TA"/>
      </w:pPr>
      <w:r>
        <w:t>Instruct students to respond briefly in writing to the following prompt:</w:t>
      </w:r>
    </w:p>
    <w:p w:rsidR="007D28EC" w:rsidRPr="00B712D2" w:rsidRDefault="007D28EC" w:rsidP="00DC7793">
      <w:pPr>
        <w:pStyle w:val="Q"/>
      </w:pPr>
      <w:r w:rsidRPr="00B712D2">
        <w:t xml:space="preserve">What central idea develops in this </w:t>
      </w:r>
      <w:r w:rsidR="00D42422">
        <w:t xml:space="preserve">section of text </w:t>
      </w:r>
      <w:r w:rsidRPr="00B712D2">
        <w:t xml:space="preserve">and how is it refined by specific details? </w:t>
      </w:r>
    </w:p>
    <w:p w:rsidR="007D28EC" w:rsidRDefault="00074158" w:rsidP="007D28EC">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rsidR="00327CB0" w:rsidRDefault="007D28EC">
      <w:pPr>
        <w:pStyle w:val="SA"/>
      </w:pPr>
      <w:r>
        <w:t xml:space="preserve">Students listen and read the Quick </w:t>
      </w:r>
      <w:r w:rsidRPr="0052615D">
        <w:t>Write</w:t>
      </w:r>
      <w:r>
        <w:t xml:space="preserve"> prompt.</w:t>
      </w:r>
      <w:r w:rsidRPr="00D170C4">
        <w:t xml:space="preserve"> </w:t>
      </w:r>
    </w:p>
    <w:p w:rsidR="00327CB0" w:rsidRDefault="000D1178">
      <w:pPr>
        <w:pStyle w:val="IN"/>
      </w:pPr>
      <w:r w:rsidRPr="000D1178">
        <w:t>Display the prompt for students to see, or provide the prompt in hard copy.</w:t>
      </w:r>
    </w:p>
    <w:p w:rsidR="00CF2624" w:rsidRDefault="00074158">
      <w:pPr>
        <w:pStyle w:val="TA"/>
      </w:pPr>
      <w:proofErr w:type="gramStart"/>
      <w:r>
        <w:t xml:space="preserve">Transition to </w:t>
      </w:r>
      <w:r w:rsidR="00D42422">
        <w:t xml:space="preserve">the </w:t>
      </w:r>
      <w:r>
        <w:t>independent Quick Write.</w:t>
      </w:r>
      <w:proofErr w:type="gramEnd"/>
      <w:r>
        <w:t xml:space="preserve"> </w:t>
      </w:r>
    </w:p>
    <w:p w:rsidR="00327CB0" w:rsidRDefault="007D28EC">
      <w:pPr>
        <w:pStyle w:val="SA"/>
      </w:pPr>
      <w:r w:rsidRPr="0052615D">
        <w:t xml:space="preserve">Students independently answer the prompt, using evidence from the text. </w:t>
      </w:r>
    </w:p>
    <w:p w:rsidR="00327CB0" w:rsidRDefault="007D28EC">
      <w:pPr>
        <w:pStyle w:val="SR"/>
      </w:pPr>
      <w:r w:rsidRPr="0052615D">
        <w:t>See the High Performance Response at the beginning of this lesson.</w:t>
      </w:r>
    </w:p>
    <w:p w:rsidR="009403AD" w:rsidRPr="00563CB8" w:rsidRDefault="00C5015B" w:rsidP="00CE2836">
      <w:pPr>
        <w:pStyle w:val="LearningSequenceHeader"/>
      </w:pPr>
      <w:r>
        <w:t xml:space="preserve">Activity </w:t>
      </w:r>
      <w:r w:rsidR="003673AF">
        <w:t>5</w:t>
      </w:r>
      <w:r w:rsidR="009403AD" w:rsidRPr="00563CB8">
        <w:t xml:space="preserve">: </w:t>
      </w:r>
      <w:r w:rsidR="009403AD">
        <w:t>Closing</w:t>
      </w:r>
      <w:r w:rsidR="009403AD" w:rsidRPr="00563CB8">
        <w:tab/>
      </w:r>
      <w:r w:rsidR="009403AD">
        <w:t>5</w:t>
      </w:r>
      <w:r w:rsidR="009403AD" w:rsidRPr="00563CB8">
        <w:t>%</w:t>
      </w:r>
    </w:p>
    <w:p w:rsidR="009C6A37" w:rsidRDefault="009C6A37" w:rsidP="009C6A37">
      <w:pPr>
        <w:pStyle w:val="TA"/>
      </w:pPr>
      <w:r w:rsidRPr="00880A0D">
        <w:t>Display and dis</w:t>
      </w:r>
      <w:r>
        <w:t>tribute the homework assignment</w:t>
      </w:r>
      <w:r w:rsidRPr="00D42422">
        <w:t>. For homework, instruct students to in</w:t>
      </w:r>
      <w:r w:rsidRPr="00880A0D">
        <w:t xml:space="preserve">dependently read the next section of </w:t>
      </w:r>
      <w:r w:rsidRPr="00880A0D">
        <w:rPr>
          <w:i/>
        </w:rPr>
        <w:t>Sugar Changed the World</w:t>
      </w:r>
      <w:r w:rsidRPr="00880A0D">
        <w:t>,</w:t>
      </w:r>
      <w:r>
        <w:t xml:space="preserve"> </w:t>
      </w:r>
      <w:r w:rsidRPr="00967C5C">
        <w:rPr>
          <w:rFonts w:asciiTheme="minorHAnsi" w:eastAsia="Times New Roman" w:hAnsiTheme="minorHAnsi"/>
        </w:rPr>
        <w:t xml:space="preserve">“The Sugar Purchase and the Death State” and “Sugar in Paradise: I Came Seeking the Dream” </w:t>
      </w:r>
      <w:r w:rsidR="00BF2B22">
        <w:rPr>
          <w:rFonts w:asciiTheme="minorHAnsi" w:eastAsia="Times New Roman" w:hAnsiTheme="minorHAnsi"/>
        </w:rPr>
        <w:t xml:space="preserve">(pp. </w:t>
      </w:r>
      <w:r w:rsidRPr="00967C5C">
        <w:rPr>
          <w:rFonts w:asciiTheme="minorHAnsi" w:eastAsia="Times New Roman" w:hAnsiTheme="minorHAnsi"/>
        </w:rPr>
        <w:t>92</w:t>
      </w:r>
      <w:r w:rsidR="008F69C0">
        <w:rPr>
          <w:rFonts w:asciiTheme="minorHAnsi" w:eastAsia="Times New Roman" w:hAnsiTheme="minorHAnsi"/>
        </w:rPr>
        <w:t>–</w:t>
      </w:r>
      <w:r w:rsidRPr="00967C5C">
        <w:rPr>
          <w:rFonts w:asciiTheme="minorHAnsi" w:eastAsia="Times New Roman" w:hAnsiTheme="minorHAnsi"/>
        </w:rPr>
        <w:t>99</w:t>
      </w:r>
      <w:r w:rsidR="00BF2B22">
        <w:t xml:space="preserve">). </w:t>
      </w:r>
      <w:r w:rsidR="001A4674">
        <w:t>After they finish reading, students should respond to the following homework prompts:</w:t>
      </w:r>
    </w:p>
    <w:p w:rsidR="00327CB0" w:rsidRDefault="001A4674" w:rsidP="00380570">
      <w:pPr>
        <w:pStyle w:val="Q"/>
      </w:pPr>
      <w:r>
        <w:t>Why wa</w:t>
      </w:r>
      <w:r w:rsidR="008F69C0">
        <w:t>s “sugar…a killer” in Louisiana</w:t>
      </w:r>
      <w:r>
        <w:t xml:space="preserve"> (p. 93)</w:t>
      </w:r>
      <w:r w:rsidR="008F69C0">
        <w:t>?</w:t>
      </w:r>
      <w:r>
        <w:t xml:space="preserve"> </w:t>
      </w:r>
    </w:p>
    <w:p w:rsidR="00327CB0" w:rsidRDefault="00074158" w:rsidP="00380570">
      <w:pPr>
        <w:pStyle w:val="Q"/>
      </w:pPr>
      <w:r>
        <w:t>In</w:t>
      </w:r>
      <w:r w:rsidR="001A4674">
        <w:t xml:space="preserve"> what ways did the sugar workers speak out despite their enslavement (p. 92)? </w:t>
      </w:r>
    </w:p>
    <w:p w:rsidR="00327CB0" w:rsidRDefault="008F1ED4" w:rsidP="00380570">
      <w:pPr>
        <w:pStyle w:val="Q"/>
      </w:pPr>
      <w:r>
        <w:t>How</w:t>
      </w:r>
      <w:r w:rsidR="001A4674">
        <w:t xml:space="preserve"> was sugar work in Hawaii consistent with the sugar work of the past? </w:t>
      </w:r>
      <w:r>
        <w:t>How</w:t>
      </w:r>
      <w:r w:rsidR="001A4674">
        <w:t xml:space="preserve"> was it different? </w:t>
      </w:r>
    </w:p>
    <w:p w:rsidR="00327CB0" w:rsidRDefault="00295FF4">
      <w:pPr>
        <w:pStyle w:val="TA"/>
        <w:rPr>
          <w:bCs/>
        </w:rPr>
      </w:pPr>
      <w:r w:rsidRPr="005107DB">
        <w:t>Ask students to use this lesson’s vocabulary wherever possible in their written responses.</w:t>
      </w:r>
      <w:r w:rsidRPr="005107DB">
        <w:rPr>
          <w:bCs/>
        </w:rPr>
        <w:t xml:space="preserve"> </w:t>
      </w:r>
    </w:p>
    <w:p w:rsidR="00327CB0" w:rsidRDefault="009C6A37">
      <w:pPr>
        <w:pStyle w:val="SA"/>
      </w:pPr>
      <w:r>
        <w:t>Students</w:t>
      </w:r>
      <w:r w:rsidR="000D1178" w:rsidRPr="000D1178">
        <w:rPr>
          <w:rStyle w:val="SAChar"/>
          <w:rFonts w:eastAsia="Calibri"/>
        </w:rPr>
        <w:t xml:space="preserve"> </w:t>
      </w:r>
      <w:r w:rsidR="00B44C83">
        <w:t>follow along</w:t>
      </w:r>
      <w:r w:rsidR="001A4674">
        <w:t xml:space="preserve"> and record the homework prompts</w:t>
      </w:r>
      <w:r>
        <w:t xml:space="preserve">. </w:t>
      </w:r>
    </w:p>
    <w:p w:rsidR="00C4787C" w:rsidRDefault="00C4787C" w:rsidP="00E946A0">
      <w:pPr>
        <w:pStyle w:val="Heading1"/>
      </w:pPr>
      <w:r>
        <w:t>Homework</w:t>
      </w:r>
    </w:p>
    <w:p w:rsidR="009C6A37" w:rsidRDefault="00A13393" w:rsidP="009C6A37">
      <w:pPr>
        <w:rPr>
          <w:rFonts w:asciiTheme="minorHAnsi" w:eastAsia="Times New Roman" w:hAnsiTheme="minorHAnsi"/>
        </w:rPr>
      </w:pPr>
      <w:bookmarkStart w:id="1" w:name="OLE_LINK1"/>
      <w:r>
        <w:rPr>
          <w:rFonts w:asciiTheme="minorHAnsi" w:eastAsia="Times New Roman" w:hAnsiTheme="minorHAnsi"/>
        </w:rPr>
        <w:t>Read</w:t>
      </w:r>
      <w:r w:rsidR="009C6A37">
        <w:rPr>
          <w:rFonts w:asciiTheme="minorHAnsi" w:eastAsia="Times New Roman" w:hAnsiTheme="minorHAnsi"/>
        </w:rPr>
        <w:t xml:space="preserve"> </w:t>
      </w:r>
      <w:r w:rsidR="009C6A37" w:rsidRPr="00967C5C">
        <w:rPr>
          <w:rFonts w:asciiTheme="minorHAnsi" w:eastAsia="Times New Roman" w:hAnsiTheme="minorHAnsi"/>
        </w:rPr>
        <w:t xml:space="preserve">“The Sugar Purchase and the Death State” and “Sugar in Paradise: I Came Seeking the Dream” </w:t>
      </w:r>
      <w:r w:rsidR="00BF2B22">
        <w:rPr>
          <w:rFonts w:asciiTheme="minorHAnsi" w:eastAsia="Times New Roman" w:hAnsiTheme="minorHAnsi"/>
        </w:rPr>
        <w:t>(pp.</w:t>
      </w:r>
      <w:r w:rsidR="008F69C0">
        <w:rPr>
          <w:rFonts w:asciiTheme="minorHAnsi" w:eastAsia="Times New Roman" w:hAnsiTheme="minorHAnsi"/>
        </w:rPr>
        <w:t xml:space="preserve"> </w:t>
      </w:r>
      <w:r w:rsidR="009C6A37" w:rsidRPr="00967C5C">
        <w:rPr>
          <w:rFonts w:asciiTheme="minorHAnsi" w:eastAsia="Times New Roman" w:hAnsiTheme="minorHAnsi"/>
        </w:rPr>
        <w:t>92</w:t>
      </w:r>
      <w:r w:rsidR="008F69C0">
        <w:rPr>
          <w:rFonts w:asciiTheme="minorHAnsi" w:eastAsia="Times New Roman" w:hAnsiTheme="minorHAnsi"/>
        </w:rPr>
        <w:t>–</w:t>
      </w:r>
      <w:r w:rsidR="009C6A37" w:rsidRPr="00967C5C">
        <w:rPr>
          <w:rFonts w:asciiTheme="minorHAnsi" w:eastAsia="Times New Roman" w:hAnsiTheme="minorHAnsi"/>
        </w:rPr>
        <w:t>99</w:t>
      </w:r>
      <w:r w:rsidR="00BF2B22">
        <w:rPr>
          <w:rFonts w:asciiTheme="minorHAnsi" w:eastAsia="Times New Roman" w:hAnsiTheme="minorHAnsi"/>
        </w:rPr>
        <w:t>)</w:t>
      </w:r>
      <w:r w:rsidR="009C6A37">
        <w:rPr>
          <w:rFonts w:asciiTheme="minorHAnsi" w:eastAsia="Times New Roman" w:hAnsiTheme="minorHAnsi"/>
        </w:rPr>
        <w:t xml:space="preserve"> and </w:t>
      </w:r>
      <w:r w:rsidR="001A4674">
        <w:rPr>
          <w:rFonts w:asciiTheme="minorHAnsi" w:eastAsia="Times New Roman" w:hAnsiTheme="minorHAnsi"/>
        </w:rPr>
        <w:t xml:space="preserve">respond to the </w:t>
      </w:r>
      <w:r w:rsidR="00E241E5">
        <w:rPr>
          <w:rFonts w:asciiTheme="minorHAnsi" w:eastAsia="Times New Roman" w:hAnsiTheme="minorHAnsi"/>
        </w:rPr>
        <w:t>following</w:t>
      </w:r>
      <w:r w:rsidR="009C6A37">
        <w:rPr>
          <w:rFonts w:asciiTheme="minorHAnsi" w:eastAsia="Times New Roman" w:hAnsiTheme="minorHAnsi"/>
        </w:rPr>
        <w:t xml:space="preserve"> </w:t>
      </w:r>
      <w:r w:rsidR="001A4674">
        <w:rPr>
          <w:rFonts w:asciiTheme="minorHAnsi" w:eastAsia="Times New Roman" w:hAnsiTheme="minorHAnsi"/>
        </w:rPr>
        <w:t>prompts</w:t>
      </w:r>
      <w:r w:rsidR="008F69C0">
        <w:rPr>
          <w:rFonts w:asciiTheme="minorHAnsi" w:eastAsia="Times New Roman" w:hAnsiTheme="minorHAnsi"/>
        </w:rPr>
        <w:t>.</w:t>
      </w:r>
      <w:r w:rsidR="009C6A37">
        <w:rPr>
          <w:rFonts w:asciiTheme="minorHAnsi" w:eastAsia="Times New Roman" w:hAnsiTheme="minorHAnsi"/>
        </w:rPr>
        <w:t xml:space="preserve"> </w:t>
      </w:r>
      <w:bookmarkEnd w:id="1"/>
    </w:p>
    <w:p w:rsidR="00E241E5" w:rsidRPr="006104F8" w:rsidRDefault="00E241E5" w:rsidP="006104F8">
      <w:pPr>
        <w:pStyle w:val="Q"/>
      </w:pPr>
      <w:r w:rsidRPr="006104F8">
        <w:t xml:space="preserve">Why was “sugar…a killer” in Louisiana (p. 93)? </w:t>
      </w:r>
    </w:p>
    <w:p w:rsidR="00E241E5" w:rsidRPr="006104F8" w:rsidRDefault="00E241E5" w:rsidP="006104F8">
      <w:pPr>
        <w:pStyle w:val="Q"/>
      </w:pPr>
      <w:r w:rsidRPr="006104F8">
        <w:t xml:space="preserve">In what ways did the sugar workers speak out despite their enslavement (p. 92)? </w:t>
      </w:r>
    </w:p>
    <w:p w:rsidR="00E241E5" w:rsidRPr="006104F8" w:rsidRDefault="00E241E5" w:rsidP="006104F8">
      <w:pPr>
        <w:pStyle w:val="Q"/>
      </w:pPr>
      <w:r w:rsidRPr="006104F8">
        <w:t xml:space="preserve">How was sugar work in Hawaii consistent with the sugar work of the past? How was it different? </w:t>
      </w:r>
    </w:p>
    <w:p w:rsidR="00E241E5" w:rsidRDefault="00E241E5" w:rsidP="00380570">
      <w:pPr>
        <w:pStyle w:val="TA"/>
      </w:pPr>
      <w:r>
        <w:t xml:space="preserve">Use this lesson’s vocabulary wherever possible in your written responses. </w:t>
      </w:r>
    </w:p>
    <w:p w:rsidR="00E241E5" w:rsidRPr="005C4572" w:rsidRDefault="00E241E5" w:rsidP="009C6A37"/>
    <w:sectPr w:rsidR="00E241E5" w:rsidRPr="005C4572"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906" w:rsidRDefault="00BF7906" w:rsidP="00E946A0">
      <w:r>
        <w:separator/>
      </w:r>
    </w:p>
    <w:p w:rsidR="00BF7906" w:rsidRDefault="00BF7906" w:rsidP="00E946A0"/>
  </w:endnote>
  <w:endnote w:type="continuationSeparator" w:id="0">
    <w:p w:rsidR="00BF7906" w:rsidRDefault="00BF7906" w:rsidP="00E946A0">
      <w:r>
        <w:continuationSeparator/>
      </w:r>
    </w:p>
    <w:p w:rsidR="00BF7906" w:rsidRDefault="00BF7906"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89122469-BA55-40F6-B54E-E1AABE124839}"/>
  </w:font>
  <w:font w:name="Times New Roman">
    <w:panose1 w:val="02020603050405020304"/>
    <w:charset w:val="00"/>
    <w:family w:val="roman"/>
    <w:pitch w:val="variable"/>
    <w:sig w:usb0="E0002AFF" w:usb1="C0007841" w:usb2="00000009" w:usb3="00000000" w:csb0="000001FF" w:csb1="00000000"/>
    <w:embedRegular r:id="rId2" w:subsetted="1" w:fontKey="{C879D13E-4EF0-46FE-B4D7-DEAB1EECD5D7}"/>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F3" w:rsidRDefault="003112E3" w:rsidP="00E946A0">
    <w:pPr>
      <w:pStyle w:val="Footer"/>
      <w:rPr>
        <w:rStyle w:val="PageNumber"/>
        <w:rFonts w:ascii="Calibri" w:hAnsi="Calibri"/>
        <w:sz w:val="22"/>
      </w:rPr>
    </w:pPr>
    <w:r>
      <w:rPr>
        <w:rStyle w:val="PageNumber"/>
      </w:rPr>
      <w:fldChar w:fldCharType="begin"/>
    </w:r>
    <w:r w:rsidR="007052F3">
      <w:rPr>
        <w:rStyle w:val="PageNumber"/>
      </w:rPr>
      <w:instrText xml:space="preserve">PAGE  </w:instrText>
    </w:r>
    <w:r>
      <w:rPr>
        <w:rStyle w:val="PageNumber"/>
      </w:rPr>
      <w:fldChar w:fldCharType="end"/>
    </w:r>
  </w:p>
  <w:p w:rsidR="007052F3" w:rsidRDefault="007052F3" w:rsidP="00E946A0">
    <w:pPr>
      <w:pStyle w:val="Footer"/>
    </w:pPr>
  </w:p>
  <w:p w:rsidR="007052F3" w:rsidRDefault="007052F3" w:rsidP="00E946A0"/>
  <w:p w:rsidR="007052F3" w:rsidRDefault="007052F3"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2F3" w:rsidRPr="00563CB8" w:rsidRDefault="007052F3"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052F3">
      <w:trPr>
        <w:trHeight w:val="705"/>
      </w:trPr>
      <w:tc>
        <w:tcPr>
          <w:tcW w:w="4609" w:type="dxa"/>
          <w:shd w:val="clear" w:color="auto" w:fill="auto"/>
          <w:vAlign w:val="center"/>
        </w:tcPr>
        <w:p w:rsidR="007052F3" w:rsidRPr="00DC7793" w:rsidRDefault="007052F3" w:rsidP="004F2969">
          <w:pPr>
            <w:pStyle w:val="FooterText"/>
            <w:rPr>
              <w:rFonts w:asciiTheme="minorHAnsi" w:hAnsiTheme="minorHAnsi"/>
            </w:rPr>
          </w:pPr>
          <w:r w:rsidRPr="00DC7793">
            <w:rPr>
              <w:rFonts w:asciiTheme="minorHAnsi" w:hAnsiTheme="minorHAnsi"/>
            </w:rPr>
            <w:t>File:</w:t>
          </w:r>
          <w:r w:rsidRPr="00DC7793">
            <w:rPr>
              <w:rFonts w:asciiTheme="minorHAnsi" w:hAnsiTheme="minorHAnsi"/>
              <w:b w:val="0"/>
            </w:rPr>
            <w:t xml:space="preserve"> 9.4.1 Lesson 1</w:t>
          </w:r>
          <w:r w:rsidR="00E1016D">
            <w:rPr>
              <w:rFonts w:asciiTheme="minorHAnsi" w:hAnsiTheme="minorHAnsi"/>
              <w:b w:val="0"/>
            </w:rPr>
            <w:t>6</w:t>
          </w:r>
          <w:r w:rsidRPr="00DC7793">
            <w:rPr>
              <w:rFonts w:asciiTheme="minorHAnsi" w:hAnsiTheme="minorHAnsi"/>
            </w:rPr>
            <w:t xml:space="preserve"> Date:</w:t>
          </w:r>
          <w:r w:rsidRPr="00DC7793">
            <w:rPr>
              <w:rFonts w:asciiTheme="minorHAnsi" w:hAnsiTheme="minorHAnsi"/>
              <w:b w:val="0"/>
            </w:rPr>
            <w:t xml:space="preserve"> 3/28/14 </w:t>
          </w:r>
          <w:r w:rsidRPr="00DC7793">
            <w:rPr>
              <w:rFonts w:asciiTheme="minorHAnsi" w:hAnsiTheme="minorHAnsi"/>
            </w:rPr>
            <w:t>Classroom Use:</w:t>
          </w:r>
          <w:r w:rsidR="00525D6F">
            <w:rPr>
              <w:rFonts w:asciiTheme="minorHAnsi" w:hAnsiTheme="minorHAnsi"/>
              <w:b w:val="0"/>
            </w:rPr>
            <w:t xml:space="preserve"> Starting 4</w:t>
          </w:r>
          <w:r w:rsidRPr="00DC7793">
            <w:rPr>
              <w:rFonts w:asciiTheme="minorHAnsi" w:hAnsiTheme="minorHAnsi"/>
              <w:b w:val="0"/>
            </w:rPr>
            <w:t xml:space="preserve">/2014 </w:t>
          </w:r>
        </w:p>
        <w:p w:rsidR="007052F3" w:rsidRPr="00DC7793" w:rsidRDefault="007052F3" w:rsidP="004F2969">
          <w:pPr>
            <w:pStyle w:val="FooterText"/>
            <w:rPr>
              <w:rFonts w:asciiTheme="minorHAnsi" w:hAnsiTheme="minorHAnsi"/>
              <w:b w:val="0"/>
              <w:i/>
              <w:sz w:val="12"/>
            </w:rPr>
          </w:pPr>
          <w:r w:rsidRPr="00DC7793">
            <w:rPr>
              <w:rFonts w:asciiTheme="minorHAnsi" w:hAnsiTheme="minorHAnsi"/>
              <w:b w:val="0"/>
              <w:sz w:val="12"/>
            </w:rPr>
            <w:t>© 2014 Public Consulting Group.</w:t>
          </w:r>
          <w:r w:rsidRPr="00DC7793">
            <w:rPr>
              <w:rFonts w:asciiTheme="minorHAnsi" w:hAnsiTheme="minorHAnsi"/>
              <w:b w:val="0"/>
              <w:i/>
              <w:sz w:val="12"/>
            </w:rPr>
            <w:t xml:space="preserve"> This work is licensed under a </w:t>
          </w:r>
        </w:p>
        <w:p w:rsidR="007052F3" w:rsidRPr="00DC7793" w:rsidRDefault="007052F3" w:rsidP="004F2969">
          <w:pPr>
            <w:pStyle w:val="FooterText"/>
            <w:rPr>
              <w:rFonts w:asciiTheme="minorHAnsi" w:hAnsiTheme="minorHAnsi"/>
              <w:b w:val="0"/>
              <w:i/>
            </w:rPr>
          </w:pPr>
          <w:r w:rsidRPr="00DC7793">
            <w:rPr>
              <w:rFonts w:asciiTheme="minorHAnsi" w:hAnsiTheme="minorHAnsi"/>
              <w:b w:val="0"/>
              <w:i/>
              <w:sz w:val="12"/>
            </w:rPr>
            <w:t>Creative Commons Attribution-</w:t>
          </w:r>
          <w:proofErr w:type="spellStart"/>
          <w:r w:rsidRPr="00DC7793">
            <w:rPr>
              <w:rFonts w:asciiTheme="minorHAnsi" w:hAnsiTheme="minorHAnsi"/>
              <w:b w:val="0"/>
              <w:i/>
              <w:sz w:val="12"/>
            </w:rPr>
            <w:t>NonCommercial</w:t>
          </w:r>
          <w:proofErr w:type="spellEnd"/>
          <w:r w:rsidRPr="00DC7793">
            <w:rPr>
              <w:rFonts w:asciiTheme="minorHAnsi" w:hAnsiTheme="minorHAnsi"/>
              <w:b w:val="0"/>
              <w:i/>
              <w:sz w:val="12"/>
            </w:rPr>
            <w:t>-</w:t>
          </w:r>
          <w:proofErr w:type="spellStart"/>
          <w:r w:rsidRPr="00DC7793">
            <w:rPr>
              <w:rFonts w:asciiTheme="minorHAnsi" w:hAnsiTheme="minorHAnsi"/>
              <w:b w:val="0"/>
              <w:i/>
              <w:sz w:val="12"/>
            </w:rPr>
            <w:t>ShareAlike</w:t>
          </w:r>
          <w:proofErr w:type="spellEnd"/>
          <w:r w:rsidRPr="00DC7793">
            <w:rPr>
              <w:rFonts w:asciiTheme="minorHAnsi" w:hAnsiTheme="minorHAnsi"/>
              <w:b w:val="0"/>
              <w:i/>
              <w:sz w:val="12"/>
            </w:rPr>
            <w:t xml:space="preserve"> 3.0 </w:t>
          </w:r>
          <w:proofErr w:type="spellStart"/>
          <w:r w:rsidRPr="00DC7793">
            <w:rPr>
              <w:rFonts w:asciiTheme="minorHAnsi" w:hAnsiTheme="minorHAnsi"/>
              <w:b w:val="0"/>
              <w:i/>
              <w:sz w:val="12"/>
            </w:rPr>
            <w:t>Unported</w:t>
          </w:r>
          <w:proofErr w:type="spellEnd"/>
          <w:r w:rsidRPr="00DC7793">
            <w:rPr>
              <w:rFonts w:asciiTheme="minorHAnsi" w:hAnsiTheme="minorHAnsi"/>
              <w:b w:val="0"/>
              <w:i/>
              <w:sz w:val="12"/>
            </w:rPr>
            <w:t xml:space="preserve"> License</w:t>
          </w:r>
        </w:p>
        <w:p w:rsidR="007052F3" w:rsidRPr="002E4C92" w:rsidRDefault="003112E3" w:rsidP="004F2969">
          <w:pPr>
            <w:pStyle w:val="FooterText"/>
          </w:pPr>
          <w:hyperlink r:id="rId1" w:history="1">
            <w:r w:rsidR="007052F3" w:rsidRPr="00DC7793">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052F3" w:rsidRPr="002E4C92" w:rsidRDefault="003112E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052F3"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2F079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7052F3" w:rsidRPr="002E4C92" w:rsidRDefault="007052F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052F3" w:rsidRPr="0039525B" w:rsidRDefault="007052F3"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906" w:rsidRDefault="00BF7906" w:rsidP="00E946A0">
      <w:r>
        <w:separator/>
      </w:r>
    </w:p>
    <w:p w:rsidR="00BF7906" w:rsidRDefault="00BF7906" w:rsidP="00E946A0"/>
  </w:footnote>
  <w:footnote w:type="continuationSeparator" w:id="0">
    <w:p w:rsidR="00BF7906" w:rsidRDefault="00BF7906" w:rsidP="00E946A0">
      <w:r>
        <w:continuationSeparator/>
      </w:r>
    </w:p>
    <w:p w:rsidR="00BF7906" w:rsidRDefault="00BF7906"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052F3" w:rsidRPr="00563CB8">
      <w:tc>
        <w:tcPr>
          <w:tcW w:w="3708" w:type="dxa"/>
          <w:shd w:val="clear" w:color="auto" w:fill="auto"/>
        </w:tcPr>
        <w:p w:rsidR="007052F3" w:rsidRPr="00563CB8" w:rsidRDefault="007052F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052F3" w:rsidRPr="00563CB8" w:rsidRDefault="007052F3" w:rsidP="00E946A0">
          <w:pPr>
            <w:jc w:val="center"/>
          </w:pPr>
          <w:r w:rsidRPr="00563CB8">
            <w:t>D R A F T</w:t>
          </w:r>
        </w:p>
      </w:tc>
      <w:tc>
        <w:tcPr>
          <w:tcW w:w="3438" w:type="dxa"/>
          <w:shd w:val="clear" w:color="auto" w:fill="auto"/>
        </w:tcPr>
        <w:p w:rsidR="007052F3" w:rsidRPr="00E946A0" w:rsidRDefault="007052F3" w:rsidP="009A03D2">
          <w:pPr>
            <w:pStyle w:val="PageHeader"/>
            <w:jc w:val="right"/>
            <w:rPr>
              <w:b w:val="0"/>
            </w:rPr>
          </w:pPr>
          <w:r>
            <w:rPr>
              <w:b w:val="0"/>
            </w:rPr>
            <w:t>Grade 9 • Module 4</w:t>
          </w:r>
          <w:r w:rsidRPr="00E946A0">
            <w:rPr>
              <w:b w:val="0"/>
            </w:rPr>
            <w:t xml:space="preserve"> • Unit </w:t>
          </w:r>
          <w:r>
            <w:rPr>
              <w:b w:val="0"/>
            </w:rPr>
            <w:t>1</w:t>
          </w:r>
          <w:r w:rsidRPr="00E946A0">
            <w:rPr>
              <w:b w:val="0"/>
            </w:rPr>
            <w:t xml:space="preserve"> • Lesson </w:t>
          </w:r>
          <w:r>
            <w:rPr>
              <w:b w:val="0"/>
            </w:rPr>
            <w:t>16</w:t>
          </w:r>
        </w:p>
      </w:tc>
    </w:tr>
  </w:tbl>
  <w:p w:rsidR="007052F3" w:rsidRDefault="007052F3"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38FA3A84"/>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4B160C04"/>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E44F2"/>
    <w:multiLevelType w:val="hybridMultilevel"/>
    <w:tmpl w:val="9A5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4CF5478"/>
    <w:multiLevelType w:val="hybridMultilevel"/>
    <w:tmpl w:val="91FE6950"/>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BBE836EA"/>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4CA26B5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6DD614A6"/>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B563D0"/>
    <w:multiLevelType w:val="hybridMultilevel"/>
    <w:tmpl w:val="D32619C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9">
    <w:nsid w:val="6CB34FA9"/>
    <w:multiLevelType w:val="hybridMultilevel"/>
    <w:tmpl w:val="C1E05FF2"/>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607CDDA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4"/>
    <w:lvlOverride w:ilvl="0">
      <w:startOverride w:val="1"/>
    </w:lvlOverride>
  </w:num>
  <w:num w:numId="2">
    <w:abstractNumId w:val="8"/>
  </w:num>
  <w:num w:numId="3">
    <w:abstractNumId w:val="4"/>
    <w:lvlOverride w:ilvl="0">
      <w:startOverride w:val="1"/>
    </w:lvlOverride>
  </w:num>
  <w:num w:numId="4">
    <w:abstractNumId w:val="2"/>
  </w:num>
  <w:num w:numId="5">
    <w:abstractNumId w:val="5"/>
  </w:num>
  <w:num w:numId="6">
    <w:abstractNumId w:val="0"/>
  </w:num>
  <w:num w:numId="7">
    <w:abstractNumId w:val="7"/>
  </w:num>
  <w:num w:numId="8">
    <w:abstractNumId w:val="4"/>
    <w:lvlOverride w:ilvl="0">
      <w:startOverride w:val="1"/>
    </w:lvlOverride>
  </w:num>
  <w:num w:numId="9">
    <w:abstractNumId w:val="9"/>
  </w:num>
  <w:num w:numId="10">
    <w:abstractNumId w:val="1"/>
  </w:num>
  <w:num w:numId="11">
    <w:abstractNumId w:val="6"/>
  </w:num>
  <w:num w:numId="12">
    <w:abstractNumId w:val="10"/>
  </w:num>
  <w:num w:numId="13">
    <w:abstractNumId w:val="4"/>
  </w:num>
  <w:num w:numId="14">
    <w:abstractNumId w:val="11"/>
  </w:num>
  <w:num w:numId="15">
    <w:abstractNumId w:val="3"/>
  </w:num>
  <w:num w:numId="16">
    <w:abstractNumId w:val="4"/>
    <w:lvlOverride w:ilvl="0">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1DD5"/>
    <w:rsid w:val="00004294"/>
    <w:rsid w:val="00005B1A"/>
    <w:rsid w:val="00007CBA"/>
    <w:rsid w:val="00007F67"/>
    <w:rsid w:val="00011E99"/>
    <w:rsid w:val="000134DA"/>
    <w:rsid w:val="000137C5"/>
    <w:rsid w:val="00014D5D"/>
    <w:rsid w:val="00015942"/>
    <w:rsid w:val="00020527"/>
    <w:rsid w:val="00021311"/>
    <w:rsid w:val="00021589"/>
    <w:rsid w:val="00023214"/>
    <w:rsid w:val="0002335F"/>
    <w:rsid w:val="00034778"/>
    <w:rsid w:val="000348B9"/>
    <w:rsid w:val="000417AA"/>
    <w:rsid w:val="00053088"/>
    <w:rsid w:val="000572DF"/>
    <w:rsid w:val="00062291"/>
    <w:rsid w:val="0006233C"/>
    <w:rsid w:val="00063D68"/>
    <w:rsid w:val="00064850"/>
    <w:rsid w:val="00066123"/>
    <w:rsid w:val="0006776C"/>
    <w:rsid w:val="00071936"/>
    <w:rsid w:val="00072749"/>
    <w:rsid w:val="00074158"/>
    <w:rsid w:val="000742AA"/>
    <w:rsid w:val="00074FF0"/>
    <w:rsid w:val="00075649"/>
    <w:rsid w:val="000763B4"/>
    <w:rsid w:val="00080A8A"/>
    <w:rsid w:val="000848B2"/>
    <w:rsid w:val="00086A06"/>
    <w:rsid w:val="00090200"/>
    <w:rsid w:val="00092730"/>
    <w:rsid w:val="00092C82"/>
    <w:rsid w:val="00095BBA"/>
    <w:rsid w:val="0009685F"/>
    <w:rsid w:val="00096A06"/>
    <w:rsid w:val="000A1206"/>
    <w:rsid w:val="000A1885"/>
    <w:rsid w:val="000A26A7"/>
    <w:rsid w:val="000A3640"/>
    <w:rsid w:val="000A7EE4"/>
    <w:rsid w:val="000B1882"/>
    <w:rsid w:val="000B2D56"/>
    <w:rsid w:val="000B3015"/>
    <w:rsid w:val="000B3836"/>
    <w:rsid w:val="000B6EA7"/>
    <w:rsid w:val="000C0112"/>
    <w:rsid w:val="000C0578"/>
    <w:rsid w:val="000C169A"/>
    <w:rsid w:val="000C4439"/>
    <w:rsid w:val="000C4813"/>
    <w:rsid w:val="000C5656"/>
    <w:rsid w:val="000C5893"/>
    <w:rsid w:val="000D0664"/>
    <w:rsid w:val="000D0F3D"/>
    <w:rsid w:val="000D0FAE"/>
    <w:rsid w:val="000D1178"/>
    <w:rsid w:val="000E0B69"/>
    <w:rsid w:val="000E32DF"/>
    <w:rsid w:val="000E4DBA"/>
    <w:rsid w:val="000F192C"/>
    <w:rsid w:val="000F23C8"/>
    <w:rsid w:val="000F2414"/>
    <w:rsid w:val="000F7D35"/>
    <w:rsid w:val="000F7F56"/>
    <w:rsid w:val="0010235F"/>
    <w:rsid w:val="00110A04"/>
    <w:rsid w:val="00111A39"/>
    <w:rsid w:val="00113501"/>
    <w:rsid w:val="001159C2"/>
    <w:rsid w:val="001215F2"/>
    <w:rsid w:val="00121C27"/>
    <w:rsid w:val="001258FD"/>
    <w:rsid w:val="00133528"/>
    <w:rsid w:val="001352AE"/>
    <w:rsid w:val="001362D4"/>
    <w:rsid w:val="00140413"/>
    <w:rsid w:val="001509EC"/>
    <w:rsid w:val="0015118C"/>
    <w:rsid w:val="00155D65"/>
    <w:rsid w:val="00156124"/>
    <w:rsid w:val="001657A6"/>
    <w:rsid w:val="001708C2"/>
    <w:rsid w:val="001723D5"/>
    <w:rsid w:val="00175B00"/>
    <w:rsid w:val="0018630D"/>
    <w:rsid w:val="00186355"/>
    <w:rsid w:val="001864E6"/>
    <w:rsid w:val="00186FDA"/>
    <w:rsid w:val="0018762C"/>
    <w:rsid w:val="001945FA"/>
    <w:rsid w:val="00194F1D"/>
    <w:rsid w:val="00194FCF"/>
    <w:rsid w:val="001A4674"/>
    <w:rsid w:val="001A5133"/>
    <w:rsid w:val="001B0794"/>
    <w:rsid w:val="001B1487"/>
    <w:rsid w:val="001B4D48"/>
    <w:rsid w:val="001C0E3E"/>
    <w:rsid w:val="001C1C99"/>
    <w:rsid w:val="001C35E3"/>
    <w:rsid w:val="001C5188"/>
    <w:rsid w:val="001C6B70"/>
    <w:rsid w:val="001D047B"/>
    <w:rsid w:val="001D0518"/>
    <w:rsid w:val="001D641A"/>
    <w:rsid w:val="001E189E"/>
    <w:rsid w:val="001F0991"/>
    <w:rsid w:val="001F6C4F"/>
    <w:rsid w:val="001F730F"/>
    <w:rsid w:val="002009F7"/>
    <w:rsid w:val="0020138A"/>
    <w:rsid w:val="002041CD"/>
    <w:rsid w:val="00207457"/>
    <w:rsid w:val="00207C8B"/>
    <w:rsid w:val="00210D5A"/>
    <w:rsid w:val="0021188B"/>
    <w:rsid w:val="00213881"/>
    <w:rsid w:val="002173BB"/>
    <w:rsid w:val="00224590"/>
    <w:rsid w:val="0023032F"/>
    <w:rsid w:val="002306FF"/>
    <w:rsid w:val="00231919"/>
    <w:rsid w:val="00240FF7"/>
    <w:rsid w:val="0024557C"/>
    <w:rsid w:val="00245B86"/>
    <w:rsid w:val="002516D4"/>
    <w:rsid w:val="00251A7C"/>
    <w:rsid w:val="00251DAB"/>
    <w:rsid w:val="00252D78"/>
    <w:rsid w:val="002619B1"/>
    <w:rsid w:val="002635F4"/>
    <w:rsid w:val="00263AF5"/>
    <w:rsid w:val="002661A8"/>
    <w:rsid w:val="002748DB"/>
    <w:rsid w:val="00274FEB"/>
    <w:rsid w:val="00276173"/>
    <w:rsid w:val="00276DB9"/>
    <w:rsid w:val="0028184C"/>
    <w:rsid w:val="002829E1"/>
    <w:rsid w:val="00284B9E"/>
    <w:rsid w:val="00284FC0"/>
    <w:rsid w:val="00290F88"/>
    <w:rsid w:val="002939B6"/>
    <w:rsid w:val="00293C1A"/>
    <w:rsid w:val="0029527C"/>
    <w:rsid w:val="00295FF4"/>
    <w:rsid w:val="00297DC5"/>
    <w:rsid w:val="002A21DE"/>
    <w:rsid w:val="002A5337"/>
    <w:rsid w:val="002C0245"/>
    <w:rsid w:val="002C02FB"/>
    <w:rsid w:val="002C5F0D"/>
    <w:rsid w:val="002D5EB9"/>
    <w:rsid w:val="002D632F"/>
    <w:rsid w:val="002E27AE"/>
    <w:rsid w:val="002E4C92"/>
    <w:rsid w:val="002F03D2"/>
    <w:rsid w:val="002F0796"/>
    <w:rsid w:val="002F1EDF"/>
    <w:rsid w:val="002F3D65"/>
    <w:rsid w:val="002F7834"/>
    <w:rsid w:val="003067BF"/>
    <w:rsid w:val="003112E3"/>
    <w:rsid w:val="00311E81"/>
    <w:rsid w:val="00317306"/>
    <w:rsid w:val="003201AC"/>
    <w:rsid w:val="0032239A"/>
    <w:rsid w:val="00327CB0"/>
    <w:rsid w:val="00335168"/>
    <w:rsid w:val="003368BF"/>
    <w:rsid w:val="003425D9"/>
    <w:rsid w:val="003440A9"/>
    <w:rsid w:val="00347761"/>
    <w:rsid w:val="00347DD9"/>
    <w:rsid w:val="00350B03"/>
    <w:rsid w:val="00351804"/>
    <w:rsid w:val="00351F18"/>
    <w:rsid w:val="00352361"/>
    <w:rsid w:val="00353081"/>
    <w:rsid w:val="00355B9E"/>
    <w:rsid w:val="00356656"/>
    <w:rsid w:val="00362010"/>
    <w:rsid w:val="00362156"/>
    <w:rsid w:val="00364CD8"/>
    <w:rsid w:val="00366743"/>
    <w:rsid w:val="003667EC"/>
    <w:rsid w:val="003673AF"/>
    <w:rsid w:val="00370C53"/>
    <w:rsid w:val="00372441"/>
    <w:rsid w:val="0037258B"/>
    <w:rsid w:val="00374C35"/>
    <w:rsid w:val="00376132"/>
    <w:rsid w:val="00376DBB"/>
    <w:rsid w:val="00380570"/>
    <w:rsid w:val="003822E1"/>
    <w:rsid w:val="003826B0"/>
    <w:rsid w:val="0038382F"/>
    <w:rsid w:val="00383A2A"/>
    <w:rsid w:val="003851B2"/>
    <w:rsid w:val="003854D3"/>
    <w:rsid w:val="0038635E"/>
    <w:rsid w:val="00386CEB"/>
    <w:rsid w:val="003908D2"/>
    <w:rsid w:val="0039199E"/>
    <w:rsid w:val="003924D0"/>
    <w:rsid w:val="0039525B"/>
    <w:rsid w:val="00395FC6"/>
    <w:rsid w:val="003A3AB0"/>
    <w:rsid w:val="003A6785"/>
    <w:rsid w:val="003B3DB9"/>
    <w:rsid w:val="003B7708"/>
    <w:rsid w:val="003C2022"/>
    <w:rsid w:val="003C24AD"/>
    <w:rsid w:val="003D1596"/>
    <w:rsid w:val="003D2601"/>
    <w:rsid w:val="003D27E3"/>
    <w:rsid w:val="003D28E6"/>
    <w:rsid w:val="003D5EE7"/>
    <w:rsid w:val="003D7469"/>
    <w:rsid w:val="003E2C04"/>
    <w:rsid w:val="003E3757"/>
    <w:rsid w:val="003E693A"/>
    <w:rsid w:val="003F2833"/>
    <w:rsid w:val="003F3D65"/>
    <w:rsid w:val="00403E98"/>
    <w:rsid w:val="00405198"/>
    <w:rsid w:val="00406C10"/>
    <w:rsid w:val="00412A7D"/>
    <w:rsid w:val="004179FD"/>
    <w:rsid w:val="00421157"/>
    <w:rsid w:val="0042474E"/>
    <w:rsid w:val="00425E32"/>
    <w:rsid w:val="00432D7F"/>
    <w:rsid w:val="00433201"/>
    <w:rsid w:val="00436909"/>
    <w:rsid w:val="00437FD0"/>
    <w:rsid w:val="004402AC"/>
    <w:rsid w:val="004403EE"/>
    <w:rsid w:val="00440948"/>
    <w:rsid w:val="00442DA8"/>
    <w:rsid w:val="00443EEC"/>
    <w:rsid w:val="004452D5"/>
    <w:rsid w:val="00446AFD"/>
    <w:rsid w:val="0045220B"/>
    <w:rsid w:val="004524E6"/>
    <w:rsid w:val="004528AF"/>
    <w:rsid w:val="004536D7"/>
    <w:rsid w:val="00454341"/>
    <w:rsid w:val="00455FC4"/>
    <w:rsid w:val="00456F88"/>
    <w:rsid w:val="0045725F"/>
    <w:rsid w:val="00457F98"/>
    <w:rsid w:val="00470E93"/>
    <w:rsid w:val="004713C2"/>
    <w:rsid w:val="00472F34"/>
    <w:rsid w:val="0047469B"/>
    <w:rsid w:val="00477B3D"/>
    <w:rsid w:val="0048095E"/>
    <w:rsid w:val="00482C15"/>
    <w:rsid w:val="004838D9"/>
    <w:rsid w:val="00484822"/>
    <w:rsid w:val="00485D55"/>
    <w:rsid w:val="0049409E"/>
    <w:rsid w:val="004A24E9"/>
    <w:rsid w:val="004A3F30"/>
    <w:rsid w:val="004B1142"/>
    <w:rsid w:val="004B22B8"/>
    <w:rsid w:val="004B3E41"/>
    <w:rsid w:val="004B552B"/>
    <w:rsid w:val="004B7C07"/>
    <w:rsid w:val="004C09EA"/>
    <w:rsid w:val="004C4466"/>
    <w:rsid w:val="004C602D"/>
    <w:rsid w:val="004C6CD8"/>
    <w:rsid w:val="004D487C"/>
    <w:rsid w:val="004D5473"/>
    <w:rsid w:val="004D7029"/>
    <w:rsid w:val="004E1B0E"/>
    <w:rsid w:val="004E313C"/>
    <w:rsid w:val="004F07C0"/>
    <w:rsid w:val="004F0E12"/>
    <w:rsid w:val="004F2363"/>
    <w:rsid w:val="004F2969"/>
    <w:rsid w:val="004F353F"/>
    <w:rsid w:val="004F62CF"/>
    <w:rsid w:val="0050190D"/>
    <w:rsid w:val="00502FAD"/>
    <w:rsid w:val="00507DF5"/>
    <w:rsid w:val="005108EE"/>
    <w:rsid w:val="005121D2"/>
    <w:rsid w:val="00513C73"/>
    <w:rsid w:val="00513E84"/>
    <w:rsid w:val="00514BF8"/>
    <w:rsid w:val="00517918"/>
    <w:rsid w:val="0052385B"/>
    <w:rsid w:val="0052413A"/>
    <w:rsid w:val="00525D6F"/>
    <w:rsid w:val="0052615D"/>
    <w:rsid w:val="00526DFD"/>
    <w:rsid w:val="0052748A"/>
    <w:rsid w:val="0052769A"/>
    <w:rsid w:val="00527DE8"/>
    <w:rsid w:val="00527E51"/>
    <w:rsid w:val="005324A5"/>
    <w:rsid w:val="00541A6A"/>
    <w:rsid w:val="00542523"/>
    <w:rsid w:val="00546D71"/>
    <w:rsid w:val="0054791C"/>
    <w:rsid w:val="0055340D"/>
    <w:rsid w:val="0055385D"/>
    <w:rsid w:val="00561640"/>
    <w:rsid w:val="00563CB8"/>
    <w:rsid w:val="00563DC9"/>
    <w:rsid w:val="005641F5"/>
    <w:rsid w:val="005645EF"/>
    <w:rsid w:val="00565871"/>
    <w:rsid w:val="00567E85"/>
    <w:rsid w:val="00570901"/>
    <w:rsid w:val="00576E4A"/>
    <w:rsid w:val="00581401"/>
    <w:rsid w:val="005837C5"/>
    <w:rsid w:val="00583FF7"/>
    <w:rsid w:val="00585771"/>
    <w:rsid w:val="00585A0D"/>
    <w:rsid w:val="00587581"/>
    <w:rsid w:val="005875D8"/>
    <w:rsid w:val="00592D68"/>
    <w:rsid w:val="00593697"/>
    <w:rsid w:val="00595905"/>
    <w:rsid w:val="005960E3"/>
    <w:rsid w:val="005A29A5"/>
    <w:rsid w:val="005A7968"/>
    <w:rsid w:val="005B22B2"/>
    <w:rsid w:val="005B3D78"/>
    <w:rsid w:val="005B7E6E"/>
    <w:rsid w:val="005C4235"/>
    <w:rsid w:val="005C4572"/>
    <w:rsid w:val="005C7B5F"/>
    <w:rsid w:val="005D5C5A"/>
    <w:rsid w:val="005D7C72"/>
    <w:rsid w:val="005E2E87"/>
    <w:rsid w:val="005E5D90"/>
    <w:rsid w:val="005F147C"/>
    <w:rsid w:val="005F5D35"/>
    <w:rsid w:val="005F657A"/>
    <w:rsid w:val="005F786B"/>
    <w:rsid w:val="00603970"/>
    <w:rsid w:val="006044CD"/>
    <w:rsid w:val="00607075"/>
    <w:rsid w:val="006071FC"/>
    <w:rsid w:val="00607856"/>
    <w:rsid w:val="006104F8"/>
    <w:rsid w:val="006124D5"/>
    <w:rsid w:val="0062277B"/>
    <w:rsid w:val="00624783"/>
    <w:rsid w:val="006261E1"/>
    <w:rsid w:val="0062675D"/>
    <w:rsid w:val="00626E4A"/>
    <w:rsid w:val="0063653C"/>
    <w:rsid w:val="006375AF"/>
    <w:rsid w:val="00640EDA"/>
    <w:rsid w:val="00641DC5"/>
    <w:rsid w:val="00643550"/>
    <w:rsid w:val="00644540"/>
    <w:rsid w:val="00645C3F"/>
    <w:rsid w:val="00646088"/>
    <w:rsid w:val="00651092"/>
    <w:rsid w:val="00653ABB"/>
    <w:rsid w:val="00654EB8"/>
    <w:rsid w:val="0066211A"/>
    <w:rsid w:val="00663A00"/>
    <w:rsid w:val="00665304"/>
    <w:rsid w:val="006661AE"/>
    <w:rsid w:val="006662A9"/>
    <w:rsid w:val="006667A3"/>
    <w:rsid w:val="0068018C"/>
    <w:rsid w:val="0069247E"/>
    <w:rsid w:val="00696173"/>
    <w:rsid w:val="006A09D6"/>
    <w:rsid w:val="006A3594"/>
    <w:rsid w:val="006B0965"/>
    <w:rsid w:val="006B1017"/>
    <w:rsid w:val="006B61DD"/>
    <w:rsid w:val="006B7CCB"/>
    <w:rsid w:val="006D5208"/>
    <w:rsid w:val="006E4C84"/>
    <w:rsid w:val="006E7A67"/>
    <w:rsid w:val="006E7D3C"/>
    <w:rsid w:val="006F3BD7"/>
    <w:rsid w:val="007052F3"/>
    <w:rsid w:val="00706F7A"/>
    <w:rsid w:val="00707670"/>
    <w:rsid w:val="0071568E"/>
    <w:rsid w:val="0072440D"/>
    <w:rsid w:val="00724760"/>
    <w:rsid w:val="00730123"/>
    <w:rsid w:val="0073192F"/>
    <w:rsid w:val="00733C74"/>
    <w:rsid w:val="00737EE7"/>
    <w:rsid w:val="007407C3"/>
    <w:rsid w:val="00741955"/>
    <w:rsid w:val="00746641"/>
    <w:rsid w:val="007623AE"/>
    <w:rsid w:val="0076269D"/>
    <w:rsid w:val="00766336"/>
    <w:rsid w:val="0076658E"/>
    <w:rsid w:val="00767641"/>
    <w:rsid w:val="00772135"/>
    <w:rsid w:val="00772FCA"/>
    <w:rsid w:val="0077398D"/>
    <w:rsid w:val="00780D69"/>
    <w:rsid w:val="00783BA1"/>
    <w:rsid w:val="00796D57"/>
    <w:rsid w:val="00797281"/>
    <w:rsid w:val="007B0EDD"/>
    <w:rsid w:val="007B5DB8"/>
    <w:rsid w:val="007B764B"/>
    <w:rsid w:val="007C14C1"/>
    <w:rsid w:val="007C3379"/>
    <w:rsid w:val="007C7DB0"/>
    <w:rsid w:val="007D1715"/>
    <w:rsid w:val="007D28EC"/>
    <w:rsid w:val="007D2F12"/>
    <w:rsid w:val="007E463A"/>
    <w:rsid w:val="007E4E86"/>
    <w:rsid w:val="007E7665"/>
    <w:rsid w:val="007F42AB"/>
    <w:rsid w:val="007F76FC"/>
    <w:rsid w:val="00804C62"/>
    <w:rsid w:val="00807C6B"/>
    <w:rsid w:val="008139A0"/>
    <w:rsid w:val="008151E5"/>
    <w:rsid w:val="00820EF9"/>
    <w:rsid w:val="0082210F"/>
    <w:rsid w:val="008228CD"/>
    <w:rsid w:val="008261D2"/>
    <w:rsid w:val="00831B4C"/>
    <w:rsid w:val="008336BE"/>
    <w:rsid w:val="00833E7A"/>
    <w:rsid w:val="00835495"/>
    <w:rsid w:val="0084065C"/>
    <w:rsid w:val="0084294D"/>
    <w:rsid w:val="008434A6"/>
    <w:rsid w:val="0084358E"/>
    <w:rsid w:val="00847A03"/>
    <w:rsid w:val="00850CE6"/>
    <w:rsid w:val="00853CF3"/>
    <w:rsid w:val="008572B2"/>
    <w:rsid w:val="00860A88"/>
    <w:rsid w:val="00864A80"/>
    <w:rsid w:val="00867701"/>
    <w:rsid w:val="00872393"/>
    <w:rsid w:val="008732CC"/>
    <w:rsid w:val="00874AF4"/>
    <w:rsid w:val="00875D0A"/>
    <w:rsid w:val="00876632"/>
    <w:rsid w:val="00880AAD"/>
    <w:rsid w:val="00883761"/>
    <w:rsid w:val="00884AB6"/>
    <w:rsid w:val="00884BD0"/>
    <w:rsid w:val="008907FE"/>
    <w:rsid w:val="00893930"/>
    <w:rsid w:val="00893A85"/>
    <w:rsid w:val="00897E18"/>
    <w:rsid w:val="008A0F55"/>
    <w:rsid w:val="008A1774"/>
    <w:rsid w:val="008A2DA8"/>
    <w:rsid w:val="008A5010"/>
    <w:rsid w:val="008A7263"/>
    <w:rsid w:val="008B1311"/>
    <w:rsid w:val="008B31CC"/>
    <w:rsid w:val="008B456C"/>
    <w:rsid w:val="008B5DE1"/>
    <w:rsid w:val="008C1826"/>
    <w:rsid w:val="008C7679"/>
    <w:rsid w:val="008D0396"/>
    <w:rsid w:val="008D3566"/>
    <w:rsid w:val="008D3BC0"/>
    <w:rsid w:val="008D5D6B"/>
    <w:rsid w:val="008E2674"/>
    <w:rsid w:val="008F1ED4"/>
    <w:rsid w:val="008F2EFA"/>
    <w:rsid w:val="008F69C0"/>
    <w:rsid w:val="009000C9"/>
    <w:rsid w:val="00903656"/>
    <w:rsid w:val="00904887"/>
    <w:rsid w:val="009062ED"/>
    <w:rsid w:val="0090775D"/>
    <w:rsid w:val="00910D8E"/>
    <w:rsid w:val="009135A8"/>
    <w:rsid w:val="009158A0"/>
    <w:rsid w:val="0091722D"/>
    <w:rsid w:val="00922E34"/>
    <w:rsid w:val="00931ECC"/>
    <w:rsid w:val="00933100"/>
    <w:rsid w:val="0093693F"/>
    <w:rsid w:val="009403AD"/>
    <w:rsid w:val="0094277B"/>
    <w:rsid w:val="00944C14"/>
    <w:rsid w:val="00945C08"/>
    <w:rsid w:val="009477DA"/>
    <w:rsid w:val="00955755"/>
    <w:rsid w:val="0096199D"/>
    <w:rsid w:val="00962802"/>
    <w:rsid w:val="009636B4"/>
    <w:rsid w:val="00963CDE"/>
    <w:rsid w:val="00966D72"/>
    <w:rsid w:val="00967678"/>
    <w:rsid w:val="0097223B"/>
    <w:rsid w:val="009732BA"/>
    <w:rsid w:val="00977390"/>
    <w:rsid w:val="0098148A"/>
    <w:rsid w:val="009859E7"/>
    <w:rsid w:val="009861CF"/>
    <w:rsid w:val="00986F02"/>
    <w:rsid w:val="009942C0"/>
    <w:rsid w:val="009A0390"/>
    <w:rsid w:val="009A03D2"/>
    <w:rsid w:val="009A0DF1"/>
    <w:rsid w:val="009A3159"/>
    <w:rsid w:val="009A58CA"/>
    <w:rsid w:val="009A78B4"/>
    <w:rsid w:val="009B0F30"/>
    <w:rsid w:val="009B12D0"/>
    <w:rsid w:val="009B14FE"/>
    <w:rsid w:val="009B2E59"/>
    <w:rsid w:val="009B4FE2"/>
    <w:rsid w:val="009B7417"/>
    <w:rsid w:val="009B7962"/>
    <w:rsid w:val="009B7C85"/>
    <w:rsid w:val="009C0295"/>
    <w:rsid w:val="009C0391"/>
    <w:rsid w:val="009C2014"/>
    <w:rsid w:val="009C3C09"/>
    <w:rsid w:val="009C54F5"/>
    <w:rsid w:val="009C6A37"/>
    <w:rsid w:val="009D0B7A"/>
    <w:rsid w:val="009D12CD"/>
    <w:rsid w:val="009D2572"/>
    <w:rsid w:val="009E05C6"/>
    <w:rsid w:val="009E07D2"/>
    <w:rsid w:val="009E3F03"/>
    <w:rsid w:val="009E734D"/>
    <w:rsid w:val="009F0FBB"/>
    <w:rsid w:val="009F31D9"/>
    <w:rsid w:val="009F3652"/>
    <w:rsid w:val="009F792F"/>
    <w:rsid w:val="00A0163A"/>
    <w:rsid w:val="00A033BB"/>
    <w:rsid w:val="00A07A4E"/>
    <w:rsid w:val="00A13393"/>
    <w:rsid w:val="00A14F0A"/>
    <w:rsid w:val="00A24DAB"/>
    <w:rsid w:val="00A253EA"/>
    <w:rsid w:val="00A32E00"/>
    <w:rsid w:val="00A36741"/>
    <w:rsid w:val="00A4462B"/>
    <w:rsid w:val="00A4688B"/>
    <w:rsid w:val="00A548A3"/>
    <w:rsid w:val="00A65FF8"/>
    <w:rsid w:val="00A75116"/>
    <w:rsid w:val="00A757EB"/>
    <w:rsid w:val="00A7604B"/>
    <w:rsid w:val="00A763A8"/>
    <w:rsid w:val="00A77308"/>
    <w:rsid w:val="00A908AC"/>
    <w:rsid w:val="00A91016"/>
    <w:rsid w:val="00A948B3"/>
    <w:rsid w:val="00A95E92"/>
    <w:rsid w:val="00A968CA"/>
    <w:rsid w:val="00A974ED"/>
    <w:rsid w:val="00AA0831"/>
    <w:rsid w:val="00AA1DC0"/>
    <w:rsid w:val="00AA5F43"/>
    <w:rsid w:val="00AB53CC"/>
    <w:rsid w:val="00AC051B"/>
    <w:rsid w:val="00AC1DE5"/>
    <w:rsid w:val="00AC1F67"/>
    <w:rsid w:val="00AC2AB4"/>
    <w:rsid w:val="00AC6562"/>
    <w:rsid w:val="00AC6ED3"/>
    <w:rsid w:val="00AD26BF"/>
    <w:rsid w:val="00AD2B7B"/>
    <w:rsid w:val="00AD2E2E"/>
    <w:rsid w:val="00AD440D"/>
    <w:rsid w:val="00AE01CA"/>
    <w:rsid w:val="00AE14E2"/>
    <w:rsid w:val="00AE2E23"/>
    <w:rsid w:val="00AE3076"/>
    <w:rsid w:val="00AF1F26"/>
    <w:rsid w:val="00AF3526"/>
    <w:rsid w:val="00AF5A63"/>
    <w:rsid w:val="00B00346"/>
    <w:rsid w:val="00B01708"/>
    <w:rsid w:val="00B044E7"/>
    <w:rsid w:val="00B10BF2"/>
    <w:rsid w:val="00B1409A"/>
    <w:rsid w:val="00B205E1"/>
    <w:rsid w:val="00B20B90"/>
    <w:rsid w:val="00B231AA"/>
    <w:rsid w:val="00B23AD5"/>
    <w:rsid w:val="00B24062"/>
    <w:rsid w:val="00B27639"/>
    <w:rsid w:val="00B30BF5"/>
    <w:rsid w:val="00B31BA2"/>
    <w:rsid w:val="00B41C70"/>
    <w:rsid w:val="00B44C83"/>
    <w:rsid w:val="00B46C45"/>
    <w:rsid w:val="00B5282C"/>
    <w:rsid w:val="00B57A9F"/>
    <w:rsid w:val="00B60002"/>
    <w:rsid w:val="00B6092B"/>
    <w:rsid w:val="00B66DB7"/>
    <w:rsid w:val="00B66E63"/>
    <w:rsid w:val="00B71188"/>
    <w:rsid w:val="00B7194E"/>
    <w:rsid w:val="00B751D2"/>
    <w:rsid w:val="00B75489"/>
    <w:rsid w:val="00B76D5E"/>
    <w:rsid w:val="00B80621"/>
    <w:rsid w:val="00B817D1"/>
    <w:rsid w:val="00B90D2A"/>
    <w:rsid w:val="00B9211D"/>
    <w:rsid w:val="00BA15C4"/>
    <w:rsid w:val="00BA2753"/>
    <w:rsid w:val="00BA4548"/>
    <w:rsid w:val="00BA46CB"/>
    <w:rsid w:val="00BA536E"/>
    <w:rsid w:val="00BA6CB2"/>
    <w:rsid w:val="00BA6E05"/>
    <w:rsid w:val="00BA7D7C"/>
    <w:rsid w:val="00BA7F1C"/>
    <w:rsid w:val="00BB27BA"/>
    <w:rsid w:val="00BB3487"/>
    <w:rsid w:val="00BB459A"/>
    <w:rsid w:val="00BB4709"/>
    <w:rsid w:val="00BC1873"/>
    <w:rsid w:val="00BC35A6"/>
    <w:rsid w:val="00BC3880"/>
    <w:rsid w:val="00BC4ADE"/>
    <w:rsid w:val="00BC54A9"/>
    <w:rsid w:val="00BC55AA"/>
    <w:rsid w:val="00BD28C9"/>
    <w:rsid w:val="00BD7AD4"/>
    <w:rsid w:val="00BD7B6F"/>
    <w:rsid w:val="00BE05D6"/>
    <w:rsid w:val="00BE4EBD"/>
    <w:rsid w:val="00BE6EFE"/>
    <w:rsid w:val="00BF08B7"/>
    <w:rsid w:val="00BF2B22"/>
    <w:rsid w:val="00BF6DF5"/>
    <w:rsid w:val="00BF7906"/>
    <w:rsid w:val="00C00F43"/>
    <w:rsid w:val="00C02A3C"/>
    <w:rsid w:val="00C02E75"/>
    <w:rsid w:val="00C02EC2"/>
    <w:rsid w:val="00C053BC"/>
    <w:rsid w:val="00C07D88"/>
    <w:rsid w:val="00C151B9"/>
    <w:rsid w:val="00C16B49"/>
    <w:rsid w:val="00C17AF0"/>
    <w:rsid w:val="00C20749"/>
    <w:rsid w:val="00C208EA"/>
    <w:rsid w:val="00C2283A"/>
    <w:rsid w:val="00C252EF"/>
    <w:rsid w:val="00C25C43"/>
    <w:rsid w:val="00C27E34"/>
    <w:rsid w:val="00C34B83"/>
    <w:rsid w:val="00C419B4"/>
    <w:rsid w:val="00C424C5"/>
    <w:rsid w:val="00C42C58"/>
    <w:rsid w:val="00C441BE"/>
    <w:rsid w:val="00C4721A"/>
    <w:rsid w:val="00C4787C"/>
    <w:rsid w:val="00C5015B"/>
    <w:rsid w:val="00C512D6"/>
    <w:rsid w:val="00C52FD6"/>
    <w:rsid w:val="00C555BE"/>
    <w:rsid w:val="00C5789E"/>
    <w:rsid w:val="00C65769"/>
    <w:rsid w:val="00C67E50"/>
    <w:rsid w:val="00C7162F"/>
    <w:rsid w:val="00C745E1"/>
    <w:rsid w:val="00C85427"/>
    <w:rsid w:val="00C920BB"/>
    <w:rsid w:val="00C9359E"/>
    <w:rsid w:val="00C93E42"/>
    <w:rsid w:val="00C94AC5"/>
    <w:rsid w:val="00C9623A"/>
    <w:rsid w:val="00CA40EE"/>
    <w:rsid w:val="00CA53F8"/>
    <w:rsid w:val="00CA6CC7"/>
    <w:rsid w:val="00CB2D3E"/>
    <w:rsid w:val="00CB4795"/>
    <w:rsid w:val="00CC1BF8"/>
    <w:rsid w:val="00CC2982"/>
    <w:rsid w:val="00CC3C40"/>
    <w:rsid w:val="00CC605E"/>
    <w:rsid w:val="00CC6E60"/>
    <w:rsid w:val="00CD1A34"/>
    <w:rsid w:val="00CD3A81"/>
    <w:rsid w:val="00CD4793"/>
    <w:rsid w:val="00CD61D0"/>
    <w:rsid w:val="00CD6A6A"/>
    <w:rsid w:val="00CE0D9A"/>
    <w:rsid w:val="00CE2836"/>
    <w:rsid w:val="00CE578B"/>
    <w:rsid w:val="00CE5BEA"/>
    <w:rsid w:val="00CE66C8"/>
    <w:rsid w:val="00CE6C54"/>
    <w:rsid w:val="00CF08C2"/>
    <w:rsid w:val="00CF2582"/>
    <w:rsid w:val="00CF2624"/>
    <w:rsid w:val="00CF2986"/>
    <w:rsid w:val="00CF498D"/>
    <w:rsid w:val="00D031FA"/>
    <w:rsid w:val="00D066C5"/>
    <w:rsid w:val="00D12710"/>
    <w:rsid w:val="00D216F4"/>
    <w:rsid w:val="00D22B12"/>
    <w:rsid w:val="00D2326D"/>
    <w:rsid w:val="00D257AC"/>
    <w:rsid w:val="00D25BA1"/>
    <w:rsid w:val="00D3179C"/>
    <w:rsid w:val="00D31C4D"/>
    <w:rsid w:val="00D3492E"/>
    <w:rsid w:val="00D36C11"/>
    <w:rsid w:val="00D374A9"/>
    <w:rsid w:val="00D41B54"/>
    <w:rsid w:val="00D41BFE"/>
    <w:rsid w:val="00D42422"/>
    <w:rsid w:val="00D424B6"/>
    <w:rsid w:val="00D4259D"/>
    <w:rsid w:val="00D44710"/>
    <w:rsid w:val="00D4700C"/>
    <w:rsid w:val="00D479EE"/>
    <w:rsid w:val="00D52801"/>
    <w:rsid w:val="00D55AE0"/>
    <w:rsid w:val="00D5676B"/>
    <w:rsid w:val="00D57066"/>
    <w:rsid w:val="00D62EF1"/>
    <w:rsid w:val="00D77EE4"/>
    <w:rsid w:val="00D920A6"/>
    <w:rsid w:val="00D9328F"/>
    <w:rsid w:val="00D94FAB"/>
    <w:rsid w:val="00D95A65"/>
    <w:rsid w:val="00DA030E"/>
    <w:rsid w:val="00DA6EF1"/>
    <w:rsid w:val="00DB34C3"/>
    <w:rsid w:val="00DB3C98"/>
    <w:rsid w:val="00DC0419"/>
    <w:rsid w:val="00DC0591"/>
    <w:rsid w:val="00DC7604"/>
    <w:rsid w:val="00DC7793"/>
    <w:rsid w:val="00DD207B"/>
    <w:rsid w:val="00DD6609"/>
    <w:rsid w:val="00DD6BA0"/>
    <w:rsid w:val="00DE0229"/>
    <w:rsid w:val="00DE61CB"/>
    <w:rsid w:val="00DF3D1C"/>
    <w:rsid w:val="00DF4501"/>
    <w:rsid w:val="00DF4E6A"/>
    <w:rsid w:val="00DF5111"/>
    <w:rsid w:val="00DF7A02"/>
    <w:rsid w:val="00DF7A32"/>
    <w:rsid w:val="00DF7DE8"/>
    <w:rsid w:val="00E02736"/>
    <w:rsid w:val="00E0286B"/>
    <w:rsid w:val="00E04FD2"/>
    <w:rsid w:val="00E1016D"/>
    <w:rsid w:val="00E16070"/>
    <w:rsid w:val="00E16704"/>
    <w:rsid w:val="00E173B3"/>
    <w:rsid w:val="00E223DA"/>
    <w:rsid w:val="00E22A24"/>
    <w:rsid w:val="00E241E5"/>
    <w:rsid w:val="00E26A26"/>
    <w:rsid w:val="00E273FE"/>
    <w:rsid w:val="00E30FC3"/>
    <w:rsid w:val="00E31D9D"/>
    <w:rsid w:val="00E3245A"/>
    <w:rsid w:val="00E45005"/>
    <w:rsid w:val="00E45753"/>
    <w:rsid w:val="00E46711"/>
    <w:rsid w:val="00E46784"/>
    <w:rsid w:val="00E53E91"/>
    <w:rsid w:val="00E560AD"/>
    <w:rsid w:val="00E56C25"/>
    <w:rsid w:val="00E6036C"/>
    <w:rsid w:val="00E60525"/>
    <w:rsid w:val="00E618D5"/>
    <w:rsid w:val="00E63363"/>
    <w:rsid w:val="00E6588C"/>
    <w:rsid w:val="00E65C14"/>
    <w:rsid w:val="00E7559A"/>
    <w:rsid w:val="00E7754E"/>
    <w:rsid w:val="00E8417F"/>
    <w:rsid w:val="00E9027F"/>
    <w:rsid w:val="00E9190E"/>
    <w:rsid w:val="00E922EC"/>
    <w:rsid w:val="00E93803"/>
    <w:rsid w:val="00E946A0"/>
    <w:rsid w:val="00E9544A"/>
    <w:rsid w:val="00EA0C17"/>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D4D41"/>
    <w:rsid w:val="00EE360E"/>
    <w:rsid w:val="00EE5F60"/>
    <w:rsid w:val="00EE66B9"/>
    <w:rsid w:val="00EF12C5"/>
    <w:rsid w:val="00EF42C9"/>
    <w:rsid w:val="00F02636"/>
    <w:rsid w:val="00F02766"/>
    <w:rsid w:val="00F07B41"/>
    <w:rsid w:val="00F10E78"/>
    <w:rsid w:val="00F10E87"/>
    <w:rsid w:val="00F12958"/>
    <w:rsid w:val="00F13FFA"/>
    <w:rsid w:val="00F143C7"/>
    <w:rsid w:val="00F21CD9"/>
    <w:rsid w:val="00F270A1"/>
    <w:rsid w:val="00F308FF"/>
    <w:rsid w:val="00F355C2"/>
    <w:rsid w:val="00F36D38"/>
    <w:rsid w:val="00F37F20"/>
    <w:rsid w:val="00F41B7E"/>
    <w:rsid w:val="00F41D88"/>
    <w:rsid w:val="00F43401"/>
    <w:rsid w:val="00F43553"/>
    <w:rsid w:val="00F4386A"/>
    <w:rsid w:val="00F44637"/>
    <w:rsid w:val="00F4480D"/>
    <w:rsid w:val="00F457A9"/>
    <w:rsid w:val="00F47118"/>
    <w:rsid w:val="00F501D1"/>
    <w:rsid w:val="00F52488"/>
    <w:rsid w:val="00F52810"/>
    <w:rsid w:val="00F544D9"/>
    <w:rsid w:val="00F55F78"/>
    <w:rsid w:val="00F60C57"/>
    <w:rsid w:val="00F64807"/>
    <w:rsid w:val="00F6568B"/>
    <w:rsid w:val="00F74B4A"/>
    <w:rsid w:val="00F80C01"/>
    <w:rsid w:val="00F810B1"/>
    <w:rsid w:val="00F814D5"/>
    <w:rsid w:val="00F87643"/>
    <w:rsid w:val="00F923FA"/>
    <w:rsid w:val="00F92CB6"/>
    <w:rsid w:val="00F942C8"/>
    <w:rsid w:val="00FA0A05"/>
    <w:rsid w:val="00FA3204"/>
    <w:rsid w:val="00FA3976"/>
    <w:rsid w:val="00FB2878"/>
    <w:rsid w:val="00FB35EF"/>
    <w:rsid w:val="00FB75ED"/>
    <w:rsid w:val="00FC349F"/>
    <w:rsid w:val="00FC714C"/>
    <w:rsid w:val="00FD275D"/>
    <w:rsid w:val="00FD4864"/>
    <w:rsid w:val="00FD6A91"/>
    <w:rsid w:val="00FE06D2"/>
    <w:rsid w:val="00FE12D4"/>
    <w:rsid w:val="00FE28A3"/>
    <w:rsid w:val="00FE2A44"/>
    <w:rsid w:val="00FE662D"/>
    <w:rsid w:val="00FF02DE"/>
    <w:rsid w:val="00FF1FA1"/>
    <w:rsid w:val="00FF33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DC7793"/>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DC7793"/>
    <w:rPr>
      <w:rFonts w:asciiTheme="minorHAnsi" w:eastAsia="Times New Roman" w:hAnsiTheme="minorHAnsi" w:cs="Times New Roman"/>
      <w:b/>
      <w:bCs/>
      <w:i w:val="0"/>
      <w:color w:val="4F81BD"/>
      <w:sz w:val="28"/>
      <w:szCs w:val="26"/>
    </w:rPr>
  </w:style>
  <w:style w:type="paragraph" w:customStyle="1" w:styleId="TA">
    <w:name w:val="*TA*"/>
    <w:link w:val="TAChar"/>
    <w:qFormat/>
    <w:rsid w:val="00DC7793"/>
    <w:pPr>
      <w:spacing w:before="180" w:after="180"/>
    </w:pPr>
    <w:rPr>
      <w:sz w:val="22"/>
      <w:szCs w:val="22"/>
    </w:rPr>
  </w:style>
  <w:style w:type="character" w:customStyle="1" w:styleId="TAChar">
    <w:name w:val="*TA* Char"/>
    <w:basedOn w:val="DefaultParagraphFont"/>
    <w:link w:val="TA"/>
    <w:rsid w:val="00DC7793"/>
    <w:rPr>
      <w:sz w:val="22"/>
      <w:szCs w:val="22"/>
    </w:rPr>
  </w:style>
  <w:style w:type="paragraph" w:customStyle="1" w:styleId="IN">
    <w:name w:val="*IN*"/>
    <w:link w:val="INChar"/>
    <w:qFormat/>
    <w:rsid w:val="00DC7793"/>
    <w:pPr>
      <w:numPr>
        <w:numId w:val="6"/>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DC7793"/>
    <w:pPr>
      <w:numPr>
        <w:numId w:val="5"/>
      </w:numPr>
      <w:spacing w:before="60" w:after="60" w:line="276" w:lineRule="auto"/>
      <w:ind w:left="360"/>
    </w:pPr>
    <w:rPr>
      <w:sz w:val="22"/>
      <w:szCs w:val="22"/>
    </w:rPr>
  </w:style>
  <w:style w:type="character" w:customStyle="1" w:styleId="INChar">
    <w:name w:val="*IN* Char"/>
    <w:basedOn w:val="DefaultParagraphFont"/>
    <w:link w:val="IN"/>
    <w:rsid w:val="00DC7793"/>
    <w:rPr>
      <w:color w:val="4F81BD" w:themeColor="accent1"/>
      <w:sz w:val="22"/>
      <w:szCs w:val="22"/>
    </w:rPr>
  </w:style>
  <w:style w:type="paragraph" w:customStyle="1" w:styleId="NumberedList">
    <w:name w:val="*Numbered List"/>
    <w:link w:val="NumberedListChar"/>
    <w:qFormat/>
    <w:rsid w:val="00DC7793"/>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DC7793"/>
    <w:rPr>
      <w:sz w:val="22"/>
      <w:szCs w:val="22"/>
    </w:rPr>
  </w:style>
  <w:style w:type="paragraph" w:customStyle="1" w:styleId="TableHeaders">
    <w:name w:val="*TableHeaders"/>
    <w:basedOn w:val="Normal"/>
    <w:link w:val="TableHeadersChar"/>
    <w:qFormat/>
    <w:rsid w:val="00DC7793"/>
    <w:pPr>
      <w:spacing w:before="40" w:after="40" w:line="240" w:lineRule="auto"/>
    </w:pPr>
    <w:rPr>
      <w:b/>
      <w:color w:val="FFFFFF" w:themeColor="background1"/>
    </w:rPr>
  </w:style>
  <w:style w:type="character" w:customStyle="1" w:styleId="NumberedListChar">
    <w:name w:val="*Numbered List Char"/>
    <w:basedOn w:val="BulletedListChar"/>
    <w:link w:val="NumberedList"/>
    <w:rsid w:val="00DC7793"/>
    <w:rPr>
      <w:sz w:val="22"/>
      <w:szCs w:val="22"/>
    </w:rPr>
  </w:style>
  <w:style w:type="paragraph" w:customStyle="1" w:styleId="PageHeader">
    <w:name w:val="*PageHeader"/>
    <w:link w:val="PageHeaderChar"/>
    <w:qFormat/>
    <w:rsid w:val="00DC7793"/>
    <w:pPr>
      <w:spacing w:before="120"/>
    </w:pPr>
    <w:rPr>
      <w:rFonts w:cs="Calibri"/>
      <w:b/>
      <w:sz w:val="18"/>
      <w:szCs w:val="22"/>
    </w:rPr>
  </w:style>
  <w:style w:type="character" w:customStyle="1" w:styleId="TableHeadersChar">
    <w:name w:val="*TableHeaders Char"/>
    <w:basedOn w:val="DefaultParagraphFont"/>
    <w:link w:val="TableHeaders"/>
    <w:rsid w:val="00DC7793"/>
    <w:rPr>
      <w:b/>
      <w:color w:val="FFFFFF" w:themeColor="background1"/>
      <w:sz w:val="22"/>
      <w:szCs w:val="22"/>
    </w:rPr>
  </w:style>
  <w:style w:type="paragraph" w:customStyle="1" w:styleId="Q">
    <w:name w:val="*Q*"/>
    <w:link w:val="QChar"/>
    <w:qFormat/>
    <w:rsid w:val="00DC7793"/>
    <w:pPr>
      <w:spacing w:before="240" w:line="276" w:lineRule="auto"/>
    </w:pPr>
    <w:rPr>
      <w:rFonts w:eastAsia="Times New Roman"/>
      <w:b/>
      <w:sz w:val="22"/>
      <w:szCs w:val="22"/>
    </w:rPr>
  </w:style>
  <w:style w:type="character" w:customStyle="1" w:styleId="PageHeaderChar">
    <w:name w:val="*PageHeader Char"/>
    <w:basedOn w:val="BodyTextChar"/>
    <w:link w:val="PageHeader"/>
    <w:rsid w:val="00DC7793"/>
    <w:rPr>
      <w:rFonts w:cs="Calibri"/>
      <w:b/>
      <w:sz w:val="18"/>
      <w:szCs w:val="22"/>
    </w:rPr>
  </w:style>
  <w:style w:type="character" w:customStyle="1" w:styleId="QChar">
    <w:name w:val="*Q* Char"/>
    <w:basedOn w:val="ListParagraphChar"/>
    <w:link w:val="Q"/>
    <w:rsid w:val="00DC7793"/>
    <w:rPr>
      <w:rFonts w:eastAsia="Times New Roman"/>
      <w:b/>
      <w:sz w:val="22"/>
      <w:szCs w:val="22"/>
    </w:rPr>
  </w:style>
  <w:style w:type="paragraph" w:customStyle="1" w:styleId="SASRBullet">
    <w:name w:val="*SA/SR Bullet"/>
    <w:basedOn w:val="Normal"/>
    <w:link w:val="SASRBulletChar"/>
    <w:qFormat/>
    <w:rsid w:val="00DC7793"/>
    <w:pPr>
      <w:numPr>
        <w:ilvl w:val="1"/>
        <w:numId w:val="10"/>
      </w:numPr>
      <w:spacing w:before="120"/>
      <w:ind w:left="1080"/>
      <w:contextualSpacing/>
    </w:pPr>
  </w:style>
  <w:style w:type="paragraph" w:customStyle="1" w:styleId="INBullet">
    <w:name w:val="*IN* Bullet"/>
    <w:link w:val="INBulletChar"/>
    <w:qFormat/>
    <w:rsid w:val="00DC7793"/>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DC7793"/>
    <w:rPr>
      <w:sz w:val="22"/>
      <w:szCs w:val="22"/>
    </w:rPr>
  </w:style>
  <w:style w:type="character" w:customStyle="1" w:styleId="INBulletChar">
    <w:name w:val="*IN* Bullet Char"/>
    <w:basedOn w:val="BulletedListChar"/>
    <w:link w:val="INBullet"/>
    <w:rsid w:val="00DC7793"/>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DC7793"/>
    <w:pPr>
      <w:numPr>
        <w:numId w:val="9"/>
      </w:numPr>
      <w:spacing w:before="120" w:line="276" w:lineRule="auto"/>
    </w:pPr>
    <w:rPr>
      <w:rFonts w:eastAsia="Times New Roman"/>
      <w:sz w:val="22"/>
      <w:szCs w:val="22"/>
    </w:rPr>
  </w:style>
  <w:style w:type="paragraph" w:customStyle="1" w:styleId="SR">
    <w:name w:val="*SR*"/>
    <w:link w:val="SRChar"/>
    <w:qFormat/>
    <w:rsid w:val="00DC7793"/>
    <w:pPr>
      <w:numPr>
        <w:numId w:val="11"/>
      </w:numPr>
      <w:spacing w:before="120" w:line="276" w:lineRule="auto"/>
      <w:ind w:left="720"/>
    </w:pPr>
    <w:rPr>
      <w:rFonts w:eastAsia="Times New Roman"/>
      <w:sz w:val="22"/>
      <w:szCs w:val="22"/>
    </w:rPr>
  </w:style>
  <w:style w:type="character" w:customStyle="1" w:styleId="SAChar">
    <w:name w:val="*SA* Char"/>
    <w:basedOn w:val="ListParagraphChar"/>
    <w:link w:val="SA"/>
    <w:rsid w:val="00DC7793"/>
    <w:rPr>
      <w:rFonts w:eastAsia="Times New Roman"/>
      <w:sz w:val="22"/>
      <w:szCs w:val="22"/>
    </w:rPr>
  </w:style>
  <w:style w:type="character" w:customStyle="1" w:styleId="SRChar">
    <w:name w:val="*SR* Char"/>
    <w:basedOn w:val="ListParagraphChar"/>
    <w:link w:val="SR"/>
    <w:rsid w:val="00DC7793"/>
    <w:rPr>
      <w:rFonts w:eastAsia="Times New Roman"/>
      <w:sz w:val="22"/>
      <w:szCs w:val="22"/>
    </w:rPr>
  </w:style>
  <w:style w:type="paragraph" w:customStyle="1" w:styleId="BR">
    <w:name w:val="*BR*"/>
    <w:link w:val="BRChar"/>
    <w:qFormat/>
    <w:rsid w:val="00DC77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DC7793"/>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DC77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DC7793"/>
    <w:rPr>
      <w:rFonts w:ascii="Verdana" w:eastAsia="Verdana" w:hAnsi="Verdana" w:cs="Calibri"/>
      <w:b/>
      <w:color w:val="595959"/>
      <w:sz w:val="14"/>
      <w:szCs w:val="22"/>
    </w:rPr>
  </w:style>
  <w:style w:type="paragraph" w:customStyle="1" w:styleId="TableText">
    <w:name w:val="*TableText"/>
    <w:link w:val="TableTextChar"/>
    <w:qFormat/>
    <w:rsid w:val="00DC7793"/>
    <w:pPr>
      <w:spacing w:before="40" w:after="40" w:line="276" w:lineRule="auto"/>
    </w:pPr>
    <w:rPr>
      <w:sz w:val="22"/>
      <w:szCs w:val="22"/>
    </w:rPr>
  </w:style>
  <w:style w:type="character" w:customStyle="1" w:styleId="TableTextChar">
    <w:name w:val="*TableText Char"/>
    <w:basedOn w:val="DefaultParagraphFont"/>
    <w:link w:val="TableText"/>
    <w:rsid w:val="00DC7793"/>
    <w:rPr>
      <w:sz w:val="22"/>
      <w:szCs w:val="22"/>
    </w:rPr>
  </w:style>
  <w:style w:type="paragraph" w:customStyle="1" w:styleId="ToolHeader">
    <w:name w:val="*ToolHeader"/>
    <w:qFormat/>
    <w:rsid w:val="00DC7793"/>
    <w:pPr>
      <w:spacing w:after="120"/>
    </w:pPr>
    <w:rPr>
      <w:rFonts w:asciiTheme="minorHAnsi" w:hAnsiTheme="minorHAnsi"/>
      <w:b/>
      <w:bCs/>
      <w:color w:val="365F91"/>
      <w:sz w:val="32"/>
      <w:szCs w:val="28"/>
    </w:rPr>
  </w:style>
  <w:style w:type="paragraph" w:customStyle="1" w:styleId="ToolTableText">
    <w:name w:val="*ToolTableText"/>
    <w:qFormat/>
    <w:rsid w:val="00DC7793"/>
    <w:pPr>
      <w:spacing w:before="40" w:after="120"/>
    </w:pPr>
    <w:rPr>
      <w:sz w:val="22"/>
      <w:szCs w:val="22"/>
    </w:rPr>
  </w:style>
  <w:style w:type="paragraph" w:customStyle="1" w:styleId="ExcerptTitle">
    <w:name w:val="*ExcerptTitle"/>
    <w:basedOn w:val="Normal"/>
    <w:link w:val="ExcerptTitleChar"/>
    <w:qFormat/>
    <w:rsid w:val="00DC7793"/>
    <w:pPr>
      <w:jc w:val="center"/>
    </w:pPr>
    <w:rPr>
      <w:rFonts w:asciiTheme="majorHAnsi" w:hAnsiTheme="majorHAnsi"/>
      <w:b/>
      <w:smallCaps/>
      <w:sz w:val="32"/>
    </w:rPr>
  </w:style>
  <w:style w:type="paragraph" w:customStyle="1" w:styleId="ExcerptAuthor">
    <w:name w:val="*ExcerptAuthor"/>
    <w:basedOn w:val="Normal"/>
    <w:link w:val="ExcerptAuthorChar"/>
    <w:qFormat/>
    <w:rsid w:val="00DC7793"/>
    <w:pPr>
      <w:jc w:val="center"/>
    </w:pPr>
    <w:rPr>
      <w:rFonts w:asciiTheme="majorHAnsi" w:hAnsiTheme="majorHAnsi"/>
      <w:b/>
    </w:rPr>
  </w:style>
  <w:style w:type="character" w:customStyle="1" w:styleId="ExcerptTitleChar">
    <w:name w:val="*ExcerptTitle Char"/>
    <w:basedOn w:val="DefaultParagraphFont"/>
    <w:link w:val="ExcerptTitle"/>
    <w:rsid w:val="00DC7793"/>
    <w:rPr>
      <w:rFonts w:asciiTheme="majorHAnsi" w:hAnsiTheme="majorHAnsi"/>
      <w:b/>
      <w:smallCaps/>
      <w:sz w:val="32"/>
      <w:szCs w:val="22"/>
    </w:rPr>
  </w:style>
  <w:style w:type="paragraph" w:customStyle="1" w:styleId="ExcerptBody">
    <w:name w:val="*ExcerptBody"/>
    <w:basedOn w:val="Normal"/>
    <w:link w:val="ExcerptBodyChar"/>
    <w:qFormat/>
    <w:rsid w:val="00DC779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793"/>
    <w:rPr>
      <w:rFonts w:asciiTheme="majorHAnsi" w:hAnsiTheme="majorHAnsi"/>
      <w:b/>
      <w:sz w:val="22"/>
      <w:szCs w:val="22"/>
    </w:rPr>
  </w:style>
  <w:style w:type="character" w:customStyle="1" w:styleId="ExcerptBodyChar">
    <w:name w:val="*ExcerptBody Char"/>
    <w:basedOn w:val="DefaultParagraphFont"/>
    <w:link w:val="ExcerptBody"/>
    <w:rsid w:val="00DC7793"/>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DC7793"/>
    <w:pPr>
      <w:numPr>
        <w:numId w:val="12"/>
      </w:numPr>
    </w:pPr>
  </w:style>
  <w:style w:type="character" w:customStyle="1" w:styleId="SubStandardChar">
    <w:name w:val="*SubStandard Char"/>
    <w:basedOn w:val="TableTextChar"/>
    <w:link w:val="SubStandard"/>
    <w:rsid w:val="00DC7793"/>
    <w:rPr>
      <w:sz w:val="22"/>
      <w:szCs w:val="22"/>
    </w:rPr>
  </w:style>
  <w:style w:type="paragraph" w:customStyle="1" w:styleId="Normal1">
    <w:name w:val="Normal1"/>
    <w:rsid w:val="00E9544A"/>
    <w:pPr>
      <w:widowControl w:val="0"/>
    </w:pPr>
    <w:rPr>
      <w:rFonts w:ascii="Cambria" w:eastAsia="Cambria" w:hAnsi="Cambria" w:cs="Cambria"/>
      <w:color w:val="000000"/>
      <w:sz w:val="24"/>
      <w:szCs w:val="22"/>
    </w:rPr>
  </w:style>
</w:styles>
</file>

<file path=word/webSettings.xml><?xml version="1.0" encoding="utf-8"?>
<w:webSettings xmlns:r="http://schemas.openxmlformats.org/officeDocument/2006/relationships" xmlns:w="http://schemas.openxmlformats.org/wordprocessingml/2006/main">
  <w:divs>
    <w:div w:id="20703244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687322504">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E616-3691-494B-815C-10229F92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17530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2014-03-27T21:12:00Z</cp:lastPrinted>
  <dcterms:created xsi:type="dcterms:W3CDTF">2014-04-04T16:33:00Z</dcterms:created>
  <dcterms:modified xsi:type="dcterms:W3CDTF">2014-04-04T16:33:00Z</dcterms:modified>
</cp:coreProperties>
</file>