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4E3EDC"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3</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4E3EDC">
              <w:rPr>
                <w:rFonts w:asciiTheme="minorHAnsi" w:hAnsiTheme="minorHAnsi"/>
              </w:rPr>
              <w:t>2</w:t>
            </w:r>
          </w:p>
        </w:tc>
      </w:tr>
    </w:tbl>
    <w:p w:rsidR="00C4787C" w:rsidRDefault="00C4787C" w:rsidP="00E946A0">
      <w:pPr>
        <w:pStyle w:val="Heading1"/>
      </w:pPr>
      <w:r w:rsidRPr="00263AF5">
        <w:t>Introduction</w:t>
      </w:r>
    </w:p>
    <w:p w:rsidR="006E7D3C" w:rsidRPr="006E7D3C" w:rsidRDefault="004C4201" w:rsidP="00E946A0">
      <w:r>
        <w:t>In this lesson</w:t>
      </w:r>
      <w:r w:rsidR="00E2721C">
        <w:t>,</w:t>
      </w:r>
      <w:r w:rsidR="006331D6">
        <w:t xml:space="preserve"> stud</w:t>
      </w:r>
      <w:r w:rsidR="00E2721C">
        <w:t>ents participate in a peer</w:t>
      </w:r>
      <w:r w:rsidR="006606E6">
        <w:t xml:space="preserve"> </w:t>
      </w:r>
      <w:r w:rsidR="006331D6">
        <w:t xml:space="preserve">review of their outlines to </w:t>
      </w:r>
      <w:r w:rsidR="00BF453D">
        <w:t>en</w:t>
      </w:r>
      <w:r w:rsidR="006331D6">
        <w:t xml:space="preserve">sure they are ready to begin drafting their research paper. </w:t>
      </w:r>
      <w:r w:rsidR="006606E6">
        <w:t>Students then learn</w:t>
      </w:r>
      <w:r w:rsidR="00E2721C">
        <w:t xml:space="preserve"> the </w:t>
      </w:r>
      <w:r w:rsidR="006331D6">
        <w:t xml:space="preserve">components of an effective introduction. The assessment in this lesson </w:t>
      </w:r>
      <w:r w:rsidR="006606E6">
        <w:t>is</w:t>
      </w:r>
      <w:r w:rsidR="006331D6">
        <w:t xml:space="preserve"> the first draft of the introduction of the research paper. For homework</w:t>
      </w:r>
      <w:r w:rsidR="00E2721C">
        <w:t>,</w:t>
      </w:r>
      <w:r w:rsidR="006331D6">
        <w:t xml:space="preserve"> students begin drafting the</w:t>
      </w:r>
      <w:r w:rsidR="00E2721C">
        <w:t xml:space="preserve"> body of their research paper.</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FB2878" w:rsidRPr="0053542D">
        <w:tc>
          <w:tcPr>
            <w:tcW w:w="1344" w:type="dxa"/>
          </w:tcPr>
          <w:p w:rsidR="00FB2878" w:rsidRDefault="00F35B17" w:rsidP="000B2D56">
            <w:pPr>
              <w:pStyle w:val="TableText"/>
            </w:pPr>
            <w:r>
              <w:t>W.9-10.2.a</w:t>
            </w:r>
          </w:p>
        </w:tc>
        <w:tc>
          <w:tcPr>
            <w:tcW w:w="8124" w:type="dxa"/>
          </w:tcPr>
          <w:p w:rsidR="00512FFF" w:rsidRDefault="00512FFF" w:rsidP="00512FFF">
            <w:pPr>
              <w:pStyle w:val="TableText"/>
            </w:pPr>
            <w:r>
              <w:t>Write informative/explanatory texts to examine and convey complex ideas, concepts, and information clearly and accurately through the effective selection, organization, and analysis of content.</w:t>
            </w:r>
          </w:p>
          <w:p w:rsidR="00FB2878" w:rsidRDefault="00E648D8" w:rsidP="00E648D8">
            <w:pPr>
              <w:pStyle w:val="TableText"/>
            </w:pPr>
            <w:r>
              <w:t>a.</w:t>
            </w:r>
            <w:r w:rsidR="00512FFF">
              <w:t xml:space="preserve"> Introduce a topic; organize complex ideas, concepts, and information to make important connections and distinctions; include formatting</w:t>
            </w:r>
            <w:r w:rsidR="00E70550">
              <w:t xml:space="preserve"> </w:t>
            </w:r>
            <w:r w:rsidR="00512FFF">
              <w:t>(e.g., headings), graphics (e.g., figures, tables), and multimedia when useful to aiding comprehension.</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0B2D56" w:rsidRPr="0053542D">
        <w:tc>
          <w:tcPr>
            <w:tcW w:w="1344" w:type="dxa"/>
          </w:tcPr>
          <w:p w:rsidR="000B2D56" w:rsidRPr="009C28BD" w:rsidRDefault="00F35B17" w:rsidP="000B2D56">
            <w:pPr>
              <w:pStyle w:val="TableText"/>
            </w:pPr>
            <w:r w:rsidRPr="00F35B17">
              <w:t>W.9-10.5</w:t>
            </w:r>
          </w:p>
        </w:tc>
        <w:tc>
          <w:tcPr>
            <w:tcW w:w="8124" w:type="dxa"/>
          </w:tcPr>
          <w:p w:rsidR="000B2D56" w:rsidRDefault="00512FFF" w:rsidP="005E3E13">
            <w:pPr>
              <w:pStyle w:val="TableText"/>
            </w:pPr>
            <w:r>
              <w:t>Develop and strengthen writing as needed by planning, revising, editing,</w:t>
            </w:r>
            <w:r w:rsidR="0003233D">
              <w:t xml:space="preserve"> </w:t>
            </w:r>
            <w:r>
              <w:t>rewriting, or trying a new approach, focusing on addressing what is most</w:t>
            </w:r>
            <w:r w:rsidR="0003233D">
              <w:t xml:space="preserve"> </w:t>
            </w:r>
            <w:r>
              <w:t xml:space="preserve">significant for a specific purpose and audience. </w:t>
            </w:r>
          </w:p>
        </w:tc>
      </w:tr>
    </w:tbl>
    <w:p w:rsidR="00C4787C" w:rsidRDefault="00C4787C"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D13FC9" w:rsidRDefault="00D33294" w:rsidP="00D13FC9">
            <w:pPr>
              <w:pStyle w:val="TableText"/>
            </w:pPr>
            <w:r w:rsidRPr="00366DBD">
              <w:t xml:space="preserve">The learning in this lesson </w:t>
            </w:r>
            <w:r w:rsidR="006606E6">
              <w:t>is</w:t>
            </w:r>
            <w:r w:rsidRPr="00366DBD">
              <w:t xml:space="preserve"> captured by the student’s first draft of their introduction for their research paper. </w:t>
            </w:r>
            <w:r w:rsidR="00061F45" w:rsidRPr="00366DBD">
              <w:t xml:space="preserve">This introduction should </w:t>
            </w:r>
            <w:r w:rsidR="002F6C06" w:rsidRPr="00366DBD">
              <w:t>be</w:t>
            </w:r>
            <w:r w:rsidR="00D57B14">
              <w:t xml:space="preserve"> </w:t>
            </w:r>
            <w:r w:rsidR="002F6C06" w:rsidRPr="00366DBD">
              <w:t>engaging and include</w:t>
            </w:r>
            <w:r w:rsidR="00061F45" w:rsidRPr="00366DBD">
              <w:t xml:space="preserve"> the central claim of the research paper. </w:t>
            </w:r>
          </w:p>
          <w:p w:rsidR="00B231AA" w:rsidRPr="00366DBD" w:rsidRDefault="00E70550" w:rsidP="007454D7">
            <w:pPr>
              <w:pStyle w:val="IN"/>
            </w:pPr>
            <w:r>
              <w:t>T</w:t>
            </w:r>
            <w:r w:rsidR="007C50F9" w:rsidRPr="00366DBD">
              <w:t xml:space="preserve">his </w:t>
            </w:r>
            <w:r w:rsidR="00154241">
              <w:t>assessment</w:t>
            </w:r>
            <w:r w:rsidR="007C50F9" w:rsidRPr="00366DBD">
              <w:t xml:space="preserve"> will b</w:t>
            </w:r>
            <w:r w:rsidR="00D57B14">
              <w:t>e evaluated using the W.9-10.2</w:t>
            </w:r>
            <w:r w:rsidR="005E3E13">
              <w:t>.</w:t>
            </w:r>
            <w:r w:rsidR="00D13FC9">
              <w:t xml:space="preserve">a </w:t>
            </w:r>
            <w:r w:rsidR="00B2452B">
              <w:t>portion</w:t>
            </w:r>
            <w:r w:rsidR="00D13FC9">
              <w:t xml:space="preserve"> of the Research Paper</w:t>
            </w:r>
            <w:r w:rsidR="00E86FE4">
              <w:t xml:space="preserve"> Writing</w:t>
            </w:r>
            <w:r w:rsidR="00D13FC9">
              <w:t xml:space="preserve"> Rubric</w:t>
            </w:r>
            <w:r w:rsidR="009C613C">
              <w:t xml:space="preserve">: </w:t>
            </w:r>
            <w:r w:rsidR="001D27CE">
              <w:t>Informative/</w:t>
            </w:r>
            <w:r w:rsidR="009C613C">
              <w:t>Explanatory</w:t>
            </w:r>
            <w:r w:rsidR="00A20D8D">
              <w:t xml:space="preserve"> (located in the 9.3</w:t>
            </w:r>
            <w:r w:rsidR="007454D7">
              <w:t>.</w:t>
            </w:r>
            <w:r w:rsidR="00A20D8D">
              <w:t>3 Rubric and Checklist Packet).</w:t>
            </w:r>
            <w:r w:rsidR="00D13FC9">
              <w:t xml:space="preserve"> </w:t>
            </w:r>
          </w:p>
        </w:tc>
      </w:tr>
      <w:tr w:rsidR="00263AF5" w:rsidRPr="00B00346">
        <w:tc>
          <w:tcPr>
            <w:tcW w:w="9478" w:type="dxa"/>
            <w:shd w:val="clear" w:color="auto" w:fill="76923C"/>
          </w:tcPr>
          <w:p w:rsidR="00D920A6" w:rsidRPr="00366DBD" w:rsidRDefault="00D920A6" w:rsidP="00B00346">
            <w:pPr>
              <w:pStyle w:val="TableHeaders"/>
            </w:pPr>
            <w:r w:rsidRPr="00366DBD">
              <w:t>High Performance Response(s)</w:t>
            </w:r>
          </w:p>
        </w:tc>
      </w:tr>
      <w:tr w:rsidR="00D920A6">
        <w:tc>
          <w:tcPr>
            <w:tcW w:w="9478" w:type="dxa"/>
          </w:tcPr>
          <w:p w:rsidR="002F6C06" w:rsidRPr="00366DBD" w:rsidRDefault="000B2D56" w:rsidP="002F6C06">
            <w:pPr>
              <w:pStyle w:val="TableText"/>
            </w:pPr>
            <w:r w:rsidRPr="00366DBD">
              <w:t xml:space="preserve">A </w:t>
            </w:r>
            <w:r w:rsidR="008A4F92">
              <w:t>h</w:t>
            </w:r>
            <w:r w:rsidR="006606E6" w:rsidRPr="00366DBD">
              <w:t xml:space="preserve">igh </w:t>
            </w:r>
            <w:r w:rsidR="008A4F92">
              <w:t>p</w:t>
            </w:r>
            <w:r w:rsidR="00BE4EBD" w:rsidRPr="00366DBD">
              <w:t xml:space="preserve">erformance </w:t>
            </w:r>
            <w:r w:rsidR="008A4F92">
              <w:t>r</w:t>
            </w:r>
            <w:r w:rsidR="006606E6" w:rsidRPr="00366DBD">
              <w:t xml:space="preserve">esponse </w:t>
            </w:r>
            <w:r w:rsidR="00BE4EBD" w:rsidRPr="00366DBD">
              <w:t>may include the following:</w:t>
            </w:r>
          </w:p>
          <w:p w:rsidR="00D920A6" w:rsidRPr="00366DBD" w:rsidRDefault="00E95890" w:rsidP="00283C54">
            <w:pPr>
              <w:pStyle w:val="BulletedList"/>
            </w:pPr>
            <w:r w:rsidRPr="00E95890">
              <w:lastRenderedPageBreak/>
              <w:t xml:space="preserve">Plenty of people say their pets are intelligent, emotional creatures. Some people might even argue that their dog is smarter than their neighbor. But how smart are animals really? Over the centuries, people have offered many ways of thinking about animal cognition—that is, the mental capacities of animals. In the </w:t>
            </w:r>
            <w:r w:rsidR="00283C54">
              <w:t>seventeenth</w:t>
            </w:r>
            <w:r w:rsidR="00283C54" w:rsidRPr="00E95890">
              <w:t xml:space="preserve"> </w:t>
            </w:r>
            <w:r w:rsidR="006606E6">
              <w:t>c</w:t>
            </w:r>
            <w:r w:rsidR="006606E6" w:rsidRPr="00E95890">
              <w:t>entury</w:t>
            </w:r>
            <w:r w:rsidRPr="00E95890">
              <w:t xml:space="preserve">, René Descartes claimed that animals do not think at all, and that is why they are not able to speak (Castro and Wasserman). Recently, though, many researchers have begun to observe extraordinary signs of intelligence in dolphins, chimps, dogs, and even parrots—from following instructions and using tools, to being able to speak and do math. But while some animals may show signs of intelligence, a </w:t>
            </w:r>
            <w:r w:rsidR="006606E6">
              <w:t xml:space="preserve">question </w:t>
            </w:r>
            <w:r w:rsidRPr="00E95890">
              <w:t>remain</w:t>
            </w:r>
            <w:r w:rsidR="006606E6">
              <w:t>s</w:t>
            </w:r>
            <w:r w:rsidRPr="00E95890">
              <w:t xml:space="preserve">: How does animal intelligence compare to human intelligence? That is to say, while we think that humans are smarter, how much smarter are we, exactly? The question still has no clear answer; it depends on how we measure intelligence and whether or not it is fair (or even possible) to compare </w:t>
            </w:r>
            <w:r w:rsidR="006606E6">
              <w:t>humans</w:t>
            </w:r>
            <w:r w:rsidR="006606E6" w:rsidRPr="00E95890">
              <w:t xml:space="preserve"> </w:t>
            </w:r>
            <w:r w:rsidRPr="00E95890">
              <w:t xml:space="preserve">to </w:t>
            </w:r>
            <w:r w:rsidR="006606E6">
              <w:t>animals</w:t>
            </w:r>
            <w:r w:rsidRPr="00E95890">
              <w:t>.</w:t>
            </w:r>
          </w:p>
        </w:tc>
      </w:tr>
    </w:tbl>
    <w:p w:rsidR="00C4787C" w:rsidRDefault="00C4787C" w:rsidP="00E946A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3A4469" w:rsidRPr="003A4469" w:rsidRDefault="006606E6" w:rsidP="003A4469">
            <w:pPr>
              <w:pStyle w:val="BulletedList"/>
            </w:pPr>
            <w:r>
              <w:t>m</w:t>
            </w:r>
            <w:r w:rsidRPr="003A4469">
              <w:t>ultimedia</w:t>
            </w:r>
            <w:r>
              <w:t xml:space="preserve"> </w:t>
            </w:r>
            <w:r w:rsidR="00B92F87">
              <w:t>(n.) –</w:t>
            </w:r>
            <w:r w:rsidR="003A4469">
              <w:t xml:space="preserve"> </w:t>
            </w:r>
            <w:r w:rsidR="003A4469">
              <w:rPr>
                <w:rFonts w:asciiTheme="minorHAnsi" w:hAnsiTheme="minorHAnsi"/>
              </w:rPr>
              <w:t xml:space="preserve">multimedia is </w:t>
            </w:r>
            <w:r w:rsidR="003A4469" w:rsidRPr="003A4469">
              <w:rPr>
                <w:rFonts w:asciiTheme="minorHAnsi" w:hAnsiTheme="minorHAnsi"/>
              </w:rPr>
              <w:t>the</w:t>
            </w:r>
            <w:r w:rsidR="003A4469">
              <w:rPr>
                <w:rFonts w:asciiTheme="minorHAnsi" w:hAnsiTheme="minorHAnsi"/>
              </w:rPr>
              <w:t xml:space="preserve"> </w:t>
            </w:r>
            <w:r w:rsidR="003A4469" w:rsidRPr="003A4469">
              <w:rPr>
                <w:rFonts w:asciiTheme="minorHAnsi" w:hAnsiTheme="minorHAnsi"/>
              </w:rPr>
              <w:t>combined use of several media</w:t>
            </w:r>
            <w:r w:rsidR="003A4469">
              <w:rPr>
                <w:rFonts w:asciiTheme="minorHAnsi" w:hAnsiTheme="minorHAnsi"/>
              </w:rPr>
              <w:t xml:space="preserve"> (</w:t>
            </w:r>
            <w:r w:rsidR="003A4469" w:rsidRPr="003A4469">
              <w:rPr>
                <w:rFonts w:asciiTheme="minorHAnsi" w:hAnsiTheme="minorHAnsi"/>
              </w:rPr>
              <w:t>means of communication</w:t>
            </w:r>
            <w:r w:rsidR="003A4469">
              <w:rPr>
                <w:rFonts w:asciiTheme="minorHAnsi" w:hAnsiTheme="minorHAnsi"/>
              </w:rPr>
              <w:t>) e.g.</w:t>
            </w:r>
            <w:r>
              <w:rPr>
                <w:rFonts w:asciiTheme="minorHAnsi" w:hAnsiTheme="minorHAnsi"/>
              </w:rPr>
              <w:t>,</w:t>
            </w:r>
            <w:r w:rsidR="003A4469">
              <w:rPr>
                <w:rFonts w:asciiTheme="minorHAnsi" w:hAnsiTheme="minorHAnsi"/>
              </w:rPr>
              <w:t xml:space="preserve"> a presentation that incorporates video and sound</w:t>
            </w:r>
          </w:p>
          <w:p w:rsidR="003A4469" w:rsidRPr="00B231AA" w:rsidRDefault="00B65BE3" w:rsidP="006606E6">
            <w:pPr>
              <w:pStyle w:val="BulletedList"/>
            </w:pPr>
            <w:r>
              <w:t>f</w:t>
            </w:r>
            <w:r w:rsidRPr="003A4469">
              <w:t>ormatting</w:t>
            </w:r>
            <w:r>
              <w:t xml:space="preserve"> </w:t>
            </w:r>
            <w:r w:rsidR="00B0655C">
              <w:t>(n.)</w:t>
            </w:r>
            <w:r w:rsidR="00B92F87">
              <w:t xml:space="preserve"> –</w:t>
            </w:r>
            <w:r w:rsidR="00B0655C">
              <w:t xml:space="preserve"> </w:t>
            </w:r>
            <w:r w:rsidR="00B0655C" w:rsidRPr="00B0655C">
              <w:t>the organization, plan, style, or type of something</w:t>
            </w:r>
          </w:p>
        </w:tc>
      </w:tr>
      <w:tr w:rsidR="00263AF5" w:rsidRPr="00F308FF">
        <w:tc>
          <w:tcPr>
            <w:tcW w:w="9450" w:type="dxa"/>
            <w:shd w:val="clear" w:color="auto" w:fill="76923C"/>
          </w:tcPr>
          <w:p w:rsidR="00D920A6" w:rsidRPr="002E4C92" w:rsidRDefault="00F308FF" w:rsidP="00B92F87">
            <w:pPr>
              <w:pStyle w:val="TableHeaders"/>
            </w:pPr>
            <w:r w:rsidRPr="00F308FF">
              <w:t>Vocabulary to teach (may include direct word work a</w:t>
            </w:r>
            <w:r>
              <w:t>nd/or questions)</w:t>
            </w:r>
          </w:p>
        </w:tc>
      </w:tr>
      <w:tr w:rsidR="00B231AA">
        <w:tc>
          <w:tcPr>
            <w:tcW w:w="9450" w:type="dxa"/>
          </w:tcPr>
          <w:p w:rsidR="00B231AA" w:rsidRPr="00B231AA" w:rsidRDefault="00F465F9" w:rsidP="000B2D56">
            <w:pPr>
              <w:pStyle w:val="BulletedList"/>
            </w:pPr>
            <w:r>
              <w:t>None.</w:t>
            </w:r>
            <w:r w:rsidR="003A4469">
              <w:t>*</w:t>
            </w:r>
          </w:p>
        </w:tc>
      </w:tr>
    </w:tbl>
    <w:p w:rsidR="00270262" w:rsidRDefault="006606E6">
      <w:r w:rsidRPr="00795C66">
        <w:t xml:space="preserve">*Students will encounter domain-specific vocabulary related to their individual research question/problem by reading, annotating, and recording notes on various sources. </w:t>
      </w:r>
      <w:r>
        <w:t>Students will track some of this vocabulary in their Vocabulary Journal when conducting independent searches during class and for homework</w:t>
      </w:r>
      <w:r w:rsidR="00461B48">
        <w:t>.</w:t>
      </w:r>
    </w:p>
    <w:p w:rsidR="00C4787C" w:rsidRDefault="00C4787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8151E5" w:rsidRDefault="00BE4EBD" w:rsidP="008151E5">
            <w:pPr>
              <w:pStyle w:val="BulletedList"/>
            </w:pPr>
            <w:r>
              <w:t xml:space="preserve">Standards: </w:t>
            </w:r>
            <w:r w:rsidR="0046402A">
              <w:t>W.9-10.2.a, W.9-10.5</w:t>
            </w:r>
          </w:p>
          <w:p w:rsidR="00730123" w:rsidRDefault="004B7C07" w:rsidP="004B7C07">
            <w:pPr>
              <w:pStyle w:val="BulletedList"/>
            </w:pPr>
            <w:r>
              <w:t xml:space="preserve">Text: </w:t>
            </w:r>
            <w:r w:rsidR="0046402A">
              <w:t>Sources from research</w:t>
            </w:r>
          </w:p>
        </w:tc>
        <w:tc>
          <w:tcPr>
            <w:tcW w:w="1638" w:type="dxa"/>
            <w:tcBorders>
              <w:bottom w:val="nil"/>
            </w:tcBorders>
          </w:tcPr>
          <w:p w:rsidR="00C07D88" w:rsidRPr="00C02EC2" w:rsidRDefault="00C07D88" w:rsidP="00E946A0"/>
          <w:p w:rsidR="00AF5A63" w:rsidRDefault="00AF5A63" w:rsidP="00546D71">
            <w:pPr>
              <w:pStyle w:val="NumberedList"/>
              <w:numPr>
                <w:ilvl w:val="0"/>
                <w:numId w:val="0"/>
              </w:numPr>
            </w:pPr>
          </w:p>
        </w:tc>
      </w:tr>
      <w:tr w:rsidR="00546D71">
        <w:tc>
          <w:tcPr>
            <w:tcW w:w="7830" w:type="dxa"/>
            <w:tcBorders>
              <w:top w:val="nil"/>
            </w:tcBorders>
          </w:tcPr>
          <w:p w:rsidR="006606E6" w:rsidRDefault="006606E6" w:rsidP="000B2D56">
            <w:pPr>
              <w:pStyle w:val="TableText"/>
              <w:rPr>
                <w:b/>
              </w:rPr>
            </w:pPr>
          </w:p>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lastRenderedPageBreak/>
              <w:t>Introduction</w:t>
            </w:r>
            <w:r>
              <w:t xml:space="preserve"> of Lesson Agenda</w:t>
            </w:r>
          </w:p>
          <w:p w:rsidR="00546D71" w:rsidRDefault="00546D71" w:rsidP="00546D71">
            <w:pPr>
              <w:pStyle w:val="NumberedList"/>
            </w:pPr>
            <w:r>
              <w:t>Homework Accountability</w:t>
            </w:r>
          </w:p>
          <w:p w:rsidR="00546D71" w:rsidRDefault="00F35B17" w:rsidP="00546D71">
            <w:pPr>
              <w:pStyle w:val="NumberedList"/>
            </w:pPr>
            <w:r>
              <w:t xml:space="preserve">Drafting </w:t>
            </w:r>
            <w:r w:rsidR="004C4201">
              <w:t>Introductions</w:t>
            </w:r>
          </w:p>
          <w:p w:rsidR="00546D71" w:rsidRDefault="00F35B17" w:rsidP="00546D71">
            <w:pPr>
              <w:pStyle w:val="NumberedList"/>
            </w:pPr>
            <w:r>
              <w:t>Lesson Assessment</w:t>
            </w:r>
          </w:p>
          <w:p w:rsidR="00546D71" w:rsidRPr="00546D71" w:rsidRDefault="00546D71" w:rsidP="00546D71">
            <w:pPr>
              <w:pStyle w:val="NumberedList"/>
            </w:pPr>
            <w:r>
              <w:t>Closing</w:t>
            </w:r>
          </w:p>
        </w:tc>
        <w:tc>
          <w:tcPr>
            <w:tcW w:w="1638" w:type="dxa"/>
            <w:tcBorders>
              <w:top w:val="nil"/>
            </w:tcBorders>
          </w:tcPr>
          <w:p w:rsidR="00546D71" w:rsidRDefault="00546D71" w:rsidP="000B2D56">
            <w:pPr>
              <w:pStyle w:val="TableText"/>
            </w:pPr>
          </w:p>
          <w:p w:rsidR="006606E6" w:rsidRDefault="006606E6" w:rsidP="000B2D56">
            <w:pPr>
              <w:pStyle w:val="TableText"/>
            </w:pPr>
          </w:p>
          <w:p w:rsidR="00546D71" w:rsidRDefault="006E286D" w:rsidP="00546D71">
            <w:pPr>
              <w:pStyle w:val="NumberedList"/>
              <w:numPr>
                <w:ilvl w:val="0"/>
                <w:numId w:val="34"/>
              </w:numPr>
            </w:pPr>
            <w:r>
              <w:lastRenderedPageBreak/>
              <w:t>10</w:t>
            </w:r>
            <w:r w:rsidR="00546D71">
              <w:t>%</w:t>
            </w:r>
          </w:p>
          <w:p w:rsidR="00546D71" w:rsidRDefault="00D55DE3" w:rsidP="00546D71">
            <w:pPr>
              <w:pStyle w:val="NumberedList"/>
            </w:pPr>
            <w:r>
              <w:t>20</w:t>
            </w:r>
            <w:r w:rsidR="00546D71">
              <w:t>%</w:t>
            </w:r>
          </w:p>
          <w:p w:rsidR="00546D71" w:rsidRDefault="00D55DE3" w:rsidP="00546D71">
            <w:pPr>
              <w:pStyle w:val="NumberedList"/>
            </w:pPr>
            <w:r>
              <w:t>30</w:t>
            </w:r>
            <w:r w:rsidR="00546D71">
              <w:t>%</w:t>
            </w:r>
          </w:p>
          <w:p w:rsidR="00546D71" w:rsidRDefault="006E286D" w:rsidP="00546D71">
            <w:pPr>
              <w:pStyle w:val="NumberedList"/>
            </w:pPr>
            <w:r>
              <w:t>3</w:t>
            </w:r>
            <w:r w:rsidR="00190A8A">
              <w:t>0</w:t>
            </w:r>
            <w:r w:rsidR="00546D71">
              <w:t>%</w:t>
            </w:r>
          </w:p>
          <w:p w:rsidR="00546D71" w:rsidRPr="00C02EC2" w:rsidRDefault="00190A8A" w:rsidP="002548B0">
            <w:pPr>
              <w:pStyle w:val="NumberedList"/>
            </w:pPr>
            <w:r>
              <w:t>10</w:t>
            </w:r>
            <w:r w:rsidR="00546D71">
              <w:t>%</w:t>
            </w:r>
          </w:p>
        </w:tc>
      </w:tr>
    </w:tbl>
    <w:p w:rsidR="003368BF" w:rsidRDefault="00F308FF" w:rsidP="00E946A0">
      <w:pPr>
        <w:pStyle w:val="Heading1"/>
      </w:pPr>
      <w:r>
        <w:lastRenderedPageBreak/>
        <w:t>Materials</w:t>
      </w:r>
    </w:p>
    <w:p w:rsidR="004756A7" w:rsidRDefault="004756A7" w:rsidP="00064850">
      <w:pPr>
        <w:pStyle w:val="BulletedList"/>
      </w:pPr>
      <w:r>
        <w:t xml:space="preserve">Student copies of the </w:t>
      </w:r>
      <w:r w:rsidRPr="008A4F92">
        <w:rPr>
          <w:b/>
        </w:rPr>
        <w:t xml:space="preserve">9.3 Common Core Learning Standards Tool </w:t>
      </w:r>
      <w:r>
        <w:t>(refer to 9.3.1 Lesson 1)</w:t>
      </w:r>
    </w:p>
    <w:p w:rsidR="004756A7" w:rsidRDefault="004756A7" w:rsidP="004756A7">
      <w:pPr>
        <w:pStyle w:val="BulletedList"/>
      </w:pPr>
      <w:r>
        <w:t xml:space="preserve">Copies of the </w:t>
      </w:r>
      <w:r w:rsidR="00C576B3" w:rsidRPr="008A4F92">
        <w:rPr>
          <w:b/>
        </w:rPr>
        <w:t>9</w:t>
      </w:r>
      <w:r w:rsidR="007454D7" w:rsidRPr="008A4F92">
        <w:rPr>
          <w:b/>
        </w:rPr>
        <w:t>.3.</w:t>
      </w:r>
      <w:r w:rsidR="00C576B3" w:rsidRPr="008A4F92">
        <w:rPr>
          <w:b/>
        </w:rPr>
        <w:t>3 Rubric and Checklist Packet</w:t>
      </w:r>
      <w:r w:rsidR="00C576B3">
        <w:t xml:space="preserve"> </w:t>
      </w:r>
      <w:r>
        <w:t xml:space="preserve">for each student </w:t>
      </w:r>
    </w:p>
    <w:p w:rsidR="006E7D3C" w:rsidRDefault="006606E6" w:rsidP="00064850">
      <w:pPr>
        <w:pStyle w:val="BulletedList"/>
      </w:pPr>
      <w:r>
        <w:t xml:space="preserve">Student copies of the </w:t>
      </w:r>
      <w:r w:rsidR="007557B1" w:rsidRPr="007557B1">
        <w:rPr>
          <w:b/>
        </w:rPr>
        <w:t>Outline Tool</w:t>
      </w:r>
      <w:r w:rsidR="00CC5FF0">
        <w:t xml:space="preserve"> (</w:t>
      </w:r>
      <w:r w:rsidR="005E3E13">
        <w:t>refer to 9.3.3</w:t>
      </w:r>
      <w:r w:rsidR="005D25AB">
        <w:t xml:space="preserve"> Lesson 1)</w:t>
      </w:r>
    </w:p>
    <w:p w:rsidR="00360B8C" w:rsidRDefault="006606E6" w:rsidP="00064850">
      <w:pPr>
        <w:pStyle w:val="BulletedList"/>
      </w:pPr>
      <w:r>
        <w:t xml:space="preserve">Student copies of the </w:t>
      </w:r>
      <w:r w:rsidR="007557B1" w:rsidRPr="007557B1">
        <w:rPr>
          <w:b/>
        </w:rPr>
        <w:t>Additional Evidence Outline Tool</w:t>
      </w:r>
      <w:r w:rsidR="005D25AB">
        <w:t xml:space="preserve"> (</w:t>
      </w:r>
      <w:r w:rsidR="005E3E13">
        <w:t>refer to 9.3.3</w:t>
      </w:r>
      <w:r w:rsidR="005D25AB">
        <w:t xml:space="preserve"> Lesson 1)</w:t>
      </w:r>
    </w:p>
    <w:p w:rsidR="00C4787C" w:rsidRPr="00A24DAB" w:rsidRDefault="00C4787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46D71" w:rsidRPr="001C6EA7">
        <w:tc>
          <w:tcPr>
            <w:tcW w:w="9468" w:type="dxa"/>
            <w:gridSpan w:val="2"/>
            <w:shd w:val="clear" w:color="auto" w:fill="76923C" w:themeFill="accent3" w:themeFillShade="BF"/>
          </w:tcPr>
          <w:p w:rsidR="00546D71" w:rsidRPr="001C6EA7" w:rsidRDefault="00546D71" w:rsidP="00B00346">
            <w:pPr>
              <w:pStyle w:val="TableHeaders"/>
            </w:pPr>
            <w:r w:rsidRPr="001C6EA7">
              <w:t>How to Use the Learning Sequence</w:t>
            </w:r>
          </w:p>
        </w:tc>
      </w:tr>
      <w:tr w:rsidR="00546D71" w:rsidRPr="000D6FA4">
        <w:tc>
          <w:tcPr>
            <w:tcW w:w="894" w:type="dxa"/>
            <w:shd w:val="clear" w:color="auto" w:fill="76923C" w:themeFill="accent3" w:themeFillShade="BF"/>
          </w:tcPr>
          <w:p w:rsidR="00546D71" w:rsidRPr="000D6FA4" w:rsidRDefault="00546D71" w:rsidP="00B00346">
            <w:pPr>
              <w:pStyle w:val="TableHeaders"/>
            </w:pPr>
            <w:r w:rsidRPr="000D6FA4">
              <w:t>Symbol</w:t>
            </w:r>
          </w:p>
        </w:tc>
        <w:tc>
          <w:tcPr>
            <w:tcW w:w="8574" w:type="dxa"/>
            <w:shd w:val="clear" w:color="auto" w:fill="76923C" w:themeFill="accent3" w:themeFillShade="BF"/>
          </w:tcPr>
          <w:p w:rsidR="00546D71" w:rsidRPr="000D6FA4" w:rsidRDefault="00546D71" w:rsidP="00B00346">
            <w:pPr>
              <w:pStyle w:val="TableHeaders"/>
            </w:pPr>
            <w:r w:rsidRPr="000D6FA4">
              <w:t>Type of Text &amp; Interpretation of the Symbol</w:t>
            </w:r>
          </w:p>
        </w:tc>
      </w:tr>
      <w:tr w:rsidR="00546D71" w:rsidRPr="00E65C14">
        <w:tc>
          <w:tcPr>
            <w:tcW w:w="894" w:type="dxa"/>
          </w:tcPr>
          <w:p w:rsidR="00546D71" w:rsidRPr="00E65C14" w:rsidRDefault="00546D71" w:rsidP="004C4201">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546D71" w:rsidRPr="00E65C14" w:rsidRDefault="00546D71" w:rsidP="004C4201">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A948B3" w:rsidRPr="000D6FA4">
        <w:tc>
          <w:tcPr>
            <w:tcW w:w="894" w:type="dxa"/>
            <w:vMerge w:val="restart"/>
            <w:vAlign w:val="center"/>
          </w:tcPr>
          <w:p w:rsidR="00A948B3" w:rsidRPr="00A948B3" w:rsidRDefault="0097223B" w:rsidP="00A948B3">
            <w:pPr>
              <w:spacing w:before="20" w:after="20" w:line="240" w:lineRule="auto"/>
              <w:jc w:val="center"/>
              <w:rPr>
                <w:sz w:val="18"/>
              </w:rPr>
            </w:pPr>
            <w:r>
              <w:rPr>
                <w:sz w:val="18"/>
              </w:rPr>
              <w:t>n</w:t>
            </w:r>
            <w:r w:rsidR="00A948B3" w:rsidRPr="00A948B3">
              <w:rPr>
                <w:sz w:val="18"/>
              </w:rPr>
              <w:t>o symbol</w:t>
            </w:r>
          </w:p>
        </w:tc>
        <w:tc>
          <w:tcPr>
            <w:tcW w:w="8574" w:type="dxa"/>
          </w:tcPr>
          <w:p w:rsidR="00A948B3" w:rsidRPr="000D6FA4" w:rsidRDefault="00A948B3" w:rsidP="004C4201">
            <w:pPr>
              <w:spacing w:before="20" w:after="20" w:line="240" w:lineRule="auto"/>
              <w:rPr>
                <w:sz w:val="20"/>
              </w:rPr>
            </w:pPr>
            <w:r>
              <w:rPr>
                <w:sz w:val="20"/>
              </w:rPr>
              <w:t xml:space="preserve">Plain text </w:t>
            </w:r>
            <w:r w:rsidRPr="000D6FA4">
              <w:rPr>
                <w:sz w:val="20"/>
              </w:rPr>
              <w:t>indicates teacher action.</w:t>
            </w:r>
          </w:p>
        </w:tc>
      </w:tr>
      <w:tr w:rsidR="00A948B3" w:rsidRPr="000D6FA4">
        <w:tc>
          <w:tcPr>
            <w:tcW w:w="894" w:type="dxa"/>
            <w:vMerge/>
          </w:tcPr>
          <w:p w:rsidR="00A948B3" w:rsidRPr="000D6FA4" w:rsidRDefault="00A948B3" w:rsidP="004C4201">
            <w:pPr>
              <w:spacing w:before="20" w:after="20" w:line="240" w:lineRule="auto"/>
              <w:jc w:val="center"/>
              <w:rPr>
                <w:b/>
                <w:color w:val="000000" w:themeColor="text1"/>
                <w:sz w:val="20"/>
              </w:rPr>
            </w:pPr>
          </w:p>
        </w:tc>
        <w:tc>
          <w:tcPr>
            <w:tcW w:w="8574" w:type="dxa"/>
          </w:tcPr>
          <w:p w:rsidR="00A948B3" w:rsidRPr="000D6FA4" w:rsidRDefault="00A948B3" w:rsidP="00A948B3">
            <w:pPr>
              <w:spacing w:before="20" w:after="20" w:line="240" w:lineRule="auto"/>
              <w:rPr>
                <w:color w:val="4F81BD" w:themeColor="accent1"/>
                <w:sz w:val="20"/>
              </w:rPr>
            </w:pPr>
            <w:r>
              <w:rPr>
                <w:b/>
                <w:sz w:val="20"/>
              </w:rPr>
              <w:t>Bold text i</w:t>
            </w:r>
            <w:r w:rsidRPr="000D6FA4">
              <w:rPr>
                <w:b/>
                <w:sz w:val="20"/>
              </w:rPr>
              <w:t>ndicates text dependent questions.</w:t>
            </w:r>
          </w:p>
        </w:tc>
      </w:tr>
      <w:tr w:rsidR="00A948B3" w:rsidRPr="000D6FA4">
        <w:tc>
          <w:tcPr>
            <w:tcW w:w="894" w:type="dxa"/>
            <w:vMerge/>
          </w:tcPr>
          <w:p w:rsidR="00A948B3" w:rsidRPr="000D6FA4" w:rsidRDefault="00A948B3" w:rsidP="004C4201">
            <w:pPr>
              <w:spacing w:before="20" w:after="20" w:line="240" w:lineRule="auto"/>
              <w:jc w:val="center"/>
              <w:rPr>
                <w:b/>
                <w:color w:val="000000" w:themeColor="text1"/>
                <w:sz w:val="20"/>
              </w:rPr>
            </w:pPr>
          </w:p>
        </w:tc>
        <w:tc>
          <w:tcPr>
            <w:tcW w:w="8574" w:type="dxa"/>
          </w:tcPr>
          <w:p w:rsidR="00A948B3" w:rsidRPr="001E189E" w:rsidRDefault="00A948B3" w:rsidP="00A948B3">
            <w:pPr>
              <w:spacing w:before="20" w:after="20" w:line="240" w:lineRule="auto"/>
              <w:rPr>
                <w:i/>
                <w:sz w:val="20"/>
              </w:rPr>
            </w:pPr>
            <w:r w:rsidRPr="001E189E">
              <w:rPr>
                <w:i/>
                <w:sz w:val="20"/>
              </w:rPr>
              <w:t>Italicized text indicates a vocabulary word.</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546D71" w:rsidRDefault="00546D71" w:rsidP="002A5337">
            <w:pPr>
              <w:spacing w:before="40" w:after="0" w:line="240" w:lineRule="auto"/>
              <w:jc w:val="center"/>
              <w:rPr>
                <w:sz w:val="20"/>
              </w:rPr>
            </w:pPr>
            <w:r>
              <w:sym w:font="Webdings" w:char="F034"/>
            </w:r>
          </w:p>
        </w:tc>
        <w:tc>
          <w:tcPr>
            <w:tcW w:w="8574" w:type="dxa"/>
          </w:tcPr>
          <w:p w:rsidR="00546D71" w:rsidRPr="000C0112" w:rsidRDefault="00546D71" w:rsidP="004C4201">
            <w:pPr>
              <w:spacing w:before="20" w:after="20" w:line="240" w:lineRule="auto"/>
              <w:rPr>
                <w:sz w:val="20"/>
              </w:rPr>
            </w:pPr>
            <w:r w:rsidRPr="001708C2">
              <w:rPr>
                <w:sz w:val="20"/>
              </w:rPr>
              <w:t>Indicates student action(s).</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546D71" w:rsidRDefault="00546D71" w:rsidP="002A5337">
            <w:pPr>
              <w:spacing w:before="80" w:after="0" w:line="240" w:lineRule="auto"/>
              <w:jc w:val="center"/>
              <w:rPr>
                <w:sz w:val="20"/>
              </w:rPr>
            </w:pPr>
            <w:r>
              <w:rPr>
                <w:sz w:val="20"/>
              </w:rPr>
              <w:sym w:font="Webdings" w:char="F028"/>
            </w:r>
          </w:p>
        </w:tc>
        <w:tc>
          <w:tcPr>
            <w:tcW w:w="8574" w:type="dxa"/>
          </w:tcPr>
          <w:p w:rsidR="00546D71" w:rsidRPr="000C0112" w:rsidRDefault="00546D71" w:rsidP="004C4201">
            <w:pPr>
              <w:spacing w:before="20" w:after="20" w:line="240" w:lineRule="auto"/>
              <w:rPr>
                <w:sz w:val="20"/>
              </w:rPr>
            </w:pPr>
            <w:r w:rsidRPr="001708C2">
              <w:rPr>
                <w:sz w:val="20"/>
              </w:rPr>
              <w:t>Indicates possible student response(s) to teacher questions.</w:t>
            </w:r>
          </w:p>
        </w:tc>
      </w:tr>
      <w:tr w:rsidR="00546D71" w:rsidRPr="000D6FA4">
        <w:tc>
          <w:tcPr>
            <w:tcW w:w="894" w:type="dxa"/>
            <w:vAlign w:val="bottom"/>
          </w:tcPr>
          <w:p w:rsidR="00546D71" w:rsidRPr="000D6FA4" w:rsidRDefault="00546D71" w:rsidP="002A5337">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546D71" w:rsidRPr="000D6FA4" w:rsidRDefault="00546D71" w:rsidP="004C4201">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t>Activity 1</w:t>
      </w:r>
      <w:r w:rsidR="00607856" w:rsidRPr="00A24DAB">
        <w:t xml:space="preserve">: </w:t>
      </w:r>
      <w:r w:rsidRPr="00A24DAB">
        <w:t>Introduction of Lesson Agenda</w:t>
      </w:r>
      <w:r w:rsidR="00607856" w:rsidRPr="00A24DAB">
        <w:tab/>
      </w:r>
      <w:r w:rsidR="006E286D">
        <w:t>10</w:t>
      </w:r>
      <w:r w:rsidR="00607856" w:rsidRPr="00A24DAB">
        <w:t>%</w:t>
      </w:r>
    </w:p>
    <w:p w:rsidR="00347A6A" w:rsidRDefault="009A0EFA" w:rsidP="009A0EFA">
      <w:pPr>
        <w:pStyle w:val="TA"/>
        <w:rPr>
          <w:rFonts w:asciiTheme="minorHAnsi" w:hAnsiTheme="minorHAnsi"/>
        </w:rPr>
      </w:pPr>
      <w:r>
        <w:rPr>
          <w:rFonts w:asciiTheme="minorHAnsi" w:hAnsiTheme="minorHAnsi"/>
        </w:rPr>
        <w:t xml:space="preserve">Begin by </w:t>
      </w:r>
      <w:r w:rsidR="006606E6">
        <w:rPr>
          <w:rFonts w:asciiTheme="minorHAnsi" w:hAnsiTheme="minorHAnsi"/>
        </w:rPr>
        <w:t xml:space="preserve">reviewing </w:t>
      </w:r>
      <w:r>
        <w:rPr>
          <w:rFonts w:asciiTheme="minorHAnsi" w:hAnsiTheme="minorHAnsi"/>
        </w:rPr>
        <w:t>the lesson agenda and assessed standard for this lesson: W.9-10.2.a.</w:t>
      </w:r>
      <w:r w:rsidR="00164E4A">
        <w:rPr>
          <w:rFonts w:asciiTheme="minorHAnsi" w:hAnsiTheme="minorHAnsi"/>
        </w:rPr>
        <w:t xml:space="preserve"> Inform </w:t>
      </w:r>
      <w:r w:rsidR="00164E4A" w:rsidRPr="00D57B14">
        <w:rPr>
          <w:rFonts w:asciiTheme="minorHAnsi" w:hAnsiTheme="minorHAnsi"/>
        </w:rPr>
        <w:t>students</w:t>
      </w:r>
      <w:r w:rsidR="002F6C06" w:rsidRPr="00D57B14">
        <w:rPr>
          <w:rFonts w:asciiTheme="minorHAnsi" w:hAnsiTheme="minorHAnsi"/>
        </w:rPr>
        <w:t xml:space="preserve"> that in</w:t>
      </w:r>
      <w:r w:rsidR="00164E4A" w:rsidRPr="00D57B14">
        <w:rPr>
          <w:rFonts w:asciiTheme="minorHAnsi" w:hAnsiTheme="minorHAnsi"/>
        </w:rPr>
        <w:t xml:space="preserve"> this lesson</w:t>
      </w:r>
      <w:r w:rsidR="002F6C06" w:rsidRPr="00D57B14">
        <w:rPr>
          <w:rFonts w:asciiTheme="minorHAnsi" w:hAnsiTheme="minorHAnsi"/>
        </w:rPr>
        <w:t>, they</w:t>
      </w:r>
      <w:r w:rsidR="00164E4A" w:rsidRPr="00D57B14">
        <w:rPr>
          <w:rFonts w:asciiTheme="minorHAnsi" w:hAnsiTheme="minorHAnsi"/>
        </w:rPr>
        <w:t xml:space="preserve"> finaliz</w:t>
      </w:r>
      <w:r w:rsidR="006606E6">
        <w:rPr>
          <w:rFonts w:asciiTheme="minorHAnsi" w:hAnsiTheme="minorHAnsi"/>
        </w:rPr>
        <w:t>e</w:t>
      </w:r>
      <w:r w:rsidR="00164E4A" w:rsidRPr="00D57B14">
        <w:rPr>
          <w:rFonts w:asciiTheme="minorHAnsi" w:hAnsiTheme="minorHAnsi"/>
        </w:rPr>
        <w:t xml:space="preserve"> their outline and </w:t>
      </w:r>
      <w:r w:rsidR="002F6C06" w:rsidRPr="00D57B14">
        <w:rPr>
          <w:rFonts w:asciiTheme="minorHAnsi" w:hAnsiTheme="minorHAnsi"/>
        </w:rPr>
        <w:t>draft an introduction.</w:t>
      </w:r>
      <w:r w:rsidR="009028E3" w:rsidRPr="00D57B14">
        <w:rPr>
          <w:rFonts w:asciiTheme="minorHAnsi" w:hAnsiTheme="minorHAnsi"/>
        </w:rPr>
        <w:t xml:space="preserve"> </w:t>
      </w:r>
    </w:p>
    <w:p w:rsidR="004756A7" w:rsidRPr="004756A7" w:rsidRDefault="004756A7" w:rsidP="009A0EFA">
      <w:pPr>
        <w:pStyle w:val="SA"/>
      </w:pPr>
      <w:r>
        <w:t xml:space="preserve">Students follow along and read the agenda. </w:t>
      </w:r>
    </w:p>
    <w:p w:rsidR="003A4469" w:rsidDel="00347A6A" w:rsidRDefault="004756A7" w:rsidP="009A0EFA">
      <w:pPr>
        <w:pStyle w:val="TA"/>
        <w:rPr>
          <w:rFonts w:asciiTheme="minorHAnsi" w:hAnsiTheme="minorHAnsi"/>
        </w:rPr>
      </w:pPr>
      <w:r>
        <w:t>Ask students to read standard W.9-10.2.a on their 9.3 Common Core Learning Standards Tool and assess their familiarity with and mastery of it</w:t>
      </w:r>
      <w:r w:rsidR="00347A6A">
        <w:t xml:space="preserve">. </w:t>
      </w:r>
    </w:p>
    <w:p w:rsidR="00D37CF0" w:rsidRPr="001549A6" w:rsidRDefault="00131BA1" w:rsidP="001549A6">
      <w:pPr>
        <w:pStyle w:val="IN"/>
        <w:rPr>
          <w:rFonts w:asciiTheme="minorHAnsi" w:hAnsiTheme="minorHAnsi"/>
        </w:rPr>
      </w:pPr>
      <w:r>
        <w:t xml:space="preserve">If students are </w:t>
      </w:r>
      <w:r w:rsidR="00F2011A">
        <w:t xml:space="preserve">unfamiliar with </w:t>
      </w:r>
      <w:r>
        <w:t xml:space="preserve">the </w:t>
      </w:r>
      <w:r w:rsidR="00F2011A">
        <w:t xml:space="preserve">language </w:t>
      </w:r>
      <w:r>
        <w:t xml:space="preserve">of </w:t>
      </w:r>
      <w:r w:rsidR="00F2011A">
        <w:t>this standard</w:t>
      </w:r>
      <w:r w:rsidR="001C086B">
        <w:t>,</w:t>
      </w:r>
      <w:r w:rsidR="00F2011A">
        <w:t xml:space="preserve"> </w:t>
      </w:r>
      <w:r w:rsidR="00F04F3F">
        <w:t xml:space="preserve">explain </w:t>
      </w:r>
      <w:r w:rsidR="00B0655C">
        <w:t xml:space="preserve">that </w:t>
      </w:r>
      <w:r w:rsidR="00B0655C">
        <w:rPr>
          <w:i/>
        </w:rPr>
        <w:t xml:space="preserve">formatting </w:t>
      </w:r>
      <w:r w:rsidR="00B0655C">
        <w:t xml:space="preserve">is </w:t>
      </w:r>
      <w:r w:rsidR="00B0655C" w:rsidRPr="00B0655C">
        <w:t>the organization, plan, style, or type of something</w:t>
      </w:r>
      <w:r w:rsidR="00B0655C">
        <w:t xml:space="preserve">. Also, </w:t>
      </w:r>
      <w:r w:rsidR="00B0655C" w:rsidRPr="003A4469">
        <w:rPr>
          <w:rFonts w:asciiTheme="minorHAnsi" w:hAnsiTheme="minorHAnsi"/>
          <w:i/>
        </w:rPr>
        <w:t>multimedia</w:t>
      </w:r>
      <w:r w:rsidR="00B0655C">
        <w:rPr>
          <w:rFonts w:asciiTheme="minorHAnsi" w:hAnsiTheme="minorHAnsi"/>
        </w:rPr>
        <w:t xml:space="preserve"> is </w:t>
      </w:r>
      <w:r w:rsidR="00B0655C" w:rsidRPr="003A4469">
        <w:rPr>
          <w:rFonts w:asciiTheme="minorHAnsi" w:hAnsiTheme="minorHAnsi"/>
        </w:rPr>
        <w:t>the</w:t>
      </w:r>
      <w:r w:rsidR="00B0655C">
        <w:rPr>
          <w:rFonts w:asciiTheme="minorHAnsi" w:hAnsiTheme="minorHAnsi"/>
        </w:rPr>
        <w:t xml:space="preserve"> </w:t>
      </w:r>
      <w:r w:rsidR="00B0655C" w:rsidRPr="003A4469">
        <w:rPr>
          <w:rFonts w:asciiTheme="minorHAnsi" w:hAnsiTheme="minorHAnsi"/>
        </w:rPr>
        <w:t xml:space="preserve">combined use of several </w:t>
      </w:r>
      <w:r w:rsidR="00B0655C" w:rsidRPr="003A4469">
        <w:rPr>
          <w:rFonts w:asciiTheme="minorHAnsi" w:hAnsiTheme="minorHAnsi"/>
        </w:rPr>
        <w:lastRenderedPageBreak/>
        <w:t>media</w:t>
      </w:r>
      <w:r w:rsidR="00B0655C">
        <w:rPr>
          <w:rFonts w:asciiTheme="minorHAnsi" w:hAnsiTheme="minorHAnsi"/>
        </w:rPr>
        <w:t xml:space="preserve"> (</w:t>
      </w:r>
      <w:r w:rsidR="00B0655C" w:rsidRPr="003A4469">
        <w:rPr>
          <w:rFonts w:asciiTheme="minorHAnsi" w:hAnsiTheme="minorHAnsi"/>
        </w:rPr>
        <w:t>means of communication</w:t>
      </w:r>
      <w:r w:rsidR="00B0655C">
        <w:rPr>
          <w:rFonts w:asciiTheme="minorHAnsi" w:hAnsiTheme="minorHAnsi"/>
        </w:rPr>
        <w:t>) e.g.</w:t>
      </w:r>
      <w:r w:rsidR="004756A7">
        <w:rPr>
          <w:rFonts w:asciiTheme="minorHAnsi" w:hAnsiTheme="minorHAnsi"/>
        </w:rPr>
        <w:t>,</w:t>
      </w:r>
      <w:r w:rsidR="00B0655C">
        <w:rPr>
          <w:rFonts w:asciiTheme="minorHAnsi" w:hAnsiTheme="minorHAnsi"/>
        </w:rPr>
        <w:t xml:space="preserve"> a presentation that incorporates video and sound.</w:t>
      </w:r>
      <w:r w:rsidR="001549A6">
        <w:rPr>
          <w:rFonts w:asciiTheme="minorHAnsi" w:hAnsiTheme="minorHAnsi"/>
        </w:rPr>
        <w:t xml:space="preserve"> </w:t>
      </w:r>
      <w:r w:rsidR="001549A6">
        <w:t xml:space="preserve">Remind students to record the definitions of </w:t>
      </w:r>
      <w:r w:rsidR="001549A6">
        <w:rPr>
          <w:i/>
        </w:rPr>
        <w:t>multimedia</w:t>
      </w:r>
      <w:r w:rsidR="001549A6">
        <w:t xml:space="preserve"> and </w:t>
      </w:r>
      <w:r w:rsidR="001549A6">
        <w:rPr>
          <w:i/>
        </w:rPr>
        <w:t>formatting</w:t>
      </w:r>
      <w:r w:rsidR="001549A6">
        <w:t xml:space="preserve"> in their vocabulary journals</w:t>
      </w:r>
      <w:r w:rsidR="001549A6">
        <w:rPr>
          <w:rFonts w:asciiTheme="minorHAnsi" w:hAnsiTheme="minorHAnsi"/>
        </w:rPr>
        <w:t>.</w:t>
      </w:r>
      <w:r w:rsidR="00D37CF0">
        <w:t xml:space="preserve"> </w:t>
      </w:r>
    </w:p>
    <w:p w:rsidR="004756A7" w:rsidRDefault="004756A7" w:rsidP="004756A7">
      <w:pPr>
        <w:pStyle w:val="BR"/>
      </w:pPr>
    </w:p>
    <w:p w:rsidR="00270262" w:rsidRDefault="00347A6A">
      <w:pPr>
        <w:pStyle w:val="TA"/>
      </w:pPr>
      <w:r w:rsidRPr="00D57B14">
        <w:t xml:space="preserve">Display and distribute </w:t>
      </w:r>
      <w:r>
        <w:t xml:space="preserve">the </w:t>
      </w:r>
      <w:r w:rsidR="00C576B3">
        <w:t>9.3</w:t>
      </w:r>
      <w:r w:rsidR="007454D7">
        <w:t>.3</w:t>
      </w:r>
      <w:r w:rsidR="00C576B3">
        <w:t xml:space="preserve"> Rubric and Checklist Packet</w:t>
      </w:r>
      <w:r w:rsidRPr="00D57B14">
        <w:t xml:space="preserve">. </w:t>
      </w:r>
      <w:r w:rsidR="004756A7">
        <w:t>Inform</w:t>
      </w:r>
      <w:r w:rsidRPr="00D57B14">
        <w:t xml:space="preserve"> students their research </w:t>
      </w:r>
      <w:r>
        <w:t xml:space="preserve">papers will be evaluated using </w:t>
      </w:r>
      <w:r w:rsidR="00C576B3">
        <w:t xml:space="preserve">the </w:t>
      </w:r>
      <w:r w:rsidR="00C576B3" w:rsidRPr="005E3E13">
        <w:t>Research Paper Writing Rubric: Informative/Explanatory</w:t>
      </w:r>
      <w:r>
        <w:t xml:space="preserve">. Explain to students that each part of this rubric is aligned to specific </w:t>
      </w:r>
      <w:r w:rsidR="00326C96">
        <w:t>Common Core</w:t>
      </w:r>
      <w:r w:rsidRPr="003A4469">
        <w:t xml:space="preserve"> </w:t>
      </w:r>
      <w:r w:rsidR="00326C96">
        <w:t>S</w:t>
      </w:r>
      <w:r>
        <w:t xml:space="preserve">tandards that are targeted to assess components of informative and explanatory writing as well as relevant language standards. </w:t>
      </w:r>
    </w:p>
    <w:p w:rsidR="006E286D" w:rsidRDefault="00C576B3" w:rsidP="009A0EFA">
      <w:pPr>
        <w:pStyle w:val="TA"/>
      </w:pPr>
      <w:r>
        <w:rPr>
          <w:rFonts w:asciiTheme="minorHAnsi" w:hAnsiTheme="minorHAnsi"/>
        </w:rPr>
        <w:t xml:space="preserve">Inform </w:t>
      </w:r>
      <w:r w:rsidR="00F63A59">
        <w:rPr>
          <w:rFonts w:asciiTheme="minorHAnsi" w:hAnsiTheme="minorHAnsi"/>
        </w:rPr>
        <w:t xml:space="preserve">students that the </w:t>
      </w:r>
      <w:r w:rsidR="001D27CE">
        <w:t>9.3</w:t>
      </w:r>
      <w:r w:rsidR="007454D7">
        <w:t>.</w:t>
      </w:r>
      <w:r w:rsidR="001D27CE">
        <w:t xml:space="preserve">3 Rubric and Checklist Packet </w:t>
      </w:r>
      <w:r w:rsidR="00F63A59">
        <w:t>is a resource</w:t>
      </w:r>
      <w:r w:rsidR="007F22F5">
        <w:t xml:space="preserve"> they will refer to as they engage in </w:t>
      </w:r>
      <w:r w:rsidR="003A1EAD">
        <w:t xml:space="preserve">the writing process </w:t>
      </w:r>
      <w:r w:rsidR="007F22F5">
        <w:t xml:space="preserve">throughout </w:t>
      </w:r>
      <w:r w:rsidR="003A1EAD">
        <w:t xml:space="preserve">this unit. At the front </w:t>
      </w:r>
      <w:r w:rsidR="00B371EA">
        <w:t xml:space="preserve">of the packet </w:t>
      </w:r>
      <w:r w:rsidR="003A1EAD">
        <w:t>is the Research Pap</w:t>
      </w:r>
      <w:r w:rsidR="001D27CE">
        <w:t>er Writing Rubric: Informative/</w:t>
      </w:r>
      <w:r w:rsidR="003A1EAD">
        <w:t>Explanatory</w:t>
      </w:r>
      <w:r w:rsidR="005B749C">
        <w:t xml:space="preserve">. The </w:t>
      </w:r>
      <w:r w:rsidR="003A1EAD">
        <w:t xml:space="preserve">rest of the </w:t>
      </w:r>
      <w:r w:rsidR="005B749C">
        <w:t xml:space="preserve">packet </w:t>
      </w:r>
      <w:r w:rsidR="003A1EAD">
        <w:t xml:space="preserve">contains </w:t>
      </w:r>
      <w:r w:rsidR="006E4147">
        <w:t xml:space="preserve">excerpted </w:t>
      </w:r>
      <w:r w:rsidR="003A1EAD">
        <w:t>portions of the rubric</w:t>
      </w:r>
      <w:r w:rsidR="006E4147">
        <w:t xml:space="preserve"> aligned to specific targeted standards.</w:t>
      </w:r>
      <w:r w:rsidR="003A1EAD">
        <w:t xml:space="preserve"> </w:t>
      </w:r>
      <w:r w:rsidR="006E4147">
        <w:t xml:space="preserve">Each excerpted standard rubric row also contains </w:t>
      </w:r>
      <w:r w:rsidR="003A1EAD">
        <w:t xml:space="preserve">space </w:t>
      </w:r>
      <w:r w:rsidR="00E24670">
        <w:t xml:space="preserve">for </w:t>
      </w:r>
      <w:r w:rsidR="006E4147">
        <w:t xml:space="preserve">feedback </w:t>
      </w:r>
      <w:r w:rsidR="003A1EAD">
        <w:t xml:space="preserve">and </w:t>
      </w:r>
      <w:r w:rsidR="003D3FC7">
        <w:t xml:space="preserve">a </w:t>
      </w:r>
      <w:r w:rsidR="006E4147">
        <w:t xml:space="preserve">corresponding </w:t>
      </w:r>
      <w:r w:rsidR="003D3FC7">
        <w:t>checklist</w:t>
      </w:r>
      <w:r w:rsidR="003A1EAD">
        <w:t xml:space="preserve"> that will be used </w:t>
      </w:r>
      <w:r w:rsidR="00E1243E">
        <w:t xml:space="preserve">to guide peer review, </w:t>
      </w:r>
      <w:r w:rsidR="003A1EAD">
        <w:t>teacher feedback</w:t>
      </w:r>
      <w:r w:rsidR="003F5F50">
        <w:t>, and assessment</w:t>
      </w:r>
      <w:r w:rsidR="003A1EAD">
        <w:t xml:space="preserve"> in this unit. </w:t>
      </w:r>
      <w:r w:rsidR="00347A6A">
        <w:t>Instruct</w:t>
      </w:r>
      <w:r w:rsidR="00E1243E">
        <w:t xml:space="preserve"> students to briefly review the </w:t>
      </w:r>
      <w:r w:rsidR="001D27CE">
        <w:t>9.3</w:t>
      </w:r>
      <w:r w:rsidR="007454D7">
        <w:t>.</w:t>
      </w:r>
      <w:r w:rsidR="001D27CE">
        <w:t>3 Rubric and Checklist Packet</w:t>
      </w:r>
      <w:r w:rsidR="00E1243E">
        <w:t>.</w:t>
      </w:r>
    </w:p>
    <w:p w:rsidR="00E1243E" w:rsidRPr="000B2D56" w:rsidRDefault="00E1243E" w:rsidP="002548B0">
      <w:pPr>
        <w:pStyle w:val="SA"/>
        <w:rPr>
          <w:rFonts w:asciiTheme="minorHAnsi" w:hAnsiTheme="minorHAnsi"/>
        </w:rPr>
      </w:pPr>
      <w:r>
        <w:t xml:space="preserve">Students follow along and review the </w:t>
      </w:r>
      <w:r w:rsidR="001D27CE">
        <w:t>9.3</w:t>
      </w:r>
      <w:r w:rsidR="007454D7">
        <w:t>.</w:t>
      </w:r>
      <w:r w:rsidR="001D27CE">
        <w:t>3 Rubric and Checklist Packet</w:t>
      </w:r>
      <w:r>
        <w:t>.</w:t>
      </w:r>
    </w:p>
    <w:p w:rsidR="000B2D56" w:rsidRDefault="000B2D56" w:rsidP="00CE2836">
      <w:pPr>
        <w:pStyle w:val="LearningSequenceHeader"/>
      </w:pPr>
      <w:r>
        <w:t>Activity 2</w:t>
      </w:r>
      <w:r w:rsidRPr="000B2D56">
        <w:t xml:space="preserve">: </w:t>
      </w:r>
      <w:r w:rsidR="002D7A01">
        <w:t>Homework Accountability</w:t>
      </w:r>
      <w:r w:rsidR="002D7A01">
        <w:tab/>
        <w:t>20</w:t>
      </w:r>
      <w:r w:rsidRPr="000B2D56">
        <w:t>%</w:t>
      </w:r>
    </w:p>
    <w:p w:rsidR="00BF5D11" w:rsidRDefault="00347A6A" w:rsidP="000B2D56">
      <w:pPr>
        <w:pStyle w:val="TA"/>
      </w:pPr>
      <w:r>
        <w:t xml:space="preserve">Instruct </w:t>
      </w:r>
      <w:r w:rsidR="00964954">
        <w:t xml:space="preserve">students to form pairs and </w:t>
      </w:r>
      <w:r w:rsidR="00C83745">
        <w:t>take</w:t>
      </w:r>
      <w:r w:rsidR="00964954">
        <w:t xml:space="preserve"> out their </w:t>
      </w:r>
      <w:r w:rsidR="00C6235D">
        <w:t xml:space="preserve">Additional Evidence </w:t>
      </w:r>
      <w:r w:rsidR="00964954">
        <w:t>Outline Tool. Inform students that they need to make sure they have a strong outline and central claim to direct their writing</w:t>
      </w:r>
      <w:r>
        <w:t xml:space="preserve"> before they start to draft their research paper</w:t>
      </w:r>
      <w:r w:rsidR="00964954">
        <w:t xml:space="preserve">. Remind students </w:t>
      </w:r>
      <w:r>
        <w:t xml:space="preserve">that </w:t>
      </w:r>
      <w:r w:rsidR="00964954">
        <w:t xml:space="preserve">a purposeful and clear outline will assist them throughout the process of drafting their research paper. </w:t>
      </w:r>
    </w:p>
    <w:p w:rsidR="000B2D56" w:rsidRDefault="00BF5D11" w:rsidP="000B2D56">
      <w:pPr>
        <w:pStyle w:val="TA"/>
      </w:pPr>
      <w:r>
        <w:t xml:space="preserve">Instruct </w:t>
      </w:r>
      <w:r w:rsidR="00964954">
        <w:t xml:space="preserve">students to share their </w:t>
      </w:r>
      <w:r>
        <w:t xml:space="preserve">Additional Evidence Outline </w:t>
      </w:r>
      <w:r w:rsidR="00964954">
        <w:t xml:space="preserve">Tool </w:t>
      </w:r>
      <w:r>
        <w:t>with a classmate to do a</w:t>
      </w:r>
      <w:r w:rsidR="00964954">
        <w:t xml:space="preserve"> peer</w:t>
      </w:r>
      <w:r>
        <w:t xml:space="preserve"> </w:t>
      </w:r>
      <w:r w:rsidR="00964954">
        <w:t xml:space="preserve">review </w:t>
      </w:r>
      <w:r>
        <w:t xml:space="preserve">of </w:t>
      </w:r>
      <w:r w:rsidR="00964954">
        <w:t xml:space="preserve">their organizational plan for their research paper. Remind students that a fully planned outline will include the central claim, all sub-claims, evidence supporting the central claim, and </w:t>
      </w:r>
      <w:r w:rsidR="00C6235D">
        <w:t>analysis of</w:t>
      </w:r>
      <w:r w:rsidR="00964954">
        <w:t xml:space="preserve"> the evidence.</w:t>
      </w:r>
    </w:p>
    <w:p w:rsidR="00F623CC" w:rsidRDefault="00F623CC" w:rsidP="002548B0">
      <w:pPr>
        <w:pStyle w:val="SA"/>
      </w:pPr>
      <w:r>
        <w:t xml:space="preserve">Students form pairs and </w:t>
      </w:r>
      <w:r w:rsidR="00BF5D11">
        <w:t xml:space="preserve">do a peer </w:t>
      </w:r>
      <w:r>
        <w:t>review</w:t>
      </w:r>
      <w:r w:rsidR="00BF5D11">
        <w:t xml:space="preserve"> of</w:t>
      </w:r>
      <w:r>
        <w:t xml:space="preserve"> their </w:t>
      </w:r>
      <w:r w:rsidR="00C6235D">
        <w:t xml:space="preserve">Additional Evidence </w:t>
      </w:r>
      <w:r>
        <w:t>Outline Tools</w:t>
      </w:r>
      <w:r w:rsidR="002F6C06">
        <w:t>.</w:t>
      </w:r>
    </w:p>
    <w:p w:rsidR="00F623CC" w:rsidRDefault="00F623CC" w:rsidP="002548B0">
      <w:pPr>
        <w:pStyle w:val="SR"/>
      </w:pPr>
      <w:r>
        <w:t>Student responses will vary</w:t>
      </w:r>
      <w:r w:rsidR="00AF22B6">
        <w:t xml:space="preserve"> </w:t>
      </w:r>
      <w:r w:rsidR="001F3B29">
        <w:t>according to their individual research and outline</w:t>
      </w:r>
      <w:r>
        <w:t>.</w:t>
      </w:r>
    </w:p>
    <w:p w:rsidR="007F53E5" w:rsidRPr="000B2D56" w:rsidRDefault="007F53E5" w:rsidP="002548B0">
      <w:pPr>
        <w:pStyle w:val="IN"/>
      </w:pPr>
      <w:r>
        <w:t>Consider sharing with students</w:t>
      </w:r>
      <w:r w:rsidR="00BF5D11">
        <w:t xml:space="preserve"> the</w:t>
      </w:r>
      <w:r>
        <w:t xml:space="preserve"> </w:t>
      </w:r>
      <w:r w:rsidR="00BF5D11">
        <w:t>M</w:t>
      </w:r>
      <w:r w:rsidR="008A4F92">
        <w:t>odel</w:t>
      </w:r>
      <w:r>
        <w:t xml:space="preserve"> </w:t>
      </w:r>
      <w:r w:rsidR="00BF5D11">
        <w:t>Additional Evidence Outline T</w:t>
      </w:r>
      <w:r>
        <w:t xml:space="preserve">ool as a reminder of what an exemplar response looks like.  </w:t>
      </w:r>
      <w:bookmarkStart w:id="0" w:name="_GoBack"/>
      <w:bookmarkEnd w:id="0"/>
    </w:p>
    <w:p w:rsidR="00283C54" w:rsidRDefault="00283C54" w:rsidP="00CE2836">
      <w:pPr>
        <w:pStyle w:val="LearningSequenceHeader"/>
      </w:pPr>
    </w:p>
    <w:p w:rsidR="000B2D56" w:rsidRDefault="000B2D56" w:rsidP="00CE2836">
      <w:pPr>
        <w:pStyle w:val="LearningSequenceHeader"/>
      </w:pPr>
      <w:r w:rsidRPr="000B2D56">
        <w:lastRenderedPageBreak/>
        <w:t xml:space="preserve">Activity </w:t>
      </w:r>
      <w:r>
        <w:t>3</w:t>
      </w:r>
      <w:r w:rsidRPr="000B2D56">
        <w:t xml:space="preserve">: </w:t>
      </w:r>
      <w:r w:rsidR="00D55DE3">
        <w:t>Drafting an Introduction</w:t>
      </w:r>
      <w:r w:rsidR="00D55DE3">
        <w:tab/>
        <w:t>30</w:t>
      </w:r>
      <w:r w:rsidRPr="000B2D56">
        <w:t>%</w:t>
      </w:r>
    </w:p>
    <w:p w:rsidR="00BF5D11" w:rsidRDefault="00BF5D11" w:rsidP="002548B0">
      <w:pPr>
        <w:pStyle w:val="TA"/>
      </w:pPr>
      <w:r>
        <w:t>Explain that students</w:t>
      </w:r>
      <w:r w:rsidR="008E62CF">
        <w:t xml:space="preserve"> will begin the first draft of their research paper. Once the outline is complete</w:t>
      </w:r>
      <w:r w:rsidR="001F3B29">
        <w:t>,</w:t>
      </w:r>
      <w:r w:rsidR="008E62CF">
        <w:t xml:space="preserve"> there are many ways to begin writing a paper. Inform students the focus </w:t>
      </w:r>
      <w:r w:rsidR="00AB41FD">
        <w:t>of this lesson is</w:t>
      </w:r>
      <w:r w:rsidR="008E62CF">
        <w:t xml:space="preserve"> writing the introduction of the research paper. </w:t>
      </w:r>
    </w:p>
    <w:p w:rsidR="00270262" w:rsidRDefault="00BF5D11">
      <w:pPr>
        <w:pStyle w:val="Q"/>
      </w:pPr>
      <w:r>
        <w:t>W</w:t>
      </w:r>
      <w:r w:rsidR="00AB41FD">
        <w:t xml:space="preserve">hat </w:t>
      </w:r>
      <w:r>
        <w:t xml:space="preserve">do you </w:t>
      </w:r>
      <w:r w:rsidR="00AB41FD">
        <w:t>know about an introduction based on</w:t>
      </w:r>
      <w:r w:rsidR="00964954">
        <w:t xml:space="preserve"> the work </w:t>
      </w:r>
      <w:r>
        <w:t xml:space="preserve">you </w:t>
      </w:r>
      <w:r w:rsidR="00964954">
        <w:t xml:space="preserve">have done in </w:t>
      </w:r>
      <w:r>
        <w:t>the past?</w:t>
      </w:r>
      <w:r w:rsidR="00AB41FD">
        <w:t xml:space="preserve"> </w:t>
      </w:r>
    </w:p>
    <w:p w:rsidR="00AB41FD" w:rsidRDefault="00AB41FD" w:rsidP="002548B0">
      <w:pPr>
        <w:pStyle w:val="SA"/>
      </w:pPr>
      <w:r>
        <w:t>Students share their understa</w:t>
      </w:r>
      <w:r w:rsidR="00952BB6">
        <w:t>nding of an introduction</w:t>
      </w:r>
      <w:r>
        <w:t xml:space="preserve">. </w:t>
      </w:r>
    </w:p>
    <w:p w:rsidR="00AB41FD" w:rsidRDefault="00AB41FD" w:rsidP="002548B0">
      <w:pPr>
        <w:pStyle w:val="SR"/>
      </w:pPr>
      <w:r>
        <w:t xml:space="preserve">An introduction is the first part of a paper or essay. </w:t>
      </w:r>
      <w:r w:rsidR="00952BB6">
        <w:t xml:space="preserve">The introduction should </w:t>
      </w:r>
      <w:r w:rsidR="00B8075B">
        <w:t xml:space="preserve">tell the reader the central </w:t>
      </w:r>
      <w:r w:rsidR="007C19CA">
        <w:t>claim</w:t>
      </w:r>
      <w:r w:rsidR="00B8075B">
        <w:t xml:space="preserve"> of the paper. It can also be the “hook” that grabs readers’ attention</w:t>
      </w:r>
      <w:r w:rsidR="00952BB6">
        <w:t xml:space="preserve">. The introduction should be </w:t>
      </w:r>
      <w:r w:rsidR="00B8075B">
        <w:t xml:space="preserve">a high-level </w:t>
      </w:r>
      <w:r w:rsidR="00952BB6">
        <w:t xml:space="preserve">overview </w:t>
      </w:r>
      <w:r w:rsidR="00B8075B">
        <w:t xml:space="preserve">of the paper </w:t>
      </w:r>
      <w:r w:rsidR="00952BB6">
        <w:t>and not include al</w:t>
      </w:r>
      <w:r w:rsidR="00964954">
        <w:t xml:space="preserve">l </w:t>
      </w:r>
      <w:r w:rsidR="00B8075B">
        <w:t xml:space="preserve">of the smaller details </w:t>
      </w:r>
      <w:r w:rsidR="00964954">
        <w:t>in the paper.</w:t>
      </w:r>
    </w:p>
    <w:p w:rsidR="00952BB6" w:rsidRDefault="00952BB6" w:rsidP="002548B0">
      <w:pPr>
        <w:pStyle w:val="IN"/>
      </w:pPr>
      <w:r>
        <w:t xml:space="preserve">Potential student responses </w:t>
      </w:r>
      <w:r w:rsidR="008A1D96">
        <w:t>are drawn from the</w:t>
      </w:r>
      <w:r>
        <w:t xml:space="preserve"> previous instruction </w:t>
      </w:r>
      <w:r w:rsidR="008A1D96">
        <w:t>of</w:t>
      </w:r>
      <w:r>
        <w:t xml:space="preserve"> introductions </w:t>
      </w:r>
      <w:r w:rsidR="003A4469">
        <w:t>in this curriculum</w:t>
      </w:r>
      <w:r w:rsidR="00BE3EFE">
        <w:t>. R</w:t>
      </w:r>
      <w:r w:rsidR="003A4469">
        <w:t>efer to 9.1</w:t>
      </w:r>
      <w:r w:rsidR="00BF5D11">
        <w:t>.</w:t>
      </w:r>
      <w:r w:rsidR="003A4469">
        <w:t>1 Lesson 15</w:t>
      </w:r>
      <w:r>
        <w:t>.</w:t>
      </w:r>
    </w:p>
    <w:p w:rsidR="00636081" w:rsidRDefault="00952BB6" w:rsidP="002548B0">
      <w:pPr>
        <w:pStyle w:val="TA"/>
      </w:pPr>
      <w:r>
        <w:t xml:space="preserve">Explain that an introduction is the first part of the research paper. An introduction should be interesting and get the reader’s attention, </w:t>
      </w:r>
      <w:r w:rsidR="009E798F">
        <w:t>give context for what will be covered in the</w:t>
      </w:r>
      <w:r>
        <w:t xml:space="preserve"> research paper</w:t>
      </w:r>
      <w:r w:rsidR="00964954">
        <w:t>, preview</w:t>
      </w:r>
      <w:r w:rsidR="009E798F">
        <w:t xml:space="preserve"> what will follow, </w:t>
      </w:r>
      <w:r w:rsidR="00636081">
        <w:t xml:space="preserve">and </w:t>
      </w:r>
      <w:r w:rsidR="00964954">
        <w:t>include</w:t>
      </w:r>
      <w:r w:rsidR="009E798F">
        <w:t xml:space="preserve"> </w:t>
      </w:r>
      <w:r w:rsidR="00636081">
        <w:t>the central claim</w:t>
      </w:r>
      <w:r w:rsidR="009E798F">
        <w:t xml:space="preserve"> of the </w:t>
      </w:r>
      <w:r w:rsidR="007271DB">
        <w:t xml:space="preserve">research </w:t>
      </w:r>
      <w:r w:rsidR="009E798F">
        <w:t>paper</w:t>
      </w:r>
      <w:r w:rsidR="00636081">
        <w:t xml:space="preserve">. </w:t>
      </w:r>
      <w:r w:rsidR="00860853">
        <w:t>A good introduction shoul</w:t>
      </w:r>
      <w:r w:rsidR="003709A8">
        <w:t>d be one to two paragraphs long.</w:t>
      </w:r>
      <w:r w:rsidR="00964954">
        <w:t xml:space="preserve"> </w:t>
      </w:r>
      <w:r w:rsidR="003709A8">
        <w:t>T</w:t>
      </w:r>
      <w:r w:rsidR="00860853">
        <w:t>ypically</w:t>
      </w:r>
      <w:r w:rsidR="003709A8">
        <w:t>,</w:t>
      </w:r>
      <w:r w:rsidR="00860853">
        <w:t xml:space="preserve"> the central claim should be the last sentence of th</w:t>
      </w:r>
      <w:r w:rsidR="00964954">
        <w:t xml:space="preserve">e introduction. </w:t>
      </w:r>
      <w:r w:rsidR="00E96BEF">
        <w:t xml:space="preserve">Explain to </w:t>
      </w:r>
      <w:r w:rsidR="006A2E94">
        <w:t>students that they should include their strongest claims in the introduction in a clear, organized fashion</w:t>
      </w:r>
      <w:r w:rsidR="00964954">
        <w:t>,</w:t>
      </w:r>
      <w:r w:rsidR="006A2E94">
        <w:t xml:space="preserve"> but they do not need to include </w:t>
      </w:r>
      <w:r w:rsidR="00EE11D4">
        <w:t xml:space="preserve">all the </w:t>
      </w:r>
      <w:r w:rsidR="006A2E94">
        <w:t>ev</w:t>
      </w:r>
      <w:r w:rsidR="00F07130">
        <w:t>ide</w:t>
      </w:r>
      <w:r w:rsidR="00964954">
        <w:t>nce that supports the claims—</w:t>
      </w:r>
      <w:r w:rsidR="006A2E94">
        <w:t>that will come in the body of the research paper.</w:t>
      </w:r>
      <w:r w:rsidR="00EE11D4">
        <w:t xml:space="preserve"> </w:t>
      </w:r>
      <w:r w:rsidR="00270262">
        <w:t>However,</w:t>
      </w:r>
      <w:r w:rsidR="00BF5D11">
        <w:t xml:space="preserve"> i</w:t>
      </w:r>
      <w:r w:rsidR="00EE11D4">
        <w:t xml:space="preserve">f </w:t>
      </w:r>
      <w:r w:rsidR="00BF5D11">
        <w:t>it makes sense to do so</w:t>
      </w:r>
      <w:r w:rsidR="00F07130">
        <w:t>,</w:t>
      </w:r>
      <w:r w:rsidR="00EE11D4">
        <w:t xml:space="preserve"> students </w:t>
      </w:r>
      <w:r w:rsidR="00BF5D11">
        <w:t xml:space="preserve">can </w:t>
      </w:r>
      <w:r w:rsidR="00EE11D4">
        <w:t xml:space="preserve">choose </w:t>
      </w:r>
      <w:r w:rsidR="00BF5D11">
        <w:t xml:space="preserve">to put into the introduction </w:t>
      </w:r>
      <w:r w:rsidR="00EE11D4">
        <w:t>one or two pieces of evidence that support the strongest claims in their paper.</w:t>
      </w:r>
      <w:r w:rsidR="006A2E94">
        <w:t xml:space="preserve"> </w:t>
      </w:r>
    </w:p>
    <w:p w:rsidR="00322663" w:rsidRDefault="002548B0" w:rsidP="002548B0">
      <w:pPr>
        <w:pStyle w:val="SA"/>
      </w:pPr>
      <w:r>
        <w:t>St</w:t>
      </w:r>
      <w:r w:rsidR="00322663">
        <w:t xml:space="preserve">udents </w:t>
      </w:r>
      <w:r w:rsidR="001F13CB">
        <w:t>follow along</w:t>
      </w:r>
      <w:r w:rsidR="00964954">
        <w:t>.</w:t>
      </w:r>
    </w:p>
    <w:p w:rsidR="00004B25" w:rsidRDefault="00952BB6" w:rsidP="002548B0">
      <w:pPr>
        <w:pStyle w:val="TA"/>
      </w:pPr>
      <w:r>
        <w:t xml:space="preserve">Display </w:t>
      </w:r>
      <w:r w:rsidR="00BF1FC0">
        <w:t>an exemplar</w:t>
      </w:r>
      <w:r>
        <w:t xml:space="preserve"> </w:t>
      </w:r>
      <w:r w:rsidR="00BF1FC0">
        <w:t>introduction for students</w:t>
      </w:r>
      <w:r w:rsidR="00004B25">
        <w:t xml:space="preserve"> and ask </w:t>
      </w:r>
      <w:r w:rsidR="00BF5D11">
        <w:t xml:space="preserve">them </w:t>
      </w:r>
      <w:r w:rsidR="00004B25">
        <w:t>to read the introduction</w:t>
      </w:r>
      <w:r w:rsidR="00270262">
        <w:t xml:space="preserve"> and</w:t>
      </w:r>
      <w:r w:rsidR="00BF5D11">
        <w:t xml:space="preserve"> then form pairs for a</w:t>
      </w:r>
      <w:r w:rsidR="00004B25">
        <w:t xml:space="preserve"> Turn-and-Talk to briefly discuss their understanding of the introduction. </w:t>
      </w:r>
    </w:p>
    <w:p w:rsidR="00964954" w:rsidRPr="00964954" w:rsidRDefault="00004B25" w:rsidP="002548B0">
      <w:pPr>
        <w:pStyle w:val="BulletedList"/>
      </w:pPr>
      <w:r w:rsidRPr="002548B0">
        <w:t>Exemplar Introduction:</w:t>
      </w:r>
      <w:r>
        <w:t xml:space="preserve"> </w:t>
      </w:r>
      <w:r w:rsidRPr="00004B25">
        <w:t xml:space="preserve">Plenty of people say their pets are intelligent, emotional creatures. Some people might even argue that their dog is smarter than their neighbor. But how smart are animals really? Over the centuries, people have offered many ways of thinking about animal cognition—that is, the mental capacities of animals. In the </w:t>
      </w:r>
      <w:r w:rsidR="00283C54">
        <w:t>seventeenth</w:t>
      </w:r>
      <w:r w:rsidR="00283C54" w:rsidRPr="00004B25">
        <w:t xml:space="preserve"> </w:t>
      </w:r>
      <w:r w:rsidR="00BF5D11">
        <w:t>c</w:t>
      </w:r>
      <w:r w:rsidR="00BF5D11" w:rsidRPr="00004B25">
        <w:t>entury</w:t>
      </w:r>
      <w:r w:rsidRPr="00004B25">
        <w:t xml:space="preserve">, René Descartes claimed that animals do not think at all, and that is why they are not able to speak (Castro and Wasserman). Recently, though, many researchers have begun to observe extraordinary signs of intelligence in dolphins, chimps, dogs, and even parrots—from following instructions and using tools, to being able to speak and do math. But while some animals may show signs of intelligence, a question </w:t>
      </w:r>
      <w:r w:rsidR="00BF5D11">
        <w:t>remains</w:t>
      </w:r>
      <w:r w:rsidRPr="00004B25">
        <w:t xml:space="preserve">: How does animal intelligence compare to human intelligence? That is to say, while we think that humans are smarter, how much smarter are we, exactly? The question still has no clear answer; it </w:t>
      </w:r>
      <w:r w:rsidRPr="00004B25">
        <w:lastRenderedPageBreak/>
        <w:t xml:space="preserve">depends on how we measure intelligence, and whether or not it is fair (or even possible) to compare </w:t>
      </w:r>
      <w:r w:rsidR="00BF5D11">
        <w:t>humans</w:t>
      </w:r>
      <w:r w:rsidR="00BF5D11" w:rsidRPr="00004B25">
        <w:t xml:space="preserve"> </w:t>
      </w:r>
      <w:r w:rsidRPr="00004B25">
        <w:t xml:space="preserve">to </w:t>
      </w:r>
      <w:r w:rsidR="00BF5D11">
        <w:t>animals</w:t>
      </w:r>
      <w:r w:rsidRPr="00004B25">
        <w:t>.</w:t>
      </w:r>
    </w:p>
    <w:p w:rsidR="00952BB6" w:rsidRDefault="00952BB6" w:rsidP="002548B0">
      <w:pPr>
        <w:pStyle w:val="SA"/>
      </w:pPr>
      <w:r>
        <w:t xml:space="preserve">Students read the </w:t>
      </w:r>
      <w:r w:rsidR="000F0C2A">
        <w:t>example introduction</w:t>
      </w:r>
      <w:r>
        <w:t xml:space="preserve"> a</w:t>
      </w:r>
      <w:r w:rsidR="000F0C2A">
        <w:t xml:space="preserve">nd </w:t>
      </w:r>
      <w:r w:rsidR="00283C54">
        <w:t xml:space="preserve">form pairs </w:t>
      </w:r>
      <w:r w:rsidR="00270262">
        <w:t>to discuss it in</w:t>
      </w:r>
      <w:r w:rsidR="00283C54">
        <w:t xml:space="preserve"> a </w:t>
      </w:r>
      <w:r w:rsidR="000F0C2A">
        <w:t>Turn-and-Talk.</w:t>
      </w:r>
    </w:p>
    <w:p w:rsidR="008717F7" w:rsidRDefault="00283C54" w:rsidP="002548B0">
      <w:pPr>
        <w:pStyle w:val="TA"/>
      </w:pPr>
      <w:r>
        <w:t>Explain that</w:t>
      </w:r>
      <w:r w:rsidR="00B27A30">
        <w:t xml:space="preserve"> there are a lot of different methods for creating an interesting introduction that will grab the reader’s attention. </w:t>
      </w:r>
      <w:r w:rsidR="00270262">
        <w:t>Explain</w:t>
      </w:r>
      <w:r w:rsidR="00E96BEF">
        <w:t xml:space="preserve"> </w:t>
      </w:r>
      <w:r w:rsidR="00B27A30">
        <w:t>t</w:t>
      </w:r>
      <w:r w:rsidR="00E96BEF">
        <w:t xml:space="preserve">hat </w:t>
      </w:r>
      <w:r w:rsidR="00E16A2B">
        <w:t>students</w:t>
      </w:r>
      <w:r w:rsidR="00B27A30">
        <w:t xml:space="preserve"> could present a problem</w:t>
      </w:r>
      <w:r w:rsidR="006E6F2E">
        <w:t>, question,</w:t>
      </w:r>
      <w:r w:rsidR="00B27A30">
        <w:t xml:space="preserve"> or interesting fact associated with their research</w:t>
      </w:r>
      <w:r w:rsidR="006E6F2E">
        <w:t>. They could also retell an</w:t>
      </w:r>
      <w:r w:rsidR="00B27A30">
        <w:t xml:space="preserve"> interesting story they came across in the course of their research. Using descriptive words that will bring the reader into the context of the topic is also a great way to </w:t>
      </w:r>
      <w:r w:rsidR="00270262">
        <w:t>begin a research paper</w:t>
      </w:r>
      <w:r w:rsidR="00B27A30">
        <w:t xml:space="preserve">. </w:t>
      </w:r>
      <w:r w:rsidR="008717F7">
        <w:t xml:space="preserve">Instruct students to discuss </w:t>
      </w:r>
      <w:r>
        <w:t xml:space="preserve">the following questions </w:t>
      </w:r>
      <w:r w:rsidR="008717F7">
        <w:t xml:space="preserve">in pairs before sharing with the entire class. </w:t>
      </w:r>
    </w:p>
    <w:p w:rsidR="00B27A30" w:rsidRDefault="00283C54" w:rsidP="002548B0">
      <w:pPr>
        <w:pStyle w:val="Q"/>
      </w:pPr>
      <w:r>
        <w:t>W</w:t>
      </w:r>
      <w:r w:rsidR="00B27A30">
        <w:t>hat method did the author of the introduction use to get the attention of the reader?</w:t>
      </w:r>
      <w:r w:rsidR="00233CC5">
        <w:t xml:space="preserve"> Is this an effective method? </w:t>
      </w:r>
    </w:p>
    <w:p w:rsidR="00B27A30" w:rsidRPr="00270262" w:rsidRDefault="00815371" w:rsidP="00DA3EB1">
      <w:pPr>
        <w:pStyle w:val="SR"/>
      </w:pPr>
      <w:r>
        <w:t xml:space="preserve">The author </w:t>
      </w:r>
      <w:r w:rsidR="00233CC5">
        <w:t xml:space="preserve">started their introduction writing about pets </w:t>
      </w:r>
      <w:r w:rsidR="00B27A30">
        <w:t xml:space="preserve">to get the reader’s attention. </w:t>
      </w:r>
      <w:r w:rsidR="00233CC5">
        <w:t xml:space="preserve">This is an effective method because a lot of people have pets and think </w:t>
      </w:r>
      <w:r w:rsidR="00CF0C8D">
        <w:t>their</w:t>
      </w:r>
      <w:r w:rsidR="00233CC5">
        <w:t xml:space="preserve"> pets are smart. </w:t>
      </w:r>
    </w:p>
    <w:p w:rsidR="008717F7" w:rsidRDefault="008717F7" w:rsidP="00CC5FF0">
      <w:pPr>
        <w:pStyle w:val="Q"/>
      </w:pPr>
      <w:r>
        <w:t>What is the author going to be writing about in the paper? What is the central claim of this research paper?</w:t>
      </w:r>
    </w:p>
    <w:p w:rsidR="008717F7" w:rsidRDefault="008717F7" w:rsidP="00CC5FF0">
      <w:pPr>
        <w:pStyle w:val="SR"/>
      </w:pPr>
      <w:r>
        <w:t xml:space="preserve">The author is going to write about </w:t>
      </w:r>
      <w:r w:rsidR="00B0508C">
        <w:t>animal intelligence compared to human intelligence. They mention dolphins, monkeys, dogs, and parrots and experiments associated with these animals. T</w:t>
      </w:r>
      <w:r>
        <w:t xml:space="preserve">he central claim of this research paper is </w:t>
      </w:r>
      <w:r w:rsidR="00B0508C">
        <w:t>that there are different ways to measure intelligence</w:t>
      </w:r>
      <w:r w:rsidR="00CF0C8D">
        <w:t>,</w:t>
      </w:r>
      <w:r w:rsidR="00B0508C">
        <w:t xml:space="preserve"> and it may not be possible to </w:t>
      </w:r>
      <w:r w:rsidR="00CF0C8D">
        <w:t>fairly</w:t>
      </w:r>
      <w:r w:rsidR="00B0508C">
        <w:t xml:space="preserve"> compare anim</w:t>
      </w:r>
      <w:r w:rsidR="00CF0C8D">
        <w:t>als and humans.</w:t>
      </w:r>
    </w:p>
    <w:p w:rsidR="00270262" w:rsidRPr="00DA3EB1" w:rsidRDefault="00270262" w:rsidP="00270262">
      <w:pPr>
        <w:pStyle w:val="IN"/>
      </w:pPr>
      <w:r w:rsidRPr="00CC5FF0">
        <w:rPr>
          <w:b/>
        </w:rPr>
        <w:t>Differentiation Consideration:</w:t>
      </w:r>
      <w:r>
        <w:t xml:space="preserve"> Consider forming student research groups and have them brainstorm interesting ways to introduce their research paper. Allow each student to write a sample, and then instruct students to have a round-robin style discussion wherein each student passes their sample to a member of their group and the group discusses each sample and which sample interested them the most and why.</w:t>
      </w:r>
    </w:p>
    <w:p w:rsidR="00707670" w:rsidRDefault="00707670" w:rsidP="00707670">
      <w:pPr>
        <w:pStyle w:val="LearningSequenceHeader"/>
      </w:pPr>
      <w:r>
        <w:t>Activity 4</w:t>
      </w:r>
      <w:r w:rsidR="00D55DE3">
        <w:t>: Lesson Assessment</w:t>
      </w:r>
      <w:r w:rsidR="00D55DE3">
        <w:tab/>
      </w:r>
      <w:r w:rsidR="00190A8A">
        <w:t>3</w:t>
      </w:r>
      <w:r w:rsidR="00D55DE3">
        <w:t>0</w:t>
      </w:r>
      <w:r w:rsidRPr="00707670">
        <w:t>%</w:t>
      </w:r>
    </w:p>
    <w:p w:rsidR="00616A1C" w:rsidRDefault="00283C54" w:rsidP="00C076CC">
      <w:pPr>
        <w:pStyle w:val="TA"/>
      </w:pPr>
      <w:r>
        <w:t xml:space="preserve">Explain that </w:t>
      </w:r>
      <w:r w:rsidR="00616A1C">
        <w:t>students will now</w:t>
      </w:r>
      <w:r w:rsidR="00860853">
        <w:t xml:space="preserve"> independently</w:t>
      </w:r>
      <w:r w:rsidR="00616A1C">
        <w:t xml:space="preserve"> draft their own intro</w:t>
      </w:r>
      <w:r w:rsidR="00860853">
        <w:t>ductions</w:t>
      </w:r>
      <w:r>
        <w:t xml:space="preserve"> for the lesson assessment</w:t>
      </w:r>
      <w:r w:rsidR="00616A1C">
        <w:t>. Remind students that this is a first draft</w:t>
      </w:r>
      <w:r w:rsidR="00CF0C8D">
        <w:t>,</w:t>
      </w:r>
      <w:r w:rsidR="00616A1C">
        <w:t xml:space="preserve"> and while they should be focusing on the conventions established for an effective introduction</w:t>
      </w:r>
      <w:r w:rsidR="00CF0C8D">
        <w:t xml:space="preserve">, </w:t>
      </w:r>
      <w:r w:rsidR="00616A1C">
        <w:t xml:space="preserve">they will </w:t>
      </w:r>
      <w:r w:rsidR="004C39BE">
        <w:t xml:space="preserve">be working </w:t>
      </w:r>
      <w:r w:rsidR="00CF0C8D">
        <w:t>to edit</w:t>
      </w:r>
      <w:r w:rsidR="00616A1C">
        <w:t xml:space="preserve"> and refine their writing</w:t>
      </w:r>
      <w:r w:rsidR="004C39BE">
        <w:t xml:space="preserve"> in later lessons</w:t>
      </w:r>
      <w:r w:rsidR="00616A1C">
        <w:t xml:space="preserve">. </w:t>
      </w:r>
      <w:r w:rsidR="00E96BEF">
        <w:t xml:space="preserve">Inform </w:t>
      </w:r>
      <w:r w:rsidR="00C076CC">
        <w:t xml:space="preserve">students </w:t>
      </w:r>
      <w:r w:rsidR="00E96BEF">
        <w:t xml:space="preserve">that </w:t>
      </w:r>
      <w:r w:rsidR="00C076CC">
        <w:t>the a</w:t>
      </w:r>
      <w:r w:rsidR="00616A1C" w:rsidRPr="008B1890">
        <w:t xml:space="preserve">ssessment will be evaluated using </w:t>
      </w:r>
      <w:r w:rsidR="006D7608">
        <w:t>the W.9-10.2</w:t>
      </w:r>
      <w:r>
        <w:t>.</w:t>
      </w:r>
      <w:r w:rsidR="00BE3EFE">
        <w:t>a</w:t>
      </w:r>
      <w:r w:rsidR="006D7608" w:rsidRPr="00366DBD">
        <w:t xml:space="preserve"> portion of the </w:t>
      </w:r>
      <w:r w:rsidR="00E86FE4">
        <w:t>Research Paper Writing Rubric: Informative/Explanatory</w:t>
      </w:r>
      <w:r w:rsidR="00616A1C" w:rsidRPr="008B1890">
        <w:t>.</w:t>
      </w:r>
      <w:r w:rsidR="006874E5">
        <w:t xml:space="preserve"> </w:t>
      </w:r>
      <w:r w:rsidR="00E96BEF">
        <w:t xml:space="preserve">Remind </w:t>
      </w:r>
      <w:r w:rsidR="006874E5">
        <w:t>students to r</w:t>
      </w:r>
      <w:r w:rsidR="00004B25">
        <w:t>efer to the</w:t>
      </w:r>
      <w:r w:rsidR="002261B3">
        <w:t xml:space="preserve"> W.9-10.2</w:t>
      </w:r>
      <w:r>
        <w:t>.</w:t>
      </w:r>
      <w:r w:rsidR="002261B3">
        <w:t>a c</w:t>
      </w:r>
      <w:r w:rsidR="00B2452B">
        <w:t>hecklist in the</w:t>
      </w:r>
      <w:r w:rsidR="00004B25">
        <w:t xml:space="preserve"> </w:t>
      </w:r>
      <w:r w:rsidR="00964100">
        <w:t>9.3</w:t>
      </w:r>
      <w:r w:rsidR="007C319B">
        <w:t>.</w:t>
      </w:r>
      <w:r w:rsidR="00964100">
        <w:t xml:space="preserve">3 Rubric and Checklist Packet </w:t>
      </w:r>
      <w:r w:rsidR="006874E5">
        <w:t xml:space="preserve">as they are writing their introductions. </w:t>
      </w:r>
    </w:p>
    <w:p w:rsidR="007C50F9" w:rsidRDefault="007C50F9" w:rsidP="00CC5FF0">
      <w:pPr>
        <w:pStyle w:val="IN"/>
      </w:pPr>
      <w:r>
        <w:lastRenderedPageBreak/>
        <w:t xml:space="preserve">The process </w:t>
      </w:r>
      <w:r w:rsidR="008549D6">
        <w:t xml:space="preserve">of writing a research paper will involve drafting, peer review, editing, and revising. </w:t>
      </w:r>
      <w:r w:rsidR="001B77D7">
        <w:t xml:space="preserve">If access to technology is available, consider </w:t>
      </w:r>
      <w:r w:rsidR="008549D6">
        <w:t>using a</w:t>
      </w:r>
      <w:r w:rsidR="003660B2">
        <w:t xml:space="preserve"> cloud or </w:t>
      </w:r>
      <w:r w:rsidR="008D1095">
        <w:t>electronic</w:t>
      </w:r>
      <w:r w:rsidR="008549D6">
        <w:t xml:space="preserve"> storage system </w:t>
      </w:r>
      <w:r w:rsidR="008D1095">
        <w:t>(</w:t>
      </w:r>
      <w:r w:rsidR="00466347">
        <w:t xml:space="preserve">MS Word, </w:t>
      </w:r>
      <w:r w:rsidR="008D1095">
        <w:t xml:space="preserve">Google Drive, etc.) </w:t>
      </w:r>
      <w:r w:rsidR="008549D6">
        <w:t>th</w:t>
      </w:r>
      <w:r w:rsidR="00F3451B">
        <w:t>at allows each student to write and</w:t>
      </w:r>
      <w:r w:rsidR="008549D6">
        <w:t xml:space="preserve"> track changes using a word processing program. If technological resources are not available</w:t>
      </w:r>
      <w:r w:rsidR="00AF214B">
        <w:t>,</w:t>
      </w:r>
      <w:r w:rsidR="008549D6">
        <w:t xml:space="preserve"> </w:t>
      </w:r>
      <w:r w:rsidR="00283C54">
        <w:t xml:space="preserve">use the </w:t>
      </w:r>
      <w:r w:rsidR="008549D6">
        <w:t>established classroom protocol</w:t>
      </w:r>
      <w:r w:rsidR="00AF214B">
        <w:t>s</w:t>
      </w:r>
      <w:r w:rsidR="008549D6">
        <w:t xml:space="preserve"> for drafting, editing, and revising hard copies. </w:t>
      </w:r>
    </w:p>
    <w:p w:rsidR="00DC329F" w:rsidRDefault="00DC329F" w:rsidP="00CC5FF0">
      <w:pPr>
        <w:pStyle w:val="SA"/>
      </w:pPr>
      <w:r>
        <w:t xml:space="preserve">Students </w:t>
      </w:r>
      <w:r w:rsidR="00616A1C">
        <w:t>independently</w:t>
      </w:r>
      <w:r>
        <w:t xml:space="preserve"> draft the op</w:t>
      </w:r>
      <w:r w:rsidR="00616A1C">
        <w:t>ening paragraph of their paper.</w:t>
      </w:r>
    </w:p>
    <w:p w:rsidR="00C6235D" w:rsidRDefault="00C6235D" w:rsidP="00CC5FF0">
      <w:pPr>
        <w:pStyle w:val="IN"/>
      </w:pPr>
      <w:r>
        <w:t xml:space="preserve">Consider having students email their introductions to the teacher, uploading them to a cloud for teacher access, or handing in a copy on paper for assessment. </w:t>
      </w:r>
    </w:p>
    <w:p w:rsidR="00707670" w:rsidRDefault="00004B25" w:rsidP="00CC5FF0">
      <w:pPr>
        <w:pStyle w:val="SR"/>
      </w:pPr>
      <w:r>
        <w:t xml:space="preserve">See the </w:t>
      </w:r>
      <w:r w:rsidR="00283C54">
        <w:t xml:space="preserve">High Performance Response </w:t>
      </w:r>
      <w:r w:rsidR="00616A1C">
        <w:t xml:space="preserve">at the beginning of this lesson. </w:t>
      </w:r>
    </w:p>
    <w:p w:rsidR="00707670" w:rsidRDefault="00707670" w:rsidP="00707670">
      <w:pPr>
        <w:pStyle w:val="LearningSequenceHeader"/>
      </w:pPr>
      <w:r>
        <w:t>Activity 5</w:t>
      </w:r>
      <w:r w:rsidR="0047667D">
        <w:t>: Closing</w:t>
      </w:r>
      <w:r w:rsidR="0047667D">
        <w:tab/>
      </w:r>
      <w:r w:rsidR="00190A8A">
        <w:t>10</w:t>
      </w:r>
      <w:r w:rsidRPr="00707670">
        <w:t>%</w:t>
      </w:r>
    </w:p>
    <w:p w:rsidR="00DC329F" w:rsidRDefault="00B6240D" w:rsidP="00DC329F">
      <w:pPr>
        <w:pStyle w:val="TA"/>
      </w:pPr>
      <w:r>
        <w:t>Display and distribute the homework assignment. For homework</w:t>
      </w:r>
      <w:r w:rsidR="00CF0C8D">
        <w:t>,</w:t>
      </w:r>
      <w:r>
        <w:t xml:space="preserve"> </w:t>
      </w:r>
      <w:r w:rsidR="00E96BEF">
        <w:t xml:space="preserve">instruct </w:t>
      </w:r>
      <w:r>
        <w:t xml:space="preserve">students to </w:t>
      </w:r>
      <w:r w:rsidR="00283C54">
        <w:t>draft the first paragraph of the body of</w:t>
      </w:r>
      <w:r>
        <w:t xml:space="preserve"> their research paper</w:t>
      </w:r>
      <w:r w:rsidR="00D17576">
        <w:t xml:space="preserve"> using their </w:t>
      </w:r>
      <w:r>
        <w:t>Outline Tool</w:t>
      </w:r>
      <w:r w:rsidR="005A695A">
        <w:t xml:space="preserve"> and Additional Evidence Outline Tool</w:t>
      </w:r>
      <w:r w:rsidR="00283C54">
        <w:t xml:space="preserve"> to guide their writing</w:t>
      </w:r>
      <w:r w:rsidR="00D17576">
        <w:t xml:space="preserve">. </w:t>
      </w:r>
      <w:r w:rsidR="00283C54">
        <w:t xml:space="preserve">Inform </w:t>
      </w:r>
      <w:r w:rsidR="005A695A">
        <w:t xml:space="preserve">students </w:t>
      </w:r>
      <w:r w:rsidR="00283C54">
        <w:t xml:space="preserve">that </w:t>
      </w:r>
      <w:r w:rsidR="005A695A">
        <w:t xml:space="preserve">they will receive instruction on crafting strong body paragraphs in the following lessons. This body paragraph is a first draft and should </w:t>
      </w:r>
      <w:r w:rsidR="00283C54">
        <w:t xml:space="preserve">be a full paragraph using complete sentences. It should </w:t>
      </w:r>
      <w:r w:rsidR="005A695A">
        <w:t xml:space="preserve">clearly articulate </w:t>
      </w:r>
      <w:r w:rsidR="00E16A2B">
        <w:t xml:space="preserve">all the </w:t>
      </w:r>
      <w:r w:rsidR="00283C54">
        <w:t>relevant</w:t>
      </w:r>
      <w:r w:rsidR="005A695A">
        <w:t xml:space="preserve"> information</w:t>
      </w:r>
      <w:r w:rsidR="00283C54">
        <w:t xml:space="preserve"> about the first claim that</w:t>
      </w:r>
      <w:r w:rsidR="005A695A">
        <w:t xml:space="preserve"> students have collected on their Outline Tool and Additional Evidence Outline</w:t>
      </w:r>
      <w:r w:rsidR="007A24ED">
        <w:t xml:space="preserve"> Tool. </w:t>
      </w:r>
      <w:r w:rsidR="005A695A">
        <w:t xml:space="preserve"> </w:t>
      </w:r>
    </w:p>
    <w:p w:rsidR="00DC329F" w:rsidRDefault="00B6240D" w:rsidP="00CC5FF0">
      <w:pPr>
        <w:pStyle w:val="SA"/>
      </w:pPr>
      <w:r>
        <w:t xml:space="preserve">Students follow along with the homework assignment. </w:t>
      </w:r>
    </w:p>
    <w:p w:rsidR="00C4787C" w:rsidRDefault="00C4787C" w:rsidP="00E946A0">
      <w:pPr>
        <w:pStyle w:val="Heading1"/>
      </w:pPr>
      <w:r>
        <w:t>Homework</w:t>
      </w:r>
    </w:p>
    <w:p w:rsidR="00E65C14" w:rsidRPr="005837C5" w:rsidRDefault="00B6240D" w:rsidP="00707670">
      <w:r>
        <w:t>For homework, draft the</w:t>
      </w:r>
      <w:r w:rsidR="007A24ED">
        <w:t xml:space="preserve"> first paragraph of the</w:t>
      </w:r>
      <w:r>
        <w:t xml:space="preserve"> body of your research paper. Be </w:t>
      </w:r>
      <w:r w:rsidR="007A24ED">
        <w:t xml:space="preserve">sure to clearly articulate all of the </w:t>
      </w:r>
      <w:r w:rsidR="007241F1">
        <w:t xml:space="preserve">relevant </w:t>
      </w:r>
      <w:r w:rsidR="007A24ED">
        <w:t xml:space="preserve">information </w:t>
      </w:r>
      <w:r w:rsidR="007241F1">
        <w:t xml:space="preserve">from </w:t>
      </w:r>
      <w:r w:rsidR="007A24ED">
        <w:t>your</w:t>
      </w:r>
      <w:r>
        <w:t xml:space="preserve"> </w:t>
      </w:r>
      <w:r w:rsidR="007A24ED">
        <w:t>Outline Tool and Additional Evidence Outline Tool while you are drafting your paragraph.</w:t>
      </w:r>
      <w:r w:rsidR="00ED5501">
        <w:t xml:space="preserve"> </w:t>
      </w:r>
    </w:p>
    <w:sectPr w:rsidR="00E65C14"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260" w:rsidRDefault="001E6260" w:rsidP="00E946A0">
      <w:r>
        <w:separator/>
      </w:r>
    </w:p>
    <w:p w:rsidR="001E6260" w:rsidRDefault="001E6260" w:rsidP="00E946A0"/>
  </w:endnote>
  <w:endnote w:type="continuationSeparator" w:id="0">
    <w:p w:rsidR="001E6260" w:rsidRDefault="001E6260" w:rsidP="00E946A0">
      <w:r>
        <w:continuationSeparator/>
      </w:r>
    </w:p>
    <w:p w:rsidR="001E6260" w:rsidRDefault="001E6260"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2770B37-092E-49A3-B6BC-BC05D4C72102}"/>
    <w:embedBold r:id="rId2" w:fontKey="{937FBC49-FA9C-4265-9A45-5F18E651EF9B}"/>
    <w:embedItalic r:id="rId3" w:fontKey="{F71A4F54-7764-4BAA-99C3-E49898328D0C}"/>
    <w:embedBoldItalic r:id="rId4" w:fontKey="{386A8888-CA39-4FE4-884E-22A9A8A3C15A}"/>
  </w:font>
  <w:font w:name="Times New Roman">
    <w:panose1 w:val="02020603050405020304"/>
    <w:charset w:val="00"/>
    <w:family w:val="roman"/>
    <w:pitch w:val="variable"/>
    <w:sig w:usb0="E0002AFF" w:usb1="C0007841" w:usb2="00000009" w:usb3="00000000" w:csb0="000001FF" w:csb1="00000000"/>
    <w:embedRegular r:id="rId5" w:subsetted="1" w:fontKey="{80172E88-5BF6-47CE-84F8-E481E1995DB1}"/>
  </w:font>
  <w:font w:name="Webdings">
    <w:panose1 w:val="05030102010509060703"/>
    <w:charset w:val="02"/>
    <w:family w:val="roman"/>
    <w:pitch w:val="variable"/>
    <w:sig w:usb0="00000000" w:usb1="10000000" w:usb2="00000000" w:usb3="00000000" w:csb0="80000000" w:csb1="00000000"/>
    <w:embedRegular r:id="rId6" w:fontKey="{C44E1F33-DEBD-4F99-9474-5806105EF04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262" w:rsidRDefault="006A37B5" w:rsidP="00E946A0">
    <w:pPr>
      <w:pStyle w:val="Footer"/>
      <w:rPr>
        <w:rStyle w:val="PageNumber"/>
        <w:rFonts w:ascii="Calibri" w:hAnsi="Calibri"/>
        <w:sz w:val="22"/>
      </w:rPr>
    </w:pPr>
    <w:r>
      <w:rPr>
        <w:rStyle w:val="PageNumber"/>
      </w:rPr>
      <w:fldChar w:fldCharType="begin"/>
    </w:r>
    <w:r w:rsidR="00270262">
      <w:rPr>
        <w:rStyle w:val="PageNumber"/>
      </w:rPr>
      <w:instrText xml:space="preserve">PAGE  </w:instrText>
    </w:r>
    <w:r>
      <w:rPr>
        <w:rStyle w:val="PageNumber"/>
      </w:rPr>
      <w:fldChar w:fldCharType="separate"/>
    </w:r>
    <w:r w:rsidR="00E648D8">
      <w:rPr>
        <w:rStyle w:val="PageNumber"/>
        <w:noProof/>
      </w:rPr>
      <w:t>7</w:t>
    </w:r>
    <w:r>
      <w:rPr>
        <w:rStyle w:val="PageNumber"/>
      </w:rPr>
      <w:fldChar w:fldCharType="end"/>
    </w:r>
  </w:p>
  <w:p w:rsidR="00270262" w:rsidRDefault="00270262" w:rsidP="00E946A0">
    <w:pPr>
      <w:pStyle w:val="Footer"/>
    </w:pPr>
  </w:p>
  <w:p w:rsidR="00270262" w:rsidRDefault="00270262" w:rsidP="00E946A0"/>
  <w:p w:rsidR="00270262" w:rsidRDefault="00270262"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262" w:rsidRPr="00563CB8" w:rsidRDefault="00270262"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270262">
      <w:trPr>
        <w:trHeight w:val="705"/>
      </w:trPr>
      <w:tc>
        <w:tcPr>
          <w:tcW w:w="4609" w:type="dxa"/>
          <w:shd w:val="clear" w:color="auto" w:fill="auto"/>
          <w:vAlign w:val="center"/>
        </w:tcPr>
        <w:p w:rsidR="00270262" w:rsidRPr="002E4C92" w:rsidRDefault="00270262" w:rsidP="004F2969">
          <w:pPr>
            <w:pStyle w:val="FooterText"/>
          </w:pPr>
          <w:r w:rsidRPr="002E4C92">
            <w:t>File:</w:t>
          </w:r>
          <w:r w:rsidRPr="0039525B">
            <w:rPr>
              <w:b w:val="0"/>
            </w:rPr>
            <w:t xml:space="preserve"> </w:t>
          </w:r>
          <w:r>
            <w:rPr>
              <w:b w:val="0"/>
            </w:rPr>
            <w:t>9.3.3</w:t>
          </w:r>
          <w:r w:rsidRPr="0039525B">
            <w:rPr>
              <w:b w:val="0"/>
            </w:rPr>
            <w:t xml:space="preserve"> Lesson </w:t>
          </w:r>
          <w:r>
            <w:rPr>
              <w:b w:val="0"/>
            </w:rPr>
            <w:t>2</w:t>
          </w:r>
          <w:r w:rsidRPr="002E4C92">
            <w:t xml:space="preserve"> Date:</w:t>
          </w:r>
          <w:r w:rsidRPr="0039525B">
            <w:rPr>
              <w:b w:val="0"/>
            </w:rPr>
            <w:t xml:space="preserve"> </w:t>
          </w:r>
          <w:r>
            <w:rPr>
              <w:b w:val="0"/>
            </w:rPr>
            <w:t>1</w:t>
          </w:r>
          <w:r w:rsidRPr="0039525B">
            <w:rPr>
              <w:b w:val="0"/>
            </w:rPr>
            <w:t>/</w:t>
          </w:r>
          <w:r>
            <w:rPr>
              <w:b w:val="0"/>
            </w:rPr>
            <w:t>17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1</w:t>
          </w:r>
          <w:r w:rsidRPr="0039525B">
            <w:rPr>
              <w:b w:val="0"/>
            </w:rPr>
            <w:t>/201</w:t>
          </w:r>
          <w:r>
            <w:rPr>
              <w:b w:val="0"/>
            </w:rPr>
            <w:t>4</w:t>
          </w:r>
          <w:r w:rsidRPr="0039525B">
            <w:rPr>
              <w:b w:val="0"/>
            </w:rPr>
            <w:t xml:space="preserve"> </w:t>
          </w:r>
        </w:p>
        <w:p w:rsidR="00270262" w:rsidRPr="0039525B" w:rsidRDefault="00270262" w:rsidP="004F296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270262" w:rsidRPr="0039525B" w:rsidRDefault="00270262" w:rsidP="004F2969">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270262" w:rsidRPr="002E4C92" w:rsidRDefault="001E6260" w:rsidP="004F2969">
          <w:pPr>
            <w:pStyle w:val="FooterText"/>
          </w:pPr>
          <w:hyperlink r:id="rId1" w:history="1">
            <w:r w:rsidR="0027026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270262" w:rsidRPr="002E4C92" w:rsidRDefault="006A37B5"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27026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8A4F92">
            <w:rPr>
              <w:rFonts w:ascii="Calibri" w:hAnsi="Calibri" w:cs="Calibri"/>
              <w:b/>
              <w:noProof/>
              <w:color w:val="1F4E79"/>
              <w:sz w:val="28"/>
            </w:rPr>
            <w:t>7</w:t>
          </w:r>
          <w:r w:rsidRPr="002E4C92">
            <w:rPr>
              <w:rFonts w:ascii="Calibri" w:hAnsi="Calibri" w:cs="Calibri"/>
              <w:b/>
              <w:color w:val="1F4E79"/>
              <w:sz w:val="28"/>
            </w:rPr>
            <w:fldChar w:fldCharType="end"/>
          </w:r>
        </w:p>
      </w:tc>
      <w:tc>
        <w:tcPr>
          <w:tcW w:w="4325" w:type="dxa"/>
          <w:shd w:val="clear" w:color="auto" w:fill="auto"/>
          <w:vAlign w:val="bottom"/>
        </w:tcPr>
        <w:p w:rsidR="00270262" w:rsidRPr="002E4C92" w:rsidRDefault="00270262"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270262" w:rsidRPr="0039525B" w:rsidRDefault="00270262"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260" w:rsidRDefault="001E6260" w:rsidP="00E946A0">
      <w:r>
        <w:separator/>
      </w:r>
    </w:p>
    <w:p w:rsidR="001E6260" w:rsidRDefault="001E6260" w:rsidP="00E946A0"/>
  </w:footnote>
  <w:footnote w:type="continuationSeparator" w:id="0">
    <w:p w:rsidR="001E6260" w:rsidRDefault="001E6260" w:rsidP="00E946A0">
      <w:r>
        <w:continuationSeparator/>
      </w:r>
    </w:p>
    <w:p w:rsidR="001E6260" w:rsidRDefault="001E6260"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270262" w:rsidRPr="00563CB8">
      <w:tc>
        <w:tcPr>
          <w:tcW w:w="3708" w:type="dxa"/>
          <w:shd w:val="clear" w:color="auto" w:fill="auto"/>
        </w:tcPr>
        <w:p w:rsidR="00270262" w:rsidRPr="00563CB8" w:rsidRDefault="00270262"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270262" w:rsidRPr="00563CB8" w:rsidRDefault="00270262" w:rsidP="00E946A0">
          <w:pPr>
            <w:jc w:val="center"/>
          </w:pPr>
          <w:r w:rsidRPr="00563CB8">
            <w:t>D R A F T</w:t>
          </w:r>
        </w:p>
      </w:tc>
      <w:tc>
        <w:tcPr>
          <w:tcW w:w="3438" w:type="dxa"/>
          <w:shd w:val="clear" w:color="auto" w:fill="auto"/>
        </w:tcPr>
        <w:p w:rsidR="00270262" w:rsidRPr="00E946A0" w:rsidRDefault="00270262" w:rsidP="00E946A0">
          <w:pPr>
            <w:pStyle w:val="PageHeader"/>
            <w:jc w:val="right"/>
            <w:rPr>
              <w:b w:val="0"/>
            </w:rPr>
          </w:pPr>
          <w:r>
            <w:rPr>
              <w:b w:val="0"/>
            </w:rPr>
            <w:t>Grade 9</w:t>
          </w:r>
          <w:r w:rsidR="00B42F2A">
            <w:rPr>
              <w:b w:val="0"/>
            </w:rPr>
            <w:t xml:space="preserve"> </w:t>
          </w:r>
          <w:r>
            <w:rPr>
              <w:b w:val="0"/>
            </w:rPr>
            <w:t>• Module 3</w:t>
          </w:r>
          <w:r w:rsidRPr="00E946A0">
            <w:rPr>
              <w:b w:val="0"/>
            </w:rPr>
            <w:t xml:space="preserve"> • Unit </w:t>
          </w:r>
          <w:r>
            <w:rPr>
              <w:b w:val="0"/>
            </w:rPr>
            <w:t>3 • Lesson 2</w:t>
          </w:r>
        </w:p>
      </w:tc>
    </w:tr>
  </w:tbl>
  <w:p w:rsidR="00270262" w:rsidRDefault="00270262"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863EE"/>
    <w:multiLevelType w:val="hybridMultilevel"/>
    <w:tmpl w:val="1D2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556A29"/>
    <w:multiLevelType w:val="hybridMultilevel"/>
    <w:tmpl w:val="EE000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E73B79"/>
    <w:multiLevelType w:val="hybridMultilevel"/>
    <w:tmpl w:val="8940FCD2"/>
    <w:lvl w:ilvl="0" w:tplc="B4769F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2">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95041F"/>
    <w:multiLevelType w:val="hybridMultilevel"/>
    <w:tmpl w:val="0832E2B6"/>
    <w:lvl w:ilvl="0" w:tplc="E5325B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B453E7"/>
    <w:multiLevelType w:val="hybridMultilevel"/>
    <w:tmpl w:val="2AAA2C7A"/>
    <w:lvl w:ilvl="0" w:tplc="F5A4340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E863E1"/>
    <w:multiLevelType w:val="hybridMultilevel"/>
    <w:tmpl w:val="D86060D4"/>
    <w:lvl w:ilvl="0" w:tplc="53101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C35755"/>
    <w:multiLevelType w:val="hybridMultilevel"/>
    <w:tmpl w:val="34029460"/>
    <w:lvl w:ilvl="0" w:tplc="A5BEFA2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16"/>
  </w:num>
  <w:num w:numId="2">
    <w:abstractNumId w:val="2"/>
  </w:num>
  <w:num w:numId="3">
    <w:abstractNumId w:val="1"/>
  </w:num>
  <w:num w:numId="4">
    <w:abstractNumId w:val="9"/>
    <w:lvlOverride w:ilvl="0">
      <w:startOverride w:val="1"/>
    </w:lvlOverride>
  </w:num>
  <w:num w:numId="5">
    <w:abstractNumId w:val="8"/>
  </w:num>
  <w:num w:numId="6">
    <w:abstractNumId w:val="8"/>
  </w:num>
  <w:num w:numId="7">
    <w:abstractNumId w:val="8"/>
    <w:lvlOverride w:ilvl="0">
      <w:startOverride w:val="1"/>
    </w:lvlOverride>
  </w:num>
  <w:num w:numId="8">
    <w:abstractNumId w:val="9"/>
  </w:num>
  <w:num w:numId="9">
    <w:abstractNumId w:val="9"/>
    <w:lvlOverride w:ilvl="0">
      <w:startOverride w:val="1"/>
    </w:lvlOverride>
  </w:num>
  <w:num w:numId="10">
    <w:abstractNumId w:val="8"/>
    <w:lvlOverride w:ilvl="0">
      <w:startOverride w:val="1"/>
    </w:lvlOverride>
  </w:num>
  <w:num w:numId="11">
    <w:abstractNumId w:val="0"/>
  </w:num>
  <w:num w:numId="12">
    <w:abstractNumId w:val="25"/>
  </w:num>
  <w:num w:numId="13">
    <w:abstractNumId w:val="8"/>
    <w:lvlOverride w:ilvl="0">
      <w:startOverride w:val="1"/>
    </w:lvlOverride>
  </w:num>
  <w:num w:numId="14">
    <w:abstractNumId w:val="6"/>
  </w:num>
  <w:num w:numId="15">
    <w:abstractNumId w:val="3"/>
  </w:num>
  <w:num w:numId="16">
    <w:abstractNumId w:val="21"/>
  </w:num>
  <w:num w:numId="17">
    <w:abstractNumId w:val="12"/>
  </w:num>
  <w:num w:numId="18">
    <w:abstractNumId w:val="13"/>
  </w:num>
  <w:num w:numId="19">
    <w:abstractNumId w:val="11"/>
  </w:num>
  <w:num w:numId="20">
    <w:abstractNumId w:val="4"/>
  </w:num>
  <w:num w:numId="21">
    <w:abstractNumId w:val="9"/>
    <w:lvlOverride w:ilvl="0">
      <w:startOverride w:val="1"/>
    </w:lvlOverride>
  </w:num>
  <w:num w:numId="22">
    <w:abstractNumId w:val="1"/>
    <w:lvlOverride w:ilvl="0">
      <w:startOverride w:val="1"/>
    </w:lvlOverride>
  </w:num>
  <w:num w:numId="23">
    <w:abstractNumId w:val="23"/>
  </w:num>
  <w:num w:numId="24">
    <w:abstractNumId w:val="5"/>
  </w:num>
  <w:num w:numId="25">
    <w:abstractNumId w:val="20"/>
  </w:num>
  <w:num w:numId="26">
    <w:abstractNumId w:val="14"/>
  </w:num>
  <w:num w:numId="27">
    <w:abstractNumId w:val="2"/>
    <w:lvlOverride w:ilvl="0">
      <w:startOverride w:val="1"/>
    </w:lvlOverride>
  </w:num>
  <w:num w:numId="28">
    <w:abstractNumId w:val="17"/>
  </w:num>
  <w:num w:numId="29">
    <w:abstractNumId w:val="10"/>
  </w:num>
  <w:num w:numId="30">
    <w:abstractNumId w:val="15"/>
  </w:num>
  <w:num w:numId="31">
    <w:abstractNumId w:val="24"/>
  </w:num>
  <w:num w:numId="32">
    <w:abstractNumId w:val="18"/>
  </w:num>
  <w:num w:numId="33">
    <w:abstractNumId w:val="22"/>
  </w:num>
  <w:num w:numId="34">
    <w:abstractNumId w:val="9"/>
    <w:lvlOverride w:ilvl="0">
      <w:startOverride w:val="1"/>
    </w:lvlOverride>
  </w:num>
  <w:num w:numId="35">
    <w:abstractNumId w:val="19"/>
  </w:num>
  <w:num w:numId="3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embedSystemFonts/>
  <w:saveSubsetFonts/>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18C5"/>
    <w:rsid w:val="00004B25"/>
    <w:rsid w:val="00007CBA"/>
    <w:rsid w:val="00007F67"/>
    <w:rsid w:val="00011E99"/>
    <w:rsid w:val="000134DA"/>
    <w:rsid w:val="000137C5"/>
    <w:rsid w:val="00014D5D"/>
    <w:rsid w:val="00020527"/>
    <w:rsid w:val="00021589"/>
    <w:rsid w:val="00022D0E"/>
    <w:rsid w:val="0003233D"/>
    <w:rsid w:val="00034778"/>
    <w:rsid w:val="00034A55"/>
    <w:rsid w:val="00053088"/>
    <w:rsid w:val="00061F45"/>
    <w:rsid w:val="00062291"/>
    <w:rsid w:val="0006233C"/>
    <w:rsid w:val="00064850"/>
    <w:rsid w:val="00066123"/>
    <w:rsid w:val="0006776C"/>
    <w:rsid w:val="00071936"/>
    <w:rsid w:val="00071FA0"/>
    <w:rsid w:val="00072749"/>
    <w:rsid w:val="000742AA"/>
    <w:rsid w:val="00075649"/>
    <w:rsid w:val="00080A8A"/>
    <w:rsid w:val="000848B2"/>
    <w:rsid w:val="0008687C"/>
    <w:rsid w:val="00086A06"/>
    <w:rsid w:val="00090200"/>
    <w:rsid w:val="00092730"/>
    <w:rsid w:val="00092C82"/>
    <w:rsid w:val="00095BBA"/>
    <w:rsid w:val="00096A06"/>
    <w:rsid w:val="000A1206"/>
    <w:rsid w:val="000A26A7"/>
    <w:rsid w:val="000A3640"/>
    <w:rsid w:val="000B1882"/>
    <w:rsid w:val="000B2D56"/>
    <w:rsid w:val="000B3015"/>
    <w:rsid w:val="000B3836"/>
    <w:rsid w:val="000B59A0"/>
    <w:rsid w:val="000B6EA7"/>
    <w:rsid w:val="000C0112"/>
    <w:rsid w:val="000C169A"/>
    <w:rsid w:val="000C2B81"/>
    <w:rsid w:val="000C4439"/>
    <w:rsid w:val="000C4813"/>
    <w:rsid w:val="000C5656"/>
    <w:rsid w:val="000C5893"/>
    <w:rsid w:val="000D0F3D"/>
    <w:rsid w:val="000D0FAE"/>
    <w:rsid w:val="000E0B69"/>
    <w:rsid w:val="000E4DBA"/>
    <w:rsid w:val="000F0C2A"/>
    <w:rsid w:val="000F192C"/>
    <w:rsid w:val="000F2414"/>
    <w:rsid w:val="000F7D35"/>
    <w:rsid w:val="000F7F56"/>
    <w:rsid w:val="001008AD"/>
    <w:rsid w:val="0010235F"/>
    <w:rsid w:val="00102DE7"/>
    <w:rsid w:val="00110A04"/>
    <w:rsid w:val="00111A39"/>
    <w:rsid w:val="00113501"/>
    <w:rsid w:val="001159C2"/>
    <w:rsid w:val="00121C27"/>
    <w:rsid w:val="001258FD"/>
    <w:rsid w:val="00131BA1"/>
    <w:rsid w:val="00133528"/>
    <w:rsid w:val="001352AE"/>
    <w:rsid w:val="001362D4"/>
    <w:rsid w:val="00140413"/>
    <w:rsid w:val="001509EC"/>
    <w:rsid w:val="0015118C"/>
    <w:rsid w:val="00154241"/>
    <w:rsid w:val="001549A6"/>
    <w:rsid w:val="00156124"/>
    <w:rsid w:val="00164E4A"/>
    <w:rsid w:val="001657A6"/>
    <w:rsid w:val="001708C2"/>
    <w:rsid w:val="001723D5"/>
    <w:rsid w:val="00175B00"/>
    <w:rsid w:val="0018630D"/>
    <w:rsid w:val="00186355"/>
    <w:rsid w:val="001864E6"/>
    <w:rsid w:val="00186FDA"/>
    <w:rsid w:val="0018762C"/>
    <w:rsid w:val="00190A8A"/>
    <w:rsid w:val="001945FA"/>
    <w:rsid w:val="00194F1D"/>
    <w:rsid w:val="00194F2D"/>
    <w:rsid w:val="001A5133"/>
    <w:rsid w:val="001A657A"/>
    <w:rsid w:val="001B0794"/>
    <w:rsid w:val="001B1487"/>
    <w:rsid w:val="001B77D7"/>
    <w:rsid w:val="001C086B"/>
    <w:rsid w:val="001C1C99"/>
    <w:rsid w:val="001C35E3"/>
    <w:rsid w:val="001C3F7C"/>
    <w:rsid w:val="001C5188"/>
    <w:rsid w:val="001C6B70"/>
    <w:rsid w:val="001D047B"/>
    <w:rsid w:val="001D0518"/>
    <w:rsid w:val="001D27CE"/>
    <w:rsid w:val="001D641A"/>
    <w:rsid w:val="001E15B9"/>
    <w:rsid w:val="001E189E"/>
    <w:rsid w:val="001E1F7C"/>
    <w:rsid w:val="001E6260"/>
    <w:rsid w:val="001F0991"/>
    <w:rsid w:val="001F13CB"/>
    <w:rsid w:val="001F3B29"/>
    <w:rsid w:val="001F6C4F"/>
    <w:rsid w:val="002009F7"/>
    <w:rsid w:val="0020138A"/>
    <w:rsid w:val="00207C8B"/>
    <w:rsid w:val="00211730"/>
    <w:rsid w:val="00224590"/>
    <w:rsid w:val="002261B3"/>
    <w:rsid w:val="00226DB1"/>
    <w:rsid w:val="002306FF"/>
    <w:rsid w:val="00231919"/>
    <w:rsid w:val="00233CC5"/>
    <w:rsid w:val="00240FF7"/>
    <w:rsid w:val="00244605"/>
    <w:rsid w:val="0024557C"/>
    <w:rsid w:val="00245B86"/>
    <w:rsid w:val="002516D4"/>
    <w:rsid w:val="00251A7C"/>
    <w:rsid w:val="00251DAB"/>
    <w:rsid w:val="00252D78"/>
    <w:rsid w:val="002548B0"/>
    <w:rsid w:val="002619B1"/>
    <w:rsid w:val="002635F4"/>
    <w:rsid w:val="00263AF5"/>
    <w:rsid w:val="002661A8"/>
    <w:rsid w:val="00270262"/>
    <w:rsid w:val="002748DB"/>
    <w:rsid w:val="00274FEB"/>
    <w:rsid w:val="00276DB9"/>
    <w:rsid w:val="0028184C"/>
    <w:rsid w:val="00283C54"/>
    <w:rsid w:val="00284B9E"/>
    <w:rsid w:val="00284FC0"/>
    <w:rsid w:val="00290F88"/>
    <w:rsid w:val="0029527C"/>
    <w:rsid w:val="00297DC5"/>
    <w:rsid w:val="002A21DE"/>
    <w:rsid w:val="002A5337"/>
    <w:rsid w:val="002C0245"/>
    <w:rsid w:val="002C02FB"/>
    <w:rsid w:val="002C05C2"/>
    <w:rsid w:val="002C5F0D"/>
    <w:rsid w:val="002D4CF6"/>
    <w:rsid w:val="002D5EB9"/>
    <w:rsid w:val="002D632F"/>
    <w:rsid w:val="002D6AF7"/>
    <w:rsid w:val="002D7A01"/>
    <w:rsid w:val="002E27AE"/>
    <w:rsid w:val="002E4C92"/>
    <w:rsid w:val="002F03D2"/>
    <w:rsid w:val="002F3D65"/>
    <w:rsid w:val="002F6C06"/>
    <w:rsid w:val="003067BF"/>
    <w:rsid w:val="00311E81"/>
    <w:rsid w:val="00316C10"/>
    <w:rsid w:val="00317306"/>
    <w:rsid w:val="003201AC"/>
    <w:rsid w:val="0032239A"/>
    <w:rsid w:val="00322663"/>
    <w:rsid w:val="0032501F"/>
    <w:rsid w:val="00326C96"/>
    <w:rsid w:val="00330FC5"/>
    <w:rsid w:val="00335168"/>
    <w:rsid w:val="003368BF"/>
    <w:rsid w:val="003440A9"/>
    <w:rsid w:val="00347761"/>
    <w:rsid w:val="00347A6A"/>
    <w:rsid w:val="00347DD9"/>
    <w:rsid w:val="00350B03"/>
    <w:rsid w:val="00351804"/>
    <w:rsid w:val="00351F18"/>
    <w:rsid w:val="00352361"/>
    <w:rsid w:val="00353081"/>
    <w:rsid w:val="00355B9E"/>
    <w:rsid w:val="00356656"/>
    <w:rsid w:val="00360B8C"/>
    <w:rsid w:val="00362010"/>
    <w:rsid w:val="00364CD8"/>
    <w:rsid w:val="003660B2"/>
    <w:rsid w:val="00366DBD"/>
    <w:rsid w:val="003676EC"/>
    <w:rsid w:val="003709A8"/>
    <w:rsid w:val="00370C53"/>
    <w:rsid w:val="00372441"/>
    <w:rsid w:val="0037258B"/>
    <w:rsid w:val="00374C35"/>
    <w:rsid w:val="00376DBB"/>
    <w:rsid w:val="0037725C"/>
    <w:rsid w:val="003826B0"/>
    <w:rsid w:val="0038382F"/>
    <w:rsid w:val="00383A2A"/>
    <w:rsid w:val="003851B2"/>
    <w:rsid w:val="003854D3"/>
    <w:rsid w:val="003908D2"/>
    <w:rsid w:val="003924D0"/>
    <w:rsid w:val="0039525B"/>
    <w:rsid w:val="003963AE"/>
    <w:rsid w:val="003A1EAD"/>
    <w:rsid w:val="003A3AB0"/>
    <w:rsid w:val="003A4469"/>
    <w:rsid w:val="003A6785"/>
    <w:rsid w:val="003B3DB9"/>
    <w:rsid w:val="003B7708"/>
    <w:rsid w:val="003C2022"/>
    <w:rsid w:val="003C24AD"/>
    <w:rsid w:val="003D2601"/>
    <w:rsid w:val="003D27E3"/>
    <w:rsid w:val="003D28E6"/>
    <w:rsid w:val="003D3FC7"/>
    <w:rsid w:val="003D7469"/>
    <w:rsid w:val="003E156C"/>
    <w:rsid w:val="003E2C04"/>
    <w:rsid w:val="003E3757"/>
    <w:rsid w:val="003E693A"/>
    <w:rsid w:val="003F2833"/>
    <w:rsid w:val="003F3D65"/>
    <w:rsid w:val="003F5F50"/>
    <w:rsid w:val="00405198"/>
    <w:rsid w:val="00411CE6"/>
    <w:rsid w:val="004179FD"/>
    <w:rsid w:val="00421157"/>
    <w:rsid w:val="0042474E"/>
    <w:rsid w:val="00425E32"/>
    <w:rsid w:val="00432D7F"/>
    <w:rsid w:val="00436909"/>
    <w:rsid w:val="00437FD0"/>
    <w:rsid w:val="004402AC"/>
    <w:rsid w:val="004403EE"/>
    <w:rsid w:val="00440948"/>
    <w:rsid w:val="004452D5"/>
    <w:rsid w:val="00446AFD"/>
    <w:rsid w:val="004528AF"/>
    <w:rsid w:val="004536D7"/>
    <w:rsid w:val="00455FC4"/>
    <w:rsid w:val="00456F88"/>
    <w:rsid w:val="0045725F"/>
    <w:rsid w:val="00457F98"/>
    <w:rsid w:val="00461B48"/>
    <w:rsid w:val="0046402A"/>
    <w:rsid w:val="00465FF8"/>
    <w:rsid w:val="00466347"/>
    <w:rsid w:val="00470E93"/>
    <w:rsid w:val="004713C2"/>
    <w:rsid w:val="00472F34"/>
    <w:rsid w:val="0047469B"/>
    <w:rsid w:val="004756A7"/>
    <w:rsid w:val="0047667D"/>
    <w:rsid w:val="00477B3D"/>
    <w:rsid w:val="00482C15"/>
    <w:rsid w:val="004838D9"/>
    <w:rsid w:val="00484822"/>
    <w:rsid w:val="00485D55"/>
    <w:rsid w:val="0049409E"/>
    <w:rsid w:val="004A3F30"/>
    <w:rsid w:val="004B22B8"/>
    <w:rsid w:val="004B3E41"/>
    <w:rsid w:val="004B47F5"/>
    <w:rsid w:val="004B552B"/>
    <w:rsid w:val="004B7C07"/>
    <w:rsid w:val="004C39BE"/>
    <w:rsid w:val="004C4201"/>
    <w:rsid w:val="004C602D"/>
    <w:rsid w:val="004C6CD8"/>
    <w:rsid w:val="004D487C"/>
    <w:rsid w:val="004D5473"/>
    <w:rsid w:val="004D7029"/>
    <w:rsid w:val="004E1B0E"/>
    <w:rsid w:val="004E3EDC"/>
    <w:rsid w:val="004F2363"/>
    <w:rsid w:val="004F2969"/>
    <w:rsid w:val="004F353F"/>
    <w:rsid w:val="004F62CF"/>
    <w:rsid w:val="00502FAD"/>
    <w:rsid w:val="00507DF5"/>
    <w:rsid w:val="0051047B"/>
    <w:rsid w:val="0051164D"/>
    <w:rsid w:val="00511F1F"/>
    <w:rsid w:val="005121D2"/>
    <w:rsid w:val="00512FFF"/>
    <w:rsid w:val="005138F7"/>
    <w:rsid w:val="00513C73"/>
    <w:rsid w:val="00513E84"/>
    <w:rsid w:val="00517918"/>
    <w:rsid w:val="0052385B"/>
    <w:rsid w:val="0052413A"/>
    <w:rsid w:val="0052748A"/>
    <w:rsid w:val="0052769A"/>
    <w:rsid w:val="00527DE8"/>
    <w:rsid w:val="005324A5"/>
    <w:rsid w:val="00541A6A"/>
    <w:rsid w:val="00542523"/>
    <w:rsid w:val="00546D71"/>
    <w:rsid w:val="0054791C"/>
    <w:rsid w:val="0055340D"/>
    <w:rsid w:val="0055385D"/>
    <w:rsid w:val="00561640"/>
    <w:rsid w:val="00563CB8"/>
    <w:rsid w:val="00563DC9"/>
    <w:rsid w:val="005641F5"/>
    <w:rsid w:val="00564379"/>
    <w:rsid w:val="005648E9"/>
    <w:rsid w:val="00565871"/>
    <w:rsid w:val="00565CCC"/>
    <w:rsid w:val="00567E85"/>
    <w:rsid w:val="00570901"/>
    <w:rsid w:val="00576E4A"/>
    <w:rsid w:val="00581401"/>
    <w:rsid w:val="005837C5"/>
    <w:rsid w:val="00583FF7"/>
    <w:rsid w:val="00585771"/>
    <w:rsid w:val="00585A0D"/>
    <w:rsid w:val="005875D8"/>
    <w:rsid w:val="00592D68"/>
    <w:rsid w:val="00593697"/>
    <w:rsid w:val="00595905"/>
    <w:rsid w:val="005960E3"/>
    <w:rsid w:val="005A56D7"/>
    <w:rsid w:val="005A695A"/>
    <w:rsid w:val="005A7968"/>
    <w:rsid w:val="005B22B2"/>
    <w:rsid w:val="005B3D78"/>
    <w:rsid w:val="005B749C"/>
    <w:rsid w:val="005B7E6E"/>
    <w:rsid w:val="005C7B5F"/>
    <w:rsid w:val="005D25AB"/>
    <w:rsid w:val="005D7C72"/>
    <w:rsid w:val="005E2E87"/>
    <w:rsid w:val="005E3E13"/>
    <w:rsid w:val="005F147C"/>
    <w:rsid w:val="005F5551"/>
    <w:rsid w:val="005F5D35"/>
    <w:rsid w:val="005F657A"/>
    <w:rsid w:val="00603970"/>
    <w:rsid w:val="006044CD"/>
    <w:rsid w:val="00607856"/>
    <w:rsid w:val="006110B6"/>
    <w:rsid w:val="006124D5"/>
    <w:rsid w:val="00616A1C"/>
    <w:rsid w:val="00621E15"/>
    <w:rsid w:val="0062277B"/>
    <w:rsid w:val="006261E1"/>
    <w:rsid w:val="00626E4A"/>
    <w:rsid w:val="006313B2"/>
    <w:rsid w:val="006331D6"/>
    <w:rsid w:val="00636081"/>
    <w:rsid w:val="0063653C"/>
    <w:rsid w:val="006375AF"/>
    <w:rsid w:val="00641DC5"/>
    <w:rsid w:val="00643550"/>
    <w:rsid w:val="00644540"/>
    <w:rsid w:val="00645C3F"/>
    <w:rsid w:val="00646088"/>
    <w:rsid w:val="00651092"/>
    <w:rsid w:val="00653ABB"/>
    <w:rsid w:val="006606E6"/>
    <w:rsid w:val="0066211A"/>
    <w:rsid w:val="00663A00"/>
    <w:rsid w:val="006661AE"/>
    <w:rsid w:val="006667A3"/>
    <w:rsid w:val="0068018C"/>
    <w:rsid w:val="006874E5"/>
    <w:rsid w:val="0069247E"/>
    <w:rsid w:val="006A09D6"/>
    <w:rsid w:val="006A2E94"/>
    <w:rsid w:val="006A3594"/>
    <w:rsid w:val="006A37B5"/>
    <w:rsid w:val="006A6503"/>
    <w:rsid w:val="006B0965"/>
    <w:rsid w:val="006B61DD"/>
    <w:rsid w:val="006B7CCB"/>
    <w:rsid w:val="006C5102"/>
    <w:rsid w:val="006D0231"/>
    <w:rsid w:val="006D5208"/>
    <w:rsid w:val="006D7608"/>
    <w:rsid w:val="006E286D"/>
    <w:rsid w:val="006E4147"/>
    <w:rsid w:val="006E4C84"/>
    <w:rsid w:val="006E630A"/>
    <w:rsid w:val="006E6789"/>
    <w:rsid w:val="006E6F2E"/>
    <w:rsid w:val="006E7A67"/>
    <w:rsid w:val="006E7D3C"/>
    <w:rsid w:val="006F3BD7"/>
    <w:rsid w:val="006F4E91"/>
    <w:rsid w:val="00706F7A"/>
    <w:rsid w:val="00707670"/>
    <w:rsid w:val="00710AA8"/>
    <w:rsid w:val="0071568E"/>
    <w:rsid w:val="007241F1"/>
    <w:rsid w:val="0072440D"/>
    <w:rsid w:val="00724760"/>
    <w:rsid w:val="007271DB"/>
    <w:rsid w:val="00730123"/>
    <w:rsid w:val="0073192F"/>
    <w:rsid w:val="00733C74"/>
    <w:rsid w:val="00737EE7"/>
    <w:rsid w:val="00741955"/>
    <w:rsid w:val="007454D7"/>
    <w:rsid w:val="007557B1"/>
    <w:rsid w:val="0076187A"/>
    <w:rsid w:val="007623AE"/>
    <w:rsid w:val="0076269D"/>
    <w:rsid w:val="00766336"/>
    <w:rsid w:val="0076658E"/>
    <w:rsid w:val="00767641"/>
    <w:rsid w:val="00772135"/>
    <w:rsid w:val="00772FCA"/>
    <w:rsid w:val="0077398D"/>
    <w:rsid w:val="007859A2"/>
    <w:rsid w:val="00787F97"/>
    <w:rsid w:val="00795F10"/>
    <w:rsid w:val="00796D57"/>
    <w:rsid w:val="00797281"/>
    <w:rsid w:val="007A0EE5"/>
    <w:rsid w:val="007A24ED"/>
    <w:rsid w:val="007B0EDD"/>
    <w:rsid w:val="007B764B"/>
    <w:rsid w:val="007C14C1"/>
    <w:rsid w:val="007C19CA"/>
    <w:rsid w:val="007C319B"/>
    <w:rsid w:val="007C50F9"/>
    <w:rsid w:val="007C7DB0"/>
    <w:rsid w:val="007D1715"/>
    <w:rsid w:val="007D2F12"/>
    <w:rsid w:val="007D7FA3"/>
    <w:rsid w:val="007E0AD2"/>
    <w:rsid w:val="007E463A"/>
    <w:rsid w:val="007E4E86"/>
    <w:rsid w:val="007E7665"/>
    <w:rsid w:val="007F22F5"/>
    <w:rsid w:val="007F53E5"/>
    <w:rsid w:val="007F59BC"/>
    <w:rsid w:val="007F76FC"/>
    <w:rsid w:val="00800A2D"/>
    <w:rsid w:val="00804C62"/>
    <w:rsid w:val="00807C6B"/>
    <w:rsid w:val="008119E1"/>
    <w:rsid w:val="008139A0"/>
    <w:rsid w:val="008151E5"/>
    <w:rsid w:val="00815371"/>
    <w:rsid w:val="00820EF9"/>
    <w:rsid w:val="0082210F"/>
    <w:rsid w:val="008228CD"/>
    <w:rsid w:val="008261D2"/>
    <w:rsid w:val="00827370"/>
    <w:rsid w:val="00831B4C"/>
    <w:rsid w:val="008336BE"/>
    <w:rsid w:val="00835495"/>
    <w:rsid w:val="008434A6"/>
    <w:rsid w:val="0084358E"/>
    <w:rsid w:val="00845D28"/>
    <w:rsid w:val="00847A03"/>
    <w:rsid w:val="00850CE6"/>
    <w:rsid w:val="00853CF3"/>
    <w:rsid w:val="008549D6"/>
    <w:rsid w:val="008572B2"/>
    <w:rsid w:val="00860853"/>
    <w:rsid w:val="00860A88"/>
    <w:rsid w:val="00864A80"/>
    <w:rsid w:val="008717F7"/>
    <w:rsid w:val="00872393"/>
    <w:rsid w:val="008732CC"/>
    <w:rsid w:val="00874AF4"/>
    <w:rsid w:val="00875D0A"/>
    <w:rsid w:val="00876632"/>
    <w:rsid w:val="00880AAD"/>
    <w:rsid w:val="00881DE1"/>
    <w:rsid w:val="00883761"/>
    <w:rsid w:val="00884AB6"/>
    <w:rsid w:val="008907FE"/>
    <w:rsid w:val="00893930"/>
    <w:rsid w:val="00893A85"/>
    <w:rsid w:val="008A0F55"/>
    <w:rsid w:val="008A1774"/>
    <w:rsid w:val="008A1D96"/>
    <w:rsid w:val="008A22F7"/>
    <w:rsid w:val="008A2DA8"/>
    <w:rsid w:val="008A4F92"/>
    <w:rsid w:val="008A5010"/>
    <w:rsid w:val="008A7263"/>
    <w:rsid w:val="008B1311"/>
    <w:rsid w:val="008B1890"/>
    <w:rsid w:val="008B31CC"/>
    <w:rsid w:val="008B456C"/>
    <w:rsid w:val="008B5DE1"/>
    <w:rsid w:val="008C1826"/>
    <w:rsid w:val="008C7679"/>
    <w:rsid w:val="008D0396"/>
    <w:rsid w:val="008D1095"/>
    <w:rsid w:val="008D3566"/>
    <w:rsid w:val="008D3BC0"/>
    <w:rsid w:val="008D5D6B"/>
    <w:rsid w:val="008E2674"/>
    <w:rsid w:val="008E62CF"/>
    <w:rsid w:val="009000C9"/>
    <w:rsid w:val="009021FD"/>
    <w:rsid w:val="0090288B"/>
    <w:rsid w:val="009028E3"/>
    <w:rsid w:val="00903656"/>
    <w:rsid w:val="009062ED"/>
    <w:rsid w:val="0090775D"/>
    <w:rsid w:val="00910D8E"/>
    <w:rsid w:val="009135A8"/>
    <w:rsid w:val="0091722D"/>
    <w:rsid w:val="00922E34"/>
    <w:rsid w:val="00933100"/>
    <w:rsid w:val="009403AD"/>
    <w:rsid w:val="0094277B"/>
    <w:rsid w:val="00952BB6"/>
    <w:rsid w:val="0096199D"/>
    <w:rsid w:val="00962802"/>
    <w:rsid w:val="00963CDE"/>
    <w:rsid w:val="00964100"/>
    <w:rsid w:val="00964954"/>
    <w:rsid w:val="00966D72"/>
    <w:rsid w:val="00967678"/>
    <w:rsid w:val="0097223B"/>
    <w:rsid w:val="009732BA"/>
    <w:rsid w:val="0098148A"/>
    <w:rsid w:val="009859E7"/>
    <w:rsid w:val="00987939"/>
    <w:rsid w:val="00994733"/>
    <w:rsid w:val="009A0390"/>
    <w:rsid w:val="009A0EFA"/>
    <w:rsid w:val="009A3159"/>
    <w:rsid w:val="009A420E"/>
    <w:rsid w:val="009B0F30"/>
    <w:rsid w:val="009B12D0"/>
    <w:rsid w:val="009B14FE"/>
    <w:rsid w:val="009B4FE2"/>
    <w:rsid w:val="009B7417"/>
    <w:rsid w:val="009B7C85"/>
    <w:rsid w:val="009C0391"/>
    <w:rsid w:val="009C183A"/>
    <w:rsid w:val="009C2014"/>
    <w:rsid w:val="009C3C09"/>
    <w:rsid w:val="009C613C"/>
    <w:rsid w:val="009D0B7A"/>
    <w:rsid w:val="009D12CD"/>
    <w:rsid w:val="009D2572"/>
    <w:rsid w:val="009D6F12"/>
    <w:rsid w:val="009E05C6"/>
    <w:rsid w:val="009E07D2"/>
    <w:rsid w:val="009E18DB"/>
    <w:rsid w:val="009E734D"/>
    <w:rsid w:val="009E798F"/>
    <w:rsid w:val="009F31D9"/>
    <w:rsid w:val="009F3652"/>
    <w:rsid w:val="00A0163A"/>
    <w:rsid w:val="00A07A4E"/>
    <w:rsid w:val="00A14F0A"/>
    <w:rsid w:val="00A16451"/>
    <w:rsid w:val="00A20D8D"/>
    <w:rsid w:val="00A21567"/>
    <w:rsid w:val="00A24DAB"/>
    <w:rsid w:val="00A253EA"/>
    <w:rsid w:val="00A32E00"/>
    <w:rsid w:val="00A4462B"/>
    <w:rsid w:val="00A4688B"/>
    <w:rsid w:val="00A53205"/>
    <w:rsid w:val="00A65FF8"/>
    <w:rsid w:val="00A75116"/>
    <w:rsid w:val="00A77308"/>
    <w:rsid w:val="00A908AC"/>
    <w:rsid w:val="00A948B3"/>
    <w:rsid w:val="00A95E92"/>
    <w:rsid w:val="00A968CA"/>
    <w:rsid w:val="00AA0831"/>
    <w:rsid w:val="00AA1437"/>
    <w:rsid w:val="00AA16EE"/>
    <w:rsid w:val="00AA1DC0"/>
    <w:rsid w:val="00AA5F43"/>
    <w:rsid w:val="00AB41FD"/>
    <w:rsid w:val="00AC1DE5"/>
    <w:rsid w:val="00AC1F67"/>
    <w:rsid w:val="00AC2AB4"/>
    <w:rsid w:val="00AC6562"/>
    <w:rsid w:val="00AD1BB6"/>
    <w:rsid w:val="00AD26BF"/>
    <w:rsid w:val="00AD2E2E"/>
    <w:rsid w:val="00AD440D"/>
    <w:rsid w:val="00AE01CA"/>
    <w:rsid w:val="00AE14E2"/>
    <w:rsid w:val="00AE3076"/>
    <w:rsid w:val="00AF1F26"/>
    <w:rsid w:val="00AF1F6C"/>
    <w:rsid w:val="00AF214B"/>
    <w:rsid w:val="00AF22B6"/>
    <w:rsid w:val="00AF3526"/>
    <w:rsid w:val="00AF5A63"/>
    <w:rsid w:val="00B00346"/>
    <w:rsid w:val="00B044E7"/>
    <w:rsid w:val="00B0508C"/>
    <w:rsid w:val="00B0655C"/>
    <w:rsid w:val="00B105F6"/>
    <w:rsid w:val="00B10BF2"/>
    <w:rsid w:val="00B130D3"/>
    <w:rsid w:val="00B1409A"/>
    <w:rsid w:val="00B205E1"/>
    <w:rsid w:val="00B20B90"/>
    <w:rsid w:val="00B231AA"/>
    <w:rsid w:val="00B23AD5"/>
    <w:rsid w:val="00B2452B"/>
    <w:rsid w:val="00B27639"/>
    <w:rsid w:val="00B27A30"/>
    <w:rsid w:val="00B30BF5"/>
    <w:rsid w:val="00B31BA2"/>
    <w:rsid w:val="00B35E55"/>
    <w:rsid w:val="00B371EA"/>
    <w:rsid w:val="00B42F2A"/>
    <w:rsid w:val="00B46C45"/>
    <w:rsid w:val="00B5282C"/>
    <w:rsid w:val="00B57A9F"/>
    <w:rsid w:val="00B6092B"/>
    <w:rsid w:val="00B6240D"/>
    <w:rsid w:val="00B6452C"/>
    <w:rsid w:val="00B65BE3"/>
    <w:rsid w:val="00B66DB7"/>
    <w:rsid w:val="00B71188"/>
    <w:rsid w:val="00B7194E"/>
    <w:rsid w:val="00B75489"/>
    <w:rsid w:val="00B76D5E"/>
    <w:rsid w:val="00B80621"/>
    <w:rsid w:val="00B8075B"/>
    <w:rsid w:val="00B92F87"/>
    <w:rsid w:val="00BA4548"/>
    <w:rsid w:val="00BA536E"/>
    <w:rsid w:val="00BA6CB2"/>
    <w:rsid w:val="00BA6E05"/>
    <w:rsid w:val="00BA7D7C"/>
    <w:rsid w:val="00BA7F1C"/>
    <w:rsid w:val="00BB27BA"/>
    <w:rsid w:val="00BB3487"/>
    <w:rsid w:val="00BB459A"/>
    <w:rsid w:val="00BB4709"/>
    <w:rsid w:val="00BB7938"/>
    <w:rsid w:val="00BC1873"/>
    <w:rsid w:val="00BC3880"/>
    <w:rsid w:val="00BC4ADE"/>
    <w:rsid w:val="00BC54A9"/>
    <w:rsid w:val="00BC55AA"/>
    <w:rsid w:val="00BD28C9"/>
    <w:rsid w:val="00BD7AD4"/>
    <w:rsid w:val="00BD7B6F"/>
    <w:rsid w:val="00BE09E8"/>
    <w:rsid w:val="00BE1237"/>
    <w:rsid w:val="00BE3EFE"/>
    <w:rsid w:val="00BE4EBD"/>
    <w:rsid w:val="00BE6EFE"/>
    <w:rsid w:val="00BF1FC0"/>
    <w:rsid w:val="00BF453D"/>
    <w:rsid w:val="00BF5D11"/>
    <w:rsid w:val="00BF6DF5"/>
    <w:rsid w:val="00C02E75"/>
    <w:rsid w:val="00C02EC2"/>
    <w:rsid w:val="00C076CC"/>
    <w:rsid w:val="00C07D88"/>
    <w:rsid w:val="00C151B9"/>
    <w:rsid w:val="00C17AF0"/>
    <w:rsid w:val="00C208EA"/>
    <w:rsid w:val="00C2283A"/>
    <w:rsid w:val="00C252EF"/>
    <w:rsid w:val="00C25C43"/>
    <w:rsid w:val="00C27E34"/>
    <w:rsid w:val="00C34B83"/>
    <w:rsid w:val="00C419B4"/>
    <w:rsid w:val="00C42C58"/>
    <w:rsid w:val="00C441BE"/>
    <w:rsid w:val="00C4787C"/>
    <w:rsid w:val="00C5015B"/>
    <w:rsid w:val="00C512D6"/>
    <w:rsid w:val="00C52FD6"/>
    <w:rsid w:val="00C53236"/>
    <w:rsid w:val="00C576B3"/>
    <w:rsid w:val="00C6072F"/>
    <w:rsid w:val="00C6235D"/>
    <w:rsid w:val="00C7162F"/>
    <w:rsid w:val="00C745E1"/>
    <w:rsid w:val="00C83745"/>
    <w:rsid w:val="00C920BB"/>
    <w:rsid w:val="00C9359E"/>
    <w:rsid w:val="00C94AC5"/>
    <w:rsid w:val="00C9623A"/>
    <w:rsid w:val="00CA53F8"/>
    <w:rsid w:val="00CA6CC7"/>
    <w:rsid w:val="00CB088F"/>
    <w:rsid w:val="00CB4795"/>
    <w:rsid w:val="00CC1BF8"/>
    <w:rsid w:val="00CC2982"/>
    <w:rsid w:val="00CC3C40"/>
    <w:rsid w:val="00CC5FF0"/>
    <w:rsid w:val="00CC605E"/>
    <w:rsid w:val="00CC6E60"/>
    <w:rsid w:val="00CD1A34"/>
    <w:rsid w:val="00CD3A81"/>
    <w:rsid w:val="00CD4793"/>
    <w:rsid w:val="00CD497B"/>
    <w:rsid w:val="00CD61D0"/>
    <w:rsid w:val="00CE0D9A"/>
    <w:rsid w:val="00CE163C"/>
    <w:rsid w:val="00CE2836"/>
    <w:rsid w:val="00CE5BEA"/>
    <w:rsid w:val="00CE67A7"/>
    <w:rsid w:val="00CE6C54"/>
    <w:rsid w:val="00CE7149"/>
    <w:rsid w:val="00CF08C2"/>
    <w:rsid w:val="00CF0C8D"/>
    <w:rsid w:val="00CF2582"/>
    <w:rsid w:val="00CF2986"/>
    <w:rsid w:val="00CF334F"/>
    <w:rsid w:val="00D031FA"/>
    <w:rsid w:val="00D066C5"/>
    <w:rsid w:val="00D13FC9"/>
    <w:rsid w:val="00D16CEC"/>
    <w:rsid w:val="00D17576"/>
    <w:rsid w:val="00D22B12"/>
    <w:rsid w:val="00D2326D"/>
    <w:rsid w:val="00D257AC"/>
    <w:rsid w:val="00D3179C"/>
    <w:rsid w:val="00D31C4D"/>
    <w:rsid w:val="00D33294"/>
    <w:rsid w:val="00D3492E"/>
    <w:rsid w:val="00D36C11"/>
    <w:rsid w:val="00D374A9"/>
    <w:rsid w:val="00D37CF0"/>
    <w:rsid w:val="00D40CA4"/>
    <w:rsid w:val="00D41B54"/>
    <w:rsid w:val="00D4259D"/>
    <w:rsid w:val="00D44710"/>
    <w:rsid w:val="00D4700C"/>
    <w:rsid w:val="00D479EE"/>
    <w:rsid w:val="00D52801"/>
    <w:rsid w:val="00D55DE3"/>
    <w:rsid w:val="00D5676B"/>
    <w:rsid w:val="00D57066"/>
    <w:rsid w:val="00D57B14"/>
    <w:rsid w:val="00D60F81"/>
    <w:rsid w:val="00D77C5E"/>
    <w:rsid w:val="00D920A6"/>
    <w:rsid w:val="00D9328F"/>
    <w:rsid w:val="00D94FAB"/>
    <w:rsid w:val="00D95A65"/>
    <w:rsid w:val="00DA030E"/>
    <w:rsid w:val="00DA3EB1"/>
    <w:rsid w:val="00DB34C3"/>
    <w:rsid w:val="00DB3C98"/>
    <w:rsid w:val="00DB606E"/>
    <w:rsid w:val="00DC0419"/>
    <w:rsid w:val="00DC0591"/>
    <w:rsid w:val="00DC329F"/>
    <w:rsid w:val="00DC62D9"/>
    <w:rsid w:val="00DD6609"/>
    <w:rsid w:val="00DD6BA0"/>
    <w:rsid w:val="00DF3D1C"/>
    <w:rsid w:val="00DF5111"/>
    <w:rsid w:val="00E0286B"/>
    <w:rsid w:val="00E1024C"/>
    <w:rsid w:val="00E1243E"/>
    <w:rsid w:val="00E16070"/>
    <w:rsid w:val="00E16A2B"/>
    <w:rsid w:val="00E22527"/>
    <w:rsid w:val="00E22A24"/>
    <w:rsid w:val="00E24670"/>
    <w:rsid w:val="00E26A26"/>
    <w:rsid w:val="00E2721C"/>
    <w:rsid w:val="00E31D9D"/>
    <w:rsid w:val="00E3245A"/>
    <w:rsid w:val="00E45753"/>
    <w:rsid w:val="00E46711"/>
    <w:rsid w:val="00E508B0"/>
    <w:rsid w:val="00E53E91"/>
    <w:rsid w:val="00E560AD"/>
    <w:rsid w:val="00E56C25"/>
    <w:rsid w:val="00E6036C"/>
    <w:rsid w:val="00E60525"/>
    <w:rsid w:val="00E618D5"/>
    <w:rsid w:val="00E63363"/>
    <w:rsid w:val="00E648D8"/>
    <w:rsid w:val="00E6588C"/>
    <w:rsid w:val="00E65C14"/>
    <w:rsid w:val="00E70550"/>
    <w:rsid w:val="00E7559A"/>
    <w:rsid w:val="00E7754E"/>
    <w:rsid w:val="00E86FE4"/>
    <w:rsid w:val="00E9190E"/>
    <w:rsid w:val="00E93803"/>
    <w:rsid w:val="00E93D04"/>
    <w:rsid w:val="00E946A0"/>
    <w:rsid w:val="00E95890"/>
    <w:rsid w:val="00E96BEF"/>
    <w:rsid w:val="00EA0C17"/>
    <w:rsid w:val="00EA3693"/>
    <w:rsid w:val="00EA44C5"/>
    <w:rsid w:val="00EA74B5"/>
    <w:rsid w:val="00EB4655"/>
    <w:rsid w:val="00EB4AAC"/>
    <w:rsid w:val="00EB5F5C"/>
    <w:rsid w:val="00EB6D24"/>
    <w:rsid w:val="00EB782B"/>
    <w:rsid w:val="00EC15E4"/>
    <w:rsid w:val="00EC1E30"/>
    <w:rsid w:val="00EC238E"/>
    <w:rsid w:val="00EC3F22"/>
    <w:rsid w:val="00EC6DDB"/>
    <w:rsid w:val="00ED0044"/>
    <w:rsid w:val="00ED34EC"/>
    <w:rsid w:val="00ED491F"/>
    <w:rsid w:val="00ED5501"/>
    <w:rsid w:val="00EE11D4"/>
    <w:rsid w:val="00EE1631"/>
    <w:rsid w:val="00EE360E"/>
    <w:rsid w:val="00EE5F60"/>
    <w:rsid w:val="00EE66B9"/>
    <w:rsid w:val="00EF12C5"/>
    <w:rsid w:val="00F036DB"/>
    <w:rsid w:val="00F04F3F"/>
    <w:rsid w:val="00F07130"/>
    <w:rsid w:val="00F07B41"/>
    <w:rsid w:val="00F10E78"/>
    <w:rsid w:val="00F10E87"/>
    <w:rsid w:val="00F12958"/>
    <w:rsid w:val="00F143C7"/>
    <w:rsid w:val="00F17B40"/>
    <w:rsid w:val="00F2011A"/>
    <w:rsid w:val="00F21CD9"/>
    <w:rsid w:val="00F308FF"/>
    <w:rsid w:val="00F30BDA"/>
    <w:rsid w:val="00F3451B"/>
    <w:rsid w:val="00F355C2"/>
    <w:rsid w:val="00F35B17"/>
    <w:rsid w:val="00F37F20"/>
    <w:rsid w:val="00F41D88"/>
    <w:rsid w:val="00F43401"/>
    <w:rsid w:val="00F43553"/>
    <w:rsid w:val="00F4386A"/>
    <w:rsid w:val="00F44637"/>
    <w:rsid w:val="00F4480D"/>
    <w:rsid w:val="00F457A9"/>
    <w:rsid w:val="00F465F9"/>
    <w:rsid w:val="00F52488"/>
    <w:rsid w:val="00F544D9"/>
    <w:rsid w:val="00F55F78"/>
    <w:rsid w:val="00F60C57"/>
    <w:rsid w:val="00F623CC"/>
    <w:rsid w:val="00F63A59"/>
    <w:rsid w:val="00F64807"/>
    <w:rsid w:val="00F6568B"/>
    <w:rsid w:val="00F77CCD"/>
    <w:rsid w:val="00F814D5"/>
    <w:rsid w:val="00F87643"/>
    <w:rsid w:val="00F92CB6"/>
    <w:rsid w:val="00F93339"/>
    <w:rsid w:val="00F942C8"/>
    <w:rsid w:val="00FA0A05"/>
    <w:rsid w:val="00FA3204"/>
    <w:rsid w:val="00FA3976"/>
    <w:rsid w:val="00FB2878"/>
    <w:rsid w:val="00FB75ED"/>
    <w:rsid w:val="00FC349F"/>
    <w:rsid w:val="00FC714C"/>
    <w:rsid w:val="00FD275D"/>
    <w:rsid w:val="00FD6A91"/>
    <w:rsid w:val="00FE09B1"/>
    <w:rsid w:val="00FE12D4"/>
    <w:rsid w:val="00FE28A3"/>
    <w:rsid w:val="00FE2A44"/>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9AE440-335D-4E77-A99A-CC323F74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qFormat/>
    <w:rsid w:val="002548B0"/>
    <w:pPr>
      <w:spacing w:before="180" w:after="180" w:line="276" w:lineRule="auto"/>
    </w:pPr>
    <w:rPr>
      <w:sz w:val="22"/>
      <w:szCs w:val="22"/>
    </w:rPr>
  </w:style>
  <w:style w:type="character" w:customStyle="1" w:styleId="TAChar">
    <w:name w:val="*TA* Char"/>
    <w:basedOn w:val="DefaultParagraphFont"/>
    <w:link w:val="TA"/>
    <w:rsid w:val="002548B0"/>
    <w:rPr>
      <w:sz w:val="22"/>
      <w:szCs w:val="22"/>
    </w:rPr>
  </w:style>
  <w:style w:type="paragraph" w:customStyle="1" w:styleId="IN">
    <w:name w:val="*IN*"/>
    <w:link w:val="INChar"/>
    <w:qFormat/>
    <w:rsid w:val="00CE2836"/>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E70550"/>
    <w:pPr>
      <w:numPr>
        <w:numId w:val="1"/>
      </w:numPr>
      <w:spacing w:before="60" w:after="60" w:line="276" w:lineRule="auto"/>
      <w:ind w:left="360"/>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E70550"/>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2"/>
      </w:numPr>
      <w:spacing w:before="120"/>
      <w:ind w:left="1080"/>
      <w:contextualSpacing/>
    </w:pPr>
  </w:style>
  <w:style w:type="paragraph" w:customStyle="1" w:styleId="INBullet">
    <w:name w:val="*IN* Bullet"/>
    <w:link w:val="INBulletChar"/>
    <w:qFormat/>
    <w:rsid w:val="00356656"/>
    <w:pPr>
      <w:numPr>
        <w:numId w:val="35"/>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rFonts w:eastAsia="Times New Roman"/>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33"/>
      </w:numPr>
      <w:spacing w:before="120" w:line="276" w:lineRule="auto"/>
    </w:pPr>
    <w:rPr>
      <w:sz w:val="22"/>
      <w:szCs w:val="22"/>
    </w:rPr>
  </w:style>
  <w:style w:type="paragraph" w:customStyle="1" w:styleId="SR">
    <w:name w:val="*SR*"/>
    <w:link w:val="SRChar"/>
    <w:qFormat/>
    <w:rsid w:val="00F21CD9"/>
    <w:pPr>
      <w:numPr>
        <w:numId w:val="32"/>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Normal1">
    <w:name w:val="Normal1"/>
    <w:rsid w:val="00DC329F"/>
    <w:rPr>
      <w:rFonts w:cs="Calibri"/>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832187004">
      <w:bodyDiv w:val="1"/>
      <w:marLeft w:val="0"/>
      <w:marRight w:val="0"/>
      <w:marTop w:val="0"/>
      <w:marBottom w:val="0"/>
      <w:divBdr>
        <w:top w:val="none" w:sz="0" w:space="0" w:color="auto"/>
        <w:left w:val="none" w:sz="0" w:space="0" w:color="auto"/>
        <w:bottom w:val="none" w:sz="0" w:space="0" w:color="auto"/>
        <w:right w:val="none" w:sz="0" w:space="0" w:color="auto"/>
      </w:divBdr>
    </w:div>
    <w:div w:id="1059475765">
      <w:bodyDiv w:val="1"/>
      <w:marLeft w:val="0"/>
      <w:marRight w:val="0"/>
      <w:marTop w:val="0"/>
      <w:marBottom w:val="0"/>
      <w:divBdr>
        <w:top w:val="none" w:sz="0" w:space="0" w:color="auto"/>
        <w:left w:val="none" w:sz="0" w:space="0" w:color="auto"/>
        <w:bottom w:val="none" w:sz="0" w:space="0" w:color="auto"/>
        <w:right w:val="none" w:sz="0" w:space="0" w:color="auto"/>
      </w:divBdr>
    </w:div>
    <w:div w:id="1098336025">
      <w:bodyDiv w:val="1"/>
      <w:marLeft w:val="0"/>
      <w:marRight w:val="0"/>
      <w:marTop w:val="0"/>
      <w:marBottom w:val="0"/>
      <w:divBdr>
        <w:top w:val="none" w:sz="0" w:space="0" w:color="auto"/>
        <w:left w:val="none" w:sz="0" w:space="0" w:color="auto"/>
        <w:bottom w:val="none" w:sz="0" w:space="0" w:color="auto"/>
        <w:right w:val="none" w:sz="0" w:space="0" w:color="auto"/>
      </w:divBdr>
    </w:div>
    <w:div w:id="1530996360">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EE372-52DB-4418-B1D2-DDCDCE2A9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2152</Words>
  <Characters>12268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14392</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D'Amico, Caitlin</cp:lastModifiedBy>
  <cp:revision>4</cp:revision>
  <cp:lastPrinted>2014-01-17T18:41:00Z</cp:lastPrinted>
  <dcterms:created xsi:type="dcterms:W3CDTF">2014-01-17T19:10:00Z</dcterms:created>
  <dcterms:modified xsi:type="dcterms:W3CDTF">2014-01-17T19:14:00Z</dcterms:modified>
</cp:coreProperties>
</file>