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5350A2"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1</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5350A2">
              <w:rPr>
                <w:rFonts w:asciiTheme="minorHAnsi" w:hAnsiTheme="minorHAnsi"/>
              </w:rPr>
              <w:t>10</w:t>
            </w:r>
          </w:p>
        </w:tc>
      </w:tr>
    </w:tbl>
    <w:p w:rsidR="00C4787C" w:rsidRDefault="00C4787C" w:rsidP="00E946A0">
      <w:pPr>
        <w:pStyle w:val="Heading1"/>
      </w:pPr>
      <w:r w:rsidRPr="00263AF5">
        <w:t>Introduction</w:t>
      </w:r>
    </w:p>
    <w:p w:rsidR="006E7D3C" w:rsidRDefault="003D0921" w:rsidP="005D63F0">
      <w:r>
        <w:t>In this lesson</w:t>
      </w:r>
      <w:r w:rsidR="00EC5608">
        <w:t>, the End-of-Unit Assessment,</w:t>
      </w:r>
      <w:r>
        <w:t xml:space="preserve"> students will </w:t>
      </w:r>
      <w:r w:rsidR="00EC5608">
        <w:t xml:space="preserve">complete a </w:t>
      </w:r>
      <w:r w:rsidR="00B35D9B">
        <w:t>two-part</w:t>
      </w:r>
      <w:r w:rsidR="00EC5608">
        <w:t xml:space="preserve"> assessment. First, </w:t>
      </w:r>
      <w:r w:rsidR="00FB3EAE">
        <w:t>students</w:t>
      </w:r>
      <w:r w:rsidR="00EC5608">
        <w:t xml:space="preserve"> will synthe</w:t>
      </w:r>
      <w:r w:rsidR="00FB3EAE">
        <w:t>size and compose a multi-paragraph response tracing the development and refinement of a</w:t>
      </w:r>
      <w:r w:rsidR="00EC5608">
        <w:t xml:space="preserve"> central idea from </w:t>
      </w:r>
      <w:r w:rsidR="00706122">
        <w:t xml:space="preserve">Chapter </w:t>
      </w:r>
      <w:r w:rsidR="00EC5608">
        <w:t xml:space="preserve">1 of </w:t>
      </w:r>
      <w:r w:rsidR="00EC5608">
        <w:rPr>
          <w:i/>
        </w:rPr>
        <w:t xml:space="preserve">Animals in </w:t>
      </w:r>
      <w:r w:rsidR="00EC5608" w:rsidRPr="00EC5608">
        <w:rPr>
          <w:i/>
        </w:rPr>
        <w:t>Translation</w:t>
      </w:r>
      <w:r w:rsidR="00EC5608">
        <w:t xml:space="preserve">. </w:t>
      </w:r>
      <w:r w:rsidR="00706122">
        <w:t>In part two</w:t>
      </w:r>
      <w:r w:rsidR="00B35D9B">
        <w:t>, s</w:t>
      </w:r>
      <w:r w:rsidR="00EC5608">
        <w:t xml:space="preserve">tudents will </w:t>
      </w:r>
      <w:r w:rsidR="00FB3EAE">
        <w:t xml:space="preserve">write </w:t>
      </w:r>
      <w:r w:rsidR="00706122">
        <w:t>about</w:t>
      </w:r>
      <w:r w:rsidR="00EC5608">
        <w:t xml:space="preserve"> two or three areas of investigation </w:t>
      </w:r>
      <w:r w:rsidR="00706122">
        <w:t xml:space="preserve">that </w:t>
      </w:r>
      <w:r w:rsidR="00EC5608">
        <w:t xml:space="preserve">emerged from </w:t>
      </w:r>
      <w:r w:rsidR="00EC5608">
        <w:rPr>
          <w:i/>
        </w:rPr>
        <w:t xml:space="preserve">Animals in </w:t>
      </w:r>
      <w:r w:rsidR="00EC5608" w:rsidRPr="00EC5608">
        <w:rPr>
          <w:i/>
        </w:rPr>
        <w:t>Translation</w:t>
      </w:r>
      <w:r w:rsidR="00706122">
        <w:t>, explaining how and from where the areas emerged</w:t>
      </w:r>
      <w:r w:rsidR="00B35D9B">
        <w:t xml:space="preserve">. </w:t>
      </w:r>
      <w:r w:rsidR="00493783">
        <w:t xml:space="preserve"> </w:t>
      </w:r>
    </w:p>
    <w:p w:rsidR="00EC5608" w:rsidRPr="006E7D3C" w:rsidRDefault="00EC5608" w:rsidP="005D63F0">
      <w:r>
        <w:t xml:space="preserve">This lesson </w:t>
      </w:r>
      <w:r w:rsidR="00B35D9B">
        <w:t>asks students to apply</w:t>
      </w:r>
      <w:r w:rsidR="008D5900">
        <w:t xml:space="preserve"> standards</w:t>
      </w:r>
      <w:r w:rsidR="00B35D9B">
        <w:t xml:space="preserve"> </w:t>
      </w:r>
      <w:r w:rsidR="00DC5806">
        <w:t>RI.</w:t>
      </w:r>
      <w:r w:rsidR="00B35D9B">
        <w:t>9-10.2 and W.9-10.4</w:t>
      </w:r>
      <w:r w:rsidR="00DC5806">
        <w:t xml:space="preserve"> as they</w:t>
      </w:r>
      <w:r w:rsidR="00B35D9B">
        <w:t xml:space="preserve"> examin</w:t>
      </w:r>
      <w:r w:rsidR="00DC5806">
        <w:t>e</w:t>
      </w:r>
      <w:r w:rsidR="00B35D9B">
        <w:t xml:space="preserve"> the development of a central idea in the text itself</w:t>
      </w:r>
      <w:r w:rsidR="00706122">
        <w:t>. T</w:t>
      </w:r>
      <w:r w:rsidR="00DC5806">
        <w:t>his lesson also</w:t>
      </w:r>
      <w:r w:rsidR="00B35D9B">
        <w:t xml:space="preserve"> assess</w:t>
      </w:r>
      <w:r w:rsidR="00DC5806">
        <w:t>es</w:t>
      </w:r>
      <w:r w:rsidR="00B35D9B">
        <w:t xml:space="preserve"> student</w:t>
      </w:r>
      <w:r w:rsidR="00DC5806">
        <w:t>s’</w:t>
      </w:r>
      <w:r w:rsidR="00B35D9B">
        <w:t xml:space="preserve"> comprehension of the research process that has been introduced in this unit. Students will use their areas of investigation to guide their research in the following unit. </w:t>
      </w:r>
      <w:r w:rsidR="006A6F22">
        <w:t>For homework</w:t>
      </w:r>
      <w:r w:rsidR="008D5900">
        <w:t>,</w:t>
      </w:r>
      <w:r w:rsidR="006A6F22">
        <w:t xml:space="preserve"> students will continue to read sources found during pre-searches and identify, record</w:t>
      </w:r>
      <w:r w:rsidR="008D5900">
        <w:t>,</w:t>
      </w:r>
      <w:r w:rsidR="006A6F22">
        <w:t xml:space="preserve"> and </w:t>
      </w:r>
      <w:r w:rsidR="00F13EF2">
        <w:t xml:space="preserve">use vocabulary strategies to </w:t>
      </w:r>
      <w:r w:rsidR="006A6F22">
        <w:t xml:space="preserve">define </w:t>
      </w:r>
      <w:r w:rsidR="00F13EF2">
        <w:t xml:space="preserve">unknown </w:t>
      </w:r>
      <w:r w:rsidR="006A6F22">
        <w:t xml:space="preserve">words in their </w:t>
      </w:r>
      <w:r w:rsidR="008D5900">
        <w:t>Vocabulary Journal</w:t>
      </w:r>
      <w:r w:rsidR="006A6F22">
        <w:t xml:space="preserve">. </w:t>
      </w:r>
    </w:p>
    <w:p w:rsidR="00C4787C" w:rsidRDefault="005D487E" w:rsidP="00E946A0">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FB2878" w:rsidRPr="0053542D">
        <w:tc>
          <w:tcPr>
            <w:tcW w:w="1344" w:type="dxa"/>
          </w:tcPr>
          <w:p w:rsidR="00FB2878" w:rsidRDefault="005350A2" w:rsidP="00573191">
            <w:pPr>
              <w:pStyle w:val="TableText"/>
            </w:pPr>
            <w:r w:rsidRPr="005350A2">
              <w:t>RI.</w:t>
            </w:r>
            <w:r>
              <w:t>9-10.2</w:t>
            </w:r>
          </w:p>
        </w:tc>
        <w:tc>
          <w:tcPr>
            <w:tcW w:w="8124" w:type="dxa"/>
          </w:tcPr>
          <w:p w:rsidR="008A28C5" w:rsidRDefault="000F3212" w:rsidP="008A28C5">
            <w:pPr>
              <w:pStyle w:val="TableText"/>
            </w:pPr>
            <w:r>
              <w:t>Determine a central idea of a text and analyze its development over the course of the text, including how it emerges and is shaped and refined by specific details; provide an objective summary of the text.</w:t>
            </w:r>
          </w:p>
        </w:tc>
      </w:tr>
      <w:tr w:rsidR="005350A2" w:rsidRPr="0053542D">
        <w:tc>
          <w:tcPr>
            <w:tcW w:w="1344" w:type="dxa"/>
          </w:tcPr>
          <w:p w:rsidR="005350A2" w:rsidRDefault="005350A2" w:rsidP="000B2D56">
            <w:pPr>
              <w:pStyle w:val="TableText"/>
            </w:pPr>
            <w:r w:rsidRPr="005350A2">
              <w:t>W.9-10.4</w:t>
            </w:r>
          </w:p>
        </w:tc>
        <w:tc>
          <w:tcPr>
            <w:tcW w:w="8124" w:type="dxa"/>
          </w:tcPr>
          <w:p w:rsidR="005350A2" w:rsidRDefault="000F3212" w:rsidP="000F3212">
            <w:pPr>
              <w:pStyle w:val="TableText"/>
            </w:pPr>
            <w:r>
              <w:t>Produce clear and coherent writing in which the development, organization, and style are appropriate to task, purpose, and audience.</w:t>
            </w:r>
          </w:p>
        </w:tc>
      </w:tr>
      <w:tr w:rsidR="00A72BF2" w:rsidRPr="0053542D" w:rsidTr="007E7138">
        <w:tc>
          <w:tcPr>
            <w:tcW w:w="1344" w:type="dxa"/>
          </w:tcPr>
          <w:p w:rsidR="00A72BF2" w:rsidRPr="009C28BD" w:rsidRDefault="00A72BF2" w:rsidP="007E7138">
            <w:pPr>
              <w:pStyle w:val="TableText"/>
            </w:pPr>
            <w:r>
              <w:t>W</w:t>
            </w:r>
            <w:r w:rsidRPr="009C28BD">
              <w:t>.</w:t>
            </w:r>
            <w:r>
              <w:t>9-10</w:t>
            </w:r>
            <w:r w:rsidRPr="009C28BD">
              <w:t>.</w:t>
            </w:r>
            <w:r>
              <w:t>9</w:t>
            </w:r>
          </w:p>
        </w:tc>
        <w:tc>
          <w:tcPr>
            <w:tcW w:w="8124" w:type="dxa"/>
          </w:tcPr>
          <w:p w:rsidR="00A72BF2" w:rsidRDefault="00A72BF2" w:rsidP="007E7138">
            <w:pPr>
              <w:pStyle w:val="TableText"/>
            </w:pPr>
            <w:r>
              <w:t xml:space="preserve">Draw evidence from literary or informational texts to support analysis, reflection, and research. </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A72BF2" w:rsidRPr="00CF2582" w:rsidTr="00A72BF2">
        <w:tc>
          <w:tcPr>
            <w:tcW w:w="9468" w:type="dxa"/>
            <w:gridSpan w:val="2"/>
            <w:shd w:val="clear" w:color="auto" w:fill="auto"/>
          </w:tcPr>
          <w:p w:rsidR="00A72BF2" w:rsidRPr="00F82558" w:rsidRDefault="00A72BF2" w:rsidP="00B00346">
            <w:pPr>
              <w:pStyle w:val="TableHeaders"/>
              <w:rPr>
                <w:b w:val="0"/>
                <w:color w:val="auto"/>
              </w:rPr>
            </w:pPr>
            <w:r w:rsidRPr="00F82558">
              <w:rPr>
                <w:b w:val="0"/>
                <w:color w:val="auto"/>
              </w:rPr>
              <w:t>None.</w:t>
            </w:r>
          </w:p>
        </w:tc>
      </w:tr>
    </w:tbl>
    <w:p w:rsidR="006556F4" w:rsidRDefault="006556F4" w:rsidP="00E946A0">
      <w:pPr>
        <w:pStyle w:val="Heading1"/>
      </w:pPr>
    </w:p>
    <w:p w:rsidR="006556F4" w:rsidRDefault="006556F4">
      <w:pPr>
        <w:spacing w:before="0" w:after="0" w:line="240" w:lineRule="auto"/>
        <w:rPr>
          <w:rFonts w:asciiTheme="minorHAnsi" w:hAnsiTheme="minorHAnsi"/>
          <w:b/>
          <w:bCs/>
          <w:color w:val="365F91"/>
          <w:sz w:val="32"/>
          <w:szCs w:val="28"/>
        </w:rPr>
      </w:pPr>
      <w:r>
        <w:br w:type="page"/>
      </w:r>
    </w:p>
    <w:p w:rsidR="00C4787C" w:rsidRDefault="00C4787C" w:rsidP="00E946A0">
      <w:pPr>
        <w:pStyle w:val="Heading1"/>
      </w:pPr>
      <w:bookmarkStart w:id="0" w:name="_GoBack"/>
      <w:bookmarkEnd w:id="0"/>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EC08E5" w:rsidRDefault="00EC08E5" w:rsidP="00EC08E5">
            <w:pPr>
              <w:pStyle w:val="TableText"/>
            </w:pPr>
            <w:r>
              <w:t xml:space="preserve">The assessment in this lesson is the </w:t>
            </w:r>
            <w:r w:rsidR="00EC5608">
              <w:t>End-of-Unit Assessment</w:t>
            </w:r>
            <w:r>
              <w:t xml:space="preserve">. This assessment will encompass </w:t>
            </w:r>
            <w:r>
              <w:rPr>
                <w:i/>
              </w:rPr>
              <w:t>Animals in Translation</w:t>
            </w:r>
            <w:r w:rsidR="002B42B6">
              <w:t>,</w:t>
            </w:r>
            <w:r>
              <w:t xml:space="preserve"> Chapter 1 as well as the research component introduced in this unit. </w:t>
            </w:r>
          </w:p>
          <w:p w:rsidR="00EC08E5" w:rsidRPr="00E3519B" w:rsidRDefault="00EC08E5" w:rsidP="00C33DA0">
            <w:pPr>
              <w:pStyle w:val="BulletedList"/>
            </w:pPr>
            <w:r>
              <w:t xml:space="preserve">Part 1: </w:t>
            </w:r>
            <w:r w:rsidRPr="00EC08E5">
              <w:t>How does Grandin develop and refine a central idea in the text?</w:t>
            </w:r>
            <w:r w:rsidR="00476D10">
              <w:t xml:space="preserve"> </w:t>
            </w:r>
            <w:r w:rsidR="00707A33">
              <w:t>In a response of 3</w:t>
            </w:r>
            <w:r w:rsidR="002B42B6">
              <w:t>–</w:t>
            </w:r>
            <w:r w:rsidR="00707A33">
              <w:t xml:space="preserve">4 paragraphs, </w:t>
            </w:r>
            <w:r w:rsidR="00707A33">
              <w:rPr>
                <w:rFonts w:asciiTheme="minorHAnsi" w:hAnsiTheme="minorHAnsi" w:cs="Calibri"/>
              </w:rPr>
              <w:t>identify a central idea from Chapter 1 of</w:t>
            </w:r>
            <w:r w:rsidR="00707A33">
              <w:rPr>
                <w:i/>
              </w:rPr>
              <w:t xml:space="preserve"> Animals in Translation</w:t>
            </w:r>
            <w:r w:rsidR="00707A33">
              <w:rPr>
                <w:rFonts w:asciiTheme="minorHAnsi" w:hAnsiTheme="minorHAnsi" w:cs="Calibri"/>
              </w:rPr>
              <w:t xml:space="preserve"> and trace its development and refinement in the text. U</w:t>
            </w:r>
            <w:r w:rsidR="008B7B78">
              <w:rPr>
                <w:rFonts w:asciiTheme="minorHAnsi" w:hAnsiTheme="minorHAnsi" w:cs="Calibri"/>
              </w:rPr>
              <w:t>se at least four</w:t>
            </w:r>
            <w:r w:rsidR="00570DBC">
              <w:rPr>
                <w:rFonts w:asciiTheme="minorHAnsi" w:hAnsiTheme="minorHAnsi" w:cs="Calibri"/>
              </w:rPr>
              <w:t xml:space="preserve"> details from the text</w:t>
            </w:r>
            <w:r w:rsidR="00707A33">
              <w:rPr>
                <w:rFonts w:asciiTheme="minorHAnsi" w:hAnsiTheme="minorHAnsi" w:cs="Calibri"/>
              </w:rPr>
              <w:t xml:space="preserve"> in your response. </w:t>
            </w:r>
          </w:p>
          <w:p w:rsidR="00E3519B" w:rsidRDefault="00E3519B" w:rsidP="00E3519B">
            <w:pPr>
              <w:pStyle w:val="IN"/>
            </w:pPr>
            <w:r>
              <w:t xml:space="preserve">For Part </w:t>
            </w:r>
            <w:r w:rsidR="00D87255">
              <w:t>1</w:t>
            </w:r>
            <w:r>
              <w:t>, use the Text Analysis Rubric and Checklist to assess student responses.</w:t>
            </w:r>
          </w:p>
          <w:p w:rsidR="00EC08E5" w:rsidRPr="005F3571" w:rsidRDefault="00EC08E5" w:rsidP="00C33DA0">
            <w:pPr>
              <w:pStyle w:val="BulletedList"/>
            </w:pPr>
            <w:r>
              <w:t xml:space="preserve">Part 2: </w:t>
            </w:r>
            <w:r>
              <w:rPr>
                <w:rFonts w:asciiTheme="minorHAnsi" w:hAnsiTheme="minorHAnsi"/>
              </w:rPr>
              <w:t>A</w:t>
            </w:r>
            <w:r w:rsidRPr="00C03E2B">
              <w:rPr>
                <w:rFonts w:asciiTheme="minorHAnsi" w:hAnsiTheme="minorHAnsi"/>
              </w:rPr>
              <w:t>rticulate in writing 2</w:t>
            </w:r>
            <w:r w:rsidR="002B42B6">
              <w:rPr>
                <w:rFonts w:asciiTheme="minorHAnsi" w:hAnsiTheme="minorHAnsi"/>
              </w:rPr>
              <w:t>–</w:t>
            </w:r>
            <w:r w:rsidRPr="00C03E2B">
              <w:rPr>
                <w:rFonts w:asciiTheme="minorHAnsi" w:hAnsiTheme="minorHAnsi"/>
              </w:rPr>
              <w:t>3 areas of investigation and describe how and where each area emerged from the Grandin text.</w:t>
            </w:r>
            <w:r w:rsidR="00FB3689">
              <w:rPr>
                <w:rFonts w:asciiTheme="minorHAnsi" w:hAnsiTheme="minorHAnsi"/>
              </w:rPr>
              <w:t xml:space="preserve"> Consult the</w:t>
            </w:r>
            <w:r w:rsidR="00BC2F64">
              <w:rPr>
                <w:rFonts w:asciiTheme="minorHAnsi" w:hAnsiTheme="minorHAnsi"/>
              </w:rPr>
              <w:t xml:space="preserve"> </w:t>
            </w:r>
            <w:r w:rsidR="00FD6F1E">
              <w:rPr>
                <w:rFonts w:asciiTheme="minorHAnsi" w:hAnsiTheme="minorHAnsi"/>
              </w:rPr>
              <w:t>Topic Tracking</w:t>
            </w:r>
            <w:r w:rsidR="00BC2F64">
              <w:rPr>
                <w:rFonts w:asciiTheme="minorHAnsi" w:hAnsiTheme="minorHAnsi"/>
              </w:rPr>
              <w:t xml:space="preserve"> Tool and</w:t>
            </w:r>
            <w:r w:rsidR="00FB3689">
              <w:rPr>
                <w:rFonts w:asciiTheme="minorHAnsi" w:hAnsiTheme="minorHAnsi"/>
              </w:rPr>
              <w:t xml:space="preserve"> Expl</w:t>
            </w:r>
            <w:r w:rsidR="00BC2F64">
              <w:rPr>
                <w:rFonts w:asciiTheme="minorHAnsi" w:hAnsiTheme="minorHAnsi"/>
              </w:rPr>
              <w:t>oring a Topic Tool</w:t>
            </w:r>
            <w:r w:rsidR="003A52B4">
              <w:rPr>
                <w:rFonts w:asciiTheme="minorHAnsi" w:hAnsiTheme="minorHAnsi"/>
              </w:rPr>
              <w:t xml:space="preserve"> as well as notes from the Grandin text. </w:t>
            </w:r>
          </w:p>
          <w:p w:rsidR="005F3571" w:rsidRPr="003908D2" w:rsidRDefault="00F46A5F" w:rsidP="00C33DA0">
            <w:pPr>
              <w:pStyle w:val="IN"/>
            </w:pPr>
            <w:r>
              <w:t>For</w:t>
            </w:r>
            <w:r w:rsidR="005F3571">
              <w:t xml:space="preserve"> Part 2, use the Area Evaluation Checklist to </w:t>
            </w:r>
            <w:r>
              <w:t>assess student responses.</w:t>
            </w:r>
          </w:p>
        </w:tc>
      </w:tr>
      <w:tr w:rsidR="00263AF5" w:rsidRPr="00B00346">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BE4EBD" w:rsidRDefault="000B2D56" w:rsidP="008151E5">
            <w:pPr>
              <w:pStyle w:val="TableText"/>
            </w:pPr>
            <w:r>
              <w:t xml:space="preserve">A </w:t>
            </w:r>
            <w:r w:rsidR="00751519">
              <w:t>high p</w:t>
            </w:r>
            <w:r w:rsidR="00A942D5">
              <w:t xml:space="preserve">erformance </w:t>
            </w:r>
            <w:r w:rsidR="00751519">
              <w:t>r</w:t>
            </w:r>
            <w:r w:rsidR="00A942D5">
              <w:t xml:space="preserve">esponse </w:t>
            </w:r>
            <w:r w:rsidR="00BE4EBD">
              <w:t>may include the following:</w:t>
            </w:r>
          </w:p>
          <w:p w:rsidR="00C33DA0" w:rsidRDefault="00BD1EE5" w:rsidP="00C33DA0">
            <w:pPr>
              <w:pStyle w:val="TableText"/>
            </w:pPr>
            <w:r>
              <w:t>Part 1</w:t>
            </w:r>
            <w:r w:rsidR="00EC08E5">
              <w:t xml:space="preserve"> response:</w:t>
            </w:r>
            <w:r w:rsidR="00C33DA0">
              <w:t xml:space="preserve"> </w:t>
            </w:r>
          </w:p>
          <w:p w:rsidR="00EC08E5" w:rsidRDefault="00561606" w:rsidP="00C33DA0">
            <w:pPr>
              <w:pStyle w:val="BulletedList"/>
            </w:pPr>
            <w:r>
              <w:t xml:space="preserve">A central idea from </w:t>
            </w:r>
            <w:r w:rsidR="00781FF5">
              <w:t xml:space="preserve">Chapter </w:t>
            </w:r>
            <w:r>
              <w:t xml:space="preserve">1 of </w:t>
            </w:r>
            <w:r w:rsidRPr="00C33DA0">
              <w:rPr>
                <w:i/>
              </w:rPr>
              <w:t xml:space="preserve">Animals in Translation </w:t>
            </w:r>
            <w:r>
              <w:t>is Gran</w:t>
            </w:r>
            <w:r w:rsidR="00CA7BBC">
              <w:t>din’s claim that her autism provided her with a unique perspective and insight into animal behavior: “Autism made school and social lif</w:t>
            </w:r>
            <w:r w:rsidR="006C6D82">
              <w:t>e hard but it made animals easy</w:t>
            </w:r>
            <w:r w:rsidR="00CA7BBC">
              <w:t>”</w:t>
            </w:r>
            <w:r w:rsidR="006C6D82">
              <w:t xml:space="preserve"> (p. 1).</w:t>
            </w:r>
            <w:r w:rsidR="00CA7BBC">
              <w:t xml:space="preserve"> Grandin develops th</w:t>
            </w:r>
            <w:r w:rsidR="00101229">
              <w:t xml:space="preserve">is idea </w:t>
            </w:r>
            <w:r w:rsidR="00613812">
              <w:t>throughout the</w:t>
            </w:r>
            <w:r w:rsidR="00101229">
              <w:t xml:space="preserve"> chapter in several ways. First, she explains her own background, her autism as well as her experience and love</w:t>
            </w:r>
            <w:r w:rsidR="006C6D82">
              <w:t xml:space="preserve"> for animals</w:t>
            </w:r>
            <w:r w:rsidR="008D5900">
              <w:t xml:space="preserve">: </w:t>
            </w:r>
            <w:r w:rsidR="006C6D82">
              <w:t>“Animals saved me</w:t>
            </w:r>
            <w:r w:rsidR="00101229">
              <w:t>”</w:t>
            </w:r>
            <w:r w:rsidR="006C6D82">
              <w:t xml:space="preserve"> (p. 4).</w:t>
            </w:r>
            <w:r w:rsidR="00101229">
              <w:t xml:space="preserve"> Grandin also studied </w:t>
            </w:r>
            <w:r w:rsidR="00CA7BBC">
              <w:t xml:space="preserve">psychology </w:t>
            </w:r>
            <w:r w:rsidR="00101229">
              <w:t>and used principles of behaviorism and ethology to</w:t>
            </w:r>
            <w:r w:rsidR="00CA7BBC">
              <w:t xml:space="preserve"> </w:t>
            </w:r>
            <w:r w:rsidR="00101229">
              <w:t>discover</w:t>
            </w:r>
            <w:r w:rsidR="00CA7BBC">
              <w:t xml:space="preserve"> what has escaped other </w:t>
            </w:r>
            <w:r w:rsidR="00101229">
              <w:t>animal</w:t>
            </w:r>
            <w:r w:rsidR="00CA7BBC">
              <w:t xml:space="preserve"> researchers. </w:t>
            </w:r>
            <w:r w:rsidR="00EA53BF">
              <w:t xml:space="preserve">Grandin </w:t>
            </w:r>
            <w:r w:rsidR="00101229">
              <w:t>further</w:t>
            </w:r>
            <w:r w:rsidR="00EA53BF">
              <w:t xml:space="preserve"> develops this central idea through her </w:t>
            </w:r>
            <w:r w:rsidR="00101229">
              <w:t>clarification</w:t>
            </w:r>
            <w:r w:rsidR="00EA53BF">
              <w:t xml:space="preserve"> of what </w:t>
            </w:r>
            <w:r w:rsidR="00101229">
              <w:t>it means to be a visual thinker</w:t>
            </w:r>
            <w:r w:rsidR="008D5900">
              <w:t>:</w:t>
            </w:r>
            <w:r w:rsidR="00101229">
              <w:t xml:space="preserve"> </w:t>
            </w:r>
            <w:r w:rsidR="00101229" w:rsidRPr="00101229">
              <w:t>s</w:t>
            </w:r>
            <w:r w:rsidR="006C6D82">
              <w:t>he “actually think[s] in pictures</w:t>
            </w:r>
            <w:r w:rsidR="00101229" w:rsidRPr="00101229">
              <w:t>”</w:t>
            </w:r>
            <w:r w:rsidR="006C6D82">
              <w:t xml:space="preserve"> (p. 17).</w:t>
            </w:r>
            <w:r w:rsidR="00101229">
              <w:t xml:space="preserve"> </w:t>
            </w:r>
            <w:r w:rsidR="00EA53BF">
              <w:t xml:space="preserve">Grandin </w:t>
            </w:r>
            <w:r w:rsidR="00EF101C">
              <w:t>refines and supports her claim by illustrating her</w:t>
            </w:r>
            <w:r w:rsidR="00EA53BF">
              <w:t xml:space="preserve"> success in the meatpacking industry. </w:t>
            </w:r>
          </w:p>
          <w:p w:rsidR="005F7183" w:rsidRDefault="00613812" w:rsidP="00C33DA0">
            <w:pPr>
              <w:pStyle w:val="BulletedList"/>
            </w:pPr>
            <w:r>
              <w:t xml:space="preserve">Temple </w:t>
            </w:r>
            <w:r w:rsidR="004B0B7A">
              <w:t xml:space="preserve">Grandin </w:t>
            </w:r>
            <w:r w:rsidR="00DF5B16">
              <w:t>says</w:t>
            </w:r>
            <w:r w:rsidR="004B0B7A">
              <w:t xml:space="preserve"> </w:t>
            </w:r>
            <w:r w:rsidR="008D5900">
              <w:t>plainly,</w:t>
            </w:r>
            <w:r w:rsidR="004B0B7A">
              <w:t xml:space="preserve"> “I’m different from every other prof</w:t>
            </w:r>
            <w:r w:rsidR="00FC67A7">
              <w:t>essional who works with animals</w:t>
            </w:r>
            <w:r w:rsidR="004B0B7A">
              <w:t>”</w:t>
            </w:r>
            <w:r w:rsidR="00FC67A7">
              <w:t xml:space="preserve"> (p. 6).</w:t>
            </w:r>
            <w:r w:rsidR="004B0B7A">
              <w:t xml:space="preserve"> Grandin is different because she is autistic, but she has used autism to her advantage: “Autism is kind of a way station on the road from animals to </w:t>
            </w:r>
            <w:r w:rsidR="00FC67A7">
              <w:t>human</w:t>
            </w:r>
            <w:r w:rsidR="004B0B7A">
              <w:t>”</w:t>
            </w:r>
            <w:r w:rsidR="00FC67A7">
              <w:t xml:space="preserve"> (p. 6).</w:t>
            </w:r>
            <w:r w:rsidR="004B0B7A">
              <w:t xml:space="preserve"> </w:t>
            </w:r>
            <w:r w:rsidR="00541E5A">
              <w:t>S</w:t>
            </w:r>
            <w:r w:rsidR="00541E5A" w:rsidRPr="00541E5A">
              <w:t>he explains that she has a “special connection to animals” and that she is now able to comprehend the emotionally disturbed horses that resided at her former boarding school because she unde</w:t>
            </w:r>
            <w:r w:rsidR="00FC67A7">
              <w:t>rstands “the way animals think” (p. 1).</w:t>
            </w:r>
          </w:p>
          <w:p w:rsidR="004B0B7A" w:rsidRPr="00945D19" w:rsidRDefault="004B0B7A" w:rsidP="00C33DA0">
            <w:pPr>
              <w:pStyle w:val="BulletedList"/>
              <w:rPr>
                <w:rStyle w:val="TableTextChar"/>
              </w:rPr>
            </w:pPr>
            <w:r>
              <w:t>In this chapter</w:t>
            </w:r>
            <w:r w:rsidR="007D61E3">
              <w:t>,</w:t>
            </w:r>
            <w:r>
              <w:t xml:space="preserve"> Grandin provides some background in animal psychology focusing on </w:t>
            </w:r>
            <w:r w:rsidR="007D61E3">
              <w:t>behaviorial and ethology theories</w:t>
            </w:r>
            <w:r>
              <w:t>. Grandin writes that behaviorists “made a big mistake</w:t>
            </w:r>
            <w:r w:rsidR="00367115">
              <w:t xml:space="preserve"> declaring the brain off-limits</w:t>
            </w:r>
            <w:r>
              <w:t>”</w:t>
            </w:r>
            <w:r w:rsidR="00367115">
              <w:t xml:space="preserve"> (p. 11).</w:t>
            </w:r>
            <w:r>
              <w:t xml:space="preserve"> When behaviorists, as well as ethologists, ruled out study of the brain</w:t>
            </w:r>
            <w:r w:rsidR="00EC34DD">
              <w:t>,</w:t>
            </w:r>
            <w:r>
              <w:t xml:space="preserve"> they focused solely on environment</w:t>
            </w:r>
            <w:r w:rsidR="00EC34DD">
              <w:t>.</w:t>
            </w:r>
            <w:r>
              <w:t xml:space="preserve"> </w:t>
            </w:r>
            <w:r w:rsidR="00EC34DD">
              <w:t>B</w:t>
            </w:r>
            <w:r>
              <w:t>oth stressed that “</w:t>
            </w:r>
            <w:r w:rsidR="007D61E3">
              <w:t xml:space="preserve">anthropomorphizing </w:t>
            </w:r>
            <w:r w:rsidR="007C3298">
              <w:t>an animal was wrong</w:t>
            </w:r>
            <w:r>
              <w:t>”</w:t>
            </w:r>
            <w:r w:rsidR="007C3298">
              <w:t xml:space="preserve"> (p. 14).</w:t>
            </w:r>
            <w:r>
              <w:t xml:space="preserve"> </w:t>
            </w:r>
            <w:r w:rsidRPr="00945D19">
              <w:rPr>
                <w:rStyle w:val="TableTextChar"/>
              </w:rPr>
              <w:lastRenderedPageBreak/>
              <w:t>Grandin noticed that she had a lot of problems that did not come from her environment and was suspicious of this way of thinking. Her idea that it is important not to think of an animal as a human but to “think about the animal’s point of view”</w:t>
            </w:r>
            <w:r w:rsidR="008F02B6" w:rsidRPr="00945D19">
              <w:rPr>
                <w:rStyle w:val="TableTextChar"/>
              </w:rPr>
              <w:t xml:space="preserve"> (p. 15)</w:t>
            </w:r>
            <w:r w:rsidRPr="00945D19">
              <w:rPr>
                <w:rStyle w:val="TableTextChar"/>
              </w:rPr>
              <w:t xml:space="preserve"> was central to her understanding of animal behavior. </w:t>
            </w:r>
          </w:p>
          <w:p w:rsidR="004B0B7A" w:rsidRDefault="004B0B7A" w:rsidP="00C33DA0">
            <w:pPr>
              <w:pStyle w:val="BulletedList"/>
            </w:pPr>
            <w:r>
              <w:t>Grandin was easily able to see from an animal’s point of view because she is a visual thinker</w:t>
            </w:r>
            <w:r w:rsidR="00EC34DD">
              <w:t xml:space="preserve">: </w:t>
            </w:r>
            <w:r w:rsidR="00953365">
              <w:t>“During my thinking process I have no words i</w:t>
            </w:r>
            <w:r w:rsidR="008F02B6">
              <w:t>n my head at all, just pictures</w:t>
            </w:r>
            <w:r w:rsidR="00953365">
              <w:t>”</w:t>
            </w:r>
            <w:r w:rsidR="008F02B6">
              <w:t xml:space="preserve"> (p. 17).</w:t>
            </w:r>
            <w:r w:rsidR="00953365">
              <w:t xml:space="preserve"> </w:t>
            </w:r>
            <w:r w:rsidR="00411987">
              <w:t xml:space="preserve">Her natural inclinations toward visual thinking lead her to try </w:t>
            </w:r>
            <w:r w:rsidR="00EC34DD">
              <w:t>to</w:t>
            </w:r>
            <w:r w:rsidR="00411987">
              <w:t xml:space="preserve"> process animal thinking through a completely visual lens</w:t>
            </w:r>
            <w:r w:rsidR="00EC34DD">
              <w:t xml:space="preserve">: </w:t>
            </w:r>
            <w:r w:rsidR="00411987">
              <w:t xml:space="preserve">“Since I was a visual thinker I assumed cows were, too. The difference was I happened to </w:t>
            </w:r>
            <w:r w:rsidR="007F02CF">
              <w:t>be right</w:t>
            </w:r>
            <w:r w:rsidR="00411987">
              <w:t>”</w:t>
            </w:r>
            <w:r w:rsidR="007F02CF">
              <w:t xml:space="preserve"> (p. 18).</w:t>
            </w:r>
            <w:r w:rsidR="00411987">
              <w:t xml:space="preserve"> She notes that not everyone is a visual thinker</w:t>
            </w:r>
            <w:r w:rsidR="009757B4">
              <w:t>,</w:t>
            </w:r>
            <w:r w:rsidR="00411987">
              <w:t xml:space="preserve"> and most people without autism have a tendency to overlook or not even register</w:t>
            </w:r>
            <w:r w:rsidR="009757B4">
              <w:t xml:space="preserve"> the visual</w:t>
            </w:r>
            <w:r w:rsidR="00411987">
              <w:t>. Grandin’s visual thinking is a key point that underscores her central idea</w:t>
            </w:r>
            <w:r w:rsidR="009757B4">
              <w:t>,</w:t>
            </w:r>
            <w:r w:rsidR="00411987">
              <w:t xml:space="preserve"> and her success in the meatpacking industry is evidence that her claim has merit. </w:t>
            </w:r>
          </w:p>
          <w:p w:rsidR="00411987" w:rsidRDefault="006F079A" w:rsidP="00C33DA0">
            <w:pPr>
              <w:pStyle w:val="BulletedList"/>
            </w:pPr>
            <w:r>
              <w:t>Grandin writes about her ability to see from an animal’s perspective</w:t>
            </w:r>
            <w:r w:rsidR="00DC5806">
              <w:t>,</w:t>
            </w:r>
            <w:r>
              <w:t xml:space="preserve"> but she has had practical success as well:</w:t>
            </w:r>
            <w:r w:rsidR="009F66D8">
              <w:t xml:space="preserve"> </w:t>
            </w:r>
            <w:r w:rsidR="00411987">
              <w:t>“Half the cattle in the United States and Canada are handled in human slaughter systems I’ve designed</w:t>
            </w:r>
            <w:r w:rsidR="000C6A84">
              <w:t>”</w:t>
            </w:r>
            <w:r w:rsidR="007F02CF">
              <w:t xml:space="preserve"> (p. 7).</w:t>
            </w:r>
            <w:r w:rsidR="009F66D8">
              <w:t xml:space="preserve"> </w:t>
            </w:r>
            <w:r w:rsidR="00541E5A" w:rsidRPr="00541E5A">
              <w:t>She continues to explain her success in the field characterized by her numerous accomplishments, including “over three hundred scientific papers” publ</w:t>
            </w:r>
            <w:r w:rsidR="00541E5A">
              <w:t>ished. This success clearly demonstrates that Grandin’s claim is well supported and she truly does have a unique perspective on animal behavior</w:t>
            </w:r>
            <w:r w:rsidR="0037315E">
              <w:t xml:space="preserve"> because of her autism</w:t>
            </w:r>
            <w:r w:rsidR="00541E5A">
              <w:t xml:space="preserve">. </w:t>
            </w:r>
          </w:p>
          <w:p w:rsidR="00EC34DD" w:rsidRDefault="00EC08E5" w:rsidP="00C33DA0">
            <w:pPr>
              <w:pStyle w:val="TableText"/>
            </w:pPr>
            <w:r>
              <w:t>Part 2 response:</w:t>
            </w:r>
            <w:r w:rsidR="00C33DA0">
              <w:t xml:space="preserve"> </w:t>
            </w:r>
          </w:p>
          <w:p w:rsidR="00DF5B16" w:rsidRDefault="00C7465F" w:rsidP="00C33DA0">
            <w:pPr>
              <w:pStyle w:val="TableText"/>
            </w:pPr>
            <w:r>
              <w:t xml:space="preserve">(Topic) </w:t>
            </w:r>
            <w:r w:rsidR="00DF5B16">
              <w:t>Areas of Investigation</w:t>
            </w:r>
          </w:p>
          <w:p w:rsidR="00353858" w:rsidRDefault="00C7465F" w:rsidP="00C33DA0">
            <w:pPr>
              <w:pStyle w:val="BulletedList"/>
            </w:pPr>
            <w:r>
              <w:t xml:space="preserve">(Animal Intelligence) </w:t>
            </w:r>
            <w:r w:rsidR="00353858">
              <w:t xml:space="preserve">Area of Investigation: How </w:t>
            </w:r>
            <w:r w:rsidR="004F486B">
              <w:t>does animal intelligence compare to human intelligence</w:t>
            </w:r>
            <w:r w:rsidR="007B0677">
              <w:t>?</w:t>
            </w:r>
          </w:p>
          <w:p w:rsidR="00353858" w:rsidRDefault="00353858" w:rsidP="005D487E">
            <w:pPr>
              <w:pStyle w:val="SASRBullet"/>
              <w:ind w:left="720"/>
            </w:pPr>
            <w:r>
              <w:t xml:space="preserve">One area of investigation </w:t>
            </w:r>
            <w:r w:rsidR="00203B31">
              <w:t xml:space="preserve">from </w:t>
            </w:r>
            <w:r>
              <w:rPr>
                <w:i/>
              </w:rPr>
              <w:t>Animals in Translation</w:t>
            </w:r>
            <w:r>
              <w:t xml:space="preserve"> is: How do</w:t>
            </w:r>
            <w:r w:rsidR="004F486B">
              <w:t xml:space="preserve">es </w:t>
            </w:r>
            <w:r w:rsidR="009757B4">
              <w:t xml:space="preserve">animal </w:t>
            </w:r>
            <w:r w:rsidR="004F486B">
              <w:t xml:space="preserve">intelligence compare to </w:t>
            </w:r>
            <w:r w:rsidR="009757B4">
              <w:t xml:space="preserve">human </w:t>
            </w:r>
            <w:r w:rsidR="004F486B">
              <w:t>intelligence</w:t>
            </w:r>
            <w:r>
              <w:t xml:space="preserve">? This area of investigation came from page 8 of </w:t>
            </w:r>
            <w:r>
              <w:rPr>
                <w:i/>
              </w:rPr>
              <w:t>Animals in Translation</w:t>
            </w:r>
            <w:r w:rsidR="00EC34DD">
              <w:t xml:space="preserve">: </w:t>
            </w:r>
            <w:r>
              <w:t>“Animal genius is invisible to the naked eye.” Grandin writes a lot about animal intelligence</w:t>
            </w:r>
            <w:r w:rsidR="009757B4">
              <w:t>,</w:t>
            </w:r>
            <w:r>
              <w:t xml:space="preserve"> but </w:t>
            </w:r>
            <w:r w:rsidR="00203B31">
              <w:t>it would be fascinating</w:t>
            </w:r>
            <w:r>
              <w:t xml:space="preserve"> to know more about smart animals</w:t>
            </w:r>
            <w:r w:rsidR="009757B4">
              <w:t>.</w:t>
            </w:r>
            <w:r>
              <w:t xml:space="preserve"> </w:t>
            </w:r>
            <w:r w:rsidR="009757B4">
              <w:t>A</w:t>
            </w:r>
            <w:r>
              <w:t xml:space="preserve">lso </w:t>
            </w:r>
            <w:r w:rsidR="009757B4">
              <w:t xml:space="preserve">it would be interesting to understand </w:t>
            </w:r>
            <w:r>
              <w:t>how scientists know when an animal is intelligent</w:t>
            </w:r>
            <w:r w:rsidR="004F486B">
              <w:t xml:space="preserve"> and how </w:t>
            </w:r>
            <w:r w:rsidR="009757B4">
              <w:t xml:space="preserve">animal intelligence </w:t>
            </w:r>
            <w:r w:rsidR="004F486B">
              <w:t>compares to human intelligence</w:t>
            </w:r>
            <w:r>
              <w:t xml:space="preserve">. If animal genius is hard to see then there may be interesting ways that researchers have developed to identify </w:t>
            </w:r>
            <w:r w:rsidR="00F3086F">
              <w:t>animal intelligence</w:t>
            </w:r>
            <w:r w:rsidR="004F486B">
              <w:t xml:space="preserve"> and compare </w:t>
            </w:r>
            <w:r w:rsidR="007E3D45">
              <w:t>it</w:t>
            </w:r>
            <w:r w:rsidR="004F486B">
              <w:t xml:space="preserve"> with human intelligence</w:t>
            </w:r>
            <w:r w:rsidR="00F3086F">
              <w:t>.</w:t>
            </w:r>
          </w:p>
          <w:p w:rsidR="007B0677" w:rsidRDefault="00353858" w:rsidP="00C33DA0">
            <w:pPr>
              <w:pStyle w:val="BulletedList"/>
            </w:pPr>
            <w:r>
              <w:t>(</w:t>
            </w:r>
            <w:r w:rsidR="00EF382A">
              <w:t>Autism</w:t>
            </w:r>
            <w:r w:rsidR="00C33DA0">
              <w:t xml:space="preserve">) </w:t>
            </w:r>
            <w:r>
              <w:t xml:space="preserve">Area of Investigation: </w:t>
            </w:r>
            <w:r w:rsidR="00EF382A">
              <w:t>What is the history of the diagnosis and treatment of autism?</w:t>
            </w:r>
          </w:p>
          <w:p w:rsidR="00EF382A" w:rsidRDefault="00EF382A" w:rsidP="005D487E">
            <w:pPr>
              <w:pStyle w:val="SASRBullet"/>
              <w:ind w:left="720"/>
            </w:pPr>
            <w:r>
              <w:t xml:space="preserve">What is the history of the diagnosis and treatment of autism? What have people called it in the past, and how have they worked with children diagnosed with autism? This area of investigation came from </w:t>
            </w:r>
            <w:r>
              <w:rPr>
                <w:i/>
              </w:rPr>
              <w:t>Animals in Translation</w:t>
            </w:r>
            <w:r>
              <w:t xml:space="preserve">, as Grandin discusses many of her own self-developed treatments that helped her cope with the disorder. For example, Grandin discusses </w:t>
            </w:r>
            <w:r>
              <w:lastRenderedPageBreak/>
              <w:t>her instinct to work with animals and how it helped her</w:t>
            </w:r>
            <w:r w:rsidR="007624A2">
              <w:t>. S</w:t>
            </w:r>
            <w:r w:rsidR="007E3D45">
              <w:t>h</w:t>
            </w:r>
            <w:r w:rsidR="007624A2">
              <w:t xml:space="preserve">e also describes </w:t>
            </w:r>
            <w:r>
              <w:t>her “squeeze machine,” which many people thought was crazy at the time but ended up being very useful in the treatment of autism.</w:t>
            </w:r>
          </w:p>
          <w:p w:rsidR="007B0677" w:rsidRDefault="00353858" w:rsidP="00C33DA0">
            <w:pPr>
              <w:pStyle w:val="BulletedList"/>
            </w:pPr>
            <w:r w:rsidRPr="00C33DA0">
              <w:rPr>
                <w:rStyle w:val="BulletedListChar"/>
              </w:rPr>
              <w:t>(</w:t>
            </w:r>
            <w:r w:rsidR="00EF382A" w:rsidRPr="00C33DA0">
              <w:rPr>
                <w:rStyle w:val="BulletedListChar"/>
              </w:rPr>
              <w:t>Meatpacking Industry</w:t>
            </w:r>
            <w:r w:rsidRPr="00C33DA0">
              <w:rPr>
                <w:rStyle w:val="BulletedListChar"/>
              </w:rPr>
              <w:t xml:space="preserve">) Area of Investigation: </w:t>
            </w:r>
            <w:r w:rsidR="00EF382A" w:rsidRPr="00C33DA0">
              <w:rPr>
                <w:rStyle w:val="BulletedListChar"/>
              </w:rPr>
              <w:t>What are some current problems with the meatpacking</w:t>
            </w:r>
            <w:r w:rsidR="00EF382A">
              <w:t xml:space="preserve"> industry, and what are people doing to help?</w:t>
            </w:r>
          </w:p>
          <w:p w:rsidR="00CD0454" w:rsidRDefault="00203B31" w:rsidP="005D487E">
            <w:pPr>
              <w:pStyle w:val="SASRBullet"/>
              <w:ind w:left="720"/>
            </w:pPr>
            <w:r>
              <w:t xml:space="preserve">The final area of investigation from </w:t>
            </w:r>
            <w:r>
              <w:rPr>
                <w:i/>
              </w:rPr>
              <w:t>Animals in Translation</w:t>
            </w:r>
            <w:r>
              <w:t xml:space="preserve"> is: </w:t>
            </w:r>
            <w:r w:rsidR="000A4A79">
              <w:t>What are some current problems in the meatpacking industry, and what are people doing to help? This came from Grandin’s discussion of the inefficiency she witnessed in the meatpacking industry</w:t>
            </w:r>
            <w:r w:rsidR="007624A2">
              <w:t xml:space="preserve"> and</w:t>
            </w:r>
            <w:r w:rsidR="000A4A79">
              <w:t xml:space="preserve"> the accidental cruelty toward animals. Grandin has helped many companies in the meatpacking industry become </w:t>
            </w:r>
            <w:r w:rsidR="00972894">
              <w:t xml:space="preserve">“a lot </w:t>
            </w:r>
            <w:r w:rsidR="000A4A79">
              <w:t>more efficient</w:t>
            </w:r>
            <w:r w:rsidR="00972894">
              <w:t>”</w:t>
            </w:r>
            <w:r w:rsidR="000A4A79">
              <w:t xml:space="preserve"> and more respectful toward animals</w:t>
            </w:r>
            <w:r w:rsidR="00972894">
              <w:t xml:space="preserve"> </w:t>
            </w:r>
            <w:r w:rsidR="007624A2">
              <w:t xml:space="preserve">by reducing </w:t>
            </w:r>
            <w:r w:rsidR="008A569A">
              <w:t xml:space="preserve">environmental stresses and </w:t>
            </w:r>
            <w:r w:rsidR="007624A2">
              <w:t>the need for prods.</w:t>
            </w:r>
            <w:r w:rsidR="000D62D2">
              <w:t xml:space="preserve"> </w:t>
            </w:r>
            <w:r w:rsidR="007624A2">
              <w:t xml:space="preserve">However, </w:t>
            </w:r>
            <w:r w:rsidR="000D62D2">
              <w:t xml:space="preserve">it </w:t>
            </w:r>
            <w:r w:rsidR="000A4A79">
              <w:t>is still worth thinking about what more could be done, and if anyone is as actively involved as Grandin in trying to find solutions to problems in the meat industry.</w:t>
            </w:r>
          </w:p>
          <w:p w:rsidR="003D6DDB" w:rsidRPr="003908D2" w:rsidRDefault="003D6DDB" w:rsidP="00A21001">
            <w:pPr>
              <w:pStyle w:val="IN"/>
            </w:pPr>
            <w:r>
              <w:t xml:space="preserve">These areas of investigation should be kept after assessment, as they will be redistributed to students in </w:t>
            </w:r>
            <w:r w:rsidR="00A21001">
              <w:t>9.3.</w:t>
            </w:r>
            <w:r>
              <w:t>2, Lesson 1.</w:t>
            </w:r>
          </w:p>
        </w:tc>
      </w:tr>
    </w:tbl>
    <w:p w:rsidR="00C4787C" w:rsidRDefault="00C4787C" w:rsidP="00E946A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0B2D56" w:rsidRPr="00B231AA" w:rsidRDefault="00BD1EE5" w:rsidP="000B2D56">
            <w:pPr>
              <w:pStyle w:val="BulletedList"/>
            </w:pPr>
            <w:r>
              <w:t>None</w:t>
            </w:r>
            <w:r w:rsidR="001A44D4">
              <w:t>.</w:t>
            </w:r>
            <w:r w:rsidR="005250C5">
              <w:t>*</w:t>
            </w:r>
          </w:p>
        </w:tc>
      </w:tr>
      <w:tr w:rsidR="00263AF5" w:rsidRPr="00F308FF">
        <w:tc>
          <w:tcPr>
            <w:tcW w:w="9450" w:type="dxa"/>
            <w:shd w:val="clear" w:color="auto" w:fill="76923C"/>
          </w:tcPr>
          <w:p w:rsidR="00D920A6" w:rsidRPr="002E4C92" w:rsidRDefault="00F308FF" w:rsidP="0073157D">
            <w:pPr>
              <w:pStyle w:val="TableHeaders"/>
            </w:pPr>
            <w:r w:rsidRPr="00F308FF">
              <w:t>Vocabulary to teach (may include direct word work a</w:t>
            </w:r>
            <w:r>
              <w:t>nd/or questions)</w:t>
            </w:r>
          </w:p>
        </w:tc>
      </w:tr>
      <w:tr w:rsidR="00B231AA">
        <w:tc>
          <w:tcPr>
            <w:tcW w:w="9450" w:type="dxa"/>
          </w:tcPr>
          <w:p w:rsidR="00B231AA" w:rsidRPr="00B231AA" w:rsidRDefault="00BD1EE5" w:rsidP="000B2D56">
            <w:pPr>
              <w:pStyle w:val="BulletedList"/>
            </w:pPr>
            <w:r>
              <w:t>None.</w:t>
            </w:r>
            <w:r w:rsidR="005250C5">
              <w:t>*</w:t>
            </w:r>
          </w:p>
        </w:tc>
      </w:tr>
    </w:tbl>
    <w:p w:rsidR="00D108C8" w:rsidRDefault="002749C1">
      <w:r>
        <w:t>*</w:t>
      </w:r>
      <w:r w:rsidRPr="002749C1">
        <w:t xml:space="preserve">Because this is not a close reading </w:t>
      </w:r>
      <w:r>
        <w:t xml:space="preserve">or a research </w:t>
      </w:r>
      <w:r w:rsidRPr="002749C1">
        <w:t xml:space="preserve">lesson, there is no specified vocabulary. However, in the process of returning to the text, students may uncover unfamiliar words. Teachers can guide students to make meaning of these words by following the protocols described in 1E of this document </w:t>
      </w:r>
      <w:hyperlink r:id="rId8" w:history="1">
        <w:r w:rsidR="005D487E" w:rsidRPr="002D7A67">
          <w:rPr>
            <w:rStyle w:val="Hyperlink"/>
          </w:rPr>
          <w:t>http://www.engageny.org/sites/default/files/resource/attachments/9-12_ela_prefatory_material.pdf</w:t>
        </w:r>
      </w:hyperlink>
      <w:r w:rsidRPr="002749C1">
        <w:t>.</w:t>
      </w:r>
    </w:p>
    <w:p w:rsidR="005D487E" w:rsidRDefault="005D487E"/>
    <w:p w:rsidR="005D487E" w:rsidRDefault="005D487E"/>
    <w:p w:rsidR="005D487E" w:rsidRDefault="005D487E"/>
    <w:p w:rsidR="00C4787C" w:rsidRDefault="00C4787C" w:rsidP="00E946A0">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8151E5" w:rsidRPr="005D63F0" w:rsidRDefault="00BE4EBD" w:rsidP="005D63F0">
            <w:pPr>
              <w:pStyle w:val="BulletedList"/>
            </w:pPr>
            <w:r w:rsidRPr="005D63F0">
              <w:t xml:space="preserve">Standards: </w:t>
            </w:r>
            <w:r w:rsidR="00174D7E" w:rsidRPr="005D63F0">
              <w:t>R</w:t>
            </w:r>
            <w:r w:rsidR="00476D10" w:rsidRPr="005D63F0">
              <w:t>I</w:t>
            </w:r>
            <w:r w:rsidR="00174D7E" w:rsidRPr="005D63F0">
              <w:t>.9-10.2, W.9-10.4</w:t>
            </w:r>
            <w:r w:rsidR="006A5B09">
              <w:t>, W.9-10.9</w:t>
            </w:r>
          </w:p>
          <w:p w:rsidR="00730123" w:rsidRDefault="004B7C07" w:rsidP="005D63F0">
            <w:pPr>
              <w:pStyle w:val="BulletedList"/>
            </w:pPr>
            <w:r w:rsidRPr="005D63F0">
              <w:t xml:space="preserve">Text: </w:t>
            </w:r>
            <w:r w:rsidR="00F95C9F" w:rsidRPr="00F95C9F">
              <w:rPr>
                <w:i/>
              </w:rPr>
              <w:t>Animals in Translation</w:t>
            </w:r>
            <w:r w:rsidR="005315A6">
              <w:t>,</w:t>
            </w:r>
            <w:r w:rsidR="00174D7E" w:rsidRPr="005D63F0">
              <w:t xml:space="preserve"> Chapter 1</w:t>
            </w:r>
          </w:p>
        </w:tc>
        <w:tc>
          <w:tcPr>
            <w:tcW w:w="1638" w:type="dxa"/>
            <w:tcBorders>
              <w:bottom w:val="nil"/>
            </w:tcBorders>
          </w:tcPr>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of Lesson Agenda</w:t>
            </w:r>
          </w:p>
          <w:p w:rsidR="00546D71" w:rsidRDefault="00546D71" w:rsidP="00546D71">
            <w:pPr>
              <w:pStyle w:val="NumberedList"/>
            </w:pPr>
            <w:r>
              <w:t>Homework Accountability</w:t>
            </w:r>
          </w:p>
          <w:p w:rsidR="00546D71" w:rsidRDefault="00EC5608" w:rsidP="00546D71">
            <w:pPr>
              <w:pStyle w:val="NumberedList"/>
            </w:pPr>
            <w:r>
              <w:t>End-of-Unit Assessment</w:t>
            </w:r>
            <w:r w:rsidR="003D5DC1">
              <w:t xml:space="preserve"> Part 1: </w:t>
            </w:r>
            <w:r w:rsidR="003D5DC1" w:rsidRPr="003D5DC1">
              <w:rPr>
                <w:i/>
              </w:rPr>
              <w:t>Animals in Translation</w:t>
            </w:r>
          </w:p>
          <w:p w:rsidR="00546D71" w:rsidRDefault="00EC5608" w:rsidP="00546D71">
            <w:pPr>
              <w:pStyle w:val="NumberedList"/>
            </w:pPr>
            <w:r>
              <w:t>End-of-Unit Assessment</w:t>
            </w:r>
            <w:r w:rsidR="003D5DC1">
              <w:t xml:space="preserve"> Part 2: </w:t>
            </w:r>
            <w:r w:rsidR="005350A2">
              <w:t>Areas of Investigation</w:t>
            </w:r>
          </w:p>
          <w:p w:rsidR="00546D71" w:rsidRPr="00546D71" w:rsidRDefault="00546D71" w:rsidP="005350A2">
            <w:pPr>
              <w:pStyle w:val="NumberedList"/>
            </w:pPr>
            <w:r>
              <w:t>Closing</w:t>
            </w:r>
          </w:p>
        </w:tc>
        <w:tc>
          <w:tcPr>
            <w:tcW w:w="1638" w:type="dxa"/>
            <w:tcBorders>
              <w:top w:val="nil"/>
            </w:tcBorders>
          </w:tcPr>
          <w:p w:rsidR="00546D71" w:rsidRDefault="00546D71" w:rsidP="000B2D56">
            <w:pPr>
              <w:pStyle w:val="TableText"/>
            </w:pPr>
          </w:p>
          <w:p w:rsidR="00546D71" w:rsidRDefault="00546D71" w:rsidP="00546D71">
            <w:pPr>
              <w:pStyle w:val="NumberedList"/>
              <w:numPr>
                <w:ilvl w:val="0"/>
                <w:numId w:val="34"/>
              </w:numPr>
            </w:pPr>
            <w:r>
              <w:t>5%</w:t>
            </w:r>
          </w:p>
          <w:p w:rsidR="00546D71" w:rsidRDefault="000B2D56" w:rsidP="00546D71">
            <w:pPr>
              <w:pStyle w:val="NumberedList"/>
            </w:pPr>
            <w:r>
              <w:t>10</w:t>
            </w:r>
            <w:r w:rsidR="00546D71">
              <w:t>%</w:t>
            </w:r>
          </w:p>
          <w:p w:rsidR="00546D71" w:rsidRDefault="003D5DC1" w:rsidP="00546D71">
            <w:pPr>
              <w:pStyle w:val="NumberedList"/>
            </w:pPr>
            <w:r>
              <w:t>50</w:t>
            </w:r>
            <w:r w:rsidR="00546D71">
              <w:t>%</w:t>
            </w:r>
          </w:p>
          <w:p w:rsidR="00546D71" w:rsidRDefault="003D5DC1" w:rsidP="00546D71">
            <w:pPr>
              <w:pStyle w:val="NumberedList"/>
            </w:pPr>
            <w:r>
              <w:t>30</w:t>
            </w:r>
            <w:r w:rsidR="00546D71">
              <w:t>%</w:t>
            </w:r>
          </w:p>
          <w:p w:rsidR="00546D71" w:rsidRPr="00C02EC2" w:rsidRDefault="003D5DC1" w:rsidP="003D5DC1">
            <w:pPr>
              <w:pStyle w:val="NumberedList"/>
            </w:pPr>
            <w:r>
              <w:t>5%</w:t>
            </w:r>
          </w:p>
        </w:tc>
      </w:tr>
    </w:tbl>
    <w:p w:rsidR="003368BF" w:rsidRDefault="00F308FF" w:rsidP="00E946A0">
      <w:pPr>
        <w:pStyle w:val="Heading1"/>
      </w:pPr>
      <w:r>
        <w:t>Materials</w:t>
      </w:r>
    </w:p>
    <w:p w:rsidR="00CB41B8" w:rsidRDefault="00CB41B8" w:rsidP="00CB41B8">
      <w:pPr>
        <w:pStyle w:val="BulletedList"/>
      </w:pPr>
      <w:r>
        <w:t xml:space="preserve">Copies of the </w:t>
      </w:r>
      <w:r w:rsidRPr="00751519">
        <w:rPr>
          <w:b/>
        </w:rPr>
        <w:t>End-of-Unit Assessment</w:t>
      </w:r>
      <w:r>
        <w:t xml:space="preserve"> for each student</w:t>
      </w:r>
    </w:p>
    <w:p w:rsidR="006E7D3C" w:rsidRDefault="00FD6F1E" w:rsidP="00064850">
      <w:pPr>
        <w:pStyle w:val="BulletedList"/>
      </w:pPr>
      <w:r>
        <w:t xml:space="preserve">Copies of </w:t>
      </w:r>
      <w:r w:rsidR="005315A6">
        <w:t xml:space="preserve">the </w:t>
      </w:r>
      <w:r w:rsidR="00B45610" w:rsidRPr="00751519">
        <w:rPr>
          <w:b/>
        </w:rPr>
        <w:t>Text Analysis Rubric</w:t>
      </w:r>
      <w:r w:rsidR="005D63F0" w:rsidRPr="00751519">
        <w:rPr>
          <w:b/>
        </w:rPr>
        <w:t xml:space="preserve"> and Checklist</w:t>
      </w:r>
      <w:r w:rsidR="005D63F0">
        <w:t xml:space="preserve"> </w:t>
      </w:r>
      <w:r>
        <w:t>for each student</w:t>
      </w:r>
    </w:p>
    <w:p w:rsidR="00C713D1" w:rsidRDefault="008D5900" w:rsidP="00064850">
      <w:pPr>
        <w:pStyle w:val="BulletedList"/>
      </w:pPr>
      <w:r>
        <w:t xml:space="preserve">Student copies of </w:t>
      </w:r>
      <w:r w:rsidR="005315A6">
        <w:t xml:space="preserve">the </w:t>
      </w:r>
      <w:r w:rsidR="00951D6B" w:rsidRPr="00751519">
        <w:rPr>
          <w:b/>
        </w:rPr>
        <w:t>Topic Tracking</w:t>
      </w:r>
      <w:r w:rsidR="00C713D1" w:rsidRPr="00751519">
        <w:rPr>
          <w:b/>
        </w:rPr>
        <w:t xml:space="preserve"> Tool</w:t>
      </w:r>
      <w:r w:rsidR="005D63F0">
        <w:t xml:space="preserve"> (refer to 9.3.1 Lesson 2)</w:t>
      </w:r>
    </w:p>
    <w:p w:rsidR="00C713D1" w:rsidRDefault="008D5900" w:rsidP="00064850">
      <w:pPr>
        <w:pStyle w:val="BulletedList"/>
      </w:pPr>
      <w:r>
        <w:t xml:space="preserve">Student copies of </w:t>
      </w:r>
      <w:r w:rsidR="005315A6">
        <w:t xml:space="preserve">the </w:t>
      </w:r>
      <w:r w:rsidR="00C713D1" w:rsidRPr="00751519">
        <w:rPr>
          <w:b/>
        </w:rPr>
        <w:t>Exploring a Topic Tool</w:t>
      </w:r>
      <w:r w:rsidR="005D63F0">
        <w:t xml:space="preserve"> (refer to 9.3.1 Lesson 6)</w:t>
      </w:r>
    </w:p>
    <w:p w:rsidR="009A251E" w:rsidRPr="00CB41B8" w:rsidRDefault="00FD6F1E" w:rsidP="00064850">
      <w:pPr>
        <w:pStyle w:val="BulletedList"/>
      </w:pPr>
      <w:r>
        <w:rPr>
          <w:rFonts w:asciiTheme="minorHAnsi" w:hAnsiTheme="minorHAnsi" w:cs="Calibri"/>
        </w:rPr>
        <w:t xml:space="preserve">Copies of </w:t>
      </w:r>
      <w:r w:rsidR="005315A6">
        <w:rPr>
          <w:rFonts w:asciiTheme="minorHAnsi" w:hAnsiTheme="minorHAnsi" w:cs="Calibri"/>
        </w:rPr>
        <w:t xml:space="preserve">the </w:t>
      </w:r>
      <w:r w:rsidR="009A251E" w:rsidRPr="00751519">
        <w:rPr>
          <w:rFonts w:asciiTheme="minorHAnsi" w:hAnsiTheme="minorHAnsi" w:cs="Calibri"/>
          <w:b/>
        </w:rPr>
        <w:t>Area Evaluation Checklist</w:t>
      </w:r>
      <w:r w:rsidR="008D5900" w:rsidRPr="00751519">
        <w:rPr>
          <w:rFonts w:asciiTheme="minorHAnsi" w:hAnsiTheme="minorHAnsi" w:cs="Calibri"/>
          <w:b/>
        </w:rPr>
        <w:t xml:space="preserve"> and Model</w:t>
      </w:r>
      <w:r>
        <w:rPr>
          <w:rFonts w:asciiTheme="minorHAnsi" w:hAnsiTheme="minorHAnsi" w:cs="Calibri"/>
        </w:rPr>
        <w:t xml:space="preserve"> for each student </w:t>
      </w:r>
    </w:p>
    <w:p w:rsidR="00C4787C" w:rsidRPr="00A24DAB" w:rsidRDefault="00C4787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46D71" w:rsidRPr="001C6EA7">
        <w:tc>
          <w:tcPr>
            <w:tcW w:w="9468" w:type="dxa"/>
            <w:gridSpan w:val="2"/>
            <w:shd w:val="clear" w:color="auto" w:fill="76923C" w:themeFill="accent3" w:themeFillShade="BF"/>
          </w:tcPr>
          <w:p w:rsidR="00546D71" w:rsidRPr="001C6EA7" w:rsidRDefault="00546D71" w:rsidP="00B00346">
            <w:pPr>
              <w:pStyle w:val="TableHeaders"/>
            </w:pPr>
            <w:r w:rsidRPr="001C6EA7">
              <w:t>How to Use the Learning Sequence</w:t>
            </w:r>
          </w:p>
        </w:tc>
      </w:tr>
      <w:tr w:rsidR="00546D71" w:rsidRPr="000D6FA4">
        <w:tc>
          <w:tcPr>
            <w:tcW w:w="894" w:type="dxa"/>
            <w:shd w:val="clear" w:color="auto" w:fill="76923C" w:themeFill="accent3" w:themeFillShade="BF"/>
          </w:tcPr>
          <w:p w:rsidR="00546D71" w:rsidRPr="000D6FA4" w:rsidRDefault="00546D71" w:rsidP="00B00346">
            <w:pPr>
              <w:pStyle w:val="TableHeaders"/>
            </w:pPr>
            <w:r w:rsidRPr="000D6FA4">
              <w:t>Symbol</w:t>
            </w:r>
          </w:p>
        </w:tc>
        <w:tc>
          <w:tcPr>
            <w:tcW w:w="8574" w:type="dxa"/>
            <w:shd w:val="clear" w:color="auto" w:fill="76923C" w:themeFill="accent3" w:themeFillShade="BF"/>
          </w:tcPr>
          <w:p w:rsidR="00546D71" w:rsidRPr="000D6FA4" w:rsidRDefault="00546D71" w:rsidP="00B00346">
            <w:pPr>
              <w:pStyle w:val="TableHeaders"/>
            </w:pPr>
            <w:r w:rsidRPr="000D6FA4">
              <w:t>Type of Text &amp; Interpretation of the Symbol</w:t>
            </w:r>
          </w:p>
        </w:tc>
      </w:tr>
      <w:tr w:rsidR="00546D71" w:rsidRPr="00E65C14">
        <w:tc>
          <w:tcPr>
            <w:tcW w:w="894" w:type="dxa"/>
          </w:tcPr>
          <w:p w:rsidR="00546D71" w:rsidRPr="00E65C14" w:rsidRDefault="00546D71" w:rsidP="005350A2">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546D71" w:rsidRPr="00E65C14" w:rsidRDefault="00546D71" w:rsidP="005350A2">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A948B3" w:rsidRPr="000D6FA4">
        <w:tc>
          <w:tcPr>
            <w:tcW w:w="894" w:type="dxa"/>
            <w:vMerge w:val="restart"/>
            <w:vAlign w:val="center"/>
          </w:tcPr>
          <w:p w:rsidR="00A948B3" w:rsidRPr="00A948B3" w:rsidRDefault="0097223B" w:rsidP="00A948B3">
            <w:pPr>
              <w:spacing w:before="20" w:after="20" w:line="240" w:lineRule="auto"/>
              <w:jc w:val="center"/>
              <w:rPr>
                <w:sz w:val="18"/>
              </w:rPr>
            </w:pPr>
            <w:r>
              <w:rPr>
                <w:sz w:val="18"/>
              </w:rPr>
              <w:t>n</w:t>
            </w:r>
            <w:r w:rsidR="00A948B3" w:rsidRPr="00A948B3">
              <w:rPr>
                <w:sz w:val="18"/>
              </w:rPr>
              <w:t>o symbol</w:t>
            </w:r>
          </w:p>
        </w:tc>
        <w:tc>
          <w:tcPr>
            <w:tcW w:w="8574" w:type="dxa"/>
          </w:tcPr>
          <w:p w:rsidR="00A948B3" w:rsidRPr="000D6FA4" w:rsidRDefault="00A948B3" w:rsidP="005350A2">
            <w:pPr>
              <w:spacing w:before="20" w:after="20" w:line="240" w:lineRule="auto"/>
              <w:rPr>
                <w:sz w:val="20"/>
              </w:rPr>
            </w:pPr>
            <w:r>
              <w:rPr>
                <w:sz w:val="20"/>
              </w:rPr>
              <w:t xml:space="preserve">Plain text </w:t>
            </w:r>
            <w:r w:rsidRPr="000D6FA4">
              <w:rPr>
                <w:sz w:val="20"/>
              </w:rPr>
              <w:t>indicates teacher action.</w:t>
            </w:r>
          </w:p>
        </w:tc>
      </w:tr>
      <w:tr w:rsidR="00A948B3" w:rsidRPr="000D6FA4">
        <w:tc>
          <w:tcPr>
            <w:tcW w:w="894" w:type="dxa"/>
            <w:vMerge/>
          </w:tcPr>
          <w:p w:rsidR="00A948B3" w:rsidRPr="000D6FA4" w:rsidRDefault="00A948B3" w:rsidP="005350A2">
            <w:pPr>
              <w:spacing w:before="20" w:after="20" w:line="240" w:lineRule="auto"/>
              <w:jc w:val="center"/>
              <w:rPr>
                <w:b/>
                <w:color w:val="000000" w:themeColor="text1"/>
                <w:sz w:val="20"/>
              </w:rPr>
            </w:pPr>
          </w:p>
        </w:tc>
        <w:tc>
          <w:tcPr>
            <w:tcW w:w="8574" w:type="dxa"/>
          </w:tcPr>
          <w:p w:rsidR="00A948B3" w:rsidRPr="000D6FA4" w:rsidRDefault="00A948B3" w:rsidP="00A948B3">
            <w:pPr>
              <w:spacing w:before="20" w:after="20" w:line="240" w:lineRule="auto"/>
              <w:rPr>
                <w:color w:val="4F81BD" w:themeColor="accent1"/>
                <w:sz w:val="20"/>
              </w:rPr>
            </w:pPr>
            <w:r>
              <w:rPr>
                <w:b/>
                <w:sz w:val="20"/>
              </w:rPr>
              <w:t>Bold text i</w:t>
            </w:r>
            <w:r w:rsidRPr="000D6FA4">
              <w:rPr>
                <w:b/>
                <w:sz w:val="20"/>
              </w:rPr>
              <w:t>ndicates text dependent questions.</w:t>
            </w:r>
          </w:p>
        </w:tc>
      </w:tr>
      <w:tr w:rsidR="00A948B3" w:rsidRPr="000D6FA4">
        <w:tc>
          <w:tcPr>
            <w:tcW w:w="894" w:type="dxa"/>
            <w:vMerge/>
          </w:tcPr>
          <w:p w:rsidR="00A948B3" w:rsidRPr="000D6FA4" w:rsidRDefault="00A948B3" w:rsidP="005350A2">
            <w:pPr>
              <w:spacing w:before="20" w:after="20" w:line="240" w:lineRule="auto"/>
              <w:jc w:val="center"/>
              <w:rPr>
                <w:b/>
                <w:color w:val="000000" w:themeColor="text1"/>
                <w:sz w:val="20"/>
              </w:rPr>
            </w:pPr>
          </w:p>
        </w:tc>
        <w:tc>
          <w:tcPr>
            <w:tcW w:w="8574" w:type="dxa"/>
          </w:tcPr>
          <w:p w:rsidR="00A948B3" w:rsidRPr="001E189E" w:rsidRDefault="00A948B3" w:rsidP="00A948B3">
            <w:pPr>
              <w:spacing w:before="20" w:after="20" w:line="240" w:lineRule="auto"/>
              <w:rPr>
                <w:i/>
                <w:sz w:val="20"/>
              </w:rPr>
            </w:pPr>
            <w:r w:rsidRPr="001E189E">
              <w:rPr>
                <w:i/>
                <w:sz w:val="20"/>
              </w:rPr>
              <w:t>Italicized text indicates a vocabulary word.</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546D71" w:rsidRDefault="00546D71" w:rsidP="002A5337">
            <w:pPr>
              <w:spacing w:before="40" w:after="0" w:line="240" w:lineRule="auto"/>
              <w:jc w:val="center"/>
              <w:rPr>
                <w:sz w:val="20"/>
              </w:rPr>
            </w:pPr>
            <w:r>
              <w:sym w:font="Webdings" w:char="F034"/>
            </w:r>
          </w:p>
        </w:tc>
        <w:tc>
          <w:tcPr>
            <w:tcW w:w="8574" w:type="dxa"/>
          </w:tcPr>
          <w:p w:rsidR="00546D71" w:rsidRPr="000C0112" w:rsidRDefault="00546D71" w:rsidP="005350A2">
            <w:pPr>
              <w:spacing w:before="20" w:after="20" w:line="240" w:lineRule="auto"/>
              <w:rPr>
                <w:sz w:val="20"/>
              </w:rPr>
            </w:pPr>
            <w:r w:rsidRPr="001708C2">
              <w:rPr>
                <w:sz w:val="20"/>
              </w:rPr>
              <w:t>Indicates student action(s).</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546D71" w:rsidRDefault="00546D71" w:rsidP="002A5337">
            <w:pPr>
              <w:spacing w:before="80" w:after="0" w:line="240" w:lineRule="auto"/>
              <w:jc w:val="center"/>
              <w:rPr>
                <w:sz w:val="20"/>
              </w:rPr>
            </w:pPr>
            <w:r>
              <w:rPr>
                <w:sz w:val="20"/>
              </w:rPr>
              <w:sym w:font="Webdings" w:char="F028"/>
            </w:r>
          </w:p>
        </w:tc>
        <w:tc>
          <w:tcPr>
            <w:tcW w:w="8574" w:type="dxa"/>
          </w:tcPr>
          <w:p w:rsidR="00546D71" w:rsidRPr="000C0112" w:rsidRDefault="00546D71" w:rsidP="005350A2">
            <w:pPr>
              <w:spacing w:before="20" w:after="20" w:line="240" w:lineRule="auto"/>
              <w:rPr>
                <w:sz w:val="20"/>
              </w:rPr>
            </w:pPr>
            <w:r w:rsidRPr="001708C2">
              <w:rPr>
                <w:sz w:val="20"/>
              </w:rPr>
              <w:t>Indicates possible student response(s) to teacher questions.</w:t>
            </w:r>
          </w:p>
        </w:tc>
      </w:tr>
      <w:tr w:rsidR="00546D71" w:rsidRPr="000D6FA4">
        <w:tc>
          <w:tcPr>
            <w:tcW w:w="894" w:type="dxa"/>
            <w:vAlign w:val="bottom"/>
          </w:tcPr>
          <w:p w:rsidR="00546D71" w:rsidRPr="000D6FA4" w:rsidRDefault="00546D71" w:rsidP="002A5337">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546D71" w:rsidRPr="000D6FA4" w:rsidRDefault="00546D71" w:rsidP="005350A2">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lastRenderedPageBreak/>
        <w:t>Activity 1</w:t>
      </w:r>
      <w:r w:rsidR="00607856" w:rsidRPr="00A24DAB">
        <w:t xml:space="preserve">: </w:t>
      </w:r>
      <w:r w:rsidRPr="00A24DAB">
        <w:t>Introduction of Lesson Agenda</w:t>
      </w:r>
      <w:r w:rsidR="00607856" w:rsidRPr="00A24DAB">
        <w:tab/>
      </w:r>
      <w:r w:rsidRPr="00A24DAB">
        <w:t>5</w:t>
      </w:r>
      <w:r w:rsidR="00607856" w:rsidRPr="00A24DAB">
        <w:t>%</w:t>
      </w:r>
    </w:p>
    <w:p w:rsidR="00BB27BA" w:rsidRPr="00295590" w:rsidRDefault="00174D7E" w:rsidP="00E946A0">
      <w:pPr>
        <w:pStyle w:val="TA"/>
        <w:rPr>
          <w:rFonts w:asciiTheme="minorHAnsi" w:hAnsiTheme="minorHAnsi"/>
        </w:rPr>
      </w:pPr>
      <w:r>
        <w:rPr>
          <w:rFonts w:asciiTheme="minorHAnsi" w:hAnsiTheme="minorHAnsi"/>
        </w:rPr>
        <w:t>Begin by introducing the lesson agenda and assessed standards for this lesson: RI.9-10.2, W.9-10.4</w:t>
      </w:r>
      <w:r w:rsidR="0012014B">
        <w:rPr>
          <w:rFonts w:asciiTheme="minorHAnsi" w:hAnsiTheme="minorHAnsi"/>
        </w:rPr>
        <w:t xml:space="preserve"> and </w:t>
      </w:r>
      <w:r w:rsidR="0012014B">
        <w:t>W</w:t>
      </w:r>
      <w:r w:rsidR="0012014B" w:rsidRPr="009C28BD">
        <w:t>.</w:t>
      </w:r>
      <w:r w:rsidR="0012014B">
        <w:t>9-10</w:t>
      </w:r>
      <w:r w:rsidR="0012014B" w:rsidRPr="009C28BD">
        <w:t>.</w:t>
      </w:r>
      <w:r w:rsidR="0012014B">
        <w:t>9</w:t>
      </w:r>
      <w:r w:rsidR="00BD1EE5">
        <w:rPr>
          <w:rFonts w:asciiTheme="minorHAnsi" w:hAnsiTheme="minorHAnsi"/>
        </w:rPr>
        <w:t xml:space="preserve">. </w:t>
      </w:r>
      <w:r w:rsidR="0005340B">
        <w:rPr>
          <w:rFonts w:asciiTheme="minorHAnsi" w:hAnsiTheme="minorHAnsi"/>
        </w:rPr>
        <w:t xml:space="preserve">Inform </w:t>
      </w:r>
      <w:r w:rsidR="00295590">
        <w:rPr>
          <w:rFonts w:asciiTheme="minorHAnsi" w:hAnsiTheme="minorHAnsi"/>
        </w:rPr>
        <w:t>students they will be completing a t</w:t>
      </w:r>
      <w:r w:rsidR="00AD4A6E">
        <w:rPr>
          <w:rFonts w:asciiTheme="minorHAnsi" w:hAnsiTheme="minorHAnsi"/>
        </w:rPr>
        <w:t xml:space="preserve">wo-part End-of-Unit </w:t>
      </w:r>
      <w:r w:rsidR="00D73BDB">
        <w:rPr>
          <w:rFonts w:asciiTheme="minorHAnsi" w:hAnsiTheme="minorHAnsi"/>
        </w:rPr>
        <w:t>Assessment</w:t>
      </w:r>
      <w:r w:rsidR="00AD4A6E">
        <w:rPr>
          <w:rFonts w:asciiTheme="minorHAnsi" w:hAnsiTheme="minorHAnsi"/>
        </w:rPr>
        <w:t xml:space="preserve">: </w:t>
      </w:r>
      <w:r w:rsidR="00295590">
        <w:rPr>
          <w:rFonts w:asciiTheme="minorHAnsi" w:hAnsiTheme="minorHAnsi"/>
        </w:rPr>
        <w:t xml:space="preserve">a multi-paragraph response analyzing the development and refinement of a central idea in </w:t>
      </w:r>
      <w:r w:rsidR="00295590">
        <w:rPr>
          <w:rFonts w:asciiTheme="minorHAnsi" w:hAnsiTheme="minorHAnsi"/>
          <w:i/>
        </w:rPr>
        <w:t>Animals in Translation</w:t>
      </w:r>
      <w:r w:rsidR="00AD4A6E">
        <w:rPr>
          <w:rFonts w:asciiTheme="minorHAnsi" w:hAnsiTheme="minorHAnsi"/>
        </w:rPr>
        <w:t xml:space="preserve"> as well as</w:t>
      </w:r>
      <w:r w:rsidR="00295590">
        <w:rPr>
          <w:rFonts w:asciiTheme="minorHAnsi" w:hAnsiTheme="minorHAnsi"/>
        </w:rPr>
        <w:t xml:space="preserve"> </w:t>
      </w:r>
      <w:r w:rsidR="00C624A9">
        <w:rPr>
          <w:rFonts w:asciiTheme="minorHAnsi" w:hAnsiTheme="minorHAnsi"/>
        </w:rPr>
        <w:t>an</w:t>
      </w:r>
      <w:r w:rsidR="00AD4A6E">
        <w:rPr>
          <w:rFonts w:asciiTheme="minorHAnsi" w:hAnsiTheme="minorHAnsi"/>
        </w:rPr>
        <w:t xml:space="preserve"> analysis of</w:t>
      </w:r>
      <w:r w:rsidR="00295590">
        <w:rPr>
          <w:rFonts w:asciiTheme="minorHAnsi" w:hAnsiTheme="minorHAnsi"/>
        </w:rPr>
        <w:t xml:space="preserve"> 2</w:t>
      </w:r>
      <w:r w:rsidR="00D73BDB">
        <w:rPr>
          <w:rFonts w:asciiTheme="minorHAnsi" w:hAnsiTheme="minorHAnsi"/>
        </w:rPr>
        <w:t>–</w:t>
      </w:r>
      <w:r w:rsidR="00295590">
        <w:rPr>
          <w:rFonts w:asciiTheme="minorHAnsi" w:hAnsiTheme="minorHAnsi"/>
        </w:rPr>
        <w:t xml:space="preserve">3 areas of investigation that have emerged from </w:t>
      </w:r>
      <w:r w:rsidR="00295590">
        <w:rPr>
          <w:rFonts w:asciiTheme="minorHAnsi" w:hAnsiTheme="minorHAnsi"/>
          <w:i/>
        </w:rPr>
        <w:t>Animals in Translation</w:t>
      </w:r>
      <w:r w:rsidR="00295590">
        <w:rPr>
          <w:rFonts w:asciiTheme="minorHAnsi" w:hAnsiTheme="minorHAnsi"/>
        </w:rPr>
        <w:t>.</w:t>
      </w:r>
    </w:p>
    <w:p w:rsidR="000B2D56" w:rsidRDefault="00DF5B16" w:rsidP="0073157D">
      <w:pPr>
        <w:pStyle w:val="SA"/>
      </w:pPr>
      <w:r>
        <w:t>Students follow along and read the agenda</w:t>
      </w:r>
      <w:r w:rsidR="00A32D86">
        <w:t xml:space="preserve">. </w:t>
      </w:r>
    </w:p>
    <w:p w:rsidR="000B2D56" w:rsidRDefault="000B2D56" w:rsidP="00D73BDB">
      <w:pPr>
        <w:pStyle w:val="LearningSequenceHeader"/>
      </w:pPr>
      <w:r>
        <w:t>Activity 2</w:t>
      </w:r>
      <w:r w:rsidRPr="000B2D56">
        <w:t xml:space="preserve">: </w:t>
      </w:r>
      <w:r>
        <w:t>Homework Accountabi</w:t>
      </w:r>
      <w:r w:rsidR="00BF2DE8">
        <w:t>lity</w:t>
      </w:r>
      <w:r w:rsidR="00BF2DE8">
        <w:tab/>
        <w:t>10</w:t>
      </w:r>
      <w:r w:rsidRPr="000B2D56">
        <w:t>%</w:t>
      </w:r>
    </w:p>
    <w:p w:rsidR="000B2D56" w:rsidRDefault="00BD1EE5" w:rsidP="000B2D56">
      <w:pPr>
        <w:pStyle w:val="TA"/>
      </w:pPr>
      <w:r>
        <w:t xml:space="preserve">Instruct students to form pairs and </w:t>
      </w:r>
      <w:r w:rsidR="00184D30">
        <w:t xml:space="preserve">do a </w:t>
      </w:r>
      <w:r>
        <w:t xml:space="preserve">Turn-and-Talk to discuss their </w:t>
      </w:r>
      <w:r w:rsidR="00FB3689">
        <w:t xml:space="preserve">review of the Grandin text and their annotations—as well as their notes from </w:t>
      </w:r>
      <w:r w:rsidR="00D73BDB">
        <w:t xml:space="preserve">the previous lesson’s </w:t>
      </w:r>
      <w:r w:rsidR="00FB3689">
        <w:t xml:space="preserve">fishbowl discussion—in preparation for the </w:t>
      </w:r>
      <w:r w:rsidR="000D62D2">
        <w:t>End</w:t>
      </w:r>
      <w:r w:rsidR="00FB3689">
        <w:t>-of-</w:t>
      </w:r>
      <w:r w:rsidR="000D62D2">
        <w:t>Unit Assessment</w:t>
      </w:r>
      <w:r w:rsidR="00FB3689">
        <w:t>.</w:t>
      </w:r>
      <w:r>
        <w:t xml:space="preserve"> </w:t>
      </w:r>
    </w:p>
    <w:p w:rsidR="00B12A8C" w:rsidRDefault="00BD1EE5" w:rsidP="0073157D">
      <w:pPr>
        <w:pStyle w:val="SA"/>
      </w:pPr>
      <w:r>
        <w:t xml:space="preserve">Students form pairs </w:t>
      </w:r>
      <w:r w:rsidR="00B12A8C">
        <w:t xml:space="preserve">and discuss </w:t>
      </w:r>
      <w:r w:rsidR="00FB3689">
        <w:t xml:space="preserve">their review of the Grandin text. </w:t>
      </w:r>
    </w:p>
    <w:p w:rsidR="0032266D" w:rsidRPr="000B2D56" w:rsidRDefault="0032266D" w:rsidP="0073157D">
      <w:pPr>
        <w:pStyle w:val="IN"/>
      </w:pPr>
      <w:r>
        <w:t xml:space="preserve">Students will be held accountable for the second part of the previous lesson’s homework—to look over their sources and solidify their area of investigation—when they articulate their area of investigation in Activity 4. </w:t>
      </w:r>
    </w:p>
    <w:p w:rsidR="000B2D56" w:rsidRDefault="000B2D56" w:rsidP="00CE2836">
      <w:pPr>
        <w:pStyle w:val="LearningSequenceHeader"/>
      </w:pPr>
      <w:r w:rsidRPr="000B2D56">
        <w:t xml:space="preserve">Activity </w:t>
      </w:r>
      <w:r>
        <w:t>3</w:t>
      </w:r>
      <w:r w:rsidRPr="000B2D56">
        <w:t xml:space="preserve">: </w:t>
      </w:r>
      <w:r w:rsidR="00EC5608">
        <w:t>End-of-Unit Assessment</w:t>
      </w:r>
      <w:r w:rsidR="003D5DC1">
        <w:t xml:space="preserve"> Part 1: </w:t>
      </w:r>
      <w:r w:rsidR="003D5DC1">
        <w:rPr>
          <w:i/>
        </w:rPr>
        <w:t>Animals in Translation</w:t>
      </w:r>
      <w:r w:rsidR="00BF2DE8">
        <w:tab/>
        <w:t>50</w:t>
      </w:r>
      <w:r w:rsidRPr="000B2D56">
        <w:t>%</w:t>
      </w:r>
    </w:p>
    <w:p w:rsidR="00F247A3" w:rsidRDefault="00730235" w:rsidP="00262E30">
      <w:pPr>
        <w:pStyle w:val="TA"/>
      </w:pPr>
      <w:r>
        <w:t xml:space="preserve">Display and introduce the </w:t>
      </w:r>
      <w:r w:rsidR="00EC5608">
        <w:t>End-of-Unit Assessment</w:t>
      </w:r>
      <w:r>
        <w:t xml:space="preserve"> writing prompt: </w:t>
      </w:r>
    </w:p>
    <w:p w:rsidR="00707670" w:rsidRDefault="009F5EAC" w:rsidP="007151A2">
      <w:pPr>
        <w:pStyle w:val="Q"/>
        <w:rPr>
          <w:rFonts w:asciiTheme="minorHAnsi" w:hAnsiTheme="minorHAnsi" w:cs="Calibri"/>
        </w:rPr>
      </w:pPr>
      <w:r w:rsidRPr="007151A2">
        <w:t>How does Grandin develop and refine a central idea in the text?</w:t>
      </w:r>
      <w:r w:rsidR="002A19DE">
        <w:t xml:space="preserve"> </w:t>
      </w:r>
      <w:r w:rsidR="002A19DE" w:rsidRPr="007151A2">
        <w:t>In a response of 3</w:t>
      </w:r>
      <w:r w:rsidR="007151A2">
        <w:t>–</w:t>
      </w:r>
      <w:r w:rsidR="002A19DE" w:rsidRPr="007151A2">
        <w:t xml:space="preserve">4 paragraphs, </w:t>
      </w:r>
      <w:r w:rsidR="00F95C9F" w:rsidRPr="00F95C9F">
        <w:t xml:space="preserve">identify a central idea from Chapter 1 of </w:t>
      </w:r>
      <w:r w:rsidR="00F95C9F" w:rsidRPr="00184D30">
        <w:rPr>
          <w:i/>
        </w:rPr>
        <w:t>Animals in Translation</w:t>
      </w:r>
      <w:r w:rsidR="00F95C9F" w:rsidRPr="00F95C9F">
        <w:t xml:space="preserve"> and trace its development and refinement in the text. Use at least four details from the text in your response.</w:t>
      </w:r>
      <w:r w:rsidR="002A19DE">
        <w:rPr>
          <w:rFonts w:asciiTheme="minorHAnsi" w:hAnsiTheme="minorHAnsi" w:cs="Calibri"/>
        </w:rPr>
        <w:t xml:space="preserve"> </w:t>
      </w:r>
    </w:p>
    <w:p w:rsidR="00691796" w:rsidRDefault="00691796" w:rsidP="00691796">
      <w:pPr>
        <w:pStyle w:val="TA"/>
      </w:pPr>
      <w:r>
        <w:t>Ask students if they have remaining questions about the assessment prompt.</w:t>
      </w:r>
    </w:p>
    <w:p w:rsidR="00691796" w:rsidRDefault="00691796" w:rsidP="00691796">
      <w:pPr>
        <w:pStyle w:val="SA"/>
      </w:pPr>
      <w:r>
        <w:t>Students examine the End-of-Unit Assessment prompt and ask remaining questions.</w:t>
      </w:r>
    </w:p>
    <w:p w:rsidR="00691796" w:rsidRDefault="00691796" w:rsidP="00691796">
      <w:pPr>
        <w:pStyle w:val="TA"/>
      </w:pPr>
      <w:r>
        <w:t xml:space="preserve">Remind students to use the Text Analysis Rubric to guide their written response. </w:t>
      </w:r>
    </w:p>
    <w:p w:rsidR="00691796" w:rsidRDefault="00691796" w:rsidP="00691796">
      <w:pPr>
        <w:pStyle w:val="TA"/>
      </w:pPr>
      <w:r>
        <w:t xml:space="preserve">Distribute and review the Text Analysis Rubric. Remind students to revisit the rubric once they are finished with the assessment to ensure they have fulfilled all the criteria. </w:t>
      </w:r>
    </w:p>
    <w:p w:rsidR="00D108C8" w:rsidRDefault="00691796">
      <w:pPr>
        <w:pStyle w:val="SA"/>
      </w:pPr>
      <w:r>
        <w:t xml:space="preserve">Students review the Text Analysis Rubric.  </w:t>
      </w:r>
    </w:p>
    <w:p w:rsidR="00730235" w:rsidRDefault="0005340B" w:rsidP="00707670">
      <w:pPr>
        <w:pStyle w:val="TA"/>
        <w:rPr>
          <w:rFonts w:asciiTheme="minorHAnsi" w:hAnsiTheme="minorHAnsi" w:cs="Calibri"/>
        </w:rPr>
      </w:pPr>
      <w:r>
        <w:rPr>
          <w:rFonts w:asciiTheme="minorHAnsi" w:hAnsiTheme="minorHAnsi" w:cs="Calibri"/>
        </w:rPr>
        <w:lastRenderedPageBreak/>
        <w:t xml:space="preserve">Instruct </w:t>
      </w:r>
      <w:r w:rsidR="00730235">
        <w:rPr>
          <w:rFonts w:asciiTheme="minorHAnsi" w:hAnsiTheme="minorHAnsi" w:cs="Calibri"/>
        </w:rPr>
        <w:t>students</w:t>
      </w:r>
      <w:r w:rsidR="00A942D5">
        <w:rPr>
          <w:rFonts w:asciiTheme="minorHAnsi" w:hAnsiTheme="minorHAnsi" w:cs="Calibri"/>
        </w:rPr>
        <w:t xml:space="preserve"> to</w:t>
      </w:r>
      <w:r w:rsidR="00730235">
        <w:rPr>
          <w:rFonts w:asciiTheme="minorHAnsi" w:hAnsiTheme="minorHAnsi" w:cs="Calibri"/>
        </w:rPr>
        <w:t xml:space="preserve"> </w:t>
      </w:r>
      <w:r>
        <w:rPr>
          <w:rFonts w:asciiTheme="minorHAnsi" w:hAnsiTheme="minorHAnsi" w:cs="Calibri"/>
        </w:rPr>
        <w:t xml:space="preserve">compose </w:t>
      </w:r>
      <w:r w:rsidR="00730235">
        <w:rPr>
          <w:rFonts w:asciiTheme="minorHAnsi" w:hAnsiTheme="minorHAnsi" w:cs="Calibri"/>
        </w:rPr>
        <w:t xml:space="preserve">a multi-paragraph response to the writing </w:t>
      </w:r>
      <w:r w:rsidR="00B45610">
        <w:rPr>
          <w:rFonts w:asciiTheme="minorHAnsi" w:hAnsiTheme="minorHAnsi" w:cs="Calibri"/>
        </w:rPr>
        <w:t xml:space="preserve">prompt. </w:t>
      </w:r>
      <w:r w:rsidR="00691796">
        <w:t>Remind students as they write</w:t>
      </w:r>
      <w:r w:rsidR="00691796" w:rsidRPr="006233F0">
        <w:t xml:space="preserve"> to refer to the notes, tools, and</w:t>
      </w:r>
      <w:r w:rsidR="009936B5">
        <w:t xml:space="preserve"> annotated text</w:t>
      </w:r>
      <w:r w:rsidR="00691796">
        <w:t xml:space="preserve"> from the previous lessons.</w:t>
      </w:r>
      <w:r w:rsidR="00B45610">
        <w:rPr>
          <w:rFonts w:asciiTheme="minorHAnsi" w:hAnsiTheme="minorHAnsi" w:cs="Calibri"/>
        </w:rPr>
        <w:t xml:space="preserve"> </w:t>
      </w:r>
    </w:p>
    <w:p w:rsidR="007D5FFB" w:rsidRDefault="007D5FFB" w:rsidP="0073157D">
      <w:pPr>
        <w:pStyle w:val="SA"/>
      </w:pPr>
      <w:r>
        <w:t xml:space="preserve">Students </w:t>
      </w:r>
      <w:r w:rsidR="008C2A64">
        <w:t xml:space="preserve">independently </w:t>
      </w:r>
      <w:r w:rsidR="009936B5">
        <w:t xml:space="preserve">compose </w:t>
      </w:r>
      <w:r>
        <w:t xml:space="preserve">their multi-paragraph response. </w:t>
      </w:r>
    </w:p>
    <w:p w:rsidR="003E0AF5" w:rsidRDefault="003E0AF5" w:rsidP="0073157D">
      <w:pPr>
        <w:pStyle w:val="SR"/>
      </w:pPr>
      <w:r>
        <w:t xml:space="preserve">See the </w:t>
      </w:r>
      <w:r w:rsidR="00A942D5">
        <w:t xml:space="preserve">High Performance Response </w:t>
      </w:r>
      <w:r>
        <w:t xml:space="preserve">at the beginning of this lesson. </w:t>
      </w:r>
    </w:p>
    <w:p w:rsidR="00707670" w:rsidRDefault="00707670" w:rsidP="00707670">
      <w:pPr>
        <w:pStyle w:val="LearningSequenceHeader"/>
      </w:pPr>
      <w:r>
        <w:t>Activity 4</w:t>
      </w:r>
      <w:r w:rsidR="003D5DC1">
        <w:t xml:space="preserve">: </w:t>
      </w:r>
      <w:r w:rsidR="00EC5608">
        <w:t>End-of-Unit Assessment</w:t>
      </w:r>
      <w:r w:rsidR="003D5DC1">
        <w:t xml:space="preserve"> Part 2: Areas of Investigation</w:t>
      </w:r>
      <w:r w:rsidR="00B845C9">
        <w:tab/>
        <w:t>30</w:t>
      </w:r>
      <w:r w:rsidRPr="00707670">
        <w:t>%</w:t>
      </w:r>
    </w:p>
    <w:p w:rsidR="001A3803" w:rsidRDefault="008C2A64" w:rsidP="00707670">
      <w:pPr>
        <w:pStyle w:val="TA"/>
        <w:rPr>
          <w:rFonts w:asciiTheme="minorHAnsi" w:hAnsiTheme="minorHAnsi"/>
        </w:rPr>
      </w:pPr>
      <w:r>
        <w:rPr>
          <w:rFonts w:asciiTheme="minorHAnsi" w:hAnsiTheme="minorHAnsi"/>
        </w:rPr>
        <w:t xml:space="preserve">Display and introduce the second portion of the </w:t>
      </w:r>
      <w:r w:rsidR="00EC5608">
        <w:rPr>
          <w:rFonts w:asciiTheme="minorHAnsi" w:hAnsiTheme="minorHAnsi"/>
        </w:rPr>
        <w:t>End-of-Unit Assessment</w:t>
      </w:r>
      <w:r>
        <w:rPr>
          <w:rFonts w:asciiTheme="minorHAnsi" w:hAnsiTheme="minorHAnsi"/>
        </w:rPr>
        <w:t xml:space="preserve">: </w:t>
      </w:r>
    </w:p>
    <w:p w:rsidR="00E9553F" w:rsidRDefault="00310187" w:rsidP="00707670">
      <w:pPr>
        <w:pStyle w:val="TA"/>
        <w:rPr>
          <w:rStyle w:val="QChar"/>
          <w:rFonts w:eastAsia="Calibri"/>
        </w:rPr>
      </w:pPr>
      <w:r w:rsidRPr="00310187">
        <w:rPr>
          <w:rStyle w:val="QChar"/>
          <w:rFonts w:eastAsia="Calibri"/>
        </w:rPr>
        <w:t xml:space="preserve">Articulate in writing 2–3 areas of investigation and describe how and where each area emerged from the Grandin text. Consult the Topic Tracking Tool and Exploring a Topic Tool as well as notes from the Grandin text. </w:t>
      </w:r>
    </w:p>
    <w:p w:rsidR="00E9553F" w:rsidRDefault="00E9553F" w:rsidP="00E9553F">
      <w:pPr>
        <w:pStyle w:val="TA"/>
      </w:pPr>
      <w:r>
        <w:t>Ask students if they have remaining questions about the assessment prompt.</w:t>
      </w:r>
    </w:p>
    <w:p w:rsidR="00E9553F" w:rsidRDefault="00E9553F" w:rsidP="00E9553F">
      <w:pPr>
        <w:pStyle w:val="SA"/>
      </w:pPr>
      <w:r>
        <w:t>Students examine the End-of-Unit Assessment prompt and ask remaining questions.</w:t>
      </w:r>
    </w:p>
    <w:p w:rsidR="008C2A64" w:rsidRDefault="0005340B" w:rsidP="00707670">
      <w:pPr>
        <w:pStyle w:val="TA"/>
        <w:rPr>
          <w:rFonts w:asciiTheme="minorHAnsi" w:hAnsiTheme="minorHAnsi" w:cs="Calibri"/>
        </w:rPr>
      </w:pPr>
      <w:r>
        <w:rPr>
          <w:rFonts w:asciiTheme="minorHAnsi" w:hAnsiTheme="minorHAnsi" w:cs="Calibri"/>
        </w:rPr>
        <w:t xml:space="preserve">Inform </w:t>
      </w:r>
      <w:r w:rsidR="008C2A64">
        <w:rPr>
          <w:rFonts w:asciiTheme="minorHAnsi" w:hAnsiTheme="minorHAnsi" w:cs="Calibri"/>
        </w:rPr>
        <w:t>students that they may use their</w:t>
      </w:r>
      <w:r w:rsidR="00C3715A">
        <w:rPr>
          <w:rFonts w:asciiTheme="minorHAnsi" w:hAnsiTheme="minorHAnsi" w:cs="Calibri"/>
        </w:rPr>
        <w:t xml:space="preserve"> Tracking Topics Tool,</w:t>
      </w:r>
      <w:r w:rsidR="008C2A64">
        <w:rPr>
          <w:rFonts w:asciiTheme="minorHAnsi" w:hAnsiTheme="minorHAnsi" w:cs="Calibri"/>
        </w:rPr>
        <w:t xml:space="preserve"> </w:t>
      </w:r>
      <w:r w:rsidR="007E6917">
        <w:rPr>
          <w:rFonts w:asciiTheme="minorHAnsi" w:hAnsiTheme="minorHAnsi" w:cs="Calibri"/>
        </w:rPr>
        <w:t>Exploring a Topic Tool</w:t>
      </w:r>
      <w:r w:rsidR="00C3715A">
        <w:rPr>
          <w:rFonts w:asciiTheme="minorHAnsi" w:hAnsiTheme="minorHAnsi" w:cs="Calibri"/>
        </w:rPr>
        <w:t>, and notes</w:t>
      </w:r>
      <w:r w:rsidR="007E6917">
        <w:rPr>
          <w:rFonts w:asciiTheme="minorHAnsi" w:hAnsiTheme="minorHAnsi" w:cs="Calibri"/>
        </w:rPr>
        <w:t xml:space="preserve"> </w:t>
      </w:r>
      <w:r w:rsidR="008C2A64">
        <w:rPr>
          <w:rFonts w:asciiTheme="minorHAnsi" w:hAnsiTheme="minorHAnsi" w:cs="Calibri"/>
        </w:rPr>
        <w:t xml:space="preserve">to assist them with composing this portion of the </w:t>
      </w:r>
      <w:r w:rsidR="00EC5608">
        <w:rPr>
          <w:rFonts w:asciiTheme="minorHAnsi" w:hAnsiTheme="minorHAnsi" w:cs="Calibri"/>
        </w:rPr>
        <w:t>End-of-Unit Assessment</w:t>
      </w:r>
      <w:r w:rsidR="008C7487">
        <w:rPr>
          <w:rFonts w:asciiTheme="minorHAnsi" w:hAnsiTheme="minorHAnsi" w:cs="Calibri"/>
        </w:rPr>
        <w:t>. Students should use</w:t>
      </w:r>
      <w:r w:rsidR="00A26082">
        <w:rPr>
          <w:rFonts w:asciiTheme="minorHAnsi" w:hAnsiTheme="minorHAnsi" w:cs="Calibri"/>
        </w:rPr>
        <w:t xml:space="preserve"> their notes from the Grandin text to describe how the area of investigation emerged from the text</w:t>
      </w:r>
      <w:r w:rsidR="00A942D5">
        <w:rPr>
          <w:rFonts w:asciiTheme="minorHAnsi" w:hAnsiTheme="minorHAnsi" w:cs="Calibri"/>
        </w:rPr>
        <w:t xml:space="preserve">. </w:t>
      </w:r>
      <w:r w:rsidR="00AE4E91">
        <w:rPr>
          <w:rFonts w:asciiTheme="minorHAnsi" w:hAnsiTheme="minorHAnsi" w:cs="Calibri"/>
        </w:rPr>
        <w:t>Remind students that they already have all the information needed to answer this prompt; r</w:t>
      </w:r>
      <w:r w:rsidR="007304DB">
        <w:rPr>
          <w:rFonts w:asciiTheme="minorHAnsi" w:hAnsiTheme="minorHAnsi" w:cs="Calibri"/>
        </w:rPr>
        <w:t xml:space="preserve">eaching back to these tools </w:t>
      </w:r>
      <w:r>
        <w:rPr>
          <w:rFonts w:asciiTheme="minorHAnsi" w:hAnsiTheme="minorHAnsi" w:cs="Calibri"/>
        </w:rPr>
        <w:t xml:space="preserve">helps </w:t>
      </w:r>
      <w:r w:rsidR="007304DB">
        <w:rPr>
          <w:rFonts w:asciiTheme="minorHAnsi" w:hAnsiTheme="minorHAnsi" w:cs="Calibri"/>
        </w:rPr>
        <w:t xml:space="preserve">support students in their synthesis of </w:t>
      </w:r>
      <w:r w:rsidR="00AE4E91">
        <w:rPr>
          <w:rFonts w:asciiTheme="minorHAnsi" w:hAnsiTheme="minorHAnsi" w:cs="Calibri"/>
        </w:rPr>
        <w:t>this</w:t>
      </w:r>
      <w:r w:rsidR="007304DB">
        <w:rPr>
          <w:rFonts w:asciiTheme="minorHAnsi" w:hAnsiTheme="minorHAnsi" w:cs="Calibri"/>
        </w:rPr>
        <w:t xml:space="preserve"> information</w:t>
      </w:r>
      <w:r w:rsidR="00AE4E91">
        <w:rPr>
          <w:rFonts w:asciiTheme="minorHAnsi" w:hAnsiTheme="minorHAnsi" w:cs="Calibri"/>
        </w:rPr>
        <w:t>.</w:t>
      </w:r>
    </w:p>
    <w:p w:rsidR="00791A3C" w:rsidRDefault="00436FB9" w:rsidP="0073157D">
      <w:pPr>
        <w:pStyle w:val="SA"/>
      </w:pPr>
      <w:r>
        <w:t>S</w:t>
      </w:r>
      <w:r w:rsidR="00791A3C">
        <w:t>tudents listen.</w:t>
      </w:r>
    </w:p>
    <w:p w:rsidR="00613DE6" w:rsidRDefault="00791A3C" w:rsidP="00707670">
      <w:pPr>
        <w:pStyle w:val="TA"/>
        <w:rPr>
          <w:rFonts w:asciiTheme="minorHAnsi" w:hAnsiTheme="minorHAnsi" w:cs="Calibri"/>
        </w:rPr>
      </w:pPr>
      <w:r>
        <w:rPr>
          <w:rFonts w:asciiTheme="minorHAnsi" w:hAnsiTheme="minorHAnsi" w:cs="Calibri"/>
        </w:rPr>
        <w:t xml:space="preserve">Distribute the Area Evaluation Checklist to students. Inform students that as they articulate </w:t>
      </w:r>
      <w:r w:rsidR="00023762">
        <w:rPr>
          <w:rFonts w:asciiTheme="minorHAnsi" w:hAnsiTheme="minorHAnsi" w:cs="Calibri"/>
        </w:rPr>
        <w:t>their areas of investigation</w:t>
      </w:r>
      <w:r w:rsidR="00DC6C45">
        <w:rPr>
          <w:rFonts w:asciiTheme="minorHAnsi" w:hAnsiTheme="minorHAnsi" w:cs="Calibri"/>
        </w:rPr>
        <w:t xml:space="preserve">, they should use this checklist </w:t>
      </w:r>
      <w:r w:rsidR="00613DE6">
        <w:rPr>
          <w:rFonts w:asciiTheme="minorHAnsi" w:hAnsiTheme="minorHAnsi" w:cs="Calibri"/>
        </w:rPr>
        <w:t xml:space="preserve">as a reference </w:t>
      </w:r>
      <w:r w:rsidR="00DC6C45">
        <w:rPr>
          <w:rFonts w:asciiTheme="minorHAnsi" w:hAnsiTheme="minorHAnsi" w:cs="Calibri"/>
        </w:rPr>
        <w:t>to ensure the</w:t>
      </w:r>
      <w:r w:rsidR="00653EAF">
        <w:rPr>
          <w:rFonts w:asciiTheme="minorHAnsi" w:hAnsiTheme="minorHAnsi" w:cs="Calibri"/>
        </w:rPr>
        <w:t>ir area</w:t>
      </w:r>
      <w:r w:rsidR="00E9553F">
        <w:rPr>
          <w:rFonts w:asciiTheme="minorHAnsi" w:hAnsiTheme="minorHAnsi" w:cs="Calibri"/>
        </w:rPr>
        <w:t>s</w:t>
      </w:r>
      <w:r w:rsidR="00653EAF">
        <w:rPr>
          <w:rFonts w:asciiTheme="minorHAnsi" w:hAnsiTheme="minorHAnsi" w:cs="Calibri"/>
        </w:rPr>
        <w:t xml:space="preserve"> </w:t>
      </w:r>
      <w:r w:rsidR="00E9553F">
        <w:rPr>
          <w:rFonts w:asciiTheme="minorHAnsi" w:hAnsiTheme="minorHAnsi" w:cs="Calibri"/>
        </w:rPr>
        <w:t xml:space="preserve">are </w:t>
      </w:r>
      <w:r w:rsidR="00653EAF">
        <w:rPr>
          <w:rFonts w:asciiTheme="minorHAnsi" w:hAnsiTheme="minorHAnsi" w:cs="Calibri"/>
        </w:rPr>
        <w:t>sufficient</w:t>
      </w:r>
      <w:r w:rsidR="00932F55">
        <w:rPr>
          <w:rFonts w:asciiTheme="minorHAnsi" w:hAnsiTheme="minorHAnsi" w:cs="Calibri"/>
        </w:rPr>
        <w:t xml:space="preserve"> in terms of coherence, scope, relevance, and interest</w:t>
      </w:r>
      <w:r w:rsidR="00653EAF">
        <w:rPr>
          <w:rFonts w:asciiTheme="minorHAnsi" w:hAnsiTheme="minorHAnsi" w:cs="Calibri"/>
        </w:rPr>
        <w:t xml:space="preserve">. </w:t>
      </w:r>
      <w:r w:rsidR="00613DE6">
        <w:rPr>
          <w:rFonts w:asciiTheme="minorHAnsi" w:hAnsiTheme="minorHAnsi" w:cs="Calibri"/>
        </w:rPr>
        <w:t xml:space="preserve">Students should consult this checklist as they respond to the prompt but </w:t>
      </w:r>
      <w:r w:rsidR="00A942D5">
        <w:rPr>
          <w:rFonts w:asciiTheme="minorHAnsi" w:hAnsiTheme="minorHAnsi" w:cs="Calibri"/>
        </w:rPr>
        <w:t xml:space="preserve">understand </w:t>
      </w:r>
      <w:r w:rsidR="00613DE6">
        <w:rPr>
          <w:rFonts w:asciiTheme="minorHAnsi" w:hAnsiTheme="minorHAnsi" w:cs="Calibri"/>
        </w:rPr>
        <w:t xml:space="preserve">there is no need to fill it out. </w:t>
      </w:r>
    </w:p>
    <w:p w:rsidR="008C7487" w:rsidRDefault="00613DE6" w:rsidP="0073157D">
      <w:pPr>
        <w:pStyle w:val="IN"/>
      </w:pPr>
      <w:r w:rsidRPr="00A14554">
        <w:rPr>
          <w:b/>
        </w:rPr>
        <w:t>D</w:t>
      </w:r>
      <w:r w:rsidR="00A14554" w:rsidRPr="00A14554">
        <w:rPr>
          <w:b/>
        </w:rPr>
        <w:t>ifferentiation Consideration:</w:t>
      </w:r>
      <w:r w:rsidR="00A14554">
        <w:t xml:space="preserve"> </w:t>
      </w:r>
      <w:r>
        <w:t>For further support, consider having students fill in the Area Evaluation Checklist independently, using their Tracking Topics Tool, Exploring a Topic Tool, and notes to assist them.</w:t>
      </w:r>
      <w:r w:rsidR="0073157D">
        <w:t xml:space="preserve"> </w:t>
      </w:r>
      <w:r w:rsidR="008C7487">
        <w:t xml:space="preserve">When students have completed the Area Evaluation Checklist, </w:t>
      </w:r>
      <w:r w:rsidR="0005340B">
        <w:t xml:space="preserve">instruct </w:t>
      </w:r>
      <w:r w:rsidR="008C7487">
        <w:t>them to begin working directly on the prompt, translating the information compiled in the checklist into a coherent response to the prompt.</w:t>
      </w:r>
    </w:p>
    <w:p w:rsidR="008C2A64" w:rsidRDefault="008C2A64" w:rsidP="00A14554">
      <w:pPr>
        <w:pStyle w:val="SA"/>
      </w:pPr>
      <w:r>
        <w:t xml:space="preserve">Students independently </w:t>
      </w:r>
      <w:r w:rsidR="006F1172">
        <w:t>write</w:t>
      </w:r>
      <w:r>
        <w:t xml:space="preserve"> the second </w:t>
      </w:r>
      <w:r w:rsidR="00360ACC">
        <w:t>part</w:t>
      </w:r>
      <w:r>
        <w:t xml:space="preserve"> of the </w:t>
      </w:r>
      <w:r w:rsidR="00EC5608">
        <w:t>End-of-Unit Assessment</w:t>
      </w:r>
      <w:r>
        <w:t>.</w:t>
      </w:r>
    </w:p>
    <w:p w:rsidR="003D6DDB" w:rsidRDefault="006F1172" w:rsidP="00A14554">
      <w:pPr>
        <w:pStyle w:val="SR"/>
      </w:pPr>
      <w:r>
        <w:t xml:space="preserve">See the </w:t>
      </w:r>
      <w:r w:rsidR="00A942D5">
        <w:t xml:space="preserve">High Performance Response </w:t>
      </w:r>
      <w:r>
        <w:t>at the beginning of this lesson.</w:t>
      </w:r>
    </w:p>
    <w:p w:rsidR="006F1172" w:rsidRPr="00360ACC" w:rsidRDefault="003D6DDB" w:rsidP="00360ACC">
      <w:pPr>
        <w:pStyle w:val="IN"/>
      </w:pPr>
      <w:r w:rsidRPr="00360ACC">
        <w:lastRenderedPageBreak/>
        <w:t xml:space="preserve">These areas of investigation should be kept after assessment, as they will be redistributed to students in </w:t>
      </w:r>
      <w:r w:rsidR="009F5EAC" w:rsidRPr="00360ACC">
        <w:t>9.3.2, Lesson 1</w:t>
      </w:r>
      <w:r w:rsidRPr="00360ACC">
        <w:t>.</w:t>
      </w:r>
      <w:r w:rsidR="006F1172" w:rsidRPr="00360ACC">
        <w:t xml:space="preserve"> </w:t>
      </w:r>
    </w:p>
    <w:p w:rsidR="00707670" w:rsidRDefault="00707670" w:rsidP="00707670">
      <w:pPr>
        <w:pStyle w:val="LearningSequenceHeader"/>
      </w:pPr>
      <w:r>
        <w:t>Activity 5</w:t>
      </w:r>
      <w:r w:rsidR="003D5DC1">
        <w:t>: Closing</w:t>
      </w:r>
      <w:r w:rsidR="00B845C9">
        <w:tab/>
        <w:t>5</w:t>
      </w:r>
      <w:r w:rsidRPr="00707670">
        <w:t>%</w:t>
      </w:r>
    </w:p>
    <w:p w:rsidR="00707670" w:rsidRDefault="00730235" w:rsidP="00707670">
      <w:pPr>
        <w:pStyle w:val="TA"/>
      </w:pPr>
      <w:r>
        <w:t xml:space="preserve">Display and distribute the homework assignment. </w:t>
      </w:r>
      <w:r w:rsidR="006F1172">
        <w:t>For homework</w:t>
      </w:r>
      <w:r w:rsidR="008D41CB">
        <w:t>,</w:t>
      </w:r>
      <w:r w:rsidR="006F1172">
        <w:t xml:space="preserve"> </w:t>
      </w:r>
      <w:r w:rsidR="0005340B">
        <w:t xml:space="preserve">instruct </w:t>
      </w:r>
      <w:r w:rsidR="006F1172">
        <w:t xml:space="preserve">students to </w:t>
      </w:r>
      <w:r w:rsidR="00972B2D">
        <w:t>continue to read the sources</w:t>
      </w:r>
      <w:r w:rsidR="00983678">
        <w:t xml:space="preserve"> they</w:t>
      </w:r>
      <w:r w:rsidR="00242FB7">
        <w:t xml:space="preserve"> found during their pre-searches</w:t>
      </w:r>
      <w:r w:rsidR="00983678">
        <w:t xml:space="preserve"> and identify, record, </w:t>
      </w:r>
      <w:r w:rsidR="00324748">
        <w:t xml:space="preserve">and </w:t>
      </w:r>
      <w:r w:rsidR="00C3715A">
        <w:t xml:space="preserve">define </w:t>
      </w:r>
      <w:r w:rsidR="003445F6">
        <w:t>unknown</w:t>
      </w:r>
      <w:r w:rsidR="00324748">
        <w:t xml:space="preserve"> vocabulary </w:t>
      </w:r>
      <w:r w:rsidR="00C3715A">
        <w:t xml:space="preserve">using </w:t>
      </w:r>
      <w:r w:rsidR="00493783">
        <w:t>their Vocabulary Journals. Ask students to</w:t>
      </w:r>
      <w:r w:rsidR="00983678">
        <w:t xml:space="preserve"> </w:t>
      </w:r>
      <w:r w:rsidR="00C3715A">
        <w:t>check the definition</w:t>
      </w:r>
      <w:r w:rsidR="00405781">
        <w:t>s</w:t>
      </w:r>
      <w:r w:rsidR="00C3715A">
        <w:t xml:space="preserve"> for</w:t>
      </w:r>
      <w:r w:rsidR="00983678">
        <w:t xml:space="preserve"> at least </w:t>
      </w:r>
      <w:r w:rsidR="00C3715A">
        <w:t>five</w:t>
      </w:r>
      <w:r w:rsidR="00983678">
        <w:t xml:space="preserve"> unknown vocabulary words</w:t>
      </w:r>
      <w:r w:rsidR="006F1172">
        <w:t xml:space="preserve">. Remind students to be prepared to </w:t>
      </w:r>
      <w:r w:rsidR="00983678">
        <w:t xml:space="preserve">discuss this vocabulary and the definitions they found for these words in the following lesson. </w:t>
      </w:r>
    </w:p>
    <w:p w:rsidR="008F47C6" w:rsidRDefault="008F47C6" w:rsidP="00E83126">
      <w:pPr>
        <w:pStyle w:val="IN"/>
      </w:pPr>
      <w:r>
        <w:t xml:space="preserve">The </w:t>
      </w:r>
      <w:r w:rsidR="0005340B">
        <w:t xml:space="preserve">Vocabulary Journal </w:t>
      </w:r>
      <w:r>
        <w:t xml:space="preserve">is introduced in </w:t>
      </w:r>
      <w:r w:rsidR="003445F6">
        <w:t xml:space="preserve">9.3.1 </w:t>
      </w:r>
      <w:r>
        <w:t xml:space="preserve">Lesson 8. </w:t>
      </w:r>
    </w:p>
    <w:p w:rsidR="009403AD" w:rsidRDefault="00730235" w:rsidP="00E83126">
      <w:pPr>
        <w:pStyle w:val="SA"/>
      </w:pPr>
      <w:r>
        <w:t xml:space="preserve">Students </w:t>
      </w:r>
      <w:r w:rsidR="00DC4F0C">
        <w:t>follow alo</w:t>
      </w:r>
      <w:r w:rsidR="006F1172">
        <w:t>ng.</w:t>
      </w:r>
    </w:p>
    <w:p w:rsidR="00C4787C" w:rsidRDefault="00C4787C" w:rsidP="00E946A0">
      <w:pPr>
        <w:pStyle w:val="Heading1"/>
      </w:pPr>
      <w:r>
        <w:t>Homework</w:t>
      </w:r>
    </w:p>
    <w:p w:rsidR="005D63F0" w:rsidRDefault="00C3715A" w:rsidP="00707670">
      <w:r>
        <w:t>Continue to read</w:t>
      </w:r>
      <w:r w:rsidR="00983678">
        <w:t xml:space="preserve"> </w:t>
      </w:r>
      <w:r w:rsidR="003445F6">
        <w:t xml:space="preserve">the </w:t>
      </w:r>
      <w:r w:rsidR="00983678">
        <w:t>source</w:t>
      </w:r>
      <w:r>
        <w:t>s</w:t>
      </w:r>
      <w:r w:rsidR="00983678">
        <w:t xml:space="preserve"> you found during your pre-searches and </w:t>
      </w:r>
      <w:r w:rsidR="003D692D">
        <w:t xml:space="preserve">identify, record, </w:t>
      </w:r>
      <w:r w:rsidR="003445F6">
        <w:t xml:space="preserve">and </w:t>
      </w:r>
      <w:r w:rsidR="003D692D">
        <w:t xml:space="preserve">define </w:t>
      </w:r>
      <w:r w:rsidR="003445F6">
        <w:t xml:space="preserve">unknown vocabulary </w:t>
      </w:r>
      <w:r w:rsidR="003D692D">
        <w:t xml:space="preserve">using </w:t>
      </w:r>
      <w:r w:rsidR="00493783">
        <w:t>your Vocabulary Journal. C</w:t>
      </w:r>
      <w:r w:rsidR="003D692D">
        <w:t>heck the definition</w:t>
      </w:r>
      <w:r w:rsidR="00405781">
        <w:t>s</w:t>
      </w:r>
      <w:r w:rsidR="003D692D">
        <w:t xml:space="preserve"> of at least five unknown vocabulary words</w:t>
      </w:r>
      <w:r w:rsidR="00983678">
        <w:t xml:space="preserve">. Be prepared to discuss these words and their definitions in the following lesson. </w:t>
      </w:r>
    </w:p>
    <w:p w:rsidR="00CB41B8" w:rsidRDefault="00CB41B8">
      <w:pPr>
        <w:spacing w:before="0" w:after="0" w:line="240" w:lineRule="auto"/>
      </w:pPr>
      <w:r>
        <w:br w:type="page"/>
      </w:r>
    </w:p>
    <w:p w:rsidR="00CB41B8" w:rsidRPr="00CA24B8" w:rsidRDefault="00CB41B8" w:rsidP="00CB41B8">
      <w:pPr>
        <w:pStyle w:val="ToolHeader"/>
      </w:pPr>
      <w:r w:rsidRPr="00CA24B8">
        <w:lastRenderedPageBreak/>
        <w:t>End-of-Unit Assessment</w:t>
      </w:r>
      <w:r>
        <w:t xml:space="preserve"> </w:t>
      </w:r>
      <w:r w:rsidRPr="00CA24B8">
        <w:t>(9.3.1 Lesson 10)</w:t>
      </w:r>
    </w:p>
    <w:p w:rsidR="00CB41B8" w:rsidRPr="00CA24B8" w:rsidRDefault="00CB41B8" w:rsidP="00CB41B8">
      <w:pPr>
        <w:spacing w:before="0" w:after="0" w:line="240" w:lineRule="auto"/>
        <w:rPr>
          <w:rFonts w:ascii="Cambria" w:eastAsia="MS Mincho" w:hAnsi="Cambria"/>
          <w:b/>
          <w:sz w:val="24"/>
          <w:szCs w:val="24"/>
        </w:rPr>
      </w:pPr>
    </w:p>
    <w:p w:rsidR="00CB41B8" w:rsidRPr="00D333B4" w:rsidRDefault="009728D5" w:rsidP="00CB41B8">
      <w:pPr>
        <w:jc w:val="center"/>
        <w:rPr>
          <w:b/>
        </w:rPr>
      </w:pPr>
      <w:r>
        <w:rPr>
          <w:b/>
        </w:rPr>
        <w:t xml:space="preserve">Part 1: </w:t>
      </w:r>
      <w:r w:rsidR="00CB41B8" w:rsidRPr="00D333B4">
        <w:rPr>
          <w:b/>
        </w:rPr>
        <w:t>Text-Based Response</w:t>
      </w:r>
    </w:p>
    <w:p w:rsidR="00CB41B8" w:rsidRPr="00CA24B8" w:rsidRDefault="00CB41B8" w:rsidP="00CB41B8">
      <w:pPr>
        <w:spacing w:before="0" w:after="0" w:line="240" w:lineRule="auto"/>
        <w:jc w:val="center"/>
        <w:rPr>
          <w:rFonts w:ascii="Cambria" w:eastAsia="MS Mincho" w:hAnsi="Cambria"/>
          <w:b/>
          <w:sz w:val="24"/>
          <w:szCs w:val="24"/>
        </w:rPr>
      </w:pPr>
    </w:p>
    <w:p w:rsidR="00CB41B8" w:rsidRDefault="00F17A60" w:rsidP="00CB41B8">
      <w:pPr>
        <w:spacing w:before="0" w:after="0" w:line="240" w:lineRule="auto"/>
        <w:rPr>
          <w:b/>
        </w:rPr>
      </w:pPr>
      <w:r w:rsidRPr="00F17A60">
        <w:rPr>
          <w:b/>
        </w:rPr>
        <w:t xml:space="preserve">Your Task: </w:t>
      </w:r>
      <w:r w:rsidRPr="00F17A60">
        <w:t xml:space="preserve">Rely on your close reading of </w:t>
      </w:r>
      <w:r w:rsidRPr="00F17A60">
        <w:rPr>
          <w:i/>
        </w:rPr>
        <w:t>Animals in Translation</w:t>
      </w:r>
      <w:r w:rsidRPr="00F17A60">
        <w:t xml:space="preserve"> to write a well-crafted multi-paragraph r</w:t>
      </w:r>
      <w:r>
        <w:t>esponse to the following prompt.</w:t>
      </w:r>
    </w:p>
    <w:p w:rsidR="00F17A60" w:rsidRPr="00CA24B8" w:rsidRDefault="00F17A60" w:rsidP="00CB41B8">
      <w:pPr>
        <w:spacing w:before="0" w:after="0" w:line="240" w:lineRule="auto"/>
        <w:rPr>
          <w:rFonts w:ascii="Cambria" w:eastAsia="MS Mincho" w:hAnsi="Cambria"/>
          <w:sz w:val="24"/>
          <w:szCs w:val="24"/>
        </w:rPr>
      </w:pPr>
    </w:p>
    <w:p w:rsidR="00F17A60" w:rsidRDefault="00F17A60" w:rsidP="00F17A60">
      <w:pPr>
        <w:ind w:left="360"/>
        <w:rPr>
          <w:i/>
        </w:rPr>
      </w:pPr>
      <w:r w:rsidRPr="00F17A60">
        <w:rPr>
          <w:i/>
        </w:rPr>
        <w:t>How does Grandin develop and refine a central idea in the text? In a response of 3–4 paragraphs, identify a central idea from Chapter 1 of Animals in Translation and trace its development and refinement in the text. Use at least four details from the text in your response.</w:t>
      </w:r>
    </w:p>
    <w:p w:rsidR="00CB41B8" w:rsidRPr="00CA24B8" w:rsidRDefault="00CB41B8" w:rsidP="00CB41B8">
      <w:r w:rsidRPr="00CA24B8">
        <w:t>Your writing will be assessed using the Text Analysis Rubric.</w:t>
      </w:r>
    </w:p>
    <w:p w:rsidR="00CB41B8" w:rsidRPr="00D333B4" w:rsidRDefault="00CB41B8" w:rsidP="005D487E">
      <w:pPr>
        <w:spacing w:after="120"/>
        <w:rPr>
          <w:b/>
        </w:rPr>
      </w:pPr>
      <w:r w:rsidRPr="00D333B4">
        <w:rPr>
          <w:b/>
        </w:rPr>
        <w:t>Guidelines:</w:t>
      </w:r>
    </w:p>
    <w:p w:rsidR="00CB41B8" w:rsidRPr="00D333B4" w:rsidRDefault="00CB41B8" w:rsidP="005D487E">
      <w:pPr>
        <w:spacing w:after="60"/>
        <w:rPr>
          <w:b/>
        </w:rPr>
      </w:pPr>
      <w:r w:rsidRPr="00D333B4">
        <w:rPr>
          <w:b/>
        </w:rPr>
        <w:tab/>
        <w:t>Be sure to:</w:t>
      </w:r>
    </w:p>
    <w:p w:rsidR="00CB41B8" w:rsidRPr="00CA24B8" w:rsidRDefault="00CB41B8" w:rsidP="00CB41B8">
      <w:pPr>
        <w:pStyle w:val="ListParagraph"/>
        <w:numPr>
          <w:ilvl w:val="0"/>
          <w:numId w:val="42"/>
        </w:numPr>
        <w:ind w:left="1080"/>
      </w:pPr>
      <w:r w:rsidRPr="00CA24B8">
        <w:t>Closely read the prompt</w:t>
      </w:r>
    </w:p>
    <w:p w:rsidR="00CB41B8" w:rsidRPr="00CA24B8" w:rsidRDefault="00CB41B8" w:rsidP="00CB41B8">
      <w:pPr>
        <w:pStyle w:val="ListParagraph"/>
        <w:numPr>
          <w:ilvl w:val="0"/>
          <w:numId w:val="42"/>
        </w:numPr>
        <w:ind w:left="1080"/>
      </w:pPr>
      <w:r w:rsidRPr="00CA24B8">
        <w:t>Respond directly to all parts of the prompt</w:t>
      </w:r>
    </w:p>
    <w:p w:rsidR="00CB41B8" w:rsidRPr="00CA24B8" w:rsidRDefault="00CB41B8" w:rsidP="00CB41B8">
      <w:pPr>
        <w:pStyle w:val="ListParagraph"/>
        <w:numPr>
          <w:ilvl w:val="0"/>
          <w:numId w:val="42"/>
        </w:numPr>
        <w:ind w:left="1080"/>
      </w:pPr>
      <w:r w:rsidRPr="00CA24B8">
        <w:t>Paraphrase, quote, and reference relevant evidence to support your analysis</w:t>
      </w:r>
    </w:p>
    <w:p w:rsidR="00CB41B8" w:rsidRPr="00CA24B8" w:rsidRDefault="00CB41B8" w:rsidP="00CB41B8">
      <w:pPr>
        <w:pStyle w:val="ListParagraph"/>
        <w:numPr>
          <w:ilvl w:val="0"/>
          <w:numId w:val="42"/>
        </w:numPr>
        <w:ind w:left="1080"/>
      </w:pPr>
      <w:r w:rsidRPr="00CA24B8">
        <w:t>Organize your ideas in a cohesive and coherent manner</w:t>
      </w:r>
    </w:p>
    <w:p w:rsidR="00CB41B8" w:rsidRPr="00CA24B8" w:rsidRDefault="00CB41B8" w:rsidP="00CB41B8">
      <w:pPr>
        <w:pStyle w:val="ListParagraph"/>
        <w:numPr>
          <w:ilvl w:val="0"/>
          <w:numId w:val="42"/>
        </w:numPr>
        <w:ind w:left="1080"/>
      </w:pPr>
      <w:r w:rsidRPr="00CA24B8">
        <w:t>Use precise language appropriate for your task</w:t>
      </w:r>
    </w:p>
    <w:p w:rsidR="00CB41B8" w:rsidRPr="00CA24B8" w:rsidRDefault="00CB41B8" w:rsidP="005D487E">
      <w:pPr>
        <w:pStyle w:val="ListParagraph"/>
        <w:numPr>
          <w:ilvl w:val="0"/>
          <w:numId w:val="42"/>
        </w:numPr>
        <w:spacing w:after="240"/>
        <w:ind w:left="1080"/>
      </w:pPr>
      <w:r w:rsidRPr="00CA24B8">
        <w:t>Follow the conventions of standard written English</w:t>
      </w:r>
    </w:p>
    <w:tbl>
      <w:tblPr>
        <w:tblStyle w:val="TableGrid1"/>
        <w:tblW w:w="0" w:type="auto"/>
        <w:shd w:val="clear" w:color="auto" w:fill="D9D9D9"/>
        <w:tblLook w:val="04A0" w:firstRow="1" w:lastRow="0" w:firstColumn="1" w:lastColumn="0" w:noHBand="0" w:noVBand="1"/>
      </w:tblPr>
      <w:tblGrid>
        <w:gridCol w:w="9576"/>
      </w:tblGrid>
      <w:tr w:rsidR="00CB41B8" w:rsidRPr="00CA24B8" w:rsidTr="00CB41B8">
        <w:tc>
          <w:tcPr>
            <w:tcW w:w="9576" w:type="dxa"/>
            <w:shd w:val="clear" w:color="auto" w:fill="D9D9D9"/>
          </w:tcPr>
          <w:p w:rsidR="00CB41B8" w:rsidRPr="00D333B4" w:rsidRDefault="00CB41B8" w:rsidP="00353A4A">
            <w:pPr>
              <w:rPr>
                <w:rFonts w:asciiTheme="minorHAnsi" w:hAnsiTheme="minorHAnsi"/>
              </w:rPr>
            </w:pPr>
            <w:r w:rsidRPr="00D333B4">
              <w:rPr>
                <w:rFonts w:asciiTheme="minorHAnsi" w:hAnsiTheme="minorHAnsi"/>
                <w:b/>
              </w:rPr>
              <w:t>CCLS:</w:t>
            </w:r>
            <w:r w:rsidRPr="00D333B4">
              <w:rPr>
                <w:rFonts w:asciiTheme="minorHAnsi" w:hAnsiTheme="minorHAnsi"/>
              </w:rPr>
              <w:t xml:space="preserve"> RI.9-10</w:t>
            </w:r>
            <w:r>
              <w:rPr>
                <w:rFonts w:asciiTheme="minorHAnsi" w:hAnsiTheme="minorHAnsi"/>
              </w:rPr>
              <w:t>.2; W</w:t>
            </w:r>
            <w:r w:rsidRPr="00D333B4">
              <w:rPr>
                <w:rFonts w:asciiTheme="minorHAnsi" w:hAnsiTheme="minorHAnsi"/>
              </w:rPr>
              <w:t>.9-10.4</w:t>
            </w:r>
          </w:p>
          <w:p w:rsidR="00CB41B8" w:rsidRPr="00D333B4" w:rsidRDefault="00CB41B8" w:rsidP="00353A4A">
            <w:pPr>
              <w:rPr>
                <w:rFonts w:asciiTheme="minorHAnsi" w:hAnsiTheme="minorHAnsi"/>
                <w:b/>
              </w:rPr>
            </w:pPr>
            <w:r w:rsidRPr="00D333B4">
              <w:rPr>
                <w:rFonts w:asciiTheme="minorHAnsi" w:hAnsiTheme="minorHAnsi"/>
                <w:b/>
              </w:rPr>
              <w:t>Commentary on the Task:</w:t>
            </w:r>
          </w:p>
          <w:p w:rsidR="00CB41B8" w:rsidRPr="00D333B4" w:rsidRDefault="00CB41B8" w:rsidP="00353A4A">
            <w:pPr>
              <w:rPr>
                <w:rFonts w:asciiTheme="minorHAnsi" w:hAnsiTheme="minorHAnsi"/>
              </w:rPr>
            </w:pPr>
            <w:r>
              <w:rPr>
                <w:rFonts w:asciiTheme="minorHAnsi" w:hAnsiTheme="minorHAnsi"/>
              </w:rPr>
              <w:t>This task measures RI</w:t>
            </w:r>
            <w:r w:rsidRPr="00D333B4">
              <w:rPr>
                <w:rFonts w:asciiTheme="minorHAnsi" w:hAnsiTheme="minorHAnsi"/>
              </w:rPr>
              <w:t>.9-10.2 because it demands that students:</w:t>
            </w:r>
          </w:p>
          <w:p w:rsidR="00CB41B8" w:rsidRPr="00D333B4" w:rsidRDefault="00CB41B8" w:rsidP="00353A4A">
            <w:pPr>
              <w:pStyle w:val="SASRBullet"/>
              <w:ind w:left="720"/>
              <w:rPr>
                <w:rFonts w:asciiTheme="minorHAnsi" w:hAnsiTheme="minorHAnsi"/>
              </w:rPr>
            </w:pPr>
            <w:r w:rsidRPr="00D333B4">
              <w:rPr>
                <w:rFonts w:asciiTheme="minorHAnsi" w:hAnsiTheme="minorHAnsi"/>
              </w:rPr>
              <w:t>Determine a central idea of a text and analyze its development over the course of the text</w:t>
            </w:r>
          </w:p>
          <w:p w:rsidR="00CB41B8" w:rsidRPr="00D333B4" w:rsidRDefault="00CB41B8" w:rsidP="00353A4A">
            <w:pPr>
              <w:pStyle w:val="SASRBullet"/>
              <w:ind w:left="720"/>
              <w:rPr>
                <w:rFonts w:asciiTheme="minorHAnsi" w:hAnsiTheme="minorHAnsi"/>
              </w:rPr>
            </w:pPr>
            <w:r w:rsidRPr="00D333B4">
              <w:rPr>
                <w:rFonts w:asciiTheme="minorHAnsi" w:hAnsiTheme="minorHAnsi"/>
              </w:rPr>
              <w:t>Analyze how a central idea emerges and is shaped and refined by specific details</w:t>
            </w:r>
          </w:p>
          <w:p w:rsidR="00CB41B8" w:rsidRPr="00D333B4" w:rsidRDefault="00CB41B8" w:rsidP="00353A4A">
            <w:pPr>
              <w:rPr>
                <w:rFonts w:asciiTheme="minorHAnsi" w:hAnsiTheme="minorHAnsi"/>
              </w:rPr>
            </w:pPr>
            <w:r w:rsidRPr="00D333B4">
              <w:rPr>
                <w:rFonts w:asciiTheme="minorHAnsi" w:hAnsiTheme="minorHAnsi"/>
              </w:rPr>
              <w:t>This task measures W.9-10.4 because it demands that students:</w:t>
            </w:r>
          </w:p>
          <w:p w:rsidR="00CB41B8" w:rsidRPr="00D333B4" w:rsidRDefault="00CB41B8" w:rsidP="00353A4A">
            <w:pPr>
              <w:pStyle w:val="SASRBullet"/>
              <w:ind w:left="720"/>
              <w:rPr>
                <w:rFonts w:asciiTheme="minorHAnsi" w:hAnsiTheme="minorHAnsi"/>
              </w:rPr>
            </w:pPr>
            <w:r w:rsidRPr="00D333B4">
              <w:rPr>
                <w:rFonts w:asciiTheme="minorHAnsi" w:hAnsiTheme="minorHAnsi"/>
              </w:rPr>
              <w:t>Produce clear and coherent writing in which the development, organization, and style are appropriate to task, purpose, and audience</w:t>
            </w:r>
          </w:p>
        </w:tc>
      </w:tr>
    </w:tbl>
    <w:p w:rsidR="00CB41B8" w:rsidRDefault="00CB41B8">
      <w:pPr>
        <w:spacing w:before="0" w:after="0" w:line="240" w:lineRule="auto"/>
      </w:pPr>
    </w:p>
    <w:p w:rsidR="00942755" w:rsidRDefault="00942755">
      <w:pPr>
        <w:spacing w:before="0" w:after="0" w:line="240" w:lineRule="auto"/>
      </w:pPr>
      <w:r>
        <w:br w:type="page"/>
      </w:r>
    </w:p>
    <w:p w:rsidR="00942755" w:rsidRPr="00CA24B8" w:rsidRDefault="00942755" w:rsidP="00942755">
      <w:pPr>
        <w:pStyle w:val="ToolHeader"/>
      </w:pPr>
      <w:r w:rsidRPr="00CA24B8">
        <w:lastRenderedPageBreak/>
        <w:t>End-of-Unit Assessment</w:t>
      </w:r>
      <w:r>
        <w:t xml:space="preserve"> </w:t>
      </w:r>
      <w:r w:rsidRPr="00CA24B8">
        <w:t>(9.3.1 Lesson 10)</w:t>
      </w:r>
    </w:p>
    <w:p w:rsidR="00942755" w:rsidRPr="00CA24B8" w:rsidRDefault="00942755" w:rsidP="00942755">
      <w:pPr>
        <w:spacing w:before="0" w:after="0" w:line="240" w:lineRule="auto"/>
        <w:rPr>
          <w:rFonts w:ascii="Cambria" w:eastAsia="MS Mincho" w:hAnsi="Cambria"/>
          <w:b/>
          <w:sz w:val="24"/>
          <w:szCs w:val="24"/>
        </w:rPr>
      </w:pPr>
    </w:p>
    <w:p w:rsidR="00942755" w:rsidRPr="00D333B4" w:rsidRDefault="00942755" w:rsidP="00942755">
      <w:pPr>
        <w:jc w:val="center"/>
        <w:rPr>
          <w:b/>
        </w:rPr>
      </w:pPr>
      <w:r>
        <w:rPr>
          <w:b/>
        </w:rPr>
        <w:t>Part 2: Articulating Area</w:t>
      </w:r>
      <w:r w:rsidR="00D860C8">
        <w:rPr>
          <w:b/>
        </w:rPr>
        <w:t>s</w:t>
      </w:r>
      <w:r>
        <w:rPr>
          <w:b/>
        </w:rPr>
        <w:t xml:space="preserve"> of Investigation</w:t>
      </w:r>
    </w:p>
    <w:p w:rsidR="00942755" w:rsidRPr="00CA24B8" w:rsidRDefault="00942755" w:rsidP="00942755">
      <w:pPr>
        <w:spacing w:before="0" w:after="0" w:line="240" w:lineRule="auto"/>
        <w:jc w:val="center"/>
        <w:rPr>
          <w:rFonts w:ascii="Cambria" w:eastAsia="MS Mincho" w:hAnsi="Cambria"/>
          <w:b/>
          <w:sz w:val="24"/>
          <w:szCs w:val="24"/>
        </w:rPr>
      </w:pPr>
    </w:p>
    <w:p w:rsidR="00942755" w:rsidRDefault="00942755" w:rsidP="00942755">
      <w:pPr>
        <w:spacing w:before="0" w:after="0" w:line="240" w:lineRule="auto"/>
        <w:rPr>
          <w:b/>
        </w:rPr>
      </w:pPr>
      <w:r w:rsidRPr="00F17A60">
        <w:rPr>
          <w:b/>
        </w:rPr>
        <w:t xml:space="preserve">Your Task: </w:t>
      </w:r>
      <w:r w:rsidRPr="00F17A60">
        <w:t xml:space="preserve">Rely on your </w:t>
      </w:r>
      <w:r>
        <w:t xml:space="preserve">Topic Tracking Tool and Exploring a Topic Tool along with your notes from </w:t>
      </w:r>
      <w:r w:rsidRPr="00F17A60">
        <w:rPr>
          <w:i/>
        </w:rPr>
        <w:t>Animals in Translation</w:t>
      </w:r>
      <w:r w:rsidRPr="00F17A60">
        <w:t xml:space="preserve"> to write a well-crafted multi-paragraph r</w:t>
      </w:r>
      <w:r>
        <w:t>esponse to the following prompt.</w:t>
      </w:r>
    </w:p>
    <w:p w:rsidR="00942755" w:rsidRPr="00CA24B8" w:rsidRDefault="00942755" w:rsidP="00942755">
      <w:pPr>
        <w:spacing w:before="0" w:after="0" w:line="240" w:lineRule="auto"/>
        <w:rPr>
          <w:rFonts w:ascii="Cambria" w:eastAsia="MS Mincho" w:hAnsi="Cambria"/>
          <w:sz w:val="24"/>
          <w:szCs w:val="24"/>
        </w:rPr>
      </w:pPr>
    </w:p>
    <w:p w:rsidR="00AB0265" w:rsidRDefault="00942755" w:rsidP="00942755">
      <w:pPr>
        <w:ind w:left="360"/>
        <w:rPr>
          <w:rFonts w:asciiTheme="minorHAnsi" w:hAnsiTheme="minorHAnsi"/>
          <w:i/>
        </w:rPr>
      </w:pPr>
      <w:r w:rsidRPr="00942755">
        <w:rPr>
          <w:rFonts w:asciiTheme="minorHAnsi" w:hAnsiTheme="minorHAnsi"/>
          <w:i/>
        </w:rPr>
        <w:t xml:space="preserve">Articulate in writing 2–3 areas of investigation and describe how and where each area emerged from the Grandin text. Consult the Topic Tracking Tool and Exploring a Topic Tool as well as notes from the Grandin text. </w:t>
      </w:r>
    </w:p>
    <w:p w:rsidR="00942755" w:rsidRPr="00AB0265" w:rsidRDefault="00942755" w:rsidP="00AB0265">
      <w:r w:rsidRPr="00AB0265">
        <w:t xml:space="preserve">Your writing will be assessed using the </w:t>
      </w:r>
      <w:r w:rsidR="00AB0265">
        <w:t>Area Evaluation Checklist</w:t>
      </w:r>
      <w:r w:rsidRPr="00AB0265">
        <w:t>.</w:t>
      </w:r>
    </w:p>
    <w:p w:rsidR="00942755" w:rsidRPr="00D333B4" w:rsidRDefault="00942755" w:rsidP="00942755">
      <w:pPr>
        <w:spacing w:after="120"/>
        <w:rPr>
          <w:b/>
        </w:rPr>
      </w:pPr>
      <w:r w:rsidRPr="00D333B4">
        <w:rPr>
          <w:b/>
        </w:rPr>
        <w:t>Guidelines:</w:t>
      </w:r>
    </w:p>
    <w:p w:rsidR="00942755" w:rsidRPr="00D333B4" w:rsidRDefault="00942755" w:rsidP="00942755">
      <w:pPr>
        <w:spacing w:after="60"/>
        <w:rPr>
          <w:b/>
        </w:rPr>
      </w:pPr>
      <w:r w:rsidRPr="00D333B4">
        <w:rPr>
          <w:b/>
        </w:rPr>
        <w:tab/>
        <w:t>Be sure to:</w:t>
      </w:r>
    </w:p>
    <w:p w:rsidR="00942755" w:rsidRPr="00CA24B8" w:rsidRDefault="00942755" w:rsidP="00942755">
      <w:pPr>
        <w:pStyle w:val="ListParagraph"/>
        <w:numPr>
          <w:ilvl w:val="0"/>
          <w:numId w:val="42"/>
        </w:numPr>
        <w:ind w:left="1080"/>
      </w:pPr>
      <w:r w:rsidRPr="00CA24B8">
        <w:t>Closely read the prompt</w:t>
      </w:r>
    </w:p>
    <w:p w:rsidR="00942755" w:rsidRPr="00CA24B8" w:rsidRDefault="00942755" w:rsidP="00942755">
      <w:pPr>
        <w:pStyle w:val="ListParagraph"/>
        <w:numPr>
          <w:ilvl w:val="0"/>
          <w:numId w:val="42"/>
        </w:numPr>
        <w:ind w:left="1080"/>
      </w:pPr>
      <w:r w:rsidRPr="00CA24B8">
        <w:t>Respond directly to all parts of the prompt</w:t>
      </w:r>
    </w:p>
    <w:p w:rsidR="00942755" w:rsidRPr="00CA24B8" w:rsidRDefault="00942755" w:rsidP="00942755">
      <w:pPr>
        <w:pStyle w:val="ListParagraph"/>
        <w:numPr>
          <w:ilvl w:val="0"/>
          <w:numId w:val="42"/>
        </w:numPr>
        <w:ind w:left="1080"/>
      </w:pPr>
      <w:r w:rsidRPr="00CA24B8">
        <w:t>Paraphrase, quote, and reference relevant evidence to support your analysis</w:t>
      </w:r>
    </w:p>
    <w:p w:rsidR="00942755" w:rsidRPr="00CA24B8" w:rsidRDefault="00942755" w:rsidP="00942755">
      <w:pPr>
        <w:pStyle w:val="ListParagraph"/>
        <w:numPr>
          <w:ilvl w:val="0"/>
          <w:numId w:val="42"/>
        </w:numPr>
        <w:ind w:left="1080"/>
      </w:pPr>
      <w:r w:rsidRPr="00CA24B8">
        <w:t>Organize your ideas in a cohesive and coherent manner</w:t>
      </w:r>
    </w:p>
    <w:p w:rsidR="00942755" w:rsidRPr="00CA24B8" w:rsidRDefault="00942755" w:rsidP="00942755">
      <w:pPr>
        <w:pStyle w:val="ListParagraph"/>
        <w:numPr>
          <w:ilvl w:val="0"/>
          <w:numId w:val="42"/>
        </w:numPr>
        <w:ind w:left="1080"/>
      </w:pPr>
      <w:r w:rsidRPr="00CA24B8">
        <w:t>Use precise language appropriate for your task</w:t>
      </w:r>
    </w:p>
    <w:p w:rsidR="00942755" w:rsidRPr="00CA24B8" w:rsidRDefault="00942755" w:rsidP="00942755">
      <w:pPr>
        <w:pStyle w:val="ListParagraph"/>
        <w:numPr>
          <w:ilvl w:val="0"/>
          <w:numId w:val="42"/>
        </w:numPr>
        <w:spacing w:after="240"/>
        <w:ind w:left="1080"/>
      </w:pPr>
      <w:r w:rsidRPr="00CA24B8">
        <w:t>Follow the conventions of standard written English</w:t>
      </w:r>
    </w:p>
    <w:tbl>
      <w:tblPr>
        <w:tblStyle w:val="TableGrid1"/>
        <w:tblW w:w="0" w:type="auto"/>
        <w:shd w:val="clear" w:color="auto" w:fill="D9D9D9"/>
        <w:tblLook w:val="04A0" w:firstRow="1" w:lastRow="0" w:firstColumn="1" w:lastColumn="0" w:noHBand="0" w:noVBand="1"/>
      </w:tblPr>
      <w:tblGrid>
        <w:gridCol w:w="9576"/>
      </w:tblGrid>
      <w:tr w:rsidR="00942755" w:rsidRPr="00CA24B8" w:rsidTr="0007165B">
        <w:tc>
          <w:tcPr>
            <w:tcW w:w="9576" w:type="dxa"/>
            <w:shd w:val="clear" w:color="auto" w:fill="D9D9D9"/>
          </w:tcPr>
          <w:p w:rsidR="00942755" w:rsidRPr="00D333B4" w:rsidRDefault="00942755" w:rsidP="0007165B">
            <w:pPr>
              <w:rPr>
                <w:rFonts w:asciiTheme="minorHAnsi" w:hAnsiTheme="minorHAnsi"/>
              </w:rPr>
            </w:pPr>
            <w:r w:rsidRPr="00D333B4">
              <w:rPr>
                <w:rFonts w:asciiTheme="minorHAnsi" w:hAnsiTheme="minorHAnsi"/>
                <w:b/>
              </w:rPr>
              <w:t>CCLS:</w:t>
            </w:r>
            <w:r w:rsidRPr="00D333B4">
              <w:rPr>
                <w:rFonts w:asciiTheme="minorHAnsi" w:hAnsiTheme="minorHAnsi"/>
              </w:rPr>
              <w:t xml:space="preserve"> </w:t>
            </w:r>
            <w:r>
              <w:rPr>
                <w:rFonts w:asciiTheme="minorHAnsi" w:hAnsiTheme="minorHAnsi"/>
              </w:rPr>
              <w:t>W</w:t>
            </w:r>
            <w:r w:rsidR="007C41FD">
              <w:rPr>
                <w:rFonts w:asciiTheme="minorHAnsi" w:hAnsiTheme="minorHAnsi"/>
              </w:rPr>
              <w:t>.9-10.4, W.9-10.9</w:t>
            </w:r>
          </w:p>
          <w:p w:rsidR="00942755" w:rsidRPr="00D333B4" w:rsidRDefault="00942755" w:rsidP="0007165B">
            <w:pPr>
              <w:rPr>
                <w:rFonts w:asciiTheme="minorHAnsi" w:hAnsiTheme="minorHAnsi"/>
                <w:b/>
              </w:rPr>
            </w:pPr>
            <w:r w:rsidRPr="00D333B4">
              <w:rPr>
                <w:rFonts w:asciiTheme="minorHAnsi" w:hAnsiTheme="minorHAnsi"/>
                <w:b/>
              </w:rPr>
              <w:t>Commentary on the Task:</w:t>
            </w:r>
          </w:p>
          <w:p w:rsidR="00942755" w:rsidRPr="007C41FD" w:rsidRDefault="007C41FD" w:rsidP="0007165B">
            <w:pPr>
              <w:rPr>
                <w:rFonts w:asciiTheme="minorHAnsi" w:hAnsiTheme="minorHAnsi"/>
              </w:rPr>
            </w:pPr>
            <w:r>
              <w:rPr>
                <w:rFonts w:asciiTheme="minorHAnsi" w:hAnsiTheme="minorHAnsi"/>
              </w:rPr>
              <w:t>This task measures W.9-10.9</w:t>
            </w:r>
            <w:r w:rsidR="00942755" w:rsidRPr="00D333B4">
              <w:rPr>
                <w:rFonts w:asciiTheme="minorHAnsi" w:hAnsiTheme="minorHAnsi"/>
              </w:rPr>
              <w:t xml:space="preserve"> becaus</w:t>
            </w:r>
            <w:r w:rsidR="00942755" w:rsidRPr="007C41FD">
              <w:rPr>
                <w:rFonts w:asciiTheme="minorHAnsi" w:hAnsiTheme="minorHAnsi"/>
              </w:rPr>
              <w:t>e it demands that students:</w:t>
            </w:r>
          </w:p>
          <w:p w:rsidR="007C41FD" w:rsidRDefault="007C41FD" w:rsidP="007C41FD">
            <w:pPr>
              <w:pStyle w:val="ListParagraph"/>
              <w:numPr>
                <w:ilvl w:val="0"/>
                <w:numId w:val="45"/>
              </w:numPr>
              <w:rPr>
                <w:rFonts w:asciiTheme="minorHAnsi" w:hAnsiTheme="minorHAnsi"/>
              </w:rPr>
            </w:pPr>
            <w:r w:rsidRPr="007C41FD">
              <w:rPr>
                <w:rFonts w:asciiTheme="minorHAnsi" w:hAnsiTheme="minorHAnsi"/>
              </w:rPr>
              <w:t xml:space="preserve">Draw evidence from informational texts to support analysis, reflection, and research. </w:t>
            </w:r>
          </w:p>
          <w:p w:rsidR="00942755" w:rsidRPr="007C41FD" w:rsidRDefault="00942755" w:rsidP="007C41FD">
            <w:pPr>
              <w:rPr>
                <w:rFonts w:asciiTheme="minorHAnsi" w:hAnsiTheme="minorHAnsi"/>
              </w:rPr>
            </w:pPr>
            <w:r w:rsidRPr="007C41FD">
              <w:rPr>
                <w:rFonts w:asciiTheme="minorHAnsi" w:hAnsiTheme="minorHAnsi"/>
              </w:rPr>
              <w:t>This task measures W.9-10.4 because it demands that students:</w:t>
            </w:r>
          </w:p>
          <w:p w:rsidR="00942755" w:rsidRPr="00D333B4" w:rsidRDefault="00942755" w:rsidP="0007165B">
            <w:pPr>
              <w:pStyle w:val="SASRBullet"/>
              <w:ind w:left="720"/>
              <w:rPr>
                <w:rFonts w:asciiTheme="minorHAnsi" w:hAnsiTheme="minorHAnsi"/>
              </w:rPr>
            </w:pPr>
            <w:r w:rsidRPr="007C41FD">
              <w:rPr>
                <w:rFonts w:asciiTheme="minorHAnsi" w:hAnsiTheme="minorHAnsi"/>
              </w:rPr>
              <w:t xml:space="preserve">Produce clear and coherent </w:t>
            </w:r>
            <w:r w:rsidRPr="00D333B4">
              <w:rPr>
                <w:rFonts w:asciiTheme="minorHAnsi" w:hAnsiTheme="minorHAnsi"/>
              </w:rPr>
              <w:t>writing in which the development, organization, and style are appropriate to task, purpose, and audience</w:t>
            </w:r>
          </w:p>
        </w:tc>
      </w:tr>
    </w:tbl>
    <w:p w:rsidR="00942755" w:rsidRDefault="00942755" w:rsidP="00942755">
      <w:pPr>
        <w:sectPr w:rsidR="00942755">
          <w:headerReference w:type="default" r:id="rId9"/>
          <w:footerReference w:type="even" r:id="rId10"/>
          <w:footerReference w:type="default" r:id="rId11"/>
          <w:pgSz w:w="12240" w:h="15840"/>
          <w:pgMar w:top="1440" w:right="1440" w:bottom="1440" w:left="1440" w:header="432" w:footer="648" w:gutter="0"/>
          <w:cols w:space="720"/>
          <w:docGrid w:linePitch="299"/>
        </w:sectPr>
      </w:pPr>
    </w:p>
    <w:p w:rsidR="005D63F0" w:rsidRPr="00D672FD" w:rsidRDefault="005D63F0" w:rsidP="005D63F0">
      <w:pPr>
        <w:pStyle w:val="ToolHeader"/>
        <w:spacing w:after="0"/>
        <w:rPr>
          <w:u w:val="single"/>
        </w:rPr>
      </w:pPr>
      <w:r>
        <w:lastRenderedPageBreak/>
        <w:t>Text Analysis Rubric</w:t>
      </w:r>
      <w:r>
        <w:tab/>
      </w:r>
      <w:r>
        <w:tab/>
      </w:r>
      <w:r>
        <w:tab/>
      </w:r>
      <w:r>
        <w:tab/>
      </w:r>
      <w:r>
        <w:tab/>
      </w:r>
      <w:r>
        <w:tab/>
      </w:r>
      <w:r>
        <w:tab/>
      </w:r>
      <w:r>
        <w:tab/>
      </w:r>
      <w:r>
        <w:tab/>
      </w:r>
      <w:r>
        <w:tab/>
      </w:r>
      <w:r>
        <w:tab/>
      </w:r>
      <w:r>
        <w:tab/>
      </w:r>
      <w:r>
        <w:tab/>
      </w:r>
      <w:r>
        <w:tab/>
      </w:r>
      <w:r>
        <w:rPr>
          <w:u w:val="single"/>
        </w:rPr>
        <w:tab/>
      </w:r>
      <w:r>
        <w:t>/16</w:t>
      </w:r>
      <w:r>
        <w:tab/>
      </w:r>
    </w:p>
    <w:tbl>
      <w:tblPr>
        <w:tblW w:w="14238" w:type="dxa"/>
        <w:tblBorders>
          <w:top w:val="nil"/>
          <w:left w:val="nil"/>
          <w:bottom w:val="nil"/>
          <w:right w:val="nil"/>
        </w:tblBorders>
        <w:tblLayout w:type="fixed"/>
        <w:tblLook w:val="0000" w:firstRow="0" w:lastRow="0" w:firstColumn="0" w:lastColumn="0" w:noHBand="0" w:noVBand="0"/>
      </w:tblPr>
      <w:tblGrid>
        <w:gridCol w:w="2718"/>
        <w:gridCol w:w="2880"/>
        <w:gridCol w:w="2880"/>
        <w:gridCol w:w="2880"/>
        <w:gridCol w:w="2880"/>
      </w:tblGrid>
      <w:tr w:rsidR="005D63F0" w:rsidRPr="000F484A">
        <w:trPr>
          <w:trHeight w:val="329"/>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63F0" w:rsidRPr="000F484A" w:rsidRDefault="005D63F0" w:rsidP="007624A2">
            <w:pPr>
              <w:pStyle w:val="ToolTableText"/>
              <w:rPr>
                <w:b/>
                <w:sz w:val="13"/>
                <w:szCs w:val="13"/>
              </w:rPr>
            </w:pPr>
            <w:r w:rsidRPr="000F484A">
              <w:rPr>
                <w:b/>
                <w:sz w:val="13"/>
                <w:szCs w:val="13"/>
              </w:rPr>
              <w:t>Criteria</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63F0" w:rsidRPr="000F484A" w:rsidRDefault="005D63F0" w:rsidP="007624A2">
            <w:pPr>
              <w:pStyle w:val="ToolTableText"/>
              <w:rPr>
                <w:b/>
                <w:sz w:val="13"/>
                <w:szCs w:val="13"/>
              </w:rPr>
            </w:pPr>
            <w:r w:rsidRPr="000F484A">
              <w:rPr>
                <w:b/>
                <w:sz w:val="13"/>
                <w:szCs w:val="13"/>
              </w:rPr>
              <w:t>4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63F0" w:rsidRPr="000F484A" w:rsidRDefault="005D63F0" w:rsidP="007624A2">
            <w:pPr>
              <w:pStyle w:val="ToolTableText"/>
              <w:rPr>
                <w:b/>
                <w:sz w:val="13"/>
                <w:szCs w:val="13"/>
              </w:rPr>
            </w:pPr>
            <w:r w:rsidRPr="000F484A">
              <w:rPr>
                <w:b/>
                <w:sz w:val="13"/>
                <w:szCs w:val="13"/>
              </w:rPr>
              <w:t>3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63F0" w:rsidRPr="000F484A" w:rsidRDefault="005D63F0" w:rsidP="007624A2">
            <w:pPr>
              <w:pStyle w:val="ToolTableText"/>
              <w:rPr>
                <w:b/>
                <w:sz w:val="13"/>
                <w:szCs w:val="13"/>
              </w:rPr>
            </w:pPr>
            <w:r w:rsidRPr="000F484A">
              <w:rPr>
                <w:b/>
                <w:sz w:val="13"/>
                <w:szCs w:val="13"/>
              </w:rPr>
              <w:t>2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63F0" w:rsidRPr="000F484A" w:rsidRDefault="005D63F0" w:rsidP="007624A2">
            <w:pPr>
              <w:pStyle w:val="ToolTableText"/>
              <w:rPr>
                <w:b/>
                <w:sz w:val="13"/>
                <w:szCs w:val="13"/>
              </w:rPr>
            </w:pPr>
            <w:r w:rsidRPr="000F484A">
              <w:rPr>
                <w:b/>
                <w:sz w:val="13"/>
                <w:szCs w:val="13"/>
              </w:rPr>
              <w:t>1 – Responses at this Level:</w:t>
            </w:r>
          </w:p>
        </w:tc>
      </w:tr>
      <w:tr w:rsidR="005D63F0" w:rsidRPr="000F484A">
        <w:trPr>
          <w:trHeight w:val="288"/>
        </w:trPr>
        <w:tc>
          <w:tcPr>
            <w:tcW w:w="2718" w:type="dxa"/>
            <w:vMerge w:val="restart"/>
            <w:tcBorders>
              <w:top w:val="single" w:sz="4" w:space="0" w:color="auto"/>
              <w:left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sz w:val="13"/>
                <w:szCs w:val="13"/>
              </w:rPr>
            </w:pPr>
            <w:r w:rsidRPr="000F484A">
              <w:rPr>
                <w:b/>
                <w:sz w:val="13"/>
                <w:szCs w:val="13"/>
              </w:rPr>
              <w:t>Content and Analysis:</w:t>
            </w:r>
            <w:r w:rsidRPr="000F484A">
              <w:rPr>
                <w:sz w:val="13"/>
                <w:szCs w:val="13"/>
              </w:rPr>
              <w:t xml:space="preserve"> The extent to which the response conveys complex ideas and information clearly and accurately in order to respond to the task and support an analysis of the text</w:t>
            </w:r>
            <w:r>
              <w:rPr>
                <w:sz w:val="13"/>
                <w:szCs w:val="13"/>
              </w:rPr>
              <w:t>.</w:t>
            </w:r>
            <w:r w:rsidRPr="000F484A">
              <w:rPr>
                <w:sz w:val="13"/>
                <w:szCs w:val="13"/>
              </w:rPr>
              <w:t xml:space="preserve"> </w:t>
            </w:r>
          </w:p>
          <w:p w:rsidR="005D63F0" w:rsidRPr="000F484A" w:rsidRDefault="005D63F0" w:rsidP="004E1872">
            <w:pPr>
              <w:pStyle w:val="ToolTableText"/>
              <w:rPr>
                <w:sz w:val="13"/>
                <w:szCs w:val="13"/>
              </w:rPr>
            </w:pPr>
            <w:r w:rsidRPr="000F484A">
              <w:rPr>
                <w:sz w:val="13"/>
                <w:szCs w:val="13"/>
              </w:rPr>
              <w:t>(</w:t>
            </w:r>
            <w:r w:rsidR="004E1872">
              <w:rPr>
                <w:sz w:val="13"/>
                <w:szCs w:val="13"/>
              </w:rPr>
              <w:t>W.9-10</w:t>
            </w:r>
            <w:r w:rsidRPr="000F484A">
              <w:rPr>
                <w:sz w:val="13"/>
                <w:szCs w:val="13"/>
              </w:rPr>
              <w:t xml:space="preserve">.2, </w:t>
            </w:r>
            <w:r w:rsidR="004E1872">
              <w:rPr>
                <w:sz w:val="13"/>
                <w:szCs w:val="13"/>
              </w:rPr>
              <w:t>W.9-10</w:t>
            </w:r>
            <w:r w:rsidRPr="000F484A">
              <w:rPr>
                <w:sz w:val="13"/>
                <w:szCs w:val="13"/>
              </w:rPr>
              <w:t xml:space="preserve">.9, </w:t>
            </w:r>
            <w:r w:rsidR="004E1872">
              <w:rPr>
                <w:sz w:val="13"/>
                <w:szCs w:val="13"/>
              </w:rPr>
              <w:t>R.</w:t>
            </w:r>
            <w:r w:rsidRPr="000F484A">
              <w:rPr>
                <w:sz w:val="13"/>
                <w:szCs w:val="13"/>
              </w:rPr>
              <w:t xml:space="preserve">9-10.2, </w:t>
            </w:r>
            <w:r w:rsidR="004E1872">
              <w:rPr>
                <w:sz w:val="13"/>
                <w:szCs w:val="13"/>
              </w:rPr>
              <w:t>R.9-10</w:t>
            </w:r>
            <w:r w:rsidRPr="000F484A">
              <w:rPr>
                <w:sz w:val="13"/>
                <w:szCs w:val="13"/>
              </w:rPr>
              <w:t>.5)</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extAnalysisRubric"/>
              <w:rPr>
                <w:sz w:val="13"/>
                <w:szCs w:val="13"/>
              </w:rPr>
            </w:pPr>
            <w:r w:rsidRPr="000F484A">
              <w:rPr>
                <w:sz w:val="13"/>
                <w:szCs w:val="13"/>
              </w:rPr>
              <w:t xml:space="preserve">Introduce a well-reasoned claim regarding the development of a central idea. </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Introduce a clear and focused claim regarding the development of a central idea.</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 xml:space="preserve">Introduce a claim regarding the development of a central idea. </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 xml:space="preserve">Introduce a confused or incomplete claim. </w:t>
            </w:r>
          </w:p>
          <w:p w:rsidR="005D63F0" w:rsidRPr="000F484A" w:rsidRDefault="005D63F0" w:rsidP="007624A2">
            <w:pPr>
              <w:pStyle w:val="ToolTableText"/>
              <w:rPr>
                <w:sz w:val="13"/>
                <w:szCs w:val="13"/>
              </w:rPr>
            </w:pPr>
            <w:r w:rsidRPr="000F484A">
              <w:rPr>
                <w:sz w:val="13"/>
                <w:szCs w:val="13"/>
              </w:rPr>
              <w:t>and/or</w:t>
            </w:r>
          </w:p>
        </w:tc>
      </w:tr>
      <w:tr w:rsidR="005D63F0" w:rsidRPr="000F484A">
        <w:trPr>
          <w:trHeight w:val="288"/>
        </w:trPr>
        <w:tc>
          <w:tcPr>
            <w:tcW w:w="2718" w:type="dxa"/>
            <w:vMerge/>
            <w:tcBorders>
              <w:left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b/>
                <w:sz w:val="13"/>
                <w:szCs w:val="13"/>
              </w:rPr>
            </w:pP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a thoughtful analysis of the author’s use of specific details to shape and refine the central idea.</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an appropriate analysis of the author’s use of specific details to shape and refine the central idea.</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a superficial and/or mostly literal analysis of the author’s use of specific details to shape and refine the central idea.</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a minimal analysis of the author’s use of details to shape and refine the central idea</w:t>
            </w:r>
          </w:p>
        </w:tc>
      </w:tr>
      <w:tr w:rsidR="005D63F0" w:rsidRPr="000F484A">
        <w:trPr>
          <w:trHeight w:val="20"/>
        </w:trPr>
        <w:tc>
          <w:tcPr>
            <w:tcW w:w="2718" w:type="dxa"/>
            <w:vMerge/>
            <w:tcBorders>
              <w:left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b/>
                <w:sz w:val="13"/>
                <w:szCs w:val="13"/>
              </w:rPr>
            </w:pP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and/or</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and/or</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and/or</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and/or</w:t>
            </w:r>
          </w:p>
        </w:tc>
      </w:tr>
      <w:tr w:rsidR="005D63F0" w:rsidRPr="000F484A">
        <w:trPr>
          <w:trHeight w:val="432"/>
        </w:trPr>
        <w:tc>
          <w:tcPr>
            <w:tcW w:w="2718" w:type="dxa"/>
            <w:vMerge/>
            <w:tcBorders>
              <w:left w:val="single" w:sz="4" w:space="0" w:color="auto"/>
              <w:bottom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b/>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Demonstrate a thoughtful analysis of how the structure of texts, including how specific sentences, paragraphs, and larger portions of the text relate to each other and the whole.</w:t>
            </w: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Demonstrate an appropriate analysis of how the structure of texts, including how specific sentences, paragraphs, and larger portions of the text relate to each other and the whole.</w:t>
            </w: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Demonstrate a superficial and/or mostly literal analysis of how the structure of texts, including how specific sentences, paragraphs, and larger portions of the text relate to each other and the whole.</w:t>
            </w: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Demonstrate a minimal analysis of how the structure of texts, including how specific sentences, paragraphs, and larger portions of the text relate to each other and the whole.</w:t>
            </w:r>
          </w:p>
        </w:tc>
      </w:tr>
      <w:tr w:rsidR="005D63F0" w:rsidRPr="000F484A">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sz w:val="13"/>
                <w:szCs w:val="13"/>
              </w:rPr>
            </w:pPr>
            <w:r w:rsidRPr="000F484A">
              <w:rPr>
                <w:b/>
                <w:sz w:val="13"/>
                <w:szCs w:val="13"/>
              </w:rPr>
              <w:t>Command of Evidence:</w:t>
            </w:r>
            <w:r w:rsidRPr="000F484A">
              <w:rPr>
                <w:sz w:val="13"/>
                <w:szCs w:val="13"/>
              </w:rPr>
              <w:t xml:space="preserve"> The extent to which the response presents evidence from the provided text to support analysis.</w:t>
            </w:r>
          </w:p>
          <w:p w:rsidR="005D63F0" w:rsidRPr="000F484A" w:rsidRDefault="005D63F0" w:rsidP="004E1872">
            <w:pPr>
              <w:pStyle w:val="ToolTableText"/>
              <w:rPr>
                <w:sz w:val="13"/>
                <w:szCs w:val="13"/>
              </w:rPr>
            </w:pPr>
            <w:r w:rsidRPr="000F484A">
              <w:rPr>
                <w:sz w:val="13"/>
                <w:szCs w:val="13"/>
              </w:rPr>
              <w:t xml:space="preserve"> (</w:t>
            </w:r>
            <w:r w:rsidR="004E1872">
              <w:rPr>
                <w:sz w:val="13"/>
                <w:szCs w:val="13"/>
              </w:rPr>
              <w:t>W.</w:t>
            </w:r>
            <w:r w:rsidRPr="000F484A">
              <w:rPr>
                <w:sz w:val="13"/>
                <w:szCs w:val="13"/>
              </w:rPr>
              <w:t>9-10.2</w:t>
            </w:r>
            <w:r>
              <w:rPr>
                <w:sz w:val="13"/>
                <w:szCs w:val="13"/>
              </w:rPr>
              <w:t>.</w:t>
            </w:r>
            <w:r w:rsidRPr="000F484A">
              <w:rPr>
                <w:sz w:val="13"/>
                <w:szCs w:val="13"/>
              </w:rPr>
              <w:t xml:space="preserve">a, </w:t>
            </w:r>
            <w:r w:rsidR="004E1872">
              <w:rPr>
                <w:sz w:val="13"/>
                <w:szCs w:val="13"/>
              </w:rPr>
              <w:t>W.</w:t>
            </w:r>
            <w:r w:rsidRPr="000F484A">
              <w:rPr>
                <w:sz w:val="13"/>
                <w:szCs w:val="13"/>
              </w:rPr>
              <w:t>9-10.9)</w:t>
            </w:r>
          </w:p>
        </w:tc>
        <w:tc>
          <w:tcPr>
            <w:tcW w:w="2880" w:type="dxa"/>
            <w:tcBorders>
              <w:top w:val="single" w:sz="4" w:space="0" w:color="auto"/>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 xml:space="preserve">Present ideas clearly and consistently, making effective use of specific and relevant evidence to support analysis. </w:t>
            </w:r>
          </w:p>
        </w:tc>
        <w:tc>
          <w:tcPr>
            <w:tcW w:w="2880" w:type="dxa"/>
            <w:tcBorders>
              <w:top w:val="single" w:sz="4" w:space="0" w:color="auto"/>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 xml:space="preserve">Present ideas sufficiently, making adequate use of relevant evidence to support analysis. </w:t>
            </w:r>
          </w:p>
        </w:tc>
        <w:tc>
          <w:tcPr>
            <w:tcW w:w="2880" w:type="dxa"/>
            <w:tcBorders>
              <w:top w:val="single" w:sz="4" w:space="0" w:color="auto"/>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 xml:space="preserve">Present ideas inconsistently, inadequately, and/or inaccurately in an attempt to support analysis, making use of some evidence that may be irrelevant. </w:t>
            </w:r>
          </w:p>
        </w:tc>
        <w:tc>
          <w:tcPr>
            <w:tcW w:w="2880" w:type="dxa"/>
            <w:tcBorders>
              <w:top w:val="single" w:sz="4" w:space="0" w:color="auto"/>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 xml:space="preserve">Present little or no evidence from the text. </w:t>
            </w:r>
          </w:p>
        </w:tc>
      </w:tr>
      <w:tr w:rsidR="005D63F0" w:rsidRPr="000F484A">
        <w:trPr>
          <w:trHeight w:val="576"/>
        </w:trPr>
        <w:tc>
          <w:tcPr>
            <w:tcW w:w="2718" w:type="dxa"/>
            <w:vMerge w:val="restart"/>
            <w:tcBorders>
              <w:top w:val="single" w:sz="4" w:space="0" w:color="auto"/>
              <w:left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sz w:val="13"/>
                <w:szCs w:val="13"/>
              </w:rPr>
            </w:pPr>
            <w:r w:rsidRPr="000F484A">
              <w:rPr>
                <w:b/>
                <w:sz w:val="13"/>
                <w:szCs w:val="13"/>
              </w:rPr>
              <w:t>Coherence, Organization, and Style:</w:t>
            </w:r>
            <w:r w:rsidRPr="000F484A">
              <w:rPr>
                <w:sz w:val="13"/>
                <w:szCs w:val="13"/>
              </w:rPr>
              <w:t xml:space="preserve"> The extent to which the response logically organizes complex ideas, concepts, and information using formal style and precise language</w:t>
            </w:r>
            <w:r>
              <w:rPr>
                <w:sz w:val="13"/>
                <w:szCs w:val="13"/>
              </w:rPr>
              <w:t>.</w:t>
            </w:r>
            <w:r w:rsidRPr="000F484A">
              <w:rPr>
                <w:sz w:val="13"/>
                <w:szCs w:val="13"/>
              </w:rPr>
              <w:t xml:space="preserve"> </w:t>
            </w:r>
          </w:p>
          <w:p w:rsidR="005D63F0" w:rsidRPr="000F484A" w:rsidRDefault="005D63F0" w:rsidP="004E1872">
            <w:pPr>
              <w:pStyle w:val="ToolTableText"/>
              <w:rPr>
                <w:sz w:val="13"/>
                <w:szCs w:val="13"/>
              </w:rPr>
            </w:pPr>
            <w:r w:rsidRPr="000F484A">
              <w:rPr>
                <w:sz w:val="13"/>
                <w:szCs w:val="13"/>
              </w:rPr>
              <w:t xml:space="preserve"> (</w:t>
            </w:r>
            <w:r w:rsidR="004E1872">
              <w:rPr>
                <w:sz w:val="13"/>
                <w:szCs w:val="13"/>
              </w:rPr>
              <w:t>W.9-10</w:t>
            </w:r>
            <w:r w:rsidRPr="000F484A">
              <w:rPr>
                <w:sz w:val="13"/>
                <w:szCs w:val="13"/>
              </w:rPr>
              <w:t>.2</w:t>
            </w:r>
            <w:r>
              <w:rPr>
                <w:sz w:val="13"/>
                <w:szCs w:val="13"/>
              </w:rPr>
              <w:t>.</w:t>
            </w:r>
            <w:r w:rsidRPr="000F484A">
              <w:rPr>
                <w:sz w:val="13"/>
                <w:szCs w:val="13"/>
              </w:rPr>
              <w:t xml:space="preserve">b, e; </w:t>
            </w:r>
            <w:r w:rsidR="004E1872">
              <w:rPr>
                <w:sz w:val="13"/>
                <w:szCs w:val="13"/>
              </w:rPr>
              <w:t>W.9-10.</w:t>
            </w:r>
            <w:r w:rsidRPr="000F484A">
              <w:rPr>
                <w:sz w:val="13"/>
                <w:szCs w:val="13"/>
              </w:rPr>
              <w:t>9)</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Exhibit logical organization of ideas and information to create a cohesive and coherent response.</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Exhibit acceptable organization of ideas and information to create a coherent response.</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Exhibit inconsistent organization of ideas and information, failing to create a coherent response.</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 xml:space="preserve">Exhibit little organization of ideas and information. </w:t>
            </w:r>
          </w:p>
        </w:tc>
      </w:tr>
      <w:tr w:rsidR="005D63F0" w:rsidRPr="000F484A">
        <w:trPr>
          <w:trHeight w:val="720"/>
        </w:trPr>
        <w:tc>
          <w:tcPr>
            <w:tcW w:w="2718" w:type="dxa"/>
            <w:vMerge/>
            <w:tcBorders>
              <w:left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b/>
                <w:sz w:val="13"/>
                <w:szCs w:val="13"/>
              </w:rPr>
            </w:pP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Establish and maintain a formal style, using precise language and sound structure.</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Establish and maintain a formal style, using appropriate language and structure.</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Lack a formal style, using language that is basic, inappropriate, or imprecise.</w:t>
            </w:r>
          </w:p>
        </w:tc>
        <w:tc>
          <w:tcPr>
            <w:tcW w:w="2880" w:type="dxa"/>
            <w:tcBorders>
              <w:top w:val="nil"/>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 xml:space="preserve">Use language that is predominantly incoherent, inappropriate, or copied directly from the task or text. </w:t>
            </w:r>
          </w:p>
        </w:tc>
      </w:tr>
      <w:tr w:rsidR="005D63F0" w:rsidRPr="000F484A">
        <w:trPr>
          <w:trHeight w:val="144"/>
        </w:trPr>
        <w:tc>
          <w:tcPr>
            <w:tcW w:w="2718" w:type="dxa"/>
            <w:vMerge/>
            <w:tcBorders>
              <w:left w:val="single" w:sz="4" w:space="0" w:color="auto"/>
              <w:bottom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b/>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Are minimal, making assessment unreliable</w:t>
            </w:r>
            <w:r w:rsidR="0005340B">
              <w:rPr>
                <w:sz w:val="13"/>
                <w:szCs w:val="13"/>
              </w:rPr>
              <w:t xml:space="preserve">. </w:t>
            </w:r>
          </w:p>
        </w:tc>
      </w:tr>
      <w:tr w:rsidR="005D63F0" w:rsidRPr="000F484A">
        <w:trPr>
          <w:trHeight w:val="720"/>
        </w:trPr>
        <w:tc>
          <w:tcPr>
            <w:tcW w:w="2718" w:type="dxa"/>
            <w:vMerge w:val="restart"/>
            <w:tcBorders>
              <w:top w:val="single" w:sz="4" w:space="0" w:color="auto"/>
              <w:left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sz w:val="13"/>
                <w:szCs w:val="13"/>
              </w:rPr>
            </w:pPr>
            <w:r w:rsidRPr="000F484A">
              <w:rPr>
                <w:b/>
                <w:sz w:val="13"/>
                <w:szCs w:val="13"/>
              </w:rPr>
              <w:t xml:space="preserve">Control of Conventions: </w:t>
            </w:r>
            <w:r w:rsidRPr="000F484A">
              <w:rPr>
                <w:sz w:val="13"/>
                <w:szCs w:val="13"/>
              </w:rPr>
              <w:t xml:space="preserve">The extent to which the response demonstrates command of conventions of standard English grammar, usage, capitalization, punctuation, and spelling. </w:t>
            </w:r>
          </w:p>
          <w:p w:rsidR="005D63F0" w:rsidRPr="000F484A" w:rsidRDefault="005D63F0" w:rsidP="004E1872">
            <w:pPr>
              <w:pStyle w:val="ToolTableText"/>
              <w:rPr>
                <w:sz w:val="13"/>
                <w:szCs w:val="13"/>
              </w:rPr>
            </w:pPr>
            <w:r w:rsidRPr="000F484A">
              <w:rPr>
                <w:sz w:val="13"/>
                <w:szCs w:val="13"/>
              </w:rPr>
              <w:t>(</w:t>
            </w:r>
            <w:r w:rsidR="004E1872">
              <w:rPr>
                <w:sz w:val="13"/>
                <w:szCs w:val="13"/>
              </w:rPr>
              <w:t>L.</w:t>
            </w:r>
            <w:r w:rsidRPr="000F484A">
              <w:rPr>
                <w:sz w:val="13"/>
                <w:szCs w:val="13"/>
              </w:rPr>
              <w:t xml:space="preserve">9-10.1, </w:t>
            </w:r>
            <w:r w:rsidR="004E1872">
              <w:rPr>
                <w:sz w:val="13"/>
                <w:szCs w:val="13"/>
              </w:rPr>
              <w:t>L.</w:t>
            </w:r>
            <w:r w:rsidRPr="000F484A">
              <w:rPr>
                <w:sz w:val="13"/>
                <w:szCs w:val="13"/>
              </w:rPr>
              <w:t xml:space="preserve">9-10.2) </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control of the conventions with infrequent errors.</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partial control of conventions with occasional errors that do not hinder comprehension.</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emerging control of conventions with some errors that hinder comprehension.</w:t>
            </w:r>
          </w:p>
        </w:tc>
        <w:tc>
          <w:tcPr>
            <w:tcW w:w="2880" w:type="dxa"/>
            <w:tcBorders>
              <w:top w:val="single" w:sz="4" w:space="0" w:color="auto"/>
              <w:left w:val="single" w:sz="4" w:space="0" w:color="auto"/>
              <w:bottom w:val="nil"/>
              <w:right w:val="single" w:sz="4" w:space="0" w:color="auto"/>
            </w:tcBorders>
          </w:tcPr>
          <w:p w:rsidR="005D63F0" w:rsidRPr="000F484A" w:rsidRDefault="005D63F0" w:rsidP="007624A2">
            <w:pPr>
              <w:pStyle w:val="ToolTableText"/>
              <w:rPr>
                <w:sz w:val="13"/>
                <w:szCs w:val="13"/>
              </w:rPr>
            </w:pPr>
            <w:r w:rsidRPr="000F484A">
              <w:rPr>
                <w:sz w:val="13"/>
                <w:szCs w:val="13"/>
              </w:rPr>
              <w:t>Demonstrate a lack of control of conventions with frequent errors that make comprehension difficult.</w:t>
            </w:r>
          </w:p>
        </w:tc>
      </w:tr>
      <w:tr w:rsidR="005D63F0" w:rsidRPr="000F484A">
        <w:trPr>
          <w:trHeight w:val="144"/>
        </w:trPr>
        <w:tc>
          <w:tcPr>
            <w:tcW w:w="2718" w:type="dxa"/>
            <w:vMerge/>
            <w:tcBorders>
              <w:left w:val="single" w:sz="4" w:space="0" w:color="auto"/>
              <w:bottom w:val="single" w:sz="4" w:space="0" w:color="auto"/>
              <w:right w:val="single" w:sz="4" w:space="0" w:color="auto"/>
            </w:tcBorders>
            <w:shd w:val="clear" w:color="auto" w:fill="D9D9D9" w:themeFill="background1" w:themeFillShade="D9"/>
          </w:tcPr>
          <w:p w:rsidR="005D63F0" w:rsidRPr="000F484A" w:rsidRDefault="005D63F0" w:rsidP="007624A2">
            <w:pPr>
              <w:pStyle w:val="ToolTableText"/>
              <w:rPr>
                <w:b/>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5D63F0" w:rsidRPr="000F484A" w:rsidRDefault="005D63F0" w:rsidP="007624A2">
            <w:pPr>
              <w:pStyle w:val="ToolTableText"/>
              <w:rPr>
                <w:sz w:val="13"/>
                <w:szCs w:val="13"/>
              </w:rPr>
            </w:pPr>
            <w:r w:rsidRPr="000F484A">
              <w:rPr>
                <w:sz w:val="13"/>
                <w:szCs w:val="13"/>
              </w:rPr>
              <w:t xml:space="preserve">Are minimal, making assessment of conventions unreliable. </w:t>
            </w:r>
          </w:p>
        </w:tc>
      </w:tr>
    </w:tbl>
    <w:p w:rsidR="005D63F0" w:rsidRPr="000F484A" w:rsidRDefault="005D63F0" w:rsidP="005D63F0">
      <w:pPr>
        <w:pStyle w:val="BulletedList"/>
        <w:spacing w:before="0" w:after="0" w:line="240" w:lineRule="auto"/>
        <w:ind w:left="360" w:hanging="360"/>
        <w:rPr>
          <w:sz w:val="13"/>
          <w:szCs w:val="13"/>
        </w:rPr>
      </w:pPr>
      <w:r w:rsidRPr="000F484A">
        <w:rPr>
          <w:sz w:val="13"/>
          <w:szCs w:val="13"/>
        </w:rPr>
        <w:t xml:space="preserve">A response that is a personal response and makes little or no reference to the task or text can be scored no higher than a 1. </w:t>
      </w:r>
    </w:p>
    <w:p w:rsidR="005D63F0" w:rsidRPr="000F484A" w:rsidRDefault="005D63F0" w:rsidP="005D63F0">
      <w:pPr>
        <w:pStyle w:val="BulletedList"/>
        <w:spacing w:before="0" w:after="0" w:line="240" w:lineRule="auto"/>
        <w:ind w:left="360" w:hanging="360"/>
        <w:rPr>
          <w:sz w:val="13"/>
          <w:szCs w:val="13"/>
        </w:rPr>
      </w:pPr>
      <w:r w:rsidRPr="000F484A">
        <w:rPr>
          <w:sz w:val="13"/>
          <w:szCs w:val="13"/>
        </w:rPr>
        <w:t xml:space="preserve">A response that is totally copied from the text with no original writing must be given a 0. </w:t>
      </w:r>
    </w:p>
    <w:p w:rsidR="005D63F0" w:rsidRDefault="005D63F0" w:rsidP="007624A2">
      <w:pPr>
        <w:pStyle w:val="BulletedList"/>
        <w:spacing w:before="0" w:after="0" w:line="240" w:lineRule="auto"/>
        <w:ind w:left="360" w:hanging="360"/>
        <w:rPr>
          <w:sz w:val="13"/>
          <w:szCs w:val="13"/>
        </w:rPr>
        <w:sectPr w:rsidR="005D63F0">
          <w:headerReference w:type="default" r:id="rId12"/>
          <w:footerReference w:type="default" r:id="rId13"/>
          <w:pgSz w:w="15840" w:h="12240" w:orient="landscape"/>
          <w:pgMar w:top="432" w:right="864" w:bottom="432" w:left="864" w:header="432" w:footer="648" w:gutter="0"/>
          <w:cols w:space="720"/>
          <w:docGrid w:linePitch="299"/>
        </w:sectPr>
      </w:pPr>
      <w:r w:rsidRPr="005D63F0">
        <w:rPr>
          <w:sz w:val="13"/>
          <w:szCs w:val="13"/>
        </w:rPr>
        <w:t xml:space="preserve">A response that is totally unrelated to the task, illegible, incoherent, blank, or unrecognizable as English must be scored as a 0. </w:t>
      </w:r>
    </w:p>
    <w:p w:rsidR="005D63F0" w:rsidRDefault="005D63F0" w:rsidP="005D63F0">
      <w:pPr>
        <w:pStyle w:val="ToolHeader"/>
      </w:pPr>
      <w:r>
        <w:lastRenderedPageBreak/>
        <w:t>Text Analysis Checklist</w:t>
      </w:r>
    </w:p>
    <w:p w:rsidR="005D63F0" w:rsidRDefault="005D63F0" w:rsidP="005D63F0">
      <w:pPr>
        <w:pStyle w:val="BulletedList"/>
        <w:numPr>
          <w:ilvl w:val="0"/>
          <w:numId w:val="0"/>
        </w:numPr>
        <w:ind w:left="317" w:hanging="317"/>
        <w:rPr>
          <w:u w:val="single"/>
        </w:rPr>
      </w:pPr>
      <w:r w:rsidRPr="00196C58">
        <w:t xml:space="preserve">Assessed Standard: </w:t>
      </w:r>
      <w:r w:rsidRPr="00196C58">
        <w:rPr>
          <w:u w:val="single"/>
        </w:rPr>
        <w:tab/>
      </w:r>
      <w:r>
        <w:rPr>
          <w:u w:val="single"/>
        </w:rPr>
        <w:tab/>
      </w:r>
      <w:r w:rsidRPr="00196C58">
        <w:rPr>
          <w:u w:val="single"/>
        </w:rPr>
        <w:tab/>
      </w:r>
      <w:r>
        <w:rPr>
          <w:u w:val="single"/>
        </w:rPr>
        <w:tab/>
      </w:r>
      <w:r>
        <w:rPr>
          <w:u w:val="single"/>
        </w:rPr>
        <w:tab/>
      </w:r>
      <w:r>
        <w:rPr>
          <w:u w:val="single"/>
        </w:rPr>
        <w:tab/>
      </w:r>
    </w:p>
    <w:p w:rsidR="005D63F0" w:rsidRDefault="005D63F0" w:rsidP="005D63F0">
      <w:pPr>
        <w:pStyle w:val="BulletedList"/>
        <w:numPr>
          <w:ilvl w:val="0"/>
          <w:numId w:val="0"/>
        </w:numPr>
        <w:ind w:left="317" w:hanging="317"/>
      </w:pPr>
    </w:p>
    <w:tbl>
      <w:tblPr>
        <w:tblStyle w:val="TableGrid"/>
        <w:tblW w:w="9524" w:type="dxa"/>
        <w:tblLook w:val="04A0" w:firstRow="1" w:lastRow="0" w:firstColumn="1" w:lastColumn="0" w:noHBand="0" w:noVBand="1"/>
      </w:tblPr>
      <w:tblGrid>
        <w:gridCol w:w="2561"/>
        <w:gridCol w:w="5647"/>
        <w:gridCol w:w="1316"/>
      </w:tblGrid>
      <w:tr w:rsidR="005D63F0" w:rsidRPr="00293164">
        <w:trPr>
          <w:trHeight w:val="368"/>
        </w:trPr>
        <w:tc>
          <w:tcPr>
            <w:tcW w:w="2561" w:type="dxa"/>
            <w:tcBorders>
              <w:bottom w:val="single" w:sz="4" w:space="0" w:color="auto"/>
            </w:tcBorders>
            <w:shd w:val="clear" w:color="auto" w:fill="D9D9D9"/>
            <w:vAlign w:val="center"/>
          </w:tcPr>
          <w:p w:rsidR="005D63F0" w:rsidRPr="00293164" w:rsidRDefault="005D63F0" w:rsidP="007624A2">
            <w:pPr>
              <w:pStyle w:val="ToolTableText"/>
              <w:jc w:val="center"/>
              <w:rPr>
                <w:b/>
              </w:rPr>
            </w:pPr>
          </w:p>
        </w:tc>
        <w:tc>
          <w:tcPr>
            <w:tcW w:w="5647" w:type="dxa"/>
            <w:shd w:val="clear" w:color="auto" w:fill="D9D9D9"/>
            <w:vAlign w:val="center"/>
          </w:tcPr>
          <w:p w:rsidR="005D63F0" w:rsidRPr="00293164" w:rsidRDefault="005D63F0" w:rsidP="007624A2">
            <w:pPr>
              <w:pStyle w:val="ToolTableText"/>
              <w:jc w:val="center"/>
              <w:rPr>
                <w:b/>
              </w:rPr>
            </w:pPr>
            <w:r w:rsidRPr="00293164">
              <w:rPr>
                <w:b/>
              </w:rPr>
              <w:t>Does my writing…</w:t>
            </w:r>
          </w:p>
        </w:tc>
        <w:tc>
          <w:tcPr>
            <w:tcW w:w="1316" w:type="dxa"/>
            <w:shd w:val="clear" w:color="auto" w:fill="D9D9D9"/>
            <w:vAlign w:val="center"/>
          </w:tcPr>
          <w:p w:rsidR="005D63F0" w:rsidRPr="00293164" w:rsidRDefault="005D63F0" w:rsidP="007624A2">
            <w:pPr>
              <w:pStyle w:val="ToolTableText"/>
              <w:jc w:val="center"/>
              <w:rPr>
                <w:b/>
              </w:rPr>
            </w:pPr>
            <w:r w:rsidRPr="00293164">
              <w:rPr>
                <w:rFonts w:ascii="MS Mincho" w:eastAsia="MS Mincho" w:hAnsi="MS Mincho" w:cs="MS Mincho" w:hint="eastAsia"/>
                <w:b/>
              </w:rPr>
              <w:t>✔</w:t>
            </w:r>
          </w:p>
        </w:tc>
      </w:tr>
      <w:tr w:rsidR="005D63F0" w:rsidRPr="00293164">
        <w:trPr>
          <w:trHeight w:val="305"/>
        </w:trPr>
        <w:tc>
          <w:tcPr>
            <w:tcW w:w="2561" w:type="dxa"/>
            <w:vMerge w:val="restart"/>
          </w:tcPr>
          <w:p w:rsidR="005D63F0" w:rsidRPr="00293164" w:rsidRDefault="005D63F0" w:rsidP="007624A2">
            <w:pPr>
              <w:pStyle w:val="ToolTableText"/>
              <w:rPr>
                <w:b/>
              </w:rPr>
            </w:pPr>
            <w:r w:rsidRPr="00293164">
              <w:rPr>
                <w:b/>
              </w:rPr>
              <w:t xml:space="preserve">Content and Analysis </w:t>
            </w:r>
          </w:p>
        </w:tc>
        <w:tc>
          <w:tcPr>
            <w:tcW w:w="5647" w:type="dxa"/>
          </w:tcPr>
          <w:p w:rsidR="005D63F0" w:rsidRPr="00293164" w:rsidRDefault="005D63F0" w:rsidP="007624A2">
            <w:pPr>
              <w:pStyle w:val="ToolTableText"/>
            </w:pPr>
            <w:r w:rsidRPr="00293164">
              <w:t>Introduce a well-reasoned claim regarding the development of a central idea?</w:t>
            </w:r>
          </w:p>
        </w:tc>
        <w:tc>
          <w:tcPr>
            <w:tcW w:w="1316" w:type="dxa"/>
            <w:vAlign w:val="center"/>
          </w:tcPr>
          <w:p w:rsidR="005D63F0" w:rsidRPr="00293164" w:rsidRDefault="00070E0C" w:rsidP="007624A2">
            <w:pPr>
              <w:pStyle w:val="ToolTableText"/>
              <w:jc w:val="center"/>
            </w:pPr>
            <w:r>
              <w:rPr>
                <w:noProof/>
              </w:rPr>
              <w:pict>
                <v:rect id="Rectangle 111" o:spid="_x0000_s1026" style="position:absolute;left:0;text-align:left;margin-left:21.1pt;margin-top:14.15pt;width:10.9pt;height:10.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CGdJH8HQIAAD0EAAAOAAAAAAAAAAAAAAAAAC4CAABkcnMvZTJvRG9jLnhtbFBLAQIt&#10;ABQABgAIAAAAIQCkPvoQ3QAAAAcBAAAPAAAAAAAAAAAAAAAAAHcEAABkcnMvZG93bnJldi54bWxQ&#10;SwUGAAAAAAQABADzAAAAgQUAAAAA&#10;"/>
              </w:pict>
            </w:r>
          </w:p>
        </w:tc>
      </w:tr>
      <w:tr w:rsidR="005D63F0" w:rsidRPr="00293164">
        <w:trPr>
          <w:trHeight w:val="305"/>
        </w:trPr>
        <w:tc>
          <w:tcPr>
            <w:tcW w:w="2561" w:type="dxa"/>
            <w:vMerge/>
            <w:tcBorders>
              <w:bottom w:val="nil"/>
            </w:tcBorders>
          </w:tcPr>
          <w:p w:rsidR="005D63F0" w:rsidRPr="00293164" w:rsidRDefault="005D63F0" w:rsidP="007624A2">
            <w:pPr>
              <w:pStyle w:val="ToolTableText"/>
              <w:rPr>
                <w:b/>
              </w:rPr>
            </w:pPr>
          </w:p>
        </w:tc>
        <w:tc>
          <w:tcPr>
            <w:tcW w:w="5647" w:type="dxa"/>
          </w:tcPr>
          <w:p w:rsidR="005D63F0" w:rsidRPr="00293164" w:rsidRDefault="005D63F0" w:rsidP="007624A2">
            <w:pPr>
              <w:pStyle w:val="ToolTableText"/>
            </w:pPr>
            <w:r w:rsidRPr="00293164">
              <w:t>Demonstrate a thoughtful analysis of the author’s use of specific details to shape and refine the central idea?</w:t>
            </w:r>
          </w:p>
          <w:p w:rsidR="005D63F0" w:rsidRPr="00293164" w:rsidRDefault="005D63F0" w:rsidP="007624A2">
            <w:pPr>
              <w:pStyle w:val="ToolTableText"/>
            </w:pPr>
            <w:r w:rsidRPr="00293164">
              <w:t>and/or</w:t>
            </w:r>
          </w:p>
          <w:p w:rsidR="005D63F0" w:rsidRPr="00293164" w:rsidRDefault="005D63F0" w:rsidP="007624A2">
            <w:pPr>
              <w:pStyle w:val="ToolTableText"/>
            </w:pPr>
            <w:r w:rsidRPr="00293164">
              <w:t>Demonstrate a thoughtful analysis of how the structure of texts, including how specific sentences, paragraphs, and larger portions of the text relate to each other and the whole?</w:t>
            </w:r>
          </w:p>
        </w:tc>
        <w:tc>
          <w:tcPr>
            <w:tcW w:w="1316" w:type="dxa"/>
            <w:vAlign w:val="center"/>
          </w:tcPr>
          <w:p w:rsidR="005D63F0" w:rsidRPr="00293164" w:rsidRDefault="00070E0C" w:rsidP="007624A2">
            <w:pPr>
              <w:pStyle w:val="ToolTableText"/>
              <w:jc w:val="center"/>
            </w:pPr>
            <w:r>
              <w:rPr>
                <w:noProof/>
              </w:rPr>
              <w:pict>
                <v:rect id="Rectangle 112" o:spid="_x0000_s1043" style="position:absolute;left:0;text-align:left;margin-left:22.6pt;margin-top:5.8pt;width:10.9pt;height:10.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"/>
              </w:pict>
            </w:r>
          </w:p>
        </w:tc>
      </w:tr>
      <w:tr w:rsidR="005D63F0" w:rsidRPr="00293164">
        <w:trPr>
          <w:trHeight w:val="305"/>
        </w:trPr>
        <w:tc>
          <w:tcPr>
            <w:tcW w:w="2561" w:type="dxa"/>
            <w:tcBorders>
              <w:bottom w:val="single" w:sz="4" w:space="0" w:color="auto"/>
            </w:tcBorders>
          </w:tcPr>
          <w:p w:rsidR="005D63F0" w:rsidRPr="00293164" w:rsidRDefault="005D63F0" w:rsidP="007624A2">
            <w:pPr>
              <w:pStyle w:val="ToolTableText"/>
              <w:rPr>
                <w:b/>
              </w:rPr>
            </w:pPr>
            <w:r w:rsidRPr="00293164">
              <w:rPr>
                <w:b/>
              </w:rPr>
              <w:t>Command and Evidence</w:t>
            </w:r>
          </w:p>
        </w:tc>
        <w:tc>
          <w:tcPr>
            <w:tcW w:w="5647" w:type="dxa"/>
          </w:tcPr>
          <w:p w:rsidR="005D63F0" w:rsidRPr="00293164" w:rsidRDefault="005D63F0" w:rsidP="007624A2">
            <w:pPr>
              <w:pStyle w:val="ToolTableText"/>
            </w:pPr>
            <w:r w:rsidRPr="00293164">
              <w:t>Present ideas clearly and consistently, making effective use of specific and relevant evidence to support analysis?</w:t>
            </w:r>
          </w:p>
        </w:tc>
        <w:tc>
          <w:tcPr>
            <w:tcW w:w="1316" w:type="dxa"/>
            <w:vAlign w:val="center"/>
          </w:tcPr>
          <w:p w:rsidR="005D63F0" w:rsidRPr="00293164" w:rsidRDefault="00070E0C" w:rsidP="007624A2">
            <w:pPr>
              <w:pStyle w:val="ToolTableText"/>
              <w:jc w:val="center"/>
            </w:pPr>
            <w:r>
              <w:rPr>
                <w:noProof/>
              </w:rPr>
              <w:pict>
                <v:rect id="Rectangle 85" o:spid="_x0000_s1042" style="position:absolute;left:0;text-align:left;margin-left:23.4pt;margin-top:7.4pt;width:10.9pt;height:10.9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"/>
              </w:pict>
            </w:r>
          </w:p>
        </w:tc>
      </w:tr>
      <w:tr w:rsidR="005D63F0" w:rsidRPr="00293164">
        <w:trPr>
          <w:trHeight w:val="305"/>
        </w:trPr>
        <w:tc>
          <w:tcPr>
            <w:tcW w:w="2561" w:type="dxa"/>
            <w:vMerge w:val="restart"/>
          </w:tcPr>
          <w:p w:rsidR="005D63F0" w:rsidRPr="00293164" w:rsidRDefault="005D63F0" w:rsidP="007624A2">
            <w:pPr>
              <w:pStyle w:val="ToolTableText"/>
              <w:rPr>
                <w:b/>
              </w:rPr>
            </w:pPr>
            <w:r w:rsidRPr="00293164">
              <w:rPr>
                <w:b/>
              </w:rPr>
              <w:t>Coherence, Organization, and Style</w:t>
            </w:r>
          </w:p>
        </w:tc>
        <w:tc>
          <w:tcPr>
            <w:tcW w:w="5647" w:type="dxa"/>
          </w:tcPr>
          <w:p w:rsidR="005D63F0" w:rsidRPr="00293164" w:rsidRDefault="005D63F0" w:rsidP="007624A2">
            <w:pPr>
              <w:pStyle w:val="ToolTableText"/>
            </w:pPr>
            <w:r w:rsidRPr="00293164">
              <w:t>Exhibit logical organization of ideas and information to create a cohesive and coherent response?</w:t>
            </w:r>
          </w:p>
        </w:tc>
        <w:tc>
          <w:tcPr>
            <w:tcW w:w="1316" w:type="dxa"/>
            <w:vAlign w:val="center"/>
          </w:tcPr>
          <w:p w:rsidR="005D63F0" w:rsidRPr="00293164" w:rsidRDefault="00070E0C" w:rsidP="007624A2">
            <w:pPr>
              <w:pStyle w:val="ToolTableText"/>
              <w:jc w:val="center"/>
            </w:pPr>
            <w:r>
              <w:rPr>
                <w:noProof/>
              </w:rPr>
              <w:pict>
                <v:rect id="Rectangle 114" o:spid="_x0000_s1041" style="position:absolute;left:0;text-align:left;margin-left:23.4pt;margin-top:6.1pt;width:10.9pt;height:10.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"/>
              </w:pict>
            </w:r>
          </w:p>
        </w:tc>
      </w:tr>
      <w:tr w:rsidR="005D63F0" w:rsidRPr="00293164">
        <w:trPr>
          <w:trHeight w:val="305"/>
        </w:trPr>
        <w:tc>
          <w:tcPr>
            <w:tcW w:w="2561" w:type="dxa"/>
            <w:vMerge/>
            <w:tcBorders>
              <w:bottom w:val="single" w:sz="4" w:space="0" w:color="auto"/>
            </w:tcBorders>
          </w:tcPr>
          <w:p w:rsidR="005D63F0" w:rsidRPr="00293164" w:rsidRDefault="005D63F0" w:rsidP="007624A2">
            <w:pPr>
              <w:pStyle w:val="ToolTableText"/>
              <w:rPr>
                <w:b/>
              </w:rPr>
            </w:pPr>
          </w:p>
        </w:tc>
        <w:tc>
          <w:tcPr>
            <w:tcW w:w="5647" w:type="dxa"/>
          </w:tcPr>
          <w:p w:rsidR="005D63F0" w:rsidRPr="00293164" w:rsidRDefault="005D63F0" w:rsidP="007624A2">
            <w:pPr>
              <w:pStyle w:val="ToolTableText"/>
            </w:pPr>
            <w:r w:rsidRPr="00293164">
              <w:t>Establish and maintain a formal style, using precise language and sound structure?</w:t>
            </w:r>
          </w:p>
        </w:tc>
        <w:tc>
          <w:tcPr>
            <w:tcW w:w="1316" w:type="dxa"/>
            <w:vAlign w:val="center"/>
          </w:tcPr>
          <w:p w:rsidR="005D63F0" w:rsidRPr="00293164" w:rsidRDefault="00070E0C" w:rsidP="007624A2">
            <w:pPr>
              <w:pStyle w:val="ToolTableText"/>
              <w:jc w:val="center"/>
            </w:pPr>
            <w:r>
              <w:rPr>
                <w:noProof/>
              </w:rPr>
              <w:pict>
                <v:rect id="Rectangle 113" o:spid="_x0000_s1040" style="position:absolute;left:0;text-align:left;margin-left:23.8pt;margin-top:5.1pt;width:10.9pt;height:10.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"/>
              </w:pict>
            </w:r>
          </w:p>
        </w:tc>
      </w:tr>
      <w:tr w:rsidR="005D63F0" w:rsidRPr="00293164">
        <w:trPr>
          <w:trHeight w:val="305"/>
        </w:trPr>
        <w:tc>
          <w:tcPr>
            <w:tcW w:w="2561" w:type="dxa"/>
            <w:tcBorders>
              <w:bottom w:val="single" w:sz="4" w:space="0" w:color="auto"/>
            </w:tcBorders>
          </w:tcPr>
          <w:p w:rsidR="005D63F0" w:rsidRPr="00293164" w:rsidRDefault="005D63F0" w:rsidP="007624A2">
            <w:pPr>
              <w:pStyle w:val="ToolTableText"/>
              <w:rPr>
                <w:b/>
              </w:rPr>
            </w:pPr>
            <w:r w:rsidRPr="00293164">
              <w:rPr>
                <w:b/>
              </w:rPr>
              <w:t>Control of Conventions</w:t>
            </w:r>
          </w:p>
        </w:tc>
        <w:tc>
          <w:tcPr>
            <w:tcW w:w="5647" w:type="dxa"/>
          </w:tcPr>
          <w:p w:rsidR="005D63F0" w:rsidRPr="00293164" w:rsidRDefault="005D63F0" w:rsidP="007624A2">
            <w:pPr>
              <w:pStyle w:val="ToolTableText"/>
            </w:pPr>
            <w:r w:rsidRPr="00293164">
              <w:t>Demonstrate control of the conventions with infrequent errors?</w:t>
            </w:r>
          </w:p>
        </w:tc>
        <w:tc>
          <w:tcPr>
            <w:tcW w:w="1316" w:type="dxa"/>
            <w:vAlign w:val="center"/>
          </w:tcPr>
          <w:p w:rsidR="005D63F0" w:rsidRPr="00293164" w:rsidRDefault="00070E0C" w:rsidP="007624A2">
            <w:pPr>
              <w:pStyle w:val="ToolTableText"/>
              <w:jc w:val="center"/>
            </w:pPr>
            <w:r>
              <w:rPr>
                <w:noProof/>
              </w:rPr>
              <w:pict>
                <v:rect id="Rectangle 108" o:spid="_x0000_s1039" style="position:absolute;left:0;text-align:left;margin-left:24.2pt;margin-top:5.15pt;width:10.9pt;height:10.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tyHgIAAD0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"/>
              </w:pict>
            </w:r>
          </w:p>
        </w:tc>
      </w:tr>
    </w:tbl>
    <w:p w:rsidR="005D63F0" w:rsidRPr="005837C5" w:rsidRDefault="005D63F0" w:rsidP="005D63F0">
      <w:pPr>
        <w:pStyle w:val="BulletedList"/>
        <w:numPr>
          <w:ilvl w:val="0"/>
          <w:numId w:val="0"/>
        </w:numPr>
        <w:ind w:left="317"/>
      </w:pPr>
    </w:p>
    <w:p w:rsidR="00CA24B8" w:rsidRDefault="00CA24B8" w:rsidP="005D63F0">
      <w:pPr>
        <w:sectPr w:rsidR="00CA24B8">
          <w:headerReference w:type="default" r:id="rId14"/>
          <w:footerReference w:type="even" r:id="rId15"/>
          <w:footerReference w:type="default" r:id="rId16"/>
          <w:pgSz w:w="12240" w:h="15840"/>
          <w:pgMar w:top="1440" w:right="1440" w:bottom="1440" w:left="1440" w:header="432" w:footer="648" w:gutter="0"/>
          <w:cols w:space="720"/>
          <w:docGrid w:linePitch="299"/>
        </w:sectPr>
      </w:pPr>
    </w:p>
    <w:p w:rsidR="005D63F0" w:rsidRDefault="005D63F0" w:rsidP="005D63F0">
      <w:pPr>
        <w:sectPr w:rsidR="005D63F0" w:rsidSect="00CA24B8">
          <w:type w:val="continuous"/>
          <w:pgSz w:w="12240" w:h="15840"/>
          <w:pgMar w:top="1440" w:right="1440" w:bottom="1440" w:left="1440" w:header="432" w:footer="648" w:gutter="0"/>
          <w:cols w:space="720"/>
          <w:docGrid w:linePitch="299"/>
        </w:sectPr>
      </w:pPr>
    </w:p>
    <w:p w:rsidR="00E65C14" w:rsidRDefault="00E65C14" w:rsidP="00F76BBA">
      <w:pPr>
        <w:pStyle w:val="NoSpacing"/>
      </w:pPr>
    </w:p>
    <w:p w:rsidR="00CA24B8" w:rsidRDefault="00F76BBA" w:rsidP="00F76BBA">
      <w:pPr>
        <w:pStyle w:val="NoSpacing"/>
      </w:pPr>
      <w:r>
        <w:rPr>
          <w:noProof/>
        </w:rPr>
        <w:drawing>
          <wp:inline distT="0" distB="0" distL="0" distR="0">
            <wp:extent cx="9226296" cy="6867144"/>
            <wp:effectExtent l="0" t="0" r="0" b="0"/>
            <wp:docPr id="2" name="Picture 2" descr="Area Evaluat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a Evaluation Checklist"/>
                    <pic:cNvPicPr>
                      <a:picLocks noChangeAspect="1" noChangeArrowheads="1"/>
                    </pic:cNvPicPr>
                  </pic:nvPicPr>
                  <pic:blipFill>
                    <a:blip r:embed="rId17">
                      <a:extLst>
                        <a:ext uri="{28A0092B-C50C-407E-A947-70E740481C1C}">
                          <a14:useLocalDpi xmlns:a14="http://schemas.microsoft.com/office/drawing/2010/main" val="0"/>
                        </a:ext>
                      </a:extLst>
                    </a:blip>
                    <a:srcRect l="2818" t="3766" r="1364" b="4001"/>
                    <a:stretch>
                      <a:fillRect/>
                    </a:stretch>
                  </pic:blipFill>
                  <pic:spPr bwMode="auto">
                    <a:xfrm>
                      <a:off x="0" y="0"/>
                      <a:ext cx="9226296" cy="6867144"/>
                    </a:xfrm>
                    <a:prstGeom prst="rect">
                      <a:avLst/>
                    </a:prstGeom>
                    <a:noFill/>
                    <a:ln>
                      <a:noFill/>
                    </a:ln>
                  </pic:spPr>
                </pic:pic>
              </a:graphicData>
            </a:graphic>
          </wp:inline>
        </w:drawing>
      </w:r>
    </w:p>
    <w:p w:rsidR="007D5F54" w:rsidRDefault="007D5F54" w:rsidP="007D5F54">
      <w:pPr>
        <w:pStyle w:val="NoSpacing"/>
        <w:rPr>
          <w:noProof/>
        </w:rPr>
      </w:pPr>
    </w:p>
    <w:p w:rsidR="00CA24B8" w:rsidRDefault="00070E0C" w:rsidP="007D5F54">
      <w:pPr>
        <w:pStyle w:val="NoSpacing"/>
        <w:jc w:val="center"/>
      </w:pPr>
      <w:r>
        <w:rPr>
          <w:noProof/>
        </w:rPr>
        <w:pict>
          <v:group id="Group 11" o:spid="_x0000_s1038" style="position:absolute;left:0;text-align:left;margin-left:36pt;margin-top:18.1pt;width:666pt;height:461.05pt;z-index:251666432" coordorigin="1152,1063" coordsize="13320,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">
            <v:shapetype id="_x0000_t202" coordsize="21600,21600" o:spt="202" path="m,l,21600r21600,l21600,xe">
              <v:stroke joinstyle="miter"/>
              <v:path gradientshapeok="t" o:connecttype="rect"/>
            </v:shapetype>
            <v:shape id="Text Box 3" o:spid="_x0000_s1027" type="#_x0000_t202" style="position:absolute;left:2052;top:1063;width:3060;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7D5F54" w:rsidRDefault="007D5F54" w:rsidP="007D5F54">
                    <w:pPr>
                      <w:pStyle w:val="NoSpacing"/>
                    </w:pPr>
                    <w:r>
                      <w:t>Sample</w:t>
                    </w:r>
                  </w:p>
                </w:txbxContent>
              </v:textbox>
            </v:shape>
            <v:shape id="Text Box 4" o:spid="_x0000_s1028" type="#_x0000_t202" style="position:absolute;left:7272;top:1063;width:3060;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7D5F54" w:rsidRDefault="007D5F54" w:rsidP="007D5F54">
                    <w:pPr>
                      <w:pStyle w:val="NoSpacing"/>
                    </w:pPr>
                    <w:r w:rsidRPr="00D469DE">
                      <w:t>Animal Intelligence</w:t>
                    </w:r>
                  </w:p>
                </w:txbxContent>
              </v:textbox>
            </v:shape>
            <v:shape id="Text Box 5" o:spid="_x0000_s1029" type="#_x0000_t202" style="position:absolute;left:9432;top:2352;width:50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7D5F54" w:rsidRDefault="007D5F54" w:rsidP="007D5F54">
                    <w:pPr>
                      <w:pStyle w:val="NoSpacing"/>
                    </w:pPr>
                    <w:r w:rsidRPr="00D469DE">
                      <w:t>The area of investigation is comparing human and animal intelligence.</w:t>
                    </w:r>
                  </w:p>
                </w:txbxContent>
              </v:textbox>
            </v:shape>
            <v:shape id="Text Box 6" o:spid="_x0000_s1030" type="#_x0000_t202" style="position:absolute;left:9432;top:3852;width:5040;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7D5F54" w:rsidRDefault="007D5F54" w:rsidP="007D5F54">
                    <w:pPr>
                      <w:pStyle w:val="NoSpacing"/>
                    </w:pPr>
                    <w:r>
                      <w:t>I need to find information about how people have tested animal intelligence. I also need to find out if there have been experiments that have compared humans and animals doing the same task and who is smarter.</w:t>
                    </w:r>
                  </w:p>
                </w:txbxContent>
              </v:textbox>
            </v:shape>
            <v:shape id="Text Box 7" o:spid="_x0000_s1031" type="#_x0000_t202" style="position:absolute;left:9432;top:6018;width:5040;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KcMA&#10;AADbAAAADwAAAGRycy9kb3ducmV2LnhtbERPTWsCMRC9C/0PYQq9iGZbZSlbo4go1F6kWy/ehs24&#10;2XYzWZKsbv99Iwi9zeN9zmI12FZcyIfGsYLnaQaCuHK64VrB8Ws3eQURIrLG1jEp+KUAq+XDaIGF&#10;dlf+pEsZa5FCOBSowMTYFVKGypDFMHUdceLOzluMCfpaao/XFG5b+ZJlubTYcGow2NHGUPVT9lbB&#10;YX46mHF/3n6s5zO/P/ab/LsulXp6HNZvICIN8V98d7/rND+H2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mKcMAAADbAAAADwAAAAAAAAAAAAAAAACYAgAAZHJzL2Rv&#10;d25yZXYueG1sUEsFBgAAAAAEAAQA9QAAAIgDAAAAAA==&#10;" stroked="f">
              <v:textbox style="mso-fit-shape-to-text:t" inset="0,0,0,0">
                <w:txbxContent>
                  <w:p w:rsidR="007D5F54" w:rsidRDefault="007D5F54" w:rsidP="007D5F54">
                    <w:pPr>
                      <w:pStyle w:val="NoSpacing"/>
                    </w:pPr>
                    <w:r>
                      <w:t>This area of investigation is related to animal intelligence. This larger topic came out of Animals of Translation because Temple Grandin writes about using animal intelligence to benefit animals and humans.</w:t>
                    </w:r>
                  </w:p>
                </w:txbxContent>
              </v:textbox>
            </v:shape>
            <v:shape id="Text Box 8" o:spid="_x0000_s1032" type="#_x0000_t202" style="position:absolute;left:9432;top:7632;width:5040;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7D5F54" w:rsidRDefault="007D5F54" w:rsidP="007D5F54">
                    <w:pPr>
                      <w:pStyle w:val="NoSpacing"/>
                    </w:pPr>
                    <w:r>
                      <w:t>I am interested in this because I think animals are more intelligent than most people think they are. I think there are many ways humans can benefit from knowing more about animal intelligence.</w:t>
                    </w:r>
                  </w:p>
                </w:txbxContent>
              </v:textbox>
            </v:shape>
            <v:shape id="Text Box 9" o:spid="_x0000_s1033" type="#_x0000_t202" style="position:absolute;left:8892;top:2912;width:254;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7D5F54" w:rsidRPr="00D469DE" w:rsidRDefault="007D5F54" w:rsidP="007D5F54">
                    <w:pPr>
                      <w:pStyle w:val="NoSpacing"/>
                      <w:jc w:val="center"/>
                      <w:rPr>
                        <w:sz w:val="24"/>
                      </w:rPr>
                    </w:pPr>
                    <w:r w:rsidRPr="00D469DE">
                      <w:rPr>
                        <w:sz w:val="24"/>
                      </w:rPr>
                      <w:sym w:font="Wingdings" w:char="F0FC"/>
                    </w:r>
                  </w:p>
                </w:txbxContent>
              </v:textbox>
            </v:shape>
            <v:shape id="Text Box 10" o:spid="_x0000_s1034" type="#_x0000_t202" style="position:absolute;left:8892;top:4632;width:254;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7D5F54" w:rsidRPr="00D469DE" w:rsidRDefault="007D5F54" w:rsidP="007D5F54">
                    <w:pPr>
                      <w:pStyle w:val="NoSpacing"/>
                      <w:jc w:val="center"/>
                      <w:rPr>
                        <w:sz w:val="24"/>
                      </w:rPr>
                    </w:pPr>
                    <w:r w:rsidRPr="00D469DE">
                      <w:rPr>
                        <w:sz w:val="24"/>
                      </w:rPr>
                      <w:sym w:font="Wingdings" w:char="F0FC"/>
                    </w:r>
                  </w:p>
                </w:txbxContent>
              </v:textbox>
            </v:shape>
            <v:shape id="Text Box 11" o:spid="_x0000_s1035" type="#_x0000_t202" style="position:absolute;left:8892;top:6432;width:254;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7D5F54" w:rsidRPr="00D469DE" w:rsidRDefault="007D5F54" w:rsidP="007D5F54">
                    <w:pPr>
                      <w:pStyle w:val="NoSpacing"/>
                      <w:jc w:val="center"/>
                      <w:rPr>
                        <w:sz w:val="24"/>
                      </w:rPr>
                    </w:pPr>
                    <w:r w:rsidRPr="00D469DE">
                      <w:rPr>
                        <w:sz w:val="24"/>
                      </w:rPr>
                      <w:sym w:font="Wingdings" w:char="F0FC"/>
                    </w:r>
                  </w:p>
                </w:txbxContent>
              </v:textbox>
            </v:shape>
            <v:shape id="Text Box 12" o:spid="_x0000_s1036" type="#_x0000_t202" style="position:absolute;left:8902;top:8042;width:254;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7D5F54" w:rsidRPr="00D469DE" w:rsidRDefault="007D5F54" w:rsidP="007D5F54">
                    <w:pPr>
                      <w:pStyle w:val="NoSpacing"/>
                      <w:jc w:val="center"/>
                      <w:rPr>
                        <w:sz w:val="24"/>
                      </w:rPr>
                    </w:pPr>
                    <w:r w:rsidRPr="00D469DE">
                      <w:rPr>
                        <w:sz w:val="24"/>
                      </w:rPr>
                      <w:sym w:font="Wingdings" w:char="F0FC"/>
                    </w:r>
                  </w:p>
                </w:txbxContent>
              </v:textbox>
            </v:shape>
            <v:shape id="Text Box 13" o:spid="_x0000_s1037" type="#_x0000_t202" style="position:absolute;left:1152;top:9747;width:122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7D5F54" w:rsidRDefault="007D5F54" w:rsidP="007D5F54">
                    <w:pPr>
                      <w:pStyle w:val="NoSpacing"/>
                    </w:pPr>
                    <w:r w:rsidRPr="00E95B57">
                      <w:t>In this area of investigation I need to figure out whether humans or animals are more intelligent. How does animal intelligence compare with human intelligence?</w:t>
                    </w:r>
                  </w:p>
                </w:txbxContent>
              </v:textbox>
            </v:shape>
          </v:group>
        </w:pict>
      </w:r>
      <w:r w:rsidR="007D5F54">
        <w:rPr>
          <w:noProof/>
        </w:rPr>
        <w:drawing>
          <wp:inline distT="0" distB="0" distL="0" distR="0">
            <wp:extent cx="9229725" cy="6867525"/>
            <wp:effectExtent l="0" t="0" r="9525" b="9525"/>
            <wp:docPr id="3" name="Picture 3" descr="Area Evaluat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a Evaluation Checklist"/>
                    <pic:cNvPicPr>
                      <a:picLocks noChangeAspect="1" noChangeArrowheads="1"/>
                    </pic:cNvPicPr>
                  </pic:nvPicPr>
                  <pic:blipFill>
                    <a:blip r:embed="rId17">
                      <a:extLst>
                        <a:ext uri="{28A0092B-C50C-407E-A947-70E740481C1C}">
                          <a14:useLocalDpi xmlns:a14="http://schemas.microsoft.com/office/drawing/2010/main" val="0"/>
                        </a:ext>
                      </a:extLst>
                    </a:blip>
                    <a:srcRect l="2818" t="3766" r="1364" b="4001"/>
                    <a:stretch>
                      <a:fillRect/>
                    </a:stretch>
                  </pic:blipFill>
                  <pic:spPr bwMode="auto">
                    <a:xfrm>
                      <a:off x="0" y="0"/>
                      <a:ext cx="9229725" cy="6867525"/>
                    </a:xfrm>
                    <a:prstGeom prst="rect">
                      <a:avLst/>
                    </a:prstGeom>
                    <a:noFill/>
                    <a:ln>
                      <a:noFill/>
                    </a:ln>
                  </pic:spPr>
                </pic:pic>
              </a:graphicData>
            </a:graphic>
          </wp:inline>
        </w:drawing>
      </w:r>
    </w:p>
    <w:sectPr w:rsidR="00CA24B8" w:rsidSect="00F76BBA">
      <w:headerReference w:type="default" r:id="rId18"/>
      <w:footerReference w:type="default" r:id="rId19"/>
      <w:pgSz w:w="15840" w:h="12240" w:orient="landscape" w:code="1"/>
      <w:pgMar w:top="432" w:right="432" w:bottom="432" w:left="432" w:header="288"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E0C" w:rsidRDefault="00070E0C" w:rsidP="00E946A0">
      <w:r>
        <w:separator/>
      </w:r>
    </w:p>
    <w:p w:rsidR="00070E0C" w:rsidRDefault="00070E0C" w:rsidP="00E946A0"/>
  </w:endnote>
  <w:endnote w:type="continuationSeparator" w:id="0">
    <w:p w:rsidR="00070E0C" w:rsidRDefault="00070E0C" w:rsidP="00E946A0">
      <w:r>
        <w:continuationSeparator/>
      </w:r>
    </w:p>
    <w:p w:rsidR="00070E0C" w:rsidRDefault="00070E0C"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embedRegular r:id="rId1" w:subsetted="1" w:fontKey="{0B209319-34DD-426D-886E-86CACCE1A3EF}"/>
  </w:font>
  <w:font w:name="Wingdings">
    <w:panose1 w:val="05000000000000000000"/>
    <w:charset w:val="02"/>
    <w:family w:val="auto"/>
    <w:pitch w:val="variable"/>
    <w:sig w:usb0="00000000" w:usb1="10000000" w:usb2="00000000" w:usb3="00000000" w:csb0="80000000" w:csb1="00000000"/>
    <w:embedRegular r:id="rId2" w:fontKey="{C134D658-5C11-4F6F-AA69-70E3A7F8C634}"/>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3EDD43C9-4591-446B-A3B8-1B35537801BC}"/>
    <w:embedBold r:id="rId4" w:fontKey="{7EFD5C7A-CCBA-4B61-A281-B585014191D6}"/>
    <w:embedItalic r:id="rId5" w:fontKey="{33FB185A-1639-450D-B999-3FE79DA8A571}"/>
    <w:embedBoldItalic r:id="rId6" w:fontKey="{D300A1DB-C315-4642-8F0C-6CB613CBB820}"/>
  </w:font>
  <w:font w:name="Webdings">
    <w:panose1 w:val="05030102010509060703"/>
    <w:charset w:val="02"/>
    <w:family w:val="roman"/>
    <w:pitch w:val="variable"/>
    <w:sig w:usb0="00000000" w:usb1="10000000" w:usb2="00000000" w:usb3="00000000" w:csb0="80000000" w:csb1="00000000"/>
    <w:embedRegular r:id="rId7" w:fontKey="{270D3D0D-93AA-48FE-A44A-17922D24E3A2}"/>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embedBold r:id="rId8" w:subsetted="1" w:fontKey="{D8EFE51F-3D2A-4575-8E48-7BF5B7357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55" w:rsidRDefault="009B0F40" w:rsidP="00E946A0">
    <w:pPr>
      <w:pStyle w:val="Footer"/>
      <w:rPr>
        <w:rStyle w:val="PageNumber"/>
        <w:rFonts w:ascii="Calibri" w:hAnsi="Calibri"/>
        <w:sz w:val="22"/>
      </w:rPr>
    </w:pPr>
    <w:r>
      <w:rPr>
        <w:rStyle w:val="PageNumber"/>
      </w:rPr>
      <w:fldChar w:fldCharType="begin"/>
    </w:r>
    <w:r w:rsidR="00942755">
      <w:rPr>
        <w:rStyle w:val="PageNumber"/>
      </w:rPr>
      <w:instrText xml:space="preserve">PAGE  </w:instrText>
    </w:r>
    <w:r>
      <w:rPr>
        <w:rStyle w:val="PageNumber"/>
      </w:rPr>
      <w:fldChar w:fldCharType="separate"/>
    </w:r>
    <w:r w:rsidR="00942755">
      <w:rPr>
        <w:rStyle w:val="PageNumber"/>
        <w:noProof/>
      </w:rPr>
      <w:t>13</w:t>
    </w:r>
    <w:r>
      <w:rPr>
        <w:rStyle w:val="PageNumber"/>
      </w:rPr>
      <w:fldChar w:fldCharType="end"/>
    </w:r>
  </w:p>
  <w:p w:rsidR="00942755" w:rsidRDefault="00942755" w:rsidP="00E946A0">
    <w:pPr>
      <w:pStyle w:val="Footer"/>
    </w:pPr>
  </w:p>
  <w:p w:rsidR="00942755" w:rsidRDefault="00942755" w:rsidP="00E946A0"/>
  <w:p w:rsidR="00942755" w:rsidRDefault="00942755" w:rsidP="00E946A0"/>
  <w:p w:rsidR="00942755" w:rsidRDefault="009427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55" w:rsidRPr="00563CB8" w:rsidRDefault="00942755"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942755">
      <w:trPr>
        <w:trHeight w:val="705"/>
      </w:trPr>
      <w:tc>
        <w:tcPr>
          <w:tcW w:w="4609" w:type="dxa"/>
          <w:shd w:val="clear" w:color="auto" w:fill="auto"/>
          <w:vAlign w:val="center"/>
        </w:tcPr>
        <w:p w:rsidR="00942755" w:rsidRPr="002E4C92" w:rsidRDefault="00942755" w:rsidP="004F2969">
          <w:pPr>
            <w:pStyle w:val="FooterText"/>
          </w:pPr>
          <w:r w:rsidRPr="002E4C92">
            <w:t>File:</w:t>
          </w:r>
          <w:r w:rsidRPr="0039525B">
            <w:rPr>
              <w:b w:val="0"/>
            </w:rPr>
            <w:t xml:space="preserve"> </w:t>
          </w:r>
          <w:r>
            <w:rPr>
              <w:b w:val="0"/>
            </w:rPr>
            <w:t>9</w:t>
          </w:r>
          <w:r w:rsidRPr="0039525B">
            <w:rPr>
              <w:b w:val="0"/>
            </w:rPr>
            <w:t>.</w:t>
          </w:r>
          <w:r>
            <w:rPr>
              <w:b w:val="0"/>
            </w:rPr>
            <w:t>3</w:t>
          </w:r>
          <w:r w:rsidRPr="0039525B">
            <w:rPr>
              <w:b w:val="0"/>
            </w:rPr>
            <w:t>.</w:t>
          </w:r>
          <w:r>
            <w:rPr>
              <w:b w:val="0"/>
            </w:rPr>
            <w:t>1</w:t>
          </w:r>
          <w:r w:rsidRPr="0039525B">
            <w:rPr>
              <w:b w:val="0"/>
            </w:rPr>
            <w:t xml:space="preserve"> Lesson </w:t>
          </w:r>
          <w:r>
            <w:rPr>
              <w:b w:val="0"/>
            </w:rPr>
            <w:t>10</w:t>
          </w:r>
          <w:r w:rsidRPr="002E4C92">
            <w:t xml:space="preserve"> Date:</w:t>
          </w:r>
          <w:r w:rsidRPr="0039525B">
            <w:rPr>
              <w:b w:val="0"/>
            </w:rPr>
            <w:t xml:space="preserve"> </w:t>
          </w:r>
          <w:r>
            <w:rPr>
              <w:b w:val="0"/>
            </w:rPr>
            <w:t>1</w:t>
          </w:r>
          <w:r w:rsidRPr="0039525B">
            <w:rPr>
              <w:b w:val="0"/>
            </w:rPr>
            <w:t>/</w:t>
          </w:r>
          <w:r>
            <w:rPr>
              <w:b w:val="0"/>
            </w:rPr>
            <w:t>17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1</w:t>
          </w:r>
          <w:r w:rsidRPr="0039525B">
            <w:rPr>
              <w:b w:val="0"/>
            </w:rPr>
            <w:t>/201</w:t>
          </w:r>
          <w:r>
            <w:rPr>
              <w:b w:val="0"/>
            </w:rPr>
            <w:t>4</w:t>
          </w:r>
          <w:r w:rsidRPr="0039525B">
            <w:rPr>
              <w:b w:val="0"/>
            </w:rPr>
            <w:t xml:space="preserve"> </w:t>
          </w:r>
        </w:p>
        <w:p w:rsidR="00942755" w:rsidRPr="0039525B" w:rsidRDefault="00942755" w:rsidP="004F2969">
          <w:pPr>
            <w:pStyle w:val="FooterText"/>
            <w:rPr>
              <w:b w:val="0"/>
              <w:i/>
              <w:sz w:val="12"/>
            </w:rPr>
          </w:pPr>
          <w:r>
            <w:rPr>
              <w:b w:val="0"/>
              <w:sz w:val="12"/>
            </w:rPr>
            <w:t>© 2014</w:t>
          </w:r>
          <w:r w:rsidRPr="0039525B">
            <w:rPr>
              <w:b w:val="0"/>
              <w:sz w:val="12"/>
            </w:rPr>
            <w:t xml:space="preserve"> Public Consulting Group.</w:t>
          </w:r>
          <w:r w:rsidRPr="0039525B">
            <w:rPr>
              <w:b w:val="0"/>
              <w:i/>
              <w:sz w:val="12"/>
            </w:rPr>
            <w:t xml:space="preserve"> This work is licensed under a </w:t>
          </w:r>
        </w:p>
        <w:p w:rsidR="00942755" w:rsidRPr="0039525B" w:rsidRDefault="00942755" w:rsidP="004F2969">
          <w:pPr>
            <w:pStyle w:val="FooterText"/>
            <w:rPr>
              <w:b w:val="0"/>
              <w:i/>
            </w:rPr>
          </w:pPr>
          <w:r w:rsidRPr="0039525B">
            <w:rPr>
              <w:b w:val="0"/>
              <w:i/>
              <w:sz w:val="12"/>
            </w:rPr>
            <w:t>Creative Commons Attribution-NonCommercial-ShareAlike 3.0 Unported License</w:t>
          </w:r>
        </w:p>
        <w:p w:rsidR="00942755" w:rsidRPr="002E4C92" w:rsidRDefault="00070E0C" w:rsidP="004F2969">
          <w:pPr>
            <w:pStyle w:val="FooterText"/>
          </w:pPr>
          <w:hyperlink r:id="rId1" w:history="1">
            <w:r w:rsidR="00942755"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942755" w:rsidRPr="002E4C92" w:rsidRDefault="009B0F40"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42755"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B562D">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942755" w:rsidRPr="002E4C92" w:rsidRDefault="00942755"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4"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942755" w:rsidRDefault="009427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96" w:rsidRPr="00563CB8" w:rsidRDefault="00691796"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896"/>
      <w:gridCol w:w="935"/>
      <w:gridCol w:w="6471"/>
    </w:tblGrid>
    <w:tr w:rsidR="00691796">
      <w:trPr>
        <w:trHeight w:val="705"/>
      </w:trPr>
      <w:tc>
        <w:tcPr>
          <w:tcW w:w="4609" w:type="dxa"/>
          <w:shd w:val="clear" w:color="auto" w:fill="auto"/>
          <w:vAlign w:val="center"/>
        </w:tcPr>
        <w:p w:rsidR="00691796" w:rsidRPr="002E4C92" w:rsidRDefault="00691796" w:rsidP="004F2969">
          <w:pPr>
            <w:pStyle w:val="FooterText"/>
          </w:pPr>
          <w:r w:rsidRPr="002E4C92">
            <w:t>File:</w:t>
          </w:r>
          <w:r w:rsidRPr="0039525B">
            <w:rPr>
              <w:b w:val="0"/>
            </w:rPr>
            <w:t xml:space="preserve"> </w:t>
          </w:r>
          <w:r>
            <w:rPr>
              <w:b w:val="0"/>
            </w:rPr>
            <w:t>9</w:t>
          </w:r>
          <w:r w:rsidRPr="0039525B">
            <w:rPr>
              <w:b w:val="0"/>
            </w:rPr>
            <w:t>.</w:t>
          </w:r>
          <w:r>
            <w:rPr>
              <w:b w:val="0"/>
            </w:rPr>
            <w:t>3</w:t>
          </w:r>
          <w:r w:rsidRPr="0039525B">
            <w:rPr>
              <w:b w:val="0"/>
            </w:rPr>
            <w:t>.</w:t>
          </w:r>
          <w:r>
            <w:rPr>
              <w:b w:val="0"/>
            </w:rPr>
            <w:t>1</w:t>
          </w:r>
          <w:r w:rsidRPr="0039525B">
            <w:rPr>
              <w:b w:val="0"/>
            </w:rPr>
            <w:t xml:space="preserve"> Lesson </w:t>
          </w:r>
          <w:r>
            <w:rPr>
              <w:b w:val="0"/>
            </w:rPr>
            <w:t>10</w:t>
          </w:r>
          <w:r w:rsidRPr="002E4C92">
            <w:t xml:space="preserve"> Date:</w:t>
          </w:r>
          <w:r w:rsidRPr="0039525B">
            <w:rPr>
              <w:b w:val="0"/>
            </w:rPr>
            <w:t xml:space="preserve"> </w:t>
          </w:r>
          <w:r>
            <w:rPr>
              <w:b w:val="0"/>
            </w:rPr>
            <w:t>1</w:t>
          </w:r>
          <w:r w:rsidRPr="0039525B">
            <w:rPr>
              <w:b w:val="0"/>
            </w:rPr>
            <w:t>/</w:t>
          </w:r>
          <w:r>
            <w:rPr>
              <w:b w:val="0"/>
            </w:rPr>
            <w:t>17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1</w:t>
          </w:r>
          <w:r w:rsidRPr="0039525B">
            <w:rPr>
              <w:b w:val="0"/>
            </w:rPr>
            <w:t>/201</w:t>
          </w:r>
          <w:r>
            <w:rPr>
              <w:b w:val="0"/>
            </w:rPr>
            <w:t>4</w:t>
          </w:r>
          <w:r w:rsidRPr="0039525B">
            <w:rPr>
              <w:b w:val="0"/>
            </w:rPr>
            <w:t xml:space="preserve"> </w:t>
          </w:r>
        </w:p>
        <w:p w:rsidR="00691796" w:rsidRPr="0039525B" w:rsidRDefault="00691796" w:rsidP="004F2969">
          <w:pPr>
            <w:pStyle w:val="FooterText"/>
            <w:rPr>
              <w:b w:val="0"/>
              <w:i/>
              <w:sz w:val="12"/>
            </w:rPr>
          </w:pPr>
          <w:r>
            <w:rPr>
              <w:b w:val="0"/>
              <w:sz w:val="12"/>
            </w:rPr>
            <w:t>© 2014</w:t>
          </w:r>
          <w:r w:rsidRPr="0039525B">
            <w:rPr>
              <w:b w:val="0"/>
              <w:sz w:val="12"/>
            </w:rPr>
            <w:t xml:space="preserve"> Public Consulting Group.</w:t>
          </w:r>
          <w:r w:rsidRPr="0039525B">
            <w:rPr>
              <w:b w:val="0"/>
              <w:i/>
              <w:sz w:val="12"/>
            </w:rPr>
            <w:t xml:space="preserve"> This work is licensed under a </w:t>
          </w:r>
        </w:p>
        <w:p w:rsidR="00691796" w:rsidRPr="0039525B" w:rsidRDefault="00691796" w:rsidP="004F2969">
          <w:pPr>
            <w:pStyle w:val="FooterText"/>
            <w:rPr>
              <w:b w:val="0"/>
              <w:i/>
            </w:rPr>
          </w:pPr>
          <w:r w:rsidRPr="0039525B">
            <w:rPr>
              <w:b w:val="0"/>
              <w:i/>
              <w:sz w:val="12"/>
            </w:rPr>
            <w:t>Creative Commons Attribution-NonCommercial-ShareAlike 3.0 Unported License</w:t>
          </w:r>
        </w:p>
        <w:p w:rsidR="00691796" w:rsidRPr="002E4C92" w:rsidRDefault="00070E0C" w:rsidP="004F2969">
          <w:pPr>
            <w:pStyle w:val="FooterText"/>
          </w:pPr>
          <w:hyperlink r:id="rId1" w:history="1">
            <w:r w:rsidR="00691796"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691796" w:rsidRPr="002E4C92" w:rsidRDefault="009B0F40"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69179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B562D">
            <w:rPr>
              <w:rFonts w:ascii="Calibri" w:hAnsi="Calibri" w:cs="Calibri"/>
              <w:b/>
              <w:noProof/>
              <w:color w:val="1F4E79"/>
              <w:sz w:val="28"/>
            </w:rPr>
            <w:t>11</w:t>
          </w:r>
          <w:r w:rsidRPr="002E4C92">
            <w:rPr>
              <w:rFonts w:ascii="Calibri" w:hAnsi="Calibri" w:cs="Calibri"/>
              <w:b/>
              <w:color w:val="1F4E79"/>
              <w:sz w:val="28"/>
            </w:rPr>
            <w:fldChar w:fldCharType="end"/>
          </w:r>
        </w:p>
      </w:tc>
      <w:tc>
        <w:tcPr>
          <w:tcW w:w="4325" w:type="dxa"/>
          <w:shd w:val="clear" w:color="auto" w:fill="auto"/>
          <w:vAlign w:val="bottom"/>
        </w:tcPr>
        <w:p w:rsidR="00691796" w:rsidRPr="002E4C92" w:rsidRDefault="00691796"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691796" w:rsidRDefault="0069179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96" w:rsidRDefault="009B0F40" w:rsidP="00E946A0">
    <w:pPr>
      <w:pStyle w:val="Footer"/>
      <w:rPr>
        <w:rStyle w:val="PageNumber"/>
        <w:rFonts w:ascii="Calibri" w:hAnsi="Calibri"/>
        <w:sz w:val="22"/>
      </w:rPr>
    </w:pPr>
    <w:r>
      <w:rPr>
        <w:rStyle w:val="PageNumber"/>
      </w:rPr>
      <w:fldChar w:fldCharType="begin"/>
    </w:r>
    <w:r w:rsidR="00691796">
      <w:rPr>
        <w:rStyle w:val="PageNumber"/>
      </w:rPr>
      <w:instrText xml:space="preserve">PAGE  </w:instrText>
    </w:r>
    <w:r>
      <w:rPr>
        <w:rStyle w:val="PageNumber"/>
      </w:rPr>
      <w:fldChar w:fldCharType="separate"/>
    </w:r>
    <w:r w:rsidR="00B9570A">
      <w:rPr>
        <w:rStyle w:val="PageNumber"/>
        <w:noProof/>
      </w:rPr>
      <w:t>13</w:t>
    </w:r>
    <w:r>
      <w:rPr>
        <w:rStyle w:val="PageNumber"/>
      </w:rPr>
      <w:fldChar w:fldCharType="end"/>
    </w:r>
  </w:p>
  <w:p w:rsidR="00691796" w:rsidRDefault="00691796" w:rsidP="00E946A0">
    <w:pPr>
      <w:pStyle w:val="Footer"/>
    </w:pPr>
  </w:p>
  <w:p w:rsidR="00691796" w:rsidRDefault="00691796" w:rsidP="00E946A0"/>
  <w:p w:rsidR="00691796" w:rsidRDefault="00691796" w:rsidP="00E946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96" w:rsidRPr="00563CB8" w:rsidRDefault="00691796"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691796">
      <w:trPr>
        <w:trHeight w:val="705"/>
      </w:trPr>
      <w:tc>
        <w:tcPr>
          <w:tcW w:w="4609" w:type="dxa"/>
          <w:shd w:val="clear" w:color="auto" w:fill="auto"/>
          <w:vAlign w:val="center"/>
        </w:tcPr>
        <w:p w:rsidR="00691796" w:rsidRPr="002E4C92" w:rsidRDefault="00691796" w:rsidP="004F2969">
          <w:pPr>
            <w:pStyle w:val="FooterText"/>
          </w:pPr>
          <w:r w:rsidRPr="002E4C92">
            <w:t>File:</w:t>
          </w:r>
          <w:r w:rsidRPr="0039525B">
            <w:rPr>
              <w:b w:val="0"/>
            </w:rPr>
            <w:t xml:space="preserve"> </w:t>
          </w:r>
          <w:r>
            <w:rPr>
              <w:b w:val="0"/>
            </w:rPr>
            <w:t>9</w:t>
          </w:r>
          <w:r w:rsidRPr="0039525B">
            <w:rPr>
              <w:b w:val="0"/>
            </w:rPr>
            <w:t>.</w:t>
          </w:r>
          <w:r>
            <w:rPr>
              <w:b w:val="0"/>
            </w:rPr>
            <w:t>3</w:t>
          </w:r>
          <w:r w:rsidRPr="0039525B">
            <w:rPr>
              <w:b w:val="0"/>
            </w:rPr>
            <w:t>.</w:t>
          </w:r>
          <w:r>
            <w:rPr>
              <w:b w:val="0"/>
            </w:rPr>
            <w:t>1</w:t>
          </w:r>
          <w:r w:rsidRPr="0039525B">
            <w:rPr>
              <w:b w:val="0"/>
            </w:rPr>
            <w:t xml:space="preserve"> Lesson </w:t>
          </w:r>
          <w:r>
            <w:rPr>
              <w:b w:val="0"/>
            </w:rPr>
            <w:t>10</w:t>
          </w:r>
          <w:r w:rsidRPr="002E4C92">
            <w:t xml:space="preserve"> Date:</w:t>
          </w:r>
          <w:r>
            <w:rPr>
              <w:b w:val="0"/>
            </w:rPr>
            <w:t xml:space="preserve"> 1/17</w:t>
          </w:r>
          <w:r w:rsidRPr="0039525B">
            <w:rPr>
              <w:b w:val="0"/>
            </w:rPr>
            <w:t>/1</w:t>
          </w:r>
          <w:r>
            <w:rPr>
              <w:b w:val="0"/>
            </w:rPr>
            <w:t>4</w:t>
          </w:r>
          <w:r w:rsidRPr="0039525B">
            <w:rPr>
              <w:b w:val="0"/>
            </w:rPr>
            <w:t xml:space="preserve"> </w:t>
          </w:r>
          <w:r w:rsidRPr="002E4C92">
            <w:t>Classroom Use:</w:t>
          </w:r>
          <w:r>
            <w:rPr>
              <w:b w:val="0"/>
            </w:rPr>
            <w:t xml:space="preserve"> Starting 1/2014</w:t>
          </w:r>
          <w:r w:rsidRPr="0039525B">
            <w:rPr>
              <w:b w:val="0"/>
            </w:rPr>
            <w:t xml:space="preserve"> </w:t>
          </w:r>
        </w:p>
        <w:p w:rsidR="00691796" w:rsidRPr="0039525B" w:rsidRDefault="00691796" w:rsidP="004F296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691796" w:rsidRPr="0039525B" w:rsidRDefault="00691796" w:rsidP="004F2969">
          <w:pPr>
            <w:pStyle w:val="FooterText"/>
            <w:rPr>
              <w:b w:val="0"/>
              <w:i/>
            </w:rPr>
          </w:pPr>
          <w:r w:rsidRPr="0039525B">
            <w:rPr>
              <w:b w:val="0"/>
              <w:i/>
              <w:sz w:val="12"/>
            </w:rPr>
            <w:t>Creative Commons Attribution-NonCommercial-ShareAlike 3.0 Unported License</w:t>
          </w:r>
        </w:p>
        <w:p w:rsidR="00691796" w:rsidRPr="002E4C92" w:rsidRDefault="00070E0C" w:rsidP="004F2969">
          <w:pPr>
            <w:pStyle w:val="FooterText"/>
          </w:pPr>
          <w:hyperlink r:id="rId1" w:history="1">
            <w:r w:rsidR="00691796"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691796" w:rsidRPr="002E4C92" w:rsidRDefault="009B0F40"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69179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B562D">
            <w:rPr>
              <w:rFonts w:ascii="Calibri" w:hAnsi="Calibri" w:cs="Calibri"/>
              <w:b/>
              <w:noProof/>
              <w:color w:val="1F4E79"/>
              <w:sz w:val="28"/>
            </w:rPr>
            <w:t>12</w:t>
          </w:r>
          <w:r w:rsidRPr="002E4C92">
            <w:rPr>
              <w:rFonts w:ascii="Calibri" w:hAnsi="Calibri" w:cs="Calibri"/>
              <w:b/>
              <w:color w:val="1F4E79"/>
              <w:sz w:val="28"/>
            </w:rPr>
            <w:fldChar w:fldCharType="end"/>
          </w:r>
        </w:p>
      </w:tc>
      <w:tc>
        <w:tcPr>
          <w:tcW w:w="4325" w:type="dxa"/>
          <w:shd w:val="clear" w:color="auto" w:fill="auto"/>
          <w:vAlign w:val="bottom"/>
        </w:tcPr>
        <w:p w:rsidR="00691796" w:rsidRPr="002E4C92" w:rsidRDefault="00691796"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9"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691796" w:rsidRPr="0039525B" w:rsidRDefault="00691796" w:rsidP="0039525B">
    <w:pPr>
      <w:pStyle w:val="Footer"/>
      <w:spacing w:before="0" w:after="0" w:line="240" w:lineRule="auto"/>
      <w:rPr>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96" w:rsidRPr="00F76BBA" w:rsidRDefault="00691796" w:rsidP="00F76BBA">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E0C" w:rsidRDefault="00070E0C" w:rsidP="00E946A0">
      <w:r>
        <w:separator/>
      </w:r>
    </w:p>
    <w:p w:rsidR="00070E0C" w:rsidRDefault="00070E0C" w:rsidP="00E946A0"/>
  </w:footnote>
  <w:footnote w:type="continuationSeparator" w:id="0">
    <w:p w:rsidR="00070E0C" w:rsidRDefault="00070E0C" w:rsidP="00E946A0">
      <w:r>
        <w:continuationSeparator/>
      </w:r>
    </w:p>
    <w:p w:rsidR="00070E0C" w:rsidRDefault="00070E0C"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942755" w:rsidRPr="00563CB8">
      <w:tc>
        <w:tcPr>
          <w:tcW w:w="3708" w:type="dxa"/>
          <w:shd w:val="clear" w:color="auto" w:fill="auto"/>
        </w:tcPr>
        <w:p w:rsidR="00942755" w:rsidRPr="00563CB8" w:rsidRDefault="00942755"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942755" w:rsidRPr="00563CB8" w:rsidRDefault="00942755" w:rsidP="00E946A0">
          <w:pPr>
            <w:jc w:val="center"/>
          </w:pPr>
          <w:r w:rsidRPr="00563CB8">
            <w:t>D R A F T</w:t>
          </w:r>
        </w:p>
      </w:tc>
      <w:tc>
        <w:tcPr>
          <w:tcW w:w="3438" w:type="dxa"/>
          <w:shd w:val="clear" w:color="auto" w:fill="auto"/>
        </w:tcPr>
        <w:p w:rsidR="00942755" w:rsidRPr="00E946A0" w:rsidRDefault="00942755" w:rsidP="00E946A0">
          <w:pPr>
            <w:pStyle w:val="PageHeader"/>
            <w:jc w:val="right"/>
            <w:rPr>
              <w:b w:val="0"/>
            </w:rPr>
          </w:pPr>
          <w:r>
            <w:rPr>
              <w:b w:val="0"/>
            </w:rPr>
            <w:t>Grade 9 • Module 3</w:t>
          </w:r>
          <w:r w:rsidRPr="00E946A0">
            <w:rPr>
              <w:b w:val="0"/>
            </w:rPr>
            <w:t xml:space="preserve"> • Unit </w:t>
          </w:r>
          <w:r>
            <w:rPr>
              <w:b w:val="0"/>
            </w:rPr>
            <w:t>1 • Lesson 10</w:t>
          </w:r>
        </w:p>
      </w:tc>
    </w:tr>
  </w:tbl>
  <w:p w:rsidR="00942755" w:rsidRDefault="00942755"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548"/>
      <w:gridCol w:w="3636"/>
      <w:gridCol w:w="5144"/>
    </w:tblGrid>
    <w:tr w:rsidR="00691796" w:rsidRPr="00563CB8">
      <w:tc>
        <w:tcPr>
          <w:tcW w:w="3708" w:type="dxa"/>
          <w:shd w:val="clear" w:color="auto" w:fill="auto"/>
        </w:tcPr>
        <w:p w:rsidR="00691796" w:rsidRPr="00563CB8" w:rsidRDefault="00691796"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691796" w:rsidRPr="00563CB8" w:rsidRDefault="00691796" w:rsidP="00E946A0">
          <w:pPr>
            <w:jc w:val="center"/>
          </w:pPr>
          <w:r w:rsidRPr="00563CB8">
            <w:t>D R A F T</w:t>
          </w:r>
        </w:p>
      </w:tc>
      <w:tc>
        <w:tcPr>
          <w:tcW w:w="3438" w:type="dxa"/>
          <w:shd w:val="clear" w:color="auto" w:fill="auto"/>
        </w:tcPr>
        <w:p w:rsidR="00691796" w:rsidRPr="00E946A0" w:rsidRDefault="00691796" w:rsidP="00E946A0">
          <w:pPr>
            <w:pStyle w:val="PageHeader"/>
            <w:jc w:val="right"/>
            <w:rPr>
              <w:b w:val="0"/>
            </w:rPr>
          </w:pPr>
          <w:r>
            <w:rPr>
              <w:b w:val="0"/>
            </w:rPr>
            <w:t>Grade 9• Module 3</w:t>
          </w:r>
          <w:r w:rsidRPr="00E946A0">
            <w:rPr>
              <w:b w:val="0"/>
            </w:rPr>
            <w:t xml:space="preserve"> • Unit </w:t>
          </w:r>
          <w:r>
            <w:rPr>
              <w:b w:val="0"/>
            </w:rPr>
            <w:t>1 • Lesson 10</w:t>
          </w:r>
        </w:p>
      </w:tc>
    </w:tr>
  </w:tbl>
  <w:p w:rsidR="00691796" w:rsidRDefault="00691796" w:rsidP="00E946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691796" w:rsidRPr="00563CB8">
      <w:tc>
        <w:tcPr>
          <w:tcW w:w="3708" w:type="dxa"/>
          <w:shd w:val="clear" w:color="auto" w:fill="auto"/>
        </w:tcPr>
        <w:p w:rsidR="00691796" w:rsidRPr="00563CB8" w:rsidRDefault="00691796"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691796" w:rsidRPr="00563CB8" w:rsidRDefault="00691796" w:rsidP="00E946A0">
          <w:pPr>
            <w:jc w:val="center"/>
          </w:pPr>
          <w:r w:rsidRPr="00563CB8">
            <w:t>D R A F T</w:t>
          </w:r>
        </w:p>
      </w:tc>
      <w:tc>
        <w:tcPr>
          <w:tcW w:w="3438" w:type="dxa"/>
          <w:shd w:val="clear" w:color="auto" w:fill="auto"/>
        </w:tcPr>
        <w:p w:rsidR="00691796" w:rsidRPr="00E946A0" w:rsidRDefault="00691796" w:rsidP="00DF6950">
          <w:pPr>
            <w:pStyle w:val="PageHeader"/>
            <w:jc w:val="right"/>
            <w:rPr>
              <w:b w:val="0"/>
            </w:rPr>
          </w:pPr>
          <w:r>
            <w:rPr>
              <w:b w:val="0"/>
            </w:rPr>
            <w:t>Grade 9 • Module 3</w:t>
          </w:r>
          <w:r w:rsidRPr="00E946A0">
            <w:rPr>
              <w:b w:val="0"/>
            </w:rPr>
            <w:t xml:space="preserve"> • Unit </w:t>
          </w:r>
          <w:r>
            <w:rPr>
              <w:b w:val="0"/>
            </w:rPr>
            <w:t>1</w:t>
          </w:r>
          <w:r w:rsidRPr="00E946A0">
            <w:rPr>
              <w:b w:val="0"/>
            </w:rPr>
            <w:t xml:space="preserve"> • Lesson </w:t>
          </w:r>
          <w:r>
            <w:rPr>
              <w:b w:val="0"/>
            </w:rPr>
            <w:t>10</w:t>
          </w:r>
        </w:p>
      </w:tc>
    </w:tr>
  </w:tbl>
  <w:p w:rsidR="00691796" w:rsidRDefault="00691796" w:rsidP="00E946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96" w:rsidRDefault="00691796" w:rsidP="00F76BB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FF02CE6"/>
    <w:lvl w:ilvl="0">
      <w:start w:val="1"/>
      <w:numFmt w:val="decimal"/>
      <w:lvlText w:val="%1."/>
      <w:lvlJc w:val="left"/>
      <w:pPr>
        <w:tabs>
          <w:tab w:val="num" w:pos="1800"/>
        </w:tabs>
        <w:ind w:left="1800" w:hanging="360"/>
      </w:pPr>
    </w:lvl>
  </w:abstractNum>
  <w:abstractNum w:abstractNumId="1">
    <w:nsid w:val="FFFFFF7F"/>
    <w:multiLevelType w:val="singleLevel"/>
    <w:tmpl w:val="400EB6BA"/>
    <w:lvl w:ilvl="0">
      <w:start w:val="1"/>
      <w:numFmt w:val="decimal"/>
      <w:lvlText w:val="%1."/>
      <w:lvlJc w:val="left"/>
      <w:pPr>
        <w:tabs>
          <w:tab w:val="num" w:pos="720"/>
        </w:tabs>
        <w:ind w:left="720" w:hanging="360"/>
      </w:pPr>
    </w:lvl>
  </w:abstractNum>
  <w:abstractNum w:abstractNumId="2">
    <w:nsid w:val="02080FBF"/>
    <w:multiLevelType w:val="hybridMultilevel"/>
    <w:tmpl w:val="5CA0C5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863EE"/>
    <w:multiLevelType w:val="hybridMultilevel"/>
    <w:tmpl w:val="1D2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1ECB0C34"/>
    <w:multiLevelType w:val="hybridMultilevel"/>
    <w:tmpl w:val="AAFE539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CF5478"/>
    <w:multiLevelType w:val="hybridMultilevel"/>
    <w:tmpl w:val="4808B006"/>
    <w:lvl w:ilvl="0" w:tplc="496E8686">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BE2856"/>
    <w:multiLevelType w:val="hybridMultilevel"/>
    <w:tmpl w:val="6B94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E73B79"/>
    <w:multiLevelType w:val="hybridMultilevel"/>
    <w:tmpl w:val="8940FCD2"/>
    <w:lvl w:ilvl="0" w:tplc="B4769F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6">
    <w:nsid w:val="35E84232"/>
    <w:multiLevelType w:val="hybridMultilevel"/>
    <w:tmpl w:val="77521B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00496A"/>
    <w:multiLevelType w:val="hybridMultilevel"/>
    <w:tmpl w:val="6B88A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95041F"/>
    <w:multiLevelType w:val="hybridMultilevel"/>
    <w:tmpl w:val="0832E2B6"/>
    <w:lvl w:ilvl="0" w:tplc="E5325B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453E7"/>
    <w:multiLevelType w:val="hybridMultilevel"/>
    <w:tmpl w:val="2AAA2C7A"/>
    <w:lvl w:ilvl="0" w:tplc="F5A4340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D221B4E"/>
    <w:multiLevelType w:val="hybridMultilevel"/>
    <w:tmpl w:val="674C406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A587B2D"/>
    <w:multiLevelType w:val="hybridMultilevel"/>
    <w:tmpl w:val="9E1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E863E1"/>
    <w:multiLevelType w:val="hybridMultilevel"/>
    <w:tmpl w:val="D86060D4"/>
    <w:lvl w:ilvl="0" w:tplc="53101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C35755"/>
    <w:multiLevelType w:val="hybridMultilevel"/>
    <w:tmpl w:val="34029460"/>
    <w:lvl w:ilvl="0" w:tplc="A5BEFA2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203CE0"/>
    <w:multiLevelType w:val="hybridMultilevel"/>
    <w:tmpl w:val="310E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22"/>
  </w:num>
  <w:num w:numId="2">
    <w:abstractNumId w:val="5"/>
  </w:num>
  <w:num w:numId="3">
    <w:abstractNumId w:val="4"/>
  </w:num>
  <w:num w:numId="4">
    <w:abstractNumId w:val="12"/>
    <w:lvlOverride w:ilvl="0">
      <w:startOverride w:val="1"/>
    </w:lvlOverride>
  </w:num>
  <w:num w:numId="5">
    <w:abstractNumId w:val="10"/>
  </w:num>
  <w:num w:numId="6">
    <w:abstractNumId w:val="10"/>
  </w:num>
  <w:num w:numId="7">
    <w:abstractNumId w:val="10"/>
    <w:lvlOverride w:ilvl="0">
      <w:startOverride w:val="1"/>
    </w:lvlOverride>
  </w:num>
  <w:num w:numId="8">
    <w:abstractNumId w:val="12"/>
  </w:num>
  <w:num w:numId="9">
    <w:abstractNumId w:val="12"/>
    <w:lvlOverride w:ilvl="0">
      <w:startOverride w:val="1"/>
    </w:lvlOverride>
  </w:num>
  <w:num w:numId="10">
    <w:abstractNumId w:val="10"/>
    <w:lvlOverride w:ilvl="0">
      <w:startOverride w:val="1"/>
    </w:lvlOverride>
  </w:num>
  <w:num w:numId="11">
    <w:abstractNumId w:val="3"/>
  </w:num>
  <w:num w:numId="12">
    <w:abstractNumId w:val="34"/>
  </w:num>
  <w:num w:numId="13">
    <w:abstractNumId w:val="10"/>
    <w:lvlOverride w:ilvl="0">
      <w:startOverride w:val="1"/>
    </w:lvlOverride>
  </w:num>
  <w:num w:numId="14">
    <w:abstractNumId w:val="9"/>
  </w:num>
  <w:num w:numId="15">
    <w:abstractNumId w:val="6"/>
  </w:num>
  <w:num w:numId="16">
    <w:abstractNumId w:val="29"/>
  </w:num>
  <w:num w:numId="17">
    <w:abstractNumId w:val="18"/>
  </w:num>
  <w:num w:numId="18">
    <w:abstractNumId w:val="19"/>
  </w:num>
  <w:num w:numId="19">
    <w:abstractNumId w:val="15"/>
  </w:num>
  <w:num w:numId="20">
    <w:abstractNumId w:val="7"/>
  </w:num>
  <w:num w:numId="21">
    <w:abstractNumId w:val="12"/>
    <w:lvlOverride w:ilvl="0">
      <w:startOverride w:val="1"/>
    </w:lvlOverride>
  </w:num>
  <w:num w:numId="22">
    <w:abstractNumId w:val="4"/>
    <w:lvlOverride w:ilvl="0">
      <w:startOverride w:val="1"/>
    </w:lvlOverride>
  </w:num>
  <w:num w:numId="23">
    <w:abstractNumId w:val="31"/>
  </w:num>
  <w:num w:numId="24">
    <w:abstractNumId w:val="8"/>
  </w:num>
  <w:num w:numId="25">
    <w:abstractNumId w:val="28"/>
  </w:num>
  <w:num w:numId="26">
    <w:abstractNumId w:val="20"/>
  </w:num>
  <w:num w:numId="27">
    <w:abstractNumId w:val="5"/>
    <w:lvlOverride w:ilvl="0">
      <w:startOverride w:val="1"/>
    </w:lvlOverride>
  </w:num>
  <w:num w:numId="28">
    <w:abstractNumId w:val="23"/>
  </w:num>
  <w:num w:numId="29">
    <w:abstractNumId w:val="14"/>
  </w:num>
  <w:num w:numId="30">
    <w:abstractNumId w:val="21"/>
  </w:num>
  <w:num w:numId="31">
    <w:abstractNumId w:val="32"/>
  </w:num>
  <w:num w:numId="32">
    <w:abstractNumId w:val="25"/>
  </w:num>
  <w:num w:numId="33">
    <w:abstractNumId w:val="30"/>
  </w:num>
  <w:num w:numId="34">
    <w:abstractNumId w:val="12"/>
    <w:lvlOverride w:ilvl="0">
      <w:startOverride w:val="1"/>
    </w:lvlOverride>
  </w:num>
  <w:num w:numId="35">
    <w:abstractNumId w:val="26"/>
  </w:num>
  <w:num w:numId="36">
    <w:abstractNumId w:val="27"/>
  </w:num>
  <w:num w:numId="37">
    <w:abstractNumId w:val="33"/>
  </w:num>
  <w:num w:numId="38">
    <w:abstractNumId w:val="24"/>
  </w:num>
  <w:num w:numId="39">
    <w:abstractNumId w:val="17"/>
  </w:num>
  <w:num w:numId="40">
    <w:abstractNumId w:val="11"/>
  </w:num>
  <w:num w:numId="41">
    <w:abstractNumId w:val="2"/>
  </w:num>
  <w:num w:numId="42">
    <w:abstractNumId w:val="13"/>
  </w:num>
  <w:num w:numId="43">
    <w:abstractNumId w:val="1"/>
  </w:num>
  <w:num w:numId="44">
    <w:abstractNumId w:val="0"/>
  </w:num>
  <w:num w:numId="4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E99"/>
    <w:rsid w:val="000134DA"/>
    <w:rsid w:val="000137C5"/>
    <w:rsid w:val="00014D5D"/>
    <w:rsid w:val="000162CE"/>
    <w:rsid w:val="00016657"/>
    <w:rsid w:val="00020527"/>
    <w:rsid w:val="00021589"/>
    <w:rsid w:val="00023762"/>
    <w:rsid w:val="00034778"/>
    <w:rsid w:val="00053088"/>
    <w:rsid w:val="0005340B"/>
    <w:rsid w:val="00062291"/>
    <w:rsid w:val="0006233C"/>
    <w:rsid w:val="00064850"/>
    <w:rsid w:val="00066123"/>
    <w:rsid w:val="00066910"/>
    <w:rsid w:val="0006776C"/>
    <w:rsid w:val="00070E0C"/>
    <w:rsid w:val="00071936"/>
    <w:rsid w:val="00072749"/>
    <w:rsid w:val="000742AA"/>
    <w:rsid w:val="00075649"/>
    <w:rsid w:val="00080A8A"/>
    <w:rsid w:val="000848B2"/>
    <w:rsid w:val="00086A06"/>
    <w:rsid w:val="00090200"/>
    <w:rsid w:val="00092730"/>
    <w:rsid w:val="00092C82"/>
    <w:rsid w:val="00095BBA"/>
    <w:rsid w:val="00096A06"/>
    <w:rsid w:val="000A1206"/>
    <w:rsid w:val="000A26A7"/>
    <w:rsid w:val="000A3640"/>
    <w:rsid w:val="000A4A79"/>
    <w:rsid w:val="000A6924"/>
    <w:rsid w:val="000B1882"/>
    <w:rsid w:val="000B2D56"/>
    <w:rsid w:val="000B3015"/>
    <w:rsid w:val="000B3836"/>
    <w:rsid w:val="000B6EA7"/>
    <w:rsid w:val="000C0112"/>
    <w:rsid w:val="000C169A"/>
    <w:rsid w:val="000C4439"/>
    <w:rsid w:val="000C4813"/>
    <w:rsid w:val="000C5656"/>
    <w:rsid w:val="000C5893"/>
    <w:rsid w:val="000C6A84"/>
    <w:rsid w:val="000D0F3D"/>
    <w:rsid w:val="000D0FAE"/>
    <w:rsid w:val="000D62D2"/>
    <w:rsid w:val="000E0669"/>
    <w:rsid w:val="000E0B69"/>
    <w:rsid w:val="000E2EC0"/>
    <w:rsid w:val="000E4DBA"/>
    <w:rsid w:val="000F192C"/>
    <w:rsid w:val="000F2414"/>
    <w:rsid w:val="000F3212"/>
    <w:rsid w:val="000F7D35"/>
    <w:rsid w:val="000F7F56"/>
    <w:rsid w:val="00101229"/>
    <w:rsid w:val="0010235F"/>
    <w:rsid w:val="00110A04"/>
    <w:rsid w:val="00111A39"/>
    <w:rsid w:val="00113501"/>
    <w:rsid w:val="001159C2"/>
    <w:rsid w:val="0012014B"/>
    <w:rsid w:val="00121C27"/>
    <w:rsid w:val="001258FD"/>
    <w:rsid w:val="00133528"/>
    <w:rsid w:val="001352AE"/>
    <w:rsid w:val="001362D4"/>
    <w:rsid w:val="00140413"/>
    <w:rsid w:val="001509EC"/>
    <w:rsid w:val="0015118C"/>
    <w:rsid w:val="00156124"/>
    <w:rsid w:val="001657A6"/>
    <w:rsid w:val="00165EF4"/>
    <w:rsid w:val="001708C2"/>
    <w:rsid w:val="001723D5"/>
    <w:rsid w:val="00174D7E"/>
    <w:rsid w:val="00175B00"/>
    <w:rsid w:val="00184D30"/>
    <w:rsid w:val="0018630D"/>
    <w:rsid w:val="00186355"/>
    <w:rsid w:val="001864E6"/>
    <w:rsid w:val="00186FDA"/>
    <w:rsid w:val="0018762C"/>
    <w:rsid w:val="001945FA"/>
    <w:rsid w:val="00194F1D"/>
    <w:rsid w:val="001A3803"/>
    <w:rsid w:val="001A44D4"/>
    <w:rsid w:val="001A5133"/>
    <w:rsid w:val="001B0794"/>
    <w:rsid w:val="001B1487"/>
    <w:rsid w:val="001C0EF4"/>
    <w:rsid w:val="001C1C99"/>
    <w:rsid w:val="001C35E3"/>
    <w:rsid w:val="001C5188"/>
    <w:rsid w:val="001C6B70"/>
    <w:rsid w:val="001C771B"/>
    <w:rsid w:val="001D047B"/>
    <w:rsid w:val="001D0518"/>
    <w:rsid w:val="001D3C99"/>
    <w:rsid w:val="001D641A"/>
    <w:rsid w:val="001E189E"/>
    <w:rsid w:val="001F0991"/>
    <w:rsid w:val="001F2C92"/>
    <w:rsid w:val="001F6C4F"/>
    <w:rsid w:val="002009F7"/>
    <w:rsid w:val="0020138A"/>
    <w:rsid w:val="00203B31"/>
    <w:rsid w:val="00207C8B"/>
    <w:rsid w:val="002156CC"/>
    <w:rsid w:val="00216021"/>
    <w:rsid w:val="00220A2E"/>
    <w:rsid w:val="00224590"/>
    <w:rsid w:val="00227EDA"/>
    <w:rsid w:val="002306FF"/>
    <w:rsid w:val="00231919"/>
    <w:rsid w:val="00235FC3"/>
    <w:rsid w:val="00240FF7"/>
    <w:rsid w:val="00242FB7"/>
    <w:rsid w:val="0024557C"/>
    <w:rsid w:val="00245B86"/>
    <w:rsid w:val="00246CD7"/>
    <w:rsid w:val="002516D4"/>
    <w:rsid w:val="00251A7C"/>
    <w:rsid w:val="00251DAB"/>
    <w:rsid w:val="00252D78"/>
    <w:rsid w:val="002619B1"/>
    <w:rsid w:val="00262E30"/>
    <w:rsid w:val="002635F4"/>
    <w:rsid w:val="00263AF5"/>
    <w:rsid w:val="002661A8"/>
    <w:rsid w:val="002748DB"/>
    <w:rsid w:val="002749C1"/>
    <w:rsid w:val="00274FEB"/>
    <w:rsid w:val="00276DB9"/>
    <w:rsid w:val="0028184C"/>
    <w:rsid w:val="00284B9E"/>
    <w:rsid w:val="00284FC0"/>
    <w:rsid w:val="00290F88"/>
    <w:rsid w:val="00291119"/>
    <w:rsid w:val="0029527C"/>
    <w:rsid w:val="00295590"/>
    <w:rsid w:val="00297DC5"/>
    <w:rsid w:val="002A19DE"/>
    <w:rsid w:val="002A21DE"/>
    <w:rsid w:val="002A5337"/>
    <w:rsid w:val="002B42B6"/>
    <w:rsid w:val="002C0245"/>
    <w:rsid w:val="002C02FB"/>
    <w:rsid w:val="002C5F0D"/>
    <w:rsid w:val="002D073C"/>
    <w:rsid w:val="002D2139"/>
    <w:rsid w:val="002D5EB9"/>
    <w:rsid w:val="002D632F"/>
    <w:rsid w:val="002E27AE"/>
    <w:rsid w:val="002E4C92"/>
    <w:rsid w:val="002F03D2"/>
    <w:rsid w:val="002F3D65"/>
    <w:rsid w:val="002F7D42"/>
    <w:rsid w:val="003067BF"/>
    <w:rsid w:val="00310187"/>
    <w:rsid w:val="00311E81"/>
    <w:rsid w:val="00317306"/>
    <w:rsid w:val="003201AC"/>
    <w:rsid w:val="0032239A"/>
    <w:rsid w:val="0032266D"/>
    <w:rsid w:val="00324748"/>
    <w:rsid w:val="00335168"/>
    <w:rsid w:val="003368BF"/>
    <w:rsid w:val="003440A9"/>
    <w:rsid w:val="003445F6"/>
    <w:rsid w:val="00347761"/>
    <w:rsid w:val="00347DD9"/>
    <w:rsid w:val="00350B03"/>
    <w:rsid w:val="00351804"/>
    <w:rsid w:val="00351F18"/>
    <w:rsid w:val="00352361"/>
    <w:rsid w:val="00353081"/>
    <w:rsid w:val="00353858"/>
    <w:rsid w:val="003539F4"/>
    <w:rsid w:val="00355504"/>
    <w:rsid w:val="00355B9E"/>
    <w:rsid w:val="00356656"/>
    <w:rsid w:val="00360ACC"/>
    <w:rsid w:val="00362010"/>
    <w:rsid w:val="00364CD8"/>
    <w:rsid w:val="00367115"/>
    <w:rsid w:val="00370C53"/>
    <w:rsid w:val="00372441"/>
    <w:rsid w:val="0037258B"/>
    <w:rsid w:val="0037315E"/>
    <w:rsid w:val="00374C35"/>
    <w:rsid w:val="00376DBB"/>
    <w:rsid w:val="003826B0"/>
    <w:rsid w:val="0038382F"/>
    <w:rsid w:val="00383A2A"/>
    <w:rsid w:val="003851B2"/>
    <w:rsid w:val="003854D3"/>
    <w:rsid w:val="003908D2"/>
    <w:rsid w:val="003924D0"/>
    <w:rsid w:val="0039525B"/>
    <w:rsid w:val="003A3AB0"/>
    <w:rsid w:val="003A52B4"/>
    <w:rsid w:val="003A6785"/>
    <w:rsid w:val="003B17FF"/>
    <w:rsid w:val="003B3DB9"/>
    <w:rsid w:val="003B7708"/>
    <w:rsid w:val="003C2022"/>
    <w:rsid w:val="003C24AD"/>
    <w:rsid w:val="003C6FA1"/>
    <w:rsid w:val="003D0921"/>
    <w:rsid w:val="003D13ED"/>
    <w:rsid w:val="003D2601"/>
    <w:rsid w:val="003D27E3"/>
    <w:rsid w:val="003D28E6"/>
    <w:rsid w:val="003D5DC1"/>
    <w:rsid w:val="003D692D"/>
    <w:rsid w:val="003D6DDB"/>
    <w:rsid w:val="003D7469"/>
    <w:rsid w:val="003E0AF5"/>
    <w:rsid w:val="003E2C04"/>
    <w:rsid w:val="003E3757"/>
    <w:rsid w:val="003E693A"/>
    <w:rsid w:val="003F2833"/>
    <w:rsid w:val="003F2DDA"/>
    <w:rsid w:val="003F3D65"/>
    <w:rsid w:val="004039CA"/>
    <w:rsid w:val="00405198"/>
    <w:rsid w:val="00405781"/>
    <w:rsid w:val="00411987"/>
    <w:rsid w:val="0041537F"/>
    <w:rsid w:val="004179FD"/>
    <w:rsid w:val="00421157"/>
    <w:rsid w:val="0042474E"/>
    <w:rsid w:val="00425C15"/>
    <w:rsid w:val="00425E32"/>
    <w:rsid w:val="00432D7F"/>
    <w:rsid w:val="00436909"/>
    <w:rsid w:val="00436FB9"/>
    <w:rsid w:val="00437FD0"/>
    <w:rsid w:val="004402AC"/>
    <w:rsid w:val="004403EE"/>
    <w:rsid w:val="00440948"/>
    <w:rsid w:val="004420EF"/>
    <w:rsid w:val="004452D5"/>
    <w:rsid w:val="00446150"/>
    <w:rsid w:val="00446AFD"/>
    <w:rsid w:val="004528AF"/>
    <w:rsid w:val="004536D7"/>
    <w:rsid w:val="00455FC4"/>
    <w:rsid w:val="00456F88"/>
    <w:rsid w:val="0045725F"/>
    <w:rsid w:val="00457F98"/>
    <w:rsid w:val="00467EAA"/>
    <w:rsid w:val="00470E93"/>
    <w:rsid w:val="004713C2"/>
    <w:rsid w:val="00472F34"/>
    <w:rsid w:val="0047469B"/>
    <w:rsid w:val="00476D10"/>
    <w:rsid w:val="00477B3D"/>
    <w:rsid w:val="004822D6"/>
    <w:rsid w:val="00482C15"/>
    <w:rsid w:val="00482D75"/>
    <w:rsid w:val="004838D9"/>
    <w:rsid w:val="00484822"/>
    <w:rsid w:val="00485D55"/>
    <w:rsid w:val="00493783"/>
    <w:rsid w:val="0049409E"/>
    <w:rsid w:val="00496A76"/>
    <w:rsid w:val="004A3F30"/>
    <w:rsid w:val="004B0137"/>
    <w:rsid w:val="004B0B7A"/>
    <w:rsid w:val="004B1B9B"/>
    <w:rsid w:val="004B22B8"/>
    <w:rsid w:val="004B3E41"/>
    <w:rsid w:val="004B552B"/>
    <w:rsid w:val="004B7C07"/>
    <w:rsid w:val="004C602D"/>
    <w:rsid w:val="004C6CD8"/>
    <w:rsid w:val="004D487C"/>
    <w:rsid w:val="004D5473"/>
    <w:rsid w:val="004D6685"/>
    <w:rsid w:val="004D6CF2"/>
    <w:rsid w:val="004D7029"/>
    <w:rsid w:val="004E1872"/>
    <w:rsid w:val="004E1B0E"/>
    <w:rsid w:val="004F2363"/>
    <w:rsid w:val="004F2969"/>
    <w:rsid w:val="004F353F"/>
    <w:rsid w:val="004F486B"/>
    <w:rsid w:val="004F62CF"/>
    <w:rsid w:val="00502FAD"/>
    <w:rsid w:val="00507DF5"/>
    <w:rsid w:val="005121D2"/>
    <w:rsid w:val="00513C73"/>
    <w:rsid w:val="00513E84"/>
    <w:rsid w:val="00514895"/>
    <w:rsid w:val="00517918"/>
    <w:rsid w:val="0052385B"/>
    <w:rsid w:val="0052413A"/>
    <w:rsid w:val="005250C5"/>
    <w:rsid w:val="00526FB9"/>
    <w:rsid w:val="0052748A"/>
    <w:rsid w:val="0052769A"/>
    <w:rsid w:val="00527DE8"/>
    <w:rsid w:val="005315A6"/>
    <w:rsid w:val="005324A5"/>
    <w:rsid w:val="005350A2"/>
    <w:rsid w:val="00541A6A"/>
    <w:rsid w:val="00541E5A"/>
    <w:rsid w:val="00542523"/>
    <w:rsid w:val="00546D71"/>
    <w:rsid w:val="0054791C"/>
    <w:rsid w:val="0055340D"/>
    <w:rsid w:val="0055385D"/>
    <w:rsid w:val="00561606"/>
    <w:rsid w:val="00561640"/>
    <w:rsid w:val="00563CB8"/>
    <w:rsid w:val="00563DC9"/>
    <w:rsid w:val="005641F5"/>
    <w:rsid w:val="00565871"/>
    <w:rsid w:val="00567E85"/>
    <w:rsid w:val="00570901"/>
    <w:rsid w:val="00570DBC"/>
    <w:rsid w:val="00573191"/>
    <w:rsid w:val="00576E4A"/>
    <w:rsid w:val="00581401"/>
    <w:rsid w:val="005837C5"/>
    <w:rsid w:val="00583FF7"/>
    <w:rsid w:val="00585771"/>
    <w:rsid w:val="00585A0D"/>
    <w:rsid w:val="005875D8"/>
    <w:rsid w:val="005926D2"/>
    <w:rsid w:val="00592D68"/>
    <w:rsid w:val="00593697"/>
    <w:rsid w:val="00595905"/>
    <w:rsid w:val="005960E3"/>
    <w:rsid w:val="005A2527"/>
    <w:rsid w:val="005A7968"/>
    <w:rsid w:val="005B22B2"/>
    <w:rsid w:val="005B3D78"/>
    <w:rsid w:val="005B7E6E"/>
    <w:rsid w:val="005C7B5F"/>
    <w:rsid w:val="005D487E"/>
    <w:rsid w:val="005D63F0"/>
    <w:rsid w:val="005D7C72"/>
    <w:rsid w:val="005E2E87"/>
    <w:rsid w:val="005F147C"/>
    <w:rsid w:val="005F3571"/>
    <w:rsid w:val="005F5D35"/>
    <w:rsid w:val="005F657A"/>
    <w:rsid w:val="005F7183"/>
    <w:rsid w:val="00603970"/>
    <w:rsid w:val="006044CD"/>
    <w:rsid w:val="00607856"/>
    <w:rsid w:val="006124D5"/>
    <w:rsid w:val="00613812"/>
    <w:rsid w:val="00613DE6"/>
    <w:rsid w:val="0062277B"/>
    <w:rsid w:val="006261E1"/>
    <w:rsid w:val="00626E4A"/>
    <w:rsid w:val="0063653C"/>
    <w:rsid w:val="006375AF"/>
    <w:rsid w:val="00640E1C"/>
    <w:rsid w:val="00641DC5"/>
    <w:rsid w:val="00643550"/>
    <w:rsid w:val="00644540"/>
    <w:rsid w:val="00645C3F"/>
    <w:rsid w:val="00646088"/>
    <w:rsid w:val="00650611"/>
    <w:rsid w:val="00651092"/>
    <w:rsid w:val="00653ABB"/>
    <w:rsid w:val="00653EAF"/>
    <w:rsid w:val="006556F4"/>
    <w:rsid w:val="0066211A"/>
    <w:rsid w:val="00663A00"/>
    <w:rsid w:val="006661AE"/>
    <w:rsid w:val="006667A3"/>
    <w:rsid w:val="006759A8"/>
    <w:rsid w:val="0068018C"/>
    <w:rsid w:val="00685AEC"/>
    <w:rsid w:val="00691796"/>
    <w:rsid w:val="0069247E"/>
    <w:rsid w:val="006A09D6"/>
    <w:rsid w:val="006A3594"/>
    <w:rsid w:val="006A5B09"/>
    <w:rsid w:val="006A6F22"/>
    <w:rsid w:val="006B0965"/>
    <w:rsid w:val="006B47A0"/>
    <w:rsid w:val="006B61DD"/>
    <w:rsid w:val="006B7CCB"/>
    <w:rsid w:val="006C2063"/>
    <w:rsid w:val="006C6D82"/>
    <w:rsid w:val="006D5208"/>
    <w:rsid w:val="006E4C84"/>
    <w:rsid w:val="006E70FB"/>
    <w:rsid w:val="006E7A67"/>
    <w:rsid w:val="006E7D3C"/>
    <w:rsid w:val="006F079A"/>
    <w:rsid w:val="006F1172"/>
    <w:rsid w:val="006F3BD7"/>
    <w:rsid w:val="00706122"/>
    <w:rsid w:val="00706F7A"/>
    <w:rsid w:val="00707670"/>
    <w:rsid w:val="00707A33"/>
    <w:rsid w:val="007148CE"/>
    <w:rsid w:val="007151A2"/>
    <w:rsid w:val="0071568E"/>
    <w:rsid w:val="00717863"/>
    <w:rsid w:val="007242FB"/>
    <w:rsid w:val="0072440D"/>
    <w:rsid w:val="00724760"/>
    <w:rsid w:val="00730123"/>
    <w:rsid w:val="00730235"/>
    <w:rsid w:val="007304DB"/>
    <w:rsid w:val="0073157D"/>
    <w:rsid w:val="0073192F"/>
    <w:rsid w:val="00733C74"/>
    <w:rsid w:val="00735DAB"/>
    <w:rsid w:val="00737EE7"/>
    <w:rsid w:val="00741955"/>
    <w:rsid w:val="00750935"/>
    <w:rsid w:val="00751519"/>
    <w:rsid w:val="007623AE"/>
    <w:rsid w:val="007624A2"/>
    <w:rsid w:val="0076269D"/>
    <w:rsid w:val="00766336"/>
    <w:rsid w:val="0076658E"/>
    <w:rsid w:val="00767641"/>
    <w:rsid w:val="00772135"/>
    <w:rsid w:val="00772FCA"/>
    <w:rsid w:val="0077398D"/>
    <w:rsid w:val="00781FF5"/>
    <w:rsid w:val="00791A3C"/>
    <w:rsid w:val="00796D57"/>
    <w:rsid w:val="00797281"/>
    <w:rsid w:val="007A6B6F"/>
    <w:rsid w:val="007B0677"/>
    <w:rsid w:val="007B0EDD"/>
    <w:rsid w:val="007B764B"/>
    <w:rsid w:val="007C14C1"/>
    <w:rsid w:val="007C3298"/>
    <w:rsid w:val="007C41FD"/>
    <w:rsid w:val="007C7DB0"/>
    <w:rsid w:val="007D1715"/>
    <w:rsid w:val="007D2F12"/>
    <w:rsid w:val="007D5F54"/>
    <w:rsid w:val="007D5FFB"/>
    <w:rsid w:val="007D61E3"/>
    <w:rsid w:val="007E3D45"/>
    <w:rsid w:val="007E463A"/>
    <w:rsid w:val="007E47DE"/>
    <w:rsid w:val="007E4E86"/>
    <w:rsid w:val="007E6917"/>
    <w:rsid w:val="007E7665"/>
    <w:rsid w:val="007F02CF"/>
    <w:rsid w:val="007F76FC"/>
    <w:rsid w:val="00804C62"/>
    <w:rsid w:val="00807C6B"/>
    <w:rsid w:val="008139A0"/>
    <w:rsid w:val="008151E5"/>
    <w:rsid w:val="00820EF9"/>
    <w:rsid w:val="0082210F"/>
    <w:rsid w:val="008228CD"/>
    <w:rsid w:val="008261D2"/>
    <w:rsid w:val="00831B4C"/>
    <w:rsid w:val="008336BE"/>
    <w:rsid w:val="00835495"/>
    <w:rsid w:val="008434A6"/>
    <w:rsid w:val="0084358E"/>
    <w:rsid w:val="00847A03"/>
    <w:rsid w:val="00850CE6"/>
    <w:rsid w:val="00853CF3"/>
    <w:rsid w:val="008572B2"/>
    <w:rsid w:val="00860A88"/>
    <w:rsid w:val="00864A80"/>
    <w:rsid w:val="00872393"/>
    <w:rsid w:val="008732CC"/>
    <w:rsid w:val="00874AF4"/>
    <w:rsid w:val="00875C1B"/>
    <w:rsid w:val="00875D0A"/>
    <w:rsid w:val="00876632"/>
    <w:rsid w:val="00880AAD"/>
    <w:rsid w:val="00883761"/>
    <w:rsid w:val="00884AB6"/>
    <w:rsid w:val="008907FE"/>
    <w:rsid w:val="00893930"/>
    <w:rsid w:val="00893A85"/>
    <w:rsid w:val="008A0F55"/>
    <w:rsid w:val="008A1774"/>
    <w:rsid w:val="008A28C5"/>
    <w:rsid w:val="008A2DA8"/>
    <w:rsid w:val="008A36EF"/>
    <w:rsid w:val="008A5010"/>
    <w:rsid w:val="008A569A"/>
    <w:rsid w:val="008A7263"/>
    <w:rsid w:val="008A73DF"/>
    <w:rsid w:val="008B1311"/>
    <w:rsid w:val="008B31CC"/>
    <w:rsid w:val="008B456C"/>
    <w:rsid w:val="008B49DA"/>
    <w:rsid w:val="008B5DE1"/>
    <w:rsid w:val="008B7B78"/>
    <w:rsid w:val="008C1826"/>
    <w:rsid w:val="008C2A64"/>
    <w:rsid w:val="008C7487"/>
    <w:rsid w:val="008C7679"/>
    <w:rsid w:val="008D0396"/>
    <w:rsid w:val="008D0EDB"/>
    <w:rsid w:val="008D3566"/>
    <w:rsid w:val="008D3BC0"/>
    <w:rsid w:val="008D41CB"/>
    <w:rsid w:val="008D5900"/>
    <w:rsid w:val="008D5D6B"/>
    <w:rsid w:val="008E2674"/>
    <w:rsid w:val="008F02B6"/>
    <w:rsid w:val="008F47C6"/>
    <w:rsid w:val="009000C9"/>
    <w:rsid w:val="00903656"/>
    <w:rsid w:val="009062ED"/>
    <w:rsid w:val="0090775D"/>
    <w:rsid w:val="00910D8E"/>
    <w:rsid w:val="009135A8"/>
    <w:rsid w:val="00916A29"/>
    <w:rsid w:val="0091722D"/>
    <w:rsid w:val="00922E34"/>
    <w:rsid w:val="00932F55"/>
    <w:rsid w:val="00933100"/>
    <w:rsid w:val="00934645"/>
    <w:rsid w:val="00934702"/>
    <w:rsid w:val="009403AD"/>
    <w:rsid w:val="00942755"/>
    <w:rsid w:val="0094277B"/>
    <w:rsid w:val="00945D19"/>
    <w:rsid w:val="00951D6B"/>
    <w:rsid w:val="00953365"/>
    <w:rsid w:val="0096199D"/>
    <w:rsid w:val="00962802"/>
    <w:rsid w:val="00963CDE"/>
    <w:rsid w:val="00966D72"/>
    <w:rsid w:val="00967678"/>
    <w:rsid w:val="0097223B"/>
    <w:rsid w:val="00972894"/>
    <w:rsid w:val="009728D5"/>
    <w:rsid w:val="00972B2D"/>
    <w:rsid w:val="00972F0C"/>
    <w:rsid w:val="009732BA"/>
    <w:rsid w:val="009757B4"/>
    <w:rsid w:val="0098148A"/>
    <w:rsid w:val="00983678"/>
    <w:rsid w:val="009859E7"/>
    <w:rsid w:val="009936B5"/>
    <w:rsid w:val="009A0390"/>
    <w:rsid w:val="009A251E"/>
    <w:rsid w:val="009A3159"/>
    <w:rsid w:val="009B0F30"/>
    <w:rsid w:val="009B0F40"/>
    <w:rsid w:val="009B12D0"/>
    <w:rsid w:val="009B14FE"/>
    <w:rsid w:val="009B4FE2"/>
    <w:rsid w:val="009B7417"/>
    <w:rsid w:val="009B7C85"/>
    <w:rsid w:val="009C0391"/>
    <w:rsid w:val="009C2014"/>
    <w:rsid w:val="009C3C09"/>
    <w:rsid w:val="009C5035"/>
    <w:rsid w:val="009D0B7A"/>
    <w:rsid w:val="009D12CD"/>
    <w:rsid w:val="009D2572"/>
    <w:rsid w:val="009E05C6"/>
    <w:rsid w:val="009E07D2"/>
    <w:rsid w:val="009E734D"/>
    <w:rsid w:val="009F31D9"/>
    <w:rsid w:val="009F3652"/>
    <w:rsid w:val="009F430A"/>
    <w:rsid w:val="009F5EAC"/>
    <w:rsid w:val="009F66D8"/>
    <w:rsid w:val="00A0163A"/>
    <w:rsid w:val="00A07A4E"/>
    <w:rsid w:val="00A14554"/>
    <w:rsid w:val="00A14F0A"/>
    <w:rsid w:val="00A151BF"/>
    <w:rsid w:val="00A21001"/>
    <w:rsid w:val="00A24DAB"/>
    <w:rsid w:val="00A253EA"/>
    <w:rsid w:val="00A26082"/>
    <w:rsid w:val="00A26A0E"/>
    <w:rsid w:val="00A32D86"/>
    <w:rsid w:val="00A32E00"/>
    <w:rsid w:val="00A4462B"/>
    <w:rsid w:val="00A4688B"/>
    <w:rsid w:val="00A61DA6"/>
    <w:rsid w:val="00A65FF8"/>
    <w:rsid w:val="00A72BF2"/>
    <w:rsid w:val="00A75116"/>
    <w:rsid w:val="00A77308"/>
    <w:rsid w:val="00A908AC"/>
    <w:rsid w:val="00A942D5"/>
    <w:rsid w:val="00A948B3"/>
    <w:rsid w:val="00A95E92"/>
    <w:rsid w:val="00A968CA"/>
    <w:rsid w:val="00AA0831"/>
    <w:rsid w:val="00AA1DC0"/>
    <w:rsid w:val="00AA5F43"/>
    <w:rsid w:val="00AB0265"/>
    <w:rsid w:val="00AC1DE5"/>
    <w:rsid w:val="00AC1F67"/>
    <w:rsid w:val="00AC2AB4"/>
    <w:rsid w:val="00AC6562"/>
    <w:rsid w:val="00AD26BF"/>
    <w:rsid w:val="00AD2E2E"/>
    <w:rsid w:val="00AD440D"/>
    <w:rsid w:val="00AD4A6E"/>
    <w:rsid w:val="00AE01CA"/>
    <w:rsid w:val="00AE14E2"/>
    <w:rsid w:val="00AE3076"/>
    <w:rsid w:val="00AE4E91"/>
    <w:rsid w:val="00AF1F26"/>
    <w:rsid w:val="00AF3458"/>
    <w:rsid w:val="00AF3526"/>
    <w:rsid w:val="00AF5A63"/>
    <w:rsid w:val="00B00346"/>
    <w:rsid w:val="00B044E7"/>
    <w:rsid w:val="00B06102"/>
    <w:rsid w:val="00B10BF2"/>
    <w:rsid w:val="00B12A8C"/>
    <w:rsid w:val="00B1409A"/>
    <w:rsid w:val="00B15FEB"/>
    <w:rsid w:val="00B205E1"/>
    <w:rsid w:val="00B20B90"/>
    <w:rsid w:val="00B231AA"/>
    <w:rsid w:val="00B23AD5"/>
    <w:rsid w:val="00B27639"/>
    <w:rsid w:val="00B27EE6"/>
    <w:rsid w:val="00B30BF5"/>
    <w:rsid w:val="00B31BA2"/>
    <w:rsid w:val="00B35D9B"/>
    <w:rsid w:val="00B45191"/>
    <w:rsid w:val="00B45610"/>
    <w:rsid w:val="00B46C45"/>
    <w:rsid w:val="00B47BBC"/>
    <w:rsid w:val="00B5282C"/>
    <w:rsid w:val="00B57A9F"/>
    <w:rsid w:val="00B6092B"/>
    <w:rsid w:val="00B66DB7"/>
    <w:rsid w:val="00B71188"/>
    <w:rsid w:val="00B7194E"/>
    <w:rsid w:val="00B75489"/>
    <w:rsid w:val="00B76D5E"/>
    <w:rsid w:val="00B80621"/>
    <w:rsid w:val="00B845C9"/>
    <w:rsid w:val="00B9570A"/>
    <w:rsid w:val="00BA0DD2"/>
    <w:rsid w:val="00BA4548"/>
    <w:rsid w:val="00BA536E"/>
    <w:rsid w:val="00BA635B"/>
    <w:rsid w:val="00BA6CB2"/>
    <w:rsid w:val="00BA6E05"/>
    <w:rsid w:val="00BA7AF3"/>
    <w:rsid w:val="00BA7D7C"/>
    <w:rsid w:val="00BA7F1C"/>
    <w:rsid w:val="00BB27BA"/>
    <w:rsid w:val="00BB3487"/>
    <w:rsid w:val="00BB459A"/>
    <w:rsid w:val="00BB4709"/>
    <w:rsid w:val="00BC0979"/>
    <w:rsid w:val="00BC1873"/>
    <w:rsid w:val="00BC2F64"/>
    <w:rsid w:val="00BC3880"/>
    <w:rsid w:val="00BC3B81"/>
    <w:rsid w:val="00BC4ADE"/>
    <w:rsid w:val="00BC54A9"/>
    <w:rsid w:val="00BC55AA"/>
    <w:rsid w:val="00BD1EE5"/>
    <w:rsid w:val="00BD28C9"/>
    <w:rsid w:val="00BD7AD4"/>
    <w:rsid w:val="00BD7B6F"/>
    <w:rsid w:val="00BE4EBD"/>
    <w:rsid w:val="00BE6EFE"/>
    <w:rsid w:val="00BF2DE8"/>
    <w:rsid w:val="00BF6DF5"/>
    <w:rsid w:val="00C025C6"/>
    <w:rsid w:val="00C02E75"/>
    <w:rsid w:val="00C02EC2"/>
    <w:rsid w:val="00C07D88"/>
    <w:rsid w:val="00C151B9"/>
    <w:rsid w:val="00C17AF0"/>
    <w:rsid w:val="00C208EA"/>
    <w:rsid w:val="00C2283A"/>
    <w:rsid w:val="00C252EF"/>
    <w:rsid w:val="00C25C43"/>
    <w:rsid w:val="00C27E34"/>
    <w:rsid w:val="00C33C61"/>
    <w:rsid w:val="00C33DA0"/>
    <w:rsid w:val="00C34B83"/>
    <w:rsid w:val="00C3715A"/>
    <w:rsid w:val="00C419B4"/>
    <w:rsid w:val="00C41FB3"/>
    <w:rsid w:val="00C42C58"/>
    <w:rsid w:val="00C441BE"/>
    <w:rsid w:val="00C458FB"/>
    <w:rsid w:val="00C4787C"/>
    <w:rsid w:val="00C5015B"/>
    <w:rsid w:val="00C512D6"/>
    <w:rsid w:val="00C52FD6"/>
    <w:rsid w:val="00C624A9"/>
    <w:rsid w:val="00C713D1"/>
    <w:rsid w:val="00C7162F"/>
    <w:rsid w:val="00C745E1"/>
    <w:rsid w:val="00C7465F"/>
    <w:rsid w:val="00C920BB"/>
    <w:rsid w:val="00C9359E"/>
    <w:rsid w:val="00C94AC5"/>
    <w:rsid w:val="00C9623A"/>
    <w:rsid w:val="00CA24B8"/>
    <w:rsid w:val="00CA53F8"/>
    <w:rsid w:val="00CA6CC7"/>
    <w:rsid w:val="00CA7BBC"/>
    <w:rsid w:val="00CB3207"/>
    <w:rsid w:val="00CB41B8"/>
    <w:rsid w:val="00CB4795"/>
    <w:rsid w:val="00CC1BF8"/>
    <w:rsid w:val="00CC2982"/>
    <w:rsid w:val="00CC3C40"/>
    <w:rsid w:val="00CC605E"/>
    <w:rsid w:val="00CC6E60"/>
    <w:rsid w:val="00CD0454"/>
    <w:rsid w:val="00CD1A34"/>
    <w:rsid w:val="00CD3A81"/>
    <w:rsid w:val="00CD4793"/>
    <w:rsid w:val="00CD61D0"/>
    <w:rsid w:val="00CE0D9A"/>
    <w:rsid w:val="00CE2690"/>
    <w:rsid w:val="00CE2836"/>
    <w:rsid w:val="00CE5BEA"/>
    <w:rsid w:val="00CE6C54"/>
    <w:rsid w:val="00CF08C2"/>
    <w:rsid w:val="00CF2582"/>
    <w:rsid w:val="00CF2986"/>
    <w:rsid w:val="00CF4BDD"/>
    <w:rsid w:val="00D031FA"/>
    <w:rsid w:val="00D03649"/>
    <w:rsid w:val="00D052F4"/>
    <w:rsid w:val="00D066C5"/>
    <w:rsid w:val="00D108C8"/>
    <w:rsid w:val="00D22B12"/>
    <w:rsid w:val="00D2326D"/>
    <w:rsid w:val="00D257AC"/>
    <w:rsid w:val="00D3179C"/>
    <w:rsid w:val="00D31C4D"/>
    <w:rsid w:val="00D333B4"/>
    <w:rsid w:val="00D3492E"/>
    <w:rsid w:val="00D36C11"/>
    <w:rsid w:val="00D374A9"/>
    <w:rsid w:val="00D41B54"/>
    <w:rsid w:val="00D4259D"/>
    <w:rsid w:val="00D44710"/>
    <w:rsid w:val="00D4700C"/>
    <w:rsid w:val="00D479EE"/>
    <w:rsid w:val="00D52801"/>
    <w:rsid w:val="00D5676B"/>
    <w:rsid w:val="00D57066"/>
    <w:rsid w:val="00D6445E"/>
    <w:rsid w:val="00D73BDB"/>
    <w:rsid w:val="00D860C8"/>
    <w:rsid w:val="00D87255"/>
    <w:rsid w:val="00D920A6"/>
    <w:rsid w:val="00D9328F"/>
    <w:rsid w:val="00D94FAB"/>
    <w:rsid w:val="00D95A65"/>
    <w:rsid w:val="00DA030E"/>
    <w:rsid w:val="00DB34C3"/>
    <w:rsid w:val="00DB3C98"/>
    <w:rsid w:val="00DC0419"/>
    <w:rsid w:val="00DC0591"/>
    <w:rsid w:val="00DC4F0C"/>
    <w:rsid w:val="00DC5806"/>
    <w:rsid w:val="00DC6C45"/>
    <w:rsid w:val="00DD6609"/>
    <w:rsid w:val="00DD6BA0"/>
    <w:rsid w:val="00DF3D1C"/>
    <w:rsid w:val="00DF5111"/>
    <w:rsid w:val="00DF5B16"/>
    <w:rsid w:val="00DF6950"/>
    <w:rsid w:val="00DF6CD7"/>
    <w:rsid w:val="00E0286B"/>
    <w:rsid w:val="00E16070"/>
    <w:rsid w:val="00E22A24"/>
    <w:rsid w:val="00E26A26"/>
    <w:rsid w:val="00E31D9D"/>
    <w:rsid w:val="00E3245A"/>
    <w:rsid w:val="00E3519B"/>
    <w:rsid w:val="00E410AC"/>
    <w:rsid w:val="00E43EE6"/>
    <w:rsid w:val="00E45753"/>
    <w:rsid w:val="00E46711"/>
    <w:rsid w:val="00E53E91"/>
    <w:rsid w:val="00E560AD"/>
    <w:rsid w:val="00E56C25"/>
    <w:rsid w:val="00E6036C"/>
    <w:rsid w:val="00E60525"/>
    <w:rsid w:val="00E618D5"/>
    <w:rsid w:val="00E63363"/>
    <w:rsid w:val="00E6588C"/>
    <w:rsid w:val="00E65C14"/>
    <w:rsid w:val="00E7559A"/>
    <w:rsid w:val="00E7754E"/>
    <w:rsid w:val="00E814E9"/>
    <w:rsid w:val="00E83126"/>
    <w:rsid w:val="00E85D29"/>
    <w:rsid w:val="00E9190E"/>
    <w:rsid w:val="00E93803"/>
    <w:rsid w:val="00E946A0"/>
    <w:rsid w:val="00E9553F"/>
    <w:rsid w:val="00EA0C17"/>
    <w:rsid w:val="00EA3693"/>
    <w:rsid w:val="00EA44C5"/>
    <w:rsid w:val="00EA53BF"/>
    <w:rsid w:val="00EA74B5"/>
    <w:rsid w:val="00EB4655"/>
    <w:rsid w:val="00EB4AAC"/>
    <w:rsid w:val="00EB4F69"/>
    <w:rsid w:val="00EB562D"/>
    <w:rsid w:val="00EB6D24"/>
    <w:rsid w:val="00EB782B"/>
    <w:rsid w:val="00EC08E5"/>
    <w:rsid w:val="00EC15E4"/>
    <w:rsid w:val="00EC1E30"/>
    <w:rsid w:val="00EC238E"/>
    <w:rsid w:val="00EC34DD"/>
    <w:rsid w:val="00EC3F22"/>
    <w:rsid w:val="00EC5608"/>
    <w:rsid w:val="00ED0044"/>
    <w:rsid w:val="00ED34EC"/>
    <w:rsid w:val="00ED491F"/>
    <w:rsid w:val="00EE21A3"/>
    <w:rsid w:val="00EE360E"/>
    <w:rsid w:val="00EE5F60"/>
    <w:rsid w:val="00EE66B9"/>
    <w:rsid w:val="00EF101C"/>
    <w:rsid w:val="00EF12C5"/>
    <w:rsid w:val="00EF382A"/>
    <w:rsid w:val="00F02949"/>
    <w:rsid w:val="00F02EB6"/>
    <w:rsid w:val="00F06F9A"/>
    <w:rsid w:val="00F07B41"/>
    <w:rsid w:val="00F10E78"/>
    <w:rsid w:val="00F10E87"/>
    <w:rsid w:val="00F12958"/>
    <w:rsid w:val="00F13EF2"/>
    <w:rsid w:val="00F143C7"/>
    <w:rsid w:val="00F176B6"/>
    <w:rsid w:val="00F17A60"/>
    <w:rsid w:val="00F21CD9"/>
    <w:rsid w:val="00F22090"/>
    <w:rsid w:val="00F247A3"/>
    <w:rsid w:val="00F3086F"/>
    <w:rsid w:val="00F308FF"/>
    <w:rsid w:val="00F355C2"/>
    <w:rsid w:val="00F37955"/>
    <w:rsid w:val="00F37F20"/>
    <w:rsid w:val="00F41D88"/>
    <w:rsid w:val="00F43401"/>
    <w:rsid w:val="00F43553"/>
    <w:rsid w:val="00F4386A"/>
    <w:rsid w:val="00F44637"/>
    <w:rsid w:val="00F4480D"/>
    <w:rsid w:val="00F457A9"/>
    <w:rsid w:val="00F46A5F"/>
    <w:rsid w:val="00F52488"/>
    <w:rsid w:val="00F544D9"/>
    <w:rsid w:val="00F55F78"/>
    <w:rsid w:val="00F565D4"/>
    <w:rsid w:val="00F60C57"/>
    <w:rsid w:val="00F64807"/>
    <w:rsid w:val="00F6568B"/>
    <w:rsid w:val="00F76BBA"/>
    <w:rsid w:val="00F814D5"/>
    <w:rsid w:val="00F82558"/>
    <w:rsid w:val="00F87643"/>
    <w:rsid w:val="00F92CB6"/>
    <w:rsid w:val="00F942C8"/>
    <w:rsid w:val="00F95C9F"/>
    <w:rsid w:val="00FA0A05"/>
    <w:rsid w:val="00FA3204"/>
    <w:rsid w:val="00FA3976"/>
    <w:rsid w:val="00FB2878"/>
    <w:rsid w:val="00FB3689"/>
    <w:rsid w:val="00FB3EAE"/>
    <w:rsid w:val="00FB75ED"/>
    <w:rsid w:val="00FC349F"/>
    <w:rsid w:val="00FC67A7"/>
    <w:rsid w:val="00FC714C"/>
    <w:rsid w:val="00FD275D"/>
    <w:rsid w:val="00FD3F42"/>
    <w:rsid w:val="00FD6A91"/>
    <w:rsid w:val="00FD6F1E"/>
    <w:rsid w:val="00FE12D4"/>
    <w:rsid w:val="00FE28A3"/>
    <w:rsid w:val="00FE2A44"/>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2CC89FE-0593-491A-B2C2-3F733280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uiPriority w:val="99"/>
    <w:qFormat/>
    <w:rsid w:val="00436FB9"/>
    <w:pPr>
      <w:spacing w:before="180" w:after="180" w:line="276" w:lineRule="auto"/>
    </w:pPr>
    <w:rPr>
      <w:sz w:val="22"/>
      <w:szCs w:val="22"/>
    </w:rPr>
  </w:style>
  <w:style w:type="character" w:customStyle="1" w:styleId="TAChar">
    <w:name w:val="*TA* Char"/>
    <w:basedOn w:val="DefaultParagraphFont"/>
    <w:link w:val="TA"/>
    <w:rsid w:val="00436FB9"/>
    <w:rPr>
      <w:sz w:val="22"/>
      <w:szCs w:val="22"/>
    </w:rPr>
  </w:style>
  <w:style w:type="paragraph" w:customStyle="1" w:styleId="IN">
    <w:name w:val="*IN*"/>
    <w:link w:val="INChar"/>
    <w:qFormat/>
    <w:rsid w:val="00CE2836"/>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064850"/>
    <w:pPr>
      <w:numPr>
        <w:numId w:val="1"/>
      </w:numPr>
      <w:spacing w:before="60" w:after="60" w:line="276" w:lineRule="auto"/>
      <w:ind w:left="317" w:hanging="317"/>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064850"/>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2"/>
      </w:numPr>
      <w:spacing w:before="120"/>
      <w:ind w:left="1080"/>
      <w:contextualSpacing/>
    </w:pPr>
  </w:style>
  <w:style w:type="paragraph" w:customStyle="1" w:styleId="INBullet">
    <w:name w:val="*IN* Bullet"/>
    <w:link w:val="INBulletChar"/>
    <w:qFormat/>
    <w:rsid w:val="00356656"/>
    <w:pPr>
      <w:numPr>
        <w:numId w:val="35"/>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rFonts w:eastAsia="Times New Roman"/>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uiPriority w:val="99"/>
    <w:qFormat/>
    <w:rsid w:val="00F21CD9"/>
    <w:pPr>
      <w:numPr>
        <w:numId w:val="33"/>
      </w:numPr>
      <w:spacing w:before="120" w:line="276" w:lineRule="auto"/>
    </w:pPr>
    <w:rPr>
      <w:sz w:val="22"/>
      <w:szCs w:val="22"/>
    </w:rPr>
  </w:style>
  <w:style w:type="paragraph" w:customStyle="1" w:styleId="SR">
    <w:name w:val="*SR*"/>
    <w:link w:val="SRChar"/>
    <w:qFormat/>
    <w:rsid w:val="00F21CD9"/>
    <w:pPr>
      <w:numPr>
        <w:numId w:val="32"/>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link w:val="ToolHeaderCha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PageHeader0">
    <w:name w:val="Page Header"/>
    <w:basedOn w:val="BodyText"/>
    <w:link w:val="PageHeaderChar0"/>
    <w:qFormat/>
    <w:rsid w:val="005D63F0"/>
    <w:rPr>
      <w:rFonts w:cs="Calibri"/>
      <w:b/>
      <w:sz w:val="18"/>
    </w:rPr>
  </w:style>
  <w:style w:type="character" w:customStyle="1" w:styleId="PageHeaderChar0">
    <w:name w:val="Page Header Char"/>
    <w:basedOn w:val="BodyTextChar"/>
    <w:link w:val="PageHeader0"/>
    <w:rsid w:val="005D63F0"/>
    <w:rPr>
      <w:rFonts w:cs="Calibri"/>
      <w:b/>
      <w:sz w:val="18"/>
      <w:szCs w:val="22"/>
    </w:rPr>
  </w:style>
  <w:style w:type="paragraph" w:customStyle="1" w:styleId="Default">
    <w:name w:val="Default"/>
    <w:rsid w:val="005D63F0"/>
    <w:pPr>
      <w:autoSpaceDE w:val="0"/>
      <w:autoSpaceDN w:val="0"/>
      <w:adjustRightInd w:val="0"/>
    </w:pPr>
    <w:rPr>
      <w:rFonts w:eastAsiaTheme="minorHAnsi" w:cs="Calibri"/>
      <w:color w:val="000000"/>
    </w:rPr>
  </w:style>
  <w:style w:type="character" w:customStyle="1" w:styleId="ToolHeaderChar">
    <w:name w:val="*ToolHeader Char"/>
    <w:basedOn w:val="DefaultParagraphFont"/>
    <w:link w:val="ToolHeader"/>
    <w:rsid w:val="005D63F0"/>
    <w:rPr>
      <w:rFonts w:asciiTheme="minorHAnsi" w:hAnsiTheme="minorHAnsi"/>
      <w:b/>
      <w:bCs/>
      <w:color w:val="365F91"/>
      <w:sz w:val="32"/>
      <w:szCs w:val="28"/>
    </w:rPr>
  </w:style>
  <w:style w:type="paragraph" w:customStyle="1" w:styleId="TextAnalysisRubric">
    <w:name w:val="Text Analysis Rubric"/>
    <w:qFormat/>
    <w:rsid w:val="005D63F0"/>
    <w:rPr>
      <w:rFonts w:asciiTheme="minorHAnsi" w:hAnsiTheme="minorHAnsi"/>
      <w:bCs/>
      <w:sz w:val="16"/>
      <w:szCs w:val="16"/>
    </w:rPr>
  </w:style>
  <w:style w:type="paragraph" w:customStyle="1" w:styleId="TeacherActions">
    <w:name w:val="Teacher Actions"/>
    <w:basedOn w:val="Normal"/>
    <w:link w:val="TeacherActionsChar"/>
    <w:uiPriority w:val="99"/>
    <w:rsid w:val="00691796"/>
    <w:pPr>
      <w:spacing w:before="240" w:after="60"/>
    </w:pPr>
    <w:rPr>
      <w:rFonts w:cs="Calibri"/>
    </w:rPr>
  </w:style>
  <w:style w:type="character" w:customStyle="1" w:styleId="TeacherActionsChar">
    <w:name w:val="Teacher Actions Char"/>
    <w:basedOn w:val="DefaultParagraphFont"/>
    <w:link w:val="TeacherActions"/>
    <w:uiPriority w:val="99"/>
    <w:locked/>
    <w:rsid w:val="00691796"/>
    <w:rPr>
      <w:rFonts w:cs="Calibri"/>
      <w:sz w:val="22"/>
      <w:szCs w:val="22"/>
    </w:rPr>
  </w:style>
  <w:style w:type="table" w:customStyle="1" w:styleId="TableGrid1">
    <w:name w:val="Table Grid1"/>
    <w:basedOn w:val="TableNormal"/>
    <w:next w:val="TableGrid"/>
    <w:uiPriority w:val="59"/>
    <w:rsid w:val="00CA24B8"/>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76BB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ageny.org/sites/default/files/resource/attachments/9-12_ela_prefatory_material.pdf" TargetMode="Externa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9B884-9917-4A67-AF95-44B84C48A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3455</Words>
  <Characters>19697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23106</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Chmielewski, Elizabeth</cp:lastModifiedBy>
  <cp:revision>3</cp:revision>
  <cp:lastPrinted>2014-01-16T23:57:00Z</cp:lastPrinted>
  <dcterms:created xsi:type="dcterms:W3CDTF">2014-01-17T23:23:00Z</dcterms:created>
  <dcterms:modified xsi:type="dcterms:W3CDTF">2014-01-17T23:24:00Z</dcterms:modified>
</cp:coreProperties>
</file>