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056219" w:rsidP="00B231AA">
            <w:pPr>
              <w:pStyle w:val="Header-banner"/>
              <w:rPr>
                <w:rFonts w:asciiTheme="minorHAnsi" w:hAnsiTheme="minorHAnsi"/>
              </w:rPr>
            </w:pPr>
            <w:r>
              <w:rPr>
                <w:rFonts w:asciiTheme="minorHAnsi" w:hAnsiTheme="minorHAnsi"/>
              </w:rPr>
              <w:t>9.3.1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056219">
              <w:rPr>
                <w:rFonts w:asciiTheme="minorHAnsi" w:hAnsiTheme="minorHAnsi"/>
              </w:rPr>
              <w:t>7</w:t>
            </w:r>
          </w:p>
        </w:tc>
      </w:tr>
    </w:tbl>
    <w:p w:rsidR="00C4787C" w:rsidRDefault="00C4787C" w:rsidP="00E946A0">
      <w:pPr>
        <w:pStyle w:val="Heading1"/>
      </w:pPr>
      <w:r w:rsidRPr="00263AF5">
        <w:t>Introduction</w:t>
      </w:r>
    </w:p>
    <w:p w:rsidR="007A4AF9" w:rsidRDefault="00610F29" w:rsidP="0012628D">
      <w:r w:rsidRPr="004033FB">
        <w:t xml:space="preserve">In this lesson, </w:t>
      </w:r>
      <w:r w:rsidR="006C1997">
        <w:t xml:space="preserve">students watch an </w:t>
      </w:r>
      <w:r w:rsidR="00AF4420">
        <w:t xml:space="preserve">excerpt from the </w:t>
      </w:r>
      <w:r w:rsidRPr="004033FB">
        <w:t>mov</w:t>
      </w:r>
      <w:r w:rsidR="006C1997">
        <w:t xml:space="preserve">ie </w:t>
      </w:r>
      <w:r w:rsidR="00AF4420" w:rsidRPr="006C1997">
        <w:rPr>
          <w:i/>
        </w:rPr>
        <w:t>Temple Grandin</w:t>
      </w:r>
      <w:r w:rsidR="00DB218C">
        <w:t xml:space="preserve"> in which she presents her cattle chute design to meatpacking industry executives. Students </w:t>
      </w:r>
      <w:r w:rsidRPr="006C1997">
        <w:t xml:space="preserve">analyze which details </w:t>
      </w:r>
      <w:proofErr w:type="gramStart"/>
      <w:r w:rsidRPr="006C1997">
        <w:t>are em</w:t>
      </w:r>
      <w:r w:rsidRPr="004033FB">
        <w:t>phasized</w:t>
      </w:r>
      <w:proofErr w:type="gramEnd"/>
      <w:r w:rsidRPr="004033FB">
        <w:t xml:space="preserve"> in </w:t>
      </w:r>
      <w:r w:rsidR="00DB218C">
        <w:t xml:space="preserve">film versus </w:t>
      </w:r>
      <w:r w:rsidRPr="004033FB">
        <w:t>those emphasized in the text</w:t>
      </w:r>
      <w:r w:rsidR="007F6293" w:rsidRPr="004033FB">
        <w:t xml:space="preserve"> </w:t>
      </w:r>
      <w:r w:rsidR="00DB218C">
        <w:t xml:space="preserve">of </w:t>
      </w:r>
      <w:r w:rsidR="007F6293" w:rsidRPr="004033FB">
        <w:rPr>
          <w:i/>
        </w:rPr>
        <w:t>Animals in Translation</w:t>
      </w:r>
      <w:r w:rsidR="00E071F2">
        <w:rPr>
          <w:i/>
        </w:rPr>
        <w:t xml:space="preserve">. </w:t>
      </w:r>
      <w:r w:rsidR="00DB218C">
        <w:t xml:space="preserve">The lesson assessment asks students to </w:t>
      </w:r>
      <w:r w:rsidR="00B96045">
        <w:t xml:space="preserve">reflect in writing on </w:t>
      </w:r>
      <w:r w:rsidR="00DB218C">
        <w:t xml:space="preserve">the presentation of </w:t>
      </w:r>
      <w:r w:rsidR="00B96045">
        <w:t xml:space="preserve">this </w:t>
      </w:r>
      <w:r w:rsidR="00E071F2">
        <w:t xml:space="preserve">account </w:t>
      </w:r>
      <w:r w:rsidR="00B03036">
        <w:t xml:space="preserve">in </w:t>
      </w:r>
      <w:r w:rsidR="00E3015A">
        <w:t xml:space="preserve">the </w:t>
      </w:r>
      <w:r w:rsidR="00B03036">
        <w:t xml:space="preserve">two </w:t>
      </w:r>
      <w:r w:rsidR="00E3015A">
        <w:t xml:space="preserve">different </w:t>
      </w:r>
      <w:r w:rsidR="00B03036">
        <w:t xml:space="preserve">mediums. </w:t>
      </w:r>
    </w:p>
    <w:p w:rsidR="006E7D3C" w:rsidRPr="004033FB" w:rsidRDefault="006069F1" w:rsidP="0012628D">
      <w:r>
        <w:t>In this lesson</w:t>
      </w:r>
      <w:r w:rsidR="00690DD8">
        <w:t>,</w:t>
      </w:r>
      <w:r>
        <w:t xml:space="preserve"> students also </w:t>
      </w:r>
      <w:r w:rsidRPr="004033FB">
        <w:t xml:space="preserve">begin to develop inquiry questions based on their proposed areas of investigation. These questions will help students gain more familiarity with their areas of investigation, as well as guide their pre-searches in Lesson 8. </w:t>
      </w:r>
      <w:r w:rsidR="007F6293" w:rsidRPr="004033FB">
        <w:t xml:space="preserve">For homework, students </w:t>
      </w:r>
      <w:r w:rsidR="007F6293" w:rsidRPr="004033FB">
        <w:rPr>
          <w:rFonts w:cs="Calibri"/>
        </w:rPr>
        <w:t xml:space="preserve">continue developing inquiry questions for their areas of investigation, and come up with </w:t>
      </w:r>
      <w:r w:rsidR="001050CB">
        <w:rPr>
          <w:rFonts w:cs="Calibri"/>
        </w:rPr>
        <w:t>five</w:t>
      </w:r>
      <w:r w:rsidR="001050CB" w:rsidRPr="004033FB">
        <w:rPr>
          <w:rFonts w:cs="Calibri"/>
        </w:rPr>
        <w:t xml:space="preserve"> </w:t>
      </w:r>
      <w:r w:rsidR="007F6293" w:rsidRPr="004033FB">
        <w:rPr>
          <w:rFonts w:cs="Calibri"/>
        </w:rPr>
        <w:t>more possible inquiry questions.</w:t>
      </w:r>
      <w:r w:rsidR="00AF4420" w:rsidRPr="00AF4420">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184560" w:rsidP="0012628D">
            <w:r>
              <w:t>RI.9-10.7</w:t>
            </w:r>
          </w:p>
        </w:tc>
        <w:tc>
          <w:tcPr>
            <w:tcW w:w="8124" w:type="dxa"/>
          </w:tcPr>
          <w:p w:rsidR="00FB2878" w:rsidRDefault="006C38A3" w:rsidP="001050CB">
            <w:pPr>
              <w:pStyle w:val="TableText"/>
            </w:pPr>
            <w:r w:rsidRPr="006C38A3">
              <w:t xml:space="preserve">Analyze various accounts of a subject told in different mediums (e.g., a person’s life story in both print and multimedia), determining which details </w:t>
            </w:r>
            <w:proofErr w:type="gramStart"/>
            <w:r w:rsidRPr="006C38A3">
              <w:t>are emphasized</w:t>
            </w:r>
            <w:proofErr w:type="gramEnd"/>
            <w:r w:rsidRPr="006C38A3">
              <w:t xml:space="preserve"> in each account.</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6C38A3" w:rsidP="0012628D">
            <w:r>
              <w:t>W.9-10.8</w:t>
            </w:r>
          </w:p>
        </w:tc>
        <w:tc>
          <w:tcPr>
            <w:tcW w:w="8124" w:type="dxa"/>
          </w:tcPr>
          <w:p w:rsidR="000B2D56" w:rsidRPr="0012628D" w:rsidRDefault="006C38A3" w:rsidP="001050CB">
            <w:pPr>
              <w:pStyle w:val="TableText"/>
              <w:rPr>
                <w:szCs w:val="20"/>
                <w:lang w:eastAsia="fr-FR"/>
              </w:rPr>
            </w:pPr>
            <w:r w:rsidRPr="006C38A3">
              <w:rPr>
                <w:shd w:val="clear" w:color="auto" w:fill="FFFFFF"/>
                <w:lang w:eastAsia="fr-FR"/>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bl>
    <w:p w:rsidR="00C4787C" w:rsidRDefault="00C4787C"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AC39BB" w:rsidRDefault="0012628D" w:rsidP="00BF5EA5">
            <w:pPr>
              <w:pStyle w:val="TableText"/>
            </w:pPr>
            <w:r>
              <w:t>T</w:t>
            </w:r>
            <w:r w:rsidR="00AD2234">
              <w:t xml:space="preserve">he learning in this lesson </w:t>
            </w:r>
            <w:proofErr w:type="gramStart"/>
            <w:r w:rsidR="00AD2234">
              <w:t>will be captured</w:t>
            </w:r>
            <w:proofErr w:type="gramEnd"/>
            <w:r w:rsidR="00AD2234">
              <w:t xml:space="preserve"> through a Quick Write at the end of the lesson. Students will answer the following prompt based on the evidence-based discussion of the text and the excerpt from the movie</w:t>
            </w:r>
            <w:r w:rsidR="00AC39BB">
              <w:t>:</w:t>
            </w:r>
          </w:p>
          <w:p w:rsidR="00B231AA" w:rsidRPr="0012628D" w:rsidRDefault="00C90BD7" w:rsidP="0012628D">
            <w:pPr>
              <w:pStyle w:val="BulletedList"/>
            </w:pPr>
            <w:r w:rsidRPr="0012628D">
              <w:t xml:space="preserve">Watch the clip from the movie and, with your text of chapter one, explore which details the filmmaker chooses to emphasize. How does the depiction of these details in the clip enhance your </w:t>
            </w:r>
            <w:r w:rsidRPr="0012628D">
              <w:lastRenderedPageBreak/>
              <w:t xml:space="preserve">understanding? What is absent </w:t>
            </w:r>
            <w:proofErr w:type="gramStart"/>
            <w:r w:rsidRPr="0012628D">
              <w:t>that</w:t>
            </w:r>
            <w:proofErr w:type="gramEnd"/>
            <w:r w:rsidRPr="0012628D">
              <w:t xml:space="preserve"> you would want to see to understand more?</w:t>
            </w:r>
          </w:p>
          <w:p w:rsidR="00A8108F" w:rsidRPr="003908D2" w:rsidRDefault="00A8108F" w:rsidP="00A8108F">
            <w:pPr>
              <w:pStyle w:val="IN"/>
            </w:pPr>
            <w:r>
              <w:t xml:space="preserve">This assessment </w:t>
            </w:r>
            <w:proofErr w:type="gramStart"/>
            <w:r>
              <w:t>will be evaluated</w:t>
            </w:r>
            <w:proofErr w:type="gramEnd"/>
            <w:r>
              <w:t xml:space="preserve"> using the Short Response Rubric.</w:t>
            </w:r>
          </w:p>
        </w:tc>
      </w:tr>
      <w:tr w:rsidR="00263AF5" w:rsidRPr="00B00346">
        <w:tc>
          <w:tcPr>
            <w:tcW w:w="9478" w:type="dxa"/>
            <w:shd w:val="clear" w:color="auto" w:fill="76923C"/>
          </w:tcPr>
          <w:p w:rsidR="00D920A6" w:rsidRPr="00B00346" w:rsidRDefault="00D920A6" w:rsidP="00B00346">
            <w:pPr>
              <w:pStyle w:val="TableHeaders"/>
            </w:pPr>
            <w:r w:rsidRPr="00B00346">
              <w:lastRenderedPageBreak/>
              <w:t>High Performance Response(s)</w:t>
            </w:r>
          </w:p>
        </w:tc>
      </w:tr>
      <w:tr w:rsidR="00D920A6">
        <w:tc>
          <w:tcPr>
            <w:tcW w:w="9478" w:type="dxa"/>
          </w:tcPr>
          <w:p w:rsidR="00AD2234" w:rsidRPr="00AD2234" w:rsidRDefault="000B2D56" w:rsidP="00AD2234">
            <w:pPr>
              <w:pStyle w:val="Normal1"/>
              <w:rPr>
                <w:rFonts w:asciiTheme="minorHAnsi" w:hAnsiTheme="minorHAnsi"/>
              </w:rPr>
            </w:pPr>
            <w:r w:rsidRPr="00AD2234">
              <w:rPr>
                <w:rFonts w:asciiTheme="minorHAnsi" w:hAnsiTheme="minorHAnsi"/>
              </w:rPr>
              <w:t xml:space="preserve">A </w:t>
            </w:r>
            <w:r w:rsidR="00685190">
              <w:rPr>
                <w:rFonts w:asciiTheme="minorHAnsi" w:hAnsiTheme="minorHAnsi"/>
              </w:rPr>
              <w:t>h</w:t>
            </w:r>
            <w:r w:rsidR="00217B11" w:rsidRPr="00AD2234">
              <w:rPr>
                <w:rFonts w:asciiTheme="minorHAnsi" w:hAnsiTheme="minorHAnsi"/>
              </w:rPr>
              <w:t xml:space="preserve">igh </w:t>
            </w:r>
            <w:r w:rsidR="00685190">
              <w:rPr>
                <w:rFonts w:asciiTheme="minorHAnsi" w:hAnsiTheme="minorHAnsi"/>
              </w:rPr>
              <w:t>p</w:t>
            </w:r>
            <w:r w:rsidR="00217B11" w:rsidRPr="00AD2234">
              <w:rPr>
                <w:rFonts w:asciiTheme="minorHAnsi" w:hAnsiTheme="minorHAnsi"/>
              </w:rPr>
              <w:t xml:space="preserve">erformance </w:t>
            </w:r>
            <w:r w:rsidR="00685190">
              <w:rPr>
                <w:rFonts w:asciiTheme="minorHAnsi" w:hAnsiTheme="minorHAnsi"/>
              </w:rPr>
              <w:t>r</w:t>
            </w:r>
            <w:r w:rsidR="00217B11" w:rsidRPr="00AD2234">
              <w:rPr>
                <w:rFonts w:asciiTheme="minorHAnsi" w:hAnsiTheme="minorHAnsi"/>
              </w:rPr>
              <w:t xml:space="preserve">esponse </w:t>
            </w:r>
            <w:r w:rsidR="00BE4EBD" w:rsidRPr="00AD2234">
              <w:rPr>
                <w:rFonts w:asciiTheme="minorHAnsi" w:hAnsiTheme="minorHAnsi"/>
              </w:rPr>
              <w:t>may include the following:</w:t>
            </w:r>
            <w:r w:rsidR="00AD2234" w:rsidRPr="00AD2234">
              <w:rPr>
                <w:rFonts w:asciiTheme="minorHAnsi" w:eastAsia="Calibri" w:hAnsiTheme="minorHAnsi" w:cs="Calibri"/>
                <w:color w:val="auto"/>
                <w:szCs w:val="22"/>
              </w:rPr>
              <w:t xml:space="preserve"> </w:t>
            </w:r>
            <w:r w:rsidR="00AD2234" w:rsidRPr="00AD2234">
              <w:rPr>
                <w:rFonts w:asciiTheme="minorHAnsi" w:hAnsiTheme="minorHAnsi"/>
              </w:rPr>
              <w:t xml:space="preserve"> </w:t>
            </w:r>
          </w:p>
          <w:p w:rsidR="00D920A6" w:rsidRPr="0012628D" w:rsidRDefault="009E7FF1" w:rsidP="00CF7C5B">
            <w:pPr>
              <w:pStyle w:val="BulletedList"/>
            </w:pPr>
            <w:r w:rsidRPr="0012628D">
              <w:t>In the clip from the movie</w:t>
            </w:r>
            <w:r w:rsidR="004B7620" w:rsidRPr="0012628D">
              <w:t xml:space="preserve"> </w:t>
            </w:r>
            <w:r w:rsidR="00552DF2" w:rsidRPr="00552DF2">
              <w:rPr>
                <w:i/>
              </w:rPr>
              <w:t>Temple Grandin</w:t>
            </w:r>
            <w:r w:rsidRPr="0012628D">
              <w:t xml:space="preserve">, the filmmaker chooses to emphasize people’s distrust in Grandin’s design system and the challenges she faced going into the meatpacking industry. The clip also highlights Grandin’s ability to argue for her design and prove to her superiors that her ideas </w:t>
            </w:r>
            <w:proofErr w:type="gramStart"/>
            <w:r w:rsidRPr="0012628D">
              <w:t>are well</w:t>
            </w:r>
            <w:r w:rsidR="00217B11">
              <w:t xml:space="preserve"> </w:t>
            </w:r>
            <w:r w:rsidRPr="0012628D">
              <w:t>thought out</w:t>
            </w:r>
            <w:proofErr w:type="gramEnd"/>
            <w:r w:rsidRPr="0012628D">
              <w:t>. Finally, the clip highlights Grandin’s visual thinking</w:t>
            </w:r>
            <w:r w:rsidR="00CF7C5B">
              <w:t>,</w:t>
            </w:r>
            <w:r w:rsidRPr="0012628D">
              <w:t xml:space="preserve"> how she sees her system in her head. She knows the animals will be calmer in it: “I know my system will work,” she says, “because I’ve been through it a thousand times in my head</w:t>
            </w:r>
            <w:proofErr w:type="gramStart"/>
            <w:r w:rsidRPr="0012628D">
              <w:t>.”</w:t>
            </w:r>
            <w:proofErr w:type="gramEnd"/>
            <w:r w:rsidRPr="0012628D">
              <w:t xml:space="preserve"> </w:t>
            </w:r>
            <w:r w:rsidR="00D3437B" w:rsidRPr="0012628D">
              <w:t xml:space="preserve">This depiction enhanced my understanding by allowing me to see her designs in action and to see an </w:t>
            </w:r>
            <w:proofErr w:type="gramStart"/>
            <w:r w:rsidR="00D3437B" w:rsidRPr="0012628D">
              <w:t>actress</w:t>
            </w:r>
            <w:proofErr w:type="gramEnd"/>
            <w:r w:rsidR="00D3437B" w:rsidRPr="0012628D">
              <w:t xml:space="preserve"> speak the way Temple Grandin does. I would want to see how she came up with the idea, and what it looks like in her head.</w:t>
            </w:r>
            <w:r w:rsidR="00644AA0" w:rsidRPr="0012628D">
              <w:t xml:space="preserve"> </w:t>
            </w:r>
            <w:r w:rsidR="006C7547" w:rsidRPr="0012628D">
              <w:t xml:space="preserve">Maybe </w:t>
            </w:r>
            <w:proofErr w:type="gramStart"/>
            <w:r w:rsidR="006C7547" w:rsidRPr="0012628D">
              <w:t>that's</w:t>
            </w:r>
            <w:proofErr w:type="gramEnd"/>
            <w:r w:rsidR="006C7547" w:rsidRPr="0012628D">
              <w:t xml:space="preserve"> in the part of the movie we didn’t watch.</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02CA8" w:rsidRDefault="007802F4" w:rsidP="000B2D56">
            <w:pPr>
              <w:pStyle w:val="BulletedList"/>
            </w:pPr>
            <w:r>
              <w:t>a</w:t>
            </w:r>
            <w:r w:rsidR="007247F6">
              <w:t>ccounts (n.</w:t>
            </w:r>
            <w:r w:rsidR="00C9613C" w:rsidRPr="00B02CA8">
              <w:t xml:space="preserve">) </w:t>
            </w:r>
            <w:r w:rsidR="00B02CA8" w:rsidRPr="00B02CA8">
              <w:t>–</w:t>
            </w:r>
            <w:r w:rsidR="00C9613C" w:rsidRPr="00B02CA8">
              <w:t xml:space="preserve"> </w:t>
            </w:r>
            <w:r w:rsidR="00B4759E">
              <w:t>r</w:t>
            </w:r>
            <w:r w:rsidR="00B02CA8" w:rsidRPr="00B02CA8">
              <w:t>epo</w:t>
            </w:r>
            <w:r w:rsidR="00B4759E">
              <w:t>rts or descriptions of an event</w:t>
            </w:r>
          </w:p>
          <w:p w:rsidR="00C9613C" w:rsidRDefault="007802F4" w:rsidP="000B2D56">
            <w:pPr>
              <w:pStyle w:val="BulletedList"/>
            </w:pPr>
            <w:r>
              <w:t>m</w:t>
            </w:r>
            <w:r w:rsidR="007247F6">
              <w:t>ediums (n.</w:t>
            </w:r>
            <w:r w:rsidR="00C9613C" w:rsidRPr="00B02CA8">
              <w:t xml:space="preserve">) </w:t>
            </w:r>
            <w:r w:rsidR="007247F6">
              <w:t>–</w:t>
            </w:r>
            <w:r w:rsidR="00C9613C" w:rsidRPr="00B02CA8">
              <w:t xml:space="preserve"> </w:t>
            </w:r>
            <w:r w:rsidR="00B4759E">
              <w:t>t</w:t>
            </w:r>
            <w:r w:rsidR="00B02CA8" w:rsidRPr="008B7A64">
              <w:t>he means by which something is communicated or expressed</w:t>
            </w:r>
          </w:p>
          <w:p w:rsidR="00A84336" w:rsidRDefault="007802F4" w:rsidP="000B2D56">
            <w:pPr>
              <w:pStyle w:val="BulletedList"/>
            </w:pPr>
            <w:r>
              <w:t>d</w:t>
            </w:r>
            <w:r w:rsidR="00A84336">
              <w:t xml:space="preserve">epiction (n.) – </w:t>
            </w:r>
            <w:r w:rsidR="00B4759E">
              <w:t>a</w:t>
            </w:r>
            <w:r w:rsidR="00A84336">
              <w:t xml:space="preserve"> representation in a drawing</w:t>
            </w:r>
            <w:r w:rsidR="00B4759E">
              <w:t>, painting, or another art form</w:t>
            </w:r>
          </w:p>
          <w:p w:rsidR="00FC1199" w:rsidRPr="00B02CA8" w:rsidRDefault="007802F4" w:rsidP="00B4759E">
            <w:pPr>
              <w:pStyle w:val="BulletedList"/>
            </w:pPr>
            <w:r>
              <w:t>i</w:t>
            </w:r>
            <w:r w:rsidR="00FC1199">
              <w:t xml:space="preserve">mplications (n.) – </w:t>
            </w:r>
            <w:r w:rsidR="00B4759E">
              <w:t>c</w:t>
            </w:r>
            <w:r w:rsidR="00FC1199">
              <w:t>onclusions that can be drawn from something, although</w:t>
            </w:r>
            <w:r w:rsidR="00B4759E">
              <w:t xml:space="preserve"> they are not explicitly stated</w:t>
            </w:r>
            <w:r w:rsidR="00FC1199">
              <w:t xml:space="preserve"> </w:t>
            </w:r>
          </w:p>
        </w:tc>
      </w:tr>
      <w:tr w:rsidR="00263AF5" w:rsidRPr="00F308FF">
        <w:tc>
          <w:tcPr>
            <w:tcW w:w="9450" w:type="dxa"/>
            <w:shd w:val="clear" w:color="auto" w:fill="76923C"/>
          </w:tcPr>
          <w:p w:rsidR="00D920A6" w:rsidRPr="002E4C92" w:rsidRDefault="00F308FF" w:rsidP="00B00346">
            <w:pPr>
              <w:pStyle w:val="TableHeaders"/>
            </w:pPr>
            <w:r w:rsidRPr="00F308FF">
              <w:t>Vocabulary to teach (may include direct word work a</w:t>
            </w:r>
            <w:r w:rsidR="0012628D">
              <w:t xml:space="preserve">nd/or </w:t>
            </w:r>
            <w:r>
              <w:t>questions)</w:t>
            </w:r>
          </w:p>
        </w:tc>
      </w:tr>
      <w:tr w:rsidR="00B231AA">
        <w:tc>
          <w:tcPr>
            <w:tcW w:w="9450" w:type="dxa"/>
          </w:tcPr>
          <w:p w:rsidR="00B231AA" w:rsidRPr="00B231AA" w:rsidRDefault="00184560" w:rsidP="000B2D56">
            <w:pPr>
              <w:pStyle w:val="BulletedList"/>
            </w:pPr>
            <w:proofErr w:type="gramStart"/>
            <w:r w:rsidRPr="008C0B35">
              <w:t>None.</w:t>
            </w:r>
            <w:proofErr w:type="gramEnd"/>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EA3C6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EA3C62">
        <w:trPr>
          <w:trHeight w:val="288"/>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Pr="00D266B5" w:rsidRDefault="00BE4EBD" w:rsidP="0012628D">
            <w:pPr>
              <w:pStyle w:val="BulletedList"/>
              <w:rPr>
                <w:b/>
              </w:rPr>
            </w:pPr>
            <w:r>
              <w:t xml:space="preserve">Standards: </w:t>
            </w:r>
            <w:r w:rsidR="00BF256C">
              <w:t>RI.</w:t>
            </w:r>
            <w:r w:rsidR="00D266B5" w:rsidRPr="00D266B5">
              <w:t>9-10.7</w:t>
            </w:r>
            <w:r w:rsidR="00D266B5" w:rsidRPr="00BF256C">
              <w:t>,</w:t>
            </w:r>
            <w:r w:rsidR="00D266B5">
              <w:rPr>
                <w:b/>
              </w:rPr>
              <w:t xml:space="preserve"> </w:t>
            </w:r>
            <w:r w:rsidR="00D266B5" w:rsidRPr="00C03E2B">
              <w:t>W.9-10.8</w:t>
            </w:r>
          </w:p>
          <w:p w:rsidR="00AC39BB" w:rsidRDefault="004B7C07" w:rsidP="00EA3C62">
            <w:pPr>
              <w:pStyle w:val="BulletedList"/>
            </w:pPr>
            <w:r>
              <w:t xml:space="preserve">Text: </w:t>
            </w:r>
            <w:r w:rsidR="00552DF2" w:rsidRPr="00552DF2">
              <w:rPr>
                <w:i/>
              </w:rPr>
              <w:t>Animals in Translation</w:t>
            </w:r>
            <w:r w:rsidR="00312865">
              <w:t>, Chapter 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EA3C62">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lastRenderedPageBreak/>
              <w:t>Homework Accountability</w:t>
            </w:r>
          </w:p>
          <w:p w:rsidR="00546D71" w:rsidRDefault="0096632F" w:rsidP="00546D71">
            <w:pPr>
              <w:pStyle w:val="NumberedList"/>
            </w:pPr>
            <w:r w:rsidRPr="00314EE7">
              <w:rPr>
                <w:i/>
              </w:rPr>
              <w:t xml:space="preserve">Temple Grandin </w:t>
            </w:r>
            <w:r>
              <w:t>Film Analysis</w:t>
            </w:r>
          </w:p>
          <w:p w:rsidR="00DB2D87" w:rsidRDefault="00DB2D87" w:rsidP="00546D71">
            <w:pPr>
              <w:pStyle w:val="NumberedList"/>
            </w:pPr>
            <w:r>
              <w:t>Quick Write</w:t>
            </w:r>
          </w:p>
          <w:p w:rsidR="00546D71" w:rsidRDefault="00D266B5" w:rsidP="00546D71">
            <w:pPr>
              <w:pStyle w:val="NumberedList"/>
            </w:pPr>
            <w:r>
              <w:t xml:space="preserve">Inquiry Question </w:t>
            </w:r>
            <w:r w:rsidR="008C0B35">
              <w:t>Development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F03D64" w:rsidP="00546D71">
            <w:pPr>
              <w:pStyle w:val="NumberedList"/>
              <w:numPr>
                <w:ilvl w:val="0"/>
                <w:numId w:val="34"/>
              </w:numPr>
            </w:pPr>
            <w:r>
              <w:t>10</w:t>
            </w:r>
            <w:r w:rsidR="00546D71">
              <w:t>%</w:t>
            </w:r>
          </w:p>
          <w:p w:rsidR="00546D71" w:rsidRDefault="006C2C60" w:rsidP="00546D71">
            <w:pPr>
              <w:pStyle w:val="NumberedList"/>
            </w:pPr>
            <w:r>
              <w:lastRenderedPageBreak/>
              <w:t>15</w:t>
            </w:r>
            <w:r w:rsidR="00546D71">
              <w:t>%</w:t>
            </w:r>
          </w:p>
          <w:p w:rsidR="00546D71" w:rsidRDefault="00FC6977" w:rsidP="00546D71">
            <w:pPr>
              <w:pStyle w:val="NumberedList"/>
            </w:pPr>
            <w:r>
              <w:t>35</w:t>
            </w:r>
            <w:r w:rsidR="00546D71">
              <w:t>%</w:t>
            </w:r>
          </w:p>
          <w:p w:rsidR="00546D71" w:rsidRDefault="00DB2D87" w:rsidP="00546D71">
            <w:pPr>
              <w:pStyle w:val="NumberedList"/>
            </w:pPr>
            <w:r>
              <w:t>15</w:t>
            </w:r>
            <w:r w:rsidR="00546D71">
              <w:t>%</w:t>
            </w:r>
          </w:p>
          <w:p w:rsidR="00546D71" w:rsidRDefault="006C2C60" w:rsidP="00546D71">
            <w:pPr>
              <w:pStyle w:val="NumberedList"/>
            </w:pPr>
            <w:r>
              <w:t>2</w:t>
            </w:r>
            <w:r w:rsidR="00F03D64">
              <w:t>0</w:t>
            </w:r>
            <w:r>
              <w:t>%</w:t>
            </w:r>
          </w:p>
          <w:p w:rsidR="00546D71" w:rsidRPr="00C02EC2" w:rsidRDefault="00546D71" w:rsidP="00546D71">
            <w:pPr>
              <w:pStyle w:val="NumberedList"/>
            </w:pPr>
            <w:r>
              <w:t>5%</w:t>
            </w:r>
          </w:p>
        </w:tc>
      </w:tr>
    </w:tbl>
    <w:p w:rsidR="003368BF" w:rsidRDefault="00F308FF" w:rsidP="00E946A0">
      <w:pPr>
        <w:pStyle w:val="Heading1"/>
      </w:pPr>
      <w:r>
        <w:lastRenderedPageBreak/>
        <w:t>Materials</w:t>
      </w:r>
    </w:p>
    <w:p w:rsidR="00A35C7D" w:rsidRDefault="00A35C7D" w:rsidP="00064850">
      <w:pPr>
        <w:pStyle w:val="BulletedList"/>
      </w:pPr>
      <w:r>
        <w:t xml:space="preserve">Student copies of </w:t>
      </w:r>
      <w:r w:rsidRPr="00314EE7">
        <w:t xml:space="preserve">the </w:t>
      </w:r>
      <w:r w:rsidR="00552DF2" w:rsidRPr="005104F3">
        <w:rPr>
          <w:b/>
        </w:rPr>
        <w:t>Exploring a Topic Tool</w:t>
      </w:r>
      <w:r>
        <w:t xml:space="preserve"> (refer to 9.3.1 Lesson 6)</w:t>
      </w:r>
    </w:p>
    <w:p w:rsidR="006E7D3C" w:rsidRDefault="00D266B5" w:rsidP="00064850">
      <w:pPr>
        <w:pStyle w:val="BulletedList"/>
      </w:pPr>
      <w:proofErr w:type="gramStart"/>
      <w:r w:rsidRPr="006C1997">
        <w:rPr>
          <w:i/>
        </w:rPr>
        <w:t>Temple Grandin</w:t>
      </w:r>
      <w:r w:rsidR="00B77BB3">
        <w:t>.</w:t>
      </w:r>
      <w:proofErr w:type="gramEnd"/>
      <w:r w:rsidR="00B77BB3">
        <w:t xml:space="preserve"> </w:t>
      </w:r>
      <w:proofErr w:type="gramStart"/>
      <w:r w:rsidR="00B77BB3">
        <w:t xml:space="preserve">Dir. </w:t>
      </w:r>
      <w:r w:rsidR="000C3453">
        <w:t>Mick Jackson.</w:t>
      </w:r>
      <w:proofErr w:type="gramEnd"/>
      <w:r w:rsidR="000C3453">
        <w:t xml:space="preserve"> </w:t>
      </w:r>
      <w:proofErr w:type="spellStart"/>
      <w:proofErr w:type="gramStart"/>
      <w:r w:rsidR="000C3453">
        <w:t>Pe</w:t>
      </w:r>
      <w:r w:rsidR="00D85A80">
        <w:t>rf</w:t>
      </w:r>
      <w:proofErr w:type="spellEnd"/>
      <w:r w:rsidR="00D85A80">
        <w:t>.</w:t>
      </w:r>
      <w:proofErr w:type="gramEnd"/>
      <w:r w:rsidR="00D85A80">
        <w:t xml:space="preserve"> Claire Danes, Julia Ormond, David </w:t>
      </w:r>
      <w:proofErr w:type="spellStart"/>
      <w:r w:rsidR="00D85A80">
        <w:t>Strathairn</w:t>
      </w:r>
      <w:proofErr w:type="spellEnd"/>
      <w:r w:rsidR="00D85A80">
        <w:t xml:space="preserve">. </w:t>
      </w:r>
      <w:proofErr w:type="gramStart"/>
      <w:r w:rsidR="00D85A80">
        <w:t>HBO, 2010.</w:t>
      </w:r>
      <w:proofErr w:type="gramEnd"/>
      <w:r w:rsidR="00D85A80">
        <w:t xml:space="preserve"> </w:t>
      </w:r>
      <w:proofErr w:type="gramStart"/>
      <w:r w:rsidR="00D85A80">
        <w:t>Film.</w:t>
      </w:r>
      <w:proofErr w:type="gramEnd"/>
      <w:r>
        <w:t xml:space="preserve"> </w:t>
      </w:r>
      <w:r w:rsidR="006C1997">
        <w:t>(</w:t>
      </w:r>
      <w:hyperlink r:id="rId8" w:tgtFrame="_blank" w:history="1">
        <w:r w:rsidR="001177D5" w:rsidRPr="00C90BD7">
          <w:rPr>
            <w:rStyle w:val="Hyperlink"/>
          </w:rPr>
          <w:t>http://www.youtube.com/watch?v=0Ff9eW0vEj0</w:t>
        </w:r>
      </w:hyperlink>
      <w:r w:rsidR="001177D5">
        <w:t>)</w:t>
      </w:r>
    </w:p>
    <w:p w:rsidR="004E3AC2" w:rsidRDefault="00F765DE" w:rsidP="00064850">
      <w:pPr>
        <w:pStyle w:val="BulletedList"/>
      </w:pPr>
      <w:r>
        <w:t xml:space="preserve">Copies of </w:t>
      </w:r>
      <w:r w:rsidRPr="005104F3">
        <w:rPr>
          <w:b/>
        </w:rPr>
        <w:t xml:space="preserve">the </w:t>
      </w:r>
      <w:r w:rsidR="000363F6" w:rsidRPr="005104F3">
        <w:rPr>
          <w:b/>
        </w:rPr>
        <w:t>Book vs. Movie Details Tool</w:t>
      </w:r>
      <w:r>
        <w:t xml:space="preserve"> for each student</w:t>
      </w:r>
    </w:p>
    <w:p w:rsidR="00F765DE" w:rsidRDefault="004E3AC2" w:rsidP="004E3AC2">
      <w:pPr>
        <w:pStyle w:val="BulletedList"/>
      </w:pPr>
      <w:r>
        <w:t xml:space="preserve">Student copies of the </w:t>
      </w:r>
      <w:r w:rsidRPr="005104F3">
        <w:rPr>
          <w:b/>
        </w:rPr>
        <w:t>Short Response Rubric and Checklist</w:t>
      </w:r>
      <w:r>
        <w:t xml:space="preserve"> (refer to 9.3.1 Lesson 1)</w:t>
      </w:r>
    </w:p>
    <w:p w:rsidR="000363F6" w:rsidRPr="006E7D3C" w:rsidRDefault="00247DE9" w:rsidP="004E3AC2">
      <w:pPr>
        <w:pStyle w:val="BulletedList"/>
      </w:pPr>
      <w:r>
        <w:t>Student c</w:t>
      </w:r>
      <w:r w:rsidR="00F765DE">
        <w:t xml:space="preserve">opies of the </w:t>
      </w:r>
      <w:r w:rsidR="00552DF2" w:rsidRPr="005104F3">
        <w:rPr>
          <w:b/>
        </w:rPr>
        <w:t>Posing Inquiry Questions Handout</w:t>
      </w:r>
      <w:r w:rsidR="00F765DE">
        <w:t xml:space="preserve"> </w:t>
      </w:r>
      <w:r w:rsidR="002348F8">
        <w:t>(to be used for homework)</w:t>
      </w:r>
      <w:r w:rsidR="0012628D">
        <w:t xml:space="preserve"> (refer to 9.3.1 Lesson </w:t>
      </w:r>
      <w:r w:rsidR="00314EE7">
        <w:t>3</w:t>
      </w:r>
      <w:r w:rsidR="0012628D">
        <w:t>)</w:t>
      </w:r>
    </w:p>
    <w:p w:rsidR="00C4787C"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12628D" w:rsidRPr="001C6EA7">
        <w:tc>
          <w:tcPr>
            <w:tcW w:w="9468" w:type="dxa"/>
            <w:gridSpan w:val="2"/>
            <w:shd w:val="clear" w:color="auto" w:fill="76923C" w:themeFill="accent3" w:themeFillShade="BF"/>
          </w:tcPr>
          <w:p w:rsidR="0012628D" w:rsidRPr="001C6EA7" w:rsidRDefault="0012628D" w:rsidP="00217B11">
            <w:pPr>
              <w:pStyle w:val="TableHeaders"/>
            </w:pPr>
            <w:r w:rsidRPr="001C6EA7">
              <w:t>How to Use the Learning Sequence</w:t>
            </w:r>
          </w:p>
        </w:tc>
      </w:tr>
      <w:tr w:rsidR="0012628D" w:rsidRPr="000D6FA4">
        <w:tc>
          <w:tcPr>
            <w:tcW w:w="894" w:type="dxa"/>
            <w:shd w:val="clear" w:color="auto" w:fill="76923C" w:themeFill="accent3" w:themeFillShade="BF"/>
          </w:tcPr>
          <w:p w:rsidR="0012628D" w:rsidRPr="000D6FA4" w:rsidRDefault="0012628D" w:rsidP="00217B11">
            <w:pPr>
              <w:pStyle w:val="TableHeaders"/>
            </w:pPr>
            <w:r w:rsidRPr="000D6FA4">
              <w:t>Symbol</w:t>
            </w:r>
          </w:p>
        </w:tc>
        <w:tc>
          <w:tcPr>
            <w:tcW w:w="8574" w:type="dxa"/>
            <w:shd w:val="clear" w:color="auto" w:fill="76923C" w:themeFill="accent3" w:themeFillShade="BF"/>
          </w:tcPr>
          <w:p w:rsidR="0012628D" w:rsidRPr="000D6FA4" w:rsidRDefault="0012628D" w:rsidP="00217B11">
            <w:pPr>
              <w:pStyle w:val="TableHeaders"/>
            </w:pPr>
            <w:r w:rsidRPr="000D6FA4">
              <w:t>Type of Text &amp; Interpretation of the Symbol</w:t>
            </w:r>
          </w:p>
        </w:tc>
      </w:tr>
      <w:tr w:rsidR="0012628D" w:rsidRPr="00E65C14">
        <w:tc>
          <w:tcPr>
            <w:tcW w:w="894" w:type="dxa"/>
          </w:tcPr>
          <w:p w:rsidR="0012628D" w:rsidRPr="00E65C14" w:rsidRDefault="0012628D" w:rsidP="00217B11">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12628D" w:rsidRPr="00E65C14" w:rsidRDefault="0012628D" w:rsidP="00217B11">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12628D" w:rsidRPr="000D6FA4">
        <w:tc>
          <w:tcPr>
            <w:tcW w:w="894" w:type="dxa"/>
            <w:vMerge w:val="restart"/>
            <w:vAlign w:val="center"/>
          </w:tcPr>
          <w:p w:rsidR="0012628D" w:rsidRPr="00A948B3" w:rsidRDefault="0012628D" w:rsidP="00217B11">
            <w:pPr>
              <w:spacing w:before="20" w:after="20" w:line="240" w:lineRule="auto"/>
              <w:jc w:val="center"/>
              <w:rPr>
                <w:sz w:val="18"/>
              </w:rPr>
            </w:pPr>
            <w:r>
              <w:rPr>
                <w:sz w:val="18"/>
              </w:rPr>
              <w:t>n</w:t>
            </w:r>
            <w:r w:rsidRPr="00A948B3">
              <w:rPr>
                <w:sz w:val="18"/>
              </w:rPr>
              <w:t>o symbol</w:t>
            </w:r>
          </w:p>
        </w:tc>
        <w:tc>
          <w:tcPr>
            <w:tcW w:w="8574" w:type="dxa"/>
          </w:tcPr>
          <w:p w:rsidR="0012628D" w:rsidRPr="000D6FA4" w:rsidRDefault="0012628D" w:rsidP="00217B11">
            <w:pPr>
              <w:spacing w:before="20" w:after="20" w:line="240" w:lineRule="auto"/>
              <w:rPr>
                <w:sz w:val="20"/>
              </w:rPr>
            </w:pPr>
            <w:r>
              <w:rPr>
                <w:sz w:val="20"/>
              </w:rPr>
              <w:t xml:space="preserve">Plain text </w:t>
            </w:r>
            <w:r w:rsidRPr="000D6FA4">
              <w:rPr>
                <w:sz w:val="20"/>
              </w:rPr>
              <w:t>indicates teacher action.</w:t>
            </w:r>
          </w:p>
        </w:tc>
      </w:tr>
      <w:tr w:rsidR="0012628D" w:rsidRPr="000D6FA4">
        <w:tc>
          <w:tcPr>
            <w:tcW w:w="894" w:type="dxa"/>
            <w:vMerge/>
          </w:tcPr>
          <w:p w:rsidR="0012628D" w:rsidRPr="000D6FA4" w:rsidRDefault="0012628D" w:rsidP="00217B11">
            <w:pPr>
              <w:spacing w:before="20" w:after="20" w:line="240" w:lineRule="auto"/>
              <w:jc w:val="center"/>
              <w:rPr>
                <w:b/>
                <w:color w:val="000000" w:themeColor="text1"/>
                <w:sz w:val="20"/>
              </w:rPr>
            </w:pPr>
          </w:p>
        </w:tc>
        <w:tc>
          <w:tcPr>
            <w:tcW w:w="8574" w:type="dxa"/>
          </w:tcPr>
          <w:p w:rsidR="0012628D" w:rsidRPr="000D6FA4" w:rsidRDefault="0012628D" w:rsidP="00217B11">
            <w:pPr>
              <w:spacing w:before="20" w:after="20" w:line="240" w:lineRule="auto"/>
              <w:rPr>
                <w:color w:val="4F81BD" w:themeColor="accent1"/>
                <w:sz w:val="20"/>
              </w:rPr>
            </w:pPr>
            <w:r w:rsidRPr="00BA46CB">
              <w:rPr>
                <w:b/>
                <w:sz w:val="20"/>
              </w:rPr>
              <w:t>Bold text indicates questions for the teacher to ask students.</w:t>
            </w:r>
          </w:p>
        </w:tc>
      </w:tr>
      <w:tr w:rsidR="0012628D" w:rsidRPr="000D6FA4">
        <w:tc>
          <w:tcPr>
            <w:tcW w:w="894" w:type="dxa"/>
            <w:vMerge/>
          </w:tcPr>
          <w:p w:rsidR="0012628D" w:rsidRPr="000D6FA4" w:rsidRDefault="0012628D" w:rsidP="00217B11">
            <w:pPr>
              <w:spacing w:before="20" w:after="20" w:line="240" w:lineRule="auto"/>
              <w:jc w:val="center"/>
              <w:rPr>
                <w:b/>
                <w:color w:val="000000" w:themeColor="text1"/>
                <w:sz w:val="20"/>
              </w:rPr>
            </w:pPr>
          </w:p>
        </w:tc>
        <w:tc>
          <w:tcPr>
            <w:tcW w:w="8574" w:type="dxa"/>
          </w:tcPr>
          <w:p w:rsidR="0012628D" w:rsidRPr="001E189E" w:rsidRDefault="0012628D" w:rsidP="00217B11">
            <w:pPr>
              <w:spacing w:before="20" w:after="20" w:line="240" w:lineRule="auto"/>
              <w:rPr>
                <w:i/>
                <w:sz w:val="20"/>
              </w:rPr>
            </w:pPr>
            <w:r w:rsidRPr="001E189E">
              <w:rPr>
                <w:i/>
                <w:sz w:val="20"/>
              </w:rPr>
              <w:t>Italicized text indicates a vocabulary word.</w:t>
            </w:r>
          </w:p>
        </w:tc>
      </w:tr>
      <w:tr w:rsidR="0012628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12628D" w:rsidRDefault="0012628D" w:rsidP="00217B11">
            <w:pPr>
              <w:spacing w:before="40" w:after="0" w:line="240" w:lineRule="auto"/>
              <w:jc w:val="center"/>
              <w:rPr>
                <w:sz w:val="20"/>
              </w:rPr>
            </w:pPr>
            <w:r>
              <w:sym w:font="Webdings" w:char="F034"/>
            </w:r>
          </w:p>
        </w:tc>
        <w:tc>
          <w:tcPr>
            <w:tcW w:w="8574" w:type="dxa"/>
          </w:tcPr>
          <w:p w:rsidR="0012628D" w:rsidRPr="000C0112" w:rsidRDefault="0012628D" w:rsidP="00217B11">
            <w:pPr>
              <w:spacing w:before="20" w:after="20" w:line="240" w:lineRule="auto"/>
              <w:rPr>
                <w:sz w:val="20"/>
              </w:rPr>
            </w:pPr>
            <w:proofErr w:type="gramStart"/>
            <w:r w:rsidRPr="001708C2">
              <w:rPr>
                <w:sz w:val="20"/>
              </w:rPr>
              <w:t>Indicates student action(s).</w:t>
            </w:r>
            <w:proofErr w:type="gramEnd"/>
          </w:p>
        </w:tc>
      </w:tr>
      <w:tr w:rsidR="0012628D"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12628D" w:rsidRDefault="0012628D" w:rsidP="00217B11">
            <w:pPr>
              <w:spacing w:before="80" w:after="0" w:line="240" w:lineRule="auto"/>
              <w:jc w:val="center"/>
              <w:rPr>
                <w:sz w:val="20"/>
              </w:rPr>
            </w:pPr>
            <w:r>
              <w:rPr>
                <w:sz w:val="20"/>
              </w:rPr>
              <w:sym w:font="Webdings" w:char="F028"/>
            </w:r>
          </w:p>
        </w:tc>
        <w:tc>
          <w:tcPr>
            <w:tcW w:w="8574" w:type="dxa"/>
          </w:tcPr>
          <w:p w:rsidR="0012628D" w:rsidRPr="000C0112" w:rsidRDefault="0012628D" w:rsidP="00217B11">
            <w:pPr>
              <w:spacing w:before="20" w:after="20" w:line="240" w:lineRule="auto"/>
              <w:rPr>
                <w:sz w:val="20"/>
              </w:rPr>
            </w:pPr>
            <w:proofErr w:type="gramStart"/>
            <w:r w:rsidRPr="001708C2">
              <w:rPr>
                <w:sz w:val="20"/>
              </w:rPr>
              <w:t>Indicates possible student response(s) to teacher questions.</w:t>
            </w:r>
            <w:proofErr w:type="gramEnd"/>
          </w:p>
        </w:tc>
      </w:tr>
      <w:tr w:rsidR="0012628D" w:rsidRPr="000D6FA4">
        <w:tc>
          <w:tcPr>
            <w:tcW w:w="894" w:type="dxa"/>
            <w:vAlign w:val="bottom"/>
          </w:tcPr>
          <w:p w:rsidR="0012628D" w:rsidRPr="000D6FA4" w:rsidRDefault="0012628D" w:rsidP="00217B11">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12628D" w:rsidRPr="000D6FA4" w:rsidRDefault="0012628D" w:rsidP="00217B11">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607856" w:rsidRPr="0012628D" w:rsidRDefault="00BB27BA" w:rsidP="0012628D">
      <w:pPr>
        <w:pStyle w:val="LearningSequenceHeader"/>
      </w:pPr>
      <w:r w:rsidRPr="0012628D">
        <w:t>Activity 1</w:t>
      </w:r>
      <w:r w:rsidR="00607856" w:rsidRPr="0012628D">
        <w:t xml:space="preserve">: </w:t>
      </w:r>
      <w:r w:rsidRPr="0012628D">
        <w:t>Introduction of Lesson Agenda</w:t>
      </w:r>
      <w:r w:rsidR="00607856" w:rsidRPr="0012628D">
        <w:tab/>
      </w:r>
      <w:r w:rsidR="00F03D64" w:rsidRPr="0012628D">
        <w:t>10</w:t>
      </w:r>
      <w:r w:rsidR="00607856" w:rsidRPr="0012628D">
        <w:t>%</w:t>
      </w:r>
    </w:p>
    <w:p w:rsidR="00106471" w:rsidRPr="0012628D" w:rsidRDefault="008A76CC" w:rsidP="0012628D">
      <w:pPr>
        <w:pStyle w:val="TA"/>
      </w:pPr>
      <w:r w:rsidRPr="0012628D">
        <w:t>Begin by reviewing the agenda and assessed sta</w:t>
      </w:r>
      <w:r w:rsidR="00FD3D18" w:rsidRPr="0012628D">
        <w:t xml:space="preserve">ndard for this lesson: RI.9-10.7. </w:t>
      </w:r>
      <w:r w:rsidR="007E492C" w:rsidRPr="0012628D">
        <w:t xml:space="preserve">Remind students that they worked with this standard in unit 9.2.3 when they watched a video about Bernard </w:t>
      </w:r>
      <w:proofErr w:type="spellStart"/>
      <w:r w:rsidR="007E492C" w:rsidRPr="0012628D">
        <w:t>Madoff’s</w:t>
      </w:r>
      <w:proofErr w:type="spellEnd"/>
      <w:r w:rsidR="007E492C" w:rsidRPr="0012628D">
        <w:t xml:space="preserve"> crime. Tell students they have also worked with this standard’s</w:t>
      </w:r>
      <w:r w:rsidR="00247DE9">
        <w:t xml:space="preserve"> literature</w:t>
      </w:r>
      <w:r w:rsidR="007E492C" w:rsidRPr="0012628D">
        <w:t xml:space="preserve"> counterpart</w:t>
      </w:r>
      <w:r w:rsidR="00247DE9">
        <w:t xml:space="preserve">, </w:t>
      </w:r>
      <w:r w:rsidR="007E492C" w:rsidRPr="0012628D">
        <w:t>RL.9-10.7</w:t>
      </w:r>
      <w:r w:rsidR="00247DE9">
        <w:t xml:space="preserve">, </w:t>
      </w:r>
      <w:r w:rsidR="007E492C" w:rsidRPr="0012628D">
        <w:t xml:space="preserve">when watching </w:t>
      </w:r>
      <w:r w:rsidR="007E492C" w:rsidRPr="00314EE7">
        <w:rPr>
          <w:i/>
        </w:rPr>
        <w:t xml:space="preserve">Romeo </w:t>
      </w:r>
      <w:r w:rsidR="00D573A2" w:rsidRPr="00314EE7">
        <w:rPr>
          <w:i/>
        </w:rPr>
        <w:t>and</w:t>
      </w:r>
      <w:r w:rsidR="007E492C" w:rsidRPr="00314EE7">
        <w:rPr>
          <w:i/>
        </w:rPr>
        <w:t xml:space="preserve"> Juliet</w:t>
      </w:r>
      <w:r w:rsidR="007E492C" w:rsidRPr="0012628D">
        <w:t xml:space="preserve">. </w:t>
      </w:r>
    </w:p>
    <w:p w:rsidR="00B5745F" w:rsidRPr="0012628D" w:rsidRDefault="006531F4" w:rsidP="0012628D">
      <w:pPr>
        <w:pStyle w:val="TA"/>
      </w:pPr>
      <w:r w:rsidRPr="0012628D">
        <w:t>Ask students to look at the language of the standard</w:t>
      </w:r>
      <w:r w:rsidR="00106471" w:rsidRPr="0012628D">
        <w:t xml:space="preserve"> and </w:t>
      </w:r>
      <w:r w:rsidR="00B5745F" w:rsidRPr="0012628D">
        <w:t>respond to the following</w:t>
      </w:r>
      <w:r w:rsidR="00135247" w:rsidRPr="0012628D">
        <w:t>:</w:t>
      </w:r>
    </w:p>
    <w:p w:rsidR="00623F80" w:rsidRPr="00B5745F" w:rsidRDefault="00135247" w:rsidP="00B5745F">
      <w:pPr>
        <w:pStyle w:val="Q"/>
      </w:pPr>
      <w:r w:rsidRPr="008B7A64">
        <w:lastRenderedPageBreak/>
        <w:t>Give one example of an account told in two different mediums.</w:t>
      </w:r>
    </w:p>
    <w:p w:rsidR="00135247" w:rsidRPr="00135247" w:rsidRDefault="007E2FD7" w:rsidP="00B5745F">
      <w:pPr>
        <w:pStyle w:val="SR"/>
      </w:pPr>
      <w:r w:rsidRPr="00B5745F">
        <w:rPr>
          <w:i/>
        </w:rPr>
        <w:t>Romeo and</w:t>
      </w:r>
      <w:r w:rsidR="00135247" w:rsidRPr="00B5745F">
        <w:rPr>
          <w:i/>
        </w:rPr>
        <w:t xml:space="preserve"> Juliet</w:t>
      </w:r>
      <w:r w:rsidR="00135247">
        <w:t xml:space="preserve"> is a play that </w:t>
      </w:r>
      <w:proofErr w:type="gramStart"/>
      <w:r w:rsidR="00135247">
        <w:t>has been performed on the stage and made into a movie</w:t>
      </w:r>
      <w:proofErr w:type="gramEnd"/>
      <w:r w:rsidR="00135247">
        <w:t>.</w:t>
      </w:r>
    </w:p>
    <w:p w:rsidR="004B659F" w:rsidRDefault="00E97514" w:rsidP="004B659F">
      <w:pPr>
        <w:pStyle w:val="TA"/>
      </w:pPr>
      <w:r>
        <w:t xml:space="preserve">Inform </w:t>
      </w:r>
      <w:r w:rsidR="00FD3D18" w:rsidRPr="006531F4">
        <w:t>students that</w:t>
      </w:r>
      <w:r w:rsidR="007E492C">
        <w:t xml:space="preserve"> </w:t>
      </w:r>
      <w:r>
        <w:t>in this lesson</w:t>
      </w:r>
      <w:r w:rsidR="007E492C">
        <w:t>,</w:t>
      </w:r>
      <w:r w:rsidR="00FD3D18">
        <w:t xml:space="preserve"> they will be viewing an excerpt from a movie about Temple Grandin’s life and analyzing this dramatic account, determining the different details that </w:t>
      </w:r>
      <w:proofErr w:type="gramStart"/>
      <w:r w:rsidR="00FD3D18">
        <w:t>are emphasized</w:t>
      </w:r>
      <w:proofErr w:type="gramEnd"/>
      <w:r w:rsidR="00FD3D18">
        <w:t xml:space="preserve"> in the movie as </w:t>
      </w:r>
      <w:r w:rsidR="00656D0E">
        <w:t>compared</w:t>
      </w:r>
      <w:r w:rsidR="00FD3D18">
        <w:t xml:space="preserve"> to the chapter from </w:t>
      </w:r>
      <w:r w:rsidR="00FD3D18">
        <w:rPr>
          <w:i/>
        </w:rPr>
        <w:t>Animals in Translation</w:t>
      </w:r>
      <w:r w:rsidR="00FF7BD8">
        <w:t xml:space="preserve">. </w:t>
      </w:r>
      <w:r w:rsidR="00E27A37">
        <w:t xml:space="preserve">In addition, by watching the film excerpt, </w:t>
      </w:r>
      <w:r w:rsidR="004B659F">
        <w:t>students</w:t>
      </w:r>
      <w:r w:rsidR="00E27A37">
        <w:t xml:space="preserve"> may acquire a new perspective on central ideas and d</w:t>
      </w:r>
      <w:r w:rsidR="004B659F">
        <w:t xml:space="preserve">etails emphasized in the text. Inform </w:t>
      </w:r>
      <w:r w:rsidR="00FF7BD8">
        <w:t xml:space="preserve">students </w:t>
      </w:r>
      <w:r w:rsidR="004B659F">
        <w:t xml:space="preserve">that </w:t>
      </w:r>
      <w:r w:rsidR="00FF7BD8">
        <w:t xml:space="preserve">they will then work </w:t>
      </w:r>
      <w:proofErr w:type="gramStart"/>
      <w:r w:rsidR="00FF7BD8">
        <w:t>to further refine</w:t>
      </w:r>
      <w:proofErr w:type="gramEnd"/>
      <w:r w:rsidR="00FF7BD8">
        <w:t xml:space="preserve"> their inquiry questions.</w:t>
      </w:r>
      <w:r w:rsidR="00DB2D87">
        <w:t xml:space="preserve"> </w:t>
      </w:r>
      <w:r w:rsidR="00247DE9">
        <w:t>The l</w:t>
      </w:r>
      <w:r w:rsidR="00DB2D87">
        <w:t>esson conclude</w:t>
      </w:r>
      <w:r w:rsidR="00247DE9">
        <w:t>s</w:t>
      </w:r>
      <w:r w:rsidR="00DB2D87">
        <w:t xml:space="preserve"> with a Quick Write.</w:t>
      </w:r>
      <w:r w:rsidR="004B659F">
        <w:t xml:space="preserve"> </w:t>
      </w:r>
    </w:p>
    <w:p w:rsidR="000B2D56" w:rsidRDefault="000B2D56" w:rsidP="00CE2836">
      <w:pPr>
        <w:pStyle w:val="LearningSequenceHeader"/>
      </w:pPr>
      <w:r>
        <w:t>Activity 2</w:t>
      </w:r>
      <w:r w:rsidRPr="000B2D56">
        <w:t xml:space="preserve">: </w:t>
      </w:r>
      <w:r w:rsidR="00DB2D87">
        <w:t>Homework Accountability</w:t>
      </w:r>
      <w:r w:rsidR="00DB2D87">
        <w:tab/>
      </w:r>
      <w:r w:rsidR="006B6A8E">
        <w:t>15</w:t>
      </w:r>
      <w:r w:rsidRPr="000B2D56">
        <w:t>%</w:t>
      </w:r>
    </w:p>
    <w:p w:rsidR="006B6A8E" w:rsidRDefault="006C2C60" w:rsidP="00FF7BD8">
      <w:pPr>
        <w:pStyle w:val="TeacherActions"/>
      </w:pPr>
      <w:r>
        <w:t xml:space="preserve">Read aloud </w:t>
      </w:r>
      <w:r w:rsidR="00E27A37">
        <w:t>this sentence</w:t>
      </w:r>
      <w:r w:rsidR="003B3787">
        <w:t xml:space="preserve"> </w:t>
      </w:r>
      <w:r w:rsidR="006B6A8E">
        <w:t xml:space="preserve">from </w:t>
      </w:r>
      <w:r>
        <w:t xml:space="preserve">the </w:t>
      </w:r>
      <w:r w:rsidR="00E27A37">
        <w:t xml:space="preserve">text excerpt assigned for </w:t>
      </w:r>
      <w:proofErr w:type="gramStart"/>
      <w:r w:rsidR="00E27A37">
        <w:t>homework</w:t>
      </w:r>
      <w:r w:rsidR="006B6A8E">
        <w:t>:</w:t>
      </w:r>
      <w:proofErr w:type="gramEnd"/>
      <w:r w:rsidR="006B6A8E">
        <w:t xml:space="preserve"> “Autistic people and animals are </w:t>
      </w:r>
      <w:r w:rsidR="006B6A8E" w:rsidRPr="006B6A8E">
        <w:rPr>
          <w:i/>
        </w:rPr>
        <w:t>seeing</w:t>
      </w:r>
      <w:r w:rsidR="006B6A8E">
        <w:t xml:space="preserve"> a whole register of the visual world normal people can’t</w:t>
      </w:r>
      <w:r w:rsidR="007E2FD7">
        <w:t>,</w:t>
      </w:r>
      <w:r w:rsidR="006B6A8E">
        <w:t xml:space="preserve"> or don’t</w:t>
      </w:r>
      <w:r w:rsidR="007E2FD7">
        <w:t>” (</w:t>
      </w:r>
      <w:r w:rsidR="007F6EBE">
        <w:t xml:space="preserve">p. </w:t>
      </w:r>
      <w:r w:rsidR="006B6A8E">
        <w:t xml:space="preserve">24).  </w:t>
      </w:r>
    </w:p>
    <w:p w:rsidR="006B6A8E" w:rsidRDefault="006B6A8E" w:rsidP="00FF7BD8">
      <w:pPr>
        <w:pStyle w:val="TeacherActions"/>
      </w:pPr>
      <w:r>
        <w:t xml:space="preserve">Instruct students to </w:t>
      </w:r>
      <w:r w:rsidR="00247DE9">
        <w:t xml:space="preserve">form pairs to do a </w:t>
      </w:r>
      <w:r>
        <w:t>Turn-and-Talk about the following question</w:t>
      </w:r>
      <w:r w:rsidR="00656D0E">
        <w:t xml:space="preserve"> before sharing out with the class.</w:t>
      </w:r>
      <w:r>
        <w:t xml:space="preserve"> </w:t>
      </w:r>
    </w:p>
    <w:p w:rsidR="006B6A8E" w:rsidRDefault="006B6A8E" w:rsidP="00656D0E">
      <w:pPr>
        <w:pStyle w:val="Q"/>
      </w:pPr>
      <w:r>
        <w:t>What examples does Grandin use to illustrate the point that she makes in</w:t>
      </w:r>
      <w:r w:rsidR="006C2C60">
        <w:t xml:space="preserve"> this</w:t>
      </w:r>
      <w:r>
        <w:t xml:space="preserve"> excerpt?</w:t>
      </w:r>
    </w:p>
    <w:p w:rsidR="001D04D2" w:rsidRDefault="001D04D2" w:rsidP="00656D0E">
      <w:pPr>
        <w:pStyle w:val="SR"/>
      </w:pPr>
      <w:r>
        <w:t>Students responses may include the following:</w:t>
      </w:r>
    </w:p>
    <w:p w:rsidR="001D04D2" w:rsidRDefault="001D04D2" w:rsidP="00656D0E">
      <w:pPr>
        <w:pStyle w:val="SASRBullet"/>
      </w:pPr>
      <w:r>
        <w:t>Grandin describes an experiment that a psychologist from the University of Illinois conducted. Participants in the experiment were instructed to “count how many passes one team makes</w:t>
      </w:r>
      <w:proofErr w:type="gramStart"/>
      <w:r w:rsidR="007E2FD7">
        <w:t>,</w:t>
      </w:r>
      <w:r>
        <w:t>”</w:t>
      </w:r>
      <w:proofErr w:type="gramEnd"/>
      <w:r w:rsidR="007E2FD7">
        <w:t xml:space="preserve"> (</w:t>
      </w:r>
      <w:r w:rsidR="007F6EBE">
        <w:t xml:space="preserve">p. </w:t>
      </w:r>
      <w:r w:rsidR="007E2FD7">
        <w:t>24)</w:t>
      </w:r>
      <w:r>
        <w:t xml:space="preserve"> when they watched a video of a basketball game. In the middle of the tape a “woman wearing a gor</w:t>
      </w:r>
      <w:r w:rsidR="007E2FD7">
        <w:t>illa suit walks onto the screen</w:t>
      </w:r>
      <w:r w:rsidR="00C23E01">
        <w:t>”,</w:t>
      </w:r>
      <w:r w:rsidR="007E2FD7">
        <w:t xml:space="preserve"> (</w:t>
      </w:r>
      <w:r w:rsidR="007F6EBE">
        <w:t xml:space="preserve">p. </w:t>
      </w:r>
      <w:r w:rsidR="007E2FD7">
        <w:t>24).</w:t>
      </w:r>
      <w:r>
        <w:t xml:space="preserve"> Amazingly</w:t>
      </w:r>
      <w:r w:rsidR="007E2FD7">
        <w:t>,</w:t>
      </w:r>
      <w:r>
        <w:t xml:space="preserve"> the people watching the video did not see her.</w:t>
      </w:r>
    </w:p>
    <w:p w:rsidR="001D04D2" w:rsidRDefault="007E2FD7" w:rsidP="00656D0E">
      <w:pPr>
        <w:pStyle w:val="SASRBullet"/>
      </w:pPr>
      <w:r>
        <w:t>Grandin reports of a scarier study.</w:t>
      </w:r>
      <w:r w:rsidR="001D04D2">
        <w:t xml:space="preserve"> She call</w:t>
      </w:r>
      <w:r w:rsidR="003665DF">
        <w:t>s</w:t>
      </w:r>
      <w:r w:rsidR="001D04D2">
        <w:t xml:space="preserve"> it scary because </w:t>
      </w:r>
      <w:r w:rsidR="003665DF">
        <w:t>it involved the visual perception of commerci</w:t>
      </w:r>
      <w:r w:rsidR="00656D0E">
        <w:t xml:space="preserve">al pilots. </w:t>
      </w:r>
      <w:r w:rsidR="003665DF">
        <w:t>NASA conducted the experiment. In a flight simulator pilots followed several “routine landings</w:t>
      </w:r>
      <w:proofErr w:type="gramStart"/>
      <w:r w:rsidR="003665DF">
        <w:t>.”</w:t>
      </w:r>
      <w:proofErr w:type="gramEnd"/>
      <w:r w:rsidR="003665DF">
        <w:t xml:space="preserve"> In some cases a “large commercial airplane”</w:t>
      </w:r>
      <w:r w:rsidR="00DE0E43">
        <w:t xml:space="preserve"> (</w:t>
      </w:r>
      <w:r w:rsidR="007F6EBE">
        <w:t xml:space="preserve">p. </w:t>
      </w:r>
      <w:r w:rsidR="00DE0E43">
        <w:t>25)</w:t>
      </w:r>
      <w:r w:rsidR="003665DF">
        <w:t xml:space="preserve"> was actually parked on the very runway </w:t>
      </w:r>
      <w:r w:rsidR="00656D0E">
        <w:t>where</w:t>
      </w:r>
      <w:r w:rsidR="003665DF">
        <w:t xml:space="preserve"> they were supposed to land. The scary part of the experiment was </w:t>
      </w:r>
      <w:r w:rsidR="00352ADA">
        <w:t>the</w:t>
      </w:r>
      <w:r w:rsidR="003665DF">
        <w:t xml:space="preserve"> fact that “</w:t>
      </w:r>
      <w:r w:rsidR="003665DF" w:rsidRPr="003665DF">
        <w:rPr>
          <w:i/>
        </w:rPr>
        <w:t>One quarter of the pilots landed right on top of the airplane</w:t>
      </w:r>
      <w:r w:rsidR="003665DF">
        <w:t>” (</w:t>
      </w:r>
      <w:r w:rsidR="007F6EBE">
        <w:t xml:space="preserve">p. </w:t>
      </w:r>
      <w:r w:rsidR="00DE0E43">
        <w:t>25</w:t>
      </w:r>
      <w:r w:rsidR="003665DF">
        <w:t xml:space="preserve">). </w:t>
      </w:r>
      <w:r w:rsidR="001D04D2">
        <w:t xml:space="preserve">  </w:t>
      </w:r>
    </w:p>
    <w:p w:rsidR="005065CA" w:rsidRDefault="005065CA" w:rsidP="005065CA">
      <w:pPr>
        <w:pStyle w:val="TeacherActions"/>
      </w:pPr>
      <w:r>
        <w:t>Read aloud the final paragraph of the chapter:</w:t>
      </w:r>
    </w:p>
    <w:p w:rsidR="005065CA" w:rsidRPr="005065CA" w:rsidRDefault="005065CA" w:rsidP="008B7A64">
      <w:pPr>
        <w:pStyle w:val="CM12"/>
        <w:ind w:left="1080" w:right="1080"/>
        <w:rPr>
          <w:rFonts w:asciiTheme="minorHAnsi" w:hAnsiTheme="minorHAnsi"/>
          <w:sz w:val="22"/>
          <w:szCs w:val="22"/>
        </w:rPr>
      </w:pPr>
      <w:r w:rsidRPr="005065CA">
        <w:rPr>
          <w:rFonts w:asciiTheme="minorHAnsi" w:hAnsiTheme="minorHAnsi"/>
          <w:sz w:val="22"/>
          <w:szCs w:val="22"/>
        </w:rPr>
        <w:t xml:space="preserve">I hope this book will help regular people be a little less verbal and </w:t>
      </w:r>
      <w:proofErr w:type="gramStart"/>
      <w:r w:rsidRPr="005065CA">
        <w:rPr>
          <w:rFonts w:asciiTheme="minorHAnsi" w:hAnsiTheme="minorHAnsi"/>
          <w:sz w:val="22"/>
          <w:szCs w:val="22"/>
        </w:rPr>
        <w:t>a little more visual</w:t>
      </w:r>
      <w:proofErr w:type="gramEnd"/>
      <w:r w:rsidRPr="005065CA">
        <w:rPr>
          <w:rFonts w:asciiTheme="minorHAnsi" w:hAnsiTheme="minorHAnsi"/>
          <w:sz w:val="22"/>
          <w:szCs w:val="22"/>
        </w:rPr>
        <w:t xml:space="preserve">. </w:t>
      </w:r>
      <w:proofErr w:type="gramStart"/>
      <w:r w:rsidRPr="005065CA">
        <w:rPr>
          <w:rFonts w:asciiTheme="minorHAnsi" w:hAnsiTheme="minorHAnsi"/>
          <w:sz w:val="22"/>
          <w:szCs w:val="22"/>
        </w:rPr>
        <w:t>I've</w:t>
      </w:r>
      <w:proofErr w:type="gramEnd"/>
      <w:r w:rsidRPr="005065CA">
        <w:rPr>
          <w:rFonts w:asciiTheme="minorHAnsi" w:hAnsiTheme="minorHAnsi"/>
          <w:sz w:val="22"/>
          <w:szCs w:val="22"/>
        </w:rPr>
        <w:t xml:space="preserve"> spent thirty years as an animal scientist, and I've spent my whole life as an autistic person. I hope what </w:t>
      </w:r>
      <w:proofErr w:type="gramStart"/>
      <w:r w:rsidRPr="005065CA">
        <w:rPr>
          <w:rFonts w:asciiTheme="minorHAnsi" w:hAnsiTheme="minorHAnsi"/>
          <w:sz w:val="22"/>
          <w:szCs w:val="22"/>
        </w:rPr>
        <w:t>I've</w:t>
      </w:r>
      <w:proofErr w:type="gramEnd"/>
      <w:r w:rsidRPr="005065CA">
        <w:rPr>
          <w:rFonts w:asciiTheme="minorHAnsi" w:hAnsiTheme="minorHAnsi"/>
          <w:sz w:val="22"/>
          <w:szCs w:val="22"/>
        </w:rPr>
        <w:t xml:space="preserve"> learned will help people start over again with animals (and maybe with autistic people, too), and begin to think about them in a different</w:t>
      </w:r>
      <w:r>
        <w:rPr>
          <w:rFonts w:asciiTheme="minorHAnsi" w:hAnsiTheme="minorHAnsi"/>
          <w:sz w:val="22"/>
          <w:szCs w:val="22"/>
        </w:rPr>
        <w:t xml:space="preserve"> </w:t>
      </w:r>
      <w:r w:rsidRPr="005065CA">
        <w:rPr>
          <w:rFonts w:asciiTheme="minorHAnsi" w:hAnsiTheme="minorHAnsi"/>
          <w:sz w:val="22"/>
          <w:szCs w:val="22"/>
        </w:rPr>
        <w:t xml:space="preserve">way. </w:t>
      </w:r>
    </w:p>
    <w:p w:rsidR="005065CA" w:rsidRPr="004C15B6" w:rsidRDefault="005065CA" w:rsidP="008B7A64">
      <w:pPr>
        <w:pStyle w:val="TeacherActions"/>
        <w:ind w:left="1080" w:right="1080"/>
        <w:rPr>
          <w:rFonts w:asciiTheme="minorHAnsi" w:hAnsiTheme="minorHAnsi"/>
          <w:iCs/>
        </w:rPr>
      </w:pPr>
      <w:r w:rsidRPr="005065CA">
        <w:rPr>
          <w:rFonts w:asciiTheme="minorHAnsi" w:hAnsiTheme="minorHAnsi"/>
        </w:rPr>
        <w:lastRenderedPageBreak/>
        <w:t xml:space="preserve">I hope what </w:t>
      </w:r>
      <w:proofErr w:type="gramStart"/>
      <w:r w:rsidRPr="005065CA">
        <w:rPr>
          <w:rFonts w:asciiTheme="minorHAnsi" w:hAnsiTheme="minorHAnsi"/>
        </w:rPr>
        <w:t>I've</w:t>
      </w:r>
      <w:proofErr w:type="gramEnd"/>
      <w:r w:rsidRPr="005065CA">
        <w:rPr>
          <w:rFonts w:asciiTheme="minorHAnsi" w:hAnsiTheme="minorHAnsi"/>
        </w:rPr>
        <w:t xml:space="preserve"> learned will help people </w:t>
      </w:r>
      <w:r w:rsidR="004C15B6">
        <w:rPr>
          <w:rFonts w:asciiTheme="minorHAnsi" w:hAnsiTheme="minorHAnsi"/>
          <w:i/>
          <w:iCs/>
        </w:rPr>
        <w:t>see</w:t>
      </w:r>
      <w:r w:rsidR="00656D0E">
        <w:rPr>
          <w:rFonts w:asciiTheme="minorHAnsi" w:hAnsiTheme="minorHAnsi"/>
          <w:iCs/>
        </w:rPr>
        <w:t>.</w:t>
      </w:r>
      <w:r w:rsidR="004C15B6">
        <w:rPr>
          <w:rFonts w:asciiTheme="minorHAnsi" w:hAnsiTheme="minorHAnsi"/>
          <w:i/>
          <w:iCs/>
        </w:rPr>
        <w:t xml:space="preserve"> </w:t>
      </w:r>
      <w:r w:rsidR="004C15B6">
        <w:rPr>
          <w:rFonts w:asciiTheme="minorHAnsi" w:hAnsiTheme="minorHAnsi"/>
          <w:iCs/>
        </w:rPr>
        <w:t>(</w:t>
      </w:r>
      <w:r w:rsidR="007F6EBE">
        <w:rPr>
          <w:rFonts w:asciiTheme="minorHAnsi" w:hAnsiTheme="minorHAnsi"/>
          <w:iCs/>
        </w:rPr>
        <w:t xml:space="preserve">p. </w:t>
      </w:r>
      <w:r w:rsidR="00656D0E">
        <w:rPr>
          <w:rFonts w:asciiTheme="minorHAnsi" w:hAnsiTheme="minorHAnsi"/>
          <w:iCs/>
        </w:rPr>
        <w:t>26)</w:t>
      </w:r>
    </w:p>
    <w:p w:rsidR="005065CA" w:rsidRDefault="005065CA" w:rsidP="00656D0E">
      <w:pPr>
        <w:pStyle w:val="TA"/>
      </w:pPr>
      <w:r>
        <w:t>Ask the students:</w:t>
      </w:r>
    </w:p>
    <w:p w:rsidR="005065CA" w:rsidRDefault="005065CA" w:rsidP="00656D0E">
      <w:pPr>
        <w:pStyle w:val="Q"/>
      </w:pPr>
      <w:r>
        <w:t xml:space="preserve">Why </w:t>
      </w:r>
      <w:r w:rsidR="00E27A37">
        <w:t xml:space="preserve">do you think </w:t>
      </w:r>
      <w:r>
        <w:t>the final word of the chapter, “</w:t>
      </w:r>
      <w:r w:rsidRPr="005065CA">
        <w:rPr>
          <w:i/>
        </w:rPr>
        <w:t>see</w:t>
      </w:r>
      <w:proofErr w:type="gramStart"/>
      <w:r>
        <w:t>,”</w:t>
      </w:r>
      <w:proofErr w:type="gramEnd"/>
      <w:r>
        <w:t xml:space="preserve"> appears in italics?</w:t>
      </w:r>
    </w:p>
    <w:p w:rsidR="00656D0E" w:rsidRDefault="005065CA" w:rsidP="00656D0E">
      <w:pPr>
        <w:pStyle w:val="SR"/>
      </w:pPr>
      <w:r>
        <w:t xml:space="preserve">Students responses may include the following: </w:t>
      </w:r>
    </w:p>
    <w:p w:rsidR="00656D0E" w:rsidRDefault="005065CA" w:rsidP="00656D0E">
      <w:pPr>
        <w:pStyle w:val="SASRBullet"/>
      </w:pPr>
      <w:r>
        <w:t xml:space="preserve">Throughout the </w:t>
      </w:r>
      <w:r w:rsidR="00314EE7">
        <w:t>chapter,</w:t>
      </w:r>
      <w:r>
        <w:t xml:space="preserve"> Grandin emphasizes the importance of seeing</w:t>
      </w:r>
      <w:r w:rsidR="00822CAA">
        <w:t>. S</w:t>
      </w:r>
      <w:r w:rsidR="00E27A37">
        <w:t>he connects seeing to thinking be</w:t>
      </w:r>
      <w:r w:rsidR="00656D0E">
        <w:t xml:space="preserve">cause she is a visual thinker. </w:t>
      </w:r>
      <w:r w:rsidR="00E27A37">
        <w:t>So maybe she means "see" the ways that she "sees"—that is, that she will change the way people think t</w:t>
      </w:r>
      <w:r w:rsidR="004C15B6">
        <w:t xml:space="preserve">o a way that she </w:t>
      </w:r>
      <w:r w:rsidR="00822CAA">
        <w:t>thinks</w:t>
      </w:r>
      <w:r w:rsidR="004C15B6">
        <w:t xml:space="preserve">. </w:t>
      </w:r>
    </w:p>
    <w:p w:rsidR="000F58D7" w:rsidRDefault="004C15B6" w:rsidP="008657E7">
      <w:pPr>
        <w:pStyle w:val="SASRBullet"/>
      </w:pPr>
      <w:r>
        <w:t xml:space="preserve">She also </w:t>
      </w:r>
      <w:proofErr w:type="gramStart"/>
      <w:r>
        <w:t>means</w:t>
      </w:r>
      <w:proofErr w:type="gramEnd"/>
      <w:r>
        <w:t xml:space="preserve"> “see” as in “understand.”</w:t>
      </w:r>
    </w:p>
    <w:p w:rsidR="000F58D7" w:rsidRDefault="000F58D7" w:rsidP="000F58D7">
      <w:pPr>
        <w:pStyle w:val="Q"/>
      </w:pPr>
      <w:r>
        <w:t>How does Grandin</w:t>
      </w:r>
      <w:r w:rsidR="00167135">
        <w:t xml:space="preserve"> further develop and</w:t>
      </w:r>
      <w:r>
        <w:t xml:space="preserve"> refine her central idea in this passage?</w:t>
      </w:r>
    </w:p>
    <w:p w:rsidR="000F58D7" w:rsidRDefault="000F58D7" w:rsidP="000F58D7">
      <w:pPr>
        <w:pStyle w:val="SR"/>
      </w:pPr>
      <w:r>
        <w:t xml:space="preserve">Students responses may include the following: </w:t>
      </w:r>
    </w:p>
    <w:p w:rsidR="000F58D7" w:rsidRDefault="000F58D7" w:rsidP="000F58D7">
      <w:pPr>
        <w:pStyle w:val="SASRBullet"/>
      </w:pPr>
      <w:r>
        <w:t xml:space="preserve">Grandin </w:t>
      </w:r>
      <w:r w:rsidR="00C358E6">
        <w:t xml:space="preserve">says that verbal thinkers often do not </w:t>
      </w:r>
      <w:r w:rsidR="00C358E6">
        <w:rPr>
          <w:i/>
        </w:rPr>
        <w:t>see</w:t>
      </w:r>
      <w:r w:rsidR="00C358E6">
        <w:t xml:space="preserve"> small details. Grandin refines the idea that being a visual thinker has helped her understand animals, and she says she hopes her thinking will hel</w:t>
      </w:r>
      <w:r w:rsidR="00E52D1D">
        <w:t>p other</w:t>
      </w:r>
      <w:r w:rsidR="002E53A2">
        <w:t xml:space="preserve"> people see more clearly (25</w:t>
      </w:r>
      <w:r w:rsidR="00822CAA">
        <w:t>–</w:t>
      </w:r>
      <w:r w:rsidR="002E53A2">
        <w:t>26).</w:t>
      </w:r>
    </w:p>
    <w:p w:rsidR="00CD05BF" w:rsidRDefault="00CD05BF" w:rsidP="008657E7">
      <w:pPr>
        <w:pStyle w:val="BR"/>
      </w:pPr>
    </w:p>
    <w:p w:rsidR="00CD05BF" w:rsidRPr="005065CA" w:rsidRDefault="00024745" w:rsidP="00CD05BF">
      <w:pPr>
        <w:pStyle w:val="TeacherActions"/>
        <w:spacing w:before="0" w:after="0" w:line="240" w:lineRule="auto"/>
        <w:rPr>
          <w:rFonts w:asciiTheme="minorHAnsi" w:hAnsiTheme="minorHAnsi"/>
        </w:rPr>
      </w:pPr>
      <w:r>
        <w:rPr>
          <w:rFonts w:asciiTheme="minorHAnsi" w:hAnsiTheme="minorHAnsi"/>
        </w:rPr>
        <w:t>Instruct students to</w:t>
      </w:r>
      <w:r w:rsidR="00CD05BF">
        <w:rPr>
          <w:rFonts w:asciiTheme="minorHAnsi" w:hAnsiTheme="minorHAnsi"/>
        </w:rPr>
        <w:t xml:space="preserve"> take out the </w:t>
      </w:r>
      <w:r w:rsidR="00CD05BF" w:rsidRPr="00AD5155">
        <w:rPr>
          <w:rFonts w:asciiTheme="minorHAnsi" w:hAnsiTheme="minorHAnsi"/>
        </w:rPr>
        <w:t>Exploring a Topic Tool</w:t>
      </w:r>
      <w:r w:rsidR="00CD05BF">
        <w:rPr>
          <w:rFonts w:asciiTheme="minorHAnsi" w:hAnsiTheme="minorHAnsi"/>
        </w:rPr>
        <w:t xml:space="preserve">, which they should have completed for homework. Students will </w:t>
      </w:r>
      <w:r w:rsidR="00247DE9">
        <w:rPr>
          <w:rFonts w:asciiTheme="minorHAnsi" w:hAnsiTheme="minorHAnsi"/>
        </w:rPr>
        <w:t>use</w:t>
      </w:r>
      <w:r w:rsidR="00CD05BF">
        <w:rPr>
          <w:rFonts w:asciiTheme="minorHAnsi" w:hAnsiTheme="minorHAnsi"/>
        </w:rPr>
        <w:t xml:space="preserve"> this tool to guide their inquiry question development later in the lesson</w:t>
      </w:r>
      <w:r w:rsidR="00822CAA">
        <w:rPr>
          <w:rFonts w:asciiTheme="minorHAnsi" w:hAnsiTheme="minorHAnsi"/>
        </w:rPr>
        <w:t>. F</w:t>
      </w:r>
      <w:r w:rsidR="00CD05BF">
        <w:rPr>
          <w:rFonts w:asciiTheme="minorHAnsi" w:hAnsiTheme="minorHAnsi"/>
        </w:rPr>
        <w:t>or now, circulate to ensure everyone has completed this assignment.</w:t>
      </w:r>
    </w:p>
    <w:p w:rsidR="000B2D56" w:rsidRDefault="000B2D56" w:rsidP="00CE2836">
      <w:pPr>
        <w:pStyle w:val="LearningSequenceHeader"/>
      </w:pPr>
      <w:r w:rsidRPr="000B2D56">
        <w:t xml:space="preserve">Activity </w:t>
      </w:r>
      <w:r>
        <w:t>3</w:t>
      </w:r>
      <w:r w:rsidRPr="000B2D56">
        <w:t xml:space="preserve">: </w:t>
      </w:r>
      <w:r w:rsidR="006D6E84" w:rsidRPr="00314EE7">
        <w:rPr>
          <w:i/>
        </w:rPr>
        <w:t>Temple Grandin</w:t>
      </w:r>
      <w:r w:rsidR="006D6E84">
        <w:t xml:space="preserve"> Film Analysis</w:t>
      </w:r>
      <w:r w:rsidR="00FC6977">
        <w:tab/>
        <w:t>35</w:t>
      </w:r>
      <w:r w:rsidRPr="000B2D56">
        <w:t>%</w:t>
      </w:r>
    </w:p>
    <w:p w:rsidR="00D17C55" w:rsidRDefault="0060620A">
      <w:pPr>
        <w:pStyle w:val="TA"/>
      </w:pPr>
      <w:r>
        <w:rPr>
          <w:rFonts w:asciiTheme="minorHAnsi" w:hAnsiTheme="minorHAnsi"/>
        </w:rPr>
        <w:t>I</w:t>
      </w:r>
      <w:r w:rsidR="003F08AA" w:rsidRPr="003F08AA">
        <w:rPr>
          <w:rFonts w:asciiTheme="minorHAnsi" w:hAnsiTheme="minorHAnsi"/>
        </w:rPr>
        <w:t>ntroduce the Quick Write assessment</w:t>
      </w:r>
      <w:r w:rsidR="003F08AA">
        <w:rPr>
          <w:rFonts w:asciiTheme="minorHAnsi" w:hAnsiTheme="minorHAnsi"/>
        </w:rPr>
        <w:t xml:space="preserve"> </w:t>
      </w:r>
      <w:r w:rsidR="00247DE9">
        <w:rPr>
          <w:rFonts w:asciiTheme="minorHAnsi" w:hAnsiTheme="minorHAnsi"/>
        </w:rPr>
        <w:t>(</w:t>
      </w:r>
      <w:r w:rsidR="00C90BD7">
        <w:t>Watch the clip from th</w:t>
      </w:r>
      <w:r w:rsidR="00314EE7">
        <w:t>e movie and, with your text of C</w:t>
      </w:r>
      <w:r w:rsidR="00C90BD7">
        <w:t xml:space="preserve">hapter </w:t>
      </w:r>
      <w:r w:rsidR="00314EE7">
        <w:t>1</w:t>
      </w:r>
      <w:r w:rsidR="00C90BD7">
        <w:t>, explore which details the filmmaker chooses to emphasize.</w:t>
      </w:r>
      <w:r w:rsidR="00247DE9">
        <w:t xml:space="preserve"> </w:t>
      </w:r>
      <w:r w:rsidR="00C90BD7">
        <w:t xml:space="preserve">How does the depiction of these details in the clip enhance your understanding? What is absent </w:t>
      </w:r>
      <w:proofErr w:type="gramStart"/>
      <w:r w:rsidR="00C90BD7">
        <w:t>that</w:t>
      </w:r>
      <w:proofErr w:type="gramEnd"/>
      <w:r w:rsidR="00C90BD7">
        <w:t xml:space="preserve"> you would </w:t>
      </w:r>
      <w:r w:rsidR="008B1B35">
        <w:t>want to see to understand more?</w:t>
      </w:r>
      <w:r w:rsidR="00247DE9">
        <w:t xml:space="preserve">). Explain to students that this is the lesson assessment and the focus for </w:t>
      </w:r>
      <w:proofErr w:type="gramStart"/>
      <w:r w:rsidR="00247DE9">
        <w:t>today’s</w:t>
      </w:r>
      <w:proofErr w:type="gramEnd"/>
      <w:r w:rsidR="00247DE9">
        <w:t xml:space="preserve"> reading.</w:t>
      </w:r>
    </w:p>
    <w:p w:rsidR="00D17C55" w:rsidRDefault="00247DE9">
      <w:pPr>
        <w:pStyle w:val="SA"/>
      </w:pPr>
      <w:r>
        <w:t>Students read the assessment and listen.</w:t>
      </w:r>
    </w:p>
    <w:p w:rsidR="00D17C55" w:rsidRDefault="00247DE9">
      <w:pPr>
        <w:pStyle w:val="IN"/>
      </w:pPr>
      <w:r>
        <w:t>Display the Quick Write assessments for students to see.</w:t>
      </w:r>
    </w:p>
    <w:p w:rsidR="004B47C1" w:rsidRPr="004B47C1" w:rsidRDefault="004B47C1" w:rsidP="0073066C">
      <w:pPr>
        <w:pStyle w:val="IN"/>
      </w:pPr>
      <w:r>
        <w:t xml:space="preserve">If students are unfamiliar with the word </w:t>
      </w:r>
      <w:r>
        <w:rPr>
          <w:i/>
        </w:rPr>
        <w:t>depiction</w:t>
      </w:r>
      <w:r>
        <w:t xml:space="preserve">, </w:t>
      </w:r>
      <w:r w:rsidR="006F5977">
        <w:t>tell them that in this context, it means, “</w:t>
      </w:r>
      <w:r w:rsidR="0073066C">
        <w:t>a</w:t>
      </w:r>
      <w:r w:rsidR="006F5977">
        <w:t xml:space="preserve"> representation in a drawing, painting, or another art form</w:t>
      </w:r>
      <w:proofErr w:type="gramStart"/>
      <w:r>
        <w:t>.</w:t>
      </w:r>
      <w:r w:rsidR="0073066C">
        <w:t>”</w:t>
      </w:r>
      <w:proofErr w:type="gramEnd"/>
    </w:p>
    <w:p w:rsidR="003F08AA" w:rsidRDefault="00B500D3" w:rsidP="005849BC">
      <w:pPr>
        <w:pStyle w:val="IN"/>
      </w:pPr>
      <w:r>
        <w:t>There are a variety of possible film excerpts, interviews, and documentaries about Temple Grandin available online and elsewhere</w:t>
      </w:r>
      <w:r w:rsidR="00657F68">
        <w:t>. M</w:t>
      </w:r>
      <w:r>
        <w:t xml:space="preserve">any of these will work equally well with this activity and </w:t>
      </w:r>
      <w:r>
        <w:lastRenderedPageBreak/>
        <w:t>assessment.</w:t>
      </w:r>
      <w:r w:rsidR="00421110">
        <w:t xml:space="preserve"> </w:t>
      </w:r>
      <w:r w:rsidR="0064697A">
        <w:t xml:space="preserve">Review </w:t>
      </w:r>
      <w:r w:rsidR="00E27A37">
        <w:t xml:space="preserve">the film </w:t>
      </w:r>
      <w:r w:rsidR="0064697A">
        <w:t xml:space="preserve">to ensure </w:t>
      </w:r>
      <w:r w:rsidR="00E27A37">
        <w:t>connection</w:t>
      </w:r>
      <w:r w:rsidR="0064697A">
        <w:t>s</w:t>
      </w:r>
      <w:r w:rsidR="00E27A37">
        <w:t xml:space="preserve"> with central ideas and/or topics explored in </w:t>
      </w:r>
      <w:r w:rsidR="00421110">
        <w:t>C</w:t>
      </w:r>
      <w:r w:rsidR="00E27A37">
        <w:t>hapter 1</w:t>
      </w:r>
      <w:r w:rsidR="005F0AC6">
        <w:t xml:space="preserve"> of </w:t>
      </w:r>
      <w:r w:rsidR="005F0AC6">
        <w:rPr>
          <w:i/>
        </w:rPr>
        <w:t>Animals in Translation</w:t>
      </w:r>
      <w:r w:rsidR="00E27A37">
        <w:t>.</w:t>
      </w:r>
    </w:p>
    <w:p w:rsidR="00A72EB2" w:rsidRPr="00A72EB2" w:rsidRDefault="00A72EB2" w:rsidP="00707670">
      <w:pPr>
        <w:pStyle w:val="TA"/>
      </w:pPr>
      <w:r>
        <w:t xml:space="preserve">Before having students watch the excerpt from the film, provide them with context: The film </w:t>
      </w:r>
      <w:r>
        <w:rPr>
          <w:i/>
        </w:rPr>
        <w:t>Temple Grandin</w:t>
      </w:r>
      <w:r>
        <w:t xml:space="preserve"> is a biographical drama</w:t>
      </w:r>
      <w:r w:rsidR="001E3F1A">
        <w:t xml:space="preserve"> that shows her challenges and success</w:t>
      </w:r>
      <w:r w:rsidR="00421110">
        <w:t>es</w:t>
      </w:r>
      <w:r w:rsidR="001E3F1A">
        <w:t xml:space="preserve">. </w:t>
      </w:r>
      <w:r w:rsidR="00421110">
        <w:t>Explain to</w:t>
      </w:r>
      <w:r w:rsidR="001E3F1A">
        <w:t xml:space="preserve"> students the scene they </w:t>
      </w:r>
      <w:r w:rsidR="00FF7E2A">
        <w:t xml:space="preserve">will </w:t>
      </w:r>
      <w:r w:rsidR="001E3F1A">
        <w:t xml:space="preserve">watch </w:t>
      </w:r>
      <w:r w:rsidR="00E53C88">
        <w:t xml:space="preserve">is </w:t>
      </w:r>
      <w:r w:rsidR="001E3F1A">
        <w:t>related to what they just read.</w:t>
      </w:r>
    </w:p>
    <w:p w:rsidR="007014F8" w:rsidRPr="007014F8" w:rsidRDefault="00421110" w:rsidP="00707670">
      <w:pPr>
        <w:pStyle w:val="TA"/>
      </w:pPr>
      <w:proofErr w:type="gramStart"/>
      <w:r>
        <w:t>Transition</w:t>
      </w:r>
      <w:r w:rsidR="002149C5">
        <w:t xml:space="preserve"> students to watch</w:t>
      </w:r>
      <w:r>
        <w:t>ing</w:t>
      </w:r>
      <w:r w:rsidR="002149C5">
        <w:t xml:space="preserve"> an </w:t>
      </w:r>
      <w:r w:rsidR="007014F8">
        <w:t>excerpt</w:t>
      </w:r>
      <w:r w:rsidR="002149C5">
        <w:t xml:space="preserve"> </w:t>
      </w:r>
      <w:r w:rsidR="007014F8">
        <w:t xml:space="preserve">from the movie </w:t>
      </w:r>
      <w:r w:rsidR="007014F8" w:rsidRPr="007014F8">
        <w:rPr>
          <w:i/>
        </w:rPr>
        <w:t>Temple Grandin.</w:t>
      </w:r>
      <w:proofErr w:type="gramEnd"/>
      <w:r w:rsidR="007014F8">
        <w:t xml:space="preserve"> </w:t>
      </w:r>
      <w:r>
        <w:t>Ask</w:t>
      </w:r>
      <w:r w:rsidR="001E3F1A">
        <w:t xml:space="preserve"> </w:t>
      </w:r>
      <w:r w:rsidR="007A4AF9">
        <w:t xml:space="preserve">them to </w:t>
      </w:r>
      <w:r w:rsidR="007A4AF9">
        <w:rPr>
          <w:rFonts w:asciiTheme="minorHAnsi" w:hAnsiTheme="minorHAnsi"/>
        </w:rPr>
        <w:t xml:space="preserve">consider </w:t>
      </w:r>
      <w:r w:rsidR="007A4AF9" w:rsidRPr="004033FB">
        <w:rPr>
          <w:rFonts w:asciiTheme="minorHAnsi" w:hAnsiTheme="minorHAnsi"/>
        </w:rPr>
        <w:t xml:space="preserve">which details </w:t>
      </w:r>
      <w:proofErr w:type="gramStart"/>
      <w:r w:rsidR="007A4AF9" w:rsidRPr="004033FB">
        <w:rPr>
          <w:rFonts w:asciiTheme="minorHAnsi" w:hAnsiTheme="minorHAnsi"/>
        </w:rPr>
        <w:t>are emphasized</w:t>
      </w:r>
      <w:proofErr w:type="gramEnd"/>
      <w:r w:rsidR="007A4AF9" w:rsidRPr="004033FB">
        <w:rPr>
          <w:rFonts w:asciiTheme="minorHAnsi" w:hAnsiTheme="minorHAnsi"/>
        </w:rPr>
        <w:t xml:space="preserve"> in this medium</w:t>
      </w:r>
      <w:r w:rsidR="00C90BD7">
        <w:rPr>
          <w:rFonts w:asciiTheme="minorHAnsi" w:hAnsiTheme="minorHAnsi"/>
        </w:rPr>
        <w:t xml:space="preserve"> and</w:t>
      </w:r>
      <w:r w:rsidR="007A4AF9" w:rsidRPr="004033FB">
        <w:rPr>
          <w:rFonts w:asciiTheme="minorHAnsi" w:hAnsiTheme="minorHAnsi"/>
        </w:rPr>
        <w:t xml:space="preserve"> </w:t>
      </w:r>
      <w:r w:rsidR="00C90BD7">
        <w:rPr>
          <w:rFonts w:asciiTheme="minorHAnsi" w:hAnsiTheme="minorHAnsi"/>
        </w:rPr>
        <w:t>how they are depicted</w:t>
      </w:r>
      <w:r w:rsidR="00F35E3F">
        <w:rPr>
          <w:rFonts w:asciiTheme="minorHAnsi" w:hAnsiTheme="minorHAnsi"/>
        </w:rPr>
        <w:t xml:space="preserve">. </w:t>
      </w:r>
      <w:r w:rsidR="005007C8">
        <w:rPr>
          <w:rFonts w:asciiTheme="minorHAnsi" w:hAnsiTheme="minorHAnsi"/>
        </w:rPr>
        <w:t xml:space="preserve">Recommend that students take notes during the viewing of the film excerpt in order to have notes to compare with their analyses of </w:t>
      </w:r>
      <w:r w:rsidR="00F35E3F">
        <w:rPr>
          <w:rFonts w:asciiTheme="minorHAnsi" w:hAnsiTheme="minorHAnsi"/>
        </w:rPr>
        <w:t>C</w:t>
      </w:r>
      <w:r w:rsidR="005007C8">
        <w:rPr>
          <w:rFonts w:asciiTheme="minorHAnsi" w:hAnsiTheme="minorHAnsi"/>
        </w:rPr>
        <w:t>hapter 1</w:t>
      </w:r>
      <w:r w:rsidR="00FF7E2A">
        <w:rPr>
          <w:rFonts w:asciiTheme="minorHAnsi" w:hAnsiTheme="minorHAnsi"/>
        </w:rPr>
        <w:t xml:space="preserve"> of </w:t>
      </w:r>
      <w:r w:rsidR="00FF7E2A">
        <w:rPr>
          <w:rFonts w:asciiTheme="minorHAnsi" w:hAnsiTheme="minorHAnsi"/>
          <w:i/>
        </w:rPr>
        <w:t>Animals in Translation</w:t>
      </w:r>
      <w:r w:rsidR="005007C8">
        <w:rPr>
          <w:rFonts w:asciiTheme="minorHAnsi" w:hAnsiTheme="minorHAnsi"/>
        </w:rPr>
        <w:t>.</w:t>
      </w:r>
    </w:p>
    <w:p w:rsidR="0047149F" w:rsidRDefault="002149C5" w:rsidP="00F35E3F">
      <w:pPr>
        <w:pStyle w:val="SA"/>
      </w:pPr>
      <w:r>
        <w:t xml:space="preserve">Students watch </w:t>
      </w:r>
      <w:r w:rsidR="00390243">
        <w:t xml:space="preserve">the </w:t>
      </w:r>
      <w:r>
        <w:t>movie excerp</w:t>
      </w:r>
      <w:r w:rsidR="001177D5">
        <w:t>t.</w:t>
      </w:r>
    </w:p>
    <w:p w:rsidR="003F08AA" w:rsidRDefault="0047149F" w:rsidP="00F35E3F">
      <w:pPr>
        <w:pStyle w:val="IN"/>
      </w:pPr>
      <w:r>
        <w:t>If time allows, have students watch the clip one or two more times to ensure comprehension and to aid in deeper analysis.</w:t>
      </w:r>
      <w:r w:rsidR="005007C8">
        <w:t xml:space="preserve"> </w:t>
      </w:r>
    </w:p>
    <w:p w:rsidR="00F35E3F" w:rsidRDefault="00F35E3F" w:rsidP="00F35E3F">
      <w:pPr>
        <w:pStyle w:val="BR"/>
      </w:pPr>
    </w:p>
    <w:p w:rsidR="003F08AA" w:rsidRDefault="00A0151B" w:rsidP="00A0151B">
      <w:pPr>
        <w:pStyle w:val="TA"/>
      </w:pPr>
      <w:proofErr w:type="gramStart"/>
      <w:r>
        <w:t>Direct students to form small groups.</w:t>
      </w:r>
      <w:proofErr w:type="gramEnd"/>
      <w:r>
        <w:t xml:space="preserve"> </w:t>
      </w:r>
      <w:r w:rsidR="003F08AA">
        <w:t xml:space="preserve">Distribute </w:t>
      </w:r>
      <w:r w:rsidR="00F35E3F">
        <w:t xml:space="preserve">the </w:t>
      </w:r>
      <w:r w:rsidR="003F08AA">
        <w:t>Book vs. Movie Details Tool and instruct group</w:t>
      </w:r>
      <w:r>
        <w:t>s</w:t>
      </w:r>
      <w:r w:rsidR="003F08AA">
        <w:t xml:space="preserve"> to discuss the details that </w:t>
      </w:r>
      <w:proofErr w:type="gramStart"/>
      <w:r w:rsidR="003F08AA">
        <w:t>were emphasized</w:t>
      </w:r>
      <w:proofErr w:type="gramEnd"/>
      <w:r w:rsidR="003F08AA">
        <w:t xml:space="preserve"> in the movie and then compare those to the book. </w:t>
      </w:r>
      <w:r w:rsidR="00FF7E2A">
        <w:t>Instruct students to r</w:t>
      </w:r>
      <w:r w:rsidR="003F08AA">
        <w:t xml:space="preserve">ecord their findings. </w:t>
      </w:r>
      <w:r w:rsidR="002E157C">
        <w:t>Have students cite page numbers for details from the Grandin text.</w:t>
      </w:r>
    </w:p>
    <w:p w:rsidR="003F08AA" w:rsidRDefault="003F08AA" w:rsidP="00A0151B">
      <w:pPr>
        <w:pStyle w:val="TA"/>
      </w:pPr>
      <w:r>
        <w:t>Ask</w:t>
      </w:r>
      <w:r w:rsidR="0020132A">
        <w:t xml:space="preserve"> </w:t>
      </w:r>
      <w:r w:rsidR="00A0151B">
        <w:t>volunteers to share an</w:t>
      </w:r>
      <w:r>
        <w:t xml:space="preserve"> example</w:t>
      </w:r>
      <w:r w:rsidR="00C90BD7">
        <w:t>.</w:t>
      </w:r>
    </w:p>
    <w:p w:rsidR="003F08AA" w:rsidRDefault="00362201" w:rsidP="00A0151B">
      <w:pPr>
        <w:pStyle w:val="SR"/>
      </w:pPr>
      <w:r>
        <w:t>The excerpt begins with a group of people telling Grandin her idea is too expensive and will not work, but she begins to convince th</w:t>
      </w:r>
      <w:r w:rsidR="00FF7490">
        <w:t>em with her arguments and the confidence she has about her design.</w:t>
      </w:r>
    </w:p>
    <w:p w:rsidR="000363F6" w:rsidRDefault="000363F6" w:rsidP="00A0151B">
      <w:pPr>
        <w:pStyle w:val="SA"/>
      </w:pPr>
      <w:r>
        <w:t xml:space="preserve">Student groups work on </w:t>
      </w:r>
      <w:r w:rsidR="00D17C55">
        <w:t xml:space="preserve">the </w:t>
      </w:r>
      <w:r>
        <w:t>tool.</w:t>
      </w:r>
    </w:p>
    <w:p w:rsidR="000363F6" w:rsidRDefault="00A0151B" w:rsidP="00A0151B">
      <w:pPr>
        <w:pStyle w:val="TA"/>
      </w:pPr>
      <w:r>
        <w:t>Lead a brief class discussion of group</w:t>
      </w:r>
      <w:r w:rsidR="008B1B35">
        <w:t xml:space="preserve"> </w:t>
      </w:r>
      <w:r w:rsidR="000363F6">
        <w:t>responses.</w:t>
      </w:r>
    </w:p>
    <w:p w:rsidR="00A0151B" w:rsidRDefault="00196DF2" w:rsidP="00A0151B">
      <w:pPr>
        <w:pStyle w:val="SR"/>
      </w:pPr>
      <w:r>
        <w:t>Students responses may include the following:</w:t>
      </w:r>
      <w:r w:rsidR="008B1B35">
        <w:t xml:space="preserve"> </w:t>
      </w:r>
    </w:p>
    <w:p w:rsidR="00AC39BB" w:rsidRDefault="00196DF2" w:rsidP="001C0193">
      <w:pPr>
        <w:pStyle w:val="SASRBullet"/>
      </w:pPr>
      <w:r>
        <w:t xml:space="preserve">In the </w:t>
      </w:r>
      <w:r w:rsidR="00314EE7">
        <w:t>book,</w:t>
      </w:r>
      <w:r>
        <w:t xml:space="preserve"> Grandin talks about </w:t>
      </w:r>
      <w:proofErr w:type="gramStart"/>
      <w:r>
        <w:t>her designs and why they succeed</w:t>
      </w:r>
      <w:proofErr w:type="gramEnd"/>
      <w:r>
        <w:t xml:space="preserve">. In the </w:t>
      </w:r>
      <w:r w:rsidR="00314EE7">
        <w:t>movie,</w:t>
      </w:r>
      <w:r>
        <w:t xml:space="preserve"> we actually get to see the designs. </w:t>
      </w:r>
    </w:p>
    <w:p w:rsidR="007030BF" w:rsidRDefault="007030BF" w:rsidP="00A0151B">
      <w:pPr>
        <w:pStyle w:val="SASRBullet"/>
      </w:pPr>
      <w:r>
        <w:t xml:space="preserve">In the </w:t>
      </w:r>
      <w:r w:rsidR="00314EE7">
        <w:t>book,</w:t>
      </w:r>
      <w:r>
        <w:t xml:space="preserve"> she talks about how stress is bad for animals and in the </w:t>
      </w:r>
      <w:proofErr w:type="gramStart"/>
      <w:r w:rsidR="00314EE7">
        <w:t>movie,</w:t>
      </w:r>
      <w:proofErr w:type="gramEnd"/>
      <w:r>
        <w:t xml:space="preserve"> you see how the cows calm down. </w:t>
      </w:r>
    </w:p>
    <w:p w:rsidR="00AC39BB" w:rsidRDefault="00196DF2" w:rsidP="00A0151B">
      <w:pPr>
        <w:pStyle w:val="SASRBullet"/>
      </w:pPr>
      <w:r>
        <w:t xml:space="preserve">In the </w:t>
      </w:r>
      <w:r w:rsidR="00314EE7">
        <w:t>book,</w:t>
      </w:r>
      <w:r>
        <w:t xml:space="preserve"> Grandin says that she failed algebra beca</w:t>
      </w:r>
      <w:r w:rsidR="001C0193">
        <w:t xml:space="preserve">use she could not visualize it. </w:t>
      </w:r>
      <w:proofErr w:type="gramStart"/>
      <w:r w:rsidR="001C0193">
        <w:t>But</w:t>
      </w:r>
      <w:proofErr w:type="gramEnd"/>
      <w:r w:rsidR="001C0193">
        <w:t xml:space="preserve"> when you look at her design you realize that she has an understanding of engineering in order to do her work.</w:t>
      </w:r>
    </w:p>
    <w:p w:rsidR="00E27A37" w:rsidRDefault="00196DF2" w:rsidP="001C0193">
      <w:pPr>
        <w:pStyle w:val="SASRBullet"/>
      </w:pPr>
      <w:r>
        <w:lastRenderedPageBreak/>
        <w:t>The movie actua</w:t>
      </w:r>
      <w:r w:rsidR="00C33064">
        <w:t>lly shows the design “in action</w:t>
      </w:r>
      <w:proofErr w:type="gramStart"/>
      <w:r w:rsidR="00C33064">
        <w:t>.</w:t>
      </w:r>
      <w:r>
        <w:t>”</w:t>
      </w:r>
      <w:proofErr w:type="gramEnd"/>
      <w:r w:rsidR="001C0193">
        <w:t xml:space="preserve"> Actually seeing the design in the film helps conceptualize her work—something harder to do with the book’s text. </w:t>
      </w:r>
      <w:r w:rsidR="00AD2234">
        <w:t xml:space="preserve">This is interesting since it enables the audience to </w:t>
      </w:r>
      <w:r w:rsidR="00AD2234" w:rsidRPr="001C0193">
        <w:rPr>
          <w:i/>
        </w:rPr>
        <w:t>see</w:t>
      </w:r>
      <w:r w:rsidR="00AD2234">
        <w:t xml:space="preserve">. </w:t>
      </w:r>
      <w:r>
        <w:t xml:space="preserve">  </w:t>
      </w:r>
    </w:p>
    <w:p w:rsidR="00F52ED1" w:rsidRDefault="00F52ED1" w:rsidP="00F52ED1">
      <w:pPr>
        <w:pStyle w:val="LearningSequenceHeader"/>
      </w:pPr>
      <w:r>
        <w:t xml:space="preserve">Activity 4: </w:t>
      </w:r>
      <w:r w:rsidR="00A0151B">
        <w:t>Quick Write</w:t>
      </w:r>
      <w:r>
        <w:tab/>
        <w:t>15</w:t>
      </w:r>
      <w:r w:rsidRPr="00707670">
        <w:t>%</w:t>
      </w:r>
    </w:p>
    <w:p w:rsidR="00FF7E2A" w:rsidRDefault="00596972" w:rsidP="0012628D">
      <w:pPr>
        <w:pStyle w:val="TA"/>
      </w:pPr>
      <w:r>
        <w:t xml:space="preserve">Instruct students to respond briefly in writing to the following prompt: </w:t>
      </w:r>
    </w:p>
    <w:p w:rsidR="00D17C55" w:rsidRDefault="00596972">
      <w:pPr>
        <w:pStyle w:val="Q"/>
      </w:pPr>
      <w:r>
        <w:t>Watch the clip from the movie and, with your</w:t>
      </w:r>
      <w:r w:rsidR="00314EE7">
        <w:t xml:space="preserve"> text of C</w:t>
      </w:r>
      <w:r>
        <w:t xml:space="preserve">hapter </w:t>
      </w:r>
      <w:r w:rsidR="00314EE7">
        <w:t>1</w:t>
      </w:r>
      <w:r>
        <w:t xml:space="preserve">, explore which details the filmmaker chooses to emphasize. How does the depiction of these details in the clip enhance your understanding? What is absent </w:t>
      </w:r>
      <w:proofErr w:type="gramStart"/>
      <w:r>
        <w:t>that</w:t>
      </w:r>
      <w:proofErr w:type="gramEnd"/>
      <w:r>
        <w:t xml:space="preserve"> you would want to see to understand more?</w:t>
      </w:r>
    </w:p>
    <w:p w:rsidR="00596972" w:rsidRDefault="00596972" w:rsidP="00596972">
      <w:pPr>
        <w:pStyle w:val="TA"/>
      </w:pPr>
      <w:r>
        <w:t>Remind students to use the Short Response Checklist and Rubric to guide their written responses. </w:t>
      </w:r>
    </w:p>
    <w:p w:rsidR="00596972" w:rsidRDefault="00596972" w:rsidP="00596972">
      <w:pPr>
        <w:pStyle w:val="IN"/>
      </w:pPr>
      <w:r>
        <w:t>Display the prompt for students to see, or provide the prompt in hard copy.</w:t>
      </w:r>
    </w:p>
    <w:p w:rsidR="00596972" w:rsidRDefault="00596972" w:rsidP="00596972">
      <w:pPr>
        <w:pStyle w:val="SA"/>
      </w:pPr>
      <w:r>
        <w:t xml:space="preserve">Students independently answer the prompt using evidence from the text. </w:t>
      </w:r>
    </w:p>
    <w:p w:rsidR="00596972" w:rsidRDefault="00596972" w:rsidP="00596972">
      <w:pPr>
        <w:pStyle w:val="SR"/>
      </w:pPr>
      <w:r>
        <w:t>See the High Performance Response at the beginning of this lesson.</w:t>
      </w:r>
    </w:p>
    <w:p w:rsidR="00707670" w:rsidRDefault="00F52ED1" w:rsidP="00707670">
      <w:pPr>
        <w:pStyle w:val="LearningSequenceHeader"/>
      </w:pPr>
      <w:r>
        <w:t>Activity 5</w:t>
      </w:r>
      <w:r w:rsidR="002478B7">
        <w:t xml:space="preserve">: Inquiry Question </w:t>
      </w:r>
      <w:r w:rsidR="004A7D71">
        <w:t>Development</w:t>
      </w:r>
      <w:r w:rsidR="007014F8">
        <w:tab/>
        <w:t>2</w:t>
      </w:r>
      <w:r w:rsidR="00F03D64">
        <w:t>0</w:t>
      </w:r>
      <w:r w:rsidR="00707670" w:rsidRPr="00707670">
        <w:t>%</w:t>
      </w:r>
    </w:p>
    <w:p w:rsidR="00440974" w:rsidRPr="00F52ED1" w:rsidRDefault="00596972" w:rsidP="00596972">
      <w:pPr>
        <w:pStyle w:val="TA"/>
        <w:rPr>
          <w:rFonts w:asciiTheme="minorHAnsi" w:hAnsiTheme="minorHAnsi" w:cs="Calibri"/>
        </w:rPr>
      </w:pPr>
      <w:r>
        <w:t>Inform</w:t>
      </w:r>
      <w:r w:rsidR="00440974">
        <w:t xml:space="preserve"> students that they will now begin to develop inquiry question</w:t>
      </w:r>
      <w:r w:rsidR="005E4023">
        <w:t>s</w:t>
      </w:r>
      <w:r w:rsidR="00440974">
        <w:t xml:space="preserve"> based on their area of investigation in preparation for research. </w:t>
      </w:r>
      <w:r w:rsidR="00FF7E2A">
        <w:t>An inquiry question is a question that identifies things one needs to know about a topic and helps guide research and analysis.</w:t>
      </w:r>
      <w:r w:rsidR="00FF7E2A" w:rsidRPr="005E4023">
        <w:rPr>
          <w:rFonts w:asciiTheme="minorHAnsi" w:hAnsiTheme="minorHAnsi" w:cs="Calibri"/>
        </w:rPr>
        <w:t xml:space="preserve"> </w:t>
      </w:r>
      <w:r w:rsidR="005D14A6">
        <w:t>Explain to</w:t>
      </w:r>
      <w:r w:rsidR="00440974">
        <w:t xml:space="preserve"> student</w:t>
      </w:r>
      <w:r w:rsidR="0018420F">
        <w:t>s that questions drive research</w:t>
      </w:r>
      <w:r w:rsidR="00440974">
        <w:t xml:space="preserve"> because they serve as the fuel to search for information. </w:t>
      </w:r>
      <w:r w:rsidR="005D14A6">
        <w:t>Explain</w:t>
      </w:r>
      <w:r w:rsidR="00440974">
        <w:t xml:space="preserve"> that if there is no question, research can be misdirected, unorganized, and fruitless. </w:t>
      </w:r>
      <w:r w:rsidR="005E4023">
        <w:rPr>
          <w:rFonts w:asciiTheme="minorHAnsi" w:hAnsiTheme="minorHAnsi" w:cs="Calibri"/>
        </w:rPr>
        <w:t xml:space="preserve">Remind students that </w:t>
      </w:r>
      <w:r w:rsidR="00E31BD6">
        <w:rPr>
          <w:rFonts w:asciiTheme="minorHAnsi" w:hAnsiTheme="minorHAnsi" w:cs="Calibri"/>
        </w:rPr>
        <w:t>i</w:t>
      </w:r>
      <w:r w:rsidR="005E4023">
        <w:rPr>
          <w:rFonts w:asciiTheme="minorHAnsi" w:hAnsiTheme="minorHAnsi" w:cs="Calibri"/>
        </w:rPr>
        <w:t xml:space="preserve">nquiry questions should not be the type that </w:t>
      </w:r>
      <w:proofErr w:type="gramStart"/>
      <w:r w:rsidR="005E4023">
        <w:rPr>
          <w:rFonts w:asciiTheme="minorHAnsi" w:hAnsiTheme="minorHAnsi" w:cs="Calibri"/>
        </w:rPr>
        <w:t>can be answered</w:t>
      </w:r>
      <w:proofErr w:type="gramEnd"/>
      <w:r w:rsidR="005E4023">
        <w:rPr>
          <w:rFonts w:asciiTheme="minorHAnsi" w:hAnsiTheme="minorHAnsi" w:cs="Calibri"/>
        </w:rPr>
        <w:t xml:space="preserve"> with a yes or no answer since these do not fuel research.</w:t>
      </w:r>
    </w:p>
    <w:p w:rsidR="002E56DB" w:rsidRDefault="005E4023" w:rsidP="00707670">
      <w:pPr>
        <w:pStyle w:val="TA"/>
      </w:pPr>
      <w:r>
        <w:t xml:space="preserve">Instruct </w:t>
      </w:r>
      <w:r w:rsidR="003D08C6">
        <w:t xml:space="preserve">students to </w:t>
      </w:r>
      <w:r>
        <w:t xml:space="preserve">take out the </w:t>
      </w:r>
      <w:r w:rsidR="00CD05BF" w:rsidRPr="00AD5155">
        <w:t>Exploring a Topic</w:t>
      </w:r>
      <w:r w:rsidRPr="00AD5155">
        <w:t xml:space="preserve"> Tool</w:t>
      </w:r>
      <w:r>
        <w:t xml:space="preserve"> they completed for homework and talk in pairs about the areas of investigation that they identified. </w:t>
      </w:r>
      <w:r w:rsidR="00FF7E2A">
        <w:t xml:space="preserve">In </w:t>
      </w:r>
      <w:r w:rsidR="00661ACE">
        <w:t xml:space="preserve">these </w:t>
      </w:r>
      <w:r w:rsidR="00FF7E2A">
        <w:t>pairs</w:t>
      </w:r>
      <w:r w:rsidR="00661ACE">
        <w:t>, students begin to develop inquiry questions related t</w:t>
      </w:r>
      <w:r w:rsidR="002E56DB">
        <w:t>o their areas of investigation.</w:t>
      </w:r>
    </w:p>
    <w:p w:rsidR="002E56DB" w:rsidRDefault="005D14A6" w:rsidP="00707670">
      <w:pPr>
        <w:pStyle w:val="TA"/>
      </w:pPr>
      <w:r>
        <w:t>Explain to</w:t>
      </w:r>
      <w:r w:rsidR="002E56DB">
        <w:t xml:space="preserve"> students that to guide their inquiry question development, they should ask themselves the following questions about their area of investigation:</w:t>
      </w:r>
    </w:p>
    <w:p w:rsidR="002E56DB" w:rsidRDefault="002E56DB" w:rsidP="005D14A6">
      <w:pPr>
        <w:pStyle w:val="Q"/>
      </w:pPr>
      <w:r>
        <w:t xml:space="preserve">How </w:t>
      </w:r>
      <w:proofErr w:type="gramStart"/>
      <w:r>
        <w:t>is it defined</w:t>
      </w:r>
      <w:proofErr w:type="gramEnd"/>
      <w:r>
        <w:t xml:space="preserve">? Where did it originate? What is its history? What are its major aspects? What are its causes and implications? What other things is it connected to or associated </w:t>
      </w:r>
      <w:proofErr w:type="gramStart"/>
      <w:r>
        <w:t>with</w:t>
      </w:r>
      <w:proofErr w:type="gramEnd"/>
      <w:r>
        <w:t>? What are its important places, things, people, or experts?</w:t>
      </w:r>
    </w:p>
    <w:p w:rsidR="00FC1199" w:rsidRPr="00FC1199" w:rsidRDefault="00FC1199" w:rsidP="005D14A6">
      <w:pPr>
        <w:pStyle w:val="IN"/>
      </w:pPr>
      <w:r>
        <w:lastRenderedPageBreak/>
        <w:t xml:space="preserve">If students are unfamiliar with the word </w:t>
      </w:r>
      <w:r>
        <w:rPr>
          <w:i/>
        </w:rPr>
        <w:t>implications</w:t>
      </w:r>
      <w:r>
        <w:t xml:space="preserve">, </w:t>
      </w:r>
      <w:r w:rsidR="00DE5301">
        <w:t>tell them that it means “conclusions that can be drawn from something, although they are not explicitly stated</w:t>
      </w:r>
      <w:proofErr w:type="gramStart"/>
      <w:r w:rsidR="00DE5301">
        <w:t>.”</w:t>
      </w:r>
      <w:proofErr w:type="gramEnd"/>
    </w:p>
    <w:p w:rsidR="006C2C60" w:rsidRDefault="007B774B" w:rsidP="006C2C60">
      <w:pPr>
        <w:pStyle w:val="TeacherActions"/>
      </w:pPr>
      <w:r>
        <w:t>Explain to</w:t>
      </w:r>
      <w:r w:rsidR="002E56DB">
        <w:t xml:space="preserve"> students that one example of an inquiry question would </w:t>
      </w:r>
      <w:proofErr w:type="gramStart"/>
      <w:r w:rsidR="002E56DB">
        <w:t>be:</w:t>
      </w:r>
      <w:proofErr w:type="gramEnd"/>
      <w:r w:rsidR="002E56DB">
        <w:t xml:space="preserve"> What is the history of autism?</w:t>
      </w:r>
      <w:r w:rsidR="00E1282F">
        <w:t xml:space="preserve"> </w:t>
      </w:r>
      <w:r w:rsidR="00024745">
        <w:t>Instruct students to</w:t>
      </w:r>
      <w:r w:rsidR="00E1282F">
        <w:t xml:space="preserve"> begin developing questions.</w:t>
      </w:r>
      <w:r w:rsidR="006C2C60" w:rsidRPr="006C2C60">
        <w:t xml:space="preserve"> </w:t>
      </w:r>
    </w:p>
    <w:p w:rsidR="00983316" w:rsidRDefault="00347F33" w:rsidP="007B774B">
      <w:pPr>
        <w:pStyle w:val="SR"/>
      </w:pPr>
      <w:r>
        <w:t xml:space="preserve">Student inquiry questions may include: </w:t>
      </w:r>
    </w:p>
    <w:p w:rsidR="00983316" w:rsidRDefault="00A576D3" w:rsidP="00983316">
      <w:pPr>
        <w:pStyle w:val="SASRBullet"/>
      </w:pPr>
      <w:r>
        <w:t xml:space="preserve">How </w:t>
      </w:r>
      <w:proofErr w:type="gramStart"/>
      <w:r>
        <w:t>has animal intelligence been measured</w:t>
      </w:r>
      <w:proofErr w:type="gramEnd"/>
      <w:r>
        <w:t xml:space="preserve"> in the past? </w:t>
      </w:r>
    </w:p>
    <w:p w:rsidR="00983316" w:rsidRDefault="00A576D3" w:rsidP="00983316">
      <w:pPr>
        <w:pStyle w:val="SASRBullet"/>
      </w:pPr>
      <w:r>
        <w:t xml:space="preserve">What types of things can animals learn, and what is instinct? </w:t>
      </w:r>
    </w:p>
    <w:p w:rsidR="00347F33" w:rsidRDefault="001355AB" w:rsidP="00983316">
      <w:pPr>
        <w:pStyle w:val="SASRBullet"/>
      </w:pPr>
      <w:r>
        <w:t>What is the purpose of studying animal intelligence?</w:t>
      </w:r>
      <w:r w:rsidR="00A576D3">
        <w:t xml:space="preserve"> </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F61C9D" w:rsidRDefault="00E1282F" w:rsidP="0012628D">
      <w:pPr>
        <w:pStyle w:val="TA"/>
      </w:pPr>
      <w:r w:rsidRPr="005039E6">
        <w:t>Display and distribute the homework assignment</w:t>
      </w:r>
      <w:r w:rsidR="00841A7E">
        <w:t>. For homework, i</w:t>
      </w:r>
      <w:r w:rsidR="00024745">
        <w:t>nstruct students to</w:t>
      </w:r>
      <w:r w:rsidRPr="005039E6">
        <w:t xml:space="preserve"> continue developing inquiry questions for their areas of investigation and come up with </w:t>
      </w:r>
      <w:r w:rsidR="00857677">
        <w:t>five</w:t>
      </w:r>
      <w:r w:rsidR="00857677" w:rsidRPr="005039E6">
        <w:t xml:space="preserve"> </w:t>
      </w:r>
      <w:r w:rsidRPr="005039E6">
        <w:t>more</w:t>
      </w:r>
      <w:r w:rsidR="00AE012C">
        <w:t xml:space="preserve"> possible inquiry questions, using the </w:t>
      </w:r>
      <w:r w:rsidR="00AE012C" w:rsidRPr="00AD5155">
        <w:t>Posing Inquiry Questions Handout</w:t>
      </w:r>
      <w:r w:rsidR="00AE012C">
        <w:t xml:space="preserve"> as a guide.</w:t>
      </w:r>
    </w:p>
    <w:p w:rsidR="00E1282F" w:rsidRPr="00C03E2B" w:rsidRDefault="00F61C9D" w:rsidP="00F61C9D">
      <w:pPr>
        <w:pStyle w:val="SA"/>
      </w:pPr>
      <w:r>
        <w:t>Students follow along.</w:t>
      </w:r>
    </w:p>
    <w:p w:rsidR="00C4787C" w:rsidRDefault="00C4787C" w:rsidP="00E946A0">
      <w:pPr>
        <w:pStyle w:val="Heading1"/>
      </w:pPr>
      <w:r>
        <w:t>Homework</w:t>
      </w:r>
    </w:p>
    <w:p w:rsidR="00E1282F" w:rsidRPr="00C03E2B" w:rsidRDefault="00E1282F" w:rsidP="0012628D">
      <w:r>
        <w:t xml:space="preserve">Continue </w:t>
      </w:r>
      <w:r w:rsidRPr="00C03E2B">
        <w:t>develop</w:t>
      </w:r>
      <w:r>
        <w:t>ing</w:t>
      </w:r>
      <w:r w:rsidRPr="00C03E2B">
        <w:t xml:space="preserve"> inquiry questions for </w:t>
      </w:r>
      <w:r>
        <w:t>your</w:t>
      </w:r>
      <w:r w:rsidRPr="00C03E2B">
        <w:t xml:space="preserve"> areas of investigation</w:t>
      </w:r>
      <w:r w:rsidR="00AE012C">
        <w:t xml:space="preserve">, using the </w:t>
      </w:r>
      <w:bookmarkStart w:id="0" w:name="_GoBack"/>
      <w:r w:rsidR="00AE012C" w:rsidRPr="00AD5155">
        <w:t>Posing Inquiry Questions Handout</w:t>
      </w:r>
      <w:bookmarkEnd w:id="0"/>
      <w:r w:rsidR="00AE012C">
        <w:t xml:space="preserve"> as a guide</w:t>
      </w:r>
      <w:r w:rsidRPr="00C03E2B">
        <w:t xml:space="preserve">. </w:t>
      </w:r>
      <w:r>
        <w:t xml:space="preserve">Come up with </w:t>
      </w:r>
      <w:r w:rsidR="00857677">
        <w:t xml:space="preserve">five </w:t>
      </w:r>
      <w:r>
        <w:t>more possible inquiry questions.</w:t>
      </w:r>
    </w:p>
    <w:p w:rsidR="006E7D3C" w:rsidRPr="006E7D3C" w:rsidRDefault="006E7D3C" w:rsidP="00E946A0"/>
    <w:p w:rsidR="007A4AF9" w:rsidRPr="006C38A3" w:rsidRDefault="005837C5" w:rsidP="007A4AF9">
      <w:pPr>
        <w:pStyle w:val="TableText"/>
      </w:pPr>
      <w:r>
        <w:rPr>
          <w:i/>
        </w:rPr>
        <w:br w:type="page"/>
      </w:r>
    </w:p>
    <w:p w:rsidR="00C6540E" w:rsidRPr="000363F6" w:rsidRDefault="00C6540E" w:rsidP="00C6540E">
      <w:pPr>
        <w:pStyle w:val="ToolHeader"/>
      </w:pPr>
      <w:r w:rsidRPr="000363F6">
        <w:lastRenderedPageBreak/>
        <w:t>Book vs. Movie Details Tool</w:t>
      </w:r>
    </w:p>
    <w:tbl>
      <w:tblPr>
        <w:tblStyle w:val="TableGrid"/>
        <w:tblW w:w="0" w:type="auto"/>
        <w:tblLook w:val="04A0"/>
      </w:tblPr>
      <w:tblGrid>
        <w:gridCol w:w="820"/>
        <w:gridCol w:w="2786"/>
        <w:gridCol w:w="732"/>
        <w:gridCol w:w="3045"/>
        <w:gridCol w:w="720"/>
        <w:gridCol w:w="1373"/>
      </w:tblGrid>
      <w:tr w:rsidR="00C6540E" w:rsidRPr="00707670">
        <w:trPr>
          <w:trHeight w:val="557"/>
        </w:trPr>
        <w:tc>
          <w:tcPr>
            <w:tcW w:w="816" w:type="dxa"/>
            <w:shd w:val="clear" w:color="auto" w:fill="D9D9D9" w:themeFill="background1" w:themeFillShade="D9"/>
            <w:vAlign w:val="center"/>
          </w:tcPr>
          <w:p w:rsidR="00C6540E" w:rsidRPr="00707670" w:rsidRDefault="00C6540E" w:rsidP="00707670">
            <w:pPr>
              <w:pStyle w:val="TableText"/>
              <w:rPr>
                <w:b/>
              </w:rPr>
            </w:pPr>
            <w:r w:rsidRPr="00707670">
              <w:rPr>
                <w:b/>
              </w:rPr>
              <w:t>Name:</w:t>
            </w:r>
          </w:p>
        </w:tc>
        <w:tc>
          <w:tcPr>
            <w:tcW w:w="2786" w:type="dxa"/>
            <w:vAlign w:val="center"/>
          </w:tcPr>
          <w:p w:rsidR="00C6540E" w:rsidRPr="00707670" w:rsidRDefault="00C6540E" w:rsidP="00707670">
            <w:pPr>
              <w:pStyle w:val="TableText"/>
              <w:rPr>
                <w:b/>
              </w:rPr>
            </w:pPr>
          </w:p>
        </w:tc>
        <w:tc>
          <w:tcPr>
            <w:tcW w:w="728" w:type="dxa"/>
            <w:shd w:val="clear" w:color="auto" w:fill="D9D9D9" w:themeFill="background1" w:themeFillShade="D9"/>
            <w:vAlign w:val="center"/>
          </w:tcPr>
          <w:p w:rsidR="00C6540E" w:rsidRPr="00707670" w:rsidRDefault="00C6540E" w:rsidP="00707670">
            <w:pPr>
              <w:pStyle w:val="TableText"/>
              <w:rPr>
                <w:b/>
              </w:rPr>
            </w:pPr>
            <w:r w:rsidRPr="00707670">
              <w:rPr>
                <w:b/>
              </w:rPr>
              <w:t>Class:</w:t>
            </w:r>
          </w:p>
        </w:tc>
        <w:tc>
          <w:tcPr>
            <w:tcW w:w="3045" w:type="dxa"/>
            <w:vAlign w:val="center"/>
          </w:tcPr>
          <w:p w:rsidR="00C6540E" w:rsidRPr="00707670" w:rsidRDefault="00C6540E" w:rsidP="00707670">
            <w:pPr>
              <w:pStyle w:val="TableText"/>
              <w:rPr>
                <w:b/>
              </w:rPr>
            </w:pPr>
          </w:p>
        </w:tc>
        <w:tc>
          <w:tcPr>
            <w:tcW w:w="720" w:type="dxa"/>
            <w:shd w:val="clear" w:color="auto" w:fill="D9D9D9" w:themeFill="background1" w:themeFillShade="D9"/>
            <w:vAlign w:val="center"/>
          </w:tcPr>
          <w:p w:rsidR="00C6540E" w:rsidRPr="00707670" w:rsidRDefault="00C6540E" w:rsidP="00707670">
            <w:pPr>
              <w:pStyle w:val="TableText"/>
              <w:rPr>
                <w:b/>
              </w:rPr>
            </w:pPr>
            <w:r w:rsidRPr="00707670">
              <w:rPr>
                <w:b/>
              </w:rPr>
              <w:t>Date:</w:t>
            </w:r>
          </w:p>
        </w:tc>
        <w:tc>
          <w:tcPr>
            <w:tcW w:w="1373" w:type="dxa"/>
            <w:vAlign w:val="center"/>
          </w:tcPr>
          <w:p w:rsidR="00C6540E" w:rsidRPr="00707670" w:rsidRDefault="00C6540E" w:rsidP="00707670">
            <w:pPr>
              <w:pStyle w:val="TableText"/>
              <w:rPr>
                <w:b/>
              </w:rPr>
            </w:pPr>
          </w:p>
        </w:tc>
      </w:tr>
    </w:tbl>
    <w:p w:rsidR="00C6540E" w:rsidRPr="00646088" w:rsidRDefault="00C6540E" w:rsidP="00C6540E">
      <w:pPr>
        <w:spacing w:before="0" w:after="0"/>
        <w:rPr>
          <w:sz w:val="10"/>
        </w:rPr>
      </w:pPr>
    </w:p>
    <w:tbl>
      <w:tblPr>
        <w:tblStyle w:val="TableGrid"/>
        <w:tblW w:w="0" w:type="auto"/>
        <w:tblLook w:val="04A0"/>
      </w:tblPr>
      <w:tblGrid>
        <w:gridCol w:w="3192"/>
        <w:gridCol w:w="3192"/>
        <w:gridCol w:w="3084"/>
      </w:tblGrid>
      <w:tr w:rsidR="00C6540E" w:rsidRPr="00646088">
        <w:tc>
          <w:tcPr>
            <w:tcW w:w="3192" w:type="dxa"/>
            <w:shd w:val="clear" w:color="auto" w:fill="D9D9D9" w:themeFill="background1" w:themeFillShade="D9"/>
          </w:tcPr>
          <w:p w:rsidR="00C6540E" w:rsidRPr="007A4AF9" w:rsidRDefault="00C6540E" w:rsidP="00646088">
            <w:pPr>
              <w:pStyle w:val="ToolTableText"/>
              <w:rPr>
                <w:b/>
                <w:i/>
              </w:rPr>
            </w:pPr>
            <w:r w:rsidRPr="007A4AF9">
              <w:rPr>
                <w:b/>
                <w:i/>
              </w:rPr>
              <w:t>Animals in Translation</w:t>
            </w:r>
          </w:p>
        </w:tc>
        <w:tc>
          <w:tcPr>
            <w:tcW w:w="3192" w:type="dxa"/>
            <w:shd w:val="clear" w:color="auto" w:fill="D9D9D9" w:themeFill="background1" w:themeFillShade="D9"/>
          </w:tcPr>
          <w:p w:rsidR="00C6540E" w:rsidRPr="00646088" w:rsidRDefault="00C6540E" w:rsidP="00646088">
            <w:pPr>
              <w:pStyle w:val="ToolTableText"/>
              <w:rPr>
                <w:b/>
              </w:rPr>
            </w:pPr>
            <w:r w:rsidRPr="007A4AF9">
              <w:rPr>
                <w:b/>
                <w:i/>
              </w:rPr>
              <w:t>Temple Grandin</w:t>
            </w:r>
            <w:r>
              <w:rPr>
                <w:b/>
              </w:rPr>
              <w:t xml:space="preserve"> Movie</w:t>
            </w:r>
          </w:p>
        </w:tc>
        <w:tc>
          <w:tcPr>
            <w:tcW w:w="3084" w:type="dxa"/>
            <w:shd w:val="clear" w:color="auto" w:fill="D9D9D9" w:themeFill="background1" w:themeFillShade="D9"/>
          </w:tcPr>
          <w:p w:rsidR="00C6540E" w:rsidRPr="00646088" w:rsidRDefault="00C6540E" w:rsidP="00646088">
            <w:pPr>
              <w:pStyle w:val="ToolTableText"/>
              <w:rPr>
                <w:b/>
              </w:rPr>
            </w:pPr>
            <w:r>
              <w:rPr>
                <w:b/>
              </w:rPr>
              <w:t>Analysis of Detail</w:t>
            </w:r>
          </w:p>
        </w:tc>
      </w:tr>
      <w:tr w:rsidR="00C6540E">
        <w:tc>
          <w:tcPr>
            <w:tcW w:w="3192" w:type="dxa"/>
          </w:tcPr>
          <w:p w:rsidR="00C6540E" w:rsidRDefault="00C6540E" w:rsidP="006A064D">
            <w:pPr>
              <w:pStyle w:val="ToolTableText"/>
            </w:pPr>
          </w:p>
          <w:p w:rsidR="00C6540E" w:rsidRDefault="00C6540E" w:rsidP="006A064D">
            <w:pPr>
              <w:pStyle w:val="ToolTableText"/>
            </w:pPr>
          </w:p>
          <w:p w:rsidR="00C6540E" w:rsidRDefault="00C6540E" w:rsidP="006A064D">
            <w:pPr>
              <w:pStyle w:val="ToolTableText"/>
            </w:pPr>
          </w:p>
          <w:p w:rsidR="00C6540E" w:rsidRPr="00DF5111" w:rsidRDefault="00C6540E" w:rsidP="006A064D">
            <w:pPr>
              <w:pStyle w:val="ToolTableText"/>
            </w:pPr>
          </w:p>
        </w:tc>
        <w:tc>
          <w:tcPr>
            <w:tcW w:w="3192" w:type="dxa"/>
          </w:tcPr>
          <w:p w:rsidR="00C6540E" w:rsidRDefault="00C6540E" w:rsidP="00BE720B"/>
        </w:tc>
        <w:tc>
          <w:tcPr>
            <w:tcW w:w="3084" w:type="dxa"/>
          </w:tcPr>
          <w:p w:rsidR="00C6540E" w:rsidRDefault="00C6540E" w:rsidP="0071171F"/>
        </w:tc>
      </w:tr>
      <w:tr w:rsidR="00C6540E">
        <w:tc>
          <w:tcPr>
            <w:tcW w:w="3192" w:type="dxa"/>
          </w:tcPr>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tc>
        <w:tc>
          <w:tcPr>
            <w:tcW w:w="3192" w:type="dxa"/>
          </w:tcPr>
          <w:p w:rsidR="00C6540E" w:rsidRDefault="00C6540E" w:rsidP="0096632F"/>
        </w:tc>
        <w:tc>
          <w:tcPr>
            <w:tcW w:w="3084" w:type="dxa"/>
          </w:tcPr>
          <w:p w:rsidR="00C6540E" w:rsidRDefault="00C6540E" w:rsidP="0096632F"/>
        </w:tc>
      </w:tr>
      <w:tr w:rsidR="00C6540E">
        <w:tc>
          <w:tcPr>
            <w:tcW w:w="3192" w:type="dxa"/>
          </w:tcPr>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tc>
        <w:tc>
          <w:tcPr>
            <w:tcW w:w="3192" w:type="dxa"/>
          </w:tcPr>
          <w:p w:rsidR="00C6540E" w:rsidRDefault="00C6540E" w:rsidP="0096632F"/>
        </w:tc>
        <w:tc>
          <w:tcPr>
            <w:tcW w:w="3084" w:type="dxa"/>
          </w:tcPr>
          <w:p w:rsidR="00C6540E" w:rsidRDefault="00C6540E" w:rsidP="0096632F"/>
        </w:tc>
      </w:tr>
      <w:tr w:rsidR="00C6540E">
        <w:tc>
          <w:tcPr>
            <w:tcW w:w="3192" w:type="dxa"/>
          </w:tcPr>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tc>
        <w:tc>
          <w:tcPr>
            <w:tcW w:w="3192" w:type="dxa"/>
          </w:tcPr>
          <w:p w:rsidR="00C6540E" w:rsidRDefault="00C6540E" w:rsidP="0096632F"/>
        </w:tc>
        <w:tc>
          <w:tcPr>
            <w:tcW w:w="3084" w:type="dxa"/>
          </w:tcPr>
          <w:p w:rsidR="00C6540E" w:rsidRDefault="00C6540E" w:rsidP="0096632F"/>
        </w:tc>
      </w:tr>
      <w:tr w:rsidR="00C6540E">
        <w:tc>
          <w:tcPr>
            <w:tcW w:w="3192" w:type="dxa"/>
          </w:tcPr>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p w:rsidR="00C6540E" w:rsidRDefault="00C6540E" w:rsidP="00DF5111">
            <w:pPr>
              <w:pStyle w:val="ToolTableText"/>
            </w:pPr>
          </w:p>
        </w:tc>
        <w:tc>
          <w:tcPr>
            <w:tcW w:w="3192" w:type="dxa"/>
          </w:tcPr>
          <w:p w:rsidR="00C6540E" w:rsidRDefault="00C6540E" w:rsidP="0096632F"/>
        </w:tc>
        <w:tc>
          <w:tcPr>
            <w:tcW w:w="3084" w:type="dxa"/>
          </w:tcPr>
          <w:p w:rsidR="00C6540E" w:rsidRDefault="00C6540E" w:rsidP="0096632F"/>
        </w:tc>
      </w:tr>
    </w:tbl>
    <w:p w:rsidR="00C6540E" w:rsidRDefault="00C6540E" w:rsidP="00C6540E"/>
    <w:p w:rsidR="00C6540E" w:rsidRDefault="00C6540E">
      <w:pPr>
        <w:spacing w:before="0" w:after="0" w:line="240" w:lineRule="auto"/>
        <w:rPr>
          <w:rFonts w:asciiTheme="minorHAnsi" w:hAnsiTheme="minorHAnsi"/>
          <w:b/>
          <w:bCs/>
          <w:color w:val="365F91"/>
          <w:sz w:val="32"/>
          <w:szCs w:val="28"/>
        </w:rPr>
      </w:pPr>
      <w:r>
        <w:br w:type="page"/>
      </w:r>
    </w:p>
    <w:p w:rsidR="00820EF9" w:rsidRPr="000363F6" w:rsidRDefault="00FE1633" w:rsidP="00554334">
      <w:pPr>
        <w:pStyle w:val="ToolHeader"/>
      </w:pPr>
      <w:r>
        <w:lastRenderedPageBreak/>
        <w:t>Model</w:t>
      </w:r>
      <w:r w:rsidR="00554334">
        <w:t xml:space="preserve"> </w:t>
      </w:r>
      <w:r w:rsidR="000363F6" w:rsidRPr="000363F6">
        <w:t>Book vs. Movie Details Tool</w:t>
      </w:r>
    </w:p>
    <w:tbl>
      <w:tblPr>
        <w:tblStyle w:val="TableGrid"/>
        <w:tblW w:w="0" w:type="auto"/>
        <w:tblLook w:val="04A0"/>
      </w:tblPr>
      <w:tblGrid>
        <w:gridCol w:w="820"/>
        <w:gridCol w:w="2786"/>
        <w:gridCol w:w="732"/>
        <w:gridCol w:w="3045"/>
        <w:gridCol w:w="720"/>
        <w:gridCol w:w="1373"/>
      </w:tblGrid>
      <w:tr w:rsidR="00563CB8" w:rsidRPr="00707670">
        <w:trPr>
          <w:trHeight w:val="557"/>
        </w:trPr>
        <w:tc>
          <w:tcPr>
            <w:tcW w:w="816" w:type="dxa"/>
            <w:shd w:val="clear" w:color="auto" w:fill="D9D9D9" w:themeFill="background1" w:themeFillShade="D9"/>
            <w:vAlign w:val="center"/>
          </w:tcPr>
          <w:p w:rsidR="0069247E" w:rsidRPr="00707670" w:rsidRDefault="0069247E" w:rsidP="00707670">
            <w:pPr>
              <w:pStyle w:val="TableText"/>
              <w:rPr>
                <w:b/>
              </w:rPr>
            </w:pPr>
            <w:r w:rsidRPr="00707670">
              <w:rPr>
                <w:b/>
              </w:rPr>
              <w:t>Name:</w:t>
            </w:r>
          </w:p>
        </w:tc>
        <w:tc>
          <w:tcPr>
            <w:tcW w:w="2786" w:type="dxa"/>
            <w:vAlign w:val="center"/>
          </w:tcPr>
          <w:p w:rsidR="0069247E" w:rsidRPr="00707670" w:rsidRDefault="0069247E" w:rsidP="00707670">
            <w:pPr>
              <w:pStyle w:val="TableText"/>
              <w:rPr>
                <w:b/>
              </w:rPr>
            </w:pPr>
          </w:p>
        </w:tc>
        <w:tc>
          <w:tcPr>
            <w:tcW w:w="728" w:type="dxa"/>
            <w:shd w:val="clear" w:color="auto" w:fill="D9D9D9" w:themeFill="background1" w:themeFillShade="D9"/>
            <w:vAlign w:val="center"/>
          </w:tcPr>
          <w:p w:rsidR="0069247E" w:rsidRPr="00707670" w:rsidRDefault="0069247E" w:rsidP="00707670">
            <w:pPr>
              <w:pStyle w:val="TableText"/>
              <w:rPr>
                <w:b/>
              </w:rPr>
            </w:pPr>
            <w:r w:rsidRPr="00707670">
              <w:rPr>
                <w:b/>
              </w:rPr>
              <w:t>Class:</w:t>
            </w:r>
          </w:p>
        </w:tc>
        <w:tc>
          <w:tcPr>
            <w:tcW w:w="3045" w:type="dxa"/>
            <w:vAlign w:val="center"/>
          </w:tcPr>
          <w:p w:rsidR="0069247E" w:rsidRPr="00707670" w:rsidRDefault="0069247E" w:rsidP="00707670">
            <w:pPr>
              <w:pStyle w:val="TableText"/>
              <w:rPr>
                <w:b/>
              </w:rPr>
            </w:pPr>
          </w:p>
        </w:tc>
        <w:tc>
          <w:tcPr>
            <w:tcW w:w="720" w:type="dxa"/>
            <w:shd w:val="clear" w:color="auto" w:fill="D9D9D9" w:themeFill="background1" w:themeFillShade="D9"/>
            <w:vAlign w:val="center"/>
          </w:tcPr>
          <w:p w:rsidR="0069247E" w:rsidRPr="00707670" w:rsidRDefault="0069247E" w:rsidP="00707670">
            <w:pPr>
              <w:pStyle w:val="TableText"/>
              <w:rPr>
                <w:b/>
              </w:rPr>
            </w:pPr>
            <w:r w:rsidRPr="00707670">
              <w:rPr>
                <w:b/>
              </w:rPr>
              <w:t>Date:</w:t>
            </w:r>
          </w:p>
        </w:tc>
        <w:tc>
          <w:tcPr>
            <w:tcW w:w="1373" w:type="dxa"/>
            <w:vAlign w:val="center"/>
          </w:tcPr>
          <w:p w:rsidR="0069247E" w:rsidRPr="00707670" w:rsidRDefault="0069247E" w:rsidP="00707670">
            <w:pPr>
              <w:pStyle w:val="TableText"/>
              <w:rPr>
                <w:b/>
              </w:rPr>
            </w:pPr>
          </w:p>
        </w:tc>
      </w:tr>
    </w:tbl>
    <w:p w:rsidR="005837C5" w:rsidRPr="00646088" w:rsidRDefault="005837C5" w:rsidP="00646088">
      <w:pPr>
        <w:spacing w:before="0" w:after="0"/>
        <w:rPr>
          <w:sz w:val="10"/>
        </w:rPr>
      </w:pPr>
    </w:p>
    <w:tbl>
      <w:tblPr>
        <w:tblStyle w:val="TableGrid"/>
        <w:tblW w:w="0" w:type="auto"/>
        <w:tblLook w:val="04A0"/>
      </w:tblPr>
      <w:tblGrid>
        <w:gridCol w:w="3192"/>
        <w:gridCol w:w="3192"/>
        <w:gridCol w:w="3084"/>
      </w:tblGrid>
      <w:tr w:rsidR="00DF5111" w:rsidRPr="00646088">
        <w:tc>
          <w:tcPr>
            <w:tcW w:w="3192" w:type="dxa"/>
            <w:shd w:val="clear" w:color="auto" w:fill="D9D9D9" w:themeFill="background1" w:themeFillShade="D9"/>
          </w:tcPr>
          <w:p w:rsidR="00DF5111" w:rsidRPr="007A4AF9" w:rsidRDefault="007A4AF9" w:rsidP="00646088">
            <w:pPr>
              <w:pStyle w:val="ToolTableText"/>
              <w:rPr>
                <w:b/>
                <w:i/>
              </w:rPr>
            </w:pPr>
            <w:r w:rsidRPr="007A4AF9">
              <w:rPr>
                <w:b/>
                <w:i/>
              </w:rPr>
              <w:t>Animals in Translation</w:t>
            </w:r>
          </w:p>
        </w:tc>
        <w:tc>
          <w:tcPr>
            <w:tcW w:w="3192" w:type="dxa"/>
            <w:shd w:val="clear" w:color="auto" w:fill="D9D9D9" w:themeFill="background1" w:themeFillShade="D9"/>
          </w:tcPr>
          <w:p w:rsidR="00DF5111" w:rsidRPr="00646088" w:rsidRDefault="007A4AF9" w:rsidP="00646088">
            <w:pPr>
              <w:pStyle w:val="ToolTableText"/>
              <w:rPr>
                <w:b/>
              </w:rPr>
            </w:pPr>
            <w:r w:rsidRPr="007A4AF9">
              <w:rPr>
                <w:b/>
                <w:i/>
              </w:rPr>
              <w:t>Temple Grandin</w:t>
            </w:r>
            <w:r>
              <w:rPr>
                <w:b/>
              </w:rPr>
              <w:t xml:space="preserve"> Movie</w:t>
            </w:r>
          </w:p>
        </w:tc>
        <w:tc>
          <w:tcPr>
            <w:tcW w:w="3084" w:type="dxa"/>
            <w:shd w:val="clear" w:color="auto" w:fill="D9D9D9" w:themeFill="background1" w:themeFillShade="D9"/>
          </w:tcPr>
          <w:p w:rsidR="00DF5111" w:rsidRPr="00646088" w:rsidRDefault="007A4AF9" w:rsidP="00646088">
            <w:pPr>
              <w:pStyle w:val="ToolTableText"/>
              <w:rPr>
                <w:b/>
              </w:rPr>
            </w:pPr>
            <w:r>
              <w:rPr>
                <w:b/>
              </w:rPr>
              <w:t>Analysis of Detail</w:t>
            </w:r>
          </w:p>
        </w:tc>
      </w:tr>
      <w:tr w:rsidR="00DF5111">
        <w:tc>
          <w:tcPr>
            <w:tcW w:w="3192" w:type="dxa"/>
          </w:tcPr>
          <w:p w:rsidR="00DF5111" w:rsidRPr="00DF5111" w:rsidRDefault="006A064D" w:rsidP="0012628D">
            <w:pPr>
              <w:pStyle w:val="ToolTableText"/>
            </w:pPr>
            <w:r>
              <w:t xml:space="preserve">In the </w:t>
            </w:r>
            <w:proofErr w:type="gramStart"/>
            <w:r>
              <w:t>book</w:t>
            </w:r>
            <w:proofErr w:type="gramEnd"/>
            <w:r>
              <w:t xml:space="preserve"> Grandin observes the animals in order to find solutions</w:t>
            </w:r>
            <w:r w:rsidR="00DE5301">
              <w:t xml:space="preserve"> (</w:t>
            </w:r>
            <w:r w:rsidR="00BE720B">
              <w:t xml:space="preserve">p. </w:t>
            </w:r>
            <w:r w:rsidR="00DE5301">
              <w:t>12).</w:t>
            </w:r>
          </w:p>
        </w:tc>
        <w:tc>
          <w:tcPr>
            <w:tcW w:w="3192" w:type="dxa"/>
          </w:tcPr>
          <w:p w:rsidR="00DF5111" w:rsidRDefault="006A064D" w:rsidP="00BD5475">
            <w:pPr>
              <w:pStyle w:val="ToolTableText"/>
            </w:pPr>
            <w:r>
              <w:t xml:space="preserve">The excerpt begins with Grandin </w:t>
            </w:r>
            <w:r w:rsidR="0071171F">
              <w:t>present</w:t>
            </w:r>
            <w:r w:rsidR="00BE720B">
              <w:t>ing</w:t>
            </w:r>
            <w:r w:rsidR="0071171F">
              <w:t xml:space="preserve"> her solution to the</w:t>
            </w:r>
            <w:r w:rsidR="00BD5475">
              <w:t xml:space="preserve"> problem of</w:t>
            </w:r>
            <w:r w:rsidR="0071171F">
              <w:t xml:space="preserve"> inefficiency </w:t>
            </w:r>
            <w:r w:rsidR="00BD5475">
              <w:t>in the meatpacking plant. H</w:t>
            </w:r>
            <w:r w:rsidR="0071171F">
              <w:t xml:space="preserve">er superiors </w:t>
            </w:r>
            <w:r w:rsidR="00BD5475">
              <w:t xml:space="preserve">tell </w:t>
            </w:r>
            <w:r w:rsidR="0071171F">
              <w:t xml:space="preserve">her </w:t>
            </w:r>
            <w:r w:rsidR="00BD5475">
              <w:t xml:space="preserve">the solution </w:t>
            </w:r>
            <w:r w:rsidR="0071171F">
              <w:t>is too expensive and not worth their time.</w:t>
            </w:r>
          </w:p>
        </w:tc>
        <w:tc>
          <w:tcPr>
            <w:tcW w:w="3084" w:type="dxa"/>
          </w:tcPr>
          <w:p w:rsidR="00DF5111" w:rsidRDefault="006A064D" w:rsidP="0012628D">
            <w:pPr>
              <w:pStyle w:val="ToolTableText"/>
            </w:pPr>
            <w:r>
              <w:t>Grandin explains that</w:t>
            </w:r>
            <w:r w:rsidR="0071171F">
              <w:t xml:space="preserve"> she knows</w:t>
            </w:r>
            <w:r>
              <w:t xml:space="preserve"> her designs work because </w:t>
            </w:r>
            <w:r w:rsidR="0071171F">
              <w:t>she has “been through it a thousand times in [her] head</w:t>
            </w:r>
            <w:proofErr w:type="gramStart"/>
            <w:r w:rsidR="0071171F">
              <w:t>.”</w:t>
            </w:r>
            <w:proofErr w:type="gramEnd"/>
            <w:r>
              <w:t xml:space="preserve"> </w:t>
            </w:r>
          </w:p>
        </w:tc>
      </w:tr>
      <w:tr w:rsidR="002F3D65">
        <w:tc>
          <w:tcPr>
            <w:tcW w:w="3192" w:type="dxa"/>
          </w:tcPr>
          <w:p w:rsidR="002F3D65" w:rsidRDefault="005160CF" w:rsidP="0012628D">
            <w:pPr>
              <w:pStyle w:val="ToolTableText"/>
            </w:pPr>
            <w:r>
              <w:t>In the book, Grandin says, “The reason plants have adopted my design is that animals are much more willing to walk into i</w:t>
            </w:r>
            <w:r w:rsidR="00BE720B">
              <w:t>t… so it’s a lot more efficient</w:t>
            </w:r>
            <w:r>
              <w:t>” (</w:t>
            </w:r>
            <w:r w:rsidR="00BE720B">
              <w:t xml:space="preserve">p. </w:t>
            </w:r>
            <w:r>
              <w:t>12)</w:t>
            </w:r>
            <w:r w:rsidR="00BE720B">
              <w:t>.</w:t>
            </w:r>
          </w:p>
        </w:tc>
        <w:tc>
          <w:tcPr>
            <w:tcW w:w="3192" w:type="dxa"/>
          </w:tcPr>
          <w:p w:rsidR="002F3D65" w:rsidRDefault="005160CF" w:rsidP="0012628D">
            <w:pPr>
              <w:pStyle w:val="ToolTableText"/>
            </w:pPr>
            <w:r>
              <w:t>In the movie, Grandin convinces the plant managers to listen to her by insisting her design is more efficient than what they have.</w:t>
            </w:r>
          </w:p>
        </w:tc>
        <w:tc>
          <w:tcPr>
            <w:tcW w:w="3084" w:type="dxa"/>
          </w:tcPr>
          <w:p w:rsidR="002F3D65" w:rsidRDefault="005160CF" w:rsidP="0012628D">
            <w:pPr>
              <w:pStyle w:val="ToolTableText"/>
            </w:pPr>
            <w:r>
              <w:t>Here, we are seeing people act reluctant</w:t>
            </w:r>
            <w:r w:rsidR="00FF7E2A">
              <w:t>ly</w:t>
            </w:r>
            <w:r>
              <w:t xml:space="preserve"> and </w:t>
            </w:r>
            <w:proofErr w:type="gramStart"/>
            <w:r>
              <w:t>be proven</w:t>
            </w:r>
            <w:proofErr w:type="gramEnd"/>
            <w:r>
              <w:t xml:space="preserve"> wrong by Grandin’s argument that her design will ultimately save them money.</w:t>
            </w:r>
          </w:p>
        </w:tc>
      </w:tr>
      <w:tr w:rsidR="002F3D65">
        <w:tc>
          <w:tcPr>
            <w:tcW w:w="3192" w:type="dxa"/>
          </w:tcPr>
          <w:p w:rsidR="002F3D65" w:rsidRDefault="00FA2447" w:rsidP="0012628D">
            <w:pPr>
              <w:pStyle w:val="ToolTableText"/>
            </w:pPr>
            <w:proofErr w:type="gramStart"/>
            <w:r>
              <w:t xml:space="preserve">“That’s because autistic </w:t>
            </w:r>
            <w:r w:rsidR="00BE720B">
              <w:t>people think in pictures</w:t>
            </w:r>
            <w:r>
              <w:t>” (</w:t>
            </w:r>
            <w:r w:rsidR="00BE720B">
              <w:t xml:space="preserve">p. </w:t>
            </w:r>
            <w:r>
              <w:t>10).</w:t>
            </w:r>
            <w:proofErr w:type="gramEnd"/>
          </w:p>
        </w:tc>
        <w:tc>
          <w:tcPr>
            <w:tcW w:w="3192" w:type="dxa"/>
          </w:tcPr>
          <w:p w:rsidR="002F3D65" w:rsidRDefault="00FA2447" w:rsidP="00051EDA">
            <w:pPr>
              <w:pStyle w:val="ToolTableText"/>
            </w:pPr>
            <w:r>
              <w:t xml:space="preserve">In the movie, we see (and hear from Temple) that she has been over her design a thousand times in her head, and when she says this, we see images of cattle going </w:t>
            </w:r>
            <w:r w:rsidR="00051EDA">
              <w:t>through a plant</w:t>
            </w:r>
            <w:r>
              <w:t>.</w:t>
            </w:r>
          </w:p>
        </w:tc>
        <w:tc>
          <w:tcPr>
            <w:tcW w:w="3084" w:type="dxa"/>
          </w:tcPr>
          <w:p w:rsidR="002F3D65" w:rsidRDefault="00FA2447" w:rsidP="0012628D">
            <w:pPr>
              <w:pStyle w:val="ToolTableText"/>
            </w:pPr>
            <w:r>
              <w:t xml:space="preserve">This is an example of a shared detail: in both the text and the movie, we </w:t>
            </w:r>
            <w:proofErr w:type="gramStart"/>
            <w:r>
              <w:t>are told</w:t>
            </w:r>
            <w:proofErr w:type="gramEnd"/>
            <w:r>
              <w:t xml:space="preserve"> (then shown) that Grandin thinks visually.</w:t>
            </w:r>
          </w:p>
        </w:tc>
      </w:tr>
      <w:tr w:rsidR="002F3D65">
        <w:tc>
          <w:tcPr>
            <w:tcW w:w="3192" w:type="dxa"/>
          </w:tcPr>
          <w:p w:rsidR="002F3D65" w:rsidRDefault="002F3D65" w:rsidP="0012628D">
            <w:pPr>
              <w:pStyle w:val="ToolTableText"/>
            </w:pPr>
          </w:p>
          <w:p w:rsidR="00FC2F1B" w:rsidRDefault="00FC2F1B" w:rsidP="0012628D">
            <w:pPr>
              <w:pStyle w:val="ToolTableText"/>
            </w:pPr>
          </w:p>
          <w:p w:rsidR="00490D4A" w:rsidRDefault="00490D4A" w:rsidP="0012628D">
            <w:pPr>
              <w:pStyle w:val="ToolTableText"/>
            </w:pPr>
          </w:p>
          <w:p w:rsidR="00FC2F1B" w:rsidRDefault="00FC2F1B" w:rsidP="0012628D">
            <w:pPr>
              <w:pStyle w:val="ToolTableText"/>
            </w:pPr>
          </w:p>
        </w:tc>
        <w:tc>
          <w:tcPr>
            <w:tcW w:w="3192" w:type="dxa"/>
          </w:tcPr>
          <w:p w:rsidR="002F3D65" w:rsidRDefault="002F3D65" w:rsidP="0012628D">
            <w:pPr>
              <w:pStyle w:val="ToolTableText"/>
            </w:pPr>
          </w:p>
        </w:tc>
        <w:tc>
          <w:tcPr>
            <w:tcW w:w="3084" w:type="dxa"/>
          </w:tcPr>
          <w:p w:rsidR="002F3D65" w:rsidRDefault="002F3D65" w:rsidP="0012628D">
            <w:pPr>
              <w:pStyle w:val="ToolTableText"/>
            </w:pPr>
          </w:p>
        </w:tc>
      </w:tr>
      <w:tr w:rsidR="002F3D65">
        <w:tc>
          <w:tcPr>
            <w:tcW w:w="3192" w:type="dxa"/>
          </w:tcPr>
          <w:p w:rsidR="002F3D65" w:rsidRDefault="002F3D65" w:rsidP="0012628D">
            <w:pPr>
              <w:pStyle w:val="ToolTableText"/>
            </w:pPr>
          </w:p>
          <w:p w:rsidR="00FC2F1B" w:rsidRDefault="00FC2F1B" w:rsidP="0012628D">
            <w:pPr>
              <w:pStyle w:val="ToolTableText"/>
            </w:pPr>
          </w:p>
          <w:p w:rsidR="00FC2F1B" w:rsidRDefault="00FC2F1B" w:rsidP="0012628D">
            <w:pPr>
              <w:pStyle w:val="ToolTableText"/>
            </w:pPr>
          </w:p>
          <w:p w:rsidR="00FC2F1B" w:rsidRDefault="00FC2F1B" w:rsidP="0012628D">
            <w:pPr>
              <w:pStyle w:val="ToolTableText"/>
            </w:pPr>
          </w:p>
        </w:tc>
        <w:tc>
          <w:tcPr>
            <w:tcW w:w="3192" w:type="dxa"/>
          </w:tcPr>
          <w:p w:rsidR="002F3D65" w:rsidRDefault="002F3D65" w:rsidP="0012628D">
            <w:pPr>
              <w:pStyle w:val="ToolTableText"/>
            </w:pPr>
          </w:p>
        </w:tc>
        <w:tc>
          <w:tcPr>
            <w:tcW w:w="3084" w:type="dxa"/>
          </w:tcPr>
          <w:p w:rsidR="002F3D65" w:rsidRDefault="002F3D65" w:rsidP="0012628D">
            <w:pPr>
              <w:pStyle w:val="ToolTableText"/>
            </w:pPr>
          </w:p>
        </w:tc>
      </w:tr>
    </w:tbl>
    <w:p w:rsidR="00E65C14" w:rsidRPr="005837C5" w:rsidRDefault="00E65C14" w:rsidP="00AE012C">
      <w:pPr>
        <w:spacing w:before="0" w:after="0" w:line="240" w:lineRule="auto"/>
      </w:pPr>
    </w:p>
    <w:sectPr w:rsidR="00E65C14" w:rsidRPr="005837C5"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3B9" w:rsidRDefault="003933B9" w:rsidP="00E946A0">
      <w:r>
        <w:separator/>
      </w:r>
    </w:p>
    <w:p w:rsidR="003933B9" w:rsidRDefault="003933B9" w:rsidP="00E946A0"/>
  </w:endnote>
  <w:endnote w:type="continuationSeparator" w:id="0">
    <w:p w:rsidR="003933B9" w:rsidRDefault="003933B9" w:rsidP="00E946A0">
      <w:r>
        <w:continuationSeparator/>
      </w:r>
    </w:p>
    <w:p w:rsidR="003933B9" w:rsidRDefault="003933B9"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E850719-707C-435A-9A2B-E59FEC39A06E}"/>
  </w:font>
  <w:font w:name="Webdings">
    <w:panose1 w:val="05030102010509060703"/>
    <w:charset w:val="02"/>
    <w:family w:val="roman"/>
    <w:pitch w:val="variable"/>
    <w:sig w:usb0="00000000" w:usb1="10000000" w:usb2="00000000" w:usb3="00000000" w:csb0="80000000" w:csb1="00000000"/>
    <w:embedRegular r:id="rId2" w:subsetted="1" w:fontKey="{53AC3153-0FB1-42E7-BEE9-2767C10B8E8B}"/>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55" w:rsidRDefault="00E027DA" w:rsidP="00E946A0">
    <w:pPr>
      <w:pStyle w:val="Footer"/>
      <w:rPr>
        <w:rStyle w:val="PageNumber"/>
        <w:rFonts w:ascii="Calibri" w:hAnsi="Calibri"/>
        <w:sz w:val="22"/>
      </w:rPr>
    </w:pPr>
    <w:r>
      <w:rPr>
        <w:rStyle w:val="PageNumber"/>
      </w:rPr>
      <w:fldChar w:fldCharType="begin"/>
    </w:r>
    <w:r w:rsidR="00D17C55">
      <w:rPr>
        <w:rStyle w:val="PageNumber"/>
      </w:rPr>
      <w:instrText xml:space="preserve">PAGE  </w:instrText>
    </w:r>
    <w:r>
      <w:rPr>
        <w:rStyle w:val="PageNumber"/>
      </w:rPr>
      <w:fldChar w:fldCharType="separate"/>
    </w:r>
    <w:r w:rsidR="00C23E01">
      <w:rPr>
        <w:rStyle w:val="PageNumber"/>
        <w:noProof/>
      </w:rPr>
      <w:t>1</w:t>
    </w:r>
    <w:r>
      <w:rPr>
        <w:rStyle w:val="PageNumber"/>
      </w:rPr>
      <w:fldChar w:fldCharType="end"/>
    </w:r>
  </w:p>
  <w:p w:rsidR="00D17C55" w:rsidRDefault="00D17C55" w:rsidP="00E946A0">
    <w:pPr>
      <w:pStyle w:val="Footer"/>
    </w:pPr>
  </w:p>
  <w:p w:rsidR="00D17C55" w:rsidRDefault="00D17C55" w:rsidP="00E946A0"/>
  <w:p w:rsidR="00D17C55" w:rsidRDefault="00D17C55"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C55" w:rsidRPr="00563CB8" w:rsidRDefault="00D17C55"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D17C55">
      <w:trPr>
        <w:trHeight w:val="705"/>
      </w:trPr>
      <w:tc>
        <w:tcPr>
          <w:tcW w:w="4609" w:type="dxa"/>
          <w:shd w:val="clear" w:color="auto" w:fill="auto"/>
          <w:vAlign w:val="center"/>
        </w:tcPr>
        <w:p w:rsidR="00D17C55" w:rsidRPr="002E4C92" w:rsidRDefault="00D17C55" w:rsidP="004F2969">
          <w:pPr>
            <w:pStyle w:val="FooterText"/>
          </w:pPr>
          <w:r w:rsidRPr="002E4C92">
            <w:t>File:</w:t>
          </w:r>
          <w:r w:rsidRPr="0039525B">
            <w:rPr>
              <w:b w:val="0"/>
            </w:rPr>
            <w:t xml:space="preserve"> </w:t>
          </w:r>
          <w:r>
            <w:rPr>
              <w:b w:val="0"/>
            </w:rPr>
            <w:t>9</w:t>
          </w:r>
          <w:r w:rsidRPr="0039525B">
            <w:rPr>
              <w:b w:val="0"/>
            </w:rPr>
            <w:t>.</w:t>
          </w:r>
          <w:r>
            <w:rPr>
              <w:b w:val="0"/>
            </w:rPr>
            <w:t>3</w:t>
          </w:r>
          <w:r w:rsidRPr="0039525B">
            <w:rPr>
              <w:b w:val="0"/>
            </w:rPr>
            <w:t>.</w:t>
          </w:r>
          <w:r>
            <w:rPr>
              <w:b w:val="0"/>
            </w:rPr>
            <w:t>1</w:t>
          </w:r>
          <w:r w:rsidRPr="0039525B">
            <w:rPr>
              <w:b w:val="0"/>
            </w:rPr>
            <w:t xml:space="preserve"> Lesson </w:t>
          </w:r>
          <w:r>
            <w:rPr>
              <w:b w:val="0"/>
            </w:rPr>
            <w:t>7</w:t>
          </w:r>
          <w:r w:rsidRPr="002E4C92">
            <w:t xml:space="preserve"> Date:</w:t>
          </w:r>
          <w:r>
            <w:rPr>
              <w:b w:val="0"/>
            </w:rPr>
            <w:t xml:space="preserve"> 1</w:t>
          </w:r>
          <w:r w:rsidRPr="0039525B">
            <w:rPr>
              <w:b w:val="0"/>
            </w:rPr>
            <w:t>/</w:t>
          </w:r>
          <w:r>
            <w:rPr>
              <w:b w:val="0"/>
            </w:rPr>
            <w:t>17</w:t>
          </w:r>
          <w:r w:rsidRPr="0039525B">
            <w:rPr>
              <w:b w:val="0"/>
            </w:rPr>
            <w:t>/1</w:t>
          </w:r>
          <w:r>
            <w:rPr>
              <w:b w:val="0"/>
            </w:rPr>
            <w:t>4</w:t>
          </w:r>
          <w:r w:rsidRPr="0039525B">
            <w:rPr>
              <w:b w:val="0"/>
            </w:rPr>
            <w:t xml:space="preserve"> </w:t>
          </w:r>
          <w:r w:rsidRPr="002E4C92">
            <w:t>Classroom Use:</w:t>
          </w:r>
          <w:r>
            <w:rPr>
              <w:b w:val="0"/>
            </w:rPr>
            <w:t xml:space="preserve"> Starting 1</w:t>
          </w:r>
          <w:r w:rsidRPr="0039525B">
            <w:rPr>
              <w:b w:val="0"/>
            </w:rPr>
            <w:t>/201</w:t>
          </w:r>
          <w:r>
            <w:rPr>
              <w:b w:val="0"/>
            </w:rPr>
            <w:t>4</w:t>
          </w:r>
          <w:r w:rsidRPr="0039525B">
            <w:rPr>
              <w:b w:val="0"/>
            </w:rPr>
            <w:t xml:space="preserve"> </w:t>
          </w:r>
        </w:p>
        <w:p w:rsidR="00D17C55" w:rsidRPr="0039525B" w:rsidRDefault="00D17C55" w:rsidP="004F2969">
          <w:pPr>
            <w:pStyle w:val="FooterText"/>
            <w:rPr>
              <w:b w:val="0"/>
              <w:i/>
              <w:sz w:val="12"/>
            </w:rPr>
          </w:pPr>
          <w:proofErr w:type="gramStart"/>
          <w:r w:rsidRPr="0039525B">
            <w:rPr>
              <w:b w:val="0"/>
              <w:sz w:val="12"/>
            </w:rPr>
            <w:t>© 201</w:t>
          </w:r>
          <w:r>
            <w:rPr>
              <w:b w:val="0"/>
              <w:sz w:val="12"/>
            </w:rPr>
            <w:t>4</w:t>
          </w:r>
          <w:r w:rsidRPr="0039525B">
            <w:rPr>
              <w:b w:val="0"/>
              <w:sz w:val="12"/>
            </w:rPr>
            <w:t xml:space="preserve"> Public Consulting Group.</w:t>
          </w:r>
          <w:proofErr w:type="gramEnd"/>
          <w:r w:rsidRPr="0039525B">
            <w:rPr>
              <w:b w:val="0"/>
              <w:i/>
              <w:sz w:val="12"/>
            </w:rPr>
            <w:t xml:space="preserve"> This work is licensed under a </w:t>
          </w:r>
        </w:p>
        <w:p w:rsidR="00D17C55" w:rsidRPr="0039525B" w:rsidRDefault="00D17C55"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D17C55" w:rsidRPr="002E4C92" w:rsidRDefault="00E027DA" w:rsidP="004F2969">
          <w:pPr>
            <w:pStyle w:val="FooterText"/>
          </w:pPr>
          <w:hyperlink r:id="rId1" w:history="1">
            <w:r w:rsidR="00D17C5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D17C55" w:rsidRPr="002E4C92" w:rsidRDefault="00E027DA"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17C5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104F3">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D17C55" w:rsidRPr="002E4C92" w:rsidRDefault="00D17C55"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D17C55" w:rsidRPr="0039525B" w:rsidRDefault="00D17C55"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3B9" w:rsidRDefault="003933B9" w:rsidP="00E946A0">
      <w:r>
        <w:separator/>
      </w:r>
    </w:p>
    <w:p w:rsidR="003933B9" w:rsidRDefault="003933B9" w:rsidP="00E946A0"/>
  </w:footnote>
  <w:footnote w:type="continuationSeparator" w:id="0">
    <w:p w:rsidR="003933B9" w:rsidRDefault="003933B9" w:rsidP="00E946A0">
      <w:r>
        <w:continuationSeparator/>
      </w:r>
    </w:p>
    <w:p w:rsidR="003933B9" w:rsidRDefault="003933B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D17C55" w:rsidRPr="00563CB8">
      <w:tc>
        <w:tcPr>
          <w:tcW w:w="3708" w:type="dxa"/>
          <w:shd w:val="clear" w:color="auto" w:fill="auto"/>
        </w:tcPr>
        <w:p w:rsidR="00D17C55" w:rsidRPr="00563CB8" w:rsidRDefault="00D17C55"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D17C55" w:rsidRPr="00563CB8" w:rsidRDefault="00D17C55" w:rsidP="00E946A0">
          <w:pPr>
            <w:jc w:val="center"/>
          </w:pPr>
          <w:r w:rsidRPr="00563CB8">
            <w:t>D R A F T</w:t>
          </w:r>
        </w:p>
      </w:tc>
      <w:tc>
        <w:tcPr>
          <w:tcW w:w="3438" w:type="dxa"/>
          <w:shd w:val="clear" w:color="auto" w:fill="auto"/>
        </w:tcPr>
        <w:p w:rsidR="00D17C55" w:rsidRPr="00E946A0" w:rsidRDefault="00D17C55" w:rsidP="00E946A0">
          <w:pPr>
            <w:pStyle w:val="PageHeader"/>
            <w:jc w:val="right"/>
            <w:rPr>
              <w:b w:val="0"/>
            </w:rPr>
          </w:pPr>
          <w:r>
            <w:rPr>
              <w:b w:val="0"/>
            </w:rPr>
            <w:t>Grade 9 • Module</w:t>
          </w:r>
          <w:r w:rsidR="00314EE7">
            <w:rPr>
              <w:b w:val="0"/>
            </w:rPr>
            <w:t xml:space="preserve"> </w:t>
          </w:r>
          <w:r>
            <w:rPr>
              <w:b w:val="0"/>
            </w:rPr>
            <w:t>3 • Unit 1 • Lesson 7</w:t>
          </w:r>
        </w:p>
      </w:tc>
    </w:tr>
  </w:tbl>
  <w:p w:rsidR="00D17C55" w:rsidRDefault="00D17C55"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9C4FAF"/>
    <w:multiLevelType w:val="hybridMultilevel"/>
    <w:tmpl w:val="8116BB7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Arial"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Arial"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Arial"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AE0183"/>
    <w:multiLevelType w:val="hybridMultilevel"/>
    <w:tmpl w:val="4C20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60C56"/>
    <w:multiLevelType w:val="multilevel"/>
    <w:tmpl w:val="E9FA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Verdan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Verdan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Verdana"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Verdan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Verdan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Verdana"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80D8A"/>
    <w:multiLevelType w:val="hybridMultilevel"/>
    <w:tmpl w:val="36C8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CD1412"/>
    <w:multiLevelType w:val="multilevel"/>
    <w:tmpl w:val="34BC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B1297"/>
    <w:multiLevelType w:val="hybridMultilevel"/>
    <w:tmpl w:val="CFD4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8F4AF6"/>
    <w:multiLevelType w:val="hybridMultilevel"/>
    <w:tmpl w:val="2502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1"/>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0"/>
  </w:num>
  <w:num w:numId="12">
    <w:abstractNumId w:val="31"/>
  </w:num>
  <w:num w:numId="13">
    <w:abstractNumId w:val="10"/>
    <w:lvlOverride w:ilvl="0">
      <w:startOverride w:val="1"/>
    </w:lvlOverride>
  </w:num>
  <w:num w:numId="14">
    <w:abstractNumId w:val="9"/>
  </w:num>
  <w:num w:numId="15">
    <w:abstractNumId w:val="4"/>
  </w:num>
  <w:num w:numId="16">
    <w:abstractNumId w:val="25"/>
  </w:num>
  <w:num w:numId="17">
    <w:abstractNumId w:val="14"/>
  </w:num>
  <w:num w:numId="18">
    <w:abstractNumId w:val="15"/>
  </w:num>
  <w:num w:numId="19">
    <w:abstractNumId w:val="13"/>
  </w:num>
  <w:num w:numId="20">
    <w:abstractNumId w:val="7"/>
  </w:num>
  <w:num w:numId="21">
    <w:abstractNumId w:val="11"/>
    <w:lvlOverride w:ilvl="0">
      <w:startOverride w:val="1"/>
    </w:lvlOverride>
  </w:num>
  <w:num w:numId="22">
    <w:abstractNumId w:val="1"/>
    <w:lvlOverride w:ilvl="0">
      <w:startOverride w:val="1"/>
    </w:lvlOverride>
  </w:num>
  <w:num w:numId="23">
    <w:abstractNumId w:val="28"/>
  </w:num>
  <w:num w:numId="24">
    <w:abstractNumId w:val="8"/>
  </w:num>
  <w:num w:numId="25">
    <w:abstractNumId w:val="24"/>
  </w:num>
  <w:num w:numId="26">
    <w:abstractNumId w:val="16"/>
  </w:num>
  <w:num w:numId="27">
    <w:abstractNumId w:val="3"/>
    <w:lvlOverride w:ilvl="0">
      <w:startOverride w:val="1"/>
    </w:lvlOverride>
  </w:num>
  <w:num w:numId="28">
    <w:abstractNumId w:val="19"/>
  </w:num>
  <w:num w:numId="29">
    <w:abstractNumId w:val="12"/>
  </w:num>
  <w:num w:numId="30">
    <w:abstractNumId w:val="17"/>
  </w:num>
  <w:num w:numId="31">
    <w:abstractNumId w:val="30"/>
  </w:num>
  <w:num w:numId="32">
    <w:abstractNumId w:val="20"/>
  </w:num>
  <w:num w:numId="33">
    <w:abstractNumId w:val="26"/>
  </w:num>
  <w:num w:numId="34">
    <w:abstractNumId w:val="11"/>
    <w:lvlOverride w:ilvl="0">
      <w:startOverride w:val="1"/>
    </w:lvlOverride>
  </w:num>
  <w:num w:numId="35">
    <w:abstractNumId w:val="22"/>
  </w:num>
  <w:num w:numId="36">
    <w:abstractNumId w:val="2"/>
  </w:num>
  <w:num w:numId="37">
    <w:abstractNumId w:val="5"/>
  </w:num>
  <w:num w:numId="38">
    <w:abstractNumId w:val="29"/>
  </w:num>
  <w:num w:numId="39">
    <w:abstractNumId w:val="21"/>
  </w:num>
  <w:num w:numId="40">
    <w:abstractNumId w:val="27"/>
  </w:num>
  <w:num w:numId="41">
    <w:abstractNumId w:val="23"/>
  </w:num>
  <w:num w:numId="42">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4745"/>
    <w:rsid w:val="00034778"/>
    <w:rsid w:val="000363F6"/>
    <w:rsid w:val="00051EDA"/>
    <w:rsid w:val="00053088"/>
    <w:rsid w:val="00056219"/>
    <w:rsid w:val="00062291"/>
    <w:rsid w:val="0006233C"/>
    <w:rsid w:val="00063BB2"/>
    <w:rsid w:val="00064850"/>
    <w:rsid w:val="00066123"/>
    <w:rsid w:val="0006776C"/>
    <w:rsid w:val="00071936"/>
    <w:rsid w:val="00072749"/>
    <w:rsid w:val="000742AA"/>
    <w:rsid w:val="00074F01"/>
    <w:rsid w:val="00075649"/>
    <w:rsid w:val="000770A9"/>
    <w:rsid w:val="00077967"/>
    <w:rsid w:val="00080A8A"/>
    <w:rsid w:val="000848B2"/>
    <w:rsid w:val="00086A06"/>
    <w:rsid w:val="00090200"/>
    <w:rsid w:val="00092730"/>
    <w:rsid w:val="00092C82"/>
    <w:rsid w:val="00095BBA"/>
    <w:rsid w:val="00096A06"/>
    <w:rsid w:val="000A1206"/>
    <w:rsid w:val="000A26A7"/>
    <w:rsid w:val="000A3640"/>
    <w:rsid w:val="000A6CB6"/>
    <w:rsid w:val="000B1882"/>
    <w:rsid w:val="000B2D56"/>
    <w:rsid w:val="000B3015"/>
    <w:rsid w:val="000B3836"/>
    <w:rsid w:val="000B6EA7"/>
    <w:rsid w:val="000C0112"/>
    <w:rsid w:val="000C169A"/>
    <w:rsid w:val="000C3453"/>
    <w:rsid w:val="000C4439"/>
    <w:rsid w:val="000C4813"/>
    <w:rsid w:val="000C5656"/>
    <w:rsid w:val="000C5893"/>
    <w:rsid w:val="000D0F3D"/>
    <w:rsid w:val="000D0FAE"/>
    <w:rsid w:val="000E0B69"/>
    <w:rsid w:val="000E4DBA"/>
    <w:rsid w:val="000F192C"/>
    <w:rsid w:val="000F21C1"/>
    <w:rsid w:val="000F2414"/>
    <w:rsid w:val="000F488E"/>
    <w:rsid w:val="000F58D7"/>
    <w:rsid w:val="000F7D35"/>
    <w:rsid w:val="000F7F56"/>
    <w:rsid w:val="0010235F"/>
    <w:rsid w:val="001050CB"/>
    <w:rsid w:val="00106471"/>
    <w:rsid w:val="00110A04"/>
    <w:rsid w:val="00111A39"/>
    <w:rsid w:val="00113501"/>
    <w:rsid w:val="001159C2"/>
    <w:rsid w:val="001177D5"/>
    <w:rsid w:val="00121C27"/>
    <w:rsid w:val="001258FD"/>
    <w:rsid w:val="0012628D"/>
    <w:rsid w:val="00133528"/>
    <w:rsid w:val="00135247"/>
    <w:rsid w:val="001352AE"/>
    <w:rsid w:val="001355AB"/>
    <w:rsid w:val="001362D4"/>
    <w:rsid w:val="00140413"/>
    <w:rsid w:val="00141F2A"/>
    <w:rsid w:val="00145595"/>
    <w:rsid w:val="001509EC"/>
    <w:rsid w:val="0015118C"/>
    <w:rsid w:val="00156124"/>
    <w:rsid w:val="001657A6"/>
    <w:rsid w:val="00167077"/>
    <w:rsid w:val="00167135"/>
    <w:rsid w:val="001708C2"/>
    <w:rsid w:val="001723D5"/>
    <w:rsid w:val="00174E67"/>
    <w:rsid w:val="001758C1"/>
    <w:rsid w:val="00175B00"/>
    <w:rsid w:val="001837B3"/>
    <w:rsid w:val="0018420F"/>
    <w:rsid w:val="00184560"/>
    <w:rsid w:val="0018630D"/>
    <w:rsid w:val="00186355"/>
    <w:rsid w:val="001864E6"/>
    <w:rsid w:val="00186FDA"/>
    <w:rsid w:val="0018762C"/>
    <w:rsid w:val="001907C6"/>
    <w:rsid w:val="001945FA"/>
    <w:rsid w:val="00194F1D"/>
    <w:rsid w:val="00196DF2"/>
    <w:rsid w:val="001A5133"/>
    <w:rsid w:val="001B0794"/>
    <w:rsid w:val="001B1374"/>
    <w:rsid w:val="001B1487"/>
    <w:rsid w:val="001C0193"/>
    <w:rsid w:val="001C1C99"/>
    <w:rsid w:val="001C35E3"/>
    <w:rsid w:val="001C5188"/>
    <w:rsid w:val="001C6B70"/>
    <w:rsid w:val="001D047B"/>
    <w:rsid w:val="001D04D2"/>
    <w:rsid w:val="001D0518"/>
    <w:rsid w:val="001D0A9B"/>
    <w:rsid w:val="001D641A"/>
    <w:rsid w:val="001E189E"/>
    <w:rsid w:val="001E3F1A"/>
    <w:rsid w:val="001F0991"/>
    <w:rsid w:val="001F2625"/>
    <w:rsid w:val="001F47E3"/>
    <w:rsid w:val="001F6C4F"/>
    <w:rsid w:val="001F788D"/>
    <w:rsid w:val="002009F7"/>
    <w:rsid w:val="0020132A"/>
    <w:rsid w:val="0020138A"/>
    <w:rsid w:val="00205C9D"/>
    <w:rsid w:val="00207712"/>
    <w:rsid w:val="00207C8B"/>
    <w:rsid w:val="00211D9F"/>
    <w:rsid w:val="002149C5"/>
    <w:rsid w:val="00216D70"/>
    <w:rsid w:val="00217B11"/>
    <w:rsid w:val="00224590"/>
    <w:rsid w:val="00225CA3"/>
    <w:rsid w:val="002306FF"/>
    <w:rsid w:val="00231919"/>
    <w:rsid w:val="002348F8"/>
    <w:rsid w:val="00240FF7"/>
    <w:rsid w:val="0024557C"/>
    <w:rsid w:val="00245B86"/>
    <w:rsid w:val="002478B7"/>
    <w:rsid w:val="00247DE9"/>
    <w:rsid w:val="002516D4"/>
    <w:rsid w:val="00251A7C"/>
    <w:rsid w:val="00251DAB"/>
    <w:rsid w:val="00252D78"/>
    <w:rsid w:val="002619B1"/>
    <w:rsid w:val="002635F4"/>
    <w:rsid w:val="00263AF5"/>
    <w:rsid w:val="002661A8"/>
    <w:rsid w:val="002748DB"/>
    <w:rsid w:val="00274FEB"/>
    <w:rsid w:val="00276DB9"/>
    <w:rsid w:val="002811E8"/>
    <w:rsid w:val="0028184C"/>
    <w:rsid w:val="002849C5"/>
    <w:rsid w:val="00284B9E"/>
    <w:rsid w:val="00284FC0"/>
    <w:rsid w:val="00290F88"/>
    <w:rsid w:val="0029527C"/>
    <w:rsid w:val="00297DC5"/>
    <w:rsid w:val="002A21DE"/>
    <w:rsid w:val="002A5337"/>
    <w:rsid w:val="002B0F83"/>
    <w:rsid w:val="002B64AE"/>
    <w:rsid w:val="002C0245"/>
    <w:rsid w:val="002C02FB"/>
    <w:rsid w:val="002C5F0D"/>
    <w:rsid w:val="002D3C37"/>
    <w:rsid w:val="002D5EB9"/>
    <w:rsid w:val="002D632F"/>
    <w:rsid w:val="002E157C"/>
    <w:rsid w:val="002E27AE"/>
    <w:rsid w:val="002E4C92"/>
    <w:rsid w:val="002E53A2"/>
    <w:rsid w:val="002E56DB"/>
    <w:rsid w:val="002F03D2"/>
    <w:rsid w:val="002F3D65"/>
    <w:rsid w:val="002F4E31"/>
    <w:rsid w:val="00302405"/>
    <w:rsid w:val="003067BF"/>
    <w:rsid w:val="00311E81"/>
    <w:rsid w:val="00312865"/>
    <w:rsid w:val="00314EE7"/>
    <w:rsid w:val="00317306"/>
    <w:rsid w:val="003201AC"/>
    <w:rsid w:val="0032239A"/>
    <w:rsid w:val="00335168"/>
    <w:rsid w:val="003368BF"/>
    <w:rsid w:val="003440A9"/>
    <w:rsid w:val="00347761"/>
    <w:rsid w:val="00347DD9"/>
    <w:rsid w:val="00347F33"/>
    <w:rsid w:val="00350B03"/>
    <w:rsid w:val="003515A8"/>
    <w:rsid w:val="00351804"/>
    <w:rsid w:val="00351F18"/>
    <w:rsid w:val="00352361"/>
    <w:rsid w:val="00352ADA"/>
    <w:rsid w:val="00353081"/>
    <w:rsid w:val="00355B9E"/>
    <w:rsid w:val="00356656"/>
    <w:rsid w:val="00362010"/>
    <w:rsid w:val="00362201"/>
    <w:rsid w:val="00364CD8"/>
    <w:rsid w:val="003665DF"/>
    <w:rsid w:val="00370C53"/>
    <w:rsid w:val="00371898"/>
    <w:rsid w:val="00372441"/>
    <w:rsid w:val="0037258B"/>
    <w:rsid w:val="00374C35"/>
    <w:rsid w:val="00376DBB"/>
    <w:rsid w:val="003826B0"/>
    <w:rsid w:val="0038382F"/>
    <w:rsid w:val="00383A2A"/>
    <w:rsid w:val="003851B2"/>
    <w:rsid w:val="003854D3"/>
    <w:rsid w:val="00390243"/>
    <w:rsid w:val="003908D2"/>
    <w:rsid w:val="003924D0"/>
    <w:rsid w:val="003933B9"/>
    <w:rsid w:val="0039525B"/>
    <w:rsid w:val="003A3AB0"/>
    <w:rsid w:val="003A6785"/>
    <w:rsid w:val="003B3787"/>
    <w:rsid w:val="003B3DB9"/>
    <w:rsid w:val="003B7708"/>
    <w:rsid w:val="003C2022"/>
    <w:rsid w:val="003C24AD"/>
    <w:rsid w:val="003D08C6"/>
    <w:rsid w:val="003D2601"/>
    <w:rsid w:val="003D27E3"/>
    <w:rsid w:val="003D28E6"/>
    <w:rsid w:val="003D7469"/>
    <w:rsid w:val="003E09D2"/>
    <w:rsid w:val="003E2C04"/>
    <w:rsid w:val="003E3757"/>
    <w:rsid w:val="003E549E"/>
    <w:rsid w:val="003E693A"/>
    <w:rsid w:val="003F0815"/>
    <w:rsid w:val="003F08AA"/>
    <w:rsid w:val="003F2833"/>
    <w:rsid w:val="003F3D65"/>
    <w:rsid w:val="004033FB"/>
    <w:rsid w:val="00403E3D"/>
    <w:rsid w:val="00405198"/>
    <w:rsid w:val="00405EF7"/>
    <w:rsid w:val="004154AF"/>
    <w:rsid w:val="004179FD"/>
    <w:rsid w:val="00421110"/>
    <w:rsid w:val="00421157"/>
    <w:rsid w:val="0042474E"/>
    <w:rsid w:val="00425E32"/>
    <w:rsid w:val="004323E7"/>
    <w:rsid w:val="00432D7F"/>
    <w:rsid w:val="00436909"/>
    <w:rsid w:val="00437FD0"/>
    <w:rsid w:val="004402AC"/>
    <w:rsid w:val="004403EE"/>
    <w:rsid w:val="00440948"/>
    <w:rsid w:val="00440974"/>
    <w:rsid w:val="00441217"/>
    <w:rsid w:val="00444D0D"/>
    <w:rsid w:val="004452D5"/>
    <w:rsid w:val="00446AFD"/>
    <w:rsid w:val="004528AF"/>
    <w:rsid w:val="00453143"/>
    <w:rsid w:val="004536D7"/>
    <w:rsid w:val="00455FC4"/>
    <w:rsid w:val="00456F88"/>
    <w:rsid w:val="0045725F"/>
    <w:rsid w:val="00457F98"/>
    <w:rsid w:val="004640AB"/>
    <w:rsid w:val="00470E93"/>
    <w:rsid w:val="004713C2"/>
    <w:rsid w:val="0047149F"/>
    <w:rsid w:val="00472F34"/>
    <w:rsid w:val="0047469B"/>
    <w:rsid w:val="00477B3D"/>
    <w:rsid w:val="004829F7"/>
    <w:rsid w:val="00482C15"/>
    <w:rsid w:val="004838D9"/>
    <w:rsid w:val="00484822"/>
    <w:rsid w:val="00485D55"/>
    <w:rsid w:val="00490D4A"/>
    <w:rsid w:val="0049409E"/>
    <w:rsid w:val="004A3F30"/>
    <w:rsid w:val="004A7D71"/>
    <w:rsid w:val="004B22B8"/>
    <w:rsid w:val="004B3E41"/>
    <w:rsid w:val="004B47C1"/>
    <w:rsid w:val="004B552B"/>
    <w:rsid w:val="004B5991"/>
    <w:rsid w:val="004B659F"/>
    <w:rsid w:val="004B7620"/>
    <w:rsid w:val="004B7C07"/>
    <w:rsid w:val="004C15B6"/>
    <w:rsid w:val="004C602D"/>
    <w:rsid w:val="004C6CD8"/>
    <w:rsid w:val="004D487C"/>
    <w:rsid w:val="004D5473"/>
    <w:rsid w:val="004D7029"/>
    <w:rsid w:val="004E1B0E"/>
    <w:rsid w:val="004E3AC2"/>
    <w:rsid w:val="004F2363"/>
    <w:rsid w:val="004F2969"/>
    <w:rsid w:val="004F353F"/>
    <w:rsid w:val="004F62CF"/>
    <w:rsid w:val="005007C8"/>
    <w:rsid w:val="00501B4D"/>
    <w:rsid w:val="00502FAD"/>
    <w:rsid w:val="005039E6"/>
    <w:rsid w:val="005065CA"/>
    <w:rsid w:val="00507DF5"/>
    <w:rsid w:val="005104F3"/>
    <w:rsid w:val="005121D2"/>
    <w:rsid w:val="00513C73"/>
    <w:rsid w:val="00513E84"/>
    <w:rsid w:val="005160CF"/>
    <w:rsid w:val="00517918"/>
    <w:rsid w:val="0052316C"/>
    <w:rsid w:val="0052385B"/>
    <w:rsid w:val="0052413A"/>
    <w:rsid w:val="0052748A"/>
    <w:rsid w:val="0052769A"/>
    <w:rsid w:val="00527DE8"/>
    <w:rsid w:val="005324A5"/>
    <w:rsid w:val="005344DE"/>
    <w:rsid w:val="00541A6A"/>
    <w:rsid w:val="00542523"/>
    <w:rsid w:val="0054612D"/>
    <w:rsid w:val="00546D71"/>
    <w:rsid w:val="0054791C"/>
    <w:rsid w:val="00552DF2"/>
    <w:rsid w:val="0055340D"/>
    <w:rsid w:val="0055385D"/>
    <w:rsid w:val="00554334"/>
    <w:rsid w:val="00561640"/>
    <w:rsid w:val="00561904"/>
    <w:rsid w:val="00562EC1"/>
    <w:rsid w:val="00563CB8"/>
    <w:rsid w:val="00563DC9"/>
    <w:rsid w:val="005641F5"/>
    <w:rsid w:val="00565871"/>
    <w:rsid w:val="00567B16"/>
    <w:rsid w:val="00567E85"/>
    <w:rsid w:val="00570901"/>
    <w:rsid w:val="005729E6"/>
    <w:rsid w:val="00576E4A"/>
    <w:rsid w:val="00581401"/>
    <w:rsid w:val="005837C5"/>
    <w:rsid w:val="00583FF7"/>
    <w:rsid w:val="005849BC"/>
    <w:rsid w:val="00585771"/>
    <w:rsid w:val="00585A0D"/>
    <w:rsid w:val="00586E42"/>
    <w:rsid w:val="005875D8"/>
    <w:rsid w:val="00592D68"/>
    <w:rsid w:val="00593697"/>
    <w:rsid w:val="00595905"/>
    <w:rsid w:val="005960E3"/>
    <w:rsid w:val="0059655D"/>
    <w:rsid w:val="00596972"/>
    <w:rsid w:val="005A32A1"/>
    <w:rsid w:val="005A7968"/>
    <w:rsid w:val="005B22B2"/>
    <w:rsid w:val="005B3D78"/>
    <w:rsid w:val="005B7E6E"/>
    <w:rsid w:val="005C4B54"/>
    <w:rsid w:val="005C678E"/>
    <w:rsid w:val="005C7B5F"/>
    <w:rsid w:val="005D12FF"/>
    <w:rsid w:val="005D14A6"/>
    <w:rsid w:val="005D7C72"/>
    <w:rsid w:val="005E2E87"/>
    <w:rsid w:val="005E4023"/>
    <w:rsid w:val="005F0AC6"/>
    <w:rsid w:val="005F147C"/>
    <w:rsid w:val="005F4FB7"/>
    <w:rsid w:val="005F5D35"/>
    <w:rsid w:val="005F657A"/>
    <w:rsid w:val="00601EFA"/>
    <w:rsid w:val="00603970"/>
    <w:rsid w:val="006044CD"/>
    <w:rsid w:val="0060620A"/>
    <w:rsid w:val="006069F1"/>
    <w:rsid w:val="00607856"/>
    <w:rsid w:val="00610F29"/>
    <w:rsid w:val="006124D5"/>
    <w:rsid w:val="0062277B"/>
    <w:rsid w:val="00623F80"/>
    <w:rsid w:val="006261E1"/>
    <w:rsid w:val="00626E4A"/>
    <w:rsid w:val="00632B3C"/>
    <w:rsid w:val="0063653C"/>
    <w:rsid w:val="006375AF"/>
    <w:rsid w:val="00640137"/>
    <w:rsid w:val="00641DC5"/>
    <w:rsid w:val="00643550"/>
    <w:rsid w:val="00643AEC"/>
    <w:rsid w:val="00643C7D"/>
    <w:rsid w:val="00644540"/>
    <w:rsid w:val="00644AA0"/>
    <w:rsid w:val="00645C3F"/>
    <w:rsid w:val="00646088"/>
    <w:rsid w:val="0064697A"/>
    <w:rsid w:val="00651092"/>
    <w:rsid w:val="006531F4"/>
    <w:rsid w:val="00653ABB"/>
    <w:rsid w:val="00656D0E"/>
    <w:rsid w:val="00657F68"/>
    <w:rsid w:val="00660D06"/>
    <w:rsid w:val="00661ACE"/>
    <w:rsid w:val="0066211A"/>
    <w:rsid w:val="00663A00"/>
    <w:rsid w:val="006661AE"/>
    <w:rsid w:val="006667A3"/>
    <w:rsid w:val="006703C6"/>
    <w:rsid w:val="0068018C"/>
    <w:rsid w:val="006816CC"/>
    <w:rsid w:val="00685190"/>
    <w:rsid w:val="00690DD8"/>
    <w:rsid w:val="0069247E"/>
    <w:rsid w:val="00692948"/>
    <w:rsid w:val="006A064D"/>
    <w:rsid w:val="006A09D6"/>
    <w:rsid w:val="006A198F"/>
    <w:rsid w:val="006A3594"/>
    <w:rsid w:val="006B0965"/>
    <w:rsid w:val="006B1F02"/>
    <w:rsid w:val="006B61DD"/>
    <w:rsid w:val="006B6A8E"/>
    <w:rsid w:val="006B7CCB"/>
    <w:rsid w:val="006C1997"/>
    <w:rsid w:val="006C2C60"/>
    <w:rsid w:val="006C38A3"/>
    <w:rsid w:val="006C7547"/>
    <w:rsid w:val="006D5208"/>
    <w:rsid w:val="006D6E84"/>
    <w:rsid w:val="006E4C84"/>
    <w:rsid w:val="006E7A67"/>
    <w:rsid w:val="006E7D3C"/>
    <w:rsid w:val="006F3BD7"/>
    <w:rsid w:val="006F5977"/>
    <w:rsid w:val="006F5F16"/>
    <w:rsid w:val="006F6667"/>
    <w:rsid w:val="006F69C9"/>
    <w:rsid w:val="007014F8"/>
    <w:rsid w:val="007028AE"/>
    <w:rsid w:val="007030BF"/>
    <w:rsid w:val="00706F7A"/>
    <w:rsid w:val="00707670"/>
    <w:rsid w:val="0071171F"/>
    <w:rsid w:val="0071568E"/>
    <w:rsid w:val="0072440D"/>
    <w:rsid w:val="00724760"/>
    <w:rsid w:val="007247F6"/>
    <w:rsid w:val="00730123"/>
    <w:rsid w:val="0073066C"/>
    <w:rsid w:val="0073192F"/>
    <w:rsid w:val="00731C97"/>
    <w:rsid w:val="00731F0E"/>
    <w:rsid w:val="00733C74"/>
    <w:rsid w:val="00737EE7"/>
    <w:rsid w:val="00741955"/>
    <w:rsid w:val="00744C36"/>
    <w:rsid w:val="007623AE"/>
    <w:rsid w:val="0076269D"/>
    <w:rsid w:val="00766336"/>
    <w:rsid w:val="0076658E"/>
    <w:rsid w:val="00767641"/>
    <w:rsid w:val="00772135"/>
    <w:rsid w:val="00772FCA"/>
    <w:rsid w:val="0077398D"/>
    <w:rsid w:val="00777405"/>
    <w:rsid w:val="00780110"/>
    <w:rsid w:val="007802F4"/>
    <w:rsid w:val="00785CDC"/>
    <w:rsid w:val="00794080"/>
    <w:rsid w:val="00796D57"/>
    <w:rsid w:val="00797281"/>
    <w:rsid w:val="007A4AF9"/>
    <w:rsid w:val="007B0EDD"/>
    <w:rsid w:val="007B4779"/>
    <w:rsid w:val="007B764B"/>
    <w:rsid w:val="007B774B"/>
    <w:rsid w:val="007B79B7"/>
    <w:rsid w:val="007C14C1"/>
    <w:rsid w:val="007C7DB0"/>
    <w:rsid w:val="007D1715"/>
    <w:rsid w:val="007D2F12"/>
    <w:rsid w:val="007E2FD7"/>
    <w:rsid w:val="007E463A"/>
    <w:rsid w:val="007E492C"/>
    <w:rsid w:val="007E4E86"/>
    <w:rsid w:val="007E7665"/>
    <w:rsid w:val="007F6293"/>
    <w:rsid w:val="007F6EBE"/>
    <w:rsid w:val="007F76FC"/>
    <w:rsid w:val="00804C62"/>
    <w:rsid w:val="00807C6B"/>
    <w:rsid w:val="008139A0"/>
    <w:rsid w:val="008151E5"/>
    <w:rsid w:val="008176A8"/>
    <w:rsid w:val="00820EF9"/>
    <w:rsid w:val="0082210F"/>
    <w:rsid w:val="008228CD"/>
    <w:rsid w:val="00822CAA"/>
    <w:rsid w:val="008261D2"/>
    <w:rsid w:val="00831B4C"/>
    <w:rsid w:val="008336BE"/>
    <w:rsid w:val="00835495"/>
    <w:rsid w:val="00841A7E"/>
    <w:rsid w:val="008434A6"/>
    <w:rsid w:val="0084358E"/>
    <w:rsid w:val="00847A03"/>
    <w:rsid w:val="00850CE6"/>
    <w:rsid w:val="00853CF3"/>
    <w:rsid w:val="008572B2"/>
    <w:rsid w:val="00857677"/>
    <w:rsid w:val="00860A88"/>
    <w:rsid w:val="00864A80"/>
    <w:rsid w:val="008657E7"/>
    <w:rsid w:val="00872393"/>
    <w:rsid w:val="008732CC"/>
    <w:rsid w:val="00874AF4"/>
    <w:rsid w:val="00875D0A"/>
    <w:rsid w:val="00876632"/>
    <w:rsid w:val="00880AAD"/>
    <w:rsid w:val="00883761"/>
    <w:rsid w:val="00884AB6"/>
    <w:rsid w:val="008907FE"/>
    <w:rsid w:val="00892357"/>
    <w:rsid w:val="00893930"/>
    <w:rsid w:val="00893A85"/>
    <w:rsid w:val="00895449"/>
    <w:rsid w:val="008A0F55"/>
    <w:rsid w:val="008A1774"/>
    <w:rsid w:val="008A2DA8"/>
    <w:rsid w:val="008A37C4"/>
    <w:rsid w:val="008A5010"/>
    <w:rsid w:val="008A7263"/>
    <w:rsid w:val="008A76CC"/>
    <w:rsid w:val="008B1311"/>
    <w:rsid w:val="008B1B35"/>
    <w:rsid w:val="008B2672"/>
    <w:rsid w:val="008B31CC"/>
    <w:rsid w:val="008B456C"/>
    <w:rsid w:val="008B5DE1"/>
    <w:rsid w:val="008B7A64"/>
    <w:rsid w:val="008C0B35"/>
    <w:rsid w:val="008C1826"/>
    <w:rsid w:val="008C7679"/>
    <w:rsid w:val="008D0396"/>
    <w:rsid w:val="008D3566"/>
    <w:rsid w:val="008D3BC0"/>
    <w:rsid w:val="008D5D6B"/>
    <w:rsid w:val="008E1C29"/>
    <w:rsid w:val="008E2674"/>
    <w:rsid w:val="008E6754"/>
    <w:rsid w:val="009000C9"/>
    <w:rsid w:val="00903656"/>
    <w:rsid w:val="009062ED"/>
    <w:rsid w:val="0090775D"/>
    <w:rsid w:val="00910D8E"/>
    <w:rsid w:val="009135A8"/>
    <w:rsid w:val="0091722D"/>
    <w:rsid w:val="00922E34"/>
    <w:rsid w:val="0092504D"/>
    <w:rsid w:val="00933100"/>
    <w:rsid w:val="009354DC"/>
    <w:rsid w:val="009403AD"/>
    <w:rsid w:val="0094277B"/>
    <w:rsid w:val="009429F5"/>
    <w:rsid w:val="009556A2"/>
    <w:rsid w:val="00956729"/>
    <w:rsid w:val="0096199D"/>
    <w:rsid w:val="00962802"/>
    <w:rsid w:val="00963CDE"/>
    <w:rsid w:val="0096632F"/>
    <w:rsid w:val="00966D72"/>
    <w:rsid w:val="00967678"/>
    <w:rsid w:val="0097223B"/>
    <w:rsid w:val="009732BA"/>
    <w:rsid w:val="00976E68"/>
    <w:rsid w:val="0098148A"/>
    <w:rsid w:val="00983316"/>
    <w:rsid w:val="00984320"/>
    <w:rsid w:val="009859E7"/>
    <w:rsid w:val="00992B87"/>
    <w:rsid w:val="009A0390"/>
    <w:rsid w:val="009A2602"/>
    <w:rsid w:val="009A3159"/>
    <w:rsid w:val="009B0F30"/>
    <w:rsid w:val="009B12D0"/>
    <w:rsid w:val="009B14FE"/>
    <w:rsid w:val="009B4FE2"/>
    <w:rsid w:val="009B5B07"/>
    <w:rsid w:val="009B7417"/>
    <w:rsid w:val="009B7C85"/>
    <w:rsid w:val="009C0391"/>
    <w:rsid w:val="009C2014"/>
    <w:rsid w:val="009C3C09"/>
    <w:rsid w:val="009D0B7A"/>
    <w:rsid w:val="009D12CD"/>
    <w:rsid w:val="009D2572"/>
    <w:rsid w:val="009E05C6"/>
    <w:rsid w:val="009E07D2"/>
    <w:rsid w:val="009E734D"/>
    <w:rsid w:val="009E7FF1"/>
    <w:rsid w:val="009F2DBD"/>
    <w:rsid w:val="009F2FD9"/>
    <w:rsid w:val="009F31D9"/>
    <w:rsid w:val="009F3652"/>
    <w:rsid w:val="00A0151B"/>
    <w:rsid w:val="00A0163A"/>
    <w:rsid w:val="00A07A4E"/>
    <w:rsid w:val="00A10A22"/>
    <w:rsid w:val="00A14F0A"/>
    <w:rsid w:val="00A24DAB"/>
    <w:rsid w:val="00A253EA"/>
    <w:rsid w:val="00A32E00"/>
    <w:rsid w:val="00A35C7D"/>
    <w:rsid w:val="00A4462B"/>
    <w:rsid w:val="00A4688B"/>
    <w:rsid w:val="00A5087A"/>
    <w:rsid w:val="00A576D3"/>
    <w:rsid w:val="00A65FF8"/>
    <w:rsid w:val="00A72EB2"/>
    <w:rsid w:val="00A75116"/>
    <w:rsid w:val="00A77308"/>
    <w:rsid w:val="00A8108F"/>
    <w:rsid w:val="00A84336"/>
    <w:rsid w:val="00A908AC"/>
    <w:rsid w:val="00A948B3"/>
    <w:rsid w:val="00A952D6"/>
    <w:rsid w:val="00A95E92"/>
    <w:rsid w:val="00A968CA"/>
    <w:rsid w:val="00AA0831"/>
    <w:rsid w:val="00AA1DC0"/>
    <w:rsid w:val="00AA5F43"/>
    <w:rsid w:val="00AC06E6"/>
    <w:rsid w:val="00AC1DE5"/>
    <w:rsid w:val="00AC1F67"/>
    <w:rsid w:val="00AC2AB4"/>
    <w:rsid w:val="00AC39BB"/>
    <w:rsid w:val="00AC6524"/>
    <w:rsid w:val="00AC6562"/>
    <w:rsid w:val="00AD17CB"/>
    <w:rsid w:val="00AD2234"/>
    <w:rsid w:val="00AD26BF"/>
    <w:rsid w:val="00AD2E2E"/>
    <w:rsid w:val="00AD440D"/>
    <w:rsid w:val="00AD5155"/>
    <w:rsid w:val="00AE012C"/>
    <w:rsid w:val="00AE01CA"/>
    <w:rsid w:val="00AE14E2"/>
    <w:rsid w:val="00AE3076"/>
    <w:rsid w:val="00AE4BF0"/>
    <w:rsid w:val="00AF1F26"/>
    <w:rsid w:val="00AF3526"/>
    <w:rsid w:val="00AF4420"/>
    <w:rsid w:val="00AF5A63"/>
    <w:rsid w:val="00B00346"/>
    <w:rsid w:val="00B02CA8"/>
    <w:rsid w:val="00B03036"/>
    <w:rsid w:val="00B044E7"/>
    <w:rsid w:val="00B10BF2"/>
    <w:rsid w:val="00B1409A"/>
    <w:rsid w:val="00B16709"/>
    <w:rsid w:val="00B205E1"/>
    <w:rsid w:val="00B20B90"/>
    <w:rsid w:val="00B231AA"/>
    <w:rsid w:val="00B23AD5"/>
    <w:rsid w:val="00B27639"/>
    <w:rsid w:val="00B30BF5"/>
    <w:rsid w:val="00B31BA2"/>
    <w:rsid w:val="00B4030A"/>
    <w:rsid w:val="00B46C45"/>
    <w:rsid w:val="00B4759E"/>
    <w:rsid w:val="00B500D3"/>
    <w:rsid w:val="00B5282C"/>
    <w:rsid w:val="00B532AA"/>
    <w:rsid w:val="00B552BD"/>
    <w:rsid w:val="00B57126"/>
    <w:rsid w:val="00B5745F"/>
    <w:rsid w:val="00B57A9F"/>
    <w:rsid w:val="00B6092B"/>
    <w:rsid w:val="00B66DB7"/>
    <w:rsid w:val="00B71188"/>
    <w:rsid w:val="00B7194E"/>
    <w:rsid w:val="00B75489"/>
    <w:rsid w:val="00B76D5E"/>
    <w:rsid w:val="00B77A8A"/>
    <w:rsid w:val="00B77BB3"/>
    <w:rsid w:val="00B80621"/>
    <w:rsid w:val="00B82E02"/>
    <w:rsid w:val="00B847E7"/>
    <w:rsid w:val="00B96045"/>
    <w:rsid w:val="00BA4548"/>
    <w:rsid w:val="00BA536E"/>
    <w:rsid w:val="00BA6CB2"/>
    <w:rsid w:val="00BA6E05"/>
    <w:rsid w:val="00BA7D7C"/>
    <w:rsid w:val="00BA7F1C"/>
    <w:rsid w:val="00BB27BA"/>
    <w:rsid w:val="00BB3487"/>
    <w:rsid w:val="00BB459A"/>
    <w:rsid w:val="00BB4709"/>
    <w:rsid w:val="00BB60E1"/>
    <w:rsid w:val="00BC1873"/>
    <w:rsid w:val="00BC3880"/>
    <w:rsid w:val="00BC4ADE"/>
    <w:rsid w:val="00BC54A9"/>
    <w:rsid w:val="00BC55AA"/>
    <w:rsid w:val="00BD28C9"/>
    <w:rsid w:val="00BD5475"/>
    <w:rsid w:val="00BD68D2"/>
    <w:rsid w:val="00BD72F5"/>
    <w:rsid w:val="00BD7AD4"/>
    <w:rsid w:val="00BD7B6F"/>
    <w:rsid w:val="00BD7D48"/>
    <w:rsid w:val="00BE1417"/>
    <w:rsid w:val="00BE4EBD"/>
    <w:rsid w:val="00BE6EFE"/>
    <w:rsid w:val="00BE720B"/>
    <w:rsid w:val="00BF0AE5"/>
    <w:rsid w:val="00BF1028"/>
    <w:rsid w:val="00BF256C"/>
    <w:rsid w:val="00BF5EA5"/>
    <w:rsid w:val="00BF6DF5"/>
    <w:rsid w:val="00C02E75"/>
    <w:rsid w:val="00C02EC2"/>
    <w:rsid w:val="00C07D88"/>
    <w:rsid w:val="00C151B9"/>
    <w:rsid w:val="00C161D8"/>
    <w:rsid w:val="00C17AF0"/>
    <w:rsid w:val="00C208EA"/>
    <w:rsid w:val="00C20EEB"/>
    <w:rsid w:val="00C2283A"/>
    <w:rsid w:val="00C23E01"/>
    <w:rsid w:val="00C252EF"/>
    <w:rsid w:val="00C25C43"/>
    <w:rsid w:val="00C27E34"/>
    <w:rsid w:val="00C33064"/>
    <w:rsid w:val="00C34B83"/>
    <w:rsid w:val="00C358E6"/>
    <w:rsid w:val="00C419B4"/>
    <w:rsid w:val="00C41BD9"/>
    <w:rsid w:val="00C42C58"/>
    <w:rsid w:val="00C441BE"/>
    <w:rsid w:val="00C4787C"/>
    <w:rsid w:val="00C5015B"/>
    <w:rsid w:val="00C512D6"/>
    <w:rsid w:val="00C51A87"/>
    <w:rsid w:val="00C52FD6"/>
    <w:rsid w:val="00C64232"/>
    <w:rsid w:val="00C6540E"/>
    <w:rsid w:val="00C7162F"/>
    <w:rsid w:val="00C745E1"/>
    <w:rsid w:val="00C90BD7"/>
    <w:rsid w:val="00C920BB"/>
    <w:rsid w:val="00C9359E"/>
    <w:rsid w:val="00C94AC5"/>
    <w:rsid w:val="00C9613C"/>
    <w:rsid w:val="00C9623A"/>
    <w:rsid w:val="00CA53F8"/>
    <w:rsid w:val="00CA6CC7"/>
    <w:rsid w:val="00CB4795"/>
    <w:rsid w:val="00CB6662"/>
    <w:rsid w:val="00CC1BF8"/>
    <w:rsid w:val="00CC2982"/>
    <w:rsid w:val="00CC3C40"/>
    <w:rsid w:val="00CC605E"/>
    <w:rsid w:val="00CC6E60"/>
    <w:rsid w:val="00CD0510"/>
    <w:rsid w:val="00CD05BF"/>
    <w:rsid w:val="00CD1A34"/>
    <w:rsid w:val="00CD3A81"/>
    <w:rsid w:val="00CD4793"/>
    <w:rsid w:val="00CD61D0"/>
    <w:rsid w:val="00CD6A19"/>
    <w:rsid w:val="00CE0D9A"/>
    <w:rsid w:val="00CE2836"/>
    <w:rsid w:val="00CE5BEA"/>
    <w:rsid w:val="00CE6C54"/>
    <w:rsid w:val="00CF08C2"/>
    <w:rsid w:val="00CF2582"/>
    <w:rsid w:val="00CF2986"/>
    <w:rsid w:val="00CF7C5B"/>
    <w:rsid w:val="00D031FA"/>
    <w:rsid w:val="00D066C5"/>
    <w:rsid w:val="00D17C55"/>
    <w:rsid w:val="00D22B12"/>
    <w:rsid w:val="00D2326D"/>
    <w:rsid w:val="00D257AC"/>
    <w:rsid w:val="00D266B5"/>
    <w:rsid w:val="00D278E5"/>
    <w:rsid w:val="00D3179C"/>
    <w:rsid w:val="00D31C4D"/>
    <w:rsid w:val="00D3437B"/>
    <w:rsid w:val="00D3492E"/>
    <w:rsid w:val="00D36C11"/>
    <w:rsid w:val="00D374A9"/>
    <w:rsid w:val="00D41B54"/>
    <w:rsid w:val="00D4259D"/>
    <w:rsid w:val="00D42E93"/>
    <w:rsid w:val="00D44710"/>
    <w:rsid w:val="00D4700C"/>
    <w:rsid w:val="00D479EE"/>
    <w:rsid w:val="00D51DA1"/>
    <w:rsid w:val="00D52801"/>
    <w:rsid w:val="00D5676B"/>
    <w:rsid w:val="00D57066"/>
    <w:rsid w:val="00D573A2"/>
    <w:rsid w:val="00D85A80"/>
    <w:rsid w:val="00D920A6"/>
    <w:rsid w:val="00D9328F"/>
    <w:rsid w:val="00D94FAB"/>
    <w:rsid w:val="00D95A65"/>
    <w:rsid w:val="00DA030E"/>
    <w:rsid w:val="00DB218C"/>
    <w:rsid w:val="00DB2D87"/>
    <w:rsid w:val="00DB34C3"/>
    <w:rsid w:val="00DB3C98"/>
    <w:rsid w:val="00DC0419"/>
    <w:rsid w:val="00DC0591"/>
    <w:rsid w:val="00DD1D72"/>
    <w:rsid w:val="00DD6609"/>
    <w:rsid w:val="00DD6BA0"/>
    <w:rsid w:val="00DE0E43"/>
    <w:rsid w:val="00DE5301"/>
    <w:rsid w:val="00DF3D1C"/>
    <w:rsid w:val="00DF4C82"/>
    <w:rsid w:val="00DF5111"/>
    <w:rsid w:val="00E00653"/>
    <w:rsid w:val="00E00DAA"/>
    <w:rsid w:val="00E024AC"/>
    <w:rsid w:val="00E027DA"/>
    <w:rsid w:val="00E0286B"/>
    <w:rsid w:val="00E071F2"/>
    <w:rsid w:val="00E10AB3"/>
    <w:rsid w:val="00E1282F"/>
    <w:rsid w:val="00E16070"/>
    <w:rsid w:val="00E22A24"/>
    <w:rsid w:val="00E26A26"/>
    <w:rsid w:val="00E27A37"/>
    <w:rsid w:val="00E3015A"/>
    <w:rsid w:val="00E31BD6"/>
    <w:rsid w:val="00E31D9D"/>
    <w:rsid w:val="00E3245A"/>
    <w:rsid w:val="00E45753"/>
    <w:rsid w:val="00E46711"/>
    <w:rsid w:val="00E52D1D"/>
    <w:rsid w:val="00E53C88"/>
    <w:rsid w:val="00E53E91"/>
    <w:rsid w:val="00E560AD"/>
    <w:rsid w:val="00E56C25"/>
    <w:rsid w:val="00E6036C"/>
    <w:rsid w:val="00E60525"/>
    <w:rsid w:val="00E618D5"/>
    <w:rsid w:val="00E63363"/>
    <w:rsid w:val="00E63B10"/>
    <w:rsid w:val="00E6588C"/>
    <w:rsid w:val="00E65C14"/>
    <w:rsid w:val="00E70FAC"/>
    <w:rsid w:val="00E7559A"/>
    <w:rsid w:val="00E7754E"/>
    <w:rsid w:val="00E9190E"/>
    <w:rsid w:val="00E93803"/>
    <w:rsid w:val="00E946A0"/>
    <w:rsid w:val="00E966DD"/>
    <w:rsid w:val="00E97514"/>
    <w:rsid w:val="00EA0996"/>
    <w:rsid w:val="00EA0C17"/>
    <w:rsid w:val="00EA2E0D"/>
    <w:rsid w:val="00EA3693"/>
    <w:rsid w:val="00EA3C62"/>
    <w:rsid w:val="00EA44C5"/>
    <w:rsid w:val="00EA74B5"/>
    <w:rsid w:val="00EB33A6"/>
    <w:rsid w:val="00EB4655"/>
    <w:rsid w:val="00EB4AAC"/>
    <w:rsid w:val="00EB6D24"/>
    <w:rsid w:val="00EB782B"/>
    <w:rsid w:val="00EC0435"/>
    <w:rsid w:val="00EC15E4"/>
    <w:rsid w:val="00EC1E30"/>
    <w:rsid w:val="00EC238E"/>
    <w:rsid w:val="00EC3F22"/>
    <w:rsid w:val="00EC7921"/>
    <w:rsid w:val="00ED0044"/>
    <w:rsid w:val="00ED34EC"/>
    <w:rsid w:val="00ED491F"/>
    <w:rsid w:val="00ED68E5"/>
    <w:rsid w:val="00ED7196"/>
    <w:rsid w:val="00EE360E"/>
    <w:rsid w:val="00EE5F60"/>
    <w:rsid w:val="00EE66B9"/>
    <w:rsid w:val="00EF12C5"/>
    <w:rsid w:val="00EF4D77"/>
    <w:rsid w:val="00F03D64"/>
    <w:rsid w:val="00F07B41"/>
    <w:rsid w:val="00F10E78"/>
    <w:rsid w:val="00F10E87"/>
    <w:rsid w:val="00F12958"/>
    <w:rsid w:val="00F143C7"/>
    <w:rsid w:val="00F21CD9"/>
    <w:rsid w:val="00F308FF"/>
    <w:rsid w:val="00F355C2"/>
    <w:rsid w:val="00F35E3F"/>
    <w:rsid w:val="00F37F20"/>
    <w:rsid w:val="00F41D88"/>
    <w:rsid w:val="00F43401"/>
    <w:rsid w:val="00F43553"/>
    <w:rsid w:val="00F4386A"/>
    <w:rsid w:val="00F44637"/>
    <w:rsid w:val="00F4480D"/>
    <w:rsid w:val="00F457A9"/>
    <w:rsid w:val="00F470D6"/>
    <w:rsid w:val="00F51C76"/>
    <w:rsid w:val="00F52488"/>
    <w:rsid w:val="00F52ED1"/>
    <w:rsid w:val="00F544D9"/>
    <w:rsid w:val="00F55F78"/>
    <w:rsid w:val="00F604A9"/>
    <w:rsid w:val="00F60C57"/>
    <w:rsid w:val="00F61C9D"/>
    <w:rsid w:val="00F64807"/>
    <w:rsid w:val="00F6568B"/>
    <w:rsid w:val="00F765DE"/>
    <w:rsid w:val="00F77709"/>
    <w:rsid w:val="00F814D5"/>
    <w:rsid w:val="00F87643"/>
    <w:rsid w:val="00F90579"/>
    <w:rsid w:val="00F92CB6"/>
    <w:rsid w:val="00F942C8"/>
    <w:rsid w:val="00FA0A05"/>
    <w:rsid w:val="00FA2447"/>
    <w:rsid w:val="00FA3204"/>
    <w:rsid w:val="00FA3976"/>
    <w:rsid w:val="00FB2878"/>
    <w:rsid w:val="00FB75ED"/>
    <w:rsid w:val="00FC1199"/>
    <w:rsid w:val="00FC2F1B"/>
    <w:rsid w:val="00FC349F"/>
    <w:rsid w:val="00FC6977"/>
    <w:rsid w:val="00FC714C"/>
    <w:rsid w:val="00FD275D"/>
    <w:rsid w:val="00FD3D18"/>
    <w:rsid w:val="00FD6A91"/>
    <w:rsid w:val="00FE12D4"/>
    <w:rsid w:val="00FE1633"/>
    <w:rsid w:val="00FE28A3"/>
    <w:rsid w:val="00FE2A44"/>
    <w:rsid w:val="00FE4976"/>
    <w:rsid w:val="00FE662D"/>
    <w:rsid w:val="00FF1FA1"/>
    <w:rsid w:val="00FF7490"/>
    <w:rsid w:val="00FF7BD8"/>
    <w:rsid w:val="00FF7E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12628D"/>
    <w:pPr>
      <w:spacing w:before="180" w:after="180" w:line="276" w:lineRule="auto"/>
    </w:pPr>
    <w:rPr>
      <w:sz w:val="22"/>
      <w:szCs w:val="22"/>
    </w:rPr>
  </w:style>
  <w:style w:type="character" w:customStyle="1" w:styleId="TAChar">
    <w:name w:val="*TA* Char"/>
    <w:basedOn w:val="DefaultParagraphFont"/>
    <w:link w:val="TA"/>
    <w:rsid w:val="0012628D"/>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Normal1">
    <w:name w:val="Normal1"/>
    <w:rsid w:val="00D266B5"/>
    <w:pPr>
      <w:spacing w:line="276" w:lineRule="auto"/>
    </w:pPr>
    <w:rPr>
      <w:rFonts w:ascii="Arial" w:eastAsia="Arial" w:hAnsi="Arial" w:cs="Arial"/>
      <w:color w:val="000000"/>
      <w:sz w:val="22"/>
      <w:lang w:eastAsia="ja-JP"/>
    </w:rPr>
  </w:style>
  <w:style w:type="paragraph" w:customStyle="1" w:styleId="TeacherActions">
    <w:name w:val="Teacher Actions"/>
    <w:basedOn w:val="Normal"/>
    <w:link w:val="TeacherActionsChar"/>
    <w:qFormat/>
    <w:rsid w:val="00FF7BD8"/>
    <w:pPr>
      <w:spacing w:before="240" w:after="60"/>
    </w:pPr>
  </w:style>
  <w:style w:type="character" w:customStyle="1" w:styleId="TeacherActionsChar">
    <w:name w:val="Teacher Actions Char"/>
    <w:basedOn w:val="DefaultParagraphFont"/>
    <w:link w:val="TeacherActions"/>
    <w:rsid w:val="00FF7BD8"/>
    <w:rPr>
      <w:sz w:val="22"/>
      <w:szCs w:val="22"/>
    </w:rPr>
  </w:style>
  <w:style w:type="paragraph" w:customStyle="1" w:styleId="Default">
    <w:name w:val="Default"/>
    <w:rsid w:val="005065CA"/>
    <w:pPr>
      <w:autoSpaceDE w:val="0"/>
      <w:autoSpaceDN w:val="0"/>
      <w:adjustRightInd w:val="0"/>
    </w:pPr>
    <w:rPr>
      <w:rFonts w:ascii="Times New Roman" w:hAnsi="Times New Roman"/>
      <w:color w:val="000000"/>
    </w:rPr>
  </w:style>
  <w:style w:type="paragraph" w:customStyle="1" w:styleId="CM12">
    <w:name w:val="CM12"/>
    <w:basedOn w:val="Default"/>
    <w:next w:val="Default"/>
    <w:uiPriority w:val="99"/>
    <w:rsid w:val="005065CA"/>
    <w:pPr>
      <w:spacing w:line="266" w:lineRule="atLeast"/>
    </w:pPr>
    <w:rPr>
      <w:color w:val="auto"/>
    </w:rPr>
  </w:style>
  <w:style w:type="paragraph" w:styleId="Revision">
    <w:name w:val="Revision"/>
    <w:hidden/>
    <w:rsid w:val="00562EC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52046411">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349675737">
      <w:bodyDiv w:val="1"/>
      <w:marLeft w:val="0"/>
      <w:marRight w:val="0"/>
      <w:marTop w:val="0"/>
      <w:marBottom w:val="0"/>
      <w:divBdr>
        <w:top w:val="none" w:sz="0" w:space="0" w:color="auto"/>
        <w:left w:val="none" w:sz="0" w:space="0" w:color="auto"/>
        <w:bottom w:val="none" w:sz="0" w:space="0" w:color="auto"/>
        <w:right w:val="none" w:sz="0" w:space="0" w:color="auto"/>
      </w:divBdr>
    </w:div>
    <w:div w:id="1434277126">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440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0Ff9eW0vEj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F647F-2735-418E-8FF0-F9AD3987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10</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16325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Michelle Wade</cp:lastModifiedBy>
  <cp:revision>35</cp:revision>
  <cp:lastPrinted>2014-01-16T14:07:00Z</cp:lastPrinted>
  <dcterms:created xsi:type="dcterms:W3CDTF">2014-01-13T21:39:00Z</dcterms:created>
  <dcterms:modified xsi:type="dcterms:W3CDTF">2014-01-17T15:41:00Z</dcterms:modified>
</cp:coreProperties>
</file>