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623DC6F" w14:textId="77777777">
        <w:trPr>
          <w:trHeight w:val="1008"/>
        </w:trPr>
        <w:tc>
          <w:tcPr>
            <w:tcW w:w="1980" w:type="dxa"/>
            <w:shd w:val="clear" w:color="auto" w:fill="385623"/>
            <w:vAlign w:val="center"/>
          </w:tcPr>
          <w:p w14:paraId="6FF6D8F7" w14:textId="77777777" w:rsidR="00790BCC" w:rsidRPr="00D31F4D" w:rsidRDefault="007A5913" w:rsidP="007A5913">
            <w:pPr>
              <w:pStyle w:val="Header-banner"/>
              <w:rPr>
                <w:rFonts w:asciiTheme="minorHAnsi" w:hAnsiTheme="minorHAnsi"/>
              </w:rPr>
            </w:pPr>
            <w:bookmarkStart w:id="0" w:name="_GoBack"/>
            <w:bookmarkEnd w:id="0"/>
            <w:r>
              <w:rPr>
                <w:rFonts w:asciiTheme="minorHAnsi" w:hAnsiTheme="minorHAnsi"/>
              </w:rPr>
              <w:t>9.1.3</w:t>
            </w:r>
          </w:p>
        </w:tc>
        <w:tc>
          <w:tcPr>
            <w:tcW w:w="7380" w:type="dxa"/>
            <w:shd w:val="clear" w:color="auto" w:fill="76923C"/>
            <w:vAlign w:val="center"/>
          </w:tcPr>
          <w:p w14:paraId="6BEE75A3" w14:textId="77777777" w:rsidR="00790BCC" w:rsidRPr="00D31F4D" w:rsidRDefault="00790BCC" w:rsidP="00CD757E">
            <w:pPr>
              <w:pStyle w:val="Header2banner"/>
              <w:rPr>
                <w:rFonts w:asciiTheme="minorHAnsi" w:hAnsiTheme="minorHAnsi"/>
              </w:rPr>
            </w:pPr>
            <w:r w:rsidRPr="00D31F4D">
              <w:rPr>
                <w:rFonts w:asciiTheme="minorHAnsi" w:hAnsiTheme="minorHAnsi"/>
              </w:rPr>
              <w:t xml:space="preserve">Lesson </w:t>
            </w:r>
            <w:r w:rsidR="00E22724">
              <w:rPr>
                <w:rFonts w:asciiTheme="minorHAnsi" w:hAnsiTheme="minorHAnsi"/>
              </w:rPr>
              <w:t>1</w:t>
            </w:r>
            <w:r w:rsidR="00300C99">
              <w:rPr>
                <w:rFonts w:asciiTheme="minorHAnsi" w:hAnsiTheme="minorHAnsi"/>
              </w:rPr>
              <w:t>6</w:t>
            </w:r>
          </w:p>
        </w:tc>
      </w:tr>
    </w:tbl>
    <w:p w14:paraId="18CC6FA9" w14:textId="77777777" w:rsidR="00790BCC" w:rsidRPr="00790BCC" w:rsidRDefault="00790BCC" w:rsidP="00D31F4D">
      <w:pPr>
        <w:pStyle w:val="Heading1"/>
      </w:pPr>
      <w:r w:rsidRPr="00790BCC">
        <w:t>Introduction</w:t>
      </w:r>
    </w:p>
    <w:p w14:paraId="75E457FE" w14:textId="77777777" w:rsidR="007A04A9" w:rsidRDefault="004F2CC2" w:rsidP="00377F14">
      <w:r>
        <w:t xml:space="preserve">In this lesson, students read and analyze </w:t>
      </w:r>
      <w:r w:rsidR="00232E3E">
        <w:t xml:space="preserve">an excerpt of </w:t>
      </w:r>
      <w:r w:rsidR="00300C99">
        <w:t>Act 5.3</w:t>
      </w:r>
      <w:r w:rsidR="00232E3E">
        <w:t xml:space="preserve"> from </w:t>
      </w:r>
      <w:r w:rsidR="00232E3E">
        <w:rPr>
          <w:i/>
        </w:rPr>
        <w:t>Romeo and Juliet</w:t>
      </w:r>
      <w:r>
        <w:t xml:space="preserve"> in which </w:t>
      </w:r>
      <w:r w:rsidR="00300C99">
        <w:t xml:space="preserve">Romeo </w:t>
      </w:r>
      <w:r w:rsidR="00D24013">
        <w:t>drinks a fatal poison</w:t>
      </w:r>
      <w:r w:rsidR="00390EBC">
        <w:t xml:space="preserve"> </w:t>
      </w:r>
      <w:r w:rsidR="00D84749">
        <w:t xml:space="preserve">at </w:t>
      </w:r>
      <w:r w:rsidR="00390EBC">
        <w:t>Juliet’s tomb</w:t>
      </w:r>
      <w:r w:rsidR="00300C99">
        <w:t>.</w:t>
      </w:r>
      <w:r w:rsidR="00300C99" w:rsidRPr="00300C99">
        <w:t xml:space="preserve"> </w:t>
      </w:r>
      <w:r w:rsidR="00300C99">
        <w:t>Students read lines 88–120 (from “How oft</w:t>
      </w:r>
      <w:r w:rsidR="009656C8">
        <w:t>,</w:t>
      </w:r>
      <w:r w:rsidR="00300C99">
        <w:t xml:space="preserve"> when men are at the point of death” to “Thy drugs are quick. Thus with a kiss I die”) and analyze how central ideas are developed and refined. </w:t>
      </w:r>
      <w:r w:rsidR="0083168C">
        <w:t xml:space="preserve">Students </w:t>
      </w:r>
      <w:r w:rsidR="00A13F0C">
        <w:t xml:space="preserve">also </w:t>
      </w:r>
      <w:r w:rsidR="00300C99">
        <w:t>view a brief film clip of events preceding Romeo’s suicide. In the film clip, Romeo purchases a vial of poison from the apothecary and Friar Laurence learns that Romeo never received h</w:t>
      </w:r>
      <w:r w:rsidR="00C45166">
        <w:t>is letter about the plan to fake</w:t>
      </w:r>
      <w:r w:rsidR="00300C99">
        <w:t xml:space="preserve"> </w:t>
      </w:r>
      <w:r w:rsidR="0083168C">
        <w:t xml:space="preserve">Juliet’s </w:t>
      </w:r>
      <w:r w:rsidR="00300C99">
        <w:t>death.</w:t>
      </w:r>
      <w:r w:rsidR="007A04A9">
        <w:t xml:space="preserve"> </w:t>
      </w:r>
      <w:r w:rsidR="006729D1">
        <w:t xml:space="preserve">Student learning is assessed via a Quick Write </w:t>
      </w:r>
      <w:r w:rsidR="00667BD2" w:rsidRPr="00377F14">
        <w:t>at the end of the lesson</w:t>
      </w:r>
      <w:r w:rsidR="000C4D2B">
        <w:t xml:space="preserve">: </w:t>
      </w:r>
      <w:r w:rsidR="005849F4" w:rsidRPr="005849F4">
        <w:t>How do the events in this</w:t>
      </w:r>
      <w:r w:rsidR="005849F4">
        <w:t xml:space="preserve"> excerpt develop a central idea</w:t>
      </w:r>
      <w:r w:rsidR="000C4D2B">
        <w:t>?</w:t>
      </w:r>
    </w:p>
    <w:p w14:paraId="5410B4EA" w14:textId="77777777" w:rsidR="00CD757E" w:rsidRDefault="006729D1" w:rsidP="00377F14">
      <w:r>
        <w:t>For homework, students</w:t>
      </w:r>
      <w:r w:rsidR="005849F4">
        <w:t xml:space="preserve"> </w:t>
      </w:r>
      <w:r w:rsidR="00994E96">
        <w:t xml:space="preserve">reread this lesson’s excerpt and write a response to the following prompt: </w:t>
      </w:r>
      <w:r w:rsidR="00994E96" w:rsidRPr="00994E96">
        <w:t xml:space="preserve">How does Shakespeare order events throughout </w:t>
      </w:r>
      <w:r w:rsidR="00994E96" w:rsidRPr="00DC7E3F">
        <w:rPr>
          <w:i/>
        </w:rPr>
        <w:t>Romeo and Juliet</w:t>
      </w:r>
      <w:r w:rsidR="00994E96" w:rsidRPr="00994E96">
        <w:t xml:space="preserve"> to create an ef</w:t>
      </w:r>
      <w:r w:rsidR="00994E96">
        <w:t>fect in Act 5.3</w:t>
      </w:r>
      <w:r w:rsidR="00A13F0C">
        <w:t>,</w:t>
      </w:r>
      <w:r w:rsidR="00994E96">
        <w:t xml:space="preserve"> lines 88–120?</w:t>
      </w:r>
      <w:r w:rsidR="0083168C">
        <w:t xml:space="preserve"> Students also continue their Accountable Independent Reading</w:t>
      </w:r>
      <w:r w:rsidR="009F6AB9">
        <w:t xml:space="preserve"> (AIR)</w:t>
      </w:r>
      <w:r w:rsidR="002153C2">
        <w:t xml:space="preserve"> texts</w:t>
      </w:r>
      <w:r w:rsidR="0083168C">
        <w:t>.</w:t>
      </w:r>
    </w:p>
    <w:p w14:paraId="1FF968C6" w14:textId="77777777" w:rsidR="00790BCC" w:rsidRPr="00790BCC" w:rsidRDefault="00F868AE" w:rsidP="00D31F4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BDBC86D" w14:textId="77777777">
        <w:tc>
          <w:tcPr>
            <w:tcW w:w="9360" w:type="dxa"/>
            <w:gridSpan w:val="2"/>
            <w:shd w:val="clear" w:color="auto" w:fill="76923C"/>
          </w:tcPr>
          <w:p w14:paraId="3E353FC2" w14:textId="77777777" w:rsidR="00790BCC" w:rsidRPr="00790BCC" w:rsidRDefault="00790BCC" w:rsidP="007017EB">
            <w:pPr>
              <w:pStyle w:val="TableHeaders"/>
            </w:pPr>
            <w:r w:rsidRPr="00790BCC">
              <w:t>Assessed Standard(s)</w:t>
            </w:r>
          </w:p>
        </w:tc>
      </w:tr>
      <w:tr w:rsidR="00E22724" w:rsidRPr="00790BCC" w14:paraId="17C5BD88" w14:textId="77777777">
        <w:tc>
          <w:tcPr>
            <w:tcW w:w="1329" w:type="dxa"/>
          </w:tcPr>
          <w:p w14:paraId="59A4B3FF" w14:textId="77777777" w:rsidR="00E22724" w:rsidRPr="00A0172D" w:rsidRDefault="00E43318" w:rsidP="00443642">
            <w:pPr>
              <w:pStyle w:val="TableText"/>
            </w:pPr>
            <w:r>
              <w:t>RL.9-10.</w:t>
            </w:r>
            <w:r w:rsidR="005849F4">
              <w:t>2</w:t>
            </w:r>
          </w:p>
        </w:tc>
        <w:tc>
          <w:tcPr>
            <w:tcW w:w="8031" w:type="dxa"/>
          </w:tcPr>
          <w:p w14:paraId="1E9A1288" w14:textId="77777777" w:rsidR="00E22724" w:rsidRPr="00377F14" w:rsidRDefault="005849F4" w:rsidP="00377F14">
            <w:pPr>
              <w:pStyle w:val="TableText"/>
            </w:pPr>
            <w:r w:rsidRPr="00377F14">
              <w:t>Determine a theme or central idea of a text and analyze in detail its development over the course of the text, including how it emerges and is shaped and refined by specific details; provide an objective summary of the text.</w:t>
            </w:r>
          </w:p>
        </w:tc>
      </w:tr>
      <w:tr w:rsidR="00E22724" w:rsidRPr="00790BCC" w14:paraId="0968539B" w14:textId="77777777">
        <w:tc>
          <w:tcPr>
            <w:tcW w:w="9360" w:type="dxa"/>
            <w:gridSpan w:val="2"/>
            <w:shd w:val="clear" w:color="auto" w:fill="76923C"/>
          </w:tcPr>
          <w:p w14:paraId="1804C0E2" w14:textId="77777777" w:rsidR="00E22724" w:rsidRPr="00790BCC" w:rsidRDefault="00E22724" w:rsidP="007017EB">
            <w:pPr>
              <w:pStyle w:val="TableHeaders"/>
            </w:pPr>
            <w:r w:rsidRPr="00790BCC">
              <w:t>Addressed Standard(s)</w:t>
            </w:r>
          </w:p>
        </w:tc>
      </w:tr>
      <w:tr w:rsidR="00A21AEC" w:rsidRPr="00790BCC" w14:paraId="56C8427E" w14:textId="77777777">
        <w:tc>
          <w:tcPr>
            <w:tcW w:w="1329" w:type="dxa"/>
          </w:tcPr>
          <w:p w14:paraId="025C08F3" w14:textId="77777777" w:rsidR="00A21AEC" w:rsidRPr="00082CBB" w:rsidRDefault="00A21AEC" w:rsidP="007017EB">
            <w:pPr>
              <w:pStyle w:val="TableText"/>
              <w:rPr>
                <w:color w:val="000000" w:themeColor="text1"/>
              </w:rPr>
            </w:pPr>
            <w:r w:rsidRPr="00082CBB">
              <w:rPr>
                <w:color w:val="000000" w:themeColor="text1"/>
              </w:rPr>
              <w:t>L.9-10.4.c</w:t>
            </w:r>
          </w:p>
        </w:tc>
        <w:tc>
          <w:tcPr>
            <w:tcW w:w="8031" w:type="dxa"/>
          </w:tcPr>
          <w:p w14:paraId="1FD00921" w14:textId="77777777" w:rsidR="00A21AEC" w:rsidRPr="00082CBB" w:rsidRDefault="00A21AEC" w:rsidP="00377F14">
            <w:pPr>
              <w:pStyle w:val="TableText"/>
              <w:rPr>
                <w:rFonts w:ascii="Perpetua" w:eastAsia="Times New Roman" w:hAnsi="Perpetua"/>
                <w:sz w:val="20"/>
              </w:rPr>
            </w:pPr>
            <w:r w:rsidRPr="00082CBB">
              <w:rPr>
                <w:rStyle w:val="TableTextChar"/>
                <w:color w:val="000000" w:themeColor="text1"/>
              </w:rPr>
              <w:t xml:space="preserve">Determine or clarify the meaning of unknown and multiple-meaning words and phrases based </w:t>
            </w:r>
            <w:r w:rsidRPr="00277AC4">
              <w:rPr>
                <w:rStyle w:val="TableTextChar"/>
                <w:i/>
                <w:color w:val="000000" w:themeColor="text1"/>
              </w:rPr>
              <w:t>on grades 9–10 reading and content</w:t>
            </w:r>
            <w:r w:rsidRPr="00082CBB">
              <w:rPr>
                <w:rStyle w:val="TableTextChar"/>
                <w:color w:val="000000" w:themeColor="text1"/>
              </w:rPr>
              <w:t>, choosing flexibly from a range of strategies.</w:t>
            </w:r>
          </w:p>
          <w:p w14:paraId="0AFAE8F9" w14:textId="77777777" w:rsidR="00A21AEC" w:rsidRPr="00377F14" w:rsidRDefault="00A21AEC" w:rsidP="00377F14">
            <w:pPr>
              <w:pStyle w:val="SubStandard"/>
            </w:pPr>
            <w:r w:rsidRPr="00377F14">
              <w:t>Consult general and specialized reference materials (e.g., dictionaries, glossaries, thesauruses), both print and digital, to find the pronunciation of a word or determine or clarify its precise meaning, its part of speech, or its etymology.</w:t>
            </w:r>
          </w:p>
        </w:tc>
      </w:tr>
      <w:tr w:rsidR="00C45166" w:rsidRPr="00790BCC" w14:paraId="2A9D7554" w14:textId="77777777">
        <w:tc>
          <w:tcPr>
            <w:tcW w:w="1329" w:type="dxa"/>
          </w:tcPr>
          <w:p w14:paraId="5BABB1CA" w14:textId="77777777" w:rsidR="00C45166" w:rsidRPr="00082CBB" w:rsidRDefault="00390EBC" w:rsidP="007017EB">
            <w:pPr>
              <w:pStyle w:val="TableText"/>
              <w:rPr>
                <w:color w:val="000000" w:themeColor="text1"/>
              </w:rPr>
            </w:pPr>
            <w:r>
              <w:rPr>
                <w:color w:val="000000" w:themeColor="text1"/>
              </w:rPr>
              <w:t>L.9-10.5.a</w:t>
            </w:r>
          </w:p>
        </w:tc>
        <w:tc>
          <w:tcPr>
            <w:tcW w:w="8031" w:type="dxa"/>
          </w:tcPr>
          <w:p w14:paraId="64D0804D" w14:textId="77777777" w:rsidR="00C45166" w:rsidRPr="00AD5B51" w:rsidRDefault="00C45166" w:rsidP="00377F14">
            <w:pPr>
              <w:pStyle w:val="TableText"/>
            </w:pPr>
            <w:r w:rsidRPr="00AD5B51">
              <w:t xml:space="preserve">Demonstrate understanding of figurative language, word relationships, and nuances in </w:t>
            </w:r>
            <w:r w:rsidRPr="00F07556">
              <w:t>word meanings.</w:t>
            </w:r>
          </w:p>
          <w:p w14:paraId="2DD6F5B9" w14:textId="77777777" w:rsidR="00C45166" w:rsidRPr="00377F14" w:rsidRDefault="00C45166" w:rsidP="00377F14">
            <w:pPr>
              <w:pStyle w:val="SubStandard"/>
              <w:numPr>
                <w:ilvl w:val="0"/>
                <w:numId w:val="34"/>
              </w:numPr>
              <w:rPr>
                <w:rStyle w:val="TableTextChar"/>
              </w:rPr>
            </w:pPr>
            <w:r w:rsidRPr="00377F14">
              <w:t>Interpret figures of speech (e.g., euphemism, oxymoron) in context and analyze their role in the text.</w:t>
            </w:r>
          </w:p>
        </w:tc>
      </w:tr>
    </w:tbl>
    <w:p w14:paraId="75AAD70D"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4960CC7" w14:textId="77777777">
        <w:tc>
          <w:tcPr>
            <w:tcW w:w="9360" w:type="dxa"/>
            <w:shd w:val="clear" w:color="auto" w:fill="76923C"/>
          </w:tcPr>
          <w:p w14:paraId="36090F20" w14:textId="77777777" w:rsidR="00790BCC" w:rsidRPr="00790BCC" w:rsidRDefault="00790BCC" w:rsidP="007017EB">
            <w:pPr>
              <w:pStyle w:val="TableHeaders"/>
            </w:pPr>
            <w:r w:rsidRPr="00790BCC">
              <w:t>Assessment(s)</w:t>
            </w:r>
          </w:p>
        </w:tc>
      </w:tr>
      <w:tr w:rsidR="00790BCC" w:rsidRPr="00790BCC" w14:paraId="3BCCCE4B" w14:textId="77777777">
        <w:tc>
          <w:tcPr>
            <w:tcW w:w="9360" w:type="dxa"/>
            <w:tcBorders>
              <w:top w:val="single" w:sz="4" w:space="0" w:color="auto"/>
              <w:left w:val="single" w:sz="4" w:space="0" w:color="auto"/>
              <w:bottom w:val="single" w:sz="4" w:space="0" w:color="auto"/>
              <w:right w:val="single" w:sz="4" w:space="0" w:color="auto"/>
            </w:tcBorders>
          </w:tcPr>
          <w:p w14:paraId="5B74F313" w14:textId="77777777" w:rsidR="00C053A4" w:rsidRPr="00377F14" w:rsidRDefault="00C053A4" w:rsidP="00377F14">
            <w:pPr>
              <w:pStyle w:val="TableText"/>
            </w:pPr>
            <w:r w:rsidRPr="00377F14">
              <w:t xml:space="preserve">Student learning </w:t>
            </w:r>
            <w:r w:rsidR="001A5FA6">
              <w:t>is</w:t>
            </w:r>
            <w:r w:rsidRPr="00377F14">
              <w:t xml:space="preserve"> assessed via a Quick Write at the end of the lesson. Students </w:t>
            </w:r>
            <w:r w:rsidR="00767B85">
              <w:t>respond to</w:t>
            </w:r>
            <w:r w:rsidR="00767B85" w:rsidRPr="00377F14">
              <w:t xml:space="preserve"> </w:t>
            </w:r>
            <w:r w:rsidRPr="00377F14">
              <w:t>the following prompt, citing textual evidence to support analysis and inferences drawn from the text.</w:t>
            </w:r>
          </w:p>
          <w:p w14:paraId="309E165E" w14:textId="77777777" w:rsidR="00790BCC" w:rsidRPr="00790BCC" w:rsidRDefault="005849F4" w:rsidP="00BF58B5">
            <w:pPr>
              <w:pStyle w:val="BulletedList"/>
            </w:pPr>
            <w:r w:rsidRPr="005849F4">
              <w:t>How do the events in this excerpt develop a central idea?</w:t>
            </w:r>
          </w:p>
        </w:tc>
      </w:tr>
      <w:tr w:rsidR="00790BCC" w:rsidRPr="00790BCC" w14:paraId="5FD939C4" w14:textId="77777777">
        <w:tc>
          <w:tcPr>
            <w:tcW w:w="9360" w:type="dxa"/>
            <w:shd w:val="clear" w:color="auto" w:fill="76923C"/>
          </w:tcPr>
          <w:p w14:paraId="3B12EB4A" w14:textId="77777777" w:rsidR="00790BCC" w:rsidRPr="00790BCC" w:rsidRDefault="00790BCC" w:rsidP="007017EB">
            <w:pPr>
              <w:pStyle w:val="TableHeaders"/>
            </w:pPr>
            <w:r w:rsidRPr="00790BCC">
              <w:t>High Performance Response(s)</w:t>
            </w:r>
          </w:p>
        </w:tc>
      </w:tr>
      <w:tr w:rsidR="00790BCC" w:rsidRPr="00790BCC" w14:paraId="655B549E" w14:textId="77777777">
        <w:tc>
          <w:tcPr>
            <w:tcW w:w="9360" w:type="dxa"/>
          </w:tcPr>
          <w:p w14:paraId="2B8A03C6" w14:textId="77777777" w:rsidR="005E3E5A" w:rsidRPr="00C77422" w:rsidRDefault="005E3E5A" w:rsidP="005E3E5A">
            <w:pPr>
              <w:pStyle w:val="TableText"/>
            </w:pPr>
            <w:r w:rsidRPr="00C77422">
              <w:t>A High Performance Response should:</w:t>
            </w:r>
          </w:p>
          <w:p w14:paraId="68BF8829" w14:textId="77777777" w:rsidR="003D1DC5" w:rsidRDefault="003D1DC5" w:rsidP="005849F4">
            <w:pPr>
              <w:pStyle w:val="BulletedList"/>
            </w:pPr>
            <w:r>
              <w:t>Iden</w:t>
            </w:r>
            <w:r w:rsidR="005849F4">
              <w:t>tify a central idea deve</w:t>
            </w:r>
            <w:r w:rsidR="00722706">
              <w:t>loped in this excerpt (e.g., nature of beauty or fate</w:t>
            </w:r>
            <w:r w:rsidR="005849F4">
              <w:t>)</w:t>
            </w:r>
            <w:r w:rsidR="00722706">
              <w:t>.</w:t>
            </w:r>
          </w:p>
          <w:p w14:paraId="16D786CE" w14:textId="77777777" w:rsidR="00790BCC" w:rsidRPr="00790BCC" w:rsidRDefault="00A21AEC" w:rsidP="00950A3A">
            <w:pPr>
              <w:pStyle w:val="BulletedList"/>
            </w:pPr>
            <w:r>
              <w:t xml:space="preserve">Analyze how Shakespeare develops </w:t>
            </w:r>
            <w:r w:rsidR="005849F4">
              <w:t>a centra</w:t>
            </w:r>
            <w:r w:rsidR="00722706">
              <w:t>l idea in this excerpt (e.g.</w:t>
            </w:r>
            <w:r w:rsidR="009656C8">
              <w:t>,</w:t>
            </w:r>
            <w:r w:rsidR="00722706">
              <w:t xml:space="preserve"> Shakespeare develops the central idea of fate through the events surrounding Romeo’s suicide</w:t>
            </w:r>
            <w:r w:rsidR="00F07556">
              <w:t>. Romeo</w:t>
            </w:r>
            <w:r w:rsidR="00722706">
              <w:t xml:space="preserve"> says that when he dies he will “shake the yoke of inauspicious stars”</w:t>
            </w:r>
            <w:r w:rsidR="00DC7E3F">
              <w:t xml:space="preserve"> (line 111)</w:t>
            </w:r>
            <w:r w:rsidR="00CF454F">
              <w:t>,</w:t>
            </w:r>
            <w:r w:rsidR="00DC7E3F">
              <w:t xml:space="preserve"> </w:t>
            </w:r>
            <w:r w:rsidR="00722706">
              <w:t xml:space="preserve">which means he will finally be free of the burdens of his fate. </w:t>
            </w:r>
            <w:r w:rsidR="00950A3A">
              <w:t>By drinking the poison</w:t>
            </w:r>
            <w:r w:rsidR="0054077E">
              <w:t xml:space="preserve">, </w:t>
            </w:r>
            <w:r w:rsidR="00950A3A">
              <w:t>Romeo realizes his fate of becoming a “star-crossed lover</w:t>
            </w:r>
            <w:r w:rsidR="009656C8">
              <w:t>[]</w:t>
            </w:r>
            <w:r w:rsidR="00950A3A">
              <w:t>” who “take[s] [his] life” (Prologue</w:t>
            </w:r>
            <w:r w:rsidR="00A13F0C">
              <w:t>,</w:t>
            </w:r>
            <w:r w:rsidR="00950A3A">
              <w:t xml:space="preserve"> line 6). </w:t>
            </w:r>
            <w:r w:rsidR="00722706">
              <w:t xml:space="preserve">Romeo’s metaphor of the ship at sea </w:t>
            </w:r>
            <w:r w:rsidR="00D1041B">
              <w:t>in lines 117</w:t>
            </w:r>
            <w:r w:rsidR="00B77224">
              <w:t>–</w:t>
            </w:r>
            <w:r w:rsidR="00D1041B">
              <w:t xml:space="preserve">118 </w:t>
            </w:r>
            <w:r w:rsidR="00722706">
              <w:t xml:space="preserve">also develops the central idea of fate. By comparing himself to a ship steered by someone else, Romeo suggests that </w:t>
            </w:r>
            <w:r w:rsidR="00A13F0C">
              <w:t xml:space="preserve">an </w:t>
            </w:r>
            <w:r w:rsidR="00722706">
              <w:t>outside force controls his fate</w:t>
            </w:r>
            <w:r w:rsidR="00767B85">
              <w:t>.</w:t>
            </w:r>
            <w:r w:rsidR="00722706">
              <w:t>).</w:t>
            </w:r>
          </w:p>
        </w:tc>
      </w:tr>
    </w:tbl>
    <w:p w14:paraId="7BCA0BAF"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AECE41C" w14:textId="77777777">
        <w:tc>
          <w:tcPr>
            <w:tcW w:w="9360" w:type="dxa"/>
            <w:shd w:val="clear" w:color="auto" w:fill="76923C"/>
          </w:tcPr>
          <w:p w14:paraId="112F340F" w14:textId="77777777" w:rsidR="00790BCC" w:rsidRPr="00790BCC" w:rsidRDefault="00790BCC" w:rsidP="00D31F4D">
            <w:pPr>
              <w:pStyle w:val="TableHeaders"/>
            </w:pPr>
            <w:r w:rsidRPr="00790BCC">
              <w:t>Vocabulary to provide directly (will not include extended instruction)</w:t>
            </w:r>
          </w:p>
        </w:tc>
      </w:tr>
      <w:tr w:rsidR="00790BCC" w:rsidRPr="00790BCC" w14:paraId="00D8F9F4" w14:textId="77777777">
        <w:tc>
          <w:tcPr>
            <w:tcW w:w="9360" w:type="dxa"/>
          </w:tcPr>
          <w:p w14:paraId="4CF7FD02" w14:textId="77777777" w:rsidR="005849F4" w:rsidRDefault="00C52ECE" w:rsidP="005849F4">
            <w:pPr>
              <w:pStyle w:val="BulletedList"/>
            </w:pPr>
            <w:r>
              <w:t xml:space="preserve">abhorred </w:t>
            </w:r>
            <w:r w:rsidR="00082CBB">
              <w:t>(adj.)</w:t>
            </w:r>
            <w:r w:rsidR="00B77224">
              <w:t xml:space="preserve"> – </w:t>
            </w:r>
            <w:r w:rsidR="00596758" w:rsidRPr="00596758">
              <w:t>regard</w:t>
            </w:r>
            <w:r w:rsidR="00810C04">
              <w:t>ed</w:t>
            </w:r>
            <w:r w:rsidR="00596758" w:rsidRPr="00596758">
              <w:t xml:space="preserve"> with extreme repugnance or aversion</w:t>
            </w:r>
          </w:p>
          <w:p w14:paraId="60B212B6" w14:textId="77777777" w:rsidR="00082CBB" w:rsidRPr="00790BCC" w:rsidRDefault="00082CBB" w:rsidP="005849F4">
            <w:pPr>
              <w:pStyle w:val="BulletedList"/>
            </w:pPr>
            <w:r>
              <w:t>paramour (n.) –</w:t>
            </w:r>
            <w:r w:rsidR="00596758">
              <w:t xml:space="preserve"> </w:t>
            </w:r>
            <w:r w:rsidR="00596758" w:rsidRPr="00596758">
              <w:t>an illicit lover, especially of a married person</w:t>
            </w:r>
          </w:p>
          <w:p w14:paraId="2A84B9EB" w14:textId="77777777" w:rsidR="004D1A6F" w:rsidRPr="004D1A6F" w:rsidRDefault="00C52ECE" w:rsidP="004D1A6F">
            <w:pPr>
              <w:pStyle w:val="BulletedList"/>
            </w:pPr>
            <w:r>
              <w:t>inauspicious (adj.)</w:t>
            </w:r>
            <w:r w:rsidR="00B77224">
              <w:t xml:space="preserve"> – </w:t>
            </w:r>
            <w:r w:rsidR="00596758" w:rsidRPr="00596758">
              <w:t>boding ill; unfavorable</w:t>
            </w:r>
          </w:p>
          <w:p w14:paraId="40DD3221" w14:textId="77777777" w:rsidR="00D3500E" w:rsidRPr="00790BCC" w:rsidRDefault="004D1A6F" w:rsidP="00CC0224">
            <w:pPr>
              <w:pStyle w:val="BulletedList"/>
            </w:pPr>
            <w:r>
              <w:t>bark (n.)</w:t>
            </w:r>
            <w:r w:rsidR="00B77224">
              <w:t xml:space="preserve"> – </w:t>
            </w:r>
            <w:r w:rsidRPr="004D1A6F">
              <w:t>a boat or sailing vesse</w:t>
            </w:r>
            <w:r>
              <w:t>l</w:t>
            </w:r>
          </w:p>
        </w:tc>
      </w:tr>
      <w:tr w:rsidR="00790BCC" w:rsidRPr="00790BCC" w14:paraId="6BF7D450" w14:textId="77777777">
        <w:tc>
          <w:tcPr>
            <w:tcW w:w="9360" w:type="dxa"/>
            <w:shd w:val="clear" w:color="auto" w:fill="76923C"/>
          </w:tcPr>
          <w:p w14:paraId="1EF9B094" w14:textId="77777777" w:rsidR="00790BCC" w:rsidRPr="00790BCC" w:rsidRDefault="00790BCC" w:rsidP="00D31F4D">
            <w:pPr>
              <w:pStyle w:val="TableHeaders"/>
            </w:pPr>
            <w:r w:rsidRPr="00790BCC">
              <w:t>Vocabulary to teach (may include direct word work and/or questions)</w:t>
            </w:r>
          </w:p>
        </w:tc>
      </w:tr>
      <w:tr w:rsidR="00790BCC" w:rsidRPr="00790BCC" w14:paraId="57D3FED3" w14:textId="77777777">
        <w:tc>
          <w:tcPr>
            <w:tcW w:w="9360" w:type="dxa"/>
          </w:tcPr>
          <w:p w14:paraId="1D98EF66" w14:textId="77777777" w:rsidR="00392293" w:rsidRPr="00790BCC" w:rsidRDefault="00392293" w:rsidP="00392293">
            <w:pPr>
              <w:pStyle w:val="BulletedList"/>
            </w:pPr>
            <w:r>
              <w:t xml:space="preserve">keepers (n.) </w:t>
            </w:r>
            <w:r w:rsidR="00B77224">
              <w:t xml:space="preserve">– </w:t>
            </w:r>
            <w:r>
              <w:t>guardians at deathbeds</w:t>
            </w:r>
          </w:p>
          <w:p w14:paraId="0F24CE56" w14:textId="77777777" w:rsidR="0074353A" w:rsidRDefault="00392293" w:rsidP="00F868AE">
            <w:pPr>
              <w:pStyle w:val="BulletedList"/>
            </w:pPr>
            <w:r>
              <w:t>lightening (n.) – exhilaration or revival of the spirits which is supposed to occur in some instances just before death</w:t>
            </w:r>
          </w:p>
          <w:p w14:paraId="120C6827" w14:textId="77777777" w:rsidR="00C52ECE" w:rsidRDefault="00C52ECE" w:rsidP="00F868AE">
            <w:pPr>
              <w:pStyle w:val="BulletedList"/>
            </w:pPr>
            <w:r>
              <w:t xml:space="preserve">ensign (n.) </w:t>
            </w:r>
            <w:r w:rsidR="00B77224">
              <w:t xml:space="preserve">– </w:t>
            </w:r>
            <w:r w:rsidR="007C2E7A">
              <w:t>banner, standard</w:t>
            </w:r>
          </w:p>
          <w:p w14:paraId="01044869" w14:textId="77777777" w:rsidR="00C52ECE" w:rsidRDefault="00C52ECE" w:rsidP="00F868AE">
            <w:pPr>
              <w:pStyle w:val="BulletedList"/>
            </w:pPr>
            <w:r>
              <w:t>sunder (v) –</w:t>
            </w:r>
            <w:r w:rsidR="007C2E7A">
              <w:t xml:space="preserve"> </w:t>
            </w:r>
            <w:r w:rsidR="00D24013">
              <w:t>separate from</w:t>
            </w:r>
          </w:p>
          <w:p w14:paraId="1C5A8604" w14:textId="77777777" w:rsidR="00C52ECE" w:rsidRPr="00790BCC" w:rsidRDefault="00C52ECE" w:rsidP="00F868AE">
            <w:pPr>
              <w:pStyle w:val="BulletedList"/>
            </w:pPr>
            <w:r>
              <w:t>quick (adj.)</w:t>
            </w:r>
            <w:r w:rsidR="00B77224">
              <w:t xml:space="preserve"> – </w:t>
            </w:r>
            <w:r w:rsidR="00D24013">
              <w:t>alive</w:t>
            </w:r>
          </w:p>
        </w:tc>
      </w:tr>
    </w:tbl>
    <w:p w14:paraId="7AE3D2E8" w14:textId="77777777" w:rsidR="00AC6EE5" w:rsidRDefault="00AC6EE5"/>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422E" w:rsidRPr="00790BCC" w14:paraId="6E3C6B12" w14:textId="77777777">
        <w:tc>
          <w:tcPr>
            <w:tcW w:w="9360" w:type="dxa"/>
            <w:shd w:val="clear" w:color="auto" w:fill="76923C"/>
          </w:tcPr>
          <w:p w14:paraId="111F062B" w14:textId="77777777" w:rsidR="00F4422E" w:rsidRPr="00790BCC" w:rsidRDefault="00F4422E" w:rsidP="00376E66">
            <w:pPr>
              <w:pStyle w:val="TableHeaders"/>
            </w:pPr>
            <w:r w:rsidRPr="00790BCC">
              <w:lastRenderedPageBreak/>
              <w:t>Additional vocabulary to support English Language Learners (to provide directly)</w:t>
            </w:r>
          </w:p>
        </w:tc>
      </w:tr>
      <w:tr w:rsidR="00F4422E" w:rsidRPr="00790BCC" w14:paraId="41369DAA" w14:textId="77777777">
        <w:tc>
          <w:tcPr>
            <w:tcW w:w="9360" w:type="dxa"/>
          </w:tcPr>
          <w:p w14:paraId="1EE48E5F" w14:textId="77777777" w:rsidR="0074353A" w:rsidRPr="00A0172D" w:rsidRDefault="00390EBC" w:rsidP="00CC0224">
            <w:pPr>
              <w:pStyle w:val="BulletedList"/>
              <w:numPr>
                <w:ilvl w:val="0"/>
                <w:numId w:val="0"/>
              </w:numPr>
              <w:ind w:left="360" w:hanging="360"/>
            </w:pPr>
            <w:r>
              <w:t>None</w:t>
            </w:r>
            <w:r w:rsidR="00667BD2">
              <w:t>.</w:t>
            </w:r>
            <w:r>
              <w:t xml:space="preserve"> </w:t>
            </w:r>
          </w:p>
        </w:tc>
      </w:tr>
    </w:tbl>
    <w:p w14:paraId="674B63B7"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26A55D9" w14:textId="77777777">
        <w:tc>
          <w:tcPr>
            <w:tcW w:w="7650" w:type="dxa"/>
            <w:tcBorders>
              <w:bottom w:val="single" w:sz="4" w:space="0" w:color="auto"/>
            </w:tcBorders>
            <w:shd w:val="clear" w:color="auto" w:fill="76923C"/>
          </w:tcPr>
          <w:p w14:paraId="523D3EF8"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2A5819E" w14:textId="77777777" w:rsidR="00790BCC" w:rsidRPr="00790BCC" w:rsidRDefault="00790BCC" w:rsidP="00D31F4D">
            <w:pPr>
              <w:pStyle w:val="TableHeaders"/>
            </w:pPr>
            <w:r w:rsidRPr="00790BCC">
              <w:t>% of Lesson</w:t>
            </w:r>
          </w:p>
        </w:tc>
      </w:tr>
      <w:tr w:rsidR="00790BCC" w:rsidRPr="00790BCC" w14:paraId="289DAD61" w14:textId="77777777">
        <w:trPr>
          <w:trHeight w:val="1313"/>
        </w:trPr>
        <w:tc>
          <w:tcPr>
            <w:tcW w:w="7650" w:type="dxa"/>
            <w:tcBorders>
              <w:bottom w:val="nil"/>
            </w:tcBorders>
          </w:tcPr>
          <w:p w14:paraId="746C62A9" w14:textId="77777777" w:rsidR="00790BCC" w:rsidRPr="00D31F4D" w:rsidRDefault="00790BCC" w:rsidP="00D31F4D">
            <w:pPr>
              <w:pStyle w:val="TableText"/>
              <w:rPr>
                <w:b/>
              </w:rPr>
            </w:pPr>
            <w:r w:rsidRPr="00D31F4D">
              <w:rPr>
                <w:b/>
              </w:rPr>
              <w:t>Standards &amp; Text:</w:t>
            </w:r>
          </w:p>
          <w:p w14:paraId="7D11DEE8" w14:textId="77777777" w:rsidR="00790BCC" w:rsidRPr="00790BCC" w:rsidRDefault="00790BCC" w:rsidP="00D31F4D">
            <w:pPr>
              <w:pStyle w:val="BulletedList"/>
            </w:pPr>
            <w:r w:rsidRPr="00790BCC">
              <w:t xml:space="preserve">Standards: </w:t>
            </w:r>
            <w:r w:rsidR="00B42AEA">
              <w:t>RL</w:t>
            </w:r>
            <w:r w:rsidR="00392293">
              <w:t>.9-10.2</w:t>
            </w:r>
            <w:r w:rsidR="00082CBB">
              <w:t>, L.9-10.4.c</w:t>
            </w:r>
            <w:r w:rsidR="00381CFF">
              <w:t>, L.9-10.5.a</w:t>
            </w:r>
          </w:p>
          <w:p w14:paraId="31A171AE" w14:textId="0459642C" w:rsidR="00B42AEA" w:rsidRPr="00790BCC" w:rsidRDefault="00F868AE" w:rsidP="00773630">
            <w:pPr>
              <w:pStyle w:val="BulletedList"/>
            </w:pPr>
            <w:r>
              <w:t xml:space="preserve">Text: </w:t>
            </w:r>
            <w:r w:rsidRPr="00F96DE4">
              <w:rPr>
                <w:i/>
              </w:rPr>
              <w:t>Romeo and Juliet</w:t>
            </w:r>
            <w:r w:rsidR="00232E3E">
              <w:rPr>
                <w:i/>
              </w:rPr>
              <w:t xml:space="preserve"> </w:t>
            </w:r>
            <w:r w:rsidR="00232E3E">
              <w:t>by William Shakespeare</w:t>
            </w:r>
            <w:r>
              <w:t xml:space="preserve">, Act </w:t>
            </w:r>
            <w:r w:rsidR="00392293">
              <w:t>5.</w:t>
            </w:r>
            <w:r w:rsidR="00773630">
              <w:t>3</w:t>
            </w:r>
            <w:r w:rsidR="00AC6EE5">
              <w:t>:</w:t>
            </w:r>
            <w:r>
              <w:t xml:space="preserve"> lines </w:t>
            </w:r>
            <w:r w:rsidR="008A13C8">
              <w:t>88</w:t>
            </w:r>
            <w:r w:rsidR="00392293">
              <w:t>–120</w:t>
            </w:r>
          </w:p>
        </w:tc>
        <w:tc>
          <w:tcPr>
            <w:tcW w:w="1705" w:type="dxa"/>
            <w:tcBorders>
              <w:bottom w:val="nil"/>
            </w:tcBorders>
          </w:tcPr>
          <w:p w14:paraId="1992DC62" w14:textId="77777777" w:rsidR="00790BCC" w:rsidRPr="00790BCC" w:rsidRDefault="00790BCC" w:rsidP="00790BCC"/>
          <w:p w14:paraId="321D499C" w14:textId="77777777" w:rsidR="00790BCC" w:rsidRPr="00790BCC" w:rsidRDefault="00790BCC" w:rsidP="00790BCC">
            <w:pPr>
              <w:spacing w:after="60" w:line="240" w:lineRule="auto"/>
            </w:pPr>
          </w:p>
        </w:tc>
      </w:tr>
      <w:tr w:rsidR="00790BCC" w:rsidRPr="00790BCC" w14:paraId="3000B13F" w14:textId="77777777">
        <w:tc>
          <w:tcPr>
            <w:tcW w:w="7650" w:type="dxa"/>
            <w:tcBorders>
              <w:top w:val="nil"/>
            </w:tcBorders>
          </w:tcPr>
          <w:p w14:paraId="4411358F" w14:textId="77777777" w:rsidR="00790BCC" w:rsidRPr="00D31F4D" w:rsidRDefault="00790BCC" w:rsidP="00D31F4D">
            <w:pPr>
              <w:pStyle w:val="TableText"/>
              <w:rPr>
                <w:b/>
              </w:rPr>
            </w:pPr>
            <w:r w:rsidRPr="00D31F4D">
              <w:rPr>
                <w:b/>
              </w:rPr>
              <w:t>Learning Sequence:</w:t>
            </w:r>
          </w:p>
          <w:p w14:paraId="63408830" w14:textId="77777777" w:rsidR="00790BCC" w:rsidRPr="00667BD2" w:rsidRDefault="00790BCC" w:rsidP="00667BD2">
            <w:pPr>
              <w:pStyle w:val="NumberedList"/>
            </w:pPr>
            <w:r w:rsidRPr="00667BD2">
              <w:t>Introduction of Lesson Agenda</w:t>
            </w:r>
          </w:p>
          <w:p w14:paraId="3DB58017" w14:textId="77777777" w:rsidR="00790BCC" w:rsidRPr="00667BD2" w:rsidRDefault="00790BCC" w:rsidP="00667BD2">
            <w:pPr>
              <w:pStyle w:val="NumberedList"/>
            </w:pPr>
            <w:r w:rsidRPr="00667BD2">
              <w:t>Homework Accountability</w:t>
            </w:r>
          </w:p>
          <w:p w14:paraId="76FFC659" w14:textId="77777777" w:rsidR="005A4C5F" w:rsidRPr="00667BD2" w:rsidRDefault="008A13C8" w:rsidP="00667BD2">
            <w:pPr>
              <w:pStyle w:val="NumberedList"/>
            </w:pPr>
            <w:r w:rsidRPr="00667BD2">
              <w:t xml:space="preserve">Film Clip: </w:t>
            </w:r>
            <w:r w:rsidRPr="00667BD2">
              <w:rPr>
                <w:i/>
              </w:rPr>
              <w:t>Romeo + Juliet</w:t>
            </w:r>
          </w:p>
          <w:p w14:paraId="4D6935EC" w14:textId="77777777" w:rsidR="008A13C8" w:rsidRPr="00667BD2" w:rsidRDefault="008A13C8" w:rsidP="00667BD2">
            <w:pPr>
              <w:pStyle w:val="NumberedList"/>
            </w:pPr>
            <w:r w:rsidRPr="00667BD2">
              <w:t>Masterful Reading</w:t>
            </w:r>
          </w:p>
          <w:p w14:paraId="584686A9" w14:textId="77777777" w:rsidR="001067AE" w:rsidRPr="00667BD2" w:rsidRDefault="001067AE" w:rsidP="00667BD2">
            <w:pPr>
              <w:pStyle w:val="NumberedList"/>
            </w:pPr>
            <w:r w:rsidRPr="00667BD2">
              <w:t>Reading and Discussion</w:t>
            </w:r>
          </w:p>
          <w:p w14:paraId="24A8D8C3" w14:textId="77777777" w:rsidR="00F868AE" w:rsidRPr="00667BD2" w:rsidRDefault="00F868AE" w:rsidP="00667BD2">
            <w:pPr>
              <w:pStyle w:val="NumberedList"/>
            </w:pPr>
            <w:r w:rsidRPr="00667BD2">
              <w:t>Quick Write</w:t>
            </w:r>
          </w:p>
          <w:p w14:paraId="7C9082BC" w14:textId="77777777" w:rsidR="00790BCC" w:rsidRPr="00790BCC" w:rsidRDefault="00790BCC" w:rsidP="00667BD2">
            <w:pPr>
              <w:pStyle w:val="NumberedList"/>
            </w:pPr>
            <w:r w:rsidRPr="00667BD2">
              <w:t>Closing</w:t>
            </w:r>
          </w:p>
        </w:tc>
        <w:tc>
          <w:tcPr>
            <w:tcW w:w="1705" w:type="dxa"/>
            <w:tcBorders>
              <w:top w:val="nil"/>
            </w:tcBorders>
          </w:tcPr>
          <w:p w14:paraId="4EF45497" w14:textId="77777777" w:rsidR="00790BCC" w:rsidRPr="00790BCC" w:rsidRDefault="00790BCC" w:rsidP="00790BCC">
            <w:pPr>
              <w:spacing w:before="40" w:after="40"/>
            </w:pPr>
          </w:p>
          <w:p w14:paraId="0E5E0D16" w14:textId="77777777" w:rsidR="00790BCC" w:rsidRPr="00790BCC" w:rsidRDefault="00790BCC" w:rsidP="00D31F4D">
            <w:pPr>
              <w:pStyle w:val="NumberedList"/>
              <w:numPr>
                <w:ilvl w:val="0"/>
                <w:numId w:val="13"/>
              </w:numPr>
            </w:pPr>
            <w:r w:rsidRPr="00790BCC">
              <w:t>5%</w:t>
            </w:r>
          </w:p>
          <w:p w14:paraId="4928AB81" w14:textId="77777777" w:rsidR="00790BCC" w:rsidRPr="00790BCC" w:rsidRDefault="001067AE" w:rsidP="001067AE">
            <w:pPr>
              <w:pStyle w:val="NumberedList"/>
              <w:numPr>
                <w:ilvl w:val="0"/>
                <w:numId w:val="13"/>
              </w:numPr>
            </w:pPr>
            <w:r>
              <w:t>10</w:t>
            </w:r>
            <w:r w:rsidR="00790BCC" w:rsidRPr="00790BCC">
              <w:t>%</w:t>
            </w:r>
          </w:p>
          <w:p w14:paraId="38485BA4" w14:textId="77777777" w:rsidR="00790BCC" w:rsidRPr="00790BCC" w:rsidRDefault="001067AE" w:rsidP="00D31F4D">
            <w:pPr>
              <w:pStyle w:val="NumberedList"/>
              <w:numPr>
                <w:ilvl w:val="0"/>
                <w:numId w:val="13"/>
              </w:numPr>
            </w:pPr>
            <w:r>
              <w:t>10</w:t>
            </w:r>
            <w:r w:rsidR="00790BCC" w:rsidRPr="00790BCC">
              <w:t>%</w:t>
            </w:r>
          </w:p>
          <w:p w14:paraId="4AF06C02" w14:textId="77777777" w:rsidR="008A13C8" w:rsidRDefault="008A13C8" w:rsidP="00D31F4D">
            <w:pPr>
              <w:pStyle w:val="NumberedList"/>
              <w:numPr>
                <w:ilvl w:val="0"/>
                <w:numId w:val="13"/>
              </w:numPr>
            </w:pPr>
            <w:r>
              <w:t>10%</w:t>
            </w:r>
          </w:p>
          <w:p w14:paraId="046C62DF" w14:textId="77777777" w:rsidR="00790BCC" w:rsidRDefault="008A13C8" w:rsidP="00D31F4D">
            <w:pPr>
              <w:pStyle w:val="NumberedList"/>
              <w:numPr>
                <w:ilvl w:val="0"/>
                <w:numId w:val="13"/>
              </w:numPr>
            </w:pPr>
            <w:r>
              <w:t>5</w:t>
            </w:r>
            <w:r w:rsidR="001067AE">
              <w:t>0</w:t>
            </w:r>
            <w:r w:rsidR="00790BCC" w:rsidRPr="00790BCC">
              <w:t>%</w:t>
            </w:r>
          </w:p>
          <w:p w14:paraId="4D19A5D4" w14:textId="77777777" w:rsidR="00F868AE" w:rsidRDefault="001067AE" w:rsidP="00D31F4D">
            <w:pPr>
              <w:pStyle w:val="NumberedList"/>
              <w:numPr>
                <w:ilvl w:val="0"/>
                <w:numId w:val="13"/>
              </w:numPr>
            </w:pPr>
            <w:r>
              <w:t>10</w:t>
            </w:r>
            <w:r w:rsidR="00F868AE">
              <w:t>%</w:t>
            </w:r>
          </w:p>
          <w:p w14:paraId="6BFBA548" w14:textId="77777777" w:rsidR="00F868AE" w:rsidRPr="00790BCC" w:rsidRDefault="00F868AE" w:rsidP="00D31F4D">
            <w:pPr>
              <w:pStyle w:val="NumberedList"/>
              <w:numPr>
                <w:ilvl w:val="0"/>
                <w:numId w:val="13"/>
              </w:numPr>
            </w:pPr>
            <w:r>
              <w:t>5%</w:t>
            </w:r>
          </w:p>
        </w:tc>
      </w:tr>
    </w:tbl>
    <w:p w14:paraId="259C7B8E" w14:textId="77777777" w:rsidR="00790BCC" w:rsidRPr="00790BCC" w:rsidRDefault="00790BCC" w:rsidP="00D31F4D">
      <w:pPr>
        <w:pStyle w:val="Heading1"/>
      </w:pPr>
      <w:r w:rsidRPr="00790BCC">
        <w:t>Materials</w:t>
      </w:r>
    </w:p>
    <w:p w14:paraId="7F3CBCDD" w14:textId="77777777" w:rsidR="00AC6EE5" w:rsidRDefault="00AC6EE5" w:rsidP="007A04A9">
      <w:pPr>
        <w:pStyle w:val="BulletedList"/>
      </w:pPr>
      <w:r>
        <w:t xml:space="preserve">Student copies of the </w:t>
      </w:r>
      <w:r>
        <w:rPr>
          <w:i/>
        </w:rPr>
        <w:t>Romeo + Juliet</w:t>
      </w:r>
      <w:r>
        <w:t xml:space="preserve"> Film Summary Tool (refer to 9.1.3 Lesson 2)—students may need additional blank copies</w:t>
      </w:r>
    </w:p>
    <w:p w14:paraId="58267906" w14:textId="77777777" w:rsidR="007A04A9" w:rsidRDefault="007A04A9" w:rsidP="007A04A9">
      <w:pPr>
        <w:pStyle w:val="BulletedList"/>
      </w:pPr>
      <w:r>
        <w:t xml:space="preserve">Baz Luhrmann ‘s </w:t>
      </w:r>
      <w:r>
        <w:rPr>
          <w:i/>
        </w:rPr>
        <w:t xml:space="preserve">Romeo + Juliet </w:t>
      </w:r>
      <w:r>
        <w:t>(1:37:49–1:39:36)</w:t>
      </w:r>
    </w:p>
    <w:p w14:paraId="56FDB611" w14:textId="77777777" w:rsidR="00AC6EE5" w:rsidRDefault="00AC6EE5" w:rsidP="00AC6EE5">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5E3E90AD" w14:textId="77777777" w:rsidR="00994E96" w:rsidRPr="00994E96" w:rsidRDefault="00994E96" w:rsidP="00AC6EE5">
      <w:pPr>
        <w:pStyle w:val="BulletedList"/>
      </w:pPr>
      <w:r>
        <w:t>Student copies of the Central Ideas Tracking Tool (refer to 9.1.</w:t>
      </w:r>
      <w:r w:rsidR="00AC6EE5">
        <w:t>3 Lesson 3</w:t>
      </w:r>
      <w:r>
        <w:t>)</w:t>
      </w:r>
      <w:r w:rsidR="00AC6EE5" w:rsidRPr="00AC6EE5">
        <w:t>—students may need additional blank copies</w:t>
      </w:r>
    </w:p>
    <w:p w14:paraId="21412945" w14:textId="77777777" w:rsidR="00790BCC" w:rsidRPr="00790BCC" w:rsidRDefault="008A13C8" w:rsidP="008A13C8">
      <w:pPr>
        <w:pStyle w:val="BulletedList"/>
      </w:pPr>
      <w:r>
        <w:t>Student copies of the Short Response Rubric and Checklist (refer to 9.1.1 Lesson 1)</w:t>
      </w:r>
    </w:p>
    <w:p w14:paraId="5BD90F89" w14:textId="77777777" w:rsidR="00AC6EE5" w:rsidRDefault="00AC6EE5">
      <w:pPr>
        <w:spacing w:before="0" w:after="160" w:line="259" w:lineRule="auto"/>
        <w:rPr>
          <w:rFonts w:asciiTheme="minorHAnsi" w:hAnsiTheme="minorHAnsi"/>
          <w:b/>
          <w:bCs/>
          <w:color w:val="365F91"/>
          <w:sz w:val="32"/>
          <w:szCs w:val="28"/>
        </w:rPr>
      </w:pPr>
      <w:r>
        <w:br w:type="page"/>
      </w:r>
    </w:p>
    <w:p w14:paraId="3135E1F2"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06947E6" w14:textId="77777777">
        <w:tc>
          <w:tcPr>
            <w:tcW w:w="9360" w:type="dxa"/>
            <w:gridSpan w:val="2"/>
            <w:shd w:val="clear" w:color="auto" w:fill="76923C"/>
          </w:tcPr>
          <w:p w14:paraId="7B29DF52" w14:textId="77777777" w:rsidR="00D31F4D" w:rsidRPr="00D31F4D" w:rsidRDefault="00D31F4D" w:rsidP="009450B7">
            <w:pPr>
              <w:pStyle w:val="TableHeaders"/>
            </w:pPr>
            <w:r w:rsidRPr="009450B7">
              <w:rPr>
                <w:sz w:val="22"/>
              </w:rPr>
              <w:t>How to Use the Learning Sequence</w:t>
            </w:r>
          </w:p>
        </w:tc>
      </w:tr>
      <w:tr w:rsidR="00D31F4D" w:rsidRPr="00D31F4D" w14:paraId="57BD48AA" w14:textId="77777777">
        <w:tc>
          <w:tcPr>
            <w:tcW w:w="894" w:type="dxa"/>
            <w:shd w:val="clear" w:color="auto" w:fill="76923C"/>
          </w:tcPr>
          <w:p w14:paraId="31F806D1"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132A459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3832574" w14:textId="77777777">
        <w:tc>
          <w:tcPr>
            <w:tcW w:w="894" w:type="dxa"/>
          </w:tcPr>
          <w:p w14:paraId="1399772E"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17DD5E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65C1E61" w14:textId="77777777">
        <w:tc>
          <w:tcPr>
            <w:tcW w:w="894" w:type="dxa"/>
            <w:vMerge w:val="restart"/>
            <w:vAlign w:val="center"/>
          </w:tcPr>
          <w:p w14:paraId="6940B1A0"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1EB2E4C" w14:textId="77777777" w:rsidR="00D31F4D" w:rsidRPr="00D31F4D" w:rsidRDefault="00D31F4D" w:rsidP="00D31F4D">
            <w:pPr>
              <w:spacing w:before="20" w:after="20" w:line="240" w:lineRule="auto"/>
            </w:pPr>
            <w:r w:rsidRPr="00D31F4D">
              <w:t>Plain text indicates teacher action.</w:t>
            </w:r>
          </w:p>
        </w:tc>
      </w:tr>
      <w:tr w:rsidR="00D31F4D" w:rsidRPr="00D31F4D" w14:paraId="19C3592F" w14:textId="77777777">
        <w:tc>
          <w:tcPr>
            <w:tcW w:w="894" w:type="dxa"/>
            <w:vMerge/>
          </w:tcPr>
          <w:p w14:paraId="77066A58" w14:textId="77777777" w:rsidR="00D31F4D" w:rsidRPr="00D31F4D" w:rsidRDefault="00D31F4D" w:rsidP="00D31F4D">
            <w:pPr>
              <w:spacing w:before="20" w:after="20" w:line="240" w:lineRule="auto"/>
              <w:jc w:val="center"/>
              <w:rPr>
                <w:b/>
                <w:color w:val="000000"/>
              </w:rPr>
            </w:pPr>
          </w:p>
        </w:tc>
        <w:tc>
          <w:tcPr>
            <w:tcW w:w="8466" w:type="dxa"/>
          </w:tcPr>
          <w:p w14:paraId="4C2A9C8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364F777" w14:textId="77777777">
        <w:tc>
          <w:tcPr>
            <w:tcW w:w="894" w:type="dxa"/>
            <w:vMerge/>
          </w:tcPr>
          <w:p w14:paraId="764122C2" w14:textId="77777777" w:rsidR="00D31F4D" w:rsidRPr="00D31F4D" w:rsidRDefault="00D31F4D" w:rsidP="00D31F4D">
            <w:pPr>
              <w:spacing w:before="20" w:after="20" w:line="240" w:lineRule="auto"/>
              <w:jc w:val="center"/>
              <w:rPr>
                <w:b/>
                <w:color w:val="000000"/>
              </w:rPr>
            </w:pPr>
          </w:p>
        </w:tc>
        <w:tc>
          <w:tcPr>
            <w:tcW w:w="8466" w:type="dxa"/>
          </w:tcPr>
          <w:p w14:paraId="3BDF5FA4"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52FF8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3763E63" w14:textId="77777777" w:rsidR="00D31F4D" w:rsidRPr="00D31F4D" w:rsidRDefault="00D31F4D" w:rsidP="00D31F4D">
            <w:pPr>
              <w:spacing w:before="40" w:after="0" w:line="240" w:lineRule="auto"/>
              <w:jc w:val="center"/>
            </w:pPr>
            <w:r w:rsidRPr="00D31F4D">
              <w:sym w:font="Webdings" w:char="F034"/>
            </w:r>
          </w:p>
        </w:tc>
        <w:tc>
          <w:tcPr>
            <w:tcW w:w="8466" w:type="dxa"/>
          </w:tcPr>
          <w:p w14:paraId="7A44319B" w14:textId="77777777" w:rsidR="00D31F4D" w:rsidRPr="00D31F4D" w:rsidRDefault="00D31F4D" w:rsidP="00D31F4D">
            <w:pPr>
              <w:spacing w:before="20" w:after="20" w:line="240" w:lineRule="auto"/>
            </w:pPr>
            <w:r w:rsidRPr="00D31F4D">
              <w:t>Indicates student action(s).</w:t>
            </w:r>
          </w:p>
        </w:tc>
      </w:tr>
      <w:tr w:rsidR="00D31F4D" w:rsidRPr="00D31F4D" w14:paraId="3DC7D4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C66B7E4" w14:textId="77777777" w:rsidR="00D31F4D" w:rsidRPr="00D31F4D" w:rsidRDefault="00D31F4D" w:rsidP="00D31F4D">
            <w:pPr>
              <w:spacing w:before="80" w:after="0" w:line="240" w:lineRule="auto"/>
              <w:jc w:val="center"/>
            </w:pPr>
            <w:r w:rsidRPr="00D31F4D">
              <w:sym w:font="Webdings" w:char="F028"/>
            </w:r>
          </w:p>
        </w:tc>
        <w:tc>
          <w:tcPr>
            <w:tcW w:w="8466" w:type="dxa"/>
          </w:tcPr>
          <w:p w14:paraId="4BA96D02"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881DB6C" w14:textId="77777777">
        <w:tc>
          <w:tcPr>
            <w:tcW w:w="894" w:type="dxa"/>
            <w:vAlign w:val="bottom"/>
          </w:tcPr>
          <w:p w14:paraId="36430A5D"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4F14F73"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8CBA69C"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27C38990" w14:textId="77777777" w:rsidR="00F868AE" w:rsidRPr="00A0172D" w:rsidRDefault="00F868AE" w:rsidP="00F868AE">
      <w:pPr>
        <w:pStyle w:val="TA"/>
      </w:pPr>
      <w:r w:rsidRPr="00A0172D">
        <w:t>Begin by reviewing the agenda and the</w:t>
      </w:r>
      <w:r w:rsidR="00A62B30">
        <w:t xml:space="preserve"> assessed</w:t>
      </w:r>
      <w:r w:rsidR="008A13C8">
        <w:t xml:space="preserve"> standard</w:t>
      </w:r>
      <w:r w:rsidRPr="00A0172D">
        <w:t xml:space="preserve"> for this lesson: </w:t>
      </w:r>
      <w:r w:rsidR="001067AE">
        <w:t>RL.9-</w:t>
      </w:r>
      <w:r w:rsidR="00D24013">
        <w:t>10.2</w:t>
      </w:r>
      <w:r w:rsidR="004F2CC2">
        <w:t>.</w:t>
      </w:r>
      <w:r w:rsidR="00232E3E">
        <w:t xml:space="preserve"> In this lesson, </w:t>
      </w:r>
      <w:r w:rsidR="00B560AE">
        <w:t>s</w:t>
      </w:r>
      <w:r w:rsidR="00550DDE">
        <w:t>tudents</w:t>
      </w:r>
      <w:r w:rsidR="00407790">
        <w:t xml:space="preserve"> </w:t>
      </w:r>
      <w:r w:rsidR="00D24013">
        <w:t>read</w:t>
      </w:r>
      <w:r w:rsidR="003C1017">
        <w:t xml:space="preserve"> </w:t>
      </w:r>
      <w:r w:rsidR="00D24013">
        <w:t>the excerpt from Act 5.3</w:t>
      </w:r>
      <w:r w:rsidR="009C172B">
        <w:t>,</w:t>
      </w:r>
      <w:r w:rsidR="00D24013">
        <w:t xml:space="preserve"> </w:t>
      </w:r>
      <w:r w:rsidR="003C1017">
        <w:t>in which</w:t>
      </w:r>
      <w:r w:rsidR="00D24013">
        <w:t xml:space="preserve"> Romeo visits Juliet’s tomb and drinks the poison</w:t>
      </w:r>
      <w:r w:rsidR="00082CBB">
        <w:t xml:space="preserve">, </w:t>
      </w:r>
      <w:r w:rsidR="00B560AE">
        <w:t xml:space="preserve">and analyze </w:t>
      </w:r>
      <w:r w:rsidR="00082CBB">
        <w:t xml:space="preserve">how Shakespeare develops central ideas in this </w:t>
      </w:r>
      <w:r w:rsidR="003C1017">
        <w:t>excerpt</w:t>
      </w:r>
      <w:r w:rsidR="00082CBB">
        <w:t>.</w:t>
      </w:r>
      <w:r w:rsidR="00B560AE">
        <w:t xml:space="preserve"> Students </w:t>
      </w:r>
      <w:r w:rsidR="003C1017">
        <w:t xml:space="preserve">also </w:t>
      </w:r>
      <w:r w:rsidR="00B560AE">
        <w:t xml:space="preserve">view a film clip from Baz Luhrmann’s </w:t>
      </w:r>
      <w:r w:rsidR="00B560AE" w:rsidRPr="00550DDE">
        <w:rPr>
          <w:i/>
        </w:rPr>
        <w:t>Romeo + Juliet</w:t>
      </w:r>
      <w:r w:rsidR="00B560AE">
        <w:rPr>
          <w:i/>
        </w:rPr>
        <w:t xml:space="preserve"> </w:t>
      </w:r>
      <w:r w:rsidR="00B560AE">
        <w:t>in which Romeo buys a vial of poison and Friar Laurence learns that Romeo never received the letter explaining the plan to fake Juliet’s death.</w:t>
      </w:r>
    </w:p>
    <w:p w14:paraId="13811974" w14:textId="77777777" w:rsidR="00F868AE" w:rsidRPr="001735F1" w:rsidRDefault="00F868AE" w:rsidP="00F868AE">
      <w:pPr>
        <w:pStyle w:val="SA"/>
      </w:pPr>
      <w:r w:rsidRPr="00A0172D">
        <w:t>Students look at the agenda.</w:t>
      </w:r>
    </w:p>
    <w:p w14:paraId="5ABA3D33" w14:textId="77777777" w:rsidR="00790BCC" w:rsidRPr="00790BCC" w:rsidRDefault="00790BCC" w:rsidP="007017EB">
      <w:pPr>
        <w:pStyle w:val="LearningSequenceHeader"/>
      </w:pPr>
      <w:r w:rsidRPr="00790BCC">
        <w:t>Activity 2: Homework Accountability</w:t>
      </w:r>
      <w:r w:rsidRPr="00790BCC">
        <w:tab/>
      </w:r>
      <w:r w:rsidR="001067AE">
        <w:t>10</w:t>
      </w:r>
      <w:r w:rsidRPr="00790BCC">
        <w:t>%</w:t>
      </w:r>
    </w:p>
    <w:p w14:paraId="35CAA100" w14:textId="77777777" w:rsidR="00C336BC" w:rsidRPr="00FD28B5" w:rsidRDefault="00C336BC" w:rsidP="00C336BC">
      <w:pPr>
        <w:pStyle w:val="TA"/>
      </w:pPr>
      <w:r w:rsidRPr="00FD28B5">
        <w:t xml:space="preserve">Instruct students to talk in pairs about how they applied </w:t>
      </w:r>
      <w:r w:rsidR="003C1017">
        <w:t>a</w:t>
      </w:r>
      <w:r w:rsidR="00B059B4" w:rsidRPr="00FD28B5">
        <w:t xml:space="preserve"> </w:t>
      </w:r>
      <w:r w:rsidRPr="00FD28B5">
        <w:t xml:space="preserve">focus standard to their </w:t>
      </w:r>
      <w:r w:rsidR="00B059B4">
        <w:t xml:space="preserve">AIR </w:t>
      </w:r>
      <w:r w:rsidRPr="00FD28B5">
        <w:t xml:space="preserve">text. Lead a brief share out on the previous lesson’s AIR homework assignment. Select several students (or student pairs) to explain how they applied </w:t>
      </w:r>
      <w:r w:rsidR="00B560AE">
        <w:t>a</w:t>
      </w:r>
      <w:r w:rsidR="00B560AE" w:rsidRPr="00FD28B5">
        <w:t xml:space="preserve"> </w:t>
      </w:r>
      <w:r w:rsidRPr="00FD28B5">
        <w:t>focus standard to their AIR text</w:t>
      </w:r>
      <w:r w:rsidR="00CE47ED">
        <w:t>s</w:t>
      </w:r>
      <w:r w:rsidRPr="00FD28B5">
        <w:t>.</w:t>
      </w:r>
    </w:p>
    <w:p w14:paraId="398F3DD0" w14:textId="77777777" w:rsidR="00C336BC" w:rsidRPr="00377F14" w:rsidRDefault="00C336BC" w:rsidP="00377F14">
      <w:pPr>
        <w:pStyle w:val="SA"/>
      </w:pPr>
      <w:r w:rsidRPr="00377F14">
        <w:t xml:space="preserve">Students (or student pairs) discuss and share how they applied </w:t>
      </w:r>
      <w:r w:rsidR="003C1017">
        <w:t>a</w:t>
      </w:r>
      <w:r w:rsidR="004A4A11" w:rsidRPr="00377F14">
        <w:t xml:space="preserve"> </w:t>
      </w:r>
      <w:r w:rsidRPr="00377F14">
        <w:t>focus standard to their AIR text</w:t>
      </w:r>
      <w:r w:rsidR="003C1017">
        <w:t>s</w:t>
      </w:r>
      <w:r w:rsidRPr="00377F14">
        <w:t xml:space="preserve"> from the previous lesson’s homework.</w:t>
      </w:r>
    </w:p>
    <w:p w14:paraId="474332F9" w14:textId="77777777" w:rsidR="00C336BC" w:rsidRDefault="00C336BC" w:rsidP="00C336BC">
      <w:pPr>
        <w:pStyle w:val="BR"/>
      </w:pPr>
    </w:p>
    <w:p w14:paraId="78074F33" w14:textId="77777777" w:rsidR="00FA6498" w:rsidRDefault="00E971B6" w:rsidP="00FA6498">
      <w:pPr>
        <w:pStyle w:val="TA"/>
      </w:pPr>
      <w:r>
        <w:t xml:space="preserve">Instruct students to take out their responses to </w:t>
      </w:r>
      <w:r w:rsidR="00AC6EE5">
        <w:t>the previous lesson’s</w:t>
      </w:r>
      <w:r>
        <w:t xml:space="preserve"> homework assignment</w:t>
      </w:r>
      <w:r w:rsidR="003C1017">
        <w:t>.</w:t>
      </w:r>
      <w:r w:rsidR="00D3179A">
        <w:t xml:space="preserve"> (Write a paragraph in response to the following prompt: Compare Friar Laurence’s words to Romeo in Act 3.3 and his words to Juliet in Act 4.1. How does Shakespeare develop </w:t>
      </w:r>
      <w:r w:rsidR="003F40D2">
        <w:t xml:space="preserve">the character of </w:t>
      </w:r>
      <w:r w:rsidR="00D3179A">
        <w:t>Friar Laurence from one scene to another?)</w:t>
      </w:r>
      <w:r>
        <w:t xml:space="preserve"> Instruct students to Turn-and-Talk in pairs about their responses to the homework prompt.</w:t>
      </w:r>
    </w:p>
    <w:p w14:paraId="4B764213" w14:textId="77777777" w:rsidR="00FA6498" w:rsidRDefault="00FA6498" w:rsidP="00FA6498">
      <w:pPr>
        <w:pStyle w:val="SR"/>
      </w:pPr>
      <w:r>
        <w:t>Student response</w:t>
      </w:r>
      <w:r w:rsidR="00D3179A">
        <w:t>s</w:t>
      </w:r>
      <w:r>
        <w:t xml:space="preserve"> may include:</w:t>
      </w:r>
    </w:p>
    <w:p w14:paraId="12D1B822" w14:textId="77777777" w:rsidR="00D24013" w:rsidRDefault="00BE5659" w:rsidP="00FD28B5">
      <w:pPr>
        <w:pStyle w:val="SASRBullet"/>
      </w:pPr>
      <w:r>
        <w:lastRenderedPageBreak/>
        <w:t>In Act 3.3, Friar Laurence tries to convince Romeo to accept his sentence and leave Verona. He says, “</w:t>
      </w:r>
      <w:r w:rsidR="009656C8">
        <w:t>[b]</w:t>
      </w:r>
      <w:r>
        <w:t xml:space="preserve">e patient, for the world is broad and wide” (line 16), meaning that Romeo should leave Verona and </w:t>
      </w:r>
      <w:r w:rsidR="0045424C">
        <w:t>accept a life somewhere else. By Act 4.1, when Juliet is desperate and willing to kill herself, Friar Laurence has a plan for Romeo and Juliet to be together. He tells Juliet, “if thou dar’st, I’ll give the remedy” (line 76), describing his plan for Juliet to fake her own death so she does not have to marry Paris.</w:t>
      </w:r>
      <w:r w:rsidR="00F07556">
        <w:t xml:space="preserve"> This shows that Friar Laurence cares deeply for Romeo and Juliet. When he realizes </w:t>
      </w:r>
      <w:r w:rsidR="00090182">
        <w:t xml:space="preserve">that </w:t>
      </w:r>
      <w:r w:rsidR="00F07556">
        <w:t>Juliet is willing take her own life, he quickly thinks of a bold, dangerous plan to save her life</w:t>
      </w:r>
      <w:r w:rsidR="0054077E">
        <w:t>, even though it means deceiving other people in Verona</w:t>
      </w:r>
      <w:r w:rsidR="00F07556">
        <w:t>.</w:t>
      </w:r>
    </w:p>
    <w:p w14:paraId="1291B30A" w14:textId="77777777" w:rsidR="00FD28B5" w:rsidRDefault="0045424C" w:rsidP="00C336BC">
      <w:pPr>
        <w:pStyle w:val="SASRBullet"/>
      </w:pPr>
      <w:r>
        <w:t>In Act 3.3, Friar Laurence tries to give</w:t>
      </w:r>
      <w:r w:rsidR="0054077E">
        <w:t xml:space="preserve"> Romeo advice</w:t>
      </w:r>
      <w:r>
        <w:t xml:space="preserve">, but </w:t>
      </w:r>
      <w:r w:rsidR="0054077E">
        <w:t>he</w:t>
      </w:r>
      <w:r>
        <w:t xml:space="preserve"> will not listen. Friar Laurence says, “hear me a little speak” (line 52), “I see that mad men have no ears” (line 61), and “</w:t>
      </w:r>
      <w:r w:rsidR="009656C8">
        <w:t>L</w:t>
      </w:r>
      <w:r>
        <w:t>et me dispute with the</w:t>
      </w:r>
      <w:r w:rsidR="00B560AE">
        <w:t>e</w:t>
      </w:r>
      <w:r>
        <w:t xml:space="preserve"> of thy estate” (line 63). All of these attempts show that Friar Laurence wants to give advice</w:t>
      </w:r>
      <w:r w:rsidR="00090182">
        <w:t>,</w:t>
      </w:r>
      <w:r>
        <w:t xml:space="preserve"> but Romeo will not listen. In Act 4.1, because Juliet listens</w:t>
      </w:r>
      <w:r w:rsidR="0054077E">
        <w:t xml:space="preserve"> and shares that she is willing to kill herself</w:t>
      </w:r>
      <w:r>
        <w:t xml:space="preserve">, Friar Laurence gives her advice, including a complete plan </w:t>
      </w:r>
      <w:r w:rsidR="00090182">
        <w:t xml:space="preserve">on </w:t>
      </w:r>
      <w:r>
        <w:t>how to avoid marrying Paris and be with Romeo.</w:t>
      </w:r>
      <w:r w:rsidR="00F07556">
        <w:t xml:space="preserve"> Even though Romeo and Juliet receive </w:t>
      </w:r>
      <w:r w:rsidR="0054077E">
        <w:t>Friar Laurence’s</w:t>
      </w:r>
      <w:r w:rsidR="00F07556">
        <w:t xml:space="preserve"> advice differently, both of these scenes show that </w:t>
      </w:r>
      <w:r w:rsidR="0054077E">
        <w:t xml:space="preserve">Friar Laurence </w:t>
      </w:r>
      <w:r w:rsidR="00F07556">
        <w:t xml:space="preserve">is protective of and loyal to </w:t>
      </w:r>
      <w:r w:rsidR="0054077E">
        <w:t>Romeo and Juliet. The plan in Act 4.</w:t>
      </w:r>
      <w:r w:rsidR="00594FD1">
        <w:t>1</w:t>
      </w:r>
      <w:r w:rsidR="0054077E">
        <w:t xml:space="preserve"> develops Friar Laurence’s character in a new way by showing the he is clever enough to solve a complex problem.</w:t>
      </w:r>
    </w:p>
    <w:p w14:paraId="7A8E536E" w14:textId="77777777" w:rsidR="00B85F74" w:rsidRPr="00790BCC" w:rsidRDefault="00B85F74" w:rsidP="00B85F74">
      <w:pPr>
        <w:pStyle w:val="LearningSequenceHeader"/>
      </w:pPr>
      <w:r>
        <w:t>Activity 3</w:t>
      </w:r>
      <w:r w:rsidRPr="00790BCC">
        <w:t>:</w:t>
      </w:r>
      <w:r>
        <w:t xml:space="preserve"> Film Clip: </w:t>
      </w:r>
      <w:r w:rsidRPr="00B85F74">
        <w:rPr>
          <w:i/>
        </w:rPr>
        <w:t>Romeo + Juliet</w:t>
      </w:r>
      <w:r w:rsidRPr="00790BCC">
        <w:tab/>
      </w:r>
      <w:r>
        <w:t>10</w:t>
      </w:r>
      <w:r w:rsidRPr="00790BCC">
        <w:t>%</w:t>
      </w:r>
    </w:p>
    <w:p w14:paraId="4123AA22" w14:textId="52B2C05F" w:rsidR="00B85F74" w:rsidRDefault="00B85F74" w:rsidP="00B85F74">
      <w:r>
        <w:t xml:space="preserve">Instruct students to take out the </w:t>
      </w:r>
      <w:r>
        <w:rPr>
          <w:i/>
        </w:rPr>
        <w:t xml:space="preserve">Romeo + Juliet </w:t>
      </w:r>
      <w:r>
        <w:t>Film Summary Tool</w:t>
      </w:r>
      <w:r>
        <w:rPr>
          <w:i/>
        </w:rPr>
        <w:t xml:space="preserve">. </w:t>
      </w:r>
      <w:r w:rsidR="00E95942">
        <w:t xml:space="preserve">Explain to students that they are going to use this tool to record their observations about an excerpt from Baz Luhrmann’s </w:t>
      </w:r>
      <w:r w:rsidR="00E95942">
        <w:rPr>
          <w:i/>
        </w:rPr>
        <w:t xml:space="preserve">Romeo + Juliet. </w:t>
      </w:r>
      <w:r w:rsidR="00015D7B">
        <w:t>Instruct</w:t>
      </w:r>
      <w:r w:rsidR="00E95942">
        <w:t xml:space="preserve"> students to take notes as they view the excerpt, focusing especially on characters and events. </w:t>
      </w:r>
    </w:p>
    <w:p w14:paraId="1042A7E8" w14:textId="77777777" w:rsidR="00B85F74" w:rsidRDefault="00B85F74" w:rsidP="00B85F74">
      <w:r w:rsidRPr="00C75C0E">
        <w:t xml:space="preserve">Transition students to the film viewing. Show Baz Luhrmann’s </w:t>
      </w:r>
      <w:r w:rsidRPr="00C75C0E">
        <w:rPr>
          <w:i/>
        </w:rPr>
        <w:t>Romeo + Juliet</w:t>
      </w:r>
      <w:r>
        <w:t xml:space="preserve"> </w:t>
      </w:r>
      <w:r w:rsidR="00FD28B5">
        <w:t>(1:37:49–1:39:36)</w:t>
      </w:r>
      <w:r w:rsidR="00AC6EE5">
        <w:t>.</w:t>
      </w:r>
    </w:p>
    <w:p w14:paraId="683022AE" w14:textId="77777777" w:rsidR="00C336BC" w:rsidRDefault="00C336BC" w:rsidP="00C336BC">
      <w:pPr>
        <w:pStyle w:val="IN"/>
      </w:pPr>
      <w:r>
        <w:t xml:space="preserve">This film clip provides context so that students know how Romeo obtained the vial </w:t>
      </w:r>
      <w:r w:rsidR="0045424C">
        <w:t xml:space="preserve">of </w:t>
      </w:r>
      <w:r>
        <w:t>poison and that he did not receive the Friar Laurence’s letter</w:t>
      </w:r>
      <w:r w:rsidR="0045424C">
        <w:t>. However,</w:t>
      </w:r>
      <w:r w:rsidR="00EA3447">
        <w:t xml:space="preserve"> some details from the</w:t>
      </w:r>
      <w:r w:rsidR="0045424C">
        <w:t xml:space="preserve"> </w:t>
      </w:r>
      <w:r w:rsidR="00EA3447">
        <w:t>film clip differ</w:t>
      </w:r>
      <w:r w:rsidR="0045424C">
        <w:t xml:space="preserve"> from</w:t>
      </w:r>
      <w:r w:rsidR="00EA3447">
        <w:t xml:space="preserve"> details in the text</w:t>
      </w:r>
      <w:r w:rsidR="0045424C">
        <w:t xml:space="preserve">. For example, in the text Friar Laurence speaks to Friar John about the letter to Romeo. In the film clip, </w:t>
      </w:r>
      <w:r w:rsidR="00EA3447">
        <w:t>Friar Laurence speaks to a worker at a mailing store.</w:t>
      </w:r>
    </w:p>
    <w:p w14:paraId="19AF5E48" w14:textId="6C2E8DC8" w:rsidR="00B85F74" w:rsidRDefault="00B85F74" w:rsidP="00B85F74">
      <w:pPr>
        <w:pStyle w:val="SA"/>
        <w:numPr>
          <w:ilvl w:val="0"/>
          <w:numId w:val="8"/>
        </w:numPr>
      </w:pPr>
      <w:r>
        <w:t>Students watch the film and take notes on their tool.</w:t>
      </w:r>
    </w:p>
    <w:p w14:paraId="77C0A74D" w14:textId="77777777" w:rsidR="00B85F74" w:rsidRDefault="00B85F74" w:rsidP="00B85F74">
      <w:pPr>
        <w:pStyle w:val="SR"/>
      </w:pPr>
      <w:r>
        <w:t xml:space="preserve">See Model </w:t>
      </w:r>
      <w:r>
        <w:rPr>
          <w:i/>
        </w:rPr>
        <w:t xml:space="preserve">Romeo + Juliet </w:t>
      </w:r>
      <w:r>
        <w:t>Film Summary Tool for possible student responses.</w:t>
      </w:r>
    </w:p>
    <w:p w14:paraId="34DF2930" w14:textId="731ACD27" w:rsidR="00B85F74" w:rsidRDefault="00B85F74" w:rsidP="00B85F74">
      <w:pPr>
        <w:pStyle w:val="TA"/>
      </w:pPr>
      <w:r>
        <w:t>Post or project the following questions for students to answer in pairs:</w:t>
      </w:r>
    </w:p>
    <w:p w14:paraId="703BE5C9" w14:textId="77777777" w:rsidR="00B85F74" w:rsidRDefault="00B85F74" w:rsidP="00B85F74">
      <w:pPr>
        <w:pStyle w:val="Q"/>
      </w:pPr>
      <w:r>
        <w:t xml:space="preserve">Which characters appear in this excerpt from Baz Luhrmann’s </w:t>
      </w:r>
      <w:r>
        <w:rPr>
          <w:i/>
        </w:rPr>
        <w:t>Romeo + Juliet</w:t>
      </w:r>
      <w:r>
        <w:t>?</w:t>
      </w:r>
    </w:p>
    <w:p w14:paraId="44EB3792" w14:textId="77777777" w:rsidR="00B85F74" w:rsidRDefault="00B85F74" w:rsidP="00B85F74">
      <w:pPr>
        <w:pStyle w:val="SR"/>
      </w:pPr>
      <w:r>
        <w:t>Student responses should include:</w:t>
      </w:r>
    </w:p>
    <w:p w14:paraId="0EBFB715" w14:textId="77777777" w:rsidR="00D3179A" w:rsidRDefault="00FD28B5" w:rsidP="00B85F74">
      <w:pPr>
        <w:pStyle w:val="SASRBullet"/>
      </w:pPr>
      <w:r>
        <w:lastRenderedPageBreak/>
        <w:t>Romeo</w:t>
      </w:r>
    </w:p>
    <w:p w14:paraId="6BDF4857" w14:textId="77777777" w:rsidR="00D3179A" w:rsidRDefault="00D3179A" w:rsidP="00B85F74">
      <w:pPr>
        <w:pStyle w:val="SASRBullet"/>
      </w:pPr>
      <w:r>
        <w:t>T</w:t>
      </w:r>
      <w:r w:rsidR="00FD28B5">
        <w:t xml:space="preserve">he </w:t>
      </w:r>
      <w:r w:rsidR="00CC0224">
        <w:t>A</w:t>
      </w:r>
      <w:r w:rsidR="00FD28B5">
        <w:t>pothecary</w:t>
      </w:r>
    </w:p>
    <w:p w14:paraId="6FE715C8" w14:textId="77777777" w:rsidR="00D3179A" w:rsidRDefault="00FD28B5" w:rsidP="00B85F74">
      <w:pPr>
        <w:pStyle w:val="SASRBullet"/>
      </w:pPr>
      <w:r>
        <w:t>Balthasar</w:t>
      </w:r>
    </w:p>
    <w:p w14:paraId="0F3B9451" w14:textId="77777777" w:rsidR="00D3179A" w:rsidRDefault="00D3179A" w:rsidP="00B85F74">
      <w:pPr>
        <w:pStyle w:val="SASRBullet"/>
      </w:pPr>
      <w:r>
        <w:t>A</w:t>
      </w:r>
      <w:r w:rsidR="00FD28B5">
        <w:t xml:space="preserve"> police officer</w:t>
      </w:r>
    </w:p>
    <w:p w14:paraId="7BB5A83C" w14:textId="77777777" w:rsidR="00D3179A" w:rsidRDefault="00FD28B5" w:rsidP="00B85F74">
      <w:pPr>
        <w:pStyle w:val="SASRBullet"/>
      </w:pPr>
      <w:r>
        <w:t>Friar Laurence</w:t>
      </w:r>
    </w:p>
    <w:p w14:paraId="03040A93" w14:textId="77777777" w:rsidR="00B85F74" w:rsidRDefault="00D3179A" w:rsidP="00B85F74">
      <w:pPr>
        <w:pStyle w:val="SASRBullet"/>
      </w:pPr>
      <w:r>
        <w:t>A</w:t>
      </w:r>
      <w:r w:rsidR="00FD28B5">
        <w:t xml:space="preserve"> postal worker</w:t>
      </w:r>
    </w:p>
    <w:p w14:paraId="179822A5" w14:textId="35E251FA" w:rsidR="00E95942" w:rsidRDefault="00E95942" w:rsidP="000641AC">
      <w:pPr>
        <w:pStyle w:val="IN"/>
      </w:pPr>
      <w:r>
        <w:t>If students struggle to recall how the characters are related to Romeo and Juliet, direct them to the “List of Roles” at the beginning of the play.</w:t>
      </w:r>
    </w:p>
    <w:p w14:paraId="4D1657C8" w14:textId="77777777" w:rsidR="00B85F74" w:rsidRDefault="00B85F74" w:rsidP="00B85F74">
      <w:pPr>
        <w:pStyle w:val="Q"/>
      </w:pPr>
      <w:r>
        <w:t>What happens in this portion of the film?</w:t>
      </w:r>
    </w:p>
    <w:p w14:paraId="6D327E34" w14:textId="77777777" w:rsidR="00B85F74" w:rsidRDefault="00B85F74" w:rsidP="00B85F74">
      <w:pPr>
        <w:pStyle w:val="SR"/>
      </w:pPr>
      <w:r>
        <w:t>Student responses should include:</w:t>
      </w:r>
    </w:p>
    <w:p w14:paraId="45208CF9" w14:textId="77777777" w:rsidR="00A21AEC" w:rsidRDefault="00FD28B5" w:rsidP="00FD28B5">
      <w:pPr>
        <w:pStyle w:val="SASRBullet"/>
      </w:pPr>
      <w:r>
        <w:t>Romeo visits the apothecary and asks for a poison with the power to kill someone.</w:t>
      </w:r>
    </w:p>
    <w:p w14:paraId="0CCCFE82" w14:textId="77777777" w:rsidR="00FD28B5" w:rsidRDefault="00FD28B5" w:rsidP="00FD28B5">
      <w:pPr>
        <w:pStyle w:val="SASRBullet"/>
      </w:pPr>
      <w:r>
        <w:t xml:space="preserve">The </w:t>
      </w:r>
      <w:r w:rsidR="00F60737">
        <w:t xml:space="preserve">Apothecary </w:t>
      </w:r>
      <w:r>
        <w:t>points a shotgun a</w:t>
      </w:r>
      <w:r w:rsidR="00D51FD3">
        <w:t>t</w:t>
      </w:r>
      <w:r>
        <w:t xml:space="preserve"> Romeo. He does not want to sell the poison, but he is poor so he decides to accept Romeo’s money in exchange for the poison.</w:t>
      </w:r>
    </w:p>
    <w:p w14:paraId="2F4C70BC" w14:textId="77777777" w:rsidR="00FD28B5" w:rsidRDefault="00FD28B5" w:rsidP="00FD28B5">
      <w:pPr>
        <w:pStyle w:val="SASRBullet"/>
      </w:pPr>
      <w:r>
        <w:t xml:space="preserve">Friar Laurence, at a store that looks like a post office, learns that Romeo never received his letter. </w:t>
      </w:r>
      <w:r w:rsidR="00242C4B">
        <w:t>He then</w:t>
      </w:r>
      <w:r>
        <w:t xml:space="preserve"> tries to mail a new letter to Romeo.</w:t>
      </w:r>
    </w:p>
    <w:p w14:paraId="228D95EB" w14:textId="77777777" w:rsidR="00BF58B5" w:rsidRDefault="00B85F74" w:rsidP="00FD28B5">
      <w:pPr>
        <w:pStyle w:val="TA"/>
      </w:pPr>
      <w:r>
        <w:t xml:space="preserve">Lead a brief whole-class discussion </w:t>
      </w:r>
      <w:r w:rsidR="003C1017">
        <w:t>of</w:t>
      </w:r>
      <w:r>
        <w:t xml:space="preserve"> student responses.</w:t>
      </w:r>
    </w:p>
    <w:p w14:paraId="2CBD2600" w14:textId="77777777" w:rsidR="00790BCC" w:rsidRPr="00790BCC" w:rsidRDefault="00306F6B" w:rsidP="007017EB">
      <w:pPr>
        <w:pStyle w:val="LearningSequenceHeader"/>
      </w:pPr>
      <w:r>
        <w:t>Activity 4</w:t>
      </w:r>
      <w:r w:rsidR="00F868AE">
        <w:t>:</w:t>
      </w:r>
      <w:r w:rsidR="001067AE">
        <w:t xml:space="preserve"> Masterful Reading</w:t>
      </w:r>
      <w:r w:rsidR="001067AE">
        <w:tab/>
        <w:t>10</w:t>
      </w:r>
      <w:r w:rsidR="00790BCC" w:rsidRPr="00790BCC">
        <w:t>%</w:t>
      </w:r>
    </w:p>
    <w:p w14:paraId="6F67885E" w14:textId="77777777" w:rsidR="00FC33BD" w:rsidRDefault="00DA21F9" w:rsidP="00FC33BD">
      <w:pPr>
        <w:pStyle w:val="TA"/>
      </w:pPr>
      <w:r>
        <w:t>Have students listen to</w:t>
      </w:r>
      <w:r w:rsidR="00FC33BD">
        <w:t xml:space="preserve"> a masterful</w:t>
      </w:r>
      <w:r w:rsidR="00FD28B5">
        <w:t xml:space="preserve"> reading of Act 5.3, lines 88</w:t>
      </w:r>
      <w:r w:rsidR="008A13C8" w:rsidRPr="00A0172D">
        <w:t>–</w:t>
      </w:r>
      <w:r w:rsidR="00FD28B5">
        <w:t>120</w:t>
      </w:r>
      <w:r w:rsidR="008A13C8">
        <w:t xml:space="preserve"> </w:t>
      </w:r>
      <w:r w:rsidR="00FC33BD">
        <w:t xml:space="preserve">of </w:t>
      </w:r>
      <w:r w:rsidR="00FC33BD" w:rsidRPr="00810403">
        <w:rPr>
          <w:i/>
        </w:rPr>
        <w:t>Romeo and Juliet</w:t>
      </w:r>
      <w:r w:rsidR="00BC527D">
        <w:rPr>
          <w:i/>
        </w:rPr>
        <w:t xml:space="preserve"> </w:t>
      </w:r>
      <w:r w:rsidR="00FD28B5">
        <w:t>(from “How oft</w:t>
      </w:r>
      <w:r w:rsidR="009656C8">
        <w:t>,</w:t>
      </w:r>
      <w:r w:rsidR="00FD28B5">
        <w:t xml:space="preserve"> when men are at the point of death” to “Thy drugs are quick. Thus with a kiss I die</w:t>
      </w:r>
      <w:r>
        <w:t>”). Ask</w:t>
      </w:r>
      <w:r w:rsidR="00BC527D">
        <w:t xml:space="preserve"> students</w:t>
      </w:r>
      <w:r w:rsidR="00407790">
        <w:t xml:space="preserve"> to listen for</w:t>
      </w:r>
      <w:r w:rsidR="00082CBB">
        <w:t xml:space="preserve"> how Shakespeare develops central ideas in this excerpt</w:t>
      </w:r>
      <w:r w:rsidR="00FC33BD">
        <w:t>.</w:t>
      </w:r>
    </w:p>
    <w:p w14:paraId="71E76B17" w14:textId="51022DA9" w:rsidR="00A0389D" w:rsidRDefault="00A0389D" w:rsidP="00A0389D">
      <w:pPr>
        <w:pStyle w:val="IN"/>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0641AC">
        <w:t>.</w:t>
      </w:r>
    </w:p>
    <w:p w14:paraId="560455C1" w14:textId="77777777" w:rsidR="00FC33BD" w:rsidRDefault="00FC33BD" w:rsidP="00FC33BD">
      <w:pPr>
        <w:pStyle w:val="IN"/>
      </w:pPr>
      <w:r>
        <w:rPr>
          <w:b/>
        </w:rPr>
        <w:t>Differentiation Consideration</w:t>
      </w:r>
      <w:r>
        <w:t>: Consider pos</w:t>
      </w:r>
      <w:r w:rsidR="003C1017">
        <w:t>t</w:t>
      </w:r>
      <w:r>
        <w:t xml:space="preserve">ing </w:t>
      </w:r>
      <w:r w:rsidR="003C1017">
        <w:t xml:space="preserve">or projecting </w:t>
      </w:r>
      <w:r>
        <w:t xml:space="preserve">the following </w:t>
      </w:r>
      <w:r w:rsidR="007A04A9">
        <w:t>guiding</w:t>
      </w:r>
      <w:r>
        <w:t xml:space="preserve"> question to </w:t>
      </w:r>
      <w:r w:rsidR="003C1017">
        <w:t>support</w:t>
      </w:r>
      <w:r>
        <w:t xml:space="preserve"> students in their reading</w:t>
      </w:r>
      <w:r w:rsidR="003C1017">
        <w:t xml:space="preserve"> throughout this lesson</w:t>
      </w:r>
      <w:r>
        <w:t>:</w:t>
      </w:r>
    </w:p>
    <w:p w14:paraId="7F5AA573" w14:textId="77777777" w:rsidR="00F868AE" w:rsidRDefault="00FD28B5" w:rsidP="00BC527D">
      <w:pPr>
        <w:pStyle w:val="DCwithQ"/>
      </w:pPr>
      <w:r>
        <w:t>What does Romeo say about Juliet’s body</w:t>
      </w:r>
      <w:r w:rsidR="00FC33BD">
        <w:t>?</w:t>
      </w:r>
    </w:p>
    <w:p w14:paraId="538A32E6" w14:textId="77777777" w:rsidR="00A0389D" w:rsidRDefault="00A0389D" w:rsidP="00A0389D">
      <w:pPr>
        <w:pStyle w:val="SA"/>
        <w:numPr>
          <w:ilvl w:val="0"/>
          <w:numId w:val="8"/>
        </w:numPr>
      </w:pPr>
      <w:r w:rsidRPr="00810403">
        <w:t>Students follow along, reading silently.</w:t>
      </w:r>
    </w:p>
    <w:p w14:paraId="77CF80C9" w14:textId="77777777" w:rsidR="00790BCC" w:rsidRPr="00790BCC" w:rsidRDefault="00790BCC" w:rsidP="007017EB">
      <w:pPr>
        <w:pStyle w:val="LearningSequenceHeader"/>
      </w:pPr>
      <w:r w:rsidRPr="00790BCC">
        <w:t>A</w:t>
      </w:r>
      <w:r w:rsidR="00306F6B">
        <w:t>ctivity 5</w:t>
      </w:r>
      <w:r w:rsidR="007A61C0">
        <w:t>:</w:t>
      </w:r>
      <w:r w:rsidR="008A13C8">
        <w:t xml:space="preserve"> Reading and Discussion</w:t>
      </w:r>
      <w:r w:rsidR="008A13C8">
        <w:tab/>
        <w:t>5</w:t>
      </w:r>
      <w:r w:rsidR="001067AE">
        <w:t>0</w:t>
      </w:r>
      <w:r w:rsidRPr="00790BCC">
        <w:t>%</w:t>
      </w:r>
    </w:p>
    <w:p w14:paraId="6E8C9A0D" w14:textId="77777777" w:rsidR="00EB3EB9" w:rsidRPr="009F45E1" w:rsidRDefault="00EB3EB9" w:rsidP="009F45E1">
      <w:pPr>
        <w:pStyle w:val="TA"/>
      </w:pPr>
      <w:r w:rsidRPr="009F45E1">
        <w:t xml:space="preserve">Instruct students to form </w:t>
      </w:r>
      <w:r w:rsidR="003C1017">
        <w:t xml:space="preserve">small </w:t>
      </w:r>
      <w:r w:rsidRPr="009F45E1">
        <w:t xml:space="preserve">groups. Post or project </w:t>
      </w:r>
      <w:r w:rsidR="00A0389D">
        <w:t>the</w:t>
      </w:r>
      <w:r w:rsidRPr="009F45E1">
        <w:t xml:space="preserve"> questions below for students to discuss. Instruct students to continue to annotate the text as they read and discuss.</w:t>
      </w:r>
    </w:p>
    <w:p w14:paraId="22FEC874" w14:textId="77777777" w:rsidR="00BC527D" w:rsidRDefault="00D21C81" w:rsidP="00082CBB">
      <w:pPr>
        <w:pStyle w:val="TA"/>
      </w:pPr>
      <w:r>
        <w:lastRenderedPageBreak/>
        <w:t>Instru</w:t>
      </w:r>
      <w:r w:rsidR="00A43CD2">
        <w:t>ct student</w:t>
      </w:r>
      <w:r w:rsidR="003F40D2">
        <w:t xml:space="preserve"> groups </w:t>
      </w:r>
      <w:r w:rsidR="004F0F3C">
        <w:t xml:space="preserve">to </w:t>
      </w:r>
      <w:r w:rsidR="003F40D2" w:rsidRPr="00F05B16">
        <w:t>read</w:t>
      </w:r>
      <w:r w:rsidR="003F40D2">
        <w:t xml:space="preserve"> Act 5.3, lines 88–105 </w:t>
      </w:r>
      <w:r w:rsidR="003F40D2" w:rsidRPr="00F05B16">
        <w:t xml:space="preserve">from </w:t>
      </w:r>
      <w:r w:rsidR="003F40D2">
        <w:t xml:space="preserve">(from “How oft, when men are at the point of death” to “Thee here in dark to be his paramour”) </w:t>
      </w:r>
      <w:r w:rsidR="003F40D2" w:rsidRPr="00F05B16">
        <w:t>and answer the following questions before sharing out with the class</w:t>
      </w:r>
      <w:r w:rsidR="00BC527D" w:rsidRPr="00F05B16">
        <w:t xml:space="preserve">. </w:t>
      </w:r>
      <w:r w:rsidR="0037239E" w:rsidRPr="00F05B16">
        <w:t>Instruct students to revise or add to their annotation</w:t>
      </w:r>
      <w:r w:rsidR="0037239E">
        <w:t>s</w:t>
      </w:r>
      <w:r w:rsidR="0037239E" w:rsidRPr="00F05B16">
        <w:t xml:space="preserve"> as they analyze the text.</w:t>
      </w:r>
    </w:p>
    <w:p w14:paraId="235CDAFE" w14:textId="77777777" w:rsidR="00414788" w:rsidRPr="00F05B16" w:rsidRDefault="00414788" w:rsidP="00414788">
      <w:pPr>
        <w:pStyle w:val="IN"/>
      </w:pPr>
      <w:r>
        <w:t>Remind students that they should keep track of central ideas in the text using the Central Ideas Tracking Tool.</w:t>
      </w:r>
    </w:p>
    <w:p w14:paraId="3C49F560" w14:textId="77777777" w:rsidR="00C90963" w:rsidRDefault="00BC527D" w:rsidP="00BC527D">
      <w:r>
        <w:t>Provide students with the following definition</w:t>
      </w:r>
      <w:r w:rsidR="004A519A">
        <w:t>s</w:t>
      </w:r>
      <w:r>
        <w:t xml:space="preserve">: </w:t>
      </w:r>
      <w:r w:rsidR="00082CBB">
        <w:rPr>
          <w:i/>
        </w:rPr>
        <w:t>abhorred</w:t>
      </w:r>
      <w:r>
        <w:rPr>
          <w:i/>
        </w:rPr>
        <w:t xml:space="preserve"> </w:t>
      </w:r>
      <w:r>
        <w:t>means “</w:t>
      </w:r>
      <w:r w:rsidR="00596758" w:rsidRPr="00596758">
        <w:t>regard</w:t>
      </w:r>
      <w:r w:rsidR="00810C04">
        <w:t>ed</w:t>
      </w:r>
      <w:r w:rsidR="00596758" w:rsidRPr="00596758">
        <w:t xml:space="preserve"> with extreme repugnance or aversion</w:t>
      </w:r>
      <w:r>
        <w:t>”</w:t>
      </w:r>
      <w:r w:rsidR="00E859D6">
        <w:t xml:space="preserve"> </w:t>
      </w:r>
      <w:r w:rsidR="00C90963">
        <w:t>and</w:t>
      </w:r>
      <w:r w:rsidR="00D208E8">
        <w:t xml:space="preserve"> </w:t>
      </w:r>
      <w:r w:rsidR="00082CBB">
        <w:rPr>
          <w:i/>
        </w:rPr>
        <w:t>paramour</w:t>
      </w:r>
      <w:r w:rsidR="00390E07">
        <w:rPr>
          <w:i/>
        </w:rPr>
        <w:t xml:space="preserve"> </w:t>
      </w:r>
      <w:r w:rsidR="00390E07">
        <w:t>means “</w:t>
      </w:r>
      <w:r w:rsidR="00596758" w:rsidRPr="00596758">
        <w:t>an illicit lover, especially of a married person</w:t>
      </w:r>
      <w:r w:rsidR="00C90963">
        <w:t>.</w:t>
      </w:r>
      <w:r w:rsidR="00390E07">
        <w:t>”</w:t>
      </w:r>
    </w:p>
    <w:p w14:paraId="7C573911" w14:textId="77777777" w:rsidR="003F40D2" w:rsidRPr="008D0BC3" w:rsidRDefault="003F40D2" w:rsidP="00414788">
      <w:pPr>
        <w:pStyle w:val="IN"/>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Pr>
          <w:shd w:val="clear" w:color="auto" w:fill="FFFFFF"/>
        </w:rPr>
        <w:t>.</w:t>
      </w:r>
    </w:p>
    <w:p w14:paraId="39352F2C" w14:textId="77777777" w:rsidR="00BC527D" w:rsidRDefault="00BC527D" w:rsidP="00BC527D">
      <w:pPr>
        <w:pStyle w:val="SA"/>
      </w:pPr>
      <w:r>
        <w:t>Students write the definition</w:t>
      </w:r>
      <w:r w:rsidR="004A519A">
        <w:t>s</w:t>
      </w:r>
      <w:r>
        <w:t xml:space="preserve"> of </w:t>
      </w:r>
      <w:r w:rsidR="00596758">
        <w:rPr>
          <w:i/>
        </w:rPr>
        <w:t xml:space="preserve">abhorred </w:t>
      </w:r>
      <w:r w:rsidR="00C90963" w:rsidRPr="00C90963">
        <w:t>and</w:t>
      </w:r>
      <w:r w:rsidR="00C90963">
        <w:rPr>
          <w:i/>
        </w:rPr>
        <w:t xml:space="preserve"> </w:t>
      </w:r>
      <w:r w:rsidR="00596758">
        <w:rPr>
          <w:i/>
        </w:rPr>
        <w:t>paramour</w:t>
      </w:r>
      <w:r w:rsidR="00E859D6">
        <w:rPr>
          <w:i/>
        </w:rPr>
        <w:t xml:space="preserve"> </w:t>
      </w:r>
      <w:r>
        <w:t>on their cop</w:t>
      </w:r>
      <w:r w:rsidR="00CE47ED">
        <w:t>ies</w:t>
      </w:r>
      <w:r>
        <w:t xml:space="preserve"> of the text or in a vocabulary journal.</w:t>
      </w:r>
    </w:p>
    <w:p w14:paraId="485F7756" w14:textId="77777777" w:rsidR="00C90963" w:rsidRDefault="00C90963" w:rsidP="00C90963">
      <w:pPr>
        <w:pStyle w:val="SA"/>
        <w:numPr>
          <w:ilvl w:val="0"/>
          <w:numId w:val="0"/>
        </w:numPr>
      </w:pPr>
      <w:r>
        <w:t>Direct students to the explanatory notes for the definition</w:t>
      </w:r>
      <w:r w:rsidR="00A21AEC">
        <w:t>s</w:t>
      </w:r>
      <w:r>
        <w:t xml:space="preserve"> of</w:t>
      </w:r>
      <w:r w:rsidR="00082CBB">
        <w:t xml:space="preserve"> </w:t>
      </w:r>
      <w:r w:rsidR="00082CBB" w:rsidRPr="00082CBB">
        <w:rPr>
          <w:i/>
        </w:rPr>
        <w:t>keepers</w:t>
      </w:r>
      <w:r w:rsidR="00082CBB">
        <w:t xml:space="preserve">, </w:t>
      </w:r>
      <w:r w:rsidR="00082CBB" w:rsidRPr="00082CBB">
        <w:rPr>
          <w:i/>
        </w:rPr>
        <w:t>lightening</w:t>
      </w:r>
      <w:r w:rsidR="00082CBB">
        <w:t xml:space="preserve">, </w:t>
      </w:r>
      <w:r w:rsidR="00082CBB" w:rsidRPr="00082CBB">
        <w:rPr>
          <w:i/>
        </w:rPr>
        <w:t>ensign</w:t>
      </w:r>
      <w:r w:rsidR="00082CBB">
        <w:t xml:space="preserve">, and </w:t>
      </w:r>
      <w:r w:rsidR="00082CBB" w:rsidRPr="00082CBB">
        <w:rPr>
          <w:i/>
        </w:rPr>
        <w:t>sunder</w:t>
      </w:r>
      <w:r>
        <w:t>.</w:t>
      </w:r>
    </w:p>
    <w:p w14:paraId="1171FB9B" w14:textId="77777777" w:rsidR="003F40D2" w:rsidRPr="00BB3D11" w:rsidRDefault="00C90963" w:rsidP="00C90963">
      <w:pPr>
        <w:pStyle w:val="IN"/>
      </w:pPr>
      <w:r>
        <w:t>Consider drawing students’ attention to their application of standard L.9-10.4.c through the process of using explanatory notes to make meaning of a word.</w:t>
      </w:r>
    </w:p>
    <w:p w14:paraId="5CCE2939" w14:textId="77777777" w:rsidR="00596758" w:rsidRDefault="00596758" w:rsidP="00596758">
      <w:pPr>
        <w:pStyle w:val="Q"/>
      </w:pPr>
      <w:r>
        <w:t>According to Romeo, what happens to people before they die?</w:t>
      </w:r>
    </w:p>
    <w:p w14:paraId="6C104739" w14:textId="77777777" w:rsidR="00596758" w:rsidRDefault="00596758" w:rsidP="00596758">
      <w:pPr>
        <w:pStyle w:val="SR"/>
      </w:pPr>
      <w:r>
        <w:t xml:space="preserve">Romeo says many people have a period of </w:t>
      </w:r>
      <w:r w:rsidR="00B560AE">
        <w:t xml:space="preserve">feeling “merry” (line 89) or very happy </w:t>
      </w:r>
      <w:r>
        <w:t xml:space="preserve">just before they die. He calls this a “lightening” (line 90) that occurs “when </w:t>
      </w:r>
      <w:r w:rsidR="009656C8">
        <w:t xml:space="preserve">men </w:t>
      </w:r>
      <w:r>
        <w:t>are at the point of death” (line 88).</w:t>
      </w:r>
    </w:p>
    <w:p w14:paraId="4789358A" w14:textId="77777777" w:rsidR="00596758" w:rsidRDefault="00596758" w:rsidP="00596758">
      <w:pPr>
        <w:pStyle w:val="Q"/>
      </w:pPr>
      <w:r>
        <w:t>How does Romeo use figurative language to describe death in lines 91–105?</w:t>
      </w:r>
    </w:p>
    <w:p w14:paraId="75D7D542" w14:textId="77777777" w:rsidR="00F70E49" w:rsidRDefault="00F70E49" w:rsidP="00596758">
      <w:pPr>
        <w:pStyle w:val="SR"/>
      </w:pPr>
      <w:r>
        <w:t>Student responses may include:</w:t>
      </w:r>
    </w:p>
    <w:p w14:paraId="741D34EB" w14:textId="77777777" w:rsidR="00596758" w:rsidRDefault="00596758" w:rsidP="00F70E49">
      <w:pPr>
        <w:pStyle w:val="SASRBullet"/>
      </w:pPr>
      <w:r>
        <w:t xml:space="preserve">Romeo uses personification to describe death. He says death has “sucked the honey” (line </w:t>
      </w:r>
      <w:r w:rsidR="00F70E49">
        <w:t>92) of Juliet’s breath but has “no power yet upon [Juliet’s] beauty” (line 93). This means that Juliet cannot breath</w:t>
      </w:r>
      <w:r w:rsidR="00386F99">
        <w:t>e</w:t>
      </w:r>
      <w:r w:rsidR="00F70E49">
        <w:t xml:space="preserve"> or speak, but she still looks as beautiful to Romeo, as she did when she was alive.</w:t>
      </w:r>
    </w:p>
    <w:p w14:paraId="1F840399" w14:textId="77777777" w:rsidR="00F70E49" w:rsidRDefault="00F70E49" w:rsidP="00F70E49">
      <w:pPr>
        <w:pStyle w:val="SASRBullet"/>
      </w:pPr>
      <w:r>
        <w:t>Romeo uses a metaphor of death and beauty together. He says “[b]eauty’s ensign” (line 94), or banner, is the color in Juliet’s face, and “death’s pale flag” (line 96) has not advanced to Juliet’s face. This</w:t>
      </w:r>
      <w:r w:rsidR="00EA3447">
        <w:t xml:space="preserve"> represents death and beauty as two forces waging battle over Juliet</w:t>
      </w:r>
      <w:r w:rsidR="00894E4D">
        <w:t xml:space="preserve">, </w:t>
      </w:r>
      <w:r w:rsidR="00B560AE">
        <w:t>which suggests that Juliet</w:t>
      </w:r>
      <w:r w:rsidR="00894E4D">
        <w:t xml:space="preserve"> </w:t>
      </w:r>
      <w:r w:rsidR="00B560AE">
        <w:t>is like</w:t>
      </w:r>
      <w:r w:rsidR="00894E4D">
        <w:t xml:space="preserve"> territory to be conquered in a battle </w:t>
      </w:r>
      <w:r w:rsidR="00B560AE">
        <w:t xml:space="preserve">that </w:t>
      </w:r>
      <w:r w:rsidR="00894E4D">
        <w:t>beauty is winning.</w:t>
      </w:r>
    </w:p>
    <w:p w14:paraId="268AD189" w14:textId="77777777" w:rsidR="00F70E49" w:rsidRDefault="00F70E49" w:rsidP="00F70E49">
      <w:pPr>
        <w:pStyle w:val="SASRBullet"/>
      </w:pPr>
      <w:r>
        <w:t xml:space="preserve">Romeo calls death a </w:t>
      </w:r>
      <w:r w:rsidR="00D3179A">
        <w:t>“</w:t>
      </w:r>
      <w:r>
        <w:t>monster</w:t>
      </w:r>
      <w:r w:rsidR="00D3179A">
        <w:t>”</w:t>
      </w:r>
      <w:r>
        <w:t xml:space="preserve"> </w:t>
      </w:r>
      <w:r w:rsidR="00D3179A">
        <w:t>(line 104</w:t>
      </w:r>
      <w:r w:rsidR="004E7715">
        <w:t>)</w:t>
      </w:r>
      <w:r w:rsidR="00D3179A">
        <w:t xml:space="preserve"> </w:t>
      </w:r>
      <w:r>
        <w:t xml:space="preserve">who keeps Juliet in the tomb to be his “paramour” </w:t>
      </w:r>
      <w:r w:rsidR="00943EC9">
        <w:t>(</w:t>
      </w:r>
      <w:r>
        <w:t>line 105), or lover. This suggests that Juliet is so beautiful that death took her because he wanted her as a lover.</w:t>
      </w:r>
    </w:p>
    <w:p w14:paraId="36953D27" w14:textId="77777777" w:rsidR="00994E96" w:rsidRDefault="00994E96" w:rsidP="00722706">
      <w:pPr>
        <w:pStyle w:val="IN"/>
      </w:pPr>
      <w:r w:rsidRPr="00994E96">
        <w:lastRenderedPageBreak/>
        <w:t>Consider</w:t>
      </w:r>
      <w:r>
        <w:t xml:space="preserve"> drawing students’ attention to their application of standard L.9-10.5.a through the process of interpreting figurative language.</w:t>
      </w:r>
    </w:p>
    <w:p w14:paraId="1657C67B" w14:textId="77777777" w:rsidR="00F70E49" w:rsidRDefault="0035446B" w:rsidP="00F70E49">
      <w:pPr>
        <w:pStyle w:val="Q"/>
      </w:pPr>
      <w:r>
        <w:t>How does Romeo’s figurative language develop a central idea?</w:t>
      </w:r>
    </w:p>
    <w:p w14:paraId="406610D6" w14:textId="77777777" w:rsidR="00596758" w:rsidRDefault="0035446B" w:rsidP="0035446B">
      <w:pPr>
        <w:pStyle w:val="SR"/>
      </w:pPr>
      <w:r>
        <w:t>Romeo’s figurative language about death and beauty develop the central idea of the nature of beauty. Romeo says death has “no power yet upon [Juliet’s] beauty” (line 93).</w:t>
      </w:r>
      <w:r w:rsidR="00EA3447">
        <w:t xml:space="preserve"> Even when Romeo believes Juliet is dead, he believes her beauty is more powerful than death. Later, Romeo describes death as “unsubstantial death”</w:t>
      </w:r>
      <w:r w:rsidR="009656C8">
        <w:t xml:space="preserve"> (line 103)</w:t>
      </w:r>
      <w:r w:rsidR="00EA3447">
        <w:t xml:space="preserve"> in reference to Juliet. This supports his belief that death cannot conquer Juliet’s beauty.</w:t>
      </w:r>
    </w:p>
    <w:p w14:paraId="26A0A568" w14:textId="77777777" w:rsidR="00D526A4" w:rsidRDefault="00D526A4" w:rsidP="00CC2622">
      <w:pPr>
        <w:pStyle w:val="TA"/>
      </w:pPr>
      <w:r w:rsidRPr="00CC2622">
        <w:t xml:space="preserve">Lead a </w:t>
      </w:r>
      <w:r w:rsidR="006F0790" w:rsidRPr="00CC2622">
        <w:t xml:space="preserve">brief </w:t>
      </w:r>
      <w:r w:rsidRPr="00CC2622">
        <w:t>whole</w:t>
      </w:r>
      <w:r>
        <w:t>-class discussion of student responses.</w:t>
      </w:r>
    </w:p>
    <w:p w14:paraId="7BF63B14" w14:textId="77777777" w:rsidR="00CC2622" w:rsidRDefault="00CC2622" w:rsidP="00BB5850">
      <w:pPr>
        <w:pStyle w:val="BR"/>
      </w:pPr>
    </w:p>
    <w:p w14:paraId="3045663A" w14:textId="77777777" w:rsidR="0037239E" w:rsidRDefault="0037239E" w:rsidP="00277AC4">
      <w:pPr>
        <w:pStyle w:val="TA"/>
      </w:pPr>
      <w:r>
        <w:t xml:space="preserve">Instruct </w:t>
      </w:r>
      <w:r w:rsidR="003C1017">
        <w:t>student</w:t>
      </w:r>
      <w:r>
        <w:t xml:space="preserve"> groups</w:t>
      </w:r>
      <w:r w:rsidRPr="00F05B16">
        <w:t xml:space="preserve"> to read</w:t>
      </w:r>
      <w:r>
        <w:t xml:space="preserve"> Act 5.3, lines 106–120 </w:t>
      </w:r>
      <w:r w:rsidRPr="00F05B16">
        <w:t xml:space="preserve">from </w:t>
      </w:r>
      <w:r>
        <w:t xml:space="preserve">(from “For fear of that I still will stay with thee” to “Thy drugs are quick. Thus with a kiss I die”) </w:t>
      </w:r>
      <w:r w:rsidRPr="00F05B16">
        <w:t>and answer the following questions before sharing out with the class. Instruct students to revise or add to their annotation</w:t>
      </w:r>
      <w:r>
        <w:t>s</w:t>
      </w:r>
      <w:r w:rsidRPr="00F05B16">
        <w:t xml:space="preserve"> as they analyze the text.</w:t>
      </w:r>
    </w:p>
    <w:p w14:paraId="716F9190" w14:textId="77777777" w:rsidR="0035446B" w:rsidRDefault="0035446B" w:rsidP="00277AC4">
      <w:pPr>
        <w:pStyle w:val="TA"/>
      </w:pPr>
      <w:r>
        <w:t>Provide students with the following definition</w:t>
      </w:r>
      <w:r w:rsidR="00D3500E">
        <w:t>s</w:t>
      </w:r>
      <w:r>
        <w:t xml:space="preserve">: </w:t>
      </w:r>
      <w:r>
        <w:rPr>
          <w:i/>
        </w:rPr>
        <w:t xml:space="preserve">inauspicious </w:t>
      </w:r>
      <w:r>
        <w:t>means “</w:t>
      </w:r>
      <w:r w:rsidRPr="00596758">
        <w:t>boding ill; unfavorable</w:t>
      </w:r>
      <w:r w:rsidR="004D1A6F">
        <w:t>,”</w:t>
      </w:r>
      <w:r w:rsidR="00D3500E">
        <w:t xml:space="preserve"> </w:t>
      </w:r>
      <w:r w:rsidR="00D3500E" w:rsidRPr="00D3500E">
        <w:rPr>
          <w:i/>
        </w:rPr>
        <w:t>wearied</w:t>
      </w:r>
      <w:r w:rsidR="004D1A6F">
        <w:t xml:space="preserve"> means “fatigued or tired,</w:t>
      </w:r>
      <w:r w:rsidR="00D3500E">
        <w:t>”</w:t>
      </w:r>
      <w:r w:rsidR="004D1A6F">
        <w:t xml:space="preserve"> and </w:t>
      </w:r>
      <w:r w:rsidR="004D1A6F">
        <w:rPr>
          <w:i/>
        </w:rPr>
        <w:t>bark</w:t>
      </w:r>
      <w:r w:rsidR="004D1A6F">
        <w:t xml:space="preserve"> means “a </w:t>
      </w:r>
      <w:r w:rsidR="006417DF">
        <w:t>boat or a sailing vessel</w:t>
      </w:r>
      <w:r w:rsidR="004D1A6F">
        <w:t>.”</w:t>
      </w:r>
    </w:p>
    <w:p w14:paraId="603040FD" w14:textId="77777777" w:rsidR="0037239E" w:rsidRPr="004D1A6F" w:rsidRDefault="0037239E" w:rsidP="0037239E">
      <w:pPr>
        <w:pStyle w:val="IN"/>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Pr>
          <w:shd w:val="clear" w:color="auto" w:fill="FFFFFF"/>
        </w:rPr>
        <w:t>.</w:t>
      </w:r>
    </w:p>
    <w:p w14:paraId="363A1788" w14:textId="77777777" w:rsidR="0035446B" w:rsidRDefault="0035446B" w:rsidP="0035446B">
      <w:pPr>
        <w:pStyle w:val="SA"/>
      </w:pPr>
      <w:r>
        <w:t>Students write the definition</w:t>
      </w:r>
      <w:r w:rsidR="00D3500E">
        <w:t>s</w:t>
      </w:r>
      <w:r>
        <w:t xml:space="preserve"> of </w:t>
      </w:r>
      <w:r>
        <w:rPr>
          <w:i/>
        </w:rPr>
        <w:t>inauspicious</w:t>
      </w:r>
      <w:r w:rsidR="004D1A6F" w:rsidRPr="004D1A6F">
        <w:t>,</w:t>
      </w:r>
      <w:r w:rsidR="00D3500E">
        <w:t xml:space="preserve"> </w:t>
      </w:r>
      <w:r w:rsidR="00D3500E" w:rsidRPr="00D3500E">
        <w:rPr>
          <w:i/>
        </w:rPr>
        <w:t>wearied</w:t>
      </w:r>
      <w:r w:rsidR="004D1A6F" w:rsidRPr="004D1A6F">
        <w:t>,</w:t>
      </w:r>
      <w:r w:rsidR="004D1A6F">
        <w:rPr>
          <w:i/>
        </w:rPr>
        <w:t xml:space="preserve"> </w:t>
      </w:r>
      <w:r w:rsidR="004D1A6F">
        <w:t xml:space="preserve">and </w:t>
      </w:r>
      <w:r w:rsidR="004D1A6F">
        <w:rPr>
          <w:i/>
        </w:rPr>
        <w:t>bark</w:t>
      </w:r>
      <w:r w:rsidR="00D3500E">
        <w:t xml:space="preserve"> </w:t>
      </w:r>
      <w:r w:rsidRPr="00D3500E">
        <w:t>on</w:t>
      </w:r>
      <w:r>
        <w:t xml:space="preserve"> their cop</w:t>
      </w:r>
      <w:r w:rsidR="00CE47ED">
        <w:t>ies</w:t>
      </w:r>
      <w:r>
        <w:t xml:space="preserve"> of the text or in a vocabulary journal.</w:t>
      </w:r>
    </w:p>
    <w:p w14:paraId="6DA58C47" w14:textId="77777777" w:rsidR="0035446B" w:rsidRDefault="0035446B" w:rsidP="0035446B">
      <w:pPr>
        <w:pStyle w:val="SA"/>
        <w:numPr>
          <w:ilvl w:val="0"/>
          <w:numId w:val="0"/>
        </w:numPr>
      </w:pPr>
      <w:r>
        <w:t xml:space="preserve">Direct students to the explanatory notes for the definition of </w:t>
      </w:r>
      <w:r>
        <w:rPr>
          <w:i/>
        </w:rPr>
        <w:t>quick</w:t>
      </w:r>
      <w:r>
        <w:t>.</w:t>
      </w:r>
    </w:p>
    <w:p w14:paraId="030371C3" w14:textId="77777777" w:rsidR="0035446B" w:rsidRPr="00BB3D11" w:rsidRDefault="0035446B" w:rsidP="0035446B">
      <w:pPr>
        <w:pStyle w:val="IN"/>
      </w:pPr>
      <w:r>
        <w:t>Consider drawing students’ attention to their application of standard L.9-10.4.c through the process of using explanatory notes to make meaning of a word.</w:t>
      </w:r>
    </w:p>
    <w:p w14:paraId="363003F5" w14:textId="77777777" w:rsidR="0035446B" w:rsidRDefault="000B48B5" w:rsidP="0035446B">
      <w:pPr>
        <w:pStyle w:val="Q"/>
      </w:pPr>
      <w:r>
        <w:t>How does Romeo’s “fear”</w:t>
      </w:r>
      <w:r w:rsidR="008C2FCC">
        <w:t xml:space="preserve"> </w:t>
      </w:r>
      <w:r>
        <w:t>develop his relationship with Juliet</w:t>
      </w:r>
      <w:r w:rsidR="008C2FCC">
        <w:t>?</w:t>
      </w:r>
    </w:p>
    <w:p w14:paraId="6B1497BC" w14:textId="77777777" w:rsidR="008C2FCC" w:rsidRDefault="008C2FCC" w:rsidP="008C2FCC">
      <w:pPr>
        <w:pStyle w:val="SR"/>
      </w:pPr>
      <w:r>
        <w:t>Romeo says he will stay with Juliet because he is afraid of the idea that death keeps Juliet in the dark “to be his paramour” (line 10</w:t>
      </w:r>
      <w:r w:rsidR="0078149D">
        <w:t>5</w:t>
      </w:r>
      <w:r>
        <w:t>).</w:t>
      </w:r>
      <w:r w:rsidR="000B48B5">
        <w:t xml:space="preserve"> This shows that Romeo</w:t>
      </w:r>
      <w:r w:rsidR="00470BD0">
        <w:t xml:space="preserve"> is protective of Juliet.</w:t>
      </w:r>
    </w:p>
    <w:p w14:paraId="100DEDF4" w14:textId="77777777" w:rsidR="008C2FCC" w:rsidRDefault="008C2FCC" w:rsidP="008C2FCC">
      <w:pPr>
        <w:pStyle w:val="IN"/>
      </w:pPr>
      <w:r w:rsidRPr="008C2FCC">
        <w:rPr>
          <w:b/>
        </w:rPr>
        <w:t>Differentiation Consideration:</w:t>
      </w:r>
      <w:r>
        <w:t xml:space="preserve"> If students struggle to answer the previous question, consider asking the following scaffolding question:</w:t>
      </w:r>
    </w:p>
    <w:p w14:paraId="016E576D" w14:textId="77777777" w:rsidR="008C2FCC" w:rsidRDefault="008C2FCC" w:rsidP="008C2FCC">
      <w:pPr>
        <w:pStyle w:val="DCwithQ"/>
      </w:pPr>
      <w:r>
        <w:t>What does “that” refer to on line 10</w:t>
      </w:r>
      <w:r w:rsidR="0078149D">
        <w:t>6</w:t>
      </w:r>
      <w:r>
        <w:t>?</w:t>
      </w:r>
    </w:p>
    <w:p w14:paraId="011CA367" w14:textId="77777777" w:rsidR="008C2FCC" w:rsidRDefault="008C2FCC" w:rsidP="008C2FCC">
      <w:pPr>
        <w:pStyle w:val="DCwithSR"/>
      </w:pPr>
      <w:r>
        <w:t xml:space="preserve">“That” </w:t>
      </w:r>
      <w:r w:rsidR="009656C8">
        <w:t xml:space="preserve">(line 106) </w:t>
      </w:r>
      <w:r>
        <w:t xml:space="preserve">refers to the idea that death might have taken Juliet “to be his </w:t>
      </w:r>
      <w:r w:rsidR="00F2454E">
        <w:t>p</w:t>
      </w:r>
      <w:r>
        <w:t>aramour” (line 10</w:t>
      </w:r>
      <w:r w:rsidR="0078149D">
        <w:t>5</w:t>
      </w:r>
      <w:r>
        <w:t>) or lover.</w:t>
      </w:r>
    </w:p>
    <w:p w14:paraId="42B55FBD" w14:textId="77777777" w:rsidR="008C2FCC" w:rsidRDefault="00D3500E" w:rsidP="000B48B5">
      <w:pPr>
        <w:pStyle w:val="Q"/>
      </w:pPr>
      <w:r>
        <w:lastRenderedPageBreak/>
        <w:t>How does Shakespeare</w:t>
      </w:r>
      <w:r w:rsidR="000B48B5">
        <w:t xml:space="preserve"> develop </w:t>
      </w:r>
      <w:r>
        <w:t xml:space="preserve">Romeo’s view </w:t>
      </w:r>
      <w:r w:rsidR="000B48B5">
        <w:t xml:space="preserve">of death </w:t>
      </w:r>
      <w:r w:rsidR="0037239E">
        <w:t>i</w:t>
      </w:r>
      <w:r w:rsidR="000B48B5">
        <w:t>n lines 110–</w:t>
      </w:r>
      <w:r>
        <w:t>118</w:t>
      </w:r>
      <w:r w:rsidR="000B48B5">
        <w:t>?</w:t>
      </w:r>
    </w:p>
    <w:p w14:paraId="4326B946" w14:textId="77777777" w:rsidR="000B48B5" w:rsidRDefault="0037239E" w:rsidP="000B48B5">
      <w:pPr>
        <w:pStyle w:val="SR"/>
      </w:pPr>
      <w:r>
        <w:t>Romeo describes death as “everlasting rest” (line 110) for himself, which represents a shift from line 104 when Romeo describes death as a “monster” (line 104) in relation to Juliet. Romeo sees death as an “abhorred” (line 104) monster that took Juliet’s life, but he welcomes death for himself.</w:t>
      </w:r>
    </w:p>
    <w:p w14:paraId="3F9E9B54" w14:textId="77777777" w:rsidR="008C2FCC" w:rsidRDefault="00C2388E" w:rsidP="0035446B">
      <w:pPr>
        <w:pStyle w:val="Q"/>
      </w:pPr>
      <w:r>
        <w:t xml:space="preserve">How does </w:t>
      </w:r>
      <w:r w:rsidR="00390EBC">
        <w:t xml:space="preserve">Shakespeare use </w:t>
      </w:r>
      <w:r>
        <w:t xml:space="preserve">figurative language </w:t>
      </w:r>
      <w:r w:rsidR="00F2454E">
        <w:t>i</w:t>
      </w:r>
      <w:r>
        <w:t xml:space="preserve">n line 111 </w:t>
      </w:r>
      <w:r w:rsidR="00390EBC">
        <w:t xml:space="preserve">to </w:t>
      </w:r>
      <w:r>
        <w:t>develop a central idea?</w:t>
      </w:r>
    </w:p>
    <w:p w14:paraId="42B9CABE" w14:textId="77777777" w:rsidR="00FD226C" w:rsidRDefault="00FD226C" w:rsidP="00FD226C">
      <w:pPr>
        <w:pStyle w:val="SR"/>
      </w:pPr>
      <w:r>
        <w:t>Romeo says that when he dies he will “shake the yoke of inauspicious stars” (</w:t>
      </w:r>
      <w:r w:rsidR="004D1A6F">
        <w:t>line 111)</w:t>
      </w:r>
      <w:r w:rsidR="00F2454E">
        <w:t>,</w:t>
      </w:r>
      <w:r w:rsidR="0037239E">
        <w:t xml:space="preserve"> or free himself from misfortune,</w:t>
      </w:r>
      <w:r w:rsidR="00F2454E">
        <w:t xml:space="preserve"> which </w:t>
      </w:r>
      <w:r w:rsidR="004D1A6F">
        <w:t>develops the central idea of fate by showing that Romeo believes he can</w:t>
      </w:r>
      <w:r w:rsidR="00D51FD3">
        <w:t xml:space="preserve"> only</w:t>
      </w:r>
      <w:r w:rsidR="004D1A6F">
        <w:t xml:space="preserve"> escape the burden of his fate through death.</w:t>
      </w:r>
    </w:p>
    <w:p w14:paraId="6CA3C412" w14:textId="77777777" w:rsidR="00594FD1" w:rsidRDefault="00594FD1" w:rsidP="00594FD1">
      <w:pPr>
        <w:pStyle w:val="IN"/>
      </w:pPr>
      <w:r>
        <w:t>Consider reminding students of their work with “star-crossed lovers” (Prologue, line 6) in 9.1.3 Lesson 1.</w:t>
      </w:r>
    </w:p>
    <w:p w14:paraId="61A5D9B4" w14:textId="77777777" w:rsidR="009678AC" w:rsidRDefault="009678AC" w:rsidP="0035446B">
      <w:pPr>
        <w:pStyle w:val="Q"/>
      </w:pPr>
      <w:r>
        <w:t xml:space="preserve">What </w:t>
      </w:r>
      <w:r w:rsidR="00F2454E">
        <w:t>is the “bitter conduct” and “unsavo</w:t>
      </w:r>
      <w:r w:rsidR="00C3266D">
        <w:t>u</w:t>
      </w:r>
      <w:r w:rsidR="00F2454E">
        <w:t>ry guide” to which Romeo refers in line 16</w:t>
      </w:r>
      <w:r>
        <w:t>?</w:t>
      </w:r>
    </w:p>
    <w:p w14:paraId="329DAF46" w14:textId="77777777" w:rsidR="00984F11" w:rsidRDefault="00984F11" w:rsidP="00984F11">
      <w:pPr>
        <w:pStyle w:val="SR"/>
      </w:pPr>
      <w:r>
        <w:t>Romeo describes the poison as “bitter</w:t>
      </w:r>
      <w:r w:rsidR="00106975">
        <w:t xml:space="preserve"> conduct” and “unsavoury guide” (line 116).</w:t>
      </w:r>
    </w:p>
    <w:p w14:paraId="6659E4F2" w14:textId="5B9E9DE9" w:rsidR="009678AC" w:rsidRDefault="009678AC" w:rsidP="0035446B">
      <w:pPr>
        <w:pStyle w:val="Q"/>
      </w:pPr>
      <w:r>
        <w:t>How do</w:t>
      </w:r>
      <w:r w:rsidR="00106975">
        <w:t xml:space="preserve">es </w:t>
      </w:r>
      <w:r w:rsidR="00D51FD3">
        <w:t xml:space="preserve">Shakespeare use </w:t>
      </w:r>
      <w:r w:rsidR="00106975">
        <w:t xml:space="preserve">metaphor </w:t>
      </w:r>
      <w:r w:rsidR="00173F49">
        <w:t xml:space="preserve">in </w:t>
      </w:r>
      <w:r w:rsidR="00106975">
        <w:t>lines 117</w:t>
      </w:r>
      <w:r>
        <w:t>–118</w:t>
      </w:r>
      <w:r w:rsidR="00D51FD3">
        <w:t xml:space="preserve"> to</w:t>
      </w:r>
      <w:r>
        <w:t xml:space="preserve"> develop a central idea?</w:t>
      </w:r>
    </w:p>
    <w:p w14:paraId="21B113EC" w14:textId="77777777" w:rsidR="009678AC" w:rsidRDefault="009678AC" w:rsidP="00826CE4">
      <w:pPr>
        <w:pStyle w:val="SR"/>
      </w:pPr>
      <w:r>
        <w:t>Romeo uses a metaphor of a ship at sea. He describes the poison as the “desperate pilot” (line 117), and he describes hi</w:t>
      </w:r>
      <w:r w:rsidR="003909C9">
        <w:t>s body</w:t>
      </w:r>
      <w:r>
        <w:t xml:space="preserve"> as the pilot’s “seasick weary bark” (line </w:t>
      </w:r>
      <w:r w:rsidR="00984F11">
        <w:t xml:space="preserve">118), meaning </w:t>
      </w:r>
      <w:r w:rsidR="00F2454E">
        <w:t>Romeo himself</w:t>
      </w:r>
      <w:r w:rsidR="00984F11">
        <w:t xml:space="preserve"> is the ship. </w:t>
      </w:r>
      <w:r w:rsidR="003909C9">
        <w:t>Romeo</w:t>
      </w:r>
      <w:r w:rsidR="00984F11">
        <w:t xml:space="preserve"> asks the pilot</w:t>
      </w:r>
      <w:r w:rsidR="00F2454E">
        <w:t xml:space="preserve"> or the poison</w:t>
      </w:r>
      <w:r w:rsidR="00984F11">
        <w:t xml:space="preserve"> to crash the ship. By comparing himself to a ship steered by </w:t>
      </w:r>
      <w:r w:rsidR="00F2454E">
        <w:t>another force</w:t>
      </w:r>
      <w:r w:rsidR="00984F11">
        <w:t>, Romeo suggests that outside force controls his destiny.</w:t>
      </w:r>
    </w:p>
    <w:p w14:paraId="21560FD1" w14:textId="77777777" w:rsidR="00984F11" w:rsidRDefault="00984F11" w:rsidP="00826CE4">
      <w:pPr>
        <w:pStyle w:val="IN"/>
      </w:pPr>
      <w:r w:rsidRPr="008C2FCC">
        <w:rPr>
          <w:b/>
        </w:rPr>
        <w:t>Differentiation Consideration:</w:t>
      </w:r>
      <w:r>
        <w:t xml:space="preserve"> If students struggle to a</w:t>
      </w:r>
      <w:r w:rsidR="003909C9">
        <w:t xml:space="preserve">nalyze the metaphor </w:t>
      </w:r>
      <w:r w:rsidR="004D5A8C">
        <w:t xml:space="preserve">in </w:t>
      </w:r>
      <w:r w:rsidR="003909C9">
        <w:t>lines 117–118</w:t>
      </w:r>
      <w:r>
        <w:t>, consider asking the following scaffolding questions:</w:t>
      </w:r>
    </w:p>
    <w:p w14:paraId="7DA9788C" w14:textId="77777777" w:rsidR="00984F11" w:rsidRDefault="00984F11" w:rsidP="00984F11">
      <w:pPr>
        <w:pStyle w:val="DCwithQ"/>
      </w:pPr>
      <w:r>
        <w:t>What is the “pilot” in Romeo’s metaphor?</w:t>
      </w:r>
    </w:p>
    <w:p w14:paraId="698298D4" w14:textId="77777777" w:rsidR="00984F11" w:rsidRDefault="00106975" w:rsidP="00106975">
      <w:pPr>
        <w:pStyle w:val="DCwithSR"/>
      </w:pPr>
      <w:r>
        <w:t>The “desperate pilot” (line 117) is the poison Romeo bought f</w:t>
      </w:r>
      <w:r w:rsidR="00386F99">
        <w:t>ro</w:t>
      </w:r>
      <w:r>
        <w:t>m the apothecary.</w:t>
      </w:r>
    </w:p>
    <w:p w14:paraId="522DF487" w14:textId="77777777" w:rsidR="00106975" w:rsidRDefault="00106975" w:rsidP="00106975">
      <w:pPr>
        <w:pStyle w:val="DCwithQ"/>
      </w:pPr>
      <w:r>
        <w:t>What is the “bark” in Romeo’s metaphor?</w:t>
      </w:r>
    </w:p>
    <w:p w14:paraId="480AAE04" w14:textId="77777777" w:rsidR="00106975" w:rsidRDefault="00106975" w:rsidP="00106975">
      <w:pPr>
        <w:pStyle w:val="DCwithSR"/>
      </w:pPr>
      <w:r>
        <w:t>The “seasick weary bark” (line 118) is Romeo</w:t>
      </w:r>
      <w:r w:rsidR="003909C9">
        <w:t>’s body</w:t>
      </w:r>
      <w:r>
        <w:t>.</w:t>
      </w:r>
    </w:p>
    <w:p w14:paraId="5CC2BA86" w14:textId="77777777" w:rsidR="00826CE4" w:rsidRDefault="00826CE4" w:rsidP="00826CE4">
      <w:pPr>
        <w:pStyle w:val="IN"/>
      </w:pPr>
      <w:r w:rsidRPr="00994E96">
        <w:t>Consider</w:t>
      </w:r>
      <w:r>
        <w:t xml:space="preserve"> drawing students’ attention to their application of standard L.9-10.5.a through the process of interpreting figurative language.</w:t>
      </w:r>
    </w:p>
    <w:p w14:paraId="357A962D" w14:textId="77777777" w:rsidR="0035446B" w:rsidRDefault="00F2454E" w:rsidP="00106975">
      <w:pPr>
        <w:pStyle w:val="Q"/>
      </w:pPr>
      <w:r>
        <w:t>What is the effect of Shakespeare’s use of dramatic irony in lines 119</w:t>
      </w:r>
      <w:r w:rsidR="004E7715">
        <w:t>–</w:t>
      </w:r>
      <w:r>
        <w:t>120</w:t>
      </w:r>
      <w:r w:rsidR="00106975">
        <w:t>?</w:t>
      </w:r>
    </w:p>
    <w:p w14:paraId="3ADFFA9D" w14:textId="77777777" w:rsidR="00DF1412" w:rsidRDefault="00DF1412" w:rsidP="00106975">
      <w:pPr>
        <w:pStyle w:val="SR"/>
      </w:pPr>
      <w:r>
        <w:t>Student responses may include:</w:t>
      </w:r>
    </w:p>
    <w:p w14:paraId="3D9E30B4" w14:textId="77777777" w:rsidR="00106975" w:rsidRDefault="00106975" w:rsidP="00DF1412">
      <w:pPr>
        <w:pStyle w:val="SASRBullet"/>
      </w:pPr>
      <w:r>
        <w:lastRenderedPageBreak/>
        <w:t>Shakespeare creates a</w:t>
      </w:r>
      <w:r w:rsidR="003A4CAC">
        <w:t>n</w:t>
      </w:r>
      <w:r>
        <w:t xml:space="preserve"> effect</w:t>
      </w:r>
      <w:r w:rsidR="003A4CAC">
        <w:t xml:space="preserve"> of sadness</w:t>
      </w:r>
      <w:r w:rsidR="00D21B2A">
        <w:t xml:space="preserve"> when Romeo drinks the poison</w:t>
      </w:r>
      <w:r>
        <w:t xml:space="preserve">. </w:t>
      </w:r>
      <w:r w:rsidR="00D21B2A">
        <w:t>Romeo says</w:t>
      </w:r>
      <w:r>
        <w:t>, “Thus with a kiss I die” (</w:t>
      </w:r>
      <w:r w:rsidR="00D21B2A">
        <w:t xml:space="preserve">line 120) and drinks the poison. The audience knows Juliet is alive, but Romeo believes she is really dead. This </w:t>
      </w:r>
      <w:r w:rsidR="003A4CAC">
        <w:t>inspires pity and sadness</w:t>
      </w:r>
      <w:r w:rsidR="00D21B2A">
        <w:t xml:space="preserve"> because the audience knows Juliet will wake up, only to find Romeo dead.</w:t>
      </w:r>
    </w:p>
    <w:p w14:paraId="78BF30CB" w14:textId="77777777" w:rsidR="00DF1412" w:rsidRDefault="00DF1412" w:rsidP="00DF1412">
      <w:pPr>
        <w:pStyle w:val="SASRBullet"/>
      </w:pPr>
      <w:r>
        <w:t>Shakespeare creates an effect of tension through the use of dramatic irony. When Romeo drinks the poison, the audience understands more about the situation than Romeo does. Romeo drinks the poison and says, “Thus with a kiss I die” (line 120)</w:t>
      </w:r>
      <w:r w:rsidR="009D032B">
        <w:t>,</w:t>
      </w:r>
      <w:r>
        <w:t xml:space="preserve"> but if he knew what the audience knew</w:t>
      </w:r>
      <w:r w:rsidR="009D032B">
        <w:t>,</w:t>
      </w:r>
      <w:r>
        <w:t xml:space="preserve"> he would </w:t>
      </w:r>
      <w:r w:rsidR="009D032B">
        <w:t xml:space="preserve">probably </w:t>
      </w:r>
      <w:r>
        <w:t xml:space="preserve">not kill himself, and would </w:t>
      </w:r>
      <w:r w:rsidR="009D032B">
        <w:t>be with Juliet again with</w:t>
      </w:r>
      <w:r>
        <w:t>in a short time.</w:t>
      </w:r>
    </w:p>
    <w:p w14:paraId="59BFDFEB" w14:textId="77777777" w:rsidR="000C6958" w:rsidRDefault="000C6958" w:rsidP="000C6958">
      <w:pPr>
        <w:pStyle w:val="IN"/>
      </w:pPr>
      <w:r>
        <w:t xml:space="preserve">Consider reminding students of their work with dramatic irony in 9.1.3 Lesson </w:t>
      </w:r>
      <w:r w:rsidR="0037239E">
        <w:t>11</w:t>
      </w:r>
      <w:r>
        <w:t>.</w:t>
      </w:r>
    </w:p>
    <w:p w14:paraId="30FE2419" w14:textId="77777777" w:rsidR="00D3179A" w:rsidRDefault="00D3179A" w:rsidP="00D3179A">
      <w:pPr>
        <w:pStyle w:val="TA"/>
      </w:pPr>
      <w:r>
        <w:t>Lead a brief whole-class discussion of student responses.</w:t>
      </w:r>
    </w:p>
    <w:p w14:paraId="20BB91E0" w14:textId="77777777" w:rsidR="007A61C0" w:rsidRPr="00790BCC" w:rsidRDefault="007A61C0" w:rsidP="007A61C0">
      <w:pPr>
        <w:pStyle w:val="LearningSequenceHeader"/>
      </w:pPr>
      <w:r w:rsidRPr="00790BCC">
        <w:t>A</w:t>
      </w:r>
      <w:r w:rsidR="00306F6B">
        <w:t>ctivity 6</w:t>
      </w:r>
      <w:r w:rsidR="00A76D08">
        <w:t>: Quick Write</w:t>
      </w:r>
      <w:r w:rsidR="00A76D08">
        <w:tab/>
      </w:r>
      <w:r w:rsidR="001067AE">
        <w:t>10</w:t>
      </w:r>
      <w:r w:rsidRPr="00790BCC">
        <w:t>%</w:t>
      </w:r>
    </w:p>
    <w:p w14:paraId="56D7FA17" w14:textId="77777777" w:rsidR="00E36844" w:rsidRPr="00315842" w:rsidRDefault="00E36844" w:rsidP="00E36844">
      <w:pPr>
        <w:pStyle w:val="TA"/>
      </w:pPr>
      <w:r>
        <w:t>In</w:t>
      </w:r>
      <w:r w:rsidRPr="00315842">
        <w:t>struct students to respond briefly in writing to the following prompt:</w:t>
      </w:r>
    </w:p>
    <w:p w14:paraId="36A23BA4" w14:textId="77777777" w:rsidR="00D3179A" w:rsidRDefault="00757C79" w:rsidP="00D526A4">
      <w:pPr>
        <w:pStyle w:val="Q"/>
      </w:pPr>
      <w:r w:rsidRPr="005849F4">
        <w:t>How do the events in this excerpt develop a central idea?</w:t>
      </w:r>
    </w:p>
    <w:p w14:paraId="08D6E304" w14:textId="77777777" w:rsidR="00E36844" w:rsidRPr="00315842" w:rsidRDefault="00E36844" w:rsidP="00E36844">
      <w:pPr>
        <w:pStyle w:val="TA"/>
      </w:pPr>
      <w:r w:rsidRPr="00315842">
        <w:t>Instruct students to look at their annotations to find evidence. Ask students to use this lesson’s vocabulary wherever possible in their written responses. Remind students to use the Short Response Rubric and Checklist to guide their written responses.</w:t>
      </w:r>
    </w:p>
    <w:p w14:paraId="36CFBB2A" w14:textId="77777777" w:rsidR="00E36844" w:rsidRPr="00315842" w:rsidRDefault="00E36844" w:rsidP="00E36844">
      <w:pPr>
        <w:pStyle w:val="SA"/>
        <w:numPr>
          <w:ilvl w:val="0"/>
          <w:numId w:val="8"/>
        </w:numPr>
      </w:pPr>
      <w:r w:rsidRPr="00315842">
        <w:t>Students listen and read the Quick Write prompt.</w:t>
      </w:r>
    </w:p>
    <w:p w14:paraId="5A4C0243" w14:textId="77777777" w:rsidR="00E36844" w:rsidRPr="00315842" w:rsidRDefault="00E36844" w:rsidP="00E36844">
      <w:pPr>
        <w:pStyle w:val="IN"/>
      </w:pPr>
      <w:r w:rsidRPr="00315842">
        <w:t>Display the prompt for students to see, or provide the prompt in hard copy.</w:t>
      </w:r>
    </w:p>
    <w:p w14:paraId="30FFB389" w14:textId="77777777" w:rsidR="00E36844" w:rsidRPr="00315842" w:rsidRDefault="00E36844" w:rsidP="00E36844">
      <w:pPr>
        <w:pStyle w:val="TA"/>
      </w:pPr>
      <w:r w:rsidRPr="00315842">
        <w:t>Transition to the independent Quick Write.</w:t>
      </w:r>
    </w:p>
    <w:p w14:paraId="5C975786" w14:textId="77777777" w:rsidR="00E36844" w:rsidRPr="00315842" w:rsidRDefault="00E36844" w:rsidP="00E36844">
      <w:pPr>
        <w:pStyle w:val="SA"/>
        <w:numPr>
          <w:ilvl w:val="0"/>
          <w:numId w:val="8"/>
        </w:numPr>
      </w:pPr>
      <w:r w:rsidRPr="00315842">
        <w:t>Students independently answer the prompt using evidence from the text.</w:t>
      </w:r>
    </w:p>
    <w:p w14:paraId="350597D5" w14:textId="77777777" w:rsidR="007A61C0" w:rsidRPr="00790BCC" w:rsidRDefault="00E36844" w:rsidP="001067AE">
      <w:pPr>
        <w:pStyle w:val="SA"/>
        <w:numPr>
          <w:ilvl w:val="0"/>
          <w:numId w:val="26"/>
        </w:numPr>
      </w:pPr>
      <w:r w:rsidRPr="00315842">
        <w:t>See the High Performance Response at the beginning of this lesson.</w:t>
      </w:r>
    </w:p>
    <w:p w14:paraId="329E8C4A" w14:textId="77777777" w:rsidR="00790BCC" w:rsidRPr="00790BCC" w:rsidRDefault="00306F6B" w:rsidP="007017EB">
      <w:pPr>
        <w:pStyle w:val="LearningSequenceHeader"/>
      </w:pPr>
      <w:r>
        <w:t>Activity 7</w:t>
      </w:r>
      <w:r w:rsidR="00790BCC" w:rsidRPr="00790BCC">
        <w:t>: Closing</w:t>
      </w:r>
      <w:r w:rsidR="00790BCC" w:rsidRPr="00790BCC">
        <w:tab/>
        <w:t>5%</w:t>
      </w:r>
    </w:p>
    <w:p w14:paraId="0778B86C" w14:textId="77777777" w:rsidR="008D0BC3" w:rsidRDefault="008D0BC3" w:rsidP="00994E96">
      <w:pPr>
        <w:pStyle w:val="TA"/>
      </w:pPr>
      <w:r w:rsidRPr="008D0BC3">
        <w:t xml:space="preserve">Display and distribute the homework assignment. For homework, </w:t>
      </w:r>
      <w:r w:rsidR="000F2EAF">
        <w:t xml:space="preserve">instruct </w:t>
      </w:r>
      <w:r w:rsidRPr="008D0BC3">
        <w:t xml:space="preserve">students </w:t>
      </w:r>
      <w:r w:rsidR="000F2EAF">
        <w:t xml:space="preserve">to </w:t>
      </w:r>
      <w:r w:rsidRPr="008D0BC3">
        <w:t xml:space="preserve">continue to read their </w:t>
      </w:r>
      <w:r w:rsidR="00B07259">
        <w:t>AIR</w:t>
      </w:r>
      <w:r w:rsidRPr="008D0BC3">
        <w:t xml:space="preserve"> </w:t>
      </w:r>
      <w:r w:rsidR="00CE47ED">
        <w:t xml:space="preserve">text </w:t>
      </w:r>
      <w:r w:rsidRPr="008D0BC3">
        <w:t xml:space="preserve">through the lens of </w:t>
      </w:r>
      <w:r w:rsidR="00CD3388">
        <w:t>a</w:t>
      </w:r>
      <w:r w:rsidR="005E24EF">
        <w:t xml:space="preserve"> </w:t>
      </w:r>
      <w:r w:rsidRPr="008D0BC3">
        <w:t>focus standard</w:t>
      </w:r>
      <w:r>
        <w:t xml:space="preserve"> </w:t>
      </w:r>
      <w:r w:rsidR="000F2EAF">
        <w:t xml:space="preserve">of their choice </w:t>
      </w:r>
      <w:r w:rsidRPr="008D0BC3">
        <w:t>and prepare for a 3–5 minute discussion of their text based on that standard.</w:t>
      </w:r>
    </w:p>
    <w:p w14:paraId="3D47A9ED" w14:textId="77777777" w:rsidR="000F2EAF" w:rsidRDefault="000F2EAF" w:rsidP="000F2EAF">
      <w:pPr>
        <w:pStyle w:val="SA"/>
        <w:numPr>
          <w:ilvl w:val="0"/>
          <w:numId w:val="8"/>
        </w:numPr>
      </w:pPr>
      <w:r>
        <w:t>Students follow along.</w:t>
      </w:r>
    </w:p>
    <w:p w14:paraId="014EC6C3" w14:textId="77777777" w:rsidR="00790BCC" w:rsidRPr="00790BCC" w:rsidRDefault="00790BCC" w:rsidP="007017EB">
      <w:pPr>
        <w:pStyle w:val="Heading1"/>
      </w:pPr>
      <w:r w:rsidRPr="00790BCC">
        <w:lastRenderedPageBreak/>
        <w:t>Homework</w:t>
      </w:r>
    </w:p>
    <w:p w14:paraId="462BDC43" w14:textId="77777777" w:rsidR="007B7560" w:rsidRDefault="008D0BC3" w:rsidP="005860E3">
      <w:pPr>
        <w:rPr>
          <w:shd w:val="clear" w:color="auto" w:fill="FFFFFF"/>
        </w:rPr>
      </w:pPr>
      <w:r>
        <w:rPr>
          <w:shd w:val="clear" w:color="auto" w:fill="FFFFFF"/>
        </w:rPr>
        <w:t>Continue read</w:t>
      </w:r>
      <w:r w:rsidR="000F2EAF">
        <w:rPr>
          <w:shd w:val="clear" w:color="auto" w:fill="FFFFFF"/>
        </w:rPr>
        <w:t>ing</w:t>
      </w:r>
      <w:r>
        <w:rPr>
          <w:shd w:val="clear" w:color="auto" w:fill="FFFFFF"/>
        </w:rPr>
        <w:t xml:space="preserve"> you</w:t>
      </w:r>
      <w:r w:rsidR="00FA06E2">
        <w:rPr>
          <w:shd w:val="clear" w:color="auto" w:fill="FFFFFF"/>
        </w:rPr>
        <w:t>r</w:t>
      </w:r>
      <w:r w:rsidR="005F5F7F" w:rsidRPr="005E2A8F">
        <w:rPr>
          <w:shd w:val="clear" w:color="auto" w:fill="FFFFFF"/>
        </w:rPr>
        <w:t xml:space="preserve"> Accountable Independent R</w:t>
      </w:r>
      <w:r>
        <w:rPr>
          <w:shd w:val="clear" w:color="auto" w:fill="FFFFFF"/>
        </w:rPr>
        <w:t xml:space="preserve">eading </w:t>
      </w:r>
      <w:r w:rsidR="00CE47ED">
        <w:rPr>
          <w:shd w:val="clear" w:color="auto" w:fill="FFFFFF"/>
        </w:rPr>
        <w:t xml:space="preserve">text </w:t>
      </w:r>
      <w:r>
        <w:rPr>
          <w:shd w:val="clear" w:color="auto" w:fill="FFFFFF"/>
        </w:rPr>
        <w:t>through the lens of a</w:t>
      </w:r>
      <w:r w:rsidR="005F5F7F" w:rsidRPr="005E2A8F">
        <w:rPr>
          <w:shd w:val="clear" w:color="auto" w:fill="FFFFFF"/>
        </w:rPr>
        <w:t xml:space="preserve"> focus standard</w:t>
      </w:r>
      <w:r>
        <w:rPr>
          <w:shd w:val="clear" w:color="auto" w:fill="FFFFFF"/>
        </w:rPr>
        <w:t xml:space="preserve"> of your choice</w:t>
      </w:r>
      <w:r w:rsidR="005F5F7F" w:rsidRPr="005E2A8F">
        <w:rPr>
          <w:shd w:val="clear" w:color="auto" w:fill="FFFFFF"/>
        </w:rPr>
        <w:t xml:space="preserve"> and prepare for a 3</w:t>
      </w:r>
      <w:r w:rsidR="005F5F7F">
        <w:rPr>
          <w:shd w:val="clear" w:color="auto" w:fill="FFFFFF"/>
        </w:rPr>
        <w:t>–</w:t>
      </w:r>
      <w:r w:rsidR="005F5F7F" w:rsidRPr="005E2A8F">
        <w:rPr>
          <w:shd w:val="clear" w:color="auto" w:fill="FFFFFF"/>
        </w:rPr>
        <w:t xml:space="preserve">5 minute discussion of </w:t>
      </w:r>
      <w:r w:rsidR="00CE47ED">
        <w:rPr>
          <w:shd w:val="clear" w:color="auto" w:fill="FFFFFF"/>
        </w:rPr>
        <w:t>your</w:t>
      </w:r>
      <w:r w:rsidR="00CE47ED" w:rsidRPr="005E2A8F">
        <w:rPr>
          <w:shd w:val="clear" w:color="auto" w:fill="FFFFFF"/>
        </w:rPr>
        <w:t xml:space="preserve"> </w:t>
      </w:r>
      <w:r w:rsidR="005F5F7F" w:rsidRPr="005E2A8F">
        <w:rPr>
          <w:shd w:val="clear" w:color="auto" w:fill="FFFFFF"/>
        </w:rPr>
        <w:t>text based on that standard.</w:t>
      </w:r>
    </w:p>
    <w:p w14:paraId="4014F36F" w14:textId="77777777" w:rsidR="000641AC" w:rsidRDefault="000641AC">
      <w:pPr>
        <w:spacing w:before="0" w:after="160" w:line="259" w:lineRule="auto"/>
        <w:rPr>
          <w:rFonts w:asciiTheme="minorHAnsi" w:hAnsiTheme="minorHAnsi"/>
          <w:b/>
          <w:bCs/>
          <w:color w:val="365F91"/>
          <w:sz w:val="32"/>
          <w:szCs w:val="28"/>
        </w:rPr>
      </w:pPr>
      <w:r>
        <w:br w:type="page"/>
      </w:r>
    </w:p>
    <w:p w14:paraId="1BADE3BD" w14:textId="6F1CD499" w:rsidR="00F17D1A" w:rsidRDefault="00386F99" w:rsidP="00F17D1A">
      <w:pPr>
        <w:pStyle w:val="ToolHeader"/>
      </w:pPr>
      <w:r>
        <w:lastRenderedPageBreak/>
        <w:t xml:space="preserve">Model </w:t>
      </w:r>
      <w:r w:rsidR="00F17D1A" w:rsidRPr="00F17D1A">
        <w:rPr>
          <w:i/>
        </w:rPr>
        <w:t>Romeo + Juliet</w:t>
      </w:r>
      <w:r w:rsidR="00F17D1A" w:rsidRPr="00F17D1A">
        <w:t xml:space="preserve"> Film Summary Tool</w:t>
      </w:r>
    </w:p>
    <w:tbl>
      <w:tblPr>
        <w:tblStyle w:val="TableGrid"/>
        <w:tblW w:w="0" w:type="auto"/>
        <w:tblInd w:w="115" w:type="dxa"/>
        <w:tblLook w:val="04A0" w:firstRow="1" w:lastRow="0" w:firstColumn="1" w:lastColumn="0" w:noHBand="0" w:noVBand="1"/>
      </w:tblPr>
      <w:tblGrid>
        <w:gridCol w:w="820"/>
        <w:gridCol w:w="2777"/>
        <w:gridCol w:w="732"/>
        <w:gridCol w:w="3036"/>
        <w:gridCol w:w="718"/>
        <w:gridCol w:w="1369"/>
      </w:tblGrid>
      <w:tr w:rsidR="005860E3" w:rsidRPr="007A04A9" w14:paraId="54736F1C" w14:textId="77777777">
        <w:trPr>
          <w:trHeight w:val="538"/>
        </w:trPr>
        <w:tc>
          <w:tcPr>
            <w:tcW w:w="814" w:type="dxa"/>
            <w:shd w:val="clear" w:color="auto" w:fill="D9D9D9" w:themeFill="background1" w:themeFillShade="D9"/>
            <w:vAlign w:val="center"/>
          </w:tcPr>
          <w:p w14:paraId="79069017" w14:textId="77777777" w:rsidR="005860E3" w:rsidRPr="007A04A9" w:rsidRDefault="005860E3" w:rsidP="003F40D2">
            <w:pPr>
              <w:pStyle w:val="TableText"/>
              <w:rPr>
                <w:b/>
                <w:sz w:val="22"/>
                <w:szCs w:val="22"/>
              </w:rPr>
            </w:pPr>
            <w:r w:rsidRPr="007A04A9">
              <w:rPr>
                <w:b/>
                <w:sz w:val="22"/>
                <w:szCs w:val="22"/>
              </w:rPr>
              <w:t>Name:</w:t>
            </w:r>
          </w:p>
        </w:tc>
        <w:tc>
          <w:tcPr>
            <w:tcW w:w="2777" w:type="dxa"/>
            <w:vAlign w:val="center"/>
          </w:tcPr>
          <w:p w14:paraId="0BD2B8AC" w14:textId="77777777" w:rsidR="005860E3" w:rsidRPr="007A04A9" w:rsidRDefault="005860E3" w:rsidP="003F40D2">
            <w:pPr>
              <w:pStyle w:val="TableText"/>
              <w:rPr>
                <w:b/>
                <w:sz w:val="22"/>
                <w:szCs w:val="22"/>
              </w:rPr>
            </w:pPr>
          </w:p>
        </w:tc>
        <w:tc>
          <w:tcPr>
            <w:tcW w:w="726" w:type="dxa"/>
            <w:shd w:val="clear" w:color="auto" w:fill="D9D9D9" w:themeFill="background1" w:themeFillShade="D9"/>
            <w:vAlign w:val="center"/>
          </w:tcPr>
          <w:p w14:paraId="2E034AC5" w14:textId="77777777" w:rsidR="005860E3" w:rsidRPr="007A04A9" w:rsidRDefault="005860E3" w:rsidP="003F40D2">
            <w:pPr>
              <w:pStyle w:val="TableText"/>
              <w:rPr>
                <w:b/>
                <w:sz w:val="22"/>
                <w:szCs w:val="22"/>
              </w:rPr>
            </w:pPr>
            <w:r w:rsidRPr="007A04A9">
              <w:rPr>
                <w:b/>
                <w:sz w:val="22"/>
                <w:szCs w:val="22"/>
              </w:rPr>
              <w:t>Class:</w:t>
            </w:r>
          </w:p>
        </w:tc>
        <w:tc>
          <w:tcPr>
            <w:tcW w:w="3036" w:type="dxa"/>
            <w:vAlign w:val="center"/>
          </w:tcPr>
          <w:p w14:paraId="4F582874" w14:textId="77777777" w:rsidR="005860E3" w:rsidRPr="007A04A9" w:rsidRDefault="005860E3" w:rsidP="003F40D2">
            <w:pPr>
              <w:pStyle w:val="TableText"/>
              <w:rPr>
                <w:b/>
                <w:sz w:val="22"/>
                <w:szCs w:val="22"/>
              </w:rPr>
            </w:pPr>
          </w:p>
        </w:tc>
        <w:tc>
          <w:tcPr>
            <w:tcW w:w="718" w:type="dxa"/>
            <w:shd w:val="clear" w:color="auto" w:fill="D9D9D9" w:themeFill="background1" w:themeFillShade="D9"/>
            <w:vAlign w:val="center"/>
          </w:tcPr>
          <w:p w14:paraId="0414CF86" w14:textId="77777777" w:rsidR="005860E3" w:rsidRPr="007A04A9" w:rsidRDefault="005860E3" w:rsidP="003F40D2">
            <w:pPr>
              <w:pStyle w:val="TableText"/>
              <w:rPr>
                <w:b/>
                <w:sz w:val="22"/>
                <w:szCs w:val="22"/>
              </w:rPr>
            </w:pPr>
            <w:r w:rsidRPr="007A04A9">
              <w:rPr>
                <w:b/>
                <w:sz w:val="22"/>
                <w:szCs w:val="22"/>
              </w:rPr>
              <w:t>Date:</w:t>
            </w:r>
          </w:p>
        </w:tc>
        <w:tc>
          <w:tcPr>
            <w:tcW w:w="1369" w:type="dxa"/>
            <w:vAlign w:val="center"/>
          </w:tcPr>
          <w:p w14:paraId="2D69F1F1" w14:textId="77777777" w:rsidR="005860E3" w:rsidRPr="007A04A9" w:rsidRDefault="005860E3" w:rsidP="003F40D2">
            <w:pPr>
              <w:pStyle w:val="TableText"/>
              <w:rPr>
                <w:b/>
                <w:sz w:val="22"/>
                <w:szCs w:val="22"/>
              </w:rPr>
            </w:pPr>
          </w:p>
        </w:tc>
      </w:tr>
    </w:tbl>
    <w:p w14:paraId="6B7A66BA" w14:textId="77777777" w:rsidR="007A04A9" w:rsidRPr="007A04A9" w:rsidRDefault="007A04A9" w:rsidP="005860E3">
      <w:pPr>
        <w:pStyle w:val="ToolHeader"/>
        <w:spacing w:after="0"/>
        <w:rPr>
          <w:sz w:val="14"/>
          <w:szCs w:val="14"/>
        </w:rPr>
      </w:pPr>
    </w:p>
    <w:tbl>
      <w:tblPr>
        <w:tblStyle w:val="TableGrid"/>
        <w:tblW w:w="0" w:type="auto"/>
        <w:tblInd w:w="115" w:type="dxa"/>
        <w:tblLook w:val="04A0" w:firstRow="1" w:lastRow="0" w:firstColumn="1" w:lastColumn="0" w:noHBand="0" w:noVBand="1"/>
      </w:tblPr>
      <w:tblGrid>
        <w:gridCol w:w="9461"/>
      </w:tblGrid>
      <w:tr w:rsidR="007A04A9" w:rsidRPr="00A0389D" w14:paraId="619FF80A" w14:textId="77777777">
        <w:trPr>
          <w:trHeight w:val="538"/>
        </w:trPr>
        <w:tc>
          <w:tcPr>
            <w:tcW w:w="9461" w:type="dxa"/>
            <w:shd w:val="clear" w:color="auto" w:fill="D9D9D9" w:themeFill="background1" w:themeFillShade="D9"/>
            <w:vAlign w:val="center"/>
          </w:tcPr>
          <w:p w14:paraId="51C3DA71" w14:textId="77777777" w:rsidR="007A04A9" w:rsidRPr="00A0389D" w:rsidRDefault="007A04A9" w:rsidP="003F40D2">
            <w:pPr>
              <w:pStyle w:val="TableText"/>
              <w:rPr>
                <w:b/>
                <w:sz w:val="22"/>
                <w:szCs w:val="22"/>
              </w:rPr>
            </w:pPr>
            <w:r w:rsidRPr="00A0389D">
              <w:rPr>
                <w:b/>
                <w:sz w:val="22"/>
                <w:szCs w:val="22"/>
              </w:rPr>
              <w:t xml:space="preserve">Directions: </w:t>
            </w:r>
            <w:r w:rsidRPr="00A0389D">
              <w:rPr>
                <w:sz w:val="22"/>
                <w:szCs w:val="22"/>
              </w:rPr>
              <w:t xml:space="preserve">Use this tool to record your observations about Baz Luhrmann’s </w:t>
            </w:r>
            <w:r w:rsidRPr="00A0389D">
              <w:rPr>
                <w:i/>
                <w:sz w:val="22"/>
                <w:szCs w:val="22"/>
              </w:rPr>
              <w:t>Romeo + Juliet</w:t>
            </w:r>
            <w:r w:rsidRPr="00A0389D">
              <w:rPr>
                <w:sz w:val="22"/>
                <w:szCs w:val="22"/>
              </w:rPr>
              <w:t>.</w:t>
            </w:r>
          </w:p>
        </w:tc>
      </w:tr>
    </w:tbl>
    <w:p w14:paraId="50FB936A" w14:textId="77777777" w:rsidR="007A04A9" w:rsidRPr="00A0389D" w:rsidRDefault="007A04A9" w:rsidP="00A0389D">
      <w:pPr>
        <w:spacing w:before="0" w:after="0" w:line="259" w:lineRule="auto"/>
        <w:rPr>
          <w:sz w:val="14"/>
          <w:szCs w:val="14"/>
        </w:rPr>
      </w:pPr>
    </w:p>
    <w:tbl>
      <w:tblPr>
        <w:tblStyle w:val="TableGrid"/>
        <w:tblW w:w="9450" w:type="dxa"/>
        <w:tblInd w:w="108" w:type="dxa"/>
        <w:tblLook w:val="04A0" w:firstRow="1" w:lastRow="0" w:firstColumn="1" w:lastColumn="0" w:noHBand="0" w:noVBand="1"/>
      </w:tblPr>
      <w:tblGrid>
        <w:gridCol w:w="3139"/>
        <w:gridCol w:w="3139"/>
        <w:gridCol w:w="3172"/>
      </w:tblGrid>
      <w:tr w:rsidR="007A04A9" w:rsidRPr="00A0389D" w14:paraId="36E75A59" w14:textId="77777777">
        <w:tc>
          <w:tcPr>
            <w:tcW w:w="9450" w:type="dxa"/>
            <w:gridSpan w:val="3"/>
            <w:shd w:val="clear" w:color="auto" w:fill="D9D9D9" w:themeFill="background1" w:themeFillShade="D9"/>
          </w:tcPr>
          <w:p w14:paraId="5E53260B" w14:textId="77777777" w:rsidR="007A04A9" w:rsidRPr="00A0389D" w:rsidRDefault="007A04A9" w:rsidP="003F40D2">
            <w:pPr>
              <w:pStyle w:val="ToolTableText"/>
              <w:rPr>
                <w:b/>
                <w:sz w:val="22"/>
                <w:szCs w:val="22"/>
              </w:rPr>
            </w:pPr>
            <w:r w:rsidRPr="00A0389D">
              <w:rPr>
                <w:b/>
                <w:sz w:val="22"/>
                <w:szCs w:val="22"/>
              </w:rPr>
              <w:t xml:space="preserve">Scene: </w:t>
            </w:r>
            <w:r w:rsidRPr="00A0389D">
              <w:rPr>
                <w:sz w:val="22"/>
                <w:szCs w:val="22"/>
              </w:rPr>
              <w:t>Romeo buys a vial of poison from the apothecary. Friar Laurence learns that Romeo never received his letter.</w:t>
            </w:r>
          </w:p>
        </w:tc>
      </w:tr>
      <w:tr w:rsidR="007A04A9" w:rsidRPr="00A0389D" w14:paraId="40B53BE6" w14:textId="77777777">
        <w:tc>
          <w:tcPr>
            <w:tcW w:w="3139" w:type="dxa"/>
            <w:shd w:val="clear" w:color="auto" w:fill="D9D9D9" w:themeFill="background1" w:themeFillShade="D9"/>
          </w:tcPr>
          <w:p w14:paraId="6481E6D1" w14:textId="77777777" w:rsidR="007A04A9" w:rsidRPr="00A0389D" w:rsidRDefault="007A04A9" w:rsidP="003F40D2">
            <w:pPr>
              <w:pStyle w:val="ToolTableText"/>
              <w:rPr>
                <w:b/>
                <w:sz w:val="22"/>
                <w:szCs w:val="22"/>
              </w:rPr>
            </w:pPr>
            <w:r w:rsidRPr="00A0389D">
              <w:rPr>
                <w:b/>
                <w:sz w:val="22"/>
                <w:szCs w:val="22"/>
              </w:rPr>
              <w:t xml:space="preserve">Characters </w:t>
            </w:r>
          </w:p>
          <w:p w14:paraId="6680BBA3" w14:textId="77777777" w:rsidR="007A04A9" w:rsidRPr="00A0389D" w:rsidRDefault="007A04A9" w:rsidP="003F40D2">
            <w:pPr>
              <w:pStyle w:val="ToolTableText"/>
              <w:rPr>
                <w:b/>
                <w:i/>
                <w:sz w:val="22"/>
                <w:szCs w:val="22"/>
              </w:rPr>
            </w:pPr>
            <w:r w:rsidRPr="00A0389D">
              <w:rPr>
                <w:b/>
                <w:i/>
                <w:sz w:val="22"/>
                <w:szCs w:val="22"/>
              </w:rPr>
              <w:t>(i.e., Which characters appear in the film clip?</w:t>
            </w:r>
            <w:r w:rsidR="004E7715" w:rsidRPr="00A0389D">
              <w:rPr>
                <w:b/>
                <w:i/>
                <w:sz w:val="22"/>
                <w:szCs w:val="22"/>
              </w:rPr>
              <w:t>)</w:t>
            </w:r>
          </w:p>
        </w:tc>
        <w:tc>
          <w:tcPr>
            <w:tcW w:w="3139" w:type="dxa"/>
            <w:shd w:val="clear" w:color="auto" w:fill="D9D9D9" w:themeFill="background1" w:themeFillShade="D9"/>
          </w:tcPr>
          <w:p w14:paraId="73AB42A4" w14:textId="77777777" w:rsidR="007A04A9" w:rsidRPr="00A0389D" w:rsidRDefault="007A04A9" w:rsidP="003F40D2">
            <w:pPr>
              <w:pStyle w:val="ToolTableText"/>
              <w:rPr>
                <w:b/>
                <w:sz w:val="22"/>
                <w:szCs w:val="22"/>
              </w:rPr>
            </w:pPr>
            <w:r w:rsidRPr="00A0389D">
              <w:rPr>
                <w:b/>
                <w:sz w:val="22"/>
                <w:szCs w:val="22"/>
              </w:rPr>
              <w:t>Events</w:t>
            </w:r>
          </w:p>
          <w:p w14:paraId="0C287309" w14:textId="77777777" w:rsidR="007A04A9" w:rsidRPr="00A0389D" w:rsidRDefault="007A04A9" w:rsidP="003F40D2">
            <w:pPr>
              <w:pStyle w:val="ToolTableText"/>
              <w:rPr>
                <w:b/>
                <w:i/>
                <w:sz w:val="22"/>
                <w:szCs w:val="22"/>
              </w:rPr>
            </w:pPr>
            <w:r w:rsidRPr="00A0389D">
              <w:rPr>
                <w:b/>
                <w:i/>
                <w:sz w:val="22"/>
                <w:szCs w:val="22"/>
              </w:rPr>
              <w:t>(i.e., What happens in the film clip?</w:t>
            </w:r>
            <w:r w:rsidR="004E7715" w:rsidRPr="00A0389D">
              <w:rPr>
                <w:b/>
                <w:i/>
                <w:sz w:val="22"/>
                <w:szCs w:val="22"/>
              </w:rPr>
              <w:t>)</w:t>
            </w:r>
          </w:p>
        </w:tc>
        <w:tc>
          <w:tcPr>
            <w:tcW w:w="3172" w:type="dxa"/>
            <w:shd w:val="clear" w:color="auto" w:fill="D9D9D9" w:themeFill="background1" w:themeFillShade="D9"/>
          </w:tcPr>
          <w:p w14:paraId="06D1D1A7" w14:textId="77777777" w:rsidR="007A04A9" w:rsidRPr="00A0389D" w:rsidRDefault="007A04A9" w:rsidP="003F40D2">
            <w:pPr>
              <w:pStyle w:val="ToolTableText"/>
              <w:rPr>
                <w:b/>
                <w:sz w:val="22"/>
                <w:szCs w:val="22"/>
              </w:rPr>
            </w:pPr>
            <w:r w:rsidRPr="00A0389D">
              <w:rPr>
                <w:b/>
                <w:sz w:val="22"/>
                <w:szCs w:val="22"/>
              </w:rPr>
              <w:t>Other observations</w:t>
            </w:r>
          </w:p>
          <w:p w14:paraId="3A649BAE" w14:textId="77777777" w:rsidR="007A04A9" w:rsidRPr="00A0389D" w:rsidRDefault="007A04A9" w:rsidP="003F40D2">
            <w:pPr>
              <w:pStyle w:val="ToolTableText"/>
              <w:rPr>
                <w:b/>
                <w:i/>
                <w:sz w:val="22"/>
                <w:szCs w:val="22"/>
              </w:rPr>
            </w:pPr>
            <w:r w:rsidRPr="00A0389D">
              <w:rPr>
                <w:b/>
                <w:i/>
                <w:sz w:val="22"/>
                <w:szCs w:val="22"/>
              </w:rPr>
              <w:t>(e.g., Where and when is the film set? What do the characters wear? How do they behave? What kind of music does the director use?)</w:t>
            </w:r>
          </w:p>
        </w:tc>
      </w:tr>
      <w:tr w:rsidR="007A04A9" w:rsidRPr="00A0389D" w14:paraId="46ED7EFC" w14:textId="77777777">
        <w:trPr>
          <w:trHeight w:val="1440"/>
        </w:trPr>
        <w:tc>
          <w:tcPr>
            <w:tcW w:w="3139" w:type="dxa"/>
          </w:tcPr>
          <w:p w14:paraId="03C7D0A8" w14:textId="77777777" w:rsidR="007A04A9" w:rsidRPr="00A0389D" w:rsidRDefault="007A04A9" w:rsidP="00A0389D">
            <w:pPr>
              <w:pStyle w:val="ToolTableText"/>
              <w:rPr>
                <w:sz w:val="22"/>
                <w:szCs w:val="22"/>
              </w:rPr>
            </w:pPr>
            <w:r w:rsidRPr="00A0389D">
              <w:rPr>
                <w:sz w:val="22"/>
                <w:szCs w:val="22"/>
              </w:rPr>
              <w:t>Romeo</w:t>
            </w:r>
          </w:p>
          <w:p w14:paraId="239C784D" w14:textId="77777777" w:rsidR="007A04A9" w:rsidRPr="00A0389D" w:rsidRDefault="007A04A9" w:rsidP="00A0389D">
            <w:pPr>
              <w:pStyle w:val="ToolTableText"/>
              <w:rPr>
                <w:sz w:val="22"/>
                <w:szCs w:val="22"/>
              </w:rPr>
            </w:pPr>
            <w:r w:rsidRPr="00A0389D">
              <w:rPr>
                <w:sz w:val="22"/>
                <w:szCs w:val="22"/>
              </w:rPr>
              <w:t>Apothecary</w:t>
            </w:r>
          </w:p>
          <w:p w14:paraId="44BFEF73" w14:textId="77777777" w:rsidR="007A04A9" w:rsidRPr="00A0389D" w:rsidRDefault="007A04A9" w:rsidP="00A0389D">
            <w:pPr>
              <w:pStyle w:val="ToolTableText"/>
              <w:rPr>
                <w:sz w:val="22"/>
                <w:szCs w:val="22"/>
              </w:rPr>
            </w:pPr>
            <w:r w:rsidRPr="00A0389D">
              <w:rPr>
                <w:sz w:val="22"/>
                <w:szCs w:val="22"/>
              </w:rPr>
              <w:t>Balthasar</w:t>
            </w:r>
          </w:p>
          <w:p w14:paraId="1251E194" w14:textId="77777777" w:rsidR="007A04A9" w:rsidRPr="00A0389D" w:rsidRDefault="007A04A9" w:rsidP="00A0389D">
            <w:pPr>
              <w:pStyle w:val="ToolTableText"/>
              <w:rPr>
                <w:sz w:val="22"/>
                <w:szCs w:val="22"/>
              </w:rPr>
            </w:pPr>
            <w:r w:rsidRPr="00A0389D">
              <w:rPr>
                <w:sz w:val="22"/>
                <w:szCs w:val="22"/>
              </w:rPr>
              <w:t>A police officer</w:t>
            </w:r>
          </w:p>
          <w:p w14:paraId="6A47933A" w14:textId="77777777" w:rsidR="007A04A9" w:rsidRPr="00A0389D" w:rsidRDefault="007A04A9" w:rsidP="00A0389D">
            <w:pPr>
              <w:pStyle w:val="ToolTableText"/>
              <w:rPr>
                <w:sz w:val="22"/>
                <w:szCs w:val="22"/>
              </w:rPr>
            </w:pPr>
            <w:r w:rsidRPr="00A0389D">
              <w:rPr>
                <w:sz w:val="22"/>
                <w:szCs w:val="22"/>
              </w:rPr>
              <w:t>Friar Laurence</w:t>
            </w:r>
          </w:p>
          <w:p w14:paraId="56E7F535" w14:textId="77777777" w:rsidR="007A04A9" w:rsidRPr="00A0389D" w:rsidRDefault="007A04A9" w:rsidP="00A0389D">
            <w:pPr>
              <w:pStyle w:val="ToolTableText"/>
            </w:pPr>
            <w:r w:rsidRPr="00A0389D">
              <w:rPr>
                <w:sz w:val="22"/>
                <w:szCs w:val="22"/>
              </w:rPr>
              <w:t>A postal worker</w:t>
            </w:r>
          </w:p>
        </w:tc>
        <w:tc>
          <w:tcPr>
            <w:tcW w:w="3139" w:type="dxa"/>
          </w:tcPr>
          <w:p w14:paraId="1BB6C3A1" w14:textId="77777777" w:rsidR="007A04A9" w:rsidRPr="00A0389D" w:rsidRDefault="007A04A9" w:rsidP="00A0389D">
            <w:pPr>
              <w:pStyle w:val="ToolTableText"/>
              <w:rPr>
                <w:sz w:val="22"/>
                <w:szCs w:val="22"/>
              </w:rPr>
            </w:pPr>
            <w:r w:rsidRPr="00A0389D">
              <w:rPr>
                <w:sz w:val="22"/>
                <w:szCs w:val="22"/>
              </w:rPr>
              <w:t xml:space="preserve">Romeo arrives at an apothecary’s door and asks to buy poison. The </w:t>
            </w:r>
            <w:r w:rsidR="002F1B21" w:rsidRPr="00A0389D">
              <w:rPr>
                <w:sz w:val="22"/>
                <w:szCs w:val="22"/>
              </w:rPr>
              <w:t xml:space="preserve">Apothecary </w:t>
            </w:r>
            <w:r w:rsidRPr="00A0389D">
              <w:rPr>
                <w:sz w:val="22"/>
                <w:szCs w:val="22"/>
              </w:rPr>
              <w:t>does not want to sell poison but decides to do it because he needs money. Romeo takes the poison and runs to a car where Balthasar is waiting and a police helicopter is in pursuit.</w:t>
            </w:r>
          </w:p>
          <w:p w14:paraId="4D7BB501" w14:textId="77777777" w:rsidR="007A04A9" w:rsidRPr="00A0389D" w:rsidRDefault="007A04A9" w:rsidP="00A0389D">
            <w:pPr>
              <w:pStyle w:val="ToolTableText"/>
              <w:rPr>
                <w:sz w:val="22"/>
                <w:szCs w:val="22"/>
              </w:rPr>
            </w:pPr>
            <w:r w:rsidRPr="00A0389D">
              <w:rPr>
                <w:sz w:val="22"/>
                <w:szCs w:val="22"/>
              </w:rPr>
              <w:t>The scene shifts to a store where Friar Laurence learns that Romeo never received his letter about the plan to fake Juliet’s death. The Friar tries to send a new letter to Romeo.</w:t>
            </w:r>
          </w:p>
        </w:tc>
        <w:tc>
          <w:tcPr>
            <w:tcW w:w="3172" w:type="dxa"/>
          </w:tcPr>
          <w:p w14:paraId="1DDBC613" w14:textId="77777777" w:rsidR="007A04A9" w:rsidRPr="00A0389D" w:rsidRDefault="007A04A9" w:rsidP="00A0389D">
            <w:pPr>
              <w:pStyle w:val="ToolTableText"/>
              <w:spacing w:after="60"/>
              <w:rPr>
                <w:sz w:val="22"/>
                <w:szCs w:val="22"/>
              </w:rPr>
            </w:pPr>
            <w:r w:rsidRPr="00A0389D">
              <w:rPr>
                <w:sz w:val="22"/>
                <w:szCs w:val="22"/>
              </w:rPr>
              <w:t>The film is set in two places. First Romeo is at the apothecary’s store or home. In a separate setting, Friar Laurence is at a store where he can mail a letter to Mantua.</w:t>
            </w:r>
          </w:p>
          <w:p w14:paraId="134A9129" w14:textId="77777777" w:rsidR="007A04A9" w:rsidRPr="00A0389D" w:rsidRDefault="007A04A9" w:rsidP="00A0389D">
            <w:pPr>
              <w:pStyle w:val="ToolTableText"/>
              <w:spacing w:after="60"/>
              <w:rPr>
                <w:sz w:val="22"/>
                <w:szCs w:val="22"/>
              </w:rPr>
            </w:pPr>
            <w:r w:rsidRPr="00A0389D">
              <w:rPr>
                <w:sz w:val="22"/>
                <w:szCs w:val="22"/>
              </w:rPr>
              <w:t xml:space="preserve">Romeo and Balthasar wear normal, casual clothes. </w:t>
            </w:r>
          </w:p>
          <w:p w14:paraId="2EAF8599" w14:textId="77777777" w:rsidR="007A04A9" w:rsidRPr="00A0389D" w:rsidRDefault="007A04A9" w:rsidP="00A0389D">
            <w:pPr>
              <w:pStyle w:val="ToolTableText"/>
              <w:spacing w:after="60"/>
              <w:rPr>
                <w:sz w:val="22"/>
                <w:szCs w:val="22"/>
              </w:rPr>
            </w:pPr>
            <w:r w:rsidRPr="00A0389D">
              <w:rPr>
                <w:sz w:val="22"/>
                <w:szCs w:val="22"/>
              </w:rPr>
              <w:t>The Apothecary wears a dirty tank top.</w:t>
            </w:r>
          </w:p>
          <w:p w14:paraId="1EA4FECC" w14:textId="77777777" w:rsidR="007A04A9" w:rsidRPr="00A0389D" w:rsidRDefault="007A04A9" w:rsidP="00A0389D">
            <w:pPr>
              <w:pStyle w:val="ToolTableText"/>
              <w:spacing w:after="60"/>
              <w:rPr>
                <w:sz w:val="22"/>
                <w:szCs w:val="22"/>
              </w:rPr>
            </w:pPr>
            <w:r w:rsidRPr="00A0389D">
              <w:rPr>
                <w:sz w:val="22"/>
                <w:szCs w:val="22"/>
              </w:rPr>
              <w:t>Friar Laurence wears his priest’s shirt and collar with a jacket over it.</w:t>
            </w:r>
          </w:p>
          <w:p w14:paraId="3ACFA523" w14:textId="77777777" w:rsidR="007A04A9" w:rsidRPr="00A0389D" w:rsidRDefault="007A04A9" w:rsidP="00A0389D">
            <w:pPr>
              <w:pStyle w:val="ToolTableText"/>
              <w:spacing w:after="60"/>
              <w:rPr>
                <w:sz w:val="22"/>
                <w:szCs w:val="22"/>
              </w:rPr>
            </w:pPr>
            <w:r w:rsidRPr="00A0389D">
              <w:rPr>
                <w:sz w:val="22"/>
                <w:szCs w:val="22"/>
              </w:rPr>
              <w:t>The police officer wears a helmet and combat gear.</w:t>
            </w:r>
          </w:p>
          <w:p w14:paraId="4AFEFF10" w14:textId="77777777" w:rsidR="007A04A9" w:rsidRPr="00A0389D" w:rsidRDefault="007A04A9" w:rsidP="00A0389D">
            <w:pPr>
              <w:pStyle w:val="ToolTableText"/>
              <w:spacing w:after="60"/>
              <w:rPr>
                <w:sz w:val="22"/>
                <w:szCs w:val="22"/>
              </w:rPr>
            </w:pPr>
            <w:r w:rsidRPr="00A0389D">
              <w:rPr>
                <w:sz w:val="22"/>
                <w:szCs w:val="22"/>
              </w:rPr>
              <w:t>The characters behave as if they are in a hurry. Romeo runs, and Friar Laurence looks worried and stressed.</w:t>
            </w:r>
          </w:p>
          <w:p w14:paraId="338BF05D" w14:textId="77777777" w:rsidR="007A04A9" w:rsidRPr="00A0389D" w:rsidRDefault="007A04A9" w:rsidP="00A0389D">
            <w:pPr>
              <w:pStyle w:val="ToolTableText"/>
              <w:spacing w:after="60"/>
              <w:rPr>
                <w:sz w:val="22"/>
                <w:szCs w:val="22"/>
              </w:rPr>
            </w:pPr>
            <w:r w:rsidRPr="00A0389D">
              <w:rPr>
                <w:sz w:val="22"/>
                <w:szCs w:val="22"/>
              </w:rPr>
              <w:t>The film moves very quickly from one image to another.</w:t>
            </w:r>
          </w:p>
          <w:p w14:paraId="1A90FAAD" w14:textId="77777777" w:rsidR="007A04A9" w:rsidRPr="00A0389D" w:rsidRDefault="007A04A9" w:rsidP="00A0389D">
            <w:pPr>
              <w:pStyle w:val="ToolTableText"/>
              <w:rPr>
                <w:sz w:val="22"/>
                <w:szCs w:val="22"/>
              </w:rPr>
            </w:pPr>
            <w:r w:rsidRPr="00A0389D">
              <w:rPr>
                <w:sz w:val="22"/>
                <w:szCs w:val="22"/>
              </w:rPr>
              <w:t>The music is fast, creating a sense of urgency.</w:t>
            </w:r>
          </w:p>
        </w:tc>
      </w:tr>
    </w:tbl>
    <w:p w14:paraId="202D75F8" w14:textId="77777777" w:rsidR="007A04A9" w:rsidRDefault="007A04A9">
      <w:pPr>
        <w:spacing w:before="0" w:after="160" w:line="259" w:lineRule="auto"/>
        <w:rPr>
          <w:sz w:val="16"/>
          <w:szCs w:val="16"/>
        </w:rPr>
      </w:pPr>
      <w:r>
        <w:rPr>
          <w:sz w:val="16"/>
          <w:szCs w:val="16"/>
        </w:rPr>
        <w:br w:type="page"/>
      </w:r>
    </w:p>
    <w:p w14:paraId="0B137E91" w14:textId="77777777" w:rsidR="00994E96" w:rsidRDefault="00994E96" w:rsidP="00994E96">
      <w:pPr>
        <w:pStyle w:val="ToolHeader"/>
      </w:pPr>
      <w:r>
        <w:lastRenderedPageBreak/>
        <w:t xml:space="preserve">Model Central 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994E96" w14:paraId="77683F7A" w14:textId="77777777">
        <w:trPr>
          <w:trHeight w:val="562"/>
        </w:trPr>
        <w:tc>
          <w:tcPr>
            <w:tcW w:w="828" w:type="dxa"/>
            <w:shd w:val="clear" w:color="auto" w:fill="D9D9D9"/>
            <w:vAlign w:val="center"/>
          </w:tcPr>
          <w:p w14:paraId="05EB417E" w14:textId="77777777" w:rsidR="00994E96" w:rsidRPr="00317D7B" w:rsidRDefault="00994E96" w:rsidP="00994E96">
            <w:pPr>
              <w:pStyle w:val="TableText"/>
              <w:rPr>
                <w:b/>
                <w:bCs/>
              </w:rPr>
            </w:pPr>
            <w:r w:rsidRPr="00317D7B">
              <w:rPr>
                <w:b/>
                <w:bCs/>
              </w:rPr>
              <w:t>Name:</w:t>
            </w:r>
          </w:p>
        </w:tc>
        <w:tc>
          <w:tcPr>
            <w:tcW w:w="3030" w:type="dxa"/>
            <w:vAlign w:val="center"/>
          </w:tcPr>
          <w:p w14:paraId="2D3C36D2" w14:textId="77777777" w:rsidR="00994E96" w:rsidRPr="00317D7B" w:rsidRDefault="00994E96" w:rsidP="00994E96">
            <w:pPr>
              <w:pStyle w:val="TableText"/>
              <w:rPr>
                <w:b/>
                <w:bCs/>
              </w:rPr>
            </w:pPr>
          </w:p>
        </w:tc>
        <w:tc>
          <w:tcPr>
            <w:tcW w:w="732" w:type="dxa"/>
            <w:shd w:val="clear" w:color="auto" w:fill="D9D9D9"/>
            <w:vAlign w:val="center"/>
          </w:tcPr>
          <w:p w14:paraId="7A0FEB08" w14:textId="77777777" w:rsidR="00994E96" w:rsidRPr="00317D7B" w:rsidRDefault="00994E96" w:rsidP="00994E96">
            <w:pPr>
              <w:pStyle w:val="TableText"/>
              <w:rPr>
                <w:b/>
                <w:bCs/>
              </w:rPr>
            </w:pPr>
            <w:r w:rsidRPr="00317D7B">
              <w:rPr>
                <w:b/>
                <w:bCs/>
              </w:rPr>
              <w:t>Class:</w:t>
            </w:r>
          </w:p>
        </w:tc>
        <w:tc>
          <w:tcPr>
            <w:tcW w:w="2700" w:type="dxa"/>
            <w:vAlign w:val="center"/>
          </w:tcPr>
          <w:p w14:paraId="4FB87C74" w14:textId="77777777" w:rsidR="00994E96" w:rsidRPr="00317D7B" w:rsidRDefault="00994E96" w:rsidP="00994E96">
            <w:pPr>
              <w:pStyle w:val="TableText"/>
              <w:rPr>
                <w:b/>
                <w:bCs/>
              </w:rPr>
            </w:pPr>
          </w:p>
        </w:tc>
        <w:tc>
          <w:tcPr>
            <w:tcW w:w="720" w:type="dxa"/>
            <w:shd w:val="clear" w:color="auto" w:fill="D9D9D9"/>
            <w:vAlign w:val="center"/>
          </w:tcPr>
          <w:p w14:paraId="738B535E" w14:textId="77777777" w:rsidR="00994E96" w:rsidRPr="00317D7B" w:rsidRDefault="00994E96" w:rsidP="00994E96">
            <w:pPr>
              <w:pStyle w:val="TableText"/>
              <w:rPr>
                <w:b/>
                <w:bCs/>
              </w:rPr>
            </w:pPr>
            <w:r w:rsidRPr="00317D7B">
              <w:rPr>
                <w:b/>
                <w:bCs/>
              </w:rPr>
              <w:t>Date:</w:t>
            </w:r>
          </w:p>
        </w:tc>
        <w:tc>
          <w:tcPr>
            <w:tcW w:w="1440" w:type="dxa"/>
            <w:vAlign w:val="center"/>
          </w:tcPr>
          <w:p w14:paraId="430A2633" w14:textId="77777777" w:rsidR="00994E96" w:rsidRPr="00317D7B" w:rsidRDefault="00994E96" w:rsidP="00994E96">
            <w:pPr>
              <w:pStyle w:val="TableText"/>
              <w:rPr>
                <w:b/>
                <w:bCs/>
              </w:rPr>
            </w:pPr>
          </w:p>
        </w:tc>
      </w:tr>
    </w:tbl>
    <w:p w14:paraId="75581A10" w14:textId="77777777" w:rsidR="00994E96" w:rsidRPr="007A04A9" w:rsidRDefault="00994E96" w:rsidP="005860E3">
      <w:pPr>
        <w:spacing w:before="0"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9450"/>
      </w:tblGrid>
      <w:tr w:rsidR="00994E96" w14:paraId="491A0660" w14:textId="77777777">
        <w:trPr>
          <w:trHeight w:val="562"/>
        </w:trPr>
        <w:tc>
          <w:tcPr>
            <w:tcW w:w="9450" w:type="dxa"/>
            <w:shd w:val="clear" w:color="auto" w:fill="D9D9D9" w:themeFill="background1" w:themeFillShade="D9"/>
            <w:vAlign w:val="center"/>
          </w:tcPr>
          <w:p w14:paraId="4FECC3A2" w14:textId="77777777" w:rsidR="00994E96" w:rsidRPr="00317D7B" w:rsidRDefault="00994E96" w:rsidP="00994E96">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067379A1" w14:textId="77777777" w:rsidR="00994E96" w:rsidRPr="007A04A9" w:rsidRDefault="00994E96" w:rsidP="00994E96">
      <w:pP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994E96" w14:paraId="3AF4A187" w14:textId="77777777">
        <w:trPr>
          <w:trHeight w:val="557"/>
        </w:trPr>
        <w:tc>
          <w:tcPr>
            <w:tcW w:w="778" w:type="dxa"/>
            <w:shd w:val="clear" w:color="auto" w:fill="D9D9D9"/>
            <w:vAlign w:val="center"/>
          </w:tcPr>
          <w:p w14:paraId="170DC66B" w14:textId="77777777" w:rsidR="00994E96" w:rsidRPr="00317D7B" w:rsidRDefault="00994E96" w:rsidP="00994E96">
            <w:pPr>
              <w:pStyle w:val="ToolTableText"/>
              <w:rPr>
                <w:b/>
                <w:bCs/>
              </w:rPr>
            </w:pPr>
            <w:r w:rsidRPr="00317D7B">
              <w:rPr>
                <w:b/>
                <w:bCs/>
              </w:rPr>
              <w:t>Text:</w:t>
            </w:r>
          </w:p>
        </w:tc>
        <w:tc>
          <w:tcPr>
            <w:tcW w:w="8672" w:type="dxa"/>
            <w:vAlign w:val="center"/>
          </w:tcPr>
          <w:p w14:paraId="0681C1CE" w14:textId="77777777" w:rsidR="00994E96" w:rsidRPr="00A0389D" w:rsidRDefault="00994E96" w:rsidP="00994E96">
            <w:pPr>
              <w:pStyle w:val="ToolTableText"/>
              <w:rPr>
                <w:bCs/>
              </w:rPr>
            </w:pPr>
            <w:r w:rsidRPr="00A0389D">
              <w:rPr>
                <w:bCs/>
                <w:i/>
              </w:rPr>
              <w:t>Romeo and Juliet</w:t>
            </w:r>
            <w:r w:rsidR="00A0389D">
              <w:rPr>
                <w:bCs/>
              </w:rPr>
              <w:t xml:space="preserve"> by William Shakespeare</w:t>
            </w:r>
          </w:p>
        </w:tc>
      </w:tr>
    </w:tbl>
    <w:p w14:paraId="55E57987" w14:textId="77777777" w:rsidR="00994E96" w:rsidRPr="007A04A9" w:rsidRDefault="00994E96" w:rsidP="00994E96">
      <w:pPr>
        <w:spacing w:before="0"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2612"/>
        <w:gridCol w:w="5202"/>
      </w:tblGrid>
      <w:tr w:rsidR="00994E96" w14:paraId="19CF0AA5" w14:textId="77777777">
        <w:trPr>
          <w:trHeight w:val="530"/>
        </w:trPr>
        <w:tc>
          <w:tcPr>
            <w:tcW w:w="1636" w:type="dxa"/>
            <w:shd w:val="clear" w:color="auto" w:fill="D9D9D9"/>
          </w:tcPr>
          <w:p w14:paraId="5F7426CD" w14:textId="6974651D" w:rsidR="007A04A9" w:rsidRDefault="007A04A9" w:rsidP="007A04A9">
            <w:pPr>
              <w:pStyle w:val="ToolTableText"/>
              <w:spacing w:after="0"/>
              <w:jc w:val="center"/>
              <w:rPr>
                <w:b/>
                <w:bCs/>
              </w:rPr>
            </w:pPr>
            <w:r>
              <w:rPr>
                <w:b/>
                <w:bCs/>
              </w:rPr>
              <w:t>Act</w:t>
            </w:r>
            <w:r w:rsidR="000641AC">
              <w:rPr>
                <w:b/>
                <w:bCs/>
              </w:rPr>
              <w:t>/Scene/</w:t>
            </w:r>
          </w:p>
          <w:p w14:paraId="060182DC" w14:textId="77777777" w:rsidR="00994E96" w:rsidRPr="00317D7B" w:rsidRDefault="00994E96" w:rsidP="00994E96">
            <w:pPr>
              <w:pStyle w:val="ToolTableText"/>
              <w:jc w:val="center"/>
              <w:rPr>
                <w:b/>
                <w:bCs/>
              </w:rPr>
            </w:pPr>
            <w:r>
              <w:rPr>
                <w:b/>
                <w:bCs/>
              </w:rPr>
              <w:t xml:space="preserve">Line </w:t>
            </w:r>
            <w:r w:rsidRPr="00317D7B">
              <w:rPr>
                <w:b/>
                <w:bCs/>
              </w:rPr>
              <w:t>#</w:t>
            </w:r>
          </w:p>
        </w:tc>
        <w:tc>
          <w:tcPr>
            <w:tcW w:w="2612" w:type="dxa"/>
            <w:shd w:val="clear" w:color="auto" w:fill="D9D9D9"/>
          </w:tcPr>
          <w:p w14:paraId="0305D31F" w14:textId="77777777" w:rsidR="00994E96" w:rsidRPr="00317D7B" w:rsidRDefault="00994E96" w:rsidP="00994E96">
            <w:pPr>
              <w:pStyle w:val="ToolTableText"/>
              <w:jc w:val="center"/>
              <w:rPr>
                <w:b/>
                <w:bCs/>
              </w:rPr>
            </w:pPr>
            <w:r w:rsidRPr="00317D7B">
              <w:rPr>
                <w:b/>
                <w:bCs/>
              </w:rPr>
              <w:t>Central Ideas</w:t>
            </w:r>
          </w:p>
        </w:tc>
        <w:tc>
          <w:tcPr>
            <w:tcW w:w="5202" w:type="dxa"/>
            <w:shd w:val="clear" w:color="auto" w:fill="D9D9D9"/>
          </w:tcPr>
          <w:p w14:paraId="1180EB49" w14:textId="77777777" w:rsidR="00994E96" w:rsidRPr="00317D7B" w:rsidRDefault="00994E96" w:rsidP="00994E96">
            <w:pPr>
              <w:pStyle w:val="ToolTableText"/>
              <w:jc w:val="center"/>
              <w:rPr>
                <w:b/>
                <w:bCs/>
              </w:rPr>
            </w:pPr>
            <w:r w:rsidRPr="00317D7B">
              <w:rPr>
                <w:b/>
                <w:bCs/>
              </w:rPr>
              <w:t>Notes and Connections</w:t>
            </w:r>
          </w:p>
        </w:tc>
      </w:tr>
      <w:tr w:rsidR="00994E96" w14:paraId="5C8457C4" w14:textId="77777777">
        <w:trPr>
          <w:trHeight w:val="530"/>
        </w:trPr>
        <w:tc>
          <w:tcPr>
            <w:tcW w:w="1636" w:type="dxa"/>
          </w:tcPr>
          <w:p w14:paraId="36D80C1F" w14:textId="77777777" w:rsidR="00994E96" w:rsidRDefault="00C45166" w:rsidP="0037356D">
            <w:r>
              <w:t>Act 5.3</w:t>
            </w:r>
            <w:r w:rsidR="001562F7">
              <w:t>,</w:t>
            </w:r>
            <w:r>
              <w:t xml:space="preserve"> line 93</w:t>
            </w:r>
          </w:p>
        </w:tc>
        <w:tc>
          <w:tcPr>
            <w:tcW w:w="2612" w:type="dxa"/>
          </w:tcPr>
          <w:p w14:paraId="1955D33C" w14:textId="77777777" w:rsidR="00994E96" w:rsidRDefault="00994E96" w:rsidP="0037356D">
            <w:r>
              <w:t>Nature of beauty</w:t>
            </w:r>
          </w:p>
        </w:tc>
        <w:tc>
          <w:tcPr>
            <w:tcW w:w="5202" w:type="dxa"/>
          </w:tcPr>
          <w:p w14:paraId="0C9573B3" w14:textId="77777777" w:rsidR="00994E96" w:rsidRDefault="00994E96" w:rsidP="000F2EAF">
            <w:r>
              <w:t>Because he loves her, Romeo sees Juliet’s beauty even when she is dead. He says death has “no pow</w:t>
            </w:r>
            <w:r w:rsidR="00C45166">
              <w:t xml:space="preserve">er yet upon [Juliet’s] beauty” </w:t>
            </w:r>
            <w:r w:rsidR="00C336BC">
              <w:t>(line 93)</w:t>
            </w:r>
            <w:r w:rsidR="000F2EAF">
              <w:t>.</w:t>
            </w:r>
          </w:p>
        </w:tc>
      </w:tr>
      <w:tr w:rsidR="00994E96" w14:paraId="7839BD91" w14:textId="77777777">
        <w:trPr>
          <w:trHeight w:val="530"/>
        </w:trPr>
        <w:tc>
          <w:tcPr>
            <w:tcW w:w="1636" w:type="dxa"/>
          </w:tcPr>
          <w:p w14:paraId="5C27EDD1" w14:textId="77777777" w:rsidR="00994E96" w:rsidRDefault="00C45166" w:rsidP="0037356D">
            <w:r>
              <w:t>Act 5.3</w:t>
            </w:r>
            <w:r w:rsidR="0024205F">
              <w:t>,</w:t>
            </w:r>
            <w:r>
              <w:t xml:space="preserve"> line 111</w:t>
            </w:r>
          </w:p>
        </w:tc>
        <w:tc>
          <w:tcPr>
            <w:tcW w:w="2612" w:type="dxa"/>
          </w:tcPr>
          <w:p w14:paraId="02DB4F2F" w14:textId="77777777" w:rsidR="00994E96" w:rsidRDefault="00C45166" w:rsidP="0037356D">
            <w:r>
              <w:t>Fate</w:t>
            </w:r>
          </w:p>
        </w:tc>
        <w:tc>
          <w:tcPr>
            <w:tcW w:w="5202" w:type="dxa"/>
          </w:tcPr>
          <w:p w14:paraId="327972E6" w14:textId="77777777" w:rsidR="00994E96" w:rsidRDefault="00C45166" w:rsidP="0037356D">
            <w:r>
              <w:t>Romeo says that when he dies he will “shake the yoke of inauspicious stars”</w:t>
            </w:r>
            <w:r w:rsidR="00C336BC">
              <w:t xml:space="preserve"> (line 111)</w:t>
            </w:r>
            <w:r w:rsidR="000F2EAF">
              <w:t>.</w:t>
            </w:r>
            <w:r>
              <w:t xml:space="preserve"> The explanatory notes explain that this a reference to the “heavy burden decreed by fate.” This develops the central idea of fate by showing that Romeo believes he can </w:t>
            </w:r>
            <w:r w:rsidR="00EA63B3">
              <w:t xml:space="preserve">only </w:t>
            </w:r>
            <w:r>
              <w:t>escape the burden of his fate through death.</w:t>
            </w:r>
          </w:p>
        </w:tc>
      </w:tr>
      <w:tr w:rsidR="00994E96" w14:paraId="2A4556E3" w14:textId="77777777">
        <w:trPr>
          <w:trHeight w:val="530"/>
        </w:trPr>
        <w:tc>
          <w:tcPr>
            <w:tcW w:w="1636" w:type="dxa"/>
          </w:tcPr>
          <w:p w14:paraId="5A2A569D" w14:textId="17EDBB2F" w:rsidR="00994E96" w:rsidRDefault="00C45166" w:rsidP="000641AC">
            <w:r>
              <w:t>Act 5.3</w:t>
            </w:r>
            <w:r w:rsidR="000641AC">
              <w:t>,</w:t>
            </w:r>
            <w:r>
              <w:t xml:space="preserve"> lines 117</w:t>
            </w:r>
            <w:r w:rsidR="000F2EAF">
              <w:t>–</w:t>
            </w:r>
            <w:r>
              <w:t>118</w:t>
            </w:r>
          </w:p>
        </w:tc>
        <w:tc>
          <w:tcPr>
            <w:tcW w:w="2612" w:type="dxa"/>
          </w:tcPr>
          <w:p w14:paraId="2549B774" w14:textId="77777777" w:rsidR="00994E96" w:rsidRDefault="00C45166" w:rsidP="0037356D">
            <w:r>
              <w:t>Fate</w:t>
            </w:r>
          </w:p>
        </w:tc>
        <w:tc>
          <w:tcPr>
            <w:tcW w:w="5202" w:type="dxa"/>
          </w:tcPr>
          <w:p w14:paraId="180F9EA1" w14:textId="77777777" w:rsidR="00994E96" w:rsidRDefault="00C45166" w:rsidP="0037356D">
            <w:r>
              <w:t>Romeo uses a metaphor of a ship at sea to describe his suicide. He describes the poison as a “desperate pilot</w:t>
            </w:r>
            <w:r w:rsidR="007A04A9">
              <w:t>” (</w:t>
            </w:r>
            <w:r w:rsidR="00B07259">
              <w:t xml:space="preserve">line </w:t>
            </w:r>
            <w:r w:rsidR="00C336BC">
              <w:t xml:space="preserve">117), </w:t>
            </w:r>
            <w:r>
              <w:t>and he describes himself as the pilot’s “seasick weary bark”</w:t>
            </w:r>
            <w:r w:rsidR="00C336BC">
              <w:t xml:space="preserve"> (</w:t>
            </w:r>
            <w:r w:rsidR="00B07259">
              <w:t xml:space="preserve">line </w:t>
            </w:r>
            <w:r w:rsidR="00C336BC">
              <w:t>118),</w:t>
            </w:r>
            <w:r>
              <w:t xml:space="preserve"> meaning he is the ship. Romeo asks the pilot to crash the ship. By comparing himself to a ship steered by someone else, Romeo suggests that </w:t>
            </w:r>
            <w:r w:rsidR="000F2EAF">
              <w:t xml:space="preserve">an </w:t>
            </w:r>
            <w:r>
              <w:t>outside force controls his destiny.</w:t>
            </w:r>
          </w:p>
        </w:tc>
      </w:tr>
    </w:tbl>
    <w:p w14:paraId="4123187C" w14:textId="77777777" w:rsidR="00994E96" w:rsidRPr="00994E96" w:rsidRDefault="00994E96" w:rsidP="0093018C">
      <w:pPr>
        <w:rPr>
          <w:b/>
        </w:rPr>
      </w:pPr>
    </w:p>
    <w:sectPr w:rsidR="00994E96" w:rsidRPr="00994E96" w:rsidSect="00376E6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E24EF" w14:textId="77777777" w:rsidR="00253877" w:rsidRDefault="00253877">
      <w:pPr>
        <w:spacing w:before="0" w:after="0" w:line="240" w:lineRule="auto"/>
      </w:pPr>
      <w:r>
        <w:separator/>
      </w:r>
    </w:p>
  </w:endnote>
  <w:endnote w:type="continuationSeparator" w:id="0">
    <w:p w14:paraId="476A21C8" w14:textId="77777777" w:rsidR="00253877" w:rsidRDefault="00253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DD95" w14:textId="77777777" w:rsidR="00414788" w:rsidRDefault="00C753F8" w:rsidP="00376E66">
    <w:pPr>
      <w:pStyle w:val="Footer"/>
      <w:rPr>
        <w:rStyle w:val="PageNumber"/>
        <w:rFonts w:ascii="Calibri" w:hAnsi="Calibri"/>
        <w:sz w:val="22"/>
      </w:rPr>
    </w:pPr>
    <w:r>
      <w:rPr>
        <w:rStyle w:val="PageNumber"/>
      </w:rPr>
      <w:fldChar w:fldCharType="begin"/>
    </w:r>
    <w:r w:rsidR="00414788">
      <w:rPr>
        <w:rStyle w:val="PageNumber"/>
      </w:rPr>
      <w:instrText xml:space="preserve">PAGE  </w:instrText>
    </w:r>
    <w:r>
      <w:rPr>
        <w:rStyle w:val="PageNumber"/>
      </w:rPr>
      <w:fldChar w:fldCharType="end"/>
    </w:r>
  </w:p>
  <w:p w14:paraId="4E6B534D" w14:textId="77777777" w:rsidR="00414788" w:rsidRDefault="00414788" w:rsidP="00376E66">
    <w:pPr>
      <w:pStyle w:val="Footer"/>
    </w:pPr>
  </w:p>
  <w:p w14:paraId="06679754" w14:textId="77777777" w:rsidR="00414788" w:rsidRDefault="00414788" w:rsidP="00376E66"/>
  <w:p w14:paraId="4F2529A3" w14:textId="77777777" w:rsidR="00414788" w:rsidRDefault="00414788" w:rsidP="00376E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C387" w14:textId="77777777" w:rsidR="00414788" w:rsidRPr="00563CB8" w:rsidRDefault="0041478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14788" w14:paraId="73DDBA2C" w14:textId="77777777">
      <w:trPr>
        <w:trHeight w:val="705"/>
      </w:trPr>
      <w:tc>
        <w:tcPr>
          <w:tcW w:w="4609" w:type="dxa"/>
          <w:shd w:val="clear" w:color="auto" w:fill="auto"/>
          <w:vAlign w:val="center"/>
        </w:tcPr>
        <w:p w14:paraId="18A2D123" w14:textId="77777777" w:rsidR="00414788" w:rsidRPr="002E4C92" w:rsidRDefault="00414788" w:rsidP="007017EB">
          <w:pPr>
            <w:pStyle w:val="FooterText"/>
          </w:pPr>
          <w:r w:rsidRPr="002E4C92">
            <w:t>File:</w:t>
          </w:r>
          <w:r>
            <w:rPr>
              <w:b w:val="0"/>
            </w:rPr>
            <w:t xml:space="preserve"> 9.1.3</w:t>
          </w:r>
          <w:r w:rsidRPr="0039525B">
            <w:rPr>
              <w:b w:val="0"/>
            </w:rPr>
            <w:t xml:space="preserve"> Lesson </w:t>
          </w:r>
          <w:r>
            <w:rPr>
              <w:b w:val="0"/>
            </w:rPr>
            <w:t>16,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93DDCF2" w14:textId="77777777" w:rsidR="00414788" w:rsidRPr="0039525B" w:rsidRDefault="0041478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551F05B" w14:textId="77777777" w:rsidR="00414788" w:rsidRPr="0039525B" w:rsidRDefault="00414788" w:rsidP="007017EB">
          <w:pPr>
            <w:pStyle w:val="FooterText"/>
            <w:rPr>
              <w:b w:val="0"/>
              <w:i/>
            </w:rPr>
          </w:pPr>
          <w:r w:rsidRPr="0039525B">
            <w:rPr>
              <w:b w:val="0"/>
              <w:i/>
              <w:sz w:val="12"/>
            </w:rPr>
            <w:t>Creative Commons Attribution-NonCommercial-ShareAlike 3.0 Unported License</w:t>
          </w:r>
        </w:p>
        <w:p w14:paraId="037E8EA1" w14:textId="77777777" w:rsidR="00414788" w:rsidRPr="002E4C92" w:rsidRDefault="00253877" w:rsidP="007017EB">
          <w:pPr>
            <w:pStyle w:val="FooterText"/>
          </w:pPr>
          <w:hyperlink r:id="rId1" w:history="1">
            <w:r w:rsidR="0041478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932797A" w14:textId="77777777" w:rsidR="00414788" w:rsidRPr="002E4C92" w:rsidRDefault="00C753F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1478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4020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06AFFA3" w14:textId="77777777" w:rsidR="00414788" w:rsidRPr="002E4C92" w:rsidRDefault="0041478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D38DB3A" wp14:editId="093F3AF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C3C1F66" w14:textId="77777777" w:rsidR="00414788" w:rsidRPr="007017EB" w:rsidRDefault="0041478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9F901" w14:textId="77777777" w:rsidR="00253877" w:rsidRDefault="00253877">
      <w:pPr>
        <w:spacing w:before="0" w:after="0" w:line="240" w:lineRule="auto"/>
      </w:pPr>
      <w:r>
        <w:separator/>
      </w:r>
    </w:p>
  </w:footnote>
  <w:footnote w:type="continuationSeparator" w:id="0">
    <w:p w14:paraId="3B913690" w14:textId="77777777" w:rsidR="00253877" w:rsidRDefault="002538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14788" w:rsidRPr="00563CB8" w14:paraId="29E8B2BC" w14:textId="77777777">
      <w:tc>
        <w:tcPr>
          <w:tcW w:w="3708" w:type="dxa"/>
          <w:shd w:val="clear" w:color="auto" w:fill="auto"/>
        </w:tcPr>
        <w:p w14:paraId="0C9E8091" w14:textId="77777777" w:rsidR="00414788" w:rsidRPr="00563CB8" w:rsidRDefault="0041478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7B6F379" w14:textId="77777777" w:rsidR="00414788" w:rsidRPr="00563CB8" w:rsidRDefault="00414788" w:rsidP="007017EB">
          <w:pPr>
            <w:jc w:val="center"/>
          </w:pPr>
          <w:r w:rsidRPr="00563CB8">
            <w:t>D R A F T</w:t>
          </w:r>
        </w:p>
      </w:tc>
      <w:tc>
        <w:tcPr>
          <w:tcW w:w="3438" w:type="dxa"/>
          <w:shd w:val="clear" w:color="auto" w:fill="auto"/>
        </w:tcPr>
        <w:p w14:paraId="00A736A9" w14:textId="77777777" w:rsidR="00414788" w:rsidRPr="00E946A0" w:rsidRDefault="00414788" w:rsidP="00CE47ED">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16</w:t>
          </w:r>
        </w:p>
      </w:tc>
    </w:tr>
  </w:tbl>
  <w:p w14:paraId="5F1D98C2" w14:textId="77777777" w:rsidR="00414788" w:rsidRPr="007017EB" w:rsidRDefault="0041478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EB9"/>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1593A"/>
    <w:multiLevelType w:val="multilevel"/>
    <w:tmpl w:val="862CE31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068A6"/>
    <w:multiLevelType w:val="hybridMultilevel"/>
    <w:tmpl w:val="DFB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B383E"/>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31E8A"/>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53864BE"/>
    <w:multiLevelType w:val="hybridMultilevel"/>
    <w:tmpl w:val="079E7E3C"/>
    <w:lvl w:ilvl="0" w:tplc="4CE8CD4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BE033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8482D98"/>
    <w:multiLevelType w:val="hybridMultilevel"/>
    <w:tmpl w:val="BF4C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9B3868"/>
    <w:multiLevelType w:val="multilevel"/>
    <w:tmpl w:val="A964DD3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C6BF5"/>
    <w:multiLevelType w:val="multilevel"/>
    <w:tmpl w:val="B9E2B8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6">
    <w:nsid w:val="70B1732A"/>
    <w:multiLevelType w:val="hybridMultilevel"/>
    <w:tmpl w:val="5ADC36D6"/>
    <w:lvl w:ilvl="0" w:tplc="18FA9998">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8"/>
  </w:num>
  <w:num w:numId="4">
    <w:abstractNumId w:val="19"/>
  </w:num>
  <w:num w:numId="5">
    <w:abstractNumId w:val="2"/>
  </w:num>
  <w:num w:numId="6">
    <w:abstractNumId w:val="21"/>
  </w:num>
  <w:num w:numId="7">
    <w:abstractNumId w:val="10"/>
    <w:lvlOverride w:ilvl="0">
      <w:startOverride w:val="1"/>
    </w:lvlOverride>
  </w:num>
  <w:num w:numId="8">
    <w:abstractNumId w:val="24"/>
  </w:num>
  <w:num w:numId="9">
    <w:abstractNumId w:val="3"/>
  </w:num>
  <w:num w:numId="10">
    <w:abstractNumId w:val="20"/>
  </w:num>
  <w:num w:numId="11">
    <w:abstractNumId w:val="26"/>
  </w:num>
  <w:num w:numId="12">
    <w:abstractNumId w:val="10"/>
  </w:num>
  <w:num w:numId="13">
    <w:abstractNumId w:val="10"/>
    <w:lvlOverride w:ilvl="0">
      <w:startOverride w:val="1"/>
    </w:lvlOverride>
  </w:num>
  <w:num w:numId="14">
    <w:abstractNumId w:val="9"/>
    <w:lvlOverride w:ilvl="0">
      <w:startOverride w:val="1"/>
    </w:lvlOverride>
  </w:num>
  <w:num w:numId="15">
    <w:abstractNumId w:val="24"/>
  </w:num>
  <w:num w:numId="16">
    <w:abstractNumId w:val="6"/>
  </w:num>
  <w:num w:numId="17">
    <w:abstractNumId w:val="1"/>
  </w:num>
  <w:num w:numId="18">
    <w:abstractNumId w:val="5"/>
  </w:num>
  <w:num w:numId="19">
    <w:abstractNumId w:val="23"/>
  </w:num>
  <w:num w:numId="20">
    <w:abstractNumId w:val="13"/>
  </w:num>
  <w:num w:numId="21">
    <w:abstractNumId w:val="16"/>
  </w:num>
  <w:num w:numId="22">
    <w:abstractNumId w:val="7"/>
  </w:num>
  <w:num w:numId="23">
    <w:abstractNumId w:val="25"/>
  </w:num>
  <w:num w:numId="24">
    <w:abstractNumId w:val="11"/>
  </w:num>
  <w:num w:numId="25">
    <w:abstractNumId w:val="8"/>
  </w:num>
  <w:num w:numId="26">
    <w:abstractNumId w:val="12"/>
  </w:num>
  <w:num w:numId="27">
    <w:abstractNumId w:val="17"/>
  </w:num>
  <w:num w:numId="28">
    <w:abstractNumId w:val="14"/>
  </w:num>
  <w:num w:numId="29">
    <w:abstractNumId w:val="15"/>
  </w:num>
  <w:num w:numId="30">
    <w:abstractNumId w:val="0"/>
  </w:num>
  <w:num w:numId="31">
    <w:abstractNumId w:val="4"/>
  </w:num>
  <w:num w:numId="32">
    <w:abstractNumId w:val="26"/>
  </w:num>
  <w:num w:numId="33">
    <w:abstractNumId w:val="22"/>
  </w:num>
  <w:num w:numId="3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6A54"/>
    <w:rsid w:val="00006EEE"/>
    <w:rsid w:val="00015D7B"/>
    <w:rsid w:val="000248C1"/>
    <w:rsid w:val="00035DAA"/>
    <w:rsid w:val="000504B6"/>
    <w:rsid w:val="00060C48"/>
    <w:rsid w:val="000641AC"/>
    <w:rsid w:val="00064688"/>
    <w:rsid w:val="00070A7A"/>
    <w:rsid w:val="00082CBB"/>
    <w:rsid w:val="00090182"/>
    <w:rsid w:val="000A1DB9"/>
    <w:rsid w:val="000A2790"/>
    <w:rsid w:val="000B0A07"/>
    <w:rsid w:val="000B3273"/>
    <w:rsid w:val="000B3A6F"/>
    <w:rsid w:val="000B48B5"/>
    <w:rsid w:val="000C4D2B"/>
    <w:rsid w:val="000C6958"/>
    <w:rsid w:val="000E059C"/>
    <w:rsid w:val="000E07D4"/>
    <w:rsid w:val="000E0C75"/>
    <w:rsid w:val="000E6CFA"/>
    <w:rsid w:val="000F2EAF"/>
    <w:rsid w:val="00103C72"/>
    <w:rsid w:val="001067AE"/>
    <w:rsid w:val="00106975"/>
    <w:rsid w:val="00122417"/>
    <w:rsid w:val="00144B97"/>
    <w:rsid w:val="001479FE"/>
    <w:rsid w:val="00151979"/>
    <w:rsid w:val="001562F7"/>
    <w:rsid w:val="00166BF4"/>
    <w:rsid w:val="001735F1"/>
    <w:rsid w:val="00173F49"/>
    <w:rsid w:val="001A5FA6"/>
    <w:rsid w:val="001C124F"/>
    <w:rsid w:val="001C2018"/>
    <w:rsid w:val="001D3243"/>
    <w:rsid w:val="00206EA0"/>
    <w:rsid w:val="002153C2"/>
    <w:rsid w:val="00215ACC"/>
    <w:rsid w:val="00216CD0"/>
    <w:rsid w:val="00220ABA"/>
    <w:rsid w:val="00232E3E"/>
    <w:rsid w:val="0024205F"/>
    <w:rsid w:val="00242C4B"/>
    <w:rsid w:val="00253877"/>
    <w:rsid w:val="002625F7"/>
    <w:rsid w:val="00271E7D"/>
    <w:rsid w:val="00277AC4"/>
    <w:rsid w:val="002A5055"/>
    <w:rsid w:val="002A688F"/>
    <w:rsid w:val="002C4AF1"/>
    <w:rsid w:val="002E5EF0"/>
    <w:rsid w:val="002F1B21"/>
    <w:rsid w:val="002F6745"/>
    <w:rsid w:val="00300C99"/>
    <w:rsid w:val="00306D61"/>
    <w:rsid w:val="00306F6B"/>
    <w:rsid w:val="003238BE"/>
    <w:rsid w:val="00341811"/>
    <w:rsid w:val="00341F48"/>
    <w:rsid w:val="00343244"/>
    <w:rsid w:val="0035446B"/>
    <w:rsid w:val="0037239E"/>
    <w:rsid w:val="0037356D"/>
    <w:rsid w:val="00376E66"/>
    <w:rsid w:val="00377F14"/>
    <w:rsid w:val="00381CFF"/>
    <w:rsid w:val="00386F99"/>
    <w:rsid w:val="003909C9"/>
    <w:rsid w:val="00390E07"/>
    <w:rsid w:val="00390EBC"/>
    <w:rsid w:val="00392293"/>
    <w:rsid w:val="003968FD"/>
    <w:rsid w:val="003A0094"/>
    <w:rsid w:val="003A4CAC"/>
    <w:rsid w:val="003B438E"/>
    <w:rsid w:val="003C1017"/>
    <w:rsid w:val="003C3D3A"/>
    <w:rsid w:val="003D1DC5"/>
    <w:rsid w:val="003F0793"/>
    <w:rsid w:val="003F2048"/>
    <w:rsid w:val="003F40D2"/>
    <w:rsid w:val="00407790"/>
    <w:rsid w:val="00412554"/>
    <w:rsid w:val="00414788"/>
    <w:rsid w:val="00440208"/>
    <w:rsid w:val="00443642"/>
    <w:rsid w:val="00447993"/>
    <w:rsid w:val="0045424C"/>
    <w:rsid w:val="00464146"/>
    <w:rsid w:val="00470BD0"/>
    <w:rsid w:val="004A4A11"/>
    <w:rsid w:val="004A519A"/>
    <w:rsid w:val="004B7B17"/>
    <w:rsid w:val="004D1A6F"/>
    <w:rsid w:val="004D5A8C"/>
    <w:rsid w:val="004E5A0C"/>
    <w:rsid w:val="004E7715"/>
    <w:rsid w:val="004F0F3C"/>
    <w:rsid w:val="004F2CC2"/>
    <w:rsid w:val="0050165F"/>
    <w:rsid w:val="0051514D"/>
    <w:rsid w:val="005313A0"/>
    <w:rsid w:val="0053512B"/>
    <w:rsid w:val="0054077E"/>
    <w:rsid w:val="005432A7"/>
    <w:rsid w:val="005478E7"/>
    <w:rsid w:val="005502B6"/>
    <w:rsid w:val="00550DDE"/>
    <w:rsid w:val="00563E36"/>
    <w:rsid w:val="0056451D"/>
    <w:rsid w:val="005653DD"/>
    <w:rsid w:val="0057634B"/>
    <w:rsid w:val="005849F4"/>
    <w:rsid w:val="00584CA7"/>
    <w:rsid w:val="005855B3"/>
    <w:rsid w:val="005860E3"/>
    <w:rsid w:val="00591BBC"/>
    <w:rsid w:val="005938F7"/>
    <w:rsid w:val="00593A6D"/>
    <w:rsid w:val="00594FD1"/>
    <w:rsid w:val="00596758"/>
    <w:rsid w:val="005A4C5F"/>
    <w:rsid w:val="005E24EF"/>
    <w:rsid w:val="005E3E5A"/>
    <w:rsid w:val="005F5F7F"/>
    <w:rsid w:val="006417DF"/>
    <w:rsid w:val="00653065"/>
    <w:rsid w:val="006637C3"/>
    <w:rsid w:val="00667BD2"/>
    <w:rsid w:val="006729D1"/>
    <w:rsid w:val="006801BD"/>
    <w:rsid w:val="006C482F"/>
    <w:rsid w:val="006D04A1"/>
    <w:rsid w:val="006D1B06"/>
    <w:rsid w:val="006D257C"/>
    <w:rsid w:val="006F0790"/>
    <w:rsid w:val="007017EB"/>
    <w:rsid w:val="00706666"/>
    <w:rsid w:val="00722706"/>
    <w:rsid w:val="0074353A"/>
    <w:rsid w:val="00757C79"/>
    <w:rsid w:val="00763BD2"/>
    <w:rsid w:val="00767B85"/>
    <w:rsid w:val="00773630"/>
    <w:rsid w:val="00775D8C"/>
    <w:rsid w:val="0078149D"/>
    <w:rsid w:val="007860E3"/>
    <w:rsid w:val="00787B4F"/>
    <w:rsid w:val="00790BCC"/>
    <w:rsid w:val="007A04A9"/>
    <w:rsid w:val="007A5913"/>
    <w:rsid w:val="007A61C0"/>
    <w:rsid w:val="007B3B2B"/>
    <w:rsid w:val="007B7560"/>
    <w:rsid w:val="007C2E7A"/>
    <w:rsid w:val="007D2598"/>
    <w:rsid w:val="007E484F"/>
    <w:rsid w:val="007F3EFE"/>
    <w:rsid w:val="00802E7C"/>
    <w:rsid w:val="00810C04"/>
    <w:rsid w:val="008234F5"/>
    <w:rsid w:val="00826CE4"/>
    <w:rsid w:val="008304CF"/>
    <w:rsid w:val="0083168C"/>
    <w:rsid w:val="00875165"/>
    <w:rsid w:val="00885044"/>
    <w:rsid w:val="00894E4D"/>
    <w:rsid w:val="008A13C8"/>
    <w:rsid w:val="008C2FCC"/>
    <w:rsid w:val="008D0BC3"/>
    <w:rsid w:val="008D5C70"/>
    <w:rsid w:val="008E0122"/>
    <w:rsid w:val="008F696C"/>
    <w:rsid w:val="008F79E8"/>
    <w:rsid w:val="00902CF8"/>
    <w:rsid w:val="0090463F"/>
    <w:rsid w:val="0091684E"/>
    <w:rsid w:val="00921836"/>
    <w:rsid w:val="0093018C"/>
    <w:rsid w:val="00930D3C"/>
    <w:rsid w:val="00943EC9"/>
    <w:rsid w:val="009450B7"/>
    <w:rsid w:val="009450F1"/>
    <w:rsid w:val="00950A3A"/>
    <w:rsid w:val="009656C8"/>
    <w:rsid w:val="009678AC"/>
    <w:rsid w:val="00975D17"/>
    <w:rsid w:val="00984F11"/>
    <w:rsid w:val="009909BA"/>
    <w:rsid w:val="00994E96"/>
    <w:rsid w:val="009C172B"/>
    <w:rsid w:val="009D032B"/>
    <w:rsid w:val="009F45E1"/>
    <w:rsid w:val="009F6AB9"/>
    <w:rsid w:val="00A01A1A"/>
    <w:rsid w:val="00A0389D"/>
    <w:rsid w:val="00A07535"/>
    <w:rsid w:val="00A13F0C"/>
    <w:rsid w:val="00A14772"/>
    <w:rsid w:val="00A21AEC"/>
    <w:rsid w:val="00A24BF8"/>
    <w:rsid w:val="00A301E0"/>
    <w:rsid w:val="00A35ECC"/>
    <w:rsid w:val="00A43CD2"/>
    <w:rsid w:val="00A50A1D"/>
    <w:rsid w:val="00A535DA"/>
    <w:rsid w:val="00A576FA"/>
    <w:rsid w:val="00A62B30"/>
    <w:rsid w:val="00A76D08"/>
    <w:rsid w:val="00A92765"/>
    <w:rsid w:val="00AB758D"/>
    <w:rsid w:val="00AB7C31"/>
    <w:rsid w:val="00AC6EE5"/>
    <w:rsid w:val="00AE16EC"/>
    <w:rsid w:val="00B059B4"/>
    <w:rsid w:val="00B07259"/>
    <w:rsid w:val="00B079BB"/>
    <w:rsid w:val="00B12BFF"/>
    <w:rsid w:val="00B21D01"/>
    <w:rsid w:val="00B335F3"/>
    <w:rsid w:val="00B3653F"/>
    <w:rsid w:val="00B42AEA"/>
    <w:rsid w:val="00B55653"/>
    <w:rsid w:val="00B560AE"/>
    <w:rsid w:val="00B56136"/>
    <w:rsid w:val="00B744D2"/>
    <w:rsid w:val="00B75096"/>
    <w:rsid w:val="00B77224"/>
    <w:rsid w:val="00B818FE"/>
    <w:rsid w:val="00B85F74"/>
    <w:rsid w:val="00BB5850"/>
    <w:rsid w:val="00BC527D"/>
    <w:rsid w:val="00BC73E4"/>
    <w:rsid w:val="00BE5659"/>
    <w:rsid w:val="00BF58B5"/>
    <w:rsid w:val="00C053A4"/>
    <w:rsid w:val="00C2388E"/>
    <w:rsid w:val="00C30B97"/>
    <w:rsid w:val="00C3266D"/>
    <w:rsid w:val="00C336BC"/>
    <w:rsid w:val="00C45166"/>
    <w:rsid w:val="00C465EB"/>
    <w:rsid w:val="00C5268D"/>
    <w:rsid w:val="00C52ECE"/>
    <w:rsid w:val="00C664F6"/>
    <w:rsid w:val="00C72A3A"/>
    <w:rsid w:val="00C73E70"/>
    <w:rsid w:val="00C753F8"/>
    <w:rsid w:val="00C771D0"/>
    <w:rsid w:val="00C82385"/>
    <w:rsid w:val="00C90963"/>
    <w:rsid w:val="00CB0B42"/>
    <w:rsid w:val="00CB21FF"/>
    <w:rsid w:val="00CB7045"/>
    <w:rsid w:val="00CC0224"/>
    <w:rsid w:val="00CC2622"/>
    <w:rsid w:val="00CD3388"/>
    <w:rsid w:val="00CD3A17"/>
    <w:rsid w:val="00CD757E"/>
    <w:rsid w:val="00CD7FBB"/>
    <w:rsid w:val="00CE47ED"/>
    <w:rsid w:val="00CF454F"/>
    <w:rsid w:val="00D1041B"/>
    <w:rsid w:val="00D1251E"/>
    <w:rsid w:val="00D208E8"/>
    <w:rsid w:val="00D21B2A"/>
    <w:rsid w:val="00D21C81"/>
    <w:rsid w:val="00D24013"/>
    <w:rsid w:val="00D24655"/>
    <w:rsid w:val="00D3179A"/>
    <w:rsid w:val="00D31EB0"/>
    <w:rsid w:val="00D31F4D"/>
    <w:rsid w:val="00D3500E"/>
    <w:rsid w:val="00D43571"/>
    <w:rsid w:val="00D51FD3"/>
    <w:rsid w:val="00D526A4"/>
    <w:rsid w:val="00D614A1"/>
    <w:rsid w:val="00D70C62"/>
    <w:rsid w:val="00D77758"/>
    <w:rsid w:val="00D84749"/>
    <w:rsid w:val="00D95AB8"/>
    <w:rsid w:val="00DA21F9"/>
    <w:rsid w:val="00DB2B4D"/>
    <w:rsid w:val="00DC182A"/>
    <w:rsid w:val="00DC3C8A"/>
    <w:rsid w:val="00DC6B72"/>
    <w:rsid w:val="00DC7E3F"/>
    <w:rsid w:val="00DD351E"/>
    <w:rsid w:val="00DE3F4B"/>
    <w:rsid w:val="00DE46CA"/>
    <w:rsid w:val="00DF1412"/>
    <w:rsid w:val="00E15A06"/>
    <w:rsid w:val="00E22724"/>
    <w:rsid w:val="00E36844"/>
    <w:rsid w:val="00E43318"/>
    <w:rsid w:val="00E60749"/>
    <w:rsid w:val="00E60E5F"/>
    <w:rsid w:val="00E61209"/>
    <w:rsid w:val="00E73BAA"/>
    <w:rsid w:val="00E859D6"/>
    <w:rsid w:val="00E87951"/>
    <w:rsid w:val="00E95942"/>
    <w:rsid w:val="00E971B6"/>
    <w:rsid w:val="00EA09BF"/>
    <w:rsid w:val="00EA0BDE"/>
    <w:rsid w:val="00EA3447"/>
    <w:rsid w:val="00EA5069"/>
    <w:rsid w:val="00EA63B3"/>
    <w:rsid w:val="00EB3EB9"/>
    <w:rsid w:val="00EB5009"/>
    <w:rsid w:val="00ED4039"/>
    <w:rsid w:val="00ED4114"/>
    <w:rsid w:val="00ED6485"/>
    <w:rsid w:val="00EE0F51"/>
    <w:rsid w:val="00EF37D5"/>
    <w:rsid w:val="00F07556"/>
    <w:rsid w:val="00F116AC"/>
    <w:rsid w:val="00F1541F"/>
    <w:rsid w:val="00F17D1A"/>
    <w:rsid w:val="00F207D9"/>
    <w:rsid w:val="00F2454E"/>
    <w:rsid w:val="00F4422E"/>
    <w:rsid w:val="00F57382"/>
    <w:rsid w:val="00F60737"/>
    <w:rsid w:val="00F66EC8"/>
    <w:rsid w:val="00F70E49"/>
    <w:rsid w:val="00F868AE"/>
    <w:rsid w:val="00F87948"/>
    <w:rsid w:val="00F9061E"/>
    <w:rsid w:val="00FA06E2"/>
    <w:rsid w:val="00FA6498"/>
    <w:rsid w:val="00FB59FC"/>
    <w:rsid w:val="00FC33BD"/>
    <w:rsid w:val="00FC66DC"/>
    <w:rsid w:val="00FD226C"/>
    <w:rsid w:val="00FD28B5"/>
    <w:rsid w:val="00FD4EFA"/>
    <w:rsid w:val="00FF22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2A643"/>
  <w15:docId w15:val="{EFD18D10-8C2A-460B-B673-F6E5DFD2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32"/>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qFormat/>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qFormat/>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styleId="PlaceholderText">
    <w:name w:val="Placeholder Text"/>
    <w:basedOn w:val="DefaultParagraphFont"/>
    <w:uiPriority w:val="99"/>
    <w:semiHidden/>
    <w:rsid w:val="00B85F74"/>
    <w:rPr>
      <w:color w:val="808080"/>
    </w:rPr>
  </w:style>
  <w:style w:type="character" w:customStyle="1" w:styleId="ToolHeaderChar">
    <w:name w:val="*ToolHeader Char"/>
    <w:basedOn w:val="DefaultParagraphFont"/>
    <w:link w:val="ToolHeader"/>
    <w:rsid w:val="00994E96"/>
    <w:rPr>
      <w:rFonts w:eastAsia="Calibri" w:cs="Times New Roman"/>
      <w:b/>
      <w:bCs/>
      <w:color w:val="365F91"/>
      <w:sz w:val="32"/>
      <w:szCs w:val="28"/>
    </w:rPr>
  </w:style>
  <w:style w:type="character" w:customStyle="1" w:styleId="st">
    <w:name w:val="st"/>
    <w:basedOn w:val="DefaultParagraphFont"/>
    <w:rsid w:val="00386F99"/>
  </w:style>
  <w:style w:type="character" w:styleId="Emphasis">
    <w:name w:val="Emphasis"/>
    <w:basedOn w:val="DefaultParagraphFont"/>
    <w:uiPriority w:val="20"/>
    <w:qFormat/>
    <w:rsid w:val="00386F99"/>
    <w:rPr>
      <w:i/>
      <w:iCs/>
    </w:rPr>
  </w:style>
  <w:style w:type="paragraph" w:styleId="Revision">
    <w:name w:val="Revision"/>
    <w:hidden/>
    <w:uiPriority w:val="99"/>
    <w:semiHidden/>
    <w:rsid w:val="009301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846">
      <w:bodyDiv w:val="1"/>
      <w:marLeft w:val="0"/>
      <w:marRight w:val="0"/>
      <w:marTop w:val="0"/>
      <w:marBottom w:val="0"/>
      <w:divBdr>
        <w:top w:val="none" w:sz="0" w:space="0" w:color="auto"/>
        <w:left w:val="none" w:sz="0" w:space="0" w:color="auto"/>
        <w:bottom w:val="none" w:sz="0" w:space="0" w:color="auto"/>
        <w:right w:val="none" w:sz="0" w:space="0" w:color="auto"/>
      </w:divBdr>
    </w:div>
    <w:div w:id="83693687">
      <w:bodyDiv w:val="1"/>
      <w:marLeft w:val="0"/>
      <w:marRight w:val="0"/>
      <w:marTop w:val="0"/>
      <w:marBottom w:val="0"/>
      <w:divBdr>
        <w:top w:val="none" w:sz="0" w:space="0" w:color="auto"/>
        <w:left w:val="none" w:sz="0" w:space="0" w:color="auto"/>
        <w:bottom w:val="none" w:sz="0" w:space="0" w:color="auto"/>
        <w:right w:val="none" w:sz="0" w:space="0" w:color="auto"/>
      </w:divBdr>
    </w:div>
    <w:div w:id="95488304">
      <w:bodyDiv w:val="1"/>
      <w:marLeft w:val="0"/>
      <w:marRight w:val="0"/>
      <w:marTop w:val="0"/>
      <w:marBottom w:val="0"/>
      <w:divBdr>
        <w:top w:val="none" w:sz="0" w:space="0" w:color="auto"/>
        <w:left w:val="none" w:sz="0" w:space="0" w:color="auto"/>
        <w:bottom w:val="none" w:sz="0" w:space="0" w:color="auto"/>
        <w:right w:val="none" w:sz="0" w:space="0" w:color="auto"/>
      </w:divBdr>
    </w:div>
    <w:div w:id="175313618">
      <w:bodyDiv w:val="1"/>
      <w:marLeft w:val="0"/>
      <w:marRight w:val="0"/>
      <w:marTop w:val="0"/>
      <w:marBottom w:val="0"/>
      <w:divBdr>
        <w:top w:val="none" w:sz="0" w:space="0" w:color="auto"/>
        <w:left w:val="none" w:sz="0" w:space="0" w:color="auto"/>
        <w:bottom w:val="none" w:sz="0" w:space="0" w:color="auto"/>
        <w:right w:val="none" w:sz="0" w:space="0" w:color="auto"/>
      </w:divBdr>
    </w:div>
    <w:div w:id="202865978">
      <w:bodyDiv w:val="1"/>
      <w:marLeft w:val="0"/>
      <w:marRight w:val="0"/>
      <w:marTop w:val="0"/>
      <w:marBottom w:val="0"/>
      <w:divBdr>
        <w:top w:val="none" w:sz="0" w:space="0" w:color="auto"/>
        <w:left w:val="none" w:sz="0" w:space="0" w:color="auto"/>
        <w:bottom w:val="none" w:sz="0" w:space="0" w:color="auto"/>
        <w:right w:val="none" w:sz="0" w:space="0" w:color="auto"/>
      </w:divBdr>
    </w:div>
    <w:div w:id="316736399">
      <w:bodyDiv w:val="1"/>
      <w:marLeft w:val="0"/>
      <w:marRight w:val="0"/>
      <w:marTop w:val="0"/>
      <w:marBottom w:val="0"/>
      <w:divBdr>
        <w:top w:val="none" w:sz="0" w:space="0" w:color="auto"/>
        <w:left w:val="none" w:sz="0" w:space="0" w:color="auto"/>
        <w:bottom w:val="none" w:sz="0" w:space="0" w:color="auto"/>
        <w:right w:val="none" w:sz="0" w:space="0" w:color="auto"/>
      </w:divBdr>
    </w:div>
    <w:div w:id="377703340">
      <w:bodyDiv w:val="1"/>
      <w:marLeft w:val="0"/>
      <w:marRight w:val="0"/>
      <w:marTop w:val="0"/>
      <w:marBottom w:val="0"/>
      <w:divBdr>
        <w:top w:val="none" w:sz="0" w:space="0" w:color="auto"/>
        <w:left w:val="none" w:sz="0" w:space="0" w:color="auto"/>
        <w:bottom w:val="none" w:sz="0" w:space="0" w:color="auto"/>
        <w:right w:val="none" w:sz="0" w:space="0" w:color="auto"/>
      </w:divBdr>
    </w:div>
    <w:div w:id="493376753">
      <w:bodyDiv w:val="1"/>
      <w:marLeft w:val="0"/>
      <w:marRight w:val="0"/>
      <w:marTop w:val="0"/>
      <w:marBottom w:val="0"/>
      <w:divBdr>
        <w:top w:val="none" w:sz="0" w:space="0" w:color="auto"/>
        <w:left w:val="none" w:sz="0" w:space="0" w:color="auto"/>
        <w:bottom w:val="none" w:sz="0" w:space="0" w:color="auto"/>
        <w:right w:val="none" w:sz="0" w:space="0" w:color="auto"/>
      </w:divBdr>
    </w:div>
    <w:div w:id="566962571">
      <w:bodyDiv w:val="1"/>
      <w:marLeft w:val="0"/>
      <w:marRight w:val="0"/>
      <w:marTop w:val="0"/>
      <w:marBottom w:val="0"/>
      <w:divBdr>
        <w:top w:val="none" w:sz="0" w:space="0" w:color="auto"/>
        <w:left w:val="none" w:sz="0" w:space="0" w:color="auto"/>
        <w:bottom w:val="none" w:sz="0" w:space="0" w:color="auto"/>
        <w:right w:val="none" w:sz="0" w:space="0" w:color="auto"/>
      </w:divBdr>
    </w:div>
    <w:div w:id="573055957">
      <w:bodyDiv w:val="1"/>
      <w:marLeft w:val="0"/>
      <w:marRight w:val="0"/>
      <w:marTop w:val="0"/>
      <w:marBottom w:val="0"/>
      <w:divBdr>
        <w:top w:val="none" w:sz="0" w:space="0" w:color="auto"/>
        <w:left w:val="none" w:sz="0" w:space="0" w:color="auto"/>
        <w:bottom w:val="none" w:sz="0" w:space="0" w:color="auto"/>
        <w:right w:val="none" w:sz="0" w:space="0" w:color="auto"/>
      </w:divBdr>
    </w:div>
    <w:div w:id="577717919">
      <w:bodyDiv w:val="1"/>
      <w:marLeft w:val="0"/>
      <w:marRight w:val="0"/>
      <w:marTop w:val="0"/>
      <w:marBottom w:val="0"/>
      <w:divBdr>
        <w:top w:val="none" w:sz="0" w:space="0" w:color="auto"/>
        <w:left w:val="none" w:sz="0" w:space="0" w:color="auto"/>
        <w:bottom w:val="none" w:sz="0" w:space="0" w:color="auto"/>
        <w:right w:val="none" w:sz="0" w:space="0" w:color="auto"/>
      </w:divBdr>
    </w:div>
    <w:div w:id="710764537">
      <w:bodyDiv w:val="1"/>
      <w:marLeft w:val="0"/>
      <w:marRight w:val="0"/>
      <w:marTop w:val="0"/>
      <w:marBottom w:val="0"/>
      <w:divBdr>
        <w:top w:val="none" w:sz="0" w:space="0" w:color="auto"/>
        <w:left w:val="none" w:sz="0" w:space="0" w:color="auto"/>
        <w:bottom w:val="none" w:sz="0" w:space="0" w:color="auto"/>
        <w:right w:val="none" w:sz="0" w:space="0" w:color="auto"/>
      </w:divBdr>
    </w:div>
    <w:div w:id="745107847">
      <w:bodyDiv w:val="1"/>
      <w:marLeft w:val="0"/>
      <w:marRight w:val="0"/>
      <w:marTop w:val="0"/>
      <w:marBottom w:val="0"/>
      <w:divBdr>
        <w:top w:val="none" w:sz="0" w:space="0" w:color="auto"/>
        <w:left w:val="none" w:sz="0" w:space="0" w:color="auto"/>
        <w:bottom w:val="none" w:sz="0" w:space="0" w:color="auto"/>
        <w:right w:val="none" w:sz="0" w:space="0" w:color="auto"/>
      </w:divBdr>
    </w:div>
    <w:div w:id="884290487">
      <w:bodyDiv w:val="1"/>
      <w:marLeft w:val="0"/>
      <w:marRight w:val="0"/>
      <w:marTop w:val="0"/>
      <w:marBottom w:val="0"/>
      <w:divBdr>
        <w:top w:val="none" w:sz="0" w:space="0" w:color="auto"/>
        <w:left w:val="none" w:sz="0" w:space="0" w:color="auto"/>
        <w:bottom w:val="none" w:sz="0" w:space="0" w:color="auto"/>
        <w:right w:val="none" w:sz="0" w:space="0" w:color="auto"/>
      </w:divBdr>
    </w:div>
    <w:div w:id="894782558">
      <w:bodyDiv w:val="1"/>
      <w:marLeft w:val="0"/>
      <w:marRight w:val="0"/>
      <w:marTop w:val="0"/>
      <w:marBottom w:val="0"/>
      <w:divBdr>
        <w:top w:val="none" w:sz="0" w:space="0" w:color="auto"/>
        <w:left w:val="none" w:sz="0" w:space="0" w:color="auto"/>
        <w:bottom w:val="none" w:sz="0" w:space="0" w:color="auto"/>
        <w:right w:val="none" w:sz="0" w:space="0" w:color="auto"/>
      </w:divBdr>
    </w:div>
    <w:div w:id="980812605">
      <w:bodyDiv w:val="1"/>
      <w:marLeft w:val="0"/>
      <w:marRight w:val="0"/>
      <w:marTop w:val="0"/>
      <w:marBottom w:val="0"/>
      <w:divBdr>
        <w:top w:val="none" w:sz="0" w:space="0" w:color="auto"/>
        <w:left w:val="none" w:sz="0" w:space="0" w:color="auto"/>
        <w:bottom w:val="none" w:sz="0" w:space="0" w:color="auto"/>
        <w:right w:val="none" w:sz="0" w:space="0" w:color="auto"/>
      </w:divBdr>
    </w:div>
    <w:div w:id="1061438830">
      <w:bodyDiv w:val="1"/>
      <w:marLeft w:val="0"/>
      <w:marRight w:val="0"/>
      <w:marTop w:val="0"/>
      <w:marBottom w:val="0"/>
      <w:divBdr>
        <w:top w:val="none" w:sz="0" w:space="0" w:color="auto"/>
        <w:left w:val="none" w:sz="0" w:space="0" w:color="auto"/>
        <w:bottom w:val="none" w:sz="0" w:space="0" w:color="auto"/>
        <w:right w:val="none" w:sz="0" w:space="0" w:color="auto"/>
      </w:divBdr>
    </w:div>
    <w:div w:id="1167328003">
      <w:bodyDiv w:val="1"/>
      <w:marLeft w:val="0"/>
      <w:marRight w:val="0"/>
      <w:marTop w:val="0"/>
      <w:marBottom w:val="0"/>
      <w:divBdr>
        <w:top w:val="none" w:sz="0" w:space="0" w:color="auto"/>
        <w:left w:val="none" w:sz="0" w:space="0" w:color="auto"/>
        <w:bottom w:val="none" w:sz="0" w:space="0" w:color="auto"/>
        <w:right w:val="none" w:sz="0" w:space="0" w:color="auto"/>
      </w:divBdr>
    </w:div>
    <w:div w:id="1194922217">
      <w:bodyDiv w:val="1"/>
      <w:marLeft w:val="0"/>
      <w:marRight w:val="0"/>
      <w:marTop w:val="0"/>
      <w:marBottom w:val="0"/>
      <w:divBdr>
        <w:top w:val="none" w:sz="0" w:space="0" w:color="auto"/>
        <w:left w:val="none" w:sz="0" w:space="0" w:color="auto"/>
        <w:bottom w:val="none" w:sz="0" w:space="0" w:color="auto"/>
        <w:right w:val="none" w:sz="0" w:space="0" w:color="auto"/>
      </w:divBdr>
    </w:div>
    <w:div w:id="1211766348">
      <w:bodyDiv w:val="1"/>
      <w:marLeft w:val="0"/>
      <w:marRight w:val="0"/>
      <w:marTop w:val="0"/>
      <w:marBottom w:val="0"/>
      <w:divBdr>
        <w:top w:val="none" w:sz="0" w:space="0" w:color="auto"/>
        <w:left w:val="none" w:sz="0" w:space="0" w:color="auto"/>
        <w:bottom w:val="none" w:sz="0" w:space="0" w:color="auto"/>
        <w:right w:val="none" w:sz="0" w:space="0" w:color="auto"/>
      </w:divBdr>
    </w:div>
    <w:div w:id="1237981859">
      <w:bodyDiv w:val="1"/>
      <w:marLeft w:val="0"/>
      <w:marRight w:val="0"/>
      <w:marTop w:val="0"/>
      <w:marBottom w:val="0"/>
      <w:divBdr>
        <w:top w:val="none" w:sz="0" w:space="0" w:color="auto"/>
        <w:left w:val="none" w:sz="0" w:space="0" w:color="auto"/>
        <w:bottom w:val="none" w:sz="0" w:space="0" w:color="auto"/>
        <w:right w:val="none" w:sz="0" w:space="0" w:color="auto"/>
      </w:divBdr>
    </w:div>
    <w:div w:id="1345784831">
      <w:bodyDiv w:val="1"/>
      <w:marLeft w:val="0"/>
      <w:marRight w:val="0"/>
      <w:marTop w:val="0"/>
      <w:marBottom w:val="0"/>
      <w:divBdr>
        <w:top w:val="none" w:sz="0" w:space="0" w:color="auto"/>
        <w:left w:val="none" w:sz="0" w:space="0" w:color="auto"/>
        <w:bottom w:val="none" w:sz="0" w:space="0" w:color="auto"/>
        <w:right w:val="none" w:sz="0" w:space="0" w:color="auto"/>
      </w:divBdr>
    </w:div>
    <w:div w:id="1398937002">
      <w:bodyDiv w:val="1"/>
      <w:marLeft w:val="0"/>
      <w:marRight w:val="0"/>
      <w:marTop w:val="0"/>
      <w:marBottom w:val="0"/>
      <w:divBdr>
        <w:top w:val="none" w:sz="0" w:space="0" w:color="auto"/>
        <w:left w:val="none" w:sz="0" w:space="0" w:color="auto"/>
        <w:bottom w:val="none" w:sz="0" w:space="0" w:color="auto"/>
        <w:right w:val="none" w:sz="0" w:space="0" w:color="auto"/>
      </w:divBdr>
    </w:div>
    <w:div w:id="1725325681">
      <w:bodyDiv w:val="1"/>
      <w:marLeft w:val="0"/>
      <w:marRight w:val="0"/>
      <w:marTop w:val="0"/>
      <w:marBottom w:val="0"/>
      <w:divBdr>
        <w:top w:val="none" w:sz="0" w:space="0" w:color="auto"/>
        <w:left w:val="none" w:sz="0" w:space="0" w:color="auto"/>
        <w:bottom w:val="none" w:sz="0" w:space="0" w:color="auto"/>
        <w:right w:val="none" w:sz="0" w:space="0" w:color="auto"/>
      </w:divBdr>
    </w:div>
    <w:div w:id="1742754653">
      <w:bodyDiv w:val="1"/>
      <w:marLeft w:val="0"/>
      <w:marRight w:val="0"/>
      <w:marTop w:val="0"/>
      <w:marBottom w:val="0"/>
      <w:divBdr>
        <w:top w:val="none" w:sz="0" w:space="0" w:color="auto"/>
        <w:left w:val="none" w:sz="0" w:space="0" w:color="auto"/>
        <w:bottom w:val="none" w:sz="0" w:space="0" w:color="auto"/>
        <w:right w:val="none" w:sz="0" w:space="0" w:color="auto"/>
      </w:divBdr>
    </w:div>
    <w:div w:id="1791582926">
      <w:bodyDiv w:val="1"/>
      <w:marLeft w:val="0"/>
      <w:marRight w:val="0"/>
      <w:marTop w:val="0"/>
      <w:marBottom w:val="0"/>
      <w:divBdr>
        <w:top w:val="none" w:sz="0" w:space="0" w:color="auto"/>
        <w:left w:val="none" w:sz="0" w:space="0" w:color="auto"/>
        <w:bottom w:val="none" w:sz="0" w:space="0" w:color="auto"/>
        <w:right w:val="none" w:sz="0" w:space="0" w:color="auto"/>
      </w:divBdr>
    </w:div>
    <w:div w:id="1904290131">
      <w:bodyDiv w:val="1"/>
      <w:marLeft w:val="0"/>
      <w:marRight w:val="0"/>
      <w:marTop w:val="0"/>
      <w:marBottom w:val="0"/>
      <w:divBdr>
        <w:top w:val="none" w:sz="0" w:space="0" w:color="auto"/>
        <w:left w:val="none" w:sz="0" w:space="0" w:color="auto"/>
        <w:bottom w:val="none" w:sz="0" w:space="0" w:color="auto"/>
        <w:right w:val="none" w:sz="0" w:space="0" w:color="auto"/>
      </w:divBdr>
    </w:div>
    <w:div w:id="1944342030">
      <w:bodyDiv w:val="1"/>
      <w:marLeft w:val="0"/>
      <w:marRight w:val="0"/>
      <w:marTop w:val="0"/>
      <w:marBottom w:val="0"/>
      <w:divBdr>
        <w:top w:val="none" w:sz="0" w:space="0" w:color="auto"/>
        <w:left w:val="none" w:sz="0" w:space="0" w:color="auto"/>
        <w:bottom w:val="none" w:sz="0" w:space="0" w:color="auto"/>
        <w:right w:val="none" w:sz="0" w:space="0" w:color="auto"/>
      </w:divBdr>
    </w:div>
    <w:div w:id="2001882856">
      <w:bodyDiv w:val="1"/>
      <w:marLeft w:val="0"/>
      <w:marRight w:val="0"/>
      <w:marTop w:val="0"/>
      <w:marBottom w:val="0"/>
      <w:divBdr>
        <w:top w:val="none" w:sz="0" w:space="0" w:color="auto"/>
        <w:left w:val="none" w:sz="0" w:space="0" w:color="auto"/>
        <w:bottom w:val="none" w:sz="0" w:space="0" w:color="auto"/>
        <w:right w:val="none" w:sz="0" w:space="0" w:color="auto"/>
      </w:divBdr>
    </w:div>
    <w:div w:id="2026438762">
      <w:bodyDiv w:val="1"/>
      <w:marLeft w:val="0"/>
      <w:marRight w:val="0"/>
      <w:marTop w:val="0"/>
      <w:marBottom w:val="0"/>
      <w:divBdr>
        <w:top w:val="none" w:sz="0" w:space="0" w:color="auto"/>
        <w:left w:val="none" w:sz="0" w:space="0" w:color="auto"/>
        <w:bottom w:val="none" w:sz="0" w:space="0" w:color="auto"/>
        <w:right w:val="none" w:sz="0" w:space="0" w:color="auto"/>
      </w:divBdr>
    </w:div>
    <w:div w:id="2052915861">
      <w:bodyDiv w:val="1"/>
      <w:marLeft w:val="0"/>
      <w:marRight w:val="0"/>
      <w:marTop w:val="0"/>
      <w:marBottom w:val="0"/>
      <w:divBdr>
        <w:top w:val="none" w:sz="0" w:space="0" w:color="auto"/>
        <w:left w:val="none" w:sz="0" w:space="0" w:color="auto"/>
        <w:bottom w:val="none" w:sz="0" w:space="0" w:color="auto"/>
        <w:right w:val="none" w:sz="0" w:space="0" w:color="auto"/>
      </w:divBdr>
    </w:div>
    <w:div w:id="2065179226">
      <w:bodyDiv w:val="1"/>
      <w:marLeft w:val="0"/>
      <w:marRight w:val="0"/>
      <w:marTop w:val="0"/>
      <w:marBottom w:val="0"/>
      <w:divBdr>
        <w:top w:val="none" w:sz="0" w:space="0" w:color="auto"/>
        <w:left w:val="none" w:sz="0" w:space="0" w:color="auto"/>
        <w:bottom w:val="none" w:sz="0" w:space="0" w:color="auto"/>
        <w:right w:val="none" w:sz="0" w:space="0" w:color="auto"/>
      </w:divBdr>
    </w:div>
    <w:div w:id="21063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6</cp:revision>
  <cp:lastPrinted>2014-08-05T09:18:00Z</cp:lastPrinted>
  <dcterms:created xsi:type="dcterms:W3CDTF">2014-08-30T02:56:00Z</dcterms:created>
  <dcterms:modified xsi:type="dcterms:W3CDTF">2014-08-30T06:19:00Z</dcterms:modified>
</cp:coreProperties>
</file>