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3B8771C2" w14:textId="77777777" w:rsidTr="004F40D8">
        <w:trPr>
          <w:trHeight w:val="1008"/>
        </w:trPr>
        <w:tc>
          <w:tcPr>
            <w:tcW w:w="1980" w:type="dxa"/>
            <w:shd w:val="clear" w:color="auto" w:fill="385623"/>
            <w:vAlign w:val="center"/>
          </w:tcPr>
          <w:p w14:paraId="7A8301FF" w14:textId="77777777" w:rsidR="00790BCC" w:rsidRPr="00D31F4D" w:rsidRDefault="00CF75CD" w:rsidP="00CF75CD">
            <w:pPr>
              <w:pStyle w:val="Header-banner"/>
              <w:rPr>
                <w:rFonts w:asciiTheme="minorHAnsi" w:hAnsiTheme="minorHAnsi"/>
              </w:rPr>
            </w:pPr>
            <w:r>
              <w:rPr>
                <w:rFonts w:asciiTheme="minorHAnsi" w:hAnsiTheme="minorHAnsi"/>
              </w:rPr>
              <w:t>9.1.3</w:t>
            </w:r>
          </w:p>
        </w:tc>
        <w:tc>
          <w:tcPr>
            <w:tcW w:w="7380" w:type="dxa"/>
            <w:shd w:val="clear" w:color="auto" w:fill="76923C"/>
            <w:vAlign w:val="center"/>
          </w:tcPr>
          <w:p w14:paraId="0EF080BC" w14:textId="77777777" w:rsidR="00790BCC" w:rsidRPr="00D31F4D" w:rsidRDefault="00790BCC" w:rsidP="003D2DD1">
            <w:pPr>
              <w:pStyle w:val="Header2banner"/>
              <w:rPr>
                <w:rFonts w:asciiTheme="minorHAnsi" w:hAnsiTheme="minorHAnsi"/>
              </w:rPr>
            </w:pPr>
            <w:r w:rsidRPr="00D31F4D">
              <w:rPr>
                <w:rFonts w:asciiTheme="minorHAnsi" w:hAnsiTheme="minorHAnsi"/>
              </w:rPr>
              <w:t>L</w:t>
            </w:r>
            <w:r w:rsidR="00CF75CD">
              <w:rPr>
                <w:rFonts w:asciiTheme="minorHAnsi" w:hAnsiTheme="minorHAnsi"/>
              </w:rPr>
              <w:t>esson 1</w:t>
            </w:r>
            <w:r w:rsidR="003D2DD1">
              <w:rPr>
                <w:rFonts w:asciiTheme="minorHAnsi" w:hAnsiTheme="minorHAnsi"/>
              </w:rPr>
              <w:t>1</w:t>
            </w:r>
          </w:p>
        </w:tc>
      </w:tr>
    </w:tbl>
    <w:p w14:paraId="5623E190" w14:textId="77777777" w:rsidR="00790BCC" w:rsidRPr="00790BCC" w:rsidRDefault="00790BCC" w:rsidP="00D31F4D">
      <w:pPr>
        <w:pStyle w:val="Heading1"/>
      </w:pPr>
      <w:r w:rsidRPr="00790BCC">
        <w:t>Introduction</w:t>
      </w:r>
    </w:p>
    <w:p w14:paraId="468D8172" w14:textId="7FE11E39" w:rsidR="004F40D8" w:rsidRDefault="00910156" w:rsidP="00B04F58">
      <w:r>
        <w:rPr>
          <w:rFonts w:asciiTheme="minorHAnsi" w:hAnsiTheme="minorHAnsi" w:cstheme="minorHAnsi"/>
          <w:color w:val="000000"/>
        </w:rPr>
        <w:t xml:space="preserve">In this lesson, students read and analyze Juliet’s </w:t>
      </w:r>
      <w:r w:rsidR="00292966">
        <w:rPr>
          <w:rFonts w:asciiTheme="minorHAnsi" w:hAnsiTheme="minorHAnsi" w:cstheme="minorHAnsi"/>
          <w:color w:val="000000"/>
        </w:rPr>
        <w:t xml:space="preserve">soliloquy </w:t>
      </w:r>
      <w:r>
        <w:rPr>
          <w:rFonts w:asciiTheme="minorHAnsi" w:hAnsiTheme="minorHAnsi" w:cstheme="minorHAnsi"/>
          <w:color w:val="000000"/>
        </w:rPr>
        <w:t xml:space="preserve">in </w:t>
      </w:r>
      <w:r>
        <w:t>Act 3.2</w:t>
      </w:r>
      <w:r w:rsidR="00D97F07">
        <w:t xml:space="preserve"> of Shakespeare’s </w:t>
      </w:r>
      <w:r w:rsidR="00D97F07" w:rsidRPr="001D2462">
        <w:rPr>
          <w:i/>
        </w:rPr>
        <w:t>Romeo and Juliet</w:t>
      </w:r>
      <w:r w:rsidR="00F41103">
        <w:t>,</w:t>
      </w:r>
      <w:r>
        <w:t xml:space="preserve"> in which Juliet </w:t>
      </w:r>
      <w:r w:rsidR="00B04F58">
        <w:t xml:space="preserve">expresses </w:t>
      </w:r>
      <w:r w:rsidR="00FD2CC9">
        <w:t xml:space="preserve">how eager she is </w:t>
      </w:r>
      <w:r w:rsidR="004221E0">
        <w:t>for Romeo’s arrival</w:t>
      </w:r>
      <w:r w:rsidR="00B04F58">
        <w:t>. Students read lines 1</w:t>
      </w:r>
      <w:r w:rsidR="00D87A84">
        <w:t>–</w:t>
      </w:r>
      <w:r w:rsidR="00B04F58">
        <w:t>31 (from “Gallop apace, you fiery-footed steeds</w:t>
      </w:r>
      <w:r w:rsidR="00C8682E">
        <w:t>, / Towards Phoebus’ lodging</w:t>
      </w:r>
      <w:r w:rsidR="00B04F58">
        <w:t>” to “</w:t>
      </w:r>
      <w:r w:rsidR="00C8682E">
        <w:t xml:space="preserve">To an impatient child that hath new robes / </w:t>
      </w:r>
      <w:r w:rsidR="00B04F58">
        <w:t>And may not wear them”)</w:t>
      </w:r>
      <w:r w:rsidR="00D97F07">
        <w:t>,</w:t>
      </w:r>
      <w:r w:rsidR="00B04F58">
        <w:t xml:space="preserve"> and analyze </w:t>
      </w:r>
      <w:r w:rsidR="00BD1F71">
        <w:t xml:space="preserve">the effects of </w:t>
      </w:r>
      <w:r w:rsidR="00B04F58">
        <w:t xml:space="preserve">Shakespeare’s </w:t>
      </w:r>
      <w:r w:rsidR="00BD1F71">
        <w:t xml:space="preserve">structural </w:t>
      </w:r>
      <w:r w:rsidR="00B04F58">
        <w:t xml:space="preserve">choices in this scene. Student learning </w:t>
      </w:r>
      <w:r w:rsidR="00BD6981">
        <w:t xml:space="preserve">is assessed </w:t>
      </w:r>
      <w:r w:rsidR="008A1FBC">
        <w:t>via</w:t>
      </w:r>
      <w:r w:rsidR="00B04F58">
        <w:t xml:space="preserve"> a Quick Write </w:t>
      </w:r>
      <w:r w:rsidR="00E0401B">
        <w:t>at the end of the lesson</w:t>
      </w:r>
      <w:r w:rsidR="00B04F58">
        <w:t xml:space="preserve">: How does Shakespeare create tension in this passage? </w:t>
      </w:r>
    </w:p>
    <w:p w14:paraId="1261FB22" w14:textId="2607A205" w:rsidR="00B04F58" w:rsidRDefault="00B04F58" w:rsidP="00B04F58">
      <w:r>
        <w:t>For homewor</w:t>
      </w:r>
      <w:r w:rsidR="00880044">
        <w:t>k</w:t>
      </w:r>
      <w:r w:rsidR="00676991">
        <w:t>,</w:t>
      </w:r>
      <w:r w:rsidR="00880044">
        <w:t xml:space="preserve"> students </w:t>
      </w:r>
      <w:r w:rsidR="006E43FB">
        <w:t xml:space="preserve">reread Juliet’s </w:t>
      </w:r>
      <w:r w:rsidR="00884EBC">
        <w:t>soliloquy</w:t>
      </w:r>
      <w:r w:rsidR="006E43FB">
        <w:t xml:space="preserve"> and </w:t>
      </w:r>
      <w:r w:rsidR="00884EBC">
        <w:t>complete the Act 3.2</w:t>
      </w:r>
      <w:r w:rsidR="00D97F07">
        <w:t xml:space="preserve">, </w:t>
      </w:r>
      <w:r w:rsidR="00F41103">
        <w:t xml:space="preserve">Lines 1–31 </w:t>
      </w:r>
      <w:r w:rsidR="00884EBC">
        <w:t>Summary Tool</w:t>
      </w:r>
      <w:r>
        <w:t>.</w:t>
      </w:r>
    </w:p>
    <w:p w14:paraId="53EC11E8" w14:textId="77777777" w:rsidR="00790BCC" w:rsidRPr="00790BCC" w:rsidRDefault="004B752D" w:rsidP="00D31F4D">
      <w:pPr>
        <w:pStyle w:val="Heading1"/>
      </w:pPr>
      <w:r>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672E67A6" w14:textId="77777777" w:rsidTr="004F40D8">
        <w:tc>
          <w:tcPr>
            <w:tcW w:w="9360" w:type="dxa"/>
            <w:gridSpan w:val="2"/>
            <w:shd w:val="clear" w:color="auto" w:fill="76923C"/>
          </w:tcPr>
          <w:p w14:paraId="2277C0DB" w14:textId="77777777" w:rsidR="00790BCC" w:rsidRPr="00790BCC" w:rsidRDefault="00790BCC" w:rsidP="007017EB">
            <w:pPr>
              <w:pStyle w:val="TableHeaders"/>
            </w:pPr>
            <w:r w:rsidRPr="00790BCC">
              <w:t>Assessed Standard(s)</w:t>
            </w:r>
          </w:p>
        </w:tc>
      </w:tr>
      <w:tr w:rsidR="00790BCC" w:rsidRPr="00790BCC" w14:paraId="46275A87" w14:textId="77777777" w:rsidTr="004F40D8">
        <w:tc>
          <w:tcPr>
            <w:tcW w:w="1329" w:type="dxa"/>
          </w:tcPr>
          <w:p w14:paraId="7A4B4031" w14:textId="77777777" w:rsidR="00790BCC" w:rsidRPr="00790BCC" w:rsidRDefault="004B752D" w:rsidP="00D31F4D">
            <w:pPr>
              <w:pStyle w:val="TableText"/>
            </w:pPr>
            <w:r>
              <w:t>RL.9-10.</w:t>
            </w:r>
            <w:r w:rsidR="00910156">
              <w:t>5</w:t>
            </w:r>
          </w:p>
        </w:tc>
        <w:tc>
          <w:tcPr>
            <w:tcW w:w="8031" w:type="dxa"/>
          </w:tcPr>
          <w:p w14:paraId="33EA7F6D" w14:textId="77777777" w:rsidR="00790BCC" w:rsidRPr="00910156" w:rsidRDefault="00910156" w:rsidP="00910156">
            <w:pPr>
              <w:pStyle w:val="TableText"/>
            </w:pPr>
            <w:r w:rsidRPr="00910156">
              <w:t>Analyze how an author’s choices concerning how to structure a text, order events within it (e.g., parallel plots), and manipulate time (e.g., pacing, flashbacks) create such effects as mystery, tension, or surprise.</w:t>
            </w:r>
          </w:p>
        </w:tc>
      </w:tr>
      <w:tr w:rsidR="00790BCC" w:rsidRPr="00790BCC" w14:paraId="29D5A301" w14:textId="77777777" w:rsidTr="004F40D8">
        <w:tc>
          <w:tcPr>
            <w:tcW w:w="9360" w:type="dxa"/>
            <w:gridSpan w:val="2"/>
            <w:shd w:val="clear" w:color="auto" w:fill="76923C"/>
          </w:tcPr>
          <w:p w14:paraId="6EC8D664" w14:textId="77777777" w:rsidR="00790BCC" w:rsidRPr="00790BCC" w:rsidRDefault="00790BCC" w:rsidP="007017EB">
            <w:pPr>
              <w:pStyle w:val="TableHeaders"/>
            </w:pPr>
            <w:r w:rsidRPr="00790BCC">
              <w:t>Addressed Standard(s)</w:t>
            </w:r>
          </w:p>
        </w:tc>
      </w:tr>
      <w:tr w:rsidR="00A1650F" w:rsidRPr="00790BCC" w14:paraId="7CE27610" w14:textId="77777777" w:rsidTr="004F40D8">
        <w:tc>
          <w:tcPr>
            <w:tcW w:w="1329" w:type="dxa"/>
          </w:tcPr>
          <w:p w14:paraId="03DB2DC4" w14:textId="77777777" w:rsidR="00A1650F" w:rsidRDefault="00A1650F" w:rsidP="00D31F4D">
            <w:pPr>
              <w:pStyle w:val="TableText"/>
            </w:pPr>
            <w:r>
              <w:t>L</w:t>
            </w:r>
            <w:r w:rsidR="00622DEA">
              <w:t>.9-10.4.c</w:t>
            </w:r>
          </w:p>
        </w:tc>
        <w:tc>
          <w:tcPr>
            <w:tcW w:w="8031" w:type="dxa"/>
          </w:tcPr>
          <w:p w14:paraId="0A7767DC" w14:textId="77777777" w:rsidR="00A1650F" w:rsidRPr="00B94450" w:rsidRDefault="00A1650F" w:rsidP="00622DEA">
            <w:pPr>
              <w:spacing w:after="0" w:line="240" w:lineRule="auto"/>
              <w:rPr>
                <w:rFonts w:ascii="Perpetua" w:eastAsia="Times New Roman" w:hAnsi="Perpetua"/>
                <w:color w:val="000000"/>
                <w:sz w:val="20"/>
              </w:rPr>
            </w:pPr>
            <w:r w:rsidRPr="00622DEA">
              <w:rPr>
                <w:rStyle w:val="TableTextChar"/>
              </w:rPr>
              <w:t xml:space="preserve">Determine or clarify the meaning of unknown and multiple-meaning words and phrases based on </w:t>
            </w:r>
            <w:r w:rsidRPr="00D97F07">
              <w:rPr>
                <w:rStyle w:val="TableTextChar"/>
                <w:i/>
              </w:rPr>
              <w:t>grades 9–10 reading and content</w:t>
            </w:r>
            <w:r w:rsidRPr="00622DEA">
              <w:rPr>
                <w:rStyle w:val="TableTextChar"/>
              </w:rPr>
              <w:t>, choosing flexibly from a range of strategies.</w:t>
            </w:r>
          </w:p>
          <w:p w14:paraId="21D82A7B" w14:textId="77777777" w:rsidR="00A1650F" w:rsidRPr="00622DEA" w:rsidRDefault="00A1650F" w:rsidP="00622DEA">
            <w:pPr>
              <w:pStyle w:val="SubStandard"/>
              <w:rPr>
                <w:color w:val="000000"/>
              </w:rPr>
            </w:pPr>
            <w:r w:rsidRPr="00B94450">
              <w:t>Consult general and specialized reference materials (e.g., dictionaries, glossaries, thesauruses), both print and digital, to find the pronunciation of a word or determine or clarify its precise meaning, its part of speech, or its etymology.</w:t>
            </w:r>
          </w:p>
        </w:tc>
      </w:tr>
      <w:tr w:rsidR="000C1D77" w:rsidRPr="00790BCC" w14:paraId="3B840E41" w14:textId="77777777" w:rsidTr="004F40D8">
        <w:tc>
          <w:tcPr>
            <w:tcW w:w="1329" w:type="dxa"/>
          </w:tcPr>
          <w:p w14:paraId="16D84BA9" w14:textId="77777777" w:rsidR="000C1D77" w:rsidRPr="00790BCC" w:rsidRDefault="000C1D77" w:rsidP="00D31F4D">
            <w:pPr>
              <w:pStyle w:val="TableText"/>
            </w:pPr>
            <w:r>
              <w:t>L.9-10.5.a</w:t>
            </w:r>
          </w:p>
        </w:tc>
        <w:tc>
          <w:tcPr>
            <w:tcW w:w="8031" w:type="dxa"/>
          </w:tcPr>
          <w:p w14:paraId="02DB5203" w14:textId="77777777" w:rsidR="000C1D77" w:rsidRDefault="000C1D77" w:rsidP="000C1D77">
            <w:pPr>
              <w:pStyle w:val="TableText"/>
            </w:pPr>
            <w:r w:rsidRPr="00AD5B51">
              <w:t>Demonstrate understanding of figurative language, word relationships, and nuances in word meanings.</w:t>
            </w:r>
          </w:p>
          <w:p w14:paraId="32E5F8BC" w14:textId="77777777" w:rsidR="000C1D77" w:rsidRPr="00790BCC" w:rsidRDefault="000C1D77" w:rsidP="00622DEA">
            <w:pPr>
              <w:pStyle w:val="SubStandard"/>
              <w:numPr>
                <w:ilvl w:val="0"/>
                <w:numId w:val="32"/>
              </w:numPr>
            </w:pPr>
            <w:r w:rsidRPr="000C1D77">
              <w:t>Interpret figures of speech (e.g., euphemism, oxymoron) in context and analyze their role in the text.</w:t>
            </w:r>
          </w:p>
        </w:tc>
      </w:tr>
    </w:tbl>
    <w:p w14:paraId="7FD13CA9" w14:textId="77777777" w:rsidR="004F40D8" w:rsidRPr="001D2462" w:rsidRDefault="004F40D8" w:rsidP="001D2462"/>
    <w:p w14:paraId="3FC27018" w14:textId="77777777" w:rsidR="004F40D8" w:rsidRPr="001D2462" w:rsidRDefault="004F40D8" w:rsidP="001D2462">
      <w:r w:rsidRPr="001D2462">
        <w:br w:type="page"/>
      </w:r>
    </w:p>
    <w:p w14:paraId="5423A8CE" w14:textId="19111795"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564BBBB" w14:textId="77777777" w:rsidTr="004F40D8">
        <w:tc>
          <w:tcPr>
            <w:tcW w:w="9360" w:type="dxa"/>
            <w:shd w:val="clear" w:color="auto" w:fill="76923C"/>
          </w:tcPr>
          <w:p w14:paraId="770FD4D4" w14:textId="77777777" w:rsidR="00790BCC" w:rsidRPr="00790BCC" w:rsidRDefault="00790BCC" w:rsidP="007017EB">
            <w:pPr>
              <w:pStyle w:val="TableHeaders"/>
            </w:pPr>
            <w:r w:rsidRPr="00790BCC">
              <w:t>Assessment(s)</w:t>
            </w:r>
          </w:p>
        </w:tc>
      </w:tr>
      <w:tr w:rsidR="00790BCC" w:rsidRPr="00790BCC" w14:paraId="341EEF3D" w14:textId="77777777" w:rsidTr="004F40D8">
        <w:tc>
          <w:tcPr>
            <w:tcW w:w="9360" w:type="dxa"/>
            <w:tcBorders>
              <w:top w:val="single" w:sz="4" w:space="0" w:color="auto"/>
              <w:left w:val="single" w:sz="4" w:space="0" w:color="auto"/>
              <w:bottom w:val="single" w:sz="4" w:space="0" w:color="auto"/>
              <w:right w:val="single" w:sz="4" w:space="0" w:color="auto"/>
            </w:tcBorders>
          </w:tcPr>
          <w:p w14:paraId="7482D25E" w14:textId="472674EC" w:rsidR="00810403" w:rsidRDefault="00810403" w:rsidP="00DD11CB">
            <w:pPr>
              <w:pStyle w:val="TableText"/>
              <w:rPr>
                <w:sz w:val="24"/>
                <w:szCs w:val="24"/>
              </w:rPr>
            </w:pPr>
            <w:r>
              <w:t xml:space="preserve">Student learning </w:t>
            </w:r>
            <w:r w:rsidR="00D97F07">
              <w:t>is</w:t>
            </w:r>
            <w:r>
              <w:t xml:space="preserve"> assessed via a Quick Write at the end of the lesson. Students </w:t>
            </w:r>
            <w:r w:rsidR="004D05C6">
              <w:t>respond to</w:t>
            </w:r>
            <w:r>
              <w:t xml:space="preserve"> the following prompt, citing textual evidence to support analysis and inferences drawn from the text. </w:t>
            </w:r>
          </w:p>
          <w:p w14:paraId="59CD4D65" w14:textId="4AA833E2" w:rsidR="00790BCC" w:rsidRPr="00790BCC" w:rsidRDefault="00810403" w:rsidP="00E82715">
            <w:pPr>
              <w:pStyle w:val="BulletedList"/>
            </w:pPr>
            <w:r>
              <w:t>How does Shakespeare create tension in this passage?</w:t>
            </w:r>
          </w:p>
        </w:tc>
      </w:tr>
      <w:tr w:rsidR="00790BCC" w:rsidRPr="00790BCC" w14:paraId="46C5FDD7" w14:textId="77777777" w:rsidTr="004F40D8">
        <w:tc>
          <w:tcPr>
            <w:tcW w:w="9360" w:type="dxa"/>
            <w:shd w:val="clear" w:color="auto" w:fill="76923C"/>
          </w:tcPr>
          <w:p w14:paraId="21CCBEF2" w14:textId="77777777" w:rsidR="00790BCC" w:rsidRPr="00790BCC" w:rsidRDefault="00790BCC" w:rsidP="007017EB">
            <w:pPr>
              <w:pStyle w:val="TableHeaders"/>
            </w:pPr>
            <w:r w:rsidRPr="00790BCC">
              <w:t>High Performance Response(s)</w:t>
            </w:r>
          </w:p>
        </w:tc>
      </w:tr>
      <w:tr w:rsidR="00790BCC" w:rsidRPr="00790BCC" w14:paraId="03372FC6" w14:textId="77777777" w:rsidTr="004F40D8">
        <w:tc>
          <w:tcPr>
            <w:tcW w:w="9360" w:type="dxa"/>
          </w:tcPr>
          <w:p w14:paraId="34A7F63A" w14:textId="77777777" w:rsidR="00810403" w:rsidRPr="00C77422" w:rsidRDefault="00810403" w:rsidP="00810403">
            <w:pPr>
              <w:pStyle w:val="TableText"/>
            </w:pPr>
            <w:r w:rsidRPr="00C77422">
              <w:t>A High Performance Response should:</w:t>
            </w:r>
          </w:p>
          <w:p w14:paraId="2A9DCFBC" w14:textId="28428051" w:rsidR="00790BCC" w:rsidRPr="00790BCC" w:rsidRDefault="00C438D1" w:rsidP="008845C4">
            <w:pPr>
              <w:pStyle w:val="BulletedList"/>
            </w:pPr>
            <w:r>
              <w:t xml:space="preserve">Describe how Shakespeare’s </w:t>
            </w:r>
            <w:r w:rsidR="00E82715">
              <w:t xml:space="preserve">structural </w:t>
            </w:r>
            <w:r>
              <w:t>choices</w:t>
            </w:r>
            <w:r w:rsidR="00292966">
              <w:t xml:space="preserve"> in this passage</w:t>
            </w:r>
            <w:r>
              <w:t xml:space="preserve"> create </w:t>
            </w:r>
            <w:r w:rsidR="003D4190">
              <w:t>tension</w:t>
            </w:r>
            <w:r>
              <w:t xml:space="preserve"> (e.g.</w:t>
            </w:r>
            <w:r w:rsidR="00C8682E">
              <w:t>,</w:t>
            </w:r>
            <w:r>
              <w:t xml:space="preserve"> </w:t>
            </w:r>
            <w:r w:rsidR="000D014C">
              <w:t>Shakespeare creates tension because t</w:t>
            </w:r>
            <w:r>
              <w:t xml:space="preserve">hroughout the </w:t>
            </w:r>
            <w:r w:rsidR="002D50AF">
              <w:t>soliloquy</w:t>
            </w:r>
            <w:r>
              <w:t xml:space="preserve">, Juliet describes her intense desire to be with Romeo. For example, </w:t>
            </w:r>
            <w:r w:rsidR="006D3887">
              <w:t xml:space="preserve">she </w:t>
            </w:r>
            <w:r w:rsidR="001642C6">
              <w:t>tells the night,</w:t>
            </w:r>
            <w:r w:rsidR="00F618C6">
              <w:t xml:space="preserve"> “</w:t>
            </w:r>
            <w:r w:rsidR="00C8682E">
              <w:t>[g]</w:t>
            </w:r>
            <w:r w:rsidR="00F618C6">
              <w:t>ive me my Romeo” (line 21)</w:t>
            </w:r>
            <w:r w:rsidR="006D3887">
              <w:t xml:space="preserve"> and compares herself to an “impatient child” (line 30) as she waits</w:t>
            </w:r>
            <w:r w:rsidR="00F618C6">
              <w:t>.</w:t>
            </w:r>
            <w:r w:rsidR="006D3887">
              <w:t xml:space="preserve"> However, based on the events of Act 3.1, the audience knows that Romeo killed Tybalt and must leave Verona</w:t>
            </w:r>
            <w:r w:rsidR="008845C4">
              <w:t>, creating an effect of dramatic irony, because Juliet is unaware of what has happened</w:t>
            </w:r>
            <w:r w:rsidR="006D3887">
              <w:t xml:space="preserve">. </w:t>
            </w:r>
            <w:r w:rsidR="008845C4">
              <w:t>Shakespeare’s use of dramatic irony here develops</w:t>
            </w:r>
            <w:r w:rsidR="004D66A4">
              <w:t xml:space="preserve"> </w:t>
            </w:r>
            <w:r w:rsidR="001642C6">
              <w:t>tension</w:t>
            </w:r>
            <w:r w:rsidR="006D3887">
              <w:t xml:space="preserve"> between what</w:t>
            </w:r>
            <w:r w:rsidR="00B4507D">
              <w:t xml:space="preserve"> Juliet expects and what the audience </w:t>
            </w:r>
            <w:r w:rsidR="008F0EEC">
              <w:t>knows is going to happen</w:t>
            </w:r>
            <w:r w:rsidR="00C8682E">
              <w:t>)</w:t>
            </w:r>
            <w:r w:rsidR="00B4507D">
              <w:t xml:space="preserve">. </w:t>
            </w:r>
          </w:p>
        </w:tc>
      </w:tr>
    </w:tbl>
    <w:p w14:paraId="7730758D" w14:textId="77777777" w:rsidR="00790BCC" w:rsidRPr="00790BCC" w:rsidRDefault="00790BCC" w:rsidP="00640D77">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A7A9F04" w14:textId="77777777" w:rsidTr="004F40D8">
        <w:tc>
          <w:tcPr>
            <w:tcW w:w="9360" w:type="dxa"/>
            <w:shd w:val="clear" w:color="auto" w:fill="76923C"/>
          </w:tcPr>
          <w:p w14:paraId="191A8C07" w14:textId="77777777" w:rsidR="00790BCC" w:rsidRPr="00790BCC" w:rsidRDefault="00790BCC" w:rsidP="00D31F4D">
            <w:pPr>
              <w:pStyle w:val="TableHeaders"/>
            </w:pPr>
            <w:r w:rsidRPr="00790BCC">
              <w:t>Vocabulary to provide directly (will not include extended instruction)</w:t>
            </w:r>
          </w:p>
        </w:tc>
      </w:tr>
      <w:tr w:rsidR="00790BCC" w:rsidRPr="00790BCC" w14:paraId="27EE6E23" w14:textId="77777777" w:rsidTr="004F40D8">
        <w:tc>
          <w:tcPr>
            <w:tcW w:w="9360" w:type="dxa"/>
          </w:tcPr>
          <w:p w14:paraId="3D333851" w14:textId="7048A460" w:rsidR="00C35DCE" w:rsidRDefault="00C35DCE" w:rsidP="00C35DCE">
            <w:pPr>
              <w:pStyle w:val="BulletedList"/>
            </w:pPr>
            <w:r w:rsidRPr="00A0172D">
              <w:t xml:space="preserve">steeds (n.) </w:t>
            </w:r>
            <w:r w:rsidR="008D6ACE">
              <w:t>–</w:t>
            </w:r>
            <w:r w:rsidRPr="00A0172D">
              <w:t xml:space="preserve"> horses</w:t>
            </w:r>
            <w:r w:rsidR="004D66A4">
              <w:t xml:space="preserve">, especially </w:t>
            </w:r>
            <w:r w:rsidR="00C438D1">
              <w:t>high-spirited ones</w:t>
            </w:r>
          </w:p>
          <w:p w14:paraId="7104496C" w14:textId="124E8E5C" w:rsidR="00124665" w:rsidRDefault="008D6ACE" w:rsidP="00124665">
            <w:pPr>
              <w:pStyle w:val="BulletedList"/>
            </w:pPr>
            <w:r>
              <w:t>Phoebus (n.) –</w:t>
            </w:r>
            <w:r w:rsidR="00124665">
              <w:t xml:space="preserve"> Apollo, god of the sun</w:t>
            </w:r>
          </w:p>
          <w:p w14:paraId="4C81B7CF" w14:textId="3286158E" w:rsidR="00124665" w:rsidRDefault="00124665" w:rsidP="00124665">
            <w:pPr>
              <w:pStyle w:val="BulletedList"/>
            </w:pPr>
            <w:r>
              <w:t xml:space="preserve">Phaeton (n.) </w:t>
            </w:r>
            <w:r w:rsidR="008D6ACE">
              <w:t>–</w:t>
            </w:r>
            <w:r>
              <w:t xml:space="preserve"> Phoebus’s son</w:t>
            </w:r>
          </w:p>
          <w:p w14:paraId="2775588B" w14:textId="77777777" w:rsidR="00906F3F" w:rsidRDefault="00906F3F" w:rsidP="00C35DCE">
            <w:pPr>
              <w:pStyle w:val="BulletedList"/>
            </w:pPr>
            <w:r>
              <w:t>amorous (adj.) – of or pertaining to love</w:t>
            </w:r>
          </w:p>
          <w:p w14:paraId="5BD285E4" w14:textId="5ABDA671" w:rsidR="00C35DCE" w:rsidRDefault="00C35DCE" w:rsidP="00C35DCE">
            <w:pPr>
              <w:pStyle w:val="BulletedList"/>
            </w:pPr>
            <w:r>
              <w:t xml:space="preserve">rites (n.) </w:t>
            </w:r>
            <w:r w:rsidR="008D6ACE">
              <w:t>–</w:t>
            </w:r>
            <w:r>
              <w:t xml:space="preserve"> </w:t>
            </w:r>
            <w:r w:rsidRPr="00C35DCE">
              <w:t>formal or ceremonial act</w:t>
            </w:r>
            <w:r>
              <w:t>s</w:t>
            </w:r>
            <w:r w:rsidRPr="00C35DCE">
              <w:t xml:space="preserve"> or procedure</w:t>
            </w:r>
            <w:r>
              <w:t>s</w:t>
            </w:r>
            <w:r w:rsidRPr="00C35DCE">
              <w:t xml:space="preserve"> prescribed or customary in religious or other solemn use</w:t>
            </w:r>
          </w:p>
          <w:p w14:paraId="36675AEA" w14:textId="77777777" w:rsidR="004F42D6" w:rsidRDefault="004F42D6" w:rsidP="00C35DCE">
            <w:pPr>
              <w:pStyle w:val="BulletedList"/>
            </w:pPr>
            <w:r>
              <w:t xml:space="preserve">matron (n.) – </w:t>
            </w:r>
            <w:r w:rsidRPr="004F42D6">
              <w:t>a woman serving as a guard, warden, or attendant for women or girls</w:t>
            </w:r>
          </w:p>
          <w:p w14:paraId="361789BE" w14:textId="29606252" w:rsidR="00C35DCE" w:rsidRDefault="00C35DCE" w:rsidP="00C35DCE">
            <w:pPr>
              <w:pStyle w:val="BulletedList"/>
            </w:pPr>
            <w:r>
              <w:t xml:space="preserve">mantle (n.) </w:t>
            </w:r>
            <w:r w:rsidR="008D6ACE">
              <w:t>–</w:t>
            </w:r>
            <w:r>
              <w:t xml:space="preserve"> </w:t>
            </w:r>
            <w:r w:rsidRPr="00C35DCE">
              <w:t>a loose, sleeveless cloak or cape</w:t>
            </w:r>
          </w:p>
          <w:p w14:paraId="400C037B" w14:textId="77777777" w:rsidR="00C35DCE" w:rsidRPr="00790BCC" w:rsidRDefault="00C35DCE" w:rsidP="00C35DCE">
            <w:pPr>
              <w:pStyle w:val="BulletedList"/>
            </w:pPr>
            <w:r>
              <w:t xml:space="preserve">tedious (adj.) – </w:t>
            </w:r>
            <w:r w:rsidRPr="00C35DCE">
              <w:t>long and tiresome</w:t>
            </w:r>
          </w:p>
        </w:tc>
      </w:tr>
      <w:tr w:rsidR="00790BCC" w:rsidRPr="00790BCC" w14:paraId="0F2023C4" w14:textId="77777777" w:rsidTr="004F40D8">
        <w:tc>
          <w:tcPr>
            <w:tcW w:w="9360" w:type="dxa"/>
            <w:shd w:val="clear" w:color="auto" w:fill="76923C"/>
          </w:tcPr>
          <w:p w14:paraId="0103F023" w14:textId="77777777" w:rsidR="00790BCC" w:rsidRPr="00790BCC" w:rsidRDefault="00790BCC" w:rsidP="00D31F4D">
            <w:pPr>
              <w:pStyle w:val="TableHeaders"/>
            </w:pPr>
            <w:r w:rsidRPr="00790BCC">
              <w:t>Vocabulary to teach (may include direct word work and/or questions)</w:t>
            </w:r>
          </w:p>
        </w:tc>
      </w:tr>
      <w:tr w:rsidR="00790BCC" w:rsidRPr="00790BCC" w14:paraId="72A34D8D" w14:textId="77777777" w:rsidTr="004F40D8">
        <w:tc>
          <w:tcPr>
            <w:tcW w:w="9360" w:type="dxa"/>
          </w:tcPr>
          <w:p w14:paraId="488B87BE" w14:textId="69754E2F" w:rsidR="007D00DB" w:rsidRDefault="007D00DB" w:rsidP="00B4507D">
            <w:pPr>
              <w:pStyle w:val="BulletedList"/>
            </w:pPr>
            <w:r>
              <w:t>civil (adj.) – sober, grave</w:t>
            </w:r>
          </w:p>
          <w:p w14:paraId="5F08E0C2" w14:textId="77777777" w:rsidR="00790BCC" w:rsidRPr="00790BCC" w:rsidRDefault="00B4507D" w:rsidP="00B4507D">
            <w:pPr>
              <w:pStyle w:val="BulletedList"/>
            </w:pPr>
            <w:r w:rsidRPr="00A0172D">
              <w:t>bating (v.) – coursing</w:t>
            </w:r>
          </w:p>
        </w:tc>
      </w:tr>
      <w:tr w:rsidR="008D65EB" w:rsidRPr="00790BCC" w14:paraId="085AA8BC" w14:textId="77777777" w:rsidTr="004F40D8">
        <w:tc>
          <w:tcPr>
            <w:tcW w:w="9360" w:type="dxa"/>
            <w:shd w:val="clear" w:color="auto" w:fill="76923C"/>
          </w:tcPr>
          <w:p w14:paraId="7DE2FEEC" w14:textId="77777777" w:rsidR="008D65EB" w:rsidRPr="00790BCC" w:rsidRDefault="008D65EB" w:rsidP="009C2F27">
            <w:pPr>
              <w:pStyle w:val="TableHeaders"/>
              <w:keepNext/>
            </w:pPr>
            <w:r w:rsidRPr="00790BCC">
              <w:lastRenderedPageBreak/>
              <w:t>Additional vocabulary to support English Language Learners (to provide directly)</w:t>
            </w:r>
          </w:p>
        </w:tc>
      </w:tr>
      <w:tr w:rsidR="008D65EB" w:rsidRPr="00790BCC" w14:paraId="0BCBDD75" w14:textId="77777777" w:rsidTr="004F40D8">
        <w:tc>
          <w:tcPr>
            <w:tcW w:w="9360" w:type="dxa"/>
          </w:tcPr>
          <w:p w14:paraId="1907F7A9" w14:textId="19303DEE" w:rsidR="00C35DCE" w:rsidRPr="00CF0313" w:rsidRDefault="00C35DCE" w:rsidP="009C2F27">
            <w:pPr>
              <w:pStyle w:val="BulletedList"/>
              <w:keepNext/>
              <w:rPr>
                <w:rFonts w:ascii="Times" w:eastAsia="Times New Roman" w:hAnsi="Times"/>
                <w:sz w:val="20"/>
                <w:szCs w:val="20"/>
              </w:rPr>
            </w:pPr>
            <w:r>
              <w:t>gallop (v.) –</w:t>
            </w:r>
            <w:r w:rsidR="008D6ACE">
              <w:t xml:space="preserve"> </w:t>
            </w:r>
            <w:r w:rsidR="00C438D1" w:rsidRPr="00C438D1">
              <w:t>run very fast</w:t>
            </w:r>
          </w:p>
          <w:p w14:paraId="10C7A751" w14:textId="701F96D1" w:rsidR="00CF0313" w:rsidRPr="00C438D1" w:rsidRDefault="00CF0313" w:rsidP="009C2F27">
            <w:pPr>
              <w:pStyle w:val="BulletedList"/>
              <w:keepNext/>
              <w:rPr>
                <w:rFonts w:ascii="Times" w:eastAsia="Times New Roman" w:hAnsi="Times"/>
                <w:sz w:val="20"/>
                <w:szCs w:val="20"/>
              </w:rPr>
            </w:pPr>
            <w:r>
              <w:t>lodging (n.) – a place to sleep</w:t>
            </w:r>
          </w:p>
          <w:p w14:paraId="61B4CD2F" w14:textId="5B46E040" w:rsidR="008D65EB" w:rsidRDefault="00C35DCE" w:rsidP="004B752D">
            <w:pPr>
              <w:pStyle w:val="BulletedList"/>
            </w:pPr>
            <w:r>
              <w:t xml:space="preserve">mansion (n.) </w:t>
            </w:r>
            <w:r w:rsidR="008D6ACE">
              <w:t xml:space="preserve">– </w:t>
            </w:r>
            <w:r w:rsidR="00C438D1" w:rsidRPr="00C438D1">
              <w:t>a large and impressive house</w:t>
            </w:r>
          </w:p>
          <w:p w14:paraId="70306627" w14:textId="57F775DA" w:rsidR="00C35DCE" w:rsidRDefault="00C35DCE" w:rsidP="00382DE5">
            <w:pPr>
              <w:pStyle w:val="BulletedList"/>
            </w:pPr>
            <w:r>
              <w:t xml:space="preserve">impatient (adj.) </w:t>
            </w:r>
            <w:r w:rsidR="00382DE5">
              <w:t>–</w:t>
            </w:r>
            <w:r w:rsidR="00C438D1">
              <w:t xml:space="preserve"> </w:t>
            </w:r>
            <w:r w:rsidR="00C438D1" w:rsidRPr="00C438D1">
              <w:t>not willing to wait for something or someone</w:t>
            </w:r>
          </w:p>
        </w:tc>
      </w:tr>
    </w:tbl>
    <w:p w14:paraId="26FB8B93"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1A177E59" w14:textId="77777777" w:rsidTr="004F40D8">
        <w:tc>
          <w:tcPr>
            <w:tcW w:w="7650" w:type="dxa"/>
            <w:tcBorders>
              <w:bottom w:val="single" w:sz="4" w:space="0" w:color="auto"/>
            </w:tcBorders>
            <w:shd w:val="clear" w:color="auto" w:fill="76923C"/>
          </w:tcPr>
          <w:p w14:paraId="1B26577A"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28F6AB54" w14:textId="77777777" w:rsidR="00790BCC" w:rsidRPr="00790BCC" w:rsidRDefault="00790BCC" w:rsidP="00D31F4D">
            <w:pPr>
              <w:pStyle w:val="TableHeaders"/>
            </w:pPr>
            <w:r w:rsidRPr="00790BCC">
              <w:t>% of Lesson</w:t>
            </w:r>
          </w:p>
        </w:tc>
      </w:tr>
      <w:tr w:rsidR="00790BCC" w:rsidRPr="00790BCC" w14:paraId="377A9512" w14:textId="77777777" w:rsidTr="004F40D8">
        <w:trPr>
          <w:trHeight w:val="1313"/>
        </w:trPr>
        <w:tc>
          <w:tcPr>
            <w:tcW w:w="7650" w:type="dxa"/>
            <w:tcBorders>
              <w:bottom w:val="nil"/>
            </w:tcBorders>
          </w:tcPr>
          <w:p w14:paraId="1256E517" w14:textId="77777777" w:rsidR="00790BCC" w:rsidRPr="00D31F4D" w:rsidRDefault="00790BCC" w:rsidP="00D31F4D">
            <w:pPr>
              <w:pStyle w:val="TableText"/>
              <w:rPr>
                <w:b/>
              </w:rPr>
            </w:pPr>
            <w:r w:rsidRPr="00D31F4D">
              <w:rPr>
                <w:b/>
              </w:rPr>
              <w:t>Standards &amp; Text:</w:t>
            </w:r>
          </w:p>
          <w:p w14:paraId="2A9F6525" w14:textId="77777777" w:rsidR="00790BCC" w:rsidRPr="00790BCC" w:rsidRDefault="004B752D" w:rsidP="00D31F4D">
            <w:pPr>
              <w:pStyle w:val="BulletedList"/>
            </w:pPr>
            <w:r>
              <w:t>Standards: RL.9-10.</w:t>
            </w:r>
            <w:r w:rsidR="00B04F58">
              <w:t>5</w:t>
            </w:r>
            <w:r w:rsidR="000C1D77">
              <w:t xml:space="preserve">, </w:t>
            </w:r>
            <w:r w:rsidR="00E93C8A">
              <w:t xml:space="preserve">L.9-10.4.c, </w:t>
            </w:r>
            <w:r w:rsidR="000C1D77">
              <w:t>L.9-10.5.a</w:t>
            </w:r>
          </w:p>
          <w:p w14:paraId="3FF8025A" w14:textId="1500A75C" w:rsidR="00790BCC" w:rsidRPr="00790BCC" w:rsidRDefault="00790BCC" w:rsidP="00BD0788">
            <w:pPr>
              <w:pStyle w:val="BulletedList"/>
            </w:pPr>
            <w:r w:rsidRPr="00790BCC">
              <w:t xml:space="preserve">Text: </w:t>
            </w:r>
            <w:r w:rsidR="004B752D">
              <w:rPr>
                <w:i/>
              </w:rPr>
              <w:t xml:space="preserve">Romeo and </w:t>
            </w:r>
            <w:r w:rsidR="004B752D" w:rsidRPr="00ED76D0">
              <w:rPr>
                <w:i/>
              </w:rPr>
              <w:t>Juliet</w:t>
            </w:r>
            <w:r w:rsidR="00E93C8A">
              <w:rPr>
                <w:i/>
              </w:rPr>
              <w:t xml:space="preserve"> </w:t>
            </w:r>
            <w:r w:rsidR="00E93C8A">
              <w:t>by William Shakespeare</w:t>
            </w:r>
            <w:r w:rsidR="004B752D">
              <w:t xml:space="preserve">, </w:t>
            </w:r>
            <w:r w:rsidR="004B752D" w:rsidRPr="00ED76D0">
              <w:t>Act</w:t>
            </w:r>
            <w:r w:rsidR="004B752D">
              <w:t xml:space="preserve"> 3.</w:t>
            </w:r>
            <w:r w:rsidR="00B04F58">
              <w:t>2</w:t>
            </w:r>
            <w:r w:rsidR="00BD0788">
              <w:t>:</w:t>
            </w:r>
            <w:r w:rsidR="004B752D">
              <w:t xml:space="preserve"> lines 1</w:t>
            </w:r>
            <w:r w:rsidR="00B04F58">
              <w:t>–</w:t>
            </w:r>
            <w:r w:rsidR="004B752D">
              <w:t>3</w:t>
            </w:r>
            <w:r w:rsidR="00B04F58">
              <w:t>1</w:t>
            </w:r>
          </w:p>
        </w:tc>
        <w:tc>
          <w:tcPr>
            <w:tcW w:w="1705" w:type="dxa"/>
            <w:tcBorders>
              <w:bottom w:val="nil"/>
            </w:tcBorders>
          </w:tcPr>
          <w:p w14:paraId="287EFC3B" w14:textId="77777777" w:rsidR="00790BCC" w:rsidRPr="00790BCC" w:rsidRDefault="00790BCC" w:rsidP="00790BCC"/>
          <w:p w14:paraId="2A9F2C7E" w14:textId="77777777" w:rsidR="00790BCC" w:rsidRPr="00790BCC" w:rsidRDefault="00790BCC" w:rsidP="00790BCC">
            <w:pPr>
              <w:spacing w:after="60" w:line="240" w:lineRule="auto"/>
            </w:pPr>
          </w:p>
        </w:tc>
      </w:tr>
      <w:tr w:rsidR="00790BCC" w:rsidRPr="00790BCC" w14:paraId="29DA9871" w14:textId="77777777" w:rsidTr="004F40D8">
        <w:tc>
          <w:tcPr>
            <w:tcW w:w="7650" w:type="dxa"/>
            <w:tcBorders>
              <w:top w:val="nil"/>
            </w:tcBorders>
          </w:tcPr>
          <w:p w14:paraId="74B5AF53" w14:textId="77777777" w:rsidR="00790BCC" w:rsidRPr="00D31F4D" w:rsidRDefault="00790BCC" w:rsidP="00D31F4D">
            <w:pPr>
              <w:pStyle w:val="TableText"/>
              <w:rPr>
                <w:b/>
              </w:rPr>
            </w:pPr>
            <w:r w:rsidRPr="00D31F4D">
              <w:rPr>
                <w:b/>
              </w:rPr>
              <w:t>Learning Sequence:</w:t>
            </w:r>
          </w:p>
          <w:p w14:paraId="7913F08B" w14:textId="77777777" w:rsidR="00790BCC" w:rsidRPr="00790BCC" w:rsidRDefault="00790BCC" w:rsidP="004B752D">
            <w:pPr>
              <w:pStyle w:val="NumberedList"/>
            </w:pPr>
            <w:r w:rsidRPr="00790BCC">
              <w:t>Introduction of Lesson Agenda</w:t>
            </w:r>
          </w:p>
          <w:p w14:paraId="0D000C32" w14:textId="77777777" w:rsidR="00790BCC" w:rsidRPr="00790BCC" w:rsidRDefault="00790BCC" w:rsidP="004B752D">
            <w:pPr>
              <w:pStyle w:val="NumberedList"/>
            </w:pPr>
            <w:r w:rsidRPr="00790BCC">
              <w:t>Homework Accountability</w:t>
            </w:r>
          </w:p>
          <w:p w14:paraId="55E08BD7" w14:textId="77777777" w:rsidR="00B04F58" w:rsidRDefault="00B04F58" w:rsidP="004B752D">
            <w:pPr>
              <w:pStyle w:val="NumberedList"/>
            </w:pPr>
            <w:r>
              <w:t>Masterful Reading</w:t>
            </w:r>
          </w:p>
          <w:p w14:paraId="2261A15B" w14:textId="77777777" w:rsidR="004B752D" w:rsidRDefault="00B04F58" w:rsidP="004B752D">
            <w:pPr>
              <w:pStyle w:val="NumberedList"/>
            </w:pPr>
            <w:r>
              <w:t>Reading and Discussion</w:t>
            </w:r>
          </w:p>
          <w:p w14:paraId="1677E944" w14:textId="77777777" w:rsidR="004B752D" w:rsidRDefault="004B752D" w:rsidP="004B752D">
            <w:pPr>
              <w:pStyle w:val="NumberedList"/>
            </w:pPr>
            <w:r>
              <w:t xml:space="preserve">Quick Write </w:t>
            </w:r>
          </w:p>
          <w:p w14:paraId="113C9AF1" w14:textId="77777777" w:rsidR="00790BCC" w:rsidRPr="00790BCC" w:rsidRDefault="00790BCC" w:rsidP="004B752D">
            <w:pPr>
              <w:pStyle w:val="NumberedList"/>
            </w:pPr>
            <w:r w:rsidRPr="00790BCC">
              <w:t>Closing</w:t>
            </w:r>
          </w:p>
        </w:tc>
        <w:tc>
          <w:tcPr>
            <w:tcW w:w="1705" w:type="dxa"/>
            <w:tcBorders>
              <w:top w:val="nil"/>
            </w:tcBorders>
          </w:tcPr>
          <w:p w14:paraId="5D10BCBB" w14:textId="77777777" w:rsidR="00790BCC" w:rsidRPr="00790BCC" w:rsidRDefault="00790BCC" w:rsidP="00790BCC">
            <w:pPr>
              <w:spacing w:before="40" w:after="40"/>
            </w:pPr>
          </w:p>
          <w:p w14:paraId="66254014" w14:textId="77777777" w:rsidR="00790BCC" w:rsidRPr="00790BCC" w:rsidRDefault="00790BCC" w:rsidP="00D31F4D">
            <w:pPr>
              <w:pStyle w:val="NumberedList"/>
              <w:numPr>
                <w:ilvl w:val="0"/>
                <w:numId w:val="13"/>
              </w:numPr>
            </w:pPr>
            <w:r w:rsidRPr="00790BCC">
              <w:t>5%</w:t>
            </w:r>
          </w:p>
          <w:p w14:paraId="3E18198E" w14:textId="77777777" w:rsidR="00790BCC" w:rsidRPr="00790BCC" w:rsidRDefault="004F42D6" w:rsidP="00D31F4D">
            <w:pPr>
              <w:pStyle w:val="NumberedList"/>
              <w:numPr>
                <w:ilvl w:val="0"/>
                <w:numId w:val="13"/>
              </w:numPr>
            </w:pPr>
            <w:r>
              <w:t>10</w:t>
            </w:r>
            <w:r w:rsidR="00790BCC" w:rsidRPr="00790BCC">
              <w:t>%</w:t>
            </w:r>
          </w:p>
          <w:p w14:paraId="3D9931B4" w14:textId="77777777" w:rsidR="00790BCC" w:rsidRPr="00790BCC" w:rsidRDefault="00B04F58" w:rsidP="00D31F4D">
            <w:pPr>
              <w:pStyle w:val="NumberedList"/>
              <w:numPr>
                <w:ilvl w:val="0"/>
                <w:numId w:val="13"/>
              </w:numPr>
            </w:pPr>
            <w:r>
              <w:t>1</w:t>
            </w:r>
            <w:r w:rsidR="004F42D6">
              <w:t>0</w:t>
            </w:r>
            <w:r w:rsidR="00790BCC" w:rsidRPr="00790BCC">
              <w:t>%</w:t>
            </w:r>
          </w:p>
          <w:p w14:paraId="3914AD6B" w14:textId="77777777" w:rsidR="00790BCC" w:rsidRPr="00790BCC" w:rsidRDefault="004F42D6" w:rsidP="00D31F4D">
            <w:pPr>
              <w:pStyle w:val="NumberedList"/>
              <w:numPr>
                <w:ilvl w:val="0"/>
                <w:numId w:val="13"/>
              </w:numPr>
            </w:pPr>
            <w:r>
              <w:t>60</w:t>
            </w:r>
            <w:r w:rsidR="00790BCC" w:rsidRPr="00790BCC">
              <w:t>%</w:t>
            </w:r>
          </w:p>
          <w:p w14:paraId="694DB258" w14:textId="77777777" w:rsidR="00790BCC" w:rsidRPr="00790BCC" w:rsidRDefault="004B752D" w:rsidP="00D31F4D">
            <w:pPr>
              <w:pStyle w:val="NumberedList"/>
              <w:numPr>
                <w:ilvl w:val="0"/>
                <w:numId w:val="13"/>
              </w:numPr>
            </w:pPr>
            <w:r>
              <w:t>10</w:t>
            </w:r>
            <w:r w:rsidR="00790BCC" w:rsidRPr="00790BCC">
              <w:t>%</w:t>
            </w:r>
          </w:p>
          <w:p w14:paraId="64BFB6F4" w14:textId="77777777" w:rsidR="004B752D" w:rsidRPr="00790BCC" w:rsidRDefault="004B752D" w:rsidP="00D31F4D">
            <w:pPr>
              <w:pStyle w:val="NumberedList"/>
              <w:numPr>
                <w:ilvl w:val="0"/>
                <w:numId w:val="13"/>
              </w:numPr>
            </w:pPr>
            <w:r>
              <w:t>5%</w:t>
            </w:r>
          </w:p>
        </w:tc>
      </w:tr>
    </w:tbl>
    <w:p w14:paraId="4216ECCF" w14:textId="77777777" w:rsidR="00790BCC" w:rsidRDefault="00790BCC" w:rsidP="00D31F4D">
      <w:pPr>
        <w:pStyle w:val="Heading1"/>
      </w:pPr>
      <w:r w:rsidRPr="00790BCC">
        <w:t>Materials</w:t>
      </w:r>
    </w:p>
    <w:p w14:paraId="21061A66" w14:textId="77777777" w:rsidR="00EC60B1" w:rsidRDefault="00EC60B1" w:rsidP="00EC60B1">
      <w:pPr>
        <w:pStyle w:val="BulletedList"/>
      </w:pPr>
      <w:r>
        <w:t xml:space="preserve">Free Audio Resource: </w:t>
      </w:r>
      <w:hyperlink r:id="rId7"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 xml:space="preserve">) </w:t>
      </w:r>
    </w:p>
    <w:p w14:paraId="115A69B7" w14:textId="4DB9B4DF" w:rsidR="008A1FBC" w:rsidRDefault="008A1FBC" w:rsidP="008A1FBC">
      <w:pPr>
        <w:pStyle w:val="BulletedList"/>
      </w:pPr>
      <w:r>
        <w:t xml:space="preserve">Student copies of the Short Response Rubric and Checklist (refer to 9.1.1 Lesson 1) </w:t>
      </w:r>
    </w:p>
    <w:p w14:paraId="54964DF2" w14:textId="2369ACBC" w:rsidR="008A1FBC" w:rsidRDefault="00D97F07" w:rsidP="004115AD">
      <w:pPr>
        <w:pStyle w:val="BulletedList"/>
      </w:pPr>
      <w:r>
        <w:t>Copies of the Act 3.2, Lines 1–31 Summary Tool for each student</w:t>
      </w:r>
    </w:p>
    <w:p w14:paraId="25392D29"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40B094B8" w14:textId="77777777" w:rsidTr="004F40D8">
        <w:tc>
          <w:tcPr>
            <w:tcW w:w="9360" w:type="dxa"/>
            <w:gridSpan w:val="2"/>
            <w:shd w:val="clear" w:color="auto" w:fill="76923C"/>
          </w:tcPr>
          <w:p w14:paraId="1D86351E" w14:textId="77777777" w:rsidR="00D31F4D" w:rsidRPr="00D31F4D" w:rsidRDefault="00D31F4D" w:rsidP="009C2F27">
            <w:pPr>
              <w:pStyle w:val="TableHeaders"/>
              <w:keepNext/>
            </w:pPr>
            <w:r w:rsidRPr="009450B7">
              <w:rPr>
                <w:sz w:val="22"/>
              </w:rPr>
              <w:t>How to Use the Learning Sequence</w:t>
            </w:r>
          </w:p>
        </w:tc>
      </w:tr>
      <w:tr w:rsidR="00D31F4D" w:rsidRPr="00D31F4D" w14:paraId="4789E6B5" w14:textId="77777777" w:rsidTr="004F40D8">
        <w:tc>
          <w:tcPr>
            <w:tcW w:w="894" w:type="dxa"/>
            <w:shd w:val="clear" w:color="auto" w:fill="76923C"/>
          </w:tcPr>
          <w:p w14:paraId="514621FF" w14:textId="77777777" w:rsidR="00D31F4D" w:rsidRPr="009450B7" w:rsidRDefault="00D31F4D" w:rsidP="009C2F27">
            <w:pPr>
              <w:pStyle w:val="TableHeaders"/>
              <w:keepNext/>
              <w:rPr>
                <w:sz w:val="22"/>
              </w:rPr>
            </w:pPr>
            <w:r w:rsidRPr="009450B7">
              <w:rPr>
                <w:sz w:val="22"/>
              </w:rPr>
              <w:t>Symbol</w:t>
            </w:r>
          </w:p>
        </w:tc>
        <w:tc>
          <w:tcPr>
            <w:tcW w:w="8466" w:type="dxa"/>
            <w:shd w:val="clear" w:color="auto" w:fill="76923C"/>
          </w:tcPr>
          <w:p w14:paraId="0A931499"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3EBE515B" w14:textId="77777777" w:rsidTr="004F40D8">
        <w:tc>
          <w:tcPr>
            <w:tcW w:w="894" w:type="dxa"/>
          </w:tcPr>
          <w:p w14:paraId="10647F47" w14:textId="77777777" w:rsidR="00D31F4D" w:rsidRPr="00D31F4D" w:rsidRDefault="00D31F4D" w:rsidP="009C2F27">
            <w:pPr>
              <w:keepNext/>
              <w:spacing w:before="20" w:after="20" w:line="240" w:lineRule="auto"/>
              <w:jc w:val="center"/>
              <w:rPr>
                <w:b/>
                <w:color w:val="4F81BD"/>
              </w:rPr>
            </w:pPr>
            <w:r w:rsidRPr="00D31F4D">
              <w:rPr>
                <w:b/>
                <w:color w:val="4F81BD"/>
              </w:rPr>
              <w:t>10%</w:t>
            </w:r>
          </w:p>
        </w:tc>
        <w:tc>
          <w:tcPr>
            <w:tcW w:w="8466" w:type="dxa"/>
          </w:tcPr>
          <w:p w14:paraId="7A73923E" w14:textId="77777777" w:rsidR="00D31F4D" w:rsidRPr="00D31F4D" w:rsidRDefault="00D31F4D" w:rsidP="009C2F27">
            <w:pPr>
              <w:keepNext/>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786EDE5" w14:textId="77777777" w:rsidTr="004F40D8">
        <w:tc>
          <w:tcPr>
            <w:tcW w:w="894" w:type="dxa"/>
            <w:vMerge w:val="restart"/>
            <w:vAlign w:val="center"/>
          </w:tcPr>
          <w:p w14:paraId="2643DB37" w14:textId="77777777" w:rsidR="00D31F4D" w:rsidRPr="00D31F4D" w:rsidRDefault="00D31F4D" w:rsidP="00D31F4D">
            <w:pPr>
              <w:spacing w:before="20" w:after="20" w:line="240" w:lineRule="auto"/>
              <w:jc w:val="center"/>
              <w:rPr>
                <w:sz w:val="18"/>
              </w:rPr>
            </w:pPr>
            <w:r w:rsidRPr="00D31F4D">
              <w:rPr>
                <w:sz w:val="18"/>
              </w:rPr>
              <w:t xml:space="preserve">no </w:t>
            </w:r>
            <w:r w:rsidRPr="00D31F4D">
              <w:rPr>
                <w:sz w:val="18"/>
              </w:rPr>
              <w:lastRenderedPageBreak/>
              <w:t>symbol</w:t>
            </w:r>
          </w:p>
        </w:tc>
        <w:tc>
          <w:tcPr>
            <w:tcW w:w="8466" w:type="dxa"/>
          </w:tcPr>
          <w:p w14:paraId="143D8794" w14:textId="77777777" w:rsidR="00D31F4D" w:rsidRPr="00D31F4D" w:rsidRDefault="00D31F4D" w:rsidP="00D31F4D">
            <w:pPr>
              <w:spacing w:before="20" w:after="20" w:line="240" w:lineRule="auto"/>
            </w:pPr>
            <w:r w:rsidRPr="00D31F4D">
              <w:lastRenderedPageBreak/>
              <w:t>Plain text indicates teacher action.</w:t>
            </w:r>
          </w:p>
        </w:tc>
      </w:tr>
      <w:tr w:rsidR="00D31F4D" w:rsidRPr="00D31F4D" w14:paraId="1C092D46" w14:textId="77777777" w:rsidTr="004F40D8">
        <w:tc>
          <w:tcPr>
            <w:tcW w:w="894" w:type="dxa"/>
            <w:vMerge/>
          </w:tcPr>
          <w:p w14:paraId="2E61155A" w14:textId="77777777" w:rsidR="00D31F4D" w:rsidRPr="00D31F4D" w:rsidRDefault="00D31F4D" w:rsidP="00D31F4D">
            <w:pPr>
              <w:spacing w:before="20" w:after="20" w:line="240" w:lineRule="auto"/>
              <w:jc w:val="center"/>
              <w:rPr>
                <w:b/>
                <w:color w:val="000000"/>
              </w:rPr>
            </w:pPr>
          </w:p>
        </w:tc>
        <w:tc>
          <w:tcPr>
            <w:tcW w:w="8466" w:type="dxa"/>
          </w:tcPr>
          <w:p w14:paraId="5D7CE926"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4FF0FDB3" w14:textId="77777777" w:rsidTr="004F40D8">
        <w:tc>
          <w:tcPr>
            <w:tcW w:w="894" w:type="dxa"/>
            <w:vMerge/>
          </w:tcPr>
          <w:p w14:paraId="271AA16F" w14:textId="77777777" w:rsidR="00D31F4D" w:rsidRPr="00D31F4D" w:rsidRDefault="00D31F4D" w:rsidP="00D31F4D">
            <w:pPr>
              <w:spacing w:before="20" w:after="20" w:line="240" w:lineRule="auto"/>
              <w:jc w:val="center"/>
              <w:rPr>
                <w:b/>
                <w:color w:val="000000"/>
              </w:rPr>
            </w:pPr>
          </w:p>
        </w:tc>
        <w:tc>
          <w:tcPr>
            <w:tcW w:w="8466" w:type="dxa"/>
          </w:tcPr>
          <w:p w14:paraId="43AFF258"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F52117B" w14:textId="77777777" w:rsidTr="004F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B418CCC" w14:textId="77777777" w:rsidR="00D31F4D" w:rsidRPr="00D31F4D" w:rsidRDefault="00D31F4D" w:rsidP="00D31F4D">
            <w:pPr>
              <w:spacing w:before="40" w:after="0" w:line="240" w:lineRule="auto"/>
              <w:jc w:val="center"/>
            </w:pPr>
            <w:r w:rsidRPr="00D31F4D">
              <w:sym w:font="Webdings" w:char="F034"/>
            </w:r>
          </w:p>
        </w:tc>
        <w:tc>
          <w:tcPr>
            <w:tcW w:w="8466" w:type="dxa"/>
          </w:tcPr>
          <w:p w14:paraId="4CC366F8" w14:textId="77777777" w:rsidR="00D31F4D" w:rsidRPr="00D31F4D" w:rsidRDefault="00D31F4D" w:rsidP="00D31F4D">
            <w:pPr>
              <w:spacing w:before="20" w:after="20" w:line="240" w:lineRule="auto"/>
            </w:pPr>
            <w:r w:rsidRPr="00D31F4D">
              <w:t>Indicates student action(s).</w:t>
            </w:r>
          </w:p>
        </w:tc>
      </w:tr>
      <w:tr w:rsidR="00D31F4D" w:rsidRPr="00D31F4D" w14:paraId="58FD6C0D" w14:textId="77777777" w:rsidTr="004F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A759047" w14:textId="77777777" w:rsidR="00D31F4D" w:rsidRPr="00D31F4D" w:rsidRDefault="00D31F4D" w:rsidP="00D31F4D">
            <w:pPr>
              <w:spacing w:before="80" w:after="0" w:line="240" w:lineRule="auto"/>
              <w:jc w:val="center"/>
            </w:pPr>
            <w:r w:rsidRPr="00D31F4D">
              <w:sym w:font="Webdings" w:char="F028"/>
            </w:r>
          </w:p>
        </w:tc>
        <w:tc>
          <w:tcPr>
            <w:tcW w:w="8466" w:type="dxa"/>
          </w:tcPr>
          <w:p w14:paraId="5B2C992E"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2C1777A9" w14:textId="77777777" w:rsidTr="004F40D8">
        <w:tc>
          <w:tcPr>
            <w:tcW w:w="894" w:type="dxa"/>
            <w:vAlign w:val="bottom"/>
          </w:tcPr>
          <w:p w14:paraId="0D270F9C"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2E8E81D4"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1B56597A"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5AB350F2" w14:textId="0FD89BD7" w:rsidR="00FD66A7" w:rsidRDefault="00FD66A7" w:rsidP="00FD66A7">
      <w:pPr>
        <w:pStyle w:val="TA"/>
      </w:pPr>
      <w:r>
        <w:rPr>
          <w:rFonts w:asciiTheme="minorHAnsi" w:hAnsiTheme="minorHAnsi"/>
        </w:rPr>
        <w:t xml:space="preserve">Begin by reviewing the agenda and </w:t>
      </w:r>
      <w:r w:rsidR="00D97F07">
        <w:t>t</w:t>
      </w:r>
      <w:r>
        <w:t>he</w:t>
      </w:r>
      <w:r w:rsidR="00B04F58">
        <w:t xml:space="preserve"> assessed</w:t>
      </w:r>
      <w:r>
        <w:t xml:space="preserve"> standard for this lesson: RL.9-10.</w:t>
      </w:r>
      <w:r w:rsidR="00B04F58">
        <w:t>5.</w:t>
      </w:r>
      <w:r w:rsidR="006E43FB">
        <w:t xml:space="preserve"> In this lesson, students read Juliet’s </w:t>
      </w:r>
      <w:r w:rsidR="002D50AF">
        <w:t>soliloquy</w:t>
      </w:r>
      <w:r w:rsidR="006E43FB">
        <w:t xml:space="preserve"> in Act 3.2, lines 1–31 </w:t>
      </w:r>
      <w:r w:rsidR="00C8682E">
        <w:t>(from “Gallop apace, you fiery-footed steeds, / Towards Phoebus’ lodging” to “To an impatient child that hath new robes / And may not wear them”)</w:t>
      </w:r>
      <w:r w:rsidR="00D97F07">
        <w:t>,</w:t>
      </w:r>
      <w:r w:rsidR="00C8682E">
        <w:t xml:space="preserve"> </w:t>
      </w:r>
      <w:r w:rsidR="006E43FB">
        <w:t xml:space="preserve">and analyze </w:t>
      </w:r>
      <w:r w:rsidR="00E82715">
        <w:t>the effects of Shakespeare’s structural choices</w:t>
      </w:r>
      <w:r w:rsidR="006E43FB">
        <w:t xml:space="preserve">. </w:t>
      </w:r>
    </w:p>
    <w:p w14:paraId="2C353386" w14:textId="77777777" w:rsidR="00FD66A7" w:rsidRPr="001735F1" w:rsidRDefault="00FD66A7" w:rsidP="00FD66A7">
      <w:pPr>
        <w:pStyle w:val="SA"/>
      </w:pPr>
      <w:r>
        <w:t>Students look at the agenda.</w:t>
      </w:r>
    </w:p>
    <w:p w14:paraId="10066CD5" w14:textId="77777777" w:rsidR="00790BCC" w:rsidRPr="00790BCC" w:rsidRDefault="00790BCC" w:rsidP="007017EB">
      <w:pPr>
        <w:pStyle w:val="LearningSequenceHeader"/>
      </w:pPr>
      <w:r w:rsidRPr="00790BCC">
        <w:t>Activi</w:t>
      </w:r>
      <w:r w:rsidR="00FD66A7">
        <w:t>ty 2: Homework Accountability</w:t>
      </w:r>
      <w:r w:rsidR="00FD66A7">
        <w:tab/>
      </w:r>
      <w:r w:rsidR="00810403">
        <w:t>1</w:t>
      </w:r>
      <w:r w:rsidR="004F42D6">
        <w:t>0</w:t>
      </w:r>
      <w:r w:rsidRPr="00790BCC">
        <w:t>%</w:t>
      </w:r>
    </w:p>
    <w:p w14:paraId="6189CFFD" w14:textId="03DF45F9" w:rsidR="00810403" w:rsidRPr="00810403" w:rsidRDefault="00810403" w:rsidP="00810403">
      <w:pPr>
        <w:pStyle w:val="TA"/>
      </w:pPr>
      <w:r w:rsidRPr="00810403">
        <w:t xml:space="preserve">Instruct students to talk in pairs about how they applied </w:t>
      </w:r>
      <w:r w:rsidR="00E82715">
        <w:t>a</w:t>
      </w:r>
      <w:r w:rsidR="00E82715" w:rsidRPr="00810403">
        <w:t xml:space="preserve"> </w:t>
      </w:r>
      <w:r w:rsidRPr="00810403">
        <w:t>focus standard</w:t>
      </w:r>
      <w:r w:rsidR="005D3626">
        <w:t xml:space="preserve"> </w:t>
      </w:r>
      <w:r w:rsidRPr="00810403">
        <w:t xml:space="preserve">to their </w:t>
      </w:r>
      <w:r w:rsidR="004D05C6">
        <w:t xml:space="preserve">Accountable Independent Reading (AIR) </w:t>
      </w:r>
      <w:r w:rsidRPr="00810403">
        <w:t>text</w:t>
      </w:r>
      <w:r w:rsidR="00E82715">
        <w:t>s</w:t>
      </w:r>
      <w:r w:rsidRPr="00810403">
        <w:t xml:space="preserve">. Lead a brief share out on the previous lesson’s AIR homework assignment. Select several students (or student pairs) to explain how they applied </w:t>
      </w:r>
      <w:r w:rsidR="00E82715">
        <w:t>a</w:t>
      </w:r>
      <w:r w:rsidR="00E82715" w:rsidRPr="00810403">
        <w:t xml:space="preserve"> </w:t>
      </w:r>
      <w:r w:rsidRPr="00810403">
        <w:t>focus standard to their AIR text</w:t>
      </w:r>
      <w:r w:rsidR="00E82715">
        <w:t>s</w:t>
      </w:r>
      <w:r w:rsidRPr="00810403">
        <w:t xml:space="preserve">. </w:t>
      </w:r>
    </w:p>
    <w:p w14:paraId="7EFD07FB" w14:textId="0FC458D1" w:rsidR="00810403" w:rsidRPr="00810403" w:rsidRDefault="00810403" w:rsidP="00810403">
      <w:pPr>
        <w:pStyle w:val="SA"/>
        <w:numPr>
          <w:ilvl w:val="0"/>
          <w:numId w:val="8"/>
        </w:numPr>
      </w:pPr>
      <w:r w:rsidRPr="00810403">
        <w:t xml:space="preserve">Students (or student pairs) discuss and share how they applied </w:t>
      </w:r>
      <w:r w:rsidR="00E82715">
        <w:t>a</w:t>
      </w:r>
      <w:r w:rsidR="00E82715" w:rsidRPr="00810403">
        <w:t xml:space="preserve"> </w:t>
      </w:r>
      <w:r w:rsidRPr="00810403">
        <w:t>focus standard to their AIR text</w:t>
      </w:r>
      <w:r w:rsidR="00E82715">
        <w:t>s</w:t>
      </w:r>
      <w:r w:rsidRPr="00810403">
        <w:t xml:space="preserve"> from the previous lesson’s homework.</w:t>
      </w:r>
    </w:p>
    <w:p w14:paraId="4C2817AD" w14:textId="77777777" w:rsidR="00FD66A7" w:rsidRDefault="00FD66A7" w:rsidP="00F05B16">
      <w:pPr>
        <w:pStyle w:val="BR"/>
      </w:pPr>
    </w:p>
    <w:p w14:paraId="39212C7A" w14:textId="6D2F78BB" w:rsidR="00F05B16" w:rsidRPr="00F05B16" w:rsidRDefault="00F05B16" w:rsidP="004221E0">
      <w:pPr>
        <w:pStyle w:val="TA"/>
        <w:spacing w:before="120" w:after="120"/>
        <w:rPr>
          <w:shd w:val="clear" w:color="auto" w:fill="FFFFFF"/>
        </w:rPr>
      </w:pPr>
      <w:r w:rsidRPr="00481068">
        <w:t xml:space="preserve">Instruct students to </w:t>
      </w:r>
      <w:r w:rsidR="004D05C6">
        <w:t xml:space="preserve">take out their responses to </w:t>
      </w:r>
      <w:r w:rsidR="00EC60B1">
        <w:t>the previous lesson’s</w:t>
      </w:r>
      <w:r w:rsidR="004D05C6">
        <w:t xml:space="preserve"> homework assignment</w:t>
      </w:r>
      <w:r w:rsidR="00A00620">
        <w:t xml:space="preserve">. </w:t>
      </w:r>
      <w:r w:rsidR="004221E0">
        <w:t>(R</w:t>
      </w:r>
      <w:r w:rsidR="00A6679D">
        <w:t>eread the Prologue, lines 1–</w:t>
      </w:r>
      <w:r>
        <w:t>14 (from “Two households, both alike in dignity” to “our toil shall strive to mend”) and respond briefly to the following prompt</w:t>
      </w:r>
      <w:r w:rsidR="004221E0">
        <w:t>: H</w:t>
      </w:r>
      <w:r w:rsidR="004221E0">
        <w:rPr>
          <w:shd w:val="clear" w:color="auto" w:fill="FFFFFF"/>
        </w:rPr>
        <w:t>ow does the Prologue support or contradict Romeo’s belief that he is “fortune’s fool”?)</w:t>
      </w:r>
      <w:r w:rsidR="00A00620" w:rsidRPr="00A00620">
        <w:t xml:space="preserve"> </w:t>
      </w:r>
      <w:r w:rsidR="00A00620">
        <w:t xml:space="preserve">Instruct students to </w:t>
      </w:r>
      <w:r w:rsidR="00A00620" w:rsidRPr="00481068">
        <w:t>Turn-and-Talk</w:t>
      </w:r>
      <w:r w:rsidR="00A00620">
        <w:t xml:space="preserve"> in pairs about their </w:t>
      </w:r>
      <w:r w:rsidR="00D97F07">
        <w:t>responses</w:t>
      </w:r>
      <w:r w:rsidR="00A00620">
        <w:t>.</w:t>
      </w:r>
    </w:p>
    <w:p w14:paraId="48B41BFC" w14:textId="77777777" w:rsidR="00F05B16" w:rsidRPr="00481068" w:rsidRDefault="00F05B16" w:rsidP="00F05B16">
      <w:pPr>
        <w:pStyle w:val="SA"/>
        <w:numPr>
          <w:ilvl w:val="0"/>
          <w:numId w:val="8"/>
        </w:numPr>
      </w:pPr>
      <w:r w:rsidRPr="00481068">
        <w:t>Student pairs Turn-and-Talk about their</w:t>
      </w:r>
      <w:r>
        <w:t xml:space="preserve"> written responses</w:t>
      </w:r>
      <w:r w:rsidRPr="00481068">
        <w:t>.</w:t>
      </w:r>
    </w:p>
    <w:p w14:paraId="40A28051" w14:textId="1E1468F9" w:rsidR="00F05B16" w:rsidRPr="00481068" w:rsidRDefault="00F05B16" w:rsidP="00F05B16">
      <w:pPr>
        <w:pStyle w:val="SR"/>
      </w:pPr>
      <w:r w:rsidRPr="00481068">
        <w:t>Student responses may include the following:</w:t>
      </w:r>
    </w:p>
    <w:p w14:paraId="3521813D" w14:textId="4DAF1E76" w:rsidR="00F05B16" w:rsidRPr="0017252F" w:rsidRDefault="00B21251" w:rsidP="0017252F">
      <w:pPr>
        <w:pStyle w:val="SASRBullet"/>
      </w:pPr>
      <w:r>
        <w:t>Romeo and Juliet are “star-crossed lovers” (Prologue, line 6)</w:t>
      </w:r>
      <w:r w:rsidR="00B2361A">
        <w:t>,</w:t>
      </w:r>
      <w:r>
        <w:t xml:space="preserve"> which suggests that Romeo has little control over </w:t>
      </w:r>
      <w:r w:rsidRPr="0017252F">
        <w:t>his fate and that he may be “fortune’s fool” (Act 3.1, line 138).</w:t>
      </w:r>
    </w:p>
    <w:p w14:paraId="6167C485" w14:textId="7A8FF741" w:rsidR="00B21251" w:rsidRDefault="00B21251" w:rsidP="0017252F">
      <w:pPr>
        <w:pStyle w:val="SASRBullet"/>
      </w:pPr>
      <w:r w:rsidRPr="0017252F">
        <w:t>The prologue suggests</w:t>
      </w:r>
      <w:r>
        <w:t xml:space="preserve"> that Romeo and Juliet’s troubles are a result of the “continuance of their parents’ rage” (Prologue, line 10). This contradicts Romeo’s belief that he is fortune’s fool. Instead of blaming fortune, Romeo could blame the </w:t>
      </w:r>
      <w:r w:rsidR="004221E0">
        <w:t xml:space="preserve">violence </w:t>
      </w:r>
      <w:r>
        <w:t xml:space="preserve">and hate his parents created. </w:t>
      </w:r>
    </w:p>
    <w:p w14:paraId="64EB0778" w14:textId="77777777" w:rsidR="0017252F" w:rsidRDefault="0017252F" w:rsidP="0017252F">
      <w:pPr>
        <w:pStyle w:val="SASRBullet"/>
      </w:pPr>
      <w:r>
        <w:lastRenderedPageBreak/>
        <w:t xml:space="preserve">The Prologue describes the “fatal loins of [the Montagues and the Capulets]” (Prologue, line 5) that </w:t>
      </w:r>
      <w:r w:rsidR="00B4507D">
        <w:t>produced</w:t>
      </w:r>
      <w:r>
        <w:t xml:space="preserve"> Romeo and Juliet. </w:t>
      </w:r>
      <w:r w:rsidR="00A538C9">
        <w:t xml:space="preserve">“Fate” is the root word of fatal, so “fatal loins” (Prologue, line 5) suggests that Romeo and Juliet </w:t>
      </w:r>
      <w:r w:rsidR="00B4507D">
        <w:t>are destined to</w:t>
      </w:r>
      <w:r w:rsidR="00A538C9">
        <w:t xml:space="preserve"> “take their [own] li[ves]” (Prologue, line 6).</w:t>
      </w:r>
    </w:p>
    <w:p w14:paraId="278A68AD" w14:textId="77777777" w:rsidR="00B04F58" w:rsidRPr="00790BCC" w:rsidRDefault="00B04F58" w:rsidP="00B04F58">
      <w:pPr>
        <w:pStyle w:val="LearningSequenceHeader"/>
      </w:pPr>
      <w:r w:rsidRPr="00790BCC">
        <w:t>Activi</w:t>
      </w:r>
      <w:r>
        <w:t>ty 3: Masterful Reading</w:t>
      </w:r>
      <w:r>
        <w:tab/>
        <w:t>10</w:t>
      </w:r>
      <w:r w:rsidRPr="00790BCC">
        <w:t>%</w:t>
      </w:r>
    </w:p>
    <w:p w14:paraId="03DE85C6" w14:textId="1E52D87F" w:rsidR="00810403" w:rsidRDefault="002F6F5C" w:rsidP="00810403">
      <w:pPr>
        <w:pStyle w:val="TA"/>
      </w:pPr>
      <w:r>
        <w:t xml:space="preserve">Have students listen to </w:t>
      </w:r>
      <w:r w:rsidR="00810403">
        <w:t>a masterf</w:t>
      </w:r>
      <w:r w:rsidR="00621BD6">
        <w:t>ul reading of Act 3.2, lines 1–</w:t>
      </w:r>
      <w:r w:rsidR="00810403">
        <w:t xml:space="preserve">31 of </w:t>
      </w:r>
      <w:r w:rsidR="00810403" w:rsidRPr="00810403">
        <w:rPr>
          <w:i/>
        </w:rPr>
        <w:t>Romeo and</w:t>
      </w:r>
      <w:r w:rsidR="00C8682E">
        <w:rPr>
          <w:i/>
        </w:rPr>
        <w:t xml:space="preserve"> Juliet</w:t>
      </w:r>
      <w:r w:rsidR="00810403" w:rsidRPr="00810403">
        <w:rPr>
          <w:i/>
        </w:rPr>
        <w:t xml:space="preserve"> </w:t>
      </w:r>
      <w:r w:rsidR="00C8682E">
        <w:t>(from “Gallop apace, you fiery-footed steeds, / Towards Phoebus’ lodging” to “To an impatient child that hath new robes / And may not wear them”</w:t>
      </w:r>
      <w:r w:rsidR="00FD34E6">
        <w:t>)</w:t>
      </w:r>
      <w:r w:rsidR="000B3313">
        <w:t>. Instruct</w:t>
      </w:r>
      <w:r w:rsidR="001B06B2">
        <w:t xml:space="preserve"> students to focus on the words Juliet repeats throughout the </w:t>
      </w:r>
      <w:r w:rsidR="002D50AF">
        <w:t>soliloquy</w:t>
      </w:r>
      <w:r w:rsidR="00810403">
        <w:t>.</w:t>
      </w:r>
    </w:p>
    <w:p w14:paraId="0B011519" w14:textId="37854469" w:rsidR="00EC60B1" w:rsidRDefault="00EC60B1" w:rsidP="00EC60B1">
      <w:pPr>
        <w:pStyle w:val="IN"/>
      </w:pPr>
      <w:r>
        <w:t xml:space="preserve">Consider using the following 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w:t>
      </w:r>
      <w:r w:rsidR="00CF0313">
        <w:t>.</w:t>
      </w:r>
    </w:p>
    <w:p w14:paraId="517F4C12" w14:textId="17D26EB3" w:rsidR="006B6F5A" w:rsidRDefault="006B6F5A" w:rsidP="006B6F5A">
      <w:pPr>
        <w:pStyle w:val="IN"/>
      </w:pPr>
      <w:r>
        <w:rPr>
          <w:b/>
        </w:rPr>
        <w:t>Differentiation Consideration</w:t>
      </w:r>
      <w:r>
        <w:t>: Consider pos</w:t>
      </w:r>
      <w:r w:rsidR="000B3313">
        <w:t>t</w:t>
      </w:r>
      <w:r>
        <w:t xml:space="preserve">ing </w:t>
      </w:r>
      <w:r w:rsidR="002F6F5C">
        <w:t xml:space="preserve">or projecting </w:t>
      </w:r>
      <w:r>
        <w:t xml:space="preserve">the following </w:t>
      </w:r>
      <w:r w:rsidR="00B30DC3">
        <w:t xml:space="preserve">guiding </w:t>
      </w:r>
      <w:r>
        <w:t xml:space="preserve">question to </w:t>
      </w:r>
      <w:r w:rsidR="002F6F5C">
        <w:t>support</w:t>
      </w:r>
      <w:r>
        <w:t xml:space="preserve"> students in their reading</w:t>
      </w:r>
      <w:r w:rsidR="002F6F5C">
        <w:t xml:space="preserve"> throughout the lesson</w:t>
      </w:r>
      <w:r>
        <w:t>:</w:t>
      </w:r>
    </w:p>
    <w:p w14:paraId="1B963CE9" w14:textId="000D74B3" w:rsidR="006B6F5A" w:rsidRDefault="004F42D6" w:rsidP="006B6F5A">
      <w:pPr>
        <w:pStyle w:val="DCwithQ"/>
      </w:pPr>
      <w:r>
        <w:t xml:space="preserve">How do the words Juliet repeats </w:t>
      </w:r>
      <w:r w:rsidR="004221E0">
        <w:t>show</w:t>
      </w:r>
      <w:r>
        <w:t xml:space="preserve"> what </w:t>
      </w:r>
      <w:r w:rsidR="00E82715">
        <w:t xml:space="preserve">she </w:t>
      </w:r>
      <w:r>
        <w:t>wants?</w:t>
      </w:r>
    </w:p>
    <w:p w14:paraId="0108EE64" w14:textId="77777777" w:rsidR="00EC60B1" w:rsidRPr="00810403" w:rsidRDefault="00EC60B1" w:rsidP="00EC60B1">
      <w:pPr>
        <w:pStyle w:val="SA"/>
        <w:numPr>
          <w:ilvl w:val="0"/>
          <w:numId w:val="8"/>
        </w:numPr>
      </w:pPr>
      <w:r w:rsidRPr="00810403">
        <w:t>Students follow along, reading silently.</w:t>
      </w:r>
    </w:p>
    <w:p w14:paraId="6DAB7F79" w14:textId="77777777" w:rsidR="00790BCC" w:rsidRPr="00790BCC" w:rsidRDefault="00103B89" w:rsidP="007017EB">
      <w:pPr>
        <w:pStyle w:val="LearningSequenceHeader"/>
      </w:pPr>
      <w:r>
        <w:t>Activity 4:</w:t>
      </w:r>
      <w:r w:rsidR="00B04F58">
        <w:t xml:space="preserve"> Reading and Discussion</w:t>
      </w:r>
      <w:r>
        <w:tab/>
      </w:r>
      <w:r w:rsidR="004F42D6">
        <w:t>60</w:t>
      </w:r>
      <w:r w:rsidR="00790BCC" w:rsidRPr="00790BCC">
        <w:t>%</w:t>
      </w:r>
    </w:p>
    <w:p w14:paraId="0AC22B77" w14:textId="4A1705E2" w:rsidR="002F6F5C" w:rsidRPr="00F05B16" w:rsidRDefault="00F05B16" w:rsidP="000B3313">
      <w:pPr>
        <w:pStyle w:val="TA"/>
      </w:pPr>
      <w:r w:rsidRPr="00F05B16">
        <w:t xml:space="preserve">Instruct students to form pairs. Post or project </w:t>
      </w:r>
      <w:r w:rsidR="00CF0313">
        <w:t>the</w:t>
      </w:r>
      <w:r w:rsidRPr="00F05B16">
        <w:t xml:space="preserve"> questions </w:t>
      </w:r>
      <w:r w:rsidR="00621BD6">
        <w:t>below for students to discuss.</w:t>
      </w:r>
      <w:r w:rsidR="002F6F5C">
        <w:t xml:space="preserve"> Instruct students to continue to annotate the text as they read and discuss</w:t>
      </w:r>
      <w:r w:rsidR="002F6F5C" w:rsidRPr="00B9725A">
        <w:t>.</w:t>
      </w:r>
    </w:p>
    <w:p w14:paraId="0B48A522" w14:textId="7EED9141" w:rsidR="004D66A4" w:rsidRDefault="004D66A4" w:rsidP="000B3313">
      <w:pPr>
        <w:pStyle w:val="TA"/>
      </w:pPr>
      <w:r>
        <w:t>Provide students with the following definition</w:t>
      </w:r>
      <w:r w:rsidR="00B2361A">
        <w:t>s</w:t>
      </w:r>
      <w:r>
        <w:t xml:space="preserve">: </w:t>
      </w:r>
      <w:r w:rsidR="00906F3F">
        <w:rPr>
          <w:i/>
        </w:rPr>
        <w:t>stee</w:t>
      </w:r>
      <w:r>
        <w:rPr>
          <w:i/>
        </w:rPr>
        <w:t xml:space="preserve">ds </w:t>
      </w:r>
      <w:r>
        <w:t>means “</w:t>
      </w:r>
      <w:r w:rsidRPr="00A0172D">
        <w:t>horses</w:t>
      </w:r>
      <w:r>
        <w:t>, especially high-spirited ones</w:t>
      </w:r>
      <w:r w:rsidR="003F538F">
        <w:t>,</w:t>
      </w:r>
      <w:r>
        <w:t>”</w:t>
      </w:r>
      <w:r w:rsidR="003F538F">
        <w:t xml:space="preserve"> </w:t>
      </w:r>
      <w:r w:rsidR="003F538F" w:rsidRPr="003F538F">
        <w:rPr>
          <w:i/>
        </w:rPr>
        <w:t>Phoebus</w:t>
      </w:r>
      <w:r w:rsidR="003F538F">
        <w:t xml:space="preserve"> means “Apollo, god of the sun</w:t>
      </w:r>
      <w:r w:rsidR="00B70435">
        <w:t>,</w:t>
      </w:r>
      <w:r w:rsidR="003F538F">
        <w:t xml:space="preserve">” </w:t>
      </w:r>
      <w:r w:rsidR="003F538F">
        <w:rPr>
          <w:i/>
        </w:rPr>
        <w:t>Phaeton</w:t>
      </w:r>
      <w:r w:rsidR="003F538F">
        <w:t xml:space="preserve"> mea</w:t>
      </w:r>
      <w:r w:rsidR="00B70435">
        <w:t>ns</w:t>
      </w:r>
      <w:r w:rsidR="003F538F">
        <w:t xml:space="preserve"> “Apollo’s son</w:t>
      </w:r>
      <w:r w:rsidR="00B70435">
        <w:t>,</w:t>
      </w:r>
      <w:r w:rsidR="003F538F">
        <w:t>”</w:t>
      </w:r>
      <w:r w:rsidR="00B70435">
        <w:t xml:space="preserve"> </w:t>
      </w:r>
      <w:r w:rsidR="00B70435">
        <w:rPr>
          <w:i/>
        </w:rPr>
        <w:t xml:space="preserve">amorous </w:t>
      </w:r>
      <w:r w:rsidR="00B70435">
        <w:t xml:space="preserve">means “of or pertaining to love,” </w:t>
      </w:r>
      <w:r w:rsidR="00B70435">
        <w:rPr>
          <w:i/>
        </w:rPr>
        <w:t xml:space="preserve">rites </w:t>
      </w:r>
      <w:r w:rsidR="00B70435">
        <w:t>means “</w:t>
      </w:r>
      <w:r w:rsidR="00B70435" w:rsidRPr="00C35DCE">
        <w:t>formal or ceremonial act</w:t>
      </w:r>
      <w:r w:rsidR="00B70435">
        <w:t>s</w:t>
      </w:r>
      <w:r w:rsidR="00B70435" w:rsidRPr="00C35DCE">
        <w:t xml:space="preserve"> or procedure</w:t>
      </w:r>
      <w:r w:rsidR="00B70435">
        <w:t>s</w:t>
      </w:r>
      <w:r w:rsidR="00B70435" w:rsidRPr="00C35DCE">
        <w:t xml:space="preserve"> prescribed or customary in religious or other solemn use</w:t>
      </w:r>
      <w:r w:rsidR="00B70435">
        <w:t xml:space="preserve">,” </w:t>
      </w:r>
      <w:r w:rsidR="00B70435" w:rsidRPr="004F42D6">
        <w:rPr>
          <w:i/>
        </w:rPr>
        <w:t>matron</w:t>
      </w:r>
      <w:r w:rsidR="00B70435">
        <w:t xml:space="preserve"> means “</w:t>
      </w:r>
      <w:r w:rsidR="00B70435" w:rsidRPr="004F42D6">
        <w:t>a woman serving as a guard, warden, or attendant for women or girls</w:t>
      </w:r>
      <w:r w:rsidR="00B70435">
        <w:t xml:space="preserve">,” and </w:t>
      </w:r>
      <w:r w:rsidR="00B70435">
        <w:rPr>
          <w:i/>
        </w:rPr>
        <w:t>mantle</w:t>
      </w:r>
      <w:r w:rsidR="00B70435">
        <w:t xml:space="preserve"> means “</w:t>
      </w:r>
      <w:r w:rsidR="00B70435" w:rsidRPr="00C35DCE">
        <w:t xml:space="preserve">a </w:t>
      </w:r>
      <w:r w:rsidR="00B70435">
        <w:t>loose, sleeveless cloak or cape.”</w:t>
      </w:r>
    </w:p>
    <w:p w14:paraId="7CF3AFDC" w14:textId="07C398C9" w:rsidR="009505BF" w:rsidRDefault="009505BF" w:rsidP="009505BF">
      <w:pPr>
        <w:pStyle w:val="IN"/>
      </w:pPr>
      <w:r w:rsidRPr="00875BC7">
        <w:rPr>
          <w:shd w:val="clear" w:color="auto" w:fill="FFFFFF"/>
        </w:rPr>
        <w:t>Students may be familiar with</w:t>
      </w:r>
      <w:r>
        <w:rPr>
          <w:shd w:val="clear" w:color="auto" w:fill="FFFFFF"/>
        </w:rPr>
        <w:t xml:space="preserve"> </w:t>
      </w:r>
      <w:r w:rsidR="00824D09">
        <w:rPr>
          <w:shd w:val="clear" w:color="auto" w:fill="FFFFFF"/>
        </w:rPr>
        <w:t xml:space="preserve">some of </w:t>
      </w:r>
      <w:r>
        <w:rPr>
          <w:shd w:val="clear" w:color="auto" w:fill="FFFFFF"/>
        </w:rPr>
        <w:t>th</w:t>
      </w:r>
      <w:r w:rsidR="003F538F">
        <w:rPr>
          <w:shd w:val="clear" w:color="auto" w:fill="FFFFFF"/>
        </w:rPr>
        <w:t>ese</w:t>
      </w:r>
      <w:r>
        <w:rPr>
          <w:shd w:val="clear" w:color="auto" w:fill="FFFFFF"/>
        </w:rPr>
        <w:t xml:space="preserve"> word</w:t>
      </w:r>
      <w:r w:rsidR="003F538F">
        <w:rPr>
          <w:shd w:val="clear" w:color="auto" w:fill="FFFFFF"/>
        </w:rPr>
        <w:t>s</w:t>
      </w:r>
      <w:r w:rsidRPr="00875BC7">
        <w:rPr>
          <w:shd w:val="clear" w:color="auto" w:fill="FFFFFF"/>
        </w:rPr>
        <w:t xml:space="preserve">. Consider asking students to volunteer </w:t>
      </w:r>
      <w:r>
        <w:rPr>
          <w:shd w:val="clear" w:color="auto" w:fill="FFFFFF"/>
        </w:rPr>
        <w:t>definition</w:t>
      </w:r>
      <w:r w:rsidR="003F538F">
        <w:rPr>
          <w:shd w:val="clear" w:color="auto" w:fill="FFFFFF"/>
        </w:rPr>
        <w:t>s</w:t>
      </w:r>
      <w:r w:rsidRPr="00875BC7">
        <w:rPr>
          <w:shd w:val="clear" w:color="auto" w:fill="FFFFFF"/>
        </w:rPr>
        <w:t xml:space="preserve"> before providing </w:t>
      </w:r>
      <w:r>
        <w:rPr>
          <w:shd w:val="clear" w:color="auto" w:fill="FFFFFF"/>
        </w:rPr>
        <w:t>t</w:t>
      </w:r>
      <w:r w:rsidR="003F538F">
        <w:rPr>
          <w:shd w:val="clear" w:color="auto" w:fill="FFFFFF"/>
        </w:rPr>
        <w:t>hem</w:t>
      </w:r>
      <w:r w:rsidRPr="00875BC7">
        <w:rPr>
          <w:shd w:val="clear" w:color="auto" w:fill="FFFFFF"/>
        </w:rPr>
        <w:t xml:space="preserve"> to the class</w:t>
      </w:r>
      <w:r w:rsidR="00621BD6">
        <w:rPr>
          <w:shd w:val="clear" w:color="auto" w:fill="FFFFFF"/>
        </w:rPr>
        <w:t>.</w:t>
      </w:r>
    </w:p>
    <w:p w14:paraId="2BAE9910" w14:textId="56AE6110" w:rsidR="00A50D2B" w:rsidRPr="00BB3D11" w:rsidRDefault="004D66A4" w:rsidP="0093314B">
      <w:pPr>
        <w:pStyle w:val="SA"/>
        <w:numPr>
          <w:ilvl w:val="0"/>
          <w:numId w:val="8"/>
        </w:numPr>
      </w:pPr>
      <w:r>
        <w:t xml:space="preserve">Students write the definition of </w:t>
      </w:r>
      <w:r>
        <w:rPr>
          <w:i/>
        </w:rPr>
        <w:t>steeds</w:t>
      </w:r>
      <w:r w:rsidR="003F538F">
        <w:t xml:space="preserve">, </w:t>
      </w:r>
      <w:r w:rsidR="003F538F">
        <w:rPr>
          <w:i/>
        </w:rPr>
        <w:t>Phoebus</w:t>
      </w:r>
      <w:r w:rsidR="007D00DB">
        <w:rPr>
          <w:i/>
        </w:rPr>
        <w:t>,</w:t>
      </w:r>
      <w:r w:rsidR="003F538F">
        <w:t xml:space="preserve"> </w:t>
      </w:r>
      <w:r w:rsidR="003F538F">
        <w:rPr>
          <w:i/>
        </w:rPr>
        <w:t>Phaeton</w:t>
      </w:r>
      <w:r w:rsidR="007D00DB">
        <w:t xml:space="preserve">, </w:t>
      </w:r>
      <w:r w:rsidR="007D00DB">
        <w:rPr>
          <w:i/>
        </w:rPr>
        <w:t>amorous</w:t>
      </w:r>
      <w:r w:rsidR="007D00DB">
        <w:t>,</w:t>
      </w:r>
      <w:r w:rsidR="007D00DB">
        <w:rPr>
          <w:i/>
        </w:rPr>
        <w:t xml:space="preserve"> rites</w:t>
      </w:r>
      <w:r w:rsidR="007D00DB">
        <w:t xml:space="preserve">, </w:t>
      </w:r>
      <w:r w:rsidR="007D00DB">
        <w:rPr>
          <w:i/>
        </w:rPr>
        <w:t>matron</w:t>
      </w:r>
      <w:r w:rsidR="007D00DB">
        <w:t xml:space="preserve">, and </w:t>
      </w:r>
      <w:r w:rsidR="007D00DB">
        <w:rPr>
          <w:i/>
        </w:rPr>
        <w:t>mantle</w:t>
      </w:r>
      <w:r>
        <w:rPr>
          <w:i/>
        </w:rPr>
        <w:t xml:space="preserve"> </w:t>
      </w:r>
      <w:r>
        <w:t>on their cop</w:t>
      </w:r>
      <w:r w:rsidR="00676991">
        <w:t>ies</w:t>
      </w:r>
      <w:r>
        <w:t xml:space="preserve"> of the text or in a vocabulary journal.</w:t>
      </w:r>
    </w:p>
    <w:p w14:paraId="2F6DB2A8" w14:textId="7A659B52" w:rsidR="00B70435" w:rsidRDefault="00B70435" w:rsidP="00B70435">
      <w:pPr>
        <w:pStyle w:val="SA"/>
        <w:numPr>
          <w:ilvl w:val="0"/>
          <w:numId w:val="0"/>
        </w:numPr>
      </w:pPr>
      <w:r>
        <w:t>Direct students to the explanatory notes for the definition</w:t>
      </w:r>
      <w:r w:rsidR="007B6744">
        <w:t>s</w:t>
      </w:r>
      <w:r>
        <w:t xml:space="preserve"> of</w:t>
      </w:r>
      <w:r w:rsidR="007B6744">
        <w:t xml:space="preserve"> the following:</w:t>
      </w:r>
      <w:r>
        <w:t xml:space="preserve"> </w:t>
      </w:r>
      <w:r>
        <w:rPr>
          <w:i/>
        </w:rPr>
        <w:t xml:space="preserve">civil </w:t>
      </w:r>
      <w:r>
        <w:t xml:space="preserve">and </w:t>
      </w:r>
      <w:r>
        <w:rPr>
          <w:i/>
        </w:rPr>
        <w:t>bating</w:t>
      </w:r>
      <w:r>
        <w:t>.</w:t>
      </w:r>
    </w:p>
    <w:p w14:paraId="1E6BB55E" w14:textId="0EA61EF3" w:rsidR="00B70435" w:rsidRPr="00983AAD" w:rsidRDefault="00B70435" w:rsidP="00B70435">
      <w:pPr>
        <w:pStyle w:val="IN"/>
      </w:pPr>
      <w:r>
        <w:t>Consider drawing students’ attention to their application of standard L.9-10.4.c through the process of using explanatory notes to make meaning of a word.</w:t>
      </w:r>
    </w:p>
    <w:p w14:paraId="6432C451" w14:textId="30446495" w:rsidR="00906F3F" w:rsidRPr="00B160C2" w:rsidRDefault="00906F3F" w:rsidP="00906F3F">
      <w:pPr>
        <w:pStyle w:val="IN"/>
        <w:rPr>
          <w:b/>
        </w:rPr>
      </w:pPr>
      <w:r w:rsidRPr="008F109F">
        <w:rPr>
          <w:b/>
        </w:rPr>
        <w:lastRenderedPageBreak/>
        <w:t>Differentiation Consideration:</w:t>
      </w:r>
      <w:r w:rsidRPr="008F109F">
        <w:t xml:space="preserve"> Consider providing students with the following definition</w:t>
      </w:r>
      <w:r w:rsidR="00AD689F">
        <w:t>s</w:t>
      </w:r>
      <w:r w:rsidRPr="008F109F">
        <w:t xml:space="preserve">: </w:t>
      </w:r>
      <w:r>
        <w:rPr>
          <w:i/>
        </w:rPr>
        <w:t>gallop</w:t>
      </w:r>
      <w:r w:rsidRPr="008F109F">
        <w:t xml:space="preserve"> means “</w:t>
      </w:r>
      <w:r w:rsidRPr="00C438D1">
        <w:t>run very fast</w:t>
      </w:r>
      <w:r>
        <w:t xml:space="preserve">” </w:t>
      </w:r>
      <w:r w:rsidR="00AD689F">
        <w:t xml:space="preserve">and </w:t>
      </w:r>
      <w:r w:rsidR="00AD689F" w:rsidRPr="00AD689F">
        <w:rPr>
          <w:i/>
        </w:rPr>
        <w:t>lodging</w:t>
      </w:r>
      <w:r w:rsidR="00AD689F">
        <w:t xml:space="preserve"> means “</w:t>
      </w:r>
      <w:r w:rsidR="00AD689F" w:rsidRPr="00AD689F">
        <w:t>a place to sleep</w:t>
      </w:r>
      <w:r w:rsidR="00676991">
        <w:t>.</w:t>
      </w:r>
      <w:r w:rsidR="00AD689F">
        <w:t>”</w:t>
      </w:r>
    </w:p>
    <w:p w14:paraId="0AA23889" w14:textId="1DE1D286" w:rsidR="004D66A4" w:rsidRDefault="00906F3F" w:rsidP="00906F3F">
      <w:pPr>
        <w:pStyle w:val="DCwithSA"/>
      </w:pPr>
      <w:r>
        <w:t>Students write the definition</w:t>
      </w:r>
      <w:r w:rsidR="00AD689F">
        <w:t>s</w:t>
      </w:r>
      <w:r>
        <w:t xml:space="preserve"> of </w:t>
      </w:r>
      <w:r>
        <w:rPr>
          <w:i/>
        </w:rPr>
        <w:t>gallop</w:t>
      </w:r>
      <w:r w:rsidR="00AD689F">
        <w:rPr>
          <w:i/>
        </w:rPr>
        <w:t xml:space="preserve"> </w:t>
      </w:r>
      <w:r w:rsidR="00AD689F">
        <w:t xml:space="preserve">and </w:t>
      </w:r>
      <w:r w:rsidR="00AD689F">
        <w:rPr>
          <w:i/>
        </w:rPr>
        <w:t>lodging</w:t>
      </w:r>
      <w:r>
        <w:t xml:space="preserve"> on their cop</w:t>
      </w:r>
      <w:r w:rsidR="00676991">
        <w:t>ies</w:t>
      </w:r>
      <w:r>
        <w:t xml:space="preserve"> of the text or in a vocabulary journal.</w:t>
      </w:r>
    </w:p>
    <w:p w14:paraId="4BF68EA9" w14:textId="2C964EE0" w:rsidR="004D66A4" w:rsidRPr="00F05B16" w:rsidRDefault="00F05B16" w:rsidP="007B7E0E">
      <w:pPr>
        <w:pStyle w:val="SR"/>
        <w:numPr>
          <w:ilvl w:val="0"/>
          <w:numId w:val="0"/>
        </w:numPr>
      </w:pPr>
      <w:r w:rsidRPr="00F05B16">
        <w:t>Instruct student pairs to read</w:t>
      </w:r>
      <w:r w:rsidR="002243AE">
        <w:t xml:space="preserve"> Act 3.2, lines 1–</w:t>
      </w:r>
      <w:r w:rsidR="00E676CE">
        <w:t>16</w:t>
      </w:r>
      <w:r w:rsidR="00E676CE" w:rsidRPr="00F05B16">
        <w:t xml:space="preserve"> </w:t>
      </w:r>
      <w:r w:rsidRPr="00F05B16">
        <w:t xml:space="preserve">(from </w:t>
      </w:r>
      <w:r w:rsidR="00C8682E">
        <w:t>“Gallop apace, you fiery-footed steeds, / Towards Phoebus’ lodging”</w:t>
      </w:r>
      <w:r w:rsidR="00C8682E" w:rsidRPr="00F05B16" w:rsidDel="00C8682E">
        <w:t xml:space="preserve"> </w:t>
      </w:r>
      <w:r w:rsidRPr="00F05B16">
        <w:t>to “</w:t>
      </w:r>
      <w:r w:rsidR="00E676CE">
        <w:t>Think true love acted simple modesty</w:t>
      </w:r>
      <w:r w:rsidRPr="00F05B16">
        <w:t xml:space="preserve">”) and answer the following questions before sharing out with the class. </w:t>
      </w:r>
    </w:p>
    <w:p w14:paraId="4CCBB599" w14:textId="76F24C26" w:rsidR="00555DB8" w:rsidRDefault="001042A0" w:rsidP="00F31DD0">
      <w:pPr>
        <w:pStyle w:val="Q"/>
      </w:pPr>
      <w:r>
        <w:t>Whom</w:t>
      </w:r>
      <w:r w:rsidR="00621BD6">
        <w:t xml:space="preserve"> does Juliet address in lines 1–7? What does she want?</w:t>
      </w:r>
    </w:p>
    <w:p w14:paraId="3E027E02" w14:textId="77777777" w:rsidR="00555DB8" w:rsidRDefault="00555DB8" w:rsidP="001E2FFA">
      <w:pPr>
        <w:pStyle w:val="SR"/>
      </w:pPr>
      <w:r>
        <w:t>Student responses may include:</w:t>
      </w:r>
    </w:p>
    <w:p w14:paraId="00A8DAE3" w14:textId="1CE86B26" w:rsidR="00555DB8" w:rsidRDefault="00AC1A09" w:rsidP="001042A0">
      <w:pPr>
        <w:pStyle w:val="SASRBullet"/>
      </w:pPr>
      <w:r>
        <w:t xml:space="preserve">Juliet </w:t>
      </w:r>
      <w:r w:rsidR="001042A0">
        <w:t xml:space="preserve">addresses the horses drawing </w:t>
      </w:r>
      <w:r w:rsidR="001042A0" w:rsidRPr="000B3313">
        <w:t>Phoebus’s</w:t>
      </w:r>
      <w:r w:rsidR="001042A0">
        <w:t xml:space="preserve"> chariot directly, ur</w:t>
      </w:r>
      <w:r w:rsidR="00C565D4">
        <w:t>g</w:t>
      </w:r>
      <w:r w:rsidR="001042A0">
        <w:t xml:space="preserve">ing them to “[g]allop apace </w:t>
      </w:r>
      <w:r w:rsidR="00C565D4">
        <w:t xml:space="preserve">… </w:t>
      </w:r>
      <w:r w:rsidR="001042A0">
        <w:t xml:space="preserve">/ Towards Phoebus’ lodging” because she </w:t>
      </w:r>
      <w:r>
        <w:t>wants the sun to set so nighttime will come</w:t>
      </w:r>
      <w:r w:rsidR="00621BD6">
        <w:t xml:space="preserve"> (lines 1–</w:t>
      </w:r>
      <w:r w:rsidR="001042A0">
        <w:t>2)</w:t>
      </w:r>
      <w:r w:rsidR="000B3313">
        <w:t>.</w:t>
      </w:r>
    </w:p>
    <w:p w14:paraId="0F743E0C" w14:textId="551F2779" w:rsidR="000D014C" w:rsidRPr="000D014C" w:rsidRDefault="00555DB8" w:rsidP="00D32DC5">
      <w:pPr>
        <w:pStyle w:val="SASRBullet"/>
      </w:pPr>
      <w:r>
        <w:t>Juliet also address</w:t>
      </w:r>
      <w:r w:rsidR="001042A0">
        <w:t>es the night</w:t>
      </w:r>
      <w:r>
        <w:t xml:space="preserve"> directly and explain</w:t>
      </w:r>
      <w:r w:rsidR="001042A0">
        <w:t xml:space="preserve">s </w:t>
      </w:r>
      <w:r w:rsidR="0093314B">
        <w:t xml:space="preserve">why she wants it </w:t>
      </w:r>
      <w:r w:rsidR="00AC1A09">
        <w:t>to come. She says, “</w:t>
      </w:r>
      <w:r w:rsidR="00C565D4">
        <w:t>[s]</w:t>
      </w:r>
      <w:r w:rsidR="00AC1A09">
        <w:t>pread thy close curtain, love performing night</w:t>
      </w:r>
      <w:r w:rsidR="0093314B">
        <w:t>” (</w:t>
      </w:r>
      <w:r w:rsidR="00F31DD0">
        <w:t xml:space="preserve">line </w:t>
      </w:r>
      <w:r w:rsidR="0093314B">
        <w:t xml:space="preserve">5) to describe how she wants the darkness of night to provide cover </w:t>
      </w:r>
      <w:r w:rsidR="00FE3460">
        <w:t>so that she</w:t>
      </w:r>
      <w:r w:rsidR="0093314B">
        <w:t xml:space="preserve"> and Romeo </w:t>
      </w:r>
      <w:r w:rsidR="00FE3460">
        <w:t>can be together</w:t>
      </w:r>
      <w:r w:rsidR="0093314B">
        <w:t>.</w:t>
      </w:r>
    </w:p>
    <w:p w14:paraId="797D0934" w14:textId="7B4F13BF" w:rsidR="001E2FFA" w:rsidRDefault="001E2FFA" w:rsidP="001E2FFA">
      <w:pPr>
        <w:pStyle w:val="IN"/>
      </w:pPr>
      <w:r w:rsidRPr="001E2FFA">
        <w:rPr>
          <w:b/>
        </w:rPr>
        <w:t>Differentiation Consideration:</w:t>
      </w:r>
      <w:r>
        <w:t xml:space="preserve"> </w:t>
      </w:r>
      <w:r w:rsidR="003F22D8">
        <w:t>To support student</w:t>
      </w:r>
      <w:r w:rsidR="00726E8E">
        <w:t>’s</w:t>
      </w:r>
      <w:r w:rsidR="001042A0">
        <w:t xml:space="preserve"> reading of </w:t>
      </w:r>
      <w:r w:rsidR="00621BD6">
        <w:t>lines 1–</w:t>
      </w:r>
      <w:r>
        <w:t>7, consider asking the following scaffolding questions:</w:t>
      </w:r>
    </w:p>
    <w:p w14:paraId="4CD70E98" w14:textId="77777777" w:rsidR="001E2FFA" w:rsidRDefault="00374562" w:rsidP="001E2FFA">
      <w:pPr>
        <w:pStyle w:val="DCwithQ"/>
      </w:pPr>
      <w:r>
        <w:t xml:space="preserve">Who are the </w:t>
      </w:r>
      <w:r w:rsidR="001E2FFA">
        <w:t xml:space="preserve">“fiery-footed steeds” </w:t>
      </w:r>
      <w:r w:rsidR="00F31DD0">
        <w:t>to which Juliet refers</w:t>
      </w:r>
      <w:r w:rsidR="001E2FFA">
        <w:t>?</w:t>
      </w:r>
    </w:p>
    <w:p w14:paraId="7157BD0D" w14:textId="710DDA18" w:rsidR="00374562" w:rsidRDefault="001E2FFA" w:rsidP="00235EBD">
      <w:pPr>
        <w:pStyle w:val="DCwithSR"/>
      </w:pPr>
      <w:r>
        <w:t>The “fiery-footed steeds</w:t>
      </w:r>
      <w:r w:rsidR="00374562">
        <w:t xml:space="preserve">” (line 1) are </w:t>
      </w:r>
      <w:r w:rsidR="00374562" w:rsidRPr="000B3313">
        <w:t>Phoebus’s</w:t>
      </w:r>
      <w:r w:rsidR="00374562">
        <w:t xml:space="preserve"> horses.</w:t>
      </w:r>
    </w:p>
    <w:p w14:paraId="4DFC81C6" w14:textId="0009ECAE" w:rsidR="001B037B" w:rsidRDefault="00FE3460" w:rsidP="001B037B">
      <w:pPr>
        <w:pStyle w:val="DCwithQ"/>
      </w:pPr>
      <w:r>
        <w:t>W</w:t>
      </w:r>
      <w:r w:rsidR="001B037B">
        <w:t>hat does “Phoebus’ lodging” represent?</w:t>
      </w:r>
    </w:p>
    <w:p w14:paraId="6B0B720D" w14:textId="3B74C766" w:rsidR="001B037B" w:rsidRDefault="001B037B" w:rsidP="001B037B">
      <w:pPr>
        <w:pStyle w:val="DCwithSR"/>
      </w:pPr>
      <w:r>
        <w:t>Going to “Phoebus’ lodging” (line 2) represents where the golden sun sets in the west.</w:t>
      </w:r>
    </w:p>
    <w:p w14:paraId="312356DB" w14:textId="524C8C32" w:rsidR="00235EBD" w:rsidRDefault="00374562" w:rsidP="00235EBD">
      <w:pPr>
        <w:pStyle w:val="DCwithQ"/>
      </w:pPr>
      <w:r>
        <w:t>Wh</w:t>
      </w:r>
      <w:r w:rsidR="00235EBD">
        <w:t xml:space="preserve">y </w:t>
      </w:r>
      <w:r w:rsidR="00F31DD0">
        <w:t xml:space="preserve">does </w:t>
      </w:r>
      <w:r w:rsidR="003F538F">
        <w:t>Juliet want “[s]uch a wagoner / As Phaeton” to “whip [the horses] to the West</w:t>
      </w:r>
      <w:r w:rsidR="000B3313">
        <w:t>”</w:t>
      </w:r>
      <w:r>
        <w:t>?</w:t>
      </w:r>
    </w:p>
    <w:p w14:paraId="33C7EC65" w14:textId="72A3B2AC" w:rsidR="00A86457" w:rsidRDefault="00235EBD" w:rsidP="00235EBD">
      <w:pPr>
        <w:pStyle w:val="DCwithSR"/>
      </w:pPr>
      <w:r>
        <w:t xml:space="preserve">If the </w:t>
      </w:r>
      <w:r w:rsidRPr="000B3313">
        <w:t>steeds</w:t>
      </w:r>
      <w:r>
        <w:t xml:space="preserve"> who belong to the god of the sun</w:t>
      </w:r>
      <w:r w:rsidR="001B037B">
        <w:t xml:space="preserve"> run to the west, it</w:t>
      </w:r>
      <w:r>
        <w:t xml:space="preserve"> will “bring in a cloudy night immediately” (line 4)</w:t>
      </w:r>
      <w:r w:rsidR="000B3313">
        <w:t>.</w:t>
      </w:r>
      <w:r w:rsidR="003F538F">
        <w:t xml:space="preserve"> </w:t>
      </w:r>
      <w:r w:rsidR="000B3313">
        <w:t>I</w:t>
      </w:r>
      <w:r w:rsidR="003F538F">
        <w:t>n other words, it will be night</w:t>
      </w:r>
      <w:r>
        <w:t xml:space="preserve"> because the sun sets in the west.</w:t>
      </w:r>
    </w:p>
    <w:p w14:paraId="17C4BA8E" w14:textId="77777777" w:rsidR="003F538F" w:rsidRDefault="003F538F" w:rsidP="003F538F">
      <w:pPr>
        <w:pStyle w:val="DCwithQ"/>
      </w:pPr>
      <w:r>
        <w:t xml:space="preserve">For whom is Juliet waiting? </w:t>
      </w:r>
    </w:p>
    <w:p w14:paraId="7135A795" w14:textId="30A4733F" w:rsidR="003F538F" w:rsidRDefault="003F538F" w:rsidP="003F538F">
      <w:pPr>
        <w:pStyle w:val="DCwithSR"/>
      </w:pPr>
      <w:r>
        <w:t>Juliet i</w:t>
      </w:r>
      <w:r w:rsidR="001C77CC">
        <w:t>s waiting for Romeo. In lines 6–</w:t>
      </w:r>
      <w:r>
        <w:t>7, she wants it to be night so “’[t]hat runaways’ eyes may wink</w:t>
      </w:r>
      <w:r w:rsidR="00C565D4">
        <w:t>,</w:t>
      </w:r>
      <w:r>
        <w:t xml:space="preserve"> and Romeo / Leap to these arms.” </w:t>
      </w:r>
    </w:p>
    <w:p w14:paraId="326B02B4" w14:textId="77777777" w:rsidR="003E2671" w:rsidRDefault="00315842" w:rsidP="003E2671">
      <w:pPr>
        <w:pStyle w:val="Q"/>
      </w:pPr>
      <w:r>
        <w:t xml:space="preserve">How do specific </w:t>
      </w:r>
      <w:r w:rsidR="003E2671">
        <w:t xml:space="preserve">words </w:t>
      </w:r>
      <w:r w:rsidR="000D014C">
        <w:t xml:space="preserve">establish </w:t>
      </w:r>
      <w:r w:rsidR="003E2671">
        <w:t>Juliet’s tone in lines</w:t>
      </w:r>
      <w:r w:rsidR="001B037B">
        <w:t xml:space="preserve"> 1–7</w:t>
      </w:r>
      <w:r w:rsidR="003E2671">
        <w:t>?</w:t>
      </w:r>
    </w:p>
    <w:p w14:paraId="4E538BBB" w14:textId="228A0F68" w:rsidR="003E2671" w:rsidRDefault="003E2671" w:rsidP="003E2671">
      <w:pPr>
        <w:pStyle w:val="SR"/>
      </w:pPr>
      <w:r>
        <w:t xml:space="preserve">Words such as “apace” (line 1), </w:t>
      </w:r>
      <w:r w:rsidR="00A1336A">
        <w:t>“immediately” (line 4)</w:t>
      </w:r>
      <w:r w:rsidR="000B3313">
        <w:t>,</w:t>
      </w:r>
      <w:r w:rsidR="00A1336A">
        <w:t xml:space="preserve"> and “Leap” (line 7) </w:t>
      </w:r>
      <w:r w:rsidR="000D014C">
        <w:t xml:space="preserve">establish </w:t>
      </w:r>
      <w:r w:rsidR="00A1336A">
        <w:t>Juliet’s eager tone</w:t>
      </w:r>
      <w:r w:rsidR="00FE3460">
        <w:t xml:space="preserve"> while she waits </w:t>
      </w:r>
      <w:r w:rsidR="00165E18">
        <w:t>for Romeo</w:t>
      </w:r>
      <w:r w:rsidR="000B3313">
        <w:t>.</w:t>
      </w:r>
    </w:p>
    <w:p w14:paraId="762464B0" w14:textId="7C53F8C3" w:rsidR="00622DEA" w:rsidRDefault="00622DEA" w:rsidP="00622DEA">
      <w:pPr>
        <w:pStyle w:val="Q"/>
      </w:pPr>
      <w:r>
        <w:lastRenderedPageBreak/>
        <w:t>What does the audience know</w:t>
      </w:r>
      <w:r w:rsidR="00FD4C7A">
        <w:t xml:space="preserve"> about Romeo</w:t>
      </w:r>
      <w:r>
        <w:t xml:space="preserve"> that Juliet does </w:t>
      </w:r>
      <w:r w:rsidR="003F538F">
        <w:t xml:space="preserve">not </w:t>
      </w:r>
      <w:r>
        <w:t>know?</w:t>
      </w:r>
    </w:p>
    <w:p w14:paraId="00970614" w14:textId="77777777" w:rsidR="00FD4C7A" w:rsidRDefault="00FD4C7A" w:rsidP="00CE3D0F">
      <w:pPr>
        <w:pStyle w:val="SR"/>
      </w:pPr>
      <w:r>
        <w:t xml:space="preserve">Student responses may include: </w:t>
      </w:r>
    </w:p>
    <w:p w14:paraId="0EC3E5F9" w14:textId="03385B8A" w:rsidR="00FD4C7A" w:rsidRDefault="00622DEA" w:rsidP="00D32DC5">
      <w:pPr>
        <w:pStyle w:val="SASRBullet"/>
      </w:pPr>
      <w:r>
        <w:t xml:space="preserve">The audience knows that </w:t>
      </w:r>
      <w:r w:rsidR="00922D32">
        <w:t>Romeo killed Tybalt, Juliet’s cousin. The stage direction in Act 3.</w:t>
      </w:r>
      <w:r w:rsidR="00B2361A">
        <w:t>1</w:t>
      </w:r>
      <w:r w:rsidR="00922D32">
        <w:t xml:space="preserve"> </w:t>
      </w:r>
      <w:r w:rsidR="00CF70E5">
        <w:t>between line 133 and line 134</w:t>
      </w:r>
      <w:r w:rsidR="00922D32">
        <w:t xml:space="preserve"> says, “</w:t>
      </w:r>
      <w:r w:rsidR="00922D32">
        <w:rPr>
          <w:i/>
        </w:rPr>
        <w:t xml:space="preserve">They fight. Tybalt falls </w:t>
      </w:r>
      <w:r w:rsidR="00922D32">
        <w:t>[</w:t>
      </w:r>
      <w:r w:rsidR="00922D32">
        <w:rPr>
          <w:i/>
        </w:rPr>
        <w:t>and dies</w:t>
      </w:r>
      <w:r w:rsidR="00922D32" w:rsidRPr="00922D32">
        <w:t>]</w:t>
      </w:r>
      <w:r w:rsidR="000B3313">
        <w:t>.</w:t>
      </w:r>
      <w:r w:rsidR="00922D32">
        <w:t xml:space="preserve">” </w:t>
      </w:r>
    </w:p>
    <w:p w14:paraId="6D37B962" w14:textId="3C7B48F3" w:rsidR="00622DEA" w:rsidRDefault="00922D32" w:rsidP="00D32DC5">
      <w:pPr>
        <w:pStyle w:val="SASRBullet"/>
      </w:pPr>
      <w:r>
        <w:t>The audience knows that after Romeo left the scene of the fight</w:t>
      </w:r>
      <w:r w:rsidR="00FD4C7A">
        <w:t xml:space="preserve"> with Tybalt</w:t>
      </w:r>
      <w:r>
        <w:t xml:space="preserve">, the Prince </w:t>
      </w:r>
      <w:r w:rsidR="00CE3D0F">
        <w:t>arrived and banished Romeo from Verona.</w:t>
      </w:r>
    </w:p>
    <w:p w14:paraId="0DCFD1C7" w14:textId="13377C7A" w:rsidR="00CE3D0F" w:rsidRPr="00D32DC5" w:rsidRDefault="00CE3D0F" w:rsidP="00CE3D0F">
      <w:pPr>
        <w:pStyle w:val="IN"/>
        <w:rPr>
          <w:b/>
        </w:rPr>
      </w:pPr>
      <w:r w:rsidRPr="00CE3D0F">
        <w:rPr>
          <w:b/>
        </w:rPr>
        <w:t>Differentiation Consideration:</w:t>
      </w:r>
      <w:r>
        <w:rPr>
          <w:b/>
        </w:rPr>
        <w:t xml:space="preserve"> </w:t>
      </w:r>
      <w:r w:rsidR="00B30DC3">
        <w:t>I</w:t>
      </w:r>
      <w:r>
        <w:t>f students struggle to determine what the audience knows that Juliet does not</w:t>
      </w:r>
      <w:r w:rsidR="001E7280">
        <w:t xml:space="preserve"> know</w:t>
      </w:r>
      <w:r>
        <w:t xml:space="preserve">, </w:t>
      </w:r>
      <w:r w:rsidR="00FD4C7A">
        <w:t>remind them of the film they viewed in 9.1.</w:t>
      </w:r>
      <w:r w:rsidR="00CF70E5">
        <w:t xml:space="preserve">3 </w:t>
      </w:r>
      <w:r w:rsidR="00FD4C7A">
        <w:t>Lesson 10</w:t>
      </w:r>
      <w:r>
        <w:t>.</w:t>
      </w:r>
    </w:p>
    <w:p w14:paraId="539EDD76" w14:textId="177B8734" w:rsidR="00E676CE" w:rsidRPr="006C276C" w:rsidRDefault="00E676CE" w:rsidP="00D32DC5">
      <w:pPr>
        <w:pStyle w:val="TA"/>
      </w:pPr>
      <w:r w:rsidRPr="00125242">
        <w:t xml:space="preserve">Explain to students that this is an example of </w:t>
      </w:r>
      <w:r w:rsidRPr="00BD031F">
        <w:rPr>
          <w:i/>
        </w:rPr>
        <w:t>dramatic irony</w:t>
      </w:r>
      <w:r w:rsidRPr="00125242">
        <w:rPr>
          <w:i/>
        </w:rPr>
        <w:t xml:space="preserve">. </w:t>
      </w:r>
      <w:r w:rsidRPr="00125242">
        <w:t xml:space="preserve">Define </w:t>
      </w:r>
      <w:r w:rsidRPr="00BD031F">
        <w:rPr>
          <w:i/>
        </w:rPr>
        <w:t>dramatic irony</w:t>
      </w:r>
      <w:r w:rsidRPr="00125242">
        <w:t xml:space="preserve"> for students as </w:t>
      </w:r>
      <w:r w:rsidR="001E7280">
        <w:t>“</w:t>
      </w:r>
      <w:r w:rsidRPr="00125242">
        <w:t>a plot device in which the reader or audience’s knowledge is greater than that of at least one of the characters.</w:t>
      </w:r>
      <w:r w:rsidR="001E7280">
        <w:t>”</w:t>
      </w:r>
    </w:p>
    <w:p w14:paraId="7D247C94" w14:textId="2AEA50C8" w:rsidR="001B06B2" w:rsidRDefault="001B06B2" w:rsidP="001B06B2">
      <w:pPr>
        <w:pStyle w:val="Q"/>
      </w:pPr>
      <w:r>
        <w:t xml:space="preserve">How does </w:t>
      </w:r>
      <w:r w:rsidR="00705C42">
        <w:t>Shakespeare use figurative languag</w:t>
      </w:r>
      <w:r w:rsidR="001C77CC">
        <w:t>e to describe night in lines 10–</w:t>
      </w:r>
      <w:r w:rsidR="00705C42">
        <w:t>1</w:t>
      </w:r>
      <w:r w:rsidR="00165E18">
        <w:t>5</w:t>
      </w:r>
      <w:r>
        <w:t>?</w:t>
      </w:r>
    </w:p>
    <w:p w14:paraId="14C71AB7" w14:textId="3558A823" w:rsidR="00165E18" w:rsidRDefault="00165E18" w:rsidP="00D55DEE">
      <w:pPr>
        <w:pStyle w:val="SR"/>
      </w:pPr>
      <w:r>
        <w:t xml:space="preserve">Student responses may include: </w:t>
      </w:r>
    </w:p>
    <w:p w14:paraId="7BCC2D4D" w14:textId="56FE2CE9" w:rsidR="00705C42" w:rsidRDefault="00D55DEE" w:rsidP="003B11A9">
      <w:pPr>
        <w:pStyle w:val="SASRBullet"/>
      </w:pPr>
      <w:r>
        <w:t xml:space="preserve">Juliet </w:t>
      </w:r>
      <w:r w:rsidR="004E1348">
        <w:t xml:space="preserve">calls the night “civil night” (line 10) and a “matron all in black” (line 11). </w:t>
      </w:r>
      <w:r w:rsidR="00475D42">
        <w:t>In doing so, she personifies the night, which she imagines as serious and sober (</w:t>
      </w:r>
      <w:r w:rsidR="00475D42" w:rsidRPr="001E7280">
        <w:t>“civil</w:t>
      </w:r>
      <w:r w:rsidR="00475D42">
        <w:t>”), and as a nurse or guardian wearing black.</w:t>
      </w:r>
    </w:p>
    <w:p w14:paraId="1156740D" w14:textId="0E05CF34" w:rsidR="00165E18" w:rsidRDefault="00165E18" w:rsidP="003B11A9">
      <w:pPr>
        <w:pStyle w:val="SASRBullet"/>
      </w:pPr>
      <w:r>
        <w:t xml:space="preserve">Juliet asks the night to “[h]ood” her (line 14) </w:t>
      </w:r>
      <w:r w:rsidR="009E3F62">
        <w:t>“</w:t>
      </w:r>
      <w:r w:rsidR="001C0FB0">
        <w:t>[w]</w:t>
      </w:r>
      <w:r w:rsidR="009E3F62">
        <w:t xml:space="preserve">ith thy </w:t>
      </w:r>
      <w:r>
        <w:t>black mantle”</w:t>
      </w:r>
      <w:r w:rsidR="001E7280">
        <w:t xml:space="preserve"> (line 15) to hide her blushing, </w:t>
      </w:r>
      <w:r>
        <w:t>“the bating in [her] cheeks” (line 14).</w:t>
      </w:r>
      <w:r w:rsidR="001E7280">
        <w:t xml:space="preserve"> </w:t>
      </w:r>
      <w:r w:rsidR="00475D42">
        <w:t>She is asking night to protect her and to cover up her emba</w:t>
      </w:r>
      <w:r w:rsidR="00B70435">
        <w:t xml:space="preserve">rrassment. </w:t>
      </w:r>
    </w:p>
    <w:p w14:paraId="62F2E6C5" w14:textId="5A6389F9" w:rsidR="00D55DEE" w:rsidRDefault="00705C42" w:rsidP="00705C42">
      <w:pPr>
        <w:pStyle w:val="IN"/>
      </w:pPr>
      <w:r>
        <w:t xml:space="preserve">Consider reminding students that figurative language </w:t>
      </w:r>
      <w:r w:rsidR="00726E8E">
        <w:t>that</w:t>
      </w:r>
      <w:r>
        <w:t xml:space="preserve"> describes giving human qualities or characteristics to a nonliving object or idea is known as </w:t>
      </w:r>
      <w:r w:rsidRPr="00BD031F">
        <w:rPr>
          <w:i/>
        </w:rPr>
        <w:t>personification</w:t>
      </w:r>
      <w:r w:rsidR="004E1348">
        <w:t>.</w:t>
      </w:r>
    </w:p>
    <w:p w14:paraId="1B8C00E4" w14:textId="61399EE1" w:rsidR="00705C42" w:rsidRDefault="00705C42" w:rsidP="00705C42">
      <w:pPr>
        <w:pStyle w:val="IN"/>
      </w:pPr>
      <w:r>
        <w:t xml:space="preserve">Consider drawing </w:t>
      </w:r>
      <w:r w:rsidR="001C77CC">
        <w:t>students’</w:t>
      </w:r>
      <w:r>
        <w:t xml:space="preserve"> attention to their application of standard L.9-10.5.a through the process of interpreting figurative language</w:t>
      </w:r>
      <w:r w:rsidR="00BB0074">
        <w:t xml:space="preserve"> throughout the lesson</w:t>
      </w:r>
      <w:r>
        <w:t xml:space="preserve">. </w:t>
      </w:r>
    </w:p>
    <w:p w14:paraId="650ADED4" w14:textId="4FA2562E" w:rsidR="00835E40" w:rsidRPr="00835E40" w:rsidRDefault="00835E40" w:rsidP="00835E40">
      <w:pPr>
        <w:pStyle w:val="IN"/>
        <w:rPr>
          <w:b/>
        </w:rPr>
      </w:pPr>
      <w:r w:rsidRPr="00835E40">
        <w:rPr>
          <w:b/>
        </w:rPr>
        <w:t>Differentiation Consideration:</w:t>
      </w:r>
      <w:r>
        <w:rPr>
          <w:b/>
        </w:rPr>
        <w:t xml:space="preserve"> </w:t>
      </w:r>
      <w:r w:rsidR="00B30DC3">
        <w:t>I</w:t>
      </w:r>
      <w:r>
        <w:t>f students struggle to analyze the personification of night, consider explaining that “thou” is a pronoun meaning “you” and “thy</w:t>
      </w:r>
      <w:r w:rsidR="00165E18">
        <w:t>”</w:t>
      </w:r>
      <w:r>
        <w:t xml:space="preserve"> is a pronoun meaning “your.” Then ask the following scaffolding question:</w:t>
      </w:r>
    </w:p>
    <w:p w14:paraId="6D13471A" w14:textId="77777777" w:rsidR="00835E40" w:rsidRDefault="00835E40" w:rsidP="00835E40">
      <w:pPr>
        <w:pStyle w:val="DCwithQ"/>
      </w:pPr>
      <w:r>
        <w:t>Who</w:t>
      </w:r>
      <w:r w:rsidR="000D014C">
        <w:t>m</w:t>
      </w:r>
      <w:r>
        <w:t xml:space="preserve"> does Juliet address with the pronouns “thou” and “thy”?</w:t>
      </w:r>
    </w:p>
    <w:p w14:paraId="179B935A" w14:textId="737ED8AD" w:rsidR="00835E40" w:rsidRPr="00835E40" w:rsidRDefault="00835E40" w:rsidP="00835E40">
      <w:pPr>
        <w:pStyle w:val="DCwithSR"/>
      </w:pPr>
      <w:r>
        <w:t>Juliet addresses the night as “thou” (line 11). She also uses “thy” (line 1</w:t>
      </w:r>
      <w:r w:rsidR="00C565D4">
        <w:t>5</w:t>
      </w:r>
      <w:r>
        <w:t>) to describe something that belongs to the night.</w:t>
      </w:r>
    </w:p>
    <w:p w14:paraId="796115F4" w14:textId="56A857F4" w:rsidR="004221E0" w:rsidRDefault="004221E0" w:rsidP="00D32DC5">
      <w:pPr>
        <w:pStyle w:val="TA"/>
      </w:pPr>
      <w:r>
        <w:t>Lead a brief whole-class discussion of student responses.</w:t>
      </w:r>
    </w:p>
    <w:p w14:paraId="1C94184B" w14:textId="77777777" w:rsidR="00D55DEE" w:rsidRDefault="00D55DEE" w:rsidP="00D55DEE">
      <w:pPr>
        <w:pStyle w:val="BR"/>
      </w:pPr>
    </w:p>
    <w:p w14:paraId="7874C963" w14:textId="67C93229" w:rsidR="00D55DEE" w:rsidRDefault="00D55DEE" w:rsidP="00D55DEE">
      <w:r w:rsidRPr="00F05B16">
        <w:lastRenderedPageBreak/>
        <w:t xml:space="preserve">Instruct student pairs to read </w:t>
      </w:r>
      <w:r>
        <w:t>Act 3.2, lines 17–</w:t>
      </w:r>
      <w:r w:rsidR="00B70435">
        <w:t>31</w:t>
      </w:r>
      <w:r w:rsidRPr="00F05B16">
        <w:t xml:space="preserve"> (from “</w:t>
      </w:r>
      <w:r>
        <w:t>Come, night, come, Romeo, come thou day in night” to “</w:t>
      </w:r>
      <w:r w:rsidR="007D00DB">
        <w:t>To an impatient child that hath new robes / And may not wear them</w:t>
      </w:r>
      <w:r w:rsidRPr="00F05B16">
        <w:t xml:space="preserve">”) and answer the following questions before sharing out with the class. Instruct students to revise or add to their annotation as they analyze the text. </w:t>
      </w:r>
    </w:p>
    <w:p w14:paraId="0B7F14D0" w14:textId="77777777" w:rsidR="007D00DB" w:rsidRDefault="007D00DB" w:rsidP="007D00DB">
      <w:r>
        <w:t xml:space="preserve">Provide students with the following definition: </w:t>
      </w:r>
      <w:r>
        <w:rPr>
          <w:i/>
        </w:rPr>
        <w:t xml:space="preserve">tedious </w:t>
      </w:r>
      <w:r>
        <w:t xml:space="preserve">means “long and tiresome.” </w:t>
      </w:r>
    </w:p>
    <w:p w14:paraId="254E1C72" w14:textId="0611DED6" w:rsidR="007D00DB" w:rsidRPr="00BB3D11" w:rsidRDefault="007D00DB" w:rsidP="007D00DB">
      <w:pPr>
        <w:pStyle w:val="SA"/>
        <w:numPr>
          <w:ilvl w:val="0"/>
          <w:numId w:val="8"/>
        </w:numPr>
      </w:pPr>
      <w:r>
        <w:t xml:space="preserve">Students write the definition of </w:t>
      </w:r>
      <w:r>
        <w:rPr>
          <w:i/>
        </w:rPr>
        <w:t xml:space="preserve">tedious </w:t>
      </w:r>
      <w:r>
        <w:t>on their cop</w:t>
      </w:r>
      <w:r w:rsidR="001E7280">
        <w:t>ies</w:t>
      </w:r>
      <w:r>
        <w:t xml:space="preserve"> of the text or in a vocabulary journal.</w:t>
      </w:r>
    </w:p>
    <w:p w14:paraId="40A613B0" w14:textId="769E5E7A" w:rsidR="007D00DB" w:rsidRPr="00B160C2" w:rsidRDefault="007D00DB" w:rsidP="007D00DB">
      <w:pPr>
        <w:pStyle w:val="IN"/>
        <w:rPr>
          <w:b/>
        </w:rPr>
      </w:pPr>
      <w:r w:rsidRPr="008F109F">
        <w:rPr>
          <w:b/>
        </w:rPr>
        <w:t>Differentiation Consideration:</w:t>
      </w:r>
      <w:r w:rsidRPr="008F109F">
        <w:t xml:space="preserve"> Consider providing students with the following definition</w:t>
      </w:r>
      <w:r>
        <w:t>s</w:t>
      </w:r>
      <w:r w:rsidRPr="008F109F">
        <w:t xml:space="preserve">: </w:t>
      </w:r>
      <w:r>
        <w:rPr>
          <w:i/>
        </w:rPr>
        <w:t>mansion</w:t>
      </w:r>
      <w:r w:rsidRPr="008F109F">
        <w:t xml:space="preserve"> means “</w:t>
      </w:r>
      <w:r w:rsidRPr="00C438D1">
        <w:t>a large and impressive house</w:t>
      </w:r>
      <w:r>
        <w:t xml:space="preserve">” and </w:t>
      </w:r>
      <w:r>
        <w:rPr>
          <w:i/>
        </w:rPr>
        <w:t>impatient</w:t>
      </w:r>
      <w:r>
        <w:t xml:space="preserve"> means “not willing to wait for something or someone.”</w:t>
      </w:r>
    </w:p>
    <w:p w14:paraId="54C4E82B" w14:textId="4964C26E" w:rsidR="007D00DB" w:rsidRDefault="007D00DB" w:rsidP="00D32DC5">
      <w:pPr>
        <w:pStyle w:val="DCwithSA"/>
      </w:pPr>
      <w:r>
        <w:t xml:space="preserve">Students write the definitions of </w:t>
      </w:r>
      <w:r>
        <w:rPr>
          <w:i/>
        </w:rPr>
        <w:t xml:space="preserve">mansion </w:t>
      </w:r>
      <w:r>
        <w:t xml:space="preserve">and </w:t>
      </w:r>
      <w:r>
        <w:rPr>
          <w:i/>
        </w:rPr>
        <w:t>impatient</w:t>
      </w:r>
      <w:r>
        <w:t xml:space="preserve"> on their copies of the text or in a vocabulary journal</w:t>
      </w:r>
      <w:r w:rsidR="001E7280">
        <w:t>.</w:t>
      </w:r>
    </w:p>
    <w:p w14:paraId="335EDA7E" w14:textId="3983D139" w:rsidR="004E1348" w:rsidRDefault="00340584" w:rsidP="004E1348">
      <w:pPr>
        <w:pStyle w:val="Q"/>
      </w:pPr>
      <w:r>
        <w:t>What is the effect of</w:t>
      </w:r>
      <w:r w:rsidR="004E1348">
        <w:t xml:space="preserve"> repetition </w:t>
      </w:r>
      <w:r w:rsidR="00EA1669">
        <w:t>in lines</w:t>
      </w:r>
      <w:r w:rsidR="007D00DB">
        <w:t xml:space="preserve"> 17</w:t>
      </w:r>
      <w:r w:rsidR="00A436FF">
        <w:t>–</w:t>
      </w:r>
      <w:r w:rsidR="007D00DB">
        <w:t>21</w:t>
      </w:r>
      <w:r w:rsidR="00EA1669">
        <w:t>?</w:t>
      </w:r>
    </w:p>
    <w:p w14:paraId="58F0F39B" w14:textId="36B61C3F" w:rsidR="00EA1669" w:rsidRDefault="00EA1669" w:rsidP="00EA1669">
      <w:pPr>
        <w:pStyle w:val="SR"/>
      </w:pPr>
      <w:r>
        <w:t xml:space="preserve">Juliet repeats the word “come” three times on line 17 and twice on line 20. Repeating the word emphasizes Juliet’s longing to be with Romeo. The repetition creates </w:t>
      </w:r>
      <w:r w:rsidR="00235EBD">
        <w:t>tension and sadness</w:t>
      </w:r>
      <w:r>
        <w:t xml:space="preserve"> </w:t>
      </w:r>
      <w:r w:rsidR="00124665">
        <w:t>because it emphasizes how Juliet is eager and excited to se</w:t>
      </w:r>
      <w:bookmarkStart w:id="0" w:name="_GoBack"/>
      <w:bookmarkEnd w:id="0"/>
      <w:r w:rsidR="00124665">
        <w:t xml:space="preserve">e Romeo, even though the audience knows </w:t>
      </w:r>
      <w:r w:rsidR="00724F7E">
        <w:t>Romeo has been banished</w:t>
      </w:r>
      <w:r w:rsidR="00124665">
        <w:t>.</w:t>
      </w:r>
    </w:p>
    <w:p w14:paraId="2EBE675D" w14:textId="10FE5AB1" w:rsidR="00EA1669" w:rsidRDefault="00340584" w:rsidP="00EA1669">
      <w:pPr>
        <w:pStyle w:val="Q"/>
      </w:pPr>
      <w:r>
        <w:t xml:space="preserve">How does Shakespeare use figurative language in </w:t>
      </w:r>
      <w:r w:rsidR="007D00DB">
        <w:t>lines 17</w:t>
      </w:r>
      <w:r w:rsidR="00A436FF">
        <w:t>–</w:t>
      </w:r>
      <w:r w:rsidR="007D00DB">
        <w:t>21</w:t>
      </w:r>
      <w:r w:rsidR="00EA1669">
        <w:t>?</w:t>
      </w:r>
    </w:p>
    <w:p w14:paraId="59901D65" w14:textId="77777777" w:rsidR="003D365C" w:rsidRDefault="003D365C" w:rsidP="00EA1669">
      <w:pPr>
        <w:pStyle w:val="SR"/>
      </w:pPr>
      <w:r>
        <w:t>Student responses may include:</w:t>
      </w:r>
    </w:p>
    <w:p w14:paraId="08C497E4" w14:textId="13CDE624" w:rsidR="00D55DEE" w:rsidRDefault="00EA1669" w:rsidP="003D365C">
      <w:pPr>
        <w:pStyle w:val="SASRBullet"/>
      </w:pPr>
      <w:r>
        <w:t>Juliet personifies night as a protector who will deliver Romeo to her. She says Romeo will “lie up on the wings of night” (line 18), and then she tells night, “[g]ive me my Romeo”</w:t>
      </w:r>
      <w:r w:rsidR="00B1062E">
        <w:t xml:space="preserve"> (line 21).</w:t>
      </w:r>
      <w:r>
        <w:t xml:space="preserve"> </w:t>
      </w:r>
    </w:p>
    <w:p w14:paraId="7903C464" w14:textId="23D6AC5B" w:rsidR="003D365C" w:rsidRDefault="003D365C" w:rsidP="003D365C">
      <w:pPr>
        <w:pStyle w:val="SASRBullet"/>
      </w:pPr>
      <w:r>
        <w:t>Juliet calls night a “gentle night” and a “loving black-browed night” (line 20)</w:t>
      </w:r>
      <w:r w:rsidR="00B70435">
        <w:t xml:space="preserve">, suggesting that she sees night as kind and gentle. </w:t>
      </w:r>
    </w:p>
    <w:p w14:paraId="6807A8D6" w14:textId="5322F8A0" w:rsidR="00B70435" w:rsidRDefault="00B70435" w:rsidP="00D32DC5">
      <w:pPr>
        <w:pStyle w:val="IN"/>
      </w:pPr>
      <w:r>
        <w:rPr>
          <w:b/>
        </w:rPr>
        <w:t>Differentiation Consideration:</w:t>
      </w:r>
      <w:r>
        <w:t xml:space="preserve"> Consider asking the following scaffolding question:</w:t>
      </w:r>
    </w:p>
    <w:p w14:paraId="7AE23548" w14:textId="257B9DBD" w:rsidR="00B70435" w:rsidRDefault="00B70435" w:rsidP="00D32DC5">
      <w:pPr>
        <w:pStyle w:val="DCwithQ"/>
      </w:pPr>
      <w:r>
        <w:t>Why does Juliet ask the night to “come” (line 17)?</w:t>
      </w:r>
    </w:p>
    <w:p w14:paraId="0849F13D" w14:textId="08E9E9C2" w:rsidR="001B06B2" w:rsidRPr="00F05B16" w:rsidRDefault="00B70435" w:rsidP="00D32DC5">
      <w:pPr>
        <w:pStyle w:val="DCwithSR"/>
      </w:pPr>
      <w:r>
        <w:t>Juliet asks the night to come because it will bring Romeo to her.</w:t>
      </w:r>
    </w:p>
    <w:p w14:paraId="17B878DF" w14:textId="339C6C13" w:rsidR="003E2671" w:rsidRDefault="00E327B1" w:rsidP="00BB11AC">
      <w:pPr>
        <w:pStyle w:val="Q"/>
      </w:pPr>
      <w:r>
        <w:t xml:space="preserve">What does the metaphor of the </w:t>
      </w:r>
      <w:r w:rsidRPr="001E7280">
        <w:t>“mansion</w:t>
      </w:r>
      <w:r>
        <w:t>” represent in lines 26</w:t>
      </w:r>
      <w:r w:rsidR="00A436FF">
        <w:t>–</w:t>
      </w:r>
      <w:r>
        <w:t>28?</w:t>
      </w:r>
    </w:p>
    <w:p w14:paraId="2AC89656" w14:textId="5682F0CB" w:rsidR="002B2428" w:rsidRPr="00D32DC5" w:rsidRDefault="00733736" w:rsidP="00D32DC5">
      <w:pPr>
        <w:pStyle w:val="SR"/>
        <w:rPr>
          <w:b/>
        </w:rPr>
      </w:pPr>
      <w:r>
        <w:t>Juliet</w:t>
      </w:r>
      <w:r w:rsidR="004512AF">
        <w:t xml:space="preserve">’s metaphor of </w:t>
      </w:r>
      <w:r>
        <w:t xml:space="preserve">a </w:t>
      </w:r>
      <w:r w:rsidRPr="001E7280">
        <w:t>mansion</w:t>
      </w:r>
      <w:r>
        <w:t xml:space="preserve"> she has already bought “but [has] not possessed” (lines 26–27)</w:t>
      </w:r>
      <w:r w:rsidR="004512AF">
        <w:t xml:space="preserve"> represents her relationship with Romeo</w:t>
      </w:r>
      <w:r>
        <w:t>.</w:t>
      </w:r>
      <w:r w:rsidR="00E327B1">
        <w:t xml:space="preserve"> Juliet is “sold</w:t>
      </w:r>
      <w:r w:rsidR="00757FF0">
        <w:t>”</w:t>
      </w:r>
      <w:r w:rsidR="00E327B1">
        <w:t xml:space="preserve"> (line 27) or committed to Romeo.</w:t>
      </w:r>
    </w:p>
    <w:p w14:paraId="629D64B8" w14:textId="2E1F1394" w:rsidR="00E40AF4" w:rsidRDefault="00E40AF4" w:rsidP="00E327B1">
      <w:pPr>
        <w:pStyle w:val="SR"/>
        <w:numPr>
          <w:ilvl w:val="0"/>
          <w:numId w:val="0"/>
        </w:numPr>
        <w:rPr>
          <w:b/>
        </w:rPr>
      </w:pPr>
      <w:r>
        <w:rPr>
          <w:b/>
        </w:rPr>
        <w:t>H</w:t>
      </w:r>
      <w:r w:rsidR="007D00DB">
        <w:rPr>
          <w:b/>
        </w:rPr>
        <w:t>ow</w:t>
      </w:r>
      <w:r>
        <w:rPr>
          <w:b/>
        </w:rPr>
        <w:t xml:space="preserve"> does Shakespeare</w:t>
      </w:r>
      <w:r w:rsidR="00724F7E">
        <w:rPr>
          <w:b/>
        </w:rPr>
        <w:t>’s</w:t>
      </w:r>
      <w:r>
        <w:rPr>
          <w:b/>
        </w:rPr>
        <w:t xml:space="preserve"> use </w:t>
      </w:r>
      <w:r w:rsidR="00724F7E">
        <w:rPr>
          <w:b/>
        </w:rPr>
        <w:t xml:space="preserve">of </w:t>
      </w:r>
      <w:r w:rsidR="00082247">
        <w:rPr>
          <w:b/>
        </w:rPr>
        <w:t>figurative language in lines 26–</w:t>
      </w:r>
      <w:r>
        <w:rPr>
          <w:b/>
        </w:rPr>
        <w:t xml:space="preserve">31 </w:t>
      </w:r>
      <w:r w:rsidR="00724F7E">
        <w:rPr>
          <w:b/>
        </w:rPr>
        <w:t>develop Juliet’s character</w:t>
      </w:r>
      <w:r>
        <w:rPr>
          <w:b/>
        </w:rPr>
        <w:t>?</w:t>
      </w:r>
    </w:p>
    <w:p w14:paraId="1E5E3807" w14:textId="77777777" w:rsidR="00724F7E" w:rsidRDefault="00724F7E" w:rsidP="00E327B1">
      <w:pPr>
        <w:pStyle w:val="SR"/>
      </w:pPr>
      <w:r>
        <w:lastRenderedPageBreak/>
        <w:t xml:space="preserve">Student responses should include: </w:t>
      </w:r>
    </w:p>
    <w:p w14:paraId="39263CC4" w14:textId="7D6BAC74" w:rsidR="00724F7E" w:rsidRDefault="00E40AF4" w:rsidP="00D32DC5">
      <w:pPr>
        <w:pStyle w:val="SASRBullet"/>
      </w:pPr>
      <w:r>
        <w:t xml:space="preserve">Shakespeare uses </w:t>
      </w:r>
      <w:r w:rsidR="006D12E4">
        <w:t xml:space="preserve">a </w:t>
      </w:r>
      <w:r>
        <w:t>metaphor a</w:t>
      </w:r>
      <w:r w:rsidR="006D12E4">
        <w:t xml:space="preserve">nd </w:t>
      </w:r>
      <w:r>
        <w:t xml:space="preserve">a simile to describe Juliet’s longing to be with Romeo. </w:t>
      </w:r>
      <w:r w:rsidR="004512AF">
        <w:t xml:space="preserve">In addition to the </w:t>
      </w:r>
      <w:r w:rsidR="004512AF" w:rsidRPr="001E7280">
        <w:t>mansion</w:t>
      </w:r>
      <w:r w:rsidR="004512AF">
        <w:t xml:space="preserve"> metaphor, Juliet uses the simile that the present day is as “tedious” (line 28) as “the night before some festival” (line 29) for an </w:t>
      </w:r>
      <w:r w:rsidR="004512AF" w:rsidRPr="001E7280">
        <w:t>impatient</w:t>
      </w:r>
      <w:r w:rsidR="004512AF">
        <w:t xml:space="preserve"> child who must wait before wearing new clothes. </w:t>
      </w:r>
    </w:p>
    <w:p w14:paraId="1B51A6FD" w14:textId="77777777" w:rsidR="00724F7E" w:rsidRDefault="00724F7E" w:rsidP="00D32DC5">
      <w:pPr>
        <w:pStyle w:val="SASRBullet"/>
      </w:pPr>
      <w:r>
        <w:t>Juliet’s</w:t>
      </w:r>
      <w:r w:rsidRPr="00BB11AC">
        <w:t xml:space="preserve"> comparison </w:t>
      </w:r>
      <w:r>
        <w:t xml:space="preserve">of her emotions to those of an “impatient child” (line 30) shows that she is feeling </w:t>
      </w:r>
      <w:r w:rsidRPr="00BB11AC">
        <w:t>a childlike excitement and anticipation</w:t>
      </w:r>
      <w:r>
        <w:t>, emphasizing the intensity of her feelings for Romeo.</w:t>
      </w:r>
      <w:r w:rsidRPr="00BB11AC">
        <w:t xml:space="preserve"> </w:t>
      </w:r>
    </w:p>
    <w:p w14:paraId="386D86E8" w14:textId="77777777" w:rsidR="004512AF" w:rsidRPr="002B2428" w:rsidRDefault="002B2428" w:rsidP="002B2428">
      <w:pPr>
        <w:pStyle w:val="IN"/>
        <w:rPr>
          <w:b/>
        </w:rPr>
      </w:pPr>
      <w:r w:rsidRPr="002B2428">
        <w:rPr>
          <w:b/>
        </w:rPr>
        <w:t>Different</w:t>
      </w:r>
      <w:r>
        <w:rPr>
          <w:b/>
        </w:rPr>
        <w:t>i</w:t>
      </w:r>
      <w:r w:rsidRPr="002B2428">
        <w:rPr>
          <w:b/>
        </w:rPr>
        <w:t>ation Consideration:</w:t>
      </w:r>
      <w:r>
        <w:rPr>
          <w:b/>
        </w:rPr>
        <w:t xml:space="preserve"> </w:t>
      </w:r>
      <w:r>
        <w:t>If students struggle to analyze Juliet’s figurative language, consider asking the following scaffolding question:</w:t>
      </w:r>
    </w:p>
    <w:p w14:paraId="5CDD448D" w14:textId="20FFB873" w:rsidR="000067D4" w:rsidRDefault="000067D4" w:rsidP="00BB11AC">
      <w:pPr>
        <w:pStyle w:val="DCwithQ"/>
      </w:pPr>
      <w:r>
        <w:t>How does Juliet</w:t>
      </w:r>
      <w:r w:rsidR="00082247">
        <w:t xml:space="preserve"> describe herself in lines 30–</w:t>
      </w:r>
      <w:r w:rsidR="00BC6AEB">
        <w:t>31</w:t>
      </w:r>
      <w:r>
        <w:t>?</w:t>
      </w:r>
    </w:p>
    <w:p w14:paraId="0DD5A23E" w14:textId="77777777" w:rsidR="00D32DC5" w:rsidRDefault="000067D4" w:rsidP="008845C4">
      <w:pPr>
        <w:pStyle w:val="DCwithSR"/>
      </w:pPr>
      <w:r w:rsidRPr="00BB11AC">
        <w:t>Juliet describes herself as an “impatient child that hath new robes</w:t>
      </w:r>
      <w:r w:rsidR="00862481">
        <w:t xml:space="preserve"> </w:t>
      </w:r>
      <w:r w:rsidRPr="00BB11AC">
        <w:t>/</w:t>
      </w:r>
      <w:r w:rsidR="00862481">
        <w:t xml:space="preserve"> </w:t>
      </w:r>
      <w:r w:rsidRPr="00BB11AC">
        <w:t>And may not wear them” (lines 30</w:t>
      </w:r>
      <w:r w:rsidR="00082247">
        <w:t>–</w:t>
      </w:r>
      <w:r w:rsidRPr="00BB11AC">
        <w:t xml:space="preserve">31). </w:t>
      </w:r>
    </w:p>
    <w:p w14:paraId="588AF4BD" w14:textId="12EAD904" w:rsidR="00BB11AC" w:rsidRDefault="00E327B1" w:rsidP="00BB11AC">
      <w:pPr>
        <w:pStyle w:val="Q"/>
      </w:pPr>
      <w:r>
        <w:t>What is the effect of Shakespeare’s use of dramatic irony in Act 3.1 and Act 3.2, lines 1</w:t>
      </w:r>
      <w:r w:rsidR="00D87A84">
        <w:t>–</w:t>
      </w:r>
      <w:r>
        <w:t xml:space="preserve">31? </w:t>
      </w:r>
    </w:p>
    <w:p w14:paraId="3C39976A" w14:textId="73001CDD" w:rsidR="00124665" w:rsidRDefault="00CD32FB" w:rsidP="00D32DC5">
      <w:pPr>
        <w:pStyle w:val="SR"/>
      </w:pPr>
      <w:r>
        <w:t xml:space="preserve">Shakespeare’s use of dramatic irony creates </w:t>
      </w:r>
      <w:r w:rsidR="004E1E04">
        <w:t xml:space="preserve">tension between what Juliet believes and what the audience knows. </w:t>
      </w:r>
    </w:p>
    <w:p w14:paraId="08729780" w14:textId="77777777" w:rsidR="002B2428" w:rsidRPr="001E7280" w:rsidRDefault="00BB11AC" w:rsidP="001E7280">
      <w:pPr>
        <w:pStyle w:val="TA"/>
      </w:pPr>
      <w:r w:rsidRPr="001E7280">
        <w:t>Lead a b</w:t>
      </w:r>
      <w:r w:rsidR="006D3887" w:rsidRPr="001E7280">
        <w:t>rief whole-</w:t>
      </w:r>
      <w:r w:rsidRPr="001E7280">
        <w:t>class discussion of student responses.</w:t>
      </w:r>
    </w:p>
    <w:p w14:paraId="2F2AC2BF" w14:textId="77777777" w:rsidR="00790BCC" w:rsidRPr="00790BCC" w:rsidRDefault="00790BCC" w:rsidP="007017EB">
      <w:pPr>
        <w:pStyle w:val="LearningSequenceHeader"/>
      </w:pPr>
      <w:r w:rsidRPr="00790BCC">
        <w:t xml:space="preserve">Activity 5: </w:t>
      </w:r>
      <w:r w:rsidR="00E050BB">
        <w:t>Quick Write</w:t>
      </w:r>
      <w:r w:rsidR="00E050BB">
        <w:tab/>
        <w:t>10</w:t>
      </w:r>
      <w:r w:rsidRPr="00790BCC">
        <w:t>%</w:t>
      </w:r>
    </w:p>
    <w:p w14:paraId="167DEA89" w14:textId="77777777" w:rsidR="00315842" w:rsidRPr="00315842" w:rsidRDefault="00315842" w:rsidP="00315842">
      <w:pPr>
        <w:pStyle w:val="TA"/>
      </w:pPr>
      <w:r w:rsidRPr="00315842">
        <w:t xml:space="preserve">Instruct students to respond briefly in writing to the following prompt: </w:t>
      </w:r>
    </w:p>
    <w:p w14:paraId="779B58BE" w14:textId="6660343B" w:rsidR="00315842" w:rsidRPr="00315842" w:rsidRDefault="00315842" w:rsidP="00315842">
      <w:pPr>
        <w:pStyle w:val="Q"/>
      </w:pPr>
      <w:r>
        <w:t>How does Shakespeare create tension in this passage?</w:t>
      </w:r>
    </w:p>
    <w:p w14:paraId="1DA85C19" w14:textId="6422CDB4" w:rsidR="00315842" w:rsidRPr="00315842" w:rsidRDefault="00315842" w:rsidP="00315842">
      <w:pPr>
        <w:pStyle w:val="TA"/>
      </w:pPr>
      <w:r w:rsidRPr="00315842">
        <w:t>Instruct students to look at their annotations to find evidence. Ask students to use this lesson’s vocabulary wherever possible in their written responses. Remind students to use the Short Response Rubric and Checklist to guide their written responses.</w:t>
      </w:r>
    </w:p>
    <w:p w14:paraId="5EE1F449" w14:textId="77777777" w:rsidR="00315842" w:rsidRPr="00315842" w:rsidRDefault="00315842" w:rsidP="00315842">
      <w:pPr>
        <w:pStyle w:val="SA"/>
        <w:numPr>
          <w:ilvl w:val="0"/>
          <w:numId w:val="8"/>
        </w:numPr>
      </w:pPr>
      <w:r w:rsidRPr="00315842">
        <w:t>Students listen and read the Quick Write prompt.</w:t>
      </w:r>
    </w:p>
    <w:p w14:paraId="1D65801E" w14:textId="77777777" w:rsidR="00315842" w:rsidRPr="00315842" w:rsidRDefault="00315842" w:rsidP="00315842">
      <w:pPr>
        <w:pStyle w:val="IN"/>
      </w:pPr>
      <w:r w:rsidRPr="00315842">
        <w:t>Display the prompt for students to see, or provide the prompt in hard copy.</w:t>
      </w:r>
    </w:p>
    <w:p w14:paraId="59F0D271" w14:textId="77777777" w:rsidR="00315842" w:rsidRPr="00315842" w:rsidRDefault="00315842" w:rsidP="00315842">
      <w:pPr>
        <w:pStyle w:val="TA"/>
      </w:pPr>
      <w:r w:rsidRPr="00315842">
        <w:t>Transition to the independent Quick Write.</w:t>
      </w:r>
    </w:p>
    <w:p w14:paraId="06C62733" w14:textId="77777777" w:rsidR="00315842" w:rsidRPr="00315842" w:rsidRDefault="00315842" w:rsidP="00315842">
      <w:pPr>
        <w:pStyle w:val="SA"/>
        <w:numPr>
          <w:ilvl w:val="0"/>
          <w:numId w:val="8"/>
        </w:numPr>
      </w:pPr>
      <w:r w:rsidRPr="00315842">
        <w:t xml:space="preserve">Students independently answer the prompt, using evidence from the text. </w:t>
      </w:r>
    </w:p>
    <w:p w14:paraId="7ADA8373" w14:textId="77777777" w:rsidR="00E050BB" w:rsidRDefault="00315842" w:rsidP="00315842">
      <w:pPr>
        <w:pStyle w:val="SA"/>
        <w:numPr>
          <w:ilvl w:val="0"/>
          <w:numId w:val="22"/>
        </w:numPr>
      </w:pPr>
      <w:r w:rsidRPr="00315842">
        <w:t>See the High Performance Response at the beginning of this lesson.</w:t>
      </w:r>
    </w:p>
    <w:p w14:paraId="2BF1CE43" w14:textId="316F7A83" w:rsidR="00790BCC" w:rsidRPr="00790BCC" w:rsidRDefault="00E050BB" w:rsidP="007017EB">
      <w:pPr>
        <w:pStyle w:val="LearningSequenceHeader"/>
      </w:pPr>
      <w:r>
        <w:lastRenderedPageBreak/>
        <w:t xml:space="preserve">Activity </w:t>
      </w:r>
      <w:r w:rsidR="00F41103">
        <w:t>6</w:t>
      </w:r>
      <w:r w:rsidR="00790BCC" w:rsidRPr="00790BCC">
        <w:t>: Closing</w:t>
      </w:r>
      <w:r w:rsidR="00790BCC" w:rsidRPr="00790BCC">
        <w:tab/>
        <w:t>5%</w:t>
      </w:r>
    </w:p>
    <w:p w14:paraId="7682A100" w14:textId="760CE88B" w:rsidR="006E43FB" w:rsidRPr="008317D9" w:rsidRDefault="006E43FB" w:rsidP="006E43FB">
      <w:pPr>
        <w:pStyle w:val="TA"/>
      </w:pPr>
      <w:r w:rsidRPr="006E43FB">
        <w:t>Display and distribute the homework assignment</w:t>
      </w:r>
      <w:r w:rsidR="00880044">
        <w:t xml:space="preserve">. For homework, </w:t>
      </w:r>
      <w:r w:rsidR="00F41103">
        <w:t xml:space="preserve">instruct </w:t>
      </w:r>
      <w:r w:rsidR="00880044">
        <w:t>students</w:t>
      </w:r>
      <w:r w:rsidR="00F41103">
        <w:t xml:space="preserve"> to</w:t>
      </w:r>
      <w:r w:rsidR="00880044">
        <w:t xml:space="preserve"> </w:t>
      </w:r>
      <w:r>
        <w:t>reread</w:t>
      </w:r>
      <w:r w:rsidR="00880044">
        <w:t xml:space="preserve"> </w:t>
      </w:r>
      <w:r>
        <w:t xml:space="preserve">Juliet’s </w:t>
      </w:r>
      <w:r w:rsidR="003B7EE4">
        <w:t>soliloquy</w:t>
      </w:r>
      <w:r w:rsidR="006D12E4">
        <w:t xml:space="preserve"> (Act 3.2, lines 1</w:t>
      </w:r>
      <w:r w:rsidR="00D87A84">
        <w:t>–</w:t>
      </w:r>
      <w:r w:rsidR="006D12E4">
        <w:t>31)</w:t>
      </w:r>
      <w:r w:rsidR="003B7EE4">
        <w:t xml:space="preserve"> and complete the Act 3.2</w:t>
      </w:r>
      <w:r w:rsidR="00BB6779">
        <w:t>,</w:t>
      </w:r>
      <w:r w:rsidR="003B7EE4">
        <w:t xml:space="preserve"> </w:t>
      </w:r>
      <w:r w:rsidR="006D12E4">
        <w:t>Lines 1</w:t>
      </w:r>
      <w:r w:rsidR="00D87A84">
        <w:t>–</w:t>
      </w:r>
      <w:r w:rsidR="006D12E4">
        <w:t xml:space="preserve">31 </w:t>
      </w:r>
      <w:r w:rsidR="003B7EE4">
        <w:t>Summary</w:t>
      </w:r>
      <w:r>
        <w:t xml:space="preserve"> Tool.</w:t>
      </w:r>
    </w:p>
    <w:p w14:paraId="0C6773D7" w14:textId="77777777" w:rsidR="006E43FB" w:rsidRDefault="006E43FB" w:rsidP="007017EB">
      <w:pPr>
        <w:pStyle w:val="SA"/>
        <w:numPr>
          <w:ilvl w:val="0"/>
          <w:numId w:val="8"/>
        </w:numPr>
      </w:pPr>
      <w:r w:rsidRPr="006E43FB">
        <w:t>Students follow along.</w:t>
      </w:r>
    </w:p>
    <w:p w14:paraId="77D3B5E0" w14:textId="77777777" w:rsidR="007E484F" w:rsidRPr="00880044" w:rsidRDefault="00790BCC" w:rsidP="00880044">
      <w:pPr>
        <w:pStyle w:val="Heading1"/>
      </w:pPr>
      <w:r w:rsidRPr="00790BCC">
        <w:t>Homework</w:t>
      </w:r>
    </w:p>
    <w:p w14:paraId="0FF54A1D" w14:textId="7D58F0CD" w:rsidR="006E43FB" w:rsidRDefault="006E43FB" w:rsidP="002D0399">
      <w:pPr>
        <w:pStyle w:val="TA"/>
        <w:rPr>
          <w:shd w:val="clear" w:color="auto" w:fill="FFFFFF"/>
        </w:rPr>
      </w:pPr>
      <w:r>
        <w:rPr>
          <w:shd w:val="clear" w:color="auto" w:fill="FFFFFF"/>
        </w:rPr>
        <w:t xml:space="preserve">Reread Juliet’s </w:t>
      </w:r>
      <w:r w:rsidR="003B7EE4">
        <w:rPr>
          <w:shd w:val="clear" w:color="auto" w:fill="FFFFFF"/>
        </w:rPr>
        <w:t xml:space="preserve">soliloquy </w:t>
      </w:r>
      <w:r w:rsidR="006D12E4">
        <w:rPr>
          <w:shd w:val="clear" w:color="auto" w:fill="FFFFFF"/>
        </w:rPr>
        <w:t>(Act 3.2, lines 1</w:t>
      </w:r>
      <w:r w:rsidR="00D87A84">
        <w:t>–</w:t>
      </w:r>
      <w:r w:rsidR="006D12E4">
        <w:rPr>
          <w:shd w:val="clear" w:color="auto" w:fill="FFFFFF"/>
        </w:rPr>
        <w:t xml:space="preserve">31) </w:t>
      </w:r>
      <w:r>
        <w:rPr>
          <w:shd w:val="clear" w:color="auto" w:fill="FFFFFF"/>
        </w:rPr>
        <w:t xml:space="preserve">and </w:t>
      </w:r>
      <w:r w:rsidR="003B7EE4">
        <w:rPr>
          <w:shd w:val="clear" w:color="auto" w:fill="FFFFFF"/>
        </w:rPr>
        <w:t>complete the Act 3.2</w:t>
      </w:r>
      <w:r w:rsidR="00BB6779">
        <w:rPr>
          <w:shd w:val="clear" w:color="auto" w:fill="FFFFFF"/>
        </w:rPr>
        <w:t>,</w:t>
      </w:r>
      <w:r w:rsidR="003B7EE4">
        <w:rPr>
          <w:shd w:val="clear" w:color="auto" w:fill="FFFFFF"/>
        </w:rPr>
        <w:t xml:space="preserve"> </w:t>
      </w:r>
      <w:r w:rsidR="006D12E4">
        <w:rPr>
          <w:shd w:val="clear" w:color="auto" w:fill="FFFFFF"/>
        </w:rPr>
        <w:t>Lines 1</w:t>
      </w:r>
      <w:r w:rsidR="00D87A84">
        <w:t>–</w:t>
      </w:r>
      <w:r w:rsidR="006D12E4">
        <w:rPr>
          <w:shd w:val="clear" w:color="auto" w:fill="FFFFFF"/>
        </w:rPr>
        <w:t xml:space="preserve">31 </w:t>
      </w:r>
      <w:r w:rsidR="003B7EE4">
        <w:rPr>
          <w:shd w:val="clear" w:color="auto" w:fill="FFFFFF"/>
        </w:rPr>
        <w:t>Summary Tool.</w:t>
      </w:r>
    </w:p>
    <w:p w14:paraId="3C1117A2" w14:textId="2858F6B0" w:rsidR="00F41103" w:rsidRDefault="00F41103" w:rsidP="002D0399">
      <w:pPr>
        <w:pStyle w:val="TA"/>
        <w:rPr>
          <w:shd w:val="clear" w:color="auto" w:fill="FFFFFF"/>
        </w:rPr>
      </w:pPr>
      <w:r>
        <w:rPr>
          <w:shd w:val="clear" w:color="auto" w:fill="FFFFFF"/>
        </w:rPr>
        <w:br w:type="page"/>
      </w:r>
    </w:p>
    <w:p w14:paraId="771A30E6" w14:textId="1A09D5DC" w:rsidR="003B7EE4" w:rsidRPr="00790BCC" w:rsidRDefault="003B7EE4" w:rsidP="003B7EE4">
      <w:pPr>
        <w:pStyle w:val="ToolHeader"/>
      </w:pPr>
      <w:r>
        <w:lastRenderedPageBreak/>
        <w:t xml:space="preserve">Act 3.2 </w:t>
      </w:r>
      <w:r w:rsidR="006D12E4">
        <w:t>Lines 1</w:t>
      </w:r>
      <w:r w:rsidR="00D87A84">
        <w:t>–</w:t>
      </w:r>
      <w:r w:rsidR="006D12E4">
        <w:t>31</w:t>
      </w:r>
      <w:r w:rsidR="00BB6779">
        <w:t>,</w:t>
      </w:r>
      <w:r w:rsidR="006D12E4">
        <w:t xml:space="preserve"> </w:t>
      </w:r>
      <w:r>
        <w:t>Summary Tool</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2"/>
        <w:gridCol w:w="732"/>
        <w:gridCol w:w="3042"/>
        <w:gridCol w:w="720"/>
        <w:gridCol w:w="1264"/>
      </w:tblGrid>
      <w:tr w:rsidR="003B7EE4" w:rsidRPr="007A6B8B" w14:paraId="612AE36C" w14:textId="77777777" w:rsidTr="00726E8E">
        <w:trPr>
          <w:trHeight w:val="557"/>
        </w:trPr>
        <w:tc>
          <w:tcPr>
            <w:tcW w:w="820" w:type="dxa"/>
            <w:shd w:val="clear" w:color="auto" w:fill="D9D9D9"/>
            <w:vAlign w:val="center"/>
          </w:tcPr>
          <w:p w14:paraId="42D2D4F3" w14:textId="77777777" w:rsidR="003B7EE4" w:rsidRPr="007A6B8B" w:rsidRDefault="003B7EE4" w:rsidP="003B7EE4">
            <w:pPr>
              <w:pStyle w:val="TableText"/>
              <w:rPr>
                <w:b/>
              </w:rPr>
            </w:pPr>
            <w:r w:rsidRPr="007A6B8B">
              <w:rPr>
                <w:b/>
              </w:rPr>
              <w:t>Name:</w:t>
            </w:r>
          </w:p>
        </w:tc>
        <w:tc>
          <w:tcPr>
            <w:tcW w:w="2782" w:type="dxa"/>
            <w:shd w:val="clear" w:color="auto" w:fill="auto"/>
            <w:vAlign w:val="center"/>
          </w:tcPr>
          <w:p w14:paraId="2D404F9C" w14:textId="77777777" w:rsidR="003B7EE4" w:rsidRPr="007A6B8B" w:rsidRDefault="003B7EE4" w:rsidP="003B7EE4">
            <w:pPr>
              <w:pStyle w:val="TableText"/>
              <w:rPr>
                <w:b/>
              </w:rPr>
            </w:pPr>
          </w:p>
        </w:tc>
        <w:tc>
          <w:tcPr>
            <w:tcW w:w="732" w:type="dxa"/>
            <w:shd w:val="clear" w:color="auto" w:fill="D9D9D9"/>
            <w:vAlign w:val="center"/>
          </w:tcPr>
          <w:p w14:paraId="173AEBA4" w14:textId="77777777" w:rsidR="003B7EE4" w:rsidRPr="007A6B8B" w:rsidRDefault="003B7EE4" w:rsidP="003B7EE4">
            <w:pPr>
              <w:pStyle w:val="TableText"/>
              <w:rPr>
                <w:b/>
              </w:rPr>
            </w:pPr>
            <w:r w:rsidRPr="007A6B8B">
              <w:rPr>
                <w:b/>
              </w:rPr>
              <w:t>Class:</w:t>
            </w:r>
          </w:p>
        </w:tc>
        <w:tc>
          <w:tcPr>
            <w:tcW w:w="3042" w:type="dxa"/>
            <w:shd w:val="clear" w:color="auto" w:fill="auto"/>
            <w:vAlign w:val="center"/>
          </w:tcPr>
          <w:p w14:paraId="4A6EAF7F" w14:textId="77777777" w:rsidR="003B7EE4" w:rsidRPr="007A6B8B" w:rsidRDefault="003B7EE4" w:rsidP="003B7EE4">
            <w:pPr>
              <w:pStyle w:val="TableText"/>
              <w:rPr>
                <w:b/>
              </w:rPr>
            </w:pPr>
          </w:p>
        </w:tc>
        <w:tc>
          <w:tcPr>
            <w:tcW w:w="720" w:type="dxa"/>
            <w:shd w:val="clear" w:color="auto" w:fill="D9D9D9"/>
            <w:vAlign w:val="center"/>
          </w:tcPr>
          <w:p w14:paraId="134F6877" w14:textId="77777777" w:rsidR="003B7EE4" w:rsidRPr="007A6B8B" w:rsidRDefault="003B7EE4" w:rsidP="003B7EE4">
            <w:pPr>
              <w:pStyle w:val="TableText"/>
              <w:rPr>
                <w:b/>
              </w:rPr>
            </w:pPr>
            <w:r w:rsidRPr="007A6B8B">
              <w:rPr>
                <w:b/>
              </w:rPr>
              <w:t>Date:</w:t>
            </w:r>
          </w:p>
        </w:tc>
        <w:tc>
          <w:tcPr>
            <w:tcW w:w="1264" w:type="dxa"/>
            <w:shd w:val="clear" w:color="auto" w:fill="auto"/>
            <w:vAlign w:val="center"/>
          </w:tcPr>
          <w:p w14:paraId="68676216" w14:textId="77777777" w:rsidR="003B7EE4" w:rsidRPr="007A6B8B" w:rsidRDefault="003B7EE4" w:rsidP="003B7EE4">
            <w:pPr>
              <w:pStyle w:val="TableText"/>
              <w:rPr>
                <w:b/>
              </w:rPr>
            </w:pPr>
          </w:p>
        </w:tc>
      </w:tr>
    </w:tbl>
    <w:p w14:paraId="4563829F" w14:textId="77777777" w:rsidR="003B7EE4" w:rsidRDefault="003B7EE4" w:rsidP="003B7EE4">
      <w:pPr>
        <w:spacing w:after="0"/>
        <w:rPr>
          <w:sz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B7EE4" w:rsidRPr="00726E8E" w14:paraId="59093313" w14:textId="77777777" w:rsidTr="00726E8E">
        <w:trPr>
          <w:trHeight w:val="557"/>
        </w:trPr>
        <w:tc>
          <w:tcPr>
            <w:tcW w:w="9360" w:type="dxa"/>
            <w:shd w:val="clear" w:color="auto" w:fill="D9D9D9"/>
            <w:vAlign w:val="center"/>
          </w:tcPr>
          <w:p w14:paraId="1596E62E" w14:textId="77777777" w:rsidR="003B7EE4" w:rsidRPr="00726E8E" w:rsidRDefault="003B7EE4" w:rsidP="003B7EE4">
            <w:pPr>
              <w:pStyle w:val="TableText"/>
            </w:pPr>
            <w:r w:rsidRPr="00726E8E">
              <w:rPr>
                <w:b/>
              </w:rPr>
              <w:t>Directions:</w:t>
            </w:r>
            <w:r w:rsidRPr="00726E8E">
              <w:t xml:space="preserve"> Reread Act 3.2, lines 1–31 (from “Gallop apace, you fiery-footed steeds / Towards Phoebus’ lodging” to “hath new robes / And may not wear them”) and answer the following prompts.</w:t>
            </w:r>
          </w:p>
        </w:tc>
      </w:tr>
    </w:tbl>
    <w:p w14:paraId="50F93ADD" w14:textId="77777777" w:rsidR="003B7EE4" w:rsidRPr="00790BCC" w:rsidRDefault="003B7EE4" w:rsidP="003B7EE4">
      <w:pPr>
        <w:spacing w:after="0"/>
        <w:rPr>
          <w:sz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B7EE4" w:rsidRPr="007A6B8B" w14:paraId="2A065D6A" w14:textId="77777777" w:rsidTr="00726E8E">
        <w:tc>
          <w:tcPr>
            <w:tcW w:w="9360" w:type="dxa"/>
            <w:shd w:val="clear" w:color="auto" w:fill="D9D9D9"/>
          </w:tcPr>
          <w:p w14:paraId="04541DC2" w14:textId="602B60F1" w:rsidR="003B7EE4" w:rsidRPr="007A6B8B" w:rsidRDefault="003B7EE4" w:rsidP="003B7EE4">
            <w:pPr>
              <w:pStyle w:val="ToolTableText"/>
              <w:rPr>
                <w:b/>
              </w:rPr>
            </w:pPr>
            <w:r w:rsidRPr="007A6B8B">
              <w:rPr>
                <w:b/>
              </w:rPr>
              <w:t>Act 3.2</w:t>
            </w:r>
            <w:r w:rsidR="00BB6779">
              <w:rPr>
                <w:b/>
              </w:rPr>
              <w:t>, Lines 1–31</w:t>
            </w:r>
            <w:r w:rsidRPr="007A6B8B">
              <w:rPr>
                <w:b/>
              </w:rPr>
              <w:t xml:space="preserve"> Summary Tool</w:t>
            </w:r>
          </w:p>
        </w:tc>
      </w:tr>
      <w:tr w:rsidR="003B7EE4" w:rsidRPr="007A6B8B" w14:paraId="0B7D8ADD" w14:textId="77777777" w:rsidTr="00726E8E">
        <w:tc>
          <w:tcPr>
            <w:tcW w:w="9360" w:type="dxa"/>
            <w:shd w:val="clear" w:color="auto" w:fill="auto"/>
          </w:tcPr>
          <w:p w14:paraId="76CF57D9" w14:textId="77777777" w:rsidR="003B7EE4" w:rsidRDefault="003B7EE4" w:rsidP="003B7EE4">
            <w:pPr>
              <w:pStyle w:val="Q"/>
            </w:pPr>
            <w:r w:rsidRPr="007A6B8B">
              <w:t>Summarize these lines, noting the main characters, the setting, and important events.</w:t>
            </w:r>
          </w:p>
          <w:p w14:paraId="0B6A0883" w14:textId="77777777" w:rsidR="003B7EE4" w:rsidRDefault="003B7EE4" w:rsidP="00726E8E">
            <w:pPr>
              <w:pStyle w:val="TableText"/>
            </w:pPr>
          </w:p>
          <w:p w14:paraId="4FDCA512" w14:textId="77777777" w:rsidR="00726E8E" w:rsidRDefault="00726E8E" w:rsidP="00726E8E">
            <w:pPr>
              <w:pStyle w:val="TableText"/>
            </w:pPr>
          </w:p>
          <w:p w14:paraId="517189D5" w14:textId="77777777" w:rsidR="002D50AF" w:rsidRDefault="002D50AF" w:rsidP="00726E8E">
            <w:pPr>
              <w:pStyle w:val="TableText"/>
            </w:pPr>
          </w:p>
          <w:p w14:paraId="591B5C7B" w14:textId="77777777" w:rsidR="001746B9" w:rsidRDefault="001746B9" w:rsidP="00726E8E">
            <w:pPr>
              <w:pStyle w:val="TableText"/>
            </w:pPr>
          </w:p>
          <w:p w14:paraId="09B7C490" w14:textId="77777777" w:rsidR="001746B9" w:rsidRDefault="001746B9" w:rsidP="00726E8E">
            <w:pPr>
              <w:pStyle w:val="TableText"/>
            </w:pPr>
          </w:p>
          <w:p w14:paraId="63A35194" w14:textId="48F84080" w:rsidR="003B7EE4" w:rsidRPr="007A6B8B" w:rsidRDefault="003B7EE4" w:rsidP="00726E8E">
            <w:pPr>
              <w:pStyle w:val="TableText"/>
            </w:pPr>
          </w:p>
        </w:tc>
      </w:tr>
      <w:tr w:rsidR="003B7EE4" w:rsidRPr="007A6B8B" w14:paraId="3B32817C" w14:textId="77777777" w:rsidTr="00726E8E">
        <w:tc>
          <w:tcPr>
            <w:tcW w:w="9360" w:type="dxa"/>
            <w:shd w:val="clear" w:color="auto" w:fill="auto"/>
          </w:tcPr>
          <w:p w14:paraId="6A44E992" w14:textId="77777777" w:rsidR="003B7EE4" w:rsidRPr="007A6B8B" w:rsidRDefault="003B7EE4" w:rsidP="003B7EE4">
            <w:pPr>
              <w:pStyle w:val="Q"/>
            </w:pPr>
            <w:r w:rsidRPr="007A6B8B">
              <w:t>What traits does Juliet exhibit in this scene?</w:t>
            </w:r>
          </w:p>
          <w:p w14:paraId="772A5724" w14:textId="77777777" w:rsidR="003B7EE4" w:rsidRDefault="003B7EE4" w:rsidP="00726E8E">
            <w:pPr>
              <w:pStyle w:val="TableText"/>
            </w:pPr>
          </w:p>
          <w:p w14:paraId="0BC18EB8" w14:textId="77777777" w:rsidR="002D50AF" w:rsidRDefault="002D50AF" w:rsidP="00726E8E">
            <w:pPr>
              <w:pStyle w:val="TableText"/>
            </w:pPr>
          </w:p>
          <w:p w14:paraId="2E5DEE00" w14:textId="77777777" w:rsidR="003B7EE4" w:rsidRDefault="003B7EE4" w:rsidP="00726E8E">
            <w:pPr>
              <w:pStyle w:val="TableText"/>
            </w:pPr>
          </w:p>
          <w:p w14:paraId="57BC454C" w14:textId="77777777" w:rsidR="00726E8E" w:rsidRDefault="00726E8E" w:rsidP="00726E8E">
            <w:pPr>
              <w:pStyle w:val="TableText"/>
            </w:pPr>
          </w:p>
          <w:p w14:paraId="3938C1DA" w14:textId="04F6E898" w:rsidR="003B7EE4" w:rsidRDefault="003B7EE4" w:rsidP="00726E8E">
            <w:pPr>
              <w:pStyle w:val="TableText"/>
            </w:pPr>
          </w:p>
          <w:p w14:paraId="0BB1B326" w14:textId="7DD5339F" w:rsidR="002D50AF" w:rsidRPr="007A6B8B" w:rsidRDefault="002D50AF" w:rsidP="00726E8E">
            <w:pPr>
              <w:pStyle w:val="TableText"/>
            </w:pPr>
          </w:p>
        </w:tc>
      </w:tr>
      <w:tr w:rsidR="003B7EE4" w:rsidRPr="007A6B8B" w14:paraId="6E1E1061" w14:textId="77777777" w:rsidTr="00726E8E">
        <w:tc>
          <w:tcPr>
            <w:tcW w:w="9360" w:type="dxa"/>
            <w:shd w:val="clear" w:color="auto" w:fill="auto"/>
          </w:tcPr>
          <w:p w14:paraId="1B9E533B" w14:textId="77777777" w:rsidR="003B7EE4" w:rsidRPr="007A6B8B" w:rsidRDefault="003B7EE4" w:rsidP="003B7EE4">
            <w:pPr>
              <w:pStyle w:val="Q"/>
            </w:pPr>
            <w:r w:rsidRPr="007A6B8B">
              <w:t>Identify specific words or images that contribute to the mood of the scene.</w:t>
            </w:r>
          </w:p>
          <w:p w14:paraId="131D756D" w14:textId="77777777" w:rsidR="003B7EE4" w:rsidRDefault="003B7EE4" w:rsidP="00726E8E">
            <w:pPr>
              <w:pStyle w:val="TableText"/>
            </w:pPr>
          </w:p>
          <w:p w14:paraId="45E33A1A" w14:textId="77777777" w:rsidR="002D50AF" w:rsidRDefault="002D50AF" w:rsidP="00726E8E">
            <w:pPr>
              <w:pStyle w:val="TableText"/>
            </w:pPr>
          </w:p>
          <w:p w14:paraId="1B8CD042" w14:textId="77777777" w:rsidR="003B7EE4" w:rsidRDefault="003B7EE4" w:rsidP="00726E8E">
            <w:pPr>
              <w:pStyle w:val="TableText"/>
            </w:pPr>
          </w:p>
          <w:p w14:paraId="5EB59488" w14:textId="77777777" w:rsidR="00726E8E" w:rsidRDefault="00726E8E" w:rsidP="00726E8E">
            <w:pPr>
              <w:pStyle w:val="TableText"/>
            </w:pPr>
          </w:p>
          <w:p w14:paraId="770FFBF2" w14:textId="77777777" w:rsidR="00726E8E" w:rsidRDefault="00726E8E" w:rsidP="00726E8E">
            <w:pPr>
              <w:pStyle w:val="TableText"/>
            </w:pPr>
          </w:p>
          <w:p w14:paraId="6AD4506B" w14:textId="2675DFF5" w:rsidR="002D50AF" w:rsidRPr="007A6B8B" w:rsidRDefault="002D50AF" w:rsidP="00726E8E">
            <w:pPr>
              <w:pStyle w:val="TableText"/>
            </w:pPr>
          </w:p>
        </w:tc>
      </w:tr>
    </w:tbl>
    <w:p w14:paraId="50B97DC1" w14:textId="77777777" w:rsidR="003B7EE4" w:rsidRPr="00726E8E" w:rsidRDefault="003B7EE4" w:rsidP="00726E8E"/>
    <w:sectPr w:rsidR="003B7EE4" w:rsidRPr="00726E8E" w:rsidSect="0082120E">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751ED" w14:textId="77777777" w:rsidR="00B87A10" w:rsidRDefault="00B87A10">
      <w:pPr>
        <w:spacing w:before="0" w:after="0" w:line="240" w:lineRule="auto"/>
      </w:pPr>
      <w:r>
        <w:separator/>
      </w:r>
    </w:p>
  </w:endnote>
  <w:endnote w:type="continuationSeparator" w:id="0">
    <w:p w14:paraId="702ACA86" w14:textId="77777777" w:rsidR="00B87A10" w:rsidRDefault="00B87A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44F00" w14:textId="77777777" w:rsidR="001E7280" w:rsidRDefault="001E7280" w:rsidP="0082120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87ABEF" w14:textId="77777777" w:rsidR="001E7280" w:rsidRDefault="001E7280" w:rsidP="0082120E">
    <w:pPr>
      <w:pStyle w:val="Footer"/>
    </w:pPr>
  </w:p>
  <w:p w14:paraId="5ADBD041" w14:textId="77777777" w:rsidR="001E7280" w:rsidRDefault="001E7280" w:rsidP="0082120E"/>
  <w:p w14:paraId="3DD1450D" w14:textId="77777777" w:rsidR="001E7280" w:rsidRDefault="001E7280" w:rsidP="008212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4609"/>
      <w:gridCol w:w="625"/>
      <w:gridCol w:w="4325"/>
    </w:tblGrid>
    <w:tr w:rsidR="001E7280" w14:paraId="2A4A74F1" w14:textId="77777777" w:rsidTr="0082120E">
      <w:trPr>
        <w:trHeight w:val="705"/>
      </w:trPr>
      <w:tc>
        <w:tcPr>
          <w:tcW w:w="4609" w:type="dxa"/>
          <w:shd w:val="clear" w:color="auto" w:fill="auto"/>
          <w:vAlign w:val="center"/>
        </w:tcPr>
        <w:p w14:paraId="7D7160F4" w14:textId="75272DDC" w:rsidR="001E7280" w:rsidRPr="002E4C92" w:rsidRDefault="001E7280" w:rsidP="007017EB">
          <w:pPr>
            <w:pStyle w:val="FooterText"/>
          </w:pPr>
          <w:r w:rsidRPr="002E4C92">
            <w:t>File:</w:t>
          </w:r>
          <w:r>
            <w:rPr>
              <w:b w:val="0"/>
            </w:rPr>
            <w:t xml:space="preserve"> 9.1.3</w:t>
          </w:r>
          <w:r w:rsidRPr="0039525B">
            <w:rPr>
              <w:b w:val="0"/>
            </w:rPr>
            <w:t xml:space="preserve"> Lesson </w:t>
          </w:r>
          <w:r>
            <w:rPr>
              <w:b w:val="0"/>
            </w:rPr>
            <w:t>11, v2</w:t>
          </w:r>
          <w:r w:rsidRPr="002E4C92">
            <w:t xml:space="preserve"> Date:</w:t>
          </w:r>
          <w:r w:rsidRPr="0039525B">
            <w:rPr>
              <w:b w:val="0"/>
            </w:rPr>
            <w:t xml:space="preserve"> </w:t>
          </w:r>
          <w:r>
            <w:rPr>
              <w:b w:val="0"/>
            </w:rPr>
            <w:t>8/31</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01A17F29" w14:textId="77777777" w:rsidR="001E7280" w:rsidRPr="0039525B" w:rsidRDefault="001E728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B97E797" w14:textId="7EA3107E" w:rsidR="001E7280" w:rsidRPr="0039525B" w:rsidRDefault="001E7280" w:rsidP="007017EB">
          <w:pPr>
            <w:pStyle w:val="FooterText"/>
            <w:rPr>
              <w:b w:val="0"/>
              <w:i/>
            </w:rPr>
          </w:pPr>
          <w:r w:rsidRPr="0039525B">
            <w:rPr>
              <w:b w:val="0"/>
              <w:i/>
              <w:sz w:val="12"/>
            </w:rPr>
            <w:t>Creative Commons Attribution-NonCommercial-ShareAlike 3.0 Unported License</w:t>
          </w:r>
          <w:r w:rsidR="009C2F27">
            <w:rPr>
              <w:b w:val="0"/>
              <w:i/>
              <w:sz w:val="12"/>
            </w:rPr>
            <w:t xml:space="preserve"> </w:t>
          </w:r>
        </w:p>
        <w:p w14:paraId="7D9C5F53" w14:textId="77777777" w:rsidR="001E7280" w:rsidRPr="009C2F27" w:rsidRDefault="00B87A10" w:rsidP="007017EB">
          <w:pPr>
            <w:pStyle w:val="FooterText"/>
            <w:rPr>
              <w:sz w:val="12"/>
              <w:szCs w:val="12"/>
            </w:rPr>
          </w:pPr>
          <w:hyperlink r:id="rId1" w:history="1">
            <w:r w:rsidR="001E7280" w:rsidRPr="009C2F27">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301E5D4" w14:textId="77777777" w:rsidR="001E7280" w:rsidRPr="002E4C92" w:rsidRDefault="001E728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F0313">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14:paraId="2ADAE330" w14:textId="77777777" w:rsidR="001E7280" w:rsidRPr="002E4C92" w:rsidRDefault="001E728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A1D7C22" wp14:editId="782FEF2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575067D" w14:textId="77777777" w:rsidR="001E7280" w:rsidRPr="007017EB" w:rsidRDefault="001E7280" w:rsidP="00382DE5">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C2EA9" w14:textId="77777777" w:rsidR="00B87A10" w:rsidRDefault="00B87A10">
      <w:pPr>
        <w:spacing w:before="0" w:after="0" w:line="240" w:lineRule="auto"/>
      </w:pPr>
      <w:r>
        <w:separator/>
      </w:r>
    </w:p>
  </w:footnote>
  <w:footnote w:type="continuationSeparator" w:id="0">
    <w:p w14:paraId="27B7EB33" w14:textId="77777777" w:rsidR="00B87A10" w:rsidRDefault="00B87A1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E7280" w:rsidRPr="00563CB8" w14:paraId="111215F6" w14:textId="77777777" w:rsidTr="0082120E">
      <w:tc>
        <w:tcPr>
          <w:tcW w:w="3708" w:type="dxa"/>
          <w:shd w:val="clear" w:color="auto" w:fill="auto"/>
        </w:tcPr>
        <w:p w14:paraId="714C6104" w14:textId="77777777" w:rsidR="001E7280" w:rsidRPr="00563CB8" w:rsidRDefault="001E728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A32CC2B" w14:textId="77777777" w:rsidR="001E7280" w:rsidRPr="00563CB8" w:rsidRDefault="001E7280" w:rsidP="007017EB">
          <w:pPr>
            <w:jc w:val="center"/>
          </w:pPr>
          <w:r w:rsidRPr="00563CB8">
            <w:t>D R A F T</w:t>
          </w:r>
        </w:p>
      </w:tc>
      <w:tc>
        <w:tcPr>
          <w:tcW w:w="3438" w:type="dxa"/>
          <w:shd w:val="clear" w:color="auto" w:fill="auto"/>
        </w:tcPr>
        <w:p w14:paraId="29CF4EE3" w14:textId="367BA833" w:rsidR="001E7280" w:rsidRPr="00E946A0" w:rsidRDefault="001E7280" w:rsidP="00CA7180">
          <w:pPr>
            <w:pStyle w:val="PageHeader"/>
            <w:jc w:val="right"/>
            <w:rPr>
              <w:b w:val="0"/>
            </w:rPr>
          </w:pPr>
          <w:r>
            <w:rPr>
              <w:b w:val="0"/>
            </w:rPr>
            <w:t>Grade 9 • Module 1</w:t>
          </w:r>
          <w:r w:rsidRPr="00E946A0">
            <w:rPr>
              <w:b w:val="0"/>
            </w:rPr>
            <w:t xml:space="preserve"> • Unit </w:t>
          </w:r>
          <w:r>
            <w:rPr>
              <w:b w:val="0"/>
            </w:rPr>
            <w:t>3 • Lesson 11</w:t>
          </w:r>
        </w:p>
      </w:tc>
    </w:tr>
  </w:tbl>
  <w:p w14:paraId="7DE13A62" w14:textId="77777777" w:rsidR="001E7280" w:rsidRPr="007017EB" w:rsidRDefault="001E728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EB9"/>
    <w:multiLevelType w:val="hybridMultilevel"/>
    <w:tmpl w:val="231A1212"/>
    <w:lvl w:ilvl="0" w:tplc="DC50A0FA">
      <w:start w:val="5"/>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C789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508EB"/>
    <w:multiLevelType w:val="multilevel"/>
    <w:tmpl w:val="16947D0E"/>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0F24CA"/>
    <w:multiLevelType w:val="multilevel"/>
    <w:tmpl w:val="B1D6EEE6"/>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53864BE"/>
    <w:multiLevelType w:val="hybridMultilevel"/>
    <w:tmpl w:val="079E7E3C"/>
    <w:lvl w:ilvl="0" w:tplc="4CE8CD4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90AC8"/>
    <w:multiLevelType w:val="hybridMultilevel"/>
    <w:tmpl w:val="736A0F2A"/>
    <w:lvl w:ilvl="0" w:tplc="03A0739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E4E16"/>
    <w:multiLevelType w:val="hybridMultilevel"/>
    <w:tmpl w:val="B79C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86A0E"/>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551AAB"/>
    <w:multiLevelType w:val="hybridMultilevel"/>
    <w:tmpl w:val="D84EAB82"/>
    <w:lvl w:ilvl="0" w:tplc="14F0848E">
      <w:start w:val="1"/>
      <w:numFmt w:val="lowerLetter"/>
      <w:lvlText w:val="%1."/>
      <w:lvlJc w:val="left"/>
      <w:pPr>
        <w:ind w:left="360" w:hanging="360"/>
      </w:pPr>
      <w:rPr>
        <w:rFonts w:cs="Times New Roman"/>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95041F"/>
    <w:multiLevelType w:val="hybridMultilevel"/>
    <w:tmpl w:val="0832E2B6"/>
    <w:lvl w:ilvl="0" w:tplc="71C065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C5284"/>
    <w:multiLevelType w:val="hybridMultilevel"/>
    <w:tmpl w:val="D10C4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1732A"/>
    <w:multiLevelType w:val="hybridMultilevel"/>
    <w:tmpl w:val="90524444"/>
    <w:lvl w:ilvl="0" w:tplc="5E9A9ECA">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6"/>
  </w:num>
  <w:num w:numId="4">
    <w:abstractNumId w:val="18"/>
  </w:num>
  <w:num w:numId="5">
    <w:abstractNumId w:val="2"/>
  </w:num>
  <w:num w:numId="6">
    <w:abstractNumId w:val="21"/>
  </w:num>
  <w:num w:numId="7">
    <w:abstractNumId w:val="9"/>
    <w:lvlOverride w:ilvl="0">
      <w:startOverride w:val="1"/>
    </w:lvlOverride>
  </w:num>
  <w:num w:numId="8">
    <w:abstractNumId w:val="23"/>
  </w:num>
  <w:num w:numId="9">
    <w:abstractNumId w:val="4"/>
  </w:num>
  <w:num w:numId="10">
    <w:abstractNumId w:val="20"/>
  </w:num>
  <w:num w:numId="11">
    <w:abstractNumId w:val="24"/>
  </w:num>
  <w:num w:numId="12">
    <w:abstractNumId w:val="9"/>
  </w:num>
  <w:num w:numId="13">
    <w:abstractNumId w:val="9"/>
    <w:lvlOverride w:ilvl="0">
      <w:startOverride w:val="1"/>
    </w:lvlOverride>
  </w:num>
  <w:num w:numId="14">
    <w:abstractNumId w:val="8"/>
    <w:lvlOverride w:ilvl="0">
      <w:startOverride w:val="1"/>
    </w:lvlOverride>
  </w:num>
  <w:num w:numId="15">
    <w:abstractNumId w:val="23"/>
  </w:num>
  <w:num w:numId="16">
    <w:abstractNumId w:val="6"/>
  </w:num>
  <w:num w:numId="17">
    <w:abstractNumId w:val="1"/>
  </w:num>
  <w:num w:numId="18">
    <w:abstractNumId w:val="5"/>
  </w:num>
  <w:num w:numId="19">
    <w:abstractNumId w:val="22"/>
  </w:num>
  <w:num w:numId="20">
    <w:abstractNumId w:val="19"/>
  </w:num>
  <w:num w:numId="21">
    <w:abstractNumId w:val="12"/>
  </w:num>
  <w:num w:numId="22">
    <w:abstractNumId w:val="11"/>
  </w:num>
  <w:num w:numId="23">
    <w:abstractNumId w:val="13"/>
  </w:num>
  <w:num w:numId="24">
    <w:abstractNumId w:val="0"/>
  </w:num>
  <w:num w:numId="25">
    <w:abstractNumId w:val="15"/>
  </w:num>
  <w:num w:numId="26">
    <w:abstractNumId w:val="14"/>
  </w:num>
  <w:num w:numId="27">
    <w:abstractNumId w:val="3"/>
  </w:num>
  <w:num w:numId="28">
    <w:abstractNumId w:val="24"/>
  </w:num>
  <w:num w:numId="29">
    <w:abstractNumId w:val="10"/>
  </w:num>
  <w:num w:numId="30">
    <w:abstractNumId w:val="24"/>
  </w:num>
  <w:num w:numId="31">
    <w:abstractNumId w:val="7"/>
  </w:num>
  <w:num w:numId="32">
    <w:abstractNumId w:val="24"/>
    <w:lvlOverride w:ilvl="0">
      <w:startOverride w:val="1"/>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67D4"/>
    <w:rsid w:val="00010516"/>
    <w:rsid w:val="00012322"/>
    <w:rsid w:val="00046E0F"/>
    <w:rsid w:val="000563D0"/>
    <w:rsid w:val="00082247"/>
    <w:rsid w:val="000822AD"/>
    <w:rsid w:val="000B3273"/>
    <w:rsid w:val="000B3313"/>
    <w:rsid w:val="000B3A6F"/>
    <w:rsid w:val="000C1D77"/>
    <w:rsid w:val="000D014C"/>
    <w:rsid w:val="000E79A5"/>
    <w:rsid w:val="00103B89"/>
    <w:rsid w:val="001042A0"/>
    <w:rsid w:val="0011609E"/>
    <w:rsid w:val="00124665"/>
    <w:rsid w:val="00144B97"/>
    <w:rsid w:val="001642C6"/>
    <w:rsid w:val="00165E18"/>
    <w:rsid w:val="0017252F"/>
    <w:rsid w:val="001735F1"/>
    <w:rsid w:val="001746B9"/>
    <w:rsid w:val="001974C2"/>
    <w:rsid w:val="001B037B"/>
    <w:rsid w:val="001B06B2"/>
    <w:rsid w:val="001C0FB0"/>
    <w:rsid w:val="001C77CC"/>
    <w:rsid w:val="001D2462"/>
    <w:rsid w:val="001E2FFA"/>
    <w:rsid w:val="001E7280"/>
    <w:rsid w:val="001E771E"/>
    <w:rsid w:val="00213FA8"/>
    <w:rsid w:val="002243AE"/>
    <w:rsid w:val="00235EBD"/>
    <w:rsid w:val="002536D0"/>
    <w:rsid w:val="002636B9"/>
    <w:rsid w:val="00292966"/>
    <w:rsid w:val="002B2428"/>
    <w:rsid w:val="002D0399"/>
    <w:rsid w:val="002D50AF"/>
    <w:rsid w:val="002F6ED7"/>
    <w:rsid w:val="002F6F5C"/>
    <w:rsid w:val="00315786"/>
    <w:rsid w:val="00315842"/>
    <w:rsid w:val="00340584"/>
    <w:rsid w:val="00341F48"/>
    <w:rsid w:val="00374562"/>
    <w:rsid w:val="00382DE5"/>
    <w:rsid w:val="003A39F9"/>
    <w:rsid w:val="003A79E1"/>
    <w:rsid w:val="003B11A9"/>
    <w:rsid w:val="003B7EE4"/>
    <w:rsid w:val="003D2DD1"/>
    <w:rsid w:val="003D365C"/>
    <w:rsid w:val="003D4190"/>
    <w:rsid w:val="003E2671"/>
    <w:rsid w:val="003F22D8"/>
    <w:rsid w:val="003F538F"/>
    <w:rsid w:val="004115AD"/>
    <w:rsid w:val="004221E0"/>
    <w:rsid w:val="004512AF"/>
    <w:rsid w:val="00475D42"/>
    <w:rsid w:val="00491B8A"/>
    <w:rsid w:val="004B752D"/>
    <w:rsid w:val="004C4972"/>
    <w:rsid w:val="004D05C6"/>
    <w:rsid w:val="004D66A4"/>
    <w:rsid w:val="004E0A2C"/>
    <w:rsid w:val="004E1348"/>
    <w:rsid w:val="004E1E04"/>
    <w:rsid w:val="004F40D8"/>
    <w:rsid w:val="004F42D6"/>
    <w:rsid w:val="00507F2C"/>
    <w:rsid w:val="005207FA"/>
    <w:rsid w:val="00555DB8"/>
    <w:rsid w:val="005A4815"/>
    <w:rsid w:val="005D3626"/>
    <w:rsid w:val="00621BD6"/>
    <w:rsid w:val="00622DEA"/>
    <w:rsid w:val="00640D77"/>
    <w:rsid w:val="00676991"/>
    <w:rsid w:val="00687052"/>
    <w:rsid w:val="006B6F5A"/>
    <w:rsid w:val="006D12E4"/>
    <w:rsid w:val="006D3887"/>
    <w:rsid w:val="006E43FB"/>
    <w:rsid w:val="006F16AC"/>
    <w:rsid w:val="007017EB"/>
    <w:rsid w:val="0070249F"/>
    <w:rsid w:val="00705C42"/>
    <w:rsid w:val="00724F7E"/>
    <w:rsid w:val="00726E8E"/>
    <w:rsid w:val="00733736"/>
    <w:rsid w:val="00757FF0"/>
    <w:rsid w:val="00790BCC"/>
    <w:rsid w:val="007B6744"/>
    <w:rsid w:val="007B7E0E"/>
    <w:rsid w:val="007C3BA9"/>
    <w:rsid w:val="007D00DB"/>
    <w:rsid w:val="007D2598"/>
    <w:rsid w:val="007E484F"/>
    <w:rsid w:val="00810403"/>
    <w:rsid w:val="0082120E"/>
    <w:rsid w:val="008234F5"/>
    <w:rsid w:val="00824D09"/>
    <w:rsid w:val="00835E40"/>
    <w:rsid w:val="00862481"/>
    <w:rsid w:val="00876287"/>
    <w:rsid w:val="00880044"/>
    <w:rsid w:val="008845C4"/>
    <w:rsid w:val="00884EBC"/>
    <w:rsid w:val="008A1FBC"/>
    <w:rsid w:val="008C6F3C"/>
    <w:rsid w:val="008D65EB"/>
    <w:rsid w:val="008D6ACE"/>
    <w:rsid w:val="008E0122"/>
    <w:rsid w:val="008F0EEC"/>
    <w:rsid w:val="00902CF8"/>
    <w:rsid w:val="00905666"/>
    <w:rsid w:val="00906F3F"/>
    <w:rsid w:val="00907129"/>
    <w:rsid w:val="00910156"/>
    <w:rsid w:val="00910ED2"/>
    <w:rsid w:val="00922D32"/>
    <w:rsid w:val="0093314B"/>
    <w:rsid w:val="009450B7"/>
    <w:rsid w:val="009450F1"/>
    <w:rsid w:val="009505BF"/>
    <w:rsid w:val="009754A9"/>
    <w:rsid w:val="00983AAD"/>
    <w:rsid w:val="00986EC2"/>
    <w:rsid w:val="009B34A3"/>
    <w:rsid w:val="009C2F27"/>
    <w:rsid w:val="009C7D1E"/>
    <w:rsid w:val="009D108B"/>
    <w:rsid w:val="009E3F62"/>
    <w:rsid w:val="009F0518"/>
    <w:rsid w:val="00A00620"/>
    <w:rsid w:val="00A1336A"/>
    <w:rsid w:val="00A1650F"/>
    <w:rsid w:val="00A436FF"/>
    <w:rsid w:val="00A50D2B"/>
    <w:rsid w:val="00A538C9"/>
    <w:rsid w:val="00A6679D"/>
    <w:rsid w:val="00A86457"/>
    <w:rsid w:val="00A936A4"/>
    <w:rsid w:val="00AB758D"/>
    <w:rsid w:val="00AC1A09"/>
    <w:rsid w:val="00AC35AF"/>
    <w:rsid w:val="00AD689F"/>
    <w:rsid w:val="00B04F58"/>
    <w:rsid w:val="00B1062E"/>
    <w:rsid w:val="00B21251"/>
    <w:rsid w:val="00B2361A"/>
    <w:rsid w:val="00B30BD0"/>
    <w:rsid w:val="00B30DC3"/>
    <w:rsid w:val="00B4507D"/>
    <w:rsid w:val="00B509E1"/>
    <w:rsid w:val="00B70435"/>
    <w:rsid w:val="00B87A10"/>
    <w:rsid w:val="00BA4DAC"/>
    <w:rsid w:val="00BA56F8"/>
    <w:rsid w:val="00BB0074"/>
    <w:rsid w:val="00BB11AC"/>
    <w:rsid w:val="00BB6779"/>
    <w:rsid w:val="00BC6AEB"/>
    <w:rsid w:val="00BD031F"/>
    <w:rsid w:val="00BD0788"/>
    <w:rsid w:val="00BD1F71"/>
    <w:rsid w:val="00BD6981"/>
    <w:rsid w:val="00BF3822"/>
    <w:rsid w:val="00C35DCE"/>
    <w:rsid w:val="00C438D1"/>
    <w:rsid w:val="00C5268D"/>
    <w:rsid w:val="00C565D4"/>
    <w:rsid w:val="00C7060E"/>
    <w:rsid w:val="00C82385"/>
    <w:rsid w:val="00C8682E"/>
    <w:rsid w:val="00CA7180"/>
    <w:rsid w:val="00CB1BB9"/>
    <w:rsid w:val="00CD32FB"/>
    <w:rsid w:val="00CD7FBB"/>
    <w:rsid w:val="00CE3D0F"/>
    <w:rsid w:val="00CF0313"/>
    <w:rsid w:val="00CF1841"/>
    <w:rsid w:val="00CF70E5"/>
    <w:rsid w:val="00CF75CD"/>
    <w:rsid w:val="00D31F4D"/>
    <w:rsid w:val="00D32DC5"/>
    <w:rsid w:val="00D43571"/>
    <w:rsid w:val="00D55DEE"/>
    <w:rsid w:val="00D703D6"/>
    <w:rsid w:val="00D87A84"/>
    <w:rsid w:val="00D93054"/>
    <w:rsid w:val="00D97F07"/>
    <w:rsid w:val="00DA5B97"/>
    <w:rsid w:val="00DD11CB"/>
    <w:rsid w:val="00DF58E2"/>
    <w:rsid w:val="00E0401B"/>
    <w:rsid w:val="00E050BB"/>
    <w:rsid w:val="00E2302C"/>
    <w:rsid w:val="00E30935"/>
    <w:rsid w:val="00E327B1"/>
    <w:rsid w:val="00E40AF4"/>
    <w:rsid w:val="00E45DFF"/>
    <w:rsid w:val="00E60C01"/>
    <w:rsid w:val="00E676CE"/>
    <w:rsid w:val="00E82715"/>
    <w:rsid w:val="00E93C8A"/>
    <w:rsid w:val="00EA1669"/>
    <w:rsid w:val="00EA5069"/>
    <w:rsid w:val="00EC60B1"/>
    <w:rsid w:val="00F05B16"/>
    <w:rsid w:val="00F24FFB"/>
    <w:rsid w:val="00F31DD0"/>
    <w:rsid w:val="00F41103"/>
    <w:rsid w:val="00F618C6"/>
    <w:rsid w:val="00FD2CC9"/>
    <w:rsid w:val="00FD34E6"/>
    <w:rsid w:val="00FD4C7A"/>
    <w:rsid w:val="00FD4EFA"/>
    <w:rsid w:val="00FD66A7"/>
    <w:rsid w:val="00FE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32A66"/>
  <w15:docId w15:val="{020EFBE4-0B68-40B8-B6EE-FD1E007D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30"/>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italics">
    <w:name w:val="italics"/>
    <w:basedOn w:val="DefaultParagraphFont"/>
    <w:rsid w:val="004B752D"/>
    <w:rPr>
      <w:bCs/>
      <w:i/>
    </w:rPr>
  </w:style>
  <w:style w:type="character" w:customStyle="1" w:styleId="ToolHeaderChar">
    <w:name w:val="*ToolHeader Char"/>
    <w:link w:val="ToolHeader"/>
    <w:rsid w:val="003B7EE4"/>
    <w:rPr>
      <w:rFonts w:eastAsia="Calibri" w:cs="Times New Roman"/>
      <w:b/>
      <w:bCs/>
      <w:color w:val="365F91"/>
      <w:sz w:val="32"/>
      <w:szCs w:val="28"/>
    </w:rPr>
  </w:style>
  <w:style w:type="paragraph" w:styleId="Revision">
    <w:name w:val="Revision"/>
    <w:hidden/>
    <w:uiPriority w:val="99"/>
    <w:semiHidden/>
    <w:rsid w:val="00B70435"/>
    <w:pPr>
      <w:spacing w:after="0" w:line="240" w:lineRule="auto"/>
    </w:pPr>
    <w:rPr>
      <w:rFonts w:ascii="Calibri" w:eastAsia="Calibri" w:hAnsi="Calibri" w:cs="Times New Roman"/>
    </w:rPr>
  </w:style>
  <w:style w:type="character" w:styleId="Strong">
    <w:name w:val="Strong"/>
    <w:basedOn w:val="DefaultParagraphFont"/>
    <w:uiPriority w:val="22"/>
    <w:qFormat/>
    <w:rsid w:val="007B6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4760">
      <w:bodyDiv w:val="1"/>
      <w:marLeft w:val="0"/>
      <w:marRight w:val="0"/>
      <w:marTop w:val="0"/>
      <w:marBottom w:val="0"/>
      <w:divBdr>
        <w:top w:val="none" w:sz="0" w:space="0" w:color="auto"/>
        <w:left w:val="none" w:sz="0" w:space="0" w:color="auto"/>
        <w:bottom w:val="none" w:sz="0" w:space="0" w:color="auto"/>
        <w:right w:val="none" w:sz="0" w:space="0" w:color="auto"/>
      </w:divBdr>
    </w:div>
    <w:div w:id="281620962">
      <w:bodyDiv w:val="1"/>
      <w:marLeft w:val="0"/>
      <w:marRight w:val="0"/>
      <w:marTop w:val="0"/>
      <w:marBottom w:val="0"/>
      <w:divBdr>
        <w:top w:val="none" w:sz="0" w:space="0" w:color="auto"/>
        <w:left w:val="none" w:sz="0" w:space="0" w:color="auto"/>
        <w:bottom w:val="none" w:sz="0" w:space="0" w:color="auto"/>
        <w:right w:val="none" w:sz="0" w:space="0" w:color="auto"/>
      </w:divBdr>
    </w:div>
    <w:div w:id="291667831">
      <w:bodyDiv w:val="1"/>
      <w:marLeft w:val="0"/>
      <w:marRight w:val="0"/>
      <w:marTop w:val="0"/>
      <w:marBottom w:val="0"/>
      <w:divBdr>
        <w:top w:val="none" w:sz="0" w:space="0" w:color="auto"/>
        <w:left w:val="none" w:sz="0" w:space="0" w:color="auto"/>
        <w:bottom w:val="none" w:sz="0" w:space="0" w:color="auto"/>
        <w:right w:val="none" w:sz="0" w:space="0" w:color="auto"/>
      </w:divBdr>
    </w:div>
    <w:div w:id="323700737">
      <w:bodyDiv w:val="1"/>
      <w:marLeft w:val="0"/>
      <w:marRight w:val="0"/>
      <w:marTop w:val="0"/>
      <w:marBottom w:val="0"/>
      <w:divBdr>
        <w:top w:val="none" w:sz="0" w:space="0" w:color="auto"/>
        <w:left w:val="none" w:sz="0" w:space="0" w:color="auto"/>
        <w:bottom w:val="none" w:sz="0" w:space="0" w:color="auto"/>
        <w:right w:val="none" w:sz="0" w:space="0" w:color="auto"/>
      </w:divBdr>
    </w:div>
    <w:div w:id="581718791">
      <w:bodyDiv w:val="1"/>
      <w:marLeft w:val="0"/>
      <w:marRight w:val="0"/>
      <w:marTop w:val="0"/>
      <w:marBottom w:val="0"/>
      <w:divBdr>
        <w:top w:val="none" w:sz="0" w:space="0" w:color="auto"/>
        <w:left w:val="none" w:sz="0" w:space="0" w:color="auto"/>
        <w:bottom w:val="none" w:sz="0" w:space="0" w:color="auto"/>
        <w:right w:val="none" w:sz="0" w:space="0" w:color="auto"/>
      </w:divBdr>
    </w:div>
    <w:div w:id="745884594">
      <w:bodyDiv w:val="1"/>
      <w:marLeft w:val="0"/>
      <w:marRight w:val="0"/>
      <w:marTop w:val="0"/>
      <w:marBottom w:val="0"/>
      <w:divBdr>
        <w:top w:val="none" w:sz="0" w:space="0" w:color="auto"/>
        <w:left w:val="none" w:sz="0" w:space="0" w:color="auto"/>
        <w:bottom w:val="none" w:sz="0" w:space="0" w:color="auto"/>
        <w:right w:val="none" w:sz="0" w:space="0" w:color="auto"/>
      </w:divBdr>
    </w:div>
    <w:div w:id="975455989">
      <w:bodyDiv w:val="1"/>
      <w:marLeft w:val="0"/>
      <w:marRight w:val="0"/>
      <w:marTop w:val="0"/>
      <w:marBottom w:val="0"/>
      <w:divBdr>
        <w:top w:val="none" w:sz="0" w:space="0" w:color="auto"/>
        <w:left w:val="none" w:sz="0" w:space="0" w:color="auto"/>
        <w:bottom w:val="none" w:sz="0" w:space="0" w:color="auto"/>
        <w:right w:val="none" w:sz="0" w:space="0" w:color="auto"/>
      </w:divBdr>
    </w:div>
    <w:div w:id="1336422047">
      <w:bodyDiv w:val="1"/>
      <w:marLeft w:val="0"/>
      <w:marRight w:val="0"/>
      <w:marTop w:val="0"/>
      <w:marBottom w:val="0"/>
      <w:divBdr>
        <w:top w:val="none" w:sz="0" w:space="0" w:color="auto"/>
        <w:left w:val="none" w:sz="0" w:space="0" w:color="auto"/>
        <w:bottom w:val="none" w:sz="0" w:space="0" w:color="auto"/>
        <w:right w:val="none" w:sz="0" w:space="0" w:color="auto"/>
      </w:divBdr>
    </w:div>
    <w:div w:id="1530948587">
      <w:bodyDiv w:val="1"/>
      <w:marLeft w:val="0"/>
      <w:marRight w:val="0"/>
      <w:marTop w:val="0"/>
      <w:marBottom w:val="0"/>
      <w:divBdr>
        <w:top w:val="none" w:sz="0" w:space="0" w:color="auto"/>
        <w:left w:val="none" w:sz="0" w:space="0" w:color="auto"/>
        <w:bottom w:val="none" w:sz="0" w:space="0" w:color="auto"/>
        <w:right w:val="none" w:sz="0" w:space="0" w:color="auto"/>
      </w:divBdr>
    </w:div>
    <w:div w:id="1543638101">
      <w:bodyDiv w:val="1"/>
      <w:marLeft w:val="0"/>
      <w:marRight w:val="0"/>
      <w:marTop w:val="0"/>
      <w:marBottom w:val="0"/>
      <w:divBdr>
        <w:top w:val="none" w:sz="0" w:space="0" w:color="auto"/>
        <w:left w:val="none" w:sz="0" w:space="0" w:color="auto"/>
        <w:bottom w:val="none" w:sz="0" w:space="0" w:color="auto"/>
        <w:right w:val="none" w:sz="0" w:space="0" w:color="auto"/>
      </w:divBdr>
    </w:div>
    <w:div w:id="1584027366">
      <w:bodyDiv w:val="1"/>
      <w:marLeft w:val="0"/>
      <w:marRight w:val="0"/>
      <w:marTop w:val="0"/>
      <w:marBottom w:val="0"/>
      <w:divBdr>
        <w:top w:val="none" w:sz="0" w:space="0" w:color="auto"/>
        <w:left w:val="none" w:sz="0" w:space="0" w:color="auto"/>
        <w:bottom w:val="none" w:sz="0" w:space="0" w:color="auto"/>
        <w:right w:val="none" w:sz="0" w:space="0" w:color="auto"/>
      </w:divBdr>
    </w:div>
    <w:div w:id="1687367319">
      <w:bodyDiv w:val="1"/>
      <w:marLeft w:val="0"/>
      <w:marRight w:val="0"/>
      <w:marTop w:val="0"/>
      <w:marBottom w:val="0"/>
      <w:divBdr>
        <w:top w:val="none" w:sz="0" w:space="0" w:color="auto"/>
        <w:left w:val="none" w:sz="0" w:space="0" w:color="auto"/>
        <w:bottom w:val="none" w:sz="0" w:space="0" w:color="auto"/>
        <w:right w:val="none" w:sz="0" w:space="0" w:color="auto"/>
      </w:divBdr>
    </w:div>
    <w:div w:id="1727485298">
      <w:bodyDiv w:val="1"/>
      <w:marLeft w:val="0"/>
      <w:marRight w:val="0"/>
      <w:marTop w:val="0"/>
      <w:marBottom w:val="0"/>
      <w:divBdr>
        <w:top w:val="none" w:sz="0" w:space="0" w:color="auto"/>
        <w:left w:val="none" w:sz="0" w:space="0" w:color="auto"/>
        <w:bottom w:val="none" w:sz="0" w:space="0" w:color="auto"/>
        <w:right w:val="none" w:sz="0" w:space="0" w:color="auto"/>
      </w:divBdr>
    </w:div>
    <w:div w:id="1877041609">
      <w:bodyDiv w:val="1"/>
      <w:marLeft w:val="0"/>
      <w:marRight w:val="0"/>
      <w:marTop w:val="0"/>
      <w:marBottom w:val="0"/>
      <w:divBdr>
        <w:top w:val="none" w:sz="0" w:space="0" w:color="auto"/>
        <w:left w:val="none" w:sz="0" w:space="0" w:color="auto"/>
        <w:bottom w:val="none" w:sz="0" w:space="0" w:color="auto"/>
        <w:right w:val="none" w:sz="0" w:space="0" w:color="auto"/>
      </w:divBdr>
    </w:div>
    <w:div w:id="1877305611">
      <w:bodyDiv w:val="1"/>
      <w:marLeft w:val="0"/>
      <w:marRight w:val="0"/>
      <w:marTop w:val="0"/>
      <w:marBottom w:val="0"/>
      <w:divBdr>
        <w:top w:val="none" w:sz="0" w:space="0" w:color="auto"/>
        <w:left w:val="none" w:sz="0" w:space="0" w:color="auto"/>
        <w:bottom w:val="none" w:sz="0" w:space="0" w:color="auto"/>
        <w:right w:val="none" w:sz="0" w:space="0" w:color="auto"/>
      </w:divBdr>
    </w:div>
    <w:div w:id="20148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p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2014-08-27T18:37:00Z</cp:lastPrinted>
  <dcterms:created xsi:type="dcterms:W3CDTF">2014-08-30T02:26:00Z</dcterms:created>
  <dcterms:modified xsi:type="dcterms:W3CDTF">2014-08-30T02:26:00Z</dcterms:modified>
</cp:coreProperties>
</file>